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20996" w14:textId="77777777" w:rsidR="00E20EE3" w:rsidRDefault="00E20EE3" w:rsidP="006D6B96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,Bold" w:eastAsiaTheme="minorHAnsi" w:hAnsi="Calibri,Bold" w:cs="Calibri,Bold"/>
          <w:b/>
          <w:bCs/>
          <w:sz w:val="32"/>
          <w:szCs w:val="32"/>
        </w:rPr>
      </w:pPr>
    </w:p>
    <w:p w14:paraId="32E6AE89" w14:textId="36526B82" w:rsidR="00E20EE3" w:rsidRDefault="001046E3" w:rsidP="006D6B96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,Bold" w:eastAsiaTheme="minorHAnsi" w:hAnsi="Calibri,Bold" w:cs="Calibri,Bold"/>
          <w:b/>
          <w:bCs/>
          <w:sz w:val="32"/>
          <w:szCs w:val="32"/>
        </w:rPr>
      </w:pPr>
      <w:r>
        <w:rPr>
          <w:rFonts w:ascii="Calibri,Bold" w:eastAsiaTheme="minorHAnsi" w:hAnsi="Calibri,Bold" w:cs="Calibri,Bold"/>
          <w:b/>
          <w:bCs/>
          <w:sz w:val="32"/>
          <w:szCs w:val="32"/>
        </w:rPr>
        <w:t xml:space="preserve">Příloha č. 3 - </w:t>
      </w:r>
      <w:r w:rsidRPr="001046E3">
        <w:rPr>
          <w:rFonts w:ascii="Calibri,Bold" w:eastAsiaTheme="minorHAnsi" w:hAnsi="Calibri,Bold" w:cs="Calibri,Bold"/>
          <w:b/>
          <w:bCs/>
          <w:sz w:val="32"/>
          <w:szCs w:val="32"/>
        </w:rPr>
        <w:t>Funkční a technická specifikace</w:t>
      </w:r>
    </w:p>
    <w:p w14:paraId="56C29F1A" w14:textId="2A3F9991" w:rsidR="00E20EE3" w:rsidRDefault="00E20EE3" w:rsidP="006D6B96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,Bold" w:eastAsiaTheme="minorHAnsi" w:hAnsi="Calibri,Bold" w:cs="Calibri,Bold"/>
          <w:b/>
          <w:bCs/>
          <w:sz w:val="32"/>
          <w:szCs w:val="32"/>
        </w:rPr>
      </w:pPr>
    </w:p>
    <w:p w14:paraId="64F310A3" w14:textId="77777777" w:rsidR="001046E3" w:rsidRDefault="001046E3" w:rsidP="006D6B96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,Bold" w:eastAsiaTheme="minorHAnsi" w:hAnsi="Calibri,Bold" w:cs="Calibri,Bold"/>
          <w:b/>
          <w:bCs/>
          <w:sz w:val="32"/>
          <w:szCs w:val="32"/>
        </w:rPr>
      </w:pPr>
    </w:p>
    <w:p w14:paraId="035E806A" w14:textId="6D330580" w:rsidR="00062F8B" w:rsidRPr="006D6B96" w:rsidRDefault="00C77707" w:rsidP="006D6B96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,Bold" w:eastAsiaTheme="minorHAnsi" w:hAnsi="Calibri,Bold" w:cs="Calibri,Bold"/>
          <w:b/>
          <w:bCs/>
          <w:sz w:val="32"/>
          <w:szCs w:val="32"/>
        </w:rPr>
      </w:pPr>
      <w:r>
        <w:rPr>
          <w:rFonts w:ascii="Calibri,Bold" w:eastAsiaTheme="minorHAnsi" w:hAnsi="Calibri,Bold" w:cs="Calibri,Bold"/>
          <w:b/>
          <w:bCs/>
          <w:sz w:val="32"/>
          <w:szCs w:val="32"/>
        </w:rPr>
        <w:t>Jednotný r</w:t>
      </w:r>
      <w:r w:rsidR="006D6B96">
        <w:rPr>
          <w:rFonts w:ascii="Calibri,Bold" w:eastAsiaTheme="minorHAnsi" w:hAnsi="Calibri,Bold" w:cs="Calibri,Bold"/>
          <w:b/>
          <w:bCs/>
          <w:sz w:val="32"/>
          <w:szCs w:val="32"/>
        </w:rPr>
        <w:t>egionální systém PACS NPK</w:t>
      </w:r>
    </w:p>
    <w:p w14:paraId="5B711F6C" w14:textId="77777777" w:rsidR="00E20EE3" w:rsidRDefault="00E20EE3" w:rsidP="00656524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Calibri" w:hAnsi="Calibri"/>
        </w:rPr>
      </w:pPr>
    </w:p>
    <w:p w14:paraId="1DCF65ED" w14:textId="77777777" w:rsidR="00E20EE3" w:rsidRPr="00E20EE3" w:rsidRDefault="00E20EE3" w:rsidP="00E20EE3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/>
          <w:b/>
          <w:szCs w:val="20"/>
        </w:rPr>
      </w:pPr>
      <w:r w:rsidRPr="00E20EE3">
        <w:rPr>
          <w:rFonts w:ascii="Calibri" w:hAnsi="Calibri"/>
          <w:b/>
        </w:rPr>
        <w:t>NPK</w:t>
      </w:r>
      <w:r w:rsidRPr="00E20EE3">
        <w:rPr>
          <w:rFonts w:ascii="Calibri" w:hAnsi="Calibri"/>
        </w:rPr>
        <w:t xml:space="preserve"> je akciová společnost </w:t>
      </w:r>
      <w:r w:rsidRPr="00E20EE3">
        <w:rPr>
          <w:rFonts w:ascii="Calibri" w:hAnsi="Calibri"/>
          <w:b/>
        </w:rPr>
        <w:t>Nemocnice Pardubického kraje, a.s.,</w:t>
      </w:r>
      <w:r w:rsidRPr="00E20EE3">
        <w:rPr>
          <w:rFonts w:ascii="Calibri" w:hAnsi="Calibri"/>
        </w:rPr>
        <w:t xml:space="preserve"> která sdružuje tyto nemocnice:</w:t>
      </w:r>
    </w:p>
    <w:p w14:paraId="3885F9F5" w14:textId="173B3B51" w:rsidR="00E20EE3" w:rsidRDefault="0027542C" w:rsidP="00E20EE3">
      <w:pPr>
        <w:pStyle w:val="Odstavecseseznamem"/>
        <w:numPr>
          <w:ilvl w:val="0"/>
          <w:numId w:val="40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Pardubická nemocnice</w:t>
      </w:r>
      <w:r w:rsidR="00E20EE3" w:rsidRPr="00E20EE3">
        <w:rPr>
          <w:rFonts w:asciiTheme="minorHAnsi" w:hAnsiTheme="minorHAnsi"/>
          <w:b/>
          <w:szCs w:val="20"/>
        </w:rPr>
        <w:t xml:space="preserve">, </w:t>
      </w:r>
    </w:p>
    <w:p w14:paraId="06D30313" w14:textId="6E090788" w:rsidR="00E20EE3" w:rsidRDefault="0027542C" w:rsidP="00E20EE3">
      <w:pPr>
        <w:pStyle w:val="Odstavecseseznamem"/>
        <w:numPr>
          <w:ilvl w:val="0"/>
          <w:numId w:val="40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Chrudimská nemocnice</w:t>
      </w:r>
      <w:r w:rsidR="00E20EE3" w:rsidRPr="00E20EE3">
        <w:rPr>
          <w:rFonts w:asciiTheme="minorHAnsi" w:hAnsiTheme="minorHAnsi"/>
          <w:b/>
          <w:szCs w:val="20"/>
        </w:rPr>
        <w:t>,</w:t>
      </w:r>
    </w:p>
    <w:p w14:paraId="6829A5EC" w14:textId="3FBAFE04" w:rsidR="00E20EE3" w:rsidRDefault="0027542C" w:rsidP="00E20EE3">
      <w:pPr>
        <w:pStyle w:val="Odstavecseseznamem"/>
        <w:numPr>
          <w:ilvl w:val="0"/>
          <w:numId w:val="40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Svitavská nemocnice</w:t>
      </w:r>
      <w:r w:rsidR="00E20EE3" w:rsidRPr="00E20EE3">
        <w:rPr>
          <w:rFonts w:asciiTheme="minorHAnsi" w:hAnsiTheme="minorHAnsi"/>
          <w:b/>
          <w:szCs w:val="20"/>
        </w:rPr>
        <w:t>,</w:t>
      </w:r>
    </w:p>
    <w:p w14:paraId="20CF4D84" w14:textId="60F2F870" w:rsidR="00E20EE3" w:rsidRDefault="0027542C" w:rsidP="00E20EE3">
      <w:pPr>
        <w:pStyle w:val="Odstavecseseznamem"/>
        <w:numPr>
          <w:ilvl w:val="0"/>
          <w:numId w:val="40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Litomyšlská nemocnice,</w:t>
      </w:r>
    </w:p>
    <w:p w14:paraId="4BDD8151" w14:textId="61EC1798" w:rsidR="00E20EE3" w:rsidRPr="00E20EE3" w:rsidRDefault="0027542C" w:rsidP="00E20EE3">
      <w:pPr>
        <w:pStyle w:val="Odstavecseseznamem"/>
        <w:numPr>
          <w:ilvl w:val="0"/>
          <w:numId w:val="40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Ústeckoorlická nemocnice</w:t>
      </w:r>
      <w:r w:rsidR="00E20EE3" w:rsidRPr="00E20EE3">
        <w:rPr>
          <w:rFonts w:asciiTheme="minorHAnsi" w:hAnsiTheme="minorHAnsi"/>
          <w:b/>
          <w:szCs w:val="20"/>
        </w:rPr>
        <w:t>.</w:t>
      </w:r>
    </w:p>
    <w:p w14:paraId="0BB6DB64" w14:textId="2E82D5F5" w:rsidR="00E20EE3" w:rsidRDefault="00E20EE3" w:rsidP="00656524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Calibri" w:hAnsi="Calibri"/>
        </w:rPr>
      </w:pPr>
      <w:r>
        <w:rPr>
          <w:rFonts w:ascii="Calibri" w:hAnsi="Calibri"/>
        </w:rPr>
        <w:t xml:space="preserve">Jednotný regionální systém PACS NPK je informační systém NPK pro práci </w:t>
      </w:r>
      <w:r w:rsidR="00FF1447">
        <w:rPr>
          <w:rFonts w:ascii="Calibri" w:hAnsi="Calibri"/>
        </w:rPr>
        <w:t xml:space="preserve">s </w:t>
      </w:r>
      <w:r w:rsidRPr="00E20EE3">
        <w:rPr>
          <w:rFonts w:ascii="Calibri" w:hAnsi="Calibri"/>
          <w:b/>
        </w:rPr>
        <w:t>obrazovou dokumentací</w:t>
      </w:r>
      <w:r>
        <w:rPr>
          <w:rFonts w:ascii="Calibri" w:hAnsi="Calibri"/>
        </w:rPr>
        <w:t xml:space="preserve"> související s léčebným procesem pacienta a poskytovanou ze zdravotnických diagnostických přístrojů (modalit) a dalších technických zařízení.</w:t>
      </w:r>
    </w:p>
    <w:p w14:paraId="010B5270" w14:textId="77777777" w:rsidR="00091B06" w:rsidRDefault="00091B06" w:rsidP="00656524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Calibri" w:hAnsi="Calibri"/>
        </w:rPr>
      </w:pPr>
      <w:r w:rsidRPr="00091B06">
        <w:rPr>
          <w:rFonts w:ascii="Calibri" w:hAnsi="Calibri"/>
        </w:rPr>
        <w:t xml:space="preserve">Vybudování </w:t>
      </w:r>
      <w:r w:rsidRPr="00C701D9">
        <w:rPr>
          <w:rFonts w:ascii="Calibri" w:hAnsi="Calibri"/>
          <w:b/>
        </w:rPr>
        <w:t xml:space="preserve">jednotného </w:t>
      </w:r>
      <w:r w:rsidR="009553F5" w:rsidRPr="00C701D9">
        <w:rPr>
          <w:rFonts w:ascii="Calibri" w:hAnsi="Calibri"/>
          <w:b/>
        </w:rPr>
        <w:t>regionálního systému PACS NPK</w:t>
      </w:r>
      <w:r w:rsidR="009553F5">
        <w:rPr>
          <w:rFonts w:ascii="Calibri" w:hAnsi="Calibri"/>
        </w:rPr>
        <w:t xml:space="preserve"> pro práci s</w:t>
      </w:r>
      <w:r w:rsidR="00BE6B27">
        <w:rPr>
          <w:rFonts w:ascii="Calibri" w:hAnsi="Calibri"/>
        </w:rPr>
        <w:t> </w:t>
      </w:r>
      <w:r w:rsidR="009553F5">
        <w:rPr>
          <w:rFonts w:ascii="Calibri" w:hAnsi="Calibri"/>
        </w:rPr>
        <w:t>obrazovou</w:t>
      </w:r>
      <w:r w:rsidR="00BE6B27">
        <w:rPr>
          <w:rFonts w:ascii="Calibri" w:hAnsi="Calibri"/>
        </w:rPr>
        <w:t xml:space="preserve"> </w:t>
      </w:r>
      <w:r w:rsidR="009553F5">
        <w:rPr>
          <w:rFonts w:ascii="Calibri" w:hAnsi="Calibri"/>
        </w:rPr>
        <w:t>dokumentací</w:t>
      </w:r>
      <w:r w:rsidRPr="00091B06">
        <w:rPr>
          <w:rFonts w:ascii="Calibri" w:hAnsi="Calibri"/>
        </w:rPr>
        <w:t xml:space="preserve"> (dále též </w:t>
      </w:r>
      <w:r w:rsidR="009553F5">
        <w:rPr>
          <w:rFonts w:ascii="Calibri" w:hAnsi="Calibri"/>
          <w:b/>
        </w:rPr>
        <w:t>PACS</w:t>
      </w:r>
      <w:r w:rsidRPr="00091B06">
        <w:rPr>
          <w:rFonts w:ascii="Calibri" w:hAnsi="Calibri"/>
          <w:b/>
        </w:rPr>
        <w:t xml:space="preserve"> NPK, </w:t>
      </w:r>
      <w:r w:rsidR="00AF7AA4">
        <w:rPr>
          <w:rFonts w:ascii="Calibri" w:hAnsi="Calibri"/>
          <w:b/>
        </w:rPr>
        <w:t>PACS systém, systém, ř</w:t>
      </w:r>
      <w:r w:rsidRPr="00091B06">
        <w:rPr>
          <w:rFonts w:ascii="Calibri" w:hAnsi="Calibri"/>
          <w:b/>
        </w:rPr>
        <w:t>ešení</w:t>
      </w:r>
      <w:r w:rsidR="00AF7AA4">
        <w:rPr>
          <w:rFonts w:ascii="Calibri" w:hAnsi="Calibri"/>
          <w:b/>
        </w:rPr>
        <w:t>)</w:t>
      </w:r>
      <w:r w:rsidRPr="00091B06">
        <w:rPr>
          <w:rFonts w:ascii="Calibri" w:hAnsi="Calibri"/>
        </w:rPr>
        <w:t xml:space="preserve"> pro všechna zdravotnická zařízení </w:t>
      </w:r>
      <w:r w:rsidR="006D6B96">
        <w:rPr>
          <w:rFonts w:ascii="Calibri" w:hAnsi="Calibri"/>
        </w:rPr>
        <w:t xml:space="preserve">v Nemocnici Pardubického kraje a.s. (dále jen NPK) </w:t>
      </w:r>
      <w:r w:rsidRPr="00091B06">
        <w:rPr>
          <w:rFonts w:ascii="Calibri" w:hAnsi="Calibri"/>
        </w:rPr>
        <w:t>je klíčovým strategickým krokem v rámci budování maximálně jednotné, centralizované, řiditelné, spravovatelné a zabezpečené informační infrastruktury</w:t>
      </w:r>
      <w:r w:rsidR="006D6B96">
        <w:rPr>
          <w:rFonts w:ascii="Calibri" w:hAnsi="Calibri"/>
        </w:rPr>
        <w:t xml:space="preserve"> NPK</w:t>
      </w:r>
      <w:r w:rsidRPr="00091B06">
        <w:rPr>
          <w:rFonts w:ascii="Calibri" w:hAnsi="Calibri"/>
        </w:rPr>
        <w:t>.</w:t>
      </w:r>
    </w:p>
    <w:p w14:paraId="2A6654A0" w14:textId="77777777" w:rsidR="00E20EE3" w:rsidRDefault="001C4836" w:rsidP="00656524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Calibri" w:hAnsi="Calibri"/>
        </w:rPr>
      </w:pPr>
      <w:r w:rsidRPr="00656524">
        <w:rPr>
          <w:rFonts w:asciiTheme="minorHAnsi" w:hAnsiTheme="minorHAnsi"/>
          <w:b/>
          <w:szCs w:val="20"/>
        </w:rPr>
        <w:t xml:space="preserve">Uchazeč </w:t>
      </w:r>
      <w:r w:rsidRPr="00656524">
        <w:rPr>
          <w:rFonts w:asciiTheme="minorHAnsi" w:hAnsiTheme="minorHAnsi"/>
          <w:szCs w:val="20"/>
        </w:rPr>
        <w:t xml:space="preserve">nebo </w:t>
      </w:r>
      <w:r w:rsidRPr="00656524">
        <w:rPr>
          <w:rFonts w:asciiTheme="minorHAnsi" w:hAnsiTheme="minorHAnsi"/>
          <w:b/>
          <w:szCs w:val="20"/>
        </w:rPr>
        <w:t xml:space="preserve">dodavatel </w:t>
      </w:r>
      <w:r w:rsidRPr="00656524">
        <w:rPr>
          <w:rFonts w:asciiTheme="minorHAnsi" w:hAnsiTheme="minorHAnsi"/>
          <w:szCs w:val="20"/>
        </w:rPr>
        <w:t xml:space="preserve">je </w:t>
      </w:r>
      <w:r w:rsidR="00656524" w:rsidRPr="00656524">
        <w:rPr>
          <w:rFonts w:asciiTheme="minorHAnsi" w:hAnsiTheme="minorHAnsi"/>
          <w:szCs w:val="20"/>
        </w:rPr>
        <w:t xml:space="preserve">označení </w:t>
      </w:r>
      <w:r w:rsidRPr="00656524">
        <w:rPr>
          <w:rFonts w:asciiTheme="minorHAnsi" w:hAnsiTheme="minorHAnsi"/>
          <w:szCs w:val="20"/>
        </w:rPr>
        <w:t>firm</w:t>
      </w:r>
      <w:r w:rsidR="00656524" w:rsidRPr="00656524">
        <w:rPr>
          <w:rFonts w:asciiTheme="minorHAnsi" w:hAnsiTheme="minorHAnsi"/>
          <w:szCs w:val="20"/>
        </w:rPr>
        <w:t xml:space="preserve">y nabízející své řešení požadovaného </w:t>
      </w:r>
      <w:r w:rsidR="00C77707">
        <w:rPr>
          <w:rFonts w:asciiTheme="minorHAnsi" w:hAnsiTheme="minorHAnsi"/>
          <w:szCs w:val="20"/>
        </w:rPr>
        <w:t xml:space="preserve">jednotného </w:t>
      </w:r>
      <w:r w:rsidR="00656524" w:rsidRPr="00656524">
        <w:rPr>
          <w:rFonts w:ascii="Calibri" w:hAnsi="Calibri"/>
        </w:rPr>
        <w:t xml:space="preserve">regionálního systému PACS </w:t>
      </w:r>
      <w:r w:rsidR="00656524">
        <w:rPr>
          <w:rFonts w:ascii="Calibri" w:hAnsi="Calibri"/>
        </w:rPr>
        <w:t xml:space="preserve">pro </w:t>
      </w:r>
      <w:r w:rsidR="00656524" w:rsidRPr="00656524">
        <w:rPr>
          <w:rFonts w:ascii="Calibri" w:hAnsi="Calibri"/>
        </w:rPr>
        <w:t>NPK</w:t>
      </w:r>
      <w:r w:rsidR="00656524">
        <w:rPr>
          <w:rFonts w:ascii="Calibri" w:hAnsi="Calibri"/>
        </w:rPr>
        <w:t>.</w:t>
      </w:r>
    </w:p>
    <w:p w14:paraId="32C951F9" w14:textId="77777777" w:rsidR="00E20EE3" w:rsidRDefault="00E20EE3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705A863F" w14:textId="77777777" w:rsidR="001C4836" w:rsidRPr="001C4836" w:rsidRDefault="001C4836" w:rsidP="00656524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/>
          <w:szCs w:val="20"/>
        </w:rPr>
      </w:pPr>
    </w:p>
    <w:sdt>
      <w:sdtPr>
        <w:rPr>
          <w:rFonts w:ascii="Arial" w:eastAsia="Times New Roman" w:hAnsi="Arial" w:cs="Times New Roman"/>
          <w:color w:val="auto"/>
          <w:sz w:val="22"/>
          <w:szCs w:val="18"/>
          <w:lang w:eastAsia="en-US"/>
        </w:rPr>
        <w:id w:val="-1078514323"/>
        <w:docPartObj>
          <w:docPartGallery w:val="Table of Contents"/>
          <w:docPartUnique/>
        </w:docPartObj>
      </w:sdtPr>
      <w:sdtEndPr>
        <w:rPr>
          <w:rFonts w:asciiTheme="minorHAnsi" w:hAnsiTheme="minorHAnsi"/>
          <w:b/>
          <w:bCs/>
          <w:szCs w:val="22"/>
        </w:rPr>
      </w:sdtEndPr>
      <w:sdtContent>
        <w:p w14:paraId="5BDD1DB4" w14:textId="77777777" w:rsidR="00DE232B" w:rsidRPr="00E20EE3" w:rsidRDefault="00DE232B">
          <w:pPr>
            <w:pStyle w:val="Nadpisobsahu"/>
            <w:rPr>
              <w:rFonts w:asciiTheme="minorHAnsi" w:hAnsiTheme="minorHAnsi"/>
              <w:szCs w:val="20"/>
            </w:rPr>
          </w:pPr>
          <w:r w:rsidRPr="00E20EE3">
            <w:rPr>
              <w:rFonts w:asciiTheme="minorHAnsi" w:hAnsiTheme="minorHAnsi"/>
              <w:szCs w:val="20"/>
            </w:rPr>
            <w:t>Obsah</w:t>
          </w:r>
        </w:p>
        <w:p w14:paraId="2798825A" w14:textId="20DBE3A8" w:rsidR="00462242" w:rsidRDefault="00DE232B">
          <w:pPr>
            <w:pStyle w:val="Obsah1"/>
            <w:tabs>
              <w:tab w:val="left" w:pos="440"/>
              <w:tab w:val="right" w:leader="dot" w:pos="9288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r w:rsidRPr="007865C2">
            <w:rPr>
              <w:rFonts w:asciiTheme="minorHAnsi" w:hAnsiTheme="minorHAnsi"/>
              <w:szCs w:val="22"/>
            </w:rPr>
            <w:fldChar w:fldCharType="begin"/>
          </w:r>
          <w:r w:rsidRPr="007865C2">
            <w:rPr>
              <w:rFonts w:asciiTheme="minorHAnsi" w:hAnsiTheme="minorHAnsi"/>
              <w:szCs w:val="22"/>
            </w:rPr>
            <w:instrText xml:space="preserve"> TOC \o "1-3" \h \z \u </w:instrText>
          </w:r>
          <w:r w:rsidRPr="007865C2">
            <w:rPr>
              <w:rFonts w:asciiTheme="minorHAnsi" w:hAnsiTheme="minorHAnsi"/>
              <w:szCs w:val="22"/>
            </w:rPr>
            <w:fldChar w:fldCharType="separate"/>
          </w:r>
          <w:hyperlink w:anchor="_Toc508022064" w:history="1">
            <w:r w:rsidR="00462242" w:rsidRPr="008C3099">
              <w:rPr>
                <w:rStyle w:val="Hypertextovodkaz"/>
                <w:noProof/>
              </w:rPr>
              <w:t>1.</w:t>
            </w:r>
            <w:r w:rsidR="00462242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462242" w:rsidRPr="008C3099">
              <w:rPr>
                <w:rStyle w:val="Hypertextovodkaz"/>
                <w:noProof/>
              </w:rPr>
              <w:t>Požadavky na rozsah dodávky</w:t>
            </w:r>
            <w:r w:rsidR="00462242">
              <w:rPr>
                <w:noProof/>
                <w:webHidden/>
              </w:rPr>
              <w:tab/>
            </w:r>
            <w:r w:rsidR="00462242">
              <w:rPr>
                <w:noProof/>
                <w:webHidden/>
              </w:rPr>
              <w:fldChar w:fldCharType="begin"/>
            </w:r>
            <w:r w:rsidR="00462242">
              <w:rPr>
                <w:noProof/>
                <w:webHidden/>
              </w:rPr>
              <w:instrText xml:space="preserve"> PAGEREF _Toc508022064 \h </w:instrText>
            </w:r>
            <w:r w:rsidR="00462242">
              <w:rPr>
                <w:noProof/>
                <w:webHidden/>
              </w:rPr>
            </w:r>
            <w:r w:rsidR="00462242">
              <w:rPr>
                <w:noProof/>
                <w:webHidden/>
              </w:rPr>
              <w:fldChar w:fldCharType="separate"/>
            </w:r>
            <w:r w:rsidR="00462242">
              <w:rPr>
                <w:noProof/>
                <w:webHidden/>
              </w:rPr>
              <w:t>3</w:t>
            </w:r>
            <w:r w:rsidR="00462242">
              <w:rPr>
                <w:noProof/>
                <w:webHidden/>
              </w:rPr>
              <w:fldChar w:fldCharType="end"/>
            </w:r>
          </w:hyperlink>
        </w:p>
        <w:p w14:paraId="20CD8C7E" w14:textId="041352E2" w:rsidR="00462242" w:rsidRDefault="00C038E0">
          <w:pPr>
            <w:pStyle w:val="Obsah1"/>
            <w:tabs>
              <w:tab w:val="left" w:pos="440"/>
              <w:tab w:val="right" w:leader="dot" w:pos="9288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508022065" w:history="1">
            <w:r w:rsidR="00462242" w:rsidRPr="008C3099">
              <w:rPr>
                <w:rStyle w:val="Hypertextovodkaz"/>
                <w:noProof/>
              </w:rPr>
              <w:t>2.</w:t>
            </w:r>
            <w:r w:rsidR="00462242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462242" w:rsidRPr="008C3099">
              <w:rPr>
                <w:rStyle w:val="Hypertextovodkaz"/>
                <w:noProof/>
              </w:rPr>
              <w:t>Obecné požadavky na řešení jednotného regionálního PACS systému</w:t>
            </w:r>
            <w:r w:rsidR="00462242">
              <w:rPr>
                <w:noProof/>
                <w:webHidden/>
              </w:rPr>
              <w:tab/>
            </w:r>
            <w:r w:rsidR="00462242">
              <w:rPr>
                <w:noProof/>
                <w:webHidden/>
              </w:rPr>
              <w:fldChar w:fldCharType="begin"/>
            </w:r>
            <w:r w:rsidR="00462242">
              <w:rPr>
                <w:noProof/>
                <w:webHidden/>
              </w:rPr>
              <w:instrText xml:space="preserve"> PAGEREF _Toc508022065 \h </w:instrText>
            </w:r>
            <w:r w:rsidR="00462242">
              <w:rPr>
                <w:noProof/>
                <w:webHidden/>
              </w:rPr>
            </w:r>
            <w:r w:rsidR="00462242">
              <w:rPr>
                <w:noProof/>
                <w:webHidden/>
              </w:rPr>
              <w:fldChar w:fldCharType="separate"/>
            </w:r>
            <w:r w:rsidR="00462242">
              <w:rPr>
                <w:noProof/>
                <w:webHidden/>
              </w:rPr>
              <w:t>5</w:t>
            </w:r>
            <w:r w:rsidR="00462242">
              <w:rPr>
                <w:noProof/>
                <w:webHidden/>
              </w:rPr>
              <w:fldChar w:fldCharType="end"/>
            </w:r>
          </w:hyperlink>
        </w:p>
        <w:p w14:paraId="0893706E" w14:textId="3011453E" w:rsidR="00462242" w:rsidRDefault="00C038E0">
          <w:pPr>
            <w:pStyle w:val="Obsah1"/>
            <w:tabs>
              <w:tab w:val="left" w:pos="660"/>
              <w:tab w:val="right" w:leader="dot" w:pos="9288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508022066" w:history="1">
            <w:r w:rsidR="00462242" w:rsidRPr="008C3099">
              <w:rPr>
                <w:rStyle w:val="Hypertextovodkaz"/>
                <w:noProof/>
              </w:rPr>
              <w:t>2.1.</w:t>
            </w:r>
            <w:r w:rsidR="00462242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462242" w:rsidRPr="008C3099">
              <w:rPr>
                <w:rStyle w:val="Hypertextovodkaz"/>
                <w:noProof/>
              </w:rPr>
              <w:t>Základní vymezení realizačního rámce</w:t>
            </w:r>
            <w:r w:rsidR="00462242">
              <w:rPr>
                <w:noProof/>
                <w:webHidden/>
              </w:rPr>
              <w:tab/>
            </w:r>
            <w:r w:rsidR="00462242">
              <w:rPr>
                <w:noProof/>
                <w:webHidden/>
              </w:rPr>
              <w:fldChar w:fldCharType="begin"/>
            </w:r>
            <w:r w:rsidR="00462242">
              <w:rPr>
                <w:noProof/>
                <w:webHidden/>
              </w:rPr>
              <w:instrText xml:space="preserve"> PAGEREF _Toc508022066 \h </w:instrText>
            </w:r>
            <w:r w:rsidR="00462242">
              <w:rPr>
                <w:noProof/>
                <w:webHidden/>
              </w:rPr>
            </w:r>
            <w:r w:rsidR="00462242">
              <w:rPr>
                <w:noProof/>
                <w:webHidden/>
              </w:rPr>
              <w:fldChar w:fldCharType="separate"/>
            </w:r>
            <w:r w:rsidR="00462242">
              <w:rPr>
                <w:noProof/>
                <w:webHidden/>
              </w:rPr>
              <w:t>5</w:t>
            </w:r>
            <w:r w:rsidR="00462242">
              <w:rPr>
                <w:noProof/>
                <w:webHidden/>
              </w:rPr>
              <w:fldChar w:fldCharType="end"/>
            </w:r>
          </w:hyperlink>
        </w:p>
        <w:p w14:paraId="1B4CD759" w14:textId="5D243D40" w:rsidR="00462242" w:rsidRDefault="00C038E0">
          <w:pPr>
            <w:pStyle w:val="Obsah1"/>
            <w:tabs>
              <w:tab w:val="left" w:pos="660"/>
              <w:tab w:val="right" w:leader="dot" w:pos="9288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508022067" w:history="1">
            <w:r w:rsidR="00462242" w:rsidRPr="008C3099">
              <w:rPr>
                <w:rStyle w:val="Hypertextovodkaz"/>
                <w:noProof/>
              </w:rPr>
              <w:t>2.2.</w:t>
            </w:r>
            <w:r w:rsidR="00462242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462242" w:rsidRPr="008C3099">
              <w:rPr>
                <w:rStyle w:val="Hypertextovodkaz"/>
                <w:noProof/>
              </w:rPr>
              <w:t>Ideové schéma</w:t>
            </w:r>
            <w:r w:rsidR="00462242">
              <w:rPr>
                <w:noProof/>
                <w:webHidden/>
              </w:rPr>
              <w:tab/>
            </w:r>
            <w:r w:rsidR="00462242">
              <w:rPr>
                <w:noProof/>
                <w:webHidden/>
              </w:rPr>
              <w:fldChar w:fldCharType="begin"/>
            </w:r>
            <w:r w:rsidR="00462242">
              <w:rPr>
                <w:noProof/>
                <w:webHidden/>
              </w:rPr>
              <w:instrText xml:space="preserve"> PAGEREF _Toc508022067 \h </w:instrText>
            </w:r>
            <w:r w:rsidR="00462242">
              <w:rPr>
                <w:noProof/>
                <w:webHidden/>
              </w:rPr>
            </w:r>
            <w:r w:rsidR="00462242">
              <w:rPr>
                <w:noProof/>
                <w:webHidden/>
              </w:rPr>
              <w:fldChar w:fldCharType="separate"/>
            </w:r>
            <w:r w:rsidR="00462242">
              <w:rPr>
                <w:noProof/>
                <w:webHidden/>
              </w:rPr>
              <w:t>7</w:t>
            </w:r>
            <w:r w:rsidR="00462242">
              <w:rPr>
                <w:noProof/>
                <w:webHidden/>
              </w:rPr>
              <w:fldChar w:fldCharType="end"/>
            </w:r>
          </w:hyperlink>
        </w:p>
        <w:p w14:paraId="6DEE2B53" w14:textId="7DA37962" w:rsidR="00462242" w:rsidRDefault="00C038E0">
          <w:pPr>
            <w:pStyle w:val="Obsah1"/>
            <w:tabs>
              <w:tab w:val="left" w:pos="660"/>
              <w:tab w:val="right" w:leader="dot" w:pos="9288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508022068" w:history="1">
            <w:r w:rsidR="00462242" w:rsidRPr="008C3099">
              <w:rPr>
                <w:rStyle w:val="Hypertextovodkaz"/>
                <w:noProof/>
              </w:rPr>
              <w:t>2.3.</w:t>
            </w:r>
            <w:r w:rsidR="00462242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462242" w:rsidRPr="008C3099">
              <w:rPr>
                <w:rStyle w:val="Hypertextovodkaz"/>
                <w:noProof/>
              </w:rPr>
              <w:t>Základní obecné požadavky</w:t>
            </w:r>
            <w:r w:rsidR="00462242">
              <w:rPr>
                <w:noProof/>
                <w:webHidden/>
              </w:rPr>
              <w:tab/>
            </w:r>
            <w:r w:rsidR="00462242">
              <w:rPr>
                <w:noProof/>
                <w:webHidden/>
              </w:rPr>
              <w:fldChar w:fldCharType="begin"/>
            </w:r>
            <w:r w:rsidR="00462242">
              <w:rPr>
                <w:noProof/>
                <w:webHidden/>
              </w:rPr>
              <w:instrText xml:space="preserve"> PAGEREF _Toc508022068 \h </w:instrText>
            </w:r>
            <w:r w:rsidR="00462242">
              <w:rPr>
                <w:noProof/>
                <w:webHidden/>
              </w:rPr>
            </w:r>
            <w:r w:rsidR="00462242">
              <w:rPr>
                <w:noProof/>
                <w:webHidden/>
              </w:rPr>
              <w:fldChar w:fldCharType="separate"/>
            </w:r>
            <w:r w:rsidR="00462242">
              <w:rPr>
                <w:noProof/>
                <w:webHidden/>
              </w:rPr>
              <w:t>9</w:t>
            </w:r>
            <w:r w:rsidR="00462242">
              <w:rPr>
                <w:noProof/>
                <w:webHidden/>
              </w:rPr>
              <w:fldChar w:fldCharType="end"/>
            </w:r>
          </w:hyperlink>
        </w:p>
        <w:p w14:paraId="6500FF9E" w14:textId="14F4456D" w:rsidR="00462242" w:rsidRDefault="00C038E0">
          <w:pPr>
            <w:pStyle w:val="Obsah1"/>
            <w:tabs>
              <w:tab w:val="left" w:pos="440"/>
              <w:tab w:val="right" w:leader="dot" w:pos="9288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508022069" w:history="1">
            <w:r w:rsidR="00462242" w:rsidRPr="008C3099">
              <w:rPr>
                <w:rStyle w:val="Hypertextovodkaz"/>
                <w:noProof/>
              </w:rPr>
              <w:t>3.</w:t>
            </w:r>
            <w:r w:rsidR="00462242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462242" w:rsidRPr="008C3099">
              <w:rPr>
                <w:rStyle w:val="Hypertextovodkaz"/>
                <w:noProof/>
              </w:rPr>
              <w:t>Systémové požadavky</w:t>
            </w:r>
            <w:r w:rsidR="00462242">
              <w:rPr>
                <w:noProof/>
                <w:webHidden/>
              </w:rPr>
              <w:tab/>
            </w:r>
            <w:r w:rsidR="00462242">
              <w:rPr>
                <w:noProof/>
                <w:webHidden/>
              </w:rPr>
              <w:fldChar w:fldCharType="begin"/>
            </w:r>
            <w:r w:rsidR="00462242">
              <w:rPr>
                <w:noProof/>
                <w:webHidden/>
              </w:rPr>
              <w:instrText xml:space="preserve"> PAGEREF _Toc508022069 \h </w:instrText>
            </w:r>
            <w:r w:rsidR="00462242">
              <w:rPr>
                <w:noProof/>
                <w:webHidden/>
              </w:rPr>
            </w:r>
            <w:r w:rsidR="00462242">
              <w:rPr>
                <w:noProof/>
                <w:webHidden/>
              </w:rPr>
              <w:fldChar w:fldCharType="separate"/>
            </w:r>
            <w:r w:rsidR="00462242">
              <w:rPr>
                <w:noProof/>
                <w:webHidden/>
              </w:rPr>
              <w:t>15</w:t>
            </w:r>
            <w:r w:rsidR="00462242">
              <w:rPr>
                <w:noProof/>
                <w:webHidden/>
              </w:rPr>
              <w:fldChar w:fldCharType="end"/>
            </w:r>
          </w:hyperlink>
        </w:p>
        <w:p w14:paraId="725B42F6" w14:textId="05FD0470" w:rsidR="00462242" w:rsidRDefault="00C038E0">
          <w:pPr>
            <w:pStyle w:val="Obsah1"/>
            <w:tabs>
              <w:tab w:val="left" w:pos="440"/>
              <w:tab w:val="right" w:leader="dot" w:pos="9288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508022070" w:history="1">
            <w:r w:rsidR="00462242" w:rsidRPr="008C3099">
              <w:rPr>
                <w:rStyle w:val="Hypertextovodkaz"/>
                <w:noProof/>
              </w:rPr>
              <w:t>4.</w:t>
            </w:r>
            <w:r w:rsidR="00462242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462242" w:rsidRPr="008C3099">
              <w:rPr>
                <w:rStyle w:val="Hypertextovodkaz"/>
                <w:noProof/>
              </w:rPr>
              <w:t>Požadavky na funkcionalitu systému PACS NPK</w:t>
            </w:r>
            <w:r w:rsidR="00462242">
              <w:rPr>
                <w:noProof/>
                <w:webHidden/>
              </w:rPr>
              <w:tab/>
            </w:r>
            <w:r w:rsidR="00462242">
              <w:rPr>
                <w:noProof/>
                <w:webHidden/>
              </w:rPr>
              <w:fldChar w:fldCharType="begin"/>
            </w:r>
            <w:r w:rsidR="00462242">
              <w:rPr>
                <w:noProof/>
                <w:webHidden/>
              </w:rPr>
              <w:instrText xml:space="preserve"> PAGEREF _Toc508022070 \h </w:instrText>
            </w:r>
            <w:r w:rsidR="00462242">
              <w:rPr>
                <w:noProof/>
                <w:webHidden/>
              </w:rPr>
            </w:r>
            <w:r w:rsidR="00462242">
              <w:rPr>
                <w:noProof/>
                <w:webHidden/>
              </w:rPr>
              <w:fldChar w:fldCharType="separate"/>
            </w:r>
            <w:r w:rsidR="00462242">
              <w:rPr>
                <w:noProof/>
                <w:webHidden/>
              </w:rPr>
              <w:t>17</w:t>
            </w:r>
            <w:r w:rsidR="00462242">
              <w:rPr>
                <w:noProof/>
                <w:webHidden/>
              </w:rPr>
              <w:fldChar w:fldCharType="end"/>
            </w:r>
          </w:hyperlink>
        </w:p>
        <w:p w14:paraId="3224CD28" w14:textId="2D05C8DC" w:rsidR="00462242" w:rsidRDefault="00C038E0">
          <w:pPr>
            <w:pStyle w:val="Obsah1"/>
            <w:tabs>
              <w:tab w:val="left" w:pos="660"/>
              <w:tab w:val="right" w:leader="dot" w:pos="9288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508022071" w:history="1">
            <w:r w:rsidR="00462242" w:rsidRPr="008C3099">
              <w:rPr>
                <w:rStyle w:val="Hypertextovodkaz"/>
                <w:noProof/>
              </w:rPr>
              <w:t>4.1.</w:t>
            </w:r>
            <w:r w:rsidR="00462242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462242" w:rsidRPr="008C3099">
              <w:rPr>
                <w:rStyle w:val="Hypertextovodkaz"/>
                <w:noProof/>
              </w:rPr>
              <w:t>Základní služby jednotného PACS systému NPK</w:t>
            </w:r>
            <w:r w:rsidR="00462242">
              <w:rPr>
                <w:noProof/>
                <w:webHidden/>
              </w:rPr>
              <w:tab/>
            </w:r>
            <w:r w:rsidR="00462242">
              <w:rPr>
                <w:noProof/>
                <w:webHidden/>
              </w:rPr>
              <w:fldChar w:fldCharType="begin"/>
            </w:r>
            <w:r w:rsidR="00462242">
              <w:rPr>
                <w:noProof/>
                <w:webHidden/>
              </w:rPr>
              <w:instrText xml:space="preserve"> PAGEREF _Toc508022071 \h </w:instrText>
            </w:r>
            <w:r w:rsidR="00462242">
              <w:rPr>
                <w:noProof/>
                <w:webHidden/>
              </w:rPr>
            </w:r>
            <w:r w:rsidR="00462242">
              <w:rPr>
                <w:noProof/>
                <w:webHidden/>
              </w:rPr>
              <w:fldChar w:fldCharType="separate"/>
            </w:r>
            <w:r w:rsidR="00462242">
              <w:rPr>
                <w:noProof/>
                <w:webHidden/>
              </w:rPr>
              <w:t>17</w:t>
            </w:r>
            <w:r w:rsidR="00462242">
              <w:rPr>
                <w:noProof/>
                <w:webHidden/>
              </w:rPr>
              <w:fldChar w:fldCharType="end"/>
            </w:r>
          </w:hyperlink>
        </w:p>
        <w:p w14:paraId="48DF3FB0" w14:textId="7DE9C9B0" w:rsidR="00462242" w:rsidRDefault="00C038E0">
          <w:pPr>
            <w:pStyle w:val="Obsah1"/>
            <w:tabs>
              <w:tab w:val="left" w:pos="660"/>
              <w:tab w:val="right" w:leader="dot" w:pos="9288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508022072" w:history="1">
            <w:r w:rsidR="00462242" w:rsidRPr="008C3099">
              <w:rPr>
                <w:rStyle w:val="Hypertextovodkaz"/>
                <w:noProof/>
              </w:rPr>
              <w:t>4.2.</w:t>
            </w:r>
            <w:r w:rsidR="00462242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462242" w:rsidRPr="008C3099">
              <w:rPr>
                <w:rStyle w:val="Hypertextovodkaz"/>
                <w:noProof/>
              </w:rPr>
              <w:t>Požadavky na technické řešení centrálního PACS archívu</w:t>
            </w:r>
            <w:r w:rsidR="00462242">
              <w:rPr>
                <w:noProof/>
                <w:webHidden/>
              </w:rPr>
              <w:tab/>
            </w:r>
            <w:r w:rsidR="00462242">
              <w:rPr>
                <w:noProof/>
                <w:webHidden/>
              </w:rPr>
              <w:fldChar w:fldCharType="begin"/>
            </w:r>
            <w:r w:rsidR="00462242">
              <w:rPr>
                <w:noProof/>
                <w:webHidden/>
              </w:rPr>
              <w:instrText xml:space="preserve"> PAGEREF _Toc508022072 \h </w:instrText>
            </w:r>
            <w:r w:rsidR="00462242">
              <w:rPr>
                <w:noProof/>
                <w:webHidden/>
              </w:rPr>
            </w:r>
            <w:r w:rsidR="00462242">
              <w:rPr>
                <w:noProof/>
                <w:webHidden/>
              </w:rPr>
              <w:fldChar w:fldCharType="separate"/>
            </w:r>
            <w:r w:rsidR="00462242">
              <w:rPr>
                <w:noProof/>
                <w:webHidden/>
              </w:rPr>
              <w:t>18</w:t>
            </w:r>
            <w:r w:rsidR="00462242">
              <w:rPr>
                <w:noProof/>
                <w:webHidden/>
              </w:rPr>
              <w:fldChar w:fldCharType="end"/>
            </w:r>
          </w:hyperlink>
        </w:p>
        <w:p w14:paraId="379B19B5" w14:textId="3D7C962B" w:rsidR="00462242" w:rsidRDefault="00C038E0">
          <w:pPr>
            <w:pStyle w:val="Obsah1"/>
            <w:tabs>
              <w:tab w:val="left" w:pos="660"/>
              <w:tab w:val="right" w:leader="dot" w:pos="9288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508022073" w:history="1">
            <w:r w:rsidR="00462242" w:rsidRPr="008C3099">
              <w:rPr>
                <w:rStyle w:val="Hypertextovodkaz"/>
                <w:noProof/>
              </w:rPr>
              <w:t>4.3.</w:t>
            </w:r>
            <w:r w:rsidR="00462242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462242" w:rsidRPr="008C3099">
              <w:rPr>
                <w:rStyle w:val="Hypertextovodkaz"/>
                <w:noProof/>
              </w:rPr>
              <w:t>Požadavky na technické řešení datových úložišť</w:t>
            </w:r>
            <w:r w:rsidR="00462242">
              <w:rPr>
                <w:noProof/>
                <w:webHidden/>
              </w:rPr>
              <w:tab/>
            </w:r>
            <w:r w:rsidR="00462242">
              <w:rPr>
                <w:noProof/>
                <w:webHidden/>
              </w:rPr>
              <w:fldChar w:fldCharType="begin"/>
            </w:r>
            <w:r w:rsidR="00462242">
              <w:rPr>
                <w:noProof/>
                <w:webHidden/>
              </w:rPr>
              <w:instrText xml:space="preserve"> PAGEREF _Toc508022073 \h </w:instrText>
            </w:r>
            <w:r w:rsidR="00462242">
              <w:rPr>
                <w:noProof/>
                <w:webHidden/>
              </w:rPr>
            </w:r>
            <w:r w:rsidR="00462242">
              <w:rPr>
                <w:noProof/>
                <w:webHidden/>
              </w:rPr>
              <w:fldChar w:fldCharType="separate"/>
            </w:r>
            <w:r w:rsidR="00462242">
              <w:rPr>
                <w:noProof/>
                <w:webHidden/>
              </w:rPr>
              <w:t>21</w:t>
            </w:r>
            <w:r w:rsidR="00462242">
              <w:rPr>
                <w:noProof/>
                <w:webHidden/>
              </w:rPr>
              <w:fldChar w:fldCharType="end"/>
            </w:r>
          </w:hyperlink>
        </w:p>
        <w:p w14:paraId="5435F544" w14:textId="3249EE34" w:rsidR="00462242" w:rsidRDefault="00C038E0">
          <w:pPr>
            <w:pStyle w:val="Obsah1"/>
            <w:tabs>
              <w:tab w:val="left" w:pos="660"/>
              <w:tab w:val="right" w:leader="dot" w:pos="9288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508022074" w:history="1">
            <w:r w:rsidR="00462242" w:rsidRPr="008C3099">
              <w:rPr>
                <w:rStyle w:val="Hypertextovodkaz"/>
                <w:noProof/>
              </w:rPr>
              <w:t>4.4.</w:t>
            </w:r>
            <w:r w:rsidR="00462242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462242" w:rsidRPr="008C3099">
              <w:rPr>
                <w:rStyle w:val="Hypertextovodkaz"/>
                <w:noProof/>
              </w:rPr>
              <w:t>Požadavky na záložní lokální PACS systém</w:t>
            </w:r>
            <w:r w:rsidR="00462242">
              <w:rPr>
                <w:noProof/>
                <w:webHidden/>
              </w:rPr>
              <w:tab/>
            </w:r>
            <w:r w:rsidR="00462242">
              <w:rPr>
                <w:noProof/>
                <w:webHidden/>
              </w:rPr>
              <w:fldChar w:fldCharType="begin"/>
            </w:r>
            <w:r w:rsidR="00462242">
              <w:rPr>
                <w:noProof/>
                <w:webHidden/>
              </w:rPr>
              <w:instrText xml:space="preserve"> PAGEREF _Toc508022074 \h </w:instrText>
            </w:r>
            <w:r w:rsidR="00462242">
              <w:rPr>
                <w:noProof/>
                <w:webHidden/>
              </w:rPr>
            </w:r>
            <w:r w:rsidR="00462242">
              <w:rPr>
                <w:noProof/>
                <w:webHidden/>
              </w:rPr>
              <w:fldChar w:fldCharType="separate"/>
            </w:r>
            <w:r w:rsidR="00462242">
              <w:rPr>
                <w:noProof/>
                <w:webHidden/>
              </w:rPr>
              <w:t>23</w:t>
            </w:r>
            <w:r w:rsidR="00462242">
              <w:rPr>
                <w:noProof/>
                <w:webHidden/>
              </w:rPr>
              <w:fldChar w:fldCharType="end"/>
            </w:r>
          </w:hyperlink>
        </w:p>
        <w:p w14:paraId="350F1A9B" w14:textId="0C68DB44" w:rsidR="00462242" w:rsidRDefault="00C038E0">
          <w:pPr>
            <w:pStyle w:val="Obsah1"/>
            <w:tabs>
              <w:tab w:val="left" w:pos="660"/>
              <w:tab w:val="right" w:leader="dot" w:pos="9288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508022075" w:history="1">
            <w:r w:rsidR="00462242" w:rsidRPr="008C3099">
              <w:rPr>
                <w:rStyle w:val="Hypertextovodkaz"/>
                <w:noProof/>
              </w:rPr>
              <w:t>4.5.</w:t>
            </w:r>
            <w:r w:rsidR="00462242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462242" w:rsidRPr="008C3099">
              <w:rPr>
                <w:rStyle w:val="Hypertextovodkaz"/>
                <w:noProof/>
              </w:rPr>
              <w:t>Požadavky na důvěryhodnost archivované obrazové dokumentace</w:t>
            </w:r>
            <w:r w:rsidR="00462242">
              <w:rPr>
                <w:noProof/>
                <w:webHidden/>
              </w:rPr>
              <w:tab/>
            </w:r>
            <w:r w:rsidR="00462242">
              <w:rPr>
                <w:noProof/>
                <w:webHidden/>
              </w:rPr>
              <w:fldChar w:fldCharType="begin"/>
            </w:r>
            <w:r w:rsidR="00462242">
              <w:rPr>
                <w:noProof/>
                <w:webHidden/>
              </w:rPr>
              <w:instrText xml:space="preserve"> PAGEREF _Toc508022075 \h </w:instrText>
            </w:r>
            <w:r w:rsidR="00462242">
              <w:rPr>
                <w:noProof/>
                <w:webHidden/>
              </w:rPr>
            </w:r>
            <w:r w:rsidR="00462242">
              <w:rPr>
                <w:noProof/>
                <w:webHidden/>
              </w:rPr>
              <w:fldChar w:fldCharType="separate"/>
            </w:r>
            <w:r w:rsidR="00462242">
              <w:rPr>
                <w:noProof/>
                <w:webHidden/>
              </w:rPr>
              <w:t>25</w:t>
            </w:r>
            <w:r w:rsidR="00462242">
              <w:rPr>
                <w:noProof/>
                <w:webHidden/>
              </w:rPr>
              <w:fldChar w:fldCharType="end"/>
            </w:r>
          </w:hyperlink>
        </w:p>
        <w:p w14:paraId="1F7C6B2D" w14:textId="28468FB9" w:rsidR="00462242" w:rsidRDefault="00C038E0">
          <w:pPr>
            <w:pStyle w:val="Obsah1"/>
            <w:tabs>
              <w:tab w:val="left" w:pos="660"/>
              <w:tab w:val="right" w:leader="dot" w:pos="9288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508022076" w:history="1">
            <w:r w:rsidR="00462242" w:rsidRPr="008C3099">
              <w:rPr>
                <w:rStyle w:val="Hypertextovodkaz"/>
                <w:noProof/>
              </w:rPr>
              <w:t>4.6.</w:t>
            </w:r>
            <w:r w:rsidR="00462242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462242" w:rsidRPr="008C3099">
              <w:rPr>
                <w:rStyle w:val="Hypertextovodkaz"/>
                <w:noProof/>
              </w:rPr>
              <w:t>Požadavky na systém pro administraci obrazových dat</w:t>
            </w:r>
            <w:r w:rsidR="00462242">
              <w:rPr>
                <w:noProof/>
                <w:webHidden/>
              </w:rPr>
              <w:tab/>
            </w:r>
            <w:r w:rsidR="00462242">
              <w:rPr>
                <w:noProof/>
                <w:webHidden/>
              </w:rPr>
              <w:fldChar w:fldCharType="begin"/>
            </w:r>
            <w:r w:rsidR="00462242">
              <w:rPr>
                <w:noProof/>
                <w:webHidden/>
              </w:rPr>
              <w:instrText xml:space="preserve"> PAGEREF _Toc508022076 \h </w:instrText>
            </w:r>
            <w:r w:rsidR="00462242">
              <w:rPr>
                <w:noProof/>
                <w:webHidden/>
              </w:rPr>
            </w:r>
            <w:r w:rsidR="00462242">
              <w:rPr>
                <w:noProof/>
                <w:webHidden/>
              </w:rPr>
              <w:fldChar w:fldCharType="separate"/>
            </w:r>
            <w:r w:rsidR="00462242">
              <w:rPr>
                <w:noProof/>
                <w:webHidden/>
              </w:rPr>
              <w:t>26</w:t>
            </w:r>
            <w:r w:rsidR="00462242">
              <w:rPr>
                <w:noProof/>
                <w:webHidden/>
              </w:rPr>
              <w:fldChar w:fldCharType="end"/>
            </w:r>
          </w:hyperlink>
        </w:p>
        <w:p w14:paraId="0328600A" w14:textId="7723CF11" w:rsidR="00462242" w:rsidRDefault="00C038E0">
          <w:pPr>
            <w:pStyle w:val="Obsah1"/>
            <w:tabs>
              <w:tab w:val="left" w:pos="440"/>
              <w:tab w:val="right" w:leader="dot" w:pos="9288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508022077" w:history="1">
            <w:r w:rsidR="00462242" w:rsidRPr="008C3099">
              <w:rPr>
                <w:rStyle w:val="Hypertextovodkaz"/>
                <w:noProof/>
              </w:rPr>
              <w:t>5.</w:t>
            </w:r>
            <w:r w:rsidR="00462242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462242" w:rsidRPr="008C3099">
              <w:rPr>
                <w:rStyle w:val="Hypertextovodkaz"/>
                <w:noProof/>
              </w:rPr>
              <w:t>Požadavky na vlastnosti DICOM prohlížečů</w:t>
            </w:r>
            <w:r w:rsidR="00462242">
              <w:rPr>
                <w:noProof/>
                <w:webHidden/>
              </w:rPr>
              <w:tab/>
            </w:r>
            <w:r w:rsidR="00462242">
              <w:rPr>
                <w:noProof/>
                <w:webHidden/>
              </w:rPr>
              <w:fldChar w:fldCharType="begin"/>
            </w:r>
            <w:r w:rsidR="00462242">
              <w:rPr>
                <w:noProof/>
                <w:webHidden/>
              </w:rPr>
              <w:instrText xml:space="preserve"> PAGEREF _Toc508022077 \h </w:instrText>
            </w:r>
            <w:r w:rsidR="00462242">
              <w:rPr>
                <w:noProof/>
                <w:webHidden/>
              </w:rPr>
            </w:r>
            <w:r w:rsidR="00462242">
              <w:rPr>
                <w:noProof/>
                <w:webHidden/>
              </w:rPr>
              <w:fldChar w:fldCharType="separate"/>
            </w:r>
            <w:r w:rsidR="00462242">
              <w:rPr>
                <w:noProof/>
                <w:webHidden/>
              </w:rPr>
              <w:t>28</w:t>
            </w:r>
            <w:r w:rsidR="00462242">
              <w:rPr>
                <w:noProof/>
                <w:webHidden/>
              </w:rPr>
              <w:fldChar w:fldCharType="end"/>
            </w:r>
          </w:hyperlink>
        </w:p>
        <w:p w14:paraId="3EF90612" w14:textId="499ADB60" w:rsidR="00462242" w:rsidRDefault="00C038E0">
          <w:pPr>
            <w:pStyle w:val="Obsah1"/>
            <w:tabs>
              <w:tab w:val="left" w:pos="660"/>
              <w:tab w:val="right" w:leader="dot" w:pos="9288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508022078" w:history="1">
            <w:r w:rsidR="00462242" w:rsidRPr="008C3099">
              <w:rPr>
                <w:rStyle w:val="Hypertextovodkaz"/>
                <w:noProof/>
              </w:rPr>
              <w:t>5.1.</w:t>
            </w:r>
            <w:r w:rsidR="00462242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462242" w:rsidRPr="008C3099">
              <w:rPr>
                <w:rStyle w:val="Hypertextovodkaz"/>
                <w:noProof/>
              </w:rPr>
              <w:t>Požadavky na vlastnosti diagnostického DICOM prohlížeče</w:t>
            </w:r>
            <w:r w:rsidR="00462242">
              <w:rPr>
                <w:noProof/>
                <w:webHidden/>
              </w:rPr>
              <w:tab/>
            </w:r>
            <w:r w:rsidR="00462242">
              <w:rPr>
                <w:noProof/>
                <w:webHidden/>
              </w:rPr>
              <w:fldChar w:fldCharType="begin"/>
            </w:r>
            <w:r w:rsidR="00462242">
              <w:rPr>
                <w:noProof/>
                <w:webHidden/>
              </w:rPr>
              <w:instrText xml:space="preserve"> PAGEREF _Toc508022078 \h </w:instrText>
            </w:r>
            <w:r w:rsidR="00462242">
              <w:rPr>
                <w:noProof/>
                <w:webHidden/>
              </w:rPr>
            </w:r>
            <w:r w:rsidR="00462242">
              <w:rPr>
                <w:noProof/>
                <w:webHidden/>
              </w:rPr>
              <w:fldChar w:fldCharType="separate"/>
            </w:r>
            <w:r w:rsidR="00462242">
              <w:rPr>
                <w:noProof/>
                <w:webHidden/>
              </w:rPr>
              <w:t>28</w:t>
            </w:r>
            <w:r w:rsidR="00462242">
              <w:rPr>
                <w:noProof/>
                <w:webHidden/>
              </w:rPr>
              <w:fldChar w:fldCharType="end"/>
            </w:r>
          </w:hyperlink>
        </w:p>
        <w:p w14:paraId="726AC159" w14:textId="3A5789E1" w:rsidR="00462242" w:rsidRDefault="00C038E0">
          <w:pPr>
            <w:pStyle w:val="Obsah1"/>
            <w:tabs>
              <w:tab w:val="left" w:pos="660"/>
              <w:tab w:val="right" w:leader="dot" w:pos="9288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508022079" w:history="1">
            <w:r w:rsidR="00462242" w:rsidRPr="008C3099">
              <w:rPr>
                <w:rStyle w:val="Hypertextovodkaz"/>
                <w:noProof/>
              </w:rPr>
              <w:t>5.2.</w:t>
            </w:r>
            <w:r w:rsidR="00462242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462242" w:rsidRPr="008C3099">
              <w:rPr>
                <w:rStyle w:val="Hypertextovodkaz"/>
                <w:noProof/>
              </w:rPr>
              <w:t>Požadavky na vlastnosti klinického DICOM prohlížeče</w:t>
            </w:r>
            <w:r w:rsidR="00462242">
              <w:rPr>
                <w:noProof/>
                <w:webHidden/>
              </w:rPr>
              <w:tab/>
            </w:r>
            <w:r w:rsidR="00462242">
              <w:rPr>
                <w:noProof/>
                <w:webHidden/>
              </w:rPr>
              <w:fldChar w:fldCharType="begin"/>
            </w:r>
            <w:r w:rsidR="00462242">
              <w:rPr>
                <w:noProof/>
                <w:webHidden/>
              </w:rPr>
              <w:instrText xml:space="preserve"> PAGEREF _Toc508022079 \h </w:instrText>
            </w:r>
            <w:r w:rsidR="00462242">
              <w:rPr>
                <w:noProof/>
                <w:webHidden/>
              </w:rPr>
            </w:r>
            <w:r w:rsidR="00462242">
              <w:rPr>
                <w:noProof/>
                <w:webHidden/>
              </w:rPr>
              <w:fldChar w:fldCharType="separate"/>
            </w:r>
            <w:r w:rsidR="00462242">
              <w:rPr>
                <w:noProof/>
                <w:webHidden/>
              </w:rPr>
              <w:t>32</w:t>
            </w:r>
            <w:r w:rsidR="00462242">
              <w:rPr>
                <w:noProof/>
                <w:webHidden/>
              </w:rPr>
              <w:fldChar w:fldCharType="end"/>
            </w:r>
          </w:hyperlink>
        </w:p>
        <w:p w14:paraId="048857E4" w14:textId="6210DA0C" w:rsidR="00462242" w:rsidRDefault="00C038E0">
          <w:pPr>
            <w:pStyle w:val="Obsah1"/>
            <w:tabs>
              <w:tab w:val="left" w:pos="440"/>
              <w:tab w:val="right" w:leader="dot" w:pos="9288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508022080" w:history="1">
            <w:r w:rsidR="00462242" w:rsidRPr="008C3099">
              <w:rPr>
                <w:rStyle w:val="Hypertextovodkaz"/>
                <w:noProof/>
              </w:rPr>
              <w:t>6.</w:t>
            </w:r>
            <w:r w:rsidR="00462242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462242" w:rsidRPr="008C3099">
              <w:rPr>
                <w:rStyle w:val="Hypertextovodkaz"/>
                <w:noProof/>
              </w:rPr>
              <w:t>Požadavky na provozní prostředí a soulad s prostředím zadavatele</w:t>
            </w:r>
            <w:r w:rsidR="00462242">
              <w:rPr>
                <w:noProof/>
                <w:webHidden/>
              </w:rPr>
              <w:tab/>
            </w:r>
            <w:r w:rsidR="00462242">
              <w:rPr>
                <w:noProof/>
                <w:webHidden/>
              </w:rPr>
              <w:fldChar w:fldCharType="begin"/>
            </w:r>
            <w:r w:rsidR="00462242">
              <w:rPr>
                <w:noProof/>
                <w:webHidden/>
              </w:rPr>
              <w:instrText xml:space="preserve"> PAGEREF _Toc508022080 \h </w:instrText>
            </w:r>
            <w:r w:rsidR="00462242">
              <w:rPr>
                <w:noProof/>
                <w:webHidden/>
              </w:rPr>
            </w:r>
            <w:r w:rsidR="00462242">
              <w:rPr>
                <w:noProof/>
                <w:webHidden/>
              </w:rPr>
              <w:fldChar w:fldCharType="separate"/>
            </w:r>
            <w:r w:rsidR="00462242">
              <w:rPr>
                <w:noProof/>
                <w:webHidden/>
              </w:rPr>
              <w:t>33</w:t>
            </w:r>
            <w:r w:rsidR="00462242">
              <w:rPr>
                <w:noProof/>
                <w:webHidden/>
              </w:rPr>
              <w:fldChar w:fldCharType="end"/>
            </w:r>
          </w:hyperlink>
        </w:p>
        <w:p w14:paraId="7DA0704F" w14:textId="1A9BEC24" w:rsidR="00462242" w:rsidRDefault="00C038E0">
          <w:pPr>
            <w:pStyle w:val="Obsah1"/>
            <w:tabs>
              <w:tab w:val="left" w:pos="440"/>
              <w:tab w:val="right" w:leader="dot" w:pos="9288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508022081" w:history="1">
            <w:r w:rsidR="00462242" w:rsidRPr="008C3099">
              <w:rPr>
                <w:rStyle w:val="Hypertextovodkaz"/>
                <w:noProof/>
              </w:rPr>
              <w:t>7.</w:t>
            </w:r>
            <w:r w:rsidR="00462242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462242" w:rsidRPr="008C3099">
              <w:rPr>
                <w:rStyle w:val="Hypertextovodkaz"/>
                <w:noProof/>
              </w:rPr>
              <w:t>Interface – požadavky na aplikační rozhraní</w:t>
            </w:r>
            <w:r w:rsidR="00462242">
              <w:rPr>
                <w:noProof/>
                <w:webHidden/>
              </w:rPr>
              <w:tab/>
            </w:r>
            <w:r w:rsidR="00462242">
              <w:rPr>
                <w:noProof/>
                <w:webHidden/>
              </w:rPr>
              <w:fldChar w:fldCharType="begin"/>
            </w:r>
            <w:r w:rsidR="00462242">
              <w:rPr>
                <w:noProof/>
                <w:webHidden/>
              </w:rPr>
              <w:instrText xml:space="preserve"> PAGEREF _Toc508022081 \h </w:instrText>
            </w:r>
            <w:r w:rsidR="00462242">
              <w:rPr>
                <w:noProof/>
                <w:webHidden/>
              </w:rPr>
            </w:r>
            <w:r w:rsidR="00462242">
              <w:rPr>
                <w:noProof/>
                <w:webHidden/>
              </w:rPr>
              <w:fldChar w:fldCharType="separate"/>
            </w:r>
            <w:r w:rsidR="00462242">
              <w:rPr>
                <w:noProof/>
                <w:webHidden/>
              </w:rPr>
              <w:t>35</w:t>
            </w:r>
            <w:r w:rsidR="00462242">
              <w:rPr>
                <w:noProof/>
                <w:webHidden/>
              </w:rPr>
              <w:fldChar w:fldCharType="end"/>
            </w:r>
          </w:hyperlink>
        </w:p>
        <w:p w14:paraId="0F018688" w14:textId="23D4D4BA" w:rsidR="00462242" w:rsidRDefault="00C038E0">
          <w:pPr>
            <w:pStyle w:val="Obsah1"/>
            <w:tabs>
              <w:tab w:val="left" w:pos="660"/>
              <w:tab w:val="right" w:leader="dot" w:pos="9288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508022082" w:history="1">
            <w:r w:rsidR="00462242" w:rsidRPr="008C3099">
              <w:rPr>
                <w:rStyle w:val="Hypertextovodkaz"/>
                <w:noProof/>
              </w:rPr>
              <w:t>7.1.</w:t>
            </w:r>
            <w:r w:rsidR="00462242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462242" w:rsidRPr="008C3099">
              <w:rPr>
                <w:rStyle w:val="Hypertextovodkaz"/>
                <w:noProof/>
              </w:rPr>
              <w:t>Požadované aplikační rozhraní (interface) na externí systémy</w:t>
            </w:r>
            <w:r w:rsidR="00462242">
              <w:rPr>
                <w:noProof/>
                <w:webHidden/>
              </w:rPr>
              <w:tab/>
            </w:r>
            <w:r w:rsidR="00462242">
              <w:rPr>
                <w:noProof/>
                <w:webHidden/>
              </w:rPr>
              <w:fldChar w:fldCharType="begin"/>
            </w:r>
            <w:r w:rsidR="00462242">
              <w:rPr>
                <w:noProof/>
                <w:webHidden/>
              </w:rPr>
              <w:instrText xml:space="preserve"> PAGEREF _Toc508022082 \h </w:instrText>
            </w:r>
            <w:r w:rsidR="00462242">
              <w:rPr>
                <w:noProof/>
                <w:webHidden/>
              </w:rPr>
            </w:r>
            <w:r w:rsidR="00462242">
              <w:rPr>
                <w:noProof/>
                <w:webHidden/>
              </w:rPr>
              <w:fldChar w:fldCharType="separate"/>
            </w:r>
            <w:r w:rsidR="00462242">
              <w:rPr>
                <w:noProof/>
                <w:webHidden/>
              </w:rPr>
              <w:t>35</w:t>
            </w:r>
            <w:r w:rsidR="00462242">
              <w:rPr>
                <w:noProof/>
                <w:webHidden/>
              </w:rPr>
              <w:fldChar w:fldCharType="end"/>
            </w:r>
          </w:hyperlink>
        </w:p>
        <w:p w14:paraId="4892BE63" w14:textId="39EEE32E" w:rsidR="00462242" w:rsidRDefault="00C038E0">
          <w:pPr>
            <w:pStyle w:val="Obsah1"/>
            <w:tabs>
              <w:tab w:val="left" w:pos="660"/>
              <w:tab w:val="right" w:leader="dot" w:pos="9288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508022083" w:history="1">
            <w:r w:rsidR="00462242" w:rsidRPr="008C3099">
              <w:rPr>
                <w:rStyle w:val="Hypertextovodkaz"/>
                <w:noProof/>
              </w:rPr>
              <w:t>7.2.</w:t>
            </w:r>
            <w:r w:rsidR="00462242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462242" w:rsidRPr="008C3099">
              <w:rPr>
                <w:rStyle w:val="Hypertextovodkaz"/>
                <w:noProof/>
              </w:rPr>
              <w:t>Požadované aplikační rozhraní (interface) na interní informační systémy</w:t>
            </w:r>
            <w:r w:rsidR="00462242">
              <w:rPr>
                <w:noProof/>
                <w:webHidden/>
              </w:rPr>
              <w:tab/>
            </w:r>
            <w:r w:rsidR="00462242">
              <w:rPr>
                <w:noProof/>
                <w:webHidden/>
              </w:rPr>
              <w:fldChar w:fldCharType="begin"/>
            </w:r>
            <w:r w:rsidR="00462242">
              <w:rPr>
                <w:noProof/>
                <w:webHidden/>
              </w:rPr>
              <w:instrText xml:space="preserve"> PAGEREF _Toc508022083 \h </w:instrText>
            </w:r>
            <w:r w:rsidR="00462242">
              <w:rPr>
                <w:noProof/>
                <w:webHidden/>
              </w:rPr>
            </w:r>
            <w:r w:rsidR="00462242">
              <w:rPr>
                <w:noProof/>
                <w:webHidden/>
              </w:rPr>
              <w:fldChar w:fldCharType="separate"/>
            </w:r>
            <w:r w:rsidR="00462242">
              <w:rPr>
                <w:noProof/>
                <w:webHidden/>
              </w:rPr>
              <w:t>36</w:t>
            </w:r>
            <w:r w:rsidR="00462242">
              <w:rPr>
                <w:noProof/>
                <w:webHidden/>
              </w:rPr>
              <w:fldChar w:fldCharType="end"/>
            </w:r>
          </w:hyperlink>
        </w:p>
        <w:p w14:paraId="409EB189" w14:textId="4D34ED72" w:rsidR="00462242" w:rsidRDefault="00C038E0">
          <w:pPr>
            <w:pStyle w:val="Obsah1"/>
            <w:tabs>
              <w:tab w:val="left" w:pos="440"/>
              <w:tab w:val="right" w:leader="dot" w:pos="9288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508022084" w:history="1">
            <w:r w:rsidR="00462242" w:rsidRPr="008C3099">
              <w:rPr>
                <w:rStyle w:val="Hypertextovodkaz"/>
                <w:noProof/>
              </w:rPr>
              <w:t>8.</w:t>
            </w:r>
            <w:r w:rsidR="00462242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462242" w:rsidRPr="008C3099">
              <w:rPr>
                <w:rStyle w:val="Hypertextovodkaz"/>
                <w:noProof/>
              </w:rPr>
              <w:t>Výchozí stav</w:t>
            </w:r>
            <w:r w:rsidR="00462242">
              <w:rPr>
                <w:noProof/>
                <w:webHidden/>
              </w:rPr>
              <w:tab/>
            </w:r>
            <w:r w:rsidR="00462242">
              <w:rPr>
                <w:noProof/>
                <w:webHidden/>
              </w:rPr>
              <w:fldChar w:fldCharType="begin"/>
            </w:r>
            <w:r w:rsidR="00462242">
              <w:rPr>
                <w:noProof/>
                <w:webHidden/>
              </w:rPr>
              <w:instrText xml:space="preserve"> PAGEREF _Toc508022084 \h </w:instrText>
            </w:r>
            <w:r w:rsidR="00462242">
              <w:rPr>
                <w:noProof/>
                <w:webHidden/>
              </w:rPr>
            </w:r>
            <w:r w:rsidR="00462242">
              <w:rPr>
                <w:noProof/>
                <w:webHidden/>
              </w:rPr>
              <w:fldChar w:fldCharType="separate"/>
            </w:r>
            <w:r w:rsidR="00462242">
              <w:rPr>
                <w:noProof/>
                <w:webHidden/>
              </w:rPr>
              <w:t>37</w:t>
            </w:r>
            <w:r w:rsidR="00462242">
              <w:rPr>
                <w:noProof/>
                <w:webHidden/>
              </w:rPr>
              <w:fldChar w:fldCharType="end"/>
            </w:r>
          </w:hyperlink>
        </w:p>
        <w:p w14:paraId="230D98E2" w14:textId="55126982" w:rsidR="00462242" w:rsidRDefault="00C038E0">
          <w:pPr>
            <w:pStyle w:val="Obsah1"/>
            <w:tabs>
              <w:tab w:val="left" w:pos="660"/>
              <w:tab w:val="right" w:leader="dot" w:pos="9288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508022085" w:history="1">
            <w:r w:rsidR="00462242" w:rsidRPr="008C3099">
              <w:rPr>
                <w:rStyle w:val="Hypertextovodkaz"/>
                <w:noProof/>
              </w:rPr>
              <w:t>8.1.</w:t>
            </w:r>
            <w:r w:rsidR="00462242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462242" w:rsidRPr="008C3099">
              <w:rPr>
                <w:rStyle w:val="Hypertextovodkaz"/>
                <w:noProof/>
              </w:rPr>
              <w:t>Výchozí stav dle jednotlivých zařízení v rámci NPK</w:t>
            </w:r>
            <w:r w:rsidR="00462242">
              <w:rPr>
                <w:noProof/>
                <w:webHidden/>
              </w:rPr>
              <w:tab/>
            </w:r>
            <w:r w:rsidR="00462242">
              <w:rPr>
                <w:noProof/>
                <w:webHidden/>
              </w:rPr>
              <w:fldChar w:fldCharType="begin"/>
            </w:r>
            <w:r w:rsidR="00462242">
              <w:rPr>
                <w:noProof/>
                <w:webHidden/>
              </w:rPr>
              <w:instrText xml:space="preserve"> PAGEREF _Toc508022085 \h </w:instrText>
            </w:r>
            <w:r w:rsidR="00462242">
              <w:rPr>
                <w:noProof/>
                <w:webHidden/>
              </w:rPr>
            </w:r>
            <w:r w:rsidR="00462242">
              <w:rPr>
                <w:noProof/>
                <w:webHidden/>
              </w:rPr>
              <w:fldChar w:fldCharType="separate"/>
            </w:r>
            <w:r w:rsidR="00462242">
              <w:rPr>
                <w:noProof/>
                <w:webHidden/>
              </w:rPr>
              <w:t>38</w:t>
            </w:r>
            <w:r w:rsidR="00462242">
              <w:rPr>
                <w:noProof/>
                <w:webHidden/>
              </w:rPr>
              <w:fldChar w:fldCharType="end"/>
            </w:r>
          </w:hyperlink>
        </w:p>
        <w:p w14:paraId="5BAECDD9" w14:textId="6C49B671" w:rsidR="00462242" w:rsidRDefault="00C038E0">
          <w:pPr>
            <w:pStyle w:val="Obsah1"/>
            <w:tabs>
              <w:tab w:val="left" w:pos="660"/>
              <w:tab w:val="right" w:leader="dot" w:pos="9288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508022086" w:history="1">
            <w:r w:rsidR="00462242" w:rsidRPr="008C3099">
              <w:rPr>
                <w:rStyle w:val="Hypertextovodkaz"/>
                <w:noProof/>
              </w:rPr>
              <w:t>8.2.</w:t>
            </w:r>
            <w:r w:rsidR="00462242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462242" w:rsidRPr="008C3099">
              <w:rPr>
                <w:rStyle w:val="Hypertextovodkaz"/>
                <w:noProof/>
              </w:rPr>
              <w:t>Rekapitulace výchozích podmínek</w:t>
            </w:r>
            <w:r w:rsidR="00462242">
              <w:rPr>
                <w:noProof/>
                <w:webHidden/>
              </w:rPr>
              <w:tab/>
            </w:r>
            <w:r w:rsidR="00462242">
              <w:rPr>
                <w:noProof/>
                <w:webHidden/>
              </w:rPr>
              <w:fldChar w:fldCharType="begin"/>
            </w:r>
            <w:r w:rsidR="00462242">
              <w:rPr>
                <w:noProof/>
                <w:webHidden/>
              </w:rPr>
              <w:instrText xml:space="preserve"> PAGEREF _Toc508022086 \h </w:instrText>
            </w:r>
            <w:r w:rsidR="00462242">
              <w:rPr>
                <w:noProof/>
                <w:webHidden/>
              </w:rPr>
            </w:r>
            <w:r w:rsidR="00462242">
              <w:rPr>
                <w:noProof/>
                <w:webHidden/>
              </w:rPr>
              <w:fldChar w:fldCharType="separate"/>
            </w:r>
            <w:r w:rsidR="00462242">
              <w:rPr>
                <w:noProof/>
                <w:webHidden/>
              </w:rPr>
              <w:t>42</w:t>
            </w:r>
            <w:r w:rsidR="00462242">
              <w:rPr>
                <w:noProof/>
                <w:webHidden/>
              </w:rPr>
              <w:fldChar w:fldCharType="end"/>
            </w:r>
          </w:hyperlink>
        </w:p>
        <w:p w14:paraId="60342F06" w14:textId="34471FB7" w:rsidR="00DE232B" w:rsidRPr="007865C2" w:rsidRDefault="00DE232B">
          <w:pPr>
            <w:rPr>
              <w:rFonts w:asciiTheme="minorHAnsi" w:hAnsiTheme="minorHAnsi"/>
              <w:szCs w:val="22"/>
            </w:rPr>
          </w:pPr>
          <w:r w:rsidRPr="007865C2">
            <w:rPr>
              <w:rFonts w:asciiTheme="minorHAnsi" w:hAnsiTheme="minorHAnsi"/>
              <w:b/>
              <w:bCs/>
              <w:szCs w:val="22"/>
            </w:rPr>
            <w:fldChar w:fldCharType="end"/>
          </w:r>
        </w:p>
      </w:sdtContent>
    </w:sdt>
    <w:p w14:paraId="4CFCF38A" w14:textId="77777777" w:rsidR="00191589" w:rsidRDefault="00191589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Theme="minorHAnsi" w:eastAsiaTheme="majorEastAsia" w:hAnsiTheme="minorHAnsi" w:cstheme="majorBidi"/>
          <w:b/>
          <w:bCs/>
          <w:color w:val="002060"/>
          <w:sz w:val="24"/>
          <w:szCs w:val="28"/>
        </w:rPr>
      </w:pPr>
      <w:r>
        <w:rPr>
          <w:rFonts w:asciiTheme="minorHAnsi" w:hAnsiTheme="minorHAnsi"/>
          <w:sz w:val="24"/>
        </w:rPr>
        <w:br w:type="page"/>
      </w:r>
    </w:p>
    <w:p w14:paraId="1F17C05D" w14:textId="77777777" w:rsidR="00091B06" w:rsidRPr="00DE232B" w:rsidRDefault="007D2508" w:rsidP="006A6ABF">
      <w:pPr>
        <w:pStyle w:val="Nadpis1"/>
        <w:numPr>
          <w:ilvl w:val="0"/>
          <w:numId w:val="15"/>
        </w:numPr>
        <w:rPr>
          <w:rFonts w:asciiTheme="minorHAnsi" w:hAnsiTheme="minorHAnsi"/>
          <w:sz w:val="24"/>
        </w:rPr>
      </w:pPr>
      <w:bookmarkStart w:id="0" w:name="_Toc508022064"/>
      <w:r w:rsidRPr="00DE232B">
        <w:rPr>
          <w:rFonts w:asciiTheme="minorHAnsi" w:hAnsiTheme="minorHAnsi"/>
          <w:sz w:val="24"/>
        </w:rPr>
        <w:lastRenderedPageBreak/>
        <w:t>Požadavky na r</w:t>
      </w:r>
      <w:r w:rsidR="00091B06" w:rsidRPr="00DE232B">
        <w:rPr>
          <w:rFonts w:asciiTheme="minorHAnsi" w:hAnsiTheme="minorHAnsi"/>
          <w:sz w:val="24"/>
        </w:rPr>
        <w:t>ozsah dodávky</w:t>
      </w:r>
      <w:bookmarkEnd w:id="0"/>
    </w:p>
    <w:p w14:paraId="6D3B7158" w14:textId="77777777" w:rsidR="00091B06" w:rsidRPr="00DD2480" w:rsidRDefault="00091B06" w:rsidP="004D640E">
      <w:pPr>
        <w:pStyle w:val="Odstavecseseznamem"/>
        <w:overflowPunct/>
        <w:autoSpaceDE/>
        <w:autoSpaceDN/>
        <w:adjustRightInd/>
        <w:spacing w:line="276" w:lineRule="auto"/>
        <w:ind w:left="0"/>
        <w:contextualSpacing w:val="0"/>
        <w:jc w:val="left"/>
        <w:textAlignment w:val="auto"/>
        <w:rPr>
          <w:rFonts w:ascii="Calibri" w:hAnsi="Calibri"/>
          <w:szCs w:val="20"/>
        </w:rPr>
      </w:pPr>
      <w:r w:rsidRPr="00DD2480">
        <w:rPr>
          <w:rFonts w:ascii="Calibri" w:hAnsi="Calibri"/>
          <w:szCs w:val="20"/>
        </w:rPr>
        <w:t xml:space="preserve">Dodávka jednotného </w:t>
      </w:r>
      <w:r w:rsidR="009553F5" w:rsidRPr="00DD2480">
        <w:rPr>
          <w:rFonts w:ascii="Calibri" w:hAnsi="Calibri"/>
          <w:szCs w:val="20"/>
        </w:rPr>
        <w:t xml:space="preserve">regionálního systému PACS </w:t>
      </w:r>
      <w:r w:rsidRPr="00DD2480">
        <w:rPr>
          <w:rFonts w:ascii="Calibri" w:hAnsi="Calibri"/>
          <w:szCs w:val="20"/>
        </w:rPr>
        <w:t>NPK musí zahrnovat:</w:t>
      </w:r>
    </w:p>
    <w:p w14:paraId="1C783AB3" w14:textId="77777777" w:rsidR="00091B06" w:rsidRPr="00DD2480" w:rsidRDefault="00091B06" w:rsidP="006A6ABF">
      <w:pPr>
        <w:pStyle w:val="Odstavecseseznamem"/>
        <w:numPr>
          <w:ilvl w:val="1"/>
          <w:numId w:val="4"/>
        </w:numPr>
        <w:overflowPunct/>
        <w:autoSpaceDE/>
        <w:autoSpaceDN/>
        <w:adjustRightInd/>
        <w:spacing w:after="0" w:line="240" w:lineRule="auto"/>
        <w:ind w:left="717" w:hanging="357"/>
        <w:contextualSpacing w:val="0"/>
        <w:textAlignment w:val="auto"/>
        <w:rPr>
          <w:rFonts w:ascii="Calibri" w:hAnsi="Calibri"/>
          <w:szCs w:val="20"/>
        </w:rPr>
      </w:pPr>
      <w:r w:rsidRPr="00DD2480">
        <w:rPr>
          <w:rFonts w:ascii="Calibri" w:hAnsi="Calibri"/>
          <w:szCs w:val="20"/>
        </w:rPr>
        <w:t xml:space="preserve">kompletní dodávku všech potřebných </w:t>
      </w:r>
      <w:r w:rsidRPr="00DD2480">
        <w:rPr>
          <w:rFonts w:ascii="Calibri" w:hAnsi="Calibri"/>
          <w:b/>
          <w:szCs w:val="20"/>
        </w:rPr>
        <w:t>softwarových modulů a licencí</w:t>
      </w:r>
      <w:r w:rsidRPr="00DD2480">
        <w:rPr>
          <w:rFonts w:ascii="Calibri" w:hAnsi="Calibri"/>
          <w:szCs w:val="20"/>
        </w:rPr>
        <w:t>, které zaručují odstranění veškerých případných limitů na využití všech funkcionalit dodávaného řešení. V rámci toho musí být definován:</w:t>
      </w:r>
    </w:p>
    <w:p w14:paraId="4B70B713" w14:textId="77777777" w:rsidR="00091B06" w:rsidRPr="00DD2480" w:rsidRDefault="00091B06" w:rsidP="006A6ABF">
      <w:pPr>
        <w:pStyle w:val="Odstavecseseznamem"/>
        <w:numPr>
          <w:ilvl w:val="2"/>
          <w:numId w:val="5"/>
        </w:numPr>
        <w:overflowPunct/>
        <w:autoSpaceDE/>
        <w:autoSpaceDN/>
        <w:adjustRightInd/>
        <w:spacing w:after="0" w:line="240" w:lineRule="auto"/>
        <w:ind w:left="1435" w:hanging="357"/>
        <w:contextualSpacing w:val="0"/>
        <w:textAlignment w:val="auto"/>
        <w:rPr>
          <w:rFonts w:ascii="Calibri" w:hAnsi="Calibri"/>
          <w:szCs w:val="20"/>
        </w:rPr>
      </w:pPr>
      <w:r w:rsidRPr="00DD2480">
        <w:rPr>
          <w:rFonts w:ascii="Calibri" w:hAnsi="Calibri"/>
          <w:szCs w:val="20"/>
        </w:rPr>
        <w:t>licenční model (např. licencování na aplikaci, moduly, uživatele aj.)</w:t>
      </w:r>
    </w:p>
    <w:p w14:paraId="3E2C29C5" w14:textId="77777777" w:rsidR="00091B06" w:rsidRPr="00DD2480" w:rsidRDefault="00091B06" w:rsidP="006A6ABF">
      <w:pPr>
        <w:pStyle w:val="Odstavecseseznamem"/>
        <w:numPr>
          <w:ilvl w:val="2"/>
          <w:numId w:val="5"/>
        </w:numPr>
        <w:overflowPunct/>
        <w:autoSpaceDE/>
        <w:autoSpaceDN/>
        <w:adjustRightInd/>
        <w:spacing w:after="0" w:line="240" w:lineRule="auto"/>
        <w:ind w:left="1435" w:hanging="357"/>
        <w:contextualSpacing w:val="0"/>
        <w:textAlignment w:val="auto"/>
        <w:rPr>
          <w:rFonts w:ascii="Calibri" w:hAnsi="Calibri"/>
          <w:szCs w:val="20"/>
        </w:rPr>
      </w:pPr>
      <w:r w:rsidRPr="00DD2480">
        <w:rPr>
          <w:rFonts w:ascii="Calibri" w:hAnsi="Calibri"/>
          <w:szCs w:val="20"/>
        </w:rPr>
        <w:t xml:space="preserve">typ licencí (per user, per named user, </w:t>
      </w:r>
      <w:r w:rsidR="00C701D9" w:rsidRPr="00DD2480">
        <w:rPr>
          <w:rFonts w:ascii="Calibri" w:hAnsi="Calibri"/>
          <w:szCs w:val="20"/>
        </w:rPr>
        <w:t>concurrent</w:t>
      </w:r>
      <w:r w:rsidRPr="00DD2480">
        <w:rPr>
          <w:rFonts w:ascii="Calibri" w:hAnsi="Calibri"/>
          <w:szCs w:val="20"/>
        </w:rPr>
        <w:t xml:space="preserve"> apod.)</w:t>
      </w:r>
    </w:p>
    <w:p w14:paraId="3F4B4A8D" w14:textId="77777777" w:rsidR="00091B06" w:rsidRDefault="00091B06" w:rsidP="006A6ABF">
      <w:pPr>
        <w:pStyle w:val="Odstavecseseznamem"/>
        <w:numPr>
          <w:ilvl w:val="2"/>
          <w:numId w:val="5"/>
        </w:numPr>
        <w:overflowPunct/>
        <w:autoSpaceDE/>
        <w:autoSpaceDN/>
        <w:adjustRightInd/>
        <w:spacing w:line="240" w:lineRule="auto"/>
        <w:ind w:left="1434" w:hanging="357"/>
        <w:contextualSpacing w:val="0"/>
        <w:textAlignment w:val="auto"/>
        <w:rPr>
          <w:rFonts w:ascii="Calibri" w:hAnsi="Calibri"/>
          <w:szCs w:val="20"/>
        </w:rPr>
      </w:pPr>
      <w:r w:rsidRPr="00DD2480">
        <w:rPr>
          <w:rFonts w:ascii="Calibri" w:hAnsi="Calibri"/>
          <w:szCs w:val="20"/>
        </w:rPr>
        <w:t>počet dodávaných licencí</w:t>
      </w:r>
      <w:r w:rsidR="00464DD4">
        <w:rPr>
          <w:rFonts w:ascii="Calibri" w:hAnsi="Calibri"/>
          <w:szCs w:val="20"/>
        </w:rPr>
        <w:t>.</w:t>
      </w:r>
    </w:p>
    <w:p w14:paraId="4677D0D9" w14:textId="77777777" w:rsidR="00091B06" w:rsidRPr="00DD2480" w:rsidRDefault="00091B06" w:rsidP="006A6ABF">
      <w:pPr>
        <w:pStyle w:val="Odstavecseseznamem"/>
        <w:numPr>
          <w:ilvl w:val="1"/>
          <w:numId w:val="4"/>
        </w:numPr>
        <w:overflowPunct/>
        <w:autoSpaceDE/>
        <w:autoSpaceDN/>
        <w:adjustRightInd/>
        <w:spacing w:before="60" w:line="240" w:lineRule="auto"/>
        <w:ind w:left="717"/>
        <w:contextualSpacing w:val="0"/>
        <w:textAlignment w:val="auto"/>
        <w:rPr>
          <w:rFonts w:ascii="Calibri" w:hAnsi="Calibri"/>
          <w:szCs w:val="20"/>
        </w:rPr>
      </w:pPr>
      <w:r w:rsidRPr="00DD2480">
        <w:rPr>
          <w:rFonts w:ascii="Calibri" w:hAnsi="Calibri"/>
          <w:szCs w:val="20"/>
        </w:rPr>
        <w:t xml:space="preserve">kompletní dodávku všech potřebných </w:t>
      </w:r>
      <w:r w:rsidRPr="00DD2480">
        <w:rPr>
          <w:rFonts w:ascii="Calibri" w:hAnsi="Calibri"/>
          <w:b/>
          <w:szCs w:val="20"/>
        </w:rPr>
        <w:t>systémových software</w:t>
      </w:r>
      <w:r w:rsidRPr="00DD2480">
        <w:rPr>
          <w:rFonts w:ascii="Calibri" w:hAnsi="Calibri"/>
          <w:szCs w:val="20"/>
        </w:rPr>
        <w:t xml:space="preserve">, které nejsou součástí provozního prostředí zadavatele (např. linuxová operační prostředí, databázový systém, a další případné specifické systémové komponenty). </w:t>
      </w:r>
    </w:p>
    <w:p w14:paraId="7D93F590" w14:textId="77777777" w:rsidR="009553F5" w:rsidRPr="00DD2480" w:rsidRDefault="009553F5" w:rsidP="009553F5">
      <w:pPr>
        <w:pStyle w:val="Odstavecseseznamem"/>
        <w:overflowPunct/>
        <w:autoSpaceDE/>
        <w:autoSpaceDN/>
        <w:adjustRightInd/>
        <w:spacing w:after="0" w:line="240" w:lineRule="auto"/>
        <w:ind w:left="717"/>
        <w:contextualSpacing w:val="0"/>
        <w:textAlignment w:val="auto"/>
        <w:rPr>
          <w:rFonts w:ascii="Calibri" w:hAnsi="Calibri"/>
          <w:szCs w:val="20"/>
        </w:rPr>
      </w:pPr>
    </w:p>
    <w:p w14:paraId="30408242" w14:textId="77777777" w:rsidR="009553F5" w:rsidRPr="00DD2480" w:rsidRDefault="009553F5" w:rsidP="006A6ABF">
      <w:pPr>
        <w:pStyle w:val="Odstavecseseznamem"/>
        <w:numPr>
          <w:ilvl w:val="1"/>
          <w:numId w:val="4"/>
        </w:numPr>
        <w:overflowPunct/>
        <w:autoSpaceDE/>
        <w:autoSpaceDN/>
        <w:adjustRightInd/>
        <w:spacing w:after="0" w:line="240" w:lineRule="auto"/>
        <w:ind w:left="717" w:hanging="357"/>
        <w:contextualSpacing w:val="0"/>
        <w:textAlignment w:val="auto"/>
        <w:rPr>
          <w:rFonts w:ascii="Calibri" w:hAnsi="Calibri"/>
          <w:szCs w:val="20"/>
        </w:rPr>
      </w:pPr>
      <w:r w:rsidRPr="00DD2480">
        <w:rPr>
          <w:rFonts w:ascii="Calibri" w:hAnsi="Calibri"/>
          <w:szCs w:val="20"/>
        </w:rPr>
        <w:t>kompletní dodávku technických částí (hardware) pro:</w:t>
      </w:r>
    </w:p>
    <w:p w14:paraId="35D1FC03" w14:textId="77777777" w:rsidR="009553F5" w:rsidRPr="00DD2480" w:rsidRDefault="009553F5" w:rsidP="006A6ABF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after="0" w:line="240" w:lineRule="auto"/>
        <w:ind w:left="1489"/>
        <w:contextualSpacing w:val="0"/>
        <w:textAlignment w:val="auto"/>
        <w:rPr>
          <w:rFonts w:ascii="Calibri" w:hAnsi="Calibri"/>
          <w:szCs w:val="20"/>
        </w:rPr>
      </w:pPr>
      <w:r w:rsidRPr="00DD2480">
        <w:rPr>
          <w:rFonts w:ascii="Calibri" w:hAnsi="Calibri"/>
          <w:szCs w:val="20"/>
        </w:rPr>
        <w:t xml:space="preserve">centrální </w:t>
      </w:r>
      <w:r w:rsidR="0066204B" w:rsidRPr="00DD2480">
        <w:rPr>
          <w:rFonts w:ascii="Calibri" w:hAnsi="Calibri"/>
          <w:szCs w:val="20"/>
        </w:rPr>
        <w:t xml:space="preserve">důvěryhodný dlouhodobý </w:t>
      </w:r>
      <w:r w:rsidRPr="00DD2480">
        <w:rPr>
          <w:rFonts w:ascii="Calibri" w:hAnsi="Calibri"/>
          <w:szCs w:val="20"/>
        </w:rPr>
        <w:t>archív systému PACS NPK</w:t>
      </w:r>
    </w:p>
    <w:p w14:paraId="53BDD75B" w14:textId="77777777" w:rsidR="009553F5" w:rsidRPr="00DD2480" w:rsidRDefault="009553F5" w:rsidP="006A6ABF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after="0" w:line="240" w:lineRule="auto"/>
        <w:ind w:left="1489"/>
        <w:contextualSpacing w:val="0"/>
        <w:textAlignment w:val="auto"/>
        <w:rPr>
          <w:rFonts w:ascii="Calibri" w:hAnsi="Calibri"/>
          <w:szCs w:val="20"/>
        </w:rPr>
      </w:pPr>
      <w:r w:rsidRPr="00DD2480">
        <w:rPr>
          <w:rFonts w:ascii="Calibri" w:hAnsi="Calibri"/>
          <w:szCs w:val="20"/>
        </w:rPr>
        <w:t xml:space="preserve">lokální </w:t>
      </w:r>
      <w:r w:rsidR="0066204B" w:rsidRPr="00DD2480">
        <w:rPr>
          <w:rFonts w:ascii="Calibri" w:hAnsi="Calibri"/>
          <w:szCs w:val="20"/>
        </w:rPr>
        <w:t>PACS systémy jednotlivých lokalit nemocnice NPK, vč. krátkodobých lokálních archívů</w:t>
      </w:r>
      <w:r w:rsidR="00464DD4">
        <w:rPr>
          <w:rFonts w:ascii="Calibri" w:hAnsi="Calibri"/>
          <w:szCs w:val="20"/>
        </w:rPr>
        <w:t>.</w:t>
      </w:r>
    </w:p>
    <w:p w14:paraId="34FB96DA" w14:textId="77777777" w:rsidR="0066204B" w:rsidRPr="00DD2480" w:rsidRDefault="0066204B" w:rsidP="0066204B">
      <w:pPr>
        <w:overflowPunct/>
        <w:autoSpaceDE/>
        <w:autoSpaceDN/>
        <w:adjustRightInd/>
        <w:spacing w:after="0" w:line="240" w:lineRule="auto"/>
        <w:textAlignment w:val="auto"/>
        <w:rPr>
          <w:rFonts w:ascii="Calibri" w:hAnsi="Calibri"/>
          <w:szCs w:val="20"/>
        </w:rPr>
      </w:pPr>
    </w:p>
    <w:p w14:paraId="32D6E60A" w14:textId="77777777" w:rsidR="0066204B" w:rsidRPr="00DD2480" w:rsidRDefault="0066204B" w:rsidP="006A6ABF">
      <w:pPr>
        <w:pStyle w:val="Odstavecseseznamem"/>
        <w:numPr>
          <w:ilvl w:val="1"/>
          <w:numId w:val="4"/>
        </w:numPr>
        <w:overflowPunct/>
        <w:autoSpaceDE/>
        <w:autoSpaceDN/>
        <w:adjustRightInd/>
        <w:spacing w:after="0" w:line="240" w:lineRule="auto"/>
        <w:ind w:left="717" w:hanging="357"/>
        <w:contextualSpacing w:val="0"/>
        <w:textAlignment w:val="auto"/>
        <w:rPr>
          <w:rFonts w:ascii="Calibri" w:hAnsi="Calibri"/>
          <w:szCs w:val="20"/>
        </w:rPr>
      </w:pPr>
      <w:r w:rsidRPr="00DD2480">
        <w:rPr>
          <w:rFonts w:ascii="Calibri" w:hAnsi="Calibri"/>
          <w:szCs w:val="20"/>
        </w:rPr>
        <w:t xml:space="preserve">dodávku všech propojení, </w:t>
      </w:r>
      <w:r w:rsidRPr="00DD2480">
        <w:rPr>
          <w:rFonts w:ascii="Calibri" w:hAnsi="Calibri"/>
          <w:b/>
          <w:szCs w:val="20"/>
        </w:rPr>
        <w:t>interface</w:t>
      </w:r>
      <w:r w:rsidRPr="00DD2480">
        <w:rPr>
          <w:rFonts w:ascii="Calibri" w:hAnsi="Calibri"/>
          <w:szCs w:val="20"/>
        </w:rPr>
        <w:t xml:space="preserve">, na okolní informační systémy (viz. bod </w:t>
      </w:r>
      <w:r w:rsidR="00D41A11">
        <w:rPr>
          <w:rFonts w:ascii="Calibri" w:hAnsi="Calibri"/>
          <w:szCs w:val="20"/>
        </w:rPr>
        <w:t>7</w:t>
      </w:r>
      <w:r w:rsidRPr="00DD2480">
        <w:rPr>
          <w:rFonts w:ascii="Calibri" w:hAnsi="Calibri"/>
          <w:szCs w:val="20"/>
        </w:rPr>
        <w:t>. – Interface)</w:t>
      </w:r>
      <w:r w:rsidR="00464DD4">
        <w:rPr>
          <w:rFonts w:ascii="Calibri" w:hAnsi="Calibri"/>
          <w:szCs w:val="20"/>
        </w:rPr>
        <w:t>.</w:t>
      </w:r>
    </w:p>
    <w:p w14:paraId="7943D3FD" w14:textId="77777777" w:rsidR="0066204B" w:rsidRPr="00DD2480" w:rsidRDefault="0066204B" w:rsidP="0066204B">
      <w:pPr>
        <w:pStyle w:val="Odstavecseseznamem"/>
        <w:overflowPunct/>
        <w:autoSpaceDE/>
        <w:autoSpaceDN/>
        <w:adjustRightInd/>
        <w:spacing w:after="0" w:line="240" w:lineRule="auto"/>
        <w:ind w:left="717"/>
        <w:contextualSpacing w:val="0"/>
        <w:textAlignment w:val="auto"/>
        <w:rPr>
          <w:rFonts w:ascii="Calibri" w:hAnsi="Calibri"/>
          <w:szCs w:val="20"/>
        </w:rPr>
      </w:pPr>
    </w:p>
    <w:p w14:paraId="3A288041" w14:textId="77777777" w:rsidR="0066204B" w:rsidRPr="005553BD" w:rsidRDefault="0066204B" w:rsidP="006A6ABF">
      <w:pPr>
        <w:pStyle w:val="Odstavecseseznamem"/>
        <w:numPr>
          <w:ilvl w:val="1"/>
          <w:numId w:val="4"/>
        </w:numPr>
        <w:overflowPunct/>
        <w:autoSpaceDE/>
        <w:autoSpaceDN/>
        <w:adjustRightInd/>
        <w:spacing w:after="0" w:line="240" w:lineRule="auto"/>
        <w:ind w:left="717" w:hanging="357"/>
        <w:contextualSpacing w:val="0"/>
        <w:textAlignment w:val="auto"/>
        <w:rPr>
          <w:rFonts w:ascii="Calibri" w:hAnsi="Calibri"/>
          <w:szCs w:val="20"/>
        </w:rPr>
      </w:pPr>
      <w:r w:rsidRPr="005553BD">
        <w:rPr>
          <w:rFonts w:ascii="Calibri" w:hAnsi="Calibri"/>
          <w:szCs w:val="20"/>
        </w:rPr>
        <w:t>napojení zdravotnických přístrojů a dalších zařízení s obrazovým výstupem:</w:t>
      </w:r>
    </w:p>
    <w:p w14:paraId="3ECD1475" w14:textId="77777777" w:rsidR="0066204B" w:rsidRPr="005553BD" w:rsidRDefault="0066204B" w:rsidP="006A6ABF">
      <w:pPr>
        <w:pStyle w:val="Odstavecseseznamem"/>
        <w:numPr>
          <w:ilvl w:val="2"/>
          <w:numId w:val="5"/>
        </w:numPr>
        <w:overflowPunct/>
        <w:autoSpaceDE/>
        <w:autoSpaceDN/>
        <w:adjustRightInd/>
        <w:spacing w:after="0" w:line="240" w:lineRule="auto"/>
        <w:ind w:left="1435" w:hanging="357"/>
        <w:contextualSpacing w:val="0"/>
        <w:textAlignment w:val="auto"/>
        <w:rPr>
          <w:rFonts w:ascii="Calibri" w:hAnsi="Calibri"/>
          <w:szCs w:val="20"/>
        </w:rPr>
      </w:pPr>
      <w:r w:rsidRPr="005553BD">
        <w:rPr>
          <w:rFonts w:ascii="Calibri" w:hAnsi="Calibri"/>
          <w:szCs w:val="20"/>
        </w:rPr>
        <w:t>napojení modalit s rozhraním DICOM,</w:t>
      </w:r>
      <w:r w:rsidR="00464DD4" w:rsidRPr="005553BD">
        <w:rPr>
          <w:rFonts w:ascii="Calibri" w:hAnsi="Calibri"/>
          <w:szCs w:val="20"/>
        </w:rPr>
        <w:t xml:space="preserve"> která jsou k termínu realizace napojeny na současné PACS systémy,</w:t>
      </w:r>
    </w:p>
    <w:p w14:paraId="5C9693FC" w14:textId="77777777" w:rsidR="0066204B" w:rsidRPr="005553BD" w:rsidRDefault="0066204B" w:rsidP="006A6ABF">
      <w:pPr>
        <w:pStyle w:val="Odstavecseseznamem"/>
        <w:numPr>
          <w:ilvl w:val="2"/>
          <w:numId w:val="5"/>
        </w:numPr>
        <w:overflowPunct/>
        <w:autoSpaceDE/>
        <w:autoSpaceDN/>
        <w:adjustRightInd/>
        <w:spacing w:after="0" w:line="240" w:lineRule="auto"/>
        <w:ind w:left="1435" w:hanging="357"/>
        <w:contextualSpacing w:val="0"/>
        <w:textAlignment w:val="auto"/>
        <w:rPr>
          <w:rFonts w:ascii="Calibri" w:hAnsi="Calibri"/>
          <w:szCs w:val="20"/>
        </w:rPr>
      </w:pPr>
      <w:r w:rsidRPr="005553BD">
        <w:rPr>
          <w:rFonts w:ascii="Calibri" w:hAnsi="Calibri"/>
          <w:szCs w:val="20"/>
        </w:rPr>
        <w:t>napojení lokálních PACS systémů třetích stran, které obsluhují specifické modality</w:t>
      </w:r>
      <w:r w:rsidR="001F7C3D" w:rsidRPr="005553BD">
        <w:rPr>
          <w:rFonts w:ascii="Calibri" w:hAnsi="Calibri"/>
          <w:szCs w:val="20"/>
        </w:rPr>
        <w:t>,</w:t>
      </w:r>
    </w:p>
    <w:p w14:paraId="17B80F54" w14:textId="18F58E1C" w:rsidR="0066204B" w:rsidRDefault="0066204B" w:rsidP="006A6ABF">
      <w:pPr>
        <w:pStyle w:val="Odstavecseseznamem"/>
        <w:numPr>
          <w:ilvl w:val="2"/>
          <w:numId w:val="5"/>
        </w:numPr>
        <w:overflowPunct/>
        <w:autoSpaceDE/>
        <w:autoSpaceDN/>
        <w:adjustRightInd/>
        <w:spacing w:after="0" w:line="240" w:lineRule="auto"/>
        <w:ind w:left="1435" w:hanging="357"/>
        <w:contextualSpacing w:val="0"/>
        <w:textAlignment w:val="auto"/>
        <w:rPr>
          <w:rFonts w:ascii="Calibri" w:hAnsi="Calibri"/>
          <w:szCs w:val="20"/>
        </w:rPr>
      </w:pPr>
      <w:r w:rsidRPr="005553BD">
        <w:rPr>
          <w:rFonts w:ascii="Calibri" w:hAnsi="Calibri"/>
          <w:szCs w:val="20"/>
        </w:rPr>
        <w:t>napojení vybraných non-DICOM zařízení</w:t>
      </w:r>
      <w:r w:rsidR="00670B65" w:rsidRPr="005553BD">
        <w:rPr>
          <w:rFonts w:ascii="Calibri" w:hAnsi="Calibri"/>
          <w:szCs w:val="20"/>
        </w:rPr>
        <w:t>, která jsou k termínu realizace vybaveny DICOMizační technologií</w:t>
      </w:r>
      <w:r w:rsidR="00464DD4" w:rsidRPr="005553BD">
        <w:rPr>
          <w:rFonts w:ascii="Calibri" w:hAnsi="Calibri"/>
          <w:szCs w:val="20"/>
        </w:rPr>
        <w:t>.</w:t>
      </w:r>
    </w:p>
    <w:p w14:paraId="1F598C22" w14:textId="10D3499C" w:rsidR="007865C2" w:rsidRPr="007865C2" w:rsidRDefault="007865C2" w:rsidP="007865C2">
      <w:pPr>
        <w:overflowPunct/>
        <w:autoSpaceDE/>
        <w:autoSpaceDN/>
        <w:adjustRightInd/>
        <w:spacing w:after="0" w:line="240" w:lineRule="auto"/>
        <w:ind w:left="360"/>
        <w:textAlignment w:val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Pozn.: Seznam </w:t>
      </w:r>
      <w:r w:rsidRPr="005553BD">
        <w:rPr>
          <w:rFonts w:ascii="Calibri" w:hAnsi="Calibri"/>
          <w:szCs w:val="20"/>
        </w:rPr>
        <w:t xml:space="preserve">zdravotnických přístrojů a dalších zařízení </w:t>
      </w:r>
      <w:r>
        <w:rPr>
          <w:rFonts w:ascii="Calibri" w:hAnsi="Calibri"/>
          <w:szCs w:val="20"/>
        </w:rPr>
        <w:t>dle tohoto bodu je uveden v samostatné příloze</w:t>
      </w:r>
      <w:r w:rsidR="00CF6B33">
        <w:rPr>
          <w:rFonts w:ascii="Calibri" w:hAnsi="Calibri"/>
          <w:szCs w:val="20"/>
        </w:rPr>
        <w:t xml:space="preserve"> č.4.</w:t>
      </w:r>
    </w:p>
    <w:p w14:paraId="0B30C8C2" w14:textId="77777777" w:rsidR="0066204B" w:rsidRPr="00DD2480" w:rsidRDefault="0066204B" w:rsidP="0066204B">
      <w:pPr>
        <w:overflowPunct/>
        <w:autoSpaceDE/>
        <w:autoSpaceDN/>
        <w:adjustRightInd/>
        <w:spacing w:after="0" w:line="240" w:lineRule="auto"/>
        <w:textAlignment w:val="auto"/>
        <w:rPr>
          <w:rFonts w:ascii="Calibri" w:hAnsi="Calibri"/>
          <w:szCs w:val="20"/>
        </w:rPr>
      </w:pPr>
    </w:p>
    <w:p w14:paraId="699279A4" w14:textId="77777777" w:rsidR="00091B06" w:rsidRPr="00DD2480" w:rsidRDefault="00091B06" w:rsidP="006A6ABF">
      <w:pPr>
        <w:pStyle w:val="Odstavecseseznamem"/>
        <w:numPr>
          <w:ilvl w:val="1"/>
          <w:numId w:val="4"/>
        </w:numPr>
        <w:overflowPunct/>
        <w:autoSpaceDE/>
        <w:autoSpaceDN/>
        <w:adjustRightInd/>
        <w:spacing w:after="0" w:line="240" w:lineRule="auto"/>
        <w:ind w:left="717" w:hanging="357"/>
        <w:contextualSpacing w:val="0"/>
        <w:textAlignment w:val="auto"/>
        <w:rPr>
          <w:rFonts w:ascii="Calibri" w:hAnsi="Calibri"/>
          <w:szCs w:val="20"/>
        </w:rPr>
      </w:pPr>
      <w:r w:rsidRPr="00DD2480">
        <w:rPr>
          <w:rFonts w:ascii="Calibri" w:hAnsi="Calibri"/>
          <w:szCs w:val="20"/>
        </w:rPr>
        <w:t xml:space="preserve">všechny </w:t>
      </w:r>
      <w:r w:rsidRPr="00DD2480">
        <w:rPr>
          <w:rFonts w:ascii="Calibri" w:hAnsi="Calibri"/>
          <w:b/>
          <w:szCs w:val="20"/>
        </w:rPr>
        <w:t>práce</w:t>
      </w:r>
      <w:r w:rsidRPr="00DD2480">
        <w:rPr>
          <w:rFonts w:ascii="Calibri" w:hAnsi="Calibri"/>
          <w:szCs w:val="20"/>
        </w:rPr>
        <w:t xml:space="preserve"> </w:t>
      </w:r>
      <w:r w:rsidR="009A0907" w:rsidRPr="00DD2480">
        <w:rPr>
          <w:rFonts w:ascii="Calibri" w:hAnsi="Calibri"/>
          <w:szCs w:val="20"/>
        </w:rPr>
        <w:t xml:space="preserve">spojené </w:t>
      </w:r>
      <w:r w:rsidR="00896FAF">
        <w:rPr>
          <w:rFonts w:ascii="Calibri" w:hAnsi="Calibri"/>
          <w:szCs w:val="20"/>
        </w:rPr>
        <w:t>s</w:t>
      </w:r>
    </w:p>
    <w:p w14:paraId="33516724" w14:textId="77777777" w:rsidR="00A44427" w:rsidRPr="00A44427" w:rsidRDefault="00A44427" w:rsidP="006A6ABF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after="0" w:line="240" w:lineRule="auto"/>
        <w:ind w:left="1489"/>
        <w:contextualSpacing w:val="0"/>
        <w:textAlignment w:val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realizací vstupního </w:t>
      </w:r>
      <w:r w:rsidRPr="00A44427">
        <w:rPr>
          <w:rFonts w:ascii="Calibri" w:hAnsi="Calibri"/>
          <w:b/>
          <w:szCs w:val="20"/>
        </w:rPr>
        <w:t>analytického prováděcího plánu</w:t>
      </w:r>
      <w:r>
        <w:rPr>
          <w:rFonts w:ascii="Calibri" w:hAnsi="Calibri"/>
          <w:szCs w:val="20"/>
        </w:rPr>
        <w:t xml:space="preserve"> projektu</w:t>
      </w:r>
      <w:r w:rsidR="00C26399">
        <w:rPr>
          <w:rFonts w:ascii="Calibri" w:hAnsi="Calibri"/>
          <w:szCs w:val="20"/>
        </w:rPr>
        <w:t xml:space="preserve"> (tzv. </w:t>
      </w:r>
      <w:r w:rsidR="00C26399" w:rsidRPr="00C26399">
        <w:rPr>
          <w:rFonts w:ascii="Calibri" w:hAnsi="Calibri"/>
          <w:b/>
          <w:szCs w:val="20"/>
        </w:rPr>
        <w:t>implementační</w:t>
      </w:r>
      <w:r w:rsidR="00C26399">
        <w:rPr>
          <w:rFonts w:ascii="Calibri" w:hAnsi="Calibri"/>
          <w:szCs w:val="20"/>
        </w:rPr>
        <w:t xml:space="preserve"> projekt)</w:t>
      </w:r>
      <w:r>
        <w:rPr>
          <w:rFonts w:ascii="Calibri" w:hAnsi="Calibri"/>
          <w:szCs w:val="20"/>
        </w:rPr>
        <w:t>,</w:t>
      </w:r>
    </w:p>
    <w:p w14:paraId="54EE8C65" w14:textId="77777777" w:rsidR="00091B06" w:rsidRPr="00DD2480" w:rsidRDefault="0066204B" w:rsidP="006A6ABF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after="0" w:line="240" w:lineRule="auto"/>
        <w:ind w:left="1489"/>
        <w:contextualSpacing w:val="0"/>
        <w:textAlignment w:val="auto"/>
        <w:rPr>
          <w:rFonts w:ascii="Calibri" w:hAnsi="Calibri"/>
          <w:szCs w:val="20"/>
        </w:rPr>
      </w:pPr>
      <w:r w:rsidRPr="00BE6B27">
        <w:rPr>
          <w:rFonts w:ascii="Calibri" w:hAnsi="Calibri"/>
          <w:b/>
          <w:szCs w:val="20"/>
        </w:rPr>
        <w:t>instalac</w:t>
      </w:r>
      <w:r w:rsidR="004D640E">
        <w:rPr>
          <w:rFonts w:ascii="Calibri" w:hAnsi="Calibri"/>
          <w:b/>
          <w:szCs w:val="20"/>
        </w:rPr>
        <w:t>í</w:t>
      </w:r>
      <w:r w:rsidRPr="00DD2480">
        <w:rPr>
          <w:rFonts w:ascii="Calibri" w:hAnsi="Calibri"/>
          <w:szCs w:val="20"/>
        </w:rPr>
        <w:t xml:space="preserve"> dodávaných softwarových a hardwarových systémů</w:t>
      </w:r>
      <w:r w:rsidR="00A44427">
        <w:rPr>
          <w:rFonts w:ascii="Calibri" w:hAnsi="Calibri"/>
          <w:szCs w:val="20"/>
        </w:rPr>
        <w:t>,</w:t>
      </w:r>
    </w:p>
    <w:p w14:paraId="5E8CE0FF" w14:textId="77777777" w:rsidR="00091B06" w:rsidRDefault="009A0907" w:rsidP="006A6ABF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after="0" w:line="240" w:lineRule="auto"/>
        <w:ind w:left="1489"/>
        <w:contextualSpacing w:val="0"/>
        <w:textAlignment w:val="auto"/>
        <w:rPr>
          <w:rFonts w:ascii="Calibri" w:hAnsi="Calibri"/>
          <w:szCs w:val="20"/>
        </w:rPr>
      </w:pPr>
      <w:r w:rsidRPr="00BE6B27">
        <w:rPr>
          <w:rFonts w:ascii="Calibri" w:hAnsi="Calibri"/>
          <w:b/>
          <w:szCs w:val="20"/>
        </w:rPr>
        <w:t>implementací</w:t>
      </w:r>
      <w:r w:rsidRPr="00DD2480">
        <w:rPr>
          <w:rFonts w:ascii="Calibri" w:hAnsi="Calibri"/>
          <w:szCs w:val="20"/>
        </w:rPr>
        <w:t xml:space="preserve"> </w:t>
      </w:r>
      <w:r w:rsidRPr="001B4D9F">
        <w:rPr>
          <w:rFonts w:ascii="Calibri" w:hAnsi="Calibri"/>
          <w:b/>
          <w:szCs w:val="20"/>
        </w:rPr>
        <w:t xml:space="preserve">a </w:t>
      </w:r>
      <w:r w:rsidR="00091B06" w:rsidRPr="001B4D9F">
        <w:rPr>
          <w:rFonts w:ascii="Calibri" w:hAnsi="Calibri"/>
          <w:b/>
          <w:szCs w:val="20"/>
        </w:rPr>
        <w:t>vstupní</w:t>
      </w:r>
      <w:r w:rsidRPr="001B4D9F">
        <w:rPr>
          <w:rFonts w:ascii="Calibri" w:hAnsi="Calibri"/>
          <w:b/>
          <w:szCs w:val="20"/>
        </w:rPr>
        <w:t>m</w:t>
      </w:r>
      <w:r w:rsidR="00091B06" w:rsidRPr="001B4D9F">
        <w:rPr>
          <w:rFonts w:ascii="Calibri" w:hAnsi="Calibri"/>
          <w:b/>
          <w:szCs w:val="20"/>
        </w:rPr>
        <w:t xml:space="preserve"> nastavení</w:t>
      </w:r>
      <w:r w:rsidRPr="001B4D9F">
        <w:rPr>
          <w:rFonts w:ascii="Calibri" w:hAnsi="Calibri"/>
          <w:b/>
          <w:szCs w:val="20"/>
        </w:rPr>
        <w:t>m</w:t>
      </w:r>
      <w:r w:rsidR="00091B06" w:rsidRPr="001B4D9F">
        <w:rPr>
          <w:rFonts w:ascii="Calibri" w:hAnsi="Calibri"/>
          <w:b/>
          <w:szCs w:val="20"/>
        </w:rPr>
        <w:t xml:space="preserve"> dodávaného řešení dle požadavků zadavatele</w:t>
      </w:r>
      <w:r w:rsidR="001B4D9F">
        <w:rPr>
          <w:rFonts w:ascii="Calibri" w:hAnsi="Calibri"/>
          <w:szCs w:val="20"/>
        </w:rPr>
        <w:t xml:space="preserve"> -</w:t>
      </w:r>
    </w:p>
    <w:p w14:paraId="5DA07C76" w14:textId="77777777" w:rsidR="001B4D9F" w:rsidRPr="00F47FEB" w:rsidRDefault="003C3141" w:rsidP="003C3141">
      <w:pPr>
        <w:pStyle w:val="Odstavecseseznamem"/>
        <w:overflowPunct/>
        <w:autoSpaceDE/>
        <w:autoSpaceDN/>
        <w:adjustRightInd/>
        <w:spacing w:after="0" w:line="240" w:lineRule="auto"/>
        <w:ind w:left="1489"/>
        <w:contextualSpacing w:val="0"/>
        <w:textAlignment w:val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v </w:t>
      </w:r>
      <w:r w:rsidR="001B4D9F" w:rsidRPr="00F47FEB">
        <w:rPr>
          <w:rFonts w:ascii="Calibri" w:hAnsi="Calibri"/>
          <w:szCs w:val="20"/>
        </w:rPr>
        <w:t>rámci implementace musí dodavatel zajistit plnohodnotný provoz dodávaného centrálního PACS a prohlížečů současně s provozem stávajících systémů. To vše bez jakéhokoliv omezení provozu a při postupném přepojování jednotlivých modalit. Uchazeč do nabídky popíše postup přechodu systémů a zajištění migrace dat.</w:t>
      </w:r>
    </w:p>
    <w:p w14:paraId="70D3B54C" w14:textId="77777777" w:rsidR="001B4D9F" w:rsidRPr="001B4D9F" w:rsidRDefault="001B4D9F" w:rsidP="006A6ABF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after="0" w:line="240" w:lineRule="auto"/>
        <w:ind w:left="1489"/>
        <w:contextualSpacing w:val="0"/>
        <w:textAlignment w:val="auto"/>
        <w:rPr>
          <w:rFonts w:ascii="Calibri" w:hAnsi="Calibri"/>
          <w:b/>
          <w:szCs w:val="20"/>
        </w:rPr>
      </w:pPr>
      <w:r w:rsidRPr="00BE6B27">
        <w:rPr>
          <w:rFonts w:ascii="Calibri" w:hAnsi="Calibri"/>
          <w:b/>
          <w:szCs w:val="20"/>
        </w:rPr>
        <w:t>převodem</w:t>
      </w:r>
      <w:r w:rsidRPr="00955D90">
        <w:rPr>
          <w:rFonts w:ascii="Calibri" w:hAnsi="Calibri"/>
          <w:b/>
          <w:szCs w:val="20"/>
        </w:rPr>
        <w:t xml:space="preserve"> </w:t>
      </w:r>
      <w:r w:rsidRPr="00BE6B27">
        <w:rPr>
          <w:rFonts w:ascii="Calibri" w:hAnsi="Calibri"/>
          <w:b/>
          <w:szCs w:val="20"/>
        </w:rPr>
        <w:t>dat</w:t>
      </w:r>
      <w:r w:rsidRPr="00955D90">
        <w:rPr>
          <w:rFonts w:ascii="Calibri" w:hAnsi="Calibri"/>
          <w:b/>
          <w:szCs w:val="20"/>
        </w:rPr>
        <w:t xml:space="preserve"> ze stávajících PACS systémů NPK </w:t>
      </w:r>
      <w:r>
        <w:rPr>
          <w:rFonts w:ascii="Calibri" w:hAnsi="Calibri"/>
          <w:b/>
          <w:szCs w:val="20"/>
        </w:rPr>
        <w:t xml:space="preserve">(migrace dat) </w:t>
      </w:r>
      <w:r>
        <w:rPr>
          <w:rFonts w:ascii="Calibri" w:hAnsi="Calibri"/>
          <w:szCs w:val="20"/>
        </w:rPr>
        <w:t xml:space="preserve">– v případě potřeby pro provedení </w:t>
      </w:r>
      <w:r w:rsidRPr="00955D90">
        <w:rPr>
          <w:rFonts w:ascii="Calibri" w:hAnsi="Calibri"/>
          <w:szCs w:val="20"/>
        </w:rPr>
        <w:t>mig</w:t>
      </w:r>
      <w:r w:rsidRPr="00F47FEB">
        <w:rPr>
          <w:rFonts w:ascii="Calibri" w:hAnsi="Calibri"/>
          <w:szCs w:val="20"/>
        </w:rPr>
        <w:t>race dat zajistí dodavatel případnou dodávku nebo zápůjčku všech HW a SW nástrojů (např. migračního kontroléru s obslužným SW nebo dočasného datového úložiště apod.),</w:t>
      </w:r>
    </w:p>
    <w:p w14:paraId="04DF1D2C" w14:textId="77777777" w:rsidR="001B4D9F" w:rsidRPr="001B4D9F" w:rsidRDefault="001B4D9F" w:rsidP="001B4D9F">
      <w:pPr>
        <w:pStyle w:val="Odstavecseseznamem"/>
        <w:overflowPunct/>
        <w:autoSpaceDE/>
        <w:autoSpaceDN/>
        <w:adjustRightInd/>
        <w:spacing w:after="0" w:line="240" w:lineRule="auto"/>
        <w:ind w:left="1489"/>
        <w:contextualSpacing w:val="0"/>
        <w:textAlignment w:val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zadavatel zajistí součinnost s dodavateli stávajících systémů, jejichž data budou migrována</w:t>
      </w:r>
      <w:r w:rsidR="00670B65">
        <w:rPr>
          <w:rFonts w:ascii="Calibri" w:hAnsi="Calibri"/>
          <w:szCs w:val="20"/>
        </w:rPr>
        <w:t>,</w:t>
      </w:r>
    </w:p>
    <w:p w14:paraId="7E6EDE7F" w14:textId="77777777" w:rsidR="001B4D9F" w:rsidRPr="00670B65" w:rsidRDefault="001B4D9F" w:rsidP="006A6ABF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after="0" w:line="240" w:lineRule="auto"/>
        <w:ind w:left="1489"/>
        <w:contextualSpacing w:val="0"/>
        <w:textAlignment w:val="auto"/>
        <w:rPr>
          <w:rFonts w:ascii="Calibri" w:hAnsi="Calibri"/>
          <w:szCs w:val="20"/>
        </w:rPr>
      </w:pPr>
      <w:r w:rsidRPr="00BE6B27">
        <w:rPr>
          <w:rFonts w:ascii="Calibri" w:hAnsi="Calibri"/>
          <w:b/>
          <w:szCs w:val="20"/>
        </w:rPr>
        <w:t>napojením</w:t>
      </w:r>
      <w:r w:rsidRPr="00DD2480">
        <w:rPr>
          <w:rFonts w:ascii="Calibri" w:hAnsi="Calibri"/>
          <w:szCs w:val="20"/>
        </w:rPr>
        <w:t xml:space="preserve"> určených </w:t>
      </w:r>
      <w:r w:rsidRPr="00BE6B27">
        <w:rPr>
          <w:rFonts w:ascii="Calibri" w:hAnsi="Calibri"/>
          <w:b/>
          <w:szCs w:val="20"/>
        </w:rPr>
        <w:t>modalit</w:t>
      </w:r>
      <w:r w:rsidR="00670B65">
        <w:rPr>
          <w:rFonts w:ascii="Calibri" w:hAnsi="Calibri"/>
          <w:b/>
          <w:szCs w:val="20"/>
        </w:rPr>
        <w:t xml:space="preserve">, </w:t>
      </w:r>
      <w:r w:rsidR="00670B65" w:rsidRPr="00670B65">
        <w:rPr>
          <w:rFonts w:ascii="Calibri" w:hAnsi="Calibri"/>
          <w:szCs w:val="20"/>
        </w:rPr>
        <w:t xml:space="preserve">tj. </w:t>
      </w:r>
      <w:r w:rsidR="00670B65">
        <w:rPr>
          <w:rFonts w:ascii="Calibri" w:hAnsi="Calibri"/>
          <w:szCs w:val="20"/>
        </w:rPr>
        <w:t>minimálně všech modalit, které jsou k termínu realizace projektu napojeny na současné PACS systémy,</w:t>
      </w:r>
    </w:p>
    <w:p w14:paraId="5E7AC66E" w14:textId="77777777" w:rsidR="002B19F8" w:rsidRDefault="001B4D9F" w:rsidP="006A6ABF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after="0" w:line="240" w:lineRule="auto"/>
        <w:ind w:left="1489"/>
        <w:contextualSpacing w:val="0"/>
        <w:textAlignment w:val="auto"/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 xml:space="preserve">napojením na </w:t>
      </w:r>
      <w:r w:rsidR="00C701D9">
        <w:rPr>
          <w:rFonts w:ascii="Calibri" w:hAnsi="Calibri"/>
          <w:b/>
          <w:szCs w:val="20"/>
        </w:rPr>
        <w:t xml:space="preserve">klinický IS </w:t>
      </w:r>
      <w:r>
        <w:rPr>
          <w:rFonts w:ascii="Calibri" w:hAnsi="Calibri"/>
          <w:b/>
          <w:szCs w:val="20"/>
        </w:rPr>
        <w:t>KIS</w:t>
      </w:r>
      <w:r w:rsidR="00C701D9">
        <w:rPr>
          <w:rFonts w:ascii="Calibri" w:hAnsi="Calibri"/>
          <w:b/>
          <w:szCs w:val="20"/>
        </w:rPr>
        <w:t xml:space="preserve"> NPK</w:t>
      </w:r>
      <w:r>
        <w:rPr>
          <w:rFonts w:ascii="Calibri" w:hAnsi="Calibri"/>
          <w:b/>
          <w:szCs w:val="20"/>
        </w:rPr>
        <w:t xml:space="preserve"> </w:t>
      </w:r>
      <w:r w:rsidRPr="005F6E60">
        <w:rPr>
          <w:rFonts w:ascii="Calibri" w:hAnsi="Calibri"/>
          <w:szCs w:val="20"/>
        </w:rPr>
        <w:t xml:space="preserve">– uchazeč </w:t>
      </w:r>
      <w:r>
        <w:rPr>
          <w:rFonts w:ascii="Calibri" w:hAnsi="Calibri"/>
          <w:szCs w:val="20"/>
        </w:rPr>
        <w:t>zajistí v rámci své nabídky součinnosti dodavatele KIS</w:t>
      </w:r>
    </w:p>
    <w:p w14:paraId="7E5AB335" w14:textId="60DB1280" w:rsidR="001B4D9F" w:rsidRPr="003C2554" w:rsidRDefault="002B19F8" w:rsidP="006A6ABF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after="0" w:line="240" w:lineRule="auto"/>
        <w:ind w:left="1489"/>
        <w:contextualSpacing w:val="0"/>
        <w:textAlignment w:val="auto"/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>vypracováním dopadové analýzy DPIA</w:t>
      </w:r>
      <w:r w:rsidR="00464DD4">
        <w:rPr>
          <w:rFonts w:ascii="Calibri" w:hAnsi="Calibri"/>
          <w:szCs w:val="20"/>
        </w:rPr>
        <w:t>.</w:t>
      </w:r>
    </w:p>
    <w:p w14:paraId="7899E8DE" w14:textId="2C366B34" w:rsidR="007865C2" w:rsidRDefault="007865C2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br w:type="page"/>
      </w:r>
    </w:p>
    <w:p w14:paraId="3EBB7259" w14:textId="77777777" w:rsidR="00091B06" w:rsidRPr="00DD2480" w:rsidRDefault="00091B06" w:rsidP="00091B06">
      <w:pPr>
        <w:overflowPunct/>
        <w:autoSpaceDE/>
        <w:autoSpaceDN/>
        <w:adjustRightInd/>
        <w:spacing w:after="0" w:line="240" w:lineRule="auto"/>
        <w:textAlignment w:val="auto"/>
        <w:rPr>
          <w:rFonts w:ascii="Calibri" w:hAnsi="Calibri"/>
          <w:szCs w:val="20"/>
        </w:rPr>
      </w:pPr>
    </w:p>
    <w:p w14:paraId="43878D27" w14:textId="77777777" w:rsidR="00091B06" w:rsidRPr="00687954" w:rsidRDefault="00091B06" w:rsidP="006A6ABF">
      <w:pPr>
        <w:pStyle w:val="Odstavecseseznamem"/>
        <w:numPr>
          <w:ilvl w:val="1"/>
          <w:numId w:val="4"/>
        </w:numPr>
        <w:overflowPunct/>
        <w:autoSpaceDE/>
        <w:autoSpaceDN/>
        <w:adjustRightInd/>
        <w:spacing w:after="0" w:line="240" w:lineRule="auto"/>
        <w:ind w:left="717" w:hanging="357"/>
        <w:contextualSpacing w:val="0"/>
        <w:textAlignment w:val="auto"/>
        <w:rPr>
          <w:rFonts w:ascii="Calibri" w:hAnsi="Calibri"/>
          <w:szCs w:val="20"/>
        </w:rPr>
      </w:pPr>
      <w:r w:rsidRPr="00687954">
        <w:rPr>
          <w:rFonts w:ascii="Calibri" w:hAnsi="Calibri"/>
          <w:szCs w:val="20"/>
        </w:rPr>
        <w:t xml:space="preserve">všechny typy </w:t>
      </w:r>
      <w:r w:rsidRPr="00687954">
        <w:rPr>
          <w:rFonts w:ascii="Calibri" w:hAnsi="Calibri"/>
          <w:b/>
          <w:szCs w:val="20"/>
        </w:rPr>
        <w:t>školení</w:t>
      </w:r>
      <w:r w:rsidRPr="00687954">
        <w:rPr>
          <w:rFonts w:ascii="Calibri" w:hAnsi="Calibri"/>
          <w:szCs w:val="20"/>
        </w:rPr>
        <w:t xml:space="preserve"> potřebné p</w:t>
      </w:r>
      <w:r w:rsidR="009A0907" w:rsidRPr="00687954">
        <w:rPr>
          <w:rFonts w:ascii="Calibri" w:hAnsi="Calibri"/>
          <w:szCs w:val="20"/>
        </w:rPr>
        <w:t>ro práci s do</w:t>
      </w:r>
      <w:r w:rsidR="004F1FFA" w:rsidRPr="00687954">
        <w:rPr>
          <w:rFonts w:ascii="Calibri" w:hAnsi="Calibri"/>
          <w:szCs w:val="20"/>
        </w:rPr>
        <w:t>d</w:t>
      </w:r>
      <w:r w:rsidR="009A0907" w:rsidRPr="00687954">
        <w:rPr>
          <w:rFonts w:ascii="Calibri" w:hAnsi="Calibri"/>
          <w:szCs w:val="20"/>
        </w:rPr>
        <w:t>ávaným systémem</w:t>
      </w:r>
    </w:p>
    <w:p w14:paraId="423ED86D" w14:textId="77777777" w:rsidR="00091B06" w:rsidRPr="00687954" w:rsidRDefault="00091B06" w:rsidP="006A6ABF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after="0" w:line="240" w:lineRule="auto"/>
        <w:ind w:left="1489"/>
        <w:contextualSpacing w:val="0"/>
        <w:textAlignment w:val="auto"/>
        <w:rPr>
          <w:rFonts w:ascii="Calibri" w:hAnsi="Calibri"/>
          <w:szCs w:val="20"/>
        </w:rPr>
      </w:pPr>
      <w:r w:rsidRPr="00687954">
        <w:rPr>
          <w:rFonts w:ascii="Calibri" w:hAnsi="Calibri"/>
          <w:szCs w:val="20"/>
        </w:rPr>
        <w:t xml:space="preserve">školení </w:t>
      </w:r>
      <w:r w:rsidR="00220491" w:rsidRPr="00687954">
        <w:rPr>
          <w:rFonts w:ascii="Calibri" w:hAnsi="Calibri"/>
          <w:szCs w:val="20"/>
        </w:rPr>
        <w:t xml:space="preserve">lékařů RDG pracovišť </w:t>
      </w:r>
      <w:r w:rsidR="00687954" w:rsidRPr="00687954">
        <w:rPr>
          <w:rFonts w:ascii="Calibri" w:hAnsi="Calibri"/>
          <w:szCs w:val="20"/>
        </w:rPr>
        <w:t xml:space="preserve">(vč. práce s diagnostickým prohlížečem) </w:t>
      </w:r>
      <w:r w:rsidRPr="00687954">
        <w:rPr>
          <w:rFonts w:ascii="Calibri" w:hAnsi="Calibri"/>
          <w:szCs w:val="20"/>
        </w:rPr>
        <w:t xml:space="preserve">v počtu: </w:t>
      </w:r>
      <w:r w:rsidR="00687954">
        <w:rPr>
          <w:rFonts w:ascii="Calibri" w:hAnsi="Calibri"/>
          <w:szCs w:val="20"/>
        </w:rPr>
        <w:tab/>
      </w:r>
      <w:r w:rsidR="00220491" w:rsidRPr="00687954">
        <w:rPr>
          <w:rFonts w:ascii="Calibri" w:hAnsi="Calibri"/>
          <w:szCs w:val="20"/>
        </w:rPr>
        <w:t xml:space="preserve">do </w:t>
      </w:r>
      <w:r w:rsidR="00687954" w:rsidRPr="00687954">
        <w:rPr>
          <w:rFonts w:ascii="Calibri" w:hAnsi="Calibri"/>
          <w:szCs w:val="20"/>
        </w:rPr>
        <w:t>6</w:t>
      </w:r>
      <w:r w:rsidR="00493C7A" w:rsidRPr="00687954">
        <w:rPr>
          <w:rFonts w:ascii="Calibri" w:hAnsi="Calibri"/>
          <w:szCs w:val="20"/>
        </w:rPr>
        <w:t>0</w:t>
      </w:r>
    </w:p>
    <w:p w14:paraId="00019D7A" w14:textId="77777777" w:rsidR="00091B06" w:rsidRPr="00687954" w:rsidRDefault="00091B06" w:rsidP="006A6ABF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after="0" w:line="240" w:lineRule="auto"/>
        <w:ind w:left="1489"/>
        <w:contextualSpacing w:val="0"/>
        <w:textAlignment w:val="auto"/>
        <w:rPr>
          <w:rFonts w:ascii="Calibri" w:hAnsi="Calibri"/>
          <w:szCs w:val="20"/>
        </w:rPr>
      </w:pPr>
      <w:r w:rsidRPr="00687954">
        <w:rPr>
          <w:rFonts w:ascii="Calibri" w:hAnsi="Calibri"/>
          <w:szCs w:val="20"/>
        </w:rPr>
        <w:t xml:space="preserve">školení administrátorů a správců v počtu: </w:t>
      </w:r>
      <w:r w:rsidR="00687954">
        <w:rPr>
          <w:rFonts w:ascii="Calibri" w:hAnsi="Calibri"/>
          <w:szCs w:val="20"/>
        </w:rPr>
        <w:tab/>
      </w:r>
      <w:r w:rsidR="00687954">
        <w:rPr>
          <w:rFonts w:ascii="Calibri" w:hAnsi="Calibri"/>
          <w:szCs w:val="20"/>
        </w:rPr>
        <w:tab/>
      </w:r>
      <w:r w:rsidR="00687954">
        <w:rPr>
          <w:rFonts w:ascii="Calibri" w:hAnsi="Calibri"/>
          <w:szCs w:val="20"/>
        </w:rPr>
        <w:tab/>
      </w:r>
      <w:r w:rsidR="00687954">
        <w:rPr>
          <w:rFonts w:ascii="Calibri" w:hAnsi="Calibri"/>
          <w:szCs w:val="20"/>
        </w:rPr>
        <w:tab/>
      </w:r>
      <w:r w:rsidR="00687954">
        <w:rPr>
          <w:rFonts w:ascii="Calibri" w:hAnsi="Calibri"/>
          <w:szCs w:val="20"/>
        </w:rPr>
        <w:tab/>
      </w:r>
      <w:r w:rsidR="00220491" w:rsidRPr="00687954">
        <w:rPr>
          <w:rFonts w:ascii="Calibri" w:hAnsi="Calibri"/>
          <w:szCs w:val="20"/>
        </w:rPr>
        <w:t xml:space="preserve">do </w:t>
      </w:r>
      <w:r w:rsidR="00177F0C" w:rsidRPr="00687954">
        <w:rPr>
          <w:rFonts w:ascii="Calibri" w:hAnsi="Calibri"/>
          <w:szCs w:val="20"/>
        </w:rPr>
        <w:t>1</w:t>
      </w:r>
      <w:r w:rsidR="00220491" w:rsidRPr="00687954">
        <w:rPr>
          <w:rFonts w:ascii="Calibri" w:hAnsi="Calibri"/>
          <w:szCs w:val="20"/>
        </w:rPr>
        <w:t xml:space="preserve">5 </w:t>
      </w:r>
    </w:p>
    <w:p w14:paraId="5902F68F" w14:textId="77777777" w:rsidR="001B4D9F" w:rsidRDefault="001B4D9F" w:rsidP="006A6ABF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line="240" w:lineRule="auto"/>
        <w:ind w:left="1485" w:hanging="357"/>
        <w:contextualSpacing w:val="0"/>
        <w:textAlignment w:val="auto"/>
        <w:rPr>
          <w:rFonts w:ascii="Calibri" w:hAnsi="Calibri"/>
          <w:szCs w:val="20"/>
        </w:rPr>
      </w:pPr>
      <w:r w:rsidRPr="00687954">
        <w:rPr>
          <w:rFonts w:ascii="Calibri" w:hAnsi="Calibri"/>
          <w:szCs w:val="20"/>
        </w:rPr>
        <w:t>školení pracovníků klinik</w:t>
      </w:r>
      <w:r w:rsidR="00A44427" w:rsidRPr="00687954">
        <w:rPr>
          <w:rFonts w:ascii="Calibri" w:hAnsi="Calibri"/>
          <w:szCs w:val="20"/>
        </w:rPr>
        <w:t>, lékařů,</w:t>
      </w:r>
      <w:r w:rsidRPr="00687954">
        <w:rPr>
          <w:rFonts w:ascii="Calibri" w:hAnsi="Calibri"/>
          <w:szCs w:val="20"/>
        </w:rPr>
        <w:t xml:space="preserve"> (</w:t>
      </w:r>
      <w:r w:rsidR="00687954" w:rsidRPr="00687954">
        <w:rPr>
          <w:rFonts w:ascii="Calibri" w:hAnsi="Calibri"/>
          <w:szCs w:val="20"/>
        </w:rPr>
        <w:t xml:space="preserve">vč. </w:t>
      </w:r>
      <w:r w:rsidRPr="00687954">
        <w:rPr>
          <w:rFonts w:ascii="Calibri" w:hAnsi="Calibri"/>
          <w:szCs w:val="20"/>
        </w:rPr>
        <w:t>práce s</w:t>
      </w:r>
      <w:r w:rsidR="000543EA" w:rsidRPr="00687954">
        <w:rPr>
          <w:rFonts w:ascii="Calibri" w:hAnsi="Calibri"/>
          <w:szCs w:val="20"/>
        </w:rPr>
        <w:t xml:space="preserve"> klinickým prohlížečem): </w:t>
      </w:r>
      <w:r w:rsidR="00687954">
        <w:rPr>
          <w:rFonts w:ascii="Calibri" w:hAnsi="Calibri"/>
          <w:szCs w:val="20"/>
        </w:rPr>
        <w:tab/>
      </w:r>
      <w:r w:rsidR="00687954">
        <w:rPr>
          <w:rFonts w:ascii="Calibri" w:hAnsi="Calibri"/>
          <w:szCs w:val="20"/>
        </w:rPr>
        <w:tab/>
      </w:r>
      <w:r w:rsidR="00A44427" w:rsidRPr="00687954">
        <w:rPr>
          <w:rFonts w:ascii="Calibri" w:hAnsi="Calibri"/>
          <w:szCs w:val="20"/>
        </w:rPr>
        <w:t>do 800</w:t>
      </w:r>
    </w:p>
    <w:p w14:paraId="61B9B05A" w14:textId="77777777" w:rsidR="005553BD" w:rsidRPr="00687954" w:rsidRDefault="005553BD" w:rsidP="005553BD">
      <w:pPr>
        <w:pStyle w:val="Odstavecseseznamem"/>
        <w:overflowPunct/>
        <w:autoSpaceDE/>
        <w:autoSpaceDN/>
        <w:adjustRightInd/>
        <w:spacing w:line="240" w:lineRule="auto"/>
        <w:ind w:left="1485"/>
        <w:contextualSpacing w:val="0"/>
        <w:textAlignment w:val="auto"/>
        <w:rPr>
          <w:rFonts w:ascii="Calibri" w:hAnsi="Calibri"/>
          <w:szCs w:val="20"/>
        </w:rPr>
      </w:pPr>
    </w:p>
    <w:p w14:paraId="2BAF63AF" w14:textId="77777777" w:rsidR="00091B06" w:rsidRPr="005553BD" w:rsidRDefault="009A0907" w:rsidP="006A6ABF">
      <w:pPr>
        <w:pStyle w:val="Odstavecseseznamem"/>
        <w:numPr>
          <w:ilvl w:val="1"/>
          <w:numId w:val="4"/>
        </w:numPr>
        <w:overflowPunct/>
        <w:autoSpaceDE/>
        <w:autoSpaceDN/>
        <w:adjustRightInd/>
        <w:spacing w:after="0" w:line="240" w:lineRule="auto"/>
        <w:ind w:left="717" w:hanging="357"/>
        <w:contextualSpacing w:val="0"/>
        <w:textAlignment w:val="auto"/>
        <w:rPr>
          <w:rFonts w:ascii="Calibri" w:hAnsi="Calibri"/>
          <w:szCs w:val="20"/>
        </w:rPr>
      </w:pPr>
      <w:r w:rsidRPr="005553BD">
        <w:rPr>
          <w:rFonts w:ascii="Calibri" w:hAnsi="Calibri"/>
          <w:szCs w:val="20"/>
        </w:rPr>
        <w:t xml:space="preserve">kompletní </w:t>
      </w:r>
      <w:r w:rsidR="00091B06" w:rsidRPr="005553BD">
        <w:rPr>
          <w:rFonts w:ascii="Calibri" w:hAnsi="Calibri"/>
          <w:b/>
          <w:szCs w:val="20"/>
        </w:rPr>
        <w:t>dokumentaci</w:t>
      </w:r>
      <w:r w:rsidR="00091B06" w:rsidRPr="005553BD">
        <w:rPr>
          <w:rFonts w:ascii="Calibri" w:hAnsi="Calibri"/>
          <w:szCs w:val="20"/>
        </w:rPr>
        <w:t xml:space="preserve"> v elektronické podobě:</w:t>
      </w:r>
    </w:p>
    <w:p w14:paraId="028FF523" w14:textId="77777777" w:rsidR="00091B06" w:rsidRPr="005553BD" w:rsidRDefault="00091B06" w:rsidP="006A6ABF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after="0" w:line="240" w:lineRule="auto"/>
        <w:ind w:left="1489"/>
        <w:contextualSpacing w:val="0"/>
        <w:textAlignment w:val="auto"/>
        <w:rPr>
          <w:rFonts w:ascii="Calibri" w:hAnsi="Calibri"/>
          <w:szCs w:val="20"/>
        </w:rPr>
      </w:pPr>
      <w:r w:rsidRPr="005553BD">
        <w:rPr>
          <w:rFonts w:ascii="Calibri" w:hAnsi="Calibri"/>
          <w:szCs w:val="20"/>
        </w:rPr>
        <w:t xml:space="preserve">uživatelská </w:t>
      </w:r>
      <w:r w:rsidR="005553BD" w:rsidRPr="005553BD">
        <w:rPr>
          <w:rFonts w:ascii="Calibri" w:hAnsi="Calibri"/>
          <w:szCs w:val="20"/>
        </w:rPr>
        <w:t>dokumentace – uživatelský</w:t>
      </w:r>
      <w:r w:rsidRPr="005553BD">
        <w:rPr>
          <w:rFonts w:ascii="Calibri" w:hAnsi="Calibri"/>
          <w:szCs w:val="20"/>
        </w:rPr>
        <w:t xml:space="preserve"> manuál s popisem uživatelských funkcí </w:t>
      </w:r>
    </w:p>
    <w:p w14:paraId="67BBFAE8" w14:textId="77777777" w:rsidR="00A0118B" w:rsidRPr="005553BD" w:rsidRDefault="00C26399" w:rsidP="006A6ABF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after="0" w:line="240" w:lineRule="auto"/>
        <w:ind w:left="1489"/>
        <w:contextualSpacing w:val="0"/>
        <w:textAlignment w:val="auto"/>
        <w:rPr>
          <w:rFonts w:ascii="Calibri" w:hAnsi="Calibri"/>
          <w:szCs w:val="20"/>
        </w:rPr>
      </w:pPr>
      <w:r w:rsidRPr="005553BD">
        <w:rPr>
          <w:rFonts w:ascii="Calibri" w:hAnsi="Calibri"/>
          <w:szCs w:val="20"/>
        </w:rPr>
        <w:t xml:space="preserve">projektová </w:t>
      </w:r>
      <w:r w:rsidR="00A0118B" w:rsidRPr="005553BD">
        <w:rPr>
          <w:rFonts w:ascii="Calibri" w:hAnsi="Calibri"/>
          <w:szCs w:val="20"/>
        </w:rPr>
        <w:t>d</w:t>
      </w:r>
      <w:r w:rsidR="00091B06" w:rsidRPr="005553BD">
        <w:rPr>
          <w:rFonts w:ascii="Calibri" w:hAnsi="Calibri"/>
          <w:szCs w:val="20"/>
        </w:rPr>
        <w:t>okumentace</w:t>
      </w:r>
      <w:r w:rsidR="00A0118B" w:rsidRPr="005553BD">
        <w:rPr>
          <w:rFonts w:ascii="Calibri" w:hAnsi="Calibri"/>
          <w:szCs w:val="20"/>
        </w:rPr>
        <w:t>, minimálně:</w:t>
      </w:r>
    </w:p>
    <w:p w14:paraId="31958328" w14:textId="77777777" w:rsidR="00A0118B" w:rsidRPr="005553BD" w:rsidRDefault="00091B06" w:rsidP="006A6ABF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after="0" w:line="240" w:lineRule="auto"/>
        <w:textAlignment w:val="auto"/>
        <w:rPr>
          <w:rFonts w:ascii="Calibri" w:hAnsi="Calibri"/>
          <w:szCs w:val="20"/>
        </w:rPr>
      </w:pPr>
      <w:r w:rsidRPr="005553BD">
        <w:rPr>
          <w:rFonts w:ascii="Calibri" w:hAnsi="Calibri"/>
          <w:szCs w:val="20"/>
        </w:rPr>
        <w:t xml:space="preserve">implementační </w:t>
      </w:r>
      <w:r w:rsidR="00A66E9F" w:rsidRPr="005553BD">
        <w:rPr>
          <w:rFonts w:ascii="Calibri" w:hAnsi="Calibri"/>
          <w:szCs w:val="20"/>
        </w:rPr>
        <w:t xml:space="preserve">(prováděcí) </w:t>
      </w:r>
      <w:r w:rsidR="00A0118B" w:rsidRPr="005553BD">
        <w:rPr>
          <w:rFonts w:ascii="Calibri" w:hAnsi="Calibri"/>
          <w:szCs w:val="20"/>
        </w:rPr>
        <w:t xml:space="preserve">plán </w:t>
      </w:r>
      <w:r w:rsidRPr="005553BD">
        <w:rPr>
          <w:rFonts w:ascii="Calibri" w:hAnsi="Calibri"/>
          <w:szCs w:val="20"/>
        </w:rPr>
        <w:t>projekt</w:t>
      </w:r>
      <w:r w:rsidR="00A0118B" w:rsidRPr="005553BD">
        <w:rPr>
          <w:rFonts w:ascii="Calibri" w:hAnsi="Calibri"/>
          <w:szCs w:val="20"/>
        </w:rPr>
        <w:t>u</w:t>
      </w:r>
      <w:r w:rsidRPr="005553BD">
        <w:rPr>
          <w:rFonts w:ascii="Calibri" w:hAnsi="Calibri"/>
          <w:szCs w:val="20"/>
        </w:rPr>
        <w:t>,</w:t>
      </w:r>
    </w:p>
    <w:p w14:paraId="4FD55D16" w14:textId="77777777" w:rsidR="005553BD" w:rsidRPr="005553BD" w:rsidRDefault="00A0118B" w:rsidP="006A6ABF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after="0" w:line="240" w:lineRule="auto"/>
        <w:textAlignment w:val="auto"/>
        <w:rPr>
          <w:rFonts w:ascii="Calibri" w:hAnsi="Calibri"/>
          <w:szCs w:val="20"/>
        </w:rPr>
      </w:pPr>
      <w:r w:rsidRPr="005553BD">
        <w:rPr>
          <w:rFonts w:ascii="Calibri" w:hAnsi="Calibri"/>
          <w:szCs w:val="20"/>
        </w:rPr>
        <w:t xml:space="preserve">plán migrace na nový PACS systém, vč. migrace dat a modalit, </w:t>
      </w:r>
    </w:p>
    <w:p w14:paraId="476100BD" w14:textId="77777777" w:rsidR="005553BD" w:rsidRPr="005553BD" w:rsidRDefault="00091B06" w:rsidP="006A6ABF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after="0" w:line="240" w:lineRule="auto"/>
        <w:textAlignment w:val="auto"/>
        <w:rPr>
          <w:rFonts w:ascii="Calibri" w:hAnsi="Calibri"/>
          <w:szCs w:val="20"/>
        </w:rPr>
      </w:pPr>
      <w:r w:rsidRPr="005553BD">
        <w:rPr>
          <w:rFonts w:ascii="Calibri" w:hAnsi="Calibri"/>
          <w:szCs w:val="20"/>
        </w:rPr>
        <w:t xml:space="preserve">finální popis implementace řešení, </w:t>
      </w:r>
    </w:p>
    <w:p w14:paraId="6F663424" w14:textId="77777777" w:rsidR="005553BD" w:rsidRPr="005553BD" w:rsidRDefault="00091B06" w:rsidP="006A6ABF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after="0" w:line="240" w:lineRule="auto"/>
        <w:textAlignment w:val="auto"/>
        <w:rPr>
          <w:rFonts w:ascii="Calibri" w:hAnsi="Calibri"/>
          <w:szCs w:val="20"/>
        </w:rPr>
      </w:pPr>
      <w:r w:rsidRPr="005553BD">
        <w:rPr>
          <w:rFonts w:ascii="Calibri" w:hAnsi="Calibri"/>
          <w:szCs w:val="20"/>
        </w:rPr>
        <w:t>akceptační protokoly</w:t>
      </w:r>
      <w:r w:rsidR="005553BD" w:rsidRPr="005553BD">
        <w:rPr>
          <w:rFonts w:ascii="Calibri" w:hAnsi="Calibri"/>
          <w:szCs w:val="20"/>
        </w:rPr>
        <w:t>.</w:t>
      </w:r>
    </w:p>
    <w:p w14:paraId="3EEB2EFB" w14:textId="448A3BA6" w:rsidR="00091B06" w:rsidRDefault="00091B06" w:rsidP="006A6ABF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after="0" w:line="240" w:lineRule="auto"/>
        <w:ind w:left="1489"/>
        <w:contextualSpacing w:val="0"/>
        <w:textAlignment w:val="auto"/>
        <w:rPr>
          <w:rFonts w:ascii="Calibri" w:hAnsi="Calibri"/>
          <w:szCs w:val="20"/>
        </w:rPr>
      </w:pPr>
      <w:r w:rsidRPr="005553BD">
        <w:rPr>
          <w:rFonts w:ascii="Calibri" w:hAnsi="Calibri"/>
          <w:szCs w:val="20"/>
        </w:rPr>
        <w:t>základní bezpečnostní dokumentace, která zahrnuje minimálně popis přístupů ke všem správcovským, administrátorským a servisním účtům</w:t>
      </w:r>
    </w:p>
    <w:p w14:paraId="061F36DC" w14:textId="1C7D0B4A" w:rsidR="002B19F8" w:rsidRPr="005553BD" w:rsidRDefault="002B19F8" w:rsidP="006A6ABF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after="0" w:line="240" w:lineRule="auto"/>
        <w:ind w:left="1489"/>
        <w:contextualSpacing w:val="0"/>
        <w:textAlignment w:val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Dokumentace k dopadové analýze DPIA.</w:t>
      </w:r>
    </w:p>
    <w:p w14:paraId="5F762E38" w14:textId="77777777" w:rsidR="00091B06" w:rsidRPr="00DD2480" w:rsidRDefault="00091B06" w:rsidP="00091B06">
      <w:pPr>
        <w:spacing w:after="0" w:line="240" w:lineRule="auto"/>
        <w:rPr>
          <w:rFonts w:ascii="Calibri" w:hAnsi="Calibri"/>
          <w:szCs w:val="20"/>
        </w:rPr>
      </w:pPr>
    </w:p>
    <w:p w14:paraId="53D80EC8" w14:textId="77777777" w:rsidR="009A0907" w:rsidRPr="00DD2480" w:rsidRDefault="009A0907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/>
          <w:b/>
          <w:sz w:val="28"/>
        </w:rPr>
      </w:pPr>
      <w:r w:rsidRPr="00DD2480">
        <w:rPr>
          <w:rFonts w:ascii="Calibri" w:hAnsi="Calibri"/>
          <w:b/>
          <w:sz w:val="28"/>
        </w:rPr>
        <w:br w:type="page"/>
      </w:r>
    </w:p>
    <w:p w14:paraId="22BBF2D6" w14:textId="77777777" w:rsidR="006D6B96" w:rsidRPr="006D6B96" w:rsidRDefault="00062F8B" w:rsidP="006A6ABF">
      <w:pPr>
        <w:pStyle w:val="Nadpis1"/>
        <w:numPr>
          <w:ilvl w:val="0"/>
          <w:numId w:val="15"/>
        </w:numPr>
      </w:pPr>
      <w:bookmarkStart w:id="1" w:name="_Toc508022065"/>
      <w:r w:rsidRPr="006D6B96">
        <w:rPr>
          <w:rFonts w:asciiTheme="minorHAnsi" w:hAnsiTheme="minorHAnsi"/>
          <w:sz w:val="24"/>
        </w:rPr>
        <w:lastRenderedPageBreak/>
        <w:t xml:space="preserve">Obecné požadavky na </w:t>
      </w:r>
      <w:r w:rsidR="007D2508" w:rsidRPr="006D6B96">
        <w:rPr>
          <w:rFonts w:asciiTheme="minorHAnsi" w:hAnsiTheme="minorHAnsi"/>
          <w:sz w:val="24"/>
        </w:rPr>
        <w:t xml:space="preserve">řešení </w:t>
      </w:r>
      <w:r w:rsidR="00E8570D" w:rsidRPr="006D6B96">
        <w:rPr>
          <w:rFonts w:asciiTheme="minorHAnsi" w:hAnsiTheme="minorHAnsi"/>
          <w:sz w:val="24"/>
        </w:rPr>
        <w:t>jednotného regionálního PACS systému</w:t>
      </w:r>
      <w:bookmarkEnd w:id="1"/>
    </w:p>
    <w:p w14:paraId="1F5FCFF7" w14:textId="77777777" w:rsidR="00E8570D" w:rsidRPr="00DE232B" w:rsidRDefault="00E8570D" w:rsidP="006A6ABF">
      <w:pPr>
        <w:pStyle w:val="Nadpis1"/>
        <w:numPr>
          <w:ilvl w:val="1"/>
          <w:numId w:val="15"/>
        </w:numPr>
        <w:rPr>
          <w:rFonts w:asciiTheme="minorHAnsi" w:hAnsiTheme="minorHAnsi"/>
          <w:sz w:val="24"/>
        </w:rPr>
      </w:pPr>
      <w:bookmarkStart w:id="2" w:name="_Toc508022066"/>
      <w:r>
        <w:rPr>
          <w:rFonts w:asciiTheme="minorHAnsi" w:hAnsiTheme="minorHAnsi"/>
          <w:sz w:val="24"/>
        </w:rPr>
        <w:t>Základní vymezení realizačního rámce</w:t>
      </w:r>
      <w:bookmarkEnd w:id="2"/>
    </w:p>
    <w:p w14:paraId="39B9F080" w14:textId="77777777" w:rsidR="00E8570D" w:rsidRPr="00DA43B2" w:rsidRDefault="00602CB9" w:rsidP="00E8570D">
      <w:pPr>
        <w:pStyle w:val="ORCZodstavec"/>
        <w:spacing w:before="0"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J</w:t>
      </w:r>
      <w:r w:rsidR="00AF7AA4">
        <w:rPr>
          <w:rFonts w:cs="Times New Roman"/>
          <w:sz w:val="22"/>
        </w:rPr>
        <w:t>ednotný r</w:t>
      </w:r>
      <w:r w:rsidR="00E8570D" w:rsidRPr="001C0AC6">
        <w:rPr>
          <w:rFonts w:cs="Times New Roman"/>
          <w:sz w:val="22"/>
        </w:rPr>
        <w:t>egionální PACS systém</w:t>
      </w:r>
      <w:r w:rsidR="00E8570D">
        <w:rPr>
          <w:rFonts w:cs="Times New Roman"/>
          <w:sz w:val="22"/>
        </w:rPr>
        <w:t xml:space="preserve"> musí splňovat tento základní realizační rámec:</w:t>
      </w:r>
      <w:r w:rsidR="00E8570D" w:rsidRPr="001C0AC6">
        <w:rPr>
          <w:rFonts w:cs="Times New Roman"/>
          <w:sz w:val="22"/>
        </w:rPr>
        <w:t xml:space="preserve"> </w:t>
      </w:r>
    </w:p>
    <w:tbl>
      <w:tblPr>
        <w:tblStyle w:val="Stednmka1zvraznn1"/>
        <w:tblW w:w="9640" w:type="dxa"/>
        <w:tblInd w:w="-436" w:type="dxa"/>
        <w:tblLook w:val="06A0" w:firstRow="1" w:lastRow="0" w:firstColumn="1" w:lastColumn="0" w:noHBand="1" w:noVBand="1"/>
      </w:tblPr>
      <w:tblGrid>
        <w:gridCol w:w="1743"/>
        <w:gridCol w:w="6961"/>
        <w:gridCol w:w="936"/>
      </w:tblGrid>
      <w:tr w:rsidR="00E8570D" w:rsidRPr="00091B06" w14:paraId="143E81F7" w14:textId="77777777" w:rsidTr="0072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shd w:val="clear" w:color="auto" w:fill="A8D08D" w:themeFill="accent6" w:themeFillTint="99"/>
            <w:vAlign w:val="center"/>
          </w:tcPr>
          <w:p w14:paraId="2D4C3A10" w14:textId="77777777" w:rsidR="00E8570D" w:rsidRPr="00A75E76" w:rsidRDefault="00E8570D" w:rsidP="00720F1E">
            <w:pPr>
              <w:spacing w:after="0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A75E76">
              <w:rPr>
                <w:rFonts w:asciiTheme="minorHAnsi" w:hAnsiTheme="minorHAnsi"/>
                <w:color w:val="000000" w:themeColor="text1"/>
                <w:szCs w:val="22"/>
              </w:rPr>
              <w:t>Kategorie požadavku</w:t>
            </w:r>
          </w:p>
        </w:tc>
        <w:tc>
          <w:tcPr>
            <w:tcW w:w="6961" w:type="dxa"/>
            <w:shd w:val="clear" w:color="auto" w:fill="A8D08D" w:themeFill="accent6" w:themeFillTint="99"/>
            <w:vAlign w:val="center"/>
          </w:tcPr>
          <w:p w14:paraId="605C504D" w14:textId="77777777" w:rsidR="00E8570D" w:rsidRPr="007D491C" w:rsidRDefault="00E8570D" w:rsidP="00720F1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  <w:r w:rsidRPr="007D491C">
              <w:rPr>
                <w:rFonts w:ascii="Calibri" w:hAnsi="Calibri"/>
                <w:color w:val="000000" w:themeColor="text1"/>
                <w:sz w:val="24"/>
              </w:rPr>
              <w:t>Požadave</w:t>
            </w:r>
            <w:r>
              <w:rPr>
                <w:rFonts w:ascii="Calibri" w:hAnsi="Calibri"/>
                <w:color w:val="000000" w:themeColor="text1"/>
                <w:sz w:val="24"/>
              </w:rPr>
              <w:t>k – základní</w:t>
            </w:r>
            <w:r w:rsidRPr="007D491C">
              <w:rPr>
                <w:rFonts w:ascii="Calibri" w:hAnsi="Calibri"/>
                <w:color w:val="000000" w:themeColor="text1"/>
                <w:sz w:val="24"/>
              </w:rPr>
              <w:t xml:space="preserve"> popis</w:t>
            </w:r>
          </w:p>
        </w:tc>
        <w:tc>
          <w:tcPr>
            <w:tcW w:w="936" w:type="dxa"/>
            <w:shd w:val="clear" w:color="auto" w:fill="AEAAAA" w:themeFill="background2" w:themeFillShade="BF"/>
          </w:tcPr>
          <w:p w14:paraId="508187AB" w14:textId="77777777" w:rsidR="00E8570D" w:rsidRPr="00091B06" w:rsidRDefault="00E8570D" w:rsidP="00720F1E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Splněno</w:t>
            </w:r>
          </w:p>
        </w:tc>
      </w:tr>
      <w:tr w:rsidR="00E8570D" w:rsidRPr="00091B06" w14:paraId="74ABBA66" w14:textId="77777777" w:rsidTr="00720F1E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 w:val="restart"/>
            <w:shd w:val="clear" w:color="auto" w:fill="E2EFD9" w:themeFill="accent6" w:themeFillTint="33"/>
            <w:vAlign w:val="center"/>
          </w:tcPr>
          <w:p w14:paraId="3D0CA836" w14:textId="77777777" w:rsidR="00E8570D" w:rsidRDefault="00E8570D" w:rsidP="00720F1E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  <w:t>Regionální jednotný systém PACS NPK</w:t>
            </w:r>
          </w:p>
          <w:p w14:paraId="299E0466" w14:textId="77777777" w:rsidR="00E8570D" w:rsidRDefault="00E8570D" w:rsidP="00720F1E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  <w:p w14:paraId="2E1B7C4C" w14:textId="77777777" w:rsidR="00E8570D" w:rsidRDefault="00E8570D" w:rsidP="00720F1E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  <w:t>- základní vymezení realizačního rámce</w:t>
            </w:r>
          </w:p>
          <w:p w14:paraId="6F7C2EC5" w14:textId="77777777" w:rsidR="00E8570D" w:rsidRDefault="00E8570D" w:rsidP="00720F1E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961" w:type="dxa"/>
            <w:shd w:val="clear" w:color="auto" w:fill="E7E6E6" w:themeFill="background2"/>
          </w:tcPr>
          <w:p w14:paraId="0A1B407E" w14:textId="77777777" w:rsidR="00E8570D" w:rsidRPr="00A9406E" w:rsidRDefault="00AF7AA4" w:rsidP="00720F1E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Musí být </w:t>
            </w:r>
            <w:r w:rsidR="00A37613">
              <w:rPr>
                <w:rFonts w:ascii="Calibri" w:hAnsi="Calibri"/>
              </w:rPr>
              <w:t>v NPK</w:t>
            </w:r>
            <w:r w:rsidR="00602CB9">
              <w:rPr>
                <w:rFonts w:ascii="Calibri" w:hAnsi="Calibri"/>
              </w:rPr>
              <w:t>, tj. v rámci organizace tvořené 5 zdravotnickými zařízeními v geograficky oddělených lokalitách,</w:t>
            </w:r>
            <w:r>
              <w:rPr>
                <w:rFonts w:ascii="Calibri" w:hAnsi="Calibri"/>
              </w:rPr>
              <w:t xml:space="preserve"> </w:t>
            </w:r>
            <w:r w:rsidR="00A37613">
              <w:rPr>
                <w:rFonts w:ascii="Calibri" w:hAnsi="Calibri"/>
              </w:rPr>
              <w:t xml:space="preserve">realizován </w:t>
            </w:r>
            <w:r>
              <w:rPr>
                <w:rFonts w:ascii="Calibri" w:hAnsi="Calibri"/>
              </w:rPr>
              <w:t xml:space="preserve">jako </w:t>
            </w:r>
            <w:r w:rsidRPr="00602CB9">
              <w:rPr>
                <w:rFonts w:ascii="Calibri" w:hAnsi="Calibri"/>
                <w:b/>
              </w:rPr>
              <w:t>bezpečný,</w:t>
            </w:r>
            <w:r w:rsidR="00E8570D" w:rsidRPr="00602CB9">
              <w:rPr>
                <w:rFonts w:ascii="Calibri" w:hAnsi="Calibri"/>
                <w:b/>
              </w:rPr>
              <w:t xml:space="preserve"> spolehlivý, vysoce dostupný a </w:t>
            </w:r>
            <w:r w:rsidRPr="00602CB9">
              <w:rPr>
                <w:rFonts w:ascii="Calibri" w:hAnsi="Calibri"/>
                <w:b/>
              </w:rPr>
              <w:t>bezvýpadkový</w:t>
            </w:r>
            <w:r>
              <w:rPr>
                <w:rFonts w:ascii="Calibri" w:hAnsi="Calibri"/>
              </w:rPr>
              <w:t xml:space="preserve"> systém.</w:t>
            </w:r>
          </w:p>
        </w:tc>
        <w:tc>
          <w:tcPr>
            <w:tcW w:w="936" w:type="dxa"/>
            <w:shd w:val="clear" w:color="auto" w:fill="E7E6E6" w:themeFill="background2"/>
          </w:tcPr>
          <w:p w14:paraId="5285DE3D" w14:textId="77777777" w:rsidR="00E8570D" w:rsidRPr="00091B06" w:rsidRDefault="00E8570D" w:rsidP="00720F1E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AF7AA4" w:rsidRPr="00091B06" w14:paraId="1B9607CB" w14:textId="77777777" w:rsidTr="00720F1E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/>
            <w:shd w:val="clear" w:color="auto" w:fill="E2EFD9" w:themeFill="accent6" w:themeFillTint="33"/>
            <w:vAlign w:val="center"/>
          </w:tcPr>
          <w:p w14:paraId="7B1ADF00" w14:textId="77777777" w:rsidR="00AF7AA4" w:rsidRDefault="00AF7AA4" w:rsidP="00720F1E">
            <w:pPr>
              <w:spacing w:after="0"/>
              <w:jc w:val="left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6961" w:type="dxa"/>
            <w:shd w:val="clear" w:color="auto" w:fill="E7E6E6" w:themeFill="background2"/>
          </w:tcPr>
          <w:p w14:paraId="50E9FE42" w14:textId="77777777" w:rsidR="00AF7AA4" w:rsidRDefault="00AF7AA4" w:rsidP="00720F1E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Musí být realizován jako </w:t>
            </w:r>
            <w:r w:rsidR="00602CB9">
              <w:rPr>
                <w:rFonts w:ascii="Calibri" w:hAnsi="Calibri"/>
              </w:rPr>
              <w:t xml:space="preserve">jednotný </w:t>
            </w:r>
            <w:r w:rsidR="00602CB9" w:rsidRPr="00602CB9">
              <w:rPr>
                <w:rFonts w:ascii="Calibri" w:hAnsi="Calibri"/>
                <w:b/>
              </w:rPr>
              <w:t>centrálně</w:t>
            </w:r>
            <w:r w:rsidRPr="00602CB9">
              <w:rPr>
                <w:rFonts w:ascii="Calibri" w:hAnsi="Calibri"/>
                <w:b/>
              </w:rPr>
              <w:t xml:space="preserve"> </w:t>
            </w:r>
            <w:r w:rsidR="00602CB9" w:rsidRPr="00602CB9">
              <w:rPr>
                <w:rFonts w:ascii="Calibri" w:hAnsi="Calibri"/>
                <w:b/>
              </w:rPr>
              <w:t xml:space="preserve">instalovaný, </w:t>
            </w:r>
            <w:r w:rsidRPr="00602CB9">
              <w:rPr>
                <w:rFonts w:ascii="Calibri" w:hAnsi="Calibri"/>
                <w:b/>
              </w:rPr>
              <w:t>provozovaný a spravovaný</w:t>
            </w:r>
            <w:r w:rsidRPr="00A9406E">
              <w:rPr>
                <w:rFonts w:ascii="Calibri" w:hAnsi="Calibri"/>
              </w:rPr>
              <w:t xml:space="preserve"> informační systém s komplexní funkcionalitou zajišťující </w:t>
            </w:r>
            <w:r w:rsidR="00602CB9">
              <w:rPr>
                <w:rFonts w:ascii="Calibri" w:hAnsi="Calibri"/>
              </w:rPr>
              <w:t>podporu</w:t>
            </w:r>
            <w:r w:rsidR="00A37613" w:rsidRPr="00A9406E">
              <w:rPr>
                <w:rFonts w:ascii="Calibri" w:hAnsi="Calibri"/>
              </w:rPr>
              <w:t xml:space="preserve"> diagn</w:t>
            </w:r>
            <w:r w:rsidR="00A37613">
              <w:rPr>
                <w:rFonts w:ascii="Calibri" w:hAnsi="Calibri"/>
              </w:rPr>
              <w:t>ostickým a klinickým procesům pro</w:t>
            </w:r>
            <w:r w:rsidR="00A37613" w:rsidRPr="00A9406E">
              <w:rPr>
                <w:rFonts w:ascii="Calibri" w:hAnsi="Calibri"/>
              </w:rPr>
              <w:t xml:space="preserve"> práci s obrazovou dokumentací</w:t>
            </w:r>
            <w:r w:rsidR="00A37613">
              <w:rPr>
                <w:rFonts w:ascii="Calibri" w:hAnsi="Calibri"/>
              </w:rPr>
              <w:t>.</w:t>
            </w:r>
          </w:p>
        </w:tc>
        <w:tc>
          <w:tcPr>
            <w:tcW w:w="936" w:type="dxa"/>
            <w:shd w:val="clear" w:color="auto" w:fill="E7E6E6" w:themeFill="background2"/>
          </w:tcPr>
          <w:p w14:paraId="3BCBFC2C" w14:textId="77777777" w:rsidR="00AF7AA4" w:rsidRPr="00091B06" w:rsidRDefault="00AF7AA4" w:rsidP="00720F1E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E8570D" w:rsidRPr="00091B06" w14:paraId="5C585109" w14:textId="77777777" w:rsidTr="00720F1E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/>
            <w:shd w:val="clear" w:color="auto" w:fill="E2EFD9" w:themeFill="accent6" w:themeFillTint="33"/>
            <w:vAlign w:val="center"/>
          </w:tcPr>
          <w:p w14:paraId="65B5A81F" w14:textId="77777777" w:rsidR="00E8570D" w:rsidRDefault="00E8570D" w:rsidP="00720F1E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961" w:type="dxa"/>
            <w:shd w:val="clear" w:color="auto" w:fill="E7E6E6" w:themeFill="background2"/>
          </w:tcPr>
          <w:p w14:paraId="04FFA201" w14:textId="77777777" w:rsidR="00E8570D" w:rsidRPr="00A9406E" w:rsidRDefault="00AF7AA4" w:rsidP="00720F1E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Musí být realizován</w:t>
            </w:r>
            <w:r w:rsidR="00602CB9">
              <w:rPr>
                <w:rFonts w:ascii="Calibri" w:hAnsi="Calibri"/>
              </w:rPr>
              <w:t xml:space="preserve"> </w:t>
            </w:r>
            <w:r w:rsidR="00E8570D" w:rsidRPr="00A9406E">
              <w:rPr>
                <w:rFonts w:ascii="Calibri" w:hAnsi="Calibri"/>
              </w:rPr>
              <w:t>s </w:t>
            </w:r>
            <w:r w:rsidR="00E8570D" w:rsidRPr="00A9406E">
              <w:rPr>
                <w:rFonts w:ascii="Calibri" w:hAnsi="Calibri"/>
                <w:b/>
              </w:rPr>
              <w:t>jediným centrálním vysoce dostupným</w:t>
            </w:r>
            <w:r w:rsidR="00602CB9">
              <w:rPr>
                <w:rFonts w:ascii="Calibri" w:hAnsi="Calibri"/>
                <w:b/>
              </w:rPr>
              <w:t>, důvěryhodným</w:t>
            </w:r>
            <w:r w:rsidR="00E8570D" w:rsidRPr="00A9406E">
              <w:rPr>
                <w:rFonts w:ascii="Calibri" w:hAnsi="Calibri"/>
                <w:b/>
              </w:rPr>
              <w:t xml:space="preserve"> a zabezpečeným velkokapacitním PACS archivem</w:t>
            </w:r>
            <w:r w:rsidR="00602CB9">
              <w:rPr>
                <w:rFonts w:ascii="Calibri" w:hAnsi="Calibri"/>
                <w:b/>
              </w:rPr>
              <w:t xml:space="preserve"> </w:t>
            </w:r>
            <w:r w:rsidR="00602CB9">
              <w:rPr>
                <w:rFonts w:ascii="Calibri" w:hAnsi="Calibri"/>
              </w:rPr>
              <w:t>pro dlouhodobé ukládání a archivaci obrazové a další přidružené dokumentace</w:t>
            </w:r>
            <w:r w:rsidR="000E7C18">
              <w:rPr>
                <w:rFonts w:ascii="Calibri" w:hAnsi="Calibri"/>
              </w:rPr>
              <w:t>, ať už pořízené interně v rámci organizace, nebo získané z externích zdrojů.</w:t>
            </w:r>
          </w:p>
        </w:tc>
        <w:tc>
          <w:tcPr>
            <w:tcW w:w="936" w:type="dxa"/>
            <w:shd w:val="clear" w:color="auto" w:fill="E7E6E6" w:themeFill="background2"/>
          </w:tcPr>
          <w:p w14:paraId="5DF6B3B0" w14:textId="77777777" w:rsidR="00E8570D" w:rsidRPr="00091B06" w:rsidRDefault="00E8570D" w:rsidP="00720F1E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0E7C18" w:rsidRPr="00091B06" w14:paraId="4927D13C" w14:textId="77777777" w:rsidTr="00720F1E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/>
            <w:shd w:val="clear" w:color="auto" w:fill="E2EFD9" w:themeFill="accent6" w:themeFillTint="33"/>
            <w:vAlign w:val="center"/>
          </w:tcPr>
          <w:p w14:paraId="4329A7E7" w14:textId="77777777" w:rsidR="000E7C18" w:rsidRDefault="000E7C18" w:rsidP="00720F1E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961" w:type="dxa"/>
            <w:shd w:val="clear" w:color="auto" w:fill="E7E6E6" w:themeFill="background2"/>
          </w:tcPr>
          <w:p w14:paraId="301B1665" w14:textId="77777777" w:rsidR="000E7C18" w:rsidRDefault="000E7C18" w:rsidP="00720F1E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Musí umožnit přístup k službám PACS systému </w:t>
            </w:r>
            <w:r w:rsidR="00AE0E91">
              <w:rPr>
                <w:rFonts w:ascii="Calibri" w:hAnsi="Calibri"/>
              </w:rPr>
              <w:t>oprávněným uživatelům</w:t>
            </w:r>
            <w:r w:rsidRPr="00A9406E">
              <w:rPr>
                <w:rFonts w:ascii="Calibri" w:hAnsi="Calibri"/>
              </w:rPr>
              <w:t xml:space="preserve"> </w:t>
            </w:r>
            <w:r w:rsidRPr="00AE0E91">
              <w:rPr>
                <w:rFonts w:ascii="Calibri" w:hAnsi="Calibri"/>
                <w:b/>
              </w:rPr>
              <w:t>odkudkoli</w:t>
            </w:r>
            <w:r w:rsidR="00AE0E91">
              <w:rPr>
                <w:rFonts w:ascii="Calibri" w:hAnsi="Calibri"/>
              </w:rPr>
              <w:t>,</w:t>
            </w:r>
            <w:r w:rsidRPr="00A9406E">
              <w:rPr>
                <w:rFonts w:ascii="Calibri" w:hAnsi="Calibri"/>
              </w:rPr>
              <w:t xml:space="preserve"> z libovolného zdravotnického zařízení NPK nebo jiných vzdálených pracovišť</w:t>
            </w:r>
            <w:r w:rsidR="00AE0E91">
              <w:rPr>
                <w:rFonts w:ascii="Calibri" w:hAnsi="Calibri"/>
              </w:rPr>
              <w:t>,</w:t>
            </w:r>
            <w:r w:rsidRPr="00A9406E">
              <w:rPr>
                <w:rFonts w:ascii="Calibri" w:hAnsi="Calibri"/>
              </w:rPr>
              <w:t xml:space="preserve"> bezpečným a jednoduchým způsobem</w:t>
            </w:r>
            <w:r w:rsidR="00AE0E91">
              <w:rPr>
                <w:rFonts w:ascii="Calibri" w:hAnsi="Calibri"/>
              </w:rPr>
              <w:t>.</w:t>
            </w:r>
          </w:p>
        </w:tc>
        <w:tc>
          <w:tcPr>
            <w:tcW w:w="936" w:type="dxa"/>
            <w:shd w:val="clear" w:color="auto" w:fill="E7E6E6" w:themeFill="background2"/>
          </w:tcPr>
          <w:p w14:paraId="1A36F37D" w14:textId="77777777" w:rsidR="000E7C18" w:rsidRPr="00091B06" w:rsidRDefault="000E7C18" w:rsidP="00720F1E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602CB9" w:rsidRPr="00091B06" w14:paraId="3D2133C8" w14:textId="77777777" w:rsidTr="00720F1E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/>
            <w:shd w:val="clear" w:color="auto" w:fill="E2EFD9" w:themeFill="accent6" w:themeFillTint="33"/>
            <w:vAlign w:val="center"/>
          </w:tcPr>
          <w:p w14:paraId="1792C7EF" w14:textId="77777777" w:rsidR="00602CB9" w:rsidRDefault="00602CB9" w:rsidP="00720F1E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961" w:type="dxa"/>
            <w:shd w:val="clear" w:color="auto" w:fill="E7E6E6" w:themeFill="background2"/>
          </w:tcPr>
          <w:p w14:paraId="750CED32" w14:textId="77777777" w:rsidR="00602CB9" w:rsidRPr="00A32D4B" w:rsidRDefault="00AE0E91" w:rsidP="00A32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 xml:space="preserve">Musí podporovat </w:t>
            </w:r>
            <w:r w:rsidR="00602CB9" w:rsidRPr="00A9406E">
              <w:rPr>
                <w:rFonts w:ascii="Calibri" w:hAnsi="Calibri"/>
              </w:rPr>
              <w:t>proces</w:t>
            </w:r>
            <w:r>
              <w:rPr>
                <w:rFonts w:ascii="Calibri" w:hAnsi="Calibri"/>
              </w:rPr>
              <w:t>y</w:t>
            </w:r>
            <w:r w:rsidR="00602CB9" w:rsidRPr="00A9406E">
              <w:rPr>
                <w:rFonts w:ascii="Calibri" w:hAnsi="Calibri"/>
              </w:rPr>
              <w:t xml:space="preserve"> </w:t>
            </w:r>
            <w:r w:rsidR="00602CB9" w:rsidRPr="00A32D4B">
              <w:rPr>
                <w:rFonts w:ascii="Calibri" w:hAnsi="Calibri"/>
                <w:b/>
              </w:rPr>
              <w:t>komunikace a kooperace s</w:t>
            </w:r>
            <w:r w:rsidRPr="00A32D4B">
              <w:rPr>
                <w:rFonts w:ascii="Calibri" w:hAnsi="Calibri"/>
                <w:b/>
              </w:rPr>
              <w:t xml:space="preserve"> vnějším </w:t>
            </w:r>
            <w:r w:rsidR="00602CB9" w:rsidRPr="00A32D4B">
              <w:rPr>
                <w:rFonts w:ascii="Calibri" w:hAnsi="Calibri"/>
                <w:b/>
              </w:rPr>
              <w:t>okolím</w:t>
            </w:r>
            <w:r>
              <w:rPr>
                <w:rFonts w:ascii="Calibri" w:hAnsi="Calibri"/>
              </w:rPr>
              <w:t xml:space="preserve">, </w:t>
            </w:r>
            <w:r w:rsidR="00A32D4B">
              <w:rPr>
                <w:rFonts w:ascii="Calibri" w:hAnsi="Calibri"/>
              </w:rPr>
              <w:t xml:space="preserve">s dalšími zdravotnickými zařízeními, </w:t>
            </w:r>
            <w:r w:rsidR="00602CB9" w:rsidRPr="00A9406E">
              <w:rPr>
                <w:rFonts w:ascii="Calibri" w:hAnsi="Calibri"/>
              </w:rPr>
              <w:t>privátní sfér</w:t>
            </w:r>
            <w:r>
              <w:rPr>
                <w:rFonts w:ascii="Calibri" w:hAnsi="Calibri"/>
              </w:rPr>
              <w:t>ou</w:t>
            </w:r>
            <w:r w:rsidR="00602CB9" w:rsidRPr="00A9406E">
              <w:rPr>
                <w:rFonts w:ascii="Calibri" w:hAnsi="Calibri"/>
              </w:rPr>
              <w:t xml:space="preserve">, </w:t>
            </w:r>
            <w:r w:rsidR="00A32D4B">
              <w:rPr>
                <w:rFonts w:ascii="Calibri" w:hAnsi="Calibri"/>
              </w:rPr>
              <w:t xml:space="preserve">příslušnými </w:t>
            </w:r>
            <w:r w:rsidR="00602CB9" w:rsidRPr="00A9406E">
              <w:rPr>
                <w:rFonts w:ascii="Calibri" w:hAnsi="Calibri"/>
              </w:rPr>
              <w:t>systémy eGovernmentu a eHealthu</w:t>
            </w:r>
            <w:r w:rsidR="00A32D4B">
              <w:rPr>
                <w:rFonts w:ascii="Calibri" w:hAnsi="Calibri"/>
              </w:rPr>
              <w:t xml:space="preserve"> ČR (</w:t>
            </w:r>
            <w:r w:rsidR="00A32D4B" w:rsidRPr="000F161F">
              <w:rPr>
                <w:rFonts w:asciiTheme="minorHAnsi" w:hAnsiTheme="minorHAnsi" w:cstheme="minorHAnsi"/>
              </w:rPr>
              <w:t>pokud to bude stav těchto státních systémů umožňovat a bude</w:t>
            </w:r>
            <w:r w:rsidR="00A32D4B">
              <w:rPr>
                <w:rFonts w:asciiTheme="minorHAnsi" w:hAnsiTheme="minorHAnsi" w:cstheme="minorHAnsi"/>
              </w:rPr>
              <w:t xml:space="preserve"> k tomu</w:t>
            </w:r>
            <w:r w:rsidR="00A32D4B" w:rsidRPr="000F161F">
              <w:rPr>
                <w:rFonts w:asciiTheme="minorHAnsi" w:hAnsiTheme="minorHAnsi" w:cstheme="minorHAnsi"/>
              </w:rPr>
              <w:t xml:space="preserve"> zajištěno legislativní prostředí</w:t>
            </w:r>
            <w:r w:rsidR="00A32D4B">
              <w:rPr>
                <w:rFonts w:asciiTheme="minorHAnsi" w:hAnsiTheme="minorHAnsi" w:cstheme="minorHAnsi"/>
              </w:rPr>
              <w:t>).</w:t>
            </w:r>
          </w:p>
        </w:tc>
        <w:tc>
          <w:tcPr>
            <w:tcW w:w="936" w:type="dxa"/>
            <w:shd w:val="clear" w:color="auto" w:fill="E7E6E6" w:themeFill="background2"/>
          </w:tcPr>
          <w:p w14:paraId="0BF47B0C" w14:textId="77777777" w:rsidR="00602CB9" w:rsidRPr="00091B06" w:rsidRDefault="00602CB9" w:rsidP="00720F1E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E8570D" w:rsidRPr="00091B06" w14:paraId="6D7B2BC3" w14:textId="77777777" w:rsidTr="00720F1E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/>
            <w:shd w:val="clear" w:color="auto" w:fill="E2EFD9" w:themeFill="accent6" w:themeFillTint="33"/>
            <w:vAlign w:val="center"/>
          </w:tcPr>
          <w:p w14:paraId="3DCC50E1" w14:textId="77777777" w:rsidR="00E8570D" w:rsidRPr="00A75E76" w:rsidRDefault="00E8570D" w:rsidP="00720F1E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961" w:type="dxa"/>
            <w:shd w:val="clear" w:color="auto" w:fill="E7E6E6" w:themeFill="background2"/>
          </w:tcPr>
          <w:p w14:paraId="62479DAE" w14:textId="77777777" w:rsidR="00E8570D" w:rsidRPr="00A9406E" w:rsidRDefault="003D0943" w:rsidP="00720F1E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Musí</w:t>
            </w:r>
            <w:r w:rsidR="00E8570D" w:rsidRPr="00A9406E">
              <w:rPr>
                <w:rFonts w:ascii="Calibri" w:hAnsi="Calibri"/>
              </w:rPr>
              <w:t xml:space="preserve"> zabezpeč</w:t>
            </w:r>
            <w:r>
              <w:rPr>
                <w:rFonts w:ascii="Calibri" w:hAnsi="Calibri"/>
              </w:rPr>
              <w:t>it</w:t>
            </w:r>
            <w:r w:rsidR="00E8570D" w:rsidRPr="00A9406E">
              <w:rPr>
                <w:rFonts w:ascii="Calibri" w:hAnsi="Calibri"/>
              </w:rPr>
              <w:t xml:space="preserve"> </w:t>
            </w:r>
            <w:r w:rsidR="00E8570D" w:rsidRPr="003D0943">
              <w:rPr>
                <w:rFonts w:ascii="Calibri" w:hAnsi="Calibri"/>
                <w:b/>
              </w:rPr>
              <w:t>rychlou a bezproblémovou dostupnost</w:t>
            </w:r>
            <w:r w:rsidR="00E8570D" w:rsidRPr="00A9406E">
              <w:rPr>
                <w:rFonts w:ascii="Calibri" w:hAnsi="Calibri"/>
              </w:rPr>
              <w:t xml:space="preserve"> diagnostických a </w:t>
            </w:r>
            <w:r w:rsidR="0098443E" w:rsidRPr="00A9406E">
              <w:rPr>
                <w:rFonts w:ascii="Calibri" w:hAnsi="Calibri"/>
              </w:rPr>
              <w:t>ostatních</w:t>
            </w:r>
            <w:r w:rsidR="00E8570D" w:rsidRPr="00A9406E">
              <w:rPr>
                <w:rFonts w:ascii="Calibri" w:hAnsi="Calibri"/>
              </w:rPr>
              <w:t xml:space="preserve"> obrazových</w:t>
            </w:r>
            <w:r w:rsidR="00A37613">
              <w:rPr>
                <w:rFonts w:ascii="Calibri" w:hAnsi="Calibri"/>
              </w:rPr>
              <w:t xml:space="preserve"> dat</w:t>
            </w:r>
            <w:r w:rsidR="003C3141">
              <w:rPr>
                <w:rFonts w:ascii="Calibri" w:hAnsi="Calibri"/>
              </w:rPr>
              <w:t xml:space="preserve"> (snímků, videosekvencí)</w:t>
            </w:r>
            <w:r w:rsidR="00E8570D" w:rsidRPr="00A9406E">
              <w:rPr>
                <w:rFonts w:ascii="Calibri" w:hAnsi="Calibri"/>
              </w:rPr>
              <w:t xml:space="preserve">, </w:t>
            </w:r>
            <w:r w:rsidR="00A37613">
              <w:rPr>
                <w:rFonts w:ascii="Calibri" w:hAnsi="Calibri"/>
              </w:rPr>
              <w:t xml:space="preserve">jejich </w:t>
            </w:r>
            <w:r w:rsidR="00E8570D" w:rsidRPr="00A9406E">
              <w:rPr>
                <w:rFonts w:ascii="Calibri" w:hAnsi="Calibri"/>
              </w:rPr>
              <w:t xml:space="preserve">vzájemné sdílení </w:t>
            </w:r>
            <w:r w:rsidR="00A37613">
              <w:rPr>
                <w:rFonts w:ascii="Calibri" w:hAnsi="Calibri"/>
              </w:rPr>
              <w:t xml:space="preserve">v rámci </w:t>
            </w:r>
            <w:r w:rsidR="00E8570D" w:rsidRPr="00A9406E">
              <w:rPr>
                <w:rFonts w:ascii="Calibri" w:hAnsi="Calibri"/>
              </w:rPr>
              <w:t>zdravotnických zařízeních NPK, možnost vzdálené diagnostiky a snadno organizovaných a dostupných konzultací a podpory pro týmovou spolupráci při stanov</w:t>
            </w:r>
            <w:r w:rsidR="000845C4">
              <w:rPr>
                <w:rFonts w:ascii="Calibri" w:hAnsi="Calibri"/>
              </w:rPr>
              <w:t>e</w:t>
            </w:r>
            <w:r w:rsidR="00E8570D" w:rsidRPr="00A9406E">
              <w:rPr>
                <w:rFonts w:ascii="Calibri" w:hAnsi="Calibri"/>
              </w:rPr>
              <w:t>ní diagnóz a postupů v léčebném procesu pacienta.</w:t>
            </w:r>
          </w:p>
        </w:tc>
        <w:tc>
          <w:tcPr>
            <w:tcW w:w="936" w:type="dxa"/>
            <w:shd w:val="clear" w:color="auto" w:fill="E7E6E6" w:themeFill="background2"/>
          </w:tcPr>
          <w:p w14:paraId="70790329" w14:textId="77777777" w:rsidR="00E8570D" w:rsidRPr="00091B06" w:rsidRDefault="00E8570D" w:rsidP="00720F1E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E8570D" w:rsidRPr="00091B06" w14:paraId="4B59C1C3" w14:textId="77777777" w:rsidTr="00720F1E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/>
            <w:shd w:val="clear" w:color="auto" w:fill="E2EFD9" w:themeFill="accent6" w:themeFillTint="33"/>
            <w:vAlign w:val="center"/>
          </w:tcPr>
          <w:p w14:paraId="294AB906" w14:textId="77777777" w:rsidR="00E8570D" w:rsidRPr="00A75E76" w:rsidRDefault="00E8570D" w:rsidP="00E8570D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961" w:type="dxa"/>
            <w:shd w:val="clear" w:color="auto" w:fill="E7E6E6" w:themeFill="background2"/>
          </w:tcPr>
          <w:p w14:paraId="32A8E549" w14:textId="77777777" w:rsidR="00E8570D" w:rsidRPr="00A9406E" w:rsidRDefault="003D0943" w:rsidP="00E8570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="00E8570D" w:rsidRPr="00A9406E">
              <w:rPr>
                <w:rFonts w:ascii="Calibri" w:hAnsi="Calibri"/>
              </w:rPr>
              <w:t>usí umožnit napojení všech způsobilých zdravotnických</w:t>
            </w:r>
            <w:r>
              <w:rPr>
                <w:rFonts w:ascii="Calibri" w:hAnsi="Calibri"/>
              </w:rPr>
              <w:t xml:space="preserve"> přístrojů (tzv. modalit)</w:t>
            </w:r>
            <w:r w:rsidR="00E8570D" w:rsidRPr="00A9406E">
              <w:rPr>
                <w:rFonts w:ascii="Calibri" w:hAnsi="Calibri"/>
              </w:rPr>
              <w:t xml:space="preserve"> i dalších </w:t>
            </w:r>
            <w:r w:rsidRPr="00A9406E">
              <w:rPr>
                <w:rFonts w:ascii="Calibri" w:hAnsi="Calibri"/>
              </w:rPr>
              <w:t>přístrojů</w:t>
            </w:r>
            <w:r>
              <w:rPr>
                <w:rFonts w:ascii="Calibri" w:hAnsi="Calibri"/>
              </w:rPr>
              <w:t xml:space="preserve"> poskytujících</w:t>
            </w:r>
            <w:r w:rsidR="00E8570D" w:rsidRPr="00A9406E">
              <w:rPr>
                <w:rFonts w:ascii="Calibri" w:hAnsi="Calibri"/>
              </w:rPr>
              <w:t xml:space="preserve"> vhodný obrazový výstup.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936" w:type="dxa"/>
            <w:shd w:val="clear" w:color="auto" w:fill="E7E6E6" w:themeFill="background2"/>
          </w:tcPr>
          <w:p w14:paraId="1470EDA6" w14:textId="77777777" w:rsidR="00E8570D" w:rsidRPr="00091B06" w:rsidRDefault="00E8570D" w:rsidP="00E857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98443E" w:rsidRPr="00091B06" w14:paraId="35FA654C" w14:textId="77777777" w:rsidTr="00720F1E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/>
            <w:shd w:val="clear" w:color="auto" w:fill="E2EFD9" w:themeFill="accent6" w:themeFillTint="33"/>
            <w:vAlign w:val="center"/>
          </w:tcPr>
          <w:p w14:paraId="4D6B221E" w14:textId="77777777" w:rsidR="0098443E" w:rsidRPr="00A75E76" w:rsidRDefault="0098443E" w:rsidP="00E8570D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961" w:type="dxa"/>
            <w:shd w:val="clear" w:color="auto" w:fill="E7E6E6" w:themeFill="background2"/>
          </w:tcPr>
          <w:p w14:paraId="2208AF4B" w14:textId="77777777" w:rsidR="0098443E" w:rsidRPr="00A9406E" w:rsidRDefault="003D0943" w:rsidP="0098443E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Musí mít integrovány </w:t>
            </w:r>
            <w:r w:rsidR="001A498F" w:rsidRPr="00A9406E">
              <w:rPr>
                <w:rFonts w:ascii="Calibri" w:hAnsi="Calibri"/>
              </w:rPr>
              <w:t xml:space="preserve">technologie pro </w:t>
            </w:r>
            <w:r>
              <w:rPr>
                <w:rFonts w:ascii="Calibri" w:hAnsi="Calibri"/>
              </w:rPr>
              <w:t xml:space="preserve">správu, administraci a </w:t>
            </w:r>
            <w:r w:rsidR="001A498F" w:rsidRPr="00A9406E">
              <w:rPr>
                <w:rFonts w:ascii="Calibri" w:hAnsi="Calibri"/>
              </w:rPr>
              <w:t>monitorování sta</w:t>
            </w:r>
            <w:r>
              <w:rPr>
                <w:rFonts w:ascii="Calibri" w:hAnsi="Calibri"/>
              </w:rPr>
              <w:t>vu kritických</w:t>
            </w:r>
            <w:r w:rsidR="000845C4">
              <w:rPr>
                <w:rFonts w:ascii="Calibri" w:hAnsi="Calibri"/>
              </w:rPr>
              <w:t xml:space="preserve"> komponent systému.</w:t>
            </w:r>
          </w:p>
        </w:tc>
        <w:tc>
          <w:tcPr>
            <w:tcW w:w="936" w:type="dxa"/>
            <w:shd w:val="clear" w:color="auto" w:fill="E7E6E6" w:themeFill="background2"/>
          </w:tcPr>
          <w:p w14:paraId="42399448" w14:textId="77777777" w:rsidR="0098443E" w:rsidRPr="00091B06" w:rsidRDefault="0098443E" w:rsidP="00E857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98443E" w:rsidRPr="00091B06" w14:paraId="6A5C8598" w14:textId="77777777" w:rsidTr="00720F1E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/>
            <w:shd w:val="clear" w:color="auto" w:fill="E2EFD9" w:themeFill="accent6" w:themeFillTint="33"/>
            <w:vAlign w:val="center"/>
          </w:tcPr>
          <w:p w14:paraId="620CF7F6" w14:textId="77777777" w:rsidR="0098443E" w:rsidRPr="00A75E76" w:rsidRDefault="0098443E" w:rsidP="00E8570D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961" w:type="dxa"/>
            <w:shd w:val="clear" w:color="auto" w:fill="E7E6E6" w:themeFill="background2"/>
          </w:tcPr>
          <w:p w14:paraId="26919307" w14:textId="77777777" w:rsidR="0098443E" w:rsidRPr="00A9406E" w:rsidRDefault="003D0943" w:rsidP="0098443E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Bezpečnost a dostupnost služeb PACS systému </w:t>
            </w:r>
            <w:r w:rsidR="00A37613">
              <w:rPr>
                <w:rFonts w:ascii="Calibri" w:hAnsi="Calibri"/>
              </w:rPr>
              <w:t xml:space="preserve">musí být rovněž zajištěna pomocí </w:t>
            </w:r>
            <w:r w:rsidR="001A498F" w:rsidRPr="00A9406E">
              <w:rPr>
                <w:rFonts w:ascii="Calibri" w:hAnsi="Calibri"/>
              </w:rPr>
              <w:t>integrované technologie pro vzdálen</w:t>
            </w:r>
            <w:r w:rsidR="00D00790" w:rsidRPr="00A9406E">
              <w:rPr>
                <w:rFonts w:ascii="Calibri" w:hAnsi="Calibri"/>
              </w:rPr>
              <w:t>ý monitoring stavu PACS systému</w:t>
            </w:r>
            <w:r w:rsidR="00A37613">
              <w:rPr>
                <w:rFonts w:ascii="Calibri" w:hAnsi="Calibri"/>
              </w:rPr>
              <w:t xml:space="preserve">, resp. jeho komponent, </w:t>
            </w:r>
            <w:r w:rsidR="0062728A" w:rsidRPr="00A9406E">
              <w:rPr>
                <w:rFonts w:ascii="Calibri" w:hAnsi="Calibri"/>
              </w:rPr>
              <w:t xml:space="preserve">s vazbou na dohledové centrum </w:t>
            </w:r>
            <w:r w:rsidR="00A37613" w:rsidRPr="00A9406E">
              <w:rPr>
                <w:rFonts w:ascii="Calibri" w:hAnsi="Calibri"/>
              </w:rPr>
              <w:t>uchazeče</w:t>
            </w:r>
            <w:r w:rsidR="00A37613">
              <w:rPr>
                <w:rFonts w:ascii="Calibri" w:hAnsi="Calibri"/>
              </w:rPr>
              <w:t>, které garantuje dohled v režimu 24x7x365</w:t>
            </w:r>
            <w:r w:rsidR="0062728A" w:rsidRPr="00A9406E">
              <w:rPr>
                <w:rFonts w:ascii="Calibri" w:hAnsi="Calibri"/>
              </w:rPr>
              <w:t>.</w:t>
            </w:r>
          </w:p>
        </w:tc>
        <w:tc>
          <w:tcPr>
            <w:tcW w:w="936" w:type="dxa"/>
            <w:shd w:val="clear" w:color="auto" w:fill="E7E6E6" w:themeFill="background2"/>
          </w:tcPr>
          <w:p w14:paraId="39C23448" w14:textId="77777777" w:rsidR="0098443E" w:rsidRPr="00091B06" w:rsidRDefault="0098443E" w:rsidP="00E857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E8570D" w:rsidRPr="00091B06" w14:paraId="43DEE2F2" w14:textId="77777777" w:rsidTr="00720F1E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/>
            <w:shd w:val="clear" w:color="auto" w:fill="E2EFD9" w:themeFill="accent6" w:themeFillTint="33"/>
            <w:vAlign w:val="center"/>
          </w:tcPr>
          <w:p w14:paraId="7A7E1772" w14:textId="77777777" w:rsidR="00E8570D" w:rsidRPr="00A75E76" w:rsidRDefault="00E8570D" w:rsidP="00E8570D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961" w:type="dxa"/>
            <w:shd w:val="clear" w:color="auto" w:fill="E7E6E6" w:themeFill="background2"/>
          </w:tcPr>
          <w:p w14:paraId="52565A96" w14:textId="77777777" w:rsidR="00E8570D" w:rsidRPr="00A9406E" w:rsidRDefault="00A37613" w:rsidP="00E8570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="00E8570D" w:rsidRPr="00A9406E">
              <w:rPr>
                <w:rFonts w:ascii="Calibri" w:hAnsi="Calibri"/>
              </w:rPr>
              <w:t xml:space="preserve">usí umožnit </w:t>
            </w:r>
            <w:r>
              <w:rPr>
                <w:rFonts w:ascii="Calibri" w:hAnsi="Calibri"/>
              </w:rPr>
              <w:t xml:space="preserve">pracovat s obrazovou dokumentací jako s </w:t>
            </w:r>
            <w:r w:rsidR="00E8570D" w:rsidRPr="00A37613">
              <w:rPr>
                <w:rFonts w:ascii="Calibri" w:hAnsi="Calibri"/>
                <w:b/>
              </w:rPr>
              <w:t>důvěryhodnou</w:t>
            </w:r>
            <w:r w:rsidR="00E8570D" w:rsidRPr="00A9406E">
              <w:rPr>
                <w:rFonts w:ascii="Calibri" w:hAnsi="Calibri"/>
              </w:rPr>
              <w:t xml:space="preserve"> </w:t>
            </w:r>
            <w:r w:rsidR="00E8570D" w:rsidRPr="00A37613">
              <w:rPr>
                <w:rFonts w:ascii="Calibri" w:hAnsi="Calibri"/>
                <w:b/>
              </w:rPr>
              <w:t>elektronickou</w:t>
            </w:r>
            <w:r w:rsidR="00E8570D" w:rsidRPr="00A9406E">
              <w:rPr>
                <w:rFonts w:ascii="Calibri" w:hAnsi="Calibri"/>
              </w:rPr>
              <w:t xml:space="preserve"> zdravotní dokumentací (EZD).</w:t>
            </w:r>
          </w:p>
        </w:tc>
        <w:tc>
          <w:tcPr>
            <w:tcW w:w="936" w:type="dxa"/>
            <w:shd w:val="clear" w:color="auto" w:fill="E7E6E6" w:themeFill="background2"/>
          </w:tcPr>
          <w:p w14:paraId="55DE152A" w14:textId="77777777" w:rsidR="00E8570D" w:rsidRPr="00091B06" w:rsidRDefault="00E8570D" w:rsidP="00E857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</w:tbl>
    <w:p w14:paraId="58B52CF6" w14:textId="77777777" w:rsidR="00E8570D" w:rsidRDefault="00E8570D" w:rsidP="00244DEE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Calibri" w:hAnsi="Calibri"/>
        </w:rPr>
      </w:pPr>
    </w:p>
    <w:p w14:paraId="398ACB69" w14:textId="77777777" w:rsidR="00E8570D" w:rsidRDefault="00E8570D" w:rsidP="00244DEE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Calibri" w:hAnsi="Calibri"/>
        </w:rPr>
      </w:pPr>
    </w:p>
    <w:p w14:paraId="1CAA4028" w14:textId="77777777" w:rsidR="000845C4" w:rsidRDefault="000845C4" w:rsidP="000845C4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Obr. 1 představuje základní blokové schéma realizačního rámce, včetně vazeb na interní systémy </w:t>
      </w:r>
      <w:r w:rsidRPr="00D00790">
        <w:rPr>
          <w:rFonts w:asciiTheme="minorHAnsi" w:hAnsiTheme="minorHAnsi"/>
        </w:rPr>
        <w:t>a vaz</w:t>
      </w:r>
      <w:r>
        <w:rPr>
          <w:rFonts w:asciiTheme="minorHAnsi" w:hAnsiTheme="minorHAnsi"/>
        </w:rPr>
        <w:t>eb n</w:t>
      </w:r>
      <w:r w:rsidRPr="00D00790">
        <w:rPr>
          <w:rFonts w:asciiTheme="minorHAnsi" w:hAnsiTheme="minorHAnsi"/>
        </w:rPr>
        <w:t>a externí systémy eGovernmentu</w:t>
      </w:r>
      <w:r>
        <w:rPr>
          <w:rFonts w:asciiTheme="minorHAnsi" w:hAnsiTheme="minorHAnsi"/>
        </w:rPr>
        <w:t xml:space="preserve"> a eHealthu.</w:t>
      </w:r>
      <w:r w:rsidRPr="00D0079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Požadujeme tyto vazby a řešitelský rámec v nabízeném PASC systému respektovat a zahrnout do celkové rozvahy nabízeného řešení. </w:t>
      </w:r>
    </w:p>
    <w:p w14:paraId="4A6BFD2C" w14:textId="77777777" w:rsidR="000845C4" w:rsidRDefault="000845C4" w:rsidP="000845C4">
      <w:pPr>
        <w:rPr>
          <w:rFonts w:asciiTheme="minorHAnsi" w:hAnsiTheme="minorHAnsi"/>
        </w:rPr>
      </w:pPr>
    </w:p>
    <w:p w14:paraId="2BDC5521" w14:textId="77777777" w:rsidR="00D00790" w:rsidRPr="003A4298" w:rsidRDefault="00144B71" w:rsidP="001A1CED">
      <w:pPr>
        <w:rPr>
          <w:rFonts w:asciiTheme="minorHAnsi" w:hAnsiTheme="minorHAnsi"/>
          <w:b/>
          <w:i/>
          <w:sz w:val="20"/>
        </w:rPr>
      </w:pPr>
      <w:r w:rsidRPr="003A4298">
        <w:rPr>
          <w:rFonts w:asciiTheme="minorHAnsi" w:hAnsiTheme="minorHAnsi"/>
          <w:b/>
          <w:i/>
          <w:sz w:val="20"/>
        </w:rPr>
        <w:t xml:space="preserve">Obr. 1 </w:t>
      </w:r>
      <w:r w:rsidR="003A4298" w:rsidRPr="003A4298">
        <w:rPr>
          <w:rFonts w:asciiTheme="minorHAnsi" w:hAnsiTheme="minorHAnsi"/>
          <w:b/>
          <w:i/>
          <w:sz w:val="20"/>
        </w:rPr>
        <w:t>Základní blokové schéma realizačního rámce</w:t>
      </w:r>
    </w:p>
    <w:p w14:paraId="3EBAAC27" w14:textId="77777777" w:rsidR="001A1CED" w:rsidRPr="0073562D" w:rsidRDefault="004E2A4E" w:rsidP="001A1CED">
      <w:pPr>
        <w:rPr>
          <w:b/>
          <w:sz w:val="20"/>
        </w:rPr>
      </w:pPr>
      <w:r>
        <w:object w:dxaOrig="12627" w:dyaOrig="8758" w14:anchorId="141766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5pt;height:329.3pt;mso-position-horizontal:absolute" o:ole="" o:allowoverlap="f">
            <v:imagedata r:id="rId8" o:title=""/>
          </v:shape>
          <o:OLEObject Type="Embed" ProgID="Visio.Drawing.15" ShapeID="_x0000_i1025" DrawAspect="Content" ObjectID="_1589740852" r:id="rId9"/>
        </w:object>
      </w:r>
      <w:r w:rsidR="001A1CED" w:rsidRPr="00546D90">
        <w:rPr>
          <w:b/>
          <w:sz w:val="20"/>
        </w:rPr>
        <w:t xml:space="preserve"> </w:t>
      </w:r>
    </w:p>
    <w:p w14:paraId="1A6B33DB" w14:textId="77777777" w:rsidR="00A364CB" w:rsidRDefault="003A4298" w:rsidP="00A364CB">
      <w:pPr>
        <w:rPr>
          <w:rFonts w:asciiTheme="minorHAnsi" w:hAnsiTheme="minorHAnsi"/>
        </w:rPr>
      </w:pPr>
      <w:r>
        <w:rPr>
          <w:rFonts w:asciiTheme="minorHAnsi" w:hAnsiTheme="minorHAnsi"/>
        </w:rPr>
        <w:t>Podrobnější vymezení a popis je uveden v dalších kapitolách.</w:t>
      </w:r>
    </w:p>
    <w:p w14:paraId="1DB10A50" w14:textId="77777777" w:rsidR="00D00790" w:rsidRDefault="00D00790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Theme="minorHAnsi" w:eastAsiaTheme="minorHAnsi" w:hAnsiTheme="minorHAnsi"/>
          <w:szCs w:val="22"/>
        </w:rPr>
      </w:pPr>
      <w:r>
        <w:br w:type="page"/>
      </w:r>
    </w:p>
    <w:p w14:paraId="2BE569EB" w14:textId="77777777" w:rsidR="00C77707" w:rsidRDefault="00C77707" w:rsidP="00C77707">
      <w:pPr>
        <w:pStyle w:val="Nadpis1"/>
        <w:numPr>
          <w:ilvl w:val="1"/>
          <w:numId w:val="15"/>
        </w:numPr>
        <w:rPr>
          <w:rFonts w:asciiTheme="minorHAnsi" w:hAnsiTheme="minorHAnsi"/>
          <w:sz w:val="24"/>
        </w:rPr>
      </w:pPr>
      <w:bookmarkStart w:id="3" w:name="_Toc508022067"/>
      <w:r w:rsidRPr="00C77707">
        <w:rPr>
          <w:rFonts w:asciiTheme="minorHAnsi" w:hAnsiTheme="minorHAnsi"/>
          <w:sz w:val="24"/>
        </w:rPr>
        <w:lastRenderedPageBreak/>
        <w:t>Ideové schéma</w:t>
      </w:r>
      <w:bookmarkEnd w:id="3"/>
    </w:p>
    <w:p w14:paraId="1B1D2175" w14:textId="77777777" w:rsidR="00C77707" w:rsidRDefault="00C77707" w:rsidP="00C77707">
      <w:pPr>
        <w:pStyle w:val="Odstavecseseznamem"/>
        <w:ind w:left="360"/>
        <w:rPr>
          <w:rFonts w:asciiTheme="minorHAnsi" w:hAnsiTheme="minorHAnsi"/>
          <w:sz w:val="20"/>
        </w:rPr>
      </w:pPr>
    </w:p>
    <w:p w14:paraId="47994B1D" w14:textId="77777777" w:rsidR="00C77707" w:rsidRDefault="00C77707" w:rsidP="00C77707">
      <w:pPr>
        <w:pStyle w:val="Odstavecseseznamem"/>
        <w:ind w:left="357"/>
        <w:contextualSpacing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Pro lepší pochopení projektového záměru a rovněž vysvětlení pojmů uvádíme v této kapitole </w:t>
      </w:r>
      <w:r w:rsidRPr="00C77707">
        <w:rPr>
          <w:rFonts w:asciiTheme="minorHAnsi" w:hAnsiTheme="minorHAnsi"/>
          <w:b/>
          <w:sz w:val="20"/>
        </w:rPr>
        <w:t>ideovou strukturu</w:t>
      </w:r>
      <w:r w:rsidRPr="00C77707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(architekturu) </w:t>
      </w:r>
      <w:r w:rsidRPr="00C77707">
        <w:rPr>
          <w:rFonts w:asciiTheme="minorHAnsi" w:hAnsiTheme="minorHAnsi"/>
          <w:sz w:val="20"/>
        </w:rPr>
        <w:t>jednotného regionálního systému PACS NPK</w:t>
      </w:r>
      <w:r>
        <w:rPr>
          <w:rFonts w:asciiTheme="minorHAnsi" w:hAnsiTheme="minorHAnsi"/>
          <w:sz w:val="20"/>
        </w:rPr>
        <w:t>, která má být pro uchazeče určitým vodítkem při návrhu řešení. Konkrétní technické provedení je plně na uchazeči.</w:t>
      </w:r>
    </w:p>
    <w:p w14:paraId="5EE3678F" w14:textId="1E2D5DD3" w:rsidR="00C77707" w:rsidRDefault="00C77707" w:rsidP="00CE7AC1">
      <w:pPr>
        <w:pStyle w:val="Odstavecseseznamem"/>
        <w:ind w:left="357"/>
        <w:contextualSpacing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Tato ideová struktura je znázorněn na</w:t>
      </w:r>
      <w:r w:rsidRPr="00C77707">
        <w:rPr>
          <w:rFonts w:asciiTheme="minorHAnsi" w:hAnsiTheme="minorHAnsi"/>
          <w:sz w:val="20"/>
        </w:rPr>
        <w:t xml:space="preserve"> obr. 2</w:t>
      </w:r>
      <w:r>
        <w:rPr>
          <w:rFonts w:asciiTheme="minorHAnsi" w:hAnsiTheme="minorHAnsi"/>
          <w:sz w:val="20"/>
        </w:rPr>
        <w:t xml:space="preserve"> a </w:t>
      </w:r>
      <w:r w:rsidR="00CE7AC1">
        <w:rPr>
          <w:rFonts w:asciiTheme="minorHAnsi" w:hAnsiTheme="minorHAnsi"/>
          <w:sz w:val="20"/>
        </w:rPr>
        <w:t xml:space="preserve">ukazuje základní principy, stavební bloky, realizace jednotného regionálního systému PACS ve zdravotnických zařízeních NPK. </w:t>
      </w:r>
      <w:r w:rsidR="00CE7AC1" w:rsidRPr="00CE7AC1">
        <w:rPr>
          <w:rFonts w:asciiTheme="minorHAnsi" w:hAnsiTheme="minorHAnsi"/>
          <w:sz w:val="20"/>
        </w:rPr>
        <w:t xml:space="preserve">Základem ideové architektury je </w:t>
      </w:r>
      <w:r w:rsidR="00CE7AC1">
        <w:rPr>
          <w:rFonts w:asciiTheme="minorHAnsi" w:hAnsiTheme="minorHAnsi"/>
          <w:sz w:val="20"/>
        </w:rPr>
        <w:t xml:space="preserve">pak </w:t>
      </w:r>
      <w:r w:rsidRPr="00CE7AC1">
        <w:rPr>
          <w:rFonts w:asciiTheme="minorHAnsi" w:hAnsiTheme="minorHAnsi"/>
          <w:sz w:val="20"/>
        </w:rPr>
        <w:t>postavení centrální</w:t>
      </w:r>
      <w:r w:rsidR="00CE7AC1" w:rsidRPr="00CE7AC1">
        <w:rPr>
          <w:rFonts w:asciiTheme="minorHAnsi" w:hAnsiTheme="minorHAnsi"/>
          <w:sz w:val="20"/>
        </w:rPr>
        <w:t>ch</w:t>
      </w:r>
      <w:r w:rsidRPr="00CE7AC1">
        <w:rPr>
          <w:rFonts w:asciiTheme="minorHAnsi" w:hAnsiTheme="minorHAnsi"/>
          <w:sz w:val="20"/>
        </w:rPr>
        <w:t xml:space="preserve"> a lokálních částí systému PACS a jejich interní struktury, včetně redundantních struktur pro realizaci vysoké dostupnosti centrálně poskytovaných služeb systému PACS.</w:t>
      </w:r>
    </w:p>
    <w:p w14:paraId="5508B27D" w14:textId="77777777" w:rsidR="003B2A0C" w:rsidRDefault="00CE7AC1" w:rsidP="00CE7AC1">
      <w:pPr>
        <w:pStyle w:val="Odstavecseseznamem"/>
        <w:ind w:left="357"/>
        <w:contextualSpacing w:val="0"/>
        <w:rPr>
          <w:rFonts w:asciiTheme="minorHAnsi" w:hAnsiTheme="minorHAnsi"/>
          <w:sz w:val="20"/>
        </w:rPr>
      </w:pPr>
      <w:r w:rsidRPr="00DF1322">
        <w:rPr>
          <w:rFonts w:asciiTheme="minorHAnsi" w:hAnsiTheme="minorHAnsi"/>
          <w:b/>
          <w:sz w:val="20"/>
        </w:rPr>
        <w:t>Jednotný regionální systém PACS</w:t>
      </w:r>
      <w:r>
        <w:rPr>
          <w:rFonts w:asciiTheme="minorHAnsi" w:hAnsiTheme="minorHAnsi"/>
          <w:sz w:val="20"/>
        </w:rPr>
        <w:t xml:space="preserve"> v NPK je označení celkového řešení </w:t>
      </w:r>
      <w:r w:rsidR="00DF1322">
        <w:rPr>
          <w:rFonts w:asciiTheme="minorHAnsi" w:hAnsiTheme="minorHAnsi"/>
          <w:sz w:val="20"/>
        </w:rPr>
        <w:t xml:space="preserve">PACS systému NPK, který požadujeme koncipovat jako centrálně provozovaný systém, realizovaný v lokalitě nemocnice Pardubice, který bude doplněn o tzv. lokální PACS systémy, které budou realizovány v ostatních, tzv. vzdálených, lokalitách a jejichž hlavním úkolem je zajištění (zabezpečení) vysoké dostupnosti PACS služeb v dané vzdálené lokalitě v případě výpadků služeb centrálního systému PACS nebo komunikačních spojových sítí, zejména spojové sítě mezi lokalitami.  </w:t>
      </w:r>
    </w:p>
    <w:p w14:paraId="49B44192" w14:textId="77777777" w:rsidR="006E4DE6" w:rsidRDefault="003B2A0C" w:rsidP="00CE7AC1">
      <w:pPr>
        <w:pStyle w:val="Odstavecseseznamem"/>
        <w:ind w:left="357"/>
        <w:contextualSpacing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V rámci řešení </w:t>
      </w:r>
      <w:r w:rsidR="001C71E2">
        <w:rPr>
          <w:rFonts w:asciiTheme="minorHAnsi" w:hAnsiTheme="minorHAnsi"/>
          <w:sz w:val="20"/>
        </w:rPr>
        <w:t xml:space="preserve">Jednotného regionálního PACS systému NPK </w:t>
      </w:r>
      <w:r>
        <w:rPr>
          <w:rFonts w:asciiTheme="minorHAnsi" w:hAnsiTheme="minorHAnsi"/>
          <w:sz w:val="20"/>
        </w:rPr>
        <w:t>předpokládáme realizaci následných struktur:</w:t>
      </w:r>
    </w:p>
    <w:p w14:paraId="234467EA" w14:textId="77777777" w:rsidR="003B2A0C" w:rsidRDefault="00DF1322" w:rsidP="00DF1322">
      <w:pPr>
        <w:pStyle w:val="Odstavecseseznamem"/>
        <w:numPr>
          <w:ilvl w:val="0"/>
          <w:numId w:val="29"/>
        </w:numPr>
        <w:spacing w:after="60"/>
        <w:ind w:left="1071" w:hanging="357"/>
        <w:contextualSpacing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Centrální část P</w:t>
      </w:r>
      <w:r w:rsidR="00D9548B">
        <w:rPr>
          <w:rFonts w:asciiTheme="minorHAnsi" w:hAnsiTheme="minorHAnsi"/>
          <w:sz w:val="20"/>
        </w:rPr>
        <w:t>A</w:t>
      </w:r>
      <w:r>
        <w:rPr>
          <w:rFonts w:asciiTheme="minorHAnsi" w:hAnsiTheme="minorHAnsi"/>
          <w:sz w:val="20"/>
        </w:rPr>
        <w:t>CS systému</w:t>
      </w:r>
      <w:r w:rsidR="001D700F">
        <w:rPr>
          <w:rFonts w:asciiTheme="minorHAnsi" w:hAnsiTheme="minorHAnsi"/>
          <w:sz w:val="20"/>
        </w:rPr>
        <w:t xml:space="preserve"> s dlouhodobým PACS archívem</w:t>
      </w:r>
    </w:p>
    <w:p w14:paraId="125348BD" w14:textId="77777777" w:rsidR="00DF1322" w:rsidRDefault="003A1FDB" w:rsidP="00FE5F1B">
      <w:pPr>
        <w:pStyle w:val="Odstavecseseznamem"/>
        <w:numPr>
          <w:ilvl w:val="0"/>
          <w:numId w:val="29"/>
        </w:numPr>
        <w:ind w:left="1071" w:hanging="357"/>
        <w:contextualSpacing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Záložní l</w:t>
      </w:r>
      <w:r w:rsidR="00DF1322">
        <w:rPr>
          <w:rFonts w:asciiTheme="minorHAnsi" w:hAnsiTheme="minorHAnsi"/>
          <w:sz w:val="20"/>
        </w:rPr>
        <w:t>okální PACS systémy</w:t>
      </w:r>
    </w:p>
    <w:p w14:paraId="201A2E23" w14:textId="77777777" w:rsidR="00CE7AC1" w:rsidRDefault="00DF1322" w:rsidP="00CE7AC1">
      <w:pPr>
        <w:pStyle w:val="Odstavecseseznamem"/>
        <w:ind w:left="357"/>
        <w:contextualSpacing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Centrální část PACS systému je tvořena dvěma </w:t>
      </w:r>
      <w:r w:rsidR="00FE5F1B">
        <w:rPr>
          <w:rFonts w:asciiTheme="minorHAnsi" w:hAnsiTheme="minorHAnsi"/>
          <w:sz w:val="20"/>
        </w:rPr>
        <w:t xml:space="preserve">totožnými PACS systémy </w:t>
      </w:r>
      <w:r w:rsidR="00FE5F1B" w:rsidRPr="00FE5F1B">
        <w:rPr>
          <w:rFonts w:asciiTheme="minorHAnsi" w:hAnsiTheme="minorHAnsi"/>
          <w:b/>
          <w:sz w:val="20"/>
        </w:rPr>
        <w:t>PACS systém #1</w:t>
      </w:r>
      <w:r w:rsidR="00FE5F1B">
        <w:rPr>
          <w:rFonts w:asciiTheme="minorHAnsi" w:hAnsiTheme="minorHAnsi"/>
          <w:sz w:val="20"/>
        </w:rPr>
        <w:t xml:space="preserve"> a </w:t>
      </w:r>
      <w:r w:rsidR="00FE5F1B" w:rsidRPr="00FE5F1B">
        <w:rPr>
          <w:rFonts w:asciiTheme="minorHAnsi" w:hAnsiTheme="minorHAnsi"/>
          <w:b/>
          <w:sz w:val="20"/>
        </w:rPr>
        <w:t>PACS systém #2</w:t>
      </w:r>
      <w:r w:rsidR="00FE5F1B">
        <w:rPr>
          <w:rFonts w:asciiTheme="minorHAnsi" w:hAnsiTheme="minorHAnsi"/>
          <w:b/>
          <w:sz w:val="20"/>
        </w:rPr>
        <w:t xml:space="preserve">, </w:t>
      </w:r>
      <w:r w:rsidR="00FE5F1B">
        <w:rPr>
          <w:rFonts w:asciiTheme="minorHAnsi" w:hAnsiTheme="minorHAnsi"/>
          <w:sz w:val="20"/>
        </w:rPr>
        <w:t xml:space="preserve">které společně tvoří cluster pro zajištění vysoké dostupnosti služeb systému PACS. Prostředky systémů </w:t>
      </w:r>
      <w:r w:rsidR="00FE5F1B" w:rsidRPr="00FE5F1B">
        <w:rPr>
          <w:rFonts w:asciiTheme="minorHAnsi" w:hAnsiTheme="minorHAnsi"/>
          <w:b/>
          <w:sz w:val="20"/>
        </w:rPr>
        <w:t>PACS systém #1</w:t>
      </w:r>
      <w:r w:rsidR="00FE5F1B">
        <w:rPr>
          <w:rFonts w:asciiTheme="minorHAnsi" w:hAnsiTheme="minorHAnsi"/>
          <w:sz w:val="20"/>
        </w:rPr>
        <w:t xml:space="preserve"> a </w:t>
      </w:r>
      <w:r w:rsidR="00FE5F1B" w:rsidRPr="00FE5F1B">
        <w:rPr>
          <w:rFonts w:asciiTheme="minorHAnsi" w:hAnsiTheme="minorHAnsi"/>
          <w:b/>
          <w:sz w:val="20"/>
        </w:rPr>
        <w:t>PACS systém #2</w:t>
      </w:r>
      <w:r w:rsidR="00FE5F1B">
        <w:rPr>
          <w:rFonts w:asciiTheme="minorHAnsi" w:hAnsiTheme="minorHAnsi"/>
          <w:b/>
          <w:sz w:val="20"/>
        </w:rPr>
        <w:t xml:space="preserve"> </w:t>
      </w:r>
      <w:r w:rsidR="00FE5F1B" w:rsidRPr="00FE5F1B">
        <w:rPr>
          <w:rFonts w:asciiTheme="minorHAnsi" w:hAnsiTheme="minorHAnsi"/>
          <w:sz w:val="20"/>
        </w:rPr>
        <w:t xml:space="preserve">budou </w:t>
      </w:r>
      <w:r w:rsidR="00FE5F1B">
        <w:rPr>
          <w:rFonts w:asciiTheme="minorHAnsi" w:hAnsiTheme="minorHAnsi"/>
          <w:sz w:val="20"/>
        </w:rPr>
        <w:t xml:space="preserve">fyzicky </w:t>
      </w:r>
      <w:r w:rsidR="00FE5F1B" w:rsidRPr="00FE5F1B">
        <w:rPr>
          <w:rFonts w:asciiTheme="minorHAnsi" w:hAnsiTheme="minorHAnsi"/>
          <w:sz w:val="20"/>
        </w:rPr>
        <w:t>instalovány v samostatných datových ce</w:t>
      </w:r>
      <w:r w:rsidR="00FE5F1B">
        <w:rPr>
          <w:rFonts w:asciiTheme="minorHAnsi" w:hAnsiTheme="minorHAnsi"/>
          <w:sz w:val="20"/>
        </w:rPr>
        <w:t>n</w:t>
      </w:r>
      <w:r w:rsidR="00FE5F1B" w:rsidRPr="00FE5F1B">
        <w:rPr>
          <w:rFonts w:asciiTheme="minorHAnsi" w:hAnsiTheme="minorHAnsi"/>
          <w:sz w:val="20"/>
        </w:rPr>
        <w:t>trech</w:t>
      </w:r>
      <w:r w:rsidR="00FE5F1B">
        <w:rPr>
          <w:rFonts w:asciiTheme="minorHAnsi" w:hAnsiTheme="minorHAnsi"/>
          <w:sz w:val="20"/>
        </w:rPr>
        <w:t xml:space="preserve"> v lokalitě Pardubice.</w:t>
      </w:r>
    </w:p>
    <w:p w14:paraId="2768C663" w14:textId="77777777" w:rsidR="00766802" w:rsidRDefault="00FE5F1B" w:rsidP="00CE7AC1">
      <w:pPr>
        <w:pStyle w:val="Odstavecseseznamem"/>
        <w:ind w:left="357"/>
        <w:contextualSpacing w:val="0"/>
        <w:rPr>
          <w:rFonts w:asciiTheme="minorHAnsi" w:hAnsiTheme="minorHAnsi"/>
          <w:sz w:val="20"/>
        </w:rPr>
      </w:pPr>
      <w:r w:rsidRPr="00D9548B">
        <w:rPr>
          <w:rFonts w:asciiTheme="minorHAnsi" w:hAnsiTheme="minorHAnsi"/>
          <w:b/>
          <w:sz w:val="20"/>
        </w:rPr>
        <w:t>Jeden PACS systém</w:t>
      </w:r>
      <w:r>
        <w:rPr>
          <w:rFonts w:asciiTheme="minorHAnsi" w:hAnsiTheme="minorHAnsi"/>
          <w:sz w:val="20"/>
        </w:rPr>
        <w:t xml:space="preserve"> </w:t>
      </w:r>
      <w:r w:rsidR="003A1FDB">
        <w:rPr>
          <w:rFonts w:asciiTheme="minorHAnsi" w:hAnsiTheme="minorHAnsi"/>
          <w:sz w:val="20"/>
        </w:rPr>
        <w:t xml:space="preserve">v </w:t>
      </w:r>
      <w:r>
        <w:rPr>
          <w:rFonts w:asciiTheme="minorHAnsi" w:hAnsiTheme="minorHAnsi"/>
          <w:sz w:val="20"/>
        </w:rPr>
        <w:t>centrální části PACS musí zahrnovat tyto základní struk</w:t>
      </w:r>
      <w:r w:rsidR="00766802">
        <w:rPr>
          <w:rFonts w:asciiTheme="minorHAnsi" w:hAnsiTheme="minorHAnsi"/>
          <w:sz w:val="20"/>
        </w:rPr>
        <w:t>tury, komponenty:</w:t>
      </w:r>
    </w:p>
    <w:p w14:paraId="798F9D5A" w14:textId="77777777" w:rsidR="00885A69" w:rsidRDefault="00766802" w:rsidP="00766802">
      <w:pPr>
        <w:pStyle w:val="Odstavecseseznamem"/>
        <w:numPr>
          <w:ilvl w:val="0"/>
          <w:numId w:val="29"/>
        </w:numPr>
        <w:spacing w:after="60"/>
        <w:ind w:left="1071" w:hanging="357"/>
        <w:contextualSpacing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Jádro PACS systému s</w:t>
      </w:r>
      <w:r w:rsidR="00885A69">
        <w:rPr>
          <w:rFonts w:asciiTheme="minorHAnsi" w:hAnsiTheme="minorHAnsi"/>
          <w:sz w:val="20"/>
        </w:rPr>
        <w:t> aplikační logikou</w:t>
      </w:r>
    </w:p>
    <w:p w14:paraId="15947A49" w14:textId="77777777" w:rsidR="00766802" w:rsidRDefault="001151FC" w:rsidP="00766802">
      <w:pPr>
        <w:pStyle w:val="Odstavecseseznamem"/>
        <w:numPr>
          <w:ilvl w:val="0"/>
          <w:numId w:val="29"/>
        </w:numPr>
        <w:ind w:left="1071" w:hanging="357"/>
        <w:contextualSpacing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Datové úložiště</w:t>
      </w:r>
    </w:p>
    <w:p w14:paraId="7C240E45" w14:textId="77777777" w:rsidR="001D700F" w:rsidRDefault="001D700F" w:rsidP="00766802">
      <w:pPr>
        <w:pStyle w:val="Odstavecseseznamem"/>
        <w:numPr>
          <w:ilvl w:val="0"/>
          <w:numId w:val="29"/>
        </w:numPr>
        <w:ind w:left="1071" w:hanging="357"/>
        <w:contextualSpacing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Nástroje pro administraci</w:t>
      </w:r>
    </w:p>
    <w:p w14:paraId="0E445F69" w14:textId="77777777" w:rsidR="001D700F" w:rsidRDefault="00024D2E" w:rsidP="00766802">
      <w:pPr>
        <w:pStyle w:val="Odstavecseseznamem"/>
        <w:numPr>
          <w:ilvl w:val="0"/>
          <w:numId w:val="29"/>
        </w:numPr>
        <w:ind w:left="1071" w:hanging="357"/>
        <w:contextualSpacing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</w:t>
      </w:r>
      <w:r w:rsidR="001D700F">
        <w:rPr>
          <w:rFonts w:asciiTheme="minorHAnsi" w:hAnsiTheme="minorHAnsi"/>
          <w:sz w:val="20"/>
        </w:rPr>
        <w:t>rostředky pro realizaci vysoké dostupnosti a řízení zátěže</w:t>
      </w:r>
      <w:r w:rsidR="003A1FDB">
        <w:rPr>
          <w:rFonts w:asciiTheme="minorHAnsi" w:hAnsiTheme="minorHAnsi"/>
          <w:sz w:val="20"/>
        </w:rPr>
        <w:t xml:space="preserve"> v systému aktiv-aktiv cluster</w:t>
      </w:r>
    </w:p>
    <w:p w14:paraId="700CF9D0" w14:textId="77777777" w:rsidR="001D700F" w:rsidRDefault="001D700F" w:rsidP="00766802">
      <w:pPr>
        <w:pStyle w:val="Odstavecseseznamem"/>
        <w:numPr>
          <w:ilvl w:val="0"/>
          <w:numId w:val="29"/>
        </w:numPr>
        <w:ind w:left="1071" w:hanging="357"/>
        <w:contextualSpacing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Konektor na klinický informační systém</w:t>
      </w:r>
    </w:p>
    <w:p w14:paraId="3CD88305" w14:textId="77777777" w:rsidR="001D700F" w:rsidRDefault="001D700F" w:rsidP="00766802">
      <w:pPr>
        <w:pStyle w:val="Odstavecseseznamem"/>
        <w:numPr>
          <w:ilvl w:val="0"/>
          <w:numId w:val="29"/>
        </w:numPr>
        <w:ind w:left="1071" w:hanging="357"/>
        <w:contextualSpacing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Nástroje auditních služeb</w:t>
      </w:r>
    </w:p>
    <w:p w14:paraId="5927245E" w14:textId="77777777" w:rsidR="001D700F" w:rsidRDefault="001D700F" w:rsidP="00766802">
      <w:pPr>
        <w:pStyle w:val="Odstavecseseznamem"/>
        <w:numPr>
          <w:ilvl w:val="0"/>
          <w:numId w:val="29"/>
        </w:numPr>
        <w:ind w:left="1071" w:hanging="357"/>
        <w:contextualSpacing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Část pro podporu práce DICOM prohlížečů</w:t>
      </w:r>
    </w:p>
    <w:p w14:paraId="4DAB03E9" w14:textId="77777777" w:rsidR="00024D2E" w:rsidRDefault="00024D2E" w:rsidP="00CE7AC1">
      <w:pPr>
        <w:pStyle w:val="Odstavecseseznamem"/>
        <w:ind w:left="357"/>
        <w:contextualSpacing w:val="0"/>
        <w:rPr>
          <w:rFonts w:asciiTheme="minorHAnsi" w:hAnsiTheme="minorHAnsi"/>
          <w:sz w:val="20"/>
        </w:rPr>
      </w:pPr>
      <w:r w:rsidRPr="00024D2E">
        <w:rPr>
          <w:rFonts w:asciiTheme="minorHAnsi" w:hAnsiTheme="minorHAnsi"/>
          <w:b/>
          <w:sz w:val="20"/>
        </w:rPr>
        <w:t>Datové úložiště</w:t>
      </w:r>
      <w:r>
        <w:rPr>
          <w:rFonts w:asciiTheme="minorHAnsi" w:hAnsiTheme="minorHAnsi"/>
          <w:sz w:val="20"/>
        </w:rPr>
        <w:t xml:space="preserve"> </w:t>
      </w:r>
      <w:r w:rsidR="001C71E2">
        <w:rPr>
          <w:rFonts w:asciiTheme="minorHAnsi" w:hAnsiTheme="minorHAnsi"/>
          <w:sz w:val="20"/>
        </w:rPr>
        <w:t xml:space="preserve">jednoho PACS systému </w:t>
      </w:r>
      <w:r>
        <w:rPr>
          <w:rFonts w:asciiTheme="minorHAnsi" w:hAnsiTheme="minorHAnsi"/>
          <w:sz w:val="20"/>
        </w:rPr>
        <w:t>musí zahrnovat tyto základní struktury, komponenty:</w:t>
      </w:r>
    </w:p>
    <w:p w14:paraId="34C1F2B6" w14:textId="77777777" w:rsidR="00024D2E" w:rsidRDefault="00024D2E" w:rsidP="00024D2E">
      <w:pPr>
        <w:pStyle w:val="Odstavecseseznamem"/>
        <w:numPr>
          <w:ilvl w:val="0"/>
          <w:numId w:val="29"/>
        </w:numPr>
        <w:spacing w:after="60"/>
        <w:ind w:left="1071" w:hanging="357"/>
        <w:contextualSpacing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Fyzická zařízení pro ukládání </w:t>
      </w:r>
      <w:r w:rsidR="00516C9F">
        <w:rPr>
          <w:rFonts w:asciiTheme="minorHAnsi" w:hAnsiTheme="minorHAnsi"/>
          <w:sz w:val="20"/>
        </w:rPr>
        <w:t>dat – storage</w:t>
      </w:r>
      <w:r>
        <w:rPr>
          <w:rFonts w:asciiTheme="minorHAnsi" w:hAnsiTheme="minorHAnsi"/>
          <w:sz w:val="20"/>
        </w:rPr>
        <w:t xml:space="preserve"> node</w:t>
      </w:r>
    </w:p>
    <w:p w14:paraId="0F890DA2" w14:textId="77777777" w:rsidR="00024D2E" w:rsidRDefault="00024D2E" w:rsidP="00024D2E">
      <w:pPr>
        <w:pStyle w:val="Odstavecseseznamem"/>
        <w:numPr>
          <w:ilvl w:val="0"/>
          <w:numId w:val="29"/>
        </w:numPr>
        <w:spacing w:after="60"/>
        <w:ind w:left="1071" w:hanging="357"/>
        <w:contextualSpacing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Řídící software pro správu dat</w:t>
      </w:r>
    </w:p>
    <w:p w14:paraId="17DCA757" w14:textId="77777777" w:rsidR="00024D2E" w:rsidRDefault="00024D2E" w:rsidP="00024D2E">
      <w:pPr>
        <w:pStyle w:val="Odstavecseseznamem"/>
        <w:numPr>
          <w:ilvl w:val="0"/>
          <w:numId w:val="29"/>
        </w:numPr>
        <w:ind w:left="1071" w:hanging="357"/>
        <w:contextualSpacing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Nástroje pro dohled a monitoring</w:t>
      </w:r>
    </w:p>
    <w:p w14:paraId="070C83E2" w14:textId="77777777" w:rsidR="00FE5F1B" w:rsidRDefault="003A1FDB" w:rsidP="00CE7AC1">
      <w:pPr>
        <w:pStyle w:val="Odstavecseseznamem"/>
        <w:ind w:left="357"/>
        <w:contextualSpacing w:val="0"/>
        <w:rPr>
          <w:rFonts w:asciiTheme="minorHAnsi" w:hAnsiTheme="minorHAnsi"/>
          <w:sz w:val="20"/>
        </w:rPr>
      </w:pPr>
      <w:r w:rsidRPr="00024D2E">
        <w:rPr>
          <w:rFonts w:asciiTheme="minorHAnsi" w:hAnsiTheme="minorHAnsi"/>
          <w:b/>
          <w:sz w:val="20"/>
        </w:rPr>
        <w:t>Záložní l</w:t>
      </w:r>
      <w:r w:rsidR="00FE5F1B" w:rsidRPr="00024D2E">
        <w:rPr>
          <w:rFonts w:asciiTheme="minorHAnsi" w:hAnsiTheme="minorHAnsi"/>
          <w:b/>
          <w:sz w:val="20"/>
        </w:rPr>
        <w:t>okální PACS systém</w:t>
      </w:r>
      <w:r w:rsidR="00FE5F1B">
        <w:rPr>
          <w:rFonts w:asciiTheme="minorHAnsi" w:hAnsiTheme="minorHAnsi"/>
          <w:sz w:val="20"/>
        </w:rPr>
        <w:t xml:space="preserve"> bude realizovaný v datových centrech jednotlivých vzdálených lokalit (Chrudim, Litomyšl, Svitavy a Ústí nad Orlicí) jako jeden plnohodnotný PACS s omezeným datovým úložištěm PACS archívu. </w:t>
      </w:r>
    </w:p>
    <w:p w14:paraId="062C2F53" w14:textId="77777777" w:rsidR="00FE5F1B" w:rsidRDefault="00FE5F1B" w:rsidP="00CE7AC1">
      <w:pPr>
        <w:pStyle w:val="Odstavecseseznamem"/>
        <w:ind w:left="357"/>
        <w:contextualSpacing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Detailní popisy požadavků a specifikace jsou uvedeny v následujících kapitolách.</w:t>
      </w:r>
    </w:p>
    <w:p w14:paraId="68203BCC" w14:textId="77777777" w:rsidR="00C77707" w:rsidRPr="00C77707" w:rsidRDefault="00C77707" w:rsidP="00C77707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/>
        </w:rPr>
      </w:pPr>
      <w:r w:rsidRPr="00C77707">
        <w:rPr>
          <w:rFonts w:asciiTheme="minorHAnsi" w:hAnsiTheme="minorHAnsi"/>
          <w:b/>
          <w:i/>
          <w:sz w:val="20"/>
        </w:rPr>
        <w:br w:type="page"/>
      </w:r>
    </w:p>
    <w:p w14:paraId="37A2E73D" w14:textId="77777777" w:rsidR="003A4298" w:rsidRDefault="003A4298" w:rsidP="003A4298">
      <w:pPr>
        <w:rPr>
          <w:rFonts w:asciiTheme="minorHAnsi" w:hAnsiTheme="minorHAnsi"/>
          <w:b/>
          <w:i/>
          <w:sz w:val="20"/>
        </w:rPr>
      </w:pPr>
      <w:r w:rsidRPr="003A4298">
        <w:rPr>
          <w:rFonts w:asciiTheme="minorHAnsi" w:hAnsiTheme="minorHAnsi"/>
          <w:b/>
          <w:i/>
          <w:sz w:val="20"/>
        </w:rPr>
        <w:lastRenderedPageBreak/>
        <w:t xml:space="preserve">Obr. 2 </w:t>
      </w:r>
      <w:r>
        <w:rPr>
          <w:rFonts w:asciiTheme="minorHAnsi" w:hAnsiTheme="minorHAnsi"/>
          <w:b/>
          <w:i/>
          <w:sz w:val="20"/>
        </w:rPr>
        <w:t xml:space="preserve">Ideová </w:t>
      </w:r>
      <w:r w:rsidR="00720F1E" w:rsidRPr="003A4298">
        <w:rPr>
          <w:rFonts w:asciiTheme="minorHAnsi" w:hAnsiTheme="minorHAnsi"/>
          <w:b/>
          <w:i/>
          <w:sz w:val="20"/>
        </w:rPr>
        <w:t xml:space="preserve">struktura </w:t>
      </w:r>
      <w:r>
        <w:rPr>
          <w:rFonts w:asciiTheme="minorHAnsi" w:hAnsiTheme="minorHAnsi"/>
          <w:b/>
          <w:i/>
          <w:sz w:val="20"/>
        </w:rPr>
        <w:t xml:space="preserve">jednotného </w:t>
      </w:r>
      <w:r w:rsidR="00720F1E" w:rsidRPr="003A4298">
        <w:rPr>
          <w:rFonts w:asciiTheme="minorHAnsi" w:hAnsiTheme="minorHAnsi"/>
          <w:b/>
          <w:i/>
          <w:sz w:val="20"/>
        </w:rPr>
        <w:t>regionálního systému PACS NPK</w:t>
      </w:r>
    </w:p>
    <w:p w14:paraId="7F8DD8BC" w14:textId="77777777" w:rsidR="003313C8" w:rsidRDefault="003313C8" w:rsidP="003A4298">
      <w:pPr>
        <w:rPr>
          <w:rFonts w:asciiTheme="minorHAnsi" w:hAnsiTheme="minorHAnsi"/>
          <w:b/>
          <w:i/>
          <w:sz w:val="20"/>
        </w:rPr>
      </w:pPr>
      <w:r w:rsidRPr="00C32F1D">
        <w:rPr>
          <w:noProof/>
          <w:sz w:val="24"/>
          <w:szCs w:val="24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C5D1D6" wp14:editId="200FFBCD">
                <wp:simplePos x="0" y="0"/>
                <wp:positionH relativeFrom="column">
                  <wp:posOffset>985520</wp:posOffset>
                </wp:positionH>
                <wp:positionV relativeFrom="paragraph">
                  <wp:posOffset>11430</wp:posOffset>
                </wp:positionV>
                <wp:extent cx="3823970" cy="853440"/>
                <wp:effectExtent l="0" t="0" r="0" b="3810"/>
                <wp:wrapNone/>
                <wp:docPr id="54" name="TextovéPo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97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81CBF7" w14:textId="77777777" w:rsidR="00C038E0" w:rsidRPr="00B60102" w:rsidRDefault="00C038E0" w:rsidP="00720F1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0"/>
                              </w:rPr>
                            </w:pPr>
                            <w:r w:rsidRPr="00B60102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0"/>
                              </w:rPr>
                              <w:t>CENTRÁLNÍ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0"/>
                              </w:rPr>
                              <w:t xml:space="preserve"> část</w:t>
                            </w:r>
                            <w:r w:rsidRPr="00B60102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0"/>
                              </w:rPr>
                              <w:t>P</w:t>
                            </w:r>
                            <w:r w:rsidRPr="00B60102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0"/>
                              </w:rPr>
                              <w:t>ACS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0"/>
                              </w:rPr>
                              <w:t xml:space="preserve"> systému</w:t>
                            </w:r>
                            <w:r w:rsidRPr="00B60102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0"/>
                              </w:rPr>
                              <w:t xml:space="preserve"> </w:t>
                            </w:r>
                          </w:p>
                          <w:p w14:paraId="687A99A5" w14:textId="77777777" w:rsidR="00C038E0" w:rsidRPr="00B60102" w:rsidRDefault="00C038E0" w:rsidP="00720F1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"/>
                                <w:szCs w:val="20"/>
                              </w:rPr>
                            </w:pPr>
                          </w:p>
                          <w:p w14:paraId="426543C1" w14:textId="77777777" w:rsidR="00C038E0" w:rsidRPr="00313CEF" w:rsidRDefault="00C038E0" w:rsidP="00720F1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F012F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umístění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: datová centra </w:t>
                            </w:r>
                            <w:r w:rsidRPr="00CE7B16">
                              <w:rPr>
                                <w:rFonts w:asciiTheme="minorHAnsi" w:hAnsi="Calibri" w:cstheme="minorBidi"/>
                                <w:b/>
                                <w:color w:val="C00000"/>
                                <w:kern w:val="24"/>
                                <w:sz w:val="20"/>
                                <w:szCs w:val="20"/>
                              </w:rPr>
                              <w:t>nemocnice</w:t>
                            </w:r>
                            <w:r w:rsidRPr="00313CEF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7B16">
                              <w:rPr>
                                <w:rFonts w:asciiTheme="minorHAnsi" w:hAnsi="Calibri" w:cstheme="minorBidi"/>
                                <w:b/>
                                <w:color w:val="C00000"/>
                                <w:kern w:val="24"/>
                                <w:sz w:val="20"/>
                                <w:szCs w:val="20"/>
                              </w:rPr>
                              <w:t>Pardubice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5D1D6" id="_x0000_t202" coordsize="21600,21600" o:spt="202" path="m,l,21600r21600,l21600,xe">
                <v:stroke joinstyle="miter"/>
                <v:path gradientshapeok="t" o:connecttype="rect"/>
              </v:shapetype>
              <v:shape id="TextovéPole 53" o:spid="_x0000_s1026" type="#_x0000_t202" style="position:absolute;left:0;text-align:left;margin-left:77.6pt;margin-top:.9pt;width:301.1pt;height:67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" filled="f" stroked="f">
                <v:textbox>
                  <w:txbxContent>
                    <w:p w14:paraId="2281CBF7" w14:textId="77777777" w:rsidR="00C038E0" w:rsidRPr="00B60102" w:rsidRDefault="00C038E0" w:rsidP="00720F1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0"/>
                        </w:rPr>
                      </w:pPr>
                      <w:r w:rsidRPr="00B60102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0"/>
                        </w:rPr>
                        <w:t>CENTRÁLNÍ</w:t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0"/>
                        </w:rPr>
                        <w:t xml:space="preserve"> část</w:t>
                      </w:r>
                      <w:r w:rsidRPr="00B60102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0"/>
                        </w:rPr>
                        <w:t>P</w:t>
                      </w:r>
                      <w:r w:rsidRPr="00B60102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0"/>
                        </w:rPr>
                        <w:t>ACS</w:t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0"/>
                        </w:rPr>
                        <w:t xml:space="preserve"> systému</w:t>
                      </w:r>
                      <w:r w:rsidRPr="00B60102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0"/>
                        </w:rPr>
                        <w:t xml:space="preserve"> </w:t>
                      </w:r>
                    </w:p>
                    <w:p w14:paraId="687A99A5" w14:textId="77777777" w:rsidR="00C038E0" w:rsidRPr="00B60102" w:rsidRDefault="00C038E0" w:rsidP="00720F1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"/>
                          <w:szCs w:val="20"/>
                        </w:rPr>
                      </w:pPr>
                    </w:p>
                    <w:p w14:paraId="426543C1" w14:textId="77777777" w:rsidR="00C038E0" w:rsidRPr="00313CEF" w:rsidRDefault="00C038E0" w:rsidP="00720F1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F012F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umístění</w:t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: datová centra </w:t>
                      </w:r>
                      <w:r w:rsidRPr="00CE7B16">
                        <w:rPr>
                          <w:rFonts w:asciiTheme="minorHAnsi" w:hAnsi="Calibri" w:cstheme="minorBidi"/>
                          <w:b/>
                          <w:color w:val="C00000"/>
                          <w:kern w:val="24"/>
                          <w:sz w:val="20"/>
                          <w:szCs w:val="20"/>
                        </w:rPr>
                        <w:t>nemocnice</w:t>
                      </w:r>
                      <w:r w:rsidRPr="00313CEF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CE7B16">
                        <w:rPr>
                          <w:rFonts w:asciiTheme="minorHAnsi" w:hAnsi="Calibri" w:cstheme="minorBidi"/>
                          <w:b/>
                          <w:color w:val="C00000"/>
                          <w:kern w:val="24"/>
                          <w:sz w:val="20"/>
                          <w:szCs w:val="20"/>
                        </w:rPr>
                        <w:t>Pardubice</w:t>
                      </w:r>
                    </w:p>
                  </w:txbxContent>
                </v:textbox>
              </v:shape>
            </w:pict>
          </mc:Fallback>
        </mc:AlternateContent>
      </w:r>
      <w:r w:rsidRPr="00C32F1D">
        <w:rPr>
          <w:noProof/>
          <w:sz w:val="24"/>
          <w:szCs w:val="24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BA105" wp14:editId="2A9D037A">
                <wp:simplePos x="0" y="0"/>
                <wp:positionH relativeFrom="margin">
                  <wp:posOffset>756920</wp:posOffset>
                </wp:positionH>
                <wp:positionV relativeFrom="paragraph">
                  <wp:posOffset>3810</wp:posOffset>
                </wp:positionV>
                <wp:extent cx="4432300" cy="6467475"/>
                <wp:effectExtent l="0" t="0" r="25400" b="28575"/>
                <wp:wrapNone/>
                <wp:docPr id="55" name="Obdélní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0" cy="6467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F6F52" id="Obdélník 54" o:spid="_x0000_s1026" style="position:absolute;margin-left:59.6pt;margin-top:.3pt;width:349pt;height:5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" fillcolor="#d9e2f3 [660]" strokecolor="#1f3763 [1604]" strokeweight="1.25pt">
                <w10:wrap anchorx="margin"/>
              </v:rect>
            </w:pict>
          </mc:Fallback>
        </mc:AlternateContent>
      </w:r>
    </w:p>
    <w:p w14:paraId="7FC0B2BB" w14:textId="77777777" w:rsidR="00F32A61" w:rsidRDefault="00F32A61" w:rsidP="00720F1E">
      <w:pPr>
        <w:pStyle w:val="ORCZodstavec"/>
        <w:spacing w:before="0" w:after="0" w:line="240" w:lineRule="auto"/>
        <w:jc w:val="both"/>
        <w:rPr>
          <w:rFonts w:cs="Times New Roman"/>
          <w:sz w:val="22"/>
        </w:rPr>
      </w:pPr>
    </w:p>
    <w:p w14:paraId="1E95BBAD" w14:textId="77777777" w:rsidR="00720F1E" w:rsidRPr="00720F1E" w:rsidRDefault="00720F1E" w:rsidP="00720F1E">
      <w:pPr>
        <w:pStyle w:val="ORCZodstavec"/>
        <w:spacing w:before="0" w:after="0" w:line="240" w:lineRule="auto"/>
        <w:jc w:val="both"/>
        <w:rPr>
          <w:rFonts w:cs="Times New Roman"/>
          <w:sz w:val="22"/>
        </w:rPr>
      </w:pPr>
    </w:p>
    <w:p w14:paraId="714DAC8B" w14:textId="77777777" w:rsidR="00720F1E" w:rsidRPr="00C32F1D" w:rsidRDefault="003313C8" w:rsidP="00720F1E">
      <w:pPr>
        <w:rPr>
          <w:sz w:val="24"/>
          <w:szCs w:val="24"/>
        </w:rPr>
      </w:pPr>
      <w:r w:rsidRPr="00C32F1D">
        <w:rPr>
          <w:noProof/>
          <w:sz w:val="24"/>
          <w:szCs w:val="24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9B1DCF" wp14:editId="2DD37AC6">
                <wp:simplePos x="0" y="0"/>
                <wp:positionH relativeFrom="column">
                  <wp:posOffset>3111500</wp:posOffset>
                </wp:positionH>
                <wp:positionV relativeFrom="paragraph">
                  <wp:posOffset>93980</wp:posOffset>
                </wp:positionV>
                <wp:extent cx="1781810" cy="636270"/>
                <wp:effectExtent l="0" t="0" r="0" b="0"/>
                <wp:wrapNone/>
                <wp:docPr id="75" name="TextovéPo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810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9A228C" w14:textId="77777777" w:rsidR="00C038E0" w:rsidRPr="005D29D0" w:rsidRDefault="00C038E0" w:rsidP="00720F1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D29D0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Datové centrum NPK #2</w:t>
                            </w:r>
                          </w:p>
                          <w:p w14:paraId="4A2C1081" w14:textId="77777777" w:rsidR="00C038E0" w:rsidRDefault="00C038E0" w:rsidP="00720F1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781EED2" w14:textId="77777777" w:rsidR="00C038E0" w:rsidRDefault="00C038E0" w:rsidP="00720F1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PACS systém #2</w:t>
                            </w:r>
                          </w:p>
                          <w:p w14:paraId="6EB3AC7A" w14:textId="77777777" w:rsidR="00C038E0" w:rsidRDefault="00C038E0" w:rsidP="00720F1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B1DCF" id="TextovéPole 57" o:spid="_x0000_s1027" type="#_x0000_t202" style="position:absolute;left:0;text-align:left;margin-left:245pt;margin-top:7.4pt;width:140.3pt;height:50.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" filled="f" stroked="f">
                <v:textbox>
                  <w:txbxContent>
                    <w:p w14:paraId="0E9A228C" w14:textId="77777777" w:rsidR="00C038E0" w:rsidRPr="005D29D0" w:rsidRDefault="00C038E0" w:rsidP="00720F1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5D29D0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Datové centrum NPK #2</w:t>
                      </w:r>
                    </w:p>
                    <w:p w14:paraId="4A2C1081" w14:textId="77777777" w:rsidR="00C038E0" w:rsidRDefault="00C038E0" w:rsidP="00720F1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1781EED2" w14:textId="77777777" w:rsidR="00C038E0" w:rsidRDefault="00C038E0" w:rsidP="00720F1E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PACS systém #2</w:t>
                      </w:r>
                    </w:p>
                    <w:p w14:paraId="6EB3AC7A" w14:textId="77777777" w:rsidR="00C038E0" w:rsidRDefault="00C038E0" w:rsidP="00720F1E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32F1D">
        <w:rPr>
          <w:noProof/>
          <w:sz w:val="24"/>
          <w:szCs w:val="24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19B8FA" wp14:editId="66DA0764">
                <wp:simplePos x="0" y="0"/>
                <wp:positionH relativeFrom="column">
                  <wp:posOffset>1054100</wp:posOffset>
                </wp:positionH>
                <wp:positionV relativeFrom="paragraph">
                  <wp:posOffset>85090</wp:posOffset>
                </wp:positionV>
                <wp:extent cx="1781810" cy="693420"/>
                <wp:effectExtent l="0" t="0" r="0" b="0"/>
                <wp:wrapNone/>
                <wp:docPr id="74" name="TextovéPo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81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DD6A33" w14:textId="77777777" w:rsidR="00C038E0" w:rsidRPr="005D29D0" w:rsidRDefault="00C038E0" w:rsidP="00720F1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D29D0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Datové centrum NPK #1</w:t>
                            </w:r>
                          </w:p>
                          <w:p w14:paraId="3240315F" w14:textId="77777777" w:rsidR="00C038E0" w:rsidRDefault="00C038E0" w:rsidP="00F32A61">
                            <w:pPr>
                              <w:pStyle w:val="Normlnweb"/>
                              <w:spacing w:before="0" w:beforeAutospacing="0" w:after="0" w:afterAutospacing="0"/>
                              <w:ind w:left="72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63B2D350" w14:textId="77777777" w:rsidR="00C038E0" w:rsidRDefault="00C038E0" w:rsidP="00F32A61">
                            <w:pPr>
                              <w:pStyle w:val="Normlnweb"/>
                              <w:spacing w:before="0" w:beforeAutospacing="0" w:after="0" w:afterAutospacing="0"/>
                              <w:ind w:left="72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PACS systém #1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9B8FA" id="TextovéPole 56" o:spid="_x0000_s1028" type="#_x0000_t202" style="position:absolute;left:0;text-align:left;margin-left:83pt;margin-top:6.7pt;width:140.3pt;height:54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" filled="f" stroked="f">
                <v:textbox>
                  <w:txbxContent>
                    <w:p w14:paraId="7DDD6A33" w14:textId="77777777" w:rsidR="00C038E0" w:rsidRPr="005D29D0" w:rsidRDefault="00C038E0" w:rsidP="00720F1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5D29D0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Datové centrum NPK #1</w:t>
                      </w:r>
                    </w:p>
                    <w:p w14:paraId="3240315F" w14:textId="77777777" w:rsidR="00C038E0" w:rsidRDefault="00C038E0" w:rsidP="00F32A61">
                      <w:pPr>
                        <w:pStyle w:val="Normlnweb"/>
                        <w:spacing w:before="0" w:beforeAutospacing="0" w:after="0" w:afterAutospacing="0"/>
                        <w:ind w:left="72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63B2D350" w14:textId="77777777" w:rsidR="00C038E0" w:rsidRDefault="00C038E0" w:rsidP="00F32A61">
                      <w:pPr>
                        <w:pStyle w:val="Normlnweb"/>
                        <w:spacing w:before="0" w:beforeAutospacing="0" w:after="0" w:afterAutospacing="0"/>
                        <w:ind w:left="72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PACS systém #1</w:t>
                      </w:r>
                    </w:p>
                  </w:txbxContent>
                </v:textbox>
              </v:shape>
            </w:pict>
          </mc:Fallback>
        </mc:AlternateContent>
      </w:r>
    </w:p>
    <w:p w14:paraId="4BE14263" w14:textId="77777777" w:rsidR="00720F1E" w:rsidRPr="00C32F1D" w:rsidRDefault="00A2055C" w:rsidP="00720F1E">
      <w:pPr>
        <w:rPr>
          <w:sz w:val="24"/>
          <w:szCs w:val="24"/>
        </w:rPr>
      </w:pPr>
      <w:r w:rsidRPr="00C32F1D">
        <w:rPr>
          <w:noProof/>
          <w:sz w:val="24"/>
          <w:szCs w:val="24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A667C" wp14:editId="081A971D">
                <wp:simplePos x="0" y="0"/>
                <wp:positionH relativeFrom="column">
                  <wp:posOffset>2989580</wp:posOffset>
                </wp:positionH>
                <wp:positionV relativeFrom="paragraph">
                  <wp:posOffset>12065</wp:posOffset>
                </wp:positionV>
                <wp:extent cx="2047875" cy="5120640"/>
                <wp:effectExtent l="19050" t="19050" r="28575" b="22860"/>
                <wp:wrapNone/>
                <wp:docPr id="89" name="Obdélní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51206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475A3" id="Obdélník 88" o:spid="_x0000_s1026" style="position:absolute;margin-left:235.4pt;margin-top:.95pt;width:161.25pt;height:40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" fillcolor="#e2efd9 [665]" strokecolor="#1f3763 [1604]" strokeweight="2.5pt"/>
            </w:pict>
          </mc:Fallback>
        </mc:AlternateContent>
      </w:r>
      <w:r w:rsidRPr="00C32F1D">
        <w:rPr>
          <w:noProof/>
          <w:sz w:val="24"/>
          <w:szCs w:val="24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3F4DE" wp14:editId="2175F7D7">
                <wp:simplePos x="0" y="0"/>
                <wp:positionH relativeFrom="column">
                  <wp:posOffset>932180</wp:posOffset>
                </wp:positionH>
                <wp:positionV relativeFrom="paragraph">
                  <wp:posOffset>12065</wp:posOffset>
                </wp:positionV>
                <wp:extent cx="1960245" cy="5120640"/>
                <wp:effectExtent l="19050" t="19050" r="20955" b="22860"/>
                <wp:wrapNone/>
                <wp:docPr id="88" name="Obdélní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245" cy="51206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10ADB" id="Obdélník 87" o:spid="_x0000_s1026" style="position:absolute;margin-left:73.4pt;margin-top:.95pt;width:154.35pt;height:403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" fillcolor="#e2efd9 [665]" strokecolor="#1f3763 [1604]" strokeweight="2.5pt"/>
            </w:pict>
          </mc:Fallback>
        </mc:AlternateContent>
      </w:r>
    </w:p>
    <w:p w14:paraId="1BBCAD67" w14:textId="77777777" w:rsidR="00720F1E" w:rsidRPr="005D29D0" w:rsidRDefault="003E55C9" w:rsidP="00720F1E">
      <w:pPr>
        <w:rPr>
          <w:sz w:val="24"/>
          <w:szCs w:val="24"/>
          <w:highlight w:val="cyan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C32F1D">
        <w:rPr>
          <w:noProof/>
          <w:sz w:val="24"/>
          <w:szCs w:val="24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B1AB14" wp14:editId="4BFCEC0A">
                <wp:simplePos x="0" y="0"/>
                <wp:positionH relativeFrom="margin">
                  <wp:posOffset>1069340</wp:posOffset>
                </wp:positionH>
                <wp:positionV relativeFrom="paragraph">
                  <wp:posOffset>3288665</wp:posOffset>
                </wp:positionV>
                <wp:extent cx="1714500" cy="1447800"/>
                <wp:effectExtent l="19050" t="19050" r="19050" b="19050"/>
                <wp:wrapNone/>
                <wp:docPr id="5" name="TextovéPo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447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14:paraId="626BFBEF" w14:textId="77777777" w:rsidR="00C038E0" w:rsidRPr="00CE7B16" w:rsidRDefault="00C038E0" w:rsidP="00720F1E">
                            <w:pPr>
                              <w:pStyle w:val="Odstavecseseznamem"/>
                              <w:jc w:val="center"/>
                              <w:rPr>
                                <w:rFonts w:asciiTheme="minorHAnsi" w:hAnsiTheme="minorHAnsi"/>
                                <w:outline/>
                                <w:color w:val="70AD47" w:themeColor="accent6"/>
                                <w:szCs w:val="20"/>
                                <w14:textOutline w14:w="476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1AB14" id="TextovéPole 62" o:spid="_x0000_s1029" type="#_x0000_t202" style="position:absolute;left:0;text-align:left;margin-left:84.2pt;margin-top:258.95pt;width:135pt;height:114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" filled="f" strokecolor="#c45911 [2405]" strokeweight="2.25pt">
                <v:stroke dashstyle="dash"/>
                <v:textbox>
                  <w:txbxContent>
                    <w:p w14:paraId="626BFBEF" w14:textId="77777777" w:rsidR="00C038E0" w:rsidRPr="00CE7B16" w:rsidRDefault="00C038E0" w:rsidP="00720F1E">
                      <w:pPr>
                        <w:pStyle w:val="Odstavecseseznamem"/>
                        <w:jc w:val="center"/>
                        <w:rPr>
                          <w:rFonts w:asciiTheme="minorHAnsi" w:hAnsiTheme="minorHAnsi"/>
                          <w:outline/>
                          <w:color w:val="70AD47" w:themeColor="accent6"/>
                          <w:szCs w:val="20"/>
                          <w14:textOutline w14:w="476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ysDash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2F1D">
        <w:rPr>
          <w:noProof/>
          <w:sz w:val="24"/>
          <w:szCs w:val="24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F82A4D" wp14:editId="0B7BB0AE">
                <wp:simplePos x="0" y="0"/>
                <wp:positionH relativeFrom="page">
                  <wp:posOffset>3992880</wp:posOffset>
                </wp:positionH>
                <wp:positionV relativeFrom="paragraph">
                  <wp:posOffset>3288665</wp:posOffset>
                </wp:positionV>
                <wp:extent cx="1714500" cy="1455420"/>
                <wp:effectExtent l="19050" t="19050" r="19050" b="11430"/>
                <wp:wrapNone/>
                <wp:docPr id="3" name="TextovéPo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4554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14:paraId="7CA51835" w14:textId="77777777" w:rsidR="00C038E0" w:rsidRPr="00CE7B16" w:rsidRDefault="00C038E0" w:rsidP="00720F1E">
                            <w:pPr>
                              <w:pStyle w:val="Odstavecseseznamem"/>
                              <w:jc w:val="center"/>
                              <w:rPr>
                                <w:rFonts w:asciiTheme="minorHAnsi" w:hAnsiTheme="minorHAnsi"/>
                                <w:outline/>
                                <w:color w:val="70AD47" w:themeColor="accent6"/>
                                <w:szCs w:val="20"/>
                                <w14:textOutline w14:w="476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82A4D" id="_x0000_s1030" type="#_x0000_t202" style="position:absolute;left:0;text-align:left;margin-left:314.4pt;margin-top:258.95pt;width:135pt;height:114.6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" filled="f" strokecolor="#c45911 [2405]" strokeweight="2.25pt">
                <v:stroke dashstyle="dash"/>
                <v:textbox>
                  <w:txbxContent>
                    <w:p w14:paraId="7CA51835" w14:textId="77777777" w:rsidR="00C038E0" w:rsidRPr="00CE7B16" w:rsidRDefault="00C038E0" w:rsidP="00720F1E">
                      <w:pPr>
                        <w:pStyle w:val="Odstavecseseznamem"/>
                        <w:jc w:val="center"/>
                        <w:rPr>
                          <w:rFonts w:asciiTheme="minorHAnsi" w:hAnsiTheme="minorHAnsi"/>
                          <w:outline/>
                          <w:color w:val="70AD47" w:themeColor="accent6"/>
                          <w:szCs w:val="20"/>
                          <w14:textOutline w14:w="476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ysDash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43ED5" w:rsidRPr="00C32F1D">
        <w:rPr>
          <w:noProof/>
          <w:sz w:val="24"/>
          <w:szCs w:val="24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35BB7C" wp14:editId="5F664755">
                <wp:simplePos x="0" y="0"/>
                <wp:positionH relativeFrom="column">
                  <wp:posOffset>1221740</wp:posOffset>
                </wp:positionH>
                <wp:positionV relativeFrom="paragraph">
                  <wp:posOffset>3943985</wp:posOffset>
                </wp:positionV>
                <wp:extent cx="1487805" cy="670560"/>
                <wp:effectExtent l="0" t="0" r="17145" b="15240"/>
                <wp:wrapNone/>
                <wp:docPr id="2" name="TextovéPo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805" cy="670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36DBAFB" w14:textId="77777777" w:rsidR="00C038E0" w:rsidRDefault="00C038E0" w:rsidP="00CE7B1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62D2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Datové úložiště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#1 - technické prvky</w:t>
                            </w:r>
                          </w:p>
                          <w:p w14:paraId="13AB0C3F" w14:textId="77777777" w:rsidR="00C038E0" w:rsidRPr="00E62D27" w:rsidRDefault="00C038E0" w:rsidP="00CE7B1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(storage nody)</w:t>
                            </w:r>
                          </w:p>
                          <w:p w14:paraId="2401974B" w14:textId="77777777" w:rsidR="00C038E0" w:rsidRDefault="00C038E0" w:rsidP="00720F1E">
                            <w:pPr>
                              <w:pStyle w:val="Textbubliny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5BB7C" id="_x0000_s1031" type="#_x0000_t202" style="position:absolute;left:0;text-align:left;margin-left:96.2pt;margin-top:310.55pt;width:117.15pt;height:52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" fillcolor="white [3212]" strokecolor="#bfbfbf [2412]">
                <v:textbox>
                  <w:txbxContent>
                    <w:p w14:paraId="336DBAFB" w14:textId="77777777" w:rsidR="00C038E0" w:rsidRDefault="00C038E0" w:rsidP="00CE7B16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62D2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Datové úložiště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#1 - technické prvky</w:t>
                      </w:r>
                    </w:p>
                    <w:p w14:paraId="13AB0C3F" w14:textId="77777777" w:rsidR="00C038E0" w:rsidRPr="00E62D27" w:rsidRDefault="00C038E0" w:rsidP="00CE7B16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(storage nody)</w:t>
                      </w:r>
                    </w:p>
                    <w:p w14:paraId="2401974B" w14:textId="77777777" w:rsidR="00C038E0" w:rsidRDefault="00C038E0" w:rsidP="00720F1E">
                      <w:pPr>
                        <w:pStyle w:val="Textbubliny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43ED5" w:rsidRPr="00C32F1D">
        <w:rPr>
          <w:noProof/>
          <w:sz w:val="24"/>
          <w:szCs w:val="24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CB6610" wp14:editId="23175A04">
                <wp:simplePos x="0" y="0"/>
                <wp:positionH relativeFrom="column">
                  <wp:posOffset>3233420</wp:posOffset>
                </wp:positionH>
                <wp:positionV relativeFrom="paragraph">
                  <wp:posOffset>3966845</wp:posOffset>
                </wp:positionV>
                <wp:extent cx="1537335" cy="670560"/>
                <wp:effectExtent l="0" t="0" r="24765" b="15240"/>
                <wp:wrapNone/>
                <wp:docPr id="63" name="TextovéPo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335" cy="670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D549170" w14:textId="77777777" w:rsidR="00C038E0" w:rsidRPr="00E62D27" w:rsidRDefault="00C038E0" w:rsidP="00720F1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62D2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Datové úložiště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#2 -</w:t>
                            </w:r>
                          </w:p>
                          <w:p w14:paraId="505C438A" w14:textId="77777777" w:rsidR="00C038E0" w:rsidRDefault="00C038E0" w:rsidP="00720F1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technické prvky</w:t>
                            </w:r>
                          </w:p>
                          <w:p w14:paraId="7E97D467" w14:textId="77777777" w:rsidR="00C038E0" w:rsidRPr="00E62D27" w:rsidRDefault="00C038E0" w:rsidP="00720F1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(storage nody)</w:t>
                            </w:r>
                          </w:p>
                          <w:p w14:paraId="21BC7A5E" w14:textId="77777777" w:rsidR="00C038E0" w:rsidRDefault="00C038E0" w:rsidP="00720F1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B6610" id="_x0000_s1032" type="#_x0000_t202" style="position:absolute;left:0;text-align:left;margin-left:254.6pt;margin-top:312.35pt;width:121.05pt;height:5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" fillcolor="white [3212]" strokecolor="#bfbfbf [2412]">
                <v:textbox>
                  <w:txbxContent>
                    <w:p w14:paraId="1D549170" w14:textId="77777777" w:rsidR="00C038E0" w:rsidRPr="00E62D27" w:rsidRDefault="00C038E0" w:rsidP="00720F1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62D2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Datové úložiště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#2 -</w:t>
                      </w:r>
                    </w:p>
                    <w:p w14:paraId="505C438A" w14:textId="77777777" w:rsidR="00C038E0" w:rsidRDefault="00C038E0" w:rsidP="00720F1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technické prvky</w:t>
                      </w:r>
                    </w:p>
                    <w:p w14:paraId="7E97D467" w14:textId="77777777" w:rsidR="00C038E0" w:rsidRPr="00E62D27" w:rsidRDefault="00C038E0" w:rsidP="00720F1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(storage nody)</w:t>
                      </w:r>
                    </w:p>
                    <w:p w14:paraId="21BC7A5E" w14:textId="77777777" w:rsidR="00C038E0" w:rsidRDefault="00C038E0" w:rsidP="00720F1E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A1FDB" w:rsidRPr="00C32F1D">
        <w:rPr>
          <w:noProof/>
          <w:sz w:val="24"/>
          <w:szCs w:val="24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E51C00" wp14:editId="5D700FF4">
                <wp:simplePos x="0" y="0"/>
                <wp:positionH relativeFrom="column">
                  <wp:posOffset>4856480</wp:posOffset>
                </wp:positionH>
                <wp:positionV relativeFrom="paragraph">
                  <wp:posOffset>6618605</wp:posOffset>
                </wp:positionV>
                <wp:extent cx="1472565" cy="246380"/>
                <wp:effectExtent l="0" t="0" r="13335" b="20320"/>
                <wp:wrapNone/>
                <wp:docPr id="135" name="TextovéPo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565" cy="246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78CD1BF" w14:textId="77777777" w:rsidR="00C038E0" w:rsidRPr="00CE7B16" w:rsidRDefault="00C038E0" w:rsidP="003A1FD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Záložní l</w:t>
                            </w:r>
                            <w:r w:rsidRPr="00CE7B16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okální PACS </w:t>
                            </w:r>
                          </w:p>
                          <w:p w14:paraId="105751D9" w14:textId="77777777" w:rsidR="00C038E0" w:rsidRDefault="00C038E0" w:rsidP="00720F1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51C00" id="TextovéPole 134" o:spid="_x0000_s1033" type="#_x0000_t202" style="position:absolute;left:0;text-align:left;margin-left:382.4pt;margin-top:521.15pt;width:115.95pt;height:19.4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" fillcolor="white [3212]" strokecolor="#bfbfbf [2412]">
                <v:textbox>
                  <w:txbxContent>
                    <w:p w14:paraId="178CD1BF" w14:textId="77777777" w:rsidR="00C038E0" w:rsidRPr="00CE7B16" w:rsidRDefault="00C038E0" w:rsidP="003A1FDB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Záložní l</w:t>
                      </w:r>
                      <w:r w:rsidRPr="00CE7B16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okální PACS </w:t>
                      </w:r>
                    </w:p>
                    <w:p w14:paraId="105751D9" w14:textId="77777777" w:rsidR="00C038E0" w:rsidRDefault="00C038E0" w:rsidP="00720F1E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A1FDB" w:rsidRPr="00C32F1D">
        <w:rPr>
          <w:noProof/>
          <w:sz w:val="24"/>
          <w:szCs w:val="24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20E952" wp14:editId="1CA3B4ED">
                <wp:simplePos x="0" y="0"/>
                <wp:positionH relativeFrom="column">
                  <wp:posOffset>3111500</wp:posOffset>
                </wp:positionH>
                <wp:positionV relativeFrom="paragraph">
                  <wp:posOffset>6626225</wp:posOffset>
                </wp:positionV>
                <wp:extent cx="1472565" cy="228600"/>
                <wp:effectExtent l="0" t="0" r="13335" b="19050"/>
                <wp:wrapNone/>
                <wp:docPr id="129" name="TextovéPo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56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D622026" w14:textId="77777777" w:rsidR="00C038E0" w:rsidRPr="00CE7B16" w:rsidRDefault="00C038E0" w:rsidP="003A1FD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Záložní l</w:t>
                            </w:r>
                            <w:r w:rsidRPr="00CE7B16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okální PACS </w:t>
                            </w:r>
                          </w:p>
                          <w:p w14:paraId="68785394" w14:textId="77777777" w:rsidR="00C038E0" w:rsidRDefault="00C038E0" w:rsidP="00720F1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E952" id="TextovéPole 128" o:spid="_x0000_s1034" type="#_x0000_t202" style="position:absolute;left:0;text-align:left;margin-left:245pt;margin-top:521.75pt;width:115.95pt;height:18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" fillcolor="white [3212]" strokecolor="#bfbfbf [2412]">
                <v:textbox>
                  <w:txbxContent>
                    <w:p w14:paraId="6D622026" w14:textId="77777777" w:rsidR="00C038E0" w:rsidRPr="00CE7B16" w:rsidRDefault="00C038E0" w:rsidP="003A1FDB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Záložní l</w:t>
                      </w:r>
                      <w:r w:rsidRPr="00CE7B16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okální PACS </w:t>
                      </w:r>
                    </w:p>
                    <w:p w14:paraId="68785394" w14:textId="77777777" w:rsidR="00C038E0" w:rsidRDefault="00C038E0" w:rsidP="00720F1E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A1FDB" w:rsidRPr="00C32F1D">
        <w:rPr>
          <w:noProof/>
          <w:sz w:val="24"/>
          <w:szCs w:val="24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609C2C" wp14:editId="4854270A">
                <wp:simplePos x="0" y="0"/>
                <wp:positionH relativeFrom="column">
                  <wp:posOffset>1351280</wp:posOffset>
                </wp:positionH>
                <wp:positionV relativeFrom="paragraph">
                  <wp:posOffset>6618605</wp:posOffset>
                </wp:positionV>
                <wp:extent cx="1472565" cy="246380"/>
                <wp:effectExtent l="0" t="0" r="13335" b="20320"/>
                <wp:wrapNone/>
                <wp:docPr id="123" name="TextovéPo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565" cy="246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7D7C63B" w14:textId="77777777" w:rsidR="00C038E0" w:rsidRPr="00CE7B16" w:rsidRDefault="00C038E0" w:rsidP="003A1FD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Záložní l</w:t>
                            </w:r>
                            <w:r w:rsidRPr="00CE7B16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okální PACS </w:t>
                            </w:r>
                          </w:p>
                          <w:p w14:paraId="2BDCAD10" w14:textId="77777777" w:rsidR="00C038E0" w:rsidRDefault="00C038E0" w:rsidP="00720F1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09C2C" id="TextovéPole 122" o:spid="_x0000_s1035" type="#_x0000_t202" style="position:absolute;left:0;text-align:left;margin-left:106.4pt;margin-top:521.15pt;width:115.95pt;height:19.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" fillcolor="white [3212]" strokecolor="#bfbfbf [2412]">
                <v:textbox>
                  <w:txbxContent>
                    <w:p w14:paraId="77D7C63B" w14:textId="77777777" w:rsidR="00C038E0" w:rsidRPr="00CE7B16" w:rsidRDefault="00C038E0" w:rsidP="003A1FDB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Záložní l</w:t>
                      </w:r>
                      <w:r w:rsidRPr="00CE7B16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okální PACS </w:t>
                      </w:r>
                    </w:p>
                    <w:p w14:paraId="2BDCAD10" w14:textId="77777777" w:rsidR="00C038E0" w:rsidRDefault="00C038E0" w:rsidP="00720F1E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2055C" w:rsidRPr="00C32F1D">
        <w:rPr>
          <w:noProof/>
          <w:sz w:val="24"/>
          <w:szCs w:val="24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A896A" wp14:editId="15269F19">
                <wp:simplePos x="0" y="0"/>
                <wp:positionH relativeFrom="column">
                  <wp:posOffset>1038860</wp:posOffset>
                </wp:positionH>
                <wp:positionV relativeFrom="paragraph">
                  <wp:posOffset>1447800</wp:posOffset>
                </wp:positionV>
                <wp:extent cx="1743710" cy="251460"/>
                <wp:effectExtent l="0" t="0" r="27940" b="15240"/>
                <wp:wrapNone/>
                <wp:docPr id="9" name="Textové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1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D7D4497" w14:textId="77777777" w:rsidR="00C038E0" w:rsidRDefault="00C038E0" w:rsidP="00720F1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konektor na klinický IS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A896A" id="TextovéPole 8" o:spid="_x0000_s1036" type="#_x0000_t202" style="position:absolute;left:0;text-align:left;margin-left:81.8pt;margin-top:114pt;width:137.3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" fillcolor="white [3212]" strokecolor="#bfbfbf [2412]">
                <v:textbox>
                  <w:txbxContent>
                    <w:p w14:paraId="1D7D4497" w14:textId="77777777" w:rsidR="00C038E0" w:rsidRDefault="00C038E0" w:rsidP="00720F1E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konektor na klinický IS</w:t>
                      </w:r>
                    </w:p>
                  </w:txbxContent>
                </v:textbox>
              </v:shape>
            </w:pict>
          </mc:Fallback>
        </mc:AlternateContent>
      </w:r>
      <w:r w:rsidR="00A2055C" w:rsidRPr="00C32F1D">
        <w:rPr>
          <w:noProof/>
          <w:sz w:val="24"/>
          <w:szCs w:val="24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B231AA" wp14:editId="20280759">
                <wp:simplePos x="0" y="0"/>
                <wp:positionH relativeFrom="column">
                  <wp:posOffset>3126740</wp:posOffset>
                </wp:positionH>
                <wp:positionV relativeFrom="paragraph">
                  <wp:posOffset>1440180</wp:posOffset>
                </wp:positionV>
                <wp:extent cx="1766570" cy="304800"/>
                <wp:effectExtent l="0" t="0" r="24130" b="19050"/>
                <wp:wrapNone/>
                <wp:docPr id="70" name="TextovéPo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657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62E9CF2" w14:textId="77777777" w:rsidR="00C038E0" w:rsidRDefault="00C038E0" w:rsidP="00720F1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konektor na klinický IS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231AA" id="TextovéPole 45" o:spid="_x0000_s1037" type="#_x0000_t202" style="position:absolute;left:0;text-align:left;margin-left:246.2pt;margin-top:113.4pt;width:139.1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" fillcolor="white [3212]" strokecolor="#bfbfbf [2412]">
                <v:textbox>
                  <w:txbxContent>
                    <w:p w14:paraId="162E9CF2" w14:textId="77777777" w:rsidR="00C038E0" w:rsidRDefault="00C038E0" w:rsidP="00720F1E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konektor na klinický IS</w:t>
                      </w:r>
                    </w:p>
                  </w:txbxContent>
                </v:textbox>
              </v:shape>
            </w:pict>
          </mc:Fallback>
        </mc:AlternateContent>
      </w:r>
      <w:r w:rsidR="00CE7B16" w:rsidRPr="00C32F1D">
        <w:rPr>
          <w:noProof/>
          <w:sz w:val="24"/>
          <w:szCs w:val="24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AEAAD6" wp14:editId="59DCB4D9">
                <wp:simplePos x="0" y="0"/>
                <wp:positionH relativeFrom="column">
                  <wp:posOffset>3103881</wp:posOffset>
                </wp:positionH>
                <wp:positionV relativeFrom="paragraph">
                  <wp:posOffset>2560320</wp:posOffset>
                </wp:positionV>
                <wp:extent cx="1737360" cy="403860"/>
                <wp:effectExtent l="0" t="0" r="15240" b="15240"/>
                <wp:wrapNone/>
                <wp:docPr id="6" name="Textové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403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C75D568" w14:textId="77777777" w:rsidR="00C038E0" w:rsidRDefault="00C038E0" w:rsidP="00964F9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Jádro PACS systému</w:t>
                            </w:r>
                          </w:p>
                          <w:p w14:paraId="4F88E227" w14:textId="77777777" w:rsidR="00C038E0" w:rsidRDefault="00C038E0" w:rsidP="00964F9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serverová část</w:t>
                            </w:r>
                          </w:p>
                          <w:p w14:paraId="5158D73F" w14:textId="77777777" w:rsidR="00C038E0" w:rsidRDefault="00C038E0" w:rsidP="00720F1E">
                            <w:pPr>
                              <w:pStyle w:val="Textbubliny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EAAD6" id="TextovéPole 10" o:spid="_x0000_s1038" type="#_x0000_t202" style="position:absolute;left:0;text-align:left;margin-left:244.4pt;margin-top:201.6pt;width:136.8pt;height:31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" fillcolor="white [3212]" strokecolor="#bfbfbf [2412]">
                <v:textbox>
                  <w:txbxContent>
                    <w:p w14:paraId="7C75D568" w14:textId="77777777" w:rsidR="00C038E0" w:rsidRDefault="00C038E0" w:rsidP="00964F94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Jádro PACS systému</w:t>
                      </w:r>
                    </w:p>
                    <w:p w14:paraId="4F88E227" w14:textId="77777777" w:rsidR="00C038E0" w:rsidRDefault="00C038E0" w:rsidP="00964F94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serverová část</w:t>
                      </w:r>
                    </w:p>
                    <w:p w14:paraId="5158D73F" w14:textId="77777777" w:rsidR="00C038E0" w:rsidRDefault="00C038E0" w:rsidP="00720F1E">
                      <w:pPr>
                        <w:pStyle w:val="Textbubliny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E7B16" w:rsidRPr="00C32F1D">
        <w:rPr>
          <w:noProof/>
          <w:sz w:val="24"/>
          <w:szCs w:val="24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12D243" wp14:editId="0418F743">
                <wp:simplePos x="0" y="0"/>
                <wp:positionH relativeFrom="column">
                  <wp:posOffset>1076960</wp:posOffset>
                </wp:positionH>
                <wp:positionV relativeFrom="paragraph">
                  <wp:posOffset>2567940</wp:posOffset>
                </wp:positionV>
                <wp:extent cx="1713230" cy="434340"/>
                <wp:effectExtent l="0" t="0" r="20320" b="22860"/>
                <wp:wrapNone/>
                <wp:docPr id="11" name="Textové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230" cy="434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FEA400C" w14:textId="77777777" w:rsidR="00C038E0" w:rsidRDefault="00C038E0" w:rsidP="00720F1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Jádro PACS systému </w:t>
                            </w:r>
                          </w:p>
                          <w:p w14:paraId="78A7C60D" w14:textId="77777777" w:rsidR="00C038E0" w:rsidRDefault="00C038E0" w:rsidP="00720F1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serverová část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2D243" id="_x0000_s1039" type="#_x0000_t202" style="position:absolute;left:0;text-align:left;margin-left:84.8pt;margin-top:202.2pt;width:134.9pt;height:3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" fillcolor="white [3212]" strokecolor="#bfbfbf [2412]">
                <v:textbox>
                  <w:txbxContent>
                    <w:p w14:paraId="1FEA400C" w14:textId="77777777" w:rsidR="00C038E0" w:rsidRDefault="00C038E0" w:rsidP="00720F1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Jádro PACS systému </w:t>
                      </w:r>
                    </w:p>
                    <w:p w14:paraId="78A7C60D" w14:textId="77777777" w:rsidR="00C038E0" w:rsidRDefault="00C038E0" w:rsidP="00720F1E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serverová část</w:t>
                      </w:r>
                    </w:p>
                  </w:txbxContent>
                </v:textbox>
              </v:shape>
            </w:pict>
          </mc:Fallback>
        </mc:AlternateContent>
      </w:r>
      <w:r w:rsidR="00CE7B16" w:rsidRPr="00C32F1D">
        <w:rPr>
          <w:noProof/>
          <w:sz w:val="24"/>
          <w:szCs w:val="24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D26B2E" wp14:editId="3F66AA21">
                <wp:simplePos x="0" y="0"/>
                <wp:positionH relativeFrom="column">
                  <wp:posOffset>3251200</wp:posOffset>
                </wp:positionH>
                <wp:positionV relativeFrom="paragraph">
                  <wp:posOffset>3489960</wp:posOffset>
                </wp:positionV>
                <wp:extent cx="1523365" cy="415521"/>
                <wp:effectExtent l="0" t="0" r="19685" b="22860"/>
                <wp:wrapNone/>
                <wp:docPr id="73" name="TextovéPo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3365" cy="4155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9A97EE5" w14:textId="77777777" w:rsidR="00C038E0" w:rsidRDefault="00C038E0" w:rsidP="00720F1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Řídící SW pro datová úložiště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26B2E" id="TextovéPole 49" o:spid="_x0000_s1040" type="#_x0000_t202" style="position:absolute;left:0;text-align:left;margin-left:256pt;margin-top:274.8pt;width:119.95pt;height:3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" fillcolor="white [3212]" strokecolor="#bfbfbf [2412]">
                <v:textbox>
                  <w:txbxContent>
                    <w:p w14:paraId="79A97EE5" w14:textId="77777777" w:rsidR="00C038E0" w:rsidRDefault="00C038E0" w:rsidP="00720F1E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Řídící SW pro datová úložiště</w:t>
                      </w:r>
                    </w:p>
                  </w:txbxContent>
                </v:textbox>
              </v:shape>
            </w:pict>
          </mc:Fallback>
        </mc:AlternateContent>
      </w:r>
      <w:r w:rsidR="00CE7B16" w:rsidRPr="00C32F1D">
        <w:rPr>
          <w:noProof/>
          <w:sz w:val="24"/>
          <w:szCs w:val="24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998A27" wp14:editId="7D55F605">
                <wp:simplePos x="0" y="0"/>
                <wp:positionH relativeFrom="column">
                  <wp:posOffset>1236980</wp:posOffset>
                </wp:positionH>
                <wp:positionV relativeFrom="paragraph">
                  <wp:posOffset>3502025</wp:posOffset>
                </wp:positionV>
                <wp:extent cx="1482090" cy="377190"/>
                <wp:effectExtent l="0" t="0" r="22860" b="22860"/>
                <wp:wrapNone/>
                <wp:docPr id="14" name="Textové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090" cy="377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9A343EE" w14:textId="77777777" w:rsidR="00C038E0" w:rsidRDefault="00C038E0" w:rsidP="00720F1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Řídící SW pro datová úložiště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98A27" id="TextovéPole 13" o:spid="_x0000_s1041" type="#_x0000_t202" style="position:absolute;left:0;text-align:left;margin-left:97.4pt;margin-top:275.75pt;width:116.7pt;height:2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" fillcolor="white [3212]" strokecolor="#bfbfbf [2412]">
                <v:textbox>
                  <w:txbxContent>
                    <w:p w14:paraId="29A343EE" w14:textId="77777777" w:rsidR="00C038E0" w:rsidRDefault="00C038E0" w:rsidP="00720F1E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Řídící SW pro datová úložiště</w:t>
                      </w:r>
                    </w:p>
                  </w:txbxContent>
                </v:textbox>
              </v:shape>
            </w:pict>
          </mc:Fallback>
        </mc:AlternateContent>
      </w:r>
      <w:r w:rsidR="005D29D0" w:rsidRPr="00C32F1D">
        <w:rPr>
          <w:noProof/>
          <w:sz w:val="24"/>
          <w:szCs w:val="24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CC27AF" wp14:editId="641B46CE">
                <wp:simplePos x="0" y="0"/>
                <wp:positionH relativeFrom="column">
                  <wp:posOffset>1023620</wp:posOffset>
                </wp:positionH>
                <wp:positionV relativeFrom="paragraph">
                  <wp:posOffset>560705</wp:posOffset>
                </wp:positionV>
                <wp:extent cx="1774190" cy="307340"/>
                <wp:effectExtent l="0" t="0" r="16510" b="16510"/>
                <wp:wrapNone/>
                <wp:docPr id="1" name="TextovéPo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190" cy="307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09EA834" w14:textId="77777777" w:rsidR="00C038E0" w:rsidRDefault="00C038E0" w:rsidP="00720F1E">
                            <w:pPr>
                              <w:pStyle w:val="Odstavecseseznamem"/>
                              <w:spacing w:after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Auditní služby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C27AF" id="TextovéPole 44" o:spid="_x0000_s1042" type="#_x0000_t202" style="position:absolute;left:0;text-align:left;margin-left:80.6pt;margin-top:44.15pt;width:139.7pt;height:24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" fillcolor="white [3212]" strokecolor="#bfbfbf [2412]">
                <v:textbox>
                  <w:txbxContent>
                    <w:p w14:paraId="609EA834" w14:textId="77777777" w:rsidR="00C038E0" w:rsidRDefault="00C038E0" w:rsidP="00720F1E">
                      <w:pPr>
                        <w:pStyle w:val="Odstavecseseznamem"/>
                        <w:spacing w:after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Auditní služby</w:t>
                      </w:r>
                    </w:p>
                  </w:txbxContent>
                </v:textbox>
              </v:shape>
            </w:pict>
          </mc:Fallback>
        </mc:AlternateContent>
      </w:r>
      <w:r w:rsidR="005D29D0" w:rsidRPr="00C32F1D">
        <w:rPr>
          <w:noProof/>
          <w:sz w:val="24"/>
          <w:szCs w:val="24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782BB3" wp14:editId="6E3123DA">
                <wp:simplePos x="0" y="0"/>
                <wp:positionH relativeFrom="column">
                  <wp:posOffset>3119120</wp:posOffset>
                </wp:positionH>
                <wp:positionV relativeFrom="paragraph">
                  <wp:posOffset>553085</wp:posOffset>
                </wp:positionV>
                <wp:extent cx="1774190" cy="307340"/>
                <wp:effectExtent l="0" t="0" r="16510" b="16510"/>
                <wp:wrapNone/>
                <wp:docPr id="66" name="TextovéPo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190" cy="307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9524B54" w14:textId="77777777" w:rsidR="00C038E0" w:rsidRDefault="00C038E0" w:rsidP="00720F1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Auditní služby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82BB3" id="_x0000_s1043" type="#_x0000_t202" style="position:absolute;left:0;text-align:left;margin-left:245.6pt;margin-top:43.55pt;width:139.7pt;height:2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" fillcolor="white [3212]" strokecolor="#bfbfbf [2412]">
                <v:textbox>
                  <w:txbxContent>
                    <w:p w14:paraId="59524B54" w14:textId="77777777" w:rsidR="00C038E0" w:rsidRDefault="00C038E0" w:rsidP="00720F1E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Auditní služby</w:t>
                      </w:r>
                    </w:p>
                  </w:txbxContent>
                </v:textbox>
              </v:shape>
            </w:pict>
          </mc:Fallback>
        </mc:AlternateContent>
      </w:r>
      <w:r w:rsidR="005D29D0" w:rsidRPr="00C32F1D">
        <w:rPr>
          <w:noProof/>
          <w:sz w:val="24"/>
          <w:szCs w:val="24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395A61" wp14:editId="294D2291">
                <wp:simplePos x="0" y="0"/>
                <wp:positionH relativeFrom="column">
                  <wp:posOffset>3126740</wp:posOffset>
                </wp:positionH>
                <wp:positionV relativeFrom="paragraph">
                  <wp:posOffset>194945</wp:posOffset>
                </wp:positionV>
                <wp:extent cx="1753870" cy="283845"/>
                <wp:effectExtent l="0" t="0" r="17780" b="20955"/>
                <wp:wrapNone/>
                <wp:docPr id="48" name="TextovéPo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870" cy="283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29AC03C" w14:textId="77777777" w:rsidR="00C038E0" w:rsidRDefault="00C038E0" w:rsidP="00720F1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Nástroj pro administraci dat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95A61" id="TextovéPole 47" o:spid="_x0000_s1044" type="#_x0000_t202" style="position:absolute;left:0;text-align:left;margin-left:246.2pt;margin-top:15.35pt;width:138.1pt;height:2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" fillcolor="white [3212]" strokecolor="#bfbfbf [2412]">
                <v:textbox>
                  <w:txbxContent>
                    <w:p w14:paraId="129AC03C" w14:textId="77777777" w:rsidR="00C038E0" w:rsidRDefault="00C038E0" w:rsidP="00720F1E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Nástroj pro administraci dat</w:t>
                      </w:r>
                    </w:p>
                  </w:txbxContent>
                </v:textbox>
              </v:shape>
            </w:pict>
          </mc:Fallback>
        </mc:AlternateContent>
      </w:r>
      <w:r w:rsidR="005D29D0" w:rsidRPr="00C32F1D">
        <w:rPr>
          <w:noProof/>
          <w:sz w:val="24"/>
          <w:szCs w:val="24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33DABD" wp14:editId="535B31C4">
                <wp:simplePos x="0" y="0"/>
                <wp:positionH relativeFrom="margin">
                  <wp:posOffset>1073785</wp:posOffset>
                </wp:positionH>
                <wp:positionV relativeFrom="paragraph">
                  <wp:posOffset>1934845</wp:posOffset>
                </wp:positionV>
                <wp:extent cx="3858491" cy="456565"/>
                <wp:effectExtent l="19050" t="19050" r="27940" b="19685"/>
                <wp:wrapNone/>
                <wp:docPr id="17" name="TextovéPo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8491" cy="456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41AEC23" w14:textId="77777777" w:rsidR="00C038E0" w:rsidRDefault="00C038E0" w:rsidP="00720F1E">
                            <w:pPr>
                              <w:pStyle w:val="Textbubliny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  <w:t>Clusterové prostředky – systémové</w:t>
                            </w:r>
                            <w:r w:rsidRPr="00C7501F"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  <w:t xml:space="preserve"> prostředky pro vysokou dostupnost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  <w:t xml:space="preserve"> a řízení zátěže</w:t>
                            </w:r>
                          </w:p>
                          <w:p w14:paraId="57E1E064" w14:textId="77777777" w:rsidR="00C038E0" w:rsidRPr="00C7501F" w:rsidRDefault="00C038E0" w:rsidP="00720F1E">
                            <w:pPr>
                              <w:pStyle w:val="Textbubliny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  <w:t xml:space="preserve"> služeb</w:t>
                            </w:r>
                            <w:r w:rsidRPr="00C7501F"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  <w:t xml:space="preserve"> systému PACS</w:t>
                            </w:r>
                          </w:p>
                          <w:p w14:paraId="0F6A48D4" w14:textId="77777777" w:rsidR="00C038E0" w:rsidRPr="00C7501F" w:rsidRDefault="00C038E0" w:rsidP="00720F1E">
                            <w:pPr>
                              <w:pStyle w:val="Textbubliny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</w:pPr>
                            <w:r w:rsidRPr="00C7501F"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  <w:t xml:space="preserve"> a rozkládání zátěže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3DABD" id="_x0000_s1045" type="#_x0000_t202" style="position:absolute;left:0;text-align:left;margin-left:84.55pt;margin-top:152.35pt;width:303.8pt;height:35.9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" fillcolor="white [3212]" strokecolor="#c45911 [2405]" strokeweight="2.25pt">
                <v:textbox>
                  <w:txbxContent>
                    <w:p w14:paraId="441AEC23" w14:textId="77777777" w:rsidR="00C038E0" w:rsidRDefault="00C038E0" w:rsidP="00720F1E">
                      <w:pPr>
                        <w:pStyle w:val="Textbubliny"/>
                        <w:jc w:val="center"/>
                        <w:rPr>
                          <w:rFonts w:asciiTheme="minorHAnsi" w:hAnsiTheme="minorHAnsi"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0"/>
                        </w:rPr>
                        <w:t>Clusterové prostředky – systémové</w:t>
                      </w:r>
                      <w:r w:rsidRPr="00C7501F">
                        <w:rPr>
                          <w:rFonts w:asciiTheme="minorHAnsi" w:hAnsiTheme="minorHAnsi"/>
                          <w:sz w:val="22"/>
                          <w:szCs w:val="20"/>
                        </w:rPr>
                        <w:t xml:space="preserve"> prostředky pro vysokou dostupnost</w:t>
                      </w:r>
                      <w:r>
                        <w:rPr>
                          <w:rFonts w:asciiTheme="minorHAnsi" w:hAnsiTheme="minorHAnsi"/>
                          <w:sz w:val="22"/>
                          <w:szCs w:val="20"/>
                        </w:rPr>
                        <w:t xml:space="preserve"> a řízení zátěže</w:t>
                      </w:r>
                    </w:p>
                    <w:p w14:paraId="57E1E064" w14:textId="77777777" w:rsidR="00C038E0" w:rsidRPr="00C7501F" w:rsidRDefault="00C038E0" w:rsidP="00720F1E">
                      <w:pPr>
                        <w:pStyle w:val="Textbubliny"/>
                        <w:jc w:val="center"/>
                        <w:rPr>
                          <w:rFonts w:asciiTheme="minorHAnsi" w:hAnsiTheme="minorHAnsi"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0"/>
                        </w:rPr>
                        <w:t xml:space="preserve"> služeb</w:t>
                      </w:r>
                      <w:r w:rsidRPr="00C7501F">
                        <w:rPr>
                          <w:rFonts w:asciiTheme="minorHAnsi" w:hAnsiTheme="minorHAnsi"/>
                          <w:sz w:val="22"/>
                          <w:szCs w:val="20"/>
                        </w:rPr>
                        <w:t xml:space="preserve"> systému PACS</w:t>
                      </w:r>
                    </w:p>
                    <w:p w14:paraId="0F6A48D4" w14:textId="77777777" w:rsidR="00C038E0" w:rsidRPr="00C7501F" w:rsidRDefault="00C038E0" w:rsidP="00720F1E">
                      <w:pPr>
                        <w:pStyle w:val="Textbubliny"/>
                        <w:jc w:val="center"/>
                        <w:rPr>
                          <w:rFonts w:asciiTheme="minorHAnsi" w:hAnsiTheme="minorHAnsi"/>
                          <w:sz w:val="22"/>
                          <w:szCs w:val="20"/>
                        </w:rPr>
                      </w:pPr>
                      <w:r w:rsidRPr="00C7501F">
                        <w:rPr>
                          <w:rFonts w:asciiTheme="minorHAnsi" w:hAnsiTheme="minorHAnsi"/>
                          <w:sz w:val="22"/>
                          <w:szCs w:val="20"/>
                        </w:rPr>
                        <w:t xml:space="preserve"> a rozkládání zátěže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2A61" w:rsidRPr="00C32F1D">
        <w:rPr>
          <w:noProof/>
          <w:sz w:val="24"/>
          <w:szCs w:val="24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911361" wp14:editId="14A14EA7">
                <wp:simplePos x="0" y="0"/>
                <wp:positionH relativeFrom="column">
                  <wp:posOffset>3125239</wp:posOffset>
                </wp:positionH>
                <wp:positionV relativeFrom="paragraph">
                  <wp:posOffset>951922</wp:posOffset>
                </wp:positionV>
                <wp:extent cx="1781810" cy="401782"/>
                <wp:effectExtent l="0" t="0" r="27940" b="17780"/>
                <wp:wrapNone/>
                <wp:docPr id="10" name="Textové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810" cy="4017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DC8D269" w14:textId="77777777" w:rsidR="00C038E0" w:rsidRDefault="00C038E0" w:rsidP="00720F1E">
                            <w:pPr>
                              <w:pStyle w:val="Textbubliny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DICOM prohlížeče</w:t>
                            </w:r>
                          </w:p>
                          <w:p w14:paraId="7C3CE513" w14:textId="77777777" w:rsidR="00C038E0" w:rsidRDefault="00C038E0" w:rsidP="00720F1E">
                            <w:pPr>
                              <w:pStyle w:val="Textbubliny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– serverová část</w:t>
                            </w:r>
                          </w:p>
                          <w:p w14:paraId="472D0F6D" w14:textId="77777777" w:rsidR="00C038E0" w:rsidRDefault="00C038E0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11361" id="TextovéPole 6" o:spid="_x0000_s1046" type="#_x0000_t202" style="position:absolute;left:0;text-align:left;margin-left:246.1pt;margin-top:74.95pt;width:140.3pt;height:31.6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" fillcolor="white [3212]" strokecolor="#bfbfbf [2412]">
                <v:textbox>
                  <w:txbxContent>
                    <w:p w14:paraId="5DC8D269" w14:textId="77777777" w:rsidR="00C038E0" w:rsidRDefault="00C038E0" w:rsidP="00720F1E">
                      <w:pPr>
                        <w:pStyle w:val="Textbubliny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DICOM prohlížeče</w:t>
                      </w:r>
                    </w:p>
                    <w:p w14:paraId="7C3CE513" w14:textId="77777777" w:rsidR="00C038E0" w:rsidRDefault="00C038E0" w:rsidP="00720F1E">
                      <w:pPr>
                        <w:pStyle w:val="Textbubliny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– serverová část</w:t>
                      </w:r>
                    </w:p>
                    <w:p w14:paraId="472D0F6D" w14:textId="77777777" w:rsidR="00C038E0" w:rsidRDefault="00C038E0"/>
                  </w:txbxContent>
                </v:textbox>
              </v:shape>
            </w:pict>
          </mc:Fallback>
        </mc:AlternateContent>
      </w:r>
      <w:r w:rsidR="00F32A61" w:rsidRPr="00C32F1D">
        <w:rPr>
          <w:noProof/>
          <w:sz w:val="24"/>
          <w:szCs w:val="24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530B0D" wp14:editId="0BDBB5E9">
                <wp:simplePos x="0" y="0"/>
                <wp:positionH relativeFrom="column">
                  <wp:posOffset>1007860</wp:posOffset>
                </wp:positionH>
                <wp:positionV relativeFrom="paragraph">
                  <wp:posOffset>931949</wp:posOffset>
                </wp:positionV>
                <wp:extent cx="1781810" cy="245745"/>
                <wp:effectExtent l="0" t="0" r="27940" b="20955"/>
                <wp:wrapNone/>
                <wp:docPr id="8" name="Textové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810" cy="245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F59890E" w14:textId="77777777" w:rsidR="00C038E0" w:rsidRDefault="00C038E0" w:rsidP="00720F1E">
                            <w:pPr>
                              <w:pStyle w:val="Textbubliny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DICOM prohlížeče</w:t>
                            </w:r>
                          </w:p>
                          <w:p w14:paraId="48EB984E" w14:textId="77777777" w:rsidR="00C038E0" w:rsidRDefault="00C038E0" w:rsidP="00720F1E">
                            <w:pPr>
                              <w:pStyle w:val="Textbubliny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– serverová část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530B0D" id="_x0000_s1047" type="#_x0000_t202" style="position:absolute;left:0;text-align:left;margin-left:79.35pt;margin-top:73.4pt;width:140.3pt;height:19.3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" fillcolor="white [3212]" strokecolor="#bfbfbf [2412]">
                <v:textbox style="mso-fit-shape-to-text:t">
                  <w:txbxContent>
                    <w:p w14:paraId="1F59890E" w14:textId="77777777" w:rsidR="00C038E0" w:rsidRDefault="00C038E0" w:rsidP="00720F1E">
                      <w:pPr>
                        <w:pStyle w:val="Textbubliny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DICOM prohlížeče</w:t>
                      </w:r>
                    </w:p>
                    <w:p w14:paraId="48EB984E" w14:textId="77777777" w:rsidR="00C038E0" w:rsidRDefault="00C038E0" w:rsidP="00720F1E">
                      <w:pPr>
                        <w:pStyle w:val="Textbubliny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– serverová část</w:t>
                      </w:r>
                    </w:p>
                  </w:txbxContent>
                </v:textbox>
              </v:shape>
            </w:pict>
          </mc:Fallback>
        </mc:AlternateContent>
      </w:r>
      <w:r w:rsidR="00F32A61" w:rsidRPr="00C32F1D">
        <w:rPr>
          <w:noProof/>
          <w:sz w:val="24"/>
          <w:szCs w:val="24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DE6A5D" wp14:editId="1DA32689">
                <wp:simplePos x="0" y="0"/>
                <wp:positionH relativeFrom="column">
                  <wp:posOffset>1000760</wp:posOffset>
                </wp:positionH>
                <wp:positionV relativeFrom="paragraph">
                  <wp:posOffset>195638</wp:posOffset>
                </wp:positionV>
                <wp:extent cx="1781810" cy="284018"/>
                <wp:effectExtent l="0" t="0" r="27940" b="20955"/>
                <wp:wrapNone/>
                <wp:docPr id="12" name="Textové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810" cy="2840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0726119" w14:textId="77777777" w:rsidR="00C038E0" w:rsidRDefault="00C038E0" w:rsidP="00720F1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Nástroj pro administraci dat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E6A5D" id="TextovéPole 11" o:spid="_x0000_s1048" type="#_x0000_t202" style="position:absolute;left:0;text-align:left;margin-left:78.8pt;margin-top:15.4pt;width:140.3pt;height:2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" fillcolor="white [3212]" strokecolor="#bfbfbf [2412]">
                <v:textbox>
                  <w:txbxContent>
                    <w:p w14:paraId="30726119" w14:textId="77777777" w:rsidR="00C038E0" w:rsidRDefault="00C038E0" w:rsidP="00720F1E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Nástroj pro administraci dat</w:t>
                      </w:r>
                    </w:p>
                  </w:txbxContent>
                </v:textbox>
              </v:shape>
            </w:pict>
          </mc:Fallback>
        </mc:AlternateContent>
      </w:r>
      <w:r w:rsidR="00720F1E" w:rsidRPr="00C32F1D">
        <w:rPr>
          <w:noProof/>
          <w:sz w:val="24"/>
          <w:szCs w:val="24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0A2AD1" wp14:editId="7C194D9E">
                <wp:simplePos x="0" y="0"/>
                <wp:positionH relativeFrom="column">
                  <wp:posOffset>-396240</wp:posOffset>
                </wp:positionH>
                <wp:positionV relativeFrom="paragraph">
                  <wp:posOffset>6922135</wp:posOffset>
                </wp:positionV>
                <wp:extent cx="1472565" cy="245745"/>
                <wp:effectExtent l="0" t="0" r="13335" b="20955"/>
                <wp:wrapNone/>
                <wp:docPr id="118" name="TextovéPo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565" cy="245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EC2CC78" w14:textId="77777777" w:rsidR="00C038E0" w:rsidRDefault="00C038E0" w:rsidP="00720F1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DICOM prohlížeč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0A2AD1" id="TextovéPole 117" o:spid="_x0000_s1049" type="#_x0000_t202" style="position:absolute;left:0;text-align:left;margin-left:-31.2pt;margin-top:545.05pt;width:115.95pt;height:19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" fillcolor="white [3212]" strokecolor="#bfbfbf [2412]">
                <v:textbox style="mso-fit-shape-to-text:t">
                  <w:txbxContent>
                    <w:p w14:paraId="3EC2CC78" w14:textId="77777777" w:rsidR="00C038E0" w:rsidRDefault="00C038E0" w:rsidP="00720F1E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DICOM prohlížeč</w:t>
                      </w:r>
                    </w:p>
                  </w:txbxContent>
                </v:textbox>
              </v:shape>
            </w:pict>
          </mc:Fallback>
        </mc:AlternateContent>
      </w:r>
      <w:r w:rsidR="00720F1E" w:rsidRPr="00C32F1D">
        <w:rPr>
          <w:noProof/>
          <w:sz w:val="24"/>
          <w:szCs w:val="24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C3A15A" wp14:editId="7911FCBE">
                <wp:simplePos x="0" y="0"/>
                <wp:positionH relativeFrom="column">
                  <wp:posOffset>1143000</wp:posOffset>
                </wp:positionH>
                <wp:positionV relativeFrom="paragraph">
                  <wp:posOffset>4479078</wp:posOffset>
                </wp:positionV>
                <wp:extent cx="493395" cy="2138045"/>
                <wp:effectExtent l="0" t="41275" r="55880" b="17780"/>
                <wp:wrapNone/>
                <wp:docPr id="141" name="Spojnice: pravoúhlá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493395" cy="2138045"/>
                        </a:xfrm>
                        <a:prstGeom prst="bentConnector3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F9DED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pojnice: pravoúhlá 140" o:spid="_x0000_s1026" type="#_x0000_t34" style="position:absolute;margin-left:90pt;margin-top:352.7pt;width:38.85pt;height:168.35pt;rotation:90;flip:x 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" strokecolor="#4472c4 [3204]" strokeweight="1.5pt">
                <v:stroke endarrow="block"/>
              </v:shape>
            </w:pict>
          </mc:Fallback>
        </mc:AlternateContent>
      </w:r>
      <w:r w:rsidR="00720F1E" w:rsidRPr="00C32F1D">
        <w:rPr>
          <w:noProof/>
          <w:sz w:val="24"/>
          <w:szCs w:val="24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19F963" wp14:editId="7981283F">
                <wp:simplePos x="0" y="0"/>
                <wp:positionH relativeFrom="column">
                  <wp:posOffset>2168525</wp:posOffset>
                </wp:positionH>
                <wp:positionV relativeFrom="paragraph">
                  <wp:posOffset>5201285</wp:posOffset>
                </wp:positionV>
                <wp:extent cx="493395" cy="680720"/>
                <wp:effectExtent l="1588" t="36512" r="60642" b="22543"/>
                <wp:wrapNone/>
                <wp:docPr id="142" name="Spojnice: pravoúhlá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493395" cy="680720"/>
                        </a:xfrm>
                        <a:prstGeom prst="bentConnector3">
                          <a:avLst>
                            <a:gd name="adj1" fmla="val 33538"/>
                          </a:avLst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F6D7FD" id="Spojnice: pravoúhlá 141" o:spid="_x0000_s1026" type="#_x0000_t34" style="position:absolute;margin-left:170.75pt;margin-top:409.55pt;width:38.85pt;height:53.6pt;rotation:90;flip:x 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" adj="7244" strokecolor="#4472c4 [3204]" strokeweight="1.5pt">
                <v:stroke endarrow="block"/>
              </v:shape>
            </w:pict>
          </mc:Fallback>
        </mc:AlternateContent>
      </w:r>
      <w:r w:rsidR="00720F1E" w:rsidRPr="00C32F1D">
        <w:rPr>
          <w:noProof/>
          <w:sz w:val="24"/>
          <w:szCs w:val="24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F1FE8E" wp14:editId="60BF8F96">
                <wp:simplePos x="0" y="0"/>
                <wp:positionH relativeFrom="column">
                  <wp:posOffset>3251835</wp:posOffset>
                </wp:positionH>
                <wp:positionV relativeFrom="paragraph">
                  <wp:posOffset>5210175</wp:posOffset>
                </wp:positionV>
                <wp:extent cx="493395" cy="680720"/>
                <wp:effectExtent l="39688" t="36512" r="22542" b="22543"/>
                <wp:wrapNone/>
                <wp:docPr id="145" name="Spojnice: pravoúhlá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493395" cy="680720"/>
                        </a:xfrm>
                        <a:prstGeom prst="bentConnector3">
                          <a:avLst>
                            <a:gd name="adj1" fmla="val 33538"/>
                          </a:avLst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99A7AD" id="Spojnice: pravoúhlá 144" o:spid="_x0000_s1026" type="#_x0000_t34" style="position:absolute;margin-left:256.05pt;margin-top:410.25pt;width:38.85pt;height:53.6pt;rotation:90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" adj="7244" strokecolor="#4472c4 [3204]" strokeweight="1.5pt">
                <v:stroke endarrow="block"/>
              </v:shape>
            </w:pict>
          </mc:Fallback>
        </mc:AlternateContent>
      </w:r>
      <w:r w:rsidR="00720F1E" w:rsidRPr="00C32F1D">
        <w:rPr>
          <w:noProof/>
          <w:sz w:val="24"/>
          <w:szCs w:val="24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F44D07" wp14:editId="4A3BCFB9">
                <wp:simplePos x="0" y="0"/>
                <wp:positionH relativeFrom="column">
                  <wp:posOffset>4266882</wp:posOffset>
                </wp:positionH>
                <wp:positionV relativeFrom="paragraph">
                  <wp:posOffset>4475586</wp:posOffset>
                </wp:positionV>
                <wp:extent cx="493395" cy="2138680"/>
                <wp:effectExtent l="34608" t="41592" r="36512" b="17463"/>
                <wp:wrapNone/>
                <wp:docPr id="146" name="Spojnice: pravoúhlá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493395" cy="2138680"/>
                        </a:xfrm>
                        <a:prstGeom prst="bentConnector3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9DD6D0" id="Spojnice: pravoúhlá 145" o:spid="_x0000_s1026" type="#_x0000_t34" style="position:absolute;margin-left:335.95pt;margin-top:352.4pt;width:38.85pt;height:168.4pt;rotation:90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" strokecolor="#4472c4 [3204]" strokeweight="1.5pt">
                <v:stroke endarrow="block"/>
              </v:shape>
            </w:pict>
          </mc:Fallback>
        </mc:AlternateContent>
      </w:r>
      <w:r w:rsidR="00720F1E" w:rsidRPr="00C32F1D">
        <w:rPr>
          <w:noProof/>
          <w:sz w:val="24"/>
          <w:szCs w:val="24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9CBF4D" wp14:editId="5F63D7AB">
                <wp:simplePos x="0" y="0"/>
                <wp:positionH relativeFrom="column">
                  <wp:posOffset>4803412</wp:posOffset>
                </wp:positionH>
                <wp:positionV relativeFrom="paragraph">
                  <wp:posOffset>5811066</wp:posOffset>
                </wp:positionV>
                <wp:extent cx="1608999" cy="235495"/>
                <wp:effectExtent l="0" t="0" r="0" b="0"/>
                <wp:wrapNone/>
                <wp:docPr id="139" name="TextovéPo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999" cy="23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34CD35" w14:textId="77777777" w:rsidR="00C038E0" w:rsidRDefault="00C038E0" w:rsidP="00720F1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CE7B16">
                              <w:rPr>
                                <w:rFonts w:asciiTheme="minorHAnsi" w:hAnsi="Calibri" w:cstheme="minorBidi"/>
                                <w:b/>
                                <w:color w:val="C00000"/>
                                <w:kern w:val="24"/>
                                <w:sz w:val="20"/>
                                <w:szCs w:val="20"/>
                              </w:rPr>
                              <w:t>nemocnice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7B16">
                              <w:rPr>
                                <w:rFonts w:asciiTheme="minorHAnsi" w:hAnsi="Calibri" w:cstheme="minorBidi"/>
                                <w:b/>
                                <w:color w:val="C00000"/>
                                <w:kern w:val="24"/>
                                <w:sz w:val="20"/>
                                <w:szCs w:val="20"/>
                              </w:rPr>
                              <w:t>Ústí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7B16">
                              <w:rPr>
                                <w:rFonts w:asciiTheme="minorHAnsi" w:hAnsi="Calibri" w:cstheme="minorBidi"/>
                                <w:b/>
                                <w:color w:val="C00000"/>
                                <w:kern w:val="24"/>
                                <w:sz w:val="20"/>
                                <w:szCs w:val="20"/>
                              </w:rPr>
                              <w:t>nad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7B16">
                              <w:rPr>
                                <w:rFonts w:asciiTheme="minorHAnsi" w:hAnsi="Calibri" w:cstheme="minorBidi"/>
                                <w:b/>
                                <w:color w:val="C00000"/>
                                <w:kern w:val="24"/>
                                <w:sz w:val="20"/>
                                <w:szCs w:val="20"/>
                              </w:rPr>
                              <w:t>Orlicí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CBF4D" id="TextovéPole 138" o:spid="_x0000_s1050" type="#_x0000_t202" style="position:absolute;left:0;text-align:left;margin-left:378.2pt;margin-top:457.55pt;width:126.7pt;height:18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" filled="f" stroked="f">
                <v:textbox>
                  <w:txbxContent>
                    <w:p w14:paraId="5634CD35" w14:textId="77777777" w:rsidR="00C038E0" w:rsidRDefault="00C038E0" w:rsidP="00720F1E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CE7B16">
                        <w:rPr>
                          <w:rFonts w:asciiTheme="minorHAnsi" w:hAnsi="Calibri" w:cstheme="minorBidi"/>
                          <w:b/>
                          <w:color w:val="C00000"/>
                          <w:kern w:val="24"/>
                          <w:sz w:val="20"/>
                          <w:szCs w:val="20"/>
                        </w:rPr>
                        <w:t>nemocnice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CE7B16">
                        <w:rPr>
                          <w:rFonts w:asciiTheme="minorHAnsi" w:hAnsi="Calibri" w:cstheme="minorBidi"/>
                          <w:b/>
                          <w:color w:val="C00000"/>
                          <w:kern w:val="24"/>
                          <w:sz w:val="20"/>
                          <w:szCs w:val="20"/>
                        </w:rPr>
                        <w:t>Ústí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CE7B16">
                        <w:rPr>
                          <w:rFonts w:asciiTheme="minorHAnsi" w:hAnsi="Calibri" w:cstheme="minorBidi"/>
                          <w:b/>
                          <w:color w:val="C00000"/>
                          <w:kern w:val="24"/>
                          <w:sz w:val="20"/>
                          <w:szCs w:val="20"/>
                        </w:rPr>
                        <w:t>nad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CE7B16">
                        <w:rPr>
                          <w:rFonts w:asciiTheme="minorHAnsi" w:hAnsi="Calibri" w:cstheme="minorBidi"/>
                          <w:b/>
                          <w:color w:val="C00000"/>
                          <w:kern w:val="24"/>
                          <w:sz w:val="20"/>
                          <w:szCs w:val="20"/>
                        </w:rPr>
                        <w:t>Orlicí</w:t>
                      </w:r>
                    </w:p>
                  </w:txbxContent>
                </v:textbox>
              </v:shape>
            </w:pict>
          </mc:Fallback>
        </mc:AlternateContent>
      </w:r>
      <w:r w:rsidR="00720F1E" w:rsidRPr="00C32F1D">
        <w:rPr>
          <w:noProof/>
          <w:sz w:val="24"/>
          <w:szCs w:val="24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55AE24" wp14:editId="36064796">
                <wp:simplePos x="0" y="0"/>
                <wp:positionH relativeFrom="column">
                  <wp:posOffset>-487680</wp:posOffset>
                </wp:positionH>
                <wp:positionV relativeFrom="paragraph">
                  <wp:posOffset>5788660</wp:posOffset>
                </wp:positionV>
                <wp:extent cx="1619885" cy="1430020"/>
                <wp:effectExtent l="0" t="0" r="18415" b="17780"/>
                <wp:wrapNone/>
                <wp:docPr id="116" name="Obdélník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430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99FDA2" id="Obdélník 115" o:spid="_x0000_s1026" style="position:absolute;margin-left:-38.4pt;margin-top:455.8pt;width:127.55pt;height:112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" fillcolor="#d9e2f3 [660]" strokecolor="#1f3763 [1604]" strokeweight="1.25pt"/>
            </w:pict>
          </mc:Fallback>
        </mc:AlternateContent>
      </w:r>
      <w:r w:rsidR="00720F1E" w:rsidRPr="00C32F1D">
        <w:rPr>
          <w:noProof/>
          <w:sz w:val="24"/>
          <w:szCs w:val="24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F51B49" wp14:editId="3B249889">
                <wp:simplePos x="0" y="0"/>
                <wp:positionH relativeFrom="column">
                  <wp:posOffset>-415290</wp:posOffset>
                </wp:positionH>
                <wp:positionV relativeFrom="paragraph">
                  <wp:posOffset>6616700</wp:posOffset>
                </wp:positionV>
                <wp:extent cx="1472565" cy="245745"/>
                <wp:effectExtent l="0" t="0" r="13335" b="20955"/>
                <wp:wrapNone/>
                <wp:docPr id="117" name="TextovéPo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565" cy="245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8BB99CB" w14:textId="77777777" w:rsidR="00C038E0" w:rsidRPr="00CE7B16" w:rsidRDefault="00C038E0" w:rsidP="00720F1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Záložní l</w:t>
                            </w:r>
                            <w:r w:rsidRPr="00CE7B16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okální PACS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51B49" id="TextovéPole 116" o:spid="_x0000_s1051" type="#_x0000_t202" style="position:absolute;left:0;text-align:left;margin-left:-32.7pt;margin-top:521pt;width:115.95pt;height:19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" fillcolor="white [3212]" strokecolor="#bfbfbf [2412]">
                <v:textbox style="mso-fit-shape-to-text:t">
                  <w:txbxContent>
                    <w:p w14:paraId="28BB99CB" w14:textId="77777777" w:rsidR="00C038E0" w:rsidRPr="00CE7B16" w:rsidRDefault="00C038E0" w:rsidP="00720F1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Záložní l</w:t>
                      </w:r>
                      <w:r w:rsidRPr="00CE7B16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okální PACS </w:t>
                      </w:r>
                    </w:p>
                  </w:txbxContent>
                </v:textbox>
              </v:shape>
            </w:pict>
          </mc:Fallback>
        </mc:AlternateContent>
      </w:r>
      <w:r w:rsidR="00720F1E" w:rsidRPr="00C32F1D">
        <w:rPr>
          <w:noProof/>
          <w:sz w:val="24"/>
          <w:szCs w:val="24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FC9185" wp14:editId="45675550">
                <wp:simplePos x="0" y="0"/>
                <wp:positionH relativeFrom="column">
                  <wp:posOffset>-415290</wp:posOffset>
                </wp:positionH>
                <wp:positionV relativeFrom="paragraph">
                  <wp:posOffset>6127750</wp:posOffset>
                </wp:positionV>
                <wp:extent cx="1472565" cy="245745"/>
                <wp:effectExtent l="0" t="0" r="13335" b="20955"/>
                <wp:wrapNone/>
                <wp:docPr id="119" name="TextovéPo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565" cy="245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5FAF975" w14:textId="77777777" w:rsidR="00C038E0" w:rsidRDefault="00C038E0" w:rsidP="00720F1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modality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C9185" id="TextovéPole 118" o:spid="_x0000_s1052" type="#_x0000_t202" style="position:absolute;left:0;text-align:left;margin-left:-32.7pt;margin-top:482.5pt;width:115.95pt;height:19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" fillcolor="white [3212]" strokecolor="#bfbfbf [2412]">
                <v:textbox style="mso-fit-shape-to-text:t">
                  <w:txbxContent>
                    <w:p w14:paraId="05FAF975" w14:textId="77777777" w:rsidR="00C038E0" w:rsidRDefault="00C038E0" w:rsidP="00720F1E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modality</w:t>
                      </w:r>
                    </w:p>
                  </w:txbxContent>
                </v:textbox>
              </v:shape>
            </w:pict>
          </mc:Fallback>
        </mc:AlternateContent>
      </w:r>
      <w:r w:rsidR="00720F1E" w:rsidRPr="00C32F1D">
        <w:rPr>
          <w:noProof/>
          <w:sz w:val="24"/>
          <w:szCs w:val="24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40A82B" wp14:editId="538045BF">
                <wp:simplePos x="0" y="0"/>
                <wp:positionH relativeFrom="column">
                  <wp:posOffset>306070</wp:posOffset>
                </wp:positionH>
                <wp:positionV relativeFrom="paragraph">
                  <wp:posOffset>6374130</wp:posOffset>
                </wp:positionV>
                <wp:extent cx="0" cy="213360"/>
                <wp:effectExtent l="76200" t="0" r="57150" b="53340"/>
                <wp:wrapNone/>
                <wp:docPr id="120" name="Přímá spojnice se šipkou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 w="222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0360D1" id="Přímá spojnice se šipkou 119" o:spid="_x0000_s1026" type="#_x0000_t32" style="position:absolute;margin-left:24.1pt;margin-top:501.9pt;width:0;height:16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" strokecolor="#4472c4 [3204]" strokeweight="1.75pt">
                <v:stroke endarrow="block" joinstyle="miter"/>
              </v:shape>
            </w:pict>
          </mc:Fallback>
        </mc:AlternateContent>
      </w:r>
      <w:r w:rsidR="00720F1E" w:rsidRPr="00C32F1D">
        <w:rPr>
          <w:noProof/>
          <w:sz w:val="24"/>
          <w:szCs w:val="24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009F34" wp14:editId="61E88087">
                <wp:simplePos x="0" y="0"/>
                <wp:positionH relativeFrom="column">
                  <wp:posOffset>-594360</wp:posOffset>
                </wp:positionH>
                <wp:positionV relativeFrom="paragraph">
                  <wp:posOffset>5798820</wp:posOffset>
                </wp:positionV>
                <wp:extent cx="1801495" cy="252730"/>
                <wp:effectExtent l="0" t="0" r="0" b="0"/>
                <wp:wrapNone/>
                <wp:docPr id="121" name="TextovéPo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49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D595BF" w14:textId="77777777" w:rsidR="00C038E0" w:rsidRPr="00CE7B16" w:rsidRDefault="00C038E0" w:rsidP="00720F1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CE7B16">
                              <w:rPr>
                                <w:rFonts w:asciiTheme="minorHAnsi" w:hAnsi="Calibri" w:cstheme="minorBidi"/>
                                <w:b/>
                                <w:color w:val="C00000"/>
                                <w:kern w:val="24"/>
                                <w:sz w:val="20"/>
                                <w:szCs w:val="20"/>
                              </w:rPr>
                              <w:t>nemocnice Svitavy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09F34" id="TextovéPole 120" o:spid="_x0000_s1053" type="#_x0000_t202" style="position:absolute;left:0;text-align:left;margin-left:-46.8pt;margin-top:456.6pt;width:141.85pt;height:19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" filled="f" stroked="f">
                <v:textbox style="mso-fit-shape-to-text:t">
                  <w:txbxContent>
                    <w:p w14:paraId="32D595BF" w14:textId="77777777" w:rsidR="00C038E0" w:rsidRPr="00CE7B16" w:rsidRDefault="00C038E0" w:rsidP="00720F1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b/>
                          <w:color w:val="C00000"/>
                        </w:rPr>
                      </w:pPr>
                      <w:r w:rsidRPr="00CE7B16">
                        <w:rPr>
                          <w:rFonts w:asciiTheme="minorHAnsi" w:hAnsi="Calibri" w:cstheme="minorBidi"/>
                          <w:b/>
                          <w:color w:val="C00000"/>
                          <w:kern w:val="24"/>
                          <w:sz w:val="20"/>
                          <w:szCs w:val="20"/>
                        </w:rPr>
                        <w:t>nemocnice Svitavy</w:t>
                      </w:r>
                    </w:p>
                  </w:txbxContent>
                </v:textbox>
              </v:shape>
            </w:pict>
          </mc:Fallback>
        </mc:AlternateContent>
      </w:r>
      <w:r w:rsidR="00720F1E" w:rsidRPr="00C32F1D">
        <w:rPr>
          <w:noProof/>
          <w:sz w:val="24"/>
          <w:szCs w:val="24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97B7F3" wp14:editId="6A78B73F">
                <wp:simplePos x="0" y="0"/>
                <wp:positionH relativeFrom="column">
                  <wp:posOffset>1280795</wp:posOffset>
                </wp:positionH>
                <wp:positionV relativeFrom="paragraph">
                  <wp:posOffset>5789930</wp:posOffset>
                </wp:positionV>
                <wp:extent cx="1619885" cy="1430020"/>
                <wp:effectExtent l="0" t="0" r="18415" b="17780"/>
                <wp:wrapNone/>
                <wp:docPr id="122" name="Obdélník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430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632B56" id="Obdélník 121" o:spid="_x0000_s1026" style="position:absolute;margin-left:100.85pt;margin-top:455.9pt;width:127.55pt;height:112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" fillcolor="#d9e2f3 [660]" strokecolor="#1f3763 [1604]" strokeweight="1.25pt"/>
            </w:pict>
          </mc:Fallback>
        </mc:AlternateContent>
      </w:r>
      <w:r w:rsidR="00720F1E" w:rsidRPr="00C32F1D">
        <w:rPr>
          <w:noProof/>
          <w:sz w:val="24"/>
          <w:szCs w:val="24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1AE127" wp14:editId="063C52EA">
                <wp:simplePos x="0" y="0"/>
                <wp:positionH relativeFrom="column">
                  <wp:posOffset>1353820</wp:posOffset>
                </wp:positionH>
                <wp:positionV relativeFrom="paragraph">
                  <wp:posOffset>6913880</wp:posOffset>
                </wp:positionV>
                <wp:extent cx="1472565" cy="245745"/>
                <wp:effectExtent l="0" t="0" r="13335" b="20955"/>
                <wp:wrapNone/>
                <wp:docPr id="124" name="TextovéPo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565" cy="245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4D2549C" w14:textId="77777777" w:rsidR="00C038E0" w:rsidRDefault="00C038E0" w:rsidP="00720F1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DICOM prohlížeč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AE127" id="TextovéPole 123" o:spid="_x0000_s1054" type="#_x0000_t202" style="position:absolute;left:0;text-align:left;margin-left:106.6pt;margin-top:544.4pt;width:115.95pt;height:19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" fillcolor="white [3212]" strokecolor="#bfbfbf [2412]">
                <v:textbox style="mso-fit-shape-to-text:t">
                  <w:txbxContent>
                    <w:p w14:paraId="64D2549C" w14:textId="77777777" w:rsidR="00C038E0" w:rsidRDefault="00C038E0" w:rsidP="00720F1E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DICOM prohlížeč</w:t>
                      </w:r>
                    </w:p>
                  </w:txbxContent>
                </v:textbox>
              </v:shape>
            </w:pict>
          </mc:Fallback>
        </mc:AlternateContent>
      </w:r>
      <w:r w:rsidR="00720F1E" w:rsidRPr="00C32F1D">
        <w:rPr>
          <w:noProof/>
          <w:sz w:val="24"/>
          <w:szCs w:val="24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4581E5" wp14:editId="2C951272">
                <wp:simplePos x="0" y="0"/>
                <wp:positionH relativeFrom="column">
                  <wp:posOffset>1353820</wp:posOffset>
                </wp:positionH>
                <wp:positionV relativeFrom="paragraph">
                  <wp:posOffset>6129020</wp:posOffset>
                </wp:positionV>
                <wp:extent cx="1472565" cy="245745"/>
                <wp:effectExtent l="0" t="0" r="13335" b="20955"/>
                <wp:wrapNone/>
                <wp:docPr id="125" name="TextovéPo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565" cy="245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A1DDEEF" w14:textId="77777777" w:rsidR="00C038E0" w:rsidRDefault="00C038E0" w:rsidP="00720F1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modality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581E5" id="TextovéPole 124" o:spid="_x0000_s1055" type="#_x0000_t202" style="position:absolute;left:0;text-align:left;margin-left:106.6pt;margin-top:482.6pt;width:115.95pt;height:19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" fillcolor="white [3212]" strokecolor="#bfbfbf [2412]">
                <v:textbox style="mso-fit-shape-to-text:t">
                  <w:txbxContent>
                    <w:p w14:paraId="7A1DDEEF" w14:textId="77777777" w:rsidR="00C038E0" w:rsidRDefault="00C038E0" w:rsidP="00720F1E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modality</w:t>
                      </w:r>
                    </w:p>
                  </w:txbxContent>
                </v:textbox>
              </v:shape>
            </w:pict>
          </mc:Fallback>
        </mc:AlternateContent>
      </w:r>
      <w:r w:rsidR="00720F1E" w:rsidRPr="00C32F1D">
        <w:rPr>
          <w:noProof/>
          <w:sz w:val="24"/>
          <w:szCs w:val="24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F17A99" wp14:editId="63F941F5">
                <wp:simplePos x="0" y="0"/>
                <wp:positionH relativeFrom="column">
                  <wp:posOffset>2075180</wp:posOffset>
                </wp:positionH>
                <wp:positionV relativeFrom="paragraph">
                  <wp:posOffset>6375400</wp:posOffset>
                </wp:positionV>
                <wp:extent cx="0" cy="213360"/>
                <wp:effectExtent l="76200" t="0" r="57150" b="53340"/>
                <wp:wrapNone/>
                <wp:docPr id="126" name="Přímá spojnice se šipkou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 w="222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DD3419" id="Přímá spojnice se šipkou 125" o:spid="_x0000_s1026" type="#_x0000_t32" style="position:absolute;margin-left:163.4pt;margin-top:502pt;width:0;height:16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" strokecolor="#4472c4 [3204]" strokeweight="1.75pt">
                <v:stroke endarrow="block" joinstyle="miter"/>
              </v:shape>
            </w:pict>
          </mc:Fallback>
        </mc:AlternateContent>
      </w:r>
      <w:r w:rsidR="00720F1E" w:rsidRPr="00C32F1D">
        <w:rPr>
          <w:noProof/>
          <w:sz w:val="24"/>
          <w:szCs w:val="24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642FF0" wp14:editId="5A900585">
                <wp:simplePos x="0" y="0"/>
                <wp:positionH relativeFrom="column">
                  <wp:posOffset>1280795</wp:posOffset>
                </wp:positionH>
                <wp:positionV relativeFrom="paragraph">
                  <wp:posOffset>5799455</wp:posOffset>
                </wp:positionV>
                <wp:extent cx="1619885" cy="245745"/>
                <wp:effectExtent l="0" t="0" r="0" b="1905"/>
                <wp:wrapNone/>
                <wp:docPr id="127" name="TextovéPo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88778D" w14:textId="77777777" w:rsidR="00C038E0" w:rsidRDefault="00C038E0" w:rsidP="00720F1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CE7B16">
                              <w:rPr>
                                <w:rFonts w:asciiTheme="minorHAnsi" w:hAnsi="Calibri" w:cstheme="minorBidi"/>
                                <w:b/>
                                <w:color w:val="C00000"/>
                                <w:kern w:val="24"/>
                                <w:sz w:val="20"/>
                                <w:szCs w:val="20"/>
                              </w:rPr>
                              <w:t>nemocnice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7B16">
                              <w:rPr>
                                <w:rFonts w:asciiTheme="minorHAnsi" w:hAnsi="Calibri" w:cstheme="minorBidi"/>
                                <w:b/>
                                <w:color w:val="C00000"/>
                                <w:kern w:val="24"/>
                                <w:sz w:val="20"/>
                                <w:szCs w:val="20"/>
                              </w:rPr>
                              <w:t>Chrudim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42FF0" id="TextovéPole 126" o:spid="_x0000_s1056" type="#_x0000_t202" style="position:absolute;left:0;text-align:left;margin-left:100.85pt;margin-top:456.65pt;width:127.55pt;height:19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" filled="f" stroked="f">
                <v:textbox style="mso-fit-shape-to-text:t">
                  <w:txbxContent>
                    <w:p w14:paraId="4888778D" w14:textId="77777777" w:rsidR="00C038E0" w:rsidRDefault="00C038E0" w:rsidP="00720F1E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CE7B16">
                        <w:rPr>
                          <w:rFonts w:asciiTheme="minorHAnsi" w:hAnsi="Calibri" w:cstheme="minorBidi"/>
                          <w:b/>
                          <w:color w:val="C00000"/>
                          <w:kern w:val="24"/>
                          <w:sz w:val="20"/>
                          <w:szCs w:val="20"/>
                        </w:rPr>
                        <w:t>nemocnice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CE7B16">
                        <w:rPr>
                          <w:rFonts w:asciiTheme="minorHAnsi" w:hAnsi="Calibri" w:cstheme="minorBidi"/>
                          <w:b/>
                          <w:color w:val="C00000"/>
                          <w:kern w:val="24"/>
                          <w:sz w:val="20"/>
                          <w:szCs w:val="20"/>
                        </w:rPr>
                        <w:t>Chrudim</w:t>
                      </w:r>
                    </w:p>
                  </w:txbxContent>
                </v:textbox>
              </v:shape>
            </w:pict>
          </mc:Fallback>
        </mc:AlternateContent>
      </w:r>
      <w:r w:rsidR="00720F1E" w:rsidRPr="00C32F1D">
        <w:rPr>
          <w:noProof/>
          <w:sz w:val="24"/>
          <w:szCs w:val="24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30988E" wp14:editId="7D59663C">
                <wp:simplePos x="0" y="0"/>
                <wp:positionH relativeFrom="column">
                  <wp:posOffset>3037840</wp:posOffset>
                </wp:positionH>
                <wp:positionV relativeFrom="paragraph">
                  <wp:posOffset>5801360</wp:posOffset>
                </wp:positionV>
                <wp:extent cx="1619885" cy="1430020"/>
                <wp:effectExtent l="0" t="0" r="18415" b="17780"/>
                <wp:wrapNone/>
                <wp:docPr id="128" name="Obdélník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430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646C9C" id="Obdélník 127" o:spid="_x0000_s1026" style="position:absolute;margin-left:239.2pt;margin-top:456.8pt;width:127.55pt;height:112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" fillcolor="#d9e2f3 [660]" strokecolor="#1f3763 [1604]" strokeweight="1.25pt"/>
            </w:pict>
          </mc:Fallback>
        </mc:AlternateContent>
      </w:r>
      <w:r w:rsidR="00720F1E" w:rsidRPr="00C32F1D">
        <w:rPr>
          <w:noProof/>
          <w:sz w:val="24"/>
          <w:szCs w:val="24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B40627" wp14:editId="3A5CF7D6">
                <wp:simplePos x="0" y="0"/>
                <wp:positionH relativeFrom="column">
                  <wp:posOffset>3110865</wp:posOffset>
                </wp:positionH>
                <wp:positionV relativeFrom="paragraph">
                  <wp:posOffset>6925310</wp:posOffset>
                </wp:positionV>
                <wp:extent cx="1472565" cy="245745"/>
                <wp:effectExtent l="0" t="0" r="13335" b="20955"/>
                <wp:wrapNone/>
                <wp:docPr id="130" name="TextovéPo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565" cy="245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F6D212D" w14:textId="77777777" w:rsidR="00C038E0" w:rsidRDefault="00C038E0" w:rsidP="00720F1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DICOM prohlížeč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B40627" id="TextovéPole 129" o:spid="_x0000_s1057" type="#_x0000_t202" style="position:absolute;left:0;text-align:left;margin-left:244.95pt;margin-top:545.3pt;width:115.95pt;height:19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" fillcolor="white [3212]" strokecolor="#bfbfbf [2412]">
                <v:textbox style="mso-fit-shape-to-text:t">
                  <w:txbxContent>
                    <w:p w14:paraId="7F6D212D" w14:textId="77777777" w:rsidR="00C038E0" w:rsidRDefault="00C038E0" w:rsidP="00720F1E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DICOM prohlížeč</w:t>
                      </w:r>
                    </w:p>
                  </w:txbxContent>
                </v:textbox>
              </v:shape>
            </w:pict>
          </mc:Fallback>
        </mc:AlternateContent>
      </w:r>
      <w:r w:rsidR="00720F1E" w:rsidRPr="00C32F1D">
        <w:rPr>
          <w:noProof/>
          <w:sz w:val="24"/>
          <w:szCs w:val="24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9C9546" wp14:editId="611771AC">
                <wp:simplePos x="0" y="0"/>
                <wp:positionH relativeFrom="column">
                  <wp:posOffset>3110865</wp:posOffset>
                </wp:positionH>
                <wp:positionV relativeFrom="paragraph">
                  <wp:posOffset>6140450</wp:posOffset>
                </wp:positionV>
                <wp:extent cx="1472565" cy="245745"/>
                <wp:effectExtent l="0" t="0" r="13335" b="20955"/>
                <wp:wrapNone/>
                <wp:docPr id="131" name="TextovéPo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565" cy="245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D42F9E6" w14:textId="77777777" w:rsidR="00C038E0" w:rsidRDefault="00C038E0" w:rsidP="00720F1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modality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C9546" id="TextovéPole 130" o:spid="_x0000_s1058" type="#_x0000_t202" style="position:absolute;left:0;text-align:left;margin-left:244.95pt;margin-top:483.5pt;width:115.95pt;height:19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" fillcolor="white [3212]" strokecolor="#bfbfbf [2412]">
                <v:textbox style="mso-fit-shape-to-text:t">
                  <w:txbxContent>
                    <w:p w14:paraId="1D42F9E6" w14:textId="77777777" w:rsidR="00C038E0" w:rsidRDefault="00C038E0" w:rsidP="00720F1E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modality</w:t>
                      </w:r>
                    </w:p>
                  </w:txbxContent>
                </v:textbox>
              </v:shape>
            </w:pict>
          </mc:Fallback>
        </mc:AlternateContent>
      </w:r>
      <w:r w:rsidR="00720F1E" w:rsidRPr="00C32F1D">
        <w:rPr>
          <w:noProof/>
          <w:sz w:val="24"/>
          <w:szCs w:val="24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70CC1E" wp14:editId="115385AD">
                <wp:simplePos x="0" y="0"/>
                <wp:positionH relativeFrom="column">
                  <wp:posOffset>3831590</wp:posOffset>
                </wp:positionH>
                <wp:positionV relativeFrom="paragraph">
                  <wp:posOffset>6386830</wp:posOffset>
                </wp:positionV>
                <wp:extent cx="0" cy="213360"/>
                <wp:effectExtent l="76200" t="0" r="57150" b="53340"/>
                <wp:wrapNone/>
                <wp:docPr id="132" name="Přímá spojnice se šipkou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 w="222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E7FDD3" id="Přímá spojnice se šipkou 131" o:spid="_x0000_s1026" type="#_x0000_t32" style="position:absolute;margin-left:301.7pt;margin-top:502.9pt;width:0;height:16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" strokecolor="#4472c4 [3204]" strokeweight="1.75pt">
                <v:stroke endarrow="block" joinstyle="miter"/>
              </v:shape>
            </w:pict>
          </mc:Fallback>
        </mc:AlternateContent>
      </w:r>
      <w:r w:rsidR="00720F1E" w:rsidRPr="00C32F1D">
        <w:rPr>
          <w:noProof/>
          <w:sz w:val="24"/>
          <w:szCs w:val="24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3BEB1B" wp14:editId="31B7398F">
                <wp:simplePos x="0" y="0"/>
                <wp:positionH relativeFrom="column">
                  <wp:posOffset>3053080</wp:posOffset>
                </wp:positionH>
                <wp:positionV relativeFrom="paragraph">
                  <wp:posOffset>5810885</wp:posOffset>
                </wp:positionV>
                <wp:extent cx="1604645" cy="245745"/>
                <wp:effectExtent l="0" t="0" r="0" b="1905"/>
                <wp:wrapNone/>
                <wp:docPr id="133" name="TextovéPo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6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589DE9" w14:textId="77777777" w:rsidR="00C038E0" w:rsidRDefault="00C038E0" w:rsidP="00720F1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CE7B16">
                              <w:rPr>
                                <w:rFonts w:asciiTheme="minorHAnsi" w:hAnsi="Calibri" w:cstheme="minorBidi"/>
                                <w:b/>
                                <w:color w:val="C00000"/>
                                <w:kern w:val="24"/>
                                <w:sz w:val="20"/>
                                <w:szCs w:val="20"/>
                              </w:rPr>
                              <w:t>nemocnice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7B16">
                              <w:rPr>
                                <w:rFonts w:asciiTheme="minorHAnsi" w:hAnsi="Calibri" w:cstheme="minorBidi"/>
                                <w:b/>
                                <w:color w:val="C00000"/>
                                <w:kern w:val="24"/>
                                <w:sz w:val="20"/>
                                <w:szCs w:val="20"/>
                              </w:rPr>
                              <w:t>Litomyšl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BEB1B" id="TextovéPole 132" o:spid="_x0000_s1059" type="#_x0000_t202" style="position:absolute;left:0;text-align:left;margin-left:240.4pt;margin-top:457.55pt;width:126.35pt;height:19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" filled="f" stroked="f">
                <v:textbox style="mso-fit-shape-to-text:t">
                  <w:txbxContent>
                    <w:p w14:paraId="31589DE9" w14:textId="77777777" w:rsidR="00C038E0" w:rsidRDefault="00C038E0" w:rsidP="00720F1E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CE7B16">
                        <w:rPr>
                          <w:rFonts w:asciiTheme="minorHAnsi" w:hAnsi="Calibri" w:cstheme="minorBidi"/>
                          <w:b/>
                          <w:color w:val="C00000"/>
                          <w:kern w:val="24"/>
                          <w:sz w:val="20"/>
                          <w:szCs w:val="20"/>
                        </w:rPr>
                        <w:t>nemocnice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CE7B16">
                        <w:rPr>
                          <w:rFonts w:asciiTheme="minorHAnsi" w:hAnsi="Calibri" w:cstheme="minorBidi"/>
                          <w:b/>
                          <w:color w:val="C00000"/>
                          <w:kern w:val="24"/>
                          <w:sz w:val="20"/>
                          <w:szCs w:val="20"/>
                        </w:rPr>
                        <w:t>Litomyšl</w:t>
                      </w:r>
                    </w:p>
                  </w:txbxContent>
                </v:textbox>
              </v:shape>
            </w:pict>
          </mc:Fallback>
        </mc:AlternateContent>
      </w:r>
      <w:r w:rsidR="00720F1E" w:rsidRPr="00C32F1D">
        <w:rPr>
          <w:noProof/>
          <w:sz w:val="24"/>
          <w:szCs w:val="24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27F91E" wp14:editId="618CC964">
                <wp:simplePos x="0" y="0"/>
                <wp:positionH relativeFrom="column">
                  <wp:posOffset>4791075</wp:posOffset>
                </wp:positionH>
                <wp:positionV relativeFrom="paragraph">
                  <wp:posOffset>5788660</wp:posOffset>
                </wp:positionV>
                <wp:extent cx="1619885" cy="1430020"/>
                <wp:effectExtent l="0" t="0" r="18415" b="17780"/>
                <wp:wrapNone/>
                <wp:docPr id="134" name="Obdélník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430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A17FCB" id="Obdélník 133" o:spid="_x0000_s1026" style="position:absolute;margin-left:377.25pt;margin-top:455.8pt;width:127.55pt;height:112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" fillcolor="#d9e2f3 [660]" strokecolor="#1f3763 [1604]" strokeweight="1.25pt"/>
            </w:pict>
          </mc:Fallback>
        </mc:AlternateContent>
      </w:r>
      <w:r w:rsidR="00720F1E" w:rsidRPr="00C32F1D">
        <w:rPr>
          <w:noProof/>
          <w:sz w:val="24"/>
          <w:szCs w:val="24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16E4D5" wp14:editId="1655A19D">
                <wp:simplePos x="0" y="0"/>
                <wp:positionH relativeFrom="column">
                  <wp:posOffset>4853305</wp:posOffset>
                </wp:positionH>
                <wp:positionV relativeFrom="paragraph">
                  <wp:posOffset>6912610</wp:posOffset>
                </wp:positionV>
                <wp:extent cx="1472565" cy="245745"/>
                <wp:effectExtent l="0" t="0" r="13335" b="20955"/>
                <wp:wrapNone/>
                <wp:docPr id="136" name="TextovéPo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565" cy="245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F4D4862" w14:textId="77777777" w:rsidR="00C038E0" w:rsidRDefault="00C038E0" w:rsidP="00720F1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DICOM prohlížeč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6E4D5" id="TextovéPole 135" o:spid="_x0000_s1060" type="#_x0000_t202" style="position:absolute;left:0;text-align:left;margin-left:382.15pt;margin-top:544.3pt;width:115.95pt;height:19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" fillcolor="white [3212]" strokecolor="#bfbfbf [2412]">
                <v:textbox style="mso-fit-shape-to-text:t">
                  <w:txbxContent>
                    <w:p w14:paraId="5F4D4862" w14:textId="77777777" w:rsidR="00C038E0" w:rsidRDefault="00C038E0" w:rsidP="00720F1E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DICOM prohlížeč</w:t>
                      </w:r>
                    </w:p>
                  </w:txbxContent>
                </v:textbox>
              </v:shape>
            </w:pict>
          </mc:Fallback>
        </mc:AlternateContent>
      </w:r>
      <w:r w:rsidR="00720F1E" w:rsidRPr="00C32F1D">
        <w:rPr>
          <w:noProof/>
          <w:sz w:val="24"/>
          <w:szCs w:val="24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25BC9B" wp14:editId="38C16578">
                <wp:simplePos x="0" y="0"/>
                <wp:positionH relativeFrom="column">
                  <wp:posOffset>4853305</wp:posOffset>
                </wp:positionH>
                <wp:positionV relativeFrom="paragraph">
                  <wp:posOffset>6128385</wp:posOffset>
                </wp:positionV>
                <wp:extent cx="1472565" cy="245745"/>
                <wp:effectExtent l="0" t="0" r="13335" b="20955"/>
                <wp:wrapNone/>
                <wp:docPr id="137" name="TextovéPo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565" cy="245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55B2170" w14:textId="77777777" w:rsidR="00C038E0" w:rsidRDefault="00C038E0" w:rsidP="00720F1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modality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5BC9B" id="TextovéPole 136" o:spid="_x0000_s1061" type="#_x0000_t202" style="position:absolute;left:0;text-align:left;margin-left:382.15pt;margin-top:482.55pt;width:115.95pt;height:19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" fillcolor="white [3212]" strokecolor="#bfbfbf [2412]">
                <v:textbox style="mso-fit-shape-to-text:t">
                  <w:txbxContent>
                    <w:p w14:paraId="255B2170" w14:textId="77777777" w:rsidR="00C038E0" w:rsidRDefault="00C038E0" w:rsidP="00720F1E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modality</w:t>
                      </w:r>
                    </w:p>
                  </w:txbxContent>
                </v:textbox>
              </v:shape>
            </w:pict>
          </mc:Fallback>
        </mc:AlternateContent>
      </w:r>
      <w:r w:rsidR="00720F1E" w:rsidRPr="00C32F1D">
        <w:rPr>
          <w:noProof/>
          <w:sz w:val="24"/>
          <w:szCs w:val="24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5E7A71" wp14:editId="398C36B0">
                <wp:simplePos x="0" y="0"/>
                <wp:positionH relativeFrom="column">
                  <wp:posOffset>5574665</wp:posOffset>
                </wp:positionH>
                <wp:positionV relativeFrom="paragraph">
                  <wp:posOffset>6374130</wp:posOffset>
                </wp:positionV>
                <wp:extent cx="0" cy="213360"/>
                <wp:effectExtent l="76200" t="0" r="57150" b="53340"/>
                <wp:wrapNone/>
                <wp:docPr id="138" name="Přímá spojnice se šipkou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 w="222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F82511" id="Přímá spojnice se šipkou 137" o:spid="_x0000_s1026" type="#_x0000_t32" style="position:absolute;margin-left:438.95pt;margin-top:501.9pt;width:0;height:16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" strokecolor="#4472c4 [3204]" strokeweight="1.75pt">
                <v:stroke endarrow="block" joinstyle="miter"/>
              </v:shape>
            </w:pict>
          </mc:Fallback>
        </mc:AlternateContent>
      </w:r>
      <w:r w:rsidR="00720F1E" w:rsidRPr="00C32F1D">
        <w:rPr>
          <w:sz w:val="24"/>
          <w:szCs w:val="24"/>
          <w:highlight w:val="cyan"/>
        </w:rPr>
        <w:br w:type="page"/>
      </w:r>
    </w:p>
    <w:p w14:paraId="30550F4D" w14:textId="77777777" w:rsidR="00565B20" w:rsidRPr="00565B20" w:rsidRDefault="00565B20" w:rsidP="00565B20">
      <w:pPr>
        <w:pStyle w:val="Nadpis1"/>
        <w:numPr>
          <w:ilvl w:val="1"/>
          <w:numId w:val="15"/>
        </w:numPr>
        <w:rPr>
          <w:rFonts w:asciiTheme="minorHAnsi" w:hAnsiTheme="minorHAnsi"/>
          <w:sz w:val="24"/>
        </w:rPr>
      </w:pPr>
      <w:bookmarkStart w:id="4" w:name="_Toc508022068"/>
      <w:r w:rsidRPr="00565B20">
        <w:rPr>
          <w:rFonts w:asciiTheme="minorHAnsi" w:hAnsiTheme="minorHAnsi"/>
          <w:sz w:val="24"/>
        </w:rPr>
        <w:lastRenderedPageBreak/>
        <w:t>Základní obecné požadavky</w:t>
      </w:r>
      <w:bookmarkEnd w:id="4"/>
    </w:p>
    <w:p w14:paraId="4A38D05E" w14:textId="77777777" w:rsidR="007A281D" w:rsidRDefault="00E8570D" w:rsidP="00244DEE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Calibri" w:hAnsi="Calibri"/>
        </w:rPr>
      </w:pPr>
      <w:r>
        <w:rPr>
          <w:rFonts w:ascii="Calibri" w:hAnsi="Calibri"/>
        </w:rPr>
        <w:t xml:space="preserve">Jednotný regionální systém </w:t>
      </w:r>
      <w:r w:rsidR="007F4524">
        <w:rPr>
          <w:rFonts w:ascii="Calibri" w:hAnsi="Calibri"/>
        </w:rPr>
        <w:t xml:space="preserve">PACS </w:t>
      </w:r>
      <w:r w:rsidR="007A281D" w:rsidRPr="00091B06">
        <w:rPr>
          <w:rFonts w:ascii="Calibri" w:hAnsi="Calibri"/>
        </w:rPr>
        <w:t>NPK musí naplňovat</w:t>
      </w:r>
      <w:r>
        <w:rPr>
          <w:rFonts w:ascii="Calibri" w:hAnsi="Calibri"/>
        </w:rPr>
        <w:t xml:space="preserve"> tyto základní </w:t>
      </w:r>
      <w:r w:rsidR="00565B20">
        <w:rPr>
          <w:rFonts w:ascii="Calibri" w:hAnsi="Calibri"/>
        </w:rPr>
        <w:t xml:space="preserve">obecné </w:t>
      </w:r>
      <w:r>
        <w:rPr>
          <w:rFonts w:ascii="Calibri" w:hAnsi="Calibri"/>
        </w:rPr>
        <w:t>požadavky na dodávané řešení:</w:t>
      </w:r>
    </w:p>
    <w:tbl>
      <w:tblPr>
        <w:tblStyle w:val="Stednmka1zvraznn1"/>
        <w:tblW w:w="9640" w:type="dxa"/>
        <w:tblInd w:w="-436" w:type="dxa"/>
        <w:tblLook w:val="06A0" w:firstRow="1" w:lastRow="0" w:firstColumn="1" w:lastColumn="0" w:noHBand="1" w:noVBand="1"/>
      </w:tblPr>
      <w:tblGrid>
        <w:gridCol w:w="2269"/>
        <w:gridCol w:w="6237"/>
        <w:gridCol w:w="1134"/>
      </w:tblGrid>
      <w:tr w:rsidR="00062F8B" w:rsidRPr="007D491C" w14:paraId="1F21103E" w14:textId="77777777" w:rsidTr="00E532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A8D08D" w:themeFill="accent6" w:themeFillTint="99"/>
          </w:tcPr>
          <w:p w14:paraId="009E865C" w14:textId="77777777" w:rsidR="00062F8B" w:rsidRPr="007D491C" w:rsidRDefault="007D491C" w:rsidP="00295598">
            <w:pPr>
              <w:spacing w:after="0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 w:rsidRPr="007D491C">
              <w:rPr>
                <w:rFonts w:ascii="Calibri" w:hAnsi="Calibri"/>
                <w:color w:val="000000" w:themeColor="text1"/>
                <w:sz w:val="24"/>
              </w:rPr>
              <w:t>Kategorie požadavku</w:t>
            </w:r>
          </w:p>
        </w:tc>
        <w:tc>
          <w:tcPr>
            <w:tcW w:w="6237" w:type="dxa"/>
            <w:shd w:val="clear" w:color="auto" w:fill="A8D08D" w:themeFill="accent6" w:themeFillTint="99"/>
          </w:tcPr>
          <w:p w14:paraId="5C953396" w14:textId="77777777" w:rsidR="00062F8B" w:rsidRPr="007D491C" w:rsidRDefault="00F16336" w:rsidP="0029559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  <w:r w:rsidRPr="007D491C">
              <w:rPr>
                <w:rFonts w:ascii="Calibri" w:hAnsi="Calibri"/>
                <w:color w:val="000000" w:themeColor="text1"/>
                <w:sz w:val="24"/>
              </w:rPr>
              <w:t>Požadave</w:t>
            </w:r>
            <w:r>
              <w:rPr>
                <w:rFonts w:ascii="Calibri" w:hAnsi="Calibri"/>
                <w:color w:val="000000" w:themeColor="text1"/>
                <w:sz w:val="24"/>
              </w:rPr>
              <w:t>k – základní</w:t>
            </w:r>
            <w:r w:rsidR="004759D1" w:rsidRPr="007D491C">
              <w:rPr>
                <w:rFonts w:ascii="Calibri" w:hAnsi="Calibri"/>
                <w:color w:val="000000" w:themeColor="text1"/>
                <w:sz w:val="24"/>
              </w:rPr>
              <w:t xml:space="preserve"> popis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14:paraId="62E8FC39" w14:textId="77777777" w:rsidR="00062F8B" w:rsidRPr="007D491C" w:rsidRDefault="00177F0C" w:rsidP="0029559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  <w:r w:rsidRPr="007D491C">
              <w:rPr>
                <w:rFonts w:ascii="Calibri" w:hAnsi="Calibri"/>
                <w:color w:val="000000" w:themeColor="text1"/>
                <w:sz w:val="24"/>
              </w:rPr>
              <w:t>Splněno</w:t>
            </w:r>
          </w:p>
        </w:tc>
      </w:tr>
      <w:tr w:rsidR="004759D1" w:rsidRPr="00091B06" w14:paraId="3644E215" w14:textId="77777777" w:rsidTr="00E5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 w:val="restart"/>
            <w:shd w:val="clear" w:color="auto" w:fill="E2EFD9" w:themeFill="accent6" w:themeFillTint="33"/>
            <w:vAlign w:val="center"/>
          </w:tcPr>
          <w:p w14:paraId="5278E5D3" w14:textId="77777777" w:rsidR="004759D1" w:rsidRPr="00091B06" w:rsidRDefault="00565B20" w:rsidP="00295598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 w:val="0"/>
                <w:color w:val="000000" w:themeColor="text1"/>
              </w:rPr>
              <w:t>Obecné požadavky</w:t>
            </w:r>
            <w:r w:rsidR="004759D1" w:rsidRPr="005D0D5D">
              <w:rPr>
                <w:rFonts w:ascii="Calibri" w:hAnsi="Calibri" w:cs="Arial"/>
                <w:b w:val="0"/>
                <w:color w:val="000000" w:themeColor="text1"/>
              </w:rPr>
              <w:t xml:space="preserve">  </w:t>
            </w: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0315BE8D" w14:textId="77777777" w:rsidR="00D44E47" w:rsidRPr="00A9406E" w:rsidRDefault="004759D1" w:rsidP="00295598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A9406E">
              <w:rPr>
                <w:rFonts w:ascii="Calibri" w:hAnsi="Calibri" w:cstheme="minorHAnsi"/>
                <w:lang w:eastAsia="cs-CZ"/>
              </w:rPr>
              <w:t>Řešení musí být založené na komerčně dostupném systému</w:t>
            </w:r>
            <w:r w:rsidR="0080169A">
              <w:rPr>
                <w:rFonts w:ascii="Calibri" w:hAnsi="Calibri" w:cstheme="minorHAnsi"/>
                <w:lang w:eastAsia="cs-CZ"/>
              </w:rPr>
              <w:t>.</w:t>
            </w:r>
          </w:p>
        </w:tc>
        <w:tc>
          <w:tcPr>
            <w:tcW w:w="1134" w:type="dxa"/>
            <w:shd w:val="clear" w:color="auto" w:fill="E7E6E6" w:themeFill="background2"/>
          </w:tcPr>
          <w:p w14:paraId="743BD41A" w14:textId="77777777" w:rsidR="004759D1" w:rsidRPr="00091B06" w:rsidRDefault="004759D1" w:rsidP="0029559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80169A" w:rsidRPr="00091B06" w14:paraId="1AB45F68" w14:textId="77777777" w:rsidTr="00E5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shd w:val="clear" w:color="auto" w:fill="E2EFD9" w:themeFill="accent6" w:themeFillTint="33"/>
            <w:vAlign w:val="center"/>
          </w:tcPr>
          <w:p w14:paraId="0BA21B1F" w14:textId="77777777" w:rsidR="0080169A" w:rsidRPr="005D0D5D" w:rsidRDefault="0080169A" w:rsidP="00295598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64F71F6B" w14:textId="77777777" w:rsidR="0080169A" w:rsidRPr="00A9406E" w:rsidRDefault="0080169A" w:rsidP="00295598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lang w:eastAsia="cs-CZ"/>
              </w:rPr>
            </w:pPr>
            <w:r w:rsidRPr="00A9406E">
              <w:rPr>
                <w:rFonts w:ascii="Calibri" w:hAnsi="Calibri" w:cstheme="minorHAnsi"/>
                <w:lang w:eastAsia="cs-CZ"/>
              </w:rPr>
              <w:t>Zaručená perspektiva rozvoje a podpory výrobce minimálně po dobu dalších 10 let od uvedení celého systému do provozu.</w:t>
            </w:r>
          </w:p>
        </w:tc>
        <w:tc>
          <w:tcPr>
            <w:tcW w:w="1134" w:type="dxa"/>
            <w:shd w:val="clear" w:color="auto" w:fill="E7E6E6" w:themeFill="background2"/>
          </w:tcPr>
          <w:p w14:paraId="777D3DAF" w14:textId="77777777" w:rsidR="0080169A" w:rsidRPr="00091B06" w:rsidRDefault="0080169A" w:rsidP="0029559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5D0D5D" w:rsidRPr="00091B06" w14:paraId="4209C8F7" w14:textId="77777777" w:rsidTr="00E5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shd w:val="clear" w:color="auto" w:fill="E2EFD9" w:themeFill="accent6" w:themeFillTint="33"/>
            <w:vAlign w:val="center"/>
          </w:tcPr>
          <w:p w14:paraId="14BCE3F0" w14:textId="77777777" w:rsidR="005D0D5D" w:rsidRPr="00091B06" w:rsidRDefault="005D0D5D" w:rsidP="00295598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2D8128C8" w14:textId="77777777" w:rsidR="005D0D5D" w:rsidRPr="00A9406E" w:rsidRDefault="005D0D5D" w:rsidP="00295598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6E">
              <w:rPr>
                <w:rFonts w:ascii="Calibri" w:hAnsi="Calibri"/>
              </w:rPr>
              <w:t>Veškerý použitý SW musí</w:t>
            </w:r>
            <w:r w:rsidR="00670B65" w:rsidRPr="00A9406E">
              <w:rPr>
                <w:rFonts w:ascii="Calibri" w:hAnsi="Calibri"/>
              </w:rPr>
              <w:t xml:space="preserve"> být nativní 64bitovou aplikací, vyjma SW, který bude spouštěn v prostředí webového prohlížeče.</w:t>
            </w:r>
          </w:p>
        </w:tc>
        <w:tc>
          <w:tcPr>
            <w:tcW w:w="1134" w:type="dxa"/>
            <w:shd w:val="clear" w:color="auto" w:fill="E7E6E6" w:themeFill="background2"/>
          </w:tcPr>
          <w:p w14:paraId="4F065C25" w14:textId="77777777" w:rsidR="005D0D5D" w:rsidRPr="00091B06" w:rsidRDefault="005D0D5D" w:rsidP="00295598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654FEB" w:rsidRPr="00091B06" w14:paraId="2ACEC086" w14:textId="77777777" w:rsidTr="00E5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shd w:val="clear" w:color="auto" w:fill="E2EFD9" w:themeFill="accent6" w:themeFillTint="33"/>
            <w:vAlign w:val="center"/>
          </w:tcPr>
          <w:p w14:paraId="0C6F7730" w14:textId="77777777" w:rsidR="00654FEB" w:rsidRPr="00091B06" w:rsidRDefault="00654FEB" w:rsidP="00295598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2B3C1C8B" w14:textId="77777777" w:rsidR="00654FEB" w:rsidRPr="00A9406E" w:rsidRDefault="00654FEB" w:rsidP="00295598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9406E">
              <w:rPr>
                <w:rFonts w:ascii="Calibri" w:hAnsi="Calibri"/>
              </w:rPr>
              <w:t xml:space="preserve">Systém musí být řešen tak, že pracuje s jednotnou bází obrazových vyšetření a vytváří jednotné prostředí pro práci s obrazovou dokumentací pacienta, pracuje s jednotným PACS systémem, </w:t>
            </w:r>
            <w:r w:rsidR="00565B20">
              <w:rPr>
                <w:rFonts w:ascii="Calibri" w:hAnsi="Calibri"/>
              </w:rPr>
              <w:t xml:space="preserve">jedním </w:t>
            </w:r>
            <w:r w:rsidRPr="00A9406E">
              <w:rPr>
                <w:rFonts w:ascii="Calibri" w:hAnsi="Calibri"/>
              </w:rPr>
              <w:t>centrálním vysokokapacitním archívem a jednotným souborem DICOM prohlížečů.</w:t>
            </w:r>
          </w:p>
        </w:tc>
        <w:tc>
          <w:tcPr>
            <w:tcW w:w="1134" w:type="dxa"/>
            <w:shd w:val="clear" w:color="auto" w:fill="E7E6E6" w:themeFill="background2"/>
          </w:tcPr>
          <w:p w14:paraId="3C1FCB80" w14:textId="77777777" w:rsidR="00654FEB" w:rsidRPr="00091B06" w:rsidRDefault="00654FEB" w:rsidP="00295598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D44E47" w:rsidRPr="00091B06" w14:paraId="288C7F26" w14:textId="77777777" w:rsidTr="00E5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shd w:val="clear" w:color="auto" w:fill="E2EFD9" w:themeFill="accent6" w:themeFillTint="33"/>
            <w:vAlign w:val="center"/>
          </w:tcPr>
          <w:p w14:paraId="58BC920B" w14:textId="77777777" w:rsidR="00D44E47" w:rsidRPr="00091B06" w:rsidRDefault="00D44E47" w:rsidP="00295598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553BA722" w14:textId="77777777" w:rsidR="00D44E47" w:rsidRPr="00A9406E" w:rsidRDefault="00D44E47" w:rsidP="00295598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lang w:eastAsia="cs-CZ"/>
              </w:rPr>
            </w:pPr>
            <w:r w:rsidRPr="00A9406E">
              <w:rPr>
                <w:rFonts w:ascii="Calibri" w:hAnsi="Calibri"/>
              </w:rPr>
              <w:t>Úpravy (customizace)</w:t>
            </w:r>
            <w:r w:rsidR="00CF0CB7" w:rsidRPr="00A9406E">
              <w:rPr>
                <w:rFonts w:ascii="Calibri" w:hAnsi="Calibri"/>
              </w:rPr>
              <w:t xml:space="preserve"> v aplikačním software</w:t>
            </w:r>
            <w:r w:rsidRPr="00A9406E">
              <w:rPr>
                <w:rFonts w:ascii="Calibri" w:hAnsi="Calibri"/>
              </w:rPr>
              <w:t xml:space="preserve"> </w:t>
            </w:r>
            <w:r w:rsidR="00565B20">
              <w:rPr>
                <w:rFonts w:ascii="Calibri" w:hAnsi="Calibri"/>
              </w:rPr>
              <w:t xml:space="preserve">systému PACS </w:t>
            </w:r>
            <w:r w:rsidRPr="00A9406E">
              <w:rPr>
                <w:rFonts w:ascii="Calibri" w:hAnsi="Calibri"/>
              </w:rPr>
              <w:t>musí být řešitelné konfiguračně a proveditelné určenými pracovníky zadavatele (administrátoři a klíčoví uživatelé). Připouští se drobný dovývoj při specifických požadavcích organizace.</w:t>
            </w:r>
          </w:p>
        </w:tc>
        <w:tc>
          <w:tcPr>
            <w:tcW w:w="1134" w:type="dxa"/>
            <w:shd w:val="clear" w:color="auto" w:fill="E7E6E6" w:themeFill="background2"/>
          </w:tcPr>
          <w:p w14:paraId="6C8795D8" w14:textId="77777777" w:rsidR="00D44E47" w:rsidRPr="00091B06" w:rsidRDefault="00D44E47" w:rsidP="00295598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7D491C" w:rsidRPr="00091B06" w14:paraId="7F80DA9C" w14:textId="77777777" w:rsidTr="00E5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shd w:val="clear" w:color="auto" w:fill="E2EFD9" w:themeFill="accent6" w:themeFillTint="33"/>
            <w:vAlign w:val="center"/>
          </w:tcPr>
          <w:p w14:paraId="30F69C10" w14:textId="77777777" w:rsidR="007D491C" w:rsidRPr="00091B06" w:rsidRDefault="007D491C" w:rsidP="00295598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7FCDE1AF" w14:textId="77777777" w:rsidR="007D491C" w:rsidRPr="00A9406E" w:rsidRDefault="007D491C" w:rsidP="00295598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9406E">
              <w:rPr>
                <w:rFonts w:ascii="Calibri" w:hAnsi="Calibri"/>
              </w:rPr>
              <w:t>Řešení musí být otevřené, žádné vazby na konkrétní specifický firemní hardware pro servery nebo datová úložiště.</w:t>
            </w:r>
          </w:p>
        </w:tc>
        <w:tc>
          <w:tcPr>
            <w:tcW w:w="1134" w:type="dxa"/>
            <w:shd w:val="clear" w:color="auto" w:fill="E7E6E6" w:themeFill="background2"/>
          </w:tcPr>
          <w:p w14:paraId="1857E88B" w14:textId="77777777" w:rsidR="007D491C" w:rsidRPr="00091B06" w:rsidRDefault="007D491C" w:rsidP="00295598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6D1E9A" w:rsidRPr="00091B06" w14:paraId="0D02BE62" w14:textId="77777777" w:rsidTr="00E5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shd w:val="clear" w:color="auto" w:fill="E2EFD9" w:themeFill="accent6" w:themeFillTint="33"/>
            <w:vAlign w:val="center"/>
          </w:tcPr>
          <w:p w14:paraId="0D4F82C5" w14:textId="77777777" w:rsidR="006D1E9A" w:rsidRPr="00091B06" w:rsidRDefault="006D1E9A" w:rsidP="00295598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3E5868DA" w14:textId="77777777" w:rsidR="006D1E9A" w:rsidRPr="00A9406E" w:rsidRDefault="00295598" w:rsidP="00295598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9406E">
              <w:rPr>
                <w:rFonts w:ascii="Calibri" w:hAnsi="Calibri"/>
              </w:rPr>
              <w:t xml:space="preserve">Systém umožní </w:t>
            </w:r>
            <w:r w:rsidR="006D1E9A" w:rsidRPr="00A9406E">
              <w:rPr>
                <w:rFonts w:ascii="Calibri" w:hAnsi="Calibri"/>
              </w:rPr>
              <w:t>kontinuální navyšování výkonu a datové kapacity, bez pot</w:t>
            </w:r>
            <w:r w:rsidRPr="00A9406E">
              <w:rPr>
                <w:rFonts w:ascii="Calibri" w:hAnsi="Calibri"/>
              </w:rPr>
              <w:t>řeby migrací, převodů dat apod.</w:t>
            </w:r>
          </w:p>
        </w:tc>
        <w:tc>
          <w:tcPr>
            <w:tcW w:w="1134" w:type="dxa"/>
            <w:shd w:val="clear" w:color="auto" w:fill="E7E6E6" w:themeFill="background2"/>
          </w:tcPr>
          <w:p w14:paraId="60BB5041" w14:textId="77777777" w:rsidR="006D1E9A" w:rsidRPr="00091B06" w:rsidRDefault="006D1E9A" w:rsidP="00295598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C023EF" w:rsidRPr="00091B06" w14:paraId="45A01F50" w14:textId="77777777" w:rsidTr="00E5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shd w:val="clear" w:color="auto" w:fill="E2EFD9" w:themeFill="accent6" w:themeFillTint="33"/>
            <w:vAlign w:val="center"/>
          </w:tcPr>
          <w:p w14:paraId="3D4E773D" w14:textId="77777777" w:rsidR="00C023EF" w:rsidRPr="00091B06" w:rsidRDefault="00C023EF" w:rsidP="00295598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06413D80" w14:textId="77777777" w:rsidR="00C023EF" w:rsidRPr="00A9406E" w:rsidRDefault="00C023EF" w:rsidP="00295598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9406E">
              <w:rPr>
                <w:rFonts w:ascii="Calibri" w:hAnsi="Calibri"/>
              </w:rPr>
              <w:t>Systém umožní bezpečný přístup a sdílení obrazové dokumentace odkudkoli s využitím webových technologií a možností použít pro přístup i jiné technické prostředky (tablety, smartphony) než je standardní výpočetní technika (stolní počítače, notebooky).</w:t>
            </w:r>
          </w:p>
        </w:tc>
        <w:tc>
          <w:tcPr>
            <w:tcW w:w="1134" w:type="dxa"/>
            <w:shd w:val="clear" w:color="auto" w:fill="E7E6E6" w:themeFill="background2"/>
          </w:tcPr>
          <w:p w14:paraId="0FE0FEEA" w14:textId="77777777" w:rsidR="00C023EF" w:rsidRPr="00091B06" w:rsidRDefault="00C023EF" w:rsidP="00295598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0845C4" w:rsidRPr="00091B06" w14:paraId="3C5EA283" w14:textId="77777777" w:rsidTr="00E5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shd w:val="clear" w:color="auto" w:fill="E2EFD9" w:themeFill="accent6" w:themeFillTint="33"/>
            <w:vAlign w:val="center"/>
          </w:tcPr>
          <w:p w14:paraId="2ADE24C5" w14:textId="77777777" w:rsidR="000845C4" w:rsidRPr="00091B06" w:rsidRDefault="000845C4" w:rsidP="00295598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273551D7" w14:textId="77777777" w:rsidR="000845C4" w:rsidRPr="00A9406E" w:rsidRDefault="000845C4" w:rsidP="001F25E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Webový přístup k obrazovým datům musí být zajištěn v diagnostické kvalitě a s plnou funkcionalitou diagnostického prohlížeče.</w:t>
            </w:r>
          </w:p>
        </w:tc>
        <w:tc>
          <w:tcPr>
            <w:tcW w:w="1134" w:type="dxa"/>
            <w:shd w:val="clear" w:color="auto" w:fill="E7E6E6" w:themeFill="background2"/>
          </w:tcPr>
          <w:p w14:paraId="43916864" w14:textId="77777777" w:rsidR="000845C4" w:rsidRPr="00091B06" w:rsidRDefault="000845C4" w:rsidP="00295598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6D1E9A" w:rsidRPr="00091B06" w14:paraId="5E87885A" w14:textId="77777777" w:rsidTr="00E5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shd w:val="clear" w:color="auto" w:fill="E2EFD9" w:themeFill="accent6" w:themeFillTint="33"/>
            <w:vAlign w:val="center"/>
          </w:tcPr>
          <w:p w14:paraId="158D61CC" w14:textId="77777777" w:rsidR="006D1E9A" w:rsidRPr="00091B06" w:rsidRDefault="006D1E9A" w:rsidP="00295598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6BED794B" w14:textId="77777777" w:rsidR="006D1E9A" w:rsidRPr="00A9406E" w:rsidRDefault="001F25EA" w:rsidP="001F25E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9406E">
              <w:rPr>
                <w:rFonts w:ascii="Calibri" w:hAnsi="Calibri"/>
              </w:rPr>
              <w:t xml:space="preserve">Systém musí mít </w:t>
            </w:r>
            <w:r w:rsidR="006D1E9A" w:rsidRPr="00A9406E">
              <w:rPr>
                <w:rFonts w:ascii="Calibri" w:hAnsi="Calibri"/>
              </w:rPr>
              <w:t>možnost</w:t>
            </w:r>
            <w:r w:rsidR="00AA01D3">
              <w:rPr>
                <w:rFonts w:ascii="Calibri" w:hAnsi="Calibri"/>
              </w:rPr>
              <w:t xml:space="preserve"> realizovat bezpečnou a šifrovanou komunikaci a sdílení zdravotnické dokumentace jak v rámci organizace, tak i mimo </w:t>
            </w:r>
            <w:r w:rsidR="00AA01D3" w:rsidRPr="00A9406E">
              <w:rPr>
                <w:rFonts w:ascii="Calibri" w:hAnsi="Calibri"/>
              </w:rPr>
              <w:t xml:space="preserve">pracoviště </w:t>
            </w:r>
            <w:r w:rsidR="00986C56" w:rsidRPr="00A9406E">
              <w:rPr>
                <w:rFonts w:ascii="Calibri" w:hAnsi="Calibri"/>
              </w:rPr>
              <w:t>NPK</w:t>
            </w:r>
            <w:r w:rsidR="00986C56">
              <w:rPr>
                <w:rFonts w:ascii="Calibri" w:hAnsi="Calibri"/>
              </w:rPr>
              <w:t xml:space="preserve"> s dalšími zdravotnickými subjekty či jinými oprávněnými subjekty.</w:t>
            </w:r>
          </w:p>
        </w:tc>
        <w:tc>
          <w:tcPr>
            <w:tcW w:w="1134" w:type="dxa"/>
            <w:shd w:val="clear" w:color="auto" w:fill="E7E6E6" w:themeFill="background2"/>
          </w:tcPr>
          <w:p w14:paraId="10531634" w14:textId="77777777" w:rsidR="006D1E9A" w:rsidRPr="00091B06" w:rsidRDefault="006D1E9A" w:rsidP="00295598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565B20" w:rsidRPr="00091B06" w14:paraId="7F41447A" w14:textId="77777777" w:rsidTr="00E5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shd w:val="clear" w:color="auto" w:fill="E2EFD9" w:themeFill="accent6" w:themeFillTint="33"/>
            <w:vAlign w:val="center"/>
          </w:tcPr>
          <w:p w14:paraId="1086DF22" w14:textId="77777777" w:rsidR="00565B20" w:rsidRPr="00091B06" w:rsidRDefault="00565B20" w:rsidP="00295598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212AC730" w14:textId="77777777" w:rsidR="00565B20" w:rsidRPr="00A9406E" w:rsidRDefault="00565B20" w:rsidP="00295598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9406E">
              <w:rPr>
                <w:rFonts w:ascii="Calibri" w:hAnsi="Calibri"/>
              </w:rPr>
              <w:t>Maximální možná ochrana investic – využití všech vhodných stávajících prostředků</w:t>
            </w:r>
            <w:r>
              <w:rPr>
                <w:rFonts w:ascii="Calibri" w:hAnsi="Calibri"/>
              </w:rPr>
              <w:t xml:space="preserve"> současných PACS systémů</w:t>
            </w:r>
            <w:r w:rsidRPr="00A9406E">
              <w:rPr>
                <w:rFonts w:ascii="Calibri" w:hAnsi="Calibri"/>
              </w:rPr>
              <w:t>.</w:t>
            </w:r>
          </w:p>
        </w:tc>
        <w:tc>
          <w:tcPr>
            <w:tcW w:w="1134" w:type="dxa"/>
            <w:shd w:val="clear" w:color="auto" w:fill="E7E6E6" w:themeFill="background2"/>
          </w:tcPr>
          <w:p w14:paraId="012839E2" w14:textId="77777777" w:rsidR="00565B20" w:rsidRPr="00091B06" w:rsidRDefault="00565B20" w:rsidP="00295598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D44E47" w:rsidRPr="00091B06" w14:paraId="61489E81" w14:textId="77777777" w:rsidTr="00E5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shd w:val="clear" w:color="auto" w:fill="E2EFD9" w:themeFill="accent6" w:themeFillTint="33"/>
            <w:vAlign w:val="center"/>
          </w:tcPr>
          <w:p w14:paraId="05ECF110" w14:textId="77777777" w:rsidR="00D44E47" w:rsidRPr="00091B06" w:rsidRDefault="00D44E47" w:rsidP="00295598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6DE8B1AD" w14:textId="1C2CEB3F" w:rsidR="005D0D5D" w:rsidRPr="00565B20" w:rsidRDefault="00565B20" w:rsidP="00295598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lang w:eastAsia="cs-CZ"/>
              </w:rPr>
            </w:pPr>
            <w:r w:rsidRPr="00565B20">
              <w:rPr>
                <w:rFonts w:ascii="Calibri" w:hAnsi="Calibri"/>
              </w:rPr>
              <w:t>Musí být certifikovaný jako zdravotnický prostředek min. třídy II</w:t>
            </w:r>
            <w:r w:rsidR="000B1258">
              <w:rPr>
                <w:rFonts w:ascii="Calibri" w:hAnsi="Calibri"/>
              </w:rPr>
              <w:t>b</w:t>
            </w:r>
            <w:r w:rsidRPr="00565B20">
              <w:rPr>
                <w:rFonts w:ascii="Calibri" w:hAnsi="Calibri"/>
              </w:rPr>
              <w:t>.</w:t>
            </w:r>
          </w:p>
        </w:tc>
        <w:tc>
          <w:tcPr>
            <w:tcW w:w="1134" w:type="dxa"/>
            <w:shd w:val="clear" w:color="auto" w:fill="E7E6E6" w:themeFill="background2"/>
          </w:tcPr>
          <w:p w14:paraId="12F522E6" w14:textId="77777777" w:rsidR="00D44E47" w:rsidRPr="00091B06" w:rsidRDefault="00D44E47" w:rsidP="00295598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5D0D5D" w:rsidRPr="00091B06" w14:paraId="6CAD2BAF" w14:textId="77777777" w:rsidTr="00E5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 w:val="restart"/>
            <w:shd w:val="clear" w:color="auto" w:fill="E2EFD9" w:themeFill="accent6" w:themeFillTint="33"/>
            <w:vAlign w:val="center"/>
          </w:tcPr>
          <w:p w14:paraId="39F5A99C" w14:textId="77777777" w:rsidR="005D0D5D" w:rsidRPr="00091B06" w:rsidRDefault="00E532D0" w:rsidP="00295598">
            <w:pPr>
              <w:spacing w:after="0"/>
              <w:jc w:val="left"/>
              <w:rPr>
                <w:rFonts w:ascii="Calibri" w:hAnsi="Calibri" w:cstheme="minorHAnsi"/>
                <w:b w:val="0"/>
                <w:color w:val="000000"/>
                <w:lang w:eastAsia="cs-CZ"/>
              </w:rPr>
            </w:pPr>
            <w:r>
              <w:rPr>
                <w:rFonts w:ascii="Calibri" w:hAnsi="Calibri" w:cstheme="minorHAnsi"/>
                <w:b w:val="0"/>
                <w:color w:val="000000"/>
                <w:lang w:eastAsia="cs-CZ"/>
              </w:rPr>
              <w:t>T</w:t>
            </w:r>
            <w:r w:rsidR="005D0D5D" w:rsidRPr="00091B06">
              <w:rPr>
                <w:rFonts w:ascii="Calibri" w:hAnsi="Calibri" w:cstheme="minorHAnsi"/>
                <w:b w:val="0"/>
                <w:color w:val="000000"/>
                <w:lang w:eastAsia="cs-CZ"/>
              </w:rPr>
              <w:t>echnologi</w:t>
            </w:r>
            <w:r>
              <w:rPr>
                <w:rFonts w:ascii="Calibri" w:hAnsi="Calibri" w:cstheme="minorHAnsi"/>
                <w:b w:val="0"/>
                <w:color w:val="000000"/>
                <w:lang w:eastAsia="cs-CZ"/>
              </w:rPr>
              <w:t>e</w:t>
            </w:r>
            <w:r w:rsidR="005D0D5D" w:rsidRPr="00091B06">
              <w:rPr>
                <w:rFonts w:ascii="Calibri" w:hAnsi="Calibri" w:cstheme="minorHAnsi"/>
                <w:b w:val="0"/>
                <w:color w:val="000000"/>
                <w:lang w:eastAsia="cs-CZ"/>
              </w:rPr>
              <w:t xml:space="preserve"> a standard</w:t>
            </w:r>
            <w:r>
              <w:rPr>
                <w:rFonts w:ascii="Calibri" w:hAnsi="Calibri" w:cstheme="minorHAnsi"/>
                <w:b w:val="0"/>
                <w:color w:val="000000"/>
                <w:lang w:eastAsia="cs-CZ"/>
              </w:rPr>
              <w:t>y</w:t>
            </w: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20788AFC" w14:textId="77777777" w:rsidR="005D0D5D" w:rsidRPr="00E532D0" w:rsidRDefault="00E532D0" w:rsidP="007D491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lang w:eastAsia="cs-CZ"/>
              </w:rPr>
            </w:pPr>
            <w:r w:rsidRPr="00E532D0">
              <w:rPr>
                <w:rFonts w:ascii="Calibri" w:hAnsi="Calibri" w:cstheme="minorHAnsi"/>
                <w:color w:val="000000"/>
                <w:lang w:eastAsia="cs-CZ"/>
              </w:rPr>
              <w:t>Řešení musí být založené na současných obecně dostupných a moderních technologiích a standardech.</w:t>
            </w:r>
          </w:p>
        </w:tc>
        <w:tc>
          <w:tcPr>
            <w:tcW w:w="1134" w:type="dxa"/>
            <w:shd w:val="clear" w:color="auto" w:fill="E7E6E6" w:themeFill="background2"/>
          </w:tcPr>
          <w:p w14:paraId="4B7899B2" w14:textId="77777777" w:rsidR="005D0D5D" w:rsidRPr="00091B06" w:rsidRDefault="005D0D5D" w:rsidP="00295598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E532D0" w:rsidRPr="00091B06" w14:paraId="3C9B3580" w14:textId="77777777" w:rsidTr="00E5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shd w:val="clear" w:color="auto" w:fill="E2EFD9" w:themeFill="accent6" w:themeFillTint="33"/>
            <w:vAlign w:val="center"/>
          </w:tcPr>
          <w:p w14:paraId="4A71D99A" w14:textId="77777777" w:rsidR="00E532D0" w:rsidRPr="00091B06" w:rsidRDefault="00E532D0" w:rsidP="00E532D0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0CB5BAB2" w14:textId="77777777" w:rsidR="00E532D0" w:rsidRPr="00A9406E" w:rsidRDefault="00E532D0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lang w:eastAsia="cs-CZ"/>
              </w:rPr>
            </w:pPr>
            <w:r w:rsidRPr="00A9406E">
              <w:rPr>
                <w:rFonts w:ascii="Calibri" w:hAnsi="Calibri" w:cstheme="minorHAnsi"/>
                <w:lang w:eastAsia="cs-CZ"/>
              </w:rPr>
              <w:t>Řešení musí podporovat na straně klienta práci na zařízeních ve standardním prostředí MS Windows a na mobilních platformách minimálně na zařízeních s operačním prostředím Android a iOS.</w:t>
            </w:r>
          </w:p>
        </w:tc>
        <w:tc>
          <w:tcPr>
            <w:tcW w:w="1134" w:type="dxa"/>
            <w:shd w:val="clear" w:color="auto" w:fill="E7E6E6" w:themeFill="background2"/>
          </w:tcPr>
          <w:p w14:paraId="32C7F8A9" w14:textId="77777777" w:rsidR="00E532D0" w:rsidRPr="00091B06" w:rsidRDefault="00E532D0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E532D0" w:rsidRPr="00091B06" w14:paraId="09824D59" w14:textId="77777777" w:rsidTr="00E5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shd w:val="clear" w:color="auto" w:fill="E2EFD9" w:themeFill="accent6" w:themeFillTint="33"/>
            <w:vAlign w:val="center"/>
          </w:tcPr>
          <w:p w14:paraId="29603BA1" w14:textId="77777777" w:rsidR="00E532D0" w:rsidRPr="00091B06" w:rsidRDefault="00E532D0" w:rsidP="00E532D0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6BDC57F1" w14:textId="77777777" w:rsidR="00E532D0" w:rsidRPr="00A9406E" w:rsidRDefault="00E532D0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lang w:eastAsia="cs-CZ"/>
              </w:rPr>
            </w:pPr>
            <w:r w:rsidRPr="00A9406E">
              <w:rPr>
                <w:rFonts w:ascii="Calibri" w:hAnsi="Calibri" w:cstheme="minorHAnsi"/>
                <w:lang w:eastAsia="cs-CZ"/>
              </w:rPr>
              <w:t>Systém musí podporovat základní datové standardy a komunikační protokoly DICOM, HL7, standardy MZd ČR</w:t>
            </w:r>
            <w:r>
              <w:rPr>
                <w:rFonts w:ascii="Calibri" w:hAnsi="Calibri" w:cstheme="minorHAnsi"/>
                <w:lang w:eastAsia="cs-CZ"/>
              </w:rPr>
              <w:t>.</w:t>
            </w:r>
          </w:p>
        </w:tc>
        <w:tc>
          <w:tcPr>
            <w:tcW w:w="1134" w:type="dxa"/>
            <w:shd w:val="clear" w:color="auto" w:fill="E7E6E6" w:themeFill="background2"/>
          </w:tcPr>
          <w:p w14:paraId="7F26AB30" w14:textId="77777777" w:rsidR="00E532D0" w:rsidRPr="00091B06" w:rsidRDefault="00E532D0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E532D0" w:rsidRPr="00091B06" w14:paraId="78516CA1" w14:textId="77777777" w:rsidTr="00E5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shd w:val="clear" w:color="auto" w:fill="E2EFD9" w:themeFill="accent6" w:themeFillTint="33"/>
            <w:vAlign w:val="center"/>
          </w:tcPr>
          <w:p w14:paraId="66DDFB03" w14:textId="77777777" w:rsidR="00E532D0" w:rsidRPr="00091B06" w:rsidRDefault="00E532D0" w:rsidP="00E532D0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6CF39E52" w14:textId="1BA67EB8" w:rsidR="00E532D0" w:rsidRPr="00A9406E" w:rsidRDefault="00E532D0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9406E">
              <w:rPr>
                <w:rFonts w:ascii="Calibri" w:hAnsi="Calibri"/>
              </w:rPr>
              <w:t>Kompatibilita se standardem DICOM verze 3.</w:t>
            </w:r>
            <w:r w:rsidR="006C5722">
              <w:rPr>
                <w:rFonts w:ascii="Calibri" w:hAnsi="Calibri"/>
              </w:rPr>
              <w:t>X</w:t>
            </w:r>
            <w:r w:rsidRPr="00A9406E">
              <w:rPr>
                <w:rFonts w:ascii="Calibri" w:hAnsi="Calibri"/>
              </w:rPr>
              <w:t>, podpora služeb Query/Retrieve, Store, MPPS (logování a sledování stavu procedur na modalitách).</w:t>
            </w:r>
          </w:p>
        </w:tc>
        <w:tc>
          <w:tcPr>
            <w:tcW w:w="1134" w:type="dxa"/>
            <w:shd w:val="clear" w:color="auto" w:fill="E7E6E6" w:themeFill="background2"/>
          </w:tcPr>
          <w:p w14:paraId="590D8FC5" w14:textId="77777777" w:rsidR="00E532D0" w:rsidRPr="00091B06" w:rsidRDefault="00E532D0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E532D0" w:rsidRPr="00091B06" w14:paraId="63C6E0C0" w14:textId="77777777" w:rsidTr="00E5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shd w:val="clear" w:color="auto" w:fill="E2EFD9" w:themeFill="accent6" w:themeFillTint="33"/>
            <w:vAlign w:val="center"/>
          </w:tcPr>
          <w:p w14:paraId="66C14430" w14:textId="77777777" w:rsidR="00E532D0" w:rsidRPr="00091B06" w:rsidRDefault="00E532D0" w:rsidP="00E532D0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1F61CE44" w14:textId="77777777" w:rsidR="00E532D0" w:rsidRPr="00A9406E" w:rsidRDefault="00E532D0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9406E">
              <w:rPr>
                <w:rFonts w:ascii="Calibri" w:hAnsi="Calibri"/>
              </w:rPr>
              <w:t>Systém musí umožňovat automatické i manuální opravy demografických dat pacientů na základě informace předané z klinického informačního systému.</w:t>
            </w:r>
          </w:p>
        </w:tc>
        <w:tc>
          <w:tcPr>
            <w:tcW w:w="1134" w:type="dxa"/>
            <w:shd w:val="clear" w:color="auto" w:fill="E7E6E6" w:themeFill="background2"/>
          </w:tcPr>
          <w:p w14:paraId="0632BE9A" w14:textId="77777777" w:rsidR="00E532D0" w:rsidRPr="00091B06" w:rsidRDefault="00E532D0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E532D0" w:rsidRPr="00091B06" w14:paraId="43E18538" w14:textId="77777777" w:rsidTr="00E5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shd w:val="clear" w:color="auto" w:fill="E2EFD9" w:themeFill="accent6" w:themeFillTint="33"/>
            <w:vAlign w:val="center"/>
          </w:tcPr>
          <w:p w14:paraId="5FA9188A" w14:textId="77777777" w:rsidR="00E532D0" w:rsidRPr="00091B06" w:rsidRDefault="00E532D0" w:rsidP="00E532D0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751F4A75" w14:textId="77777777" w:rsidR="00E532D0" w:rsidRPr="00A9406E" w:rsidRDefault="00E532D0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9406E">
              <w:rPr>
                <w:rFonts w:ascii="Calibri" w:hAnsi="Calibri"/>
              </w:rPr>
              <w:t>Systém musí umožňovat využití mobilních zařízení pro pořizování obrazových dat a předávání do systému PACS, vč. komunikace s mobilním zařízením přes MWL a přímé odesílání dat do PACSu.</w:t>
            </w:r>
          </w:p>
        </w:tc>
        <w:tc>
          <w:tcPr>
            <w:tcW w:w="1134" w:type="dxa"/>
            <w:shd w:val="clear" w:color="auto" w:fill="E7E6E6" w:themeFill="background2"/>
          </w:tcPr>
          <w:p w14:paraId="4C787306" w14:textId="77777777" w:rsidR="00E532D0" w:rsidRPr="00091B06" w:rsidRDefault="00E532D0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E532D0" w:rsidRPr="00091B06" w14:paraId="04D25BEE" w14:textId="77777777" w:rsidTr="00E5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 w:val="restart"/>
            <w:shd w:val="clear" w:color="auto" w:fill="E2EFD9" w:themeFill="accent6" w:themeFillTint="33"/>
            <w:vAlign w:val="center"/>
          </w:tcPr>
          <w:p w14:paraId="3DC09F98" w14:textId="77777777" w:rsidR="00E532D0" w:rsidRPr="00091B06" w:rsidRDefault="00E532D0" w:rsidP="00E532D0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  <w:r w:rsidRPr="00175377">
              <w:rPr>
                <w:rFonts w:ascii="Calibri" w:hAnsi="Calibri" w:cs="Arial"/>
                <w:b w:val="0"/>
                <w:color w:val="000000" w:themeColor="text1"/>
              </w:rPr>
              <w:t xml:space="preserve">Elektronická zdravotní dokumentace </w:t>
            </w: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21B7536D" w14:textId="77777777" w:rsidR="00E532D0" w:rsidRPr="00091B06" w:rsidRDefault="00E532D0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/>
                <w:lang w:eastAsia="cs-CZ"/>
              </w:rPr>
            </w:pPr>
            <w:r w:rsidRPr="00091B06">
              <w:rPr>
                <w:rFonts w:ascii="Calibri" w:hAnsi="Calibri" w:cstheme="minorHAnsi"/>
                <w:color w:val="000000"/>
                <w:lang w:eastAsia="cs-CZ"/>
              </w:rPr>
              <w:t xml:space="preserve">Řešení musí umožnit vést zdravotní dokumentaci v důvěryhodné elektronické podobě v souladu se zákonem 297/2016Sb., Zákon o službách vytvářejících důvěru pro elektronické transakce. </w:t>
            </w:r>
          </w:p>
        </w:tc>
        <w:tc>
          <w:tcPr>
            <w:tcW w:w="1134" w:type="dxa"/>
            <w:shd w:val="clear" w:color="auto" w:fill="E7E6E6" w:themeFill="background2"/>
          </w:tcPr>
          <w:p w14:paraId="110841D6" w14:textId="77777777" w:rsidR="00E532D0" w:rsidRPr="00091B06" w:rsidRDefault="00E532D0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E532D0" w:rsidRPr="00091B06" w14:paraId="2BD45B6C" w14:textId="77777777" w:rsidTr="00E5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shd w:val="clear" w:color="auto" w:fill="E2EFD9" w:themeFill="accent6" w:themeFillTint="33"/>
            <w:vAlign w:val="center"/>
          </w:tcPr>
          <w:p w14:paraId="151D5AE2" w14:textId="77777777" w:rsidR="00E532D0" w:rsidRPr="00091B06" w:rsidRDefault="00E532D0" w:rsidP="00E532D0">
            <w:pPr>
              <w:spacing w:after="0"/>
              <w:jc w:val="left"/>
              <w:rPr>
                <w:rFonts w:ascii="Calibri" w:hAnsi="Calibri" w:cstheme="minorHAnsi"/>
                <w:b w:val="0"/>
                <w:color w:val="000000"/>
                <w:lang w:eastAsia="cs-CZ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22344407" w14:textId="35822A74" w:rsidR="00E532D0" w:rsidRPr="00091B06" w:rsidRDefault="00E532D0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/>
                <w:lang w:eastAsia="cs-CZ"/>
              </w:rPr>
            </w:pPr>
            <w:r w:rsidRPr="00091B06">
              <w:rPr>
                <w:rFonts w:ascii="Calibri" w:hAnsi="Calibri" w:cstheme="minorHAnsi"/>
                <w:color w:val="000000"/>
                <w:lang w:eastAsia="cs-CZ"/>
              </w:rPr>
              <w:t xml:space="preserve">Řešení musí umožnit práci </w:t>
            </w:r>
            <w:r>
              <w:rPr>
                <w:rFonts w:ascii="Calibri" w:hAnsi="Calibri" w:cstheme="minorHAnsi"/>
                <w:color w:val="000000"/>
                <w:lang w:eastAsia="cs-CZ"/>
              </w:rPr>
              <w:t>s</w:t>
            </w:r>
            <w:r w:rsidRPr="00091B06">
              <w:rPr>
                <w:rFonts w:ascii="Calibri" w:hAnsi="Calibri" w:cstheme="minorHAnsi"/>
                <w:color w:val="000000"/>
                <w:lang w:eastAsia="cs-CZ"/>
              </w:rPr>
              <w:t xml:space="preserve"> elektronickými identifikátory a využívat dlouhodobý </w:t>
            </w:r>
            <w:r w:rsidR="00FF1447" w:rsidRPr="00091B06">
              <w:rPr>
                <w:rFonts w:ascii="Calibri" w:hAnsi="Calibri" w:cstheme="minorHAnsi"/>
                <w:color w:val="000000"/>
                <w:lang w:eastAsia="cs-CZ"/>
              </w:rPr>
              <w:t>důvěr</w:t>
            </w:r>
            <w:r w:rsidR="00FF1447">
              <w:rPr>
                <w:rFonts w:ascii="Calibri" w:hAnsi="Calibri" w:cstheme="minorHAnsi"/>
                <w:color w:val="000000"/>
                <w:lang w:eastAsia="cs-CZ"/>
              </w:rPr>
              <w:t>yho</w:t>
            </w:r>
            <w:r w:rsidR="00FF1447" w:rsidRPr="00091B06">
              <w:rPr>
                <w:rFonts w:ascii="Calibri" w:hAnsi="Calibri" w:cstheme="minorHAnsi"/>
                <w:color w:val="000000"/>
                <w:lang w:eastAsia="cs-CZ"/>
              </w:rPr>
              <w:t>dný</w:t>
            </w:r>
            <w:r w:rsidRPr="00091B06">
              <w:rPr>
                <w:rFonts w:ascii="Calibri" w:hAnsi="Calibri" w:cstheme="minorHAnsi"/>
                <w:color w:val="000000"/>
                <w:lang w:eastAsia="cs-CZ"/>
              </w:rPr>
              <w:t xml:space="preserve"> elektronický archív realizovaný </w:t>
            </w:r>
            <w:r>
              <w:rPr>
                <w:rFonts w:ascii="Calibri" w:hAnsi="Calibri" w:cstheme="minorHAnsi"/>
                <w:color w:val="000000"/>
                <w:lang w:eastAsia="cs-CZ"/>
              </w:rPr>
              <w:t>v rámci dodávaného řešení</w:t>
            </w:r>
            <w:r w:rsidR="00FF1447">
              <w:rPr>
                <w:rFonts w:ascii="Calibri" w:hAnsi="Calibri" w:cstheme="minorHAnsi"/>
                <w:color w:val="000000"/>
                <w:lang w:eastAsia="cs-CZ"/>
              </w:rPr>
              <w:t>.</w:t>
            </w:r>
          </w:p>
        </w:tc>
        <w:tc>
          <w:tcPr>
            <w:tcW w:w="1134" w:type="dxa"/>
            <w:shd w:val="clear" w:color="auto" w:fill="E7E6E6" w:themeFill="background2"/>
          </w:tcPr>
          <w:p w14:paraId="4A2295A9" w14:textId="77777777" w:rsidR="00E532D0" w:rsidRPr="00091B06" w:rsidRDefault="00E532D0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E532D0" w:rsidRPr="00091B06" w14:paraId="683662A0" w14:textId="77777777" w:rsidTr="00E532D0">
        <w:trPr>
          <w:trHeight w:val="1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 w:val="restart"/>
            <w:shd w:val="clear" w:color="auto" w:fill="E2EFD9" w:themeFill="accent6" w:themeFillTint="33"/>
            <w:vAlign w:val="center"/>
          </w:tcPr>
          <w:p w14:paraId="0CC40EB6" w14:textId="77777777" w:rsidR="00E532D0" w:rsidRPr="00091B06" w:rsidRDefault="00E532D0" w:rsidP="00E532D0">
            <w:pPr>
              <w:spacing w:after="0"/>
              <w:jc w:val="left"/>
              <w:rPr>
                <w:rFonts w:ascii="Calibri" w:hAnsi="Calibri" w:cstheme="minorHAnsi"/>
                <w:b w:val="0"/>
                <w:color w:val="000000"/>
                <w:lang w:eastAsia="cs-CZ"/>
              </w:rPr>
            </w:pPr>
            <w:r>
              <w:rPr>
                <w:rFonts w:ascii="Calibri" w:hAnsi="Calibri" w:cstheme="minorHAnsi"/>
                <w:b w:val="0"/>
                <w:color w:val="000000"/>
                <w:lang w:eastAsia="cs-CZ"/>
              </w:rPr>
              <w:t>D</w:t>
            </w:r>
            <w:r w:rsidRPr="00091B06">
              <w:rPr>
                <w:rFonts w:ascii="Calibri" w:hAnsi="Calibri" w:cstheme="minorHAnsi"/>
                <w:b w:val="0"/>
                <w:color w:val="000000"/>
                <w:lang w:eastAsia="cs-CZ"/>
              </w:rPr>
              <w:t>iagnostick</w:t>
            </w:r>
            <w:r>
              <w:rPr>
                <w:rFonts w:ascii="Calibri" w:hAnsi="Calibri" w:cstheme="minorHAnsi"/>
                <w:b w:val="0"/>
                <w:color w:val="000000"/>
                <w:lang w:eastAsia="cs-CZ"/>
              </w:rPr>
              <w:t>é přístroje</w:t>
            </w: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587512BD" w14:textId="77777777" w:rsidR="00E532D0" w:rsidRPr="00A9406E" w:rsidRDefault="00E532D0" w:rsidP="00E532D0">
            <w:pPr>
              <w:spacing w:after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lang w:eastAsia="cs-CZ"/>
              </w:rPr>
            </w:pPr>
            <w:r w:rsidRPr="00A9406E">
              <w:rPr>
                <w:rFonts w:ascii="Calibri" w:hAnsi="Calibri" w:cstheme="minorHAnsi"/>
                <w:bCs/>
                <w:lang w:eastAsia="cs-CZ"/>
              </w:rPr>
              <w:t>Řešení musí umožnit napojování specifických zdravotnických přístrojů a dalších zařízení poskytujících obrazovou informaci a mít možnost z nich načítat a strukturovaně ukládat data.</w:t>
            </w:r>
          </w:p>
        </w:tc>
        <w:tc>
          <w:tcPr>
            <w:tcW w:w="1134" w:type="dxa"/>
            <w:vMerge w:val="restart"/>
            <w:shd w:val="clear" w:color="auto" w:fill="E7E6E6" w:themeFill="background2"/>
          </w:tcPr>
          <w:p w14:paraId="1E5CC676" w14:textId="77777777" w:rsidR="00E532D0" w:rsidRPr="00091B06" w:rsidRDefault="00E532D0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E532D0" w:rsidRPr="00091B06" w14:paraId="574C9493" w14:textId="77777777" w:rsidTr="00E5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shd w:val="clear" w:color="auto" w:fill="E2EFD9" w:themeFill="accent6" w:themeFillTint="33"/>
            <w:vAlign w:val="center"/>
          </w:tcPr>
          <w:p w14:paraId="09727217" w14:textId="77777777" w:rsidR="00E532D0" w:rsidRPr="00091B06" w:rsidRDefault="00E532D0" w:rsidP="00E532D0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068F874B" w14:textId="77777777" w:rsidR="00E532D0" w:rsidRPr="00A9406E" w:rsidRDefault="00E532D0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9406E">
              <w:rPr>
                <w:rFonts w:ascii="Calibri" w:hAnsi="Calibri"/>
              </w:rPr>
              <w:t>Součástí řešení musí být i plné zprovoznění funkce DICOM modality worklist pro všechny modality s funkcí DICOM MWL. Worklist bude zajišťovat jednoznačnou unikátní vazbu obrazových dat PACS na pacientská data v KIS a bude generován na základě žádanky získané z KIS, řešení musí umožnit nastavení filtru MWL pro danou modalitu.</w:t>
            </w:r>
          </w:p>
        </w:tc>
        <w:tc>
          <w:tcPr>
            <w:tcW w:w="1134" w:type="dxa"/>
            <w:vMerge/>
            <w:shd w:val="clear" w:color="auto" w:fill="E7E6E6" w:themeFill="background2"/>
          </w:tcPr>
          <w:p w14:paraId="4B45FECB" w14:textId="77777777" w:rsidR="00E532D0" w:rsidRPr="00091B06" w:rsidRDefault="00E532D0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E532D0" w:rsidRPr="00091B06" w14:paraId="1B209271" w14:textId="77777777" w:rsidTr="00E5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shd w:val="clear" w:color="auto" w:fill="E2EFD9" w:themeFill="accent6" w:themeFillTint="33"/>
            <w:vAlign w:val="center"/>
          </w:tcPr>
          <w:p w14:paraId="2FECBBA5" w14:textId="77777777" w:rsidR="00E532D0" w:rsidRPr="00091B06" w:rsidRDefault="00E532D0" w:rsidP="00E532D0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27E78687" w14:textId="77777777" w:rsidR="00E532D0" w:rsidRPr="00A9406E" w:rsidRDefault="00E532D0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9406E">
              <w:rPr>
                <w:rFonts w:ascii="Calibri" w:hAnsi="Calibri"/>
              </w:rPr>
              <w:t>Možnost pořizování a práce i s dalšími druhy obrazové (non-DICOM) dokumentace (dekubity, patologie, traum</w:t>
            </w:r>
            <w:r w:rsidR="00986C56">
              <w:rPr>
                <w:rFonts w:ascii="Calibri" w:hAnsi="Calibri"/>
              </w:rPr>
              <w:t>ata apod.) přímo v systému PACS, minimálně formáty JPG, PDF, MP4.</w:t>
            </w:r>
          </w:p>
        </w:tc>
        <w:tc>
          <w:tcPr>
            <w:tcW w:w="1134" w:type="dxa"/>
            <w:vMerge/>
            <w:shd w:val="clear" w:color="auto" w:fill="E7E6E6" w:themeFill="background2"/>
          </w:tcPr>
          <w:p w14:paraId="7820BDDC" w14:textId="77777777" w:rsidR="00E532D0" w:rsidRPr="00091B06" w:rsidRDefault="00E532D0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E532D0" w:rsidRPr="00091B06" w14:paraId="0AF325B5" w14:textId="77777777" w:rsidTr="00E5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shd w:val="clear" w:color="auto" w:fill="E2EFD9" w:themeFill="accent6" w:themeFillTint="33"/>
            <w:vAlign w:val="center"/>
          </w:tcPr>
          <w:p w14:paraId="4B9EB3B8" w14:textId="77777777" w:rsidR="00E532D0" w:rsidRPr="00091B06" w:rsidRDefault="00E532D0" w:rsidP="00E532D0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22617C4D" w14:textId="77777777" w:rsidR="00E532D0" w:rsidRPr="00A9406E" w:rsidRDefault="00E532D0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9406E">
              <w:rPr>
                <w:rFonts w:ascii="Calibri" w:hAnsi="Calibri"/>
              </w:rPr>
              <w:t>PACS systém umožní při výpadku klinického informačního systému vytváření DICOM MWL pro modality.</w:t>
            </w:r>
          </w:p>
        </w:tc>
        <w:tc>
          <w:tcPr>
            <w:tcW w:w="1134" w:type="dxa"/>
            <w:vMerge/>
            <w:shd w:val="clear" w:color="auto" w:fill="E7E6E6" w:themeFill="background2"/>
          </w:tcPr>
          <w:p w14:paraId="10EA6360" w14:textId="77777777" w:rsidR="00E532D0" w:rsidRPr="00091B06" w:rsidRDefault="00E532D0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E532D0" w:rsidRPr="00091B06" w14:paraId="0D92D61A" w14:textId="77777777" w:rsidTr="00E5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 w:val="restart"/>
            <w:shd w:val="clear" w:color="auto" w:fill="E2EFD9" w:themeFill="accent6" w:themeFillTint="33"/>
            <w:vAlign w:val="center"/>
          </w:tcPr>
          <w:p w14:paraId="2CFA3D56" w14:textId="77777777" w:rsidR="00E532D0" w:rsidRPr="00175377" w:rsidRDefault="00E532D0" w:rsidP="00E532D0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  <w:r>
              <w:rPr>
                <w:rFonts w:ascii="Calibri" w:hAnsi="Calibri" w:cs="Arial"/>
                <w:b w:val="0"/>
                <w:color w:val="000000" w:themeColor="text1"/>
              </w:rPr>
              <w:t>Autentizace a ř</w:t>
            </w:r>
            <w:r w:rsidRPr="00175377">
              <w:rPr>
                <w:rFonts w:ascii="Calibri" w:hAnsi="Calibri" w:cs="Arial"/>
                <w:b w:val="0"/>
                <w:color w:val="000000" w:themeColor="text1"/>
              </w:rPr>
              <w:t>ízení přístupů</w:t>
            </w: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170FE902" w14:textId="77777777" w:rsidR="00E532D0" w:rsidRPr="00A9406E" w:rsidRDefault="00E532D0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lang w:eastAsia="cs-CZ"/>
              </w:rPr>
            </w:pPr>
            <w:r w:rsidRPr="00A9406E">
              <w:rPr>
                <w:rFonts w:ascii="Calibri" w:hAnsi="Calibri" w:cstheme="minorHAnsi"/>
                <w:lang w:eastAsia="cs-CZ"/>
              </w:rPr>
              <w:t>Řešení musí být propojeno na systém správy uživatelských účtů MS Active Directory zadavatele a musí provádět autentizaci uživatelů vůči této externí autoritě pro zajištění jednoznačné identifikace uživatele, vč. podpory pro jednotné přihlášení Single Sign On.</w:t>
            </w:r>
          </w:p>
        </w:tc>
        <w:tc>
          <w:tcPr>
            <w:tcW w:w="1134" w:type="dxa"/>
            <w:shd w:val="clear" w:color="auto" w:fill="E7E6E6" w:themeFill="background2"/>
          </w:tcPr>
          <w:p w14:paraId="586AA042" w14:textId="77777777" w:rsidR="00E532D0" w:rsidRPr="00091B06" w:rsidRDefault="00E532D0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E532D0" w:rsidRPr="00091B06" w14:paraId="5F614AB0" w14:textId="77777777" w:rsidTr="00E5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shd w:val="clear" w:color="auto" w:fill="E2EFD9" w:themeFill="accent6" w:themeFillTint="33"/>
            <w:vAlign w:val="center"/>
          </w:tcPr>
          <w:p w14:paraId="552C59EB" w14:textId="77777777" w:rsidR="00E532D0" w:rsidRPr="00091B06" w:rsidRDefault="00E532D0" w:rsidP="00E532D0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2182683C" w14:textId="77777777" w:rsidR="00E532D0" w:rsidRPr="005D0D5D" w:rsidRDefault="00E532D0" w:rsidP="00E532D0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  <w:lang w:eastAsia="cs-CZ"/>
              </w:rPr>
            </w:pPr>
            <w:r w:rsidRPr="005D0D5D">
              <w:rPr>
                <w:rFonts w:asciiTheme="minorHAnsi" w:hAnsiTheme="minorHAnsi" w:cstheme="minorHAnsi"/>
                <w:color w:val="000000"/>
                <w:szCs w:val="20"/>
                <w:lang w:eastAsia="cs-CZ"/>
              </w:rPr>
              <w:t>Řízení přístupů musí být realizováno na základě přístupových práv s vazbou na systém pro správu uživatelských účtů a řízení přístupů MS Active Directory následovně:</w:t>
            </w:r>
          </w:p>
          <w:p w14:paraId="22E593CD" w14:textId="77777777" w:rsidR="00E532D0" w:rsidRPr="005D0D5D" w:rsidRDefault="00E532D0" w:rsidP="00E532D0">
            <w:pPr>
              <w:pStyle w:val="Odstavecseseznamem"/>
              <w:numPr>
                <w:ilvl w:val="0"/>
                <w:numId w:val="6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5D0D5D">
              <w:rPr>
                <w:rFonts w:asciiTheme="minorHAnsi" w:hAnsiTheme="minorHAnsi"/>
                <w:szCs w:val="20"/>
              </w:rPr>
              <w:t xml:space="preserve">dodávaný aplikační SW musí být schopen spolupracovat se systémem MS Active Directory zadavatele, který je realizovaný jako strukturovaný systém, rozdělený do 5-ti </w:t>
            </w:r>
            <w:r w:rsidRPr="005D0D5D">
              <w:rPr>
                <w:rFonts w:asciiTheme="minorHAnsi" w:hAnsiTheme="minorHAnsi"/>
                <w:szCs w:val="20"/>
              </w:rPr>
              <w:lastRenderedPageBreak/>
              <w:t>subdomén dle lokalit, uživatelé jsou pouze v subdoménách, nikoliv v rootové části, tj. autentizace uživatele musí být provedena na subdoméně, kde je uživatel evidován, mezi root doménou a subdoménami je vytvořený doménový trust,</w:t>
            </w:r>
          </w:p>
          <w:p w14:paraId="5C63D652" w14:textId="77777777" w:rsidR="00E532D0" w:rsidRPr="005D0D5D" w:rsidRDefault="00E532D0" w:rsidP="00E532D0">
            <w:pPr>
              <w:pStyle w:val="Odstavecseseznamem"/>
              <w:numPr>
                <w:ilvl w:val="0"/>
                <w:numId w:val="6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5D0D5D">
              <w:rPr>
                <w:rFonts w:asciiTheme="minorHAnsi" w:hAnsiTheme="minorHAnsi"/>
                <w:szCs w:val="20"/>
              </w:rPr>
              <w:t>aplikační SW musí být napojen na kořenovou (root) doménu a nesmí být napojen pouze na konkrétní doménový řadič,</w:t>
            </w:r>
          </w:p>
          <w:p w14:paraId="7D21E020" w14:textId="77777777" w:rsidR="00E532D0" w:rsidRPr="005D0D5D" w:rsidRDefault="00E532D0" w:rsidP="00E532D0">
            <w:pPr>
              <w:pStyle w:val="Odstavecseseznamem"/>
              <w:numPr>
                <w:ilvl w:val="0"/>
                <w:numId w:val="6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5D0D5D">
              <w:rPr>
                <w:rFonts w:asciiTheme="minorHAnsi" w:hAnsiTheme="minorHAnsi"/>
                <w:szCs w:val="20"/>
              </w:rPr>
              <w:t xml:space="preserve">uživatelské jméno pro přihlašování do aplikačního SW musí být ve tvaru „jméno.příjmení“ bez nutnosti uvádět jméno domény, resp. subdomény, </w:t>
            </w:r>
          </w:p>
          <w:p w14:paraId="17A031C0" w14:textId="77777777" w:rsidR="00E532D0" w:rsidRPr="005D0D5D" w:rsidRDefault="00E532D0" w:rsidP="00E532D0">
            <w:pPr>
              <w:pStyle w:val="Odstavecseseznamem"/>
              <w:numPr>
                <w:ilvl w:val="0"/>
                <w:numId w:val="6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5D0D5D">
              <w:rPr>
                <w:rFonts w:asciiTheme="minorHAnsi" w:hAnsiTheme="minorHAnsi"/>
                <w:szCs w:val="20"/>
              </w:rPr>
              <w:t>pro autentizaci musí být aplikační SW napojen na MS Active Directory zadavatele on-line, pro import uživatelů musí být synchronizován minimálně 1x denně nebo okamžitě při prvním přihlášení nového uživatele do aplikačního SW,</w:t>
            </w:r>
            <w:r w:rsidRPr="005D0D5D" w:rsidDel="007D14AF">
              <w:rPr>
                <w:rFonts w:asciiTheme="minorHAnsi" w:hAnsiTheme="minorHAnsi"/>
                <w:szCs w:val="20"/>
              </w:rPr>
              <w:t xml:space="preserve"> </w:t>
            </w:r>
            <w:r w:rsidRPr="005D0D5D">
              <w:rPr>
                <w:rFonts w:asciiTheme="minorHAnsi" w:hAnsiTheme="minorHAnsi"/>
                <w:szCs w:val="20"/>
              </w:rPr>
              <w:t>musí umět import uživatelů z MS Active Directory a jejich atributů: login name, jméno a příjmení a osobní číslo zaměstnance (volitelně pak další vhodné údaje jako jsou e-mail, telefon, strukturu nadřízení/podřízení atd.),</w:t>
            </w:r>
          </w:p>
          <w:p w14:paraId="77A14B9E" w14:textId="77777777" w:rsidR="00E532D0" w:rsidRPr="00EE6453" w:rsidRDefault="00E532D0" w:rsidP="00E532D0">
            <w:pPr>
              <w:pStyle w:val="Odstavecseseznamem"/>
              <w:numPr>
                <w:ilvl w:val="0"/>
                <w:numId w:val="6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5D0D5D">
              <w:rPr>
                <w:rFonts w:asciiTheme="minorHAnsi" w:hAnsiTheme="minorHAnsi"/>
                <w:szCs w:val="20"/>
              </w:rPr>
              <w:t>pokud systém využívá uživatelské skupiny pro řízení přístupů, p</w:t>
            </w:r>
            <w:r w:rsidR="00986C56">
              <w:rPr>
                <w:rFonts w:asciiTheme="minorHAnsi" w:hAnsiTheme="minorHAnsi"/>
                <w:szCs w:val="20"/>
              </w:rPr>
              <w:t>ožadujeme</w:t>
            </w:r>
            <w:r w:rsidRPr="005D0D5D">
              <w:rPr>
                <w:rFonts w:asciiTheme="minorHAnsi" w:hAnsiTheme="minorHAnsi"/>
                <w:szCs w:val="20"/>
              </w:rPr>
              <w:t xml:space="preserve">, aby bylo možno z MS Active Directory zadavatele načíst tyto uživatelské skupiny </w:t>
            </w:r>
            <w:r>
              <w:rPr>
                <w:rFonts w:asciiTheme="minorHAnsi" w:hAnsiTheme="minorHAnsi"/>
                <w:szCs w:val="20"/>
              </w:rPr>
              <w:t>a členství uživatele ve skupině.</w:t>
            </w:r>
          </w:p>
        </w:tc>
        <w:tc>
          <w:tcPr>
            <w:tcW w:w="1134" w:type="dxa"/>
            <w:shd w:val="clear" w:color="auto" w:fill="E7E6E6" w:themeFill="background2"/>
          </w:tcPr>
          <w:p w14:paraId="01DEE76F" w14:textId="77777777" w:rsidR="00E532D0" w:rsidRPr="00091B06" w:rsidRDefault="00E532D0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E532D0" w:rsidRPr="00091B06" w14:paraId="014CBA35" w14:textId="77777777" w:rsidTr="00E5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shd w:val="clear" w:color="auto" w:fill="E2EFD9" w:themeFill="accent6" w:themeFillTint="33"/>
            <w:vAlign w:val="center"/>
          </w:tcPr>
          <w:p w14:paraId="327B3914" w14:textId="77777777" w:rsidR="00E532D0" w:rsidRPr="00091B06" w:rsidRDefault="00E532D0" w:rsidP="00E532D0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3C497767" w14:textId="77777777" w:rsidR="00E532D0" w:rsidRPr="00D937E3" w:rsidRDefault="00E532D0" w:rsidP="00E532D0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D937E3">
              <w:rPr>
                <w:rFonts w:asciiTheme="minorHAnsi" w:hAnsiTheme="minorHAnsi"/>
                <w:szCs w:val="20"/>
              </w:rPr>
              <w:t>Možnost volby způsobu autentizace uživatele přes MS Active Directory nebo s využití technologie Single Sign On.</w:t>
            </w:r>
          </w:p>
        </w:tc>
        <w:tc>
          <w:tcPr>
            <w:tcW w:w="1134" w:type="dxa"/>
            <w:shd w:val="clear" w:color="auto" w:fill="E7E6E6" w:themeFill="background2"/>
          </w:tcPr>
          <w:p w14:paraId="69767AAA" w14:textId="77777777" w:rsidR="00E532D0" w:rsidRPr="00091B06" w:rsidRDefault="00E532D0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E532D0" w:rsidRPr="00091B06" w14:paraId="7EAA163D" w14:textId="77777777" w:rsidTr="00E5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shd w:val="clear" w:color="auto" w:fill="E2EFD9" w:themeFill="accent6" w:themeFillTint="33"/>
            <w:vAlign w:val="center"/>
          </w:tcPr>
          <w:p w14:paraId="77902CB0" w14:textId="77777777" w:rsidR="00E532D0" w:rsidRPr="00091B06" w:rsidRDefault="00E532D0" w:rsidP="00E532D0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710F46EF" w14:textId="77777777" w:rsidR="00E532D0" w:rsidRPr="00D937E3" w:rsidRDefault="00E532D0" w:rsidP="00E532D0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D937E3">
              <w:rPr>
                <w:rFonts w:asciiTheme="minorHAnsi" w:hAnsiTheme="minorHAnsi"/>
                <w:szCs w:val="20"/>
              </w:rPr>
              <w:t>Řešení musí umožňovat snadnou „změnu profilu“ a/nebo „změnu uživatele“ bez nutnosti zavřít a znovu otevřít aplikaci.</w:t>
            </w:r>
          </w:p>
        </w:tc>
        <w:tc>
          <w:tcPr>
            <w:tcW w:w="1134" w:type="dxa"/>
            <w:shd w:val="clear" w:color="auto" w:fill="E7E6E6" w:themeFill="background2"/>
          </w:tcPr>
          <w:p w14:paraId="722132E3" w14:textId="77777777" w:rsidR="00E532D0" w:rsidRPr="00091B06" w:rsidRDefault="00E532D0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E532D0" w:rsidRPr="00091B06" w14:paraId="35ABAD1B" w14:textId="77777777" w:rsidTr="00E5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shd w:val="clear" w:color="auto" w:fill="E2EFD9" w:themeFill="accent6" w:themeFillTint="33"/>
            <w:vAlign w:val="center"/>
          </w:tcPr>
          <w:p w14:paraId="5E241207" w14:textId="77777777" w:rsidR="00E532D0" w:rsidRPr="00091B06" w:rsidRDefault="00E532D0" w:rsidP="00E532D0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28D477BA" w14:textId="77777777" w:rsidR="00E532D0" w:rsidRPr="00A9406E" w:rsidRDefault="00E532D0" w:rsidP="00E532D0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A9406E">
              <w:rPr>
                <w:rFonts w:asciiTheme="minorHAnsi" w:hAnsiTheme="minorHAnsi"/>
                <w:szCs w:val="20"/>
              </w:rPr>
              <w:t>Požadujeme nastavování přístupových práv dle rolí, možnost definovat rozsah přístupu i stupně oprávnění manipulace se záznamem (čtení / zápis / změna / mazání).</w:t>
            </w:r>
          </w:p>
        </w:tc>
        <w:tc>
          <w:tcPr>
            <w:tcW w:w="1134" w:type="dxa"/>
            <w:shd w:val="clear" w:color="auto" w:fill="E7E6E6" w:themeFill="background2"/>
          </w:tcPr>
          <w:p w14:paraId="7A01E499" w14:textId="77777777" w:rsidR="00E532D0" w:rsidRPr="00091B06" w:rsidRDefault="00E532D0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E532D0" w:rsidRPr="00091B06" w14:paraId="60098127" w14:textId="77777777" w:rsidTr="00E5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shd w:val="clear" w:color="auto" w:fill="E2EFD9" w:themeFill="accent6" w:themeFillTint="33"/>
            <w:vAlign w:val="center"/>
          </w:tcPr>
          <w:p w14:paraId="161CB177" w14:textId="77777777" w:rsidR="00E532D0" w:rsidRPr="00091B06" w:rsidRDefault="00E532D0" w:rsidP="00E532D0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65D0CEBC" w14:textId="77777777" w:rsidR="00E532D0" w:rsidRPr="00A9406E" w:rsidRDefault="00E532D0" w:rsidP="00E532D0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cs-CZ"/>
              </w:rPr>
            </w:pPr>
            <w:r w:rsidRPr="00A9406E">
              <w:rPr>
                <w:rFonts w:asciiTheme="minorHAnsi" w:hAnsiTheme="minorHAnsi"/>
                <w:szCs w:val="20"/>
              </w:rPr>
              <w:t>Možnost definovat uživatelské role (počet, typ) dle potřeb organizace.</w:t>
            </w:r>
          </w:p>
        </w:tc>
        <w:tc>
          <w:tcPr>
            <w:tcW w:w="1134" w:type="dxa"/>
            <w:shd w:val="clear" w:color="auto" w:fill="E7E6E6" w:themeFill="background2"/>
          </w:tcPr>
          <w:p w14:paraId="1697FE75" w14:textId="77777777" w:rsidR="00E532D0" w:rsidRPr="00091B06" w:rsidRDefault="00E532D0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E532D0" w:rsidRPr="00091B06" w14:paraId="575A288E" w14:textId="77777777" w:rsidTr="00E5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shd w:val="clear" w:color="auto" w:fill="E2EFD9" w:themeFill="accent6" w:themeFillTint="33"/>
            <w:vAlign w:val="center"/>
          </w:tcPr>
          <w:p w14:paraId="67ACAD47" w14:textId="77777777" w:rsidR="00E532D0" w:rsidRPr="00091B06" w:rsidRDefault="00E532D0" w:rsidP="00E532D0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66805D26" w14:textId="77777777" w:rsidR="00E532D0" w:rsidRPr="00A9406E" w:rsidRDefault="00E532D0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9406E">
              <w:rPr>
                <w:rFonts w:ascii="Calibri" w:hAnsi="Calibri"/>
              </w:rPr>
              <w:t>Systém musí umožnit pružnou definici přístupových práv (uživatel, funkce uživatele, zdravotnické zařízení, zařízení, zřizovatel apod.).</w:t>
            </w:r>
          </w:p>
        </w:tc>
        <w:tc>
          <w:tcPr>
            <w:tcW w:w="1134" w:type="dxa"/>
            <w:shd w:val="clear" w:color="auto" w:fill="E7E6E6" w:themeFill="background2"/>
          </w:tcPr>
          <w:p w14:paraId="65826B45" w14:textId="77777777" w:rsidR="00E532D0" w:rsidRPr="00091B06" w:rsidRDefault="00E532D0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986C56" w:rsidRPr="00091B06" w14:paraId="62F66B80" w14:textId="77777777" w:rsidTr="00E5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shd w:val="clear" w:color="auto" w:fill="E2EFD9" w:themeFill="accent6" w:themeFillTint="33"/>
            <w:vAlign w:val="center"/>
          </w:tcPr>
          <w:p w14:paraId="38D2BE68" w14:textId="77777777" w:rsidR="00986C56" w:rsidRPr="00091B06" w:rsidRDefault="00986C56" w:rsidP="00E532D0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07DF6810" w14:textId="77777777" w:rsidR="00986C56" w:rsidRPr="00A9406E" w:rsidRDefault="00986C56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9406E">
              <w:rPr>
                <w:rFonts w:ascii="Calibri" w:hAnsi="Calibri"/>
              </w:rPr>
              <w:t xml:space="preserve">Systém musí umožnit automatické odhlášení uživatele (uvolnění licence prohlížeče) při neaktivitě po definované době, kterou bude možné nastavit </w:t>
            </w:r>
            <w:r>
              <w:rPr>
                <w:rFonts w:ascii="Calibri" w:hAnsi="Calibri"/>
              </w:rPr>
              <w:t xml:space="preserve">minimálně </w:t>
            </w:r>
            <w:r w:rsidRPr="00A9406E">
              <w:rPr>
                <w:rFonts w:ascii="Calibri" w:hAnsi="Calibri"/>
              </w:rPr>
              <w:t>v rozmezí 1–240 minut. Neaktivitou (nečinností) uživatele se rozumí stav, kdy uživatel se systémem nekomunikuje prostřednictvím vstupně/výstupních zařízení (např. klávesnice, myš).</w:t>
            </w:r>
          </w:p>
        </w:tc>
        <w:tc>
          <w:tcPr>
            <w:tcW w:w="1134" w:type="dxa"/>
            <w:shd w:val="clear" w:color="auto" w:fill="E7E6E6" w:themeFill="background2"/>
          </w:tcPr>
          <w:p w14:paraId="20A7DDD8" w14:textId="77777777" w:rsidR="00986C56" w:rsidRPr="00091B06" w:rsidRDefault="00986C56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E532D0" w:rsidRPr="00091B06" w14:paraId="4A25D8D1" w14:textId="77777777" w:rsidTr="00E5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shd w:val="clear" w:color="auto" w:fill="E2EFD9" w:themeFill="accent6" w:themeFillTint="33"/>
            <w:vAlign w:val="center"/>
          </w:tcPr>
          <w:p w14:paraId="22870B02" w14:textId="77777777" w:rsidR="00E532D0" w:rsidRPr="00091B06" w:rsidRDefault="00E532D0" w:rsidP="00E532D0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31BE08B8" w14:textId="77777777" w:rsidR="00E532D0" w:rsidRPr="00A9406E" w:rsidRDefault="00986C56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Vzhledem k možnému využití prohlížečů na různých pracovištích musí být možné definovat různé doby automatického odhlášení dle </w:t>
            </w:r>
            <w:r>
              <w:rPr>
                <w:rFonts w:ascii="Calibri" w:hAnsi="Calibri"/>
              </w:rPr>
              <w:lastRenderedPageBreak/>
              <w:t>konkrétního pracoviště – např. jiná doba odhlášení na diagnostické stanici a jiná doba na stanici na operačním sále.</w:t>
            </w:r>
          </w:p>
        </w:tc>
        <w:tc>
          <w:tcPr>
            <w:tcW w:w="1134" w:type="dxa"/>
            <w:shd w:val="clear" w:color="auto" w:fill="E7E6E6" w:themeFill="background2"/>
          </w:tcPr>
          <w:p w14:paraId="62614F23" w14:textId="77777777" w:rsidR="00E532D0" w:rsidRPr="00091B06" w:rsidRDefault="00E532D0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E532D0" w:rsidRPr="00091B06" w14:paraId="7C0A87F0" w14:textId="77777777" w:rsidTr="00E5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 w:val="restart"/>
            <w:shd w:val="clear" w:color="auto" w:fill="E2EFD9" w:themeFill="accent6" w:themeFillTint="33"/>
            <w:vAlign w:val="center"/>
          </w:tcPr>
          <w:p w14:paraId="28FBA15E" w14:textId="77777777" w:rsidR="00E532D0" w:rsidRPr="00091B06" w:rsidRDefault="00E532D0" w:rsidP="00E532D0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  <w:r w:rsidRPr="00175377">
              <w:rPr>
                <w:rFonts w:ascii="Calibri" w:hAnsi="Calibri" w:cs="Arial"/>
                <w:b w:val="0"/>
                <w:color w:val="000000" w:themeColor="text1"/>
              </w:rPr>
              <w:t>Auditní služby</w:t>
            </w: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586A6C03" w14:textId="77777777" w:rsidR="00E532D0" w:rsidRPr="00A9406E" w:rsidRDefault="00E532D0" w:rsidP="00E532D0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A9406E">
              <w:rPr>
                <w:rFonts w:asciiTheme="minorHAnsi" w:hAnsiTheme="minorHAnsi"/>
                <w:szCs w:val="22"/>
              </w:rPr>
              <w:t xml:space="preserve">Systém musí obsahovat tzv. auditní systém, který umožňuje sledování aktivit uživatelů, správců a administrátorů a sledování akcí prováděných vlastním aplikačním SW a dalšími napojenými systémy či aplikacemi formou vedení záznamů, tzv. logů, tj. systém obsahuje funkcionalitu pro vedení záznamů (logů) o aktivitách uživatelů, zejména o provedených změnách v datech (kdo, co, kde, kdy, …), </w:t>
            </w:r>
          </w:p>
        </w:tc>
        <w:tc>
          <w:tcPr>
            <w:tcW w:w="1134" w:type="dxa"/>
            <w:shd w:val="clear" w:color="auto" w:fill="E7E6E6" w:themeFill="background2"/>
          </w:tcPr>
          <w:p w14:paraId="05BE9944" w14:textId="77777777" w:rsidR="00E532D0" w:rsidRPr="00091B06" w:rsidRDefault="00E532D0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E532D0" w:rsidRPr="00091B06" w14:paraId="306EE4D6" w14:textId="77777777" w:rsidTr="00E5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shd w:val="clear" w:color="auto" w:fill="E2EFD9" w:themeFill="accent6" w:themeFillTint="33"/>
            <w:vAlign w:val="center"/>
          </w:tcPr>
          <w:p w14:paraId="3B0DF1E8" w14:textId="77777777" w:rsidR="00E532D0" w:rsidRPr="00091B06" w:rsidRDefault="00E532D0" w:rsidP="00E532D0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21062487" w14:textId="77777777" w:rsidR="00E532D0" w:rsidRPr="00D03C34" w:rsidRDefault="00E532D0" w:rsidP="00E532D0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</w:t>
            </w:r>
            <w:r w:rsidRPr="00D937E3">
              <w:rPr>
                <w:rFonts w:asciiTheme="minorHAnsi" w:hAnsiTheme="minorHAnsi"/>
                <w:szCs w:val="22"/>
              </w:rPr>
              <w:t xml:space="preserve">uditní systém musí umožnit </w:t>
            </w:r>
            <w:r w:rsidRPr="00E77DA4">
              <w:rPr>
                <w:rFonts w:asciiTheme="minorHAnsi" w:hAnsiTheme="minorHAnsi"/>
                <w:szCs w:val="22"/>
              </w:rPr>
              <w:t>export</w:t>
            </w:r>
            <w:r w:rsidRPr="00D937E3">
              <w:rPr>
                <w:rFonts w:asciiTheme="minorHAnsi" w:hAnsiTheme="minorHAnsi"/>
                <w:szCs w:val="22"/>
              </w:rPr>
              <w:t xml:space="preserve"> logových záznamů ve strukturované formě na vyžádání a rovněž on-line formou do externích systémů pro správu logů (log management) a b</w:t>
            </w:r>
            <w:r>
              <w:rPr>
                <w:rFonts w:asciiTheme="minorHAnsi" w:hAnsiTheme="minorHAnsi"/>
                <w:szCs w:val="22"/>
              </w:rPr>
              <w:t>ezpečnostních událostí (SIEM).</w:t>
            </w:r>
          </w:p>
        </w:tc>
        <w:tc>
          <w:tcPr>
            <w:tcW w:w="1134" w:type="dxa"/>
            <w:shd w:val="clear" w:color="auto" w:fill="E7E6E6" w:themeFill="background2"/>
          </w:tcPr>
          <w:p w14:paraId="03B42151" w14:textId="77777777" w:rsidR="00E532D0" w:rsidRPr="00091B06" w:rsidRDefault="00E532D0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E532D0" w:rsidRPr="00091B06" w14:paraId="346F60AF" w14:textId="77777777" w:rsidTr="00E5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shd w:val="clear" w:color="auto" w:fill="E2EFD9" w:themeFill="accent6" w:themeFillTint="33"/>
            <w:vAlign w:val="center"/>
          </w:tcPr>
          <w:p w14:paraId="294DB95D" w14:textId="77777777" w:rsidR="00E532D0" w:rsidRPr="00091B06" w:rsidRDefault="00E532D0" w:rsidP="00E532D0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25CCF389" w14:textId="77777777" w:rsidR="00E532D0" w:rsidRPr="00D937E3" w:rsidRDefault="00E532D0" w:rsidP="00E532D0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2"/>
                <w:lang w:eastAsia="cs-CZ"/>
              </w:rPr>
            </w:pPr>
            <w:r>
              <w:rPr>
                <w:rFonts w:asciiTheme="minorHAnsi" w:hAnsiTheme="minorHAnsi"/>
                <w:szCs w:val="22"/>
              </w:rPr>
              <w:t>L</w:t>
            </w:r>
            <w:r w:rsidRPr="00D937E3">
              <w:rPr>
                <w:rFonts w:asciiTheme="minorHAnsi" w:hAnsiTheme="minorHAnsi"/>
                <w:szCs w:val="22"/>
              </w:rPr>
              <w:t>ogové záznamy v auditním systému o aktivitách uživatelů musí být přístupné jen na speciální práva nebo rol</w:t>
            </w:r>
            <w:r>
              <w:rPr>
                <w:rFonts w:asciiTheme="minorHAnsi" w:hAnsiTheme="minorHAnsi"/>
                <w:szCs w:val="22"/>
              </w:rPr>
              <w:t>e</w:t>
            </w:r>
            <w:r w:rsidRPr="00D937E3">
              <w:rPr>
                <w:rFonts w:asciiTheme="minorHAnsi" w:hAnsiTheme="minorHAnsi"/>
                <w:szCs w:val="22"/>
              </w:rPr>
              <w:t xml:space="preserve"> (nejsou přístupné běžné roli</w:t>
            </w:r>
            <w:r>
              <w:rPr>
                <w:rFonts w:asciiTheme="minorHAnsi" w:hAnsiTheme="minorHAnsi"/>
                <w:szCs w:val="22"/>
              </w:rPr>
              <w:t xml:space="preserve"> uživatel, správce nebo admin).</w:t>
            </w:r>
          </w:p>
        </w:tc>
        <w:tc>
          <w:tcPr>
            <w:tcW w:w="1134" w:type="dxa"/>
            <w:shd w:val="clear" w:color="auto" w:fill="E7E6E6" w:themeFill="background2"/>
          </w:tcPr>
          <w:p w14:paraId="42A7A4F0" w14:textId="77777777" w:rsidR="00E532D0" w:rsidRPr="00091B06" w:rsidRDefault="00E532D0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E532D0" w:rsidRPr="00091B06" w14:paraId="0CDACF04" w14:textId="77777777" w:rsidTr="00E5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shd w:val="clear" w:color="auto" w:fill="E2EFD9" w:themeFill="accent6" w:themeFillTint="33"/>
            <w:vAlign w:val="center"/>
          </w:tcPr>
          <w:p w14:paraId="2FDCD6B8" w14:textId="77777777" w:rsidR="00E532D0" w:rsidRPr="00091B06" w:rsidRDefault="00E532D0" w:rsidP="00E532D0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46260CB6" w14:textId="77777777" w:rsidR="00E532D0" w:rsidRPr="00D937E3" w:rsidRDefault="00E532D0" w:rsidP="00E532D0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L</w:t>
            </w:r>
            <w:r w:rsidRPr="00D937E3">
              <w:rPr>
                <w:rFonts w:asciiTheme="minorHAnsi" w:hAnsiTheme="minorHAnsi"/>
                <w:szCs w:val="22"/>
              </w:rPr>
              <w:t xml:space="preserve">ogové záznamy nesmí být změnitelné prostředky vlastního systému ze strany uživatelů, správců </w:t>
            </w:r>
            <w:r>
              <w:rPr>
                <w:rFonts w:asciiTheme="minorHAnsi" w:hAnsiTheme="minorHAnsi"/>
                <w:szCs w:val="22"/>
              </w:rPr>
              <w:t>nebo</w:t>
            </w:r>
            <w:r w:rsidRPr="00D937E3">
              <w:rPr>
                <w:rFonts w:asciiTheme="minorHAnsi" w:hAnsiTheme="minorHAnsi"/>
                <w:szCs w:val="22"/>
              </w:rPr>
              <w:t xml:space="preserve"> jakýchkoli dalších osob přistupujících do systému.</w:t>
            </w:r>
          </w:p>
        </w:tc>
        <w:tc>
          <w:tcPr>
            <w:tcW w:w="1134" w:type="dxa"/>
            <w:shd w:val="clear" w:color="auto" w:fill="E7E6E6" w:themeFill="background2"/>
          </w:tcPr>
          <w:p w14:paraId="3CC280FA" w14:textId="77777777" w:rsidR="00E532D0" w:rsidRPr="00091B06" w:rsidRDefault="00E532D0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E532D0" w:rsidRPr="00091B06" w14:paraId="6F3FAE60" w14:textId="77777777" w:rsidTr="00E5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 w:val="restart"/>
            <w:shd w:val="clear" w:color="auto" w:fill="E2EFD9" w:themeFill="accent6" w:themeFillTint="33"/>
            <w:vAlign w:val="center"/>
          </w:tcPr>
          <w:p w14:paraId="414477E9" w14:textId="77777777" w:rsidR="00E532D0" w:rsidRDefault="00E532D0" w:rsidP="00E532D0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7AB90CF8" w14:textId="77777777" w:rsidR="00E532D0" w:rsidRDefault="00E532D0" w:rsidP="00E532D0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28337271" w14:textId="77777777" w:rsidR="00E532D0" w:rsidRDefault="00E532D0" w:rsidP="00E532D0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24D77588" w14:textId="77777777" w:rsidR="00E532D0" w:rsidRDefault="00E532D0" w:rsidP="00E532D0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78C4AB02" w14:textId="77777777" w:rsidR="00E532D0" w:rsidRDefault="00E532D0" w:rsidP="00E532D0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2BE16C4E" w14:textId="77777777" w:rsidR="00E532D0" w:rsidRDefault="00E532D0" w:rsidP="00E532D0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0204BA7E" w14:textId="77777777" w:rsidR="00E532D0" w:rsidRDefault="00E532D0" w:rsidP="00E532D0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0A731233" w14:textId="77777777" w:rsidR="00E532D0" w:rsidRDefault="00E532D0" w:rsidP="00E532D0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710DE904" w14:textId="77777777" w:rsidR="00E532D0" w:rsidRDefault="00E532D0" w:rsidP="00E532D0">
            <w:pPr>
              <w:spacing w:after="0"/>
              <w:jc w:val="left"/>
              <w:rPr>
                <w:rFonts w:asciiTheme="minorHAnsi" w:hAnsiTheme="minorHAnsi"/>
                <w:b w:val="0"/>
                <w:szCs w:val="22"/>
              </w:rPr>
            </w:pPr>
            <w:r w:rsidRPr="00175377">
              <w:rPr>
                <w:rFonts w:ascii="Calibri" w:hAnsi="Calibri" w:cs="Arial"/>
                <w:b w:val="0"/>
                <w:color w:val="000000" w:themeColor="text1"/>
              </w:rPr>
              <w:t xml:space="preserve">Vysoká dostupnost služeb </w:t>
            </w:r>
            <w:r w:rsidR="001235ED" w:rsidRPr="001235ED">
              <w:rPr>
                <w:rFonts w:asciiTheme="minorHAnsi" w:hAnsiTheme="minorHAnsi"/>
                <w:b w:val="0"/>
                <w:szCs w:val="22"/>
              </w:rPr>
              <w:t>jednotného regionálního PACS systému NPK</w:t>
            </w:r>
          </w:p>
          <w:p w14:paraId="67061391" w14:textId="77777777" w:rsidR="009D2247" w:rsidRDefault="009D2247" w:rsidP="00E532D0">
            <w:pPr>
              <w:spacing w:after="0"/>
              <w:jc w:val="left"/>
              <w:rPr>
                <w:rFonts w:asciiTheme="minorHAnsi" w:hAnsiTheme="minorHAnsi"/>
                <w:b w:val="0"/>
                <w:szCs w:val="22"/>
              </w:rPr>
            </w:pPr>
          </w:p>
          <w:p w14:paraId="21BD15C9" w14:textId="6B6742D8" w:rsidR="009D2247" w:rsidRDefault="009D2247" w:rsidP="00E532D0">
            <w:pPr>
              <w:spacing w:after="0"/>
              <w:jc w:val="left"/>
              <w:rPr>
                <w:rFonts w:asciiTheme="minorHAnsi" w:hAnsiTheme="minorHAnsi"/>
                <w:b w:val="0"/>
                <w:szCs w:val="22"/>
              </w:rPr>
            </w:pPr>
          </w:p>
          <w:p w14:paraId="737C3813" w14:textId="2F832A12" w:rsidR="009D2247" w:rsidRDefault="009D2247" w:rsidP="00E532D0">
            <w:pPr>
              <w:spacing w:after="0"/>
              <w:jc w:val="left"/>
              <w:rPr>
                <w:rFonts w:asciiTheme="minorHAnsi" w:hAnsiTheme="minorHAnsi"/>
                <w:b w:val="0"/>
                <w:szCs w:val="22"/>
              </w:rPr>
            </w:pPr>
          </w:p>
          <w:p w14:paraId="55F1C8FB" w14:textId="0F4E86EC" w:rsidR="009D2247" w:rsidRDefault="009D2247" w:rsidP="00E532D0">
            <w:pPr>
              <w:spacing w:after="0"/>
              <w:jc w:val="left"/>
              <w:rPr>
                <w:rFonts w:asciiTheme="minorHAnsi" w:hAnsiTheme="minorHAnsi"/>
                <w:b w:val="0"/>
                <w:szCs w:val="22"/>
              </w:rPr>
            </w:pPr>
          </w:p>
          <w:p w14:paraId="529ACFEB" w14:textId="182EB22D" w:rsidR="009D2247" w:rsidRDefault="009D2247" w:rsidP="00E532D0">
            <w:pPr>
              <w:spacing w:after="0"/>
              <w:jc w:val="left"/>
              <w:rPr>
                <w:rFonts w:asciiTheme="minorHAnsi" w:hAnsiTheme="minorHAnsi"/>
                <w:b w:val="0"/>
                <w:szCs w:val="22"/>
              </w:rPr>
            </w:pPr>
          </w:p>
          <w:p w14:paraId="52761980" w14:textId="521D2723" w:rsidR="009D2247" w:rsidRDefault="009D2247" w:rsidP="00E532D0">
            <w:pPr>
              <w:spacing w:after="0"/>
              <w:jc w:val="left"/>
              <w:rPr>
                <w:rFonts w:asciiTheme="minorHAnsi" w:hAnsiTheme="minorHAnsi"/>
                <w:b w:val="0"/>
                <w:szCs w:val="22"/>
              </w:rPr>
            </w:pPr>
          </w:p>
          <w:p w14:paraId="437344AE" w14:textId="54A72FE1" w:rsidR="009D2247" w:rsidRDefault="009D2247" w:rsidP="00E532D0">
            <w:pPr>
              <w:spacing w:after="0"/>
              <w:jc w:val="left"/>
              <w:rPr>
                <w:rFonts w:asciiTheme="minorHAnsi" w:hAnsiTheme="minorHAnsi"/>
                <w:b w:val="0"/>
                <w:szCs w:val="22"/>
              </w:rPr>
            </w:pPr>
          </w:p>
          <w:p w14:paraId="2CE4A51A" w14:textId="69BE3056" w:rsidR="009D2247" w:rsidRDefault="009D2247" w:rsidP="00E532D0">
            <w:pPr>
              <w:spacing w:after="0"/>
              <w:jc w:val="left"/>
              <w:rPr>
                <w:rFonts w:asciiTheme="minorHAnsi" w:hAnsiTheme="minorHAnsi"/>
                <w:b w:val="0"/>
                <w:szCs w:val="22"/>
              </w:rPr>
            </w:pPr>
          </w:p>
          <w:p w14:paraId="4051485B" w14:textId="6F922375" w:rsidR="009D2247" w:rsidRDefault="009D2247" w:rsidP="00E532D0">
            <w:pPr>
              <w:spacing w:after="0"/>
              <w:jc w:val="left"/>
              <w:rPr>
                <w:rFonts w:asciiTheme="minorHAnsi" w:hAnsiTheme="minorHAnsi"/>
                <w:b w:val="0"/>
                <w:szCs w:val="22"/>
              </w:rPr>
            </w:pPr>
          </w:p>
          <w:p w14:paraId="54672B40" w14:textId="6BD4DFBB" w:rsidR="009D2247" w:rsidRDefault="009D2247" w:rsidP="00E532D0">
            <w:pPr>
              <w:spacing w:after="0"/>
              <w:jc w:val="left"/>
              <w:rPr>
                <w:rFonts w:asciiTheme="minorHAnsi" w:hAnsiTheme="minorHAnsi"/>
                <w:b w:val="0"/>
                <w:szCs w:val="22"/>
              </w:rPr>
            </w:pPr>
          </w:p>
          <w:p w14:paraId="609807DC" w14:textId="408A844F" w:rsidR="009D2247" w:rsidRDefault="009D2247" w:rsidP="00E532D0">
            <w:pPr>
              <w:spacing w:after="0"/>
              <w:jc w:val="left"/>
              <w:rPr>
                <w:rFonts w:asciiTheme="minorHAnsi" w:hAnsiTheme="minorHAnsi"/>
                <w:b w:val="0"/>
                <w:szCs w:val="22"/>
              </w:rPr>
            </w:pPr>
          </w:p>
          <w:p w14:paraId="1D029EFF" w14:textId="2FDCFFA1" w:rsidR="009D2247" w:rsidRDefault="009D2247" w:rsidP="00E532D0">
            <w:pPr>
              <w:spacing w:after="0"/>
              <w:jc w:val="left"/>
              <w:rPr>
                <w:rFonts w:asciiTheme="minorHAnsi" w:hAnsiTheme="minorHAnsi"/>
                <w:b w:val="0"/>
                <w:szCs w:val="22"/>
              </w:rPr>
            </w:pPr>
          </w:p>
          <w:p w14:paraId="4C47A33F" w14:textId="0CBBE597" w:rsidR="009D2247" w:rsidRDefault="009D2247" w:rsidP="00E532D0">
            <w:pPr>
              <w:spacing w:after="0"/>
              <w:jc w:val="left"/>
              <w:rPr>
                <w:rFonts w:asciiTheme="minorHAnsi" w:hAnsiTheme="minorHAnsi"/>
                <w:b w:val="0"/>
                <w:szCs w:val="22"/>
              </w:rPr>
            </w:pPr>
          </w:p>
          <w:p w14:paraId="1F637766" w14:textId="0BE3A3B4" w:rsidR="009D2247" w:rsidRDefault="009D2247" w:rsidP="00E532D0">
            <w:pPr>
              <w:spacing w:after="0"/>
              <w:jc w:val="left"/>
              <w:rPr>
                <w:rFonts w:asciiTheme="minorHAnsi" w:hAnsiTheme="minorHAnsi"/>
                <w:b w:val="0"/>
                <w:szCs w:val="22"/>
              </w:rPr>
            </w:pPr>
          </w:p>
          <w:p w14:paraId="370BD9C0" w14:textId="157EE8ED" w:rsidR="009D2247" w:rsidRDefault="009D2247" w:rsidP="00E532D0">
            <w:pPr>
              <w:spacing w:after="0"/>
              <w:jc w:val="left"/>
              <w:rPr>
                <w:rFonts w:asciiTheme="minorHAnsi" w:hAnsiTheme="minorHAnsi"/>
                <w:b w:val="0"/>
                <w:szCs w:val="22"/>
              </w:rPr>
            </w:pPr>
          </w:p>
          <w:p w14:paraId="40BA9527" w14:textId="752A29FE" w:rsidR="009D2247" w:rsidRDefault="009D2247" w:rsidP="00E532D0">
            <w:pPr>
              <w:spacing w:after="0"/>
              <w:jc w:val="left"/>
              <w:rPr>
                <w:rFonts w:asciiTheme="minorHAnsi" w:hAnsiTheme="minorHAnsi"/>
                <w:b w:val="0"/>
                <w:szCs w:val="22"/>
              </w:rPr>
            </w:pPr>
          </w:p>
          <w:p w14:paraId="6D99F386" w14:textId="58514348" w:rsidR="009D2247" w:rsidRDefault="009D2247" w:rsidP="00E532D0">
            <w:pPr>
              <w:spacing w:after="0"/>
              <w:jc w:val="left"/>
              <w:rPr>
                <w:rFonts w:asciiTheme="minorHAnsi" w:hAnsiTheme="minorHAnsi"/>
                <w:b w:val="0"/>
                <w:szCs w:val="22"/>
              </w:rPr>
            </w:pPr>
          </w:p>
          <w:p w14:paraId="408EFA79" w14:textId="1B5AF9E9" w:rsidR="009D2247" w:rsidRDefault="009D2247" w:rsidP="00E532D0">
            <w:pPr>
              <w:spacing w:after="0"/>
              <w:jc w:val="left"/>
              <w:rPr>
                <w:rFonts w:asciiTheme="minorHAnsi" w:hAnsiTheme="minorHAnsi"/>
                <w:b w:val="0"/>
                <w:szCs w:val="22"/>
              </w:rPr>
            </w:pPr>
          </w:p>
          <w:p w14:paraId="0C321D17" w14:textId="38B807BE" w:rsidR="009D2247" w:rsidRDefault="009D2247" w:rsidP="00E532D0">
            <w:pPr>
              <w:spacing w:after="0"/>
              <w:jc w:val="left"/>
              <w:rPr>
                <w:rFonts w:asciiTheme="minorHAnsi" w:hAnsiTheme="minorHAnsi"/>
                <w:b w:val="0"/>
                <w:szCs w:val="22"/>
              </w:rPr>
            </w:pPr>
          </w:p>
          <w:p w14:paraId="070DCD4F" w14:textId="0362B025" w:rsidR="009D2247" w:rsidRDefault="009D2247" w:rsidP="00E532D0">
            <w:pPr>
              <w:spacing w:after="0"/>
              <w:jc w:val="left"/>
              <w:rPr>
                <w:rFonts w:asciiTheme="minorHAnsi" w:hAnsiTheme="minorHAnsi"/>
                <w:b w:val="0"/>
                <w:szCs w:val="22"/>
              </w:rPr>
            </w:pPr>
          </w:p>
          <w:p w14:paraId="7C0C1DFB" w14:textId="77777777" w:rsidR="009D2247" w:rsidRDefault="009D2247" w:rsidP="00E532D0">
            <w:pPr>
              <w:spacing w:after="0"/>
              <w:jc w:val="left"/>
              <w:rPr>
                <w:rFonts w:asciiTheme="minorHAnsi" w:hAnsiTheme="minorHAnsi"/>
                <w:b w:val="0"/>
                <w:szCs w:val="22"/>
              </w:rPr>
            </w:pPr>
          </w:p>
          <w:p w14:paraId="56FD6A94" w14:textId="77777777" w:rsidR="009D2247" w:rsidRDefault="009D2247" w:rsidP="00E532D0">
            <w:pPr>
              <w:spacing w:after="0"/>
              <w:jc w:val="left"/>
              <w:rPr>
                <w:rFonts w:asciiTheme="minorHAnsi" w:hAnsiTheme="minorHAnsi"/>
                <w:b w:val="0"/>
                <w:szCs w:val="22"/>
              </w:rPr>
            </w:pPr>
          </w:p>
          <w:p w14:paraId="7B8DD843" w14:textId="7AB75215" w:rsidR="009D2247" w:rsidRPr="00091B06" w:rsidRDefault="009D2247" w:rsidP="00E532D0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  <w:r w:rsidRPr="00175377">
              <w:rPr>
                <w:rFonts w:ascii="Calibri" w:hAnsi="Calibri" w:cs="Arial"/>
                <w:b w:val="0"/>
                <w:color w:val="000000" w:themeColor="text1"/>
              </w:rPr>
              <w:t xml:space="preserve">Vysoká dostupnost služeb </w:t>
            </w:r>
            <w:r w:rsidRPr="001235ED">
              <w:rPr>
                <w:rFonts w:asciiTheme="minorHAnsi" w:hAnsiTheme="minorHAnsi"/>
                <w:b w:val="0"/>
                <w:szCs w:val="22"/>
              </w:rPr>
              <w:t>jednotného regionálního PACS systému NPK</w:t>
            </w: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0BAE79D8" w14:textId="77777777" w:rsidR="00E532D0" w:rsidRPr="00474D50" w:rsidRDefault="001235ED" w:rsidP="00E532D0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lastRenderedPageBreak/>
              <w:t xml:space="preserve">Celkové řešení PACS systému </w:t>
            </w:r>
            <w:r w:rsidR="00E532D0" w:rsidRPr="00CD37F3">
              <w:rPr>
                <w:rFonts w:asciiTheme="minorHAnsi" w:hAnsiTheme="minorHAnsi"/>
                <w:szCs w:val="22"/>
              </w:rPr>
              <w:t xml:space="preserve">musí zajistit vysokou dostupnost služeb dodávaného </w:t>
            </w:r>
            <w:r w:rsidR="00E532D0">
              <w:rPr>
                <w:rFonts w:asciiTheme="minorHAnsi" w:hAnsiTheme="minorHAnsi"/>
                <w:szCs w:val="22"/>
              </w:rPr>
              <w:t>řešení</w:t>
            </w:r>
            <w:r w:rsidR="00E532D0" w:rsidRPr="00CD37F3">
              <w:rPr>
                <w:rFonts w:asciiTheme="minorHAnsi" w:hAnsiTheme="minorHAnsi"/>
                <w:szCs w:val="22"/>
              </w:rPr>
              <w:t xml:space="preserve"> na úrovni tzv. bezvýpadkového provozu. </w:t>
            </w:r>
          </w:p>
        </w:tc>
        <w:tc>
          <w:tcPr>
            <w:tcW w:w="1134" w:type="dxa"/>
            <w:shd w:val="clear" w:color="auto" w:fill="E7E6E6" w:themeFill="background2"/>
          </w:tcPr>
          <w:p w14:paraId="3F85133C" w14:textId="77777777" w:rsidR="00E532D0" w:rsidRPr="00091B06" w:rsidRDefault="00E532D0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E532D0" w:rsidRPr="00091B06" w14:paraId="56E54176" w14:textId="77777777" w:rsidTr="00E5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shd w:val="clear" w:color="auto" w:fill="E2EFD9" w:themeFill="accent6" w:themeFillTint="33"/>
          </w:tcPr>
          <w:p w14:paraId="791180F2" w14:textId="77777777" w:rsidR="00E532D0" w:rsidRPr="00091B06" w:rsidRDefault="00E532D0" w:rsidP="00E532D0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2F8CCFA8" w14:textId="77777777" w:rsidR="00E532D0" w:rsidRDefault="00E532D0" w:rsidP="00E53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728A">
              <w:rPr>
                <w:rFonts w:asciiTheme="minorHAnsi" w:hAnsiTheme="minorHAnsi"/>
                <w:szCs w:val="22"/>
              </w:rPr>
              <w:t>Všechn</w:t>
            </w:r>
            <w:r w:rsidR="002542C0">
              <w:rPr>
                <w:rFonts w:asciiTheme="minorHAnsi" w:hAnsiTheme="minorHAnsi"/>
                <w:szCs w:val="22"/>
              </w:rPr>
              <w:t>y použité technologické prvky</w:t>
            </w:r>
            <w:r w:rsidR="00B66E83">
              <w:rPr>
                <w:rFonts w:asciiTheme="minorHAnsi" w:hAnsiTheme="minorHAnsi"/>
                <w:szCs w:val="22"/>
              </w:rPr>
              <w:t xml:space="preserve"> </w:t>
            </w:r>
            <w:r w:rsidRPr="0062728A">
              <w:rPr>
                <w:rFonts w:asciiTheme="minorHAnsi" w:hAnsiTheme="minorHAnsi"/>
                <w:szCs w:val="22"/>
              </w:rPr>
              <w:t xml:space="preserve">PACS systému </w:t>
            </w:r>
            <w:r w:rsidR="004E1CF6">
              <w:rPr>
                <w:rFonts w:asciiTheme="minorHAnsi" w:hAnsiTheme="minorHAnsi"/>
                <w:szCs w:val="22"/>
              </w:rPr>
              <w:t xml:space="preserve">(centrální a vzdálené lokality) </w:t>
            </w:r>
            <w:r w:rsidRPr="0062728A">
              <w:rPr>
                <w:rFonts w:asciiTheme="minorHAnsi" w:hAnsiTheme="minorHAnsi"/>
                <w:szCs w:val="22"/>
              </w:rPr>
              <w:t>budou mít interní redundanci konstrukčních prvků</w:t>
            </w:r>
            <w:r w:rsidR="004E1CF6">
              <w:rPr>
                <w:rFonts w:asciiTheme="minorHAnsi" w:hAnsiTheme="minorHAnsi"/>
                <w:szCs w:val="22"/>
              </w:rPr>
              <w:t xml:space="preserve">, </w:t>
            </w:r>
            <w:r>
              <w:rPr>
                <w:rFonts w:asciiTheme="minorHAnsi" w:hAnsiTheme="minorHAnsi"/>
                <w:szCs w:val="22"/>
              </w:rPr>
              <w:t xml:space="preserve">min. </w:t>
            </w:r>
            <w:r w:rsidRPr="0062728A">
              <w:rPr>
                <w:rFonts w:asciiTheme="minorHAnsi" w:hAnsiTheme="minorHAnsi"/>
                <w:szCs w:val="22"/>
              </w:rPr>
              <w:t>zdroje, síťové prvky</w:t>
            </w:r>
            <w:r w:rsidR="004E1CF6">
              <w:rPr>
                <w:rFonts w:asciiTheme="minorHAnsi" w:hAnsiTheme="minorHAnsi"/>
                <w:szCs w:val="22"/>
              </w:rPr>
              <w:t>, disky, pokud nebude bezpečnost proti selhání technických komponent zajištěna jinak (např. softwarově definovanou architekturou)</w:t>
            </w:r>
            <w:r w:rsidRPr="0062728A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tcW w:w="1134" w:type="dxa"/>
            <w:shd w:val="clear" w:color="auto" w:fill="E7E6E6" w:themeFill="background2"/>
          </w:tcPr>
          <w:p w14:paraId="480730BB" w14:textId="77777777" w:rsidR="00E532D0" w:rsidRDefault="00E532D0" w:rsidP="00E53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32D0" w:rsidRPr="00091B06" w14:paraId="4E6269F1" w14:textId="77777777" w:rsidTr="00E5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shd w:val="clear" w:color="auto" w:fill="E2EFD9" w:themeFill="accent6" w:themeFillTint="33"/>
            <w:vAlign w:val="center"/>
          </w:tcPr>
          <w:p w14:paraId="340D294E" w14:textId="77777777" w:rsidR="00E532D0" w:rsidRPr="00091B06" w:rsidRDefault="00E532D0" w:rsidP="00E532D0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77F65C37" w14:textId="77777777" w:rsidR="00E532D0" w:rsidRPr="00A9406E" w:rsidRDefault="001235ED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PACS s</w:t>
            </w:r>
            <w:r w:rsidR="00E532D0" w:rsidRPr="00A9406E">
              <w:rPr>
                <w:rFonts w:ascii="Calibri" w:hAnsi="Calibri"/>
              </w:rPr>
              <w:t xml:space="preserve">ystém musí být provozovatelný z topologicky oddělených lokalit, tj. dvou nezávislých datových center v areálu </w:t>
            </w:r>
            <w:r w:rsidR="00E532D0">
              <w:rPr>
                <w:rFonts w:ascii="Calibri" w:hAnsi="Calibri"/>
              </w:rPr>
              <w:t xml:space="preserve">lokality Pardubice, </w:t>
            </w:r>
            <w:r w:rsidR="00E532D0" w:rsidRPr="00A9406E">
              <w:rPr>
                <w:rFonts w:ascii="Calibri" w:hAnsi="Calibri"/>
              </w:rPr>
              <w:t>propojených vysoce dostupnou a propustnou interní lokální počítačovou sítí.</w:t>
            </w:r>
          </w:p>
        </w:tc>
        <w:tc>
          <w:tcPr>
            <w:tcW w:w="1134" w:type="dxa"/>
            <w:shd w:val="clear" w:color="auto" w:fill="E7E6E6" w:themeFill="background2"/>
          </w:tcPr>
          <w:p w14:paraId="413CA3BD" w14:textId="77777777" w:rsidR="00E532D0" w:rsidRPr="00091B06" w:rsidRDefault="00E532D0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E532D0" w:rsidRPr="00091B06" w14:paraId="1EB863EF" w14:textId="77777777" w:rsidTr="00E5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shd w:val="clear" w:color="auto" w:fill="E2EFD9" w:themeFill="accent6" w:themeFillTint="33"/>
            <w:vAlign w:val="center"/>
          </w:tcPr>
          <w:p w14:paraId="30872C0D" w14:textId="77777777" w:rsidR="00E532D0" w:rsidRPr="00091B06" w:rsidRDefault="00E532D0" w:rsidP="00E532D0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4CB1BEF8" w14:textId="77777777" w:rsidR="00E532D0" w:rsidRPr="00A9406E" w:rsidRDefault="001235ED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PACS systém </w:t>
            </w:r>
            <w:r w:rsidR="004E1CF6" w:rsidRPr="00B66E83">
              <w:rPr>
                <w:rFonts w:ascii="Calibri" w:hAnsi="Calibri"/>
              </w:rPr>
              <w:t>musí být realizován jako plně redundantní řešení dvou PACS systémů (#1 a #2</w:t>
            </w:r>
            <w:r w:rsidR="00B66E83" w:rsidRPr="00B66E83">
              <w:rPr>
                <w:rFonts w:ascii="Calibri" w:hAnsi="Calibri"/>
              </w:rPr>
              <w:t>, viz. obr. 2</w:t>
            </w:r>
            <w:r w:rsidR="004E1CF6" w:rsidRPr="00B66E83">
              <w:rPr>
                <w:rFonts w:ascii="Calibri" w:hAnsi="Calibri"/>
              </w:rPr>
              <w:t>) v architektuře aktiv-aktiv</w:t>
            </w:r>
            <w:r w:rsidR="00B66E83" w:rsidRPr="00B66E83">
              <w:rPr>
                <w:rFonts w:ascii="Calibri" w:hAnsi="Calibri"/>
              </w:rPr>
              <w:t xml:space="preserve"> cluster</w:t>
            </w:r>
            <w:r w:rsidR="004E1CF6" w:rsidRPr="00B66E83">
              <w:rPr>
                <w:rFonts w:ascii="Calibri" w:hAnsi="Calibri"/>
              </w:rPr>
              <w:t>.</w:t>
            </w:r>
          </w:p>
        </w:tc>
        <w:tc>
          <w:tcPr>
            <w:tcW w:w="1134" w:type="dxa"/>
            <w:shd w:val="clear" w:color="auto" w:fill="E7E6E6" w:themeFill="background2"/>
          </w:tcPr>
          <w:p w14:paraId="59F81E89" w14:textId="77777777" w:rsidR="00E532D0" w:rsidRPr="00091B06" w:rsidRDefault="00E532D0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4E1CF6" w:rsidRPr="00091B06" w14:paraId="04948A8B" w14:textId="77777777" w:rsidTr="00E5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shd w:val="clear" w:color="auto" w:fill="E2EFD9" w:themeFill="accent6" w:themeFillTint="33"/>
            <w:vAlign w:val="center"/>
          </w:tcPr>
          <w:p w14:paraId="22DE8C76" w14:textId="77777777" w:rsidR="004E1CF6" w:rsidRPr="00091B06" w:rsidRDefault="004E1CF6" w:rsidP="00E532D0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4EBF4D07" w14:textId="77777777" w:rsidR="004E1CF6" w:rsidRPr="00A9406E" w:rsidRDefault="004E1CF6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9406E">
              <w:rPr>
                <w:rFonts w:ascii="Calibri" w:hAnsi="Calibri"/>
              </w:rPr>
              <w:t xml:space="preserve">Řešení musí zajistit automatické rozkládání zátěže mezi prostředky obou </w:t>
            </w:r>
            <w:r w:rsidR="008D3C3B" w:rsidRPr="00A9406E">
              <w:rPr>
                <w:rFonts w:ascii="Calibri" w:hAnsi="Calibri"/>
              </w:rPr>
              <w:t>datacenter</w:t>
            </w:r>
            <w:r w:rsidR="008D3C3B">
              <w:rPr>
                <w:rFonts w:ascii="Calibri" w:hAnsi="Calibri"/>
              </w:rPr>
              <w:t>.</w:t>
            </w:r>
          </w:p>
        </w:tc>
        <w:tc>
          <w:tcPr>
            <w:tcW w:w="1134" w:type="dxa"/>
            <w:shd w:val="clear" w:color="auto" w:fill="E7E6E6" w:themeFill="background2"/>
          </w:tcPr>
          <w:p w14:paraId="1BFAEE4C" w14:textId="77777777" w:rsidR="004E1CF6" w:rsidRPr="00091B06" w:rsidRDefault="004E1CF6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E532D0" w:rsidRPr="00091B06" w14:paraId="7EC2BD1C" w14:textId="77777777" w:rsidTr="00E5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shd w:val="clear" w:color="auto" w:fill="E2EFD9" w:themeFill="accent6" w:themeFillTint="33"/>
            <w:vAlign w:val="center"/>
          </w:tcPr>
          <w:p w14:paraId="51939B0F" w14:textId="77777777" w:rsidR="00E532D0" w:rsidRPr="00091B06" w:rsidRDefault="00E532D0" w:rsidP="00E532D0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26B080DE" w14:textId="3EB06C9D" w:rsidR="00E532D0" w:rsidRPr="00A9406E" w:rsidRDefault="00E532D0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9406E">
              <w:rPr>
                <w:rFonts w:ascii="Calibri" w:hAnsi="Calibri"/>
              </w:rPr>
              <w:t xml:space="preserve">Při výpadku provozu </w:t>
            </w:r>
            <w:r w:rsidR="004E1CF6">
              <w:rPr>
                <w:rFonts w:ascii="Calibri" w:hAnsi="Calibri"/>
              </w:rPr>
              <w:t xml:space="preserve">jednoho z dvou centrálních PACS systémů nebo </w:t>
            </w:r>
            <w:r w:rsidRPr="00A9406E">
              <w:rPr>
                <w:rFonts w:ascii="Calibri" w:hAnsi="Calibri"/>
              </w:rPr>
              <w:t>celého datového centra musí být provoz automaticky zajištěn z druhého funkčního</w:t>
            </w:r>
            <w:r w:rsidR="004E1CF6">
              <w:rPr>
                <w:rFonts w:ascii="Calibri" w:hAnsi="Calibri"/>
              </w:rPr>
              <w:t xml:space="preserve"> PACS systému nebo</w:t>
            </w:r>
            <w:r w:rsidR="009D2247">
              <w:rPr>
                <w:rFonts w:ascii="Calibri" w:hAnsi="Calibri"/>
              </w:rPr>
              <w:t xml:space="preserve"> datacentra, a to i v případě výpadku minimálně jednoho dalšího storage nodu ve funkčním datacentru.</w:t>
            </w:r>
          </w:p>
        </w:tc>
        <w:tc>
          <w:tcPr>
            <w:tcW w:w="1134" w:type="dxa"/>
            <w:shd w:val="clear" w:color="auto" w:fill="E7E6E6" w:themeFill="background2"/>
          </w:tcPr>
          <w:p w14:paraId="5C4C8622" w14:textId="77777777" w:rsidR="00E532D0" w:rsidRPr="00091B06" w:rsidRDefault="00E532D0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E532D0" w:rsidRPr="00091B06" w14:paraId="20D18A23" w14:textId="77777777" w:rsidTr="00E5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shd w:val="clear" w:color="auto" w:fill="E2EFD9" w:themeFill="accent6" w:themeFillTint="33"/>
            <w:vAlign w:val="center"/>
          </w:tcPr>
          <w:p w14:paraId="0FDDD78E" w14:textId="77777777" w:rsidR="00E532D0" w:rsidRPr="00091B06" w:rsidRDefault="00E532D0" w:rsidP="00E532D0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4CA32A24" w14:textId="77777777" w:rsidR="00E532D0" w:rsidRPr="00A9406E" w:rsidRDefault="00E532D0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9406E">
              <w:rPr>
                <w:rFonts w:ascii="Calibri" w:hAnsi="Calibri"/>
              </w:rPr>
              <w:t xml:space="preserve">Řešení musí zajistit dostupnost služeb systému PACS na vzdálených lokalitách i při výpadku </w:t>
            </w:r>
            <w:r w:rsidR="00864DE6">
              <w:rPr>
                <w:rFonts w:ascii="Calibri" w:hAnsi="Calibri"/>
              </w:rPr>
              <w:t xml:space="preserve">komunikace s centrálním PACS systémem </w:t>
            </w:r>
            <w:r w:rsidR="00864DE6">
              <w:rPr>
                <w:rFonts w:ascii="Calibri" w:hAnsi="Calibri"/>
              </w:rPr>
              <w:lastRenderedPageBreak/>
              <w:t xml:space="preserve">(např. výpadek </w:t>
            </w:r>
            <w:r w:rsidRPr="00A9406E">
              <w:rPr>
                <w:rFonts w:ascii="Calibri" w:hAnsi="Calibri"/>
              </w:rPr>
              <w:t>spojové regionální datové sítě</w:t>
            </w:r>
            <w:r w:rsidR="00864DE6">
              <w:rPr>
                <w:rFonts w:ascii="Calibri" w:hAnsi="Calibri"/>
              </w:rPr>
              <w:t>)</w:t>
            </w:r>
            <w:r w:rsidR="001235ED">
              <w:rPr>
                <w:rFonts w:ascii="Calibri" w:hAnsi="Calibri"/>
              </w:rPr>
              <w:t xml:space="preserve"> pomocí záložních lokálních PACS systémů</w:t>
            </w:r>
            <w:r w:rsidR="00864DE6">
              <w:rPr>
                <w:rFonts w:ascii="Calibri" w:hAnsi="Calibri"/>
              </w:rPr>
              <w:t>, které s centrálním PACS systémem tvoří jednotný celek postavený na stejných PACS systémech.</w:t>
            </w:r>
          </w:p>
        </w:tc>
        <w:tc>
          <w:tcPr>
            <w:tcW w:w="1134" w:type="dxa"/>
            <w:shd w:val="clear" w:color="auto" w:fill="E7E6E6" w:themeFill="background2"/>
          </w:tcPr>
          <w:p w14:paraId="2A9492D4" w14:textId="77777777" w:rsidR="00E532D0" w:rsidRPr="00091B06" w:rsidRDefault="00E532D0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E532D0" w:rsidRPr="00091B06" w14:paraId="39B65934" w14:textId="77777777" w:rsidTr="00E5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shd w:val="clear" w:color="auto" w:fill="E2EFD9" w:themeFill="accent6" w:themeFillTint="33"/>
            <w:vAlign w:val="center"/>
          </w:tcPr>
          <w:p w14:paraId="21AD2042" w14:textId="77777777" w:rsidR="00E532D0" w:rsidRPr="00091B06" w:rsidRDefault="00E532D0" w:rsidP="00E532D0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09BB38A8" w14:textId="77777777" w:rsidR="00E532D0" w:rsidRPr="00A9406E" w:rsidRDefault="00E532D0" w:rsidP="00B66E83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9406E">
              <w:rPr>
                <w:rFonts w:ascii="Calibri" w:hAnsi="Calibri"/>
              </w:rPr>
              <w:t>Řešení musí zajistit plně automatický provoz s minimalizací „lidské chyby“, systém musí umožňovat pružnou definici automatického přenášení dat, samočinnou replikaci dat mezi zástupnými PACS systémy, automatický přechod na „funkční“ systém v případ</w:t>
            </w:r>
            <w:r w:rsidR="00B66E83">
              <w:rPr>
                <w:rFonts w:ascii="Calibri" w:hAnsi="Calibri"/>
              </w:rPr>
              <w:t>ě výpadku jednoho PACS systému.</w:t>
            </w:r>
          </w:p>
        </w:tc>
        <w:tc>
          <w:tcPr>
            <w:tcW w:w="1134" w:type="dxa"/>
            <w:shd w:val="clear" w:color="auto" w:fill="E7E6E6" w:themeFill="background2"/>
          </w:tcPr>
          <w:p w14:paraId="6E792CBE" w14:textId="77777777" w:rsidR="00E532D0" w:rsidRPr="00091B06" w:rsidRDefault="00E532D0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E532D0" w:rsidRPr="00091B06" w14:paraId="30060540" w14:textId="77777777" w:rsidTr="00E5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shd w:val="clear" w:color="auto" w:fill="E2EFD9" w:themeFill="accent6" w:themeFillTint="33"/>
            <w:vAlign w:val="center"/>
          </w:tcPr>
          <w:p w14:paraId="2388F430" w14:textId="77777777" w:rsidR="00E532D0" w:rsidRPr="00091B06" w:rsidRDefault="00E532D0" w:rsidP="00E532D0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580C962D" w14:textId="77777777" w:rsidR="00E532D0" w:rsidRPr="00A9406E" w:rsidRDefault="00E532D0" w:rsidP="001235E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9406E">
              <w:rPr>
                <w:rFonts w:ascii="Calibri" w:hAnsi="Calibri"/>
              </w:rPr>
              <w:t>Řešení musí umožnit odstávku části systému nebo celé části umístěné v jednom datovém centru i řízeně na vyžádání administrátora pro potřeby plánované údržby prvků systému PACS.</w:t>
            </w:r>
          </w:p>
        </w:tc>
        <w:tc>
          <w:tcPr>
            <w:tcW w:w="1134" w:type="dxa"/>
            <w:shd w:val="clear" w:color="auto" w:fill="E7E6E6" w:themeFill="background2"/>
          </w:tcPr>
          <w:p w14:paraId="75EA13C9" w14:textId="77777777" w:rsidR="00E532D0" w:rsidRPr="00091B06" w:rsidRDefault="00E532D0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E532D0" w:rsidRPr="00091B06" w14:paraId="2DD3C296" w14:textId="77777777" w:rsidTr="00E5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shd w:val="clear" w:color="auto" w:fill="E2EFD9" w:themeFill="accent6" w:themeFillTint="33"/>
            <w:vAlign w:val="center"/>
          </w:tcPr>
          <w:p w14:paraId="72042C35" w14:textId="77777777" w:rsidR="00E532D0" w:rsidRPr="00091B06" w:rsidRDefault="00E532D0" w:rsidP="00E532D0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2520E3CB" w14:textId="77777777" w:rsidR="00E532D0" w:rsidRPr="00A9406E" w:rsidRDefault="00E532D0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9406E">
              <w:rPr>
                <w:rFonts w:ascii="Calibri" w:hAnsi="Calibri"/>
              </w:rPr>
              <w:t xml:space="preserve">Řešení musí zahrnovat trvalý </w:t>
            </w:r>
            <w:r w:rsidR="00B66E83">
              <w:rPr>
                <w:rFonts w:ascii="Calibri" w:hAnsi="Calibri"/>
              </w:rPr>
              <w:t xml:space="preserve">proaktivní </w:t>
            </w:r>
            <w:r w:rsidRPr="00A9406E">
              <w:rPr>
                <w:rFonts w:ascii="Calibri" w:hAnsi="Calibri"/>
              </w:rPr>
              <w:t>vzdálený dohled a monitoring stavu systému v režimu 24x7</w:t>
            </w:r>
            <w:r w:rsidR="00851BF1">
              <w:rPr>
                <w:rFonts w:ascii="Calibri" w:hAnsi="Calibri"/>
              </w:rPr>
              <w:t>x365</w:t>
            </w:r>
            <w:r w:rsidRPr="00A9406E">
              <w:rPr>
                <w:rFonts w:ascii="Calibri" w:hAnsi="Calibri"/>
              </w:rPr>
              <w:t xml:space="preserve"> s</w:t>
            </w:r>
            <w:r w:rsidR="00855D38">
              <w:rPr>
                <w:rFonts w:ascii="Calibri" w:hAnsi="Calibri"/>
              </w:rPr>
              <w:t xml:space="preserve"> automatizovanými </w:t>
            </w:r>
            <w:r w:rsidRPr="00A9406E">
              <w:rPr>
                <w:rFonts w:ascii="Calibri" w:hAnsi="Calibri"/>
              </w:rPr>
              <w:t>eskalačními pravidly pro řešení nežádoucích stavů.</w:t>
            </w:r>
          </w:p>
        </w:tc>
        <w:tc>
          <w:tcPr>
            <w:tcW w:w="1134" w:type="dxa"/>
            <w:shd w:val="clear" w:color="auto" w:fill="E7E6E6" w:themeFill="background2"/>
          </w:tcPr>
          <w:p w14:paraId="79CFA401" w14:textId="77777777" w:rsidR="00E532D0" w:rsidRPr="00091B06" w:rsidRDefault="00E532D0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B66E83" w:rsidRPr="00091B06" w14:paraId="38B29AF7" w14:textId="77777777" w:rsidTr="00E5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shd w:val="clear" w:color="auto" w:fill="E2EFD9" w:themeFill="accent6" w:themeFillTint="33"/>
            <w:vAlign w:val="center"/>
          </w:tcPr>
          <w:p w14:paraId="2FDCB0A9" w14:textId="77777777" w:rsidR="00B66E83" w:rsidRPr="00091B06" w:rsidRDefault="00B66E83" w:rsidP="00E532D0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407217C4" w14:textId="77777777" w:rsidR="00B66E83" w:rsidRPr="00A9406E" w:rsidRDefault="00B66E83" w:rsidP="00B66E83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Proaktivní </w:t>
            </w:r>
            <w:r w:rsidRPr="009C7347">
              <w:rPr>
                <w:rFonts w:ascii="Calibri" w:hAnsi="Calibri"/>
              </w:rPr>
              <w:t>vzdálený dohled musí zajistit sledování parametrů centrálního PACS</w:t>
            </w:r>
            <w:r>
              <w:rPr>
                <w:rFonts w:ascii="Calibri" w:hAnsi="Calibri"/>
              </w:rPr>
              <w:t xml:space="preserve"> systému</w:t>
            </w:r>
            <w:r w:rsidRPr="009C7347">
              <w:rPr>
                <w:rFonts w:ascii="Calibri" w:hAnsi="Calibri"/>
              </w:rPr>
              <w:t xml:space="preserve"> v definovatelných intervalech</w:t>
            </w:r>
            <w:r w:rsidR="001235ED">
              <w:rPr>
                <w:rFonts w:ascii="Calibri" w:hAnsi="Calibri"/>
              </w:rPr>
              <w:t xml:space="preserve">, požadujeme </w:t>
            </w:r>
            <w:r w:rsidRPr="009C7347">
              <w:rPr>
                <w:rFonts w:ascii="Calibri" w:hAnsi="Calibri"/>
              </w:rPr>
              <w:t xml:space="preserve">min. každých 5 minut. </w:t>
            </w:r>
          </w:p>
        </w:tc>
        <w:tc>
          <w:tcPr>
            <w:tcW w:w="1134" w:type="dxa"/>
            <w:shd w:val="clear" w:color="auto" w:fill="E7E6E6" w:themeFill="background2"/>
          </w:tcPr>
          <w:p w14:paraId="740681E8" w14:textId="77777777" w:rsidR="00B66E83" w:rsidRPr="00091B06" w:rsidRDefault="00B66E83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855D38" w:rsidRPr="00091B06" w14:paraId="15F9D7D5" w14:textId="77777777" w:rsidTr="00E5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shd w:val="clear" w:color="auto" w:fill="E2EFD9" w:themeFill="accent6" w:themeFillTint="33"/>
            <w:vAlign w:val="center"/>
          </w:tcPr>
          <w:p w14:paraId="36EFCEF9" w14:textId="77777777" w:rsidR="00855D38" w:rsidRPr="00091B06" w:rsidRDefault="00855D38" w:rsidP="00E532D0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28E3E6BF" w14:textId="77777777" w:rsidR="00855D38" w:rsidRDefault="00855D38" w:rsidP="00B66E83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7347">
              <w:rPr>
                <w:rFonts w:ascii="Calibri" w:hAnsi="Calibri"/>
              </w:rPr>
              <w:t>Systém musí rovněž umožňovat upozornění servisní organizace v případě, že výše uvedený trvalý dohled neodesílá informace o stavu systému v pravidelných intervalech více jak 20-30 minut.</w:t>
            </w:r>
          </w:p>
        </w:tc>
        <w:tc>
          <w:tcPr>
            <w:tcW w:w="1134" w:type="dxa"/>
            <w:shd w:val="clear" w:color="auto" w:fill="E7E6E6" w:themeFill="background2"/>
          </w:tcPr>
          <w:p w14:paraId="4A180162" w14:textId="77777777" w:rsidR="00855D38" w:rsidRPr="00091B06" w:rsidRDefault="00855D38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B66E83" w:rsidRPr="00091B06" w14:paraId="2F2CDB00" w14:textId="77777777" w:rsidTr="00E5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shd w:val="clear" w:color="auto" w:fill="E2EFD9" w:themeFill="accent6" w:themeFillTint="33"/>
            <w:vAlign w:val="center"/>
          </w:tcPr>
          <w:p w14:paraId="2CD9C7F1" w14:textId="77777777" w:rsidR="00B66E83" w:rsidRPr="00091B06" w:rsidRDefault="00B66E83" w:rsidP="00E532D0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39D83FEB" w14:textId="77777777" w:rsidR="00B66E83" w:rsidRPr="00A9406E" w:rsidRDefault="00B66E83" w:rsidP="00855D38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Vzdálení proaktivní dohled musí </w:t>
            </w:r>
            <w:r w:rsidR="00855D38">
              <w:rPr>
                <w:rFonts w:ascii="Calibri" w:hAnsi="Calibri"/>
              </w:rPr>
              <w:t>monitorovat</w:t>
            </w:r>
            <w:r w:rsidRPr="009C7347">
              <w:rPr>
                <w:rFonts w:ascii="Calibri" w:hAnsi="Calibri"/>
              </w:rPr>
              <w:t xml:space="preserve"> </w:t>
            </w:r>
            <w:r w:rsidR="00855D38">
              <w:rPr>
                <w:rFonts w:ascii="Calibri" w:hAnsi="Calibri"/>
              </w:rPr>
              <w:t>jak stav technické infrastruktury a jejího využití, tak i stav služeb (</w:t>
            </w:r>
            <w:r w:rsidRPr="00855D38">
              <w:rPr>
                <w:rFonts w:ascii="Calibri" w:hAnsi="Calibri"/>
              </w:rPr>
              <w:t xml:space="preserve">DICOM, https, </w:t>
            </w:r>
            <w:r w:rsidR="00855D38" w:rsidRPr="00855D38">
              <w:rPr>
                <w:rFonts w:ascii="Calibri" w:hAnsi="Calibri"/>
              </w:rPr>
              <w:t>broadcasting</w:t>
            </w:r>
            <w:r w:rsidRPr="00855D38">
              <w:rPr>
                <w:rFonts w:ascii="Calibri" w:hAnsi="Calibri"/>
              </w:rPr>
              <w:t xml:space="preserve"> apod.</w:t>
            </w:r>
            <w:r w:rsidR="00855D38">
              <w:rPr>
                <w:rFonts w:ascii="Calibri" w:hAnsi="Calibri"/>
              </w:rPr>
              <w:t>).</w:t>
            </w:r>
          </w:p>
        </w:tc>
        <w:tc>
          <w:tcPr>
            <w:tcW w:w="1134" w:type="dxa"/>
            <w:shd w:val="clear" w:color="auto" w:fill="E7E6E6" w:themeFill="background2"/>
          </w:tcPr>
          <w:p w14:paraId="3818EC45" w14:textId="77777777" w:rsidR="00B66E83" w:rsidRPr="00091B06" w:rsidRDefault="00B66E83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E532D0" w:rsidRPr="00091B06" w14:paraId="5829FEEA" w14:textId="77777777" w:rsidTr="00E5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shd w:val="clear" w:color="auto" w:fill="E2EFD9" w:themeFill="accent6" w:themeFillTint="33"/>
            <w:vAlign w:val="center"/>
          </w:tcPr>
          <w:p w14:paraId="66DA50DC" w14:textId="77777777" w:rsidR="00E532D0" w:rsidRPr="00091B06" w:rsidRDefault="00E532D0" w:rsidP="00E532D0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605CFB29" w14:textId="77777777" w:rsidR="00E532D0" w:rsidRPr="00A9406E" w:rsidRDefault="00E532D0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9406E">
              <w:rPr>
                <w:rFonts w:ascii="Calibri" w:hAnsi="Calibri"/>
              </w:rPr>
              <w:t>Řešení umožní vystoupit data z monitoringu o stavu systému do určeného systému zadavatele.</w:t>
            </w:r>
          </w:p>
        </w:tc>
        <w:tc>
          <w:tcPr>
            <w:tcW w:w="1134" w:type="dxa"/>
            <w:shd w:val="clear" w:color="auto" w:fill="E7E6E6" w:themeFill="background2"/>
          </w:tcPr>
          <w:p w14:paraId="6A1C3BAB" w14:textId="77777777" w:rsidR="00E532D0" w:rsidRPr="00091B06" w:rsidRDefault="00E532D0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E532D0" w:rsidRPr="00091B06" w14:paraId="371CF8A6" w14:textId="77777777" w:rsidTr="00E5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shd w:val="clear" w:color="auto" w:fill="E2EFD9" w:themeFill="accent6" w:themeFillTint="33"/>
            <w:vAlign w:val="center"/>
          </w:tcPr>
          <w:p w14:paraId="5E253125" w14:textId="77777777" w:rsidR="00E532D0" w:rsidRPr="00091B06" w:rsidRDefault="00E532D0" w:rsidP="00E532D0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53DB45FC" w14:textId="77777777" w:rsidR="00E532D0" w:rsidRPr="00A9406E" w:rsidRDefault="00E532D0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9406E">
              <w:rPr>
                <w:rFonts w:ascii="Calibri" w:hAnsi="Calibri"/>
              </w:rPr>
              <w:t>Součástí řešení musí být centrální správcovský portál s informacemi o aktuálním stavu systému, obsazenosti datových úložišť, chybových stavech atd..</w:t>
            </w:r>
          </w:p>
        </w:tc>
        <w:tc>
          <w:tcPr>
            <w:tcW w:w="1134" w:type="dxa"/>
            <w:shd w:val="clear" w:color="auto" w:fill="E7E6E6" w:themeFill="background2"/>
          </w:tcPr>
          <w:p w14:paraId="1E18C3D1" w14:textId="77777777" w:rsidR="00E532D0" w:rsidRPr="00091B06" w:rsidRDefault="00E532D0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E532D0" w:rsidRPr="00091B06" w14:paraId="66D499A3" w14:textId="77777777" w:rsidTr="00E5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shd w:val="clear" w:color="auto" w:fill="E2EFD9" w:themeFill="accent6" w:themeFillTint="33"/>
            <w:vAlign w:val="center"/>
          </w:tcPr>
          <w:p w14:paraId="6D7BDC55" w14:textId="77777777" w:rsidR="00E532D0" w:rsidRPr="00091B06" w:rsidRDefault="00E532D0" w:rsidP="00E532D0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43C09586" w14:textId="77777777" w:rsidR="00E532D0" w:rsidRPr="00A9406E" w:rsidRDefault="00E532D0" w:rsidP="00E532D0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lang w:eastAsia="cs-CZ"/>
              </w:rPr>
            </w:pPr>
            <w:r w:rsidRPr="00A9406E">
              <w:rPr>
                <w:rFonts w:ascii="Calibri" w:hAnsi="Calibri" w:cstheme="minorHAnsi"/>
                <w:lang w:eastAsia="cs-CZ"/>
              </w:rPr>
              <w:t xml:space="preserve">Řešení musí umožnit instalace bezpečnostních záplat (patch), updatů a upgradů on-line bez přerušení provozu. </w:t>
            </w:r>
          </w:p>
        </w:tc>
        <w:tc>
          <w:tcPr>
            <w:tcW w:w="1134" w:type="dxa"/>
            <w:shd w:val="clear" w:color="auto" w:fill="E7E6E6" w:themeFill="background2"/>
          </w:tcPr>
          <w:p w14:paraId="4E351E34" w14:textId="77777777" w:rsidR="00E532D0" w:rsidRPr="00091B06" w:rsidRDefault="00E532D0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E532D0" w:rsidRPr="00091B06" w14:paraId="7B9238CB" w14:textId="77777777" w:rsidTr="00E5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shd w:val="clear" w:color="auto" w:fill="E2EFD9" w:themeFill="accent6" w:themeFillTint="33"/>
            <w:vAlign w:val="center"/>
          </w:tcPr>
          <w:p w14:paraId="0516FFE0" w14:textId="77777777" w:rsidR="00E532D0" w:rsidRPr="00091B06" w:rsidRDefault="00E532D0" w:rsidP="00E532D0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5E62D8F0" w14:textId="77777777" w:rsidR="00E532D0" w:rsidRPr="00091B06" w:rsidRDefault="00E532D0" w:rsidP="00E532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/>
                <w:lang w:eastAsia="cs-CZ"/>
              </w:rPr>
            </w:pPr>
            <w:r w:rsidRPr="004252A6">
              <w:rPr>
                <w:rFonts w:ascii="Calibri" w:hAnsi="Calibri" w:cstheme="minorHAnsi"/>
                <w:color w:val="000000"/>
                <w:lang w:eastAsia="cs-CZ"/>
              </w:rPr>
              <w:t>Využití plánovaných servisních odstávek musí být minimalizováno a využíváno pouze jako mimořádný prostředek.</w:t>
            </w:r>
          </w:p>
        </w:tc>
        <w:tc>
          <w:tcPr>
            <w:tcW w:w="1134" w:type="dxa"/>
            <w:shd w:val="clear" w:color="auto" w:fill="E7E6E6" w:themeFill="background2"/>
          </w:tcPr>
          <w:p w14:paraId="1129619B" w14:textId="77777777" w:rsidR="00E532D0" w:rsidRPr="00091B06" w:rsidRDefault="00E532D0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E532D0" w:rsidRPr="00091B06" w14:paraId="2D43D7B1" w14:textId="77777777" w:rsidTr="00E5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E2EFD9" w:themeFill="accent6" w:themeFillTint="33"/>
            <w:vAlign w:val="center"/>
          </w:tcPr>
          <w:p w14:paraId="3399BA82" w14:textId="77777777" w:rsidR="00E532D0" w:rsidRPr="00175377" w:rsidRDefault="00E532D0" w:rsidP="00E532D0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  <w:r w:rsidRPr="00175377">
              <w:rPr>
                <w:rFonts w:ascii="Calibri" w:hAnsi="Calibri" w:cs="Arial"/>
                <w:b w:val="0"/>
                <w:color w:val="000000" w:themeColor="text1"/>
              </w:rPr>
              <w:t>Bezpečnost</w:t>
            </w: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2B94E352" w14:textId="77777777" w:rsidR="00E532D0" w:rsidRPr="00091B06" w:rsidRDefault="00E532D0" w:rsidP="00E532D0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/>
                <w:lang w:eastAsia="cs-CZ"/>
              </w:rPr>
            </w:pPr>
            <w:r w:rsidRPr="004252A6">
              <w:rPr>
                <w:rFonts w:ascii="Calibri" w:hAnsi="Calibri" w:cstheme="minorHAnsi"/>
                <w:color w:val="000000"/>
                <w:lang w:eastAsia="cs-CZ"/>
              </w:rPr>
              <w:t>Komunikace ze strany uživatele na serverovou část musí být šifrována. Použitý šifrovací protokol musí být považován za bezpečný a v souladu se Zákonem o kybernetické bezpečnosti 181/2014Sb. a příslušné vyhlášky č. 316/2014Sb., Příloha č. 3 „Minimální požadavky na kryptografické algoritmy“</w:t>
            </w:r>
          </w:p>
        </w:tc>
        <w:tc>
          <w:tcPr>
            <w:tcW w:w="1134" w:type="dxa"/>
            <w:shd w:val="clear" w:color="auto" w:fill="E7E6E6" w:themeFill="background2"/>
          </w:tcPr>
          <w:p w14:paraId="09E18F51" w14:textId="77777777" w:rsidR="00E532D0" w:rsidRPr="00091B06" w:rsidRDefault="00E532D0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E532D0" w:rsidRPr="00091B06" w14:paraId="76E2E12E" w14:textId="77777777" w:rsidTr="00E5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 w:val="restart"/>
            <w:shd w:val="clear" w:color="auto" w:fill="E2EFD9" w:themeFill="accent6" w:themeFillTint="33"/>
            <w:vAlign w:val="center"/>
          </w:tcPr>
          <w:p w14:paraId="1EB65CCC" w14:textId="77777777" w:rsidR="00E532D0" w:rsidRPr="00175377" w:rsidRDefault="00E532D0" w:rsidP="00E532D0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  <w:r w:rsidRPr="00175377">
              <w:rPr>
                <w:rFonts w:ascii="Calibri" w:hAnsi="Calibri" w:cs="Arial"/>
                <w:b w:val="0"/>
                <w:color w:val="000000" w:themeColor="text1"/>
              </w:rPr>
              <w:t>Jazyková mutace</w:t>
            </w: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5512BA20" w14:textId="77777777" w:rsidR="00E532D0" w:rsidRPr="00091B06" w:rsidRDefault="00E532D0" w:rsidP="00E532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/>
                <w:lang w:eastAsia="cs-CZ"/>
              </w:rPr>
            </w:pPr>
            <w:r w:rsidRPr="00091B06">
              <w:rPr>
                <w:rFonts w:ascii="Calibri" w:hAnsi="Calibri" w:cstheme="minorHAnsi"/>
                <w:color w:val="000000"/>
                <w:lang w:eastAsia="cs-CZ"/>
              </w:rPr>
              <w:t>Systém komunikuje v jazyce českém.</w:t>
            </w:r>
          </w:p>
        </w:tc>
        <w:tc>
          <w:tcPr>
            <w:tcW w:w="1134" w:type="dxa"/>
            <w:shd w:val="clear" w:color="auto" w:fill="E7E6E6" w:themeFill="background2"/>
          </w:tcPr>
          <w:p w14:paraId="4A7B4A6C" w14:textId="77777777" w:rsidR="00E532D0" w:rsidRPr="00091B06" w:rsidRDefault="00E532D0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E532D0" w:rsidRPr="00091B06" w14:paraId="21AB8528" w14:textId="77777777" w:rsidTr="00E5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shd w:val="clear" w:color="auto" w:fill="E2EFD9" w:themeFill="accent6" w:themeFillTint="33"/>
            <w:vAlign w:val="center"/>
          </w:tcPr>
          <w:p w14:paraId="78E59AA4" w14:textId="77777777" w:rsidR="00E532D0" w:rsidRPr="00091B06" w:rsidRDefault="00E532D0" w:rsidP="00E532D0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1B6A8C60" w14:textId="77777777" w:rsidR="00E532D0" w:rsidRPr="00091B06" w:rsidRDefault="00E532D0" w:rsidP="00E532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/>
                <w:lang w:eastAsia="cs-CZ"/>
              </w:rPr>
            </w:pPr>
            <w:r w:rsidRPr="00091B06">
              <w:rPr>
                <w:rFonts w:ascii="Calibri" w:hAnsi="Calibri" w:cstheme="minorHAnsi"/>
                <w:color w:val="000000"/>
                <w:lang w:eastAsia="cs-CZ"/>
              </w:rPr>
              <w:t>Pro práci správců a administrátorů se u definovaných systémových komponent se připouští komunikace v jazyce anglickém.</w:t>
            </w:r>
          </w:p>
        </w:tc>
        <w:tc>
          <w:tcPr>
            <w:tcW w:w="1134" w:type="dxa"/>
            <w:shd w:val="clear" w:color="auto" w:fill="E7E6E6" w:themeFill="background2"/>
          </w:tcPr>
          <w:p w14:paraId="61981005" w14:textId="77777777" w:rsidR="00E532D0" w:rsidRPr="00091B06" w:rsidRDefault="00E532D0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E532D0" w:rsidRPr="00091B06" w14:paraId="5E5CE946" w14:textId="77777777" w:rsidTr="00E5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 w:val="restart"/>
            <w:shd w:val="clear" w:color="auto" w:fill="E2EFD9" w:themeFill="accent6" w:themeFillTint="33"/>
            <w:vAlign w:val="center"/>
          </w:tcPr>
          <w:p w14:paraId="4C20143D" w14:textId="77777777" w:rsidR="00E532D0" w:rsidRPr="00091B06" w:rsidRDefault="00E532D0" w:rsidP="00E532D0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  <w:r w:rsidRPr="00091B06">
              <w:rPr>
                <w:rFonts w:ascii="Calibri" w:hAnsi="Calibri" w:cstheme="minorHAnsi"/>
                <w:b w:val="0"/>
                <w:bCs w:val="0"/>
                <w:color w:val="000000"/>
                <w:lang w:eastAsia="cs-CZ"/>
              </w:rPr>
              <w:t>Legislativa a další normy</w:t>
            </w: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05B557A8" w14:textId="77777777" w:rsidR="00E532D0" w:rsidRPr="00091B06" w:rsidRDefault="00E532D0" w:rsidP="002542C0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/>
                <w:lang w:eastAsia="cs-CZ"/>
              </w:rPr>
            </w:pPr>
            <w:r w:rsidRPr="00091B06">
              <w:rPr>
                <w:rFonts w:ascii="Calibri" w:hAnsi="Calibri" w:cstheme="minorHAnsi"/>
                <w:color w:val="000000"/>
                <w:lang w:eastAsia="cs-CZ"/>
              </w:rPr>
              <w:t>Systém musí splňovat ustanovení vyhlášky č. 98/2012 Vyhláška o zdravotnické dokumentaci v aktuálním znění</w:t>
            </w:r>
          </w:p>
        </w:tc>
        <w:tc>
          <w:tcPr>
            <w:tcW w:w="1134" w:type="dxa"/>
            <w:shd w:val="clear" w:color="auto" w:fill="E7E6E6" w:themeFill="background2"/>
          </w:tcPr>
          <w:p w14:paraId="18F0864D" w14:textId="77777777" w:rsidR="00E532D0" w:rsidRPr="00091B06" w:rsidRDefault="00E532D0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E532D0" w:rsidRPr="00091B06" w14:paraId="3C9366F6" w14:textId="77777777" w:rsidTr="00E5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shd w:val="clear" w:color="auto" w:fill="E2EFD9" w:themeFill="accent6" w:themeFillTint="33"/>
            <w:vAlign w:val="center"/>
          </w:tcPr>
          <w:p w14:paraId="2D6E1033" w14:textId="77777777" w:rsidR="00E532D0" w:rsidRPr="00091B06" w:rsidRDefault="00E532D0" w:rsidP="00E532D0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72705256" w14:textId="77777777" w:rsidR="00E532D0" w:rsidRPr="00091B06" w:rsidRDefault="00E532D0" w:rsidP="002542C0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/>
                <w:lang w:eastAsia="cs-CZ"/>
              </w:rPr>
            </w:pPr>
            <w:r w:rsidRPr="00091B06">
              <w:rPr>
                <w:rFonts w:ascii="Calibri" w:hAnsi="Calibri" w:cstheme="minorHAnsi"/>
                <w:color w:val="000000"/>
                <w:lang w:eastAsia="cs-CZ"/>
              </w:rPr>
              <w:t xml:space="preserve">Systém musí být v souladu s Nařízením Evropského parlamentu a Rady (EU) 2016/679 ze dne 27. dubna 2016 o ochraně </w:t>
            </w:r>
            <w:r>
              <w:rPr>
                <w:rFonts w:ascii="Calibri" w:hAnsi="Calibri" w:cstheme="minorHAnsi"/>
                <w:color w:val="000000"/>
                <w:lang w:eastAsia="cs-CZ"/>
              </w:rPr>
              <w:t>fyzických osob (GDPR – General D</w:t>
            </w:r>
            <w:r w:rsidRPr="00091B06">
              <w:rPr>
                <w:rFonts w:ascii="Calibri" w:hAnsi="Calibri" w:cstheme="minorHAnsi"/>
                <w:color w:val="000000"/>
                <w:lang w:eastAsia="cs-CZ"/>
              </w:rPr>
              <w:t xml:space="preserve">ata </w:t>
            </w:r>
            <w:r>
              <w:rPr>
                <w:rFonts w:ascii="Calibri" w:hAnsi="Calibri" w:cstheme="minorHAnsi"/>
                <w:color w:val="000000"/>
                <w:lang w:eastAsia="cs-CZ"/>
              </w:rPr>
              <w:t>P</w:t>
            </w:r>
            <w:r w:rsidRPr="00091B06">
              <w:rPr>
                <w:rFonts w:ascii="Calibri" w:hAnsi="Calibri" w:cstheme="minorHAnsi"/>
                <w:color w:val="000000"/>
                <w:lang w:eastAsia="cs-CZ"/>
              </w:rPr>
              <w:t xml:space="preserve">rotection </w:t>
            </w:r>
            <w:r>
              <w:rPr>
                <w:rFonts w:ascii="Calibri" w:hAnsi="Calibri" w:cstheme="minorHAnsi"/>
                <w:color w:val="000000"/>
                <w:lang w:eastAsia="cs-CZ"/>
              </w:rPr>
              <w:t>R</w:t>
            </w:r>
            <w:r w:rsidRPr="00091B06">
              <w:rPr>
                <w:rFonts w:ascii="Calibri" w:hAnsi="Calibri" w:cstheme="minorHAnsi"/>
                <w:color w:val="000000"/>
                <w:lang w:eastAsia="cs-CZ"/>
              </w:rPr>
              <w:t>egulation) v souvislosti se zpracováním osobních údajů a o volném pohybu těchto údajů</w:t>
            </w:r>
          </w:p>
        </w:tc>
        <w:tc>
          <w:tcPr>
            <w:tcW w:w="1134" w:type="dxa"/>
            <w:shd w:val="clear" w:color="auto" w:fill="E7E6E6" w:themeFill="background2"/>
          </w:tcPr>
          <w:p w14:paraId="5A1396F7" w14:textId="77777777" w:rsidR="00E532D0" w:rsidRPr="00091B06" w:rsidRDefault="00E532D0" w:rsidP="00E532D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E532D0" w:rsidRPr="00091B06" w14:paraId="393C8EDA" w14:textId="77777777" w:rsidTr="00E5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shd w:val="clear" w:color="auto" w:fill="E2EFD9" w:themeFill="accent6" w:themeFillTint="33"/>
            <w:vAlign w:val="center"/>
          </w:tcPr>
          <w:p w14:paraId="7DE1AE0D" w14:textId="77777777" w:rsidR="00E532D0" w:rsidRPr="00091B06" w:rsidRDefault="00E532D0" w:rsidP="00E532D0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55DF1BE3" w14:textId="77777777" w:rsidR="00E532D0" w:rsidRPr="00091B06" w:rsidRDefault="00E532D0" w:rsidP="002542C0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/>
                <w:lang w:eastAsia="cs-CZ"/>
              </w:rPr>
            </w:pPr>
            <w:r w:rsidRPr="00091B06">
              <w:rPr>
                <w:rFonts w:ascii="Calibri" w:hAnsi="Calibri" w:cstheme="minorHAnsi"/>
                <w:color w:val="000000"/>
                <w:lang w:eastAsia="cs-CZ"/>
              </w:rPr>
              <w:t>Systém musí být v souladu se Zákonem č. 181/2014 Sb., o kybernetické bezpečnosti v aktuálním znění a vyhláškou Vyhláška č. 316/2014 Sb., o kybernetické bezpečnosti v aktuálním znění.</w:t>
            </w:r>
          </w:p>
        </w:tc>
        <w:tc>
          <w:tcPr>
            <w:tcW w:w="1134" w:type="dxa"/>
            <w:shd w:val="clear" w:color="auto" w:fill="E7E6E6" w:themeFill="background2"/>
          </w:tcPr>
          <w:p w14:paraId="6B3DB458" w14:textId="77777777" w:rsidR="00E532D0" w:rsidRPr="00091B06" w:rsidRDefault="00E532D0" w:rsidP="00E532D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E532D0" w:rsidRPr="00091B06" w14:paraId="1F4B3F6C" w14:textId="77777777" w:rsidTr="00E5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shd w:val="clear" w:color="auto" w:fill="E2EFD9" w:themeFill="accent6" w:themeFillTint="33"/>
            <w:vAlign w:val="center"/>
          </w:tcPr>
          <w:p w14:paraId="634116D6" w14:textId="77777777" w:rsidR="00E532D0" w:rsidRPr="00091B06" w:rsidRDefault="00E532D0" w:rsidP="00E532D0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5316012F" w14:textId="77777777" w:rsidR="00E532D0" w:rsidRPr="00091B06" w:rsidRDefault="00E532D0" w:rsidP="002542C0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/>
                <w:lang w:eastAsia="cs-CZ"/>
              </w:rPr>
            </w:pPr>
            <w:r w:rsidRPr="00091B06">
              <w:rPr>
                <w:rFonts w:ascii="Calibri" w:hAnsi="Calibri" w:cstheme="minorHAnsi"/>
                <w:color w:val="000000"/>
                <w:lang w:eastAsia="cs-CZ"/>
              </w:rPr>
              <w:t>Systém musí být v souladu</w:t>
            </w:r>
            <w:r w:rsidRPr="00D937E3">
              <w:rPr>
                <w:rFonts w:ascii="Calibri" w:hAnsi="Calibri" w:cstheme="minorHAnsi"/>
                <w:color w:val="000000"/>
                <w:lang w:eastAsia="cs-CZ"/>
              </w:rPr>
              <w:t xml:space="preserve"> se Zákonem 297/2016 Sb., o službách vytvářejících d</w:t>
            </w:r>
            <w:r>
              <w:rPr>
                <w:rFonts w:ascii="Calibri" w:hAnsi="Calibri" w:cstheme="minorHAnsi"/>
                <w:color w:val="000000"/>
                <w:lang w:eastAsia="cs-CZ"/>
              </w:rPr>
              <w:t>ůvěru pro elektronické transakce.</w:t>
            </w:r>
          </w:p>
        </w:tc>
        <w:tc>
          <w:tcPr>
            <w:tcW w:w="1134" w:type="dxa"/>
            <w:shd w:val="clear" w:color="auto" w:fill="E7E6E6" w:themeFill="background2"/>
          </w:tcPr>
          <w:p w14:paraId="0E384211" w14:textId="77777777" w:rsidR="00E532D0" w:rsidRPr="00091B06" w:rsidRDefault="00E532D0" w:rsidP="00E532D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E532D0" w:rsidRPr="00091B06" w14:paraId="1FB15874" w14:textId="77777777" w:rsidTr="00E5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shd w:val="clear" w:color="auto" w:fill="E2EFD9" w:themeFill="accent6" w:themeFillTint="33"/>
            <w:vAlign w:val="center"/>
          </w:tcPr>
          <w:p w14:paraId="24CCE362" w14:textId="77777777" w:rsidR="00E532D0" w:rsidRPr="00091B06" w:rsidRDefault="00E532D0" w:rsidP="00E532D0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633BF593" w14:textId="2A1D9CA4" w:rsidR="00E532D0" w:rsidRPr="00091B06" w:rsidRDefault="00E532D0" w:rsidP="002542C0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/>
                <w:lang w:eastAsia="cs-CZ"/>
              </w:rPr>
            </w:pPr>
            <w:r w:rsidRPr="00804F3B">
              <w:rPr>
                <w:rFonts w:ascii="Calibri" w:hAnsi="Calibri" w:cstheme="minorHAnsi"/>
                <w:color w:val="000000"/>
                <w:lang w:eastAsia="cs-CZ"/>
              </w:rPr>
              <w:t>Soubor dodaného aplikačního programového vybavení, které bude tvořit centrální archiv a centrální prohlížeč musí být certifikován jako „Zdravotnický prostředek třídy II</w:t>
            </w:r>
            <w:r w:rsidR="000B1258">
              <w:rPr>
                <w:rFonts w:ascii="Calibri" w:hAnsi="Calibri" w:cstheme="minorHAnsi"/>
                <w:color w:val="000000"/>
                <w:lang w:eastAsia="cs-CZ"/>
              </w:rPr>
              <w:t>b</w:t>
            </w:r>
            <w:r w:rsidRPr="00804F3B">
              <w:rPr>
                <w:rFonts w:ascii="Calibri" w:hAnsi="Calibri" w:cstheme="minorHAnsi"/>
                <w:color w:val="000000"/>
                <w:lang w:eastAsia="cs-CZ"/>
              </w:rPr>
              <w:t xml:space="preserve"> nebo vyšší“ v souladu se zákonem č. 268/2014 Sb., o zdravotnických prostředcích, nařízením EU MDD 93/42/EEC a nařízením vlády č. 54/2015 Sb.</w:t>
            </w:r>
          </w:p>
        </w:tc>
        <w:tc>
          <w:tcPr>
            <w:tcW w:w="1134" w:type="dxa"/>
            <w:shd w:val="clear" w:color="auto" w:fill="E7E6E6" w:themeFill="background2"/>
          </w:tcPr>
          <w:p w14:paraId="0E48F37A" w14:textId="77777777" w:rsidR="00E532D0" w:rsidRPr="00091B06" w:rsidRDefault="00E532D0" w:rsidP="00E532D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</w:tbl>
    <w:p w14:paraId="719B1867" w14:textId="77777777" w:rsidR="00062F8B" w:rsidRDefault="00062F8B" w:rsidP="0049144C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Calibri" w:hAnsi="Calibri"/>
          <w:b/>
          <w:sz w:val="24"/>
        </w:rPr>
      </w:pPr>
    </w:p>
    <w:p w14:paraId="66042572" w14:textId="77777777" w:rsidR="00654FEB" w:rsidRDefault="00654FEB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br w:type="page"/>
      </w:r>
    </w:p>
    <w:p w14:paraId="481D7455" w14:textId="77777777" w:rsidR="00062F8B" w:rsidRPr="00DE232B" w:rsidRDefault="00062F8B" w:rsidP="006A6ABF">
      <w:pPr>
        <w:pStyle w:val="Nadpis1"/>
        <w:numPr>
          <w:ilvl w:val="0"/>
          <w:numId w:val="15"/>
        </w:numPr>
        <w:rPr>
          <w:rFonts w:asciiTheme="minorHAnsi" w:hAnsiTheme="minorHAnsi"/>
          <w:sz w:val="24"/>
        </w:rPr>
      </w:pPr>
      <w:bookmarkStart w:id="5" w:name="_Toc508022069"/>
      <w:r w:rsidRPr="00DE232B">
        <w:rPr>
          <w:rFonts w:asciiTheme="minorHAnsi" w:hAnsiTheme="minorHAnsi"/>
          <w:sz w:val="24"/>
        </w:rPr>
        <w:lastRenderedPageBreak/>
        <w:t>Systémové požadav</w:t>
      </w:r>
      <w:r w:rsidR="00E6359B" w:rsidRPr="00DE232B">
        <w:rPr>
          <w:rFonts w:asciiTheme="minorHAnsi" w:hAnsiTheme="minorHAnsi"/>
          <w:sz w:val="24"/>
        </w:rPr>
        <w:t>ky</w:t>
      </w:r>
      <w:bookmarkEnd w:id="5"/>
      <w:r w:rsidR="00E6359B" w:rsidRPr="00DE232B">
        <w:rPr>
          <w:rFonts w:asciiTheme="minorHAnsi" w:hAnsiTheme="minorHAnsi"/>
          <w:sz w:val="24"/>
        </w:rPr>
        <w:t xml:space="preserve"> </w:t>
      </w:r>
    </w:p>
    <w:p w14:paraId="2D04CCA1" w14:textId="77777777" w:rsidR="00D50746" w:rsidRPr="00091B06" w:rsidRDefault="00D50746" w:rsidP="0047462B">
      <w:pPr>
        <w:pStyle w:val="Odstavecseseznamem"/>
        <w:overflowPunct/>
        <w:autoSpaceDE/>
        <w:autoSpaceDN/>
        <w:adjustRightInd/>
        <w:spacing w:after="200" w:line="276" w:lineRule="auto"/>
        <w:ind w:left="360"/>
        <w:jc w:val="left"/>
        <w:textAlignment w:val="auto"/>
        <w:rPr>
          <w:rFonts w:ascii="Calibri" w:hAnsi="Calibri"/>
        </w:rPr>
      </w:pPr>
    </w:p>
    <w:p w14:paraId="2C2AF79C" w14:textId="77777777" w:rsidR="00341A7C" w:rsidRPr="00091B06" w:rsidRDefault="007F4524" w:rsidP="0047462B">
      <w:pPr>
        <w:pStyle w:val="Odstavecseseznamem"/>
        <w:overflowPunct/>
        <w:autoSpaceDE/>
        <w:autoSpaceDN/>
        <w:adjustRightInd/>
        <w:spacing w:after="200" w:line="276" w:lineRule="auto"/>
        <w:ind w:left="360"/>
        <w:jc w:val="left"/>
        <w:textAlignment w:val="auto"/>
        <w:rPr>
          <w:rFonts w:ascii="Calibri" w:hAnsi="Calibri"/>
        </w:rPr>
      </w:pPr>
      <w:r>
        <w:rPr>
          <w:rFonts w:ascii="Calibri" w:hAnsi="Calibri"/>
        </w:rPr>
        <w:t xml:space="preserve">PACS </w:t>
      </w:r>
      <w:r w:rsidR="00341A7C" w:rsidRPr="00091B06">
        <w:rPr>
          <w:rFonts w:ascii="Calibri" w:hAnsi="Calibri"/>
        </w:rPr>
        <w:t>NPK musí naplňovat tyto základní požadavky:</w:t>
      </w:r>
    </w:p>
    <w:tbl>
      <w:tblPr>
        <w:tblStyle w:val="Stednmka1zvraznn1"/>
        <w:tblW w:w="9640" w:type="dxa"/>
        <w:tblInd w:w="-436" w:type="dxa"/>
        <w:tblLook w:val="06A0" w:firstRow="1" w:lastRow="0" w:firstColumn="1" w:lastColumn="0" w:noHBand="1" w:noVBand="1"/>
      </w:tblPr>
      <w:tblGrid>
        <w:gridCol w:w="2411"/>
        <w:gridCol w:w="6237"/>
        <w:gridCol w:w="992"/>
      </w:tblGrid>
      <w:tr w:rsidR="002934EC" w:rsidRPr="00091B06" w14:paraId="3C6467FE" w14:textId="77777777" w:rsidTr="002934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A8D08D" w:themeFill="accent6" w:themeFillTint="99"/>
            <w:vAlign w:val="center"/>
          </w:tcPr>
          <w:p w14:paraId="0769DB37" w14:textId="77777777" w:rsidR="002934EC" w:rsidRPr="007D491C" w:rsidRDefault="002934EC" w:rsidP="002934EC">
            <w:pPr>
              <w:spacing w:after="0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 w:rsidRPr="007D491C">
              <w:rPr>
                <w:rFonts w:ascii="Calibri" w:hAnsi="Calibri"/>
                <w:color w:val="000000" w:themeColor="text1"/>
                <w:sz w:val="24"/>
              </w:rPr>
              <w:t>Kategorie požadavku</w:t>
            </w:r>
          </w:p>
        </w:tc>
        <w:tc>
          <w:tcPr>
            <w:tcW w:w="6237" w:type="dxa"/>
            <w:shd w:val="clear" w:color="auto" w:fill="A8D08D" w:themeFill="accent6" w:themeFillTint="99"/>
            <w:vAlign w:val="center"/>
          </w:tcPr>
          <w:p w14:paraId="030B81A9" w14:textId="77777777" w:rsidR="002934EC" w:rsidRPr="007D491C" w:rsidRDefault="002934EC" w:rsidP="002934E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  <w:r w:rsidRPr="007D491C">
              <w:rPr>
                <w:rFonts w:ascii="Calibri" w:hAnsi="Calibri"/>
                <w:color w:val="000000" w:themeColor="text1"/>
                <w:sz w:val="24"/>
              </w:rPr>
              <w:t>Požadave</w:t>
            </w:r>
            <w:r>
              <w:rPr>
                <w:rFonts w:ascii="Calibri" w:hAnsi="Calibri"/>
                <w:color w:val="000000" w:themeColor="text1"/>
                <w:sz w:val="24"/>
              </w:rPr>
              <w:t>k – základní</w:t>
            </w:r>
            <w:r w:rsidRPr="007D491C">
              <w:rPr>
                <w:rFonts w:ascii="Calibri" w:hAnsi="Calibri"/>
                <w:color w:val="000000" w:themeColor="text1"/>
                <w:sz w:val="24"/>
              </w:rPr>
              <w:t xml:space="preserve"> popis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14:paraId="6B79D81B" w14:textId="77777777" w:rsidR="002934EC" w:rsidRPr="00091B06" w:rsidRDefault="002934EC" w:rsidP="002934EC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Splněno</w:t>
            </w:r>
          </w:p>
        </w:tc>
      </w:tr>
      <w:tr w:rsidR="009A7DC9" w:rsidRPr="00091B06" w14:paraId="6EF09435" w14:textId="77777777" w:rsidTr="002934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 w:val="restart"/>
            <w:shd w:val="clear" w:color="auto" w:fill="E2EFD9" w:themeFill="accent6" w:themeFillTint="33"/>
            <w:vAlign w:val="center"/>
          </w:tcPr>
          <w:p w14:paraId="72F64021" w14:textId="77777777" w:rsidR="009A7DC9" w:rsidRPr="00091B06" w:rsidRDefault="002934EC" w:rsidP="00654FEB">
            <w:pPr>
              <w:spacing w:before="12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  <w:r w:rsidRPr="002934EC">
              <w:rPr>
                <w:rFonts w:ascii="Calibri" w:hAnsi="Calibri" w:cs="Arial"/>
                <w:b w:val="0"/>
                <w:color w:val="000000" w:themeColor="text1"/>
              </w:rPr>
              <w:t>Softwarové licence</w:t>
            </w: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6C072F6A" w14:textId="77777777" w:rsidR="009A7DC9" w:rsidRPr="00A9406E" w:rsidRDefault="002934EC" w:rsidP="00654F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cs-CZ"/>
              </w:rPr>
            </w:pPr>
            <w:r w:rsidRPr="00A9406E">
              <w:rPr>
                <w:rFonts w:asciiTheme="minorHAnsi" w:hAnsiTheme="minorHAnsi"/>
              </w:rPr>
              <w:t>Řešení regionálního systému PACS</w:t>
            </w:r>
            <w:r w:rsidR="00E77DA4" w:rsidRPr="00A9406E">
              <w:rPr>
                <w:rFonts w:asciiTheme="minorHAnsi" w:hAnsiTheme="minorHAnsi"/>
              </w:rPr>
              <w:t xml:space="preserve"> NPK</w:t>
            </w:r>
            <w:r w:rsidRPr="00A9406E">
              <w:rPr>
                <w:rFonts w:asciiTheme="minorHAnsi" w:hAnsiTheme="minorHAnsi"/>
              </w:rPr>
              <w:t xml:space="preserve"> </w:t>
            </w:r>
            <w:r w:rsidRPr="00E43CDB">
              <w:rPr>
                <w:rFonts w:asciiTheme="minorHAnsi" w:hAnsiTheme="minorHAnsi"/>
                <w:b/>
              </w:rPr>
              <w:t>musí zahrnovat kompletní dodávku všech potřebných softwarových licencí</w:t>
            </w:r>
            <w:r w:rsidRPr="00A9406E">
              <w:rPr>
                <w:rFonts w:asciiTheme="minorHAnsi" w:hAnsiTheme="minorHAnsi"/>
              </w:rPr>
              <w:t xml:space="preserve">, které zaručují odstranění veškerých případných limitů na využití všech funkcionalit </w:t>
            </w:r>
            <w:r w:rsidR="00E77DA4" w:rsidRPr="00A9406E">
              <w:rPr>
                <w:rFonts w:asciiTheme="minorHAnsi" w:hAnsiTheme="minorHAnsi"/>
              </w:rPr>
              <w:t>dodávaného systému.</w:t>
            </w:r>
          </w:p>
        </w:tc>
        <w:tc>
          <w:tcPr>
            <w:tcW w:w="992" w:type="dxa"/>
            <w:shd w:val="clear" w:color="auto" w:fill="E7E6E6" w:themeFill="background2"/>
          </w:tcPr>
          <w:p w14:paraId="6AB2F868" w14:textId="77777777" w:rsidR="009A7DC9" w:rsidRPr="00091B06" w:rsidRDefault="009A7DC9" w:rsidP="00654FEB">
            <w:pPr>
              <w:overflowPunct/>
              <w:autoSpaceDE/>
              <w:autoSpaceDN/>
              <w:adjustRightInd/>
              <w:spacing w:after="20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2A042C" w:rsidRPr="00091B06" w14:paraId="5ABE2A47" w14:textId="77777777" w:rsidTr="00EF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1E729AB6" w14:textId="77777777" w:rsidR="002A042C" w:rsidRPr="00091B06" w:rsidRDefault="002A042C" w:rsidP="002A042C">
            <w:pPr>
              <w:spacing w:before="12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2DA5E97F" w14:textId="5D580A85" w:rsidR="002A042C" w:rsidRPr="00A9406E" w:rsidRDefault="002A042C" w:rsidP="002A04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lang w:eastAsia="cs-CZ"/>
              </w:rPr>
            </w:pPr>
            <w:r w:rsidRPr="002A042C">
              <w:rPr>
                <w:rFonts w:ascii="Calibri" w:hAnsi="Calibri" w:cstheme="minorHAnsi"/>
                <w:b/>
                <w:lang w:eastAsia="cs-CZ"/>
              </w:rPr>
              <w:t>Licencování diagnostick</w:t>
            </w:r>
            <w:r w:rsidR="00855D38">
              <w:rPr>
                <w:rFonts w:ascii="Calibri" w:hAnsi="Calibri" w:cstheme="minorHAnsi"/>
                <w:b/>
                <w:lang w:eastAsia="cs-CZ"/>
              </w:rPr>
              <w:t>ého</w:t>
            </w:r>
            <w:r w:rsidRPr="002A042C">
              <w:rPr>
                <w:rFonts w:ascii="Calibri" w:hAnsi="Calibri" w:cstheme="minorHAnsi"/>
                <w:b/>
                <w:lang w:eastAsia="cs-CZ"/>
              </w:rPr>
              <w:t xml:space="preserve"> prohlížeč</w:t>
            </w:r>
            <w:r w:rsidR="00855D38">
              <w:rPr>
                <w:rFonts w:ascii="Calibri" w:hAnsi="Calibri" w:cstheme="minorHAnsi"/>
                <w:b/>
                <w:lang w:eastAsia="cs-CZ"/>
              </w:rPr>
              <w:t>e</w:t>
            </w:r>
            <w:r w:rsidRPr="00A9406E">
              <w:rPr>
                <w:rFonts w:ascii="Calibri" w:hAnsi="Calibri" w:cstheme="minorHAnsi"/>
                <w:lang w:eastAsia="cs-CZ"/>
              </w:rPr>
              <w:t xml:space="preserve"> – řešení zahrnuje dodávku minimálně </w:t>
            </w:r>
            <w:r w:rsidR="00A46550">
              <w:rPr>
                <w:rFonts w:ascii="Calibri" w:hAnsi="Calibri" w:cstheme="minorHAnsi"/>
                <w:lang w:eastAsia="cs-CZ"/>
              </w:rPr>
              <w:t>70</w:t>
            </w:r>
            <w:r w:rsidR="00A46550" w:rsidRPr="00A9406E">
              <w:rPr>
                <w:rFonts w:ascii="Calibri" w:hAnsi="Calibri" w:cstheme="minorHAnsi"/>
                <w:lang w:eastAsia="cs-CZ"/>
              </w:rPr>
              <w:t xml:space="preserve"> </w:t>
            </w:r>
            <w:r w:rsidRPr="00A9406E">
              <w:rPr>
                <w:rFonts w:ascii="Calibri" w:hAnsi="Calibri" w:cstheme="minorHAnsi"/>
                <w:lang w:eastAsia="cs-CZ"/>
              </w:rPr>
              <w:t>konkurentních licencí (při konkurentním licencování) nebo multilicenci.</w:t>
            </w:r>
          </w:p>
        </w:tc>
        <w:tc>
          <w:tcPr>
            <w:tcW w:w="992" w:type="dxa"/>
            <w:shd w:val="clear" w:color="auto" w:fill="E7E6E6" w:themeFill="background2"/>
          </w:tcPr>
          <w:p w14:paraId="50FB7B83" w14:textId="77777777" w:rsidR="002A042C" w:rsidRPr="00091B06" w:rsidRDefault="002A042C" w:rsidP="002A042C">
            <w:pPr>
              <w:overflowPunct/>
              <w:autoSpaceDE/>
              <w:autoSpaceDN/>
              <w:adjustRightInd/>
              <w:spacing w:after="20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2A042C" w:rsidRPr="00091B06" w14:paraId="002585EB" w14:textId="77777777" w:rsidTr="00EF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4C68CFE4" w14:textId="77777777" w:rsidR="002A042C" w:rsidRPr="00091B06" w:rsidRDefault="002A042C" w:rsidP="002A042C">
            <w:pPr>
              <w:spacing w:before="12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6BFC3F75" w14:textId="77777777" w:rsidR="002A042C" w:rsidRPr="00A9406E" w:rsidRDefault="00855D38" w:rsidP="002A04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lang w:eastAsia="cs-CZ"/>
              </w:rPr>
            </w:pPr>
            <w:r>
              <w:rPr>
                <w:rFonts w:ascii="Calibri" w:hAnsi="Calibri" w:cstheme="minorHAnsi"/>
                <w:b/>
                <w:lang w:eastAsia="cs-CZ"/>
              </w:rPr>
              <w:t xml:space="preserve">Licencování </w:t>
            </w:r>
            <w:r w:rsidR="002A042C" w:rsidRPr="002A042C">
              <w:rPr>
                <w:rFonts w:ascii="Calibri" w:hAnsi="Calibri" w:cstheme="minorHAnsi"/>
                <w:b/>
                <w:lang w:eastAsia="cs-CZ"/>
              </w:rPr>
              <w:t>klinick</w:t>
            </w:r>
            <w:r>
              <w:rPr>
                <w:rFonts w:ascii="Calibri" w:hAnsi="Calibri" w:cstheme="minorHAnsi"/>
                <w:b/>
                <w:lang w:eastAsia="cs-CZ"/>
              </w:rPr>
              <w:t xml:space="preserve">ého </w:t>
            </w:r>
            <w:r w:rsidR="002A042C" w:rsidRPr="002A042C">
              <w:rPr>
                <w:rFonts w:ascii="Calibri" w:hAnsi="Calibri" w:cstheme="minorHAnsi"/>
                <w:b/>
                <w:lang w:eastAsia="cs-CZ"/>
              </w:rPr>
              <w:t>prohlížeč</w:t>
            </w:r>
            <w:r>
              <w:rPr>
                <w:rFonts w:ascii="Calibri" w:hAnsi="Calibri" w:cstheme="minorHAnsi"/>
                <w:b/>
                <w:lang w:eastAsia="cs-CZ"/>
              </w:rPr>
              <w:t>e</w:t>
            </w:r>
            <w:r w:rsidR="002A042C" w:rsidRPr="00A9406E">
              <w:rPr>
                <w:rFonts w:ascii="Calibri" w:hAnsi="Calibri" w:cstheme="minorHAnsi"/>
                <w:lang w:eastAsia="cs-CZ"/>
              </w:rPr>
              <w:t xml:space="preserve"> – řešení zahrnuje dodávku neomezené multilicence.</w:t>
            </w:r>
          </w:p>
        </w:tc>
        <w:tc>
          <w:tcPr>
            <w:tcW w:w="992" w:type="dxa"/>
            <w:shd w:val="clear" w:color="auto" w:fill="E7E6E6" w:themeFill="background2"/>
          </w:tcPr>
          <w:p w14:paraId="471B5F58" w14:textId="77777777" w:rsidR="002A042C" w:rsidRPr="00091B06" w:rsidRDefault="002A042C" w:rsidP="002A042C">
            <w:pPr>
              <w:overflowPunct/>
              <w:autoSpaceDE/>
              <w:autoSpaceDN/>
              <w:adjustRightInd/>
              <w:spacing w:after="20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2A042C" w:rsidRPr="00091B06" w14:paraId="645E0DEA" w14:textId="77777777" w:rsidTr="00EF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3A8F3EC5" w14:textId="77777777" w:rsidR="002A042C" w:rsidRPr="00091B06" w:rsidRDefault="002A042C" w:rsidP="002A042C">
            <w:pPr>
              <w:spacing w:before="12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2467E077" w14:textId="77777777" w:rsidR="002A042C" w:rsidRPr="00A9406E" w:rsidRDefault="002A042C" w:rsidP="002A04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lang w:eastAsia="cs-CZ"/>
              </w:rPr>
            </w:pPr>
            <w:r w:rsidRPr="002A042C">
              <w:rPr>
                <w:rFonts w:ascii="Calibri" w:hAnsi="Calibri" w:cstheme="minorHAnsi"/>
                <w:b/>
                <w:lang w:eastAsia="cs-CZ"/>
              </w:rPr>
              <w:t>Licencování na modality</w:t>
            </w:r>
            <w:r>
              <w:rPr>
                <w:rFonts w:ascii="Calibri" w:hAnsi="Calibri" w:cstheme="minorHAnsi"/>
                <w:lang w:eastAsia="cs-CZ"/>
              </w:rPr>
              <w:t xml:space="preserve"> – řešení</w:t>
            </w:r>
            <w:r w:rsidRPr="00A9406E">
              <w:rPr>
                <w:rFonts w:ascii="Calibri" w:hAnsi="Calibri" w:cstheme="minorHAnsi"/>
                <w:lang w:eastAsia="cs-CZ"/>
              </w:rPr>
              <w:t xml:space="preserve"> zahrnuje dodávku všech licencí umožňujících připojení neomezeného počtu DICOM zařízení. Musí tedy být umožněno souběžné připojení neomezeného počtu zdrojů obrazových dat (modalit), diagnostických i klinických pracovních stanic, komunikačních uzlů a dalších DICOM zařízení včetně v budoucnu pořízených.</w:t>
            </w:r>
          </w:p>
        </w:tc>
        <w:tc>
          <w:tcPr>
            <w:tcW w:w="992" w:type="dxa"/>
            <w:shd w:val="clear" w:color="auto" w:fill="E7E6E6" w:themeFill="background2"/>
          </w:tcPr>
          <w:p w14:paraId="401AEF60" w14:textId="77777777" w:rsidR="002A042C" w:rsidRPr="00091B06" w:rsidRDefault="002A042C" w:rsidP="002A042C">
            <w:pPr>
              <w:overflowPunct/>
              <w:autoSpaceDE/>
              <w:autoSpaceDN/>
              <w:adjustRightInd/>
              <w:spacing w:after="20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2A042C" w:rsidRPr="00091B06" w14:paraId="44BD933F" w14:textId="77777777" w:rsidTr="00EF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0748B443" w14:textId="77777777" w:rsidR="002A042C" w:rsidRPr="00091B06" w:rsidRDefault="002A042C" w:rsidP="002A042C">
            <w:pPr>
              <w:spacing w:before="12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0B38112F" w14:textId="77777777" w:rsidR="002A042C" w:rsidRPr="00A9406E" w:rsidRDefault="002A042C" w:rsidP="002A04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lang w:eastAsia="cs-CZ"/>
              </w:rPr>
            </w:pPr>
            <w:r w:rsidRPr="002A042C">
              <w:rPr>
                <w:rFonts w:ascii="Calibri" w:hAnsi="Calibri" w:cstheme="minorHAnsi"/>
                <w:b/>
                <w:lang w:eastAsia="cs-CZ"/>
              </w:rPr>
              <w:t>Licencování dle objemu dat</w:t>
            </w:r>
            <w:r>
              <w:rPr>
                <w:rFonts w:ascii="Calibri" w:hAnsi="Calibri" w:cstheme="minorHAnsi"/>
                <w:lang w:eastAsia="cs-CZ"/>
              </w:rPr>
              <w:t xml:space="preserve"> – řešení</w:t>
            </w:r>
            <w:r w:rsidRPr="00A9406E">
              <w:rPr>
                <w:rFonts w:ascii="Calibri" w:hAnsi="Calibri" w:cstheme="minorHAnsi"/>
                <w:lang w:eastAsia="cs-CZ"/>
              </w:rPr>
              <w:t xml:space="preserve"> zahrnuje dodávku všech licencí, které neomezují objem zpracovávaných a ukládaných textových i DICOM dat napříč celým řešením centrálního PACSu, a to i v budoucnu po celou dobu platnosti smlouvy. Tedy poskytnuté licence nesmí žádným způsobem omezovat objem zpracovávaných a archivovaných pacientských i obrazových dat.</w:t>
            </w:r>
          </w:p>
        </w:tc>
        <w:tc>
          <w:tcPr>
            <w:tcW w:w="992" w:type="dxa"/>
            <w:shd w:val="clear" w:color="auto" w:fill="E7E6E6" w:themeFill="background2"/>
          </w:tcPr>
          <w:p w14:paraId="00F7FD50" w14:textId="77777777" w:rsidR="002A042C" w:rsidRPr="00091B06" w:rsidRDefault="002A042C" w:rsidP="002A042C">
            <w:pPr>
              <w:overflowPunct/>
              <w:autoSpaceDE/>
              <w:autoSpaceDN/>
              <w:adjustRightInd/>
              <w:spacing w:after="20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2A042C" w:rsidRPr="00091B06" w14:paraId="2973CCA4" w14:textId="77777777" w:rsidTr="00EF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37C69FAC" w14:textId="77777777" w:rsidR="002A042C" w:rsidRPr="00091B06" w:rsidRDefault="002A042C" w:rsidP="002A042C">
            <w:pPr>
              <w:spacing w:before="12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59E848DF" w14:textId="77777777" w:rsidR="002A042C" w:rsidRPr="00A9406E" w:rsidRDefault="002A042C" w:rsidP="002A04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lang w:eastAsia="cs-CZ"/>
              </w:rPr>
            </w:pPr>
            <w:r w:rsidRPr="002A042C">
              <w:rPr>
                <w:rFonts w:ascii="Calibri" w:hAnsi="Calibri" w:cstheme="minorHAnsi"/>
                <w:b/>
                <w:lang w:eastAsia="cs-CZ"/>
              </w:rPr>
              <w:t>Licencování</w:t>
            </w:r>
            <w:r>
              <w:rPr>
                <w:rFonts w:ascii="Calibri" w:hAnsi="Calibri" w:cstheme="minorHAnsi"/>
                <w:b/>
                <w:lang w:eastAsia="cs-CZ"/>
              </w:rPr>
              <w:t xml:space="preserve"> dle počtu vyšetření</w:t>
            </w:r>
            <w:r w:rsidRPr="002A042C">
              <w:rPr>
                <w:rFonts w:ascii="Calibri" w:hAnsi="Calibri" w:cstheme="minorHAnsi"/>
                <w:b/>
                <w:lang w:eastAsia="cs-CZ"/>
              </w:rPr>
              <w:t xml:space="preserve"> </w:t>
            </w:r>
            <w:r>
              <w:rPr>
                <w:rFonts w:ascii="Calibri" w:hAnsi="Calibri" w:cstheme="minorHAnsi"/>
                <w:lang w:eastAsia="cs-CZ"/>
              </w:rPr>
              <w:t>– ř</w:t>
            </w:r>
            <w:r w:rsidRPr="00A9406E">
              <w:rPr>
                <w:rFonts w:ascii="Calibri" w:hAnsi="Calibri" w:cstheme="minorHAnsi"/>
                <w:lang w:eastAsia="cs-CZ"/>
              </w:rPr>
              <w:t xml:space="preserve">ešení zahrnuje dodávku všech licencí umožňujících neomezené zpracovávání dat na server worklistu, </w:t>
            </w:r>
            <w:r>
              <w:rPr>
                <w:rFonts w:ascii="Calibri" w:hAnsi="Calibri" w:cstheme="minorHAnsi"/>
                <w:lang w:eastAsia="cs-CZ"/>
              </w:rPr>
              <w:t xml:space="preserve">počtu </w:t>
            </w:r>
            <w:r w:rsidRPr="00A9406E">
              <w:rPr>
                <w:rFonts w:ascii="Calibri" w:hAnsi="Calibri" w:cstheme="minorHAnsi"/>
                <w:lang w:eastAsia="cs-CZ"/>
              </w:rPr>
              <w:t>vyšetření apod. a to i v budoucnu.</w:t>
            </w:r>
          </w:p>
        </w:tc>
        <w:tc>
          <w:tcPr>
            <w:tcW w:w="992" w:type="dxa"/>
            <w:shd w:val="clear" w:color="auto" w:fill="E7E6E6" w:themeFill="background2"/>
          </w:tcPr>
          <w:p w14:paraId="3F40867A" w14:textId="77777777" w:rsidR="002A042C" w:rsidRPr="00091B06" w:rsidRDefault="002A042C" w:rsidP="002A042C">
            <w:pPr>
              <w:overflowPunct/>
              <w:autoSpaceDE/>
              <w:autoSpaceDN/>
              <w:adjustRightInd/>
              <w:spacing w:after="20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2A042C" w:rsidRPr="00091B06" w14:paraId="4ABA34D4" w14:textId="77777777" w:rsidTr="00EF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5A7E6CA5" w14:textId="77777777" w:rsidR="002A042C" w:rsidRPr="00091B06" w:rsidRDefault="002A042C" w:rsidP="002A042C">
            <w:pPr>
              <w:spacing w:before="12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3F1AD134" w14:textId="77777777" w:rsidR="002A042C" w:rsidRPr="00A9406E" w:rsidRDefault="002A042C" w:rsidP="002A04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lang w:eastAsia="cs-CZ"/>
              </w:rPr>
            </w:pPr>
            <w:r w:rsidRPr="002A042C">
              <w:rPr>
                <w:rFonts w:ascii="Calibri" w:hAnsi="Calibri" w:cstheme="minorHAnsi"/>
                <w:b/>
                <w:lang w:eastAsia="cs-CZ"/>
              </w:rPr>
              <w:t>Licencování</w:t>
            </w:r>
            <w:r>
              <w:rPr>
                <w:rFonts w:ascii="Calibri" w:hAnsi="Calibri" w:cstheme="minorHAnsi"/>
                <w:b/>
                <w:lang w:eastAsia="cs-CZ"/>
              </w:rPr>
              <w:t xml:space="preserve"> </w:t>
            </w:r>
            <w:r w:rsidR="00855D38">
              <w:rPr>
                <w:rFonts w:ascii="Calibri" w:hAnsi="Calibri" w:cstheme="minorHAnsi"/>
                <w:b/>
                <w:lang w:eastAsia="cs-CZ"/>
              </w:rPr>
              <w:t>nástroje pro správu obrazové dokumentace</w:t>
            </w:r>
            <w:r w:rsidRPr="002A042C">
              <w:rPr>
                <w:rFonts w:ascii="Calibri" w:hAnsi="Calibri" w:cstheme="minorHAnsi"/>
                <w:b/>
                <w:lang w:eastAsia="cs-CZ"/>
              </w:rPr>
              <w:t xml:space="preserve"> </w:t>
            </w:r>
            <w:r>
              <w:rPr>
                <w:rFonts w:ascii="Calibri" w:hAnsi="Calibri" w:cstheme="minorHAnsi"/>
                <w:lang w:eastAsia="cs-CZ"/>
              </w:rPr>
              <w:t>– ř</w:t>
            </w:r>
            <w:r w:rsidRPr="00A9406E">
              <w:rPr>
                <w:rFonts w:ascii="Calibri" w:hAnsi="Calibri" w:cstheme="minorHAnsi"/>
                <w:lang w:eastAsia="cs-CZ"/>
              </w:rPr>
              <w:t>ešení zahrnuje dodávku neomezené multilicence pro nástroj pro administraci dat</w:t>
            </w:r>
            <w:r>
              <w:rPr>
                <w:rFonts w:ascii="Calibri" w:hAnsi="Calibri" w:cstheme="minorHAnsi"/>
                <w:lang w:eastAsia="cs-CZ"/>
              </w:rPr>
              <w:t>, centrální PACS portál či jiný manažerský nebo správcovský nástroj, který je součástí dodávky PACS systému</w:t>
            </w:r>
            <w:r w:rsidRPr="00A9406E">
              <w:rPr>
                <w:rFonts w:ascii="Calibri" w:hAnsi="Calibri" w:cstheme="minorHAnsi"/>
                <w:lang w:eastAsia="cs-CZ"/>
              </w:rPr>
              <w:t xml:space="preserve">. </w:t>
            </w:r>
          </w:p>
        </w:tc>
        <w:tc>
          <w:tcPr>
            <w:tcW w:w="992" w:type="dxa"/>
            <w:shd w:val="clear" w:color="auto" w:fill="E7E6E6" w:themeFill="background2"/>
          </w:tcPr>
          <w:p w14:paraId="02D89AE0" w14:textId="77777777" w:rsidR="002A042C" w:rsidRPr="00091B06" w:rsidRDefault="002A042C" w:rsidP="002A042C">
            <w:pPr>
              <w:overflowPunct/>
              <w:autoSpaceDE/>
              <w:autoSpaceDN/>
              <w:adjustRightInd/>
              <w:spacing w:after="20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2A042C" w:rsidRPr="00091B06" w14:paraId="52271225" w14:textId="77777777" w:rsidTr="00EF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64897E5C" w14:textId="77777777" w:rsidR="002A042C" w:rsidRPr="00091B06" w:rsidRDefault="002A042C" w:rsidP="002A042C">
            <w:pPr>
              <w:spacing w:before="12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09C17BFF" w14:textId="77777777" w:rsidR="002A042C" w:rsidRPr="00A9406E" w:rsidRDefault="00E43CDB" w:rsidP="002A04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lang w:eastAsia="cs-CZ"/>
              </w:rPr>
            </w:pPr>
            <w:r w:rsidRPr="00E43CDB">
              <w:rPr>
                <w:rFonts w:ascii="Calibri" w:hAnsi="Calibri" w:cstheme="minorHAnsi"/>
                <w:b/>
                <w:lang w:eastAsia="cs-CZ"/>
              </w:rPr>
              <w:t>Licencování archívu pro data z externích zdrojů</w:t>
            </w:r>
            <w:r>
              <w:rPr>
                <w:rFonts w:ascii="Calibri" w:hAnsi="Calibri" w:cstheme="minorHAnsi"/>
                <w:lang w:eastAsia="cs-CZ"/>
              </w:rPr>
              <w:t xml:space="preserve"> – řešení</w:t>
            </w:r>
            <w:r w:rsidR="002A042C" w:rsidRPr="00A9406E">
              <w:rPr>
                <w:rFonts w:ascii="Calibri" w:hAnsi="Calibri" w:cstheme="minorHAnsi"/>
                <w:lang w:eastAsia="cs-CZ"/>
              </w:rPr>
              <w:t xml:space="preserve"> zahrnuje dodávku všech licencí pro oddělený obrazový archivu pro příjem externí obrazové dokumentace, b</w:t>
            </w:r>
            <w:r>
              <w:rPr>
                <w:rFonts w:ascii="Calibri" w:hAnsi="Calibri" w:cstheme="minorHAnsi"/>
                <w:lang w:eastAsia="cs-CZ"/>
              </w:rPr>
              <w:t>ez omezení komunikačních kanálů</w:t>
            </w:r>
            <w:r w:rsidR="00620180">
              <w:rPr>
                <w:rFonts w:ascii="Calibri" w:hAnsi="Calibri" w:cstheme="minorHAnsi"/>
                <w:lang w:eastAsia="cs-CZ"/>
              </w:rPr>
              <w:t>, počtu a objemu ukládaných dat a typu modalit.</w:t>
            </w:r>
          </w:p>
        </w:tc>
        <w:tc>
          <w:tcPr>
            <w:tcW w:w="992" w:type="dxa"/>
            <w:shd w:val="clear" w:color="auto" w:fill="E7E6E6" w:themeFill="background2"/>
          </w:tcPr>
          <w:p w14:paraId="5EBEA0AE" w14:textId="77777777" w:rsidR="002A042C" w:rsidRPr="00091B06" w:rsidRDefault="002A042C" w:rsidP="002A042C">
            <w:pPr>
              <w:overflowPunct/>
              <w:autoSpaceDE/>
              <w:autoSpaceDN/>
              <w:adjustRightInd/>
              <w:spacing w:after="20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2A042C" w:rsidRPr="00091B06" w14:paraId="0B4F6668" w14:textId="77777777" w:rsidTr="00EF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3FEFF49A" w14:textId="77777777" w:rsidR="002A042C" w:rsidRPr="00091B06" w:rsidRDefault="002A042C" w:rsidP="002A042C">
            <w:pPr>
              <w:spacing w:before="12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738785A5" w14:textId="77777777" w:rsidR="002A042C" w:rsidRPr="00A9406E" w:rsidRDefault="00E43CDB" w:rsidP="002A04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lang w:eastAsia="cs-CZ"/>
              </w:rPr>
            </w:pPr>
            <w:r w:rsidRPr="00E43CDB">
              <w:rPr>
                <w:rFonts w:ascii="Calibri" w:hAnsi="Calibri" w:cstheme="minorHAnsi"/>
                <w:b/>
                <w:lang w:eastAsia="cs-CZ"/>
              </w:rPr>
              <w:t>Licencování záložních lokálních PACS systémů</w:t>
            </w:r>
            <w:r>
              <w:rPr>
                <w:rFonts w:ascii="Calibri" w:hAnsi="Calibri" w:cstheme="minorHAnsi"/>
                <w:lang w:eastAsia="cs-CZ"/>
              </w:rPr>
              <w:t xml:space="preserve"> – řešení</w:t>
            </w:r>
            <w:r w:rsidR="002A042C" w:rsidRPr="00A9406E">
              <w:rPr>
                <w:rFonts w:ascii="Calibri" w:hAnsi="Calibri" w:cstheme="minorHAnsi"/>
                <w:lang w:eastAsia="cs-CZ"/>
              </w:rPr>
              <w:t xml:space="preserve"> zahrnuje dodávku všech licencí pro vzdálená pracoviště, tj.  licence záložních lokálních PACS systémů (archivů) a využitelnost licencí klinických DICOM prohlížečů a diagnostických DICOM prohlížečů dodaných v rámci celkové dodávky.</w:t>
            </w:r>
          </w:p>
        </w:tc>
        <w:tc>
          <w:tcPr>
            <w:tcW w:w="992" w:type="dxa"/>
            <w:shd w:val="clear" w:color="auto" w:fill="E7E6E6" w:themeFill="background2"/>
          </w:tcPr>
          <w:p w14:paraId="311EF2A5" w14:textId="77777777" w:rsidR="002A042C" w:rsidRPr="00091B06" w:rsidRDefault="002A042C" w:rsidP="002A042C">
            <w:pPr>
              <w:overflowPunct/>
              <w:autoSpaceDE/>
              <w:autoSpaceDN/>
              <w:adjustRightInd/>
              <w:spacing w:after="20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2A042C" w:rsidRPr="00091B06" w14:paraId="20CF097E" w14:textId="77777777" w:rsidTr="00474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 w:val="restart"/>
            <w:shd w:val="clear" w:color="auto" w:fill="E2EFD9" w:themeFill="accent6" w:themeFillTint="33"/>
            <w:vAlign w:val="center"/>
          </w:tcPr>
          <w:p w14:paraId="00185BAF" w14:textId="77777777" w:rsidR="002A042C" w:rsidRPr="00091B06" w:rsidRDefault="002A042C" w:rsidP="002A042C">
            <w:pPr>
              <w:spacing w:before="12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  <w:r w:rsidRPr="00091B06">
              <w:rPr>
                <w:rFonts w:ascii="Calibri" w:hAnsi="Calibri" w:cs="Arial"/>
                <w:b w:val="0"/>
                <w:color w:val="000000" w:themeColor="text1"/>
                <w:sz w:val="20"/>
              </w:rPr>
              <w:t>Uživatelské prostředí</w:t>
            </w: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4181E905" w14:textId="77777777" w:rsidR="002A042C" w:rsidRPr="00A9406E" w:rsidRDefault="002A042C" w:rsidP="002A04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/>
                <w:lang w:eastAsia="cs-CZ"/>
              </w:rPr>
            </w:pPr>
            <w:r w:rsidRPr="00A9406E">
              <w:rPr>
                <w:rFonts w:ascii="Calibri" w:hAnsi="Calibri" w:cstheme="minorHAnsi"/>
                <w:color w:val="000000"/>
                <w:lang w:eastAsia="cs-CZ"/>
              </w:rPr>
              <w:t>Uživatelské prostředí je jednotné v celém rozsahu a založené na standardech prostředí Microsoft Windows.</w:t>
            </w:r>
          </w:p>
        </w:tc>
        <w:tc>
          <w:tcPr>
            <w:tcW w:w="992" w:type="dxa"/>
            <w:shd w:val="clear" w:color="auto" w:fill="E7E6E6" w:themeFill="background2"/>
          </w:tcPr>
          <w:p w14:paraId="2FD5313F" w14:textId="77777777" w:rsidR="002A042C" w:rsidRPr="00091B06" w:rsidRDefault="002A042C" w:rsidP="002A042C">
            <w:pPr>
              <w:overflowPunct/>
              <w:autoSpaceDE/>
              <w:autoSpaceDN/>
              <w:adjustRightInd/>
              <w:spacing w:after="20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2A042C" w:rsidRPr="00091B06" w14:paraId="14D2AB98" w14:textId="77777777" w:rsidTr="00C023EF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41ABE4D0" w14:textId="77777777" w:rsidR="002A042C" w:rsidRPr="00091B06" w:rsidRDefault="002A042C" w:rsidP="002A042C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7A75E8AF" w14:textId="77777777" w:rsidR="002A042C" w:rsidRPr="00A9406E" w:rsidRDefault="002A042C" w:rsidP="002A04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lang w:eastAsia="cs-CZ"/>
              </w:rPr>
            </w:pPr>
            <w:r w:rsidRPr="00A9406E">
              <w:rPr>
                <w:rFonts w:ascii="Calibri" w:hAnsi="Calibri" w:cstheme="minorHAnsi"/>
                <w:lang w:eastAsia="cs-CZ"/>
              </w:rPr>
              <w:t xml:space="preserve">DICOM prohlížeče musí být postaveny na webových technologiích a </w:t>
            </w:r>
            <w:r w:rsidR="00620180">
              <w:rPr>
                <w:rFonts w:ascii="Calibri" w:hAnsi="Calibri" w:cstheme="minorHAnsi"/>
                <w:lang w:eastAsia="cs-CZ"/>
              </w:rPr>
              <w:t>provozovány ve standardním webovém prohlížeči (browseru). N</w:t>
            </w:r>
            <w:r w:rsidRPr="00A9406E">
              <w:rPr>
                <w:rFonts w:ascii="Calibri" w:hAnsi="Calibri" w:cstheme="minorHAnsi"/>
                <w:lang w:eastAsia="cs-CZ"/>
              </w:rPr>
              <w:t>evyžadují žádnou instalaci na koncové stanici.</w:t>
            </w:r>
          </w:p>
        </w:tc>
        <w:tc>
          <w:tcPr>
            <w:tcW w:w="992" w:type="dxa"/>
            <w:shd w:val="clear" w:color="auto" w:fill="E7E6E6" w:themeFill="background2"/>
          </w:tcPr>
          <w:p w14:paraId="186C7BB6" w14:textId="77777777" w:rsidR="002A042C" w:rsidRPr="00091B06" w:rsidRDefault="002A042C" w:rsidP="002A042C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620180" w:rsidRPr="00091B06" w14:paraId="0A49A16D" w14:textId="77777777" w:rsidTr="00C023EF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710D9BB7" w14:textId="77777777" w:rsidR="00620180" w:rsidRPr="00091B06" w:rsidRDefault="00620180" w:rsidP="002A042C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321BAFD8" w14:textId="77777777" w:rsidR="00620180" w:rsidRPr="00A9406E" w:rsidRDefault="00620180" w:rsidP="002A04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lang w:eastAsia="cs-CZ"/>
              </w:rPr>
            </w:pPr>
            <w:r>
              <w:rPr>
                <w:rFonts w:ascii="Calibri" w:hAnsi="Calibri" w:cstheme="minorHAnsi"/>
                <w:lang w:eastAsia="cs-CZ"/>
              </w:rPr>
              <w:t xml:space="preserve">DICOM prohlížeče </w:t>
            </w:r>
            <w:r w:rsidRPr="00A9406E">
              <w:rPr>
                <w:rFonts w:ascii="Calibri" w:hAnsi="Calibri" w:cstheme="minorHAnsi"/>
                <w:lang w:eastAsia="cs-CZ"/>
              </w:rPr>
              <w:t xml:space="preserve">musí umožňovat práci </w:t>
            </w:r>
            <w:r>
              <w:rPr>
                <w:rFonts w:ascii="Calibri" w:hAnsi="Calibri" w:cstheme="minorHAnsi"/>
                <w:lang w:eastAsia="cs-CZ"/>
              </w:rPr>
              <w:t xml:space="preserve">s obrazovou dokumentací </w:t>
            </w:r>
            <w:r w:rsidRPr="00A9406E">
              <w:rPr>
                <w:rFonts w:ascii="Calibri" w:hAnsi="Calibri" w:cstheme="minorHAnsi"/>
                <w:lang w:eastAsia="cs-CZ"/>
              </w:rPr>
              <w:t xml:space="preserve">bez nutnosti </w:t>
            </w:r>
            <w:r>
              <w:rPr>
                <w:rFonts w:ascii="Calibri" w:hAnsi="Calibri" w:cstheme="minorHAnsi"/>
                <w:lang w:eastAsia="cs-CZ"/>
              </w:rPr>
              <w:t xml:space="preserve">fyzického ukládání obrazových dat na datové úložiště (pevné disky) </w:t>
            </w:r>
            <w:r w:rsidRPr="00A9406E">
              <w:rPr>
                <w:rFonts w:ascii="Calibri" w:hAnsi="Calibri" w:cstheme="minorHAnsi"/>
                <w:lang w:eastAsia="cs-CZ"/>
              </w:rPr>
              <w:t>koncov</w:t>
            </w:r>
            <w:r>
              <w:rPr>
                <w:rFonts w:ascii="Calibri" w:hAnsi="Calibri" w:cstheme="minorHAnsi"/>
                <w:lang w:eastAsia="cs-CZ"/>
              </w:rPr>
              <w:t>é</w:t>
            </w:r>
            <w:r w:rsidRPr="00A9406E">
              <w:rPr>
                <w:rFonts w:ascii="Calibri" w:hAnsi="Calibri" w:cstheme="minorHAnsi"/>
                <w:lang w:eastAsia="cs-CZ"/>
              </w:rPr>
              <w:t xml:space="preserve"> stanic</w:t>
            </w:r>
            <w:r>
              <w:rPr>
                <w:rFonts w:ascii="Calibri" w:hAnsi="Calibri" w:cstheme="minorHAnsi"/>
                <w:lang w:eastAsia="cs-CZ"/>
              </w:rPr>
              <w:t>e</w:t>
            </w:r>
            <w:r w:rsidRPr="00A9406E">
              <w:rPr>
                <w:rFonts w:ascii="Calibri" w:hAnsi="Calibri" w:cstheme="minorHAnsi"/>
                <w:lang w:eastAsia="cs-CZ"/>
              </w:rPr>
              <w:t>.</w:t>
            </w:r>
          </w:p>
        </w:tc>
        <w:tc>
          <w:tcPr>
            <w:tcW w:w="992" w:type="dxa"/>
            <w:shd w:val="clear" w:color="auto" w:fill="E7E6E6" w:themeFill="background2"/>
          </w:tcPr>
          <w:p w14:paraId="6B35CEC1" w14:textId="77777777" w:rsidR="00620180" w:rsidRPr="00091B06" w:rsidRDefault="00620180" w:rsidP="002A042C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2A042C" w:rsidRPr="00091B06" w14:paraId="608936D6" w14:textId="77777777" w:rsidTr="00474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45C287DF" w14:textId="77777777" w:rsidR="002A042C" w:rsidRPr="00091B06" w:rsidRDefault="002A042C" w:rsidP="002A042C">
            <w:pPr>
              <w:spacing w:before="12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52E35578" w14:textId="77777777" w:rsidR="002A042C" w:rsidRPr="00A9406E" w:rsidRDefault="002A042C" w:rsidP="002A04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lang w:eastAsia="cs-CZ"/>
              </w:rPr>
            </w:pPr>
            <w:r w:rsidRPr="00A9406E">
              <w:rPr>
                <w:rFonts w:ascii="Calibri" w:hAnsi="Calibri" w:cstheme="minorHAnsi"/>
                <w:lang w:eastAsia="cs-CZ"/>
              </w:rPr>
              <w:t>Možnost vytváření textových popisů a jejich odeslání/předání do KIS prostřednictvím HL7.</w:t>
            </w:r>
          </w:p>
        </w:tc>
        <w:tc>
          <w:tcPr>
            <w:tcW w:w="992" w:type="dxa"/>
            <w:shd w:val="clear" w:color="auto" w:fill="E7E6E6" w:themeFill="background2"/>
          </w:tcPr>
          <w:p w14:paraId="7652C62A" w14:textId="77777777" w:rsidR="002A042C" w:rsidRPr="00091B06" w:rsidRDefault="002A042C" w:rsidP="002A042C">
            <w:pPr>
              <w:overflowPunct/>
              <w:autoSpaceDE/>
              <w:autoSpaceDN/>
              <w:adjustRightInd/>
              <w:spacing w:after="20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2A042C" w:rsidRPr="00091B06" w14:paraId="383D401F" w14:textId="77777777" w:rsidTr="00474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0B099A12" w14:textId="77777777" w:rsidR="002A042C" w:rsidRPr="00091B06" w:rsidRDefault="002A042C" w:rsidP="002A042C">
            <w:pPr>
              <w:spacing w:before="12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0A684E5A" w14:textId="77777777" w:rsidR="002A042C" w:rsidRPr="00A9406E" w:rsidRDefault="002A042C" w:rsidP="002A04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highlight w:val="yellow"/>
                <w:lang w:eastAsia="cs-CZ"/>
              </w:rPr>
            </w:pPr>
            <w:r w:rsidRPr="00A9406E">
              <w:rPr>
                <w:rFonts w:ascii="Calibri" w:hAnsi="Calibri" w:cstheme="minorHAnsi"/>
                <w:lang w:eastAsia="cs-CZ"/>
              </w:rPr>
              <w:t>Diagnostický prohlížeč musí umožnit individuální nastavení pracovní plochy, podporovat práci ve více oknech současně.</w:t>
            </w:r>
          </w:p>
        </w:tc>
        <w:tc>
          <w:tcPr>
            <w:tcW w:w="992" w:type="dxa"/>
            <w:shd w:val="clear" w:color="auto" w:fill="E7E6E6" w:themeFill="background2"/>
          </w:tcPr>
          <w:p w14:paraId="5E9293CE" w14:textId="77777777" w:rsidR="002A042C" w:rsidRPr="00091B06" w:rsidRDefault="002A042C" w:rsidP="002A042C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2A042C" w:rsidRPr="00091B06" w14:paraId="5C260CB6" w14:textId="77777777" w:rsidTr="00474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20D1A986" w14:textId="77777777" w:rsidR="002A042C" w:rsidRPr="00091B06" w:rsidRDefault="002A042C" w:rsidP="002A042C">
            <w:pPr>
              <w:spacing w:before="12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26613F5D" w14:textId="77777777" w:rsidR="002A042C" w:rsidRPr="00A9406E" w:rsidRDefault="002A042C" w:rsidP="002A04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highlight w:val="yellow"/>
                <w:lang w:eastAsia="cs-CZ"/>
              </w:rPr>
            </w:pPr>
            <w:r w:rsidRPr="00A9406E">
              <w:rPr>
                <w:rFonts w:ascii="Calibri" w:hAnsi="Calibri" w:cstheme="minorHAnsi"/>
                <w:lang w:eastAsia="cs-CZ"/>
              </w:rPr>
              <w:t>Pracovní plocha musí být nastavitelná a umožnit změnu velikosti zobrazovaných informací dle potřeb uživatele.</w:t>
            </w:r>
          </w:p>
        </w:tc>
        <w:tc>
          <w:tcPr>
            <w:tcW w:w="992" w:type="dxa"/>
            <w:shd w:val="clear" w:color="auto" w:fill="E7E6E6" w:themeFill="background2"/>
          </w:tcPr>
          <w:p w14:paraId="7BC8A9C6" w14:textId="77777777" w:rsidR="002A042C" w:rsidRPr="00091B06" w:rsidRDefault="002A042C" w:rsidP="002A042C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2A042C" w:rsidRPr="00091B06" w14:paraId="0A7B56B0" w14:textId="77777777" w:rsidTr="00EF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 w:val="restart"/>
            <w:shd w:val="clear" w:color="auto" w:fill="E2EFD9" w:themeFill="accent6" w:themeFillTint="33"/>
            <w:vAlign w:val="center"/>
          </w:tcPr>
          <w:p w14:paraId="3AC27EA7" w14:textId="77777777" w:rsidR="002A042C" w:rsidRPr="00091B06" w:rsidRDefault="002A042C" w:rsidP="002A042C">
            <w:pPr>
              <w:spacing w:before="120"/>
              <w:jc w:val="left"/>
              <w:rPr>
                <w:rFonts w:ascii="Calibri" w:hAnsi="Calibri" w:cstheme="minorHAnsi"/>
                <w:b w:val="0"/>
                <w:color w:val="000000"/>
                <w:lang w:eastAsia="cs-CZ"/>
              </w:rPr>
            </w:pPr>
            <w:r>
              <w:rPr>
                <w:rFonts w:ascii="Calibri" w:hAnsi="Calibri" w:cstheme="minorHAnsi"/>
                <w:b w:val="0"/>
                <w:color w:val="000000"/>
                <w:lang w:eastAsia="cs-CZ"/>
              </w:rPr>
              <w:t>Práce s daty</w:t>
            </w: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5281B305" w14:textId="77777777" w:rsidR="002A042C" w:rsidRPr="00A9406E" w:rsidRDefault="002A042C" w:rsidP="002A042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9406E">
              <w:rPr>
                <w:rFonts w:ascii="Calibri" w:hAnsi="Calibri"/>
              </w:rPr>
              <w:t>Technologie pro pokročilou optimalizaci datových toků, např. možnost bezztrátové komprimace přenášených dat.</w:t>
            </w:r>
          </w:p>
        </w:tc>
        <w:tc>
          <w:tcPr>
            <w:tcW w:w="992" w:type="dxa"/>
            <w:shd w:val="clear" w:color="auto" w:fill="E7E6E6" w:themeFill="background2"/>
          </w:tcPr>
          <w:p w14:paraId="54BDA54D" w14:textId="77777777" w:rsidR="002A042C" w:rsidRPr="00091B06" w:rsidRDefault="002A042C" w:rsidP="002A042C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2A042C" w:rsidRPr="00091B06" w14:paraId="75D944BB" w14:textId="77777777" w:rsidTr="00474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38B95E01" w14:textId="77777777" w:rsidR="002A042C" w:rsidRPr="00091B06" w:rsidRDefault="002A042C" w:rsidP="002A042C">
            <w:pPr>
              <w:spacing w:before="120"/>
              <w:jc w:val="left"/>
              <w:rPr>
                <w:rFonts w:ascii="Calibri" w:hAnsi="Calibri" w:cstheme="minorHAnsi"/>
                <w:b w:val="0"/>
                <w:color w:val="000000"/>
                <w:lang w:eastAsia="cs-CZ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3A580B74" w14:textId="77777777" w:rsidR="002A042C" w:rsidRPr="00A9406E" w:rsidRDefault="002A042C" w:rsidP="002A042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9406E">
              <w:rPr>
                <w:rFonts w:ascii="Calibri" w:hAnsi="Calibri"/>
              </w:rPr>
              <w:t>Podporu definice priorit přenášených dat (např. urgentní konzultace apod.), včetně administrátorsky nastavitelnými pravidly pro řízení datových front.</w:t>
            </w:r>
          </w:p>
        </w:tc>
        <w:tc>
          <w:tcPr>
            <w:tcW w:w="992" w:type="dxa"/>
            <w:shd w:val="clear" w:color="auto" w:fill="E7E6E6" w:themeFill="background2"/>
          </w:tcPr>
          <w:p w14:paraId="5EBC38BB" w14:textId="77777777" w:rsidR="002A042C" w:rsidRPr="00091B06" w:rsidRDefault="002A042C" w:rsidP="002A042C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2A042C" w:rsidRPr="00091B06" w14:paraId="10D37614" w14:textId="77777777" w:rsidTr="00474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2B2EC23B" w14:textId="77777777" w:rsidR="002A042C" w:rsidRPr="00091B06" w:rsidRDefault="002A042C" w:rsidP="002A042C">
            <w:pPr>
              <w:spacing w:before="120"/>
              <w:jc w:val="left"/>
              <w:rPr>
                <w:rFonts w:ascii="Calibri" w:hAnsi="Calibri" w:cstheme="minorHAnsi"/>
                <w:b w:val="0"/>
                <w:color w:val="000000"/>
                <w:lang w:eastAsia="cs-CZ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3BDE147F" w14:textId="77777777" w:rsidR="002A042C" w:rsidRPr="00A9406E" w:rsidRDefault="002A042C" w:rsidP="002A042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9406E">
              <w:rPr>
                <w:rFonts w:ascii="Calibri" w:hAnsi="Calibri"/>
              </w:rPr>
              <w:t xml:space="preserve">Systém musí umožnit sledování a zobrazení expozičních parametrů </w:t>
            </w:r>
            <w:r>
              <w:rPr>
                <w:rFonts w:ascii="Calibri" w:hAnsi="Calibri"/>
              </w:rPr>
              <w:t>z ozáření pacienta.</w:t>
            </w:r>
          </w:p>
        </w:tc>
        <w:tc>
          <w:tcPr>
            <w:tcW w:w="992" w:type="dxa"/>
            <w:shd w:val="clear" w:color="auto" w:fill="E7E6E6" w:themeFill="background2"/>
          </w:tcPr>
          <w:p w14:paraId="51C5156A" w14:textId="77777777" w:rsidR="002A042C" w:rsidRPr="00091B06" w:rsidRDefault="002A042C" w:rsidP="002A042C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2A042C" w:rsidRPr="00091B06" w14:paraId="2267F321" w14:textId="77777777" w:rsidTr="00474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1B658654" w14:textId="77777777" w:rsidR="002A042C" w:rsidRPr="00091B06" w:rsidRDefault="002A042C" w:rsidP="002A042C">
            <w:pPr>
              <w:spacing w:before="120"/>
              <w:jc w:val="left"/>
              <w:rPr>
                <w:rFonts w:ascii="Calibri" w:hAnsi="Calibri" w:cstheme="minorHAnsi"/>
                <w:b w:val="0"/>
                <w:color w:val="000000"/>
                <w:lang w:eastAsia="cs-CZ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20DF0CAC" w14:textId="77777777" w:rsidR="002A042C" w:rsidRPr="00A9406E" w:rsidRDefault="002A042C" w:rsidP="002A042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9406E">
              <w:rPr>
                <w:rFonts w:ascii="Calibri" w:hAnsi="Calibri"/>
              </w:rPr>
              <w:t>Možnost importů DICOM i non-DICOM obrazových dat z externích mé</w:t>
            </w:r>
            <w:r>
              <w:rPr>
                <w:rFonts w:ascii="Calibri" w:hAnsi="Calibri"/>
              </w:rPr>
              <w:t>dií</w:t>
            </w:r>
            <w:r w:rsidR="00251B2B">
              <w:rPr>
                <w:rFonts w:ascii="Calibri" w:hAnsi="Calibri"/>
              </w:rPr>
              <w:t xml:space="preserve"> a zařízení </w:t>
            </w:r>
            <w:r w:rsidR="00620180">
              <w:rPr>
                <w:rFonts w:ascii="Calibri" w:hAnsi="Calibri"/>
              </w:rPr>
              <w:t>(např. CD/DVD, fotoaparát) minimálně ve formátech JPEG, PDF, MP4.</w:t>
            </w:r>
          </w:p>
        </w:tc>
        <w:tc>
          <w:tcPr>
            <w:tcW w:w="992" w:type="dxa"/>
            <w:shd w:val="clear" w:color="auto" w:fill="E7E6E6" w:themeFill="background2"/>
          </w:tcPr>
          <w:p w14:paraId="27F5F941" w14:textId="77777777" w:rsidR="002A042C" w:rsidRPr="00091B06" w:rsidRDefault="002A042C" w:rsidP="002A042C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2A042C" w:rsidRPr="00091B06" w14:paraId="7C6CCAAD" w14:textId="77777777" w:rsidTr="00474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 w:val="restart"/>
            <w:shd w:val="clear" w:color="auto" w:fill="E2EFD9" w:themeFill="accent6" w:themeFillTint="33"/>
            <w:vAlign w:val="center"/>
          </w:tcPr>
          <w:p w14:paraId="08E6FB87" w14:textId="77777777" w:rsidR="002A042C" w:rsidRPr="00091B06" w:rsidRDefault="002A042C" w:rsidP="00620180">
            <w:pPr>
              <w:spacing w:after="0"/>
              <w:jc w:val="left"/>
              <w:rPr>
                <w:rFonts w:ascii="Calibri" w:hAnsi="Calibri" w:cstheme="minorHAnsi"/>
                <w:b w:val="0"/>
                <w:color w:val="000000"/>
                <w:lang w:eastAsia="cs-CZ"/>
              </w:rPr>
            </w:pPr>
            <w:r w:rsidRPr="00091B06">
              <w:rPr>
                <w:rFonts w:ascii="Calibri" w:hAnsi="Calibri" w:cstheme="minorHAnsi"/>
                <w:b w:val="0"/>
                <w:color w:val="000000"/>
                <w:lang w:eastAsia="cs-CZ"/>
              </w:rPr>
              <w:t>Statistiky</w:t>
            </w: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204C28E9" w14:textId="77777777" w:rsidR="002A042C" w:rsidRPr="00A9406E" w:rsidRDefault="002A042C" w:rsidP="0062018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lang w:eastAsia="cs-CZ"/>
              </w:rPr>
            </w:pPr>
            <w:r w:rsidRPr="00A9406E">
              <w:rPr>
                <w:rFonts w:ascii="Calibri" w:hAnsi="Calibri"/>
              </w:rPr>
              <w:t>Řešení musí poskytovat denní přehledy o stavu PACS systému (minimálně údaje o denním a celkovém počtu uložených studií, celkovém objemu a denním přírůstku obrazových dat, dále informace o stavu systému – stavy důležitých služeb, průběh archivace studií s možností filtrace dle DICOM nodů).</w:t>
            </w:r>
          </w:p>
        </w:tc>
        <w:tc>
          <w:tcPr>
            <w:tcW w:w="992" w:type="dxa"/>
            <w:shd w:val="clear" w:color="auto" w:fill="E7E6E6" w:themeFill="background2"/>
          </w:tcPr>
          <w:p w14:paraId="24CA3555" w14:textId="77777777" w:rsidR="002A042C" w:rsidRPr="00091B06" w:rsidRDefault="002A042C" w:rsidP="0062018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620180" w:rsidRPr="00091B06" w14:paraId="11ABF1A9" w14:textId="77777777" w:rsidTr="00474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74A85604" w14:textId="77777777" w:rsidR="00620180" w:rsidRPr="00091B06" w:rsidRDefault="00620180" w:rsidP="00620180">
            <w:pPr>
              <w:spacing w:after="0"/>
              <w:jc w:val="left"/>
              <w:rPr>
                <w:rFonts w:ascii="Calibri" w:hAnsi="Calibri" w:cstheme="minorHAnsi"/>
                <w:b w:val="0"/>
                <w:color w:val="000000"/>
                <w:lang w:eastAsia="cs-CZ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78F8CB5D" w14:textId="77777777" w:rsidR="00620180" w:rsidRPr="00A9406E" w:rsidRDefault="00620180" w:rsidP="0062018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9406E">
              <w:rPr>
                <w:rFonts w:ascii="Calibri" w:hAnsi="Calibri"/>
              </w:rPr>
              <w:t xml:space="preserve">Řešení musí poskytovat </w:t>
            </w:r>
            <w:r>
              <w:rPr>
                <w:rFonts w:ascii="Calibri" w:hAnsi="Calibri"/>
              </w:rPr>
              <w:t xml:space="preserve">v přehledné formě </w:t>
            </w:r>
            <w:r w:rsidRPr="00A9406E">
              <w:rPr>
                <w:rFonts w:ascii="Calibri" w:hAnsi="Calibri"/>
              </w:rPr>
              <w:t>roční a měsíční přehledy o využití systému (počet vyšetření, souhrnné objemy uložených dat s možností filtrace dle paramet</w:t>
            </w:r>
            <w:r>
              <w:rPr>
                <w:rFonts w:ascii="Calibri" w:hAnsi="Calibri"/>
              </w:rPr>
              <w:t>rů, např. dle typu modality, …).</w:t>
            </w:r>
          </w:p>
        </w:tc>
        <w:tc>
          <w:tcPr>
            <w:tcW w:w="992" w:type="dxa"/>
            <w:shd w:val="clear" w:color="auto" w:fill="E7E6E6" w:themeFill="background2"/>
          </w:tcPr>
          <w:p w14:paraId="7B9EAEFC" w14:textId="77777777" w:rsidR="00620180" w:rsidRPr="00091B06" w:rsidRDefault="00620180" w:rsidP="0062018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2A042C" w:rsidRPr="00091B06" w14:paraId="0EA8E8CD" w14:textId="77777777" w:rsidTr="00474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0C629A78" w14:textId="77777777" w:rsidR="002A042C" w:rsidRPr="00091B06" w:rsidRDefault="002A042C" w:rsidP="00620180">
            <w:pPr>
              <w:spacing w:after="0"/>
              <w:jc w:val="left"/>
              <w:rPr>
                <w:rFonts w:ascii="Calibri" w:hAnsi="Calibri" w:cstheme="minorHAnsi"/>
                <w:b w:val="0"/>
                <w:color w:val="000000"/>
                <w:lang w:eastAsia="cs-CZ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3DCC984E" w14:textId="77777777" w:rsidR="002A042C" w:rsidRPr="00A9406E" w:rsidRDefault="00620180" w:rsidP="0062018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Přehled poskytovaných informací musí být možné měnit dle požadavků Zadavatele.</w:t>
            </w:r>
          </w:p>
        </w:tc>
        <w:tc>
          <w:tcPr>
            <w:tcW w:w="992" w:type="dxa"/>
            <w:shd w:val="clear" w:color="auto" w:fill="E7E6E6" w:themeFill="background2"/>
          </w:tcPr>
          <w:p w14:paraId="6CFBB057" w14:textId="77777777" w:rsidR="002A042C" w:rsidRPr="00091B06" w:rsidRDefault="002A042C" w:rsidP="0062018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</w:tbl>
    <w:p w14:paraId="00F7C93B" w14:textId="77777777" w:rsidR="00097AB9" w:rsidRDefault="00097AB9" w:rsidP="00D50746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/>
          <w:b/>
          <w:sz w:val="24"/>
        </w:rPr>
      </w:pPr>
    </w:p>
    <w:p w14:paraId="3CEF9E39" w14:textId="77777777" w:rsidR="00097AB9" w:rsidRDefault="00097AB9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br w:type="page"/>
      </w:r>
    </w:p>
    <w:p w14:paraId="4F95B69E" w14:textId="77777777" w:rsidR="0040115A" w:rsidRPr="00DE232B" w:rsidRDefault="0040115A" w:rsidP="006A6ABF">
      <w:pPr>
        <w:pStyle w:val="Nadpis1"/>
        <w:numPr>
          <w:ilvl w:val="0"/>
          <w:numId w:val="15"/>
        </w:numPr>
        <w:rPr>
          <w:rFonts w:asciiTheme="minorHAnsi" w:hAnsiTheme="minorHAnsi"/>
          <w:sz w:val="24"/>
        </w:rPr>
      </w:pPr>
      <w:bookmarkStart w:id="6" w:name="_Toc508022070"/>
      <w:r>
        <w:rPr>
          <w:rFonts w:asciiTheme="minorHAnsi" w:hAnsiTheme="minorHAnsi"/>
          <w:sz w:val="24"/>
        </w:rPr>
        <w:lastRenderedPageBreak/>
        <w:t>P</w:t>
      </w:r>
      <w:r w:rsidRPr="00DE232B">
        <w:rPr>
          <w:rFonts w:asciiTheme="minorHAnsi" w:hAnsiTheme="minorHAnsi"/>
          <w:sz w:val="24"/>
        </w:rPr>
        <w:t>ožadavky</w:t>
      </w:r>
      <w:r w:rsidR="00620180">
        <w:rPr>
          <w:rFonts w:asciiTheme="minorHAnsi" w:hAnsiTheme="minorHAnsi"/>
          <w:sz w:val="24"/>
        </w:rPr>
        <w:t xml:space="preserve"> na</w:t>
      </w:r>
      <w:r w:rsidRPr="00DE232B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funkcionalitu systému PACS NPK</w:t>
      </w:r>
      <w:bookmarkEnd w:id="6"/>
    </w:p>
    <w:p w14:paraId="3D8B9C65" w14:textId="77777777" w:rsidR="0040115A" w:rsidRDefault="0040115A" w:rsidP="0040115A">
      <w:pPr>
        <w:pStyle w:val="ORCZodstavec"/>
        <w:spacing w:before="0" w:after="0" w:line="240" w:lineRule="auto"/>
        <w:jc w:val="both"/>
        <w:rPr>
          <w:rFonts w:cs="Times New Roman"/>
          <w:sz w:val="22"/>
        </w:rPr>
      </w:pPr>
      <w:r w:rsidRPr="008A6435">
        <w:rPr>
          <w:rFonts w:cs="Times New Roman"/>
          <w:sz w:val="22"/>
        </w:rPr>
        <w:t>Řešení regionálního systému PACS</w:t>
      </w:r>
      <w:r>
        <w:rPr>
          <w:rFonts w:cs="Times New Roman"/>
          <w:sz w:val="22"/>
        </w:rPr>
        <w:t xml:space="preserve"> NPK</w:t>
      </w:r>
      <w:r w:rsidRPr="008A6435">
        <w:rPr>
          <w:rFonts w:cs="Times New Roman"/>
          <w:sz w:val="22"/>
        </w:rPr>
        <w:t xml:space="preserve"> musí zahrnovat kompletní dodávku všech potřebných</w:t>
      </w:r>
      <w:r>
        <w:rPr>
          <w:rFonts w:cs="Times New Roman"/>
          <w:sz w:val="22"/>
        </w:rPr>
        <w:t xml:space="preserve"> služeb vlastního PACS systému. Požadavky na tyto služby jsou uvedeny dále v této kapitole</w:t>
      </w:r>
      <w:r w:rsidRPr="008A6435">
        <w:rPr>
          <w:rFonts w:cs="Times New Roman"/>
          <w:sz w:val="22"/>
        </w:rPr>
        <w:t xml:space="preserve">. </w:t>
      </w:r>
    </w:p>
    <w:p w14:paraId="2FFBB618" w14:textId="77777777" w:rsidR="001D5E2F" w:rsidRPr="001D5E2F" w:rsidRDefault="001D5E2F" w:rsidP="006A6ABF">
      <w:pPr>
        <w:pStyle w:val="Nadpis1"/>
        <w:numPr>
          <w:ilvl w:val="1"/>
          <w:numId w:val="15"/>
        </w:numPr>
        <w:rPr>
          <w:rFonts w:asciiTheme="minorHAnsi" w:hAnsiTheme="minorHAnsi"/>
          <w:sz w:val="24"/>
        </w:rPr>
      </w:pPr>
      <w:bookmarkStart w:id="7" w:name="_Toc508022071"/>
      <w:r w:rsidRPr="001D5E2F">
        <w:rPr>
          <w:rFonts w:asciiTheme="minorHAnsi" w:hAnsiTheme="minorHAnsi"/>
          <w:sz w:val="24"/>
        </w:rPr>
        <w:t xml:space="preserve">Základní služby </w:t>
      </w:r>
      <w:r w:rsidR="004B2888">
        <w:rPr>
          <w:rFonts w:asciiTheme="minorHAnsi" w:hAnsiTheme="minorHAnsi"/>
          <w:sz w:val="24"/>
        </w:rPr>
        <w:t>jednotného PACS systému NPK</w:t>
      </w:r>
      <w:bookmarkEnd w:id="7"/>
    </w:p>
    <w:p w14:paraId="668583AB" w14:textId="77777777" w:rsidR="009B5160" w:rsidRDefault="009B5160" w:rsidP="009B5160">
      <w:pPr>
        <w:pStyle w:val="ORCZodstavec"/>
        <w:spacing w:before="0" w:after="0" w:line="240" w:lineRule="auto"/>
        <w:jc w:val="both"/>
        <w:rPr>
          <w:rFonts w:cs="Times New Roman"/>
          <w:sz w:val="22"/>
        </w:rPr>
      </w:pPr>
      <w:r w:rsidRPr="001C0AC6">
        <w:rPr>
          <w:rFonts w:cs="Times New Roman"/>
          <w:sz w:val="22"/>
        </w:rPr>
        <w:t xml:space="preserve">Regionální </w:t>
      </w:r>
      <w:r>
        <w:rPr>
          <w:rFonts w:cs="Times New Roman"/>
          <w:sz w:val="22"/>
        </w:rPr>
        <w:t xml:space="preserve">jednotný </w:t>
      </w:r>
      <w:r w:rsidRPr="001C0AC6">
        <w:rPr>
          <w:rFonts w:cs="Times New Roman"/>
          <w:sz w:val="22"/>
        </w:rPr>
        <w:t xml:space="preserve">PACS systém, který bude realizovaný ve zdravotnických zařízeních NPK, poskytne všem připojeným subjektům zejména tyto služby: </w:t>
      </w:r>
    </w:p>
    <w:p w14:paraId="2B1925DE" w14:textId="77777777" w:rsidR="00DD2480" w:rsidRPr="00DA43B2" w:rsidRDefault="00DD2480" w:rsidP="009B5160">
      <w:pPr>
        <w:pStyle w:val="ORCZodstavec"/>
        <w:spacing w:before="0" w:after="0" w:line="240" w:lineRule="auto"/>
        <w:jc w:val="both"/>
        <w:rPr>
          <w:rFonts w:cs="Times New Roman"/>
          <w:sz w:val="22"/>
        </w:rPr>
      </w:pPr>
    </w:p>
    <w:tbl>
      <w:tblPr>
        <w:tblStyle w:val="Stednmka1zvraznn1"/>
        <w:tblW w:w="9640" w:type="dxa"/>
        <w:tblInd w:w="-436" w:type="dxa"/>
        <w:tblLook w:val="06A0" w:firstRow="1" w:lastRow="0" w:firstColumn="1" w:lastColumn="0" w:noHBand="1" w:noVBand="1"/>
      </w:tblPr>
      <w:tblGrid>
        <w:gridCol w:w="1743"/>
        <w:gridCol w:w="6961"/>
        <w:gridCol w:w="936"/>
      </w:tblGrid>
      <w:tr w:rsidR="009B5160" w:rsidRPr="00091B06" w14:paraId="3A78FB5D" w14:textId="77777777" w:rsidTr="00DD2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 w:val="restart"/>
            <w:shd w:val="clear" w:color="auto" w:fill="E2EFD9" w:themeFill="accent6" w:themeFillTint="33"/>
            <w:vAlign w:val="center"/>
          </w:tcPr>
          <w:p w14:paraId="7ECE7AF4" w14:textId="77777777" w:rsidR="009B5160" w:rsidRDefault="002542C0" w:rsidP="009B5160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  <w:t>Z</w:t>
            </w:r>
            <w:r w:rsidR="001D5E2F"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  <w:t>ákladní služby</w:t>
            </w:r>
          </w:p>
          <w:p w14:paraId="524FE384" w14:textId="77777777" w:rsidR="009B5160" w:rsidRDefault="009B5160" w:rsidP="009B5160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  <w:p w14:paraId="5DD828FA" w14:textId="77777777" w:rsidR="009B5160" w:rsidRPr="00A75E76" w:rsidRDefault="009B5160" w:rsidP="009B5160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6961" w:type="dxa"/>
            <w:shd w:val="clear" w:color="auto" w:fill="E7E6E6" w:themeFill="background2"/>
          </w:tcPr>
          <w:p w14:paraId="48A8D97C" w14:textId="77777777" w:rsidR="009B5160" w:rsidRPr="004572B8" w:rsidRDefault="008D3C3B" w:rsidP="0040115A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Zajistí jednotn</w:t>
            </w:r>
            <w:r w:rsidR="00696CBA">
              <w:rPr>
                <w:rFonts w:ascii="Calibri" w:hAnsi="Calibri"/>
                <w:b w:val="0"/>
              </w:rPr>
              <w:t>ou</w:t>
            </w:r>
            <w:r>
              <w:rPr>
                <w:rFonts w:ascii="Calibri" w:hAnsi="Calibri"/>
                <w:b w:val="0"/>
              </w:rPr>
              <w:t xml:space="preserve"> </w:t>
            </w:r>
            <w:r w:rsidR="00696CBA">
              <w:rPr>
                <w:rFonts w:ascii="Calibri" w:hAnsi="Calibri"/>
                <w:b w:val="0"/>
              </w:rPr>
              <w:t>práci s obrazovou dokumentací</w:t>
            </w:r>
            <w:r>
              <w:rPr>
                <w:rFonts w:ascii="Calibri" w:hAnsi="Calibri"/>
                <w:b w:val="0"/>
              </w:rPr>
              <w:t xml:space="preserve"> v rámci celé organizace</w:t>
            </w:r>
            <w:r w:rsidR="0096080F">
              <w:rPr>
                <w:rFonts w:ascii="Calibri" w:hAnsi="Calibri"/>
                <w:b w:val="0"/>
              </w:rPr>
              <w:t xml:space="preserve">, tj. </w:t>
            </w:r>
            <w:r w:rsidR="00696CBA">
              <w:rPr>
                <w:rFonts w:ascii="Calibri" w:hAnsi="Calibri"/>
                <w:b w:val="0"/>
              </w:rPr>
              <w:t>sběr</w:t>
            </w:r>
            <w:r w:rsidR="0096080F">
              <w:rPr>
                <w:rFonts w:ascii="Calibri" w:hAnsi="Calibri"/>
                <w:b w:val="0"/>
              </w:rPr>
              <w:t xml:space="preserve"> dat, jejich zpracování, popis, distribuci a archivaci v jednom centrálním PACS systému.</w:t>
            </w:r>
          </w:p>
        </w:tc>
        <w:tc>
          <w:tcPr>
            <w:tcW w:w="936" w:type="dxa"/>
            <w:shd w:val="clear" w:color="auto" w:fill="E7E6E6" w:themeFill="background2"/>
          </w:tcPr>
          <w:p w14:paraId="10AC3BA6" w14:textId="77777777" w:rsidR="009B5160" w:rsidRPr="00091B06" w:rsidRDefault="009B5160" w:rsidP="0040115A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96080F" w:rsidRPr="00091B06" w14:paraId="65F590A0" w14:textId="77777777" w:rsidTr="00DD24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/>
            <w:shd w:val="clear" w:color="auto" w:fill="E2EFD9" w:themeFill="accent6" w:themeFillTint="33"/>
            <w:vAlign w:val="center"/>
          </w:tcPr>
          <w:p w14:paraId="4E4FF121" w14:textId="77777777" w:rsidR="0096080F" w:rsidRPr="00A75E76" w:rsidRDefault="0096080F" w:rsidP="0040115A">
            <w:pPr>
              <w:spacing w:before="12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961" w:type="dxa"/>
            <w:shd w:val="clear" w:color="auto" w:fill="E7E6E6" w:themeFill="background2"/>
          </w:tcPr>
          <w:p w14:paraId="6BE270BA" w14:textId="77777777" w:rsidR="00696CBA" w:rsidRDefault="00696CBA" w:rsidP="0040115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Zajistí sběr </w:t>
            </w:r>
            <w:r w:rsidR="0096080F">
              <w:rPr>
                <w:rFonts w:ascii="Calibri" w:hAnsi="Calibri"/>
              </w:rPr>
              <w:t>obrazových dat</w:t>
            </w:r>
            <w:r>
              <w:rPr>
                <w:rFonts w:ascii="Calibri" w:hAnsi="Calibri"/>
              </w:rPr>
              <w:t>:</w:t>
            </w:r>
          </w:p>
          <w:p w14:paraId="690B856E" w14:textId="77777777" w:rsidR="00696CBA" w:rsidRDefault="00696CBA" w:rsidP="00696CBA">
            <w:pPr>
              <w:pStyle w:val="Odstavecseseznamem"/>
              <w:numPr>
                <w:ilvl w:val="0"/>
                <w:numId w:val="38"/>
              </w:num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ze </w:t>
            </w:r>
            <w:r w:rsidRPr="00696CBA">
              <w:rPr>
                <w:rFonts w:ascii="Calibri" w:hAnsi="Calibri"/>
              </w:rPr>
              <w:t xml:space="preserve">zdravotnických přístrojů pro obrazovou diagnostiku </w:t>
            </w:r>
            <w:r w:rsidR="000466B2" w:rsidRPr="00696CBA">
              <w:rPr>
                <w:rFonts w:ascii="Calibri" w:hAnsi="Calibri"/>
              </w:rPr>
              <w:t>(modalit)</w:t>
            </w:r>
            <w:r w:rsidR="000466B2">
              <w:rPr>
                <w:rFonts w:ascii="Calibri" w:hAnsi="Calibri"/>
              </w:rPr>
              <w:t>,</w:t>
            </w:r>
          </w:p>
          <w:p w14:paraId="7A0AC285" w14:textId="77777777" w:rsidR="00696CBA" w:rsidRDefault="00696CBA" w:rsidP="00696CBA">
            <w:pPr>
              <w:pStyle w:val="Odstavecseseznamem"/>
              <w:numPr>
                <w:ilvl w:val="0"/>
                <w:numId w:val="38"/>
              </w:num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 obecných </w:t>
            </w:r>
            <w:r w:rsidRPr="00696CBA">
              <w:rPr>
                <w:rFonts w:ascii="Calibri" w:hAnsi="Calibri"/>
              </w:rPr>
              <w:t>přístrojů poskytujících obrazovou dokumentaci (např. fotoaparáty)</w:t>
            </w:r>
            <w:r>
              <w:rPr>
                <w:rFonts w:ascii="Calibri" w:hAnsi="Calibri"/>
              </w:rPr>
              <w:t>,</w:t>
            </w:r>
            <w:r w:rsidRPr="00696CBA">
              <w:rPr>
                <w:rFonts w:ascii="Calibri" w:hAnsi="Calibri"/>
              </w:rPr>
              <w:t xml:space="preserve"> </w:t>
            </w:r>
          </w:p>
          <w:p w14:paraId="09D5684C" w14:textId="77777777" w:rsidR="0096080F" w:rsidRPr="00696CBA" w:rsidRDefault="00696CBA" w:rsidP="00696CBA">
            <w:pPr>
              <w:pStyle w:val="Odstavecseseznamem"/>
              <w:numPr>
                <w:ilvl w:val="0"/>
                <w:numId w:val="38"/>
              </w:num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96CBA">
              <w:rPr>
                <w:rFonts w:ascii="Calibri" w:hAnsi="Calibri"/>
              </w:rPr>
              <w:t>z</w:t>
            </w:r>
            <w:r>
              <w:rPr>
                <w:rFonts w:ascii="Calibri" w:hAnsi="Calibri"/>
              </w:rPr>
              <w:t> lokálních specializovaných PACS systémů (např. PACS pro oční)</w:t>
            </w:r>
          </w:p>
        </w:tc>
        <w:tc>
          <w:tcPr>
            <w:tcW w:w="936" w:type="dxa"/>
            <w:shd w:val="clear" w:color="auto" w:fill="E7E6E6" w:themeFill="background2"/>
          </w:tcPr>
          <w:p w14:paraId="5B0EE860" w14:textId="77777777" w:rsidR="0096080F" w:rsidRPr="00091B06" w:rsidRDefault="0096080F" w:rsidP="0040115A">
            <w:pPr>
              <w:overflowPunct/>
              <w:autoSpaceDE/>
              <w:autoSpaceDN/>
              <w:adjustRightInd/>
              <w:spacing w:after="20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8D3C3B" w:rsidRPr="00091B06" w14:paraId="5E710CC5" w14:textId="77777777" w:rsidTr="00DD24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/>
            <w:shd w:val="clear" w:color="auto" w:fill="E2EFD9" w:themeFill="accent6" w:themeFillTint="33"/>
            <w:vAlign w:val="center"/>
          </w:tcPr>
          <w:p w14:paraId="18BA3D98" w14:textId="77777777" w:rsidR="008D3C3B" w:rsidRPr="00A75E76" w:rsidRDefault="008D3C3B" w:rsidP="0040115A">
            <w:pPr>
              <w:spacing w:before="12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961" w:type="dxa"/>
            <w:shd w:val="clear" w:color="auto" w:fill="E7E6E6" w:themeFill="background2"/>
          </w:tcPr>
          <w:p w14:paraId="3BD9A02C" w14:textId="77777777" w:rsidR="008D3C3B" w:rsidRPr="004572B8" w:rsidRDefault="00696CBA" w:rsidP="0040115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Realizuje a p</w:t>
            </w:r>
            <w:r w:rsidR="008D3C3B" w:rsidRPr="004572B8">
              <w:rPr>
                <w:rFonts w:ascii="Calibri" w:hAnsi="Calibri"/>
              </w:rPr>
              <w:t>oskytne přístup do jediné centrální báze dat systému PACS, tj. bude existovat jedna jednotná a jednotně spravovaná a zabezpečená báze obrazové zdravotnické dokumentace.</w:t>
            </w:r>
          </w:p>
        </w:tc>
        <w:tc>
          <w:tcPr>
            <w:tcW w:w="936" w:type="dxa"/>
            <w:shd w:val="clear" w:color="auto" w:fill="E7E6E6" w:themeFill="background2"/>
          </w:tcPr>
          <w:p w14:paraId="26E29B6B" w14:textId="77777777" w:rsidR="008D3C3B" w:rsidRPr="00091B06" w:rsidRDefault="008D3C3B" w:rsidP="0040115A">
            <w:pPr>
              <w:overflowPunct/>
              <w:autoSpaceDE/>
              <w:autoSpaceDN/>
              <w:adjustRightInd/>
              <w:spacing w:after="20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9B5160" w:rsidRPr="00091B06" w14:paraId="23BF5D5F" w14:textId="77777777" w:rsidTr="00DD24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/>
            <w:shd w:val="clear" w:color="auto" w:fill="E2EFD9" w:themeFill="accent6" w:themeFillTint="33"/>
            <w:vAlign w:val="center"/>
          </w:tcPr>
          <w:p w14:paraId="3203C48C" w14:textId="77777777" w:rsidR="009B5160" w:rsidRPr="00A75E76" w:rsidRDefault="009B5160" w:rsidP="0040115A">
            <w:pPr>
              <w:spacing w:before="12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961" w:type="dxa"/>
            <w:shd w:val="clear" w:color="auto" w:fill="E7E6E6" w:themeFill="background2"/>
          </w:tcPr>
          <w:p w14:paraId="559806AD" w14:textId="77777777" w:rsidR="009B5160" w:rsidRPr="004572B8" w:rsidRDefault="00864DE6" w:rsidP="0040115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Centrální PACS archív bude poskytovat služby pro bezpečné a důvěryhodné ukládání a </w:t>
            </w:r>
            <w:r w:rsidR="003E55C9">
              <w:rPr>
                <w:rFonts w:ascii="Calibri" w:hAnsi="Calibri"/>
              </w:rPr>
              <w:t xml:space="preserve">archivaci </w:t>
            </w:r>
            <w:r w:rsidR="003E55C9" w:rsidRPr="004572B8">
              <w:rPr>
                <w:rFonts w:ascii="Calibri" w:hAnsi="Calibri"/>
              </w:rPr>
              <w:t>velkého</w:t>
            </w:r>
            <w:r>
              <w:rPr>
                <w:rFonts w:ascii="Calibri" w:hAnsi="Calibri"/>
              </w:rPr>
              <w:t xml:space="preserve"> objemu dat, obrazové dokumentace.</w:t>
            </w:r>
          </w:p>
        </w:tc>
        <w:tc>
          <w:tcPr>
            <w:tcW w:w="936" w:type="dxa"/>
            <w:shd w:val="clear" w:color="auto" w:fill="E7E6E6" w:themeFill="background2"/>
          </w:tcPr>
          <w:p w14:paraId="4444F031" w14:textId="77777777" w:rsidR="009B5160" w:rsidRPr="00091B06" w:rsidRDefault="009B5160" w:rsidP="0040115A">
            <w:pPr>
              <w:overflowPunct/>
              <w:autoSpaceDE/>
              <w:autoSpaceDN/>
              <w:adjustRightInd/>
              <w:spacing w:after="20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9B5160" w:rsidRPr="00091B06" w14:paraId="3C8C0D8E" w14:textId="77777777" w:rsidTr="00DD24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/>
            <w:shd w:val="clear" w:color="auto" w:fill="E2EFD9" w:themeFill="accent6" w:themeFillTint="33"/>
            <w:vAlign w:val="center"/>
          </w:tcPr>
          <w:p w14:paraId="7F6DC99E" w14:textId="77777777" w:rsidR="009B5160" w:rsidRPr="00A75E76" w:rsidRDefault="009B5160" w:rsidP="0040115A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961" w:type="dxa"/>
            <w:shd w:val="clear" w:color="auto" w:fill="E7E6E6" w:themeFill="background2"/>
          </w:tcPr>
          <w:p w14:paraId="31DCB6DF" w14:textId="77777777" w:rsidR="009B5160" w:rsidRPr="004572B8" w:rsidRDefault="009B5160" w:rsidP="0040115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Zajistí rychlý přístup k službám systému PACS i na vzdálených lokalitách.</w:t>
            </w:r>
          </w:p>
        </w:tc>
        <w:tc>
          <w:tcPr>
            <w:tcW w:w="936" w:type="dxa"/>
            <w:shd w:val="clear" w:color="auto" w:fill="E7E6E6" w:themeFill="background2"/>
          </w:tcPr>
          <w:p w14:paraId="7B60683E" w14:textId="77777777" w:rsidR="009B5160" w:rsidRPr="00091B06" w:rsidRDefault="009B5160" w:rsidP="0040115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9B5160" w:rsidRPr="00091B06" w14:paraId="4BB7027E" w14:textId="77777777" w:rsidTr="00DD24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/>
            <w:shd w:val="clear" w:color="auto" w:fill="E2EFD9" w:themeFill="accent6" w:themeFillTint="33"/>
            <w:vAlign w:val="center"/>
          </w:tcPr>
          <w:p w14:paraId="63F0E450" w14:textId="77777777" w:rsidR="009B5160" w:rsidRPr="00A75E76" w:rsidRDefault="009B5160" w:rsidP="0040115A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961" w:type="dxa"/>
            <w:shd w:val="clear" w:color="auto" w:fill="E7E6E6" w:themeFill="background2"/>
          </w:tcPr>
          <w:p w14:paraId="2B73C833" w14:textId="77777777" w:rsidR="009B5160" w:rsidRPr="004572B8" w:rsidRDefault="00620180" w:rsidP="0040115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Zajistí využívání služby</w:t>
            </w:r>
            <w:r w:rsidR="009B5160" w:rsidRPr="004572B8">
              <w:rPr>
                <w:rFonts w:ascii="Calibri" w:hAnsi="Calibri"/>
              </w:rPr>
              <w:t xml:space="preserve"> DICOM Modality Worklist </w:t>
            </w:r>
            <w:r w:rsidR="008D3C3B">
              <w:rPr>
                <w:rFonts w:ascii="Calibri" w:hAnsi="Calibri"/>
              </w:rPr>
              <w:t xml:space="preserve">(MWL) </w:t>
            </w:r>
            <w:r w:rsidR="009B5160" w:rsidRPr="004572B8">
              <w:rPr>
                <w:rFonts w:ascii="Calibri" w:hAnsi="Calibri"/>
              </w:rPr>
              <w:t>s napojením na klinický informační systém.</w:t>
            </w:r>
          </w:p>
        </w:tc>
        <w:tc>
          <w:tcPr>
            <w:tcW w:w="936" w:type="dxa"/>
            <w:shd w:val="clear" w:color="auto" w:fill="E7E6E6" w:themeFill="background2"/>
          </w:tcPr>
          <w:p w14:paraId="13D41F07" w14:textId="77777777" w:rsidR="009B5160" w:rsidRPr="00091B06" w:rsidRDefault="009B5160" w:rsidP="0040115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9B5160" w:rsidRPr="00091B06" w14:paraId="3FAEE532" w14:textId="77777777" w:rsidTr="00DD24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/>
            <w:shd w:val="clear" w:color="auto" w:fill="E2EFD9" w:themeFill="accent6" w:themeFillTint="33"/>
            <w:vAlign w:val="center"/>
          </w:tcPr>
          <w:p w14:paraId="46E78965" w14:textId="77777777" w:rsidR="009B5160" w:rsidRPr="00A75E76" w:rsidRDefault="009B5160" w:rsidP="0040115A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3B8EB791" w14:textId="77777777" w:rsidR="009B5160" w:rsidRPr="004572B8" w:rsidRDefault="009B5160" w:rsidP="0040115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Umožní sdílení lidských zdrojů mezi připojenými subjekty.</w:t>
            </w:r>
          </w:p>
        </w:tc>
        <w:tc>
          <w:tcPr>
            <w:tcW w:w="936" w:type="dxa"/>
            <w:shd w:val="clear" w:color="auto" w:fill="E7E6E6" w:themeFill="background2"/>
          </w:tcPr>
          <w:p w14:paraId="6D250147" w14:textId="77777777" w:rsidR="009B5160" w:rsidRPr="00091B06" w:rsidRDefault="009B5160" w:rsidP="0040115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9B5160" w:rsidRPr="00091B06" w14:paraId="73E29A0E" w14:textId="77777777" w:rsidTr="00DD2480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/>
            <w:shd w:val="clear" w:color="auto" w:fill="E2EFD9" w:themeFill="accent6" w:themeFillTint="33"/>
            <w:vAlign w:val="center"/>
          </w:tcPr>
          <w:p w14:paraId="339B984A" w14:textId="77777777" w:rsidR="009B5160" w:rsidRPr="00A75E76" w:rsidRDefault="009B5160" w:rsidP="0040115A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961" w:type="dxa"/>
            <w:shd w:val="clear" w:color="auto" w:fill="E7E6E6" w:themeFill="background2"/>
          </w:tcPr>
          <w:p w14:paraId="732E22A6" w14:textId="74F44631" w:rsidR="009B5160" w:rsidRPr="004572B8" w:rsidRDefault="009B5160" w:rsidP="0040115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Poskytne vzdálenou diagnostiku, konzultace a konzilia.</w:t>
            </w:r>
          </w:p>
        </w:tc>
        <w:tc>
          <w:tcPr>
            <w:tcW w:w="936" w:type="dxa"/>
            <w:shd w:val="clear" w:color="auto" w:fill="E7E6E6" w:themeFill="background2"/>
          </w:tcPr>
          <w:p w14:paraId="4BF43D5B" w14:textId="77777777" w:rsidR="009B5160" w:rsidRPr="00091B06" w:rsidRDefault="009B5160" w:rsidP="0040115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9B5160" w:rsidRPr="00091B06" w14:paraId="15985D2C" w14:textId="77777777" w:rsidTr="00DD24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/>
            <w:shd w:val="clear" w:color="auto" w:fill="E2EFD9" w:themeFill="accent6" w:themeFillTint="33"/>
            <w:vAlign w:val="center"/>
          </w:tcPr>
          <w:p w14:paraId="573D0EA9" w14:textId="77777777" w:rsidR="009B5160" w:rsidRPr="00A75E76" w:rsidRDefault="009B5160" w:rsidP="0040115A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961" w:type="dxa"/>
            <w:shd w:val="clear" w:color="auto" w:fill="E7E6E6" w:themeFill="background2"/>
          </w:tcPr>
          <w:p w14:paraId="5C6841BC" w14:textId="77777777" w:rsidR="009B5160" w:rsidRPr="004572B8" w:rsidRDefault="009B5160" w:rsidP="0040115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Umožní práci mimo prostředí nemocnic (homeworking).</w:t>
            </w:r>
          </w:p>
        </w:tc>
        <w:tc>
          <w:tcPr>
            <w:tcW w:w="936" w:type="dxa"/>
            <w:shd w:val="clear" w:color="auto" w:fill="E7E6E6" w:themeFill="background2"/>
          </w:tcPr>
          <w:p w14:paraId="26AEA90F" w14:textId="77777777" w:rsidR="009B5160" w:rsidRPr="00091B06" w:rsidRDefault="009B5160" w:rsidP="0040115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8D3C3B" w:rsidRPr="00091B06" w14:paraId="092F5605" w14:textId="77777777" w:rsidTr="00DD24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/>
            <w:shd w:val="clear" w:color="auto" w:fill="E2EFD9" w:themeFill="accent6" w:themeFillTint="33"/>
            <w:vAlign w:val="center"/>
          </w:tcPr>
          <w:p w14:paraId="113B27B8" w14:textId="77777777" w:rsidR="008D3C3B" w:rsidRPr="00A75E76" w:rsidRDefault="008D3C3B" w:rsidP="0040115A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961" w:type="dxa"/>
            <w:shd w:val="clear" w:color="auto" w:fill="E7E6E6" w:themeFill="background2"/>
          </w:tcPr>
          <w:p w14:paraId="256F834E" w14:textId="77777777" w:rsidR="008D3C3B" w:rsidRPr="004572B8" w:rsidRDefault="008D3C3B" w:rsidP="0040115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Umožní zpřístupnění obrazové dokumentace pacientů</w:t>
            </w:r>
            <w:r>
              <w:rPr>
                <w:rFonts w:ascii="Calibri" w:hAnsi="Calibri"/>
              </w:rPr>
              <w:t xml:space="preserve">m a </w:t>
            </w:r>
            <w:r w:rsidRPr="004572B8">
              <w:rPr>
                <w:rFonts w:ascii="Calibri" w:hAnsi="Calibri"/>
              </w:rPr>
              <w:t>externím zdravotnickým subjektům.</w:t>
            </w:r>
          </w:p>
        </w:tc>
        <w:tc>
          <w:tcPr>
            <w:tcW w:w="936" w:type="dxa"/>
            <w:shd w:val="clear" w:color="auto" w:fill="E7E6E6" w:themeFill="background2"/>
          </w:tcPr>
          <w:p w14:paraId="420D096C" w14:textId="77777777" w:rsidR="008D3C3B" w:rsidRPr="00091B06" w:rsidRDefault="008D3C3B" w:rsidP="0040115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9B5160" w:rsidRPr="00091B06" w14:paraId="7AD8BE31" w14:textId="77777777" w:rsidTr="00DD24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/>
            <w:shd w:val="clear" w:color="auto" w:fill="E2EFD9" w:themeFill="accent6" w:themeFillTint="33"/>
            <w:vAlign w:val="center"/>
          </w:tcPr>
          <w:p w14:paraId="7803B2DD" w14:textId="77777777" w:rsidR="009B5160" w:rsidRPr="00A75E76" w:rsidRDefault="009B5160" w:rsidP="0040115A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961" w:type="dxa"/>
            <w:shd w:val="clear" w:color="auto" w:fill="E7E6E6" w:themeFill="background2"/>
          </w:tcPr>
          <w:p w14:paraId="40F1B934" w14:textId="77777777" w:rsidR="009B5160" w:rsidRPr="004572B8" w:rsidRDefault="008D3C3B" w:rsidP="0040115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Zpřístupní a umožní sdílení dat mezi jednotlivými zdravotnickými zařízeními elektronickou cestou na základě jednotných pravidel.</w:t>
            </w:r>
          </w:p>
        </w:tc>
        <w:tc>
          <w:tcPr>
            <w:tcW w:w="936" w:type="dxa"/>
            <w:shd w:val="clear" w:color="auto" w:fill="E7E6E6" w:themeFill="background2"/>
          </w:tcPr>
          <w:p w14:paraId="145ACF8B" w14:textId="77777777" w:rsidR="009B5160" w:rsidRPr="00091B06" w:rsidRDefault="009B5160" w:rsidP="0040115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</w:tbl>
    <w:p w14:paraId="68054E91" w14:textId="77777777" w:rsidR="00097AB9" w:rsidRDefault="00097AB9"/>
    <w:p w14:paraId="2EA3F8C1" w14:textId="77777777" w:rsidR="00097AB9" w:rsidRDefault="00097AB9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14:paraId="638AC30D" w14:textId="77777777" w:rsidR="0085667E" w:rsidRDefault="00BB650B" w:rsidP="006A6ABF">
      <w:pPr>
        <w:pStyle w:val="Nadpis1"/>
        <w:numPr>
          <w:ilvl w:val="1"/>
          <w:numId w:val="15"/>
        </w:numPr>
        <w:rPr>
          <w:rFonts w:asciiTheme="minorHAnsi" w:hAnsiTheme="minorHAnsi"/>
          <w:sz w:val="24"/>
        </w:rPr>
      </w:pPr>
      <w:bookmarkStart w:id="8" w:name="_Toc508022072"/>
      <w:r w:rsidRPr="00BB650B">
        <w:rPr>
          <w:rFonts w:asciiTheme="minorHAnsi" w:hAnsiTheme="minorHAnsi"/>
          <w:sz w:val="24"/>
        </w:rPr>
        <w:lastRenderedPageBreak/>
        <w:t xml:space="preserve">Požadavky na </w:t>
      </w:r>
      <w:r w:rsidR="00864DE6">
        <w:rPr>
          <w:rFonts w:asciiTheme="minorHAnsi" w:hAnsiTheme="minorHAnsi"/>
          <w:sz w:val="24"/>
        </w:rPr>
        <w:t xml:space="preserve">technické </w:t>
      </w:r>
      <w:r w:rsidR="004B2888">
        <w:rPr>
          <w:rFonts w:asciiTheme="minorHAnsi" w:hAnsiTheme="minorHAnsi"/>
          <w:sz w:val="24"/>
        </w:rPr>
        <w:t xml:space="preserve">řešení </w:t>
      </w:r>
      <w:r w:rsidRPr="00BB650B">
        <w:rPr>
          <w:rFonts w:asciiTheme="minorHAnsi" w:hAnsiTheme="minorHAnsi"/>
          <w:sz w:val="24"/>
        </w:rPr>
        <w:t>centrální</w:t>
      </w:r>
      <w:r w:rsidR="004B2888">
        <w:rPr>
          <w:rFonts w:asciiTheme="minorHAnsi" w:hAnsiTheme="minorHAnsi"/>
          <w:sz w:val="24"/>
        </w:rPr>
        <w:t>ho</w:t>
      </w:r>
      <w:r w:rsidRPr="00BB650B">
        <w:rPr>
          <w:rFonts w:asciiTheme="minorHAnsi" w:hAnsiTheme="minorHAnsi"/>
          <w:sz w:val="24"/>
        </w:rPr>
        <w:t xml:space="preserve"> PACS archív</w:t>
      </w:r>
      <w:r w:rsidR="004B2888">
        <w:rPr>
          <w:rFonts w:asciiTheme="minorHAnsi" w:hAnsiTheme="minorHAnsi"/>
          <w:sz w:val="24"/>
        </w:rPr>
        <w:t>u</w:t>
      </w:r>
      <w:bookmarkEnd w:id="8"/>
    </w:p>
    <w:p w14:paraId="5D69B9BD" w14:textId="77777777" w:rsidR="00BB650B" w:rsidRPr="00656524" w:rsidRDefault="00656524" w:rsidP="00656524">
      <w:pPr>
        <w:pStyle w:val="ORCZodstavec"/>
        <w:spacing w:before="0" w:after="120" w:line="240" w:lineRule="auto"/>
        <w:jc w:val="both"/>
        <w:rPr>
          <w:rFonts w:cs="Times New Roman"/>
          <w:sz w:val="22"/>
        </w:rPr>
      </w:pPr>
      <w:r w:rsidRPr="00656524">
        <w:rPr>
          <w:rFonts w:cs="Times New Roman"/>
          <w:sz w:val="22"/>
        </w:rPr>
        <w:t xml:space="preserve">Centrální PACS archív je soubor technologií pro ukládání </w:t>
      </w:r>
      <w:r>
        <w:rPr>
          <w:rFonts w:cs="Times New Roman"/>
          <w:sz w:val="22"/>
        </w:rPr>
        <w:t xml:space="preserve">obrazových </w:t>
      </w:r>
      <w:r w:rsidRPr="00656524">
        <w:rPr>
          <w:rFonts w:cs="Times New Roman"/>
          <w:sz w:val="22"/>
        </w:rPr>
        <w:t>dat</w:t>
      </w:r>
      <w:r>
        <w:rPr>
          <w:rFonts w:cs="Times New Roman"/>
          <w:sz w:val="22"/>
        </w:rPr>
        <w:t xml:space="preserve"> v datových úložištích. Je jednou ze základních částí řešení regionálního centrálního PACS systému v NPK.</w:t>
      </w:r>
      <w:r w:rsidRPr="00656524">
        <w:rPr>
          <w:rFonts w:cs="Times New Roman"/>
          <w:sz w:val="22"/>
        </w:rPr>
        <w:t xml:space="preserve"> </w:t>
      </w:r>
    </w:p>
    <w:p w14:paraId="3C0776B4" w14:textId="77777777" w:rsidR="00F436AB" w:rsidRPr="00DA43B2" w:rsidRDefault="00F436AB" w:rsidP="00F436AB">
      <w:pPr>
        <w:pStyle w:val="ORCZodstavec"/>
        <w:spacing w:before="0" w:after="12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Základní požadavky na tuto část systém PACS NPK jsou:</w:t>
      </w:r>
    </w:p>
    <w:tbl>
      <w:tblPr>
        <w:tblStyle w:val="Stednmka1zvraznn1"/>
        <w:tblW w:w="9640" w:type="dxa"/>
        <w:tblInd w:w="-436" w:type="dxa"/>
        <w:tblLook w:val="06A0" w:firstRow="1" w:lastRow="0" w:firstColumn="1" w:lastColumn="0" w:noHBand="1" w:noVBand="1"/>
      </w:tblPr>
      <w:tblGrid>
        <w:gridCol w:w="1743"/>
        <w:gridCol w:w="6961"/>
        <w:gridCol w:w="936"/>
      </w:tblGrid>
      <w:tr w:rsidR="00C646C4" w:rsidRPr="00091B06" w14:paraId="5E637D9F" w14:textId="77777777" w:rsidTr="00DD2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 w:val="restart"/>
            <w:shd w:val="clear" w:color="auto" w:fill="E2EFD9" w:themeFill="accent6" w:themeFillTint="33"/>
            <w:vAlign w:val="center"/>
          </w:tcPr>
          <w:p w14:paraId="0561B894" w14:textId="77777777" w:rsidR="00C646C4" w:rsidRPr="00A75E76" w:rsidRDefault="00C646C4" w:rsidP="00C646C4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  <w:t>Centrální PACS archív – základní požadavky</w:t>
            </w:r>
          </w:p>
        </w:tc>
        <w:tc>
          <w:tcPr>
            <w:tcW w:w="6961" w:type="dxa"/>
            <w:shd w:val="clear" w:color="auto" w:fill="E7E6E6" w:themeFill="background2"/>
          </w:tcPr>
          <w:p w14:paraId="10F2A96F" w14:textId="77777777" w:rsidR="00C646C4" w:rsidRPr="003A1FDB" w:rsidRDefault="00C646C4" w:rsidP="00C646C4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3A1FDB">
              <w:rPr>
                <w:rFonts w:ascii="Calibri" w:hAnsi="Calibri"/>
                <w:b w:val="0"/>
              </w:rPr>
              <w:t xml:space="preserve">Centrální PACS archív bude realizován jako </w:t>
            </w:r>
            <w:r w:rsidRPr="003A1FDB">
              <w:rPr>
                <w:rFonts w:ascii="Calibri" w:hAnsi="Calibri"/>
              </w:rPr>
              <w:t>vysoce dostupný</w:t>
            </w:r>
            <w:r w:rsidRPr="003A1FDB">
              <w:rPr>
                <w:rFonts w:ascii="Calibri" w:hAnsi="Calibri"/>
                <w:b w:val="0"/>
              </w:rPr>
              <w:t xml:space="preserve"> a bezpečný systém pro ukládání obrazových dat.</w:t>
            </w:r>
          </w:p>
        </w:tc>
        <w:tc>
          <w:tcPr>
            <w:tcW w:w="936" w:type="dxa"/>
            <w:shd w:val="clear" w:color="auto" w:fill="E7E6E6" w:themeFill="background2"/>
          </w:tcPr>
          <w:p w14:paraId="485ACC7C" w14:textId="77777777" w:rsidR="00C646C4" w:rsidRPr="00091B06" w:rsidRDefault="00C646C4" w:rsidP="00C646C4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3A1FDB" w:rsidRPr="00091B06" w14:paraId="3D251EB6" w14:textId="77777777" w:rsidTr="00864D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/>
            <w:shd w:val="clear" w:color="auto" w:fill="E2EFD9" w:themeFill="accent6" w:themeFillTint="33"/>
            <w:vAlign w:val="center"/>
          </w:tcPr>
          <w:p w14:paraId="29D72F07" w14:textId="77777777" w:rsidR="003A1FDB" w:rsidRPr="00A75E76" w:rsidRDefault="003A1FDB" w:rsidP="00C646C4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961" w:type="dxa"/>
            <w:shd w:val="clear" w:color="auto" w:fill="E7E6E6" w:themeFill="background2"/>
          </w:tcPr>
          <w:p w14:paraId="3F33F975" w14:textId="77777777" w:rsidR="003A1FDB" w:rsidRPr="003A1FDB" w:rsidRDefault="003A1FDB" w:rsidP="00C646C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3A1FDB">
              <w:rPr>
                <w:rFonts w:ascii="Calibri" w:hAnsi="Calibri"/>
              </w:rPr>
              <w:t>Centrálního PACS archív bude řešen jako systém</w:t>
            </w:r>
            <w:r w:rsidR="003E55C9">
              <w:rPr>
                <w:rFonts w:ascii="Calibri" w:hAnsi="Calibri"/>
              </w:rPr>
              <w:t xml:space="preserve"> jednotný systém ukládání obrazových dat do datových úložišť</w:t>
            </w:r>
            <w:r w:rsidRPr="003A1FDB">
              <w:rPr>
                <w:rFonts w:ascii="Calibri" w:hAnsi="Calibri"/>
              </w:rPr>
              <w:t xml:space="preserve"> </w:t>
            </w:r>
            <w:r w:rsidRPr="003A1FDB">
              <w:rPr>
                <w:rFonts w:ascii="Calibri" w:hAnsi="Calibri"/>
                <w:b/>
              </w:rPr>
              <w:t xml:space="preserve">dvou totožných </w:t>
            </w:r>
            <w:r w:rsidR="003E55C9">
              <w:rPr>
                <w:rFonts w:ascii="Calibri" w:hAnsi="Calibri"/>
                <w:b/>
              </w:rPr>
              <w:t>PACS systémů (PACS systém #1 a #2) umístěnýc</w:t>
            </w:r>
            <w:r w:rsidRPr="003A1FDB">
              <w:rPr>
                <w:rFonts w:ascii="Calibri" w:hAnsi="Calibri"/>
                <w:b/>
              </w:rPr>
              <w:t>h odděleně ve dvou datových centrech</w:t>
            </w:r>
            <w:r w:rsidRPr="003A1FDB">
              <w:rPr>
                <w:rFonts w:ascii="Calibri" w:hAnsi="Calibri"/>
              </w:rPr>
              <w:t xml:space="preserve"> Pardubické nemocnice.</w:t>
            </w:r>
          </w:p>
        </w:tc>
        <w:tc>
          <w:tcPr>
            <w:tcW w:w="936" w:type="dxa"/>
            <w:shd w:val="clear" w:color="auto" w:fill="E7E6E6" w:themeFill="background2"/>
          </w:tcPr>
          <w:p w14:paraId="47F5D625" w14:textId="77777777" w:rsidR="003A1FDB" w:rsidRPr="00091B06" w:rsidRDefault="003A1FDB" w:rsidP="00C646C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C646C4" w:rsidRPr="00091B06" w14:paraId="3584C2F9" w14:textId="77777777" w:rsidTr="00864D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/>
            <w:shd w:val="clear" w:color="auto" w:fill="E2EFD9" w:themeFill="accent6" w:themeFillTint="33"/>
            <w:vAlign w:val="center"/>
          </w:tcPr>
          <w:p w14:paraId="5417FAB7" w14:textId="77777777" w:rsidR="00C646C4" w:rsidRPr="00A75E76" w:rsidRDefault="00C646C4" w:rsidP="00C646C4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961" w:type="dxa"/>
            <w:shd w:val="clear" w:color="auto" w:fill="E7E6E6" w:themeFill="background2"/>
          </w:tcPr>
          <w:p w14:paraId="36FA2D13" w14:textId="77777777" w:rsidR="00C646C4" w:rsidRPr="00020A38" w:rsidRDefault="00C646C4" w:rsidP="00C646C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20A38">
              <w:rPr>
                <w:rFonts w:ascii="Calibri" w:hAnsi="Calibri"/>
              </w:rPr>
              <w:t xml:space="preserve">Pro zajištění vysokého zabezpečení obrazových dat proti ztrátě musí systém umožnit nastavení </w:t>
            </w:r>
            <w:r w:rsidRPr="003A1FDB">
              <w:rPr>
                <w:rFonts w:ascii="Calibri" w:hAnsi="Calibri"/>
                <w:b/>
              </w:rPr>
              <w:t xml:space="preserve">libovolného počtu kopií </w:t>
            </w:r>
            <w:r w:rsidRPr="00864DE6">
              <w:rPr>
                <w:rFonts w:ascii="Calibri" w:hAnsi="Calibri"/>
              </w:rPr>
              <w:t>ukládaných dat</w:t>
            </w:r>
            <w:r w:rsidR="00024D2E">
              <w:rPr>
                <w:rFonts w:ascii="Calibri" w:hAnsi="Calibri"/>
                <w:b/>
              </w:rPr>
              <w:t xml:space="preserve"> </w:t>
            </w:r>
            <w:r w:rsidR="00024D2E" w:rsidRPr="00024D2E">
              <w:rPr>
                <w:rFonts w:ascii="Calibri" w:hAnsi="Calibri"/>
              </w:rPr>
              <w:t>v centrálním PACS archívu</w:t>
            </w:r>
            <w:r w:rsidRPr="00024D2E">
              <w:rPr>
                <w:rFonts w:ascii="Calibri" w:hAnsi="Calibri"/>
              </w:rPr>
              <w:t>.</w:t>
            </w:r>
          </w:p>
        </w:tc>
        <w:tc>
          <w:tcPr>
            <w:tcW w:w="936" w:type="dxa"/>
            <w:shd w:val="clear" w:color="auto" w:fill="E7E6E6" w:themeFill="background2"/>
          </w:tcPr>
          <w:p w14:paraId="36A00FA3" w14:textId="77777777" w:rsidR="00C646C4" w:rsidRPr="00091B06" w:rsidRDefault="00C646C4" w:rsidP="00C646C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864DE6" w:rsidRPr="00091B06" w14:paraId="660FF309" w14:textId="77777777" w:rsidTr="00864D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/>
            <w:shd w:val="clear" w:color="auto" w:fill="E2EFD9" w:themeFill="accent6" w:themeFillTint="33"/>
            <w:vAlign w:val="center"/>
          </w:tcPr>
          <w:p w14:paraId="41388D5E" w14:textId="77777777" w:rsidR="00864DE6" w:rsidRPr="00A75E76" w:rsidRDefault="00864DE6" w:rsidP="003A1FDB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961" w:type="dxa"/>
            <w:shd w:val="clear" w:color="auto" w:fill="E7E6E6" w:themeFill="background2"/>
          </w:tcPr>
          <w:p w14:paraId="319430DB" w14:textId="77777777" w:rsidR="00864DE6" w:rsidRPr="001C71E2" w:rsidRDefault="00864DE6" w:rsidP="003A1FD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C71E2">
              <w:rPr>
                <w:rFonts w:ascii="Calibri" w:hAnsi="Calibri"/>
              </w:rPr>
              <w:t xml:space="preserve">Systém musí umožňovat definici počtu kopií ukládaných dat na různý počet datových úložišť a umožňovat paralelní ukládání na více datových úložišť. </w:t>
            </w:r>
          </w:p>
        </w:tc>
        <w:tc>
          <w:tcPr>
            <w:tcW w:w="936" w:type="dxa"/>
            <w:shd w:val="clear" w:color="auto" w:fill="E7E6E6" w:themeFill="background2"/>
          </w:tcPr>
          <w:p w14:paraId="1D231601" w14:textId="77777777" w:rsidR="00864DE6" w:rsidRPr="00091B06" w:rsidRDefault="00864DE6" w:rsidP="003A1FD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1C71E2" w:rsidRPr="00091B06" w14:paraId="478C692C" w14:textId="77777777" w:rsidTr="00864D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/>
            <w:shd w:val="clear" w:color="auto" w:fill="E2EFD9" w:themeFill="accent6" w:themeFillTint="33"/>
            <w:vAlign w:val="center"/>
          </w:tcPr>
          <w:p w14:paraId="0CEB95D6" w14:textId="77777777" w:rsidR="001C71E2" w:rsidRPr="00A75E76" w:rsidRDefault="001C71E2" w:rsidP="003A1FDB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961" w:type="dxa"/>
            <w:shd w:val="clear" w:color="auto" w:fill="E7E6E6" w:themeFill="background2"/>
          </w:tcPr>
          <w:p w14:paraId="44DFE5FE" w14:textId="77777777" w:rsidR="001C71E2" w:rsidRPr="001C71E2" w:rsidRDefault="001C71E2" w:rsidP="003A1FD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C71E2">
              <w:rPr>
                <w:rFonts w:ascii="Calibri" w:hAnsi="Calibri"/>
              </w:rPr>
              <w:t>Ukládání dat na více datových úložišť nesmí být řešeno formou pouhého kopírování z jednoho úložiště na druhé, ale systém musí ukládat data paralelně na definovaná datová úložiště.</w:t>
            </w:r>
          </w:p>
        </w:tc>
        <w:tc>
          <w:tcPr>
            <w:tcW w:w="936" w:type="dxa"/>
            <w:shd w:val="clear" w:color="auto" w:fill="E7E6E6" w:themeFill="background2"/>
          </w:tcPr>
          <w:p w14:paraId="5C872467" w14:textId="77777777" w:rsidR="001C71E2" w:rsidRPr="00091B06" w:rsidRDefault="001C71E2" w:rsidP="003A1FD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3A1FDB" w:rsidRPr="00091B06" w14:paraId="1A97C354" w14:textId="77777777" w:rsidTr="00864D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/>
            <w:shd w:val="clear" w:color="auto" w:fill="E2EFD9" w:themeFill="accent6" w:themeFillTint="33"/>
            <w:vAlign w:val="center"/>
          </w:tcPr>
          <w:p w14:paraId="70AB8A15" w14:textId="77777777" w:rsidR="003A1FDB" w:rsidRPr="00A75E76" w:rsidRDefault="003A1FDB" w:rsidP="003A1FDB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961" w:type="dxa"/>
            <w:shd w:val="clear" w:color="auto" w:fill="E7E6E6" w:themeFill="background2"/>
          </w:tcPr>
          <w:p w14:paraId="7FDD444E" w14:textId="110A023E" w:rsidR="003A1FDB" w:rsidRPr="00020A38" w:rsidRDefault="003A1FDB" w:rsidP="003A1FD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Realizace centrálního PACS archívu bude řešena tak, že v</w:t>
            </w:r>
            <w:r w:rsidRPr="00020A38">
              <w:rPr>
                <w:rFonts w:ascii="Calibri" w:hAnsi="Calibri"/>
              </w:rPr>
              <w:t>šechna data budou ukládána v </w:t>
            </w:r>
            <w:r w:rsidRPr="00020A38">
              <w:rPr>
                <w:rFonts w:ascii="Calibri" w:hAnsi="Calibri"/>
                <w:b/>
              </w:rPr>
              <w:t>datových úložištích</w:t>
            </w:r>
            <w:r w:rsidRPr="00020A38">
              <w:rPr>
                <w:rFonts w:ascii="Calibri" w:hAnsi="Calibri"/>
              </w:rPr>
              <w:t xml:space="preserve"> centrálního PACS archívu minimálně ve</w:t>
            </w:r>
            <w:r w:rsidRPr="00020A38">
              <w:rPr>
                <w:rFonts w:ascii="Calibri" w:hAnsi="Calibri"/>
                <w:b/>
              </w:rPr>
              <w:t xml:space="preserve"> třech kopiích</w:t>
            </w:r>
            <w:r w:rsidRPr="00FF1447">
              <w:rPr>
                <w:rFonts w:ascii="Calibri" w:hAnsi="Calibri"/>
              </w:rPr>
              <w:t xml:space="preserve"> </w:t>
            </w:r>
            <w:r w:rsidR="00FF1447" w:rsidRPr="00FF1447">
              <w:rPr>
                <w:rFonts w:ascii="Calibri" w:hAnsi="Calibri"/>
              </w:rPr>
              <w:t>ve</w:t>
            </w:r>
            <w:r w:rsidRPr="00020A38">
              <w:rPr>
                <w:rFonts w:ascii="Calibri" w:hAnsi="Calibri"/>
              </w:rPr>
              <w:t xml:space="preserve"> dvou </w:t>
            </w:r>
            <w:r w:rsidRPr="00FF1447">
              <w:rPr>
                <w:rFonts w:ascii="Calibri" w:hAnsi="Calibri"/>
              </w:rPr>
              <w:t>fyzicky</w:t>
            </w:r>
            <w:r w:rsidRPr="00020A38">
              <w:rPr>
                <w:rFonts w:ascii="Calibri" w:hAnsi="Calibri"/>
              </w:rPr>
              <w:t xml:space="preserve"> </w:t>
            </w:r>
            <w:r w:rsidRPr="00020A38">
              <w:rPr>
                <w:rFonts w:ascii="Calibri" w:hAnsi="Calibri"/>
                <w:b/>
              </w:rPr>
              <w:t xml:space="preserve">oddělených </w:t>
            </w:r>
            <w:r>
              <w:rPr>
                <w:rFonts w:ascii="Calibri" w:hAnsi="Calibri"/>
                <w:b/>
              </w:rPr>
              <w:t>datových centrech NPK.</w:t>
            </w:r>
          </w:p>
        </w:tc>
        <w:tc>
          <w:tcPr>
            <w:tcW w:w="936" w:type="dxa"/>
            <w:shd w:val="clear" w:color="auto" w:fill="E7E6E6" w:themeFill="background2"/>
          </w:tcPr>
          <w:p w14:paraId="66926E21" w14:textId="77777777" w:rsidR="003A1FDB" w:rsidRPr="00091B06" w:rsidRDefault="003A1FDB" w:rsidP="003A1FD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3A1FDB" w:rsidRPr="00091B06" w14:paraId="6E46AC27" w14:textId="77777777" w:rsidTr="00864D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/>
            <w:shd w:val="clear" w:color="auto" w:fill="E2EFD9" w:themeFill="accent6" w:themeFillTint="33"/>
            <w:vAlign w:val="center"/>
          </w:tcPr>
          <w:p w14:paraId="4B2D311A" w14:textId="77777777" w:rsidR="003A1FDB" w:rsidRPr="00A75E76" w:rsidRDefault="003A1FDB" w:rsidP="003A1FDB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961" w:type="dxa"/>
            <w:shd w:val="clear" w:color="auto" w:fill="E7E6E6" w:themeFill="background2"/>
          </w:tcPr>
          <w:p w14:paraId="1FC18624" w14:textId="77777777" w:rsidR="003A1FDB" w:rsidRPr="004572B8" w:rsidRDefault="003A1FDB" w:rsidP="003A1FD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 xml:space="preserve">Systém bude disponovat řešením pro </w:t>
            </w:r>
            <w:r w:rsidRPr="00211B93">
              <w:rPr>
                <w:rFonts w:ascii="Calibri" w:hAnsi="Calibri"/>
                <w:b/>
              </w:rPr>
              <w:t>rozkládání zátěže</w:t>
            </w:r>
            <w:r w:rsidRPr="004572B8">
              <w:rPr>
                <w:rFonts w:ascii="Calibri" w:hAnsi="Calibri"/>
              </w:rPr>
              <w:t xml:space="preserve"> přes všechny </w:t>
            </w:r>
            <w:r w:rsidR="00211B93">
              <w:rPr>
                <w:rFonts w:ascii="Calibri" w:hAnsi="Calibri"/>
                <w:b/>
              </w:rPr>
              <w:t xml:space="preserve">PACS </w:t>
            </w:r>
            <w:r w:rsidRPr="00415591">
              <w:rPr>
                <w:rFonts w:ascii="Calibri" w:hAnsi="Calibri"/>
                <w:b/>
              </w:rPr>
              <w:t>systémy</w:t>
            </w:r>
            <w:r w:rsidR="00211B93">
              <w:rPr>
                <w:rFonts w:ascii="Calibri" w:hAnsi="Calibri"/>
              </w:rPr>
              <w:t>.</w:t>
            </w:r>
          </w:p>
        </w:tc>
        <w:tc>
          <w:tcPr>
            <w:tcW w:w="936" w:type="dxa"/>
            <w:shd w:val="clear" w:color="auto" w:fill="E7E6E6" w:themeFill="background2"/>
          </w:tcPr>
          <w:p w14:paraId="5E43E8CB" w14:textId="77777777" w:rsidR="003A1FDB" w:rsidRPr="00091B06" w:rsidRDefault="003A1FDB" w:rsidP="003A1FD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3A1FDB" w:rsidRPr="00091B06" w14:paraId="0589527F" w14:textId="77777777" w:rsidTr="00864D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/>
            <w:shd w:val="clear" w:color="auto" w:fill="E2EFD9" w:themeFill="accent6" w:themeFillTint="33"/>
            <w:vAlign w:val="center"/>
          </w:tcPr>
          <w:p w14:paraId="28475067" w14:textId="77777777" w:rsidR="003A1FDB" w:rsidRPr="00A75E76" w:rsidRDefault="003A1FDB" w:rsidP="003A1FDB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961" w:type="dxa"/>
            <w:shd w:val="clear" w:color="auto" w:fill="E7E6E6" w:themeFill="background2"/>
          </w:tcPr>
          <w:p w14:paraId="52E43930" w14:textId="77777777" w:rsidR="003A1FDB" w:rsidRPr="004572B8" w:rsidRDefault="003A1FDB" w:rsidP="003A1FD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Centrální systém PACS musí poskytovat služby i při výpadku celé jedné lokality.</w:t>
            </w:r>
          </w:p>
        </w:tc>
        <w:tc>
          <w:tcPr>
            <w:tcW w:w="936" w:type="dxa"/>
            <w:shd w:val="clear" w:color="auto" w:fill="E7E6E6" w:themeFill="background2"/>
          </w:tcPr>
          <w:p w14:paraId="1872C201" w14:textId="77777777" w:rsidR="003A1FDB" w:rsidRPr="00091B06" w:rsidRDefault="003A1FDB" w:rsidP="003A1FD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C646C4" w:rsidRPr="00091B06" w14:paraId="7D3E2BF3" w14:textId="77777777" w:rsidTr="00720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/>
            <w:shd w:val="clear" w:color="auto" w:fill="E2EFD9" w:themeFill="accent6" w:themeFillTint="33"/>
            <w:vAlign w:val="center"/>
          </w:tcPr>
          <w:p w14:paraId="002E731C" w14:textId="77777777" w:rsidR="00C646C4" w:rsidRPr="00A75E76" w:rsidRDefault="00C646C4" w:rsidP="00C646C4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961" w:type="dxa"/>
            <w:shd w:val="clear" w:color="auto" w:fill="E7E6E6" w:themeFill="background2"/>
            <w:vAlign w:val="center"/>
          </w:tcPr>
          <w:p w14:paraId="1102A9A7" w14:textId="22F40456" w:rsidR="00C646C4" w:rsidRPr="00140595" w:rsidRDefault="00C646C4" w:rsidP="00C646C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140595">
              <w:rPr>
                <w:rFonts w:ascii="Calibri" w:hAnsi="Calibri"/>
              </w:rPr>
              <w:t>Garance dodržení DICOM v3</w:t>
            </w:r>
            <w:r>
              <w:rPr>
                <w:rFonts w:ascii="Calibri" w:hAnsi="Calibri"/>
              </w:rPr>
              <w:t>.</w:t>
            </w:r>
            <w:r w:rsidR="006C5722">
              <w:rPr>
                <w:rFonts w:ascii="Calibri" w:hAnsi="Calibri"/>
              </w:rPr>
              <w:t>X</w:t>
            </w:r>
            <w:r w:rsidRPr="00140595">
              <w:rPr>
                <w:rFonts w:ascii="Calibri" w:hAnsi="Calibri"/>
              </w:rPr>
              <w:t xml:space="preserve"> standardu</w:t>
            </w:r>
            <w:r>
              <w:rPr>
                <w:rFonts w:ascii="Calibri" w:hAnsi="Calibri"/>
                <w:b/>
              </w:rPr>
              <w:t xml:space="preserve"> – obrazová</w:t>
            </w:r>
            <w:r w:rsidRPr="004572B8">
              <w:rPr>
                <w:rFonts w:ascii="Calibri" w:hAnsi="Calibri"/>
                <w:b/>
              </w:rPr>
              <w:t xml:space="preserve"> data </w:t>
            </w:r>
            <w:r w:rsidRPr="003B2E31">
              <w:rPr>
                <w:rFonts w:ascii="Calibri" w:hAnsi="Calibri"/>
              </w:rPr>
              <w:t>musí být ukládána do centrálního archivu ve standardním</w:t>
            </w:r>
            <w:r w:rsidRPr="004572B8">
              <w:rPr>
                <w:rFonts w:ascii="Calibri" w:hAnsi="Calibri"/>
                <w:b/>
              </w:rPr>
              <w:t xml:space="preserve"> DICOM</w:t>
            </w:r>
            <w:r>
              <w:rPr>
                <w:rFonts w:ascii="Calibri" w:hAnsi="Calibri"/>
                <w:b/>
              </w:rPr>
              <w:t xml:space="preserve"> v3.</w:t>
            </w:r>
            <w:r w:rsidR="006C5722">
              <w:rPr>
                <w:rFonts w:ascii="Calibri" w:hAnsi="Calibri"/>
                <w:b/>
              </w:rPr>
              <w:t>X</w:t>
            </w:r>
            <w:r w:rsidRPr="004572B8">
              <w:rPr>
                <w:rFonts w:ascii="Calibri" w:hAnsi="Calibri"/>
                <w:b/>
              </w:rPr>
              <w:t xml:space="preserve"> formátu</w:t>
            </w:r>
            <w:r w:rsidRPr="003B2E31">
              <w:rPr>
                <w:rFonts w:ascii="Calibri" w:hAnsi="Calibri"/>
              </w:rPr>
              <w:t>, tj. v DICOM v3.</w:t>
            </w:r>
            <w:r w:rsidR="006C5722">
              <w:rPr>
                <w:rFonts w:ascii="Calibri" w:hAnsi="Calibri"/>
              </w:rPr>
              <w:t>X</w:t>
            </w:r>
            <w:r w:rsidRPr="003B2E31">
              <w:rPr>
                <w:rFonts w:ascii="Calibri" w:hAnsi="Calibri"/>
              </w:rPr>
              <w:t xml:space="preserve"> struktuře.</w:t>
            </w:r>
          </w:p>
        </w:tc>
        <w:tc>
          <w:tcPr>
            <w:tcW w:w="936" w:type="dxa"/>
            <w:shd w:val="clear" w:color="auto" w:fill="E7E6E6" w:themeFill="background2"/>
          </w:tcPr>
          <w:p w14:paraId="2E333327" w14:textId="77777777" w:rsidR="00C646C4" w:rsidRPr="00091B06" w:rsidRDefault="00C646C4" w:rsidP="00C646C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C646C4" w:rsidRPr="00091B06" w14:paraId="5A959B42" w14:textId="77777777" w:rsidTr="00720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/>
            <w:shd w:val="clear" w:color="auto" w:fill="E2EFD9" w:themeFill="accent6" w:themeFillTint="33"/>
            <w:vAlign w:val="center"/>
          </w:tcPr>
          <w:p w14:paraId="5528F1F4" w14:textId="77777777" w:rsidR="00C646C4" w:rsidRPr="00A75E76" w:rsidRDefault="00C646C4" w:rsidP="00C646C4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961" w:type="dxa"/>
            <w:shd w:val="clear" w:color="auto" w:fill="E7E6E6" w:themeFill="background2"/>
            <w:vAlign w:val="center"/>
          </w:tcPr>
          <w:p w14:paraId="1ED6EE0B" w14:textId="77777777" w:rsidR="00C646C4" w:rsidRDefault="00C646C4" w:rsidP="00C646C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140595">
              <w:rPr>
                <w:rFonts w:ascii="Calibri" w:hAnsi="Calibri"/>
                <w:b/>
              </w:rPr>
              <w:t xml:space="preserve">Garance </w:t>
            </w:r>
            <w:r>
              <w:rPr>
                <w:rFonts w:ascii="Calibri" w:hAnsi="Calibri"/>
                <w:b/>
              </w:rPr>
              <w:t xml:space="preserve">zachování originálu </w:t>
            </w:r>
            <w:r w:rsidRPr="00140595">
              <w:rPr>
                <w:rFonts w:ascii="Calibri" w:hAnsi="Calibri"/>
                <w:b/>
              </w:rPr>
              <w:t>dat poskytovaných</w:t>
            </w:r>
            <w:r>
              <w:rPr>
                <w:rFonts w:ascii="Calibri" w:hAnsi="Calibri"/>
                <w:b/>
              </w:rPr>
              <w:t xml:space="preserve"> </w:t>
            </w:r>
            <w:r w:rsidRPr="00140595">
              <w:rPr>
                <w:rFonts w:ascii="Calibri" w:hAnsi="Calibri"/>
                <w:b/>
              </w:rPr>
              <w:t>modalitou</w:t>
            </w:r>
            <w:r>
              <w:rPr>
                <w:rFonts w:ascii="Calibri" w:hAnsi="Calibri"/>
              </w:rPr>
              <w:t xml:space="preserve"> - </w:t>
            </w:r>
            <w:r>
              <w:rPr>
                <w:rFonts w:ascii="Calibri" w:hAnsi="Calibri"/>
                <w:b/>
              </w:rPr>
              <w:t xml:space="preserve"> </w:t>
            </w:r>
          </w:p>
          <w:p w14:paraId="3676CBA7" w14:textId="77777777" w:rsidR="00C646C4" w:rsidRDefault="00C646C4" w:rsidP="00C646C4">
            <w:pPr>
              <w:pStyle w:val="Odstavecseseznamem"/>
              <w:numPr>
                <w:ilvl w:val="0"/>
                <w:numId w:val="26"/>
              </w:num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garance zachování originálních dat generovaných z modality</w:t>
            </w:r>
          </w:p>
          <w:p w14:paraId="066F8D3A" w14:textId="77777777" w:rsidR="00C646C4" w:rsidRDefault="00C646C4" w:rsidP="00C646C4">
            <w:pPr>
              <w:pStyle w:val="Odstavecseseznamem"/>
              <w:numPr>
                <w:ilvl w:val="0"/>
                <w:numId w:val="26"/>
              </w:num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40595">
              <w:rPr>
                <w:rFonts w:ascii="Calibri" w:hAnsi="Calibri"/>
              </w:rPr>
              <w:t>při příjmu a ukládání DICOM dat z modalit nesmí docházet k modifikaci dat, modifikacím DICOM tagů, modifikacím privátních nebo mazání privátních tagů</w:t>
            </w:r>
            <w:r>
              <w:rPr>
                <w:rFonts w:ascii="Calibri" w:hAnsi="Calibri"/>
              </w:rPr>
              <w:t>,</w:t>
            </w:r>
          </w:p>
          <w:p w14:paraId="0089AF75" w14:textId="77777777" w:rsidR="00C646C4" w:rsidRDefault="00C646C4" w:rsidP="00C646C4">
            <w:pPr>
              <w:pStyle w:val="Odstavecseseznamem"/>
              <w:numPr>
                <w:ilvl w:val="0"/>
                <w:numId w:val="26"/>
              </w:num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40595">
              <w:rPr>
                <w:rFonts w:ascii="Calibri" w:hAnsi="Calibri"/>
              </w:rPr>
              <w:t xml:space="preserve">případné následné automatické/manuální opravy dat musí být </w:t>
            </w:r>
            <w:r>
              <w:rPr>
                <w:rFonts w:ascii="Calibri" w:hAnsi="Calibri"/>
              </w:rPr>
              <w:t xml:space="preserve">realizovatelné </w:t>
            </w:r>
            <w:r w:rsidRPr="00140595">
              <w:rPr>
                <w:rFonts w:ascii="Calibri" w:hAnsi="Calibri"/>
              </w:rPr>
              <w:t>následně samostatným řízeným a logovaným procesem, který zajistí uchování originálních dat</w:t>
            </w:r>
            <w:r>
              <w:rPr>
                <w:rFonts w:ascii="Calibri" w:hAnsi="Calibri"/>
              </w:rPr>
              <w:t>,</w:t>
            </w:r>
          </w:p>
          <w:p w14:paraId="3D1CD69F" w14:textId="77777777" w:rsidR="00C646C4" w:rsidRPr="00140595" w:rsidRDefault="00C646C4" w:rsidP="00C646C4">
            <w:pPr>
              <w:pStyle w:val="Odstavecseseznamem"/>
              <w:numPr>
                <w:ilvl w:val="0"/>
                <w:numId w:val="26"/>
              </w:num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Pr="00B22BE6">
              <w:rPr>
                <w:rFonts w:ascii="Calibri" w:hAnsi="Calibri"/>
              </w:rPr>
              <w:t>ři načítání dat z dlouhodobého archivu musí být obrazová část dekomprimovaných dat bitově shodná s daty přijatými z modalit.</w:t>
            </w:r>
          </w:p>
        </w:tc>
        <w:tc>
          <w:tcPr>
            <w:tcW w:w="936" w:type="dxa"/>
            <w:shd w:val="clear" w:color="auto" w:fill="E7E6E6" w:themeFill="background2"/>
          </w:tcPr>
          <w:p w14:paraId="166277AB" w14:textId="77777777" w:rsidR="00C646C4" w:rsidRPr="00091B06" w:rsidRDefault="00C646C4" w:rsidP="00C646C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C646C4" w:rsidRPr="00091B06" w14:paraId="189B75F9" w14:textId="77777777" w:rsidTr="00720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/>
            <w:shd w:val="clear" w:color="auto" w:fill="E2EFD9" w:themeFill="accent6" w:themeFillTint="33"/>
            <w:vAlign w:val="center"/>
          </w:tcPr>
          <w:p w14:paraId="38721F66" w14:textId="77777777" w:rsidR="00C646C4" w:rsidRPr="00A75E76" w:rsidRDefault="00C646C4" w:rsidP="00C646C4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961" w:type="dxa"/>
            <w:shd w:val="clear" w:color="auto" w:fill="E7E6E6" w:themeFill="background2"/>
            <w:vAlign w:val="center"/>
          </w:tcPr>
          <w:p w14:paraId="0D2B5F87" w14:textId="77777777" w:rsidR="006F4FF3" w:rsidRPr="00211B93" w:rsidRDefault="00C646C4" w:rsidP="00C646C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211B93">
              <w:rPr>
                <w:rFonts w:ascii="Calibri" w:hAnsi="Calibri"/>
              </w:rPr>
              <w:t>Systém musí umožnit příjem dat z modalit do archivu centrálního PACS systému v komprimované i nekomprimované podobě</w:t>
            </w:r>
            <w:r w:rsidR="00211B93" w:rsidRPr="00211B93">
              <w:rPr>
                <w:rFonts w:ascii="Calibri" w:hAnsi="Calibri"/>
              </w:rPr>
              <w:t>.</w:t>
            </w:r>
          </w:p>
        </w:tc>
        <w:tc>
          <w:tcPr>
            <w:tcW w:w="936" w:type="dxa"/>
            <w:shd w:val="clear" w:color="auto" w:fill="E7E6E6" w:themeFill="background2"/>
          </w:tcPr>
          <w:p w14:paraId="53FC7EDB" w14:textId="77777777" w:rsidR="00C646C4" w:rsidRPr="00091B06" w:rsidRDefault="00C646C4" w:rsidP="00C646C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211B93" w:rsidRPr="00091B06" w14:paraId="45EF3E7B" w14:textId="77777777" w:rsidTr="00720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/>
            <w:shd w:val="clear" w:color="auto" w:fill="E2EFD9" w:themeFill="accent6" w:themeFillTint="33"/>
            <w:vAlign w:val="center"/>
          </w:tcPr>
          <w:p w14:paraId="1F097FD7" w14:textId="77777777" w:rsidR="00211B93" w:rsidRPr="00A75E76" w:rsidRDefault="00211B93" w:rsidP="00C646C4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961" w:type="dxa"/>
            <w:shd w:val="clear" w:color="auto" w:fill="E7E6E6" w:themeFill="background2"/>
            <w:vAlign w:val="center"/>
          </w:tcPr>
          <w:p w14:paraId="4A7A1F4A" w14:textId="77777777" w:rsidR="00211B93" w:rsidRPr="00211B93" w:rsidRDefault="006F4FF3" w:rsidP="00C646C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highlight w:val="yellow"/>
              </w:rPr>
            </w:pPr>
            <w:r w:rsidRPr="006F4FF3">
              <w:rPr>
                <w:rFonts w:ascii="Calibri" w:hAnsi="Calibri"/>
              </w:rPr>
              <w:t xml:space="preserve">Pokud bude pro </w:t>
            </w:r>
            <w:r w:rsidR="00211B93" w:rsidRPr="006F4FF3">
              <w:rPr>
                <w:rFonts w:ascii="Calibri" w:hAnsi="Calibri"/>
              </w:rPr>
              <w:t>dlouhodobou archivaci dat</w:t>
            </w:r>
            <w:r w:rsidRPr="006F4FF3">
              <w:rPr>
                <w:rFonts w:ascii="Calibri" w:hAnsi="Calibri"/>
              </w:rPr>
              <w:t xml:space="preserve"> použita technologie pro komprimaci dat,</w:t>
            </w:r>
            <w:r w:rsidR="00211B93" w:rsidRPr="006F4FF3">
              <w:rPr>
                <w:rFonts w:ascii="Calibri" w:hAnsi="Calibri"/>
              </w:rPr>
              <w:t xml:space="preserve"> musí být využit pouze standardní veřejně dostupný </w:t>
            </w:r>
            <w:r w:rsidR="00211B93" w:rsidRPr="006F4FF3">
              <w:rPr>
                <w:rFonts w:ascii="Calibri" w:hAnsi="Calibri"/>
              </w:rPr>
              <w:lastRenderedPageBreak/>
              <w:t xml:space="preserve">(dokumentovaný) kompresní algoritmus. Nepřipouští se komprese založená na převodu dat do jiné TransferSyntax, ale předpokládá se komprimace na úrovni </w:t>
            </w:r>
            <w:r>
              <w:rPr>
                <w:rFonts w:ascii="Calibri" w:hAnsi="Calibri"/>
              </w:rPr>
              <w:t>DICOM souborů.</w:t>
            </w:r>
          </w:p>
        </w:tc>
        <w:tc>
          <w:tcPr>
            <w:tcW w:w="936" w:type="dxa"/>
            <w:shd w:val="clear" w:color="auto" w:fill="E7E6E6" w:themeFill="background2"/>
          </w:tcPr>
          <w:p w14:paraId="4A0F3EF6" w14:textId="77777777" w:rsidR="00211B93" w:rsidRPr="00091B06" w:rsidRDefault="00211B93" w:rsidP="00C646C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C646C4" w:rsidRPr="00091B06" w14:paraId="7DFE0971" w14:textId="77777777" w:rsidTr="00720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/>
            <w:shd w:val="clear" w:color="auto" w:fill="E2EFD9" w:themeFill="accent6" w:themeFillTint="33"/>
            <w:vAlign w:val="center"/>
          </w:tcPr>
          <w:p w14:paraId="063CC9BB" w14:textId="77777777" w:rsidR="00C646C4" w:rsidRPr="00A75E76" w:rsidRDefault="00C646C4" w:rsidP="00C646C4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961" w:type="dxa"/>
            <w:shd w:val="clear" w:color="auto" w:fill="E7E6E6" w:themeFill="background2"/>
            <w:vAlign w:val="center"/>
          </w:tcPr>
          <w:p w14:paraId="6513C4A0" w14:textId="77777777" w:rsidR="00C646C4" w:rsidRPr="008F795C" w:rsidRDefault="00C646C4" w:rsidP="00C646C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Systém musí obsahovat minimálně tyto funkcionality na kontrolu dat uložených v</w:t>
            </w:r>
            <w:r w:rsidRPr="008F795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dlouhodobém</w:t>
            </w:r>
            <w:r w:rsidRPr="008F795C">
              <w:rPr>
                <w:rFonts w:ascii="Calibri" w:hAnsi="Calibri"/>
              </w:rPr>
              <w:t xml:space="preserve"> archivu</w:t>
            </w:r>
            <w:r>
              <w:rPr>
                <w:rFonts w:ascii="Calibri" w:hAnsi="Calibri"/>
              </w:rPr>
              <w:t>:</w:t>
            </w:r>
          </w:p>
          <w:p w14:paraId="426B2915" w14:textId="77777777" w:rsidR="00C646C4" w:rsidRPr="00BB4D8E" w:rsidRDefault="00C646C4" w:rsidP="00C646C4">
            <w:pPr>
              <w:pStyle w:val="Odstavecseseznamem"/>
              <w:numPr>
                <w:ilvl w:val="0"/>
                <w:numId w:val="32"/>
              </w:num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B4D8E">
              <w:rPr>
                <w:rFonts w:ascii="Calibri" w:hAnsi="Calibri"/>
              </w:rPr>
              <w:t>při načítání dat z dlouhodobého archivu bude probíhat kontrola konzistence dat</w:t>
            </w:r>
            <w:r w:rsidR="006F4FF3">
              <w:rPr>
                <w:rFonts w:ascii="Calibri" w:hAnsi="Calibri"/>
              </w:rPr>
              <w:t xml:space="preserve"> (např. pomocí kontrolních součtů)</w:t>
            </w:r>
            <w:r>
              <w:rPr>
                <w:rFonts w:ascii="Calibri" w:hAnsi="Calibri"/>
              </w:rPr>
              <w:t>,</w:t>
            </w:r>
          </w:p>
          <w:p w14:paraId="2413E73E" w14:textId="77777777" w:rsidR="00C646C4" w:rsidRPr="00BB4D8E" w:rsidRDefault="00C646C4" w:rsidP="00C646C4">
            <w:pPr>
              <w:pStyle w:val="Odstavecseseznamem"/>
              <w:numPr>
                <w:ilvl w:val="0"/>
                <w:numId w:val="32"/>
              </w:num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B4D8E">
              <w:rPr>
                <w:rFonts w:ascii="Calibri" w:hAnsi="Calibri"/>
              </w:rPr>
              <w:t>v případě, že nebude centrální archiv vytížen, systém dávkově na pozadí průběžně kontroluje dlouhodobý archiv</w:t>
            </w:r>
            <w:r>
              <w:rPr>
                <w:rFonts w:ascii="Calibri" w:hAnsi="Calibri"/>
              </w:rPr>
              <w:t>.</w:t>
            </w:r>
          </w:p>
          <w:p w14:paraId="2A9AFC7B" w14:textId="77777777" w:rsidR="00C646C4" w:rsidRPr="004572B8" w:rsidRDefault="00C646C4" w:rsidP="00C646C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 případě, že nebude funkční některá z požadovaných kontrol nebo bude při kontrole dat zjištěna chyba v uložených datech, systém </w:t>
            </w:r>
            <w:r w:rsidRPr="008F795C">
              <w:rPr>
                <w:rFonts w:ascii="Calibri" w:hAnsi="Calibri"/>
              </w:rPr>
              <w:t xml:space="preserve">upozorní </w:t>
            </w:r>
            <w:r>
              <w:rPr>
                <w:rFonts w:ascii="Calibri" w:hAnsi="Calibri"/>
              </w:rPr>
              <w:t>servisní organizaci stejně jako v případě trvalého vzdáleného dohledu.</w:t>
            </w:r>
          </w:p>
        </w:tc>
        <w:tc>
          <w:tcPr>
            <w:tcW w:w="936" w:type="dxa"/>
            <w:shd w:val="clear" w:color="auto" w:fill="E7E6E6" w:themeFill="background2"/>
          </w:tcPr>
          <w:p w14:paraId="16D4D50D" w14:textId="77777777" w:rsidR="00C646C4" w:rsidRPr="00091B06" w:rsidRDefault="00C646C4" w:rsidP="00C646C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C646C4" w:rsidRPr="00091B06" w14:paraId="4056F168" w14:textId="77777777" w:rsidTr="00720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/>
            <w:shd w:val="clear" w:color="auto" w:fill="E2EFD9" w:themeFill="accent6" w:themeFillTint="33"/>
            <w:vAlign w:val="center"/>
          </w:tcPr>
          <w:p w14:paraId="15BD3D53" w14:textId="77777777" w:rsidR="00C646C4" w:rsidRPr="00A75E76" w:rsidRDefault="00C646C4" w:rsidP="00C646C4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961" w:type="dxa"/>
            <w:shd w:val="clear" w:color="auto" w:fill="E7E6E6" w:themeFill="background2"/>
            <w:vAlign w:val="center"/>
          </w:tcPr>
          <w:p w14:paraId="17E643A4" w14:textId="77777777" w:rsidR="00C646C4" w:rsidRPr="004572B8" w:rsidRDefault="00C646C4" w:rsidP="00C646C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Systém musí provádět pravidelnou automatickou údržbu</w:t>
            </w:r>
            <w:r w:rsidRPr="0078252E">
              <w:rPr>
                <w:rFonts w:ascii="Calibri" w:hAnsi="Calibri"/>
              </w:rPr>
              <w:t xml:space="preserve"> syst</w:t>
            </w:r>
            <w:r>
              <w:rPr>
                <w:rFonts w:ascii="Calibri" w:hAnsi="Calibri"/>
              </w:rPr>
              <w:t>ému (např. v nočních hodinách), která obsahuje</w:t>
            </w:r>
            <w:r w:rsidRPr="0078252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min. </w:t>
            </w:r>
            <w:r w:rsidRPr="0078252E">
              <w:rPr>
                <w:rFonts w:ascii="Calibri" w:hAnsi="Calibri"/>
              </w:rPr>
              <w:t>čištění krátkodobé cache, převádění dat</w:t>
            </w:r>
            <w:r>
              <w:rPr>
                <w:rFonts w:ascii="Calibri" w:hAnsi="Calibri"/>
              </w:rPr>
              <w:t xml:space="preserve"> do dlouhodobé archivu, kontrolu integrity databáze, údržbu databáze, kontrolu</w:t>
            </w:r>
            <w:r w:rsidRPr="0078252E">
              <w:rPr>
                <w:rFonts w:ascii="Calibri" w:hAnsi="Calibri"/>
              </w:rPr>
              <w:t xml:space="preserve"> dat (</w:t>
            </w:r>
            <w:r>
              <w:rPr>
                <w:rFonts w:ascii="Calibri" w:hAnsi="Calibri"/>
              </w:rPr>
              <w:t xml:space="preserve">kontrola dat v </w:t>
            </w:r>
            <w:r w:rsidRPr="0078252E">
              <w:rPr>
                <w:rFonts w:ascii="Calibri" w:hAnsi="Calibri"/>
              </w:rPr>
              <w:t>DB vůči</w:t>
            </w:r>
            <w:r>
              <w:rPr>
                <w:rFonts w:ascii="Calibri" w:hAnsi="Calibri"/>
              </w:rPr>
              <w:t xml:space="preserve"> fyzicky uloženým datům na datovém úložišti</w:t>
            </w:r>
            <w:r w:rsidRPr="0078252E">
              <w:rPr>
                <w:rFonts w:ascii="Calibri" w:hAnsi="Calibri"/>
              </w:rPr>
              <w:t>), generování reportů (přehled vyšetření za den apod.)</w:t>
            </w:r>
            <w:r>
              <w:rPr>
                <w:rFonts w:ascii="Calibri" w:hAnsi="Calibri"/>
              </w:rPr>
              <w:t>, případně další.</w:t>
            </w:r>
          </w:p>
        </w:tc>
        <w:tc>
          <w:tcPr>
            <w:tcW w:w="936" w:type="dxa"/>
            <w:shd w:val="clear" w:color="auto" w:fill="E7E6E6" w:themeFill="background2"/>
          </w:tcPr>
          <w:p w14:paraId="77BD9DAD" w14:textId="77777777" w:rsidR="00C646C4" w:rsidRPr="00091B06" w:rsidRDefault="00C646C4" w:rsidP="00C646C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C646C4" w:rsidRPr="00091B06" w14:paraId="0CCA91A4" w14:textId="77777777" w:rsidTr="00720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/>
            <w:shd w:val="clear" w:color="auto" w:fill="E2EFD9" w:themeFill="accent6" w:themeFillTint="33"/>
            <w:vAlign w:val="center"/>
          </w:tcPr>
          <w:p w14:paraId="6277EA7C" w14:textId="77777777" w:rsidR="00C646C4" w:rsidRPr="00A75E76" w:rsidRDefault="00C646C4" w:rsidP="00C646C4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961" w:type="dxa"/>
            <w:shd w:val="clear" w:color="auto" w:fill="E7E6E6" w:themeFill="background2"/>
            <w:vAlign w:val="center"/>
          </w:tcPr>
          <w:p w14:paraId="2D6B90BB" w14:textId="77777777" w:rsidR="00C646C4" w:rsidRPr="004572B8" w:rsidRDefault="00C646C4" w:rsidP="00C646C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Systém musí umožňovat automatické přeposílání obrazových dat na jiné</w:t>
            </w:r>
            <w:r>
              <w:rPr>
                <w:rFonts w:ascii="Calibri" w:hAnsi="Calibri"/>
              </w:rPr>
              <w:t xml:space="preserve"> DICOM destinace (auto-routing) a musí umožnit </w:t>
            </w:r>
            <w:r w:rsidRPr="004572B8">
              <w:rPr>
                <w:rFonts w:ascii="Calibri" w:hAnsi="Calibri"/>
              </w:rPr>
              <w:t>administrátorsky nastav</w:t>
            </w:r>
            <w:r>
              <w:rPr>
                <w:rFonts w:ascii="Calibri" w:hAnsi="Calibri"/>
              </w:rPr>
              <w:t xml:space="preserve">ovat </w:t>
            </w:r>
            <w:r w:rsidRPr="004572B8">
              <w:rPr>
                <w:rFonts w:ascii="Calibri" w:hAnsi="Calibri"/>
              </w:rPr>
              <w:t>pravidl</w:t>
            </w:r>
            <w:r>
              <w:rPr>
                <w:rFonts w:ascii="Calibri" w:hAnsi="Calibri"/>
              </w:rPr>
              <w:t>a</w:t>
            </w:r>
            <w:r w:rsidRPr="004572B8">
              <w:rPr>
                <w:rFonts w:ascii="Calibri" w:hAnsi="Calibri"/>
              </w:rPr>
              <w:t xml:space="preserve"> pro přeposílání.</w:t>
            </w:r>
          </w:p>
        </w:tc>
        <w:tc>
          <w:tcPr>
            <w:tcW w:w="936" w:type="dxa"/>
            <w:shd w:val="clear" w:color="auto" w:fill="E7E6E6" w:themeFill="background2"/>
          </w:tcPr>
          <w:p w14:paraId="129C2F2D" w14:textId="77777777" w:rsidR="00C646C4" w:rsidRPr="00091B06" w:rsidRDefault="00C646C4" w:rsidP="00C646C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C646C4" w:rsidRPr="00091B06" w14:paraId="466B800F" w14:textId="77777777" w:rsidTr="00720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/>
            <w:shd w:val="clear" w:color="auto" w:fill="E2EFD9" w:themeFill="accent6" w:themeFillTint="33"/>
            <w:vAlign w:val="center"/>
          </w:tcPr>
          <w:p w14:paraId="5241EE35" w14:textId="77777777" w:rsidR="00C646C4" w:rsidRPr="00A75E76" w:rsidRDefault="00C646C4" w:rsidP="00C646C4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961" w:type="dxa"/>
            <w:shd w:val="clear" w:color="auto" w:fill="E7E6E6" w:themeFill="background2"/>
            <w:vAlign w:val="center"/>
          </w:tcPr>
          <w:p w14:paraId="465C58D8" w14:textId="77777777" w:rsidR="00C646C4" w:rsidRPr="00FA0C9A" w:rsidRDefault="00C646C4" w:rsidP="00C646C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Systém musí umožnit v</w:t>
            </w:r>
            <w:r w:rsidRPr="00FA0C9A">
              <w:rPr>
                <w:rFonts w:ascii="Calibri" w:hAnsi="Calibri"/>
              </w:rPr>
              <w:t>yužití “pre-fetch“ a “pre-push“ technologií</w:t>
            </w:r>
            <w:r>
              <w:rPr>
                <w:rFonts w:ascii="Calibri" w:hAnsi="Calibri"/>
              </w:rPr>
              <w:t xml:space="preserve"> a umožnit definovat jejich nastavení </w:t>
            </w:r>
            <w:r w:rsidRPr="00FA0C9A">
              <w:rPr>
                <w:rFonts w:ascii="Calibri" w:hAnsi="Calibri"/>
              </w:rPr>
              <w:t>– například automatický přenos dat z centrálního archívu do místa následného zpracování (diagnostická stanice, servery lokálních PACS systémů) ještě před jejich potřebou, např. na základě naplánovaných vyšetření.</w:t>
            </w:r>
          </w:p>
        </w:tc>
        <w:tc>
          <w:tcPr>
            <w:tcW w:w="936" w:type="dxa"/>
            <w:shd w:val="clear" w:color="auto" w:fill="E7E6E6" w:themeFill="background2"/>
          </w:tcPr>
          <w:p w14:paraId="5FC93E65" w14:textId="77777777" w:rsidR="00C646C4" w:rsidRPr="00091B06" w:rsidRDefault="00C646C4" w:rsidP="00C646C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C646C4" w:rsidRPr="00091B06" w14:paraId="6E010CFF" w14:textId="77777777" w:rsidTr="00720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/>
            <w:shd w:val="clear" w:color="auto" w:fill="E2EFD9" w:themeFill="accent6" w:themeFillTint="33"/>
            <w:vAlign w:val="center"/>
          </w:tcPr>
          <w:p w14:paraId="251C9159" w14:textId="77777777" w:rsidR="00C646C4" w:rsidRPr="00A75E76" w:rsidRDefault="00C646C4" w:rsidP="00C646C4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961" w:type="dxa"/>
            <w:shd w:val="clear" w:color="auto" w:fill="E7E6E6" w:themeFill="background2"/>
            <w:vAlign w:val="center"/>
          </w:tcPr>
          <w:p w14:paraId="5400CB43" w14:textId="77777777" w:rsidR="00C646C4" w:rsidRDefault="00C646C4" w:rsidP="00C646C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D37C3">
              <w:rPr>
                <w:rFonts w:ascii="Calibri" w:hAnsi="Calibri"/>
              </w:rPr>
              <w:t xml:space="preserve">Centrální </w:t>
            </w:r>
            <w:r>
              <w:rPr>
                <w:rFonts w:ascii="Calibri" w:hAnsi="Calibri"/>
              </w:rPr>
              <w:t xml:space="preserve">PACS </w:t>
            </w:r>
            <w:r w:rsidRPr="005D37C3">
              <w:rPr>
                <w:rFonts w:ascii="Calibri" w:hAnsi="Calibri"/>
              </w:rPr>
              <w:t xml:space="preserve">archiv musí umožňovat podporu definice priorit přenášených dat (např. urgentní konzultace apod.) a vícevláknový provoz, který umožní paralelní vyřizování požadavků </w:t>
            </w:r>
            <w:r>
              <w:rPr>
                <w:rFonts w:ascii="Calibri" w:hAnsi="Calibri"/>
              </w:rPr>
              <w:t>– tzn. že k</w:t>
            </w:r>
            <w:r w:rsidRPr="005D37C3">
              <w:rPr>
                <w:rFonts w:ascii="Calibri" w:hAnsi="Calibri"/>
              </w:rPr>
              <w:t>aždá příchozí asociace (příchozí data</w:t>
            </w:r>
            <w:r>
              <w:rPr>
                <w:rFonts w:ascii="Calibri" w:hAnsi="Calibri"/>
              </w:rPr>
              <w:t xml:space="preserve"> z modalit</w:t>
            </w:r>
            <w:r w:rsidRPr="005D37C3">
              <w:rPr>
                <w:rFonts w:ascii="Calibri" w:hAnsi="Calibri"/>
              </w:rPr>
              <w:t>, žádost na</w:t>
            </w:r>
            <w:r>
              <w:rPr>
                <w:rFonts w:ascii="Calibri" w:hAnsi="Calibri"/>
              </w:rPr>
              <w:t xml:space="preserve"> poslání</w:t>
            </w:r>
            <w:r w:rsidRPr="005D37C3">
              <w:rPr>
                <w:rFonts w:ascii="Calibri" w:hAnsi="Calibri"/>
              </w:rPr>
              <w:t xml:space="preserve"> dat, </w:t>
            </w:r>
            <w:r w:rsidR="006F4FF3" w:rsidRPr="005D37C3">
              <w:rPr>
                <w:rFonts w:ascii="Calibri" w:hAnsi="Calibri"/>
              </w:rPr>
              <w:t>přeposílání</w:t>
            </w:r>
            <w:r>
              <w:rPr>
                <w:rFonts w:ascii="Calibri" w:hAnsi="Calibri"/>
              </w:rPr>
              <w:t xml:space="preserve"> apod.</w:t>
            </w:r>
            <w:r w:rsidRPr="005D37C3">
              <w:rPr>
                <w:rFonts w:ascii="Calibri" w:hAnsi="Calibri"/>
              </w:rPr>
              <w:t>) zakládá samostatnou asoc</w:t>
            </w:r>
            <w:r>
              <w:rPr>
                <w:rFonts w:ascii="Calibri" w:hAnsi="Calibri"/>
              </w:rPr>
              <w:t>iaci (query/retrive, store</w:t>
            </w:r>
            <w:r w:rsidRPr="005D37C3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 </w:t>
            </w:r>
            <w:r w:rsidRPr="005D37C3">
              <w:rPr>
                <w:rFonts w:ascii="Calibri" w:hAnsi="Calibri"/>
              </w:rPr>
              <w:t>= otevření samostatného D</w:t>
            </w:r>
            <w:r>
              <w:rPr>
                <w:rFonts w:ascii="Calibri" w:hAnsi="Calibri"/>
              </w:rPr>
              <w:t>ICOM kanálu do PACS archivu.</w:t>
            </w:r>
          </w:p>
          <w:p w14:paraId="3D82B191" w14:textId="77777777" w:rsidR="00C646C4" w:rsidRPr="004572B8" w:rsidRDefault="00C646C4" w:rsidP="00C646C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Každé nastavené přeposílání dat do jednoho DICOM uzlu dle definovaných pravidel musí být dále</w:t>
            </w:r>
            <w:r w:rsidRPr="005D37C3">
              <w:rPr>
                <w:rFonts w:ascii="Calibri" w:hAnsi="Calibri"/>
              </w:rPr>
              <w:t xml:space="preserve"> ještě </w:t>
            </w:r>
            <w:r>
              <w:rPr>
                <w:rFonts w:ascii="Calibri" w:hAnsi="Calibri"/>
              </w:rPr>
              <w:t xml:space="preserve">možné </w:t>
            </w:r>
            <w:r w:rsidRPr="005D37C3">
              <w:rPr>
                <w:rFonts w:ascii="Calibri" w:hAnsi="Calibri"/>
              </w:rPr>
              <w:t>roz</w:t>
            </w:r>
            <w:r>
              <w:rPr>
                <w:rFonts w:ascii="Calibri" w:hAnsi="Calibri"/>
              </w:rPr>
              <w:t>dělit na více vláken.</w:t>
            </w:r>
          </w:p>
        </w:tc>
        <w:tc>
          <w:tcPr>
            <w:tcW w:w="936" w:type="dxa"/>
            <w:shd w:val="clear" w:color="auto" w:fill="E7E6E6" w:themeFill="background2"/>
          </w:tcPr>
          <w:p w14:paraId="59E2D48D" w14:textId="77777777" w:rsidR="00C646C4" w:rsidRPr="00091B06" w:rsidRDefault="00C646C4" w:rsidP="00C646C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C646C4" w:rsidRPr="00091B06" w14:paraId="10A07566" w14:textId="77777777" w:rsidTr="00720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/>
            <w:shd w:val="clear" w:color="auto" w:fill="E2EFD9" w:themeFill="accent6" w:themeFillTint="33"/>
            <w:vAlign w:val="center"/>
          </w:tcPr>
          <w:p w14:paraId="395C826E" w14:textId="77777777" w:rsidR="00C646C4" w:rsidRPr="00A75E76" w:rsidRDefault="00C646C4" w:rsidP="00C646C4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961" w:type="dxa"/>
            <w:shd w:val="clear" w:color="auto" w:fill="E7E6E6" w:themeFill="background2"/>
            <w:vAlign w:val="center"/>
          </w:tcPr>
          <w:p w14:paraId="2D04901A" w14:textId="77777777" w:rsidR="00C646C4" w:rsidRPr="004572B8" w:rsidRDefault="00C646C4" w:rsidP="00C646C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Pr="00DF20D7">
              <w:rPr>
                <w:rFonts w:ascii="Calibri" w:hAnsi="Calibri"/>
              </w:rPr>
              <w:t>řeposílání dat musí být</w:t>
            </w:r>
            <w:r>
              <w:rPr>
                <w:rFonts w:ascii="Calibri" w:hAnsi="Calibri"/>
              </w:rPr>
              <w:t xml:space="preserve"> možné administrátorsky</w:t>
            </w:r>
            <w:r w:rsidRPr="00DF20D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definovat nejen</w:t>
            </w:r>
            <w:r w:rsidRPr="00DF20D7">
              <w:rPr>
                <w:rFonts w:ascii="Calibri" w:hAnsi="Calibri"/>
              </w:rPr>
              <w:t xml:space="preserve"> po skupinách modalit (</w:t>
            </w:r>
            <w:r>
              <w:rPr>
                <w:rFonts w:ascii="Calibri" w:hAnsi="Calibri"/>
              </w:rPr>
              <w:t xml:space="preserve">např. </w:t>
            </w:r>
            <w:r w:rsidRPr="00DF20D7">
              <w:rPr>
                <w:rFonts w:ascii="Calibri" w:hAnsi="Calibri"/>
              </w:rPr>
              <w:t xml:space="preserve">všechna CT, </w:t>
            </w:r>
            <w:r w:rsidR="006F4FF3">
              <w:rPr>
                <w:rFonts w:ascii="Calibri" w:hAnsi="Calibri"/>
              </w:rPr>
              <w:t xml:space="preserve">MRI, </w:t>
            </w:r>
            <w:r w:rsidRPr="00DF20D7">
              <w:rPr>
                <w:rFonts w:ascii="Calibri" w:hAnsi="Calibri"/>
              </w:rPr>
              <w:t xml:space="preserve">XA </w:t>
            </w:r>
            <w:r w:rsidR="006F4FF3">
              <w:rPr>
                <w:rFonts w:ascii="Calibri" w:hAnsi="Calibri"/>
              </w:rPr>
              <w:t>aj.)</w:t>
            </w:r>
            <w:r w:rsidRPr="00DF20D7">
              <w:rPr>
                <w:rFonts w:ascii="Calibri" w:hAnsi="Calibri"/>
              </w:rPr>
              <w:t xml:space="preserve">, ale i po </w:t>
            </w:r>
            <w:r>
              <w:rPr>
                <w:rFonts w:ascii="Calibri" w:hAnsi="Calibri"/>
              </w:rPr>
              <w:t xml:space="preserve">konkrétních </w:t>
            </w:r>
            <w:r w:rsidRPr="00DF20D7">
              <w:rPr>
                <w:rFonts w:ascii="Calibri" w:hAnsi="Calibri"/>
              </w:rPr>
              <w:t>jednotlivých modalitách, kde byla data pořízena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936" w:type="dxa"/>
            <w:shd w:val="clear" w:color="auto" w:fill="E7E6E6" w:themeFill="background2"/>
          </w:tcPr>
          <w:p w14:paraId="2318FCA1" w14:textId="77777777" w:rsidR="00C646C4" w:rsidRPr="00091B06" w:rsidRDefault="00C646C4" w:rsidP="00C646C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C646C4" w:rsidRPr="00091B06" w14:paraId="43F283C1" w14:textId="77777777" w:rsidTr="00720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/>
            <w:shd w:val="clear" w:color="auto" w:fill="E2EFD9" w:themeFill="accent6" w:themeFillTint="33"/>
            <w:vAlign w:val="center"/>
          </w:tcPr>
          <w:p w14:paraId="76C47369" w14:textId="77777777" w:rsidR="00C646C4" w:rsidRPr="00A75E76" w:rsidRDefault="00C646C4" w:rsidP="00C646C4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961" w:type="dxa"/>
            <w:shd w:val="clear" w:color="auto" w:fill="E7E6E6" w:themeFill="background2"/>
            <w:vAlign w:val="center"/>
          </w:tcPr>
          <w:p w14:paraId="698C8D89" w14:textId="77777777" w:rsidR="00C646C4" w:rsidRPr="004572B8" w:rsidRDefault="00C646C4" w:rsidP="00C646C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Možnost vytváření různých úrovní a pravidel archivace v závislosti na potřebn</w:t>
            </w:r>
            <w:r>
              <w:rPr>
                <w:rFonts w:ascii="Calibri" w:hAnsi="Calibri"/>
              </w:rPr>
              <w:t>é</w:t>
            </w:r>
            <w:r w:rsidRPr="004572B8">
              <w:rPr>
                <w:rFonts w:ascii="Calibri" w:hAnsi="Calibri"/>
              </w:rPr>
              <w:t xml:space="preserve"> dostupnost</w:t>
            </w:r>
            <w:r>
              <w:rPr>
                <w:rFonts w:ascii="Calibri" w:hAnsi="Calibri"/>
              </w:rPr>
              <w:t>i</w:t>
            </w:r>
            <w:r w:rsidRPr="004572B8">
              <w:rPr>
                <w:rFonts w:ascii="Calibri" w:hAnsi="Calibri"/>
              </w:rPr>
              <w:t xml:space="preserve"> dat a požadovan</w:t>
            </w:r>
            <w:r>
              <w:rPr>
                <w:rFonts w:ascii="Calibri" w:hAnsi="Calibri"/>
              </w:rPr>
              <w:t>é</w:t>
            </w:r>
            <w:r w:rsidRPr="004572B8">
              <w:rPr>
                <w:rFonts w:ascii="Calibri" w:hAnsi="Calibri"/>
              </w:rPr>
              <w:t xml:space="preserve"> dél</w:t>
            </w:r>
            <w:r>
              <w:rPr>
                <w:rFonts w:ascii="Calibri" w:hAnsi="Calibri"/>
              </w:rPr>
              <w:t>ce</w:t>
            </w:r>
            <w:r w:rsidRPr="004572B8">
              <w:rPr>
                <w:rFonts w:ascii="Calibri" w:hAnsi="Calibri"/>
              </w:rPr>
              <w:t xml:space="preserve"> archivace jak na úrovni studie, tak i celé série vyšetření.</w:t>
            </w:r>
          </w:p>
        </w:tc>
        <w:tc>
          <w:tcPr>
            <w:tcW w:w="936" w:type="dxa"/>
            <w:shd w:val="clear" w:color="auto" w:fill="E7E6E6" w:themeFill="background2"/>
          </w:tcPr>
          <w:p w14:paraId="501EAD7D" w14:textId="77777777" w:rsidR="00C646C4" w:rsidRPr="00091B06" w:rsidRDefault="00C646C4" w:rsidP="00C646C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C646C4" w:rsidRPr="00091B06" w14:paraId="79ED83D9" w14:textId="77777777" w:rsidTr="00720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/>
            <w:shd w:val="clear" w:color="auto" w:fill="E2EFD9" w:themeFill="accent6" w:themeFillTint="33"/>
            <w:vAlign w:val="center"/>
          </w:tcPr>
          <w:p w14:paraId="49B559CE" w14:textId="77777777" w:rsidR="00C646C4" w:rsidRPr="00A75E76" w:rsidRDefault="00C646C4" w:rsidP="00C646C4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961" w:type="dxa"/>
            <w:shd w:val="clear" w:color="auto" w:fill="E7E6E6" w:themeFill="background2"/>
            <w:vAlign w:val="center"/>
          </w:tcPr>
          <w:p w14:paraId="4D4313BE" w14:textId="77777777" w:rsidR="00C646C4" w:rsidRPr="004572B8" w:rsidRDefault="00C646C4" w:rsidP="00C646C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</w:t>
            </w:r>
            <w:r w:rsidRPr="00DF20D7">
              <w:rPr>
                <w:rFonts w:ascii="Calibri" w:hAnsi="Calibri"/>
              </w:rPr>
              <w:t>romě obrazových dat musí systém umožňovat ke studiím ukládat i strukturované dávkové reporty (SR) ve formátu DICOM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936" w:type="dxa"/>
            <w:shd w:val="clear" w:color="auto" w:fill="E7E6E6" w:themeFill="background2"/>
          </w:tcPr>
          <w:p w14:paraId="21594D0C" w14:textId="77777777" w:rsidR="00C646C4" w:rsidRPr="00091B06" w:rsidRDefault="00C646C4" w:rsidP="00C646C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C646C4" w:rsidRPr="00091B06" w14:paraId="0934248C" w14:textId="77777777" w:rsidTr="00720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/>
            <w:shd w:val="clear" w:color="auto" w:fill="E2EFD9" w:themeFill="accent6" w:themeFillTint="33"/>
            <w:vAlign w:val="center"/>
          </w:tcPr>
          <w:p w14:paraId="27E80868" w14:textId="77777777" w:rsidR="00C646C4" w:rsidRPr="00A75E76" w:rsidRDefault="00C646C4" w:rsidP="00C646C4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961" w:type="dxa"/>
            <w:shd w:val="clear" w:color="auto" w:fill="E7E6E6" w:themeFill="background2"/>
            <w:vAlign w:val="center"/>
          </w:tcPr>
          <w:p w14:paraId="0B9738E7" w14:textId="77777777" w:rsidR="00C646C4" w:rsidRPr="004572B8" w:rsidRDefault="00C646C4" w:rsidP="00C646C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Systém musí umožňovat hromadný export dat ve formátu DICOM, s možností připojení DICOM prohlížeče k exportovaným datům.</w:t>
            </w:r>
          </w:p>
        </w:tc>
        <w:tc>
          <w:tcPr>
            <w:tcW w:w="936" w:type="dxa"/>
            <w:shd w:val="clear" w:color="auto" w:fill="E7E6E6" w:themeFill="background2"/>
          </w:tcPr>
          <w:p w14:paraId="436EB575" w14:textId="77777777" w:rsidR="00C646C4" w:rsidRPr="00091B06" w:rsidRDefault="00C646C4" w:rsidP="00C646C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C646C4" w:rsidRPr="00091B06" w14:paraId="5F2B0772" w14:textId="77777777" w:rsidTr="00720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/>
            <w:shd w:val="clear" w:color="auto" w:fill="E2EFD9" w:themeFill="accent6" w:themeFillTint="33"/>
            <w:vAlign w:val="center"/>
          </w:tcPr>
          <w:p w14:paraId="306AB693" w14:textId="77777777" w:rsidR="00C646C4" w:rsidRPr="00A75E76" w:rsidRDefault="00C646C4" w:rsidP="00C646C4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961" w:type="dxa"/>
            <w:shd w:val="clear" w:color="auto" w:fill="E7E6E6" w:themeFill="background2"/>
            <w:vAlign w:val="center"/>
          </w:tcPr>
          <w:p w14:paraId="08EAE339" w14:textId="77777777" w:rsidR="00C646C4" w:rsidRPr="004572B8" w:rsidRDefault="00C646C4" w:rsidP="00C646C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Systém musí umožňovat automatické i manuální opravy demografických dat pacientů na základě informace předané z klinického informačního systému</w:t>
            </w:r>
            <w:r>
              <w:rPr>
                <w:rFonts w:ascii="Calibri" w:hAnsi="Calibri"/>
              </w:rPr>
              <w:t xml:space="preserve"> NPK, a to </w:t>
            </w:r>
            <w:r w:rsidRPr="00FD1BDB">
              <w:rPr>
                <w:rFonts w:ascii="Calibri" w:hAnsi="Calibri"/>
              </w:rPr>
              <w:t>bez modifikace originálních dat a unikátních identifikačních parametrů vyšetření</w:t>
            </w:r>
            <w:r w:rsidR="00BB3C80">
              <w:rPr>
                <w:rFonts w:ascii="Calibri" w:hAnsi="Calibri"/>
              </w:rPr>
              <w:t>.</w:t>
            </w:r>
          </w:p>
        </w:tc>
        <w:tc>
          <w:tcPr>
            <w:tcW w:w="936" w:type="dxa"/>
            <w:shd w:val="clear" w:color="auto" w:fill="E7E6E6" w:themeFill="background2"/>
          </w:tcPr>
          <w:p w14:paraId="361BAF90" w14:textId="77777777" w:rsidR="00C646C4" w:rsidRPr="00091B06" w:rsidRDefault="00C646C4" w:rsidP="00C646C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C646C4" w:rsidRPr="00091B06" w14:paraId="2F1CACEB" w14:textId="77777777" w:rsidTr="00720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 w:val="restart"/>
            <w:shd w:val="clear" w:color="auto" w:fill="E2EFD9" w:themeFill="accent6" w:themeFillTint="33"/>
            <w:vAlign w:val="center"/>
          </w:tcPr>
          <w:p w14:paraId="10C97BFB" w14:textId="77777777" w:rsidR="00C646C4" w:rsidRPr="00A75E76" w:rsidRDefault="00C646C4" w:rsidP="00C646C4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  <w:t>Centrální PACS archív – rozdělení</w:t>
            </w:r>
          </w:p>
        </w:tc>
        <w:tc>
          <w:tcPr>
            <w:tcW w:w="6961" w:type="dxa"/>
            <w:shd w:val="clear" w:color="auto" w:fill="E7E6E6" w:themeFill="background2"/>
            <w:vAlign w:val="center"/>
          </w:tcPr>
          <w:p w14:paraId="1CA5FE50" w14:textId="77777777" w:rsidR="00C646C4" w:rsidRPr="004572B8" w:rsidRDefault="00C646C4" w:rsidP="00C646C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4572B8">
              <w:rPr>
                <w:rFonts w:ascii="Calibri" w:hAnsi="Calibri"/>
                <w:b/>
              </w:rPr>
              <w:t>Centrální PACS archív bude logicky rozdělen na tyto části:</w:t>
            </w:r>
          </w:p>
          <w:p w14:paraId="271A0A65" w14:textId="77777777" w:rsidR="00C646C4" w:rsidRPr="004572B8" w:rsidRDefault="00C646C4" w:rsidP="00C646C4">
            <w:pPr>
              <w:pStyle w:val="Odstavecseseznamem"/>
              <w:numPr>
                <w:ilvl w:val="0"/>
                <w:numId w:val="25"/>
              </w:num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Dlouhodobý garantovaný PACS archív</w:t>
            </w:r>
          </w:p>
          <w:p w14:paraId="2D0D9B89" w14:textId="77777777" w:rsidR="00C646C4" w:rsidRPr="004572B8" w:rsidRDefault="00C646C4" w:rsidP="00C646C4">
            <w:pPr>
              <w:pStyle w:val="Odstavecseseznamem"/>
              <w:numPr>
                <w:ilvl w:val="0"/>
                <w:numId w:val="25"/>
              </w:num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Krátkodobý PACS archív</w:t>
            </w:r>
          </w:p>
          <w:p w14:paraId="7E149E3F" w14:textId="77777777" w:rsidR="00C646C4" w:rsidRPr="004572B8" w:rsidRDefault="00C646C4" w:rsidP="00C646C4">
            <w:pPr>
              <w:pStyle w:val="Odstavecseseznamem"/>
              <w:numPr>
                <w:ilvl w:val="0"/>
                <w:numId w:val="25"/>
              </w:num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 xml:space="preserve">Archív pro </w:t>
            </w:r>
            <w:r>
              <w:rPr>
                <w:rFonts w:ascii="Calibri" w:hAnsi="Calibri"/>
              </w:rPr>
              <w:t>velkoobjemová (</w:t>
            </w:r>
            <w:r w:rsidRPr="004572B8">
              <w:rPr>
                <w:rFonts w:ascii="Calibri" w:hAnsi="Calibri"/>
              </w:rPr>
              <w:t>volume</w:t>
            </w:r>
            <w:r>
              <w:rPr>
                <w:rFonts w:ascii="Calibri" w:hAnsi="Calibri"/>
              </w:rPr>
              <w:t>)</w:t>
            </w:r>
            <w:r w:rsidRPr="004572B8">
              <w:rPr>
                <w:rFonts w:ascii="Calibri" w:hAnsi="Calibri"/>
              </w:rPr>
              <w:t xml:space="preserve"> data</w:t>
            </w:r>
          </w:p>
          <w:p w14:paraId="7807E207" w14:textId="77777777" w:rsidR="00C646C4" w:rsidRPr="004572B8" w:rsidRDefault="00C646C4" w:rsidP="00C646C4">
            <w:pPr>
              <w:pStyle w:val="Odstavecseseznamem"/>
              <w:numPr>
                <w:ilvl w:val="0"/>
                <w:numId w:val="25"/>
              </w:num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 xml:space="preserve">Archív pro data z externích zdrojů. </w:t>
            </w:r>
          </w:p>
        </w:tc>
        <w:tc>
          <w:tcPr>
            <w:tcW w:w="936" w:type="dxa"/>
            <w:shd w:val="clear" w:color="auto" w:fill="E7E6E6" w:themeFill="background2"/>
          </w:tcPr>
          <w:p w14:paraId="61770C38" w14:textId="77777777" w:rsidR="00C646C4" w:rsidRPr="00091B06" w:rsidRDefault="00C646C4" w:rsidP="00C646C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C646C4" w:rsidRPr="00091B06" w14:paraId="572C4A30" w14:textId="77777777" w:rsidTr="00720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/>
            <w:shd w:val="clear" w:color="auto" w:fill="E2EFD9" w:themeFill="accent6" w:themeFillTint="33"/>
            <w:vAlign w:val="center"/>
          </w:tcPr>
          <w:p w14:paraId="7A226E69" w14:textId="77777777" w:rsidR="00C646C4" w:rsidRDefault="00C646C4" w:rsidP="00C646C4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961" w:type="dxa"/>
            <w:shd w:val="clear" w:color="auto" w:fill="E7E6E6" w:themeFill="background2"/>
            <w:vAlign w:val="center"/>
          </w:tcPr>
          <w:p w14:paraId="15F2B772" w14:textId="77777777" w:rsidR="00C646C4" w:rsidRPr="00020A38" w:rsidRDefault="00C646C4" w:rsidP="00C646C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020A38">
              <w:rPr>
                <w:rFonts w:ascii="Calibri" w:hAnsi="Calibri"/>
                <w:b/>
              </w:rPr>
              <w:t>Dlouhodobý garantovaný centrální PACS archív</w:t>
            </w:r>
            <w:r w:rsidRPr="00020A38">
              <w:rPr>
                <w:rFonts w:ascii="Calibri" w:hAnsi="Calibri"/>
              </w:rPr>
              <w:t xml:space="preserve"> – hlavní PACS archív určený pro dlouhodobé bezpečné a zaručené ukládání obrazových dat. </w:t>
            </w:r>
          </w:p>
        </w:tc>
        <w:tc>
          <w:tcPr>
            <w:tcW w:w="936" w:type="dxa"/>
            <w:shd w:val="clear" w:color="auto" w:fill="E7E6E6" w:themeFill="background2"/>
          </w:tcPr>
          <w:p w14:paraId="1B74494A" w14:textId="77777777" w:rsidR="00C646C4" w:rsidRPr="00091B06" w:rsidRDefault="00C646C4" w:rsidP="00C646C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C646C4" w:rsidRPr="00091B06" w14:paraId="64A0F4C8" w14:textId="77777777" w:rsidTr="00720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/>
            <w:shd w:val="clear" w:color="auto" w:fill="E2EFD9" w:themeFill="accent6" w:themeFillTint="33"/>
            <w:vAlign w:val="center"/>
          </w:tcPr>
          <w:p w14:paraId="5926F704" w14:textId="77777777" w:rsidR="00C646C4" w:rsidRDefault="00C646C4" w:rsidP="00C646C4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961" w:type="dxa"/>
            <w:shd w:val="clear" w:color="auto" w:fill="E7E6E6" w:themeFill="background2"/>
            <w:vAlign w:val="center"/>
          </w:tcPr>
          <w:p w14:paraId="46DF3DA7" w14:textId="77777777" w:rsidR="00C646C4" w:rsidRPr="00020A38" w:rsidRDefault="00C646C4" w:rsidP="00C646C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20A38">
              <w:rPr>
                <w:rFonts w:ascii="Calibri" w:hAnsi="Calibri"/>
                <w:b/>
              </w:rPr>
              <w:t xml:space="preserve">Krátkodobý centrální PACS archív </w:t>
            </w:r>
            <w:r w:rsidRPr="00020A38">
              <w:rPr>
                <w:rFonts w:ascii="Calibri" w:hAnsi="Calibri"/>
              </w:rPr>
              <w:t xml:space="preserve">– je určen pro prvotní uložení dat z modalit, jejich rychlou dostupnost a umožňuje před vlastním uložením dat do dlouhodobého PACS archívu úpravu dat, změny dat, výběr dat a další operace. </w:t>
            </w:r>
          </w:p>
          <w:p w14:paraId="7D4D0A67" w14:textId="77777777" w:rsidR="00C646C4" w:rsidRPr="00020A38" w:rsidRDefault="00C646C4" w:rsidP="00C646C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20A38">
              <w:rPr>
                <w:rFonts w:ascii="Calibri" w:hAnsi="Calibri"/>
              </w:rPr>
              <w:t xml:space="preserve">Kapacita tohoto archívu je stanovena na </w:t>
            </w:r>
            <w:r w:rsidRPr="001547F8">
              <w:rPr>
                <w:rFonts w:ascii="Calibri" w:hAnsi="Calibri"/>
                <w:b/>
              </w:rPr>
              <w:t>60 dní.</w:t>
            </w:r>
            <w:r w:rsidRPr="00020A38">
              <w:rPr>
                <w:rFonts w:ascii="Calibri" w:hAnsi="Calibri"/>
              </w:rPr>
              <w:t xml:space="preserve"> </w:t>
            </w:r>
          </w:p>
        </w:tc>
        <w:tc>
          <w:tcPr>
            <w:tcW w:w="936" w:type="dxa"/>
            <w:shd w:val="clear" w:color="auto" w:fill="E7E6E6" w:themeFill="background2"/>
          </w:tcPr>
          <w:p w14:paraId="0F95105A" w14:textId="77777777" w:rsidR="00C646C4" w:rsidRPr="00091B06" w:rsidRDefault="00C646C4" w:rsidP="00C646C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C646C4" w:rsidRPr="00091B06" w14:paraId="5AD74688" w14:textId="77777777" w:rsidTr="00720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/>
            <w:shd w:val="clear" w:color="auto" w:fill="E2EFD9" w:themeFill="accent6" w:themeFillTint="33"/>
            <w:vAlign w:val="center"/>
          </w:tcPr>
          <w:p w14:paraId="0DDB7D51" w14:textId="77777777" w:rsidR="00C646C4" w:rsidRDefault="00C646C4" w:rsidP="00C646C4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961" w:type="dxa"/>
            <w:shd w:val="clear" w:color="auto" w:fill="E7E6E6" w:themeFill="background2"/>
            <w:vAlign w:val="center"/>
          </w:tcPr>
          <w:p w14:paraId="38634C0A" w14:textId="0D564929" w:rsidR="00C646C4" w:rsidRPr="00020A38" w:rsidRDefault="00C646C4" w:rsidP="00C646C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020A38">
              <w:rPr>
                <w:rFonts w:ascii="Calibri" w:hAnsi="Calibri"/>
                <w:b/>
              </w:rPr>
              <w:t xml:space="preserve">Archív pro ukládání tzv. volume dat </w:t>
            </w:r>
            <w:r w:rsidRPr="00020A38">
              <w:rPr>
                <w:rFonts w:ascii="Calibri" w:hAnsi="Calibri"/>
              </w:rPr>
              <w:t>– oddělený archív pro ukládání dat z modalit typu CT.</w:t>
            </w:r>
            <w:r w:rsidRPr="00020A38">
              <w:rPr>
                <w:rFonts w:ascii="Calibri" w:hAnsi="Calibri"/>
                <w:b/>
              </w:rPr>
              <w:t xml:space="preserve"> </w:t>
            </w:r>
            <w:r w:rsidRPr="00020A38">
              <w:rPr>
                <w:rFonts w:ascii="Calibri" w:hAnsi="Calibri"/>
              </w:rPr>
              <w:t xml:space="preserve">Kapacita tohoto archívu je stanovena na </w:t>
            </w:r>
            <w:r w:rsidR="00A46550">
              <w:rPr>
                <w:rFonts w:ascii="Calibri" w:hAnsi="Calibri"/>
              </w:rPr>
              <w:t xml:space="preserve">min. </w:t>
            </w:r>
            <w:r w:rsidRPr="005467EC">
              <w:rPr>
                <w:rFonts w:ascii="Calibri" w:hAnsi="Calibri"/>
                <w:b/>
              </w:rPr>
              <w:t>50TB.</w:t>
            </w:r>
          </w:p>
        </w:tc>
        <w:tc>
          <w:tcPr>
            <w:tcW w:w="936" w:type="dxa"/>
            <w:shd w:val="clear" w:color="auto" w:fill="E7E6E6" w:themeFill="background2"/>
          </w:tcPr>
          <w:p w14:paraId="5468FDA3" w14:textId="77777777" w:rsidR="00C646C4" w:rsidRPr="00091B06" w:rsidRDefault="00C646C4" w:rsidP="00C646C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C646C4" w:rsidRPr="00091B06" w14:paraId="0D3821E7" w14:textId="77777777" w:rsidTr="00720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/>
            <w:shd w:val="clear" w:color="auto" w:fill="E2EFD9" w:themeFill="accent6" w:themeFillTint="33"/>
            <w:vAlign w:val="center"/>
          </w:tcPr>
          <w:p w14:paraId="0FB9B3F7" w14:textId="77777777" w:rsidR="00C646C4" w:rsidRDefault="00C646C4" w:rsidP="00C646C4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961" w:type="dxa"/>
            <w:shd w:val="clear" w:color="auto" w:fill="E7E6E6" w:themeFill="background2"/>
            <w:vAlign w:val="center"/>
          </w:tcPr>
          <w:p w14:paraId="6239B510" w14:textId="77777777" w:rsidR="00C646C4" w:rsidRPr="00020A38" w:rsidRDefault="00C646C4" w:rsidP="00C646C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20A38">
              <w:rPr>
                <w:rFonts w:ascii="Calibri" w:hAnsi="Calibri"/>
                <w:b/>
              </w:rPr>
              <w:t xml:space="preserve">Archív dat z externích zdrojů – </w:t>
            </w:r>
            <w:r w:rsidRPr="00020A38">
              <w:rPr>
                <w:rFonts w:ascii="Calibri" w:hAnsi="Calibri"/>
              </w:rPr>
              <w:t>je určen pro ukládání dat získaných z veřejných výměnných sítí</w:t>
            </w:r>
            <w:r>
              <w:rPr>
                <w:rFonts w:ascii="Calibri" w:hAnsi="Calibri"/>
              </w:rPr>
              <w:t xml:space="preserve">, </w:t>
            </w:r>
            <w:r w:rsidRPr="00020A38">
              <w:rPr>
                <w:rFonts w:ascii="Calibri" w:hAnsi="Calibri"/>
              </w:rPr>
              <w:t>min. ePACS, ReDiMed aj.</w:t>
            </w:r>
          </w:p>
          <w:p w14:paraId="5AE418B4" w14:textId="2211AF0E" w:rsidR="00C646C4" w:rsidRPr="00020A38" w:rsidRDefault="00C646C4" w:rsidP="00C646C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20A38">
              <w:rPr>
                <w:rFonts w:ascii="Calibri" w:hAnsi="Calibri"/>
              </w:rPr>
              <w:t xml:space="preserve">Kapacita tohoto archívu je stanovena na </w:t>
            </w:r>
            <w:r w:rsidR="00A46550">
              <w:rPr>
                <w:rFonts w:ascii="Calibri" w:hAnsi="Calibri"/>
              </w:rPr>
              <w:t xml:space="preserve">min. </w:t>
            </w:r>
            <w:r w:rsidRPr="001547F8">
              <w:rPr>
                <w:rFonts w:ascii="Calibri" w:hAnsi="Calibri"/>
                <w:b/>
              </w:rPr>
              <w:t>20TB.</w:t>
            </w:r>
          </w:p>
        </w:tc>
        <w:tc>
          <w:tcPr>
            <w:tcW w:w="936" w:type="dxa"/>
            <w:shd w:val="clear" w:color="auto" w:fill="E7E6E6" w:themeFill="background2"/>
          </w:tcPr>
          <w:p w14:paraId="7B948ED3" w14:textId="77777777" w:rsidR="00C646C4" w:rsidRPr="00091B06" w:rsidRDefault="00C646C4" w:rsidP="00C646C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C646C4" w:rsidRPr="00091B06" w14:paraId="6944271A" w14:textId="77777777" w:rsidTr="004E1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 w:val="restart"/>
            <w:shd w:val="clear" w:color="auto" w:fill="E2EFD9" w:themeFill="accent6" w:themeFillTint="33"/>
            <w:vAlign w:val="center"/>
          </w:tcPr>
          <w:p w14:paraId="3D79481A" w14:textId="77777777" w:rsidR="00C646C4" w:rsidRDefault="00C646C4" w:rsidP="00C646C4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  <w:r>
              <w:rPr>
                <w:rFonts w:ascii="Calibri" w:hAnsi="Calibri" w:cs="Arial"/>
                <w:b w:val="0"/>
                <w:color w:val="000000" w:themeColor="text1"/>
              </w:rPr>
              <w:t>Oddělený archív dat z externích zdrojů</w:t>
            </w:r>
          </w:p>
          <w:p w14:paraId="70CFD539" w14:textId="77777777" w:rsidR="00C646C4" w:rsidRPr="00175377" w:rsidRDefault="00C646C4" w:rsidP="00C646C4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</w:tc>
        <w:tc>
          <w:tcPr>
            <w:tcW w:w="6961" w:type="dxa"/>
            <w:shd w:val="clear" w:color="auto" w:fill="E7E6E6" w:themeFill="background2"/>
            <w:vAlign w:val="center"/>
          </w:tcPr>
          <w:p w14:paraId="7033EC5B" w14:textId="77777777" w:rsidR="00C646C4" w:rsidRPr="00A9406E" w:rsidRDefault="00C646C4" w:rsidP="00C646C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9406E">
              <w:rPr>
                <w:rFonts w:ascii="Calibri" w:hAnsi="Calibri"/>
              </w:rPr>
              <w:t>Bude vytvořen jeden komunikační uzel na externí výměnné sítě</w:t>
            </w:r>
            <w:r>
              <w:rPr>
                <w:rFonts w:ascii="Calibri" w:hAnsi="Calibri"/>
              </w:rPr>
              <w:t>, min. ePACS a ReDiMed.</w:t>
            </w:r>
          </w:p>
        </w:tc>
        <w:tc>
          <w:tcPr>
            <w:tcW w:w="936" w:type="dxa"/>
            <w:shd w:val="clear" w:color="auto" w:fill="E7E6E6" w:themeFill="background2"/>
          </w:tcPr>
          <w:p w14:paraId="12FF5A9E" w14:textId="77777777" w:rsidR="00C646C4" w:rsidRPr="00091B06" w:rsidRDefault="00C646C4" w:rsidP="00C646C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C646C4" w:rsidRPr="00091B06" w14:paraId="3E25DD13" w14:textId="77777777" w:rsidTr="004E1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/>
            <w:shd w:val="clear" w:color="auto" w:fill="E2EFD9" w:themeFill="accent6" w:themeFillTint="33"/>
            <w:vAlign w:val="center"/>
          </w:tcPr>
          <w:p w14:paraId="769D0A20" w14:textId="77777777" w:rsidR="00C646C4" w:rsidRPr="00A75E76" w:rsidRDefault="00C646C4" w:rsidP="00C646C4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961" w:type="dxa"/>
            <w:shd w:val="clear" w:color="auto" w:fill="E7E6E6" w:themeFill="background2"/>
            <w:vAlign w:val="center"/>
          </w:tcPr>
          <w:p w14:paraId="019A6D3B" w14:textId="77777777" w:rsidR="00C646C4" w:rsidRPr="00414FAF" w:rsidRDefault="00C646C4" w:rsidP="00C646C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highlight w:val="yellow"/>
              </w:rPr>
            </w:pPr>
            <w:r w:rsidRPr="00A9406E">
              <w:rPr>
                <w:rFonts w:ascii="Calibri" w:hAnsi="Calibri"/>
              </w:rPr>
              <w:t>Pro příjem dat z obou výměnných sítí bude jako součást centrálního PACS systému instalován oddělený obrazový archiv umožňující příjem, správu, archivaci a distribuci obrazových dat z externích zdrojů.</w:t>
            </w:r>
          </w:p>
        </w:tc>
        <w:tc>
          <w:tcPr>
            <w:tcW w:w="936" w:type="dxa"/>
            <w:shd w:val="clear" w:color="auto" w:fill="E7E6E6" w:themeFill="background2"/>
          </w:tcPr>
          <w:p w14:paraId="1C5D30CD" w14:textId="77777777" w:rsidR="00C646C4" w:rsidRPr="00091B06" w:rsidRDefault="00C646C4" w:rsidP="00C646C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C646C4" w:rsidRPr="00091B06" w14:paraId="2D6D8FB1" w14:textId="77777777" w:rsidTr="004E1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/>
            <w:shd w:val="clear" w:color="auto" w:fill="E2EFD9" w:themeFill="accent6" w:themeFillTint="33"/>
            <w:vAlign w:val="center"/>
          </w:tcPr>
          <w:p w14:paraId="4D9EF483" w14:textId="77777777" w:rsidR="00C646C4" w:rsidRPr="00A75E76" w:rsidRDefault="00C646C4" w:rsidP="00C646C4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961" w:type="dxa"/>
            <w:shd w:val="clear" w:color="auto" w:fill="E7E6E6" w:themeFill="background2"/>
            <w:vAlign w:val="center"/>
          </w:tcPr>
          <w:p w14:paraId="66171636" w14:textId="77777777" w:rsidR="00C646C4" w:rsidRPr="00414FAF" w:rsidRDefault="00C646C4" w:rsidP="00C646C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highlight w:val="yellow"/>
              </w:rPr>
            </w:pPr>
            <w:r w:rsidRPr="00A9406E">
              <w:rPr>
                <w:rFonts w:ascii="Calibri" w:hAnsi="Calibri"/>
              </w:rPr>
              <w:t>Archiv bude využívat dočasnou paměť pro externí vyšetření a zajistí automatické odmazávání uložených dat po definované době.</w:t>
            </w:r>
          </w:p>
        </w:tc>
        <w:tc>
          <w:tcPr>
            <w:tcW w:w="936" w:type="dxa"/>
            <w:shd w:val="clear" w:color="auto" w:fill="E7E6E6" w:themeFill="background2"/>
          </w:tcPr>
          <w:p w14:paraId="1EBC008B" w14:textId="77777777" w:rsidR="00C646C4" w:rsidRPr="00091B06" w:rsidRDefault="00C646C4" w:rsidP="00C646C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C646C4" w:rsidRPr="00091B06" w14:paraId="46CC26FD" w14:textId="77777777" w:rsidTr="004E1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/>
            <w:shd w:val="clear" w:color="auto" w:fill="E2EFD9" w:themeFill="accent6" w:themeFillTint="33"/>
            <w:vAlign w:val="center"/>
          </w:tcPr>
          <w:p w14:paraId="5F2E3FCF" w14:textId="77777777" w:rsidR="00C646C4" w:rsidRPr="00A75E76" w:rsidRDefault="00C646C4" w:rsidP="00C646C4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961" w:type="dxa"/>
            <w:shd w:val="clear" w:color="auto" w:fill="E7E6E6" w:themeFill="background2"/>
            <w:vAlign w:val="center"/>
          </w:tcPr>
          <w:p w14:paraId="0C52BF1F" w14:textId="77777777" w:rsidR="00C646C4" w:rsidRPr="00414FAF" w:rsidRDefault="00C646C4" w:rsidP="00C646C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highlight w:val="yellow"/>
              </w:rPr>
            </w:pPr>
            <w:r w:rsidRPr="00085115">
              <w:rPr>
                <w:rFonts w:ascii="Calibri" w:hAnsi="Calibri"/>
              </w:rPr>
              <w:t>Přesun dat z odděleného obrazového archivu do centrálního PACS bude možné provést v rámci administrátorských procesů</w:t>
            </w:r>
            <w:r>
              <w:rPr>
                <w:rFonts w:ascii="Calibri" w:hAnsi="Calibri"/>
              </w:rPr>
              <w:t xml:space="preserve"> v </w:t>
            </w:r>
            <w:r w:rsidRPr="00085115">
              <w:rPr>
                <w:rFonts w:ascii="Calibri" w:hAnsi="Calibri"/>
              </w:rPr>
              <w:t>centrální</w:t>
            </w:r>
            <w:r>
              <w:rPr>
                <w:rFonts w:ascii="Calibri" w:hAnsi="Calibri"/>
              </w:rPr>
              <w:t>m</w:t>
            </w:r>
            <w:r w:rsidRPr="00085115">
              <w:rPr>
                <w:rFonts w:ascii="Calibri" w:hAnsi="Calibri"/>
              </w:rPr>
              <w:t xml:space="preserve"> systému správy.</w:t>
            </w:r>
          </w:p>
        </w:tc>
        <w:tc>
          <w:tcPr>
            <w:tcW w:w="936" w:type="dxa"/>
            <w:shd w:val="clear" w:color="auto" w:fill="E7E6E6" w:themeFill="background2"/>
          </w:tcPr>
          <w:p w14:paraId="5D7AB059" w14:textId="77777777" w:rsidR="00C646C4" w:rsidRPr="00091B06" w:rsidRDefault="00C646C4" w:rsidP="00C646C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C646C4" w:rsidRPr="00091B06" w14:paraId="2498D533" w14:textId="77777777" w:rsidTr="004E1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/>
            <w:shd w:val="clear" w:color="auto" w:fill="E2EFD9" w:themeFill="accent6" w:themeFillTint="33"/>
            <w:vAlign w:val="center"/>
          </w:tcPr>
          <w:p w14:paraId="21009DE4" w14:textId="77777777" w:rsidR="00C646C4" w:rsidRPr="00A75E76" w:rsidRDefault="00C646C4" w:rsidP="00C646C4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961" w:type="dxa"/>
            <w:shd w:val="clear" w:color="auto" w:fill="E7E6E6" w:themeFill="background2"/>
            <w:vAlign w:val="center"/>
          </w:tcPr>
          <w:p w14:paraId="2FB5EF79" w14:textId="77777777" w:rsidR="00C646C4" w:rsidRPr="00414FAF" w:rsidRDefault="00C646C4" w:rsidP="00C646C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highlight w:val="yellow"/>
              </w:rPr>
            </w:pPr>
            <w:r w:rsidRPr="00A9406E">
              <w:rPr>
                <w:rFonts w:ascii="Calibri" w:hAnsi="Calibri"/>
              </w:rPr>
              <w:t xml:space="preserve">Tento oddělený obrazový archiv a v něm uložená obrazová vyšetření budou uživatelům přístupná jak v centrálním portálu, tak i v DICOM prohlížečích. </w:t>
            </w:r>
          </w:p>
        </w:tc>
        <w:tc>
          <w:tcPr>
            <w:tcW w:w="936" w:type="dxa"/>
            <w:shd w:val="clear" w:color="auto" w:fill="E7E6E6" w:themeFill="background2"/>
          </w:tcPr>
          <w:p w14:paraId="71B0BEE9" w14:textId="77777777" w:rsidR="00C646C4" w:rsidRPr="00091B06" w:rsidRDefault="00C646C4" w:rsidP="00C646C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</w:tbl>
    <w:p w14:paraId="1637D661" w14:textId="77777777" w:rsidR="00D359E2" w:rsidRDefault="00D359E2" w:rsidP="0040115A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/>
          <w:b/>
          <w:sz w:val="24"/>
        </w:rPr>
      </w:pPr>
    </w:p>
    <w:p w14:paraId="7727FA56" w14:textId="77777777" w:rsidR="001547F8" w:rsidRDefault="001547F8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br w:type="page"/>
      </w:r>
    </w:p>
    <w:p w14:paraId="53BBB0CC" w14:textId="77777777" w:rsidR="003A1FDB" w:rsidRDefault="003A1FDB" w:rsidP="0040115A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/>
          <w:b/>
          <w:sz w:val="24"/>
        </w:rPr>
      </w:pPr>
    </w:p>
    <w:p w14:paraId="627A702D" w14:textId="77777777" w:rsidR="004B2888" w:rsidRPr="004B2888" w:rsidRDefault="004B2888" w:rsidP="004B2888">
      <w:pPr>
        <w:pStyle w:val="Nadpis1"/>
        <w:numPr>
          <w:ilvl w:val="1"/>
          <w:numId w:val="15"/>
        </w:numPr>
        <w:rPr>
          <w:rFonts w:asciiTheme="minorHAnsi" w:hAnsiTheme="minorHAnsi"/>
          <w:sz w:val="24"/>
        </w:rPr>
      </w:pPr>
      <w:r w:rsidRPr="004B2888">
        <w:rPr>
          <w:rFonts w:asciiTheme="minorHAnsi" w:hAnsiTheme="minorHAnsi"/>
          <w:sz w:val="24"/>
        </w:rPr>
        <w:t xml:space="preserve"> </w:t>
      </w:r>
      <w:bookmarkStart w:id="9" w:name="_Toc508022073"/>
      <w:r w:rsidRPr="004B2888">
        <w:rPr>
          <w:rFonts w:asciiTheme="minorHAnsi" w:hAnsiTheme="minorHAnsi"/>
          <w:sz w:val="24"/>
        </w:rPr>
        <w:t>Požadavky na technické řešení</w:t>
      </w:r>
      <w:r>
        <w:rPr>
          <w:rFonts w:asciiTheme="minorHAnsi" w:hAnsiTheme="minorHAnsi"/>
          <w:sz w:val="24"/>
        </w:rPr>
        <w:t xml:space="preserve"> datových úložišť</w:t>
      </w:r>
      <w:bookmarkEnd w:id="9"/>
    </w:p>
    <w:p w14:paraId="0E2E6809" w14:textId="77777777" w:rsidR="004B2888" w:rsidRDefault="004B2888" w:rsidP="004B2888"/>
    <w:tbl>
      <w:tblPr>
        <w:tblStyle w:val="Stednmka1zvraznn1"/>
        <w:tblW w:w="9640" w:type="dxa"/>
        <w:tblInd w:w="-436" w:type="dxa"/>
        <w:tblLook w:val="06A0" w:firstRow="1" w:lastRow="0" w:firstColumn="1" w:lastColumn="0" w:noHBand="1" w:noVBand="1"/>
      </w:tblPr>
      <w:tblGrid>
        <w:gridCol w:w="1743"/>
        <w:gridCol w:w="6961"/>
        <w:gridCol w:w="936"/>
      </w:tblGrid>
      <w:tr w:rsidR="00C51D1C" w:rsidRPr="00091B06" w14:paraId="722E19B5" w14:textId="77777777" w:rsidTr="00864D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 w:val="restart"/>
            <w:shd w:val="clear" w:color="auto" w:fill="E2EFD9" w:themeFill="accent6" w:themeFillTint="33"/>
            <w:vAlign w:val="center"/>
          </w:tcPr>
          <w:p w14:paraId="2559D426" w14:textId="77777777" w:rsidR="00C51D1C" w:rsidRDefault="00C51D1C" w:rsidP="00864DE6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  <w:t>Základní požadavky</w:t>
            </w:r>
          </w:p>
        </w:tc>
        <w:tc>
          <w:tcPr>
            <w:tcW w:w="6961" w:type="dxa"/>
            <w:shd w:val="clear" w:color="auto" w:fill="E7E6E6" w:themeFill="background2"/>
          </w:tcPr>
          <w:p w14:paraId="022C7619" w14:textId="77777777" w:rsidR="00C51D1C" w:rsidRDefault="00C51D1C" w:rsidP="00864DE6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 xml:space="preserve">Požadovaná </w:t>
            </w:r>
            <w:r>
              <w:rPr>
                <w:rFonts w:ascii="Calibri" w:hAnsi="Calibri"/>
              </w:rPr>
              <w:t xml:space="preserve">celková </w:t>
            </w:r>
            <w:r w:rsidRPr="004572B8">
              <w:rPr>
                <w:rFonts w:ascii="Calibri" w:hAnsi="Calibri"/>
              </w:rPr>
              <w:t xml:space="preserve">užitná kapacita </w:t>
            </w:r>
            <w:r w:rsidRPr="003B2E31">
              <w:rPr>
                <w:rFonts w:ascii="Calibri" w:hAnsi="Calibri"/>
                <w:b w:val="0"/>
              </w:rPr>
              <w:t>jednoho datového úložiště</w:t>
            </w:r>
            <w:r w:rsidRPr="004572B8">
              <w:rPr>
                <w:rFonts w:ascii="Calibri" w:hAnsi="Calibri"/>
              </w:rPr>
              <w:t xml:space="preserve"> </w:t>
            </w:r>
            <w:r w:rsidRPr="00020A38">
              <w:rPr>
                <w:rFonts w:ascii="Calibri" w:hAnsi="Calibri"/>
              </w:rPr>
              <w:t xml:space="preserve">je min. </w:t>
            </w:r>
            <w:r w:rsidRPr="003B2E31">
              <w:rPr>
                <w:rFonts w:ascii="Calibri" w:hAnsi="Calibri"/>
                <w:b w:val="0"/>
              </w:rPr>
              <w:t xml:space="preserve">450TB </w:t>
            </w:r>
          </w:p>
        </w:tc>
        <w:tc>
          <w:tcPr>
            <w:tcW w:w="936" w:type="dxa"/>
            <w:shd w:val="clear" w:color="auto" w:fill="E7E6E6" w:themeFill="background2"/>
          </w:tcPr>
          <w:p w14:paraId="7EBB4AB6" w14:textId="77777777" w:rsidR="00C51D1C" w:rsidRPr="00091B06" w:rsidRDefault="00C51D1C" w:rsidP="00864DE6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C51D1C" w:rsidRPr="00091B06" w14:paraId="76A061E7" w14:textId="77777777" w:rsidTr="00864D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/>
            <w:shd w:val="clear" w:color="auto" w:fill="E2EFD9" w:themeFill="accent6" w:themeFillTint="33"/>
            <w:vAlign w:val="center"/>
          </w:tcPr>
          <w:p w14:paraId="6D9D33C1" w14:textId="77777777" w:rsidR="00C51D1C" w:rsidRPr="00A75E76" w:rsidRDefault="00C51D1C" w:rsidP="00864DE6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961" w:type="dxa"/>
            <w:shd w:val="clear" w:color="auto" w:fill="E7E6E6" w:themeFill="background2"/>
          </w:tcPr>
          <w:p w14:paraId="5DC343EE" w14:textId="3CF8606F" w:rsidR="007F17BA" w:rsidRPr="004572B8" w:rsidRDefault="00C51D1C" w:rsidP="00864DE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Všechny použité</w:t>
            </w:r>
            <w:r>
              <w:rPr>
                <w:rFonts w:ascii="Calibri" w:hAnsi="Calibri"/>
              </w:rPr>
              <w:t xml:space="preserve"> komponenty pro realizaci datového úložiště</w:t>
            </w:r>
            <w:r w:rsidRPr="004572B8">
              <w:rPr>
                <w:rFonts w:ascii="Calibri" w:hAnsi="Calibri"/>
              </w:rPr>
              <w:t xml:space="preserve"> budou mít </w:t>
            </w:r>
            <w:r>
              <w:rPr>
                <w:rFonts w:ascii="Calibri" w:hAnsi="Calibri"/>
              </w:rPr>
              <w:t xml:space="preserve">zajištěnu </w:t>
            </w:r>
            <w:r w:rsidRPr="001547F8">
              <w:rPr>
                <w:rFonts w:ascii="Calibri" w:hAnsi="Calibri"/>
                <w:b/>
              </w:rPr>
              <w:t>odolnost proti selhání konstrukčních prvků</w:t>
            </w:r>
            <w:r>
              <w:rPr>
                <w:rFonts w:ascii="Calibri" w:hAnsi="Calibri"/>
              </w:rPr>
              <w:t xml:space="preserve"> </w:t>
            </w:r>
            <w:r w:rsidR="001547F8">
              <w:rPr>
                <w:rFonts w:ascii="Calibri" w:hAnsi="Calibri"/>
              </w:rPr>
              <w:t xml:space="preserve">formou </w:t>
            </w:r>
            <w:r w:rsidRPr="004572B8">
              <w:rPr>
                <w:rFonts w:ascii="Calibri" w:hAnsi="Calibri"/>
              </w:rPr>
              <w:t>redundanc</w:t>
            </w:r>
            <w:r w:rsidR="001547F8">
              <w:rPr>
                <w:rFonts w:ascii="Calibri" w:hAnsi="Calibri"/>
              </w:rPr>
              <w:t>e</w:t>
            </w:r>
            <w:r w:rsidRPr="004572B8">
              <w:rPr>
                <w:rFonts w:ascii="Calibri" w:hAnsi="Calibri"/>
              </w:rPr>
              <w:t xml:space="preserve"> konstrukčních prvků (disky, zdroje, síťové prvky)</w:t>
            </w:r>
            <w:r>
              <w:rPr>
                <w:rFonts w:ascii="Calibri" w:hAnsi="Calibri"/>
              </w:rPr>
              <w:t xml:space="preserve"> nebo jinou vhodnou technologií.</w:t>
            </w:r>
            <w:r w:rsidRPr="004572B8">
              <w:rPr>
                <w:rFonts w:ascii="Calibri" w:hAnsi="Calibri"/>
              </w:rPr>
              <w:t xml:space="preserve">  </w:t>
            </w:r>
          </w:p>
        </w:tc>
        <w:tc>
          <w:tcPr>
            <w:tcW w:w="936" w:type="dxa"/>
            <w:shd w:val="clear" w:color="auto" w:fill="E7E6E6" w:themeFill="background2"/>
          </w:tcPr>
          <w:p w14:paraId="2711F2E7" w14:textId="77777777" w:rsidR="00C51D1C" w:rsidRPr="00091B06" w:rsidRDefault="00C51D1C" w:rsidP="00864DE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C51D1C" w:rsidRPr="00091B06" w14:paraId="3FBECB96" w14:textId="77777777" w:rsidTr="00864D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/>
            <w:shd w:val="clear" w:color="auto" w:fill="E2EFD9" w:themeFill="accent6" w:themeFillTint="33"/>
            <w:vAlign w:val="center"/>
          </w:tcPr>
          <w:p w14:paraId="01D8E0E5" w14:textId="77777777" w:rsidR="00C51D1C" w:rsidRPr="00A75E76" w:rsidRDefault="00C51D1C" w:rsidP="00864DE6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961" w:type="dxa"/>
            <w:shd w:val="clear" w:color="auto" w:fill="E7E6E6" w:themeFill="background2"/>
          </w:tcPr>
          <w:p w14:paraId="78385BF9" w14:textId="77777777" w:rsidR="00C51D1C" w:rsidRDefault="00C51D1C" w:rsidP="00864DE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 xml:space="preserve">Napojení </w:t>
            </w:r>
            <w:r>
              <w:rPr>
                <w:rFonts w:ascii="Calibri" w:hAnsi="Calibri"/>
              </w:rPr>
              <w:t>datových úložišť</w:t>
            </w:r>
            <w:r w:rsidRPr="004572B8">
              <w:rPr>
                <w:rFonts w:ascii="Calibri" w:hAnsi="Calibri"/>
              </w:rPr>
              <w:t xml:space="preserve"> na serverovou část bude rovněž redundantní prostřednictvím optických prvků lokální počítačové sítě nemocnice Pardubice s přenosovou rychlostí 10Gbps. </w:t>
            </w:r>
          </w:p>
          <w:p w14:paraId="252D54CD" w14:textId="77777777" w:rsidR="00C51D1C" w:rsidRPr="004572B8" w:rsidRDefault="00C51D1C" w:rsidP="00864DE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Nepřipouští se protokol iSCSI.</w:t>
            </w:r>
          </w:p>
        </w:tc>
        <w:tc>
          <w:tcPr>
            <w:tcW w:w="936" w:type="dxa"/>
            <w:shd w:val="clear" w:color="auto" w:fill="E7E6E6" w:themeFill="background2"/>
          </w:tcPr>
          <w:p w14:paraId="571AF1E5" w14:textId="77777777" w:rsidR="00C51D1C" w:rsidRPr="00091B06" w:rsidRDefault="00C51D1C" w:rsidP="00864DE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C51D1C" w:rsidRPr="00091B06" w14:paraId="6E0F5889" w14:textId="77777777" w:rsidTr="00864D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/>
            <w:shd w:val="clear" w:color="auto" w:fill="E2EFD9" w:themeFill="accent6" w:themeFillTint="33"/>
            <w:vAlign w:val="center"/>
          </w:tcPr>
          <w:p w14:paraId="15951AD4" w14:textId="77777777" w:rsidR="00C51D1C" w:rsidRPr="00A75E76" w:rsidRDefault="00C51D1C" w:rsidP="00864DE6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961" w:type="dxa"/>
            <w:shd w:val="clear" w:color="auto" w:fill="E7E6E6" w:themeFill="background2"/>
          </w:tcPr>
          <w:p w14:paraId="1432E89F" w14:textId="77777777" w:rsidR="00C51D1C" w:rsidRPr="00B846B5" w:rsidRDefault="00C51D1C" w:rsidP="00864DE6">
            <w:pPr>
              <w:tabs>
                <w:tab w:val="num" w:pos="720"/>
              </w:tabs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 xml:space="preserve">Datové úložiště PACS archívu </w:t>
            </w:r>
            <w:r w:rsidRPr="00B846B5">
              <w:rPr>
                <w:rFonts w:ascii="Calibri" w:hAnsi="Calibri"/>
              </w:rPr>
              <w:t>úložiště musí být přístupn</w:t>
            </w:r>
            <w:r>
              <w:rPr>
                <w:rFonts w:ascii="Calibri" w:hAnsi="Calibri"/>
              </w:rPr>
              <w:t>é</w:t>
            </w:r>
            <w:r w:rsidRPr="00B846B5">
              <w:rPr>
                <w:rFonts w:ascii="Calibri" w:hAnsi="Calibri"/>
              </w:rPr>
              <w:t xml:space="preserve"> pro virtuální servery (s OS Linux a Windows) přes standardní protokoly – minimálně NFS protokol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936" w:type="dxa"/>
            <w:shd w:val="clear" w:color="auto" w:fill="E7E6E6" w:themeFill="background2"/>
          </w:tcPr>
          <w:p w14:paraId="0012D8AF" w14:textId="77777777" w:rsidR="00C51D1C" w:rsidRPr="00091B06" w:rsidRDefault="00C51D1C" w:rsidP="00864DE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C51D1C" w:rsidRPr="00091B06" w14:paraId="410368B6" w14:textId="77777777" w:rsidTr="00864D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 w:val="restart"/>
            <w:shd w:val="clear" w:color="auto" w:fill="E2EFD9" w:themeFill="accent6" w:themeFillTint="33"/>
            <w:vAlign w:val="center"/>
          </w:tcPr>
          <w:p w14:paraId="5DC46AFE" w14:textId="77777777" w:rsidR="00C51D1C" w:rsidRPr="00A75E76" w:rsidRDefault="00C51D1C" w:rsidP="00864DE6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  <w:t>Technické požadavky – datové úložiště</w:t>
            </w:r>
          </w:p>
        </w:tc>
        <w:tc>
          <w:tcPr>
            <w:tcW w:w="6961" w:type="dxa"/>
            <w:shd w:val="clear" w:color="auto" w:fill="E7E6E6" w:themeFill="background2"/>
          </w:tcPr>
          <w:p w14:paraId="5349770D" w14:textId="77777777" w:rsidR="00C51D1C" w:rsidRPr="00DB34DE" w:rsidRDefault="00C51D1C" w:rsidP="00864DE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B34DE">
              <w:rPr>
                <w:rFonts w:ascii="Calibri" w:hAnsi="Calibri"/>
              </w:rPr>
              <w:t xml:space="preserve">Požadavky na </w:t>
            </w:r>
            <w:r w:rsidRPr="009E3827">
              <w:rPr>
                <w:rFonts w:ascii="Calibri" w:hAnsi="Calibri"/>
                <w:b/>
              </w:rPr>
              <w:t>technické řešení datových úložišť</w:t>
            </w:r>
            <w:r w:rsidRPr="00DB34DE">
              <w:rPr>
                <w:rFonts w:ascii="Calibri" w:hAnsi="Calibri"/>
              </w:rPr>
              <w:t>:</w:t>
            </w:r>
          </w:p>
          <w:p w14:paraId="44691353" w14:textId="77777777" w:rsidR="00C51D1C" w:rsidRDefault="00C51D1C" w:rsidP="001547F8">
            <w:pPr>
              <w:numPr>
                <w:ilvl w:val="0"/>
                <w:numId w:val="34"/>
              </w:numPr>
              <w:overflowPunct/>
              <w:autoSpaceDE/>
              <w:autoSpaceDN/>
              <w:adjustRightInd/>
              <w:spacing w:after="0" w:line="276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Cs w:val="22"/>
              </w:rPr>
            </w:pPr>
            <w:r>
              <w:rPr>
                <w:rFonts w:ascii="Calibri" w:eastAsiaTheme="minorHAnsi" w:hAnsi="Calibri" w:cs="Calibri"/>
                <w:szCs w:val="22"/>
              </w:rPr>
              <w:t xml:space="preserve">požadujeme řešení datových úložišť založené na </w:t>
            </w:r>
            <w:r w:rsidRPr="002A5064">
              <w:rPr>
                <w:rFonts w:ascii="Calibri" w:eastAsiaTheme="minorHAnsi" w:hAnsi="Calibri" w:cs="Calibri"/>
                <w:szCs w:val="22"/>
              </w:rPr>
              <w:t>technologi</w:t>
            </w:r>
            <w:r>
              <w:rPr>
                <w:rFonts w:ascii="Calibri" w:eastAsiaTheme="minorHAnsi" w:hAnsi="Calibri" w:cs="Calibri"/>
                <w:szCs w:val="22"/>
              </w:rPr>
              <w:t>i</w:t>
            </w:r>
            <w:r w:rsidRPr="002A5064">
              <w:rPr>
                <w:rFonts w:ascii="Calibri" w:eastAsiaTheme="minorHAnsi" w:hAnsi="Calibri" w:cs="Calibri"/>
                <w:szCs w:val="22"/>
              </w:rPr>
              <w:t xml:space="preserve"> </w:t>
            </w:r>
            <w:r w:rsidRPr="009E3827">
              <w:rPr>
                <w:rFonts w:ascii="Calibri" w:eastAsiaTheme="minorHAnsi" w:hAnsi="Calibri" w:cs="Calibri"/>
                <w:b/>
                <w:szCs w:val="22"/>
              </w:rPr>
              <w:t>Software Defined Storage</w:t>
            </w:r>
            <w:r w:rsidRPr="002A5064">
              <w:rPr>
                <w:rFonts w:ascii="Calibri" w:eastAsiaTheme="minorHAnsi" w:hAnsi="Calibri" w:cs="Calibri"/>
                <w:szCs w:val="22"/>
              </w:rPr>
              <w:t xml:space="preserve"> (SDS) pro zajištění vysoké škálovatelnosti a možnosti rozš</w:t>
            </w:r>
            <w:r>
              <w:rPr>
                <w:rFonts w:ascii="Calibri" w:eastAsiaTheme="minorHAnsi" w:hAnsi="Calibri" w:cs="Calibri"/>
                <w:szCs w:val="22"/>
              </w:rPr>
              <w:t>iřování,</w:t>
            </w:r>
          </w:p>
          <w:p w14:paraId="0E173CAF" w14:textId="77777777" w:rsidR="00C51D1C" w:rsidRPr="000A095C" w:rsidRDefault="00C51D1C" w:rsidP="001547F8">
            <w:pPr>
              <w:numPr>
                <w:ilvl w:val="0"/>
                <w:numId w:val="34"/>
              </w:numPr>
              <w:overflowPunct/>
              <w:autoSpaceDE/>
              <w:autoSpaceDN/>
              <w:adjustRightInd/>
              <w:spacing w:after="0" w:line="276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Cs w:val="22"/>
              </w:rPr>
            </w:pPr>
            <w:r>
              <w:rPr>
                <w:rFonts w:ascii="Calibri" w:eastAsiaTheme="minorHAnsi" w:hAnsi="Calibri" w:cs="Calibri"/>
                <w:szCs w:val="22"/>
              </w:rPr>
              <w:t xml:space="preserve">dodávaný </w:t>
            </w:r>
            <w:r w:rsidRPr="000A095C">
              <w:rPr>
                <w:rFonts w:ascii="Calibri" w:eastAsiaTheme="minorHAnsi" w:hAnsi="Calibri" w:cs="Calibri"/>
                <w:szCs w:val="22"/>
              </w:rPr>
              <w:t xml:space="preserve">systém se musí skládat z minimálně </w:t>
            </w:r>
            <w:r w:rsidRPr="009E3827">
              <w:rPr>
                <w:rFonts w:ascii="Calibri" w:eastAsiaTheme="minorHAnsi" w:hAnsi="Calibri" w:cs="Calibri"/>
                <w:b/>
                <w:szCs w:val="22"/>
              </w:rPr>
              <w:t xml:space="preserve">6 storage nodů na jedno datové úložiště </w:t>
            </w:r>
            <w:r>
              <w:rPr>
                <w:rFonts w:ascii="Calibri" w:eastAsiaTheme="minorHAnsi" w:hAnsi="Calibri" w:cs="Calibri"/>
                <w:szCs w:val="22"/>
              </w:rPr>
              <w:t>(storage node je samostatné technické zařízení pro ukládání dat),</w:t>
            </w:r>
          </w:p>
          <w:p w14:paraId="2C7FBDC6" w14:textId="77777777" w:rsidR="00C51D1C" w:rsidRPr="000A095C" w:rsidRDefault="00C51D1C" w:rsidP="001547F8">
            <w:pPr>
              <w:numPr>
                <w:ilvl w:val="0"/>
                <w:numId w:val="34"/>
              </w:numPr>
              <w:overflowPunct/>
              <w:autoSpaceDE/>
              <w:autoSpaceDN/>
              <w:adjustRightInd/>
              <w:spacing w:after="0" w:line="276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Cs w:val="22"/>
              </w:rPr>
            </w:pPr>
            <w:r>
              <w:rPr>
                <w:rFonts w:ascii="Calibri" w:eastAsiaTheme="minorHAnsi" w:hAnsi="Calibri" w:cs="Calibri"/>
                <w:szCs w:val="22"/>
              </w:rPr>
              <w:t xml:space="preserve">řešení </w:t>
            </w:r>
            <w:r w:rsidRPr="000A095C">
              <w:rPr>
                <w:rFonts w:ascii="Calibri" w:eastAsiaTheme="minorHAnsi" w:hAnsi="Calibri" w:cs="Calibri"/>
                <w:szCs w:val="22"/>
              </w:rPr>
              <w:t>nesmí vyžadovat databázi pro identifikaci nebo spojování uložených dat do souborů (případně jiné mechanismy jako je FAT tabulka, RAID technologie apod.)</w:t>
            </w:r>
            <w:r>
              <w:rPr>
                <w:rFonts w:ascii="Calibri" w:eastAsiaTheme="minorHAnsi" w:hAnsi="Calibri" w:cs="Calibri"/>
                <w:szCs w:val="22"/>
              </w:rPr>
              <w:t>,</w:t>
            </w:r>
          </w:p>
          <w:p w14:paraId="3BA0113F" w14:textId="77777777" w:rsidR="00C51D1C" w:rsidRPr="006033A0" w:rsidRDefault="00C51D1C" w:rsidP="001547F8">
            <w:pPr>
              <w:numPr>
                <w:ilvl w:val="0"/>
                <w:numId w:val="34"/>
              </w:numPr>
              <w:overflowPunct/>
              <w:autoSpaceDE/>
              <w:autoSpaceDN/>
              <w:adjustRightInd/>
              <w:spacing w:after="0" w:line="276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Cs w:val="22"/>
              </w:rPr>
            </w:pPr>
            <w:r w:rsidRPr="006033A0">
              <w:rPr>
                <w:rFonts w:ascii="Calibri" w:eastAsiaTheme="minorHAnsi" w:hAnsi="Calibri" w:cs="Calibri"/>
                <w:szCs w:val="22"/>
              </w:rPr>
              <w:t>možnost vytvoření logických oddílů pro účely oddělení přístupu z jednotlivých aplikací k</w:t>
            </w:r>
            <w:r>
              <w:rPr>
                <w:rFonts w:ascii="Calibri" w:eastAsiaTheme="minorHAnsi" w:hAnsi="Calibri" w:cs="Calibri"/>
                <w:szCs w:val="22"/>
              </w:rPr>
              <w:t> </w:t>
            </w:r>
            <w:r w:rsidRPr="006033A0">
              <w:rPr>
                <w:rFonts w:ascii="Calibri" w:eastAsiaTheme="minorHAnsi" w:hAnsi="Calibri" w:cs="Calibri"/>
                <w:szCs w:val="22"/>
              </w:rPr>
              <w:t>dokumentům</w:t>
            </w:r>
            <w:r>
              <w:rPr>
                <w:rFonts w:ascii="Calibri" w:eastAsiaTheme="minorHAnsi" w:hAnsi="Calibri" w:cs="Calibri"/>
                <w:szCs w:val="22"/>
              </w:rPr>
              <w:t>,</w:t>
            </w:r>
          </w:p>
          <w:p w14:paraId="6EBCBDA0" w14:textId="77777777" w:rsidR="00C51D1C" w:rsidRPr="002A5064" w:rsidRDefault="00C51D1C" w:rsidP="001547F8">
            <w:pPr>
              <w:numPr>
                <w:ilvl w:val="0"/>
                <w:numId w:val="34"/>
              </w:numPr>
              <w:overflowPunct/>
              <w:autoSpaceDE/>
              <w:autoSpaceDN/>
              <w:adjustRightInd/>
              <w:spacing w:after="0" w:line="276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Cs w:val="22"/>
              </w:rPr>
            </w:pPr>
            <w:r w:rsidRPr="00DB34DE">
              <w:rPr>
                <w:rFonts w:ascii="Calibri" w:eastAsiaTheme="minorHAnsi" w:hAnsi="Calibri" w:cs="Calibri"/>
                <w:szCs w:val="22"/>
              </w:rPr>
              <w:t>nezávislost na použitém HW (</w:t>
            </w:r>
            <w:r w:rsidRPr="002A5064">
              <w:rPr>
                <w:rFonts w:ascii="Calibri" w:eastAsiaTheme="minorHAnsi" w:hAnsi="Calibri" w:cs="Calibri"/>
                <w:szCs w:val="22"/>
              </w:rPr>
              <w:t>musí umožnit budoucí využití různých výrobců a technologií využitého hardware (tzn. nesmí se jednat o vendor-lock na úrovni HW)</w:t>
            </w:r>
            <w:r>
              <w:rPr>
                <w:rFonts w:ascii="Calibri" w:eastAsiaTheme="minorHAnsi" w:hAnsi="Calibri" w:cs="Calibri"/>
                <w:szCs w:val="22"/>
              </w:rPr>
              <w:t>,</w:t>
            </w:r>
          </w:p>
          <w:p w14:paraId="59C39D8E" w14:textId="77777777" w:rsidR="00C51D1C" w:rsidRPr="00B846B5" w:rsidRDefault="00C51D1C" w:rsidP="001547F8">
            <w:pPr>
              <w:pStyle w:val="Odstavecseseznamem"/>
              <w:numPr>
                <w:ilvl w:val="0"/>
                <w:numId w:val="34"/>
              </w:numPr>
              <w:overflowPunct/>
              <w:spacing w:after="0" w:line="276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B34DE">
              <w:rPr>
                <w:rFonts w:ascii="Calibri" w:eastAsiaTheme="minorHAnsi" w:hAnsi="Calibri" w:cs="Calibri"/>
                <w:szCs w:val="22"/>
              </w:rPr>
              <w:t>možnost geografického odd</w:t>
            </w:r>
            <w:r>
              <w:rPr>
                <w:rFonts w:ascii="Calibri" w:eastAsiaTheme="minorHAnsi" w:hAnsi="Calibri" w:cs="Calibri"/>
                <w:szCs w:val="22"/>
              </w:rPr>
              <w:t>ělení jednotlivých storage nodů,</w:t>
            </w:r>
          </w:p>
          <w:p w14:paraId="4080494C" w14:textId="77777777" w:rsidR="00C51D1C" w:rsidRDefault="00C51D1C" w:rsidP="001547F8">
            <w:pPr>
              <w:pStyle w:val="Odstavecseseznamem"/>
              <w:numPr>
                <w:ilvl w:val="0"/>
                <w:numId w:val="34"/>
              </w:numPr>
              <w:overflowPunct/>
              <w:spacing w:after="0" w:line="276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Cs w:val="22"/>
              </w:rPr>
            </w:pPr>
            <w:r w:rsidRPr="00B846B5">
              <w:rPr>
                <w:rFonts w:ascii="Calibri" w:eastAsiaTheme="minorHAnsi" w:hAnsi="Calibri" w:cs="Calibri"/>
                <w:szCs w:val="22"/>
              </w:rPr>
              <w:t>automatické rozložení zátěže na všechny připojené storage nody,</w:t>
            </w:r>
          </w:p>
          <w:p w14:paraId="1488B3FD" w14:textId="77777777" w:rsidR="00C51D1C" w:rsidRPr="00B846B5" w:rsidRDefault="00C51D1C" w:rsidP="001547F8">
            <w:pPr>
              <w:pStyle w:val="Odstavecseseznamem"/>
              <w:numPr>
                <w:ilvl w:val="0"/>
                <w:numId w:val="34"/>
              </w:numPr>
              <w:overflowPunct/>
              <w:spacing w:after="0" w:line="276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Cs w:val="22"/>
              </w:rPr>
            </w:pPr>
            <w:r w:rsidRPr="00B846B5">
              <w:rPr>
                <w:rFonts w:ascii="Calibri" w:eastAsiaTheme="minorHAnsi" w:hAnsi="Calibri" w:cs="Calibri"/>
                <w:szCs w:val="22"/>
              </w:rPr>
              <w:t>pln</w:t>
            </w:r>
            <w:r>
              <w:rPr>
                <w:rFonts w:ascii="Calibri" w:eastAsiaTheme="minorHAnsi" w:hAnsi="Calibri" w:cs="Calibri"/>
                <w:szCs w:val="22"/>
              </w:rPr>
              <w:t>é</w:t>
            </w:r>
            <w:r w:rsidRPr="00B846B5">
              <w:rPr>
                <w:rFonts w:ascii="Calibri" w:eastAsiaTheme="minorHAnsi" w:hAnsi="Calibri" w:cs="Calibri"/>
                <w:szCs w:val="22"/>
              </w:rPr>
              <w:t xml:space="preserve"> využív</w:t>
            </w:r>
            <w:r>
              <w:rPr>
                <w:rFonts w:ascii="Calibri" w:eastAsiaTheme="minorHAnsi" w:hAnsi="Calibri" w:cs="Calibri"/>
                <w:szCs w:val="22"/>
              </w:rPr>
              <w:t>ání</w:t>
            </w:r>
            <w:r w:rsidRPr="00B846B5">
              <w:rPr>
                <w:rFonts w:ascii="Calibri" w:eastAsiaTheme="minorHAnsi" w:hAnsi="Calibri" w:cs="Calibri"/>
                <w:szCs w:val="22"/>
              </w:rPr>
              <w:t xml:space="preserve"> datov</w:t>
            </w:r>
            <w:r>
              <w:rPr>
                <w:rFonts w:ascii="Calibri" w:eastAsiaTheme="minorHAnsi" w:hAnsi="Calibri" w:cs="Calibri"/>
                <w:szCs w:val="22"/>
              </w:rPr>
              <w:t>é</w:t>
            </w:r>
            <w:r w:rsidRPr="00B846B5">
              <w:rPr>
                <w:rFonts w:ascii="Calibri" w:eastAsiaTheme="minorHAnsi" w:hAnsi="Calibri" w:cs="Calibri"/>
                <w:szCs w:val="22"/>
              </w:rPr>
              <w:t xml:space="preserve"> kapacit</w:t>
            </w:r>
            <w:r>
              <w:rPr>
                <w:rFonts w:ascii="Calibri" w:eastAsiaTheme="minorHAnsi" w:hAnsi="Calibri" w:cs="Calibri"/>
                <w:szCs w:val="22"/>
              </w:rPr>
              <w:t>y</w:t>
            </w:r>
            <w:r w:rsidRPr="00B846B5">
              <w:rPr>
                <w:rFonts w:ascii="Calibri" w:eastAsiaTheme="minorHAnsi" w:hAnsi="Calibri" w:cs="Calibri"/>
                <w:szCs w:val="22"/>
              </w:rPr>
              <w:t xml:space="preserve"> všech instalovaných storage nodů (výjimku mohou tvořit max. dva disky pro operační systém v RAID1 na každý storage node)</w:t>
            </w:r>
          </w:p>
          <w:p w14:paraId="5B6DC068" w14:textId="77777777" w:rsidR="00C51D1C" w:rsidRPr="00DB34DE" w:rsidRDefault="00C51D1C" w:rsidP="001547F8">
            <w:pPr>
              <w:pStyle w:val="Odstavecseseznamem"/>
              <w:numPr>
                <w:ilvl w:val="0"/>
                <w:numId w:val="34"/>
              </w:numPr>
              <w:overflowPunct/>
              <w:spacing w:after="0" w:line="276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centrální správa celého systému</w:t>
            </w:r>
          </w:p>
        </w:tc>
        <w:tc>
          <w:tcPr>
            <w:tcW w:w="936" w:type="dxa"/>
            <w:shd w:val="clear" w:color="auto" w:fill="E7E6E6" w:themeFill="background2"/>
          </w:tcPr>
          <w:p w14:paraId="1C7B4B45" w14:textId="77777777" w:rsidR="00C51D1C" w:rsidRPr="00091B06" w:rsidRDefault="00C51D1C" w:rsidP="00864DE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C51D1C" w:rsidRPr="00091B06" w14:paraId="4AD83FAE" w14:textId="77777777" w:rsidTr="00864D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/>
            <w:shd w:val="clear" w:color="auto" w:fill="E2EFD9" w:themeFill="accent6" w:themeFillTint="33"/>
            <w:vAlign w:val="center"/>
          </w:tcPr>
          <w:p w14:paraId="3AD4F55E" w14:textId="77777777" w:rsidR="00C51D1C" w:rsidRDefault="00C51D1C" w:rsidP="00C51D1C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961" w:type="dxa"/>
            <w:shd w:val="clear" w:color="auto" w:fill="E7E6E6" w:themeFill="background2"/>
          </w:tcPr>
          <w:p w14:paraId="16D5FC87" w14:textId="77777777" w:rsidR="00C51D1C" w:rsidRPr="00DB34DE" w:rsidRDefault="00C51D1C" w:rsidP="00C51D1C">
            <w:pPr>
              <w:tabs>
                <w:tab w:val="num" w:pos="720"/>
              </w:tabs>
              <w:overflowPunct/>
              <w:spacing w:after="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highlight w:val="yellow"/>
              </w:rPr>
            </w:pPr>
            <w:r>
              <w:rPr>
                <w:rFonts w:ascii="Calibri" w:eastAsiaTheme="minorHAnsi" w:hAnsi="Calibri" w:cs="Calibri"/>
                <w:szCs w:val="22"/>
              </w:rPr>
              <w:t xml:space="preserve">Rozšiřování </w:t>
            </w:r>
            <w:r w:rsidRPr="00B846B5">
              <w:rPr>
                <w:rFonts w:ascii="Calibri" w:eastAsiaTheme="minorHAnsi" w:hAnsi="Calibri" w:cs="Calibri"/>
                <w:szCs w:val="22"/>
              </w:rPr>
              <w:t>kapacit</w:t>
            </w:r>
            <w:r>
              <w:rPr>
                <w:rFonts w:ascii="Calibri" w:eastAsiaTheme="minorHAnsi" w:hAnsi="Calibri" w:cs="Calibri"/>
                <w:szCs w:val="22"/>
              </w:rPr>
              <w:t xml:space="preserve">y datových úložišť centrálního PACS archívu musí být realizovatelné </w:t>
            </w:r>
            <w:r w:rsidRPr="00B846B5">
              <w:rPr>
                <w:rFonts w:ascii="Calibri" w:eastAsiaTheme="minorHAnsi" w:hAnsi="Calibri" w:cs="Calibri"/>
                <w:szCs w:val="22"/>
              </w:rPr>
              <w:t>přidá</w:t>
            </w:r>
            <w:r>
              <w:rPr>
                <w:rFonts w:ascii="Calibri" w:eastAsiaTheme="minorHAnsi" w:hAnsi="Calibri" w:cs="Calibri"/>
                <w:szCs w:val="22"/>
              </w:rPr>
              <w:t xml:space="preserve">váním </w:t>
            </w:r>
            <w:r w:rsidRPr="00B846B5">
              <w:rPr>
                <w:rFonts w:ascii="Calibri" w:eastAsiaTheme="minorHAnsi" w:hAnsi="Calibri" w:cs="Calibri"/>
                <w:szCs w:val="22"/>
              </w:rPr>
              <w:t xml:space="preserve">disků anebo celých </w:t>
            </w:r>
            <w:r>
              <w:rPr>
                <w:rFonts w:ascii="Calibri" w:eastAsiaTheme="minorHAnsi" w:hAnsi="Calibri" w:cs="Calibri"/>
                <w:szCs w:val="22"/>
              </w:rPr>
              <w:t xml:space="preserve">storage </w:t>
            </w:r>
            <w:r w:rsidRPr="00B846B5">
              <w:rPr>
                <w:rFonts w:ascii="Calibri" w:eastAsiaTheme="minorHAnsi" w:hAnsi="Calibri" w:cs="Calibri"/>
                <w:szCs w:val="22"/>
              </w:rPr>
              <w:t>nodů, to vše za provozu bez nutnosti odstavení (či vysunutí z racku) a bez závislosti na typu a vel</w:t>
            </w:r>
            <w:r>
              <w:rPr>
                <w:rFonts w:ascii="Calibri" w:eastAsiaTheme="minorHAnsi" w:hAnsi="Calibri" w:cs="Calibri"/>
                <w:szCs w:val="22"/>
              </w:rPr>
              <w:t>ikosti již instalovaných disků.</w:t>
            </w:r>
          </w:p>
        </w:tc>
        <w:tc>
          <w:tcPr>
            <w:tcW w:w="936" w:type="dxa"/>
            <w:shd w:val="clear" w:color="auto" w:fill="E7E6E6" w:themeFill="background2"/>
          </w:tcPr>
          <w:p w14:paraId="2A4597AB" w14:textId="77777777" w:rsidR="00C51D1C" w:rsidRPr="00091B06" w:rsidRDefault="00C51D1C" w:rsidP="00C51D1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C51D1C" w:rsidRPr="00091B06" w14:paraId="1471B8BE" w14:textId="77777777" w:rsidTr="00864D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/>
            <w:shd w:val="clear" w:color="auto" w:fill="E2EFD9" w:themeFill="accent6" w:themeFillTint="33"/>
            <w:vAlign w:val="center"/>
          </w:tcPr>
          <w:p w14:paraId="650FD7C4" w14:textId="77777777" w:rsidR="00C51D1C" w:rsidRDefault="00C51D1C" w:rsidP="00C51D1C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961" w:type="dxa"/>
            <w:shd w:val="clear" w:color="auto" w:fill="E7E6E6" w:themeFill="background2"/>
          </w:tcPr>
          <w:p w14:paraId="2BD56713" w14:textId="77777777" w:rsidR="00C51D1C" w:rsidRPr="009E3827" w:rsidRDefault="00C51D1C" w:rsidP="00C51D1C">
            <w:pPr>
              <w:tabs>
                <w:tab w:val="num" w:pos="720"/>
              </w:tabs>
              <w:overflowPunct/>
              <w:spacing w:after="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Cs w:val="22"/>
              </w:rPr>
            </w:pPr>
            <w:r>
              <w:rPr>
                <w:rFonts w:ascii="Calibri" w:eastAsiaTheme="minorHAnsi" w:hAnsi="Calibri" w:cs="Calibri"/>
                <w:szCs w:val="22"/>
              </w:rPr>
              <w:t xml:space="preserve">Řešení centrálního PACS archívu musí umožnit </w:t>
            </w:r>
            <w:r w:rsidRPr="00B846B5">
              <w:rPr>
                <w:rFonts w:ascii="Calibri" w:eastAsiaTheme="minorHAnsi" w:hAnsi="Calibri" w:cs="Calibri"/>
                <w:szCs w:val="22"/>
              </w:rPr>
              <w:t>škálov</w:t>
            </w:r>
            <w:r>
              <w:rPr>
                <w:rFonts w:ascii="Calibri" w:eastAsiaTheme="minorHAnsi" w:hAnsi="Calibri" w:cs="Calibri"/>
                <w:szCs w:val="22"/>
              </w:rPr>
              <w:t>ání</w:t>
            </w:r>
            <w:r w:rsidRPr="00B846B5">
              <w:rPr>
                <w:rFonts w:ascii="Calibri" w:eastAsiaTheme="minorHAnsi" w:hAnsi="Calibri" w:cs="Calibri"/>
                <w:szCs w:val="22"/>
              </w:rPr>
              <w:t xml:space="preserve"> až do řádu exabyte</w:t>
            </w:r>
            <w:r>
              <w:rPr>
                <w:rFonts w:ascii="Calibri" w:eastAsiaTheme="minorHAnsi" w:hAnsi="Calibri" w:cs="Calibri"/>
                <w:szCs w:val="22"/>
              </w:rPr>
              <w:t>.</w:t>
            </w:r>
          </w:p>
        </w:tc>
        <w:tc>
          <w:tcPr>
            <w:tcW w:w="936" w:type="dxa"/>
            <w:shd w:val="clear" w:color="auto" w:fill="E7E6E6" w:themeFill="background2"/>
          </w:tcPr>
          <w:p w14:paraId="34E01AD2" w14:textId="77777777" w:rsidR="00C51D1C" w:rsidRPr="00091B06" w:rsidRDefault="00C51D1C" w:rsidP="00C51D1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C51D1C" w:rsidRPr="00091B06" w14:paraId="29FFEDDC" w14:textId="77777777" w:rsidTr="00864D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shd w:val="clear" w:color="auto" w:fill="E2EFD9" w:themeFill="accent6" w:themeFillTint="33"/>
            <w:vAlign w:val="center"/>
          </w:tcPr>
          <w:p w14:paraId="69C90B51" w14:textId="77777777" w:rsidR="00C51D1C" w:rsidRPr="00A75E76" w:rsidRDefault="00C51D1C" w:rsidP="00C51D1C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  <w:lastRenderedPageBreak/>
              <w:t>Technické požadavky – storage node</w:t>
            </w:r>
          </w:p>
        </w:tc>
        <w:tc>
          <w:tcPr>
            <w:tcW w:w="6961" w:type="dxa"/>
            <w:shd w:val="clear" w:color="auto" w:fill="E7E6E6" w:themeFill="background2"/>
          </w:tcPr>
          <w:p w14:paraId="60C40867" w14:textId="77777777" w:rsidR="00C51D1C" w:rsidRPr="00DB34DE" w:rsidRDefault="00C51D1C" w:rsidP="00C51D1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B34DE">
              <w:rPr>
                <w:rFonts w:ascii="Calibri" w:hAnsi="Calibri"/>
              </w:rPr>
              <w:t xml:space="preserve">Požadavky na </w:t>
            </w:r>
            <w:r w:rsidRPr="009E3827">
              <w:rPr>
                <w:rFonts w:ascii="Calibri" w:hAnsi="Calibri"/>
                <w:b/>
              </w:rPr>
              <w:t>minimální technickou konfiguraci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>storage nodu</w:t>
            </w:r>
            <w:r w:rsidRPr="00DB34DE">
              <w:rPr>
                <w:rFonts w:ascii="Calibri" w:hAnsi="Calibri"/>
              </w:rPr>
              <w:t>:</w:t>
            </w:r>
          </w:p>
          <w:p w14:paraId="5B83396C" w14:textId="77777777" w:rsidR="00C51D1C" w:rsidRDefault="00C51D1C" w:rsidP="00C51D1C">
            <w:pPr>
              <w:pStyle w:val="Odstavecseseznamem"/>
              <w:numPr>
                <w:ilvl w:val="0"/>
                <w:numId w:val="34"/>
              </w:numPr>
              <w:overflowPunct/>
              <w:spacing w:after="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Cs w:val="22"/>
              </w:rPr>
            </w:pPr>
            <w:r>
              <w:rPr>
                <w:rFonts w:ascii="Calibri" w:eastAsiaTheme="minorHAnsi" w:hAnsi="Calibri" w:cs="Calibri"/>
                <w:szCs w:val="22"/>
              </w:rPr>
              <w:t>výkonný procesor (typ určený pro serverové systémy)</w:t>
            </w:r>
          </w:p>
          <w:p w14:paraId="543ED48D" w14:textId="77777777" w:rsidR="00C51D1C" w:rsidRDefault="00C51D1C" w:rsidP="00C51D1C">
            <w:pPr>
              <w:pStyle w:val="Odstavecseseznamem"/>
              <w:numPr>
                <w:ilvl w:val="0"/>
                <w:numId w:val="34"/>
              </w:numPr>
              <w:overflowPunct/>
              <w:spacing w:after="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Cs w:val="22"/>
              </w:rPr>
            </w:pPr>
            <w:r>
              <w:rPr>
                <w:rFonts w:ascii="Calibri" w:eastAsiaTheme="minorHAnsi" w:hAnsi="Calibri" w:cs="Calibri"/>
                <w:szCs w:val="22"/>
              </w:rPr>
              <w:t>min. 64GB RAM</w:t>
            </w:r>
          </w:p>
          <w:p w14:paraId="096D09C8" w14:textId="77777777" w:rsidR="00C51D1C" w:rsidRDefault="00C51D1C" w:rsidP="00C51D1C">
            <w:pPr>
              <w:pStyle w:val="Odstavecseseznamem"/>
              <w:numPr>
                <w:ilvl w:val="0"/>
                <w:numId w:val="34"/>
              </w:numPr>
              <w:overflowPunct/>
              <w:spacing w:after="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Cs w:val="22"/>
              </w:rPr>
            </w:pPr>
            <w:r>
              <w:rPr>
                <w:rFonts w:ascii="Calibri" w:eastAsiaTheme="minorHAnsi" w:hAnsi="Calibri" w:cs="Calibri"/>
                <w:szCs w:val="22"/>
              </w:rPr>
              <w:t>konektivita min. 4x10Gb, optická, vč. DAC kabelů</w:t>
            </w:r>
          </w:p>
          <w:p w14:paraId="371CE7FE" w14:textId="77777777" w:rsidR="00C51D1C" w:rsidRDefault="00C51D1C" w:rsidP="00C51D1C">
            <w:pPr>
              <w:pStyle w:val="Odstavecseseznamem"/>
              <w:numPr>
                <w:ilvl w:val="0"/>
                <w:numId w:val="34"/>
              </w:numPr>
              <w:overflowPunct/>
              <w:spacing w:after="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Cs w:val="22"/>
              </w:rPr>
            </w:pPr>
            <w:r>
              <w:rPr>
                <w:rFonts w:ascii="Calibri" w:eastAsiaTheme="minorHAnsi" w:hAnsi="Calibri" w:cs="Calibri"/>
                <w:szCs w:val="22"/>
              </w:rPr>
              <w:t>kapacita – min. hustota 100TB na 2U</w:t>
            </w:r>
          </w:p>
          <w:p w14:paraId="6AFCC6CD" w14:textId="77777777" w:rsidR="00C51D1C" w:rsidRPr="006E5465" w:rsidRDefault="00C51D1C" w:rsidP="00C51D1C">
            <w:pPr>
              <w:pStyle w:val="Odstavecseseznamem"/>
              <w:numPr>
                <w:ilvl w:val="0"/>
                <w:numId w:val="34"/>
              </w:numPr>
              <w:overflowPunct/>
              <w:spacing w:after="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Cs w:val="22"/>
              </w:rPr>
            </w:pPr>
            <w:r>
              <w:rPr>
                <w:rFonts w:ascii="Calibri" w:eastAsiaTheme="minorHAnsi" w:hAnsi="Calibri" w:cs="Calibri"/>
                <w:szCs w:val="22"/>
              </w:rPr>
              <w:t>integrovaný systém IPMI pro správu a monitoring</w:t>
            </w:r>
          </w:p>
          <w:p w14:paraId="7E6383E8" w14:textId="77777777" w:rsidR="00C51D1C" w:rsidRDefault="00C51D1C" w:rsidP="00C51D1C">
            <w:pPr>
              <w:pStyle w:val="Odstavecseseznamem"/>
              <w:numPr>
                <w:ilvl w:val="0"/>
                <w:numId w:val="34"/>
              </w:numPr>
              <w:overflowPunct/>
              <w:spacing w:after="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Cs w:val="22"/>
              </w:rPr>
            </w:pPr>
            <w:r>
              <w:rPr>
                <w:rFonts w:ascii="Calibri" w:eastAsiaTheme="minorHAnsi" w:hAnsi="Calibri" w:cs="Calibri"/>
                <w:szCs w:val="22"/>
              </w:rPr>
              <w:t xml:space="preserve">redundantní napájecí zdroj </w:t>
            </w:r>
          </w:p>
          <w:p w14:paraId="4AC8489A" w14:textId="77777777" w:rsidR="00C51D1C" w:rsidRDefault="00C51D1C" w:rsidP="00C51D1C">
            <w:pPr>
              <w:pStyle w:val="Odstavecseseznamem"/>
              <w:numPr>
                <w:ilvl w:val="0"/>
                <w:numId w:val="34"/>
              </w:numPr>
              <w:overflowPunct/>
              <w:spacing w:after="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Cs w:val="22"/>
              </w:rPr>
            </w:pPr>
            <w:r>
              <w:rPr>
                <w:rFonts w:ascii="Calibri" w:eastAsiaTheme="minorHAnsi" w:hAnsi="Calibri" w:cs="Calibri"/>
                <w:szCs w:val="22"/>
              </w:rPr>
              <w:t xml:space="preserve">montovatelné do racku, výsuvné </w:t>
            </w:r>
            <w:r w:rsidR="001547F8">
              <w:rPr>
                <w:rFonts w:ascii="Calibri" w:eastAsiaTheme="minorHAnsi" w:hAnsi="Calibri" w:cs="Calibri"/>
                <w:szCs w:val="22"/>
              </w:rPr>
              <w:t>ližiny</w:t>
            </w:r>
          </w:p>
          <w:p w14:paraId="39EB5BD1" w14:textId="66366721" w:rsidR="00C51D1C" w:rsidRPr="001B17AD" w:rsidRDefault="00C51D1C" w:rsidP="001B17AD">
            <w:pPr>
              <w:pStyle w:val="Odstavecseseznamem"/>
              <w:numPr>
                <w:ilvl w:val="0"/>
                <w:numId w:val="34"/>
              </w:numPr>
              <w:overflowPunct/>
              <w:spacing w:after="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Cs w:val="22"/>
              </w:rPr>
            </w:pPr>
            <w:r>
              <w:rPr>
                <w:rFonts w:ascii="Calibri" w:eastAsiaTheme="minorHAnsi" w:hAnsi="Calibri" w:cs="Calibri"/>
                <w:szCs w:val="22"/>
              </w:rPr>
              <w:t>operační systém na SSD discích v RAID1</w:t>
            </w:r>
          </w:p>
        </w:tc>
        <w:tc>
          <w:tcPr>
            <w:tcW w:w="936" w:type="dxa"/>
            <w:shd w:val="clear" w:color="auto" w:fill="E7E6E6" w:themeFill="background2"/>
          </w:tcPr>
          <w:p w14:paraId="152E3DA7" w14:textId="77777777" w:rsidR="00C51D1C" w:rsidRPr="00091B06" w:rsidRDefault="00C51D1C" w:rsidP="00C51D1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C51D1C" w:rsidRPr="00091B06" w14:paraId="200EFDB4" w14:textId="77777777" w:rsidTr="00864D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shd w:val="clear" w:color="auto" w:fill="E2EFD9" w:themeFill="accent6" w:themeFillTint="33"/>
            <w:vAlign w:val="center"/>
          </w:tcPr>
          <w:p w14:paraId="5A54E19E" w14:textId="77777777" w:rsidR="00C51D1C" w:rsidRDefault="00C51D1C" w:rsidP="00C51D1C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  <w:r>
              <w:rPr>
                <w:rFonts w:ascii="Calibri" w:hAnsi="Calibri" w:cs="Arial"/>
                <w:b w:val="0"/>
                <w:color w:val="000000" w:themeColor="text1"/>
              </w:rPr>
              <w:t>Technické požadavky  – řídící software</w:t>
            </w:r>
          </w:p>
        </w:tc>
        <w:tc>
          <w:tcPr>
            <w:tcW w:w="6961" w:type="dxa"/>
            <w:shd w:val="clear" w:color="auto" w:fill="E7E6E6" w:themeFill="background2"/>
            <w:vAlign w:val="center"/>
          </w:tcPr>
          <w:p w14:paraId="05605C4B" w14:textId="77777777" w:rsidR="00C51D1C" w:rsidRPr="00DB34DE" w:rsidRDefault="00C51D1C" w:rsidP="00C51D1C">
            <w:pPr>
              <w:overflowPunct/>
              <w:spacing w:after="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Cs w:val="22"/>
              </w:rPr>
            </w:pPr>
            <w:r w:rsidRPr="00DB34DE">
              <w:rPr>
                <w:rFonts w:ascii="Calibri" w:eastAsiaTheme="minorHAnsi" w:hAnsi="Calibri" w:cs="Calibri"/>
                <w:szCs w:val="22"/>
              </w:rPr>
              <w:t>Pro zajištění garance bezvýpadkového provozu datových úložišť centrálního PACS archív musí řídící systémové softwarové vybavení umožňovat:</w:t>
            </w:r>
          </w:p>
          <w:p w14:paraId="0198F0AD" w14:textId="77777777" w:rsidR="00C51D1C" w:rsidRPr="00DB34DE" w:rsidRDefault="00C51D1C" w:rsidP="00C51D1C">
            <w:pPr>
              <w:pStyle w:val="Odstavecseseznamem"/>
              <w:numPr>
                <w:ilvl w:val="0"/>
                <w:numId w:val="34"/>
              </w:numPr>
              <w:overflowPunct/>
              <w:spacing w:after="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Cs w:val="22"/>
              </w:rPr>
            </w:pPr>
            <w:r w:rsidRPr="00DB34DE">
              <w:rPr>
                <w:rFonts w:ascii="Calibri" w:eastAsiaTheme="minorHAnsi" w:hAnsi="Calibri" w:cs="Calibri"/>
                <w:szCs w:val="22"/>
              </w:rPr>
              <w:t>automatické rozložení ukládaných dat na jednotlivé storage nody i jednotlivé disky,</w:t>
            </w:r>
          </w:p>
          <w:p w14:paraId="6355C9E1" w14:textId="77777777" w:rsidR="00C51D1C" w:rsidRPr="00DB34DE" w:rsidRDefault="00C51D1C" w:rsidP="00C51D1C">
            <w:pPr>
              <w:pStyle w:val="Odstavecseseznamem"/>
              <w:numPr>
                <w:ilvl w:val="0"/>
                <w:numId w:val="34"/>
              </w:numPr>
              <w:overflowPunct/>
              <w:spacing w:after="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Cs w:val="22"/>
              </w:rPr>
            </w:pPr>
            <w:r w:rsidRPr="00DB34DE">
              <w:rPr>
                <w:rFonts w:ascii="Calibri" w:eastAsiaTheme="minorHAnsi" w:hAnsi="Calibri" w:cs="Calibri"/>
                <w:szCs w:val="22"/>
              </w:rPr>
              <w:t>řídit automatické rozložení zátěže na všechny připojené storage nody,</w:t>
            </w:r>
          </w:p>
          <w:p w14:paraId="6D2E9CF2" w14:textId="77777777" w:rsidR="00C51D1C" w:rsidRPr="00DB34DE" w:rsidRDefault="00C51D1C" w:rsidP="00C51D1C">
            <w:pPr>
              <w:pStyle w:val="Odstavecseseznamem"/>
              <w:numPr>
                <w:ilvl w:val="0"/>
                <w:numId w:val="34"/>
              </w:numPr>
              <w:overflowPunct/>
              <w:spacing w:after="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Cs w:val="22"/>
              </w:rPr>
            </w:pPr>
            <w:r w:rsidRPr="00DB34DE">
              <w:rPr>
                <w:rFonts w:ascii="Calibri" w:eastAsiaTheme="minorHAnsi" w:hAnsi="Calibri" w:cs="Calibri"/>
                <w:szCs w:val="22"/>
              </w:rPr>
              <w:t>navyšovat kapacitu za provozu bez nutnosti odstavení systému a bez závislosti na typu a velikosti již instalovaných disků,</w:t>
            </w:r>
          </w:p>
          <w:p w14:paraId="5018FFFF" w14:textId="77777777" w:rsidR="00C51D1C" w:rsidRPr="00DB34DE" w:rsidRDefault="00C51D1C" w:rsidP="00C51D1C">
            <w:pPr>
              <w:pStyle w:val="Odstavecseseznamem"/>
              <w:numPr>
                <w:ilvl w:val="0"/>
                <w:numId w:val="34"/>
              </w:numPr>
              <w:overflowPunct/>
              <w:spacing w:after="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Cs w:val="22"/>
              </w:rPr>
            </w:pPr>
            <w:r w:rsidRPr="00DB34DE">
              <w:rPr>
                <w:rFonts w:ascii="Calibri" w:eastAsiaTheme="minorHAnsi" w:hAnsi="Calibri" w:cs="Calibri"/>
                <w:szCs w:val="22"/>
              </w:rPr>
              <w:t xml:space="preserve">vytváření vícenásobných kopií dat ve více lokalitách nezávisle na jejich zdroji, vč. </w:t>
            </w:r>
            <w:r w:rsidR="00211B93" w:rsidRPr="00211B93">
              <w:rPr>
                <w:rFonts w:ascii="Calibri" w:hAnsi="Calibri"/>
              </w:rPr>
              <w:t>možnosti definovat storage politiky.</w:t>
            </w:r>
          </w:p>
          <w:p w14:paraId="6A21B6FF" w14:textId="77777777" w:rsidR="00C51D1C" w:rsidRPr="00DB34DE" w:rsidRDefault="00C51D1C" w:rsidP="00C51D1C">
            <w:pPr>
              <w:pStyle w:val="Odstavecseseznamem"/>
              <w:numPr>
                <w:ilvl w:val="0"/>
                <w:numId w:val="34"/>
              </w:numPr>
              <w:overflowPunct/>
              <w:spacing w:after="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Cs w:val="22"/>
              </w:rPr>
            </w:pPr>
            <w:r w:rsidRPr="00DB34DE">
              <w:rPr>
                <w:rFonts w:ascii="Calibri" w:eastAsiaTheme="minorHAnsi" w:hAnsi="Calibri" w:cs="Calibri"/>
                <w:szCs w:val="22"/>
              </w:rPr>
              <w:t>automatickou a snadnou obnovu dat po poruše disku nebo storage nodu,</w:t>
            </w:r>
          </w:p>
          <w:p w14:paraId="2A763AEA" w14:textId="77777777" w:rsidR="00C51D1C" w:rsidRPr="00DB34DE" w:rsidRDefault="00C51D1C" w:rsidP="00C51D1C">
            <w:pPr>
              <w:pStyle w:val="Odstavecseseznamem"/>
              <w:numPr>
                <w:ilvl w:val="0"/>
                <w:numId w:val="34"/>
              </w:numPr>
              <w:overflowPunct/>
              <w:spacing w:after="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Cs w:val="22"/>
              </w:rPr>
            </w:pPr>
            <w:r w:rsidRPr="00DB34DE">
              <w:rPr>
                <w:rFonts w:ascii="Calibri" w:eastAsiaTheme="minorHAnsi" w:hAnsi="Calibri" w:cs="Calibri"/>
                <w:szCs w:val="22"/>
              </w:rPr>
              <w:t>technologie pro bezpečné ukládání dat plně využívající datovou kapacitu všech instalovaných storage nodů (výjimku mohou tvořit max. dva disky pro operační systém v RAID1),</w:t>
            </w:r>
          </w:p>
          <w:p w14:paraId="14BEFA87" w14:textId="77777777" w:rsidR="00C51D1C" w:rsidRPr="00DB34DE" w:rsidRDefault="00C51D1C" w:rsidP="00C51D1C">
            <w:pPr>
              <w:pStyle w:val="Odstavecseseznamem"/>
              <w:numPr>
                <w:ilvl w:val="0"/>
                <w:numId w:val="34"/>
              </w:numPr>
              <w:overflowPunct/>
              <w:spacing w:after="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Cs w:val="22"/>
              </w:rPr>
            </w:pPr>
            <w:r w:rsidRPr="00DB34DE">
              <w:rPr>
                <w:rFonts w:ascii="Calibri" w:eastAsiaTheme="minorHAnsi" w:hAnsi="Calibri" w:cs="Calibri"/>
                <w:szCs w:val="22"/>
              </w:rPr>
              <w:t>vytváření logických oddílů pro účely oddělení přístupu z jednotlivých aplikací k dokumentům,</w:t>
            </w:r>
          </w:p>
          <w:p w14:paraId="7D9DC682" w14:textId="77777777" w:rsidR="00C51D1C" w:rsidRPr="00DB34DE" w:rsidRDefault="00C51D1C" w:rsidP="00C51D1C">
            <w:pPr>
              <w:pStyle w:val="Odstavecseseznamem"/>
              <w:numPr>
                <w:ilvl w:val="0"/>
                <w:numId w:val="34"/>
              </w:numPr>
              <w:overflowPunct/>
              <w:spacing w:after="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Cs w:val="22"/>
              </w:rPr>
            </w:pPr>
            <w:r w:rsidRPr="00DB34DE">
              <w:rPr>
                <w:rFonts w:ascii="Calibri" w:eastAsiaTheme="minorHAnsi" w:hAnsi="Calibri" w:cs="Calibri"/>
                <w:szCs w:val="22"/>
              </w:rPr>
              <w:t>podporu propojení s Linux i Windows systémy.</w:t>
            </w:r>
          </w:p>
        </w:tc>
        <w:tc>
          <w:tcPr>
            <w:tcW w:w="936" w:type="dxa"/>
            <w:shd w:val="clear" w:color="auto" w:fill="E7E6E6" w:themeFill="background2"/>
          </w:tcPr>
          <w:p w14:paraId="28D575A5" w14:textId="77777777" w:rsidR="00C51D1C" w:rsidRPr="00091B06" w:rsidRDefault="00C51D1C" w:rsidP="00C51D1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</w:tbl>
    <w:p w14:paraId="7A27B628" w14:textId="77777777" w:rsidR="004B2888" w:rsidRDefault="004B2888" w:rsidP="004B2888"/>
    <w:p w14:paraId="60841F94" w14:textId="77777777" w:rsidR="004B2888" w:rsidRDefault="004B2888" w:rsidP="004B2888"/>
    <w:p w14:paraId="47BC6521" w14:textId="77777777" w:rsidR="004B2888" w:rsidRDefault="004B2888" w:rsidP="004B2888">
      <w:pPr>
        <w:pStyle w:val="ORCZodstavec"/>
        <w:spacing w:before="0" w:after="120" w:line="240" w:lineRule="auto"/>
        <w:jc w:val="both"/>
        <w:rPr>
          <w:rFonts w:cs="Times New Roman"/>
          <w:sz w:val="22"/>
        </w:rPr>
      </w:pPr>
      <w:r w:rsidRPr="005B2E39">
        <w:rPr>
          <w:rFonts w:cs="Times New Roman"/>
          <w:sz w:val="22"/>
        </w:rPr>
        <w:t xml:space="preserve">Konkrétní </w:t>
      </w:r>
      <w:r>
        <w:rPr>
          <w:rFonts w:cs="Times New Roman"/>
          <w:sz w:val="22"/>
        </w:rPr>
        <w:t xml:space="preserve">technické komponenty a jejich </w:t>
      </w:r>
      <w:r w:rsidRPr="005B2E39">
        <w:rPr>
          <w:rFonts w:cs="Times New Roman"/>
          <w:sz w:val="22"/>
        </w:rPr>
        <w:t xml:space="preserve">parametry budou finálně navrženy dodavatelem tak, aby odpovídaly požadavkům </w:t>
      </w:r>
      <w:r>
        <w:rPr>
          <w:rFonts w:cs="Times New Roman"/>
          <w:sz w:val="22"/>
        </w:rPr>
        <w:t xml:space="preserve">na </w:t>
      </w:r>
      <w:r w:rsidRPr="005B2E39">
        <w:rPr>
          <w:rFonts w:cs="Times New Roman"/>
          <w:sz w:val="22"/>
        </w:rPr>
        <w:t>dodávan</w:t>
      </w:r>
      <w:r>
        <w:rPr>
          <w:rFonts w:cs="Times New Roman"/>
          <w:sz w:val="22"/>
        </w:rPr>
        <w:t>ý</w:t>
      </w:r>
      <w:r w:rsidRPr="005B2E39">
        <w:rPr>
          <w:rFonts w:cs="Times New Roman"/>
          <w:sz w:val="22"/>
        </w:rPr>
        <w:t xml:space="preserve"> systém a </w:t>
      </w:r>
      <w:r>
        <w:rPr>
          <w:rFonts w:cs="Times New Roman"/>
          <w:sz w:val="22"/>
        </w:rPr>
        <w:t xml:space="preserve">na </w:t>
      </w:r>
      <w:r w:rsidRPr="005B2E39">
        <w:rPr>
          <w:rFonts w:cs="Times New Roman"/>
          <w:sz w:val="22"/>
        </w:rPr>
        <w:t xml:space="preserve">zajištění provozních parametrů požadovaných </w:t>
      </w:r>
      <w:r>
        <w:rPr>
          <w:rFonts w:cs="Times New Roman"/>
          <w:sz w:val="22"/>
        </w:rPr>
        <w:t>zadavatelem.</w:t>
      </w:r>
      <w:r w:rsidRPr="005B2E39">
        <w:rPr>
          <w:rFonts w:cs="Times New Roman"/>
          <w:sz w:val="22"/>
        </w:rPr>
        <w:t xml:space="preserve"> </w:t>
      </w:r>
    </w:p>
    <w:p w14:paraId="21808034" w14:textId="77777777" w:rsidR="004B2888" w:rsidRDefault="004B2888" w:rsidP="004B2888">
      <w:pPr>
        <w:overflowPunct/>
        <w:autoSpaceDE/>
        <w:autoSpaceDN/>
        <w:adjustRightInd/>
        <w:spacing w:after="160" w:line="259" w:lineRule="auto"/>
        <w:jc w:val="left"/>
        <w:textAlignment w:val="auto"/>
      </w:pPr>
    </w:p>
    <w:p w14:paraId="59C2FCDE" w14:textId="77777777" w:rsidR="00097AB9" w:rsidRDefault="00097AB9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Theme="minorHAnsi" w:eastAsiaTheme="minorHAnsi" w:hAnsiTheme="minorHAnsi"/>
          <w:szCs w:val="22"/>
        </w:rPr>
      </w:pPr>
      <w:r>
        <w:br w:type="page"/>
      </w:r>
    </w:p>
    <w:p w14:paraId="286BB069" w14:textId="77777777" w:rsidR="0040115A" w:rsidRPr="00DE232B" w:rsidRDefault="0040115A" w:rsidP="006A6ABF">
      <w:pPr>
        <w:pStyle w:val="Nadpis1"/>
        <w:numPr>
          <w:ilvl w:val="1"/>
          <w:numId w:val="15"/>
        </w:numPr>
        <w:rPr>
          <w:rFonts w:asciiTheme="minorHAnsi" w:hAnsiTheme="minorHAnsi"/>
          <w:sz w:val="24"/>
        </w:rPr>
      </w:pPr>
      <w:bookmarkStart w:id="10" w:name="_Toc508022074"/>
      <w:r>
        <w:rPr>
          <w:rFonts w:asciiTheme="minorHAnsi" w:hAnsiTheme="minorHAnsi"/>
          <w:sz w:val="24"/>
        </w:rPr>
        <w:lastRenderedPageBreak/>
        <w:t>P</w:t>
      </w:r>
      <w:r w:rsidRPr="00DE232B">
        <w:rPr>
          <w:rFonts w:asciiTheme="minorHAnsi" w:hAnsiTheme="minorHAnsi"/>
          <w:sz w:val="24"/>
        </w:rPr>
        <w:t xml:space="preserve">ožadavky na </w:t>
      </w:r>
      <w:r>
        <w:rPr>
          <w:rFonts w:asciiTheme="minorHAnsi" w:hAnsiTheme="minorHAnsi"/>
          <w:sz w:val="24"/>
        </w:rPr>
        <w:t>záložní lokální PACS systém</w:t>
      </w:r>
      <w:bookmarkEnd w:id="10"/>
    </w:p>
    <w:p w14:paraId="465B64DD" w14:textId="77777777" w:rsidR="00D359E2" w:rsidRDefault="005B2E39" w:rsidP="00D359E2">
      <w:pPr>
        <w:pStyle w:val="ORCZodstavec"/>
        <w:spacing w:before="0" w:after="120" w:line="240" w:lineRule="auto"/>
        <w:jc w:val="both"/>
        <w:rPr>
          <w:rFonts w:cs="Times New Roman"/>
          <w:sz w:val="22"/>
        </w:rPr>
      </w:pPr>
      <w:r w:rsidRPr="005B2E39">
        <w:rPr>
          <w:rFonts w:cs="Times New Roman"/>
          <w:sz w:val="22"/>
        </w:rPr>
        <w:t xml:space="preserve">Pro případ výpadku konektivity mezi jednotlivými nemocnicemi s centrem v Pardubické nemocnici bude v každé nemocnici instalován záložní server s krátkodobou cache pamětí, na kterém bude nainstalována záložní licence systému PACS a klinický a diagnostický DICOM prohlížeč. </w:t>
      </w:r>
    </w:p>
    <w:p w14:paraId="3B395F62" w14:textId="77777777" w:rsidR="005B2E39" w:rsidRPr="005B2E39" w:rsidRDefault="005B2E39" w:rsidP="00D359E2">
      <w:pPr>
        <w:pStyle w:val="ORCZodstavec"/>
        <w:spacing w:before="0" w:after="120" w:line="240" w:lineRule="auto"/>
        <w:jc w:val="both"/>
        <w:rPr>
          <w:rFonts w:cs="Times New Roman"/>
          <w:sz w:val="22"/>
        </w:rPr>
      </w:pPr>
      <w:r w:rsidRPr="005B2E39">
        <w:rPr>
          <w:rFonts w:cs="Times New Roman"/>
          <w:sz w:val="22"/>
        </w:rPr>
        <w:t>Tento záložní server vč. prohlížeče bude využit pouze v nouzovém režimu, kdy nebude možné využít funkcionalitu centrálního systému a nebude možné přistupovat k obrazovým vyšetřením uloženým v</w:t>
      </w:r>
      <w:r w:rsidR="00D359E2">
        <w:rPr>
          <w:rFonts w:cs="Times New Roman"/>
          <w:sz w:val="22"/>
        </w:rPr>
        <w:t> </w:t>
      </w:r>
      <w:r w:rsidRPr="005B2E39">
        <w:rPr>
          <w:rFonts w:cs="Times New Roman"/>
          <w:sz w:val="22"/>
        </w:rPr>
        <w:t>centr</w:t>
      </w:r>
      <w:r w:rsidR="00D359E2">
        <w:rPr>
          <w:rFonts w:cs="Times New Roman"/>
          <w:sz w:val="22"/>
        </w:rPr>
        <w:t>álním archívu</w:t>
      </w:r>
      <w:r w:rsidRPr="005B2E39">
        <w:rPr>
          <w:rFonts w:cs="Times New Roman"/>
          <w:sz w:val="22"/>
        </w:rPr>
        <w:t>, čímž bude zajištěna dostupnost starších obrazových dat (</w:t>
      </w:r>
      <w:r w:rsidR="00D359E2">
        <w:rPr>
          <w:rFonts w:cs="Times New Roman"/>
          <w:sz w:val="22"/>
        </w:rPr>
        <w:t xml:space="preserve">předpokládáme </w:t>
      </w:r>
      <w:r w:rsidRPr="005B2E39">
        <w:rPr>
          <w:rFonts w:cs="Times New Roman"/>
          <w:sz w:val="22"/>
        </w:rPr>
        <w:t xml:space="preserve">poslední </w:t>
      </w:r>
      <w:r w:rsidR="00D359E2">
        <w:rPr>
          <w:rFonts w:cs="Times New Roman"/>
          <w:sz w:val="22"/>
        </w:rPr>
        <w:t>2-</w:t>
      </w:r>
      <w:r w:rsidRPr="005B2E39">
        <w:rPr>
          <w:rFonts w:cs="Times New Roman"/>
          <w:sz w:val="22"/>
        </w:rPr>
        <w:t>3 roky), nepřetržitý provoz</w:t>
      </w:r>
      <w:r w:rsidR="00D359E2">
        <w:rPr>
          <w:rFonts w:cs="Times New Roman"/>
          <w:sz w:val="22"/>
        </w:rPr>
        <w:t xml:space="preserve"> </w:t>
      </w:r>
      <w:r w:rsidRPr="005B2E39">
        <w:rPr>
          <w:rFonts w:cs="Times New Roman"/>
          <w:sz w:val="22"/>
        </w:rPr>
        <w:t>a eliminován výpadek provozu radiologických</w:t>
      </w:r>
      <w:r w:rsidR="00D359E2">
        <w:rPr>
          <w:rFonts w:cs="Times New Roman"/>
          <w:sz w:val="22"/>
        </w:rPr>
        <w:t xml:space="preserve"> a dalších</w:t>
      </w:r>
      <w:r w:rsidRPr="005B2E39">
        <w:rPr>
          <w:rFonts w:cs="Times New Roman"/>
          <w:sz w:val="22"/>
        </w:rPr>
        <w:t xml:space="preserve"> pracovišť.</w:t>
      </w:r>
    </w:p>
    <w:p w14:paraId="230CF810" w14:textId="77777777" w:rsidR="00F436AB" w:rsidRPr="005B2E39" w:rsidRDefault="00F436AB" w:rsidP="00F436AB">
      <w:pPr>
        <w:pStyle w:val="ORCZodstavec"/>
        <w:spacing w:before="0" w:after="120" w:line="240" w:lineRule="auto"/>
        <w:jc w:val="both"/>
        <w:rPr>
          <w:rFonts w:cs="Times New Roman"/>
          <w:sz w:val="22"/>
        </w:rPr>
      </w:pPr>
      <w:r w:rsidRPr="005B2E39">
        <w:rPr>
          <w:rFonts w:cs="Times New Roman"/>
          <w:sz w:val="22"/>
        </w:rPr>
        <w:t xml:space="preserve">Konkrétní </w:t>
      </w:r>
      <w:r>
        <w:rPr>
          <w:rFonts w:cs="Times New Roman"/>
          <w:sz w:val="22"/>
        </w:rPr>
        <w:t xml:space="preserve">technické komponenty a jejich </w:t>
      </w:r>
      <w:r w:rsidRPr="005B2E39">
        <w:rPr>
          <w:rFonts w:cs="Times New Roman"/>
          <w:sz w:val="22"/>
        </w:rPr>
        <w:t xml:space="preserve">parametry budou finálně navrženy dodavatelem tak, aby odpovídaly požadavkům </w:t>
      </w:r>
      <w:r>
        <w:rPr>
          <w:rFonts w:cs="Times New Roman"/>
          <w:sz w:val="22"/>
        </w:rPr>
        <w:t xml:space="preserve">na </w:t>
      </w:r>
      <w:r w:rsidRPr="005B2E39">
        <w:rPr>
          <w:rFonts w:cs="Times New Roman"/>
          <w:sz w:val="22"/>
        </w:rPr>
        <w:t>dodávan</w:t>
      </w:r>
      <w:r>
        <w:rPr>
          <w:rFonts w:cs="Times New Roman"/>
          <w:sz w:val="22"/>
        </w:rPr>
        <w:t>ý</w:t>
      </w:r>
      <w:r w:rsidRPr="005B2E39">
        <w:rPr>
          <w:rFonts w:cs="Times New Roman"/>
          <w:sz w:val="22"/>
        </w:rPr>
        <w:t xml:space="preserve"> systém a </w:t>
      </w:r>
      <w:r>
        <w:rPr>
          <w:rFonts w:cs="Times New Roman"/>
          <w:sz w:val="22"/>
        </w:rPr>
        <w:t xml:space="preserve">na </w:t>
      </w:r>
      <w:r w:rsidRPr="005B2E39">
        <w:rPr>
          <w:rFonts w:cs="Times New Roman"/>
          <w:sz w:val="22"/>
        </w:rPr>
        <w:t xml:space="preserve">zajištění provozních parametrů požadovaných </w:t>
      </w:r>
      <w:r>
        <w:rPr>
          <w:rFonts w:cs="Times New Roman"/>
          <w:sz w:val="22"/>
        </w:rPr>
        <w:t>zadavatelem.</w:t>
      </w:r>
      <w:r w:rsidRPr="005B2E39">
        <w:rPr>
          <w:rFonts w:cs="Times New Roman"/>
          <w:sz w:val="22"/>
        </w:rPr>
        <w:t xml:space="preserve"> </w:t>
      </w:r>
    </w:p>
    <w:p w14:paraId="43953FE6" w14:textId="77777777" w:rsidR="0040115A" w:rsidRPr="00DA43B2" w:rsidRDefault="0040115A" w:rsidP="00D359E2">
      <w:pPr>
        <w:pStyle w:val="ORCZodstavec"/>
        <w:spacing w:before="0" w:after="12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Základní požadavky na t</w:t>
      </w:r>
      <w:r w:rsidR="00F436AB">
        <w:rPr>
          <w:rFonts w:cs="Times New Roman"/>
          <w:sz w:val="22"/>
        </w:rPr>
        <w:t>uto část s</w:t>
      </w:r>
      <w:r>
        <w:rPr>
          <w:rFonts w:cs="Times New Roman"/>
          <w:sz w:val="22"/>
        </w:rPr>
        <w:t xml:space="preserve">ystém </w:t>
      </w:r>
      <w:r w:rsidR="00F436AB">
        <w:rPr>
          <w:rFonts w:cs="Times New Roman"/>
          <w:sz w:val="22"/>
        </w:rPr>
        <w:t xml:space="preserve">PACS NPK </w:t>
      </w:r>
      <w:r>
        <w:rPr>
          <w:rFonts w:cs="Times New Roman"/>
          <w:sz w:val="22"/>
        </w:rPr>
        <w:t>jsou:</w:t>
      </w:r>
    </w:p>
    <w:tbl>
      <w:tblPr>
        <w:tblStyle w:val="Stednmka1zvraznn1"/>
        <w:tblW w:w="9640" w:type="dxa"/>
        <w:tblInd w:w="-436" w:type="dxa"/>
        <w:tblLook w:val="06A0" w:firstRow="1" w:lastRow="0" w:firstColumn="1" w:lastColumn="0" w:noHBand="1" w:noVBand="1"/>
      </w:tblPr>
      <w:tblGrid>
        <w:gridCol w:w="1743"/>
        <w:gridCol w:w="6961"/>
        <w:gridCol w:w="936"/>
      </w:tblGrid>
      <w:tr w:rsidR="0040115A" w:rsidRPr="00091B06" w14:paraId="1EBA5F12" w14:textId="77777777" w:rsidTr="0072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shd w:val="clear" w:color="auto" w:fill="A8D08D" w:themeFill="accent6" w:themeFillTint="99"/>
            <w:vAlign w:val="center"/>
          </w:tcPr>
          <w:p w14:paraId="4FC13C56" w14:textId="77777777" w:rsidR="0040115A" w:rsidRPr="00A75E76" w:rsidRDefault="0040115A" w:rsidP="00720F1E">
            <w:pPr>
              <w:spacing w:after="0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A75E76">
              <w:rPr>
                <w:rFonts w:asciiTheme="minorHAnsi" w:hAnsiTheme="minorHAnsi"/>
                <w:color w:val="000000" w:themeColor="text1"/>
                <w:szCs w:val="22"/>
              </w:rPr>
              <w:t>Kategorie požadavku</w:t>
            </w:r>
          </w:p>
        </w:tc>
        <w:tc>
          <w:tcPr>
            <w:tcW w:w="6961" w:type="dxa"/>
            <w:shd w:val="clear" w:color="auto" w:fill="A8D08D" w:themeFill="accent6" w:themeFillTint="99"/>
            <w:vAlign w:val="center"/>
          </w:tcPr>
          <w:p w14:paraId="43348AA8" w14:textId="77777777" w:rsidR="0040115A" w:rsidRPr="007D491C" w:rsidRDefault="0040115A" w:rsidP="00720F1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  <w:r w:rsidRPr="007D491C">
              <w:rPr>
                <w:rFonts w:ascii="Calibri" w:hAnsi="Calibri"/>
                <w:color w:val="000000" w:themeColor="text1"/>
                <w:sz w:val="24"/>
              </w:rPr>
              <w:t>Požadave</w:t>
            </w:r>
            <w:r>
              <w:rPr>
                <w:rFonts w:ascii="Calibri" w:hAnsi="Calibri"/>
                <w:color w:val="000000" w:themeColor="text1"/>
                <w:sz w:val="24"/>
              </w:rPr>
              <w:t>k – základní</w:t>
            </w:r>
            <w:r w:rsidRPr="007D491C">
              <w:rPr>
                <w:rFonts w:ascii="Calibri" w:hAnsi="Calibri"/>
                <w:color w:val="000000" w:themeColor="text1"/>
                <w:sz w:val="24"/>
              </w:rPr>
              <w:t xml:space="preserve"> popis</w:t>
            </w:r>
          </w:p>
        </w:tc>
        <w:tc>
          <w:tcPr>
            <w:tcW w:w="936" w:type="dxa"/>
            <w:shd w:val="clear" w:color="auto" w:fill="AEAAAA" w:themeFill="background2" w:themeFillShade="BF"/>
          </w:tcPr>
          <w:p w14:paraId="51B81996" w14:textId="77777777" w:rsidR="0040115A" w:rsidRPr="00091B06" w:rsidRDefault="0040115A" w:rsidP="00720F1E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Splněno</w:t>
            </w:r>
          </w:p>
        </w:tc>
      </w:tr>
      <w:tr w:rsidR="0040115A" w:rsidRPr="00091B06" w14:paraId="23561684" w14:textId="77777777" w:rsidTr="00720F1E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 w:val="restart"/>
            <w:shd w:val="clear" w:color="auto" w:fill="E2EFD9" w:themeFill="accent6" w:themeFillTint="33"/>
            <w:vAlign w:val="center"/>
          </w:tcPr>
          <w:p w14:paraId="6EDDE544" w14:textId="77777777" w:rsidR="0040115A" w:rsidRDefault="00A3583A" w:rsidP="00720F1E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  <w:t>Lokální</w:t>
            </w:r>
            <w:r w:rsidR="00D359E2"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  <w:t xml:space="preserve"> PACS systém</w:t>
            </w:r>
          </w:p>
          <w:p w14:paraId="51B15697" w14:textId="77777777" w:rsidR="0040115A" w:rsidRPr="00A75E76" w:rsidRDefault="0040115A" w:rsidP="00720F1E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961" w:type="dxa"/>
            <w:shd w:val="clear" w:color="auto" w:fill="E7E6E6" w:themeFill="background2"/>
          </w:tcPr>
          <w:p w14:paraId="1B53C67C" w14:textId="77777777" w:rsidR="0040115A" w:rsidRPr="004572B8" w:rsidRDefault="00A3583A" w:rsidP="00720F1E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Lokální PACS systém na vzdálených lokalitách bude řešen jako záložní PACS systém pro případ nedostupnosti služeb centrálního PACS systému.</w:t>
            </w:r>
          </w:p>
        </w:tc>
        <w:tc>
          <w:tcPr>
            <w:tcW w:w="936" w:type="dxa"/>
            <w:shd w:val="clear" w:color="auto" w:fill="E7E6E6" w:themeFill="background2"/>
          </w:tcPr>
          <w:p w14:paraId="77F23E89" w14:textId="77777777" w:rsidR="0040115A" w:rsidRPr="00091B06" w:rsidRDefault="0040115A" w:rsidP="00720F1E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A3583A" w:rsidRPr="00091B06" w14:paraId="23C11E41" w14:textId="77777777" w:rsidTr="00720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/>
            <w:shd w:val="clear" w:color="auto" w:fill="E2EFD9" w:themeFill="accent6" w:themeFillTint="33"/>
            <w:vAlign w:val="center"/>
          </w:tcPr>
          <w:p w14:paraId="38AA8C76" w14:textId="77777777" w:rsidR="00A3583A" w:rsidRPr="00A75E76" w:rsidRDefault="00A3583A" w:rsidP="00720F1E">
            <w:pPr>
              <w:spacing w:before="12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961" w:type="dxa"/>
            <w:shd w:val="clear" w:color="auto" w:fill="E7E6E6" w:themeFill="background2"/>
          </w:tcPr>
          <w:p w14:paraId="01DB61CA" w14:textId="77777777" w:rsidR="00A3583A" w:rsidRPr="004572B8" w:rsidRDefault="00A3583A" w:rsidP="00183045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 w:cstheme="minorBidi"/>
                <w:szCs w:val="22"/>
              </w:rPr>
              <w:t>B</w:t>
            </w:r>
            <w:r w:rsidRPr="004572B8">
              <w:rPr>
                <w:rFonts w:ascii="Calibri" w:hAnsi="Calibri" w:cstheme="minorBidi"/>
                <w:szCs w:val="22"/>
              </w:rPr>
              <w:t xml:space="preserve">ude řešen jako samostatný serverový systém s rozšířenou interní kapacitou pro vkládání pevných disků. Užitná disková kapacita musí být min. 20TB s další rozšiřitelností přibližně na dvojnásobek instalované kapacity formou doplnění dalších disků nebo doplněním disků s vyšší kapacitou. Všechny použité komponenty serveru budou mít redundanci konstrukčních prvků (disky, zdroje, síťové prvky aj.)  </w:t>
            </w:r>
          </w:p>
        </w:tc>
        <w:tc>
          <w:tcPr>
            <w:tcW w:w="936" w:type="dxa"/>
            <w:shd w:val="clear" w:color="auto" w:fill="E7E6E6" w:themeFill="background2"/>
          </w:tcPr>
          <w:p w14:paraId="58432A78" w14:textId="77777777" w:rsidR="00A3583A" w:rsidRPr="00091B06" w:rsidRDefault="00A3583A" w:rsidP="00720F1E">
            <w:pPr>
              <w:overflowPunct/>
              <w:autoSpaceDE/>
              <w:autoSpaceDN/>
              <w:adjustRightInd/>
              <w:spacing w:after="20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D359E2" w:rsidRPr="00091B06" w14:paraId="5E76D625" w14:textId="77777777" w:rsidTr="00720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/>
            <w:shd w:val="clear" w:color="auto" w:fill="E2EFD9" w:themeFill="accent6" w:themeFillTint="33"/>
            <w:vAlign w:val="center"/>
          </w:tcPr>
          <w:p w14:paraId="42B27A3B" w14:textId="77777777" w:rsidR="00D359E2" w:rsidRPr="00A75E76" w:rsidRDefault="00D359E2" w:rsidP="00720F1E">
            <w:pPr>
              <w:spacing w:before="12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961" w:type="dxa"/>
            <w:shd w:val="clear" w:color="auto" w:fill="E7E6E6" w:themeFill="background2"/>
          </w:tcPr>
          <w:p w14:paraId="5408025F" w14:textId="59114F2A" w:rsidR="00D359E2" w:rsidRPr="004572B8" w:rsidRDefault="00A3583A" w:rsidP="00183045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</w:rPr>
              <w:t>B</w:t>
            </w:r>
            <w:r w:rsidR="00D359E2" w:rsidRPr="004572B8">
              <w:rPr>
                <w:rFonts w:ascii="Calibri" w:hAnsi="Calibri"/>
              </w:rPr>
              <w:t>ude realizován jako universální PACS systém stejného typu jako centrální PACS systém NPK a bude postavený na standardu DICOM 3.</w:t>
            </w:r>
            <w:r w:rsidR="006C5722">
              <w:rPr>
                <w:rFonts w:ascii="Calibri" w:hAnsi="Calibri"/>
              </w:rPr>
              <w:t>X</w:t>
            </w:r>
            <w:r w:rsidR="00D359E2" w:rsidRPr="004572B8">
              <w:rPr>
                <w:rFonts w:ascii="Calibri" w:hAnsi="Calibri"/>
              </w:rPr>
              <w:t xml:space="preserve"> (min. podpora</w:t>
            </w:r>
            <w:r w:rsidR="00DB646B" w:rsidRPr="004572B8">
              <w:rPr>
                <w:rFonts w:ascii="Calibri" w:hAnsi="Calibri"/>
              </w:rPr>
              <w:t xml:space="preserve"> </w:t>
            </w:r>
            <w:r w:rsidR="00D359E2" w:rsidRPr="004572B8">
              <w:rPr>
                <w:rFonts w:ascii="Calibri" w:hAnsi="Calibri"/>
              </w:rPr>
              <w:t>Store, Query/Retrieve), umožňující napojení stávajících i v budoucnu pořízených DICOM modalit a pracovních stanic s podporou DICOM 3.</w:t>
            </w:r>
            <w:r w:rsidR="006C5722">
              <w:rPr>
                <w:rFonts w:ascii="Calibri" w:hAnsi="Calibri"/>
              </w:rPr>
              <w:t>X</w:t>
            </w:r>
            <w:r w:rsidR="00D359E2" w:rsidRPr="004572B8">
              <w:rPr>
                <w:rFonts w:ascii="Calibri" w:hAnsi="Calibri"/>
              </w:rPr>
              <w:t xml:space="preserve"> různých výrobců.</w:t>
            </w:r>
          </w:p>
        </w:tc>
        <w:tc>
          <w:tcPr>
            <w:tcW w:w="936" w:type="dxa"/>
            <w:shd w:val="clear" w:color="auto" w:fill="E7E6E6" w:themeFill="background2"/>
          </w:tcPr>
          <w:p w14:paraId="524FE7A7" w14:textId="77777777" w:rsidR="00D359E2" w:rsidRPr="00091B06" w:rsidRDefault="00D359E2" w:rsidP="00720F1E">
            <w:pPr>
              <w:overflowPunct/>
              <w:autoSpaceDE/>
              <w:autoSpaceDN/>
              <w:adjustRightInd/>
              <w:spacing w:after="20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40115A" w:rsidRPr="00091B06" w14:paraId="19A9383B" w14:textId="77777777" w:rsidTr="00720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/>
            <w:shd w:val="clear" w:color="auto" w:fill="E2EFD9" w:themeFill="accent6" w:themeFillTint="33"/>
            <w:vAlign w:val="center"/>
          </w:tcPr>
          <w:p w14:paraId="1002398A" w14:textId="77777777" w:rsidR="0040115A" w:rsidRPr="00A75E76" w:rsidRDefault="0040115A" w:rsidP="00720F1E">
            <w:pPr>
              <w:spacing w:before="12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961" w:type="dxa"/>
            <w:shd w:val="clear" w:color="auto" w:fill="E7E6E6" w:themeFill="background2"/>
          </w:tcPr>
          <w:p w14:paraId="40660C6B" w14:textId="77777777" w:rsidR="0040115A" w:rsidRPr="004572B8" w:rsidRDefault="00A3583A" w:rsidP="00720F1E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rámci dodávaného řešení m</w:t>
            </w:r>
            <w:r w:rsidR="0040115A" w:rsidRPr="004572B8">
              <w:rPr>
                <w:rFonts w:ascii="Calibri" w:hAnsi="Calibri"/>
              </w:rPr>
              <w:t xml:space="preserve">usí být zajištěna synchronizace centrálního a lokálního </w:t>
            </w:r>
            <w:r w:rsidRPr="004572B8">
              <w:rPr>
                <w:rFonts w:ascii="Calibri" w:hAnsi="Calibri"/>
              </w:rPr>
              <w:t xml:space="preserve">záložního </w:t>
            </w:r>
            <w:r w:rsidR="0040115A" w:rsidRPr="004572B8">
              <w:rPr>
                <w:rFonts w:ascii="Calibri" w:hAnsi="Calibri"/>
              </w:rPr>
              <w:t>PACS archívu – lokální záložní PACS archív je propojený s centrálním PACS</w:t>
            </w:r>
            <w:r>
              <w:rPr>
                <w:rFonts w:ascii="Calibri" w:hAnsi="Calibri"/>
              </w:rPr>
              <w:t xml:space="preserve"> </w:t>
            </w:r>
            <w:r w:rsidR="0040115A" w:rsidRPr="004572B8">
              <w:rPr>
                <w:rFonts w:ascii="Calibri" w:hAnsi="Calibri"/>
              </w:rPr>
              <w:t>archivem</w:t>
            </w:r>
            <w:r w:rsidR="00B33F8A">
              <w:rPr>
                <w:rFonts w:ascii="Calibri" w:hAnsi="Calibri"/>
              </w:rPr>
              <w:t>.</w:t>
            </w:r>
          </w:p>
        </w:tc>
        <w:tc>
          <w:tcPr>
            <w:tcW w:w="936" w:type="dxa"/>
            <w:shd w:val="clear" w:color="auto" w:fill="E7E6E6" w:themeFill="background2"/>
          </w:tcPr>
          <w:p w14:paraId="25F741EF" w14:textId="77777777" w:rsidR="0040115A" w:rsidRPr="00091B06" w:rsidRDefault="0040115A" w:rsidP="00720F1E">
            <w:pPr>
              <w:overflowPunct/>
              <w:autoSpaceDE/>
              <w:autoSpaceDN/>
              <w:adjustRightInd/>
              <w:spacing w:after="20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40115A" w:rsidRPr="00091B06" w14:paraId="142FE87B" w14:textId="77777777" w:rsidTr="00720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/>
            <w:shd w:val="clear" w:color="auto" w:fill="E2EFD9" w:themeFill="accent6" w:themeFillTint="33"/>
            <w:vAlign w:val="center"/>
          </w:tcPr>
          <w:p w14:paraId="0BDEF113" w14:textId="77777777" w:rsidR="0040115A" w:rsidRPr="00A75E76" w:rsidRDefault="0040115A" w:rsidP="00720F1E">
            <w:pPr>
              <w:spacing w:before="12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961" w:type="dxa"/>
            <w:shd w:val="clear" w:color="auto" w:fill="E7E6E6" w:themeFill="background2"/>
          </w:tcPr>
          <w:p w14:paraId="02D31DE1" w14:textId="77777777" w:rsidR="0040115A" w:rsidRPr="004572B8" w:rsidRDefault="0040115A" w:rsidP="00720F1E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 xml:space="preserve">Součástí lokálního PACS systému jsou i DICOM prohlížeče (klinický i diagnostický), zajišťující přístup k obrazové dokumentaci v případě výpadku komunikace s centrálním PACS. Tyto prohlížeče jsou shodné s centrálně provozovanými prohlížeči. </w:t>
            </w:r>
          </w:p>
        </w:tc>
        <w:tc>
          <w:tcPr>
            <w:tcW w:w="936" w:type="dxa"/>
            <w:shd w:val="clear" w:color="auto" w:fill="E7E6E6" w:themeFill="background2"/>
          </w:tcPr>
          <w:p w14:paraId="782DE826" w14:textId="77777777" w:rsidR="0040115A" w:rsidRPr="00091B06" w:rsidRDefault="0040115A" w:rsidP="00720F1E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40115A" w:rsidRPr="00091B06" w14:paraId="3FD58A3C" w14:textId="77777777" w:rsidTr="00720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/>
            <w:shd w:val="clear" w:color="auto" w:fill="E2EFD9" w:themeFill="accent6" w:themeFillTint="33"/>
            <w:vAlign w:val="center"/>
          </w:tcPr>
          <w:p w14:paraId="0CF665AB" w14:textId="77777777" w:rsidR="0040115A" w:rsidRPr="00A75E76" w:rsidRDefault="0040115A" w:rsidP="00720F1E">
            <w:pPr>
              <w:spacing w:before="12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961" w:type="dxa"/>
            <w:shd w:val="clear" w:color="auto" w:fill="E7E6E6" w:themeFill="background2"/>
          </w:tcPr>
          <w:p w14:paraId="63A70053" w14:textId="77777777" w:rsidR="0040115A" w:rsidRPr="004572B8" w:rsidRDefault="0040115A" w:rsidP="00720F1E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Při výpadku centrálního klinického systému nebo výpadku konektivity s centrálním PACS systémem musí lokální PACS systém umožnit vytváření DICOM MWL pro modality.</w:t>
            </w:r>
          </w:p>
        </w:tc>
        <w:tc>
          <w:tcPr>
            <w:tcW w:w="936" w:type="dxa"/>
            <w:shd w:val="clear" w:color="auto" w:fill="E7E6E6" w:themeFill="background2"/>
          </w:tcPr>
          <w:p w14:paraId="18C45AA1" w14:textId="77777777" w:rsidR="0040115A" w:rsidRPr="00091B06" w:rsidRDefault="0040115A" w:rsidP="00720F1E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9D2247" w:rsidRPr="00091B06" w14:paraId="3F81F343" w14:textId="77777777" w:rsidTr="00720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 w:val="restart"/>
            <w:shd w:val="clear" w:color="auto" w:fill="E2EFD9" w:themeFill="accent6" w:themeFillTint="33"/>
            <w:vAlign w:val="center"/>
          </w:tcPr>
          <w:p w14:paraId="7E24FF07" w14:textId="77777777" w:rsidR="009D2247" w:rsidRPr="00A75E76" w:rsidRDefault="009D2247" w:rsidP="00720F1E">
            <w:pPr>
              <w:spacing w:before="12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  <w:t>Technické požadavky</w:t>
            </w:r>
          </w:p>
        </w:tc>
        <w:tc>
          <w:tcPr>
            <w:tcW w:w="6961" w:type="dxa"/>
            <w:shd w:val="clear" w:color="auto" w:fill="E7E6E6" w:themeFill="background2"/>
          </w:tcPr>
          <w:p w14:paraId="6C58AA93" w14:textId="46A3B81E" w:rsidR="009D2247" w:rsidRPr="00DB34DE" w:rsidRDefault="009D2247" w:rsidP="00AE3E99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B34DE">
              <w:rPr>
                <w:rFonts w:ascii="Calibri" w:hAnsi="Calibri"/>
              </w:rPr>
              <w:t xml:space="preserve">Požadavky na </w:t>
            </w:r>
            <w:r w:rsidRPr="009E3827">
              <w:rPr>
                <w:rFonts w:ascii="Calibri" w:hAnsi="Calibri"/>
                <w:b/>
              </w:rPr>
              <w:t>minimální konfiguraci</w:t>
            </w:r>
            <w:r>
              <w:rPr>
                <w:rFonts w:ascii="Calibri" w:hAnsi="Calibri"/>
                <w:b/>
              </w:rPr>
              <w:t xml:space="preserve"> technického prostředku (serveru)</w:t>
            </w:r>
            <w:r w:rsidRPr="00DB34DE">
              <w:rPr>
                <w:rFonts w:ascii="Calibri" w:hAnsi="Calibri"/>
              </w:rPr>
              <w:t>:</w:t>
            </w:r>
          </w:p>
          <w:p w14:paraId="2094AD22" w14:textId="77777777" w:rsidR="009D2247" w:rsidRDefault="009D2247" w:rsidP="00AE3E99">
            <w:pPr>
              <w:pStyle w:val="Odstavecseseznamem"/>
              <w:numPr>
                <w:ilvl w:val="0"/>
                <w:numId w:val="34"/>
              </w:numPr>
              <w:overflowPunct/>
              <w:spacing w:after="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Cs w:val="22"/>
              </w:rPr>
            </w:pPr>
            <w:r>
              <w:rPr>
                <w:rFonts w:ascii="Calibri" w:eastAsiaTheme="minorHAnsi" w:hAnsi="Calibri" w:cs="Calibri"/>
                <w:szCs w:val="22"/>
              </w:rPr>
              <w:t>výkonný procesor (typ určený pro serverové systémy)</w:t>
            </w:r>
          </w:p>
          <w:p w14:paraId="02C2C234" w14:textId="77777777" w:rsidR="009D2247" w:rsidRDefault="009D2247" w:rsidP="00AE3E99">
            <w:pPr>
              <w:pStyle w:val="Odstavecseseznamem"/>
              <w:numPr>
                <w:ilvl w:val="0"/>
                <w:numId w:val="34"/>
              </w:numPr>
              <w:overflowPunct/>
              <w:spacing w:after="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Cs w:val="22"/>
              </w:rPr>
            </w:pPr>
            <w:r>
              <w:rPr>
                <w:rFonts w:ascii="Calibri" w:eastAsiaTheme="minorHAnsi" w:hAnsi="Calibri" w:cs="Calibri"/>
                <w:szCs w:val="22"/>
              </w:rPr>
              <w:t>min. 128GB RAM</w:t>
            </w:r>
          </w:p>
          <w:p w14:paraId="04A0F7FF" w14:textId="77777777" w:rsidR="009D2247" w:rsidRDefault="009D2247" w:rsidP="00AE3E99">
            <w:pPr>
              <w:pStyle w:val="Odstavecseseznamem"/>
              <w:numPr>
                <w:ilvl w:val="0"/>
                <w:numId w:val="34"/>
              </w:numPr>
              <w:overflowPunct/>
              <w:spacing w:after="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Cs w:val="22"/>
              </w:rPr>
            </w:pPr>
            <w:r>
              <w:rPr>
                <w:rFonts w:ascii="Calibri" w:eastAsiaTheme="minorHAnsi" w:hAnsi="Calibri" w:cs="Calibri"/>
                <w:szCs w:val="22"/>
              </w:rPr>
              <w:t xml:space="preserve">konektivita min. 4x1Gb </w:t>
            </w:r>
          </w:p>
          <w:p w14:paraId="2E56A078" w14:textId="77777777" w:rsidR="009D2247" w:rsidRDefault="009D2247" w:rsidP="00AE3E99">
            <w:pPr>
              <w:pStyle w:val="Odstavecseseznamem"/>
              <w:numPr>
                <w:ilvl w:val="0"/>
                <w:numId w:val="34"/>
              </w:numPr>
              <w:overflowPunct/>
              <w:spacing w:after="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Cs w:val="22"/>
              </w:rPr>
            </w:pPr>
            <w:r>
              <w:rPr>
                <w:rFonts w:ascii="Calibri" w:eastAsiaTheme="minorHAnsi" w:hAnsi="Calibri" w:cs="Calibri"/>
                <w:szCs w:val="22"/>
              </w:rPr>
              <w:t>kapacita – min. hustota 100TB na 2U</w:t>
            </w:r>
          </w:p>
          <w:p w14:paraId="4C56FA38" w14:textId="77777777" w:rsidR="009D2247" w:rsidRPr="006E5465" w:rsidRDefault="009D2247" w:rsidP="00AE3E99">
            <w:pPr>
              <w:pStyle w:val="Odstavecseseznamem"/>
              <w:numPr>
                <w:ilvl w:val="0"/>
                <w:numId w:val="34"/>
              </w:numPr>
              <w:overflowPunct/>
              <w:spacing w:after="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Cs w:val="22"/>
              </w:rPr>
            </w:pPr>
            <w:r>
              <w:rPr>
                <w:rFonts w:ascii="Calibri" w:eastAsiaTheme="minorHAnsi" w:hAnsi="Calibri" w:cs="Calibri"/>
                <w:szCs w:val="22"/>
              </w:rPr>
              <w:t>integrovaný systém IPMI pro správu a monitoring</w:t>
            </w:r>
          </w:p>
          <w:p w14:paraId="3FCA10BF" w14:textId="77777777" w:rsidR="009D2247" w:rsidRDefault="009D2247" w:rsidP="00AE3E99">
            <w:pPr>
              <w:pStyle w:val="Odstavecseseznamem"/>
              <w:numPr>
                <w:ilvl w:val="0"/>
                <w:numId w:val="34"/>
              </w:numPr>
              <w:overflowPunct/>
              <w:spacing w:after="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Cs w:val="22"/>
              </w:rPr>
            </w:pPr>
            <w:r>
              <w:rPr>
                <w:rFonts w:ascii="Calibri" w:eastAsiaTheme="minorHAnsi" w:hAnsi="Calibri" w:cs="Calibri"/>
                <w:szCs w:val="22"/>
              </w:rPr>
              <w:t xml:space="preserve">redundantní napájecí zdroj </w:t>
            </w:r>
          </w:p>
          <w:p w14:paraId="45F13BD0" w14:textId="77777777" w:rsidR="009D2247" w:rsidRDefault="009D2247" w:rsidP="00AE3E99">
            <w:pPr>
              <w:pStyle w:val="Odstavecseseznamem"/>
              <w:numPr>
                <w:ilvl w:val="0"/>
                <w:numId w:val="34"/>
              </w:numPr>
              <w:overflowPunct/>
              <w:spacing w:after="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Cs w:val="22"/>
              </w:rPr>
            </w:pPr>
            <w:r>
              <w:rPr>
                <w:rFonts w:ascii="Calibri" w:eastAsiaTheme="minorHAnsi" w:hAnsi="Calibri" w:cs="Calibri"/>
                <w:szCs w:val="22"/>
              </w:rPr>
              <w:lastRenderedPageBreak/>
              <w:t>montovatelné do racku, výsuvné ližiny</w:t>
            </w:r>
          </w:p>
          <w:p w14:paraId="52907EE4" w14:textId="2C575131" w:rsidR="009D2247" w:rsidRDefault="009D2247" w:rsidP="00AE3E99">
            <w:pPr>
              <w:pStyle w:val="Odstavecseseznamem"/>
              <w:numPr>
                <w:ilvl w:val="0"/>
                <w:numId w:val="34"/>
              </w:numPr>
              <w:overflowPunct/>
              <w:spacing w:after="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Cs w:val="22"/>
              </w:rPr>
            </w:pPr>
            <w:r>
              <w:rPr>
                <w:rFonts w:ascii="Calibri" w:eastAsiaTheme="minorHAnsi" w:hAnsi="Calibri" w:cs="Calibri"/>
                <w:szCs w:val="22"/>
              </w:rPr>
              <w:t>operační systém na SSD discích v RAID1 uspořádání</w:t>
            </w:r>
          </w:p>
          <w:p w14:paraId="6BCD35F4" w14:textId="2B355E9E" w:rsidR="009D2247" w:rsidRDefault="009D2247" w:rsidP="00AE3E99">
            <w:pPr>
              <w:pStyle w:val="Odstavecseseznamem"/>
              <w:numPr>
                <w:ilvl w:val="0"/>
                <w:numId w:val="34"/>
              </w:numPr>
              <w:overflowPunct/>
              <w:spacing w:after="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Cs w:val="22"/>
              </w:rPr>
            </w:pPr>
            <w:r>
              <w:rPr>
                <w:rFonts w:ascii="Calibri" w:eastAsiaTheme="minorHAnsi" w:hAnsi="Calibri" w:cs="Calibri"/>
                <w:szCs w:val="22"/>
              </w:rPr>
              <w:t>konfigurace fyzických pevných disků pro ukládání obrazových dat musí být řešena v RAID6 uspořádání</w:t>
            </w:r>
          </w:p>
          <w:p w14:paraId="6090D5FF" w14:textId="6E8716F2" w:rsidR="009D2247" w:rsidRPr="009D2247" w:rsidRDefault="009D2247" w:rsidP="009D2247">
            <w:pPr>
              <w:pStyle w:val="Odstavecseseznamem"/>
              <w:numPr>
                <w:ilvl w:val="0"/>
                <w:numId w:val="34"/>
              </w:numPr>
              <w:overflowPunct/>
              <w:spacing w:after="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Cs w:val="22"/>
              </w:rPr>
            </w:pPr>
            <w:r>
              <w:rPr>
                <w:rFonts w:ascii="Calibri" w:eastAsiaTheme="minorHAnsi" w:hAnsi="Calibri" w:cs="Calibri"/>
                <w:szCs w:val="22"/>
              </w:rPr>
              <w:t>licence pro OS jednotlivých virtuálních serverů</w:t>
            </w:r>
          </w:p>
        </w:tc>
        <w:tc>
          <w:tcPr>
            <w:tcW w:w="936" w:type="dxa"/>
            <w:shd w:val="clear" w:color="auto" w:fill="E7E6E6" w:themeFill="background2"/>
          </w:tcPr>
          <w:p w14:paraId="2F6E8F73" w14:textId="77777777" w:rsidR="009D2247" w:rsidRPr="00091B06" w:rsidRDefault="009D2247" w:rsidP="00720F1E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9D2247" w:rsidRPr="00091B06" w14:paraId="4A911222" w14:textId="77777777" w:rsidTr="00720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/>
            <w:shd w:val="clear" w:color="auto" w:fill="E2EFD9" w:themeFill="accent6" w:themeFillTint="33"/>
            <w:vAlign w:val="center"/>
          </w:tcPr>
          <w:p w14:paraId="6F78537E" w14:textId="77777777" w:rsidR="009D2247" w:rsidRDefault="009D2247" w:rsidP="00720F1E">
            <w:pPr>
              <w:spacing w:before="120"/>
              <w:jc w:val="left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6961" w:type="dxa"/>
            <w:shd w:val="clear" w:color="auto" w:fill="E7E6E6" w:themeFill="background2"/>
          </w:tcPr>
          <w:p w14:paraId="7627FBEF" w14:textId="2ACF62A2" w:rsidR="009D2247" w:rsidRPr="00DB34DE" w:rsidRDefault="009D2247" w:rsidP="009D2247">
            <w:pPr>
              <w:overflowPunct/>
              <w:spacing w:after="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eastAsiaTheme="minorHAnsi" w:hAnsi="Calibri" w:cs="Calibri"/>
                <w:szCs w:val="22"/>
              </w:rPr>
              <w:t xml:space="preserve">Na dodaném technickém prostředku záložního lokálního PACS systému bude zadavatelem nainstalováno virtuální prostředí </w:t>
            </w:r>
            <w:r w:rsidRPr="009D2247">
              <w:rPr>
                <w:rFonts w:ascii="Calibri" w:eastAsiaTheme="minorHAnsi" w:hAnsi="Calibri" w:cs="Calibri"/>
                <w:szCs w:val="22"/>
              </w:rPr>
              <w:t>VMware Essentials</w:t>
            </w:r>
            <w:r>
              <w:rPr>
                <w:rFonts w:ascii="Calibri" w:eastAsiaTheme="minorHAnsi" w:hAnsi="Calibri" w:cs="Calibri"/>
                <w:szCs w:val="22"/>
              </w:rPr>
              <w:t>. Zadavatel požaduje, aby všechny aplikační komponenty záložního lokálního PACS systému byly instalovány jako virtuální servery.</w:t>
            </w:r>
            <w:r w:rsidRPr="009D2247">
              <w:rPr>
                <w:rFonts w:ascii="Calibri" w:eastAsiaTheme="minorHAnsi" w:hAnsi="Calibri" w:cs="Calibri"/>
                <w:szCs w:val="22"/>
              </w:rPr>
              <w:t xml:space="preserve"> </w:t>
            </w:r>
          </w:p>
        </w:tc>
        <w:tc>
          <w:tcPr>
            <w:tcW w:w="936" w:type="dxa"/>
            <w:shd w:val="clear" w:color="auto" w:fill="E7E6E6" w:themeFill="background2"/>
          </w:tcPr>
          <w:p w14:paraId="76F90711" w14:textId="77777777" w:rsidR="009D2247" w:rsidRPr="00091B06" w:rsidRDefault="009D2247" w:rsidP="00720F1E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</w:tbl>
    <w:p w14:paraId="775E2BED" w14:textId="77777777" w:rsidR="0040115A" w:rsidRDefault="0040115A" w:rsidP="0040115A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/>
          <w:b/>
          <w:sz w:val="24"/>
        </w:rPr>
      </w:pPr>
    </w:p>
    <w:p w14:paraId="72C81416" w14:textId="77777777" w:rsidR="0040115A" w:rsidRDefault="0040115A" w:rsidP="0040115A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br w:type="page"/>
      </w:r>
    </w:p>
    <w:p w14:paraId="00B78CE7" w14:textId="77777777" w:rsidR="0040115A" w:rsidRPr="00DE232B" w:rsidRDefault="0040115A" w:rsidP="006A6ABF">
      <w:pPr>
        <w:pStyle w:val="Nadpis1"/>
        <w:numPr>
          <w:ilvl w:val="1"/>
          <w:numId w:val="15"/>
        </w:numPr>
        <w:rPr>
          <w:rFonts w:asciiTheme="minorHAnsi" w:hAnsiTheme="minorHAnsi"/>
          <w:sz w:val="24"/>
        </w:rPr>
      </w:pPr>
      <w:bookmarkStart w:id="11" w:name="_Toc508022075"/>
      <w:r>
        <w:rPr>
          <w:rFonts w:asciiTheme="minorHAnsi" w:hAnsiTheme="minorHAnsi"/>
          <w:sz w:val="24"/>
        </w:rPr>
        <w:lastRenderedPageBreak/>
        <w:t>P</w:t>
      </w:r>
      <w:r w:rsidRPr="00DE232B">
        <w:rPr>
          <w:rFonts w:asciiTheme="minorHAnsi" w:hAnsiTheme="minorHAnsi"/>
          <w:sz w:val="24"/>
        </w:rPr>
        <w:t xml:space="preserve">ožadavky na </w:t>
      </w:r>
      <w:r>
        <w:rPr>
          <w:rFonts w:asciiTheme="minorHAnsi" w:hAnsiTheme="minorHAnsi"/>
          <w:sz w:val="24"/>
        </w:rPr>
        <w:t>důvěryhodnost archivované obrazové dokumentace</w:t>
      </w:r>
      <w:bookmarkEnd w:id="11"/>
    </w:p>
    <w:p w14:paraId="1CA5259B" w14:textId="77777777" w:rsidR="0040115A" w:rsidRPr="008A6435" w:rsidRDefault="0040115A" w:rsidP="0040115A">
      <w:pPr>
        <w:pStyle w:val="ORCZodstavec"/>
        <w:spacing w:before="0" w:after="0" w:line="240" w:lineRule="auto"/>
        <w:jc w:val="both"/>
        <w:rPr>
          <w:rFonts w:cs="Times New Roman"/>
          <w:sz w:val="22"/>
        </w:rPr>
      </w:pPr>
      <w:r w:rsidRPr="008A6435">
        <w:rPr>
          <w:rFonts w:cs="Times New Roman"/>
          <w:sz w:val="22"/>
        </w:rPr>
        <w:t>Zákon o zdravotních službách č. 372/2011 Sb. a navazující Vyhláška o zdravotnické dokumentaci č. 98/2012 Sb. definuje každý audiovizuální záznam z vyšetření jako součást zdravotnické dokumentace. Stejně jako pro jiné části zdravotnické dokumentace tedy i pro obrazová data platí ustanovení §6 Vyhlášky, který stanoví, že v případě dokumentace vedené v elektronické formě je každý záznam opatřen elektronickým podpisem</w:t>
      </w:r>
      <w:r w:rsidR="00DB646B">
        <w:rPr>
          <w:rFonts w:cs="Times New Roman"/>
          <w:sz w:val="22"/>
        </w:rPr>
        <w:t>.</w:t>
      </w:r>
      <w:r w:rsidRPr="008A6435">
        <w:rPr>
          <w:rFonts w:cs="Times New Roman"/>
          <w:sz w:val="22"/>
        </w:rPr>
        <w:t xml:space="preserve"> </w:t>
      </w:r>
    </w:p>
    <w:p w14:paraId="06A05AD1" w14:textId="77777777" w:rsidR="0040115A" w:rsidRDefault="0040115A" w:rsidP="0040115A">
      <w:pPr>
        <w:pStyle w:val="ORCZodstavec"/>
        <w:spacing w:before="0" w:after="0" w:line="240" w:lineRule="auto"/>
        <w:jc w:val="both"/>
        <w:rPr>
          <w:rFonts w:cs="Times New Roman"/>
          <w:sz w:val="22"/>
        </w:rPr>
      </w:pPr>
    </w:p>
    <w:p w14:paraId="50C8C90C" w14:textId="77777777" w:rsidR="0040115A" w:rsidRPr="008A6435" w:rsidRDefault="0040115A" w:rsidP="0040115A">
      <w:pPr>
        <w:pStyle w:val="ORCZodstavec"/>
        <w:spacing w:before="0" w:after="0" w:line="240" w:lineRule="auto"/>
        <w:jc w:val="both"/>
        <w:rPr>
          <w:rFonts w:cs="Times New Roman"/>
          <w:sz w:val="22"/>
        </w:rPr>
      </w:pPr>
      <w:r w:rsidRPr="00473473">
        <w:rPr>
          <w:rFonts w:cs="Times New Roman"/>
          <w:sz w:val="22"/>
        </w:rPr>
        <w:t>Nabízené řešení cent</w:t>
      </w:r>
      <w:r>
        <w:rPr>
          <w:rFonts w:cs="Times New Roman"/>
          <w:sz w:val="22"/>
        </w:rPr>
        <w:t xml:space="preserve">rálního PACS proto musí umožnit </w:t>
      </w:r>
      <w:r w:rsidRPr="008A6435">
        <w:rPr>
          <w:rFonts w:cs="Times New Roman"/>
          <w:sz w:val="22"/>
        </w:rPr>
        <w:t xml:space="preserve">elektronický podpis obrazové dokumentace </w:t>
      </w:r>
      <w:r w:rsidR="00B33F8A">
        <w:rPr>
          <w:rFonts w:cs="Times New Roman"/>
          <w:sz w:val="22"/>
        </w:rPr>
        <w:t xml:space="preserve">a následnou archivaci zdravotnické dokumentace </w:t>
      </w:r>
      <w:r w:rsidRPr="008A6435">
        <w:rPr>
          <w:rFonts w:cs="Times New Roman"/>
          <w:sz w:val="22"/>
        </w:rPr>
        <w:t>v elektronické podobě</w:t>
      </w:r>
      <w:r w:rsidR="00B33F8A">
        <w:rPr>
          <w:rFonts w:cs="Times New Roman"/>
          <w:sz w:val="22"/>
        </w:rPr>
        <w:t xml:space="preserve"> v souladu s legislativou.</w:t>
      </w:r>
    </w:p>
    <w:p w14:paraId="41D5ADA2" w14:textId="77777777" w:rsidR="0040115A" w:rsidRDefault="0040115A" w:rsidP="0040115A">
      <w:pPr>
        <w:pStyle w:val="ORCZodstavec"/>
        <w:spacing w:before="0" w:after="0" w:line="240" w:lineRule="auto"/>
        <w:jc w:val="both"/>
        <w:rPr>
          <w:rFonts w:cs="Times New Roman"/>
          <w:sz w:val="22"/>
        </w:rPr>
      </w:pPr>
    </w:p>
    <w:p w14:paraId="3D7300F6" w14:textId="77777777" w:rsidR="0040115A" w:rsidRPr="00DA43B2" w:rsidRDefault="0040115A" w:rsidP="0040115A">
      <w:pPr>
        <w:pStyle w:val="ORCZodstavec"/>
        <w:spacing w:before="0"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Základní požadavky na tento systém jsou:</w:t>
      </w:r>
    </w:p>
    <w:tbl>
      <w:tblPr>
        <w:tblStyle w:val="Stednmka1zvraznn1"/>
        <w:tblW w:w="9640" w:type="dxa"/>
        <w:tblInd w:w="-436" w:type="dxa"/>
        <w:tblLook w:val="06A0" w:firstRow="1" w:lastRow="0" w:firstColumn="1" w:lastColumn="0" w:noHBand="1" w:noVBand="1"/>
      </w:tblPr>
      <w:tblGrid>
        <w:gridCol w:w="1743"/>
        <w:gridCol w:w="6961"/>
        <w:gridCol w:w="936"/>
      </w:tblGrid>
      <w:tr w:rsidR="0040115A" w:rsidRPr="00091B06" w14:paraId="373FB9BD" w14:textId="77777777" w:rsidTr="0072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shd w:val="clear" w:color="auto" w:fill="A8D08D" w:themeFill="accent6" w:themeFillTint="99"/>
            <w:vAlign w:val="center"/>
          </w:tcPr>
          <w:p w14:paraId="7FF8A06D" w14:textId="77777777" w:rsidR="0040115A" w:rsidRPr="00A75E76" w:rsidRDefault="0040115A" w:rsidP="00720F1E">
            <w:pPr>
              <w:spacing w:after="0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A75E76">
              <w:rPr>
                <w:rFonts w:asciiTheme="minorHAnsi" w:hAnsiTheme="minorHAnsi"/>
                <w:color w:val="000000" w:themeColor="text1"/>
                <w:szCs w:val="22"/>
              </w:rPr>
              <w:t>Kategorie požadavku</w:t>
            </w:r>
          </w:p>
        </w:tc>
        <w:tc>
          <w:tcPr>
            <w:tcW w:w="6961" w:type="dxa"/>
            <w:shd w:val="clear" w:color="auto" w:fill="A8D08D" w:themeFill="accent6" w:themeFillTint="99"/>
            <w:vAlign w:val="center"/>
          </w:tcPr>
          <w:p w14:paraId="002F653F" w14:textId="77777777" w:rsidR="0040115A" w:rsidRPr="007D491C" w:rsidRDefault="0040115A" w:rsidP="00720F1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  <w:r w:rsidRPr="007D491C">
              <w:rPr>
                <w:rFonts w:ascii="Calibri" w:hAnsi="Calibri"/>
                <w:color w:val="000000" w:themeColor="text1"/>
                <w:sz w:val="24"/>
              </w:rPr>
              <w:t>Požadave</w:t>
            </w:r>
            <w:r>
              <w:rPr>
                <w:rFonts w:ascii="Calibri" w:hAnsi="Calibri"/>
                <w:color w:val="000000" w:themeColor="text1"/>
                <w:sz w:val="24"/>
              </w:rPr>
              <w:t>k – základní</w:t>
            </w:r>
            <w:r w:rsidRPr="007D491C">
              <w:rPr>
                <w:rFonts w:ascii="Calibri" w:hAnsi="Calibri"/>
                <w:color w:val="000000" w:themeColor="text1"/>
                <w:sz w:val="24"/>
              </w:rPr>
              <w:t xml:space="preserve"> popis</w:t>
            </w:r>
          </w:p>
        </w:tc>
        <w:tc>
          <w:tcPr>
            <w:tcW w:w="936" w:type="dxa"/>
            <w:shd w:val="clear" w:color="auto" w:fill="AEAAAA" w:themeFill="background2" w:themeFillShade="BF"/>
          </w:tcPr>
          <w:p w14:paraId="354BC7E0" w14:textId="77777777" w:rsidR="0040115A" w:rsidRPr="00091B06" w:rsidRDefault="0040115A" w:rsidP="00720F1E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Splněno</w:t>
            </w:r>
          </w:p>
        </w:tc>
      </w:tr>
      <w:tr w:rsidR="0040115A" w:rsidRPr="00091B06" w14:paraId="60F1D95F" w14:textId="77777777" w:rsidTr="00720F1E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 w:val="restart"/>
            <w:shd w:val="clear" w:color="auto" w:fill="E2EFD9" w:themeFill="accent6" w:themeFillTint="33"/>
            <w:vAlign w:val="center"/>
          </w:tcPr>
          <w:p w14:paraId="22C555F6" w14:textId="77777777" w:rsidR="0040115A" w:rsidRDefault="0040115A" w:rsidP="00720F1E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  <w:t>Elektronická zdravotní dokumentace</w:t>
            </w:r>
          </w:p>
          <w:p w14:paraId="077F9118" w14:textId="77777777" w:rsidR="0040115A" w:rsidRPr="00A75E76" w:rsidRDefault="0040115A" w:rsidP="00720F1E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961" w:type="dxa"/>
            <w:shd w:val="clear" w:color="auto" w:fill="E7E6E6" w:themeFill="background2"/>
          </w:tcPr>
          <w:p w14:paraId="43EDE736" w14:textId="77777777" w:rsidR="0040115A" w:rsidRPr="004572B8" w:rsidRDefault="0040115A" w:rsidP="00720F1E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 w:cstheme="minorHAnsi"/>
                <w:lang w:eastAsia="cs-CZ"/>
              </w:rPr>
              <w:t>Řešení musí umožnit vést zdravotní dokumentaci v důvěryhodné elektronické podobě v souladu se zákonem 297/2016Sb., Zákon o službách vytvářejících důvěru pro elektronické transakce.</w:t>
            </w:r>
          </w:p>
        </w:tc>
        <w:tc>
          <w:tcPr>
            <w:tcW w:w="936" w:type="dxa"/>
            <w:shd w:val="clear" w:color="auto" w:fill="E7E6E6" w:themeFill="background2"/>
          </w:tcPr>
          <w:p w14:paraId="18CBE3E0" w14:textId="77777777" w:rsidR="0040115A" w:rsidRPr="00091B06" w:rsidRDefault="0040115A" w:rsidP="00720F1E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40115A" w:rsidRPr="00091B06" w14:paraId="140ED910" w14:textId="77777777" w:rsidTr="00720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/>
            <w:shd w:val="clear" w:color="auto" w:fill="E2EFD9" w:themeFill="accent6" w:themeFillTint="33"/>
            <w:vAlign w:val="center"/>
          </w:tcPr>
          <w:p w14:paraId="392CF8EA" w14:textId="77777777" w:rsidR="0040115A" w:rsidRPr="00A75E76" w:rsidRDefault="0040115A" w:rsidP="00720F1E">
            <w:pPr>
              <w:spacing w:before="12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961" w:type="dxa"/>
            <w:shd w:val="clear" w:color="auto" w:fill="E7E6E6" w:themeFill="background2"/>
          </w:tcPr>
          <w:p w14:paraId="0D55F5F6" w14:textId="30A35D33" w:rsidR="0040115A" w:rsidRPr="004572B8" w:rsidRDefault="0040115A" w:rsidP="00720F1E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 w:cstheme="minorHAnsi"/>
                <w:lang w:eastAsia="cs-CZ"/>
              </w:rPr>
              <w:t xml:space="preserve">Řešení musí umožnit práci </w:t>
            </w:r>
            <w:r w:rsidR="00FF1447">
              <w:rPr>
                <w:rFonts w:ascii="Calibri" w:hAnsi="Calibri" w:cstheme="minorHAnsi"/>
                <w:lang w:eastAsia="cs-CZ"/>
              </w:rPr>
              <w:t>s</w:t>
            </w:r>
            <w:r w:rsidRPr="004572B8">
              <w:rPr>
                <w:rFonts w:ascii="Calibri" w:hAnsi="Calibri" w:cstheme="minorHAnsi"/>
                <w:lang w:eastAsia="cs-CZ"/>
              </w:rPr>
              <w:t xml:space="preserve"> elektronickými identifikátory uloženými na bezpečnostním prostředku pro realizaci kvalifikovaných elektronických podpisů (QES).</w:t>
            </w:r>
          </w:p>
        </w:tc>
        <w:tc>
          <w:tcPr>
            <w:tcW w:w="936" w:type="dxa"/>
            <w:shd w:val="clear" w:color="auto" w:fill="E7E6E6" w:themeFill="background2"/>
          </w:tcPr>
          <w:p w14:paraId="35C9A6C0" w14:textId="77777777" w:rsidR="0040115A" w:rsidRPr="00091B06" w:rsidRDefault="0040115A" w:rsidP="00720F1E">
            <w:pPr>
              <w:overflowPunct/>
              <w:autoSpaceDE/>
              <w:autoSpaceDN/>
              <w:adjustRightInd/>
              <w:spacing w:after="20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B33F8A" w:rsidRPr="00091B06" w14:paraId="105584E0" w14:textId="77777777" w:rsidTr="00720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/>
            <w:shd w:val="clear" w:color="auto" w:fill="E2EFD9" w:themeFill="accent6" w:themeFillTint="33"/>
            <w:vAlign w:val="center"/>
          </w:tcPr>
          <w:p w14:paraId="18A9EEF7" w14:textId="77777777" w:rsidR="00B33F8A" w:rsidRPr="00A75E76" w:rsidRDefault="00B33F8A" w:rsidP="00B33F8A">
            <w:pPr>
              <w:spacing w:before="12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961" w:type="dxa"/>
            <w:shd w:val="clear" w:color="auto" w:fill="E7E6E6" w:themeFill="background2"/>
          </w:tcPr>
          <w:p w14:paraId="4A413D64" w14:textId="77777777" w:rsidR="00B33F8A" w:rsidRPr="004572B8" w:rsidRDefault="00B33F8A" w:rsidP="00B33F8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Centrální dlouhodobý archív systému PACS NPK musí zajišťovat dlouhodobou důvěryhodnost uložené zdravotnické dokumentace.</w:t>
            </w:r>
          </w:p>
        </w:tc>
        <w:tc>
          <w:tcPr>
            <w:tcW w:w="936" w:type="dxa"/>
            <w:shd w:val="clear" w:color="auto" w:fill="E7E6E6" w:themeFill="background2"/>
          </w:tcPr>
          <w:p w14:paraId="43DCFFFE" w14:textId="77777777" w:rsidR="00B33F8A" w:rsidRPr="00091B06" w:rsidRDefault="00B33F8A" w:rsidP="00B33F8A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B33F8A" w:rsidRPr="00091B06" w14:paraId="7AF62524" w14:textId="77777777" w:rsidTr="00720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/>
            <w:shd w:val="clear" w:color="auto" w:fill="E2EFD9" w:themeFill="accent6" w:themeFillTint="33"/>
            <w:vAlign w:val="center"/>
          </w:tcPr>
          <w:p w14:paraId="3BD7316F" w14:textId="77777777" w:rsidR="00B33F8A" w:rsidRPr="00A75E76" w:rsidRDefault="00B33F8A" w:rsidP="00B33F8A">
            <w:pPr>
              <w:spacing w:before="12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961" w:type="dxa"/>
            <w:shd w:val="clear" w:color="auto" w:fill="E7E6E6" w:themeFill="background2"/>
          </w:tcPr>
          <w:p w14:paraId="499041AC" w14:textId="77777777" w:rsidR="00B33F8A" w:rsidRDefault="00B33F8A" w:rsidP="00B33F8A">
            <w:pPr>
              <w:pStyle w:val="ORCZodstavec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5B2E39">
              <w:rPr>
                <w:rFonts w:cs="Times New Roman"/>
                <w:sz w:val="22"/>
              </w:rPr>
              <w:t xml:space="preserve">Konkrétní </w:t>
            </w:r>
            <w:r>
              <w:rPr>
                <w:rFonts w:cs="Times New Roman"/>
                <w:sz w:val="22"/>
              </w:rPr>
              <w:t xml:space="preserve">technické provedení (komponenty a jejich </w:t>
            </w:r>
            <w:r w:rsidRPr="005B2E39">
              <w:rPr>
                <w:rFonts w:cs="Times New Roman"/>
                <w:sz w:val="22"/>
              </w:rPr>
              <w:t>parametry</w:t>
            </w:r>
            <w:r>
              <w:rPr>
                <w:rFonts w:cs="Times New Roman"/>
                <w:sz w:val="22"/>
              </w:rPr>
              <w:t>)</w:t>
            </w:r>
            <w:r w:rsidRPr="005B2E39">
              <w:rPr>
                <w:rFonts w:cs="Times New Roman"/>
                <w:sz w:val="22"/>
              </w:rPr>
              <w:t xml:space="preserve"> budou finálně navrženy dodavatelem tak, aby odpovídaly požadavkům </w:t>
            </w:r>
            <w:r>
              <w:rPr>
                <w:rFonts w:cs="Times New Roman"/>
                <w:sz w:val="22"/>
              </w:rPr>
              <w:t xml:space="preserve">na </w:t>
            </w:r>
            <w:r w:rsidRPr="005B2E39">
              <w:rPr>
                <w:rFonts w:cs="Times New Roman"/>
                <w:sz w:val="22"/>
              </w:rPr>
              <w:t>dodávan</w:t>
            </w:r>
            <w:r>
              <w:rPr>
                <w:rFonts w:cs="Times New Roman"/>
                <w:sz w:val="22"/>
              </w:rPr>
              <w:t>ý</w:t>
            </w:r>
            <w:r w:rsidRPr="005B2E39">
              <w:rPr>
                <w:rFonts w:cs="Times New Roman"/>
                <w:sz w:val="22"/>
              </w:rPr>
              <w:t xml:space="preserve"> systém a </w:t>
            </w:r>
            <w:r>
              <w:rPr>
                <w:rFonts w:cs="Times New Roman"/>
                <w:sz w:val="22"/>
              </w:rPr>
              <w:t xml:space="preserve">na </w:t>
            </w:r>
            <w:r w:rsidRPr="005B2E39">
              <w:rPr>
                <w:rFonts w:cs="Times New Roman"/>
                <w:sz w:val="22"/>
              </w:rPr>
              <w:t xml:space="preserve">zajištění provozních parametrů požadovaných </w:t>
            </w:r>
            <w:r>
              <w:rPr>
                <w:rFonts w:cs="Times New Roman"/>
                <w:sz w:val="22"/>
              </w:rPr>
              <w:t>zadavatelem.</w:t>
            </w:r>
            <w:r w:rsidRPr="005B2E39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 </w:t>
            </w:r>
          </w:p>
          <w:p w14:paraId="3E342EDD" w14:textId="77777777" w:rsidR="00B33F8A" w:rsidRPr="00B33F8A" w:rsidRDefault="00B33F8A" w:rsidP="00B33F8A">
            <w:pPr>
              <w:pStyle w:val="ORCZodstavec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Dodavatel popíše princip a potřebné komponenty pro zajištění elektronického podpisu obrazové dokumentace.</w:t>
            </w:r>
          </w:p>
        </w:tc>
        <w:tc>
          <w:tcPr>
            <w:tcW w:w="936" w:type="dxa"/>
            <w:shd w:val="clear" w:color="auto" w:fill="E7E6E6" w:themeFill="background2"/>
          </w:tcPr>
          <w:p w14:paraId="72F6A3C8" w14:textId="77777777" w:rsidR="00B33F8A" w:rsidRPr="00091B06" w:rsidRDefault="00B33F8A" w:rsidP="00B33F8A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</w:tbl>
    <w:p w14:paraId="4FFBCF16" w14:textId="77777777" w:rsidR="00097AB9" w:rsidRDefault="00097AB9" w:rsidP="0040115A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/>
          <w:b/>
          <w:sz w:val="24"/>
        </w:rPr>
      </w:pPr>
    </w:p>
    <w:p w14:paraId="0A446652" w14:textId="77777777" w:rsidR="00097AB9" w:rsidRDefault="00097AB9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/>
          <w:b/>
          <w:sz w:val="24"/>
        </w:rPr>
      </w:pPr>
    </w:p>
    <w:p w14:paraId="7D161DC5" w14:textId="77777777" w:rsidR="00B33F8A" w:rsidRDefault="00B33F8A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Theme="minorHAnsi" w:eastAsiaTheme="majorEastAsia" w:hAnsiTheme="minorHAnsi" w:cstheme="majorBidi"/>
          <w:b/>
          <w:bCs/>
          <w:color w:val="002060"/>
          <w:sz w:val="24"/>
          <w:szCs w:val="28"/>
        </w:rPr>
      </w:pPr>
      <w:r>
        <w:rPr>
          <w:rFonts w:asciiTheme="minorHAnsi" w:hAnsiTheme="minorHAnsi"/>
          <w:sz w:val="24"/>
        </w:rPr>
        <w:br w:type="page"/>
      </w:r>
    </w:p>
    <w:p w14:paraId="5481016E" w14:textId="77777777" w:rsidR="00BB650B" w:rsidRPr="00DE232B" w:rsidRDefault="00BB650B" w:rsidP="006A6ABF">
      <w:pPr>
        <w:pStyle w:val="Nadpis1"/>
        <w:numPr>
          <w:ilvl w:val="1"/>
          <w:numId w:val="15"/>
        </w:numPr>
        <w:rPr>
          <w:rFonts w:asciiTheme="minorHAnsi" w:hAnsiTheme="minorHAnsi"/>
          <w:sz w:val="24"/>
        </w:rPr>
      </w:pPr>
      <w:bookmarkStart w:id="12" w:name="_Toc508022076"/>
      <w:r>
        <w:rPr>
          <w:rFonts w:asciiTheme="minorHAnsi" w:hAnsiTheme="minorHAnsi"/>
          <w:sz w:val="24"/>
        </w:rPr>
        <w:lastRenderedPageBreak/>
        <w:t>P</w:t>
      </w:r>
      <w:r w:rsidRPr="00DE232B">
        <w:rPr>
          <w:rFonts w:asciiTheme="minorHAnsi" w:hAnsiTheme="minorHAnsi"/>
          <w:sz w:val="24"/>
        </w:rPr>
        <w:t xml:space="preserve">ožadavky na </w:t>
      </w:r>
      <w:r>
        <w:rPr>
          <w:rFonts w:asciiTheme="minorHAnsi" w:hAnsiTheme="minorHAnsi"/>
          <w:sz w:val="24"/>
        </w:rPr>
        <w:t>systém pro administraci obrazových dat</w:t>
      </w:r>
      <w:bookmarkEnd w:id="12"/>
      <w:r>
        <w:rPr>
          <w:rFonts w:asciiTheme="minorHAnsi" w:hAnsiTheme="minorHAnsi"/>
          <w:sz w:val="24"/>
        </w:rPr>
        <w:t xml:space="preserve"> </w:t>
      </w:r>
    </w:p>
    <w:p w14:paraId="7420C455" w14:textId="77777777" w:rsidR="00BB650B" w:rsidRPr="001B706B" w:rsidRDefault="00BB650B" w:rsidP="00BB650B">
      <w:pPr>
        <w:pStyle w:val="ORCZodstavec"/>
        <w:spacing w:before="0" w:after="120" w:line="240" w:lineRule="auto"/>
        <w:jc w:val="both"/>
        <w:rPr>
          <w:rFonts w:cs="Times New Roman"/>
          <w:sz w:val="22"/>
        </w:rPr>
      </w:pPr>
      <w:r w:rsidRPr="001B706B">
        <w:rPr>
          <w:rFonts w:cs="Times New Roman"/>
          <w:sz w:val="22"/>
        </w:rPr>
        <w:t>Součástí řešení bude také nástroj pro administraci</w:t>
      </w:r>
      <w:r w:rsidR="00085115">
        <w:rPr>
          <w:rFonts w:cs="Times New Roman"/>
          <w:sz w:val="22"/>
        </w:rPr>
        <w:t xml:space="preserve"> obrazových</w:t>
      </w:r>
      <w:r w:rsidRPr="001B706B">
        <w:rPr>
          <w:rFonts w:cs="Times New Roman"/>
          <w:sz w:val="22"/>
        </w:rPr>
        <w:t xml:space="preserve"> dat (</w:t>
      </w:r>
      <w:r w:rsidR="00085115">
        <w:rPr>
          <w:rFonts w:cs="Times New Roman"/>
          <w:sz w:val="22"/>
        </w:rPr>
        <w:t>dále jen „</w:t>
      </w:r>
      <w:r w:rsidRPr="00085115">
        <w:rPr>
          <w:rFonts w:cs="Times New Roman"/>
          <w:b/>
          <w:sz w:val="22"/>
        </w:rPr>
        <w:t>PACS portál</w:t>
      </w:r>
      <w:r w:rsidR="00085115">
        <w:rPr>
          <w:rFonts w:cs="Times New Roman"/>
          <w:sz w:val="22"/>
        </w:rPr>
        <w:t>“</w:t>
      </w:r>
      <w:r w:rsidRPr="001B706B">
        <w:rPr>
          <w:rFonts w:cs="Times New Roman"/>
          <w:sz w:val="22"/>
        </w:rPr>
        <w:t xml:space="preserve">), který bude sloužit jako uživatelská nadstavba nad centrálním PACS a bude obsahovat nástroje pro administrativní úpravy obrazové dokumentace, statistické informace a monitorovací nástroje. </w:t>
      </w:r>
    </w:p>
    <w:p w14:paraId="2818D5E2" w14:textId="77777777" w:rsidR="00BB650B" w:rsidRDefault="00BB650B" w:rsidP="00085115">
      <w:pPr>
        <w:pStyle w:val="ORCZodstavec"/>
        <w:spacing w:before="0" w:after="120" w:line="240" w:lineRule="auto"/>
        <w:jc w:val="both"/>
        <w:rPr>
          <w:rFonts w:cs="Times New Roman"/>
          <w:sz w:val="22"/>
        </w:rPr>
      </w:pPr>
      <w:r w:rsidRPr="001B706B">
        <w:rPr>
          <w:rFonts w:cs="Times New Roman"/>
          <w:sz w:val="22"/>
        </w:rPr>
        <w:t>Popis funkcí</w:t>
      </w:r>
      <w:r w:rsidR="00085115">
        <w:rPr>
          <w:rFonts w:cs="Times New Roman"/>
          <w:sz w:val="22"/>
        </w:rPr>
        <w:t xml:space="preserve"> PACS portálu</w:t>
      </w:r>
      <w:r w:rsidRPr="001B706B">
        <w:rPr>
          <w:rFonts w:cs="Times New Roman"/>
          <w:sz w:val="22"/>
        </w:rPr>
        <w:t xml:space="preserve">, které </w:t>
      </w:r>
      <w:r w:rsidR="00085115">
        <w:rPr>
          <w:rFonts w:cs="Times New Roman"/>
          <w:sz w:val="22"/>
        </w:rPr>
        <w:t>jsou požadovány a</w:t>
      </w:r>
      <w:r w:rsidRPr="001B706B">
        <w:rPr>
          <w:rFonts w:cs="Times New Roman"/>
          <w:sz w:val="22"/>
        </w:rPr>
        <w:t xml:space="preserve"> jejich podrobná </w:t>
      </w:r>
      <w:r w:rsidR="00085115">
        <w:rPr>
          <w:rFonts w:cs="Times New Roman"/>
          <w:sz w:val="22"/>
        </w:rPr>
        <w:t>specifikace:</w:t>
      </w:r>
    </w:p>
    <w:tbl>
      <w:tblPr>
        <w:tblStyle w:val="Stednmka1zvraznn1"/>
        <w:tblW w:w="9640" w:type="dxa"/>
        <w:tblInd w:w="-436" w:type="dxa"/>
        <w:tblLook w:val="06A0" w:firstRow="1" w:lastRow="0" w:firstColumn="1" w:lastColumn="0" w:noHBand="1" w:noVBand="1"/>
      </w:tblPr>
      <w:tblGrid>
        <w:gridCol w:w="1326"/>
        <w:gridCol w:w="7423"/>
        <w:gridCol w:w="891"/>
      </w:tblGrid>
      <w:tr w:rsidR="00BB650B" w:rsidRPr="00091B06" w14:paraId="24BF30E6" w14:textId="77777777" w:rsidTr="002C4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shd w:val="clear" w:color="auto" w:fill="A8D08D" w:themeFill="accent6" w:themeFillTint="99"/>
            <w:vAlign w:val="center"/>
          </w:tcPr>
          <w:p w14:paraId="5BD2133F" w14:textId="77777777" w:rsidR="00BB650B" w:rsidRPr="00A75E76" w:rsidRDefault="00BB650B" w:rsidP="00BB650B">
            <w:pPr>
              <w:spacing w:after="0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A75E76">
              <w:rPr>
                <w:rFonts w:asciiTheme="minorHAnsi" w:hAnsiTheme="minorHAnsi"/>
                <w:color w:val="000000" w:themeColor="text1"/>
                <w:szCs w:val="22"/>
              </w:rPr>
              <w:t>Kategorie požadavku</w:t>
            </w:r>
          </w:p>
        </w:tc>
        <w:tc>
          <w:tcPr>
            <w:tcW w:w="7410" w:type="dxa"/>
            <w:shd w:val="clear" w:color="auto" w:fill="A8D08D" w:themeFill="accent6" w:themeFillTint="99"/>
            <w:vAlign w:val="center"/>
          </w:tcPr>
          <w:p w14:paraId="2539310E" w14:textId="77777777" w:rsidR="00BB650B" w:rsidRPr="007D491C" w:rsidRDefault="00BB650B" w:rsidP="00BB650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  <w:r w:rsidRPr="007D491C">
              <w:rPr>
                <w:rFonts w:ascii="Calibri" w:hAnsi="Calibri"/>
                <w:color w:val="000000" w:themeColor="text1"/>
                <w:sz w:val="24"/>
              </w:rPr>
              <w:t>Požadave</w:t>
            </w:r>
            <w:r>
              <w:rPr>
                <w:rFonts w:ascii="Calibri" w:hAnsi="Calibri"/>
                <w:color w:val="000000" w:themeColor="text1"/>
                <w:sz w:val="24"/>
              </w:rPr>
              <w:t>k – základní</w:t>
            </w:r>
            <w:r w:rsidRPr="007D491C">
              <w:rPr>
                <w:rFonts w:ascii="Calibri" w:hAnsi="Calibri"/>
                <w:color w:val="000000" w:themeColor="text1"/>
                <w:sz w:val="24"/>
              </w:rPr>
              <w:t xml:space="preserve"> popis</w:t>
            </w:r>
          </w:p>
        </w:tc>
        <w:tc>
          <w:tcPr>
            <w:tcW w:w="892" w:type="dxa"/>
            <w:shd w:val="clear" w:color="auto" w:fill="AEAAAA" w:themeFill="background2" w:themeFillShade="BF"/>
          </w:tcPr>
          <w:p w14:paraId="1E1B9F69" w14:textId="77777777" w:rsidR="00BB650B" w:rsidRPr="00091B06" w:rsidRDefault="00BB650B" w:rsidP="00BB650B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Splněno</w:t>
            </w:r>
          </w:p>
        </w:tc>
      </w:tr>
      <w:tr w:rsidR="00BB650B" w:rsidRPr="00091B06" w14:paraId="74CCF830" w14:textId="77777777" w:rsidTr="002C4CEC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vMerge w:val="restart"/>
            <w:shd w:val="clear" w:color="auto" w:fill="E2EFD9" w:themeFill="accent6" w:themeFillTint="33"/>
            <w:vAlign w:val="center"/>
          </w:tcPr>
          <w:p w14:paraId="55C3B268" w14:textId="77777777" w:rsidR="00BB650B" w:rsidRDefault="00BB650B" w:rsidP="00BB650B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  <w:p w14:paraId="4FA02B3A" w14:textId="77777777" w:rsidR="00BB650B" w:rsidRDefault="00BB650B" w:rsidP="00BB650B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  <w:p w14:paraId="4EA73C0B" w14:textId="77777777" w:rsidR="00BB650B" w:rsidRDefault="00BB650B" w:rsidP="00BB650B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  <w:p w14:paraId="00B74206" w14:textId="77777777" w:rsidR="00BB650B" w:rsidRDefault="00BB650B" w:rsidP="00BB650B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  <w:p w14:paraId="116C935C" w14:textId="77777777" w:rsidR="00BB650B" w:rsidRDefault="00BB650B" w:rsidP="00BB650B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  <w:p w14:paraId="0D5DE63A" w14:textId="77777777" w:rsidR="00BB650B" w:rsidRDefault="00BB650B" w:rsidP="00BB650B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  <w:p w14:paraId="6655E7B8" w14:textId="77777777" w:rsidR="00BB650B" w:rsidRDefault="00BB650B" w:rsidP="00BB650B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  <w:p w14:paraId="08A75939" w14:textId="77777777" w:rsidR="00BB650B" w:rsidRDefault="00BB650B" w:rsidP="00BB650B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  <w:p w14:paraId="1716938F" w14:textId="77777777" w:rsidR="00BB650B" w:rsidRDefault="00BB650B" w:rsidP="00BB650B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  <w:p w14:paraId="5827A319" w14:textId="77777777" w:rsidR="00BB650B" w:rsidRDefault="00BB650B" w:rsidP="00BB650B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  <w:p w14:paraId="03A8E13C" w14:textId="77777777" w:rsidR="00BB650B" w:rsidRDefault="00BB650B" w:rsidP="00BB650B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  <w:t>Systém pro administraci obrazových dat</w:t>
            </w:r>
          </w:p>
          <w:p w14:paraId="00D56489" w14:textId="77777777" w:rsidR="00BB650B" w:rsidRDefault="00BB650B" w:rsidP="00BB650B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  <w:p w14:paraId="157E95EB" w14:textId="77777777" w:rsidR="00BB650B" w:rsidRDefault="00BB650B" w:rsidP="00BB650B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  <w:t>(PACS portál)</w:t>
            </w:r>
          </w:p>
          <w:p w14:paraId="344A0A0D" w14:textId="77777777" w:rsidR="00BB650B" w:rsidRPr="00A75E76" w:rsidRDefault="00BB650B" w:rsidP="00BB650B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7410" w:type="dxa"/>
            <w:shd w:val="clear" w:color="auto" w:fill="E7E6E6" w:themeFill="background2"/>
          </w:tcPr>
          <w:p w14:paraId="1770641D" w14:textId="77777777" w:rsidR="00BB650B" w:rsidRPr="004572B8" w:rsidRDefault="00BB650B" w:rsidP="00BB650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Jednotné uživatelské rozhraní a intuitivní ovládání.</w:t>
            </w:r>
          </w:p>
        </w:tc>
        <w:tc>
          <w:tcPr>
            <w:tcW w:w="892" w:type="dxa"/>
            <w:shd w:val="clear" w:color="auto" w:fill="E7E6E6" w:themeFill="background2"/>
          </w:tcPr>
          <w:p w14:paraId="4DBD5E06" w14:textId="77777777" w:rsidR="00BB650B" w:rsidRPr="00091B06" w:rsidRDefault="00BB650B" w:rsidP="00BB650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BB650B" w:rsidRPr="00091B06" w14:paraId="04B0C7AF" w14:textId="77777777" w:rsidTr="002C4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vMerge/>
            <w:shd w:val="clear" w:color="auto" w:fill="E2EFD9" w:themeFill="accent6" w:themeFillTint="33"/>
            <w:vAlign w:val="center"/>
          </w:tcPr>
          <w:p w14:paraId="765A3016" w14:textId="77777777" w:rsidR="00BB650B" w:rsidRPr="00A75E76" w:rsidRDefault="00BB650B" w:rsidP="00BB650B">
            <w:pPr>
              <w:spacing w:before="12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7410" w:type="dxa"/>
            <w:shd w:val="clear" w:color="auto" w:fill="E7E6E6" w:themeFill="background2"/>
          </w:tcPr>
          <w:p w14:paraId="7CF3B67F" w14:textId="77777777" w:rsidR="00B33F8A" w:rsidRDefault="00B33F8A" w:rsidP="00B33F8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Seznam vyšetření uložených v</w:t>
            </w:r>
            <w:r>
              <w:rPr>
                <w:rFonts w:ascii="Calibri" w:hAnsi="Calibri"/>
              </w:rPr>
              <w:t> </w:t>
            </w:r>
            <w:r w:rsidRPr="004572B8">
              <w:rPr>
                <w:rFonts w:ascii="Calibri" w:hAnsi="Calibri"/>
              </w:rPr>
              <w:t>PACS</w:t>
            </w:r>
            <w:r>
              <w:rPr>
                <w:rFonts w:ascii="Calibri" w:hAnsi="Calibri"/>
              </w:rPr>
              <w:t xml:space="preserve"> systému</w:t>
            </w:r>
            <w:r w:rsidRPr="004572B8">
              <w:rPr>
                <w:rFonts w:ascii="Calibri" w:hAnsi="Calibri"/>
              </w:rPr>
              <w:t xml:space="preserve">, možnost filtrace a vyhledání vyšetření vč. možnosti otevření vyšetření v připojeném </w:t>
            </w:r>
            <w:r>
              <w:rPr>
                <w:rFonts w:ascii="Calibri" w:hAnsi="Calibri"/>
              </w:rPr>
              <w:t xml:space="preserve">diagnostickém nebo klinickém </w:t>
            </w:r>
            <w:r w:rsidRPr="004572B8">
              <w:rPr>
                <w:rFonts w:ascii="Calibri" w:hAnsi="Calibri"/>
              </w:rPr>
              <w:t>DICOM prohlížeči.</w:t>
            </w:r>
            <w:r>
              <w:rPr>
                <w:rFonts w:ascii="Calibri" w:hAnsi="Calibri"/>
              </w:rPr>
              <w:t xml:space="preserve"> </w:t>
            </w:r>
          </w:p>
          <w:p w14:paraId="2CAD25BE" w14:textId="77777777" w:rsidR="00B33F8A" w:rsidRDefault="00B33F8A" w:rsidP="00B33F8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Vyhledávání vyšetření musí být možné min. podle následujících parametrů:</w:t>
            </w:r>
          </w:p>
          <w:p w14:paraId="098DAA64" w14:textId="77777777" w:rsidR="00B33F8A" w:rsidRDefault="00B33F8A" w:rsidP="00B33F8A">
            <w:pPr>
              <w:pStyle w:val="Odstavecseseznamem"/>
              <w:numPr>
                <w:ilvl w:val="0"/>
                <w:numId w:val="35"/>
              </w:num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</w:t>
            </w:r>
            <w:r w:rsidRPr="00B33F8A">
              <w:rPr>
                <w:rFonts w:ascii="Calibri" w:hAnsi="Calibri"/>
              </w:rPr>
              <w:t xml:space="preserve">méno pacienta, </w:t>
            </w:r>
          </w:p>
          <w:p w14:paraId="1ACE72EE" w14:textId="77777777" w:rsidR="00B33F8A" w:rsidRDefault="00B33F8A" w:rsidP="00B33F8A">
            <w:pPr>
              <w:pStyle w:val="Odstavecseseznamem"/>
              <w:numPr>
                <w:ilvl w:val="0"/>
                <w:numId w:val="35"/>
              </w:num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33F8A">
              <w:rPr>
                <w:rFonts w:ascii="Calibri" w:hAnsi="Calibri"/>
              </w:rPr>
              <w:t xml:space="preserve">ID pacienta, </w:t>
            </w:r>
          </w:p>
          <w:p w14:paraId="7D1BDB91" w14:textId="77777777" w:rsidR="00B33F8A" w:rsidRDefault="00B33F8A" w:rsidP="00B33F8A">
            <w:pPr>
              <w:pStyle w:val="Odstavecseseznamem"/>
              <w:numPr>
                <w:ilvl w:val="0"/>
                <w:numId w:val="35"/>
              </w:num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33F8A">
              <w:rPr>
                <w:rFonts w:ascii="Calibri" w:hAnsi="Calibri"/>
              </w:rPr>
              <w:t xml:space="preserve">datum narození, </w:t>
            </w:r>
          </w:p>
          <w:p w14:paraId="30C331FA" w14:textId="77777777" w:rsidR="00B33F8A" w:rsidRDefault="00B33F8A" w:rsidP="00B33F8A">
            <w:pPr>
              <w:pStyle w:val="Odstavecseseznamem"/>
              <w:numPr>
                <w:ilvl w:val="0"/>
                <w:numId w:val="35"/>
              </w:num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33F8A">
              <w:rPr>
                <w:rFonts w:ascii="Calibri" w:hAnsi="Calibri"/>
              </w:rPr>
              <w:t xml:space="preserve">číslo žádanky, </w:t>
            </w:r>
          </w:p>
          <w:p w14:paraId="4B6117AA" w14:textId="77777777" w:rsidR="00B33F8A" w:rsidRDefault="00B33F8A" w:rsidP="00B33F8A">
            <w:pPr>
              <w:pStyle w:val="Odstavecseseznamem"/>
              <w:numPr>
                <w:ilvl w:val="0"/>
                <w:numId w:val="35"/>
              </w:num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33F8A">
              <w:rPr>
                <w:rFonts w:ascii="Calibri" w:hAnsi="Calibri"/>
              </w:rPr>
              <w:t xml:space="preserve">typ modality, </w:t>
            </w:r>
          </w:p>
          <w:p w14:paraId="66D5B869" w14:textId="77777777" w:rsidR="00BB650B" w:rsidRPr="00B33F8A" w:rsidRDefault="00B33F8A" w:rsidP="00B33F8A">
            <w:pPr>
              <w:pStyle w:val="Odstavecseseznamem"/>
              <w:numPr>
                <w:ilvl w:val="0"/>
                <w:numId w:val="35"/>
              </w:num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33F8A">
              <w:rPr>
                <w:rFonts w:ascii="Calibri" w:hAnsi="Calibri"/>
              </w:rPr>
              <w:t>od/do data vytvoření vyšetření.</w:t>
            </w:r>
          </w:p>
        </w:tc>
        <w:tc>
          <w:tcPr>
            <w:tcW w:w="892" w:type="dxa"/>
            <w:shd w:val="clear" w:color="auto" w:fill="E7E6E6" w:themeFill="background2"/>
          </w:tcPr>
          <w:p w14:paraId="30108450" w14:textId="77777777" w:rsidR="00BB650B" w:rsidRPr="00091B06" w:rsidRDefault="00BB650B" w:rsidP="00BB650B">
            <w:pPr>
              <w:overflowPunct/>
              <w:autoSpaceDE/>
              <w:autoSpaceDN/>
              <w:adjustRightInd/>
              <w:spacing w:after="20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BB650B" w:rsidRPr="00091B06" w14:paraId="71A8B96B" w14:textId="77777777" w:rsidTr="002C4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vMerge/>
            <w:shd w:val="clear" w:color="auto" w:fill="E2EFD9" w:themeFill="accent6" w:themeFillTint="33"/>
            <w:vAlign w:val="center"/>
          </w:tcPr>
          <w:p w14:paraId="0CE93727" w14:textId="77777777" w:rsidR="00BB650B" w:rsidRPr="00A75E76" w:rsidRDefault="00BB650B" w:rsidP="00BB650B">
            <w:pPr>
              <w:spacing w:before="12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7410" w:type="dxa"/>
            <w:shd w:val="clear" w:color="auto" w:fill="E7E6E6" w:themeFill="background2"/>
          </w:tcPr>
          <w:p w14:paraId="69F59DF2" w14:textId="77777777" w:rsidR="00BB650B" w:rsidRPr="004572B8" w:rsidRDefault="00BB650B" w:rsidP="00BB650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 xml:space="preserve">Import dat do </w:t>
            </w:r>
            <w:r w:rsidR="002C4CEC">
              <w:rPr>
                <w:rFonts w:ascii="Calibri" w:hAnsi="Calibri"/>
              </w:rPr>
              <w:t xml:space="preserve">PACS </w:t>
            </w:r>
            <w:r w:rsidRPr="004572B8">
              <w:rPr>
                <w:rFonts w:ascii="Calibri" w:hAnsi="Calibri"/>
              </w:rPr>
              <w:t>systému (min. DICOM, JPG, PDF) z externích datových médií (CD/DVD, USB disk, …) s výběrem DICOM archivu, do kterého se importují data.</w:t>
            </w:r>
          </w:p>
        </w:tc>
        <w:tc>
          <w:tcPr>
            <w:tcW w:w="892" w:type="dxa"/>
            <w:shd w:val="clear" w:color="auto" w:fill="E7E6E6" w:themeFill="background2"/>
          </w:tcPr>
          <w:p w14:paraId="0EB93165" w14:textId="77777777" w:rsidR="00BB650B" w:rsidRPr="00091B06" w:rsidRDefault="00BB650B" w:rsidP="00BB650B">
            <w:pPr>
              <w:overflowPunct/>
              <w:autoSpaceDE/>
              <w:autoSpaceDN/>
              <w:adjustRightInd/>
              <w:spacing w:after="20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BB650B" w:rsidRPr="00091B06" w14:paraId="666AF828" w14:textId="77777777" w:rsidTr="002C4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vMerge/>
            <w:shd w:val="clear" w:color="auto" w:fill="E2EFD9" w:themeFill="accent6" w:themeFillTint="33"/>
            <w:vAlign w:val="center"/>
          </w:tcPr>
          <w:p w14:paraId="70DE33E1" w14:textId="77777777" w:rsidR="00BB650B" w:rsidRPr="00A75E76" w:rsidRDefault="00BB650B" w:rsidP="00BB650B">
            <w:pPr>
              <w:spacing w:before="12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7410" w:type="dxa"/>
            <w:shd w:val="clear" w:color="auto" w:fill="E7E6E6" w:themeFill="background2"/>
          </w:tcPr>
          <w:p w14:paraId="1779423E" w14:textId="77777777" w:rsidR="00BB650B" w:rsidRPr="004572B8" w:rsidRDefault="00BB650B" w:rsidP="00BB650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Pořizování obrazové dokumentace pomocí fotoaparátu – funkce pro např. focení dekubitů (vč. možnosti označení rány dekubitu) či pro další potřeby pořizování obrazové dokumentace (traumata, patologie, dermatologie apod.) s přímým ukládáním dat do PACS.</w:t>
            </w:r>
          </w:p>
        </w:tc>
        <w:tc>
          <w:tcPr>
            <w:tcW w:w="892" w:type="dxa"/>
            <w:shd w:val="clear" w:color="auto" w:fill="E7E6E6" w:themeFill="background2"/>
          </w:tcPr>
          <w:p w14:paraId="21EEEF9C" w14:textId="77777777" w:rsidR="00BB650B" w:rsidRPr="00091B06" w:rsidRDefault="00BB650B" w:rsidP="00BB650B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BB650B" w:rsidRPr="00091B06" w14:paraId="75F03311" w14:textId="77777777" w:rsidTr="002C4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vMerge/>
            <w:shd w:val="clear" w:color="auto" w:fill="E2EFD9" w:themeFill="accent6" w:themeFillTint="33"/>
            <w:vAlign w:val="center"/>
          </w:tcPr>
          <w:p w14:paraId="30BEF11F" w14:textId="77777777" w:rsidR="00BB650B" w:rsidRPr="00A75E76" w:rsidRDefault="00BB650B" w:rsidP="00BB650B">
            <w:pPr>
              <w:spacing w:before="12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7410" w:type="dxa"/>
            <w:shd w:val="clear" w:color="auto" w:fill="E7E6E6" w:themeFill="background2"/>
          </w:tcPr>
          <w:p w14:paraId="2834FCE4" w14:textId="77777777" w:rsidR="00BB650B" w:rsidRPr="004572B8" w:rsidRDefault="00BB650B" w:rsidP="00BB650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Export vyšetření:</w:t>
            </w:r>
          </w:p>
          <w:p w14:paraId="13D68D60" w14:textId="77777777" w:rsidR="00BB650B" w:rsidRPr="004572B8" w:rsidRDefault="00BB650B" w:rsidP="006A6ABF">
            <w:pPr>
              <w:pStyle w:val="Odstavecseseznamem"/>
              <w:numPr>
                <w:ilvl w:val="0"/>
                <w:numId w:val="22"/>
              </w:num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formát JPG – v komprimované či nekomprimované podobě na úrovni snímek, série, studie</w:t>
            </w:r>
          </w:p>
          <w:p w14:paraId="28FA477C" w14:textId="77777777" w:rsidR="00BB650B" w:rsidRPr="004572B8" w:rsidRDefault="00BB650B" w:rsidP="006A6ABF">
            <w:pPr>
              <w:pStyle w:val="Odstavecseseznamem"/>
              <w:numPr>
                <w:ilvl w:val="0"/>
                <w:numId w:val="22"/>
              </w:num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formát MP4 – v komprimované či nekomprimované podobě s možností nastavení FPS na úrovni snímek, série, studie</w:t>
            </w:r>
          </w:p>
          <w:p w14:paraId="24952EF3" w14:textId="77777777" w:rsidR="00BB650B" w:rsidRPr="004572B8" w:rsidRDefault="00BB650B" w:rsidP="006A6ABF">
            <w:pPr>
              <w:pStyle w:val="Odstavecseseznamem"/>
              <w:numPr>
                <w:ilvl w:val="0"/>
                <w:numId w:val="22"/>
              </w:num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formát DICOM – na úrovni snímek, série, studie</w:t>
            </w:r>
          </w:p>
        </w:tc>
        <w:tc>
          <w:tcPr>
            <w:tcW w:w="892" w:type="dxa"/>
            <w:shd w:val="clear" w:color="auto" w:fill="E7E6E6" w:themeFill="background2"/>
          </w:tcPr>
          <w:p w14:paraId="0A36DE06" w14:textId="77777777" w:rsidR="00BB650B" w:rsidRPr="00091B06" w:rsidRDefault="00BB650B" w:rsidP="00BB650B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BB650B" w:rsidRPr="00091B06" w14:paraId="1F145CA5" w14:textId="77777777" w:rsidTr="002C4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vMerge/>
            <w:shd w:val="clear" w:color="auto" w:fill="E2EFD9" w:themeFill="accent6" w:themeFillTint="33"/>
            <w:vAlign w:val="center"/>
          </w:tcPr>
          <w:p w14:paraId="1AE3F76F" w14:textId="77777777" w:rsidR="00BB650B" w:rsidRPr="00A75E76" w:rsidRDefault="00BB650B" w:rsidP="00BB650B">
            <w:pPr>
              <w:spacing w:before="12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7410" w:type="dxa"/>
            <w:shd w:val="clear" w:color="auto" w:fill="E7E6E6" w:themeFill="background2"/>
          </w:tcPr>
          <w:p w14:paraId="3698124D" w14:textId="77777777" w:rsidR="00BB650B" w:rsidRPr="004572B8" w:rsidRDefault="00BB650B" w:rsidP="00BB650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Možnost napojení a synchronizace na centrální registr pacientů realizovaný v klinickém IS a převzetí údajů o pacientovi, díky čemuž bude eliminována chybovost při ručním zadávání základních demografických údajů pacienta.</w:t>
            </w:r>
          </w:p>
        </w:tc>
        <w:tc>
          <w:tcPr>
            <w:tcW w:w="892" w:type="dxa"/>
            <w:shd w:val="clear" w:color="auto" w:fill="E7E6E6" w:themeFill="background2"/>
          </w:tcPr>
          <w:p w14:paraId="0302D790" w14:textId="77777777" w:rsidR="00BB650B" w:rsidRPr="00091B06" w:rsidRDefault="00BB650B" w:rsidP="00BB650B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BB650B" w:rsidRPr="00091B06" w14:paraId="00E9FB89" w14:textId="77777777" w:rsidTr="002C4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vMerge/>
            <w:shd w:val="clear" w:color="auto" w:fill="E2EFD9" w:themeFill="accent6" w:themeFillTint="33"/>
            <w:vAlign w:val="center"/>
          </w:tcPr>
          <w:p w14:paraId="6B32FBA9" w14:textId="77777777" w:rsidR="00BB650B" w:rsidRPr="00A75E76" w:rsidRDefault="00BB650B" w:rsidP="00BB650B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7410" w:type="dxa"/>
            <w:shd w:val="clear" w:color="auto" w:fill="E7E6E6" w:themeFill="background2"/>
          </w:tcPr>
          <w:p w14:paraId="1DED6B72" w14:textId="77777777" w:rsidR="00BB650B" w:rsidRPr="004572B8" w:rsidRDefault="00BB650B" w:rsidP="00BB650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Podpora přejímání pacientských údajů z worklistu na základě komunikace s KIS přes HL7.</w:t>
            </w:r>
          </w:p>
        </w:tc>
        <w:tc>
          <w:tcPr>
            <w:tcW w:w="892" w:type="dxa"/>
            <w:shd w:val="clear" w:color="auto" w:fill="E7E6E6" w:themeFill="background2"/>
          </w:tcPr>
          <w:p w14:paraId="383FC15E" w14:textId="77777777" w:rsidR="00BB650B" w:rsidRPr="00091B06" w:rsidRDefault="00BB650B" w:rsidP="00BB650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BB650B" w:rsidRPr="00091B06" w14:paraId="5A17EB6B" w14:textId="77777777" w:rsidTr="002C4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vMerge/>
            <w:shd w:val="clear" w:color="auto" w:fill="E2EFD9" w:themeFill="accent6" w:themeFillTint="33"/>
            <w:vAlign w:val="center"/>
          </w:tcPr>
          <w:p w14:paraId="2B6355B7" w14:textId="77777777" w:rsidR="00BB650B" w:rsidRPr="00A75E76" w:rsidRDefault="00BB650B" w:rsidP="00BB650B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7410" w:type="dxa"/>
            <w:shd w:val="clear" w:color="auto" w:fill="E7E6E6" w:themeFill="background2"/>
          </w:tcPr>
          <w:p w14:paraId="1CDC27FF" w14:textId="77777777" w:rsidR="00BB650B" w:rsidRPr="004572B8" w:rsidRDefault="00BB650B" w:rsidP="00BB650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 xml:space="preserve">Možnost vytváření textových popisů a jejich odeslání/předání do KIS </w:t>
            </w:r>
            <w:r w:rsidR="002C4CEC">
              <w:rPr>
                <w:rFonts w:ascii="Calibri" w:hAnsi="Calibri"/>
              </w:rPr>
              <w:t>přes HL7</w:t>
            </w:r>
            <w:r w:rsidRPr="004572B8">
              <w:rPr>
                <w:rFonts w:ascii="Calibri" w:hAnsi="Calibri"/>
              </w:rPr>
              <w:t>.</w:t>
            </w:r>
          </w:p>
        </w:tc>
        <w:tc>
          <w:tcPr>
            <w:tcW w:w="892" w:type="dxa"/>
            <w:shd w:val="clear" w:color="auto" w:fill="E7E6E6" w:themeFill="background2"/>
          </w:tcPr>
          <w:p w14:paraId="44F730CC" w14:textId="77777777" w:rsidR="00BB650B" w:rsidRPr="00091B06" w:rsidRDefault="00BB650B" w:rsidP="00BB650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BB650B" w:rsidRPr="00091B06" w14:paraId="1E4536AF" w14:textId="77777777" w:rsidTr="002C4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vMerge/>
            <w:shd w:val="clear" w:color="auto" w:fill="E2EFD9" w:themeFill="accent6" w:themeFillTint="33"/>
            <w:vAlign w:val="center"/>
          </w:tcPr>
          <w:p w14:paraId="62AF6034" w14:textId="77777777" w:rsidR="00BB650B" w:rsidRPr="00A75E76" w:rsidRDefault="00BB650B" w:rsidP="00BB650B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7410" w:type="dxa"/>
            <w:shd w:val="clear" w:color="auto" w:fill="E7E6E6" w:themeFill="background2"/>
          </w:tcPr>
          <w:p w14:paraId="7D0AA026" w14:textId="691EB813" w:rsidR="00BB650B" w:rsidRPr="004572B8" w:rsidRDefault="00BB650B" w:rsidP="00BB650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Oprava dat pacientů</w:t>
            </w:r>
            <w:r w:rsidR="00B33F8A">
              <w:rPr>
                <w:rFonts w:ascii="Calibri" w:hAnsi="Calibri"/>
              </w:rPr>
              <w:t xml:space="preserve">, </w:t>
            </w:r>
            <w:r w:rsidR="002C4CEC">
              <w:rPr>
                <w:rFonts w:ascii="Calibri" w:hAnsi="Calibri"/>
              </w:rPr>
              <w:t xml:space="preserve">min. </w:t>
            </w:r>
            <w:r w:rsidR="00B33F8A" w:rsidRPr="002C4CEC">
              <w:rPr>
                <w:rFonts w:ascii="Calibri" w:hAnsi="Calibri"/>
                <w:b/>
                <w:i/>
              </w:rPr>
              <w:t>jméno pacienta, ID pacienta, číslo ž</w:t>
            </w:r>
            <w:r w:rsidR="001049DA">
              <w:rPr>
                <w:rFonts w:ascii="Calibri" w:hAnsi="Calibri"/>
                <w:b/>
                <w:i/>
              </w:rPr>
              <w:t>ádanky, datum narození, pohlaví</w:t>
            </w:r>
          </w:p>
        </w:tc>
        <w:tc>
          <w:tcPr>
            <w:tcW w:w="892" w:type="dxa"/>
            <w:shd w:val="clear" w:color="auto" w:fill="E7E6E6" w:themeFill="background2"/>
          </w:tcPr>
          <w:p w14:paraId="1BAEDC46" w14:textId="77777777" w:rsidR="00BB650B" w:rsidRPr="00091B06" w:rsidRDefault="00BB650B" w:rsidP="00BB650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BB650B" w:rsidRPr="00091B06" w14:paraId="5E83A709" w14:textId="77777777" w:rsidTr="002C4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vMerge/>
            <w:shd w:val="clear" w:color="auto" w:fill="E2EFD9" w:themeFill="accent6" w:themeFillTint="33"/>
            <w:vAlign w:val="center"/>
          </w:tcPr>
          <w:p w14:paraId="604F9577" w14:textId="77777777" w:rsidR="00BB650B" w:rsidRPr="00A75E76" w:rsidRDefault="00BB650B" w:rsidP="00BB650B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6825D16B" w14:textId="77777777" w:rsidR="00BB650B" w:rsidRPr="004572B8" w:rsidRDefault="00BB650B" w:rsidP="00BB650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Možnost odesílání dat přes ePACS a ReDiMed</w:t>
            </w:r>
            <w:r w:rsidR="00B33F8A">
              <w:rPr>
                <w:rFonts w:ascii="Calibri" w:hAnsi="Calibri"/>
              </w:rPr>
              <w:t>, vč. výběru sítě, přes kterou se data posílají a možností rychlého hledání v seznamu příjemců.</w:t>
            </w:r>
          </w:p>
        </w:tc>
        <w:tc>
          <w:tcPr>
            <w:tcW w:w="892" w:type="dxa"/>
            <w:shd w:val="clear" w:color="auto" w:fill="E7E6E6" w:themeFill="background2"/>
          </w:tcPr>
          <w:p w14:paraId="0DDFD1E3" w14:textId="77777777" w:rsidR="00BB650B" w:rsidRPr="00091B06" w:rsidRDefault="00BB650B" w:rsidP="00BB650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B33F8A" w:rsidRPr="00091B06" w14:paraId="13784850" w14:textId="77777777" w:rsidTr="002C4CEC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vMerge/>
            <w:shd w:val="clear" w:color="auto" w:fill="E2EFD9" w:themeFill="accent6" w:themeFillTint="33"/>
            <w:vAlign w:val="center"/>
          </w:tcPr>
          <w:p w14:paraId="7BABFF99" w14:textId="77777777" w:rsidR="00B33F8A" w:rsidRPr="00A75E76" w:rsidRDefault="00B33F8A" w:rsidP="00B33F8A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7410" w:type="dxa"/>
            <w:shd w:val="clear" w:color="auto" w:fill="E7E6E6" w:themeFill="background2"/>
          </w:tcPr>
          <w:p w14:paraId="1079900A" w14:textId="77777777" w:rsidR="00B33F8A" w:rsidRPr="00B33F8A" w:rsidRDefault="00B33F8A" w:rsidP="00B33F8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33F8A">
              <w:rPr>
                <w:rFonts w:ascii="Calibri" w:hAnsi="Calibri"/>
              </w:rPr>
              <w:t>Možnost rozdělování, slučování a přeskupování vyšetření:</w:t>
            </w:r>
          </w:p>
          <w:p w14:paraId="22978210" w14:textId="77777777" w:rsidR="00B33F8A" w:rsidRPr="00B33F8A" w:rsidRDefault="00B33F8A" w:rsidP="00B33F8A">
            <w:pPr>
              <w:pStyle w:val="Odstavecseseznamem"/>
              <w:numPr>
                <w:ilvl w:val="0"/>
                <w:numId w:val="22"/>
              </w:num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33F8A">
              <w:rPr>
                <w:rFonts w:ascii="Calibri" w:hAnsi="Calibri"/>
              </w:rPr>
              <w:t>přesun vybraných sérií mezi různými vyšetřeními</w:t>
            </w:r>
          </w:p>
          <w:p w14:paraId="29655CA8" w14:textId="77777777" w:rsidR="00B33F8A" w:rsidRPr="00B33F8A" w:rsidRDefault="00B33F8A" w:rsidP="00B33F8A">
            <w:pPr>
              <w:pStyle w:val="Odstavecseseznamem"/>
              <w:numPr>
                <w:ilvl w:val="0"/>
                <w:numId w:val="22"/>
              </w:num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33F8A">
              <w:rPr>
                <w:rFonts w:ascii="Calibri" w:hAnsi="Calibri"/>
              </w:rPr>
              <w:lastRenderedPageBreak/>
              <w:t xml:space="preserve"> rozdělení vyšetření a přenesení vybraných sérií do nového vyšetření</w:t>
            </w:r>
          </w:p>
        </w:tc>
        <w:tc>
          <w:tcPr>
            <w:tcW w:w="892" w:type="dxa"/>
            <w:shd w:val="clear" w:color="auto" w:fill="E7E6E6" w:themeFill="background2"/>
          </w:tcPr>
          <w:p w14:paraId="30A05F64" w14:textId="77777777" w:rsidR="00B33F8A" w:rsidRPr="00091B06" w:rsidRDefault="00B33F8A" w:rsidP="00B33F8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B33F8A" w:rsidRPr="00091B06" w14:paraId="60F81DDA" w14:textId="77777777" w:rsidTr="002C4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vMerge/>
            <w:shd w:val="clear" w:color="auto" w:fill="E2EFD9" w:themeFill="accent6" w:themeFillTint="33"/>
            <w:vAlign w:val="center"/>
          </w:tcPr>
          <w:p w14:paraId="087AD565" w14:textId="77777777" w:rsidR="00B33F8A" w:rsidRPr="00A75E76" w:rsidRDefault="00B33F8A" w:rsidP="00B33F8A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7410" w:type="dxa"/>
            <w:shd w:val="clear" w:color="auto" w:fill="E7E6E6" w:themeFill="background2"/>
          </w:tcPr>
          <w:p w14:paraId="6B593D3C" w14:textId="77777777" w:rsidR="00B33F8A" w:rsidRPr="004572B8" w:rsidRDefault="00B33F8A" w:rsidP="00B33F8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Možnost vkládání komentářů k jednotlivým vyšetřením</w:t>
            </w:r>
            <w:r>
              <w:rPr>
                <w:rFonts w:ascii="Calibri" w:hAnsi="Calibri"/>
              </w:rPr>
              <w:t>, vč. údajů o času vytvoření komentáře a jeho autorovi.</w:t>
            </w:r>
          </w:p>
        </w:tc>
        <w:tc>
          <w:tcPr>
            <w:tcW w:w="892" w:type="dxa"/>
            <w:shd w:val="clear" w:color="auto" w:fill="E7E6E6" w:themeFill="background2"/>
          </w:tcPr>
          <w:p w14:paraId="598F13D1" w14:textId="77777777" w:rsidR="00B33F8A" w:rsidRPr="00091B06" w:rsidRDefault="00B33F8A" w:rsidP="00B33F8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B33F8A" w:rsidRPr="00091B06" w14:paraId="09E4FF54" w14:textId="77777777" w:rsidTr="002C4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vMerge/>
            <w:shd w:val="clear" w:color="auto" w:fill="E2EFD9" w:themeFill="accent6" w:themeFillTint="33"/>
            <w:vAlign w:val="center"/>
          </w:tcPr>
          <w:p w14:paraId="299E27BD" w14:textId="77777777" w:rsidR="00B33F8A" w:rsidRPr="00A75E76" w:rsidRDefault="00B33F8A" w:rsidP="00B33F8A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7410" w:type="dxa"/>
            <w:shd w:val="clear" w:color="auto" w:fill="E7E6E6" w:themeFill="background2"/>
          </w:tcPr>
          <w:p w14:paraId="33673495" w14:textId="77777777" w:rsidR="00B33F8A" w:rsidRPr="004572B8" w:rsidRDefault="00B33F8A" w:rsidP="00B33F8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 xml:space="preserve">Přesun dat mezi různými (připojenými) DICOM archivy </w:t>
            </w:r>
            <w:r w:rsidR="00D2331A">
              <w:rPr>
                <w:rFonts w:ascii="Calibri" w:hAnsi="Calibri"/>
              </w:rPr>
              <w:t xml:space="preserve">s </w:t>
            </w:r>
            <w:r>
              <w:rPr>
                <w:rFonts w:ascii="Calibri" w:hAnsi="Calibri"/>
              </w:rPr>
              <w:t>možnost</w:t>
            </w:r>
            <w:r w:rsidR="00D2331A">
              <w:rPr>
                <w:rFonts w:ascii="Calibri" w:hAnsi="Calibri"/>
              </w:rPr>
              <w:t>í</w:t>
            </w:r>
            <w:r>
              <w:rPr>
                <w:rFonts w:ascii="Calibri" w:hAnsi="Calibri"/>
              </w:rPr>
              <w:t xml:space="preserve"> přesunu nebo kopírování vyšetření nebo pouze jednotlivých sérií mezi připojenými </w:t>
            </w:r>
            <w:r w:rsidR="00D2331A">
              <w:rPr>
                <w:rFonts w:ascii="Calibri" w:hAnsi="Calibri"/>
              </w:rPr>
              <w:t>archivy (</w:t>
            </w:r>
            <w:r>
              <w:rPr>
                <w:rFonts w:ascii="Calibri" w:hAnsi="Calibri"/>
              </w:rPr>
              <w:t>např. pro přesun dat z odděleného obrazového archivu do centrálního PACS</w:t>
            </w:r>
            <w:r w:rsidR="00D2331A">
              <w:rPr>
                <w:rFonts w:ascii="Calibri" w:hAnsi="Calibri"/>
              </w:rPr>
              <w:t>).</w:t>
            </w:r>
          </w:p>
        </w:tc>
        <w:tc>
          <w:tcPr>
            <w:tcW w:w="892" w:type="dxa"/>
            <w:shd w:val="clear" w:color="auto" w:fill="E7E6E6" w:themeFill="background2"/>
          </w:tcPr>
          <w:p w14:paraId="19591771" w14:textId="77777777" w:rsidR="00B33F8A" w:rsidRPr="00091B06" w:rsidRDefault="00B33F8A" w:rsidP="00B33F8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B33F8A" w:rsidRPr="00091B06" w14:paraId="11BCCBC6" w14:textId="77777777" w:rsidTr="002C4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vMerge/>
            <w:shd w:val="clear" w:color="auto" w:fill="E2EFD9" w:themeFill="accent6" w:themeFillTint="33"/>
            <w:vAlign w:val="center"/>
          </w:tcPr>
          <w:p w14:paraId="3123F29D" w14:textId="77777777" w:rsidR="00B33F8A" w:rsidRPr="00A75E76" w:rsidRDefault="00B33F8A" w:rsidP="00B33F8A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7410" w:type="dxa"/>
            <w:shd w:val="clear" w:color="auto" w:fill="E7E6E6" w:themeFill="background2"/>
          </w:tcPr>
          <w:p w14:paraId="4B1F343F" w14:textId="77777777" w:rsidR="00B33F8A" w:rsidRPr="004572B8" w:rsidRDefault="00B33F8A" w:rsidP="00B33F8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Možnost adresného sdílení vyšetření (konkrétní osobě) v rámci organizace i mimo ni.</w:t>
            </w:r>
          </w:p>
        </w:tc>
        <w:tc>
          <w:tcPr>
            <w:tcW w:w="892" w:type="dxa"/>
            <w:shd w:val="clear" w:color="auto" w:fill="E7E6E6" w:themeFill="background2"/>
          </w:tcPr>
          <w:p w14:paraId="07242C1B" w14:textId="77777777" w:rsidR="00B33F8A" w:rsidRPr="00091B06" w:rsidRDefault="00B33F8A" w:rsidP="00B33F8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B33F8A" w:rsidRPr="00091B06" w14:paraId="229CA97A" w14:textId="77777777" w:rsidTr="002C4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vMerge/>
            <w:shd w:val="clear" w:color="auto" w:fill="E2EFD9" w:themeFill="accent6" w:themeFillTint="33"/>
            <w:vAlign w:val="center"/>
          </w:tcPr>
          <w:p w14:paraId="12E214BE" w14:textId="77777777" w:rsidR="00B33F8A" w:rsidRPr="00A75E76" w:rsidRDefault="00B33F8A" w:rsidP="00B33F8A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7410" w:type="dxa"/>
            <w:shd w:val="clear" w:color="auto" w:fill="E7E6E6" w:themeFill="background2"/>
          </w:tcPr>
          <w:p w14:paraId="06427E24" w14:textId="77777777" w:rsidR="00D2331A" w:rsidRPr="004572B8" w:rsidRDefault="00B33F8A" w:rsidP="00CA3CC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Možnost vytváření žádanek na provedení vyšetření v rámci organizace i mimo ni, v případě interní potřeby možnost vazby na modality worklist.</w:t>
            </w:r>
            <w:r w:rsidR="00CA3CCC">
              <w:rPr>
                <w:rFonts w:ascii="Calibri" w:hAnsi="Calibri"/>
              </w:rPr>
              <w:t xml:space="preserve"> </w:t>
            </w:r>
            <w:r w:rsidR="00D2331A">
              <w:rPr>
                <w:rFonts w:ascii="Calibri" w:hAnsi="Calibri"/>
              </w:rPr>
              <w:t>Součástí žádanky musí být možné vyplnit min</w:t>
            </w:r>
            <w:r w:rsidR="00CA3CCC">
              <w:rPr>
                <w:rFonts w:ascii="Calibri" w:hAnsi="Calibri"/>
              </w:rPr>
              <w:t xml:space="preserve">imálně </w:t>
            </w:r>
            <w:r w:rsidR="00D2331A">
              <w:rPr>
                <w:rFonts w:ascii="Calibri" w:hAnsi="Calibri"/>
              </w:rPr>
              <w:t>následující údaje:</w:t>
            </w:r>
            <w:r w:rsidR="00CA3CCC">
              <w:rPr>
                <w:rFonts w:ascii="Calibri" w:hAnsi="Calibri"/>
              </w:rPr>
              <w:t xml:space="preserve"> </w:t>
            </w:r>
            <w:r w:rsidR="00CA3CCC" w:rsidRPr="00CA3CCC">
              <w:rPr>
                <w:rFonts w:ascii="Calibri" w:hAnsi="Calibri"/>
                <w:b/>
                <w:i/>
              </w:rPr>
              <w:t>j</w:t>
            </w:r>
            <w:r w:rsidR="00D2331A" w:rsidRPr="00CA3CCC">
              <w:rPr>
                <w:rFonts w:ascii="Calibri" w:hAnsi="Calibri"/>
                <w:b/>
                <w:i/>
              </w:rPr>
              <w:t>méno a příjmení pacienta, ID pacienta, datum narození, pohlaví, kód zdravotní pojišťovny, datum žádosti, odbornost, urgentnost a typ požadovaného vyšetření.</w:t>
            </w:r>
          </w:p>
        </w:tc>
        <w:tc>
          <w:tcPr>
            <w:tcW w:w="892" w:type="dxa"/>
            <w:shd w:val="clear" w:color="auto" w:fill="E7E6E6" w:themeFill="background2"/>
          </w:tcPr>
          <w:p w14:paraId="3FEDD8A3" w14:textId="77777777" w:rsidR="00B33F8A" w:rsidRPr="00091B06" w:rsidRDefault="00B33F8A" w:rsidP="00B33F8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D2331A" w:rsidRPr="00091B06" w14:paraId="36FB80CE" w14:textId="77777777" w:rsidTr="002C4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vMerge/>
            <w:shd w:val="clear" w:color="auto" w:fill="E2EFD9" w:themeFill="accent6" w:themeFillTint="33"/>
            <w:vAlign w:val="center"/>
          </w:tcPr>
          <w:p w14:paraId="6F1E7300" w14:textId="77777777" w:rsidR="00D2331A" w:rsidRPr="00A75E76" w:rsidRDefault="00D2331A" w:rsidP="00B33F8A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7410" w:type="dxa"/>
            <w:shd w:val="clear" w:color="auto" w:fill="E7E6E6" w:themeFill="background2"/>
          </w:tcPr>
          <w:p w14:paraId="7E2EC45A" w14:textId="77777777" w:rsidR="00D2331A" w:rsidRPr="004572B8" w:rsidRDefault="00D2331A" w:rsidP="00B33F8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Pr="007B11BA">
              <w:rPr>
                <w:rFonts w:ascii="Calibri" w:hAnsi="Calibri"/>
              </w:rPr>
              <w:t>ožnost výběru vyšetření pro zachování ve vybraném připojeném DICOM archivu, který má nastavené automatické odmazávání (např. uchování dat v odděleném obrazovém archivu)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892" w:type="dxa"/>
            <w:shd w:val="clear" w:color="auto" w:fill="E7E6E6" w:themeFill="background2"/>
          </w:tcPr>
          <w:p w14:paraId="632FAC8D" w14:textId="77777777" w:rsidR="00D2331A" w:rsidRPr="00091B06" w:rsidRDefault="00D2331A" w:rsidP="00B33F8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B33F8A" w:rsidRPr="00091B06" w14:paraId="783550BA" w14:textId="77777777" w:rsidTr="002C4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vMerge/>
            <w:shd w:val="clear" w:color="auto" w:fill="E2EFD9" w:themeFill="accent6" w:themeFillTint="33"/>
            <w:vAlign w:val="center"/>
          </w:tcPr>
          <w:p w14:paraId="698921AB" w14:textId="77777777" w:rsidR="00B33F8A" w:rsidRPr="00A75E76" w:rsidRDefault="00B33F8A" w:rsidP="00B33F8A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7410" w:type="dxa"/>
            <w:shd w:val="clear" w:color="auto" w:fill="E7E6E6" w:themeFill="background2"/>
          </w:tcPr>
          <w:p w14:paraId="4CDD9E39" w14:textId="77777777" w:rsidR="00B33F8A" w:rsidRPr="004572B8" w:rsidRDefault="00B33F8A" w:rsidP="00B33F8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Integrovaný webový DICOM prohlížeč s funkcionalitou uvedenou v předchozím bodě technické specifikace.</w:t>
            </w:r>
            <w:r w:rsidR="00D2331A">
              <w:rPr>
                <w:rFonts w:ascii="Calibri" w:hAnsi="Calibri"/>
              </w:rPr>
              <w:t xml:space="preserve"> Na základě role uživatele musí systém umožňovat spuštění diagnostické nebo klinické verze webového DICOM prohlížeče, který je součástí dodávky.</w:t>
            </w:r>
          </w:p>
        </w:tc>
        <w:tc>
          <w:tcPr>
            <w:tcW w:w="892" w:type="dxa"/>
            <w:shd w:val="clear" w:color="auto" w:fill="E7E6E6" w:themeFill="background2"/>
          </w:tcPr>
          <w:p w14:paraId="6D0BC945" w14:textId="77777777" w:rsidR="00B33F8A" w:rsidRPr="00091B06" w:rsidRDefault="00B33F8A" w:rsidP="00B33F8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B33F8A" w:rsidRPr="00091B06" w14:paraId="53F5914C" w14:textId="77777777" w:rsidTr="002C4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vMerge/>
            <w:shd w:val="clear" w:color="auto" w:fill="E2EFD9" w:themeFill="accent6" w:themeFillTint="33"/>
            <w:vAlign w:val="center"/>
          </w:tcPr>
          <w:p w14:paraId="3066E8BB" w14:textId="77777777" w:rsidR="00B33F8A" w:rsidRPr="00A75E76" w:rsidRDefault="00B33F8A" w:rsidP="00B33F8A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7410" w:type="dxa"/>
            <w:shd w:val="clear" w:color="auto" w:fill="E7E6E6" w:themeFill="background2"/>
          </w:tcPr>
          <w:p w14:paraId="76FB1CD4" w14:textId="77777777" w:rsidR="00B33F8A" w:rsidRPr="004572B8" w:rsidRDefault="00B33F8A" w:rsidP="00B33F8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Responsivní vzhled pro použití na jakémkoliv koncovém zařízení (tablet, chytrý telefon, stanice atd.).</w:t>
            </w:r>
          </w:p>
        </w:tc>
        <w:tc>
          <w:tcPr>
            <w:tcW w:w="892" w:type="dxa"/>
            <w:shd w:val="clear" w:color="auto" w:fill="E7E6E6" w:themeFill="background2"/>
          </w:tcPr>
          <w:p w14:paraId="1A8DFB7C" w14:textId="77777777" w:rsidR="00B33F8A" w:rsidRPr="00091B06" w:rsidRDefault="00B33F8A" w:rsidP="00B33F8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B33F8A" w:rsidRPr="00091B06" w14:paraId="1AB33409" w14:textId="77777777" w:rsidTr="002C4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vMerge/>
            <w:shd w:val="clear" w:color="auto" w:fill="E2EFD9" w:themeFill="accent6" w:themeFillTint="33"/>
            <w:vAlign w:val="center"/>
          </w:tcPr>
          <w:p w14:paraId="0ED3F4DE" w14:textId="77777777" w:rsidR="00B33F8A" w:rsidRPr="00A75E76" w:rsidRDefault="00B33F8A" w:rsidP="00B33F8A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7410" w:type="dxa"/>
            <w:shd w:val="clear" w:color="auto" w:fill="E7E6E6" w:themeFill="background2"/>
          </w:tcPr>
          <w:p w14:paraId="74659D78" w14:textId="77777777" w:rsidR="00B33F8A" w:rsidRPr="004572B8" w:rsidRDefault="00B33F8A" w:rsidP="00B33F8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Technologie, která nevyžaduje instalaci doplňkových modulů do webového prohlížeče (například HTML5).</w:t>
            </w:r>
          </w:p>
        </w:tc>
        <w:tc>
          <w:tcPr>
            <w:tcW w:w="892" w:type="dxa"/>
            <w:shd w:val="clear" w:color="auto" w:fill="E7E6E6" w:themeFill="background2"/>
          </w:tcPr>
          <w:p w14:paraId="795706F7" w14:textId="77777777" w:rsidR="00B33F8A" w:rsidRPr="00091B06" w:rsidRDefault="00B33F8A" w:rsidP="00B33F8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B33F8A" w:rsidRPr="00091B06" w14:paraId="5FFB1A5A" w14:textId="77777777" w:rsidTr="002C4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vMerge/>
            <w:shd w:val="clear" w:color="auto" w:fill="E2EFD9" w:themeFill="accent6" w:themeFillTint="33"/>
            <w:vAlign w:val="center"/>
          </w:tcPr>
          <w:p w14:paraId="67DFEBF3" w14:textId="77777777" w:rsidR="00B33F8A" w:rsidRPr="00A75E76" w:rsidRDefault="00B33F8A" w:rsidP="00B33F8A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7410" w:type="dxa"/>
            <w:shd w:val="clear" w:color="auto" w:fill="E7E6E6" w:themeFill="background2"/>
          </w:tcPr>
          <w:p w14:paraId="146BA957" w14:textId="77777777" w:rsidR="00B33F8A" w:rsidRPr="004572B8" w:rsidRDefault="00B33F8A" w:rsidP="00B33F8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Poskytuje statistiky a reporty o počtu vyšetření za vybrané období dle typu modality nebo dle konkrétní lokality.</w:t>
            </w:r>
          </w:p>
        </w:tc>
        <w:tc>
          <w:tcPr>
            <w:tcW w:w="892" w:type="dxa"/>
            <w:shd w:val="clear" w:color="auto" w:fill="E7E6E6" w:themeFill="background2"/>
          </w:tcPr>
          <w:p w14:paraId="014C1CD7" w14:textId="77777777" w:rsidR="00B33F8A" w:rsidRPr="00091B06" w:rsidRDefault="00B33F8A" w:rsidP="00B33F8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2C4CEC" w:rsidRPr="00091B06" w14:paraId="1543EC45" w14:textId="77777777" w:rsidTr="002C4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vMerge/>
            <w:shd w:val="clear" w:color="auto" w:fill="E2EFD9" w:themeFill="accent6" w:themeFillTint="33"/>
            <w:vAlign w:val="center"/>
          </w:tcPr>
          <w:p w14:paraId="3F2EDC04" w14:textId="77777777" w:rsidR="002C4CEC" w:rsidRPr="00A75E76" w:rsidRDefault="002C4CEC" w:rsidP="00B33F8A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7410" w:type="dxa"/>
            <w:shd w:val="clear" w:color="auto" w:fill="E7E6E6" w:themeFill="background2"/>
          </w:tcPr>
          <w:p w14:paraId="03BB6B49" w14:textId="77777777" w:rsidR="002C4CEC" w:rsidRPr="004572B8" w:rsidRDefault="002C4CEC" w:rsidP="00B33F8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Monitoring provozních stavů – min. stav datových úložišť a jejich zaplnění</w:t>
            </w:r>
          </w:p>
        </w:tc>
        <w:tc>
          <w:tcPr>
            <w:tcW w:w="892" w:type="dxa"/>
            <w:shd w:val="clear" w:color="auto" w:fill="E7E6E6" w:themeFill="background2"/>
          </w:tcPr>
          <w:p w14:paraId="480F7D3A" w14:textId="77777777" w:rsidR="002C4CEC" w:rsidRPr="00091B06" w:rsidRDefault="002C4CEC" w:rsidP="00B33F8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2C4CEC" w:rsidRPr="00091B06" w14:paraId="797B5F48" w14:textId="77777777" w:rsidTr="002C4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vMerge/>
            <w:shd w:val="clear" w:color="auto" w:fill="E2EFD9" w:themeFill="accent6" w:themeFillTint="33"/>
            <w:vAlign w:val="center"/>
          </w:tcPr>
          <w:p w14:paraId="69CBD081" w14:textId="77777777" w:rsidR="002C4CEC" w:rsidRPr="00A75E76" w:rsidRDefault="002C4CEC" w:rsidP="00B33F8A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7410" w:type="dxa"/>
            <w:shd w:val="clear" w:color="auto" w:fill="E7E6E6" w:themeFill="background2"/>
          </w:tcPr>
          <w:p w14:paraId="4B0AE2F8" w14:textId="77777777" w:rsidR="002C4CEC" w:rsidRPr="004572B8" w:rsidRDefault="002C4CEC" w:rsidP="00B33F8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Poskytuje statistiky zaplnění úložiště provozovaného systému (roční/měsíční přehled uložených dat v TB) z pohledu celku i jednotlivých lokalit a modalit.</w:t>
            </w:r>
          </w:p>
        </w:tc>
        <w:tc>
          <w:tcPr>
            <w:tcW w:w="892" w:type="dxa"/>
            <w:shd w:val="clear" w:color="auto" w:fill="E7E6E6" w:themeFill="background2"/>
          </w:tcPr>
          <w:p w14:paraId="7BB21277" w14:textId="77777777" w:rsidR="002C4CEC" w:rsidRPr="00091B06" w:rsidRDefault="002C4CEC" w:rsidP="00B33F8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B33F8A" w:rsidRPr="00091B06" w14:paraId="6323ECAC" w14:textId="77777777" w:rsidTr="002C4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vMerge/>
            <w:shd w:val="clear" w:color="auto" w:fill="E2EFD9" w:themeFill="accent6" w:themeFillTint="33"/>
            <w:vAlign w:val="center"/>
          </w:tcPr>
          <w:p w14:paraId="0D033755" w14:textId="77777777" w:rsidR="00B33F8A" w:rsidRPr="00A75E76" w:rsidRDefault="00B33F8A" w:rsidP="00B33F8A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7410" w:type="dxa"/>
            <w:shd w:val="clear" w:color="auto" w:fill="E7E6E6" w:themeFill="background2"/>
          </w:tcPr>
          <w:p w14:paraId="4F6E7A31" w14:textId="77777777" w:rsidR="00B33F8A" w:rsidRPr="004572B8" w:rsidRDefault="00B33F8A" w:rsidP="00B33F8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Vypalování vyšetření na CD/DVD vč. prohlížeče (vzhledem k zabezpečení webových prohlížečů lze pro tuto funkci využít instalace doplňkového modulu nebo s využitím samostatného SW).</w:t>
            </w:r>
          </w:p>
        </w:tc>
        <w:tc>
          <w:tcPr>
            <w:tcW w:w="892" w:type="dxa"/>
            <w:shd w:val="clear" w:color="auto" w:fill="E7E6E6" w:themeFill="background2"/>
          </w:tcPr>
          <w:p w14:paraId="5C527A1F" w14:textId="77777777" w:rsidR="00B33F8A" w:rsidRPr="00091B06" w:rsidRDefault="00B33F8A" w:rsidP="00B33F8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B33F8A" w:rsidRPr="00091B06" w14:paraId="212BF296" w14:textId="77777777" w:rsidTr="002C4CE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vMerge/>
            <w:shd w:val="clear" w:color="auto" w:fill="E2EFD9" w:themeFill="accent6" w:themeFillTint="33"/>
            <w:vAlign w:val="center"/>
          </w:tcPr>
          <w:p w14:paraId="743B7486" w14:textId="77777777" w:rsidR="00B33F8A" w:rsidRPr="00A75E76" w:rsidRDefault="00B33F8A" w:rsidP="00B33F8A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7410" w:type="dxa"/>
            <w:shd w:val="clear" w:color="auto" w:fill="E7E6E6" w:themeFill="background2"/>
          </w:tcPr>
          <w:p w14:paraId="27F2240E" w14:textId="77777777" w:rsidR="00B33F8A" w:rsidRPr="004572B8" w:rsidRDefault="00B33F8A" w:rsidP="00B33F8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Možnost centrální správy přístupových práv uživatelů (dle rolí) a vytváření uživatelských skupin pro přístup k jednotlivým funkcím.</w:t>
            </w:r>
          </w:p>
        </w:tc>
        <w:tc>
          <w:tcPr>
            <w:tcW w:w="892" w:type="dxa"/>
            <w:shd w:val="clear" w:color="auto" w:fill="E7E6E6" w:themeFill="background2"/>
          </w:tcPr>
          <w:p w14:paraId="0F5DEBCE" w14:textId="77777777" w:rsidR="00B33F8A" w:rsidRPr="00091B06" w:rsidRDefault="00B33F8A" w:rsidP="00B33F8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B33F8A" w:rsidRPr="00091B06" w14:paraId="25F9CE49" w14:textId="77777777" w:rsidTr="002C4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vMerge/>
            <w:shd w:val="clear" w:color="auto" w:fill="E2EFD9" w:themeFill="accent6" w:themeFillTint="33"/>
            <w:vAlign w:val="center"/>
          </w:tcPr>
          <w:p w14:paraId="2E06398A" w14:textId="77777777" w:rsidR="00B33F8A" w:rsidRPr="00A75E76" w:rsidRDefault="00B33F8A" w:rsidP="00B33F8A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7410" w:type="dxa"/>
            <w:shd w:val="clear" w:color="auto" w:fill="E7E6E6" w:themeFill="background2"/>
          </w:tcPr>
          <w:p w14:paraId="3FDA1CD4" w14:textId="77777777" w:rsidR="00B33F8A" w:rsidRPr="004572B8" w:rsidRDefault="00B33F8A" w:rsidP="00B33F8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Možnost autentizace uživatelů při spouštění prostřednictvím MS Active Directory a řízení oprávnění na úrovni role a pracoviště uživatele.</w:t>
            </w:r>
          </w:p>
        </w:tc>
        <w:tc>
          <w:tcPr>
            <w:tcW w:w="892" w:type="dxa"/>
            <w:shd w:val="clear" w:color="auto" w:fill="E7E6E6" w:themeFill="background2"/>
          </w:tcPr>
          <w:p w14:paraId="2D90C59C" w14:textId="77777777" w:rsidR="00B33F8A" w:rsidRPr="00091B06" w:rsidRDefault="00B33F8A" w:rsidP="00B33F8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</w:tbl>
    <w:p w14:paraId="7B6B8D79" w14:textId="77777777" w:rsidR="00BB650B" w:rsidRDefault="00BB650B" w:rsidP="00BB650B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/>
          <w:b/>
          <w:sz w:val="24"/>
        </w:rPr>
      </w:pPr>
    </w:p>
    <w:p w14:paraId="681F5BAF" w14:textId="77777777" w:rsidR="0040115A" w:rsidRDefault="0040115A" w:rsidP="0040115A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/>
          <w:b/>
          <w:sz w:val="24"/>
        </w:rPr>
      </w:pPr>
    </w:p>
    <w:p w14:paraId="160D24D0" w14:textId="77777777" w:rsidR="0040115A" w:rsidRDefault="0040115A" w:rsidP="0040115A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/>
          <w:b/>
          <w:sz w:val="24"/>
        </w:rPr>
      </w:pPr>
    </w:p>
    <w:p w14:paraId="114A0A0B" w14:textId="77777777" w:rsidR="00957DDA" w:rsidRPr="00DE232B" w:rsidRDefault="00EF2D79" w:rsidP="006A6ABF">
      <w:pPr>
        <w:pStyle w:val="Nadpis1"/>
        <w:numPr>
          <w:ilvl w:val="0"/>
          <w:numId w:val="15"/>
        </w:numPr>
        <w:rPr>
          <w:rFonts w:asciiTheme="minorHAnsi" w:hAnsiTheme="minorHAnsi"/>
          <w:sz w:val="24"/>
        </w:rPr>
      </w:pPr>
      <w:bookmarkStart w:id="13" w:name="_Toc508022077"/>
      <w:r>
        <w:rPr>
          <w:rFonts w:asciiTheme="minorHAnsi" w:hAnsiTheme="minorHAnsi"/>
          <w:sz w:val="24"/>
        </w:rPr>
        <w:lastRenderedPageBreak/>
        <w:t>P</w:t>
      </w:r>
      <w:r w:rsidR="00957DDA" w:rsidRPr="00DE232B">
        <w:rPr>
          <w:rFonts w:asciiTheme="minorHAnsi" w:hAnsiTheme="minorHAnsi"/>
          <w:sz w:val="24"/>
        </w:rPr>
        <w:t xml:space="preserve">ožadavky na </w:t>
      </w:r>
      <w:r>
        <w:rPr>
          <w:rFonts w:asciiTheme="minorHAnsi" w:hAnsiTheme="minorHAnsi"/>
          <w:sz w:val="24"/>
        </w:rPr>
        <w:t>vlastnosti DICOM prohlížečů</w:t>
      </w:r>
      <w:bookmarkEnd w:id="13"/>
    </w:p>
    <w:p w14:paraId="6070109A" w14:textId="77777777" w:rsidR="00EF2D79" w:rsidRDefault="00EF2D79" w:rsidP="00EF2D79">
      <w:pPr>
        <w:pStyle w:val="ORCZodstavec"/>
        <w:spacing w:before="0" w:after="0" w:line="360" w:lineRule="auto"/>
        <w:jc w:val="both"/>
        <w:rPr>
          <w:rFonts w:cs="Times New Roman"/>
          <w:sz w:val="22"/>
        </w:rPr>
      </w:pPr>
      <w:r w:rsidRPr="008A6435">
        <w:rPr>
          <w:rFonts w:cs="Times New Roman"/>
          <w:sz w:val="22"/>
        </w:rPr>
        <w:t>Řešení regionálního systému PACS</w:t>
      </w:r>
      <w:r>
        <w:rPr>
          <w:rFonts w:cs="Times New Roman"/>
          <w:sz w:val="22"/>
        </w:rPr>
        <w:t xml:space="preserve"> NPK</w:t>
      </w:r>
      <w:r w:rsidRPr="008A6435">
        <w:rPr>
          <w:rFonts w:cs="Times New Roman"/>
          <w:sz w:val="22"/>
        </w:rPr>
        <w:t xml:space="preserve"> musí zahrnovat kompletní dodávku všech potřebných DICOM prohlížečů pro práci s obrazovými daty jak na </w:t>
      </w:r>
      <w:r w:rsidRPr="00A75E76">
        <w:rPr>
          <w:rFonts w:cs="Times New Roman"/>
          <w:b/>
          <w:sz w:val="22"/>
        </w:rPr>
        <w:t>diagnostické</w:t>
      </w:r>
      <w:r w:rsidRPr="008A6435">
        <w:rPr>
          <w:rFonts w:cs="Times New Roman"/>
          <w:sz w:val="22"/>
        </w:rPr>
        <w:t xml:space="preserve"> úrovni, tak pro </w:t>
      </w:r>
      <w:r w:rsidRPr="00A75E76">
        <w:rPr>
          <w:rFonts w:cs="Times New Roman"/>
          <w:b/>
          <w:sz w:val="22"/>
        </w:rPr>
        <w:t>klinické</w:t>
      </w:r>
      <w:r w:rsidRPr="008A6435">
        <w:rPr>
          <w:rFonts w:cs="Times New Roman"/>
          <w:sz w:val="22"/>
        </w:rPr>
        <w:t xml:space="preserve"> prohlížení. </w:t>
      </w:r>
    </w:p>
    <w:p w14:paraId="4639BE29" w14:textId="77777777" w:rsidR="00EF2D79" w:rsidRPr="00DE232B" w:rsidRDefault="00EF2D79" w:rsidP="006A6ABF">
      <w:pPr>
        <w:pStyle w:val="Nadpis1"/>
        <w:numPr>
          <w:ilvl w:val="1"/>
          <w:numId w:val="15"/>
        </w:numPr>
        <w:rPr>
          <w:rFonts w:asciiTheme="minorHAnsi" w:hAnsiTheme="minorHAnsi"/>
          <w:sz w:val="24"/>
        </w:rPr>
      </w:pPr>
      <w:bookmarkStart w:id="14" w:name="_Toc508022078"/>
      <w:r>
        <w:rPr>
          <w:rFonts w:asciiTheme="minorHAnsi" w:hAnsiTheme="minorHAnsi"/>
          <w:sz w:val="24"/>
        </w:rPr>
        <w:t>P</w:t>
      </w:r>
      <w:r w:rsidRPr="00DE232B">
        <w:rPr>
          <w:rFonts w:asciiTheme="minorHAnsi" w:hAnsiTheme="minorHAnsi"/>
          <w:sz w:val="24"/>
        </w:rPr>
        <w:t xml:space="preserve">ožadavky na </w:t>
      </w:r>
      <w:r>
        <w:rPr>
          <w:rFonts w:asciiTheme="minorHAnsi" w:hAnsiTheme="minorHAnsi"/>
          <w:sz w:val="24"/>
        </w:rPr>
        <w:t>vlastnosti diagnostického DICOM prohlížeče</w:t>
      </w:r>
      <w:bookmarkEnd w:id="14"/>
    </w:p>
    <w:tbl>
      <w:tblPr>
        <w:tblStyle w:val="Stednmka1zvraznn1"/>
        <w:tblW w:w="9640" w:type="dxa"/>
        <w:tblInd w:w="-436" w:type="dxa"/>
        <w:tblLook w:val="06A0" w:firstRow="1" w:lastRow="0" w:firstColumn="1" w:lastColumn="0" w:noHBand="1" w:noVBand="1"/>
      </w:tblPr>
      <w:tblGrid>
        <w:gridCol w:w="2411"/>
        <w:gridCol w:w="6237"/>
        <w:gridCol w:w="992"/>
      </w:tblGrid>
      <w:tr w:rsidR="00957DDA" w:rsidRPr="00091B06" w14:paraId="479853A4" w14:textId="77777777" w:rsidTr="00EF2D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A8D08D" w:themeFill="accent6" w:themeFillTint="99"/>
            <w:vAlign w:val="center"/>
          </w:tcPr>
          <w:p w14:paraId="3040F90C" w14:textId="77777777" w:rsidR="00957DDA" w:rsidRPr="007D491C" w:rsidRDefault="00957DDA" w:rsidP="00EF2D79">
            <w:pPr>
              <w:spacing w:after="0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 w:rsidRPr="007D491C">
              <w:rPr>
                <w:rFonts w:ascii="Calibri" w:hAnsi="Calibri"/>
                <w:color w:val="000000" w:themeColor="text1"/>
                <w:sz w:val="24"/>
              </w:rPr>
              <w:t>Kategorie požadavku</w:t>
            </w:r>
          </w:p>
        </w:tc>
        <w:tc>
          <w:tcPr>
            <w:tcW w:w="6237" w:type="dxa"/>
            <w:shd w:val="clear" w:color="auto" w:fill="A8D08D" w:themeFill="accent6" w:themeFillTint="99"/>
            <w:vAlign w:val="center"/>
          </w:tcPr>
          <w:p w14:paraId="479F0625" w14:textId="77777777" w:rsidR="00957DDA" w:rsidRPr="007D491C" w:rsidRDefault="00957DDA" w:rsidP="00EF2D7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  <w:r w:rsidRPr="007D491C">
              <w:rPr>
                <w:rFonts w:ascii="Calibri" w:hAnsi="Calibri"/>
                <w:color w:val="000000" w:themeColor="text1"/>
                <w:sz w:val="24"/>
              </w:rPr>
              <w:t>Požadave</w:t>
            </w:r>
            <w:r>
              <w:rPr>
                <w:rFonts w:ascii="Calibri" w:hAnsi="Calibri"/>
                <w:color w:val="000000" w:themeColor="text1"/>
                <w:sz w:val="24"/>
              </w:rPr>
              <w:t>k – základní</w:t>
            </w:r>
            <w:r w:rsidRPr="007D491C">
              <w:rPr>
                <w:rFonts w:ascii="Calibri" w:hAnsi="Calibri"/>
                <w:color w:val="000000" w:themeColor="text1"/>
                <w:sz w:val="24"/>
              </w:rPr>
              <w:t xml:space="preserve"> popis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14:paraId="3ABB898A" w14:textId="77777777" w:rsidR="00957DDA" w:rsidRPr="00091B06" w:rsidRDefault="00957DDA" w:rsidP="00EF2D79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Splněno</w:t>
            </w:r>
          </w:p>
        </w:tc>
      </w:tr>
      <w:tr w:rsidR="00A75E76" w:rsidRPr="00091B06" w14:paraId="65DB8AF9" w14:textId="77777777" w:rsidTr="00183045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 w:val="restart"/>
            <w:shd w:val="clear" w:color="auto" w:fill="E2EFD9" w:themeFill="accent6" w:themeFillTint="33"/>
            <w:vAlign w:val="center"/>
          </w:tcPr>
          <w:p w14:paraId="39CD929F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1E7EA1A6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7B0C2682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1C2E34D3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33AD5633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1BD0AA50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2F2272FD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57A22907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030CD893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  <w:r w:rsidRPr="00E56D7E">
              <w:rPr>
                <w:rFonts w:ascii="Calibri" w:hAnsi="Calibri" w:cs="Arial"/>
                <w:b w:val="0"/>
                <w:color w:val="000000" w:themeColor="text1"/>
              </w:rPr>
              <w:t>Diagnostický</w:t>
            </w:r>
            <w:r>
              <w:rPr>
                <w:rFonts w:ascii="Calibri" w:hAnsi="Calibri" w:cs="Arial"/>
                <w:b w:val="0"/>
                <w:color w:val="000000" w:themeColor="text1"/>
              </w:rPr>
              <w:t xml:space="preserve"> </w:t>
            </w:r>
            <w:r w:rsidRPr="00E56D7E">
              <w:rPr>
                <w:rFonts w:ascii="Calibri" w:hAnsi="Calibri" w:cs="Arial"/>
                <w:b w:val="0"/>
                <w:color w:val="000000" w:themeColor="text1"/>
              </w:rPr>
              <w:t>DICOM prohlížeč</w:t>
            </w:r>
          </w:p>
          <w:p w14:paraId="1EDD2984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258E6395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628EFF34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22E150F3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38EB32B3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3204CE40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7D694330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4A4395C1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1DD4D6C5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09400C40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7922AE11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427CB292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44DB5033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2CA0811B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2485B4B7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38728408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1C3FFF8D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5E3B7320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29BC8797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40AA7416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66344DBA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7F96BB52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549D486D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30F05F61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1087E7A7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48CEBC39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3E17A648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2C52EE40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048ADBC7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5E1E228E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45208371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  <w:r>
              <w:rPr>
                <w:rFonts w:ascii="Calibri" w:hAnsi="Calibri" w:cs="Arial"/>
                <w:b w:val="0"/>
                <w:color w:val="000000" w:themeColor="text1"/>
              </w:rPr>
              <w:t>Diagnostický DICOM prohlížeč</w:t>
            </w:r>
          </w:p>
          <w:p w14:paraId="0B5F686F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663630C1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47F9526D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42DBF22B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0AE63BE8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3D94F66B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16BE371F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1A556858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5990C7C4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224C9534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6F04AE0D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21961179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15292667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66B2EFEB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79AAF48B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2E746119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41BDC570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284C2CDC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0D61BF3A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79F1DC99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4EA8D331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3DBAD126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42F66A2F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02545C94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79704286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62B507B0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55F4E931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2FA2D91D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156FFEFC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0495CE09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020DE380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69DD49C3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6963BABF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32001A5D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4900279E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25FCBD54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6BF80CB0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260BBF97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2BC1BCE1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4277BFFB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070CDB86" w14:textId="77777777" w:rsidR="00A75E7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  <w:p w14:paraId="134E6745" w14:textId="77777777" w:rsidR="00A75E76" w:rsidRPr="00091B06" w:rsidRDefault="00A75E76" w:rsidP="00A75E7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 w:val="0"/>
                <w:color w:val="000000" w:themeColor="text1"/>
              </w:rPr>
              <w:t>Diagnostický DICOM prohlížeč</w:t>
            </w:r>
          </w:p>
        </w:tc>
        <w:tc>
          <w:tcPr>
            <w:tcW w:w="6237" w:type="dxa"/>
            <w:shd w:val="clear" w:color="auto" w:fill="E7E6E6" w:themeFill="background2"/>
          </w:tcPr>
          <w:p w14:paraId="41DC6F66" w14:textId="77777777" w:rsidR="00A75E76" w:rsidRPr="004572B8" w:rsidRDefault="00A75E76" w:rsidP="00A75E7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lastRenderedPageBreak/>
              <w:t>Musí podporovat architekturu server-client a přístup přes webové rozhraní.</w:t>
            </w:r>
          </w:p>
        </w:tc>
        <w:tc>
          <w:tcPr>
            <w:tcW w:w="992" w:type="dxa"/>
            <w:shd w:val="clear" w:color="auto" w:fill="E7E6E6" w:themeFill="background2"/>
          </w:tcPr>
          <w:p w14:paraId="40AA71C6" w14:textId="77777777" w:rsidR="00A75E76" w:rsidRPr="00091B06" w:rsidRDefault="00A75E76" w:rsidP="00A75E7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A75E76" w:rsidRPr="00091B06" w14:paraId="226CE628" w14:textId="77777777" w:rsidTr="00EF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326F6EB0" w14:textId="77777777" w:rsidR="00A75E76" w:rsidRPr="00091B06" w:rsidRDefault="00A75E76" w:rsidP="00A75E76">
            <w:pPr>
              <w:spacing w:before="12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77F635EB" w14:textId="77777777" w:rsidR="00A75E76" w:rsidRPr="004572B8" w:rsidRDefault="00A75E76" w:rsidP="00A75E7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Webové rozhraní musí být kompatibilní s nejrozšířenějšími prohlížeči – Microsoft Internet Explorer, Microsoft Edge, Mozilla Firefox, Google Chrome, Apple Safari, a to na 32bit i 64bit platformě).</w:t>
            </w:r>
          </w:p>
        </w:tc>
        <w:tc>
          <w:tcPr>
            <w:tcW w:w="992" w:type="dxa"/>
            <w:shd w:val="clear" w:color="auto" w:fill="E7E6E6" w:themeFill="background2"/>
          </w:tcPr>
          <w:p w14:paraId="3B7F6C5C" w14:textId="77777777" w:rsidR="00A75E76" w:rsidRPr="00091B06" w:rsidRDefault="00A75E76" w:rsidP="00A75E76">
            <w:pPr>
              <w:overflowPunct/>
              <w:autoSpaceDE/>
              <w:autoSpaceDN/>
              <w:adjustRightInd/>
              <w:spacing w:after="20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A75E76" w:rsidRPr="00091B06" w14:paraId="3CB7EF58" w14:textId="77777777" w:rsidTr="00EF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46C6531D" w14:textId="77777777" w:rsidR="00A75E76" w:rsidRPr="00091B06" w:rsidRDefault="00A75E76" w:rsidP="00A75E76">
            <w:pPr>
              <w:spacing w:before="12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416F5D6C" w14:textId="77777777" w:rsidR="00A75E76" w:rsidRPr="004572B8" w:rsidRDefault="00A75E76" w:rsidP="00A75E7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Serverová část SW musí být nativní 64-bit. aplikací (tedy že aplikace nelze provozovat na 32-bit. nebo starší platformě), klientskou část musí být možné provozovat na 32-bit. i 64-bit. platformě.</w:t>
            </w:r>
          </w:p>
        </w:tc>
        <w:tc>
          <w:tcPr>
            <w:tcW w:w="992" w:type="dxa"/>
            <w:shd w:val="clear" w:color="auto" w:fill="E7E6E6" w:themeFill="background2"/>
          </w:tcPr>
          <w:p w14:paraId="685FC290" w14:textId="77777777" w:rsidR="00A75E76" w:rsidRPr="00091B06" w:rsidRDefault="00A75E76" w:rsidP="00A75E76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D2331A" w:rsidRPr="00091B06" w14:paraId="6D942AD4" w14:textId="77777777" w:rsidTr="00EF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7765E56C" w14:textId="77777777" w:rsidR="00D2331A" w:rsidRPr="00091B06" w:rsidRDefault="00D2331A" w:rsidP="00D2331A">
            <w:pPr>
              <w:spacing w:before="12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1B1F5400" w14:textId="77777777" w:rsidR="00D2331A" w:rsidRPr="004572B8" w:rsidRDefault="00D2331A" w:rsidP="00D2331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Podpora zobrazení na různých koncových zařízeních – PC, notebook, tablet, smart phone apod.</w:t>
            </w:r>
          </w:p>
        </w:tc>
        <w:tc>
          <w:tcPr>
            <w:tcW w:w="992" w:type="dxa"/>
            <w:shd w:val="clear" w:color="auto" w:fill="E7E6E6" w:themeFill="background2"/>
          </w:tcPr>
          <w:p w14:paraId="1BE64FE8" w14:textId="77777777" w:rsidR="00D2331A" w:rsidRPr="00091B06" w:rsidRDefault="00D2331A" w:rsidP="00D2331A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D2331A" w:rsidRPr="00091B06" w14:paraId="11A68658" w14:textId="77777777" w:rsidTr="00EF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683C0604" w14:textId="77777777" w:rsidR="00D2331A" w:rsidRPr="00091B06" w:rsidRDefault="00D2331A" w:rsidP="00D2331A">
            <w:pPr>
              <w:spacing w:before="12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61BFC328" w14:textId="77777777" w:rsidR="00D2331A" w:rsidRPr="004572B8" w:rsidRDefault="00D2331A" w:rsidP="00D2331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Podpora ovládání pomocí dotykových displejů včetně podpory multidotykových gest.</w:t>
            </w:r>
          </w:p>
        </w:tc>
        <w:tc>
          <w:tcPr>
            <w:tcW w:w="992" w:type="dxa"/>
            <w:shd w:val="clear" w:color="auto" w:fill="E7E6E6" w:themeFill="background2"/>
          </w:tcPr>
          <w:p w14:paraId="14AED177" w14:textId="77777777" w:rsidR="00D2331A" w:rsidRPr="00091B06" w:rsidRDefault="00D2331A" w:rsidP="00D2331A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D2331A" w:rsidRPr="00091B06" w14:paraId="4B30FE62" w14:textId="77777777" w:rsidTr="00EF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3C7C95B7" w14:textId="77777777" w:rsidR="00D2331A" w:rsidRPr="00091B06" w:rsidRDefault="00D2331A" w:rsidP="00077BE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12886CB8" w14:textId="0816D88D" w:rsidR="00D2331A" w:rsidRPr="004572B8" w:rsidRDefault="00D2331A" w:rsidP="00077BE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Kompatibilita se standardem DICOM verze 3.</w:t>
            </w:r>
            <w:r w:rsidR="006C5722">
              <w:rPr>
                <w:rFonts w:ascii="Calibri" w:hAnsi="Calibri"/>
              </w:rPr>
              <w:t>X</w:t>
            </w:r>
            <w:r w:rsidRPr="004572B8">
              <w:rPr>
                <w:rFonts w:ascii="Calibri" w:hAnsi="Calibri"/>
              </w:rPr>
              <w:t>.</w:t>
            </w:r>
          </w:p>
        </w:tc>
        <w:tc>
          <w:tcPr>
            <w:tcW w:w="992" w:type="dxa"/>
            <w:shd w:val="clear" w:color="auto" w:fill="E7E6E6" w:themeFill="background2"/>
          </w:tcPr>
          <w:p w14:paraId="16BF7D27" w14:textId="77777777" w:rsidR="00D2331A" w:rsidRPr="00091B06" w:rsidRDefault="00D2331A" w:rsidP="00077BE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D2331A" w:rsidRPr="00091B06" w14:paraId="7287CA5F" w14:textId="77777777" w:rsidTr="00EF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319BDECD" w14:textId="77777777" w:rsidR="00D2331A" w:rsidRPr="00091B06" w:rsidRDefault="00D2331A" w:rsidP="00077BE6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43BF3936" w14:textId="77777777" w:rsidR="00D2331A" w:rsidRPr="004572B8" w:rsidRDefault="00D2331A" w:rsidP="00077BE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 xml:space="preserve">Podpora DICOM služeb: Query/Retrieve, </w:t>
            </w:r>
            <w:r>
              <w:rPr>
                <w:rFonts w:ascii="Calibri" w:hAnsi="Calibri"/>
              </w:rPr>
              <w:t xml:space="preserve">Store, </w:t>
            </w:r>
            <w:r w:rsidRPr="004572B8">
              <w:rPr>
                <w:rFonts w:ascii="Calibri" w:hAnsi="Calibri"/>
              </w:rPr>
              <w:t>Print.</w:t>
            </w:r>
          </w:p>
        </w:tc>
        <w:tc>
          <w:tcPr>
            <w:tcW w:w="992" w:type="dxa"/>
            <w:shd w:val="clear" w:color="auto" w:fill="E7E6E6" w:themeFill="background2"/>
          </w:tcPr>
          <w:p w14:paraId="1A02A52F" w14:textId="77777777" w:rsidR="00D2331A" w:rsidRPr="00091B06" w:rsidRDefault="00D2331A" w:rsidP="00077BE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D2331A" w:rsidRPr="00091B06" w14:paraId="6DC989E9" w14:textId="77777777" w:rsidTr="00EF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5E6B9798" w14:textId="77777777" w:rsidR="00D2331A" w:rsidRPr="00091B06" w:rsidRDefault="00D2331A" w:rsidP="00D2331A">
            <w:pPr>
              <w:spacing w:before="12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60A39070" w14:textId="77777777" w:rsidR="00D2331A" w:rsidRPr="004572B8" w:rsidRDefault="00D2331A" w:rsidP="00D2331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Podpora připojení neomezeného počtu různých zdrojů obrazových dat (např. možnost přímého odesílání obrazových dat z modalit do centrálního prohlížeče, napojení libovolného počtu DICOM PACS systémů (archivů) různých výrobců).</w:t>
            </w:r>
          </w:p>
        </w:tc>
        <w:tc>
          <w:tcPr>
            <w:tcW w:w="992" w:type="dxa"/>
            <w:shd w:val="clear" w:color="auto" w:fill="E7E6E6" w:themeFill="background2"/>
          </w:tcPr>
          <w:p w14:paraId="7DE8F9F1" w14:textId="77777777" w:rsidR="00D2331A" w:rsidRPr="00091B06" w:rsidRDefault="00D2331A" w:rsidP="00D2331A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D2331A" w:rsidRPr="00091B06" w14:paraId="100039D2" w14:textId="77777777" w:rsidTr="00EF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67BC971E" w14:textId="77777777" w:rsidR="00D2331A" w:rsidRPr="00091B06" w:rsidRDefault="00D2331A" w:rsidP="00D2331A">
            <w:pPr>
              <w:spacing w:before="12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48FE5442" w14:textId="77777777" w:rsidR="00D2331A" w:rsidRPr="004572B8" w:rsidRDefault="00D2331A" w:rsidP="00D2331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Možnost zabezpečeného přístupu přes síť Internet odkudkoliv i mimo areál nemocnice (podpora HTTPS certifikátu).</w:t>
            </w:r>
          </w:p>
        </w:tc>
        <w:tc>
          <w:tcPr>
            <w:tcW w:w="992" w:type="dxa"/>
            <w:shd w:val="clear" w:color="auto" w:fill="E7E6E6" w:themeFill="background2"/>
          </w:tcPr>
          <w:p w14:paraId="5FF33334" w14:textId="77777777" w:rsidR="00D2331A" w:rsidRPr="00091B06" w:rsidRDefault="00D2331A" w:rsidP="00D2331A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D2331A" w:rsidRPr="00091B06" w14:paraId="16F47BD3" w14:textId="77777777" w:rsidTr="00EF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1B1B516E" w14:textId="77777777" w:rsidR="00D2331A" w:rsidRPr="00091B06" w:rsidRDefault="00D2331A" w:rsidP="00D2331A">
            <w:pPr>
              <w:spacing w:before="12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020FAAD4" w14:textId="77777777" w:rsidR="00D2331A" w:rsidRPr="004572B8" w:rsidRDefault="00D2331A" w:rsidP="00D2331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Možnost zpětného dohledání přístupu konkrétního uživatele k dané obrazové dokumentaci nebo pacientským datům po celou dobu životního cyklu řešení, tato funkcionalita musí být zákaznicky dostupná prostřednictvím přehledného nastavení (např. přes HTML formulář).</w:t>
            </w:r>
          </w:p>
        </w:tc>
        <w:tc>
          <w:tcPr>
            <w:tcW w:w="992" w:type="dxa"/>
            <w:shd w:val="clear" w:color="auto" w:fill="E7E6E6" w:themeFill="background2"/>
          </w:tcPr>
          <w:p w14:paraId="2E192D88" w14:textId="77777777" w:rsidR="00D2331A" w:rsidRPr="00091B06" w:rsidRDefault="00D2331A" w:rsidP="00D2331A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D2331A" w:rsidRPr="00091B06" w14:paraId="58B89B16" w14:textId="77777777" w:rsidTr="00EF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3C3F07B9" w14:textId="77777777" w:rsidR="00D2331A" w:rsidRPr="00091B06" w:rsidRDefault="00D2331A" w:rsidP="00D2331A">
            <w:pPr>
              <w:spacing w:before="12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59181547" w14:textId="77777777" w:rsidR="00D2331A" w:rsidRPr="004572B8" w:rsidRDefault="00D2331A" w:rsidP="00D2331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Možnost uživatelsky spravovat rozvržení panelu nástro</w:t>
            </w:r>
            <w:r>
              <w:rPr>
                <w:rFonts w:ascii="Calibri" w:hAnsi="Calibri"/>
              </w:rPr>
              <w:t>jů na pracovní ploše prohlížeče zvlášť pro každého uživatele.</w:t>
            </w:r>
          </w:p>
        </w:tc>
        <w:tc>
          <w:tcPr>
            <w:tcW w:w="992" w:type="dxa"/>
            <w:shd w:val="clear" w:color="auto" w:fill="E7E6E6" w:themeFill="background2"/>
          </w:tcPr>
          <w:p w14:paraId="0BF5332A" w14:textId="77777777" w:rsidR="00D2331A" w:rsidRPr="00091B06" w:rsidRDefault="00D2331A" w:rsidP="00D2331A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D2331A" w:rsidRPr="00091B06" w14:paraId="6357E56B" w14:textId="77777777" w:rsidTr="00EF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3D228A1D" w14:textId="77777777" w:rsidR="00D2331A" w:rsidRPr="00091B06" w:rsidRDefault="00D2331A" w:rsidP="00D2331A">
            <w:pPr>
              <w:spacing w:before="12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71193C52" w14:textId="616AA8BF" w:rsidR="00D2331A" w:rsidRPr="004572B8" w:rsidRDefault="00D2331A" w:rsidP="00D2331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 xml:space="preserve">Možnost </w:t>
            </w:r>
            <w:r>
              <w:rPr>
                <w:rFonts w:ascii="Calibri" w:hAnsi="Calibri"/>
              </w:rPr>
              <w:t xml:space="preserve">definice a </w:t>
            </w:r>
            <w:r w:rsidRPr="004572B8">
              <w:rPr>
                <w:rFonts w:ascii="Calibri" w:hAnsi="Calibri"/>
              </w:rPr>
              <w:t xml:space="preserve">ukládání jednotlivých uživatelských nastavení </w:t>
            </w:r>
            <w:r>
              <w:rPr>
                <w:rFonts w:ascii="Calibri" w:hAnsi="Calibri"/>
              </w:rPr>
              <w:t>zvlášť pro každého uživatele.</w:t>
            </w:r>
          </w:p>
        </w:tc>
        <w:tc>
          <w:tcPr>
            <w:tcW w:w="992" w:type="dxa"/>
            <w:shd w:val="clear" w:color="auto" w:fill="E7E6E6" w:themeFill="background2"/>
          </w:tcPr>
          <w:p w14:paraId="702C020F" w14:textId="77777777" w:rsidR="00D2331A" w:rsidRPr="00091B06" w:rsidRDefault="00D2331A" w:rsidP="00D2331A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D2331A" w:rsidRPr="00091B06" w14:paraId="56A27B9D" w14:textId="77777777" w:rsidTr="00EF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3E093055" w14:textId="77777777" w:rsidR="00D2331A" w:rsidRPr="00091B06" w:rsidRDefault="00D2331A" w:rsidP="00D2331A">
            <w:pPr>
              <w:spacing w:before="12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01900D64" w14:textId="77777777" w:rsidR="00D2331A" w:rsidRPr="004572B8" w:rsidRDefault="00D2331A" w:rsidP="00D2331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Možnost nastavení viditelnosti konkrétních DICOM tagů na obrazovce prohlížeče dle typu modality a vyšetření.</w:t>
            </w:r>
          </w:p>
        </w:tc>
        <w:tc>
          <w:tcPr>
            <w:tcW w:w="992" w:type="dxa"/>
            <w:shd w:val="clear" w:color="auto" w:fill="E7E6E6" w:themeFill="background2"/>
          </w:tcPr>
          <w:p w14:paraId="0E5E6702" w14:textId="77777777" w:rsidR="00D2331A" w:rsidRPr="00091B06" w:rsidRDefault="00D2331A" w:rsidP="00D2331A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D2331A" w:rsidRPr="00091B06" w14:paraId="318D4A08" w14:textId="77777777" w:rsidTr="00EF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326D0ABE" w14:textId="77777777" w:rsidR="00D2331A" w:rsidRPr="00091B06" w:rsidRDefault="00D2331A" w:rsidP="00D2331A">
            <w:pPr>
              <w:spacing w:before="12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1C41EEF2" w14:textId="77777777" w:rsidR="00D2331A" w:rsidRPr="004572B8" w:rsidRDefault="00D2331A" w:rsidP="00D2331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Bezestopá technologie (na koncovém zařízení nejsou ukládána celá vyšetření, vždy pouze aktuálně zobrazený snímek), po uzavření relace nejsou na koncovém zařízení uložena žádná data.</w:t>
            </w:r>
          </w:p>
        </w:tc>
        <w:tc>
          <w:tcPr>
            <w:tcW w:w="992" w:type="dxa"/>
            <w:shd w:val="clear" w:color="auto" w:fill="E7E6E6" w:themeFill="background2"/>
          </w:tcPr>
          <w:p w14:paraId="28787E2D" w14:textId="77777777" w:rsidR="00D2331A" w:rsidRPr="00091B06" w:rsidRDefault="00D2331A" w:rsidP="00D2331A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D2331A" w:rsidRPr="00091B06" w14:paraId="5CA135B3" w14:textId="77777777" w:rsidTr="00EF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145DEBE7" w14:textId="77777777" w:rsidR="00D2331A" w:rsidRPr="00091B06" w:rsidRDefault="00D2331A" w:rsidP="00D2331A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722FABF8" w14:textId="77777777" w:rsidR="00D2331A" w:rsidRPr="004572B8" w:rsidRDefault="00D2331A" w:rsidP="00D2331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Funkce pro monitoring aktivity DICOM přenosu.</w:t>
            </w:r>
          </w:p>
        </w:tc>
        <w:tc>
          <w:tcPr>
            <w:tcW w:w="992" w:type="dxa"/>
            <w:shd w:val="clear" w:color="auto" w:fill="E7E6E6" w:themeFill="background2"/>
          </w:tcPr>
          <w:p w14:paraId="29E54BFF" w14:textId="77777777" w:rsidR="00D2331A" w:rsidRPr="00091B06" w:rsidRDefault="00D2331A" w:rsidP="00D2331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D2331A" w:rsidRPr="00091B06" w14:paraId="5B1EE05D" w14:textId="77777777" w:rsidTr="00EF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2F95F97B" w14:textId="77777777" w:rsidR="00D2331A" w:rsidRPr="00091B06" w:rsidRDefault="00D2331A" w:rsidP="00D2331A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2790BB47" w14:textId="77777777" w:rsidR="00D2331A" w:rsidRPr="004572B8" w:rsidRDefault="00D2331A" w:rsidP="00D2331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Funkce pro správu životního cyklu dat, pravidla pro práci s daty.</w:t>
            </w:r>
          </w:p>
        </w:tc>
        <w:tc>
          <w:tcPr>
            <w:tcW w:w="992" w:type="dxa"/>
            <w:shd w:val="clear" w:color="auto" w:fill="E7E6E6" w:themeFill="background2"/>
          </w:tcPr>
          <w:p w14:paraId="766D533A" w14:textId="77777777" w:rsidR="00D2331A" w:rsidRPr="00091B06" w:rsidRDefault="00D2331A" w:rsidP="00D2331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D2331A" w:rsidRPr="00091B06" w14:paraId="786E35E6" w14:textId="77777777" w:rsidTr="00EF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4A923935" w14:textId="77777777" w:rsidR="00D2331A" w:rsidRPr="00091B06" w:rsidRDefault="00D2331A" w:rsidP="00D2331A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66A995E5" w14:textId="77777777" w:rsidR="00D2331A" w:rsidRPr="004572B8" w:rsidRDefault="00D2331A" w:rsidP="00D2331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Uživatelské rozhraní prohlížeče musí být v českém jazyce, výjimku může tvořit pouze prostředí správy systému, které může být v anglickém jazyce.</w:t>
            </w:r>
          </w:p>
        </w:tc>
        <w:tc>
          <w:tcPr>
            <w:tcW w:w="992" w:type="dxa"/>
            <w:shd w:val="clear" w:color="auto" w:fill="E7E6E6" w:themeFill="background2"/>
          </w:tcPr>
          <w:p w14:paraId="12E864C3" w14:textId="77777777" w:rsidR="00D2331A" w:rsidRPr="00091B06" w:rsidRDefault="00D2331A" w:rsidP="00D2331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D2331A" w:rsidRPr="00091B06" w14:paraId="6DC8E193" w14:textId="77777777" w:rsidTr="00EF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3716A713" w14:textId="77777777" w:rsidR="00D2331A" w:rsidRPr="00091B06" w:rsidRDefault="00D2331A" w:rsidP="00D2331A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7B145ABE" w14:textId="77777777" w:rsidR="00D2331A" w:rsidRPr="004572B8" w:rsidRDefault="00D2331A" w:rsidP="00D2331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Podpora XDS, XDS-I.</w:t>
            </w:r>
          </w:p>
        </w:tc>
        <w:tc>
          <w:tcPr>
            <w:tcW w:w="992" w:type="dxa"/>
            <w:shd w:val="clear" w:color="auto" w:fill="E7E6E6" w:themeFill="background2"/>
          </w:tcPr>
          <w:p w14:paraId="56EA18DE" w14:textId="77777777" w:rsidR="00D2331A" w:rsidRPr="00091B06" w:rsidRDefault="00D2331A" w:rsidP="00D2331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D2331A" w:rsidRPr="00091B06" w14:paraId="07410C25" w14:textId="77777777" w:rsidTr="00EF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4E82B7F1" w14:textId="77777777" w:rsidR="00D2331A" w:rsidRPr="00091B06" w:rsidRDefault="00D2331A" w:rsidP="00D2331A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07D775FD" w14:textId="77777777" w:rsidR="00D2331A" w:rsidRPr="004572B8" w:rsidRDefault="00D2331A" w:rsidP="00D2331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Podpora uživatelsky editovatelných klávesových zkratek a nastavení tlačítek myši.</w:t>
            </w:r>
          </w:p>
        </w:tc>
        <w:tc>
          <w:tcPr>
            <w:tcW w:w="992" w:type="dxa"/>
            <w:shd w:val="clear" w:color="auto" w:fill="E7E6E6" w:themeFill="background2"/>
          </w:tcPr>
          <w:p w14:paraId="6FD631CA" w14:textId="77777777" w:rsidR="00D2331A" w:rsidRPr="00091B06" w:rsidRDefault="00D2331A" w:rsidP="00D2331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D2331A" w:rsidRPr="00091B06" w14:paraId="18A75B92" w14:textId="77777777" w:rsidTr="00EF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657BA15C" w14:textId="77777777" w:rsidR="00D2331A" w:rsidRPr="00091B06" w:rsidRDefault="00D2331A" w:rsidP="00D2331A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52EA2FEC" w14:textId="77777777" w:rsidR="00D2331A" w:rsidRDefault="00D2331A" w:rsidP="00D2331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Online vzdálená konzultace více uživatelů</w:t>
            </w:r>
            <w:r>
              <w:rPr>
                <w:rFonts w:ascii="Calibri" w:hAnsi="Calibri"/>
              </w:rPr>
              <w:t>, umožňující:</w:t>
            </w:r>
          </w:p>
          <w:p w14:paraId="7D3D40FB" w14:textId="77777777" w:rsidR="00D2331A" w:rsidRPr="009D551D" w:rsidRDefault="00D2331A" w:rsidP="009D551D">
            <w:pPr>
              <w:pStyle w:val="Odstavecseseznamem"/>
              <w:numPr>
                <w:ilvl w:val="0"/>
                <w:numId w:val="37"/>
              </w:num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D551D">
              <w:rPr>
                <w:rFonts w:ascii="Calibri" w:hAnsi="Calibri"/>
              </w:rPr>
              <w:t>sdílení pohledu v reálném čase na stejná dynamická obrazová data</w:t>
            </w:r>
            <w:r w:rsidR="009D551D">
              <w:rPr>
                <w:rFonts w:ascii="Calibri" w:hAnsi="Calibri"/>
              </w:rPr>
              <w:t>,</w:t>
            </w:r>
          </w:p>
          <w:p w14:paraId="31F2CBA1" w14:textId="77777777" w:rsidR="00D2331A" w:rsidRPr="009D551D" w:rsidRDefault="00D2331A" w:rsidP="009D551D">
            <w:pPr>
              <w:pStyle w:val="Odstavecseseznamem"/>
              <w:numPr>
                <w:ilvl w:val="0"/>
                <w:numId w:val="37"/>
              </w:num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D551D">
              <w:rPr>
                <w:rFonts w:ascii="Calibri" w:hAnsi="Calibri"/>
              </w:rPr>
              <w:t>možnost vkládání značek a textových poznámek</w:t>
            </w:r>
            <w:r w:rsidR="009D551D">
              <w:rPr>
                <w:rFonts w:ascii="Calibri" w:hAnsi="Calibri"/>
              </w:rPr>
              <w:t>,</w:t>
            </w:r>
          </w:p>
          <w:p w14:paraId="4A7AAF70" w14:textId="77777777" w:rsidR="00D2331A" w:rsidRPr="009D551D" w:rsidRDefault="00D2331A" w:rsidP="009D551D">
            <w:pPr>
              <w:pStyle w:val="Odstavecseseznamem"/>
              <w:numPr>
                <w:ilvl w:val="0"/>
                <w:numId w:val="37"/>
              </w:num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D551D">
              <w:rPr>
                <w:rFonts w:ascii="Calibri" w:hAnsi="Calibri"/>
              </w:rPr>
              <w:t>neomezený počet současně spolupracujících uživatelů nad jedním vyšetřením</w:t>
            </w:r>
            <w:r w:rsidR="009D551D">
              <w:rPr>
                <w:rFonts w:ascii="Calibri" w:hAnsi="Calibri"/>
              </w:rPr>
              <w:t>,</w:t>
            </w:r>
          </w:p>
          <w:p w14:paraId="5FA92E42" w14:textId="77777777" w:rsidR="00D2331A" w:rsidRPr="009D551D" w:rsidRDefault="00D2331A" w:rsidP="009D551D">
            <w:pPr>
              <w:pStyle w:val="Odstavecseseznamem"/>
              <w:numPr>
                <w:ilvl w:val="0"/>
                <w:numId w:val="37"/>
              </w:num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D551D">
              <w:rPr>
                <w:rFonts w:ascii="Calibri" w:hAnsi="Calibri"/>
              </w:rPr>
              <w:t>neomezený počet současně aktivních konzultací</w:t>
            </w:r>
            <w:r w:rsidR="009D551D">
              <w:rPr>
                <w:rFonts w:ascii="Calibri" w:hAnsi="Calibri"/>
              </w:rPr>
              <w:t>,</w:t>
            </w:r>
          </w:p>
          <w:p w14:paraId="78607A42" w14:textId="77777777" w:rsidR="00D2331A" w:rsidRPr="009D551D" w:rsidRDefault="00D2331A" w:rsidP="009D551D">
            <w:pPr>
              <w:pStyle w:val="Odstavecseseznamem"/>
              <w:numPr>
                <w:ilvl w:val="0"/>
                <w:numId w:val="37"/>
              </w:num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D551D">
              <w:rPr>
                <w:rFonts w:ascii="Calibri" w:hAnsi="Calibri"/>
              </w:rPr>
              <w:t xml:space="preserve"> podpora přizvání hostů, kteří nemají vytvořený účet pro přístup do systému, k on-line konzultaci (podpora externích spolupracovníků).</w:t>
            </w:r>
          </w:p>
        </w:tc>
        <w:tc>
          <w:tcPr>
            <w:tcW w:w="992" w:type="dxa"/>
            <w:shd w:val="clear" w:color="auto" w:fill="E7E6E6" w:themeFill="background2"/>
          </w:tcPr>
          <w:p w14:paraId="283F1F7A" w14:textId="77777777" w:rsidR="00D2331A" w:rsidRPr="00091B06" w:rsidRDefault="00D2331A" w:rsidP="00D2331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D2331A" w:rsidRPr="00091B06" w14:paraId="5BE5B4F0" w14:textId="77777777" w:rsidTr="00EF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6770B81E" w14:textId="77777777" w:rsidR="00D2331A" w:rsidRPr="00091B06" w:rsidRDefault="00D2331A" w:rsidP="00D2331A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6A544D0F" w14:textId="77777777" w:rsidR="00D2331A" w:rsidRPr="004572B8" w:rsidRDefault="00D2331A" w:rsidP="00D2331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Podpora pre-fetch – automatické předstažení relevantních předcházejících vyšetření z PACSu.</w:t>
            </w:r>
          </w:p>
        </w:tc>
        <w:tc>
          <w:tcPr>
            <w:tcW w:w="992" w:type="dxa"/>
            <w:shd w:val="clear" w:color="auto" w:fill="E7E6E6" w:themeFill="background2"/>
          </w:tcPr>
          <w:p w14:paraId="3F1D2372" w14:textId="77777777" w:rsidR="00D2331A" w:rsidRPr="00091B06" w:rsidRDefault="00D2331A" w:rsidP="00D2331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D2331A" w:rsidRPr="00091B06" w14:paraId="207A1517" w14:textId="77777777" w:rsidTr="00EF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165B43F1" w14:textId="77777777" w:rsidR="00D2331A" w:rsidRPr="00091B06" w:rsidRDefault="00D2331A" w:rsidP="00D2331A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464A257B" w14:textId="77777777" w:rsidR="00D2331A" w:rsidRPr="004572B8" w:rsidRDefault="00D2331A" w:rsidP="00D2331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Sdílení obrazové dokumentace např. pro externí lékaře dle údajů obsažených v žádance (externí lékař vidí pouze vyšetření pacientů, o která žádal).</w:t>
            </w:r>
          </w:p>
        </w:tc>
        <w:tc>
          <w:tcPr>
            <w:tcW w:w="992" w:type="dxa"/>
            <w:shd w:val="clear" w:color="auto" w:fill="E7E6E6" w:themeFill="background2"/>
          </w:tcPr>
          <w:p w14:paraId="258CAA9D" w14:textId="77777777" w:rsidR="00D2331A" w:rsidRPr="00091B06" w:rsidRDefault="00D2331A" w:rsidP="00D2331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D2331A" w:rsidRPr="00091B06" w14:paraId="50781BAD" w14:textId="77777777" w:rsidTr="00EF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0687D4D9" w14:textId="77777777" w:rsidR="00D2331A" w:rsidRPr="00091B06" w:rsidRDefault="00D2331A" w:rsidP="00D2331A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23FD32DE" w14:textId="77777777" w:rsidR="00D2331A" w:rsidRPr="004572B8" w:rsidRDefault="00D2331A" w:rsidP="00D2331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Možnost vytvoření a odeslání odkazu na vyšetření.</w:t>
            </w:r>
          </w:p>
        </w:tc>
        <w:tc>
          <w:tcPr>
            <w:tcW w:w="992" w:type="dxa"/>
            <w:shd w:val="clear" w:color="auto" w:fill="E7E6E6" w:themeFill="background2"/>
          </w:tcPr>
          <w:p w14:paraId="439544AB" w14:textId="77777777" w:rsidR="00D2331A" w:rsidRPr="00091B06" w:rsidRDefault="00D2331A" w:rsidP="00D2331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D2331A" w:rsidRPr="00091B06" w14:paraId="25628880" w14:textId="77777777" w:rsidTr="00EF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2ACAA799" w14:textId="77777777" w:rsidR="00D2331A" w:rsidRPr="00091B06" w:rsidRDefault="00D2331A" w:rsidP="00D2331A">
            <w:pPr>
              <w:spacing w:before="12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3B8C53B3" w14:textId="77777777" w:rsidR="00D2331A" w:rsidRPr="004572B8" w:rsidRDefault="00D2331A" w:rsidP="00D2331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Funkce pro zobrazení všech vyšetření pacienta, ze všech připojených zdrojů dat, možnost filtrace zobrazovaných vyšetření (dle typu modality, klíčových slov a stáří vyšetření).</w:t>
            </w:r>
          </w:p>
        </w:tc>
        <w:tc>
          <w:tcPr>
            <w:tcW w:w="992" w:type="dxa"/>
            <w:shd w:val="clear" w:color="auto" w:fill="E7E6E6" w:themeFill="background2"/>
          </w:tcPr>
          <w:p w14:paraId="1173DFEF" w14:textId="77777777" w:rsidR="00D2331A" w:rsidRPr="00091B06" w:rsidRDefault="00D2331A" w:rsidP="00D2331A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D2331A" w:rsidRPr="00091B06" w14:paraId="7C623576" w14:textId="77777777" w:rsidTr="00EF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501B6493" w14:textId="77777777" w:rsidR="00D2331A" w:rsidRPr="00091B06" w:rsidRDefault="00D2331A" w:rsidP="00D2331A">
            <w:pPr>
              <w:spacing w:before="12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45EE3F95" w14:textId="77777777" w:rsidR="00D2331A" w:rsidRPr="004572B8" w:rsidRDefault="00D2331A" w:rsidP="00D2331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Možnost uložení rozpracovaného stavu vyšetření na server pro následné použití (po přihlášení z jiného koncového zařízení, musí být možné zobrazit vyšetření v uloženém rozpracovaném stavu včetně komentářů, měření, rozložené obrazu, W/L apod.).</w:t>
            </w:r>
          </w:p>
        </w:tc>
        <w:tc>
          <w:tcPr>
            <w:tcW w:w="992" w:type="dxa"/>
            <w:shd w:val="clear" w:color="auto" w:fill="E7E6E6" w:themeFill="background2"/>
          </w:tcPr>
          <w:p w14:paraId="600A0B59" w14:textId="77777777" w:rsidR="00D2331A" w:rsidRPr="00091B06" w:rsidRDefault="00D2331A" w:rsidP="00D2331A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D2331A" w:rsidRPr="00091B06" w14:paraId="524B0465" w14:textId="77777777" w:rsidTr="00EF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5EA9F1CB" w14:textId="77777777" w:rsidR="00D2331A" w:rsidRPr="00091B06" w:rsidRDefault="00D2331A" w:rsidP="00D2331A">
            <w:pPr>
              <w:spacing w:before="12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38ADD163" w14:textId="77777777" w:rsidR="00D2331A" w:rsidRPr="004572B8" w:rsidRDefault="00D2331A" w:rsidP="00D2331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Podpora pro přehrávání smyček z ultrazvuku, angiografie, laparoskopie apod.</w:t>
            </w:r>
            <w:r w:rsidR="009D551D">
              <w:rPr>
                <w:rFonts w:ascii="Calibri" w:hAnsi="Calibri"/>
              </w:rPr>
              <w:t>, přímo v prostředí prohlížeče bez nutnosti spouštět další externí software.</w:t>
            </w:r>
          </w:p>
        </w:tc>
        <w:tc>
          <w:tcPr>
            <w:tcW w:w="992" w:type="dxa"/>
            <w:shd w:val="clear" w:color="auto" w:fill="E7E6E6" w:themeFill="background2"/>
          </w:tcPr>
          <w:p w14:paraId="7F46983B" w14:textId="77777777" w:rsidR="00D2331A" w:rsidRPr="00091B06" w:rsidRDefault="00D2331A" w:rsidP="00D2331A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D2331A" w:rsidRPr="00091B06" w14:paraId="31D4C6A0" w14:textId="77777777" w:rsidTr="00EF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22F4855D" w14:textId="77777777" w:rsidR="00D2331A" w:rsidRPr="00091B06" w:rsidRDefault="00D2331A" w:rsidP="00D2331A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19ACFF21" w14:textId="77777777" w:rsidR="00D2331A" w:rsidRPr="004572B8" w:rsidRDefault="00D2331A" w:rsidP="00D2331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D551D">
              <w:rPr>
                <w:rFonts w:ascii="Calibri" w:hAnsi="Calibri"/>
              </w:rPr>
              <w:t>Tvo</w:t>
            </w:r>
            <w:r w:rsidR="009D551D" w:rsidRPr="009D551D">
              <w:rPr>
                <w:rFonts w:ascii="Calibri" w:hAnsi="Calibri"/>
              </w:rPr>
              <w:t>rba složek a pracovních seznamů pro účely vizit, konzilií, umožňující předchystání vyšetření</w:t>
            </w:r>
            <w:r w:rsidR="009D551D">
              <w:rPr>
                <w:rFonts w:ascii="Calibri" w:hAnsi="Calibri"/>
              </w:rPr>
              <w:t>.</w:t>
            </w:r>
          </w:p>
        </w:tc>
        <w:tc>
          <w:tcPr>
            <w:tcW w:w="992" w:type="dxa"/>
            <w:shd w:val="clear" w:color="auto" w:fill="E7E6E6" w:themeFill="background2"/>
          </w:tcPr>
          <w:p w14:paraId="1CC44D43" w14:textId="77777777" w:rsidR="00D2331A" w:rsidRPr="00091B06" w:rsidRDefault="00D2331A" w:rsidP="00D2331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D2331A" w:rsidRPr="00091B06" w14:paraId="35BD2930" w14:textId="77777777" w:rsidTr="00EF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4AD4C64F" w14:textId="77777777" w:rsidR="00D2331A" w:rsidRPr="00091B06" w:rsidRDefault="00D2331A" w:rsidP="00D2331A">
            <w:pPr>
              <w:spacing w:before="12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5FC8AAE6" w14:textId="77777777" w:rsidR="00D2331A" w:rsidRPr="004572B8" w:rsidRDefault="00D2331A" w:rsidP="00D2331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Možnost importu DICOM a non-DICOM souborů</w:t>
            </w:r>
            <w:r w:rsidR="009D551D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 xml:space="preserve">min. formáty </w:t>
            </w:r>
            <w:r w:rsidR="009D551D">
              <w:rPr>
                <w:rFonts w:ascii="Calibri" w:hAnsi="Calibri"/>
              </w:rPr>
              <w:t>JPG, PDF, MP4.</w:t>
            </w:r>
          </w:p>
        </w:tc>
        <w:tc>
          <w:tcPr>
            <w:tcW w:w="992" w:type="dxa"/>
            <w:shd w:val="clear" w:color="auto" w:fill="E7E6E6" w:themeFill="background2"/>
          </w:tcPr>
          <w:p w14:paraId="30513078" w14:textId="77777777" w:rsidR="00D2331A" w:rsidRPr="00091B06" w:rsidRDefault="00D2331A" w:rsidP="00D2331A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D2331A" w:rsidRPr="00091B06" w14:paraId="314C7D35" w14:textId="77777777" w:rsidTr="00EF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34E1D5C1" w14:textId="77777777" w:rsidR="00D2331A" w:rsidRPr="00091B06" w:rsidRDefault="00D2331A" w:rsidP="00D2331A">
            <w:pPr>
              <w:spacing w:before="12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56D2133F" w14:textId="77777777" w:rsidR="00D2331A" w:rsidRPr="004572B8" w:rsidRDefault="00D2331A" w:rsidP="00D2331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Možnost anonymizace a exportu snímků a smyček pro publikační a prezentační účely.</w:t>
            </w:r>
          </w:p>
        </w:tc>
        <w:tc>
          <w:tcPr>
            <w:tcW w:w="992" w:type="dxa"/>
            <w:shd w:val="clear" w:color="auto" w:fill="E7E6E6" w:themeFill="background2"/>
          </w:tcPr>
          <w:p w14:paraId="54393253" w14:textId="77777777" w:rsidR="00D2331A" w:rsidRPr="00091B06" w:rsidRDefault="00D2331A" w:rsidP="00D2331A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D2331A" w:rsidRPr="00091B06" w14:paraId="2071AD87" w14:textId="77777777" w:rsidTr="00EF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5E6C3909" w14:textId="77777777" w:rsidR="00D2331A" w:rsidRPr="00091B06" w:rsidRDefault="00D2331A" w:rsidP="00D2331A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78D505DA" w14:textId="77777777" w:rsidR="00D2331A" w:rsidRPr="004572B8" w:rsidRDefault="00D2331A" w:rsidP="00D2331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Možnost exportu vyšetření ve formátu DICOM,</w:t>
            </w:r>
            <w:r w:rsidR="009D551D">
              <w:rPr>
                <w:rFonts w:ascii="Calibri" w:hAnsi="Calibri"/>
              </w:rPr>
              <w:t xml:space="preserve"> JPG, PDF, MP4.</w:t>
            </w:r>
            <w:r w:rsidRPr="004572B8">
              <w:rPr>
                <w:rFonts w:ascii="Calibri" w:hAnsi="Calibri"/>
              </w:rPr>
              <w:t xml:space="preserve"> </w:t>
            </w:r>
          </w:p>
        </w:tc>
        <w:tc>
          <w:tcPr>
            <w:tcW w:w="992" w:type="dxa"/>
            <w:shd w:val="clear" w:color="auto" w:fill="E7E6E6" w:themeFill="background2"/>
          </w:tcPr>
          <w:p w14:paraId="1F4E7881" w14:textId="77777777" w:rsidR="00D2331A" w:rsidRPr="00091B06" w:rsidRDefault="00D2331A" w:rsidP="00D2331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D2331A" w:rsidRPr="00091B06" w14:paraId="418F47AB" w14:textId="77777777" w:rsidTr="00EF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441AE484" w14:textId="77777777" w:rsidR="00D2331A" w:rsidRPr="00091B06" w:rsidRDefault="00D2331A" w:rsidP="00D2331A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56BD78F0" w14:textId="77777777" w:rsidR="00D2331A" w:rsidRPr="004572B8" w:rsidRDefault="00D2331A" w:rsidP="00D2331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Podpora zobrazení DICOM SR (Structured Report).</w:t>
            </w:r>
          </w:p>
        </w:tc>
        <w:tc>
          <w:tcPr>
            <w:tcW w:w="992" w:type="dxa"/>
            <w:shd w:val="clear" w:color="auto" w:fill="E7E6E6" w:themeFill="background2"/>
          </w:tcPr>
          <w:p w14:paraId="3DD578FD" w14:textId="77777777" w:rsidR="00D2331A" w:rsidRPr="00091B06" w:rsidRDefault="00D2331A" w:rsidP="00D2331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9D551D" w:rsidRPr="00091B06" w14:paraId="3BE6FF8F" w14:textId="77777777" w:rsidTr="00EF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30BD4915" w14:textId="77777777" w:rsidR="009D551D" w:rsidRPr="00091B06" w:rsidRDefault="009D551D" w:rsidP="009D551D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68A97BED" w14:textId="77777777" w:rsidR="009D551D" w:rsidRPr="004572B8" w:rsidRDefault="009D551D" w:rsidP="009D551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Podpora zobrazení medicínských zpráv v jiných formátech (</w:t>
            </w:r>
            <w:r w:rsidR="00077BE6">
              <w:rPr>
                <w:rFonts w:ascii="Calibri" w:hAnsi="Calibri"/>
              </w:rPr>
              <w:t>min. PDF</w:t>
            </w:r>
            <w:r w:rsidRPr="004572B8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 přímo v prostředí prohlížeče bez spouštění externího SW.</w:t>
            </w:r>
          </w:p>
        </w:tc>
        <w:tc>
          <w:tcPr>
            <w:tcW w:w="992" w:type="dxa"/>
            <w:shd w:val="clear" w:color="auto" w:fill="E7E6E6" w:themeFill="background2"/>
          </w:tcPr>
          <w:p w14:paraId="49041002" w14:textId="77777777" w:rsidR="009D551D" w:rsidRPr="00091B06" w:rsidRDefault="009D551D" w:rsidP="009D551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9D551D" w:rsidRPr="00091B06" w14:paraId="431CE65B" w14:textId="77777777" w:rsidTr="00EF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27E6DAD5" w14:textId="77777777" w:rsidR="009D551D" w:rsidRPr="00091B06" w:rsidRDefault="009D551D" w:rsidP="009D551D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5E65D499" w14:textId="77777777" w:rsidR="009D551D" w:rsidRPr="004572B8" w:rsidRDefault="009D551D" w:rsidP="009D551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Podpora zobra</w:t>
            </w:r>
            <w:r>
              <w:rPr>
                <w:rFonts w:ascii="Calibri" w:hAnsi="Calibri"/>
              </w:rPr>
              <w:t>zení MPEG-4 přímo v prostředí prohlížeče bez spouštění externího SW.</w:t>
            </w:r>
          </w:p>
        </w:tc>
        <w:tc>
          <w:tcPr>
            <w:tcW w:w="992" w:type="dxa"/>
            <w:shd w:val="clear" w:color="auto" w:fill="E7E6E6" w:themeFill="background2"/>
          </w:tcPr>
          <w:p w14:paraId="0399ECC5" w14:textId="77777777" w:rsidR="009D551D" w:rsidRPr="00091B06" w:rsidRDefault="009D551D" w:rsidP="009D551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9D551D" w:rsidRPr="00091B06" w14:paraId="2D4AE55B" w14:textId="77777777" w:rsidTr="00EF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46BE1204" w14:textId="77777777" w:rsidR="009D551D" w:rsidRPr="00091B06" w:rsidRDefault="009D551D" w:rsidP="009D551D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04C5FEF2" w14:textId="77777777" w:rsidR="009D551D" w:rsidRPr="004572B8" w:rsidRDefault="009D551D" w:rsidP="009D551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Možnost rychlé volby pro zobrazení/skrytí DICOM atributů.</w:t>
            </w:r>
          </w:p>
        </w:tc>
        <w:tc>
          <w:tcPr>
            <w:tcW w:w="992" w:type="dxa"/>
            <w:shd w:val="clear" w:color="auto" w:fill="E7E6E6" w:themeFill="background2"/>
          </w:tcPr>
          <w:p w14:paraId="3AD23513" w14:textId="77777777" w:rsidR="009D551D" w:rsidRPr="00091B06" w:rsidRDefault="009D551D" w:rsidP="009D551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9D551D" w:rsidRPr="00091B06" w14:paraId="70B537F7" w14:textId="77777777" w:rsidTr="00EF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2D4DAA87" w14:textId="77777777" w:rsidR="009D551D" w:rsidRPr="00091B06" w:rsidRDefault="009D551D" w:rsidP="009D551D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1793C80D" w14:textId="77777777" w:rsidR="009D551D" w:rsidRPr="004572B8" w:rsidRDefault="009D551D" w:rsidP="009D551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Základní měření: densita, pravítko, tříbodový nebo čtyřbodový úhel, poměr, kalibrace.</w:t>
            </w:r>
          </w:p>
        </w:tc>
        <w:tc>
          <w:tcPr>
            <w:tcW w:w="992" w:type="dxa"/>
            <w:shd w:val="clear" w:color="auto" w:fill="E7E6E6" w:themeFill="background2"/>
          </w:tcPr>
          <w:p w14:paraId="1B6E4762" w14:textId="77777777" w:rsidR="009D551D" w:rsidRPr="00091B06" w:rsidRDefault="009D551D" w:rsidP="009D551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9D551D" w:rsidRPr="00091B06" w14:paraId="7DC7B962" w14:textId="77777777" w:rsidTr="00EF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7330F5DD" w14:textId="77777777" w:rsidR="009D551D" w:rsidRPr="00091B06" w:rsidRDefault="009D551D" w:rsidP="009D551D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3855184C" w14:textId="77777777" w:rsidR="009D551D" w:rsidRPr="004572B8" w:rsidRDefault="009D551D" w:rsidP="009D551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Manipulace s dvourozměrnými snímky (nastavení W/L, zvětšení, posouvání, rotace).</w:t>
            </w:r>
          </w:p>
        </w:tc>
        <w:tc>
          <w:tcPr>
            <w:tcW w:w="992" w:type="dxa"/>
            <w:shd w:val="clear" w:color="auto" w:fill="E7E6E6" w:themeFill="background2"/>
          </w:tcPr>
          <w:p w14:paraId="3391DC93" w14:textId="77777777" w:rsidR="009D551D" w:rsidRPr="00091B06" w:rsidRDefault="009D551D" w:rsidP="009D551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9D551D" w:rsidRPr="00091B06" w14:paraId="5C91294B" w14:textId="77777777" w:rsidTr="00EF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721FD777" w14:textId="77777777" w:rsidR="009D551D" w:rsidRPr="00091B06" w:rsidRDefault="009D551D" w:rsidP="009D551D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4A99DB9A" w14:textId="77777777" w:rsidR="009D551D" w:rsidRPr="004572B8" w:rsidRDefault="009D551D" w:rsidP="009D551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Možnost rozdělení obrazovky dle předdefinovaných vzorů, ale také umožnění vlastního nastavení dle daných pravidel.</w:t>
            </w:r>
          </w:p>
        </w:tc>
        <w:tc>
          <w:tcPr>
            <w:tcW w:w="992" w:type="dxa"/>
            <w:shd w:val="clear" w:color="auto" w:fill="E7E6E6" w:themeFill="background2"/>
          </w:tcPr>
          <w:p w14:paraId="0B8A8807" w14:textId="77777777" w:rsidR="009D551D" w:rsidRPr="00091B06" w:rsidRDefault="009D551D" w:rsidP="009D551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9D551D" w:rsidRPr="00091B06" w14:paraId="05BE4B22" w14:textId="77777777" w:rsidTr="00EF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47E9F74A" w14:textId="77777777" w:rsidR="009D551D" w:rsidRPr="00091B06" w:rsidRDefault="009D551D" w:rsidP="009D551D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75C0B1F0" w14:textId="77777777" w:rsidR="009D551D" w:rsidRPr="004572B8" w:rsidRDefault="009D551D" w:rsidP="009D551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Možnost vkládání anotací.</w:t>
            </w:r>
          </w:p>
        </w:tc>
        <w:tc>
          <w:tcPr>
            <w:tcW w:w="992" w:type="dxa"/>
            <w:shd w:val="clear" w:color="auto" w:fill="E7E6E6" w:themeFill="background2"/>
          </w:tcPr>
          <w:p w14:paraId="7C773F24" w14:textId="77777777" w:rsidR="009D551D" w:rsidRPr="00091B06" w:rsidRDefault="009D551D" w:rsidP="009D551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9D551D" w:rsidRPr="00091B06" w14:paraId="4BEE91B4" w14:textId="77777777" w:rsidTr="00EF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7054FEFC" w14:textId="77777777" w:rsidR="009D551D" w:rsidRPr="00091B06" w:rsidRDefault="009D551D" w:rsidP="009D551D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07C70D20" w14:textId="77777777" w:rsidR="009D551D" w:rsidRPr="004572B8" w:rsidRDefault="009D551D" w:rsidP="009D551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Podpora manuální a automatické synchronizace snímků, sérií a vyšetření.</w:t>
            </w:r>
          </w:p>
        </w:tc>
        <w:tc>
          <w:tcPr>
            <w:tcW w:w="992" w:type="dxa"/>
            <w:shd w:val="clear" w:color="auto" w:fill="E7E6E6" w:themeFill="background2"/>
          </w:tcPr>
          <w:p w14:paraId="7A4F3699" w14:textId="77777777" w:rsidR="009D551D" w:rsidRPr="00091B06" w:rsidRDefault="009D551D" w:rsidP="009D551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9D551D" w:rsidRPr="00091B06" w14:paraId="602D635A" w14:textId="77777777" w:rsidTr="00EF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1A5885A1" w14:textId="77777777" w:rsidR="009D551D" w:rsidRPr="00091B06" w:rsidRDefault="009D551D" w:rsidP="009D551D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510B1FCB" w14:textId="77777777" w:rsidR="009D551D" w:rsidRPr="004572B8" w:rsidRDefault="009D551D" w:rsidP="009D551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Zobrazení klíčových snímků.</w:t>
            </w:r>
          </w:p>
        </w:tc>
        <w:tc>
          <w:tcPr>
            <w:tcW w:w="992" w:type="dxa"/>
            <w:shd w:val="clear" w:color="auto" w:fill="E7E6E6" w:themeFill="background2"/>
          </w:tcPr>
          <w:p w14:paraId="32CF9254" w14:textId="77777777" w:rsidR="009D551D" w:rsidRPr="00091B06" w:rsidRDefault="009D551D" w:rsidP="009D551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9D551D" w:rsidRPr="00091B06" w14:paraId="7FAD89B5" w14:textId="77777777" w:rsidTr="00EF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48494E6F" w14:textId="77777777" w:rsidR="009D551D" w:rsidRPr="00091B06" w:rsidRDefault="009D551D" w:rsidP="009D551D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3F52D0E4" w14:textId="77777777" w:rsidR="009D551D" w:rsidRPr="004572B8" w:rsidRDefault="009D551D" w:rsidP="009D551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MPR (zarovnání, náklon).</w:t>
            </w:r>
          </w:p>
        </w:tc>
        <w:tc>
          <w:tcPr>
            <w:tcW w:w="992" w:type="dxa"/>
            <w:shd w:val="clear" w:color="auto" w:fill="E7E6E6" w:themeFill="background2"/>
          </w:tcPr>
          <w:p w14:paraId="67248920" w14:textId="77777777" w:rsidR="009D551D" w:rsidRPr="00091B06" w:rsidRDefault="009D551D" w:rsidP="009D551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9D551D" w:rsidRPr="00091B06" w14:paraId="0F6355C4" w14:textId="77777777" w:rsidTr="00EF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3F88D2F9" w14:textId="77777777" w:rsidR="009D551D" w:rsidRPr="00091B06" w:rsidRDefault="009D551D" w:rsidP="009D551D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7F127BC9" w14:textId="77777777" w:rsidR="009D551D" w:rsidRPr="004572B8" w:rsidRDefault="009D551D" w:rsidP="009D551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VRT (objemová rekonstrukce, MIP, průměr).</w:t>
            </w:r>
          </w:p>
        </w:tc>
        <w:tc>
          <w:tcPr>
            <w:tcW w:w="992" w:type="dxa"/>
            <w:shd w:val="clear" w:color="auto" w:fill="E7E6E6" w:themeFill="background2"/>
          </w:tcPr>
          <w:p w14:paraId="0323CC5A" w14:textId="77777777" w:rsidR="009D551D" w:rsidRPr="00091B06" w:rsidRDefault="009D551D" w:rsidP="009D551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9D551D" w:rsidRPr="00091B06" w14:paraId="6E67DE48" w14:textId="77777777" w:rsidTr="00EF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70DDF51A" w14:textId="77777777" w:rsidR="009D551D" w:rsidRPr="00091B06" w:rsidRDefault="009D551D" w:rsidP="009D551D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0E10E06F" w14:textId="77777777" w:rsidR="009D551D" w:rsidRPr="004572B8" w:rsidRDefault="009D551D" w:rsidP="009D551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Pokročilé měření: elipsa, obrys, ROI, Cobbův úhel, zakřivení.</w:t>
            </w:r>
          </w:p>
        </w:tc>
        <w:tc>
          <w:tcPr>
            <w:tcW w:w="992" w:type="dxa"/>
            <w:shd w:val="clear" w:color="auto" w:fill="E7E6E6" w:themeFill="background2"/>
          </w:tcPr>
          <w:p w14:paraId="387EAAB6" w14:textId="77777777" w:rsidR="009D551D" w:rsidRPr="00091B06" w:rsidRDefault="009D551D" w:rsidP="009D551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9D551D" w:rsidRPr="00091B06" w14:paraId="69AA8B86" w14:textId="77777777" w:rsidTr="00EF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21C76C04" w14:textId="77777777" w:rsidR="009D551D" w:rsidRPr="00091B06" w:rsidRDefault="009D551D" w:rsidP="009D551D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7A8792AB" w14:textId="77777777" w:rsidR="009D551D" w:rsidRPr="004572B8" w:rsidRDefault="009D551D" w:rsidP="009D551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Gamma korekce.</w:t>
            </w:r>
          </w:p>
        </w:tc>
        <w:tc>
          <w:tcPr>
            <w:tcW w:w="992" w:type="dxa"/>
            <w:shd w:val="clear" w:color="auto" w:fill="E7E6E6" w:themeFill="background2"/>
          </w:tcPr>
          <w:p w14:paraId="3E129352" w14:textId="77777777" w:rsidR="009D551D" w:rsidRPr="00091B06" w:rsidRDefault="009D551D" w:rsidP="009D551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9D551D" w:rsidRPr="00091B06" w14:paraId="24BB63D3" w14:textId="77777777" w:rsidTr="00EF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4EB7929C" w14:textId="77777777" w:rsidR="009D551D" w:rsidRPr="00091B06" w:rsidRDefault="009D551D" w:rsidP="009D551D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738038F8" w14:textId="77777777" w:rsidR="00B333E7" w:rsidRDefault="009D551D" w:rsidP="009D551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Základní závěsn</w:t>
            </w:r>
            <w:r w:rsidR="00B333E7">
              <w:rPr>
                <w:rFonts w:ascii="Calibri" w:hAnsi="Calibri"/>
              </w:rPr>
              <w:t xml:space="preserve">é protokoly (hanging protokoly) </w:t>
            </w:r>
            <w:r w:rsidR="00B333E7" w:rsidRPr="00732E83">
              <w:rPr>
                <w:rFonts w:ascii="Calibri" w:hAnsi="Calibri"/>
              </w:rPr>
              <w:t xml:space="preserve">- možnost pokročilé definice hanging protokolů a kombinace pravidel pro zobrazení vyšetření. </w:t>
            </w:r>
          </w:p>
          <w:p w14:paraId="19167B2E" w14:textId="77777777" w:rsidR="00B333E7" w:rsidRDefault="00B333E7" w:rsidP="009D551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32E83">
              <w:rPr>
                <w:rFonts w:ascii="Calibri" w:hAnsi="Calibri"/>
              </w:rPr>
              <w:t xml:space="preserve">Musí být možné definovat min. rozložení obrazu (rozdělení obrazovky/obrazovek) dle typu vyšetření, počet diagnostických monitorů a nastavení zobrazení na každém z nich vč. nastavení zobrazení na tabletu či telefonu, automatické porovnání aktuálního a předchozích vyšetření, definice nastavení výchozí hodnot jako je např. WL, zoom, nastavení pozice otevření vyšetření, MPR, 3D rekonstrukce, apod. </w:t>
            </w:r>
          </w:p>
          <w:p w14:paraId="0E805B92" w14:textId="77777777" w:rsidR="009D551D" w:rsidRPr="004572B8" w:rsidRDefault="00B333E7" w:rsidP="009D551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32E83">
              <w:rPr>
                <w:rFonts w:ascii="Calibri" w:hAnsi="Calibri"/>
              </w:rPr>
              <w:t>Všechna tato pravidla musí být možné kombinovat.</w:t>
            </w:r>
          </w:p>
        </w:tc>
        <w:tc>
          <w:tcPr>
            <w:tcW w:w="992" w:type="dxa"/>
            <w:shd w:val="clear" w:color="auto" w:fill="E7E6E6" w:themeFill="background2"/>
          </w:tcPr>
          <w:p w14:paraId="6D45AAEE" w14:textId="77777777" w:rsidR="009D551D" w:rsidRPr="00091B06" w:rsidRDefault="009D551D" w:rsidP="009D551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9D551D" w:rsidRPr="00091B06" w14:paraId="55797626" w14:textId="77777777" w:rsidTr="00EF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43F156C4" w14:textId="77777777" w:rsidR="009D551D" w:rsidRPr="00091B06" w:rsidRDefault="009D551D" w:rsidP="009D551D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1C9A7120" w14:textId="77777777" w:rsidR="009D551D" w:rsidRPr="004572B8" w:rsidRDefault="00B333E7" w:rsidP="009D551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Podpora více monitorů, min. 4.</w:t>
            </w:r>
          </w:p>
        </w:tc>
        <w:tc>
          <w:tcPr>
            <w:tcW w:w="992" w:type="dxa"/>
            <w:shd w:val="clear" w:color="auto" w:fill="E7E6E6" w:themeFill="background2"/>
          </w:tcPr>
          <w:p w14:paraId="6BF29CE2" w14:textId="77777777" w:rsidR="009D551D" w:rsidRPr="00091B06" w:rsidRDefault="009D551D" w:rsidP="009D551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B333E7" w:rsidRPr="00091B06" w14:paraId="1F89EC87" w14:textId="77777777" w:rsidTr="00EF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2FB666F3" w14:textId="77777777" w:rsidR="00B333E7" w:rsidRPr="00091B06" w:rsidRDefault="00B333E7" w:rsidP="00B333E7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03983546" w14:textId="77777777" w:rsidR="00B333E7" w:rsidRPr="004572B8" w:rsidRDefault="00B333E7" w:rsidP="00B333E7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Možnost porovnání vyšetření různých pacientů.</w:t>
            </w:r>
          </w:p>
        </w:tc>
        <w:tc>
          <w:tcPr>
            <w:tcW w:w="992" w:type="dxa"/>
            <w:shd w:val="clear" w:color="auto" w:fill="E7E6E6" w:themeFill="background2"/>
          </w:tcPr>
          <w:p w14:paraId="01406C5D" w14:textId="77777777" w:rsidR="00B333E7" w:rsidRPr="00091B06" w:rsidRDefault="00B333E7" w:rsidP="00B333E7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B333E7" w:rsidRPr="00091B06" w14:paraId="5F04EFED" w14:textId="77777777" w:rsidTr="00EF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0943A820" w14:textId="77777777" w:rsidR="00B333E7" w:rsidRPr="00091B06" w:rsidRDefault="00B333E7" w:rsidP="00B333E7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039591A2" w14:textId="77777777" w:rsidR="00B333E7" w:rsidRPr="004572B8" w:rsidRDefault="00B333E7" w:rsidP="00B333E7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Podpora HD zobrazení (bezeztrátové).</w:t>
            </w:r>
          </w:p>
        </w:tc>
        <w:tc>
          <w:tcPr>
            <w:tcW w:w="992" w:type="dxa"/>
            <w:shd w:val="clear" w:color="auto" w:fill="E7E6E6" w:themeFill="background2"/>
          </w:tcPr>
          <w:p w14:paraId="1C009FF3" w14:textId="77777777" w:rsidR="00B333E7" w:rsidRPr="00091B06" w:rsidRDefault="00B333E7" w:rsidP="00B333E7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B333E7" w:rsidRPr="00091B06" w14:paraId="2FBB046F" w14:textId="77777777" w:rsidTr="00EF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5B753398" w14:textId="77777777" w:rsidR="00B333E7" w:rsidRPr="00091B06" w:rsidRDefault="00B333E7" w:rsidP="00B333E7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3A49444E" w14:textId="77777777" w:rsidR="00B333E7" w:rsidRPr="004572B8" w:rsidRDefault="00B333E7" w:rsidP="00B333E7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Vytvoření klíčových snímků.</w:t>
            </w:r>
          </w:p>
        </w:tc>
        <w:tc>
          <w:tcPr>
            <w:tcW w:w="992" w:type="dxa"/>
            <w:shd w:val="clear" w:color="auto" w:fill="E7E6E6" w:themeFill="background2"/>
          </w:tcPr>
          <w:p w14:paraId="27CE485E" w14:textId="77777777" w:rsidR="00B333E7" w:rsidRPr="00091B06" w:rsidRDefault="00B333E7" w:rsidP="00B333E7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B333E7" w:rsidRPr="00091B06" w14:paraId="52DE1BF1" w14:textId="77777777" w:rsidTr="00EF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34A5D856" w14:textId="77777777" w:rsidR="00B333E7" w:rsidRPr="00091B06" w:rsidRDefault="00B333E7" w:rsidP="00B333E7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5969360E" w14:textId="77777777" w:rsidR="00B333E7" w:rsidRPr="004572B8" w:rsidRDefault="00B333E7" w:rsidP="00B333E7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Možnost vytvoření otisku obrazovky.</w:t>
            </w:r>
          </w:p>
        </w:tc>
        <w:tc>
          <w:tcPr>
            <w:tcW w:w="992" w:type="dxa"/>
            <w:shd w:val="clear" w:color="auto" w:fill="E7E6E6" w:themeFill="background2"/>
          </w:tcPr>
          <w:p w14:paraId="344B969F" w14:textId="77777777" w:rsidR="00B333E7" w:rsidRPr="00091B06" w:rsidRDefault="00B333E7" w:rsidP="00B333E7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B333E7" w:rsidRPr="00091B06" w14:paraId="72310960" w14:textId="77777777" w:rsidTr="00EF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2DE2BFA6" w14:textId="77777777" w:rsidR="00B333E7" w:rsidRPr="00091B06" w:rsidRDefault="00B333E7" w:rsidP="00B333E7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6EDF07A3" w14:textId="77777777" w:rsidR="00B333E7" w:rsidRPr="004572B8" w:rsidRDefault="00B333E7" w:rsidP="00B333E7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Moderní rozšířené CT a MR protokoly (vícenásobné série, 2D, MPR, podpora 3D).</w:t>
            </w:r>
          </w:p>
        </w:tc>
        <w:tc>
          <w:tcPr>
            <w:tcW w:w="992" w:type="dxa"/>
            <w:shd w:val="clear" w:color="auto" w:fill="E7E6E6" w:themeFill="background2"/>
          </w:tcPr>
          <w:p w14:paraId="7D34EB3A" w14:textId="77777777" w:rsidR="00B333E7" w:rsidRPr="00091B06" w:rsidRDefault="00B333E7" w:rsidP="00B333E7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B333E7" w:rsidRPr="00091B06" w14:paraId="637415FE" w14:textId="77777777" w:rsidTr="00EF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5E41AB13" w14:textId="77777777" w:rsidR="00B333E7" w:rsidRPr="00091B06" w:rsidRDefault="00B333E7" w:rsidP="00B333E7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184CD3D8" w14:textId="77777777" w:rsidR="00B333E7" w:rsidRPr="004572B8" w:rsidRDefault="00B333E7" w:rsidP="00B333E7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Fúze (PET CT a PET MR).</w:t>
            </w:r>
          </w:p>
        </w:tc>
        <w:tc>
          <w:tcPr>
            <w:tcW w:w="992" w:type="dxa"/>
            <w:shd w:val="clear" w:color="auto" w:fill="E7E6E6" w:themeFill="background2"/>
          </w:tcPr>
          <w:p w14:paraId="5667B413" w14:textId="77777777" w:rsidR="00B333E7" w:rsidRPr="00091B06" w:rsidRDefault="00B333E7" w:rsidP="00B333E7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B333E7" w:rsidRPr="00091B06" w14:paraId="4BBBC812" w14:textId="77777777" w:rsidTr="00EF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777C89FC" w14:textId="77777777" w:rsidR="00B333E7" w:rsidRPr="00091B06" w:rsidRDefault="00B333E7" w:rsidP="00B333E7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7FC68B25" w14:textId="77777777" w:rsidR="00B333E7" w:rsidRPr="004572B8" w:rsidRDefault="00B333E7" w:rsidP="00B333E7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Zobrazení textového popisu vyšetření v prostředí prohlížeče.</w:t>
            </w:r>
          </w:p>
        </w:tc>
        <w:tc>
          <w:tcPr>
            <w:tcW w:w="992" w:type="dxa"/>
            <w:shd w:val="clear" w:color="auto" w:fill="E7E6E6" w:themeFill="background2"/>
          </w:tcPr>
          <w:p w14:paraId="7ED4FB5B" w14:textId="77777777" w:rsidR="00B333E7" w:rsidRPr="00091B06" w:rsidRDefault="00B333E7" w:rsidP="00B333E7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B333E7" w:rsidRPr="00091B06" w14:paraId="36039229" w14:textId="77777777" w:rsidTr="00EF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7DF737AC" w14:textId="77777777" w:rsidR="00B333E7" w:rsidRPr="00091B06" w:rsidRDefault="00B333E7" w:rsidP="00B333E7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101FB939" w14:textId="77777777" w:rsidR="00B333E7" w:rsidRPr="004572B8" w:rsidRDefault="00B333E7" w:rsidP="00B333E7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Podpora zobrazení EKG.</w:t>
            </w:r>
          </w:p>
        </w:tc>
        <w:tc>
          <w:tcPr>
            <w:tcW w:w="992" w:type="dxa"/>
            <w:shd w:val="clear" w:color="auto" w:fill="E7E6E6" w:themeFill="background2"/>
          </w:tcPr>
          <w:p w14:paraId="2C117D60" w14:textId="77777777" w:rsidR="00B333E7" w:rsidRPr="00091B06" w:rsidRDefault="00B333E7" w:rsidP="00B333E7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B333E7" w:rsidRPr="00091B06" w14:paraId="295FA6CB" w14:textId="77777777" w:rsidTr="00EF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420AF0E8" w14:textId="77777777" w:rsidR="00B333E7" w:rsidRPr="00091B06" w:rsidRDefault="00B333E7" w:rsidP="00B333E7">
            <w:pPr>
              <w:spacing w:after="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38C8CF18" w14:textId="77777777" w:rsidR="00B333E7" w:rsidRPr="004572B8" w:rsidRDefault="00B333E7" w:rsidP="00B333E7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Obsahuje nástroje pro mamografii (CAD markery).</w:t>
            </w:r>
          </w:p>
        </w:tc>
        <w:tc>
          <w:tcPr>
            <w:tcW w:w="992" w:type="dxa"/>
            <w:shd w:val="clear" w:color="auto" w:fill="E7E6E6" w:themeFill="background2"/>
          </w:tcPr>
          <w:p w14:paraId="0ABDAB42" w14:textId="77777777" w:rsidR="00B333E7" w:rsidRPr="00091B06" w:rsidRDefault="00B333E7" w:rsidP="00B333E7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</w:tbl>
    <w:p w14:paraId="558E8CD7" w14:textId="77777777" w:rsidR="00077BE6" w:rsidRDefault="00077BE6" w:rsidP="00957DDA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/>
          <w:b/>
          <w:sz w:val="24"/>
        </w:rPr>
      </w:pPr>
    </w:p>
    <w:p w14:paraId="58BDFECD" w14:textId="77777777" w:rsidR="00077BE6" w:rsidRDefault="00077BE6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br w:type="page"/>
      </w:r>
    </w:p>
    <w:p w14:paraId="0BE4F17E" w14:textId="77777777" w:rsidR="00C4585D" w:rsidRPr="00DE232B" w:rsidRDefault="00C4585D" w:rsidP="006A6ABF">
      <w:pPr>
        <w:pStyle w:val="Nadpis1"/>
        <w:numPr>
          <w:ilvl w:val="1"/>
          <w:numId w:val="15"/>
        </w:numPr>
        <w:rPr>
          <w:rFonts w:asciiTheme="minorHAnsi" w:hAnsiTheme="minorHAnsi"/>
          <w:sz w:val="24"/>
        </w:rPr>
      </w:pPr>
      <w:bookmarkStart w:id="15" w:name="_Toc508022079"/>
      <w:r>
        <w:rPr>
          <w:rFonts w:asciiTheme="minorHAnsi" w:hAnsiTheme="minorHAnsi"/>
          <w:sz w:val="24"/>
        </w:rPr>
        <w:lastRenderedPageBreak/>
        <w:t>P</w:t>
      </w:r>
      <w:r w:rsidRPr="00DE232B">
        <w:rPr>
          <w:rFonts w:asciiTheme="minorHAnsi" w:hAnsiTheme="minorHAnsi"/>
          <w:sz w:val="24"/>
        </w:rPr>
        <w:t xml:space="preserve">ožadavky na </w:t>
      </w:r>
      <w:r>
        <w:rPr>
          <w:rFonts w:asciiTheme="minorHAnsi" w:hAnsiTheme="minorHAnsi"/>
          <w:sz w:val="24"/>
        </w:rPr>
        <w:t>vlastnosti klinického DICOM prohlížeče</w:t>
      </w:r>
      <w:bookmarkEnd w:id="15"/>
    </w:p>
    <w:p w14:paraId="69111B47" w14:textId="77777777" w:rsidR="00C4585D" w:rsidRPr="008A6435" w:rsidRDefault="00C4585D" w:rsidP="00C4585D">
      <w:pPr>
        <w:pStyle w:val="ORCZodstavec"/>
        <w:spacing w:before="0" w:after="0" w:line="360" w:lineRule="auto"/>
        <w:jc w:val="both"/>
        <w:rPr>
          <w:rFonts w:cs="Times New Roman"/>
          <w:sz w:val="22"/>
        </w:rPr>
      </w:pPr>
      <w:bookmarkStart w:id="16" w:name="_GoBack"/>
      <w:bookmarkEnd w:id="16"/>
    </w:p>
    <w:tbl>
      <w:tblPr>
        <w:tblStyle w:val="Stednmka1zvraznn1"/>
        <w:tblW w:w="9640" w:type="dxa"/>
        <w:tblInd w:w="-436" w:type="dxa"/>
        <w:tblLook w:val="06A0" w:firstRow="1" w:lastRow="0" w:firstColumn="1" w:lastColumn="0" w:noHBand="1" w:noVBand="1"/>
      </w:tblPr>
      <w:tblGrid>
        <w:gridCol w:w="1743"/>
        <w:gridCol w:w="6961"/>
        <w:gridCol w:w="936"/>
      </w:tblGrid>
      <w:tr w:rsidR="00C4585D" w:rsidRPr="00091B06" w14:paraId="4BAAC7A1" w14:textId="77777777" w:rsidTr="00A75E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A8D08D" w:themeFill="accent6" w:themeFillTint="99"/>
            <w:vAlign w:val="center"/>
          </w:tcPr>
          <w:p w14:paraId="50506EF3" w14:textId="77777777" w:rsidR="00C4585D" w:rsidRPr="00A75E76" w:rsidRDefault="00C4585D" w:rsidP="00A75E76">
            <w:pPr>
              <w:spacing w:after="0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A75E76">
              <w:rPr>
                <w:rFonts w:asciiTheme="minorHAnsi" w:hAnsiTheme="minorHAnsi"/>
                <w:color w:val="000000" w:themeColor="text1"/>
                <w:szCs w:val="22"/>
              </w:rPr>
              <w:t>Kategorie požadavku</w:t>
            </w:r>
          </w:p>
        </w:tc>
        <w:tc>
          <w:tcPr>
            <w:tcW w:w="6237" w:type="dxa"/>
            <w:shd w:val="clear" w:color="auto" w:fill="A8D08D" w:themeFill="accent6" w:themeFillTint="99"/>
            <w:vAlign w:val="center"/>
          </w:tcPr>
          <w:p w14:paraId="38BD394B" w14:textId="77777777" w:rsidR="00C4585D" w:rsidRPr="007D491C" w:rsidRDefault="00C4585D" w:rsidP="00A75E7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  <w:r w:rsidRPr="007D491C">
              <w:rPr>
                <w:rFonts w:ascii="Calibri" w:hAnsi="Calibri"/>
                <w:color w:val="000000" w:themeColor="text1"/>
                <w:sz w:val="24"/>
              </w:rPr>
              <w:t>Požadave</w:t>
            </w:r>
            <w:r>
              <w:rPr>
                <w:rFonts w:ascii="Calibri" w:hAnsi="Calibri"/>
                <w:color w:val="000000" w:themeColor="text1"/>
                <w:sz w:val="24"/>
              </w:rPr>
              <w:t>k – základní</w:t>
            </w:r>
            <w:r w:rsidRPr="007D491C">
              <w:rPr>
                <w:rFonts w:ascii="Calibri" w:hAnsi="Calibri"/>
                <w:color w:val="000000" w:themeColor="text1"/>
                <w:sz w:val="24"/>
              </w:rPr>
              <w:t xml:space="preserve"> popis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14:paraId="4E4BC3FE" w14:textId="77777777" w:rsidR="00C4585D" w:rsidRPr="00091B06" w:rsidRDefault="00C4585D" w:rsidP="00A75E76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Splněno</w:t>
            </w:r>
          </w:p>
        </w:tc>
      </w:tr>
      <w:tr w:rsidR="00A75E76" w:rsidRPr="00091B06" w14:paraId="09BBA596" w14:textId="77777777" w:rsidTr="009177E3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 w:val="restart"/>
            <w:shd w:val="clear" w:color="auto" w:fill="E2EFD9" w:themeFill="accent6" w:themeFillTint="33"/>
            <w:vAlign w:val="center"/>
          </w:tcPr>
          <w:p w14:paraId="71B95BF4" w14:textId="77777777" w:rsidR="00A75E76" w:rsidRDefault="00A75E76" w:rsidP="00A75E76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  <w:r w:rsidRPr="00A75E76"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  <w:t xml:space="preserve">Klinický </w:t>
            </w:r>
            <w:r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  <w:t>DICOM prohlížeč</w:t>
            </w:r>
          </w:p>
          <w:p w14:paraId="6F099221" w14:textId="77777777" w:rsidR="00A75E76" w:rsidRPr="00A75E76" w:rsidRDefault="00A75E76" w:rsidP="00A75E76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5D37EACE" w14:textId="77777777" w:rsidR="00A75E76" w:rsidRPr="004572B8" w:rsidRDefault="00A75E76" w:rsidP="009177E3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Architektura server-client, spouštěný ve webovém prohlížeči.</w:t>
            </w:r>
          </w:p>
        </w:tc>
        <w:tc>
          <w:tcPr>
            <w:tcW w:w="992" w:type="dxa"/>
            <w:shd w:val="clear" w:color="auto" w:fill="E7E6E6" w:themeFill="background2"/>
          </w:tcPr>
          <w:p w14:paraId="4537D38D" w14:textId="77777777" w:rsidR="00A75E76" w:rsidRPr="00091B06" w:rsidRDefault="00A75E76" w:rsidP="00A75E7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D93926" w:rsidRPr="00091B06" w14:paraId="123F982E" w14:textId="77777777" w:rsidTr="00917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7ECC2B67" w14:textId="77777777" w:rsidR="00D93926" w:rsidRPr="00A75E76" w:rsidRDefault="00D93926" w:rsidP="00A75E76">
            <w:pPr>
              <w:spacing w:before="12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79AA0C4B" w14:textId="77777777" w:rsidR="00D93926" w:rsidRPr="004572B8" w:rsidRDefault="00D93926" w:rsidP="009177E3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Stejný vzhled a rozložení obrazovky jako u diagnostického prohlížeče.</w:t>
            </w:r>
          </w:p>
        </w:tc>
        <w:tc>
          <w:tcPr>
            <w:tcW w:w="992" w:type="dxa"/>
            <w:shd w:val="clear" w:color="auto" w:fill="E7E6E6" w:themeFill="background2"/>
          </w:tcPr>
          <w:p w14:paraId="0BA69F72" w14:textId="77777777" w:rsidR="00D93926" w:rsidRPr="00091B06" w:rsidRDefault="00D93926" w:rsidP="00A75E76">
            <w:pPr>
              <w:overflowPunct/>
              <w:autoSpaceDE/>
              <w:autoSpaceDN/>
              <w:adjustRightInd/>
              <w:spacing w:after="20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A75E76" w:rsidRPr="00091B06" w14:paraId="2508385B" w14:textId="77777777" w:rsidTr="00917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2CBDE64B" w14:textId="77777777" w:rsidR="00A75E76" w:rsidRPr="00A75E76" w:rsidRDefault="00A75E76" w:rsidP="00A75E76">
            <w:pPr>
              <w:spacing w:before="12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0C388CF6" w14:textId="77777777" w:rsidR="00A75E76" w:rsidRPr="004572B8" w:rsidRDefault="009177E3" w:rsidP="009177E3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S</w:t>
            </w:r>
            <w:r w:rsidR="00A75E76" w:rsidRPr="004572B8">
              <w:rPr>
                <w:rFonts w:ascii="Calibri" w:hAnsi="Calibri"/>
              </w:rPr>
              <w:t>erverová část SW musí být nativní 64-bit. aplikací (tedy že aplikace nelze provozovat na 32-bit. nebo starší platformě), klientskou část musí být možné provozovat na 32-bit. i 64-bit. platformě.</w:t>
            </w:r>
          </w:p>
        </w:tc>
        <w:tc>
          <w:tcPr>
            <w:tcW w:w="992" w:type="dxa"/>
            <w:shd w:val="clear" w:color="auto" w:fill="E7E6E6" w:themeFill="background2"/>
          </w:tcPr>
          <w:p w14:paraId="7084784E" w14:textId="77777777" w:rsidR="00A75E76" w:rsidRPr="00091B06" w:rsidRDefault="00A75E76" w:rsidP="00A75E76">
            <w:pPr>
              <w:overflowPunct/>
              <w:autoSpaceDE/>
              <w:autoSpaceDN/>
              <w:adjustRightInd/>
              <w:spacing w:after="20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A75E76" w:rsidRPr="00091B06" w14:paraId="631DA5DC" w14:textId="77777777" w:rsidTr="00917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4766C3D0" w14:textId="77777777" w:rsidR="00A75E76" w:rsidRPr="00A75E76" w:rsidRDefault="00A75E76" w:rsidP="00A75E76">
            <w:pPr>
              <w:spacing w:before="12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4C72EAB6" w14:textId="77777777" w:rsidR="00A75E76" w:rsidRPr="004572B8" w:rsidRDefault="009177E3" w:rsidP="009177E3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P</w:t>
            </w:r>
            <w:r w:rsidR="00A75E76" w:rsidRPr="004572B8">
              <w:rPr>
                <w:rFonts w:ascii="Calibri" w:hAnsi="Calibri"/>
              </w:rPr>
              <w:t>odpora zobrazení na různých koncových zařízeních zařízení – PC, notebook, tablet, smart phone apod.</w:t>
            </w:r>
          </w:p>
        </w:tc>
        <w:tc>
          <w:tcPr>
            <w:tcW w:w="992" w:type="dxa"/>
            <w:shd w:val="clear" w:color="auto" w:fill="E7E6E6" w:themeFill="background2"/>
          </w:tcPr>
          <w:p w14:paraId="6FA33463" w14:textId="77777777" w:rsidR="00A75E76" w:rsidRPr="00091B06" w:rsidRDefault="00A75E76" w:rsidP="00A75E76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A75E76" w:rsidRPr="00091B06" w14:paraId="601C9BCE" w14:textId="77777777" w:rsidTr="00917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0370D858" w14:textId="77777777" w:rsidR="00A75E76" w:rsidRPr="00A75E76" w:rsidRDefault="00A75E76" w:rsidP="00A75E76">
            <w:pPr>
              <w:spacing w:before="12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1B285F45" w14:textId="77777777" w:rsidR="00A75E76" w:rsidRPr="004572B8" w:rsidRDefault="009177E3" w:rsidP="009177E3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P</w:t>
            </w:r>
            <w:r w:rsidR="00A75E76" w:rsidRPr="004572B8">
              <w:rPr>
                <w:rFonts w:ascii="Calibri" w:hAnsi="Calibri"/>
              </w:rPr>
              <w:t>odpora ovládání pomocí dotykových displejů včetně podpory multidotykových gest.</w:t>
            </w:r>
          </w:p>
        </w:tc>
        <w:tc>
          <w:tcPr>
            <w:tcW w:w="992" w:type="dxa"/>
            <w:shd w:val="clear" w:color="auto" w:fill="E7E6E6" w:themeFill="background2"/>
          </w:tcPr>
          <w:p w14:paraId="76DB8F7D" w14:textId="77777777" w:rsidR="00A75E76" w:rsidRPr="00091B06" w:rsidRDefault="00A75E76" w:rsidP="00A75E76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A75E76" w:rsidRPr="00091B06" w14:paraId="7C6CDE41" w14:textId="77777777" w:rsidTr="00917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44920F2B" w14:textId="77777777" w:rsidR="00A75E76" w:rsidRPr="00A75E76" w:rsidRDefault="00A75E76" w:rsidP="009177E3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325CBC97" w14:textId="6F7E47FA" w:rsidR="00A75E76" w:rsidRPr="004572B8" w:rsidRDefault="009177E3" w:rsidP="009177E3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K</w:t>
            </w:r>
            <w:r w:rsidR="00A75E76" w:rsidRPr="004572B8">
              <w:rPr>
                <w:rFonts w:ascii="Calibri" w:hAnsi="Calibri"/>
              </w:rPr>
              <w:t>ompatibilita se standardem DICOM verze 3.</w:t>
            </w:r>
            <w:r w:rsidR="006C5722">
              <w:rPr>
                <w:rFonts w:ascii="Calibri" w:hAnsi="Calibri"/>
              </w:rPr>
              <w:t>X</w:t>
            </w:r>
            <w:r w:rsidR="00A75E76" w:rsidRPr="004572B8">
              <w:rPr>
                <w:rFonts w:ascii="Calibri" w:hAnsi="Calibri"/>
              </w:rPr>
              <w:t>.</w:t>
            </w:r>
          </w:p>
        </w:tc>
        <w:tc>
          <w:tcPr>
            <w:tcW w:w="992" w:type="dxa"/>
            <w:shd w:val="clear" w:color="auto" w:fill="E7E6E6" w:themeFill="background2"/>
          </w:tcPr>
          <w:p w14:paraId="2ABBA9C6" w14:textId="77777777" w:rsidR="00A75E76" w:rsidRPr="00091B06" w:rsidRDefault="00A75E76" w:rsidP="009177E3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A75E76" w:rsidRPr="00091B06" w14:paraId="563207AC" w14:textId="77777777" w:rsidTr="00917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77974ED5" w14:textId="77777777" w:rsidR="00A75E76" w:rsidRPr="00A75E76" w:rsidRDefault="00A75E76" w:rsidP="009177E3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02B83EE3" w14:textId="77777777" w:rsidR="00A75E76" w:rsidRPr="004572B8" w:rsidRDefault="009177E3" w:rsidP="009177E3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P</w:t>
            </w:r>
            <w:r w:rsidR="00A75E76" w:rsidRPr="004572B8">
              <w:rPr>
                <w:rFonts w:ascii="Calibri" w:hAnsi="Calibri"/>
              </w:rPr>
              <w:t>rovoz klientské části nezávisle na operačním systému pracovní stanice pouze v prostředí webového prohlížeče bez nutnosti instalace dalšího SW (aplikací, modulů, appletů či knihoven). Tedy bez použití např. ORACLE Java, Microsoft .NET FrameWork, Adobe Flash apod.</w:t>
            </w:r>
          </w:p>
        </w:tc>
        <w:tc>
          <w:tcPr>
            <w:tcW w:w="992" w:type="dxa"/>
            <w:shd w:val="clear" w:color="auto" w:fill="E7E6E6" w:themeFill="background2"/>
          </w:tcPr>
          <w:p w14:paraId="71514787" w14:textId="77777777" w:rsidR="00A75E76" w:rsidRPr="00091B06" w:rsidRDefault="00A75E76" w:rsidP="009177E3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A75E76" w:rsidRPr="00091B06" w14:paraId="64CF3B98" w14:textId="77777777" w:rsidTr="00917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585D252E" w14:textId="77777777" w:rsidR="00A75E76" w:rsidRPr="00A75E76" w:rsidRDefault="00A75E76" w:rsidP="009177E3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08682B6F" w14:textId="77777777" w:rsidR="00A75E76" w:rsidRPr="004572B8" w:rsidRDefault="009177E3" w:rsidP="009177E3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K</w:t>
            </w:r>
            <w:r w:rsidR="00A75E76" w:rsidRPr="004572B8">
              <w:rPr>
                <w:rFonts w:ascii="Calibri" w:hAnsi="Calibri"/>
              </w:rPr>
              <w:t>ompatibilita s nejrozšířenějšími prohlížeči – Microsoft Internet Explorer, Microsoft Edge, Mozilla Firefox, Google Chrome, Apple Safari, a to na 32bit i 64bit platformě.</w:t>
            </w:r>
          </w:p>
        </w:tc>
        <w:tc>
          <w:tcPr>
            <w:tcW w:w="992" w:type="dxa"/>
            <w:shd w:val="clear" w:color="auto" w:fill="E7E6E6" w:themeFill="background2"/>
          </w:tcPr>
          <w:p w14:paraId="1F56ED02" w14:textId="77777777" w:rsidR="00A75E76" w:rsidRPr="00091B06" w:rsidRDefault="00A75E76" w:rsidP="009177E3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A75E76" w:rsidRPr="00091B06" w14:paraId="436DF498" w14:textId="77777777" w:rsidTr="00917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7D2E1633" w14:textId="77777777" w:rsidR="00A75E76" w:rsidRPr="00A75E76" w:rsidRDefault="00A75E76" w:rsidP="009177E3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C169684" w14:textId="77777777" w:rsidR="00A75E76" w:rsidRPr="004572B8" w:rsidRDefault="009177E3" w:rsidP="009177E3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M</w:t>
            </w:r>
            <w:r w:rsidR="00A75E76" w:rsidRPr="004572B8">
              <w:rPr>
                <w:rFonts w:ascii="Calibri" w:hAnsi="Calibri"/>
              </w:rPr>
              <w:t>usí umožňovat autentizaci uživatelů při spouštění prostřednictvím Active Directory a LDAP a řízení oprávnění na úrovni role a pracoviště uživatele.</w:t>
            </w:r>
          </w:p>
        </w:tc>
        <w:tc>
          <w:tcPr>
            <w:tcW w:w="992" w:type="dxa"/>
            <w:shd w:val="clear" w:color="auto" w:fill="E7E6E6" w:themeFill="background2"/>
          </w:tcPr>
          <w:p w14:paraId="399926B0" w14:textId="77777777" w:rsidR="00A75E76" w:rsidRPr="00091B06" w:rsidRDefault="00A75E76" w:rsidP="009177E3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A75E76" w:rsidRPr="00091B06" w14:paraId="55D53AA5" w14:textId="77777777" w:rsidTr="009177E3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6C4D5012" w14:textId="77777777" w:rsidR="00A75E76" w:rsidRPr="00A75E76" w:rsidRDefault="00A75E76" w:rsidP="009177E3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6D05AF1C" w14:textId="77777777" w:rsidR="009177E3" w:rsidRPr="004572B8" w:rsidRDefault="009177E3" w:rsidP="009177E3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Z</w:t>
            </w:r>
            <w:r w:rsidR="00A75E76" w:rsidRPr="004572B8">
              <w:rPr>
                <w:rFonts w:ascii="Calibri" w:hAnsi="Calibri"/>
              </w:rPr>
              <w:t>obrazení textového popisu v</w:t>
            </w:r>
            <w:r w:rsidRPr="004572B8">
              <w:rPr>
                <w:rFonts w:ascii="Calibri" w:hAnsi="Calibri"/>
              </w:rPr>
              <w:t>yšetření v prostředí prohlížeče.</w:t>
            </w:r>
          </w:p>
        </w:tc>
        <w:tc>
          <w:tcPr>
            <w:tcW w:w="992" w:type="dxa"/>
            <w:shd w:val="clear" w:color="auto" w:fill="E7E6E6" w:themeFill="background2"/>
          </w:tcPr>
          <w:p w14:paraId="0E1BA6A8" w14:textId="77777777" w:rsidR="00A75E76" w:rsidRPr="00091B06" w:rsidRDefault="00A75E76" w:rsidP="009177E3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A75E76" w:rsidRPr="00091B06" w14:paraId="6C20BE7A" w14:textId="77777777" w:rsidTr="00917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7037ADF2" w14:textId="77777777" w:rsidR="00A75E76" w:rsidRPr="00A75E76" w:rsidRDefault="00A75E76" w:rsidP="009177E3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23190D3C" w14:textId="77777777" w:rsidR="00A75E76" w:rsidRPr="004572B8" w:rsidRDefault="009177E3" w:rsidP="009177E3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S</w:t>
            </w:r>
            <w:r w:rsidR="00A75E76" w:rsidRPr="004572B8">
              <w:rPr>
                <w:rFonts w:ascii="Calibri" w:hAnsi="Calibri"/>
              </w:rPr>
              <w:t>ystém musí umožňovat zpětné dohledání přístupu konkrétního uživatele k dané obrazové dokumentaci nebo pacientským datům po celou dobu životního cyklu řešení, tato funkcionalita musí být zákaznicky dostupná prostřednictvím přehledného nasta</w:t>
            </w:r>
            <w:r w:rsidRPr="004572B8">
              <w:rPr>
                <w:rFonts w:ascii="Calibri" w:hAnsi="Calibri"/>
              </w:rPr>
              <w:t>vení (např. přes HTML formulář).</w:t>
            </w:r>
          </w:p>
        </w:tc>
        <w:tc>
          <w:tcPr>
            <w:tcW w:w="992" w:type="dxa"/>
            <w:shd w:val="clear" w:color="auto" w:fill="E7E6E6" w:themeFill="background2"/>
          </w:tcPr>
          <w:p w14:paraId="131D7511" w14:textId="77777777" w:rsidR="00A75E76" w:rsidRPr="00091B06" w:rsidRDefault="00A75E76" w:rsidP="009177E3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A75E76" w:rsidRPr="00091B06" w14:paraId="5302CC3A" w14:textId="77777777" w:rsidTr="00917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3F383C17" w14:textId="77777777" w:rsidR="00A75E76" w:rsidRPr="00A75E76" w:rsidRDefault="00A75E76" w:rsidP="00A75E76">
            <w:pPr>
              <w:spacing w:before="12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6B661C3D" w14:textId="77777777" w:rsidR="00A75E76" w:rsidRPr="004572B8" w:rsidRDefault="009177E3" w:rsidP="009177E3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Z</w:t>
            </w:r>
            <w:r w:rsidR="00A75E76" w:rsidRPr="004572B8">
              <w:rPr>
                <w:rFonts w:ascii="Calibri" w:hAnsi="Calibri"/>
              </w:rPr>
              <w:t>ákladní měření a práce s obrazem (W/L, zoom, posun</w:t>
            </w:r>
            <w:r w:rsidRPr="004572B8">
              <w:rPr>
                <w:rFonts w:ascii="Calibri" w:hAnsi="Calibri"/>
              </w:rPr>
              <w:t>, rotace, měření, denzita atd.).</w:t>
            </w:r>
          </w:p>
        </w:tc>
        <w:tc>
          <w:tcPr>
            <w:tcW w:w="992" w:type="dxa"/>
            <w:shd w:val="clear" w:color="auto" w:fill="E7E6E6" w:themeFill="background2"/>
          </w:tcPr>
          <w:p w14:paraId="475640DA" w14:textId="77777777" w:rsidR="00A75E76" w:rsidRPr="00091B06" w:rsidRDefault="00A75E76" w:rsidP="00A75E76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A75E76" w:rsidRPr="00091B06" w14:paraId="7CCE8D77" w14:textId="77777777" w:rsidTr="00917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2D61AF87" w14:textId="77777777" w:rsidR="00A75E76" w:rsidRPr="00A75E76" w:rsidRDefault="00A75E76" w:rsidP="009177E3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17979B72" w14:textId="77777777" w:rsidR="00A75E76" w:rsidRPr="004572B8" w:rsidRDefault="009177E3" w:rsidP="009177E3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Porovnání vyšetření.</w:t>
            </w:r>
          </w:p>
        </w:tc>
        <w:tc>
          <w:tcPr>
            <w:tcW w:w="992" w:type="dxa"/>
            <w:shd w:val="clear" w:color="auto" w:fill="E7E6E6" w:themeFill="background2"/>
          </w:tcPr>
          <w:p w14:paraId="2E33303E" w14:textId="77777777" w:rsidR="00A75E76" w:rsidRPr="00091B06" w:rsidRDefault="00A75E76" w:rsidP="009177E3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A75E76" w:rsidRPr="00091B06" w14:paraId="0F8C4776" w14:textId="77777777" w:rsidTr="009177E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1B16115C" w14:textId="77777777" w:rsidR="00A75E76" w:rsidRPr="00A75E76" w:rsidRDefault="00A75E76" w:rsidP="009177E3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38A4A51A" w14:textId="77777777" w:rsidR="00A75E76" w:rsidRPr="004572B8" w:rsidRDefault="009177E3" w:rsidP="009177E3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 xml:space="preserve">Podpora </w:t>
            </w:r>
            <w:r w:rsidR="00D93926">
              <w:rPr>
                <w:rFonts w:ascii="Calibri" w:hAnsi="Calibri"/>
              </w:rPr>
              <w:t>zobrazení MPEG4 formátu přímo v prostředí prohlížeče bez spouštění externího SW.</w:t>
            </w:r>
          </w:p>
        </w:tc>
        <w:tc>
          <w:tcPr>
            <w:tcW w:w="992" w:type="dxa"/>
            <w:shd w:val="clear" w:color="auto" w:fill="E7E6E6" w:themeFill="background2"/>
          </w:tcPr>
          <w:p w14:paraId="1F5EB681" w14:textId="77777777" w:rsidR="00A75E76" w:rsidRPr="00091B06" w:rsidRDefault="00A75E76" w:rsidP="009177E3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A75E76" w:rsidRPr="00091B06" w14:paraId="454075D2" w14:textId="77777777" w:rsidTr="00917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139E301E" w14:textId="77777777" w:rsidR="00A75E76" w:rsidRPr="00A75E76" w:rsidRDefault="00A75E76" w:rsidP="00A75E76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36A8B5DB" w14:textId="77777777" w:rsidR="00A75E76" w:rsidRPr="004572B8" w:rsidRDefault="009177E3" w:rsidP="009177E3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Časová osa vyšetření pacienta.</w:t>
            </w:r>
          </w:p>
        </w:tc>
        <w:tc>
          <w:tcPr>
            <w:tcW w:w="992" w:type="dxa"/>
            <w:shd w:val="clear" w:color="auto" w:fill="E7E6E6" w:themeFill="background2"/>
          </w:tcPr>
          <w:p w14:paraId="01556CED" w14:textId="77777777" w:rsidR="00A75E76" w:rsidRPr="00091B06" w:rsidRDefault="00A75E76" w:rsidP="00A75E7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A75E76" w:rsidRPr="00091B06" w14:paraId="4B41550D" w14:textId="77777777" w:rsidTr="00917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54F4DC32" w14:textId="77777777" w:rsidR="00A75E76" w:rsidRPr="00A75E76" w:rsidRDefault="00A75E76" w:rsidP="00A75E76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50B0467A" w14:textId="77777777" w:rsidR="00A75E76" w:rsidRPr="004572B8" w:rsidRDefault="009177E3" w:rsidP="009177E3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M</w:t>
            </w:r>
            <w:r w:rsidR="00A75E76" w:rsidRPr="004572B8">
              <w:rPr>
                <w:rFonts w:ascii="Calibri" w:hAnsi="Calibri"/>
              </w:rPr>
              <w:t>ožnost rozdělení ob</w:t>
            </w:r>
            <w:r w:rsidRPr="004572B8">
              <w:rPr>
                <w:rFonts w:ascii="Calibri" w:hAnsi="Calibri"/>
              </w:rPr>
              <w:t>razovky.</w:t>
            </w:r>
          </w:p>
        </w:tc>
        <w:tc>
          <w:tcPr>
            <w:tcW w:w="992" w:type="dxa"/>
            <w:shd w:val="clear" w:color="auto" w:fill="E7E6E6" w:themeFill="background2"/>
          </w:tcPr>
          <w:p w14:paraId="158C87C5" w14:textId="77777777" w:rsidR="00A75E76" w:rsidRPr="00091B06" w:rsidRDefault="00A75E76" w:rsidP="00A75E7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A46550" w:rsidRPr="00091B06" w14:paraId="13A50A58" w14:textId="77777777" w:rsidTr="00917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5022F451" w14:textId="77777777" w:rsidR="00A46550" w:rsidRPr="00A75E76" w:rsidRDefault="00A46550" w:rsidP="00A75E76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68039B0B" w14:textId="3B192A99" w:rsidR="00A46550" w:rsidRPr="004572B8" w:rsidRDefault="00A46550" w:rsidP="009177E3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Funkcionalita MRP </w:t>
            </w:r>
          </w:p>
        </w:tc>
        <w:tc>
          <w:tcPr>
            <w:tcW w:w="992" w:type="dxa"/>
            <w:shd w:val="clear" w:color="auto" w:fill="E7E6E6" w:themeFill="background2"/>
          </w:tcPr>
          <w:p w14:paraId="6D5FEA1B" w14:textId="77777777" w:rsidR="00A46550" w:rsidRPr="00091B06" w:rsidRDefault="00A46550" w:rsidP="00A75E7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A75E76" w:rsidRPr="00091B06" w14:paraId="427C4171" w14:textId="77777777" w:rsidTr="00917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shd w:val="clear" w:color="auto" w:fill="E2EFD9" w:themeFill="accent6" w:themeFillTint="33"/>
            <w:vAlign w:val="center"/>
          </w:tcPr>
          <w:p w14:paraId="2468AE50" w14:textId="77777777" w:rsidR="00A75E76" w:rsidRPr="00A75E76" w:rsidRDefault="00A75E76" w:rsidP="00A75E76">
            <w:pPr>
              <w:spacing w:after="0"/>
              <w:jc w:val="left"/>
              <w:rPr>
                <w:rFonts w:asciiTheme="minorHAnsi" w:hAnsiTheme="minorHAnsi" w:cs="Arial"/>
                <w:b w:val="0"/>
                <w:color w:val="000000" w:themeColor="text1"/>
                <w:szCs w:val="22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5EF3FDB1" w14:textId="77777777" w:rsidR="00A75E76" w:rsidRPr="004572B8" w:rsidRDefault="009177E3" w:rsidP="009177E3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V</w:t>
            </w:r>
            <w:r w:rsidR="00A75E76" w:rsidRPr="004572B8">
              <w:rPr>
                <w:rFonts w:ascii="Calibri" w:hAnsi="Calibri"/>
              </w:rPr>
              <w:t>ideo smyčka</w:t>
            </w:r>
            <w:r w:rsidRPr="004572B8">
              <w:rPr>
                <w:rFonts w:ascii="Calibri" w:hAnsi="Calibri"/>
              </w:rPr>
              <w:t>.</w:t>
            </w:r>
          </w:p>
        </w:tc>
        <w:tc>
          <w:tcPr>
            <w:tcW w:w="992" w:type="dxa"/>
            <w:shd w:val="clear" w:color="auto" w:fill="E7E6E6" w:themeFill="background2"/>
          </w:tcPr>
          <w:p w14:paraId="515845D8" w14:textId="77777777" w:rsidR="00A75E76" w:rsidRPr="00091B06" w:rsidRDefault="00A75E76" w:rsidP="00A75E7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</w:tbl>
    <w:p w14:paraId="33E75AF4" w14:textId="77777777" w:rsidR="00C4585D" w:rsidRPr="00091B06" w:rsidRDefault="00C4585D" w:rsidP="00C4585D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/>
          <w:b/>
          <w:sz w:val="24"/>
        </w:rPr>
      </w:pPr>
    </w:p>
    <w:p w14:paraId="4D990062" w14:textId="77777777" w:rsidR="00C4585D" w:rsidRDefault="00C4585D" w:rsidP="00C4585D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br w:type="page"/>
      </w:r>
    </w:p>
    <w:p w14:paraId="01B07CDB" w14:textId="77777777" w:rsidR="00CD37F3" w:rsidRPr="00DE232B" w:rsidRDefault="00CD37F3" w:rsidP="006A6ABF">
      <w:pPr>
        <w:pStyle w:val="Nadpis1"/>
        <w:numPr>
          <w:ilvl w:val="0"/>
          <w:numId w:val="15"/>
        </w:numPr>
        <w:rPr>
          <w:rFonts w:asciiTheme="minorHAnsi" w:hAnsiTheme="minorHAnsi"/>
          <w:sz w:val="24"/>
        </w:rPr>
      </w:pPr>
      <w:bookmarkStart w:id="17" w:name="_Toc508022080"/>
      <w:r w:rsidRPr="00DE232B">
        <w:rPr>
          <w:rFonts w:asciiTheme="minorHAnsi" w:hAnsiTheme="minorHAnsi"/>
          <w:sz w:val="24"/>
        </w:rPr>
        <w:lastRenderedPageBreak/>
        <w:t>Požadavky na provozní prostředí a soulad s prostředím zadavatele</w:t>
      </w:r>
      <w:bookmarkEnd w:id="17"/>
    </w:p>
    <w:p w14:paraId="7CE49479" w14:textId="77777777" w:rsidR="007865C2" w:rsidRDefault="007865C2" w:rsidP="00CD37F3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Calibri" w:hAnsi="Calibri"/>
        </w:rPr>
      </w:pPr>
    </w:p>
    <w:p w14:paraId="6AB29B72" w14:textId="321C25D8" w:rsidR="00BD7E6B" w:rsidRDefault="00CD37F3" w:rsidP="00CD37F3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Calibri" w:hAnsi="Calibri"/>
        </w:rPr>
      </w:pPr>
      <w:r>
        <w:rPr>
          <w:rFonts w:ascii="Calibri" w:hAnsi="Calibri"/>
        </w:rPr>
        <w:t xml:space="preserve">Nasazení a implementace </w:t>
      </w:r>
      <w:r w:rsidR="007F4524">
        <w:rPr>
          <w:rFonts w:ascii="Calibri" w:hAnsi="Calibri"/>
        </w:rPr>
        <w:t xml:space="preserve">PACS </w:t>
      </w:r>
      <w:r w:rsidR="00BD7E6B" w:rsidRPr="00CD37F3">
        <w:rPr>
          <w:rFonts w:ascii="Calibri" w:hAnsi="Calibri"/>
        </w:rPr>
        <w:t xml:space="preserve">NPK </w:t>
      </w:r>
      <w:r w:rsidR="00474D50">
        <w:rPr>
          <w:rFonts w:ascii="Calibri" w:hAnsi="Calibri"/>
        </w:rPr>
        <w:t>do prostředí</w:t>
      </w:r>
      <w:r>
        <w:rPr>
          <w:rFonts w:ascii="Calibri" w:hAnsi="Calibri"/>
        </w:rPr>
        <w:t xml:space="preserve"> informačních technologií zadavatele </w:t>
      </w:r>
      <w:r w:rsidR="00BD7E6B" w:rsidRPr="00CD37F3">
        <w:rPr>
          <w:rFonts w:ascii="Calibri" w:hAnsi="Calibri"/>
        </w:rPr>
        <w:t xml:space="preserve">musí </w:t>
      </w:r>
      <w:r w:rsidR="00474D50">
        <w:rPr>
          <w:rFonts w:ascii="Calibri" w:hAnsi="Calibri"/>
        </w:rPr>
        <w:t xml:space="preserve">být v souladu s prostředím zadavatele a </w:t>
      </w:r>
      <w:r>
        <w:rPr>
          <w:rFonts w:ascii="Calibri" w:hAnsi="Calibri"/>
        </w:rPr>
        <w:t xml:space="preserve">respektovat </w:t>
      </w:r>
      <w:r w:rsidR="00BD7E6B" w:rsidRPr="00CD37F3">
        <w:rPr>
          <w:rFonts w:ascii="Calibri" w:hAnsi="Calibri"/>
        </w:rPr>
        <w:t xml:space="preserve">tyto základní </w:t>
      </w:r>
      <w:r>
        <w:rPr>
          <w:rFonts w:ascii="Calibri" w:hAnsi="Calibri"/>
        </w:rPr>
        <w:t>skutečnosti</w:t>
      </w:r>
      <w:r w:rsidR="00BD7E6B" w:rsidRPr="00CD37F3">
        <w:rPr>
          <w:rFonts w:ascii="Calibri" w:hAnsi="Calibri"/>
        </w:rPr>
        <w:t>:</w:t>
      </w:r>
    </w:p>
    <w:p w14:paraId="1D7A91FB" w14:textId="77777777" w:rsidR="007865C2" w:rsidRPr="00CD37F3" w:rsidRDefault="007865C2" w:rsidP="00CD37F3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Calibri" w:hAnsi="Calibri"/>
        </w:rPr>
      </w:pPr>
    </w:p>
    <w:tbl>
      <w:tblPr>
        <w:tblStyle w:val="Stednmka1zvraznn1"/>
        <w:tblW w:w="9640" w:type="dxa"/>
        <w:tblInd w:w="-436" w:type="dxa"/>
        <w:tblLook w:val="06A0" w:firstRow="1" w:lastRow="0" w:firstColumn="1" w:lastColumn="0" w:noHBand="1" w:noVBand="1"/>
      </w:tblPr>
      <w:tblGrid>
        <w:gridCol w:w="2269"/>
        <w:gridCol w:w="6379"/>
        <w:gridCol w:w="992"/>
      </w:tblGrid>
      <w:tr w:rsidR="00BD7E6B" w:rsidRPr="00091B06" w14:paraId="69DD42C4" w14:textId="77777777" w:rsidTr="00D30F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FFD966" w:themeFill="accent4" w:themeFillTint="99"/>
          </w:tcPr>
          <w:p w14:paraId="610265F7" w14:textId="77777777" w:rsidR="00BD7E6B" w:rsidRPr="00091B06" w:rsidRDefault="00BD7E6B" w:rsidP="00503C02">
            <w:pPr>
              <w:spacing w:before="120"/>
              <w:jc w:val="center"/>
              <w:rPr>
                <w:rFonts w:ascii="Calibri" w:hAnsi="Calibri"/>
                <w:color w:val="000000" w:themeColor="text1"/>
                <w:sz w:val="20"/>
              </w:rPr>
            </w:pPr>
            <w:r w:rsidRPr="00091B06">
              <w:rPr>
                <w:rFonts w:ascii="Calibri" w:hAnsi="Calibri"/>
                <w:color w:val="000000" w:themeColor="text1"/>
                <w:sz w:val="20"/>
              </w:rPr>
              <w:t>Požadavek</w:t>
            </w:r>
          </w:p>
        </w:tc>
        <w:tc>
          <w:tcPr>
            <w:tcW w:w="6379" w:type="dxa"/>
            <w:shd w:val="clear" w:color="auto" w:fill="FFD966" w:themeFill="accent4" w:themeFillTint="99"/>
          </w:tcPr>
          <w:p w14:paraId="340EA7BF" w14:textId="77777777" w:rsidR="00BD7E6B" w:rsidRPr="00091B06" w:rsidRDefault="00BD7E6B" w:rsidP="00503C02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091B06">
              <w:rPr>
                <w:rFonts w:ascii="Calibri" w:hAnsi="Calibri"/>
                <w:color w:val="000000" w:themeColor="text1"/>
                <w:sz w:val="20"/>
              </w:rPr>
              <w:t>Základní popis a upřesnění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14:paraId="31461D42" w14:textId="77777777" w:rsidR="00BD7E6B" w:rsidRPr="00091B06" w:rsidRDefault="00177F0C" w:rsidP="00503C02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Splněno</w:t>
            </w:r>
          </w:p>
        </w:tc>
      </w:tr>
      <w:tr w:rsidR="00F62523" w:rsidRPr="00091B06" w14:paraId="0A2BC88E" w14:textId="77777777" w:rsidTr="00D3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 w:val="restart"/>
            <w:shd w:val="clear" w:color="auto" w:fill="FFF2CC" w:themeFill="accent4" w:themeFillTint="33"/>
            <w:vAlign w:val="center"/>
          </w:tcPr>
          <w:p w14:paraId="68575894" w14:textId="77777777" w:rsidR="00F62523" w:rsidRPr="001048F4" w:rsidRDefault="00F62523" w:rsidP="00503C02">
            <w:pPr>
              <w:spacing w:before="12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  <w:r w:rsidRPr="001048F4">
              <w:rPr>
                <w:rFonts w:ascii="Calibri" w:hAnsi="Calibri" w:cs="Arial"/>
                <w:b w:val="0"/>
                <w:color w:val="000000" w:themeColor="text1"/>
              </w:rPr>
              <w:t>Technické prostředí zadavatele</w:t>
            </w:r>
          </w:p>
        </w:tc>
        <w:tc>
          <w:tcPr>
            <w:tcW w:w="6379" w:type="dxa"/>
            <w:shd w:val="clear" w:color="auto" w:fill="E7E6E6" w:themeFill="background2"/>
            <w:vAlign w:val="center"/>
          </w:tcPr>
          <w:p w14:paraId="64CB1D94" w14:textId="6AEFC712" w:rsidR="009D2247" w:rsidRDefault="00F62523" w:rsidP="0014427B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  <w:r w:rsidRPr="00AF46E9">
              <w:rPr>
                <w:rFonts w:asciiTheme="minorHAnsi" w:hAnsiTheme="minorHAnsi"/>
                <w:b/>
                <w:sz w:val="20"/>
                <w:szCs w:val="22"/>
              </w:rPr>
              <w:t>Zadavatel zajišťuje</w:t>
            </w:r>
            <w:r w:rsidRPr="004572B8">
              <w:rPr>
                <w:rFonts w:asciiTheme="minorHAnsi" w:hAnsiTheme="minorHAnsi"/>
                <w:sz w:val="20"/>
                <w:szCs w:val="22"/>
              </w:rPr>
              <w:t xml:space="preserve"> pro dodávané řešení veškeré </w:t>
            </w:r>
            <w:r w:rsidRPr="004572B8">
              <w:rPr>
                <w:rFonts w:asciiTheme="minorHAnsi" w:hAnsiTheme="minorHAnsi"/>
                <w:b/>
                <w:sz w:val="20"/>
                <w:szCs w:val="22"/>
              </w:rPr>
              <w:t xml:space="preserve">technické </w:t>
            </w:r>
            <w:r w:rsidR="009D2247">
              <w:rPr>
                <w:rFonts w:asciiTheme="minorHAnsi" w:hAnsiTheme="minorHAnsi"/>
                <w:b/>
                <w:sz w:val="20"/>
                <w:szCs w:val="22"/>
              </w:rPr>
              <w:t xml:space="preserve">a softwarové </w:t>
            </w:r>
            <w:r w:rsidRPr="004572B8">
              <w:rPr>
                <w:rFonts w:asciiTheme="minorHAnsi" w:hAnsiTheme="minorHAnsi"/>
                <w:b/>
                <w:sz w:val="20"/>
                <w:szCs w:val="22"/>
              </w:rPr>
              <w:t>prostředky</w:t>
            </w:r>
            <w:r w:rsidRPr="004572B8">
              <w:rPr>
                <w:rFonts w:asciiTheme="minorHAnsi" w:hAnsiTheme="minorHAnsi"/>
                <w:sz w:val="20"/>
                <w:szCs w:val="22"/>
              </w:rPr>
              <w:t xml:space="preserve"> na serverové i klientské straně, vč. licencí opera</w:t>
            </w:r>
            <w:r w:rsidR="00241B49" w:rsidRPr="004572B8">
              <w:rPr>
                <w:rFonts w:asciiTheme="minorHAnsi" w:hAnsiTheme="minorHAnsi"/>
                <w:sz w:val="20"/>
                <w:szCs w:val="22"/>
              </w:rPr>
              <w:t>čního systému Microsoft Windows</w:t>
            </w:r>
            <w:r w:rsidR="0014427B" w:rsidRPr="004572B8">
              <w:rPr>
                <w:rFonts w:asciiTheme="minorHAnsi" w:hAnsiTheme="minorHAnsi"/>
                <w:sz w:val="20"/>
                <w:szCs w:val="22"/>
              </w:rPr>
              <w:t>.</w:t>
            </w:r>
            <w:r w:rsidR="00241B49" w:rsidRPr="004572B8"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  <w:p w14:paraId="79EE1DDF" w14:textId="6DFB8285" w:rsidR="00241B49" w:rsidRPr="004572B8" w:rsidRDefault="0014427B" w:rsidP="0014427B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  <w:r w:rsidRPr="004572B8">
              <w:rPr>
                <w:rFonts w:asciiTheme="minorHAnsi" w:hAnsiTheme="minorHAnsi"/>
                <w:sz w:val="20"/>
                <w:szCs w:val="22"/>
              </w:rPr>
              <w:t>Výjimku tvoří technické a softwarové prostředky pro realizaci datového úložiště centrálního PACS archívu a prostředky pro lokální PACS řešení.</w:t>
            </w:r>
            <w:r w:rsidR="00241B49" w:rsidRPr="004572B8"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E7E6E6" w:themeFill="background2"/>
          </w:tcPr>
          <w:p w14:paraId="3EFCFABC" w14:textId="77777777" w:rsidR="00F62523" w:rsidRPr="00091B06" w:rsidRDefault="00F62523" w:rsidP="00503C02">
            <w:pPr>
              <w:overflowPunct/>
              <w:autoSpaceDE/>
              <w:autoSpaceDN/>
              <w:adjustRightInd/>
              <w:spacing w:after="200" w:line="24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14427B" w:rsidRPr="00091B06" w14:paraId="770A7389" w14:textId="77777777" w:rsidTr="00D3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shd w:val="clear" w:color="auto" w:fill="FFF2CC" w:themeFill="accent4" w:themeFillTint="33"/>
            <w:vAlign w:val="center"/>
          </w:tcPr>
          <w:p w14:paraId="4CB9A349" w14:textId="77777777" w:rsidR="0014427B" w:rsidRPr="001048F4" w:rsidRDefault="0014427B" w:rsidP="00503C02">
            <w:pPr>
              <w:spacing w:before="12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</w:tc>
        <w:tc>
          <w:tcPr>
            <w:tcW w:w="6379" w:type="dxa"/>
            <w:shd w:val="clear" w:color="auto" w:fill="E7E6E6" w:themeFill="background2"/>
            <w:vAlign w:val="center"/>
          </w:tcPr>
          <w:p w14:paraId="08BA0E1A" w14:textId="77777777" w:rsidR="0014427B" w:rsidRPr="004572B8" w:rsidRDefault="0014427B" w:rsidP="0014427B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  <w:r w:rsidRPr="00AF46E9">
              <w:rPr>
                <w:rFonts w:asciiTheme="minorHAnsi" w:hAnsiTheme="minorHAnsi"/>
                <w:b/>
                <w:sz w:val="20"/>
                <w:szCs w:val="22"/>
              </w:rPr>
              <w:t>Uchazeč zajišťuje</w:t>
            </w:r>
            <w:r w:rsidRPr="004572B8">
              <w:rPr>
                <w:rFonts w:asciiTheme="minorHAnsi" w:hAnsiTheme="minorHAnsi"/>
                <w:sz w:val="20"/>
                <w:szCs w:val="22"/>
              </w:rPr>
              <w:t xml:space="preserve"> technické a softwarové prostředky pro realizaci:</w:t>
            </w:r>
          </w:p>
          <w:p w14:paraId="64BBA21B" w14:textId="77777777" w:rsidR="0014427B" w:rsidRPr="004572B8" w:rsidRDefault="0014427B" w:rsidP="006A6ABF">
            <w:pPr>
              <w:pStyle w:val="Odstavecseseznamem"/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  <w:r w:rsidRPr="004572B8">
              <w:rPr>
                <w:rFonts w:asciiTheme="minorHAnsi" w:hAnsiTheme="minorHAnsi"/>
                <w:sz w:val="20"/>
                <w:szCs w:val="22"/>
              </w:rPr>
              <w:t>datových úložišť centrálního PACS archívu,</w:t>
            </w:r>
          </w:p>
          <w:p w14:paraId="0D46DB86" w14:textId="77777777" w:rsidR="0014427B" w:rsidRPr="004572B8" w:rsidRDefault="0014427B" w:rsidP="006A6ABF">
            <w:pPr>
              <w:pStyle w:val="Odstavecseseznamem"/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  <w:r w:rsidRPr="004572B8">
              <w:rPr>
                <w:rFonts w:asciiTheme="minorHAnsi" w:hAnsiTheme="minorHAnsi"/>
                <w:sz w:val="20"/>
                <w:szCs w:val="22"/>
              </w:rPr>
              <w:t>lokálních PACS systémů – technické prostředky a aplikační a systémový software</w:t>
            </w:r>
          </w:p>
        </w:tc>
        <w:tc>
          <w:tcPr>
            <w:tcW w:w="992" w:type="dxa"/>
            <w:shd w:val="clear" w:color="auto" w:fill="E7E6E6" w:themeFill="background2"/>
          </w:tcPr>
          <w:p w14:paraId="726064DD" w14:textId="77777777" w:rsidR="0014427B" w:rsidRPr="00091B06" w:rsidRDefault="0014427B" w:rsidP="00503C02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F62523" w:rsidRPr="00091B06" w14:paraId="186A9303" w14:textId="77777777" w:rsidTr="00D3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shd w:val="clear" w:color="auto" w:fill="FFF2CC" w:themeFill="accent4" w:themeFillTint="33"/>
            <w:vAlign w:val="center"/>
          </w:tcPr>
          <w:p w14:paraId="66FF3558" w14:textId="77777777" w:rsidR="00F62523" w:rsidRPr="001048F4" w:rsidRDefault="00F62523" w:rsidP="00503C02">
            <w:pPr>
              <w:spacing w:before="12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</w:tc>
        <w:tc>
          <w:tcPr>
            <w:tcW w:w="6379" w:type="dxa"/>
            <w:shd w:val="clear" w:color="auto" w:fill="E7E6E6" w:themeFill="background2"/>
            <w:vAlign w:val="center"/>
          </w:tcPr>
          <w:p w14:paraId="67AE646E" w14:textId="77777777" w:rsidR="00F62523" w:rsidRPr="004572B8" w:rsidRDefault="00F62523" w:rsidP="00DB74AE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  <w:r w:rsidRPr="004572B8">
              <w:rPr>
                <w:rFonts w:asciiTheme="minorHAnsi" w:hAnsiTheme="minorHAnsi"/>
                <w:sz w:val="20"/>
                <w:szCs w:val="22"/>
              </w:rPr>
              <w:t xml:space="preserve">Dodávané řešení musí být provozovatelné na </w:t>
            </w:r>
            <w:r w:rsidRPr="004572B8">
              <w:rPr>
                <w:rFonts w:asciiTheme="minorHAnsi" w:hAnsiTheme="minorHAnsi"/>
                <w:b/>
                <w:sz w:val="20"/>
                <w:szCs w:val="22"/>
              </w:rPr>
              <w:t>aktuální verzi serverového operačního systému</w:t>
            </w:r>
            <w:r w:rsidRPr="004572B8">
              <w:rPr>
                <w:rFonts w:asciiTheme="minorHAnsi" w:hAnsiTheme="minorHAnsi"/>
                <w:sz w:val="20"/>
                <w:szCs w:val="22"/>
              </w:rPr>
              <w:t xml:space="preserve">, který je plně kompatibilní s virtuálním prostředím zadavatele, a musí umožnit instalaci integračního balíčku virtualizace. </w:t>
            </w:r>
          </w:p>
        </w:tc>
        <w:tc>
          <w:tcPr>
            <w:tcW w:w="992" w:type="dxa"/>
            <w:shd w:val="clear" w:color="auto" w:fill="E7E6E6" w:themeFill="background2"/>
          </w:tcPr>
          <w:p w14:paraId="284FCCA5" w14:textId="77777777" w:rsidR="00F62523" w:rsidRPr="00091B06" w:rsidRDefault="00F62523" w:rsidP="00503C02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AF46E9" w:rsidRPr="00091B06" w14:paraId="4B510599" w14:textId="77777777" w:rsidTr="00D3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shd w:val="clear" w:color="auto" w:fill="FFF2CC" w:themeFill="accent4" w:themeFillTint="33"/>
            <w:vAlign w:val="center"/>
          </w:tcPr>
          <w:p w14:paraId="279C8836" w14:textId="77777777" w:rsidR="00AF46E9" w:rsidRPr="001048F4" w:rsidRDefault="00AF46E9" w:rsidP="00503C02">
            <w:pPr>
              <w:spacing w:before="12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</w:tc>
        <w:tc>
          <w:tcPr>
            <w:tcW w:w="6379" w:type="dxa"/>
            <w:shd w:val="clear" w:color="auto" w:fill="E7E6E6" w:themeFill="background2"/>
            <w:vAlign w:val="center"/>
          </w:tcPr>
          <w:p w14:paraId="55041D85" w14:textId="77777777" w:rsidR="00AF46E9" w:rsidRDefault="00AF46E9" w:rsidP="00DB74AE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 xml:space="preserve">Dodávaný systémový software (např. operační systém serverů) požadujeme dodat jako přenositelný software (nikoliv OEM software vázaný k danému hardware). </w:t>
            </w:r>
          </w:p>
          <w:p w14:paraId="3B223C16" w14:textId="31BB8DE6" w:rsidR="00AF46E9" w:rsidRPr="004572B8" w:rsidRDefault="00AF46E9" w:rsidP="00AF46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Zadavatel požaduje, aby nákup komerčního systémového software (např. operační systém serverů) byl realizován pod účtem zadavatele vedeného u výrobce (majitele autorských práv) software. Dodavatel</w:t>
            </w:r>
            <w:r w:rsidRPr="00AF46E9">
              <w:rPr>
                <w:rFonts w:asciiTheme="minorHAnsi" w:hAnsiTheme="minorHAnsi"/>
                <w:sz w:val="20"/>
                <w:szCs w:val="22"/>
              </w:rPr>
              <w:t xml:space="preserve"> je povinen 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toto </w:t>
            </w:r>
            <w:r w:rsidRPr="00AF46E9">
              <w:rPr>
                <w:rFonts w:asciiTheme="minorHAnsi" w:hAnsiTheme="minorHAnsi"/>
                <w:sz w:val="20"/>
                <w:szCs w:val="22"/>
              </w:rPr>
              <w:t xml:space="preserve">doložit zpřístupněním údajů o 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poskytnutých </w:t>
            </w:r>
            <w:r w:rsidRPr="00AF46E9">
              <w:rPr>
                <w:rFonts w:asciiTheme="minorHAnsi" w:hAnsiTheme="minorHAnsi"/>
                <w:sz w:val="20"/>
                <w:szCs w:val="22"/>
              </w:rPr>
              <w:t>licencích na licenčním portále výrobce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(např. licenční portál f. Microsoft) </w:t>
            </w:r>
            <w:r w:rsidRPr="00AF46E9">
              <w:rPr>
                <w:rFonts w:asciiTheme="minorHAnsi" w:hAnsiTheme="minorHAnsi"/>
                <w:sz w:val="20"/>
                <w:szCs w:val="22"/>
              </w:rPr>
              <w:t>.</w:t>
            </w:r>
          </w:p>
        </w:tc>
        <w:tc>
          <w:tcPr>
            <w:tcW w:w="992" w:type="dxa"/>
            <w:shd w:val="clear" w:color="auto" w:fill="E7E6E6" w:themeFill="background2"/>
          </w:tcPr>
          <w:p w14:paraId="2B67E1E0" w14:textId="77777777" w:rsidR="00AF46E9" w:rsidRPr="00091B06" w:rsidRDefault="00AF46E9" w:rsidP="00503C02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F62523" w:rsidRPr="00091B06" w14:paraId="27E43B49" w14:textId="77777777" w:rsidTr="00D3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shd w:val="clear" w:color="auto" w:fill="FFF2CC" w:themeFill="accent4" w:themeFillTint="33"/>
            <w:vAlign w:val="center"/>
          </w:tcPr>
          <w:p w14:paraId="4B968EFD" w14:textId="77777777" w:rsidR="00F62523" w:rsidRPr="001048F4" w:rsidRDefault="00F62523" w:rsidP="00503C02">
            <w:pPr>
              <w:spacing w:before="12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</w:tc>
        <w:tc>
          <w:tcPr>
            <w:tcW w:w="6379" w:type="dxa"/>
            <w:shd w:val="clear" w:color="auto" w:fill="E7E6E6" w:themeFill="background2"/>
            <w:vAlign w:val="center"/>
          </w:tcPr>
          <w:p w14:paraId="69F862E3" w14:textId="1B93808A" w:rsidR="00F62523" w:rsidRPr="004572B8" w:rsidRDefault="00241B49" w:rsidP="00DB74AE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  <w:r w:rsidRPr="004572B8">
              <w:rPr>
                <w:rFonts w:asciiTheme="minorHAnsi" w:hAnsiTheme="minorHAnsi"/>
                <w:sz w:val="20"/>
                <w:szCs w:val="22"/>
              </w:rPr>
              <w:t>Softwarové prostředky PACS NPK instalované centrálně v datových centrech nemocnice Pardubice,</w:t>
            </w:r>
            <w:r w:rsidR="00F62523" w:rsidRPr="004572B8">
              <w:rPr>
                <w:rFonts w:asciiTheme="minorHAnsi" w:hAnsiTheme="minorHAnsi"/>
                <w:sz w:val="20"/>
                <w:szCs w:val="22"/>
              </w:rPr>
              <w:t xml:space="preserve"> budou provozovány ve </w:t>
            </w:r>
            <w:r w:rsidR="00F62523" w:rsidRPr="004572B8">
              <w:rPr>
                <w:rFonts w:asciiTheme="minorHAnsi" w:hAnsiTheme="minorHAnsi"/>
                <w:b/>
                <w:sz w:val="20"/>
                <w:szCs w:val="22"/>
              </w:rPr>
              <w:t>virtuálním prostředí</w:t>
            </w:r>
            <w:r w:rsidR="00F62523" w:rsidRPr="004572B8">
              <w:rPr>
                <w:rFonts w:asciiTheme="minorHAnsi" w:hAnsiTheme="minorHAnsi"/>
                <w:sz w:val="20"/>
                <w:szCs w:val="22"/>
              </w:rPr>
              <w:t xml:space="preserve"> zadavatele, které je realizované na systému VMware.</w:t>
            </w:r>
          </w:p>
        </w:tc>
        <w:tc>
          <w:tcPr>
            <w:tcW w:w="992" w:type="dxa"/>
            <w:shd w:val="clear" w:color="auto" w:fill="E7E6E6" w:themeFill="background2"/>
          </w:tcPr>
          <w:p w14:paraId="78F69CA4" w14:textId="77777777" w:rsidR="00F62523" w:rsidRPr="00091B06" w:rsidRDefault="00F62523" w:rsidP="00503C02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F62523" w:rsidRPr="00091B06" w14:paraId="19F56EC9" w14:textId="77777777" w:rsidTr="00D3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shd w:val="clear" w:color="auto" w:fill="FFF2CC" w:themeFill="accent4" w:themeFillTint="33"/>
            <w:vAlign w:val="center"/>
          </w:tcPr>
          <w:p w14:paraId="79C33529" w14:textId="77777777" w:rsidR="00F62523" w:rsidRPr="001048F4" w:rsidRDefault="00F62523" w:rsidP="00503C02">
            <w:pPr>
              <w:spacing w:before="12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</w:tc>
        <w:tc>
          <w:tcPr>
            <w:tcW w:w="6379" w:type="dxa"/>
            <w:shd w:val="clear" w:color="auto" w:fill="E7E6E6" w:themeFill="background2"/>
            <w:vAlign w:val="center"/>
          </w:tcPr>
          <w:p w14:paraId="50DB5756" w14:textId="77777777" w:rsidR="00F62523" w:rsidRPr="004572B8" w:rsidRDefault="00F62523" w:rsidP="00CD37F3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  <w:r w:rsidRPr="004572B8">
              <w:rPr>
                <w:rFonts w:asciiTheme="minorHAnsi" w:hAnsiTheme="minorHAnsi"/>
                <w:sz w:val="20"/>
                <w:szCs w:val="22"/>
              </w:rPr>
              <w:t>Technologie a virtuální prostředí j</w:t>
            </w:r>
            <w:r w:rsidR="00AA245C" w:rsidRPr="004572B8">
              <w:rPr>
                <w:rFonts w:asciiTheme="minorHAnsi" w:hAnsiTheme="minorHAnsi"/>
                <w:sz w:val="20"/>
                <w:szCs w:val="22"/>
              </w:rPr>
              <w:t>sou</w:t>
            </w:r>
            <w:r w:rsidRPr="004572B8">
              <w:rPr>
                <w:rFonts w:asciiTheme="minorHAnsi" w:hAnsiTheme="minorHAnsi"/>
                <w:sz w:val="20"/>
                <w:szCs w:val="22"/>
              </w:rPr>
              <w:t xml:space="preserve"> rozložen</w:t>
            </w:r>
            <w:r w:rsidR="00AA245C" w:rsidRPr="004572B8">
              <w:rPr>
                <w:rFonts w:asciiTheme="minorHAnsi" w:hAnsiTheme="minorHAnsi"/>
                <w:sz w:val="20"/>
                <w:szCs w:val="22"/>
              </w:rPr>
              <w:t>y</w:t>
            </w:r>
            <w:r w:rsidRPr="004572B8">
              <w:rPr>
                <w:rFonts w:asciiTheme="minorHAnsi" w:hAnsiTheme="minorHAnsi"/>
                <w:sz w:val="20"/>
                <w:szCs w:val="22"/>
              </w:rPr>
              <w:t xml:space="preserve"> přes dvě zástupná datová centra. Organizace garantuje zajištění vysoké dostupnosti na úrovni technických prostředků (fyzické servery a SAN struktura) užitých pro realizaci výše uvedeného virtuálního prostředí.</w:t>
            </w:r>
          </w:p>
        </w:tc>
        <w:tc>
          <w:tcPr>
            <w:tcW w:w="992" w:type="dxa"/>
            <w:shd w:val="clear" w:color="auto" w:fill="E7E6E6" w:themeFill="background2"/>
          </w:tcPr>
          <w:p w14:paraId="09B25862" w14:textId="77777777" w:rsidR="00F62523" w:rsidRPr="00091B06" w:rsidRDefault="00F62523" w:rsidP="00503C02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F62523" w:rsidRPr="00091B06" w14:paraId="2505F826" w14:textId="77777777" w:rsidTr="00D3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shd w:val="clear" w:color="auto" w:fill="FFF2CC" w:themeFill="accent4" w:themeFillTint="33"/>
            <w:vAlign w:val="center"/>
          </w:tcPr>
          <w:p w14:paraId="77A7DDEC" w14:textId="77777777" w:rsidR="00F62523" w:rsidRPr="001048F4" w:rsidRDefault="00F62523" w:rsidP="00503C02">
            <w:pPr>
              <w:spacing w:before="12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</w:tc>
        <w:tc>
          <w:tcPr>
            <w:tcW w:w="6379" w:type="dxa"/>
            <w:shd w:val="clear" w:color="auto" w:fill="E7E6E6" w:themeFill="background2"/>
            <w:vAlign w:val="center"/>
          </w:tcPr>
          <w:p w14:paraId="7DF99CD1" w14:textId="77777777" w:rsidR="00F62523" w:rsidRPr="004572B8" w:rsidRDefault="00F62523" w:rsidP="00503C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eastAsia="cs-CZ"/>
              </w:rPr>
            </w:pPr>
            <w:r w:rsidRPr="004572B8">
              <w:rPr>
                <w:rFonts w:asciiTheme="minorHAnsi" w:hAnsiTheme="minorHAnsi"/>
                <w:sz w:val="20"/>
                <w:szCs w:val="22"/>
              </w:rPr>
              <w:t xml:space="preserve">Uživatelské prostředí musí být založeno na aktuální verzi operačního prostředí Microsoft Windows a musí podporovat běh na 64-bitové verzi tohoto systému. </w:t>
            </w:r>
          </w:p>
        </w:tc>
        <w:tc>
          <w:tcPr>
            <w:tcW w:w="992" w:type="dxa"/>
            <w:shd w:val="clear" w:color="auto" w:fill="E7E6E6" w:themeFill="background2"/>
          </w:tcPr>
          <w:p w14:paraId="6C020851" w14:textId="77777777" w:rsidR="00F62523" w:rsidRPr="00091B06" w:rsidRDefault="00F62523" w:rsidP="00503C02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DB74AE" w:rsidRPr="00091B06" w14:paraId="6D02C646" w14:textId="77777777" w:rsidTr="00D3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FFF2CC" w:themeFill="accent4" w:themeFillTint="33"/>
            <w:vAlign w:val="center"/>
          </w:tcPr>
          <w:p w14:paraId="710D92DB" w14:textId="77777777" w:rsidR="00DB74AE" w:rsidRPr="001048F4" w:rsidRDefault="00F62523" w:rsidP="00503C02">
            <w:pPr>
              <w:spacing w:before="12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  <w:r w:rsidRPr="001048F4">
              <w:rPr>
                <w:rFonts w:ascii="Calibri" w:hAnsi="Calibri" w:cs="Arial"/>
                <w:b w:val="0"/>
                <w:color w:val="000000" w:themeColor="text1"/>
              </w:rPr>
              <w:t>Zdroje pro provoz dodávaného systému</w:t>
            </w:r>
          </w:p>
        </w:tc>
        <w:tc>
          <w:tcPr>
            <w:tcW w:w="6379" w:type="dxa"/>
            <w:shd w:val="clear" w:color="auto" w:fill="E7E6E6" w:themeFill="background2"/>
            <w:vAlign w:val="center"/>
          </w:tcPr>
          <w:p w14:paraId="30C7DF95" w14:textId="77777777" w:rsidR="0085667E" w:rsidRPr="004572B8" w:rsidRDefault="00DB74AE" w:rsidP="00503C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  <w:r w:rsidRPr="004572B8">
              <w:rPr>
                <w:rFonts w:asciiTheme="minorHAnsi" w:hAnsiTheme="minorHAnsi"/>
                <w:sz w:val="20"/>
                <w:szCs w:val="22"/>
              </w:rPr>
              <w:t xml:space="preserve">Požadavky na </w:t>
            </w:r>
            <w:r w:rsidRPr="004572B8">
              <w:rPr>
                <w:rFonts w:asciiTheme="minorHAnsi" w:hAnsiTheme="minorHAnsi"/>
                <w:b/>
                <w:sz w:val="20"/>
                <w:szCs w:val="22"/>
              </w:rPr>
              <w:t>zdroje operačního systému</w:t>
            </w:r>
            <w:r w:rsidRPr="004572B8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85667E" w:rsidRPr="004572B8">
              <w:rPr>
                <w:rFonts w:asciiTheme="minorHAnsi" w:hAnsiTheme="minorHAnsi"/>
                <w:sz w:val="20"/>
                <w:szCs w:val="22"/>
              </w:rPr>
              <w:t xml:space="preserve">serverů (resp. virtuálních </w:t>
            </w:r>
            <w:r w:rsidR="001B33E4" w:rsidRPr="004572B8">
              <w:rPr>
                <w:rFonts w:asciiTheme="minorHAnsi" w:hAnsiTheme="minorHAnsi"/>
                <w:sz w:val="20"/>
                <w:szCs w:val="22"/>
              </w:rPr>
              <w:t>serverů</w:t>
            </w:r>
            <w:r w:rsidR="0085667E" w:rsidRPr="004572B8">
              <w:rPr>
                <w:rFonts w:asciiTheme="minorHAnsi" w:hAnsiTheme="minorHAnsi"/>
                <w:sz w:val="20"/>
                <w:szCs w:val="22"/>
              </w:rPr>
              <w:t xml:space="preserve"> provozovaných ve virtuální infrastruktuře zadavatele):</w:t>
            </w:r>
          </w:p>
          <w:p w14:paraId="7ED93310" w14:textId="77777777" w:rsidR="0085667E" w:rsidRPr="004572B8" w:rsidRDefault="0085667E" w:rsidP="006A6ABF">
            <w:pPr>
              <w:pStyle w:val="Odstavecseseznamem"/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eastAsia="cs-CZ"/>
              </w:rPr>
            </w:pPr>
            <w:r w:rsidRPr="004572B8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DB74AE" w:rsidRPr="004572B8">
              <w:rPr>
                <w:rFonts w:asciiTheme="minorHAnsi" w:hAnsiTheme="minorHAnsi"/>
                <w:sz w:val="20"/>
                <w:szCs w:val="22"/>
              </w:rPr>
              <w:t xml:space="preserve">počet jader procesoru, </w:t>
            </w:r>
          </w:p>
          <w:p w14:paraId="6D88E824" w14:textId="77777777" w:rsidR="0085667E" w:rsidRPr="004572B8" w:rsidRDefault="00DB74AE" w:rsidP="006A6ABF">
            <w:pPr>
              <w:pStyle w:val="Odstavecseseznamem"/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eastAsia="cs-CZ"/>
              </w:rPr>
            </w:pPr>
            <w:r w:rsidRPr="004572B8">
              <w:rPr>
                <w:rFonts w:asciiTheme="minorHAnsi" w:hAnsiTheme="minorHAnsi"/>
                <w:sz w:val="20"/>
                <w:szCs w:val="22"/>
              </w:rPr>
              <w:t xml:space="preserve">velikost paměti, </w:t>
            </w:r>
          </w:p>
          <w:p w14:paraId="383EACAF" w14:textId="77777777" w:rsidR="0085667E" w:rsidRPr="004572B8" w:rsidRDefault="00DB74AE" w:rsidP="006A6ABF">
            <w:pPr>
              <w:pStyle w:val="Odstavecseseznamem"/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eastAsia="cs-CZ"/>
              </w:rPr>
            </w:pPr>
            <w:r w:rsidRPr="004572B8">
              <w:rPr>
                <w:rFonts w:asciiTheme="minorHAnsi" w:hAnsiTheme="minorHAnsi"/>
                <w:sz w:val="20"/>
                <w:szCs w:val="22"/>
              </w:rPr>
              <w:t>velikost a strukturu dato</w:t>
            </w:r>
            <w:r w:rsidR="0085667E" w:rsidRPr="004572B8">
              <w:rPr>
                <w:rFonts w:asciiTheme="minorHAnsi" w:hAnsiTheme="minorHAnsi"/>
                <w:sz w:val="20"/>
                <w:szCs w:val="22"/>
              </w:rPr>
              <w:t>vého prostoru pro ukládání dat,</w:t>
            </w:r>
          </w:p>
          <w:p w14:paraId="577375F0" w14:textId="77777777" w:rsidR="00DB74AE" w:rsidRPr="004572B8" w:rsidRDefault="00DB74AE" w:rsidP="0085667E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eastAsia="cs-CZ"/>
              </w:rPr>
            </w:pPr>
            <w:r w:rsidRPr="004572B8">
              <w:rPr>
                <w:rFonts w:asciiTheme="minorHAnsi" w:hAnsiTheme="minorHAnsi"/>
                <w:sz w:val="20"/>
                <w:szCs w:val="22"/>
              </w:rPr>
              <w:t xml:space="preserve">definuje </w:t>
            </w:r>
            <w:r w:rsidRPr="004572B8">
              <w:rPr>
                <w:rFonts w:asciiTheme="minorHAnsi" w:hAnsiTheme="minorHAnsi"/>
                <w:b/>
                <w:sz w:val="20"/>
                <w:szCs w:val="22"/>
              </w:rPr>
              <w:t>uchazeč</w:t>
            </w:r>
            <w:r w:rsidR="005D5194" w:rsidRPr="004572B8">
              <w:rPr>
                <w:rFonts w:asciiTheme="minorHAnsi" w:hAnsiTheme="minorHAnsi"/>
                <w:sz w:val="20"/>
                <w:szCs w:val="22"/>
              </w:rPr>
              <w:t xml:space="preserve"> ve své nabídce.</w:t>
            </w:r>
          </w:p>
        </w:tc>
        <w:tc>
          <w:tcPr>
            <w:tcW w:w="992" w:type="dxa"/>
            <w:shd w:val="clear" w:color="auto" w:fill="E7E6E6" w:themeFill="background2"/>
          </w:tcPr>
          <w:p w14:paraId="03805328" w14:textId="77777777" w:rsidR="00DB74AE" w:rsidRPr="00091B06" w:rsidRDefault="00DB74AE" w:rsidP="00503C02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474D50" w:rsidRPr="00091B06" w14:paraId="1D24F516" w14:textId="77777777" w:rsidTr="00D3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 w:val="restart"/>
            <w:shd w:val="clear" w:color="auto" w:fill="FFF2CC" w:themeFill="accent4" w:themeFillTint="33"/>
            <w:vAlign w:val="center"/>
          </w:tcPr>
          <w:p w14:paraId="1E7D53BB" w14:textId="77777777" w:rsidR="00474D50" w:rsidRPr="001048F4" w:rsidRDefault="00474D50" w:rsidP="00474D50">
            <w:pPr>
              <w:spacing w:before="12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  <w:r w:rsidRPr="001048F4">
              <w:rPr>
                <w:rFonts w:ascii="Calibri" w:hAnsi="Calibri" w:cs="Arial"/>
                <w:b w:val="0"/>
                <w:color w:val="000000" w:themeColor="text1"/>
              </w:rPr>
              <w:t>Provozní vlastnosti dodávaného systému</w:t>
            </w:r>
          </w:p>
        </w:tc>
        <w:tc>
          <w:tcPr>
            <w:tcW w:w="6379" w:type="dxa"/>
            <w:shd w:val="clear" w:color="auto" w:fill="E7E6E6" w:themeFill="background2"/>
            <w:vAlign w:val="center"/>
          </w:tcPr>
          <w:p w14:paraId="490200C7" w14:textId="77777777" w:rsidR="00474D50" w:rsidRPr="0018732E" w:rsidRDefault="00CF0CB7" w:rsidP="00503C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  <w:r w:rsidRPr="004572B8">
              <w:rPr>
                <w:rFonts w:asciiTheme="minorHAnsi" w:hAnsiTheme="minorHAnsi"/>
                <w:sz w:val="20"/>
                <w:szCs w:val="22"/>
              </w:rPr>
              <w:t xml:space="preserve">Aplikační software </w:t>
            </w:r>
            <w:r w:rsidR="00474D50" w:rsidRPr="004572B8">
              <w:rPr>
                <w:rFonts w:asciiTheme="minorHAnsi" w:hAnsiTheme="minorHAnsi"/>
                <w:sz w:val="20"/>
                <w:szCs w:val="22"/>
              </w:rPr>
              <w:t>musí umět zajistit automatizovaný náběh po výpa</w:t>
            </w:r>
            <w:r w:rsidR="0018732E">
              <w:rPr>
                <w:rFonts w:asciiTheme="minorHAnsi" w:hAnsiTheme="minorHAnsi"/>
                <w:sz w:val="20"/>
                <w:szCs w:val="22"/>
              </w:rPr>
              <w:t>dku a restartu systému</w:t>
            </w:r>
            <w:r w:rsidR="00474D50" w:rsidRPr="004572B8">
              <w:rPr>
                <w:rFonts w:asciiTheme="minorHAnsi" w:hAnsiTheme="minorHAnsi"/>
                <w:sz w:val="20"/>
                <w:szCs w:val="22"/>
              </w:rPr>
              <w:t>.</w:t>
            </w:r>
          </w:p>
        </w:tc>
        <w:tc>
          <w:tcPr>
            <w:tcW w:w="992" w:type="dxa"/>
            <w:shd w:val="clear" w:color="auto" w:fill="E7E6E6" w:themeFill="background2"/>
          </w:tcPr>
          <w:p w14:paraId="6CE4B5F2" w14:textId="77777777" w:rsidR="00474D50" w:rsidRPr="00091B06" w:rsidRDefault="00474D50" w:rsidP="00503C02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474D50" w:rsidRPr="00091B06" w14:paraId="4C34D56D" w14:textId="77777777" w:rsidTr="00D3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shd w:val="clear" w:color="auto" w:fill="FFF2CC" w:themeFill="accent4" w:themeFillTint="33"/>
            <w:vAlign w:val="center"/>
          </w:tcPr>
          <w:p w14:paraId="2DDAFD53" w14:textId="77777777" w:rsidR="00474D50" w:rsidRPr="001048F4" w:rsidRDefault="00474D50" w:rsidP="00474D50">
            <w:pPr>
              <w:spacing w:before="12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</w:p>
        </w:tc>
        <w:tc>
          <w:tcPr>
            <w:tcW w:w="6379" w:type="dxa"/>
            <w:shd w:val="clear" w:color="auto" w:fill="E7E6E6" w:themeFill="background2"/>
            <w:vAlign w:val="center"/>
          </w:tcPr>
          <w:p w14:paraId="453512B3" w14:textId="77777777" w:rsidR="00474D50" w:rsidRPr="004572B8" w:rsidRDefault="00CF0CB7" w:rsidP="00503C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eastAsia="cs-CZ"/>
              </w:rPr>
            </w:pPr>
            <w:r w:rsidRPr="004572B8">
              <w:rPr>
                <w:rFonts w:asciiTheme="minorHAnsi" w:hAnsiTheme="minorHAnsi"/>
                <w:sz w:val="20"/>
                <w:szCs w:val="22"/>
              </w:rPr>
              <w:t xml:space="preserve">Aplikační software </w:t>
            </w:r>
            <w:r w:rsidR="00474D50" w:rsidRPr="004572B8">
              <w:rPr>
                <w:rFonts w:asciiTheme="minorHAnsi" w:hAnsiTheme="minorHAnsi"/>
                <w:sz w:val="20"/>
                <w:szCs w:val="22"/>
              </w:rPr>
              <w:t>musí být spouštěn jako systémová služba, tj. žádná ze serverových komponent nesmí vyžadovat běh pod přihlášeným účtem uživatele.</w:t>
            </w:r>
          </w:p>
        </w:tc>
        <w:tc>
          <w:tcPr>
            <w:tcW w:w="992" w:type="dxa"/>
            <w:shd w:val="clear" w:color="auto" w:fill="E7E6E6" w:themeFill="background2"/>
          </w:tcPr>
          <w:p w14:paraId="201B23B0" w14:textId="77777777" w:rsidR="00474D50" w:rsidRPr="00091B06" w:rsidRDefault="00474D50" w:rsidP="00503C02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474D50" w:rsidRPr="00091B06" w14:paraId="5579E07A" w14:textId="77777777" w:rsidTr="00D3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 w:val="restart"/>
            <w:shd w:val="clear" w:color="auto" w:fill="FFF2CC" w:themeFill="accent4" w:themeFillTint="33"/>
            <w:vAlign w:val="center"/>
          </w:tcPr>
          <w:p w14:paraId="21ECA32C" w14:textId="77777777" w:rsidR="00474D50" w:rsidRPr="001048F4" w:rsidRDefault="00474D50" w:rsidP="00474D50">
            <w:pPr>
              <w:spacing w:before="120"/>
              <w:jc w:val="left"/>
              <w:rPr>
                <w:rFonts w:ascii="Calibri" w:hAnsi="Calibri" w:cs="Arial"/>
                <w:b w:val="0"/>
                <w:color w:val="000000" w:themeColor="text1"/>
              </w:rPr>
            </w:pPr>
            <w:r w:rsidRPr="001048F4">
              <w:rPr>
                <w:rFonts w:ascii="Calibri" w:hAnsi="Calibri" w:cs="Arial"/>
                <w:b w:val="0"/>
                <w:color w:val="000000" w:themeColor="text1"/>
              </w:rPr>
              <w:lastRenderedPageBreak/>
              <w:t>Bezpečnostní předměty a certifikáty</w:t>
            </w:r>
          </w:p>
        </w:tc>
        <w:tc>
          <w:tcPr>
            <w:tcW w:w="6379" w:type="dxa"/>
            <w:shd w:val="clear" w:color="auto" w:fill="E7E6E6" w:themeFill="background2"/>
            <w:vAlign w:val="center"/>
          </w:tcPr>
          <w:p w14:paraId="0E3C8A08" w14:textId="77777777" w:rsidR="00474D50" w:rsidRPr="004572B8" w:rsidRDefault="00CF0CB7" w:rsidP="00474D5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eastAsia="cs-CZ"/>
              </w:rPr>
            </w:pPr>
            <w:r w:rsidRPr="004572B8">
              <w:rPr>
                <w:rFonts w:asciiTheme="minorHAnsi" w:hAnsiTheme="minorHAnsi"/>
                <w:sz w:val="20"/>
                <w:szCs w:val="22"/>
              </w:rPr>
              <w:t>Ře</w:t>
            </w:r>
            <w:r w:rsidR="00474D50" w:rsidRPr="004572B8">
              <w:rPr>
                <w:rFonts w:asciiTheme="minorHAnsi" w:hAnsiTheme="minorHAnsi"/>
                <w:sz w:val="20"/>
                <w:szCs w:val="22"/>
              </w:rPr>
              <w:t>šení nesmí pro svůj provoz vyžadovat přítomnost bezpečnostních předmětů souvisejících s licenční ochranou dodávaného aplikačního software na straně serveru ani na straně klienta (např. použití hardwarových licenčních tokenů, aj.)</w:t>
            </w:r>
          </w:p>
        </w:tc>
        <w:tc>
          <w:tcPr>
            <w:tcW w:w="992" w:type="dxa"/>
            <w:shd w:val="clear" w:color="auto" w:fill="E7E6E6" w:themeFill="background2"/>
          </w:tcPr>
          <w:p w14:paraId="43880D7A" w14:textId="77777777" w:rsidR="00474D50" w:rsidRPr="00091B06" w:rsidRDefault="00474D50" w:rsidP="00474D50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  <w:tr w:rsidR="00474D50" w:rsidRPr="00091B06" w14:paraId="1839755F" w14:textId="77777777" w:rsidTr="00D3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shd w:val="clear" w:color="auto" w:fill="FFF2CC" w:themeFill="accent4" w:themeFillTint="33"/>
            <w:vAlign w:val="center"/>
          </w:tcPr>
          <w:p w14:paraId="3FA59C62" w14:textId="77777777" w:rsidR="00474D50" w:rsidRPr="00091B06" w:rsidRDefault="00474D50" w:rsidP="00474D50">
            <w:pPr>
              <w:spacing w:before="120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6379" w:type="dxa"/>
            <w:shd w:val="clear" w:color="auto" w:fill="E7E6E6" w:themeFill="background2"/>
            <w:vAlign w:val="center"/>
          </w:tcPr>
          <w:p w14:paraId="4F6D434D" w14:textId="77777777" w:rsidR="00474D50" w:rsidRPr="004572B8" w:rsidRDefault="00474D50" w:rsidP="00474D50">
            <w:pPr>
              <w:overflowPunct/>
              <w:autoSpaceDE/>
              <w:autoSpaceDN/>
              <w:adjustRightInd/>
              <w:spacing w:before="60"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  <w:r w:rsidRPr="004572B8">
              <w:rPr>
                <w:rFonts w:asciiTheme="minorHAnsi" w:hAnsiTheme="minorHAnsi"/>
                <w:sz w:val="20"/>
                <w:szCs w:val="22"/>
              </w:rPr>
              <w:t xml:space="preserve">Pro elektronické serverové certifikáty, elektronické pečetě apod., musí být umožněno instalovat je buď přímo na serveru nebo na specifickém bezpečnostním zařízení (např. HSM modul), který definuje zadavatel.  </w:t>
            </w:r>
          </w:p>
        </w:tc>
        <w:tc>
          <w:tcPr>
            <w:tcW w:w="992" w:type="dxa"/>
            <w:shd w:val="clear" w:color="auto" w:fill="E7E6E6" w:themeFill="background2"/>
          </w:tcPr>
          <w:p w14:paraId="2DBBC9CC" w14:textId="77777777" w:rsidR="00474D50" w:rsidRPr="00091B06" w:rsidRDefault="00474D50" w:rsidP="00474D50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</w:p>
        </w:tc>
      </w:tr>
    </w:tbl>
    <w:p w14:paraId="46A14A88" w14:textId="11110410" w:rsidR="007865C2" w:rsidRDefault="007865C2" w:rsidP="007865C2">
      <w:pPr>
        <w:pStyle w:val="Nadpis1"/>
        <w:rPr>
          <w:rFonts w:asciiTheme="minorHAnsi" w:hAnsiTheme="minorHAnsi"/>
          <w:sz w:val="24"/>
        </w:rPr>
      </w:pPr>
    </w:p>
    <w:p w14:paraId="54D58B44" w14:textId="77777777" w:rsidR="007865C2" w:rsidRDefault="007865C2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Theme="minorHAnsi" w:eastAsiaTheme="majorEastAsia" w:hAnsiTheme="minorHAnsi" w:cstheme="majorBidi"/>
          <w:b/>
          <w:bCs/>
          <w:color w:val="002060"/>
          <w:sz w:val="24"/>
          <w:szCs w:val="28"/>
        </w:rPr>
      </w:pPr>
      <w:r>
        <w:rPr>
          <w:rFonts w:asciiTheme="minorHAnsi" w:hAnsiTheme="minorHAnsi"/>
          <w:sz w:val="24"/>
        </w:rPr>
        <w:br w:type="page"/>
      </w:r>
    </w:p>
    <w:p w14:paraId="6F588451" w14:textId="7BA01061" w:rsidR="0049144C" w:rsidRPr="00DE232B" w:rsidRDefault="00D50746" w:rsidP="006A6ABF">
      <w:pPr>
        <w:pStyle w:val="Nadpis1"/>
        <w:numPr>
          <w:ilvl w:val="0"/>
          <w:numId w:val="15"/>
        </w:numPr>
        <w:rPr>
          <w:rFonts w:asciiTheme="minorHAnsi" w:hAnsiTheme="minorHAnsi"/>
          <w:sz w:val="24"/>
        </w:rPr>
      </w:pPr>
      <w:bookmarkStart w:id="18" w:name="_Toc508022081"/>
      <w:r w:rsidRPr="00DE232B">
        <w:rPr>
          <w:rFonts w:asciiTheme="minorHAnsi" w:hAnsiTheme="minorHAnsi"/>
          <w:sz w:val="24"/>
        </w:rPr>
        <w:lastRenderedPageBreak/>
        <w:t>Interface – požadavky</w:t>
      </w:r>
      <w:r w:rsidR="00E6359B" w:rsidRPr="00DE232B">
        <w:rPr>
          <w:rFonts w:asciiTheme="minorHAnsi" w:hAnsiTheme="minorHAnsi"/>
          <w:sz w:val="24"/>
        </w:rPr>
        <w:t xml:space="preserve"> na aplikační rozhraní</w:t>
      </w:r>
      <w:bookmarkEnd w:id="18"/>
      <w:r w:rsidR="0049144C" w:rsidRPr="00DE232B">
        <w:rPr>
          <w:rFonts w:asciiTheme="minorHAnsi" w:hAnsiTheme="minorHAnsi"/>
          <w:sz w:val="24"/>
        </w:rPr>
        <w:t xml:space="preserve"> </w:t>
      </w:r>
    </w:p>
    <w:p w14:paraId="31D90A38" w14:textId="77777777" w:rsidR="00062F8B" w:rsidRPr="00091B06" w:rsidRDefault="00062F8B" w:rsidP="00062F8B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Calibri" w:hAnsi="Calibri"/>
        </w:rPr>
      </w:pPr>
      <w:r w:rsidRPr="00091B06">
        <w:rPr>
          <w:rFonts w:ascii="Calibri" w:hAnsi="Calibri"/>
        </w:rPr>
        <w:t xml:space="preserve">Klinický informační systém NPK bude napojen na další interní softwarové aplikace a na informační systémy a služby poskytované v rámci elektronizace státní správy </w:t>
      </w:r>
      <w:r w:rsidR="005C19DA" w:rsidRPr="00091B06">
        <w:rPr>
          <w:rFonts w:ascii="Calibri" w:hAnsi="Calibri"/>
        </w:rPr>
        <w:t>(</w:t>
      </w:r>
      <w:r w:rsidRPr="00091B06">
        <w:rPr>
          <w:rFonts w:ascii="Calibri" w:hAnsi="Calibri"/>
        </w:rPr>
        <w:t>eGover</w:t>
      </w:r>
      <w:r w:rsidR="005C19DA" w:rsidRPr="00091B06">
        <w:rPr>
          <w:rFonts w:ascii="Calibri" w:hAnsi="Calibri"/>
        </w:rPr>
        <w:t>n</w:t>
      </w:r>
      <w:r w:rsidRPr="00091B06">
        <w:rPr>
          <w:rFonts w:ascii="Calibri" w:hAnsi="Calibri"/>
        </w:rPr>
        <w:t>ment</w:t>
      </w:r>
      <w:r w:rsidR="005C19DA" w:rsidRPr="00091B06">
        <w:rPr>
          <w:rFonts w:ascii="Calibri" w:hAnsi="Calibri"/>
        </w:rPr>
        <w:t>)</w:t>
      </w:r>
      <w:r w:rsidRPr="00091B06">
        <w:rPr>
          <w:rFonts w:ascii="Calibri" w:hAnsi="Calibri"/>
        </w:rPr>
        <w:t xml:space="preserve"> a zdravotnictví (</w:t>
      </w:r>
      <w:r w:rsidR="005C19DA" w:rsidRPr="00091B06">
        <w:rPr>
          <w:rFonts w:ascii="Calibri" w:hAnsi="Calibri"/>
        </w:rPr>
        <w:t>eHealth).</w:t>
      </w:r>
      <w:r w:rsidRPr="00091B06">
        <w:rPr>
          <w:rFonts w:ascii="Calibri" w:hAnsi="Calibri"/>
        </w:rPr>
        <w:t xml:space="preserve"> Požadavky na aplikační rozhran</w:t>
      </w:r>
      <w:r w:rsidR="005C19DA" w:rsidRPr="00091B06">
        <w:rPr>
          <w:rFonts w:ascii="Calibri" w:hAnsi="Calibri"/>
        </w:rPr>
        <w:t>í jsou z</w:t>
      </w:r>
      <w:r w:rsidRPr="00091B06">
        <w:rPr>
          <w:rFonts w:ascii="Calibri" w:hAnsi="Calibri"/>
        </w:rPr>
        <w:t>pracován</w:t>
      </w:r>
      <w:r w:rsidR="005C19DA" w:rsidRPr="00091B06">
        <w:rPr>
          <w:rFonts w:ascii="Calibri" w:hAnsi="Calibri"/>
        </w:rPr>
        <w:t>y</w:t>
      </w:r>
      <w:r w:rsidRPr="00091B06">
        <w:rPr>
          <w:rFonts w:ascii="Calibri" w:hAnsi="Calibri"/>
        </w:rPr>
        <w:t xml:space="preserve"> dle metodického pokynu „</w:t>
      </w:r>
      <w:r w:rsidRPr="00091B06">
        <w:rPr>
          <w:rFonts w:ascii="Calibri" w:hAnsi="Calibri"/>
          <w:b/>
          <w:i/>
        </w:rPr>
        <w:t>Metodický pokyn poskytovatelům zdravotních služeb k čerpání prostředků z výzvy IROP číslo 26</w:t>
      </w:r>
      <w:r w:rsidRPr="00091B06">
        <w:rPr>
          <w:rFonts w:ascii="Calibri" w:hAnsi="Calibri"/>
        </w:rPr>
        <w:t>“ Ministerstva zdravotnictví ČR ze dne 29.6.2017</w:t>
      </w:r>
    </w:p>
    <w:p w14:paraId="6E69C44F" w14:textId="77777777" w:rsidR="0049144C" w:rsidRDefault="007344B9" w:rsidP="006A6ABF">
      <w:pPr>
        <w:pStyle w:val="Nadpis1"/>
        <w:numPr>
          <w:ilvl w:val="1"/>
          <w:numId w:val="15"/>
        </w:numPr>
        <w:rPr>
          <w:rFonts w:asciiTheme="minorHAnsi" w:hAnsiTheme="minorHAnsi"/>
          <w:sz w:val="24"/>
        </w:rPr>
      </w:pPr>
      <w:bookmarkStart w:id="19" w:name="_Toc508022082"/>
      <w:r w:rsidRPr="00DE232B">
        <w:rPr>
          <w:rFonts w:asciiTheme="minorHAnsi" w:hAnsiTheme="minorHAnsi"/>
          <w:sz w:val="24"/>
        </w:rPr>
        <w:t>Požadované aplikační rozhraní (interface)</w:t>
      </w:r>
      <w:r w:rsidR="00B363D9" w:rsidRPr="00DE232B">
        <w:rPr>
          <w:rFonts w:asciiTheme="minorHAnsi" w:hAnsiTheme="minorHAnsi"/>
          <w:sz w:val="24"/>
        </w:rPr>
        <w:t xml:space="preserve"> na externí systémy</w:t>
      </w:r>
      <w:bookmarkEnd w:id="19"/>
    </w:p>
    <w:p w14:paraId="6A9CECDA" w14:textId="77777777" w:rsidR="005D5194" w:rsidRPr="000F161F" w:rsidRDefault="005D5194" w:rsidP="005D5194">
      <w:pPr>
        <w:rPr>
          <w:rFonts w:asciiTheme="minorHAnsi" w:hAnsiTheme="minorHAnsi" w:cstheme="minorHAnsi"/>
        </w:rPr>
      </w:pPr>
      <w:r w:rsidRPr="000F161F">
        <w:rPr>
          <w:rFonts w:asciiTheme="minorHAnsi" w:hAnsiTheme="minorHAnsi" w:cstheme="minorHAnsi"/>
        </w:rPr>
        <w:t xml:space="preserve">Dodávaná aplikace </w:t>
      </w:r>
      <w:r>
        <w:rPr>
          <w:rFonts w:asciiTheme="minorHAnsi" w:hAnsiTheme="minorHAnsi" w:cstheme="minorHAnsi"/>
        </w:rPr>
        <w:t xml:space="preserve">systému </w:t>
      </w:r>
      <w:r w:rsidRPr="000F161F">
        <w:rPr>
          <w:rFonts w:asciiTheme="minorHAnsi" w:hAnsiTheme="minorHAnsi" w:cstheme="minorHAnsi"/>
        </w:rPr>
        <w:t xml:space="preserve">PACS NPK bude </w:t>
      </w:r>
      <w:r>
        <w:rPr>
          <w:rFonts w:asciiTheme="minorHAnsi" w:hAnsiTheme="minorHAnsi" w:cstheme="minorHAnsi"/>
        </w:rPr>
        <w:t xml:space="preserve">mít připravené komunikační rozhraní </w:t>
      </w:r>
      <w:r w:rsidRPr="000F161F">
        <w:rPr>
          <w:rFonts w:asciiTheme="minorHAnsi" w:hAnsiTheme="minorHAnsi" w:cstheme="minorHAnsi"/>
        </w:rPr>
        <w:t>na požadovanou integraci</w:t>
      </w:r>
      <w:r>
        <w:rPr>
          <w:rFonts w:asciiTheme="minorHAnsi" w:hAnsiTheme="minorHAnsi" w:cstheme="minorHAnsi"/>
        </w:rPr>
        <w:t xml:space="preserve"> s níže uvedenými externími systémy</w:t>
      </w:r>
      <w:r w:rsidRPr="000F161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0F161F">
        <w:rPr>
          <w:rFonts w:asciiTheme="minorHAnsi" w:hAnsiTheme="minorHAnsi" w:cstheme="minorHAnsi"/>
        </w:rPr>
        <w:t>Integrace bude realizována v rámci projektu, pokud to bude stav těchto státních systémů umožňovat a bude zajištěno legislativní prostředí.</w:t>
      </w:r>
    </w:p>
    <w:p w14:paraId="2137659A" w14:textId="77777777" w:rsidR="005D5194" w:rsidRPr="000F161F" w:rsidRDefault="005D5194" w:rsidP="005D5194">
      <w:pPr>
        <w:rPr>
          <w:rFonts w:asciiTheme="minorHAnsi" w:hAnsiTheme="minorHAnsi" w:cstheme="minorHAnsi"/>
        </w:rPr>
      </w:pPr>
      <w:r w:rsidRPr="000F161F">
        <w:rPr>
          <w:rFonts w:asciiTheme="minorHAnsi" w:hAnsiTheme="minorHAnsi" w:cstheme="minorHAnsi"/>
        </w:rPr>
        <w:t>Pokud nebudou tyto systémy připraveny a nebude k tomu odpovídající legislativní prostředí, bude integrace provedena až následně po zajištění uvedených skutečností v rámci udržitelnosti projektu.</w:t>
      </w:r>
    </w:p>
    <w:p w14:paraId="654188D4" w14:textId="77777777" w:rsidR="005D5194" w:rsidRPr="005D5194" w:rsidRDefault="005D5194" w:rsidP="005D5194"/>
    <w:tbl>
      <w:tblPr>
        <w:tblStyle w:val="Stednmka1zvraznn1"/>
        <w:tblpPr w:leftFromText="141" w:rightFromText="141" w:vertAnchor="text" w:tblpX="-436" w:tblpY="1"/>
        <w:tblOverlap w:val="never"/>
        <w:tblW w:w="10207" w:type="dxa"/>
        <w:tblLook w:val="06A0" w:firstRow="1" w:lastRow="0" w:firstColumn="1" w:lastColumn="0" w:noHBand="1" w:noVBand="1"/>
      </w:tblPr>
      <w:tblGrid>
        <w:gridCol w:w="1277"/>
        <w:gridCol w:w="2268"/>
        <w:gridCol w:w="5659"/>
        <w:gridCol w:w="1003"/>
      </w:tblGrid>
      <w:tr w:rsidR="00177F0C" w:rsidRPr="00091B06" w14:paraId="644DDD5E" w14:textId="77777777" w:rsidTr="00B363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8EAADB" w:themeFill="accent1" w:themeFillTint="99"/>
          </w:tcPr>
          <w:p w14:paraId="1E2B1C96" w14:textId="77777777" w:rsidR="00177F0C" w:rsidRPr="00091B06" w:rsidRDefault="00177F0C" w:rsidP="00F403E9">
            <w:pPr>
              <w:spacing w:before="120"/>
              <w:jc w:val="center"/>
              <w:rPr>
                <w:rFonts w:ascii="Calibri" w:hAnsi="Calibri"/>
                <w:color w:val="000000" w:themeColor="text1"/>
                <w:sz w:val="20"/>
              </w:rPr>
            </w:pPr>
            <w:r w:rsidRPr="00091B06">
              <w:rPr>
                <w:rFonts w:ascii="Calibri" w:hAnsi="Calibri"/>
                <w:color w:val="000000" w:themeColor="text1"/>
                <w:sz w:val="20"/>
              </w:rPr>
              <w:t>Typ prvku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76F46BB9" w14:textId="77777777" w:rsidR="00177F0C" w:rsidRPr="00091B06" w:rsidRDefault="00177F0C" w:rsidP="00F403E9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091B06">
              <w:rPr>
                <w:rFonts w:ascii="Calibri" w:hAnsi="Calibri"/>
                <w:color w:val="000000" w:themeColor="text1"/>
                <w:sz w:val="20"/>
              </w:rPr>
              <w:t>Aplikační prvek</w:t>
            </w:r>
          </w:p>
        </w:tc>
        <w:tc>
          <w:tcPr>
            <w:tcW w:w="5659" w:type="dxa"/>
            <w:shd w:val="clear" w:color="auto" w:fill="AEAAAA" w:themeFill="background2" w:themeFillShade="BF"/>
          </w:tcPr>
          <w:p w14:paraId="19D5921E" w14:textId="77777777" w:rsidR="00177F0C" w:rsidRPr="00091B06" w:rsidRDefault="00177F0C" w:rsidP="00F403E9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091B06">
              <w:rPr>
                <w:rFonts w:ascii="Calibri" w:hAnsi="Calibri"/>
                <w:color w:val="000000" w:themeColor="text1"/>
                <w:sz w:val="20"/>
              </w:rPr>
              <w:t>Význam</w:t>
            </w:r>
          </w:p>
        </w:tc>
        <w:tc>
          <w:tcPr>
            <w:tcW w:w="1003" w:type="dxa"/>
            <w:shd w:val="clear" w:color="auto" w:fill="AEAAAA" w:themeFill="background2" w:themeFillShade="BF"/>
          </w:tcPr>
          <w:p w14:paraId="315350C2" w14:textId="77777777" w:rsidR="00177F0C" w:rsidRPr="00091B06" w:rsidRDefault="00F403E9" w:rsidP="00F403E9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Splněno</w:t>
            </w:r>
          </w:p>
        </w:tc>
      </w:tr>
      <w:tr w:rsidR="00177F0C" w:rsidRPr="00091B06" w14:paraId="660D7C70" w14:textId="77777777" w:rsidTr="00B363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Align w:val="center"/>
          </w:tcPr>
          <w:p w14:paraId="1A325683" w14:textId="77777777" w:rsidR="00177F0C" w:rsidRPr="00091B06" w:rsidRDefault="00177F0C" w:rsidP="00F403E9">
            <w:pPr>
              <w:spacing w:before="12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  <w:r w:rsidRPr="00091B06">
              <w:rPr>
                <w:rFonts w:ascii="Calibri" w:hAnsi="Calibri"/>
                <w:sz w:val="20"/>
              </w:rPr>
              <w:t>Aplikační rozhraní na externí IS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182DA0A1" w14:textId="77777777" w:rsidR="00177F0C" w:rsidRPr="00091B06" w:rsidRDefault="00177F0C" w:rsidP="00F403E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091B06">
              <w:rPr>
                <w:rFonts w:ascii="Calibri" w:hAnsi="Calibri"/>
                <w:sz w:val="20"/>
              </w:rPr>
              <w:t xml:space="preserve">Poskytovatelé zdravotních služeb </w:t>
            </w:r>
          </w:p>
          <w:p w14:paraId="29780D71" w14:textId="77777777" w:rsidR="00177F0C" w:rsidRPr="00091B06" w:rsidRDefault="00177F0C" w:rsidP="00F403E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091B06">
              <w:rPr>
                <w:rFonts w:ascii="Calibri" w:hAnsi="Calibri"/>
                <w:sz w:val="20"/>
              </w:rPr>
              <w:t>(PZS)</w:t>
            </w:r>
          </w:p>
        </w:tc>
        <w:tc>
          <w:tcPr>
            <w:tcW w:w="5659" w:type="dxa"/>
            <w:shd w:val="clear" w:color="auto" w:fill="E7E6E6" w:themeFill="background2"/>
          </w:tcPr>
          <w:p w14:paraId="7DA8706E" w14:textId="77777777" w:rsidR="00177F0C" w:rsidRPr="006E24A4" w:rsidRDefault="00177F0C" w:rsidP="00F403E9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091B06">
              <w:rPr>
                <w:rFonts w:ascii="Calibri" w:hAnsi="Calibri"/>
                <w:b/>
                <w:sz w:val="20"/>
              </w:rPr>
              <w:t xml:space="preserve">Součástí projektu </w:t>
            </w:r>
            <w:r w:rsidRPr="00091B06">
              <w:rPr>
                <w:rFonts w:ascii="Calibri" w:hAnsi="Calibri"/>
                <w:sz w:val="20"/>
              </w:rPr>
              <w:t xml:space="preserve">je integrace a podpora výměny dat s ostatními zdravotnickými zařízeními (poskytovatelé zdravotních služeb PZS) a dalšími externími systémy dle požadavků NSeZ. </w:t>
            </w:r>
            <w:r w:rsidRPr="00091B06">
              <w:rPr>
                <w:rFonts w:ascii="Calibri" w:hAnsi="Calibri"/>
                <w:sz w:val="20"/>
              </w:rPr>
              <w:br/>
              <w:t xml:space="preserve">Systém musí využít standardy, které budou ze strany MZ ČR určeny pro výměnu dat. Systém musí umožnit </w:t>
            </w:r>
            <w:r w:rsidR="005D5194">
              <w:rPr>
                <w:rFonts w:ascii="Calibri" w:hAnsi="Calibri"/>
                <w:sz w:val="20"/>
              </w:rPr>
              <w:t xml:space="preserve">zpřístupnění obrazové dokumentace externím zdravotnickým pracovníkům, lékařům. </w:t>
            </w:r>
          </w:p>
        </w:tc>
        <w:tc>
          <w:tcPr>
            <w:tcW w:w="1003" w:type="dxa"/>
            <w:shd w:val="clear" w:color="auto" w:fill="E7E6E6" w:themeFill="background2"/>
          </w:tcPr>
          <w:p w14:paraId="41EE17A2" w14:textId="77777777" w:rsidR="00177F0C" w:rsidRPr="00091B06" w:rsidRDefault="00177F0C" w:rsidP="00F403E9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</w:rPr>
            </w:pPr>
          </w:p>
        </w:tc>
      </w:tr>
      <w:tr w:rsidR="00177F0C" w:rsidRPr="00091B06" w14:paraId="40AE8839" w14:textId="77777777" w:rsidTr="00B363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Align w:val="center"/>
          </w:tcPr>
          <w:p w14:paraId="2E6BC5AE" w14:textId="77777777" w:rsidR="00177F0C" w:rsidRDefault="00177F0C" w:rsidP="00F403E9">
            <w:pPr>
              <w:spacing w:before="120"/>
              <w:jc w:val="left"/>
              <w:rPr>
                <w:rFonts w:ascii="Calibri" w:hAnsi="Calibri"/>
                <w:sz w:val="20"/>
              </w:rPr>
            </w:pPr>
            <w:r w:rsidRPr="00091B06">
              <w:rPr>
                <w:rFonts w:ascii="Calibri" w:hAnsi="Calibri"/>
                <w:sz w:val="20"/>
              </w:rPr>
              <w:t>Aplikační rozhraní na externí IS</w:t>
            </w:r>
          </w:p>
          <w:p w14:paraId="778B7AC0" w14:textId="77777777" w:rsidR="00B363D9" w:rsidRPr="00091B06" w:rsidRDefault="00B363D9" w:rsidP="00F403E9">
            <w:pPr>
              <w:spacing w:before="120"/>
              <w:jc w:val="left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3CF11016" w14:textId="77777777" w:rsidR="00177F0C" w:rsidRPr="00091B06" w:rsidRDefault="00177F0C" w:rsidP="00F403E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091B06">
              <w:rPr>
                <w:rFonts w:ascii="Calibri" w:hAnsi="Calibri"/>
                <w:b/>
                <w:sz w:val="20"/>
              </w:rPr>
              <w:t>IDRR</w:t>
            </w:r>
            <w:r w:rsidRPr="00091B06">
              <w:rPr>
                <w:rFonts w:ascii="Calibri" w:hAnsi="Calibri"/>
                <w:sz w:val="20"/>
              </w:rPr>
              <w:t>- Integrované datové rozhraní rezortu</w:t>
            </w:r>
          </w:p>
          <w:p w14:paraId="0702EB0C" w14:textId="77777777" w:rsidR="00177F0C" w:rsidRPr="00091B06" w:rsidRDefault="00177F0C" w:rsidP="00F403E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091B06">
              <w:rPr>
                <w:rFonts w:ascii="Calibri" w:hAnsi="Calibri"/>
                <w:b/>
                <w:sz w:val="20"/>
              </w:rPr>
              <w:t>NIA</w:t>
            </w:r>
            <w:r w:rsidRPr="00091B06">
              <w:rPr>
                <w:rFonts w:ascii="Calibri" w:hAnsi="Calibri"/>
                <w:sz w:val="20"/>
              </w:rPr>
              <w:t xml:space="preserve">- Národní bod pro identifikaci a autentizaci nebo též </w:t>
            </w:r>
            <w:r w:rsidRPr="00460B6C">
              <w:rPr>
                <w:rFonts w:ascii="Calibri" w:hAnsi="Calibri"/>
                <w:b/>
                <w:sz w:val="20"/>
              </w:rPr>
              <w:t>Národní identitní autorita</w:t>
            </w:r>
            <w:r w:rsidRPr="00091B06">
              <w:rPr>
                <w:rFonts w:ascii="Calibri" w:hAnsi="Calibri"/>
                <w:sz w:val="20"/>
              </w:rPr>
              <w:t xml:space="preserve"> zajišťující identifikační a autentizační služby garantované státem</w:t>
            </w:r>
            <w:r w:rsidRPr="00091B06">
              <w:rPr>
                <w:rFonts w:ascii="Calibri" w:hAnsi="Calibri" w:cs="Arial"/>
                <w:sz w:val="20"/>
              </w:rPr>
              <w:t>.</w:t>
            </w:r>
          </w:p>
          <w:p w14:paraId="15FFD0AD" w14:textId="77777777" w:rsidR="00177F0C" w:rsidRPr="00B363D9" w:rsidRDefault="00177F0C" w:rsidP="00B363D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</w:rPr>
            </w:pPr>
            <w:r w:rsidRPr="00091B06">
              <w:rPr>
                <w:rFonts w:ascii="Calibri" w:hAnsi="Calibri"/>
                <w:b/>
                <w:sz w:val="20"/>
              </w:rPr>
              <w:t>NCPeH</w:t>
            </w:r>
            <w:r w:rsidRPr="00091B06">
              <w:rPr>
                <w:rFonts w:ascii="Calibri" w:hAnsi="Calibri"/>
                <w:sz w:val="20"/>
              </w:rPr>
              <w:t xml:space="preserve"> - Národní kontaktní místo elektronického zdravotnictví</w:t>
            </w:r>
          </w:p>
        </w:tc>
        <w:tc>
          <w:tcPr>
            <w:tcW w:w="5659" w:type="dxa"/>
            <w:shd w:val="clear" w:color="auto" w:fill="E7E6E6" w:themeFill="background2"/>
          </w:tcPr>
          <w:p w14:paraId="11F541DC" w14:textId="77777777" w:rsidR="001048F4" w:rsidRDefault="00177F0C" w:rsidP="00F40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091B06">
              <w:rPr>
                <w:rFonts w:ascii="Calibri" w:hAnsi="Calibri"/>
                <w:b/>
                <w:sz w:val="20"/>
              </w:rPr>
              <w:t xml:space="preserve">Součástí projektu </w:t>
            </w:r>
            <w:r w:rsidRPr="00091B06">
              <w:rPr>
                <w:rFonts w:ascii="Calibri" w:hAnsi="Calibri"/>
                <w:sz w:val="20"/>
              </w:rPr>
              <w:t>je</w:t>
            </w:r>
            <w:r w:rsidR="001048F4">
              <w:rPr>
                <w:rFonts w:ascii="Calibri" w:hAnsi="Calibri"/>
                <w:sz w:val="20"/>
              </w:rPr>
              <w:t>:</w:t>
            </w:r>
          </w:p>
          <w:p w14:paraId="08EC5391" w14:textId="77777777" w:rsidR="00177F0C" w:rsidRPr="001048F4" w:rsidRDefault="001048F4" w:rsidP="006A6ABF">
            <w:pPr>
              <w:pStyle w:val="Odstavecseseznamem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integrace na IDRR,</w:t>
            </w:r>
          </w:p>
          <w:p w14:paraId="6D4E8F74" w14:textId="77777777" w:rsidR="00CF267C" w:rsidRDefault="00177F0C" w:rsidP="006A6ABF">
            <w:pPr>
              <w:pStyle w:val="Odstavecseseznamem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CF267C">
              <w:rPr>
                <w:rFonts w:ascii="Calibri" w:hAnsi="Calibri"/>
                <w:sz w:val="20"/>
              </w:rPr>
              <w:t xml:space="preserve">integrace na Informační systém základních registrů ISZR, konkrétně na </w:t>
            </w:r>
            <w:r w:rsidRPr="00CF267C">
              <w:rPr>
                <w:rFonts w:ascii="Calibri" w:hAnsi="Calibri"/>
                <w:b/>
                <w:sz w:val="20"/>
              </w:rPr>
              <w:t>registr obyvatel (ROB)</w:t>
            </w:r>
            <w:r w:rsidRPr="00CF267C">
              <w:rPr>
                <w:rFonts w:ascii="Calibri" w:hAnsi="Calibri"/>
                <w:sz w:val="20"/>
              </w:rPr>
              <w:t>, jakmile bude umožněn přístup</w:t>
            </w:r>
            <w:r w:rsidR="00CF267C">
              <w:rPr>
                <w:rFonts w:ascii="Calibri" w:hAnsi="Calibri"/>
                <w:sz w:val="20"/>
              </w:rPr>
              <w:t>, variantně umožňujeme přes synchronizaci s registrem pacientů v klinickém IS, který bude uvnitř informačního systému NPK považován za referenční</w:t>
            </w:r>
            <w:r w:rsidRPr="00CF267C">
              <w:rPr>
                <w:rFonts w:ascii="Calibri" w:hAnsi="Calibri"/>
                <w:sz w:val="20"/>
              </w:rPr>
              <w:t xml:space="preserve"> </w:t>
            </w:r>
          </w:p>
          <w:p w14:paraId="14F698A2" w14:textId="627ABD4B" w:rsidR="00460B6C" w:rsidRDefault="00177F0C" w:rsidP="00460B6C">
            <w:pPr>
              <w:pStyle w:val="Odstavecseseznamem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CF267C">
              <w:rPr>
                <w:rFonts w:ascii="Calibri" w:hAnsi="Calibri"/>
                <w:sz w:val="20"/>
              </w:rPr>
              <w:t xml:space="preserve">integrace na systém </w:t>
            </w:r>
            <w:r w:rsidRPr="00460B6C">
              <w:rPr>
                <w:rFonts w:ascii="Calibri" w:hAnsi="Calibri"/>
                <w:b/>
                <w:sz w:val="20"/>
              </w:rPr>
              <w:t>NIA</w:t>
            </w:r>
            <w:r w:rsidR="00460B6C">
              <w:rPr>
                <w:rFonts w:ascii="Calibri" w:hAnsi="Calibri"/>
                <w:sz w:val="20"/>
              </w:rPr>
              <w:t xml:space="preserve"> </w:t>
            </w:r>
            <w:r w:rsidR="00460B6C" w:rsidRPr="00091B06">
              <w:rPr>
                <w:rFonts w:ascii="Calibri" w:hAnsi="Calibri"/>
                <w:sz w:val="20"/>
              </w:rPr>
              <w:t>pro zajištění</w:t>
            </w:r>
            <w:r w:rsidR="00460B6C">
              <w:rPr>
                <w:rFonts w:ascii="Calibri" w:hAnsi="Calibri"/>
                <w:sz w:val="20"/>
              </w:rPr>
              <w:t xml:space="preserve"> důvěryhodného </w:t>
            </w:r>
            <w:r w:rsidR="00460B6C" w:rsidRPr="00251D1F">
              <w:rPr>
                <w:rFonts w:ascii="Calibri" w:hAnsi="Calibri"/>
                <w:sz w:val="20"/>
              </w:rPr>
              <w:t>ověření identity uživatele a propojení identity se záznamem v registru obyvatel</w:t>
            </w:r>
            <w:r w:rsidR="00460B6C">
              <w:rPr>
                <w:rFonts w:ascii="Calibri" w:hAnsi="Calibri"/>
                <w:sz w:val="20"/>
              </w:rPr>
              <w:t>,</w:t>
            </w:r>
          </w:p>
          <w:p w14:paraId="7AD703F3" w14:textId="15A924D4" w:rsidR="00177F0C" w:rsidRPr="005D5194" w:rsidRDefault="00B363D9" w:rsidP="006A6ABF">
            <w:pPr>
              <w:pStyle w:val="Odstavecseseznamem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091B06">
              <w:rPr>
                <w:rFonts w:ascii="Calibri" w:hAnsi="Calibri"/>
                <w:sz w:val="20"/>
              </w:rPr>
              <w:t xml:space="preserve">integrace na </w:t>
            </w:r>
            <w:r w:rsidRPr="005D5194">
              <w:rPr>
                <w:rFonts w:ascii="Calibri" w:hAnsi="Calibri"/>
                <w:b/>
                <w:sz w:val="20"/>
              </w:rPr>
              <w:t xml:space="preserve">Národní kontaktní místo elektronického zdravotnictví </w:t>
            </w:r>
            <w:r w:rsidRPr="00091B06">
              <w:rPr>
                <w:rFonts w:ascii="Calibri" w:hAnsi="Calibri"/>
                <w:sz w:val="20"/>
              </w:rPr>
              <w:t>(NCPeH) pro Českou</w:t>
            </w:r>
            <w:r>
              <w:rPr>
                <w:rFonts w:ascii="Calibri" w:hAnsi="Calibri"/>
                <w:sz w:val="20"/>
              </w:rPr>
              <w:t xml:space="preserve"> republiku</w:t>
            </w:r>
          </w:p>
        </w:tc>
        <w:tc>
          <w:tcPr>
            <w:tcW w:w="1003" w:type="dxa"/>
            <w:shd w:val="clear" w:color="auto" w:fill="E7E6E6" w:themeFill="background2"/>
          </w:tcPr>
          <w:p w14:paraId="25BF8DC5" w14:textId="77777777" w:rsidR="00177F0C" w:rsidRPr="00091B06" w:rsidRDefault="00177F0C" w:rsidP="00F40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</w:rPr>
            </w:pPr>
          </w:p>
        </w:tc>
      </w:tr>
      <w:tr w:rsidR="00177F0C" w:rsidRPr="00091B06" w14:paraId="4BAB4579" w14:textId="77777777" w:rsidTr="00B363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D9E2F3" w:themeFill="accent1" w:themeFillTint="33"/>
            <w:vAlign w:val="center"/>
          </w:tcPr>
          <w:p w14:paraId="02ACBB64" w14:textId="77777777" w:rsidR="00177F0C" w:rsidRPr="00BC1BC6" w:rsidRDefault="00177F0C" w:rsidP="00F403E9">
            <w:pPr>
              <w:spacing w:before="120"/>
              <w:jc w:val="left"/>
              <w:rPr>
                <w:rFonts w:ascii="Calibri" w:hAnsi="Calibri"/>
                <w:sz w:val="20"/>
              </w:rPr>
            </w:pPr>
            <w:r w:rsidRPr="00091B06">
              <w:rPr>
                <w:rFonts w:ascii="Calibri" w:hAnsi="Calibri"/>
                <w:sz w:val="20"/>
              </w:rPr>
              <w:t>Aplikační rozhraní na externí IS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379DA626" w14:textId="77777777" w:rsidR="00177F0C" w:rsidRPr="00BC1BC6" w:rsidRDefault="00177F0C" w:rsidP="00F403E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</w:rPr>
            </w:pPr>
            <w:r w:rsidRPr="00BC1BC6">
              <w:rPr>
                <w:rFonts w:ascii="Calibri" w:hAnsi="Calibri"/>
                <w:bCs/>
                <w:sz w:val="20"/>
              </w:rPr>
              <w:t xml:space="preserve">NIX-ZD </w:t>
            </w:r>
          </w:p>
          <w:p w14:paraId="35FBC9D6" w14:textId="77777777" w:rsidR="00177F0C" w:rsidRPr="00BC1BC6" w:rsidRDefault="00177F0C" w:rsidP="00F403E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</w:rPr>
            </w:pPr>
            <w:r w:rsidRPr="00BC1BC6">
              <w:rPr>
                <w:rFonts w:ascii="Calibri" w:hAnsi="Calibri"/>
                <w:bCs/>
                <w:sz w:val="20"/>
              </w:rPr>
              <w:t>(NCPeH)</w:t>
            </w:r>
          </w:p>
        </w:tc>
        <w:tc>
          <w:tcPr>
            <w:tcW w:w="5659" w:type="dxa"/>
            <w:shd w:val="clear" w:color="auto" w:fill="E7E6E6" w:themeFill="background2"/>
          </w:tcPr>
          <w:p w14:paraId="177AF2E8" w14:textId="77777777" w:rsidR="00177F0C" w:rsidRPr="00BC1BC6" w:rsidRDefault="00177F0C" w:rsidP="00F403E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</w:rPr>
            </w:pPr>
            <w:r w:rsidRPr="00BC1BC6">
              <w:rPr>
                <w:rFonts w:ascii="Calibri" w:hAnsi="Calibri"/>
                <w:bCs/>
                <w:sz w:val="20"/>
              </w:rPr>
              <w:t>Součástí projektu je napojení</w:t>
            </w:r>
            <w:r w:rsidR="00BC1BC6">
              <w:rPr>
                <w:rFonts w:ascii="Calibri" w:hAnsi="Calibri"/>
                <w:bCs/>
                <w:sz w:val="20"/>
              </w:rPr>
              <w:t xml:space="preserve"> na</w:t>
            </w:r>
            <w:r w:rsidRPr="00BC1BC6">
              <w:rPr>
                <w:rFonts w:ascii="Calibri" w:hAnsi="Calibri"/>
                <w:bCs/>
                <w:sz w:val="20"/>
              </w:rPr>
              <w:t xml:space="preserve"> </w:t>
            </w:r>
            <w:r w:rsidR="00BC1BC6">
              <w:rPr>
                <w:rFonts w:ascii="Calibri" w:hAnsi="Calibri"/>
                <w:bCs/>
                <w:sz w:val="20"/>
              </w:rPr>
              <w:t>komunikační sběrnici</w:t>
            </w:r>
            <w:r w:rsidRPr="00BC1BC6">
              <w:rPr>
                <w:rFonts w:ascii="Calibri" w:hAnsi="Calibri"/>
                <w:bCs/>
                <w:sz w:val="20"/>
              </w:rPr>
              <w:t xml:space="preserve"> </w:t>
            </w:r>
            <w:r w:rsidR="00BC1BC6">
              <w:rPr>
                <w:rFonts w:ascii="Calibri" w:hAnsi="Calibri"/>
                <w:bCs/>
                <w:sz w:val="20"/>
              </w:rPr>
              <w:t xml:space="preserve">pro výměnu zdravotnické informace dle určení eGovermentu, např. </w:t>
            </w:r>
            <w:r w:rsidRPr="00BC1BC6">
              <w:rPr>
                <w:rFonts w:ascii="Calibri" w:hAnsi="Calibri"/>
                <w:bCs/>
                <w:sz w:val="20"/>
              </w:rPr>
              <w:t xml:space="preserve">NIX ZD </w:t>
            </w:r>
          </w:p>
        </w:tc>
        <w:tc>
          <w:tcPr>
            <w:tcW w:w="1003" w:type="dxa"/>
            <w:shd w:val="clear" w:color="auto" w:fill="E7E6E6" w:themeFill="background2"/>
          </w:tcPr>
          <w:p w14:paraId="62C571CA" w14:textId="77777777" w:rsidR="00177F0C" w:rsidRPr="00BC1BC6" w:rsidRDefault="00177F0C" w:rsidP="00F403E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0"/>
              </w:rPr>
            </w:pPr>
          </w:p>
        </w:tc>
      </w:tr>
    </w:tbl>
    <w:p w14:paraId="04950CCD" w14:textId="77777777" w:rsidR="00B363D9" w:rsidRPr="00DE232B" w:rsidRDefault="00B363D9" w:rsidP="006A6ABF">
      <w:pPr>
        <w:pStyle w:val="Nadpis1"/>
        <w:numPr>
          <w:ilvl w:val="1"/>
          <w:numId w:val="15"/>
        </w:numPr>
        <w:rPr>
          <w:rFonts w:asciiTheme="minorHAnsi" w:hAnsiTheme="minorHAnsi"/>
          <w:sz w:val="24"/>
        </w:rPr>
      </w:pPr>
      <w:r>
        <w:rPr>
          <w:rFonts w:ascii="Calibri" w:hAnsi="Calibri"/>
          <w:b w:val="0"/>
          <w:sz w:val="24"/>
        </w:rPr>
        <w:br w:type="page"/>
      </w:r>
      <w:bookmarkStart w:id="20" w:name="_Toc508022083"/>
      <w:r w:rsidRPr="00DE232B">
        <w:rPr>
          <w:rFonts w:asciiTheme="minorHAnsi" w:hAnsiTheme="minorHAnsi"/>
          <w:sz w:val="24"/>
        </w:rPr>
        <w:lastRenderedPageBreak/>
        <w:t>Požadované aplikační rozhraní (interface) na interní informační systémy</w:t>
      </w:r>
      <w:bookmarkEnd w:id="20"/>
    </w:p>
    <w:tbl>
      <w:tblPr>
        <w:tblStyle w:val="Stednmka1zvraznn1"/>
        <w:tblpPr w:leftFromText="141" w:rightFromText="141" w:vertAnchor="text" w:tblpX="-436" w:tblpY="1"/>
        <w:tblOverlap w:val="never"/>
        <w:tblW w:w="10207" w:type="dxa"/>
        <w:tblLook w:val="06A0" w:firstRow="1" w:lastRow="0" w:firstColumn="1" w:lastColumn="0" w:noHBand="1" w:noVBand="1"/>
      </w:tblPr>
      <w:tblGrid>
        <w:gridCol w:w="1277"/>
        <w:gridCol w:w="2268"/>
        <w:gridCol w:w="5659"/>
        <w:gridCol w:w="1003"/>
      </w:tblGrid>
      <w:tr w:rsidR="006E24A4" w:rsidRPr="00091B06" w14:paraId="70809432" w14:textId="77777777" w:rsidTr="00B363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 w:val="restart"/>
            <w:shd w:val="clear" w:color="auto" w:fill="E2EFD9" w:themeFill="accent6" w:themeFillTint="33"/>
            <w:vAlign w:val="center"/>
          </w:tcPr>
          <w:p w14:paraId="6518BFC7" w14:textId="77777777" w:rsidR="006E24A4" w:rsidRPr="00091B06" w:rsidRDefault="006E24A4" w:rsidP="006E24A4">
            <w:pPr>
              <w:spacing w:after="0"/>
              <w:jc w:val="center"/>
              <w:rPr>
                <w:rFonts w:ascii="Calibri" w:hAnsi="Calibri" w:cs="Arial"/>
                <w:bCs w:val="0"/>
                <w:color w:val="000000" w:themeColor="text1"/>
                <w:sz w:val="20"/>
              </w:rPr>
            </w:pPr>
            <w:r w:rsidRPr="00091B06">
              <w:rPr>
                <w:rFonts w:ascii="Calibri" w:hAnsi="Calibri"/>
                <w:sz w:val="20"/>
              </w:rPr>
              <w:t>Aplikační rozhraní na interní IS</w:t>
            </w:r>
          </w:p>
          <w:p w14:paraId="0182350D" w14:textId="77777777" w:rsidR="006E24A4" w:rsidRPr="00091B06" w:rsidRDefault="006E24A4" w:rsidP="006E24A4">
            <w:pPr>
              <w:spacing w:after="0"/>
              <w:jc w:val="center"/>
              <w:rPr>
                <w:rFonts w:ascii="Calibri" w:hAnsi="Calibri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2268" w:type="dxa"/>
            <w:vMerge w:val="restart"/>
            <w:shd w:val="clear" w:color="auto" w:fill="E7E6E6" w:themeFill="background2"/>
            <w:vAlign w:val="center"/>
          </w:tcPr>
          <w:p w14:paraId="7B39DB95" w14:textId="77777777" w:rsidR="006E24A4" w:rsidRPr="00091B06" w:rsidRDefault="006E24A4" w:rsidP="006E24A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Klinický Informační systém (KIS)</w:t>
            </w:r>
          </w:p>
        </w:tc>
        <w:tc>
          <w:tcPr>
            <w:tcW w:w="5659" w:type="dxa"/>
            <w:shd w:val="clear" w:color="auto" w:fill="E7E6E6" w:themeFill="background2"/>
          </w:tcPr>
          <w:p w14:paraId="75A9D53E" w14:textId="77777777" w:rsidR="006E24A4" w:rsidRPr="004572B8" w:rsidRDefault="006E24A4" w:rsidP="006E24A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Cs w:val="22"/>
              </w:rPr>
            </w:pPr>
            <w:r w:rsidRPr="004572B8">
              <w:rPr>
                <w:rFonts w:asciiTheme="minorHAnsi" w:hAnsiTheme="minorHAnsi"/>
                <w:b w:val="0"/>
                <w:szCs w:val="22"/>
              </w:rPr>
              <w:t>Komunikace systému PACS NPK bude realizována s klinickým informačním systém KIS přes mezinárodní standard HL7.</w:t>
            </w:r>
          </w:p>
        </w:tc>
        <w:tc>
          <w:tcPr>
            <w:tcW w:w="1003" w:type="dxa"/>
            <w:shd w:val="clear" w:color="auto" w:fill="E7E6E6" w:themeFill="background2"/>
          </w:tcPr>
          <w:p w14:paraId="0F66A97B" w14:textId="77777777" w:rsidR="006E24A4" w:rsidRPr="00091B06" w:rsidRDefault="006E24A4" w:rsidP="006E24A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</w:rPr>
            </w:pPr>
          </w:p>
        </w:tc>
      </w:tr>
      <w:tr w:rsidR="006E24A4" w:rsidRPr="00091B06" w14:paraId="63FAABAF" w14:textId="77777777" w:rsidTr="00B363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  <w:shd w:val="clear" w:color="auto" w:fill="E2EFD9" w:themeFill="accent6" w:themeFillTint="33"/>
            <w:vAlign w:val="center"/>
          </w:tcPr>
          <w:p w14:paraId="0FC22B11" w14:textId="77777777" w:rsidR="006E24A4" w:rsidRPr="00091B06" w:rsidRDefault="006E24A4" w:rsidP="006E24A4">
            <w:pPr>
              <w:spacing w:after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vMerge/>
            <w:shd w:val="clear" w:color="auto" w:fill="E7E6E6" w:themeFill="background2"/>
            <w:vAlign w:val="center"/>
          </w:tcPr>
          <w:p w14:paraId="26FAEA0B" w14:textId="77777777" w:rsidR="006E24A4" w:rsidRPr="00091B06" w:rsidRDefault="006E24A4" w:rsidP="006E24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5659" w:type="dxa"/>
            <w:shd w:val="clear" w:color="auto" w:fill="E7E6E6" w:themeFill="background2"/>
          </w:tcPr>
          <w:p w14:paraId="02F16AB0" w14:textId="77777777" w:rsidR="006E24A4" w:rsidRPr="004572B8" w:rsidRDefault="001A498F" w:rsidP="006E24A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572B8">
              <w:rPr>
                <w:rFonts w:asciiTheme="minorHAnsi" w:hAnsiTheme="minorHAnsi"/>
                <w:szCs w:val="22"/>
              </w:rPr>
              <w:t>Příjem nebo načtení textových popisů vyšetření z KIS a jejich zobrazení v</w:t>
            </w:r>
            <w:r w:rsidR="005D5194" w:rsidRPr="004572B8">
              <w:rPr>
                <w:rFonts w:asciiTheme="minorHAnsi" w:hAnsiTheme="minorHAnsi"/>
                <w:szCs w:val="22"/>
              </w:rPr>
              <w:t xml:space="preserve"> diagnostických i klinických </w:t>
            </w:r>
            <w:r w:rsidRPr="004572B8">
              <w:rPr>
                <w:rFonts w:asciiTheme="minorHAnsi" w:hAnsiTheme="minorHAnsi"/>
                <w:szCs w:val="22"/>
              </w:rPr>
              <w:t>DICOM prohlížečích</w:t>
            </w:r>
            <w:r w:rsidR="005D5194" w:rsidRPr="004572B8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tcW w:w="1003" w:type="dxa"/>
            <w:shd w:val="clear" w:color="auto" w:fill="E7E6E6" w:themeFill="background2"/>
          </w:tcPr>
          <w:p w14:paraId="02968861" w14:textId="77777777" w:rsidR="006E24A4" w:rsidRPr="00091B06" w:rsidRDefault="006E24A4" w:rsidP="006E24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</w:rPr>
            </w:pPr>
          </w:p>
        </w:tc>
      </w:tr>
      <w:tr w:rsidR="006E24A4" w:rsidRPr="00091B06" w14:paraId="3FC4CE3F" w14:textId="77777777" w:rsidTr="00B363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  <w:shd w:val="clear" w:color="auto" w:fill="E2EFD9" w:themeFill="accent6" w:themeFillTint="33"/>
            <w:vAlign w:val="center"/>
          </w:tcPr>
          <w:p w14:paraId="22993D20" w14:textId="77777777" w:rsidR="006E24A4" w:rsidRPr="00091B06" w:rsidRDefault="006E24A4" w:rsidP="006E24A4">
            <w:pPr>
              <w:spacing w:after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vMerge/>
            <w:shd w:val="clear" w:color="auto" w:fill="E7E6E6" w:themeFill="background2"/>
            <w:vAlign w:val="center"/>
          </w:tcPr>
          <w:p w14:paraId="6BCABDAE" w14:textId="77777777" w:rsidR="006E24A4" w:rsidRPr="00091B06" w:rsidRDefault="006E24A4" w:rsidP="006E24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5659" w:type="dxa"/>
            <w:shd w:val="clear" w:color="auto" w:fill="E7E6E6" w:themeFill="background2"/>
          </w:tcPr>
          <w:p w14:paraId="5BDB99DF" w14:textId="77777777" w:rsidR="006E24A4" w:rsidRPr="004572B8" w:rsidRDefault="006E24A4" w:rsidP="006E24A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572B8">
              <w:rPr>
                <w:rFonts w:asciiTheme="minorHAnsi" w:hAnsiTheme="minorHAnsi"/>
                <w:szCs w:val="22"/>
              </w:rPr>
              <w:t>Otevření DICOM prohlížeče a zobrazení konkrétních snímků z prostředí KIS voláním dotazu dle definovaných parametrů (např. Accession Number, ID pacienta).</w:t>
            </w:r>
          </w:p>
        </w:tc>
        <w:tc>
          <w:tcPr>
            <w:tcW w:w="1003" w:type="dxa"/>
            <w:shd w:val="clear" w:color="auto" w:fill="E7E6E6" w:themeFill="background2"/>
          </w:tcPr>
          <w:p w14:paraId="12AADBF4" w14:textId="77777777" w:rsidR="006E24A4" w:rsidRPr="00091B06" w:rsidRDefault="006E24A4" w:rsidP="006E24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</w:rPr>
            </w:pPr>
          </w:p>
        </w:tc>
      </w:tr>
      <w:tr w:rsidR="006E24A4" w:rsidRPr="00091B06" w14:paraId="2C0A7303" w14:textId="77777777" w:rsidTr="00B363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  <w:shd w:val="clear" w:color="auto" w:fill="E2EFD9" w:themeFill="accent6" w:themeFillTint="33"/>
            <w:vAlign w:val="center"/>
          </w:tcPr>
          <w:p w14:paraId="7C291FF9" w14:textId="77777777" w:rsidR="006E24A4" w:rsidRPr="00091B06" w:rsidRDefault="006E24A4" w:rsidP="006E24A4">
            <w:pPr>
              <w:spacing w:after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vMerge/>
            <w:shd w:val="clear" w:color="auto" w:fill="E7E6E6" w:themeFill="background2"/>
            <w:vAlign w:val="center"/>
          </w:tcPr>
          <w:p w14:paraId="50BC9289" w14:textId="77777777" w:rsidR="006E24A4" w:rsidRPr="00091B06" w:rsidRDefault="006E24A4" w:rsidP="006E24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5659" w:type="dxa"/>
            <w:shd w:val="clear" w:color="auto" w:fill="E7E6E6" w:themeFill="background2"/>
          </w:tcPr>
          <w:p w14:paraId="6D4E6E01" w14:textId="77777777" w:rsidR="006E24A4" w:rsidRPr="004572B8" w:rsidRDefault="006E24A4" w:rsidP="006E24A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572B8">
              <w:rPr>
                <w:rFonts w:asciiTheme="minorHAnsi" w:hAnsiTheme="minorHAnsi"/>
                <w:szCs w:val="22"/>
              </w:rPr>
              <w:t>Příjem podkladů pro sestavení MWL (pracovní seznam modality) a jejich distribuce modalitám na základě žádanky vystavené v KIS.</w:t>
            </w:r>
          </w:p>
        </w:tc>
        <w:tc>
          <w:tcPr>
            <w:tcW w:w="1003" w:type="dxa"/>
            <w:shd w:val="clear" w:color="auto" w:fill="E7E6E6" w:themeFill="background2"/>
          </w:tcPr>
          <w:p w14:paraId="74DF0D34" w14:textId="77777777" w:rsidR="006E24A4" w:rsidRPr="00091B06" w:rsidRDefault="006E24A4" w:rsidP="006E24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</w:rPr>
            </w:pPr>
          </w:p>
        </w:tc>
      </w:tr>
      <w:tr w:rsidR="006E24A4" w:rsidRPr="00091B06" w14:paraId="47F9FFCB" w14:textId="77777777" w:rsidTr="00B363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  <w:shd w:val="clear" w:color="auto" w:fill="E2EFD9" w:themeFill="accent6" w:themeFillTint="33"/>
            <w:vAlign w:val="center"/>
          </w:tcPr>
          <w:p w14:paraId="27EAFBF4" w14:textId="77777777" w:rsidR="006E24A4" w:rsidRPr="00091B06" w:rsidRDefault="006E24A4" w:rsidP="006E24A4">
            <w:pPr>
              <w:spacing w:after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vMerge/>
            <w:shd w:val="clear" w:color="auto" w:fill="E7E6E6" w:themeFill="background2"/>
            <w:vAlign w:val="center"/>
          </w:tcPr>
          <w:p w14:paraId="7CD08C83" w14:textId="77777777" w:rsidR="006E24A4" w:rsidRPr="00091B06" w:rsidRDefault="006E24A4" w:rsidP="006E24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5659" w:type="dxa"/>
            <w:shd w:val="clear" w:color="auto" w:fill="E7E6E6" w:themeFill="background2"/>
          </w:tcPr>
          <w:p w14:paraId="67AB8BBA" w14:textId="77777777" w:rsidR="006E24A4" w:rsidRPr="004572B8" w:rsidRDefault="006E24A4" w:rsidP="006E24A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572B8">
              <w:rPr>
                <w:rFonts w:asciiTheme="minorHAnsi" w:hAnsiTheme="minorHAnsi"/>
                <w:szCs w:val="22"/>
              </w:rPr>
              <w:t>Možnosti opravy dat uložených v centrálním PACS dle údajů v KIS (např. oprava demografických dat).</w:t>
            </w:r>
          </w:p>
        </w:tc>
        <w:tc>
          <w:tcPr>
            <w:tcW w:w="1003" w:type="dxa"/>
            <w:shd w:val="clear" w:color="auto" w:fill="E7E6E6" w:themeFill="background2"/>
          </w:tcPr>
          <w:p w14:paraId="3B1C4E70" w14:textId="77777777" w:rsidR="006E24A4" w:rsidRPr="00091B06" w:rsidRDefault="006E24A4" w:rsidP="006E24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</w:rPr>
            </w:pPr>
          </w:p>
        </w:tc>
      </w:tr>
      <w:tr w:rsidR="006E24A4" w:rsidRPr="00091B06" w14:paraId="33CB87E9" w14:textId="77777777" w:rsidTr="00B363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  <w:shd w:val="clear" w:color="auto" w:fill="E2EFD9" w:themeFill="accent6" w:themeFillTint="33"/>
            <w:vAlign w:val="center"/>
          </w:tcPr>
          <w:p w14:paraId="5CD6F82B" w14:textId="77777777" w:rsidR="006E24A4" w:rsidRPr="00091B06" w:rsidRDefault="006E24A4" w:rsidP="006E24A4">
            <w:pPr>
              <w:spacing w:after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vMerge/>
            <w:shd w:val="clear" w:color="auto" w:fill="E7E6E6" w:themeFill="background2"/>
            <w:vAlign w:val="center"/>
          </w:tcPr>
          <w:p w14:paraId="3DFB7944" w14:textId="77777777" w:rsidR="006E24A4" w:rsidRPr="00091B06" w:rsidRDefault="006E24A4" w:rsidP="006E24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5659" w:type="dxa"/>
            <w:shd w:val="clear" w:color="auto" w:fill="E7E6E6" w:themeFill="background2"/>
          </w:tcPr>
          <w:p w14:paraId="7367F1E7" w14:textId="77777777" w:rsidR="006E24A4" w:rsidRPr="004572B8" w:rsidRDefault="006E24A4" w:rsidP="006E24A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572B8">
              <w:rPr>
                <w:rFonts w:asciiTheme="minorHAnsi" w:hAnsiTheme="minorHAnsi"/>
                <w:szCs w:val="22"/>
              </w:rPr>
              <w:t>Předání informace do KIS o stavu zpracování studie a stavu procedur na modalitách (MPPS).</w:t>
            </w:r>
          </w:p>
        </w:tc>
        <w:tc>
          <w:tcPr>
            <w:tcW w:w="1003" w:type="dxa"/>
            <w:shd w:val="clear" w:color="auto" w:fill="E7E6E6" w:themeFill="background2"/>
          </w:tcPr>
          <w:p w14:paraId="75B820B4" w14:textId="77777777" w:rsidR="006E24A4" w:rsidRPr="00091B06" w:rsidRDefault="006E24A4" w:rsidP="006E24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</w:rPr>
            </w:pPr>
          </w:p>
        </w:tc>
      </w:tr>
      <w:tr w:rsidR="006E24A4" w:rsidRPr="00091B06" w14:paraId="1B4FF02D" w14:textId="77777777" w:rsidTr="00B363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  <w:shd w:val="clear" w:color="auto" w:fill="E2EFD9" w:themeFill="accent6" w:themeFillTint="33"/>
            <w:vAlign w:val="center"/>
          </w:tcPr>
          <w:p w14:paraId="2229CC7D" w14:textId="77777777" w:rsidR="006E24A4" w:rsidRPr="00091B06" w:rsidRDefault="006E24A4" w:rsidP="006E24A4">
            <w:pPr>
              <w:spacing w:after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vMerge/>
            <w:shd w:val="clear" w:color="auto" w:fill="E7E6E6" w:themeFill="background2"/>
            <w:vAlign w:val="center"/>
          </w:tcPr>
          <w:p w14:paraId="38969EE4" w14:textId="77777777" w:rsidR="006E24A4" w:rsidRPr="00091B06" w:rsidRDefault="006E24A4" w:rsidP="006E24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5659" w:type="dxa"/>
            <w:shd w:val="clear" w:color="auto" w:fill="E7E6E6" w:themeFill="background2"/>
          </w:tcPr>
          <w:p w14:paraId="055A759C" w14:textId="77777777" w:rsidR="006E24A4" w:rsidRPr="004572B8" w:rsidRDefault="006E24A4" w:rsidP="006E24A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572B8">
              <w:rPr>
                <w:rFonts w:asciiTheme="minorHAnsi" w:hAnsiTheme="minorHAnsi"/>
                <w:szCs w:val="22"/>
              </w:rPr>
              <w:t>Synchronizace s centrálním registrem</w:t>
            </w:r>
            <w:r w:rsidR="001A498F" w:rsidRPr="004572B8">
              <w:rPr>
                <w:rFonts w:asciiTheme="minorHAnsi" w:hAnsiTheme="minorHAnsi"/>
                <w:szCs w:val="22"/>
              </w:rPr>
              <w:t xml:space="preserve"> pacientů v</w:t>
            </w:r>
            <w:r w:rsidR="00224BD4" w:rsidRPr="004572B8">
              <w:rPr>
                <w:rFonts w:asciiTheme="minorHAnsi" w:hAnsiTheme="minorHAnsi"/>
                <w:szCs w:val="22"/>
              </w:rPr>
              <w:t> klinickém informačním systému NPK</w:t>
            </w:r>
            <w:r w:rsidR="001A498F" w:rsidRPr="004572B8">
              <w:rPr>
                <w:rFonts w:asciiTheme="minorHAnsi" w:hAnsiTheme="minorHAnsi"/>
                <w:szCs w:val="22"/>
              </w:rPr>
              <w:t xml:space="preserve">, který je referenčním registrem pacientů v rámci </w:t>
            </w:r>
            <w:r w:rsidR="00CF267C" w:rsidRPr="004572B8">
              <w:rPr>
                <w:rFonts w:asciiTheme="minorHAnsi" w:hAnsiTheme="minorHAnsi"/>
                <w:szCs w:val="22"/>
              </w:rPr>
              <w:t>NPK a bude synchronizován na registr obyvatel.</w:t>
            </w:r>
          </w:p>
        </w:tc>
        <w:tc>
          <w:tcPr>
            <w:tcW w:w="1003" w:type="dxa"/>
            <w:shd w:val="clear" w:color="auto" w:fill="E7E6E6" w:themeFill="background2"/>
          </w:tcPr>
          <w:p w14:paraId="7A5EA0E8" w14:textId="77777777" w:rsidR="006E24A4" w:rsidRPr="00091B06" w:rsidRDefault="006E24A4" w:rsidP="006E24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</w:rPr>
            </w:pPr>
          </w:p>
        </w:tc>
      </w:tr>
      <w:tr w:rsidR="00177F0C" w:rsidRPr="00091B06" w14:paraId="306C0530" w14:textId="77777777" w:rsidTr="00B363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E2EFD9" w:themeFill="accent6" w:themeFillTint="33"/>
            <w:vAlign w:val="center"/>
          </w:tcPr>
          <w:p w14:paraId="64BDA69E" w14:textId="77777777" w:rsidR="00177F0C" w:rsidRPr="00091B06" w:rsidRDefault="00177F0C" w:rsidP="00F403E9">
            <w:pPr>
              <w:jc w:val="center"/>
              <w:rPr>
                <w:rFonts w:ascii="Calibri" w:hAnsi="Calibri"/>
              </w:rPr>
            </w:pPr>
            <w:r w:rsidRPr="00091B06">
              <w:rPr>
                <w:rFonts w:ascii="Calibri" w:hAnsi="Calibri"/>
                <w:sz w:val="20"/>
              </w:rPr>
              <w:t>Aplikační rozhraní na interní IS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5AADE50C" w14:textId="77777777" w:rsidR="00177F0C" w:rsidRPr="00091B06" w:rsidRDefault="00177F0C" w:rsidP="00F403E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CF267C">
              <w:rPr>
                <w:rFonts w:ascii="Calibri" w:hAnsi="Calibri"/>
              </w:rPr>
              <w:t>Přístupový systém MS Active Directory</w:t>
            </w:r>
          </w:p>
        </w:tc>
        <w:tc>
          <w:tcPr>
            <w:tcW w:w="5659" w:type="dxa"/>
            <w:shd w:val="clear" w:color="auto" w:fill="E7E6E6" w:themeFill="background2"/>
          </w:tcPr>
          <w:p w14:paraId="5C38DB8B" w14:textId="77777777" w:rsidR="00177F0C" w:rsidRPr="004572B8" w:rsidRDefault="00177F0C" w:rsidP="00F403E9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 xml:space="preserve">Součástí projektu je integrace s centrálním IS pro řízení přístupů, správy uživatelských účtů a autentizaci uživatelů. </w:t>
            </w:r>
          </w:p>
          <w:p w14:paraId="0C4B49B4" w14:textId="77777777" w:rsidR="00177F0C" w:rsidRPr="004572B8" w:rsidRDefault="00177F0C" w:rsidP="00F403E9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V rámci integrace jde zejména o tyto funkce:</w:t>
            </w:r>
          </w:p>
          <w:p w14:paraId="3F572893" w14:textId="77777777" w:rsidR="00177F0C" w:rsidRPr="004572B8" w:rsidRDefault="00177F0C" w:rsidP="006A6ABF">
            <w:pPr>
              <w:pStyle w:val="Odstavecseseznamem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Provádění autentizace uživatelů vůči externí autoritě na základě přístupových práv</w:t>
            </w:r>
          </w:p>
          <w:p w14:paraId="0DBC735C" w14:textId="77777777" w:rsidR="00177F0C" w:rsidRPr="004572B8" w:rsidRDefault="00177F0C" w:rsidP="006A6ABF">
            <w:pPr>
              <w:pStyle w:val="Odstavecseseznamem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Podpora pro jednotné přihlášení Single Sign On.</w:t>
            </w:r>
          </w:p>
          <w:p w14:paraId="11A24FBD" w14:textId="77777777" w:rsidR="00177F0C" w:rsidRPr="004572B8" w:rsidRDefault="00177F0C" w:rsidP="006A6ABF">
            <w:pPr>
              <w:pStyle w:val="Odstavecseseznamem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 xml:space="preserve">Import uživatelů a jejich atributů </w:t>
            </w:r>
          </w:p>
        </w:tc>
        <w:tc>
          <w:tcPr>
            <w:tcW w:w="1003" w:type="dxa"/>
            <w:shd w:val="clear" w:color="auto" w:fill="E7E6E6" w:themeFill="background2"/>
          </w:tcPr>
          <w:p w14:paraId="1AD9CBCC" w14:textId="77777777" w:rsidR="00177F0C" w:rsidRPr="00091B06" w:rsidRDefault="00177F0C" w:rsidP="00F403E9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177F0C" w:rsidRPr="00091B06" w14:paraId="51B43F2B" w14:textId="77777777" w:rsidTr="00B363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E2EFD9" w:themeFill="accent6" w:themeFillTint="33"/>
            <w:vAlign w:val="center"/>
          </w:tcPr>
          <w:p w14:paraId="3B0FBF21" w14:textId="77777777" w:rsidR="00177F0C" w:rsidRPr="00091B06" w:rsidRDefault="00177F0C" w:rsidP="00F403E9">
            <w:pPr>
              <w:jc w:val="center"/>
              <w:rPr>
                <w:rFonts w:ascii="Calibri" w:hAnsi="Calibri"/>
              </w:rPr>
            </w:pPr>
            <w:r w:rsidRPr="00091B06">
              <w:rPr>
                <w:rFonts w:ascii="Calibri" w:hAnsi="Calibri"/>
                <w:sz w:val="20"/>
              </w:rPr>
              <w:t>Aplikační rozhraní na interní IS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662433C5" w14:textId="77777777" w:rsidR="00177F0C" w:rsidRPr="00091B06" w:rsidRDefault="00177F0C" w:rsidP="00F403E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091B06">
              <w:rPr>
                <w:rFonts w:ascii="Calibri" w:hAnsi="Calibri"/>
                <w:sz w:val="20"/>
              </w:rPr>
              <w:t>Systém pro sběr a správu logů (Log Management)</w:t>
            </w:r>
          </w:p>
        </w:tc>
        <w:tc>
          <w:tcPr>
            <w:tcW w:w="5659" w:type="dxa"/>
            <w:shd w:val="clear" w:color="auto" w:fill="E7E6E6" w:themeFill="background2"/>
          </w:tcPr>
          <w:p w14:paraId="15E30428" w14:textId="77777777" w:rsidR="00177F0C" w:rsidRPr="004572B8" w:rsidRDefault="00177F0C" w:rsidP="00F403E9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 xml:space="preserve">Součástí projektu je integrace s centrálním IS pro sběr a správu logů. </w:t>
            </w:r>
          </w:p>
          <w:p w14:paraId="4123221C" w14:textId="77777777" w:rsidR="00177F0C" w:rsidRPr="004572B8" w:rsidRDefault="00177F0C" w:rsidP="00F403E9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V rámci integrace jde zejména o tyto funkce:</w:t>
            </w:r>
          </w:p>
          <w:p w14:paraId="7BE0731F" w14:textId="77777777" w:rsidR="00177F0C" w:rsidRPr="004572B8" w:rsidRDefault="00177F0C" w:rsidP="006A6ABF">
            <w:pPr>
              <w:pStyle w:val="Odstavecseseznamem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572B8">
              <w:rPr>
                <w:rFonts w:ascii="Calibri" w:hAnsi="Calibri"/>
              </w:rPr>
              <w:t>Export logových záznamů (záznamů o činnosti uživatelů v klinickém IS) ve strukturované formě automatizovaně (on-line či na vyžádání).</w:t>
            </w:r>
          </w:p>
        </w:tc>
        <w:tc>
          <w:tcPr>
            <w:tcW w:w="1003" w:type="dxa"/>
            <w:shd w:val="clear" w:color="auto" w:fill="E7E6E6" w:themeFill="background2"/>
          </w:tcPr>
          <w:p w14:paraId="6CAD5C21" w14:textId="77777777" w:rsidR="00177F0C" w:rsidRPr="00091B06" w:rsidRDefault="00177F0C" w:rsidP="00F403E9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14:paraId="0AE84518" w14:textId="77777777" w:rsidR="007344B9" w:rsidRPr="00091B06" w:rsidRDefault="00F403E9">
      <w:pPr>
        <w:rPr>
          <w:rFonts w:ascii="Calibri" w:hAnsi="Calibri"/>
        </w:rPr>
      </w:pPr>
      <w:r>
        <w:rPr>
          <w:rFonts w:ascii="Calibri" w:hAnsi="Calibri"/>
        </w:rPr>
        <w:br w:type="textWrapping" w:clear="all"/>
      </w:r>
    </w:p>
    <w:p w14:paraId="0BAF4F7C" w14:textId="77777777" w:rsidR="00132D33" w:rsidRPr="00091B06" w:rsidRDefault="00132D33">
      <w:pPr>
        <w:rPr>
          <w:rFonts w:ascii="Calibri" w:hAnsi="Calibri"/>
        </w:rPr>
      </w:pPr>
    </w:p>
    <w:p w14:paraId="5F891080" w14:textId="77777777" w:rsidR="00132D33" w:rsidRPr="00091B06" w:rsidRDefault="00132D33">
      <w:pPr>
        <w:rPr>
          <w:rFonts w:ascii="Calibri" w:hAnsi="Calibri"/>
        </w:rPr>
      </w:pPr>
    </w:p>
    <w:p w14:paraId="284AF124" w14:textId="77777777" w:rsidR="00132D33" w:rsidRPr="00091B06" w:rsidRDefault="00132D33">
      <w:pPr>
        <w:rPr>
          <w:rFonts w:ascii="Calibri" w:hAnsi="Calibri"/>
        </w:rPr>
      </w:pPr>
    </w:p>
    <w:p w14:paraId="5E11C878" w14:textId="77777777" w:rsidR="005D5194" w:rsidRDefault="005D5194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587D9E17" w14:textId="77777777" w:rsidR="007F4524" w:rsidRPr="00DE232B" w:rsidRDefault="007F4524" w:rsidP="006A6ABF">
      <w:pPr>
        <w:pStyle w:val="Nadpis1"/>
        <w:numPr>
          <w:ilvl w:val="0"/>
          <w:numId w:val="15"/>
        </w:numPr>
        <w:rPr>
          <w:rFonts w:asciiTheme="minorHAnsi" w:hAnsiTheme="minorHAnsi"/>
          <w:sz w:val="24"/>
        </w:rPr>
      </w:pPr>
      <w:bookmarkStart w:id="21" w:name="_Toc508022084"/>
      <w:r w:rsidRPr="00DE232B">
        <w:rPr>
          <w:rFonts w:asciiTheme="minorHAnsi" w:hAnsiTheme="minorHAnsi"/>
          <w:sz w:val="24"/>
        </w:rPr>
        <w:lastRenderedPageBreak/>
        <w:t>Výchozí stav</w:t>
      </w:r>
      <w:bookmarkEnd w:id="21"/>
    </w:p>
    <w:p w14:paraId="6626B3FE" w14:textId="77777777" w:rsidR="00660A62" w:rsidRDefault="00660A62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/>
        </w:rPr>
      </w:pPr>
      <w:r>
        <w:rPr>
          <w:rFonts w:ascii="Calibri" w:hAnsi="Calibri"/>
        </w:rPr>
        <w:t xml:space="preserve">Výchozí stav realizace informačních systémů </w:t>
      </w:r>
      <w:r w:rsidR="00DF53D6">
        <w:rPr>
          <w:rFonts w:ascii="Calibri" w:hAnsi="Calibri"/>
        </w:rPr>
        <w:t xml:space="preserve">PACS </w:t>
      </w:r>
      <w:r>
        <w:rPr>
          <w:rFonts w:ascii="Calibri" w:hAnsi="Calibri"/>
        </w:rPr>
        <w:t>pro zpracování obrazové informace je popsán dále v této kapitole dle jednotlivých nemocnic (lokalit) NPK.</w:t>
      </w:r>
    </w:p>
    <w:p w14:paraId="75D3F6BB" w14:textId="77777777" w:rsidR="00DF53D6" w:rsidRDefault="007F4524" w:rsidP="00660A62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/>
        </w:rPr>
      </w:pPr>
      <w:r w:rsidRPr="00660A62">
        <w:rPr>
          <w:rFonts w:ascii="Calibri" w:hAnsi="Calibri"/>
        </w:rPr>
        <w:t>Nasazení systémů PACS</w:t>
      </w:r>
      <w:r w:rsidR="00660A62" w:rsidRPr="00660A62">
        <w:rPr>
          <w:rFonts w:ascii="Calibri" w:hAnsi="Calibri"/>
        </w:rPr>
        <w:t xml:space="preserve"> v NPK</w:t>
      </w:r>
      <w:r w:rsidRPr="00660A62">
        <w:rPr>
          <w:rFonts w:ascii="Calibri" w:hAnsi="Calibri"/>
        </w:rPr>
        <w:t xml:space="preserve"> se</w:t>
      </w:r>
      <w:r w:rsidR="00DF53D6">
        <w:rPr>
          <w:rFonts w:ascii="Calibri" w:hAnsi="Calibri"/>
        </w:rPr>
        <w:t xml:space="preserve"> dle nemocnic</w:t>
      </w:r>
      <w:r w:rsidRPr="00660A62">
        <w:rPr>
          <w:rFonts w:ascii="Calibri" w:hAnsi="Calibri"/>
        </w:rPr>
        <w:t xml:space="preserve"> liší zejména rozsahem napojených zdravotnických přístrojů (modalit), velikostí obrazového archivu, podporou pro provádění vlastní diagnostické činnosti, způsoby předávání informací a technologiemi pro zajištění dostupnosti a bezpečnosti. </w:t>
      </w:r>
    </w:p>
    <w:p w14:paraId="5FAD4D82" w14:textId="77777777" w:rsidR="00DF53D6" w:rsidRDefault="007F4524" w:rsidP="00660A62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/>
        </w:rPr>
      </w:pPr>
      <w:r w:rsidRPr="00660A62">
        <w:rPr>
          <w:rFonts w:ascii="Calibri" w:hAnsi="Calibri"/>
        </w:rPr>
        <w:t>Zavádění těchto systémů probíhá v nemocnicích NPK již mnoho let a za tuto dobu se v nemocnicích vytvořilo technologicky, rozsahem i procesně různorodé informační prostředí systémů PACS. Byly využity systémy několika dodavatelů specializovaného PACS software a nasazeny různé technologie. Všechny PACS systémy byly budovány jako nezávislé lokální PACS</w:t>
      </w:r>
      <w:r w:rsidR="00BB2F30">
        <w:rPr>
          <w:rFonts w:ascii="Calibri" w:hAnsi="Calibri"/>
        </w:rPr>
        <w:t xml:space="preserve"> systém</w:t>
      </w:r>
      <w:r w:rsidRPr="00660A62">
        <w:rPr>
          <w:rFonts w:ascii="Calibri" w:hAnsi="Calibri"/>
        </w:rPr>
        <w:t>y a nepočítalo se s variantou nutnosti vzájemného propojení a sjednocení ani s potřebou realizovat jednotný centrální PACS systém</w:t>
      </w:r>
      <w:r w:rsidR="00DF53D6">
        <w:rPr>
          <w:rFonts w:ascii="Calibri" w:hAnsi="Calibri"/>
        </w:rPr>
        <w:t>.</w:t>
      </w:r>
    </w:p>
    <w:p w14:paraId="16834B85" w14:textId="77777777" w:rsidR="00DF53D6" w:rsidRDefault="007F4524" w:rsidP="00660A62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/>
        </w:rPr>
      </w:pPr>
      <w:r w:rsidRPr="00660A62">
        <w:rPr>
          <w:rFonts w:ascii="Calibri" w:hAnsi="Calibri"/>
        </w:rPr>
        <w:t xml:space="preserve">Pořizovaná obrazová data jsou nyní ukládána v jednotlivých obrazových archivech nemocnic, které jsou realizovány různými SW i HW technologiemi. V oblasti HW se jedná zejména o souborově orientovaná úložiště (NAS) </w:t>
      </w:r>
      <w:r w:rsidR="00DF53D6">
        <w:rPr>
          <w:rFonts w:ascii="Calibri" w:hAnsi="Calibri"/>
        </w:rPr>
        <w:t xml:space="preserve">nebo klasická disková pole (interní nebo externí) </w:t>
      </w:r>
      <w:r w:rsidRPr="00660A62">
        <w:rPr>
          <w:rFonts w:ascii="Calibri" w:hAnsi="Calibri"/>
        </w:rPr>
        <w:t xml:space="preserve">s dostupnou datovou kapacitou pragmaticky omezenou potřebami jednotlivých nemocnic NPK. </w:t>
      </w:r>
    </w:p>
    <w:p w14:paraId="45F4F83F" w14:textId="77777777" w:rsidR="00DF53D6" w:rsidRDefault="007F4524" w:rsidP="00660A62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/>
        </w:rPr>
      </w:pPr>
      <w:r w:rsidRPr="00660A62">
        <w:rPr>
          <w:rFonts w:ascii="Calibri" w:hAnsi="Calibri"/>
        </w:rPr>
        <w:t xml:space="preserve">Z důvodů postupného velkého růstu objemu archivovaných obrazových dat, souvisejícího s modernizací a obnovou přístrojové techniky, jsou pak tato úložiště (archivy) postupně rozšiřovány dle potřeb jednotlivých nemocnic. Použité HW technologie v jednotlivých nemocnicích jsou pak dány okamžitým stavem na trhu a nejsou vždy plnohodnotně kompatibilní s původními. </w:t>
      </w:r>
      <w:r w:rsidR="00DF53D6">
        <w:rPr>
          <w:rFonts w:ascii="Calibri" w:hAnsi="Calibri"/>
        </w:rPr>
        <w:t>Jejich využití pro nový jednotný PACS systém bude problematické.</w:t>
      </w:r>
    </w:p>
    <w:p w14:paraId="61E454F0" w14:textId="77777777" w:rsidR="00DF53D6" w:rsidRDefault="007F4524" w:rsidP="00660A62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/>
        </w:rPr>
      </w:pPr>
      <w:r w:rsidRPr="00660A62">
        <w:rPr>
          <w:rFonts w:ascii="Calibri" w:hAnsi="Calibri"/>
        </w:rPr>
        <w:t xml:space="preserve">Distribuce obrazových dat v nemocnicích </w:t>
      </w:r>
      <w:r w:rsidR="00DF53D6">
        <w:rPr>
          <w:rFonts w:ascii="Calibri" w:hAnsi="Calibri"/>
        </w:rPr>
        <w:t xml:space="preserve">NPK </w:t>
      </w:r>
      <w:r w:rsidRPr="00660A62">
        <w:rPr>
          <w:rFonts w:ascii="Calibri" w:hAnsi="Calibri"/>
        </w:rPr>
        <w:t>funguje po lokálních počítačových sítích</w:t>
      </w:r>
      <w:r w:rsidR="00DF53D6">
        <w:rPr>
          <w:rFonts w:ascii="Calibri" w:hAnsi="Calibri"/>
        </w:rPr>
        <w:t xml:space="preserve">. </w:t>
      </w:r>
      <w:r w:rsidRPr="00660A62">
        <w:rPr>
          <w:rFonts w:ascii="Calibri" w:hAnsi="Calibri"/>
        </w:rPr>
        <w:t xml:space="preserve">Lokální systémy PACS nejsou vzájemně nijak propojeny. </w:t>
      </w:r>
      <w:r w:rsidR="00DF53D6">
        <w:rPr>
          <w:rFonts w:ascii="Calibri" w:hAnsi="Calibri"/>
        </w:rPr>
        <w:t>Základní komunikace je vždy na místní klinický informační systém.</w:t>
      </w:r>
    </w:p>
    <w:p w14:paraId="0F9B630B" w14:textId="77777777" w:rsidR="00CF267C" w:rsidRDefault="002173ED" w:rsidP="002173ED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/>
        </w:rPr>
      </w:pPr>
      <w:r w:rsidRPr="002173ED">
        <w:rPr>
          <w:rFonts w:ascii="Calibri" w:hAnsi="Calibri"/>
        </w:rPr>
        <w:t>Nemocnice NPK jsou propojeny Regionální datovou sítí Pardubického kraje (RDS). Tato síť využívá optických vláken, která jsou ve vlastnictví kraje. Síť je postavena jako hvězda s centrem v nemocnici Pardubice. Každá lokalita je do nemocnice Pardubice připojena 1Gbit vyhrazenou linkou.</w:t>
      </w:r>
      <w:r>
        <w:rPr>
          <w:rFonts w:ascii="Calibri" w:hAnsi="Calibri"/>
        </w:rPr>
        <w:t xml:space="preserve"> </w:t>
      </w:r>
      <w:r w:rsidRPr="002173ED">
        <w:rPr>
          <w:rFonts w:ascii="Calibri" w:hAnsi="Calibri"/>
        </w:rPr>
        <w:t>Pro potřeby PACS</w:t>
      </w:r>
      <w:r>
        <w:rPr>
          <w:rFonts w:ascii="Calibri" w:hAnsi="Calibri"/>
        </w:rPr>
        <w:t xml:space="preserve"> NPK</w:t>
      </w:r>
      <w:r w:rsidRPr="002173ED">
        <w:rPr>
          <w:rFonts w:ascii="Calibri" w:hAnsi="Calibri"/>
        </w:rPr>
        <w:t xml:space="preserve"> je počítáno s vyhrazením 100 Mbit pásma.</w:t>
      </w:r>
      <w:r>
        <w:rPr>
          <w:rFonts w:ascii="Calibri" w:hAnsi="Calibri"/>
        </w:rPr>
        <w:t xml:space="preserve"> </w:t>
      </w:r>
    </w:p>
    <w:p w14:paraId="57334708" w14:textId="77777777" w:rsidR="002173ED" w:rsidRPr="002173ED" w:rsidRDefault="002173ED" w:rsidP="002173ED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/>
        </w:rPr>
      </w:pPr>
      <w:r w:rsidRPr="002173ED">
        <w:rPr>
          <w:rFonts w:ascii="Calibri" w:hAnsi="Calibri"/>
        </w:rPr>
        <w:t>Záloha linky je řešena pomocí internetových linek a IPsec tunelu. Tyto linky mají omezenou kapacitu a je zde možné vyhradit cca 10 Mbit pro PACS.</w:t>
      </w:r>
    </w:p>
    <w:p w14:paraId="6538D3EC" w14:textId="77777777" w:rsidR="002173ED" w:rsidRPr="002173ED" w:rsidRDefault="002173ED" w:rsidP="002173ED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/>
        </w:rPr>
      </w:pPr>
      <w:r>
        <w:rPr>
          <w:rFonts w:ascii="Calibri" w:hAnsi="Calibri"/>
        </w:rPr>
        <w:t xml:space="preserve">(Pozn.: </w:t>
      </w:r>
      <w:r w:rsidRPr="002173ED">
        <w:rPr>
          <w:rFonts w:ascii="Calibri" w:hAnsi="Calibri"/>
        </w:rPr>
        <w:t>Pardubický kraj nyní připravuje projekt na zvýšení dostupnosti sítě (zakruhování) a navýšení kapacity. Jeho dokončení je plánováno do konce roku 2018</w:t>
      </w:r>
      <w:r>
        <w:rPr>
          <w:rFonts w:ascii="Calibri" w:hAnsi="Calibri"/>
        </w:rPr>
        <w:t>)</w:t>
      </w:r>
      <w:r w:rsidRPr="002173ED">
        <w:rPr>
          <w:rFonts w:ascii="Calibri" w:hAnsi="Calibri"/>
        </w:rPr>
        <w:t>.</w:t>
      </w:r>
    </w:p>
    <w:p w14:paraId="0137DC6B" w14:textId="77777777" w:rsidR="00DF53D6" w:rsidRDefault="00DF53D6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/>
        </w:rPr>
      </w:pPr>
      <w:r>
        <w:rPr>
          <w:rFonts w:ascii="Calibri" w:hAnsi="Calibri"/>
        </w:rPr>
        <w:t>P</w:t>
      </w:r>
      <w:r w:rsidRPr="00660A62">
        <w:rPr>
          <w:rFonts w:ascii="Calibri" w:hAnsi="Calibri"/>
        </w:rPr>
        <w:t>ro komunikace mezi zdravotnickými zařízeními se využívá PACSových výměnných sítí s celostátní působností typu ePACS, ReDiMed</w:t>
      </w:r>
      <w:r>
        <w:rPr>
          <w:rFonts w:ascii="Calibri" w:hAnsi="Calibri"/>
        </w:rPr>
        <w:t>.</w:t>
      </w:r>
      <w:r w:rsidRPr="00660A62">
        <w:rPr>
          <w:rFonts w:ascii="Calibri" w:hAnsi="Calibri"/>
        </w:rPr>
        <w:t xml:space="preserve"> </w:t>
      </w:r>
    </w:p>
    <w:p w14:paraId="570FAFFD" w14:textId="77777777" w:rsidR="00DF53D6" w:rsidRPr="002173ED" w:rsidRDefault="00DF53D6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/>
          <w:b/>
        </w:rPr>
      </w:pPr>
      <w:r w:rsidRPr="002173ED">
        <w:rPr>
          <w:rFonts w:ascii="Calibri" w:hAnsi="Calibri"/>
          <w:b/>
        </w:rPr>
        <w:t xml:space="preserve">V souběhu s projektem jednotného regionálního systému PACS NPK probíhá i projekt realizace jednotného klinického systému pro celou NPK (KIS NPK). Předpokládáme, že projekt regionálního PACS systému bude předcházet </w:t>
      </w:r>
      <w:r w:rsidR="002173ED" w:rsidRPr="002173ED">
        <w:rPr>
          <w:rFonts w:ascii="Calibri" w:hAnsi="Calibri"/>
          <w:b/>
        </w:rPr>
        <w:t>vybudování jednotnému klinického IS KIS NPK a bude na něj napojen.</w:t>
      </w:r>
    </w:p>
    <w:p w14:paraId="0FDF62D1" w14:textId="77777777" w:rsidR="007F4524" w:rsidRDefault="007F4524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07DEAC11" w14:textId="77777777" w:rsidR="00503C02" w:rsidRDefault="00503C02">
      <w:pPr>
        <w:rPr>
          <w:rFonts w:ascii="Calibri" w:hAnsi="Calibri"/>
        </w:rPr>
        <w:sectPr w:rsidR="00503C02" w:rsidSect="00B363D9">
          <w:footerReference w:type="default" r:id="rId10"/>
          <w:pgSz w:w="11906" w:h="16838"/>
          <w:pgMar w:top="1304" w:right="1304" w:bottom="1304" w:left="1304" w:header="709" w:footer="709" w:gutter="0"/>
          <w:cols w:space="708"/>
          <w:docGrid w:linePitch="360"/>
        </w:sectPr>
      </w:pPr>
    </w:p>
    <w:p w14:paraId="7B40FF2E" w14:textId="77777777" w:rsidR="007F4524" w:rsidRPr="007F4524" w:rsidRDefault="007F4524" w:rsidP="006A6ABF">
      <w:pPr>
        <w:pStyle w:val="Nadpis1"/>
        <w:numPr>
          <w:ilvl w:val="1"/>
          <w:numId w:val="15"/>
        </w:numPr>
        <w:rPr>
          <w:rFonts w:asciiTheme="minorHAnsi" w:hAnsiTheme="minorHAnsi"/>
          <w:sz w:val="24"/>
        </w:rPr>
      </w:pPr>
      <w:bookmarkStart w:id="22" w:name="_Toc483217859"/>
      <w:bookmarkStart w:id="23" w:name="_Toc508022085"/>
      <w:r w:rsidRPr="007F4524">
        <w:rPr>
          <w:rFonts w:asciiTheme="minorHAnsi" w:hAnsiTheme="minorHAnsi"/>
          <w:sz w:val="24"/>
        </w:rPr>
        <w:lastRenderedPageBreak/>
        <w:t>Výchozí stav dle jednotlivých zařízení v rámci NPK</w:t>
      </w:r>
      <w:bookmarkEnd w:id="22"/>
      <w:bookmarkEnd w:id="23"/>
    </w:p>
    <w:p w14:paraId="078A825F" w14:textId="77777777" w:rsidR="007F4524" w:rsidRPr="00660A62" w:rsidRDefault="007F4524" w:rsidP="007F4524">
      <w:pPr>
        <w:pStyle w:val="ORCZodstavec"/>
        <w:spacing w:before="0" w:after="0" w:line="360" w:lineRule="auto"/>
        <w:jc w:val="both"/>
        <w:rPr>
          <w:rFonts w:cs="Times New Roman"/>
          <w:sz w:val="22"/>
        </w:rPr>
      </w:pPr>
      <w:r w:rsidRPr="00660A62">
        <w:rPr>
          <w:rFonts w:cs="Times New Roman"/>
          <w:sz w:val="22"/>
        </w:rPr>
        <w:t>Nemocnice Pardubického kraje (NPK) zahrnuje tyto nemocnice regionu:</w:t>
      </w:r>
    </w:p>
    <w:p w14:paraId="67B83753" w14:textId="77777777" w:rsidR="007F4524" w:rsidRPr="00660A62" w:rsidRDefault="007F4524" w:rsidP="006A6ABF">
      <w:pPr>
        <w:pStyle w:val="Odstavecseseznamem"/>
        <w:numPr>
          <w:ilvl w:val="0"/>
          <w:numId w:val="17"/>
        </w:numPr>
        <w:overflowPunct/>
        <w:autoSpaceDE/>
        <w:autoSpaceDN/>
        <w:adjustRightInd/>
        <w:spacing w:after="0" w:line="360" w:lineRule="auto"/>
        <w:jc w:val="left"/>
        <w:textAlignment w:val="auto"/>
        <w:rPr>
          <w:rFonts w:asciiTheme="minorHAnsi" w:hAnsiTheme="minorHAnsi"/>
        </w:rPr>
      </w:pPr>
      <w:r w:rsidRPr="00660A62">
        <w:rPr>
          <w:rFonts w:asciiTheme="minorHAnsi" w:hAnsiTheme="minorHAnsi"/>
          <w:b/>
        </w:rPr>
        <w:t>Nemocnice Pardubice</w:t>
      </w:r>
      <w:r w:rsidRPr="00660A62">
        <w:rPr>
          <w:rFonts w:asciiTheme="minorHAnsi" w:hAnsiTheme="minorHAnsi"/>
        </w:rPr>
        <w:t xml:space="preserve"> – centrální PACS a vedlejší specifické PACS systémy</w:t>
      </w:r>
    </w:p>
    <w:p w14:paraId="212F4990" w14:textId="77777777" w:rsidR="007F4524" w:rsidRPr="00660A62" w:rsidRDefault="007F4524" w:rsidP="006A6ABF">
      <w:pPr>
        <w:pStyle w:val="Odstavecseseznamem"/>
        <w:numPr>
          <w:ilvl w:val="0"/>
          <w:numId w:val="17"/>
        </w:numPr>
        <w:overflowPunct/>
        <w:autoSpaceDE/>
        <w:autoSpaceDN/>
        <w:adjustRightInd/>
        <w:spacing w:after="0" w:line="360" w:lineRule="auto"/>
        <w:jc w:val="left"/>
        <w:textAlignment w:val="auto"/>
        <w:rPr>
          <w:rFonts w:asciiTheme="minorHAnsi" w:hAnsiTheme="minorHAnsi"/>
        </w:rPr>
      </w:pPr>
      <w:r w:rsidRPr="00660A62">
        <w:rPr>
          <w:rFonts w:asciiTheme="minorHAnsi" w:hAnsiTheme="minorHAnsi"/>
          <w:b/>
        </w:rPr>
        <w:t>Nemocnice</w:t>
      </w:r>
      <w:r w:rsidRPr="00660A62">
        <w:rPr>
          <w:rFonts w:asciiTheme="minorHAnsi" w:hAnsiTheme="minorHAnsi"/>
        </w:rPr>
        <w:t xml:space="preserve"> </w:t>
      </w:r>
      <w:r w:rsidRPr="00660A62">
        <w:rPr>
          <w:rFonts w:asciiTheme="minorHAnsi" w:hAnsiTheme="minorHAnsi"/>
          <w:b/>
        </w:rPr>
        <w:t>Chrudim</w:t>
      </w:r>
      <w:r w:rsidRPr="00660A62">
        <w:rPr>
          <w:rFonts w:asciiTheme="minorHAnsi" w:hAnsiTheme="minorHAnsi"/>
        </w:rPr>
        <w:t xml:space="preserve"> – nemá </w:t>
      </w:r>
      <w:r w:rsidR="0018732E">
        <w:rPr>
          <w:rFonts w:asciiTheme="minorHAnsi" w:hAnsiTheme="minorHAnsi"/>
        </w:rPr>
        <w:t>vlastní PACS systém</w:t>
      </w:r>
    </w:p>
    <w:p w14:paraId="2E25EE0F" w14:textId="77777777" w:rsidR="007F4524" w:rsidRPr="00660A62" w:rsidRDefault="007F4524" w:rsidP="006A6ABF">
      <w:pPr>
        <w:pStyle w:val="Odstavecseseznamem"/>
        <w:numPr>
          <w:ilvl w:val="0"/>
          <w:numId w:val="17"/>
        </w:numPr>
        <w:overflowPunct/>
        <w:autoSpaceDE/>
        <w:autoSpaceDN/>
        <w:adjustRightInd/>
        <w:spacing w:after="0" w:line="360" w:lineRule="auto"/>
        <w:jc w:val="left"/>
        <w:textAlignment w:val="auto"/>
        <w:rPr>
          <w:rFonts w:asciiTheme="minorHAnsi" w:hAnsiTheme="minorHAnsi"/>
        </w:rPr>
      </w:pPr>
      <w:r w:rsidRPr="00660A62">
        <w:rPr>
          <w:rFonts w:asciiTheme="minorHAnsi" w:hAnsiTheme="minorHAnsi"/>
          <w:b/>
        </w:rPr>
        <w:t>Nemocnice</w:t>
      </w:r>
      <w:r w:rsidRPr="00660A62">
        <w:rPr>
          <w:rFonts w:asciiTheme="minorHAnsi" w:hAnsiTheme="minorHAnsi"/>
        </w:rPr>
        <w:t xml:space="preserve"> </w:t>
      </w:r>
      <w:r w:rsidRPr="00660A62">
        <w:rPr>
          <w:rFonts w:asciiTheme="minorHAnsi" w:hAnsiTheme="minorHAnsi"/>
          <w:b/>
        </w:rPr>
        <w:t>Svitavy</w:t>
      </w:r>
      <w:r w:rsidRPr="00660A62">
        <w:rPr>
          <w:rFonts w:asciiTheme="minorHAnsi" w:hAnsiTheme="minorHAnsi"/>
        </w:rPr>
        <w:t xml:space="preserve"> – centrální PACS </w:t>
      </w:r>
    </w:p>
    <w:p w14:paraId="002A79A3" w14:textId="77777777" w:rsidR="007F4524" w:rsidRPr="00660A62" w:rsidRDefault="007F4524" w:rsidP="006A6ABF">
      <w:pPr>
        <w:pStyle w:val="Odstavecseseznamem"/>
        <w:numPr>
          <w:ilvl w:val="0"/>
          <w:numId w:val="17"/>
        </w:numPr>
        <w:overflowPunct/>
        <w:autoSpaceDE/>
        <w:autoSpaceDN/>
        <w:adjustRightInd/>
        <w:spacing w:after="0" w:line="360" w:lineRule="auto"/>
        <w:jc w:val="left"/>
        <w:textAlignment w:val="auto"/>
        <w:rPr>
          <w:rFonts w:asciiTheme="minorHAnsi" w:hAnsiTheme="minorHAnsi"/>
        </w:rPr>
      </w:pPr>
      <w:r w:rsidRPr="00660A62">
        <w:rPr>
          <w:rFonts w:asciiTheme="minorHAnsi" w:hAnsiTheme="minorHAnsi"/>
          <w:b/>
        </w:rPr>
        <w:t>Nemocnice</w:t>
      </w:r>
      <w:r w:rsidRPr="00660A62">
        <w:rPr>
          <w:rFonts w:asciiTheme="minorHAnsi" w:hAnsiTheme="minorHAnsi"/>
        </w:rPr>
        <w:t xml:space="preserve"> </w:t>
      </w:r>
      <w:r w:rsidRPr="00660A62">
        <w:rPr>
          <w:rFonts w:asciiTheme="minorHAnsi" w:hAnsiTheme="minorHAnsi"/>
          <w:b/>
        </w:rPr>
        <w:t>Litomyšl</w:t>
      </w:r>
      <w:r w:rsidRPr="00660A62">
        <w:rPr>
          <w:rFonts w:asciiTheme="minorHAnsi" w:hAnsiTheme="minorHAnsi"/>
        </w:rPr>
        <w:t xml:space="preserve"> – centrální PACS a vedlejší specifické PACS systémy</w:t>
      </w:r>
    </w:p>
    <w:p w14:paraId="788920ED" w14:textId="77777777" w:rsidR="007F4524" w:rsidRPr="00660A62" w:rsidRDefault="007F4524" w:rsidP="006A6ABF">
      <w:pPr>
        <w:pStyle w:val="Odstavecseseznamem"/>
        <w:numPr>
          <w:ilvl w:val="0"/>
          <w:numId w:val="17"/>
        </w:numPr>
        <w:overflowPunct/>
        <w:autoSpaceDE/>
        <w:autoSpaceDN/>
        <w:adjustRightInd/>
        <w:spacing w:after="0" w:line="360" w:lineRule="auto"/>
        <w:jc w:val="left"/>
        <w:textAlignment w:val="auto"/>
        <w:rPr>
          <w:rFonts w:asciiTheme="minorHAnsi" w:hAnsiTheme="minorHAnsi"/>
        </w:rPr>
      </w:pPr>
      <w:r w:rsidRPr="00660A62">
        <w:rPr>
          <w:rFonts w:asciiTheme="minorHAnsi" w:hAnsiTheme="minorHAnsi"/>
          <w:b/>
        </w:rPr>
        <w:t>Nemocnice Ústí n. O.</w:t>
      </w:r>
      <w:r w:rsidRPr="00660A62">
        <w:rPr>
          <w:rFonts w:asciiTheme="minorHAnsi" w:hAnsiTheme="minorHAnsi"/>
        </w:rPr>
        <w:t xml:space="preserve"> – centrální PACS a vedlejší specifické PACS systémy</w:t>
      </w:r>
    </w:p>
    <w:p w14:paraId="3FC12593" w14:textId="77777777" w:rsidR="00BE7D8F" w:rsidRDefault="00BE7D8F" w:rsidP="007F4524">
      <w:pPr>
        <w:pStyle w:val="Titulek"/>
        <w:rPr>
          <w:b/>
          <w:sz w:val="22"/>
        </w:rPr>
      </w:pPr>
      <w:bookmarkStart w:id="24" w:name="_Toc470168400"/>
    </w:p>
    <w:p w14:paraId="6FCB5BD4" w14:textId="77777777" w:rsidR="007F4524" w:rsidRPr="00660A62" w:rsidRDefault="007F4524" w:rsidP="007F4524">
      <w:pPr>
        <w:pStyle w:val="Titulek"/>
        <w:rPr>
          <w:b/>
          <w:sz w:val="22"/>
        </w:rPr>
      </w:pPr>
      <w:r w:rsidRPr="00660A62">
        <w:rPr>
          <w:b/>
          <w:sz w:val="22"/>
        </w:rPr>
        <w:t>Nemocnice Pardubice</w:t>
      </w:r>
      <w:bookmarkEnd w:id="24"/>
    </w:p>
    <w:tbl>
      <w:tblPr>
        <w:tblStyle w:val="Style1"/>
        <w:tblW w:w="9209" w:type="dxa"/>
        <w:tblLook w:val="0400" w:firstRow="0" w:lastRow="0" w:firstColumn="0" w:lastColumn="0" w:noHBand="0" w:noVBand="1"/>
      </w:tblPr>
      <w:tblGrid>
        <w:gridCol w:w="4957"/>
        <w:gridCol w:w="4252"/>
      </w:tblGrid>
      <w:tr w:rsidR="007F4524" w:rsidRPr="0073036E" w14:paraId="34AE2082" w14:textId="77777777" w:rsidTr="00DF5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7" w:type="dxa"/>
          </w:tcPr>
          <w:p w14:paraId="678ED5A4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Provozované PACS systémy</w:t>
            </w:r>
          </w:p>
        </w:tc>
        <w:tc>
          <w:tcPr>
            <w:tcW w:w="4252" w:type="dxa"/>
          </w:tcPr>
          <w:p w14:paraId="6DA6D7B5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 xml:space="preserve">Hlavní PACS SW </w:t>
            </w:r>
            <w:r w:rsidRPr="0073036E">
              <w:rPr>
                <w:rFonts w:asciiTheme="minorHAnsi" w:hAnsiTheme="minorHAnsi"/>
                <w:b/>
                <w:sz w:val="18"/>
              </w:rPr>
              <w:t>MARIE PACS</w:t>
            </w:r>
            <w:r w:rsidRPr="0073036E">
              <w:rPr>
                <w:rFonts w:asciiTheme="minorHAnsi" w:hAnsiTheme="minorHAnsi"/>
                <w:sz w:val="18"/>
              </w:rPr>
              <w:t>, f. OR-CZ spol. s r.o – vedlejší PACS systémy: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  <w:r w:rsidRPr="0073036E">
              <w:rPr>
                <w:rFonts w:asciiTheme="minorHAnsi" w:hAnsiTheme="minorHAnsi"/>
                <w:sz w:val="18"/>
              </w:rPr>
              <w:t xml:space="preserve"> SW </w:t>
            </w:r>
            <w:r w:rsidRPr="0073036E">
              <w:rPr>
                <w:rFonts w:asciiTheme="minorHAnsi" w:hAnsiTheme="minorHAnsi"/>
                <w:b/>
                <w:sz w:val="18"/>
              </w:rPr>
              <w:t>Medoro</w:t>
            </w:r>
            <w:r w:rsidRPr="0073036E">
              <w:rPr>
                <w:rFonts w:asciiTheme="minorHAnsi" w:hAnsiTheme="minorHAnsi"/>
                <w:sz w:val="18"/>
              </w:rPr>
              <w:t>, f. Medoro s.r. o.</w:t>
            </w:r>
            <w:r>
              <w:rPr>
                <w:rFonts w:asciiTheme="minorHAnsi" w:hAnsiTheme="minorHAnsi"/>
                <w:sz w:val="18"/>
              </w:rPr>
              <w:t xml:space="preserve">, </w:t>
            </w:r>
            <w:r w:rsidRPr="0073036E">
              <w:rPr>
                <w:rFonts w:asciiTheme="minorHAnsi" w:hAnsiTheme="minorHAnsi"/>
                <w:sz w:val="18"/>
              </w:rPr>
              <w:t>vPACS, f. AudioScan spol. s r.o.</w:t>
            </w:r>
          </w:p>
        </w:tc>
      </w:tr>
      <w:tr w:rsidR="007F4524" w:rsidRPr="0073036E" w14:paraId="15B9E297" w14:textId="77777777" w:rsidTr="00DF53D6">
        <w:trPr>
          <w:trHeight w:val="284"/>
        </w:trPr>
        <w:tc>
          <w:tcPr>
            <w:tcW w:w="4957" w:type="dxa"/>
          </w:tcPr>
          <w:p w14:paraId="1721E87B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PACS prohlížeče</w:t>
            </w:r>
          </w:p>
        </w:tc>
        <w:tc>
          <w:tcPr>
            <w:tcW w:w="4252" w:type="dxa"/>
          </w:tcPr>
          <w:p w14:paraId="0AE07494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MARIE xVision (View, 100 a 300), f. OR-CZ spol. s r.o</w:t>
            </w:r>
          </w:p>
          <w:p w14:paraId="5FE50697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DiComPass Standard, f. Medoro s.r. o.</w:t>
            </w:r>
          </w:p>
          <w:p w14:paraId="703AAADD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vPACS, f. AudioScan spol. s r.o.</w:t>
            </w:r>
          </w:p>
        </w:tc>
      </w:tr>
      <w:tr w:rsidR="007F4524" w:rsidRPr="0073036E" w14:paraId="27D6759D" w14:textId="77777777" w:rsidTr="00DF5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4957" w:type="dxa"/>
          </w:tcPr>
          <w:p w14:paraId="1736698A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Provozovaný KIS</w:t>
            </w:r>
          </w:p>
        </w:tc>
        <w:tc>
          <w:tcPr>
            <w:tcW w:w="4252" w:type="dxa"/>
          </w:tcPr>
          <w:p w14:paraId="1D7B8CD4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 xml:space="preserve">SW StaproMedea, vč. modulu RIS, f. STAPRO s.r.o. </w:t>
            </w:r>
          </w:p>
        </w:tc>
      </w:tr>
      <w:tr w:rsidR="007F4524" w:rsidRPr="0073036E" w14:paraId="4CFBCBAF" w14:textId="77777777" w:rsidTr="00DF53D6">
        <w:trPr>
          <w:trHeight w:val="284"/>
        </w:trPr>
        <w:tc>
          <w:tcPr>
            <w:tcW w:w="4957" w:type="dxa"/>
          </w:tcPr>
          <w:p w14:paraId="696ABE48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Integrace KIS&lt;-&gt;PACS</w:t>
            </w:r>
          </w:p>
        </w:tc>
        <w:tc>
          <w:tcPr>
            <w:tcW w:w="4252" w:type="dxa"/>
          </w:tcPr>
          <w:p w14:paraId="3F12BD7A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ANO</w:t>
            </w:r>
          </w:p>
        </w:tc>
      </w:tr>
      <w:tr w:rsidR="007F4524" w:rsidRPr="0073036E" w14:paraId="03B16CD3" w14:textId="77777777" w:rsidTr="00DF5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4957" w:type="dxa"/>
          </w:tcPr>
          <w:p w14:paraId="72C1D4A9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Kapacita datových úložišť pro PACS</w:t>
            </w:r>
          </w:p>
        </w:tc>
        <w:tc>
          <w:tcPr>
            <w:tcW w:w="4252" w:type="dxa"/>
          </w:tcPr>
          <w:p w14:paraId="11083A4E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 xml:space="preserve">2x </w:t>
            </w:r>
            <w:r w:rsidR="005D66B0">
              <w:rPr>
                <w:rFonts w:asciiTheme="minorHAnsi" w:hAnsiTheme="minorHAnsi"/>
                <w:sz w:val="18"/>
              </w:rPr>
              <w:t>45</w:t>
            </w:r>
            <w:r w:rsidRPr="0073036E">
              <w:rPr>
                <w:rFonts w:asciiTheme="minorHAnsi" w:hAnsiTheme="minorHAnsi"/>
                <w:sz w:val="18"/>
              </w:rPr>
              <w:t xml:space="preserve"> TB (primární a sekundární PACS systém)</w:t>
            </w:r>
          </w:p>
        </w:tc>
      </w:tr>
      <w:tr w:rsidR="007F4524" w:rsidRPr="0073036E" w14:paraId="5B597054" w14:textId="77777777" w:rsidTr="00DF53D6">
        <w:trPr>
          <w:trHeight w:val="284"/>
        </w:trPr>
        <w:tc>
          <w:tcPr>
            <w:tcW w:w="4957" w:type="dxa"/>
          </w:tcPr>
          <w:p w14:paraId="48A88DC1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Obsazená datová kapacita datových úložišť PACS</w:t>
            </w:r>
          </w:p>
        </w:tc>
        <w:tc>
          <w:tcPr>
            <w:tcW w:w="4252" w:type="dxa"/>
          </w:tcPr>
          <w:p w14:paraId="0552FA50" w14:textId="77777777" w:rsidR="007F4524" w:rsidRPr="0073036E" w:rsidRDefault="005D66B0" w:rsidP="00DF53D6">
            <w:pPr>
              <w:spacing w:line="259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41</w:t>
            </w:r>
            <w:r w:rsidR="007F4524" w:rsidRPr="0073036E">
              <w:rPr>
                <w:rFonts w:asciiTheme="minorHAnsi" w:hAnsiTheme="minorHAnsi"/>
                <w:sz w:val="18"/>
              </w:rPr>
              <w:t xml:space="preserve"> TB</w:t>
            </w:r>
          </w:p>
        </w:tc>
      </w:tr>
      <w:tr w:rsidR="007F4524" w:rsidRPr="0073036E" w14:paraId="7B367705" w14:textId="77777777" w:rsidTr="00DF5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4957" w:type="dxa"/>
          </w:tcPr>
          <w:p w14:paraId="1137393C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Roční přírůstek obrazových dat v TB</w:t>
            </w:r>
          </w:p>
        </w:tc>
        <w:tc>
          <w:tcPr>
            <w:tcW w:w="4252" w:type="dxa"/>
          </w:tcPr>
          <w:p w14:paraId="0E9B69CC" w14:textId="77777777" w:rsidR="007F4524" w:rsidRPr="0073036E" w:rsidRDefault="005D66B0" w:rsidP="00DF53D6">
            <w:pPr>
              <w:spacing w:line="259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7</w:t>
            </w:r>
            <w:r w:rsidR="007F4524" w:rsidRPr="0073036E">
              <w:rPr>
                <w:rFonts w:asciiTheme="minorHAnsi" w:hAnsiTheme="minorHAnsi"/>
                <w:sz w:val="18"/>
              </w:rPr>
              <w:t xml:space="preserve"> TB</w:t>
            </w:r>
          </w:p>
        </w:tc>
      </w:tr>
      <w:tr w:rsidR="007F4524" w:rsidRPr="0073036E" w14:paraId="46A08244" w14:textId="77777777" w:rsidTr="00DF53D6">
        <w:trPr>
          <w:trHeight w:val="284"/>
        </w:trPr>
        <w:tc>
          <w:tcPr>
            <w:tcW w:w="4957" w:type="dxa"/>
          </w:tcPr>
          <w:p w14:paraId="7380F8B1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Jsou instalována redundantní datová úložiště?</w:t>
            </w:r>
          </w:p>
        </w:tc>
        <w:tc>
          <w:tcPr>
            <w:tcW w:w="4252" w:type="dxa"/>
          </w:tcPr>
          <w:p w14:paraId="35D1A480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ANO</w:t>
            </w:r>
          </w:p>
        </w:tc>
      </w:tr>
      <w:tr w:rsidR="007F4524" w:rsidRPr="0073036E" w14:paraId="256C3ABD" w14:textId="77777777" w:rsidTr="00DF5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4957" w:type="dxa"/>
          </w:tcPr>
          <w:p w14:paraId="16B23449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Datová konektivita (down/up)</w:t>
            </w:r>
          </w:p>
        </w:tc>
        <w:tc>
          <w:tcPr>
            <w:tcW w:w="4252" w:type="dxa"/>
          </w:tcPr>
          <w:p w14:paraId="4D8C963B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1Gbps, vyhrazeno 100 Mbit</w:t>
            </w:r>
          </w:p>
        </w:tc>
      </w:tr>
      <w:tr w:rsidR="007F4524" w:rsidRPr="0073036E" w14:paraId="4D86C6FD" w14:textId="77777777" w:rsidTr="00DF53D6">
        <w:trPr>
          <w:trHeight w:val="284"/>
        </w:trPr>
        <w:tc>
          <w:tcPr>
            <w:tcW w:w="4957" w:type="dxa"/>
          </w:tcPr>
          <w:p w14:paraId="44162E51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Je provozována služba ePACS</w:t>
            </w:r>
          </w:p>
        </w:tc>
        <w:tc>
          <w:tcPr>
            <w:tcW w:w="4252" w:type="dxa"/>
          </w:tcPr>
          <w:p w14:paraId="21FBA21C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ANO</w:t>
            </w:r>
          </w:p>
        </w:tc>
      </w:tr>
      <w:tr w:rsidR="007F4524" w:rsidRPr="0073036E" w14:paraId="20915DB7" w14:textId="77777777" w:rsidTr="00DF5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4957" w:type="dxa"/>
          </w:tcPr>
          <w:p w14:paraId="468CC84D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Je provozována služba ReDiMed</w:t>
            </w:r>
          </w:p>
        </w:tc>
        <w:tc>
          <w:tcPr>
            <w:tcW w:w="4252" w:type="dxa"/>
          </w:tcPr>
          <w:p w14:paraId="21ED1D7F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NE</w:t>
            </w:r>
          </w:p>
        </w:tc>
      </w:tr>
      <w:tr w:rsidR="007F4524" w:rsidRPr="0073036E" w14:paraId="30E22E98" w14:textId="77777777" w:rsidTr="00DF53D6">
        <w:trPr>
          <w:trHeight w:val="284"/>
        </w:trPr>
        <w:tc>
          <w:tcPr>
            <w:tcW w:w="4957" w:type="dxa"/>
          </w:tcPr>
          <w:p w14:paraId="03C50163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Plánováno pořízení nových obrazových modalit v příštích dvou letech</w:t>
            </w:r>
          </w:p>
        </w:tc>
        <w:tc>
          <w:tcPr>
            <w:tcW w:w="4252" w:type="dxa"/>
          </w:tcPr>
          <w:p w14:paraId="37D2E684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ANO</w:t>
            </w:r>
          </w:p>
        </w:tc>
      </w:tr>
      <w:tr w:rsidR="007F4524" w:rsidRPr="0073036E" w14:paraId="337ABF66" w14:textId="77777777" w:rsidTr="00DF5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4957" w:type="dxa"/>
          </w:tcPr>
          <w:p w14:paraId="7022527C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Jsou archivovány i videosekvence</w:t>
            </w:r>
          </w:p>
        </w:tc>
        <w:tc>
          <w:tcPr>
            <w:tcW w:w="4252" w:type="dxa"/>
          </w:tcPr>
          <w:p w14:paraId="6FC35402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ANO</w:t>
            </w:r>
          </w:p>
        </w:tc>
      </w:tr>
      <w:tr w:rsidR="007F4524" w:rsidRPr="0073036E" w14:paraId="117C5AB2" w14:textId="77777777" w:rsidTr="00DF53D6">
        <w:trPr>
          <w:trHeight w:val="284"/>
        </w:trPr>
        <w:tc>
          <w:tcPr>
            <w:tcW w:w="4957" w:type="dxa"/>
          </w:tcPr>
          <w:p w14:paraId="070D6A79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 xml:space="preserve">Je využíván přístup externích lékařů k obrazovým datům? </w:t>
            </w:r>
          </w:p>
        </w:tc>
        <w:tc>
          <w:tcPr>
            <w:tcW w:w="4252" w:type="dxa"/>
          </w:tcPr>
          <w:p w14:paraId="28BA6333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ANO</w:t>
            </w:r>
          </w:p>
        </w:tc>
      </w:tr>
      <w:tr w:rsidR="007F4524" w:rsidRPr="0073036E" w14:paraId="77A76E40" w14:textId="77777777" w:rsidTr="00DF5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4957" w:type="dxa"/>
          </w:tcPr>
          <w:p w14:paraId="6AB016DC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Hlavní PACS - Třída zdrav</w:t>
            </w:r>
            <w:r>
              <w:rPr>
                <w:rFonts w:asciiTheme="minorHAnsi" w:hAnsiTheme="minorHAnsi"/>
                <w:b/>
                <w:sz w:val="18"/>
              </w:rPr>
              <w:t>.</w:t>
            </w:r>
            <w:r w:rsidRPr="0073036E">
              <w:rPr>
                <w:rFonts w:asciiTheme="minorHAnsi" w:hAnsiTheme="minorHAnsi"/>
                <w:b/>
                <w:sz w:val="18"/>
              </w:rPr>
              <w:t xml:space="preserve"> prostředku</w:t>
            </w:r>
            <w:r>
              <w:rPr>
                <w:rFonts w:asciiTheme="minorHAnsi" w:hAnsiTheme="minorHAnsi"/>
                <w:b/>
                <w:sz w:val="18"/>
              </w:rPr>
              <w:t xml:space="preserve"> (I, IIa, IIb, bez certifikace)</w:t>
            </w:r>
          </w:p>
        </w:tc>
        <w:tc>
          <w:tcPr>
            <w:tcW w:w="4252" w:type="dxa"/>
          </w:tcPr>
          <w:p w14:paraId="0069D89B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IIb</w:t>
            </w:r>
          </w:p>
        </w:tc>
      </w:tr>
      <w:tr w:rsidR="007F4524" w:rsidRPr="0073036E" w14:paraId="3B7C6E8E" w14:textId="77777777" w:rsidTr="00DF53D6">
        <w:trPr>
          <w:trHeight w:val="284"/>
        </w:trPr>
        <w:tc>
          <w:tcPr>
            <w:tcW w:w="4957" w:type="dxa"/>
          </w:tcPr>
          <w:p w14:paraId="6D3D7314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Využívá se vypalování CD/DVD pro export dat mimo nemocnici?</w:t>
            </w:r>
          </w:p>
        </w:tc>
        <w:tc>
          <w:tcPr>
            <w:tcW w:w="4252" w:type="dxa"/>
          </w:tcPr>
          <w:p w14:paraId="6974A8CB" w14:textId="77777777" w:rsidR="007F4524" w:rsidRPr="0073036E" w:rsidRDefault="007F4524" w:rsidP="00DF53D6">
            <w:pPr>
              <w:keepNext/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ANO</w:t>
            </w:r>
          </w:p>
        </w:tc>
      </w:tr>
      <w:tr w:rsidR="007F4524" w:rsidRPr="0073036E" w14:paraId="26392A85" w14:textId="77777777" w:rsidTr="00DF5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4957" w:type="dxa"/>
          </w:tcPr>
          <w:p w14:paraId="2FAA0C43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Počet centrálních serverů</w:t>
            </w:r>
          </w:p>
        </w:tc>
        <w:tc>
          <w:tcPr>
            <w:tcW w:w="4252" w:type="dxa"/>
          </w:tcPr>
          <w:p w14:paraId="29A5358A" w14:textId="77777777" w:rsidR="007F4524" w:rsidRPr="0073036E" w:rsidRDefault="007F4524" w:rsidP="00DF53D6">
            <w:pPr>
              <w:keepNext/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2 centrální PACS systémy v režimu cluster HALB,</w:t>
            </w:r>
          </w:p>
          <w:p w14:paraId="4203C8BF" w14:textId="77777777" w:rsidR="007F4524" w:rsidRPr="0073036E" w:rsidRDefault="007F4524" w:rsidP="00DF53D6">
            <w:pPr>
              <w:keepNext/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 xml:space="preserve"> externí datová úložiště typu NAS</w:t>
            </w:r>
          </w:p>
        </w:tc>
      </w:tr>
      <w:tr w:rsidR="007F4524" w:rsidRPr="004875EB" w14:paraId="6B050AF3" w14:textId="77777777" w:rsidTr="00DF53D6">
        <w:trPr>
          <w:trHeight w:val="284"/>
        </w:trPr>
        <w:tc>
          <w:tcPr>
            <w:tcW w:w="4957" w:type="dxa"/>
          </w:tcPr>
          <w:p w14:paraId="7A20EFB4" w14:textId="77777777" w:rsidR="007F4524" w:rsidRPr="004875EB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4875EB">
              <w:rPr>
                <w:rFonts w:asciiTheme="minorHAnsi" w:hAnsiTheme="minorHAnsi"/>
                <w:b/>
                <w:sz w:val="18"/>
              </w:rPr>
              <w:t>Počet diagnostických stanic</w:t>
            </w:r>
          </w:p>
        </w:tc>
        <w:tc>
          <w:tcPr>
            <w:tcW w:w="4252" w:type="dxa"/>
          </w:tcPr>
          <w:p w14:paraId="5C98BFDB" w14:textId="77777777" w:rsidR="007F4524" w:rsidRPr="004875EB" w:rsidRDefault="007F4524" w:rsidP="004875EB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4875EB">
              <w:rPr>
                <w:rFonts w:asciiTheme="minorHAnsi" w:hAnsiTheme="minorHAnsi"/>
                <w:b/>
                <w:sz w:val="18"/>
              </w:rPr>
              <w:t>2Mpix ... 7 ks,  3Mpix …3 ks,  5Mpix … 1 ks</w:t>
            </w:r>
          </w:p>
        </w:tc>
      </w:tr>
    </w:tbl>
    <w:p w14:paraId="3B81F6AD" w14:textId="77777777" w:rsidR="00660A62" w:rsidRDefault="00660A62" w:rsidP="004875EB">
      <w:pPr>
        <w:spacing w:line="259" w:lineRule="auto"/>
        <w:contextualSpacing/>
        <w:rPr>
          <w:i/>
          <w:iCs/>
          <w:color w:val="44546A" w:themeColor="text2"/>
          <w:sz w:val="18"/>
        </w:rPr>
      </w:pPr>
      <w:bookmarkStart w:id="25" w:name="_Toc470168401"/>
      <w:r>
        <w:br w:type="page"/>
      </w:r>
    </w:p>
    <w:p w14:paraId="03E121FE" w14:textId="77777777" w:rsidR="007F4524" w:rsidRPr="00660A62" w:rsidRDefault="007F4524" w:rsidP="007F4524">
      <w:pPr>
        <w:pStyle w:val="Titulek"/>
        <w:rPr>
          <w:b/>
          <w:sz w:val="22"/>
        </w:rPr>
      </w:pPr>
      <w:r w:rsidRPr="00660A62">
        <w:rPr>
          <w:b/>
          <w:sz w:val="22"/>
        </w:rPr>
        <w:lastRenderedPageBreak/>
        <w:t>Nemocnice Chrudim</w:t>
      </w:r>
      <w:bookmarkEnd w:id="25"/>
    </w:p>
    <w:tbl>
      <w:tblPr>
        <w:tblStyle w:val="Style1"/>
        <w:tblW w:w="9209" w:type="dxa"/>
        <w:tblLook w:val="0400" w:firstRow="0" w:lastRow="0" w:firstColumn="0" w:lastColumn="0" w:noHBand="0" w:noVBand="1"/>
      </w:tblPr>
      <w:tblGrid>
        <w:gridCol w:w="4957"/>
        <w:gridCol w:w="4252"/>
      </w:tblGrid>
      <w:tr w:rsidR="007F4524" w:rsidRPr="0073036E" w14:paraId="604AA8F8" w14:textId="77777777" w:rsidTr="00DF5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4957" w:type="dxa"/>
          </w:tcPr>
          <w:p w14:paraId="6EE1CA43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Provozované PACS systémy</w:t>
            </w:r>
          </w:p>
        </w:tc>
        <w:tc>
          <w:tcPr>
            <w:tcW w:w="4252" w:type="dxa"/>
          </w:tcPr>
          <w:p w14:paraId="671966FF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Nemocnice nemá vlastní PACS systém.</w:t>
            </w:r>
          </w:p>
          <w:p w14:paraId="54912BD0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Odd. radiodiagnostiky (RDG) zajištěno externě f. DIMED s.r.o., PACS systém SW Medicalc</w:t>
            </w:r>
          </w:p>
        </w:tc>
      </w:tr>
      <w:tr w:rsidR="007F4524" w:rsidRPr="0073036E" w14:paraId="262705FC" w14:textId="77777777" w:rsidTr="00DF53D6">
        <w:trPr>
          <w:trHeight w:val="284"/>
        </w:trPr>
        <w:tc>
          <w:tcPr>
            <w:tcW w:w="4957" w:type="dxa"/>
          </w:tcPr>
          <w:p w14:paraId="2B412D34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Provozovaný KIS</w:t>
            </w:r>
          </w:p>
        </w:tc>
        <w:tc>
          <w:tcPr>
            <w:tcW w:w="4252" w:type="dxa"/>
          </w:tcPr>
          <w:p w14:paraId="7E6FE812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SW WinMedicalc, f. Medicalc software s.r.o. </w:t>
            </w:r>
          </w:p>
        </w:tc>
      </w:tr>
      <w:tr w:rsidR="007F4524" w:rsidRPr="0073036E" w14:paraId="786BF99D" w14:textId="77777777" w:rsidTr="00DF5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4957" w:type="dxa"/>
          </w:tcPr>
          <w:p w14:paraId="421D495F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PACS prohlížeče</w:t>
            </w:r>
          </w:p>
        </w:tc>
        <w:tc>
          <w:tcPr>
            <w:tcW w:w="4252" w:type="dxa"/>
          </w:tcPr>
          <w:p w14:paraId="78949D85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sz w:val="18"/>
              </w:rPr>
            </w:pPr>
          </w:p>
        </w:tc>
      </w:tr>
      <w:tr w:rsidR="007F4524" w:rsidRPr="0073036E" w14:paraId="12EA08A4" w14:textId="77777777" w:rsidTr="00DF53D6">
        <w:trPr>
          <w:trHeight w:val="284"/>
        </w:trPr>
        <w:tc>
          <w:tcPr>
            <w:tcW w:w="4957" w:type="dxa"/>
          </w:tcPr>
          <w:p w14:paraId="6153F771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Integrace KIS&lt;-&gt;PACS</w:t>
            </w:r>
          </w:p>
        </w:tc>
        <w:tc>
          <w:tcPr>
            <w:tcW w:w="4252" w:type="dxa"/>
          </w:tcPr>
          <w:p w14:paraId="6D488A2E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ANO</w:t>
            </w:r>
          </w:p>
        </w:tc>
      </w:tr>
      <w:tr w:rsidR="007F4524" w:rsidRPr="0073036E" w14:paraId="5D6C369D" w14:textId="77777777" w:rsidTr="00DF5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4957" w:type="dxa"/>
          </w:tcPr>
          <w:p w14:paraId="375A2DDB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Kapacita datových úložišť pro PACS</w:t>
            </w:r>
          </w:p>
        </w:tc>
        <w:tc>
          <w:tcPr>
            <w:tcW w:w="4252" w:type="dxa"/>
          </w:tcPr>
          <w:p w14:paraId="199DFFD4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10 TB</w:t>
            </w:r>
          </w:p>
        </w:tc>
      </w:tr>
      <w:tr w:rsidR="007F4524" w:rsidRPr="0073036E" w14:paraId="59879E76" w14:textId="77777777" w:rsidTr="00DF53D6">
        <w:trPr>
          <w:trHeight w:val="284"/>
        </w:trPr>
        <w:tc>
          <w:tcPr>
            <w:tcW w:w="4957" w:type="dxa"/>
          </w:tcPr>
          <w:p w14:paraId="1B7813A2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Obsazená datová kapacita datových úložišť PACS</w:t>
            </w:r>
          </w:p>
        </w:tc>
        <w:tc>
          <w:tcPr>
            <w:tcW w:w="4252" w:type="dxa"/>
          </w:tcPr>
          <w:p w14:paraId="6895E539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8TB</w:t>
            </w:r>
          </w:p>
        </w:tc>
      </w:tr>
      <w:tr w:rsidR="007F4524" w:rsidRPr="0073036E" w14:paraId="5D85CF76" w14:textId="77777777" w:rsidTr="00DF5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4957" w:type="dxa"/>
          </w:tcPr>
          <w:p w14:paraId="42D6FE24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Roční přírůstek obrazových dat v TB</w:t>
            </w:r>
          </w:p>
        </w:tc>
        <w:tc>
          <w:tcPr>
            <w:tcW w:w="4252" w:type="dxa"/>
          </w:tcPr>
          <w:p w14:paraId="4CE08CC9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1 TB</w:t>
            </w:r>
          </w:p>
        </w:tc>
      </w:tr>
      <w:tr w:rsidR="007F4524" w:rsidRPr="0073036E" w14:paraId="0BF3B560" w14:textId="77777777" w:rsidTr="00DF53D6">
        <w:trPr>
          <w:trHeight w:val="284"/>
        </w:trPr>
        <w:tc>
          <w:tcPr>
            <w:tcW w:w="4957" w:type="dxa"/>
          </w:tcPr>
          <w:p w14:paraId="7174D6E7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Jsou instalována redundantní datová úložiště?</w:t>
            </w:r>
          </w:p>
        </w:tc>
        <w:tc>
          <w:tcPr>
            <w:tcW w:w="4252" w:type="dxa"/>
          </w:tcPr>
          <w:p w14:paraId="2A65517B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?</w:t>
            </w:r>
          </w:p>
        </w:tc>
      </w:tr>
      <w:tr w:rsidR="007F4524" w:rsidRPr="0073036E" w14:paraId="5699D6D0" w14:textId="77777777" w:rsidTr="00DF5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4957" w:type="dxa"/>
          </w:tcPr>
          <w:p w14:paraId="1F81E79D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Datová konektivita (down/up)</w:t>
            </w:r>
          </w:p>
        </w:tc>
        <w:tc>
          <w:tcPr>
            <w:tcW w:w="4252" w:type="dxa"/>
          </w:tcPr>
          <w:p w14:paraId="559F2D4D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1Gbps, vyhrazeno 100 Mbit</w:t>
            </w:r>
          </w:p>
        </w:tc>
      </w:tr>
      <w:tr w:rsidR="007F4524" w:rsidRPr="0073036E" w14:paraId="7A912205" w14:textId="77777777" w:rsidTr="00DF53D6">
        <w:trPr>
          <w:trHeight w:val="284"/>
        </w:trPr>
        <w:tc>
          <w:tcPr>
            <w:tcW w:w="4957" w:type="dxa"/>
          </w:tcPr>
          <w:p w14:paraId="66D2BC5B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Je provozována služba ePACS</w:t>
            </w:r>
          </w:p>
        </w:tc>
        <w:tc>
          <w:tcPr>
            <w:tcW w:w="4252" w:type="dxa"/>
          </w:tcPr>
          <w:p w14:paraId="3D90E43F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ANO</w:t>
            </w:r>
          </w:p>
        </w:tc>
      </w:tr>
      <w:tr w:rsidR="007F4524" w:rsidRPr="0073036E" w14:paraId="3775ADE6" w14:textId="77777777" w:rsidTr="00DF5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4957" w:type="dxa"/>
          </w:tcPr>
          <w:p w14:paraId="2CD3118E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Je provozována služba ReDiMed</w:t>
            </w:r>
          </w:p>
        </w:tc>
        <w:tc>
          <w:tcPr>
            <w:tcW w:w="4252" w:type="dxa"/>
          </w:tcPr>
          <w:p w14:paraId="38553241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NE</w:t>
            </w:r>
          </w:p>
        </w:tc>
      </w:tr>
      <w:tr w:rsidR="007F4524" w:rsidRPr="0073036E" w14:paraId="706ADDF1" w14:textId="77777777" w:rsidTr="00DF53D6">
        <w:trPr>
          <w:trHeight w:val="284"/>
        </w:trPr>
        <w:tc>
          <w:tcPr>
            <w:tcW w:w="4957" w:type="dxa"/>
          </w:tcPr>
          <w:p w14:paraId="389D1291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Plánováno pořízení nových modalit v příštích dvou letech</w:t>
            </w:r>
          </w:p>
        </w:tc>
        <w:tc>
          <w:tcPr>
            <w:tcW w:w="4252" w:type="dxa"/>
          </w:tcPr>
          <w:p w14:paraId="7CDE1F7C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ANO</w:t>
            </w:r>
          </w:p>
        </w:tc>
      </w:tr>
      <w:tr w:rsidR="007F4524" w:rsidRPr="0073036E" w14:paraId="26E68E06" w14:textId="77777777" w:rsidTr="00DF5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4957" w:type="dxa"/>
          </w:tcPr>
          <w:p w14:paraId="4ED1572B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Jsou archivovány i videosekvence</w:t>
            </w:r>
          </w:p>
        </w:tc>
        <w:tc>
          <w:tcPr>
            <w:tcW w:w="4252" w:type="dxa"/>
          </w:tcPr>
          <w:p w14:paraId="5009E6C2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NE</w:t>
            </w:r>
          </w:p>
        </w:tc>
      </w:tr>
      <w:tr w:rsidR="007F4524" w:rsidRPr="0073036E" w14:paraId="28664C83" w14:textId="77777777" w:rsidTr="00DF53D6">
        <w:trPr>
          <w:trHeight w:val="284"/>
        </w:trPr>
        <w:tc>
          <w:tcPr>
            <w:tcW w:w="4957" w:type="dxa"/>
          </w:tcPr>
          <w:p w14:paraId="75E34515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 xml:space="preserve">Je využíván přístup externích lékařů k obrazovým datům? </w:t>
            </w:r>
          </w:p>
        </w:tc>
        <w:tc>
          <w:tcPr>
            <w:tcW w:w="4252" w:type="dxa"/>
          </w:tcPr>
          <w:p w14:paraId="2ADE2CB8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NE</w:t>
            </w:r>
          </w:p>
        </w:tc>
      </w:tr>
      <w:tr w:rsidR="007F4524" w:rsidRPr="0073036E" w14:paraId="461D32DA" w14:textId="77777777" w:rsidTr="00DF5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4957" w:type="dxa"/>
          </w:tcPr>
          <w:p w14:paraId="779203DF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Hlavní PACS - Třída zdrav</w:t>
            </w:r>
            <w:r>
              <w:rPr>
                <w:rFonts w:asciiTheme="minorHAnsi" w:hAnsiTheme="minorHAnsi"/>
                <w:b/>
                <w:sz w:val="18"/>
              </w:rPr>
              <w:t>.</w:t>
            </w:r>
            <w:r w:rsidRPr="0073036E">
              <w:rPr>
                <w:rFonts w:asciiTheme="minorHAnsi" w:hAnsiTheme="minorHAnsi"/>
                <w:b/>
                <w:sz w:val="18"/>
              </w:rPr>
              <w:t xml:space="preserve"> prostředku</w:t>
            </w:r>
            <w:r>
              <w:rPr>
                <w:rFonts w:asciiTheme="minorHAnsi" w:hAnsiTheme="minorHAnsi"/>
                <w:b/>
                <w:sz w:val="18"/>
              </w:rPr>
              <w:t xml:space="preserve"> (I, IIa, IIb, bez certifikace)</w:t>
            </w:r>
          </w:p>
        </w:tc>
        <w:tc>
          <w:tcPr>
            <w:tcW w:w="4252" w:type="dxa"/>
          </w:tcPr>
          <w:p w14:paraId="37AB6A63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Bez certifikace</w:t>
            </w:r>
          </w:p>
        </w:tc>
      </w:tr>
      <w:tr w:rsidR="007F4524" w:rsidRPr="0073036E" w14:paraId="669E8776" w14:textId="77777777" w:rsidTr="00DF53D6">
        <w:trPr>
          <w:trHeight w:val="284"/>
        </w:trPr>
        <w:tc>
          <w:tcPr>
            <w:tcW w:w="4957" w:type="dxa"/>
          </w:tcPr>
          <w:p w14:paraId="6934BBB2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Využívá se vypalování CD/DVD pro export dat mimo nemocnici?</w:t>
            </w:r>
          </w:p>
        </w:tc>
        <w:tc>
          <w:tcPr>
            <w:tcW w:w="4252" w:type="dxa"/>
          </w:tcPr>
          <w:p w14:paraId="27118816" w14:textId="77777777" w:rsidR="007F4524" w:rsidRPr="0073036E" w:rsidRDefault="007F4524" w:rsidP="00DF53D6">
            <w:pPr>
              <w:keepNext/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ANO</w:t>
            </w:r>
          </w:p>
        </w:tc>
      </w:tr>
      <w:tr w:rsidR="007F4524" w:rsidRPr="0073036E" w14:paraId="004CC788" w14:textId="77777777" w:rsidTr="00DF5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4957" w:type="dxa"/>
          </w:tcPr>
          <w:p w14:paraId="6ABFA10B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Počet centrálních serverů</w:t>
            </w:r>
          </w:p>
        </w:tc>
        <w:tc>
          <w:tcPr>
            <w:tcW w:w="4252" w:type="dxa"/>
          </w:tcPr>
          <w:p w14:paraId="54920168" w14:textId="77777777" w:rsidR="007F4524" w:rsidRPr="0073036E" w:rsidRDefault="007F4524" w:rsidP="00DF53D6">
            <w:pPr>
              <w:keepNext/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1</w:t>
            </w:r>
          </w:p>
        </w:tc>
      </w:tr>
      <w:tr w:rsidR="007F4524" w:rsidRPr="004875EB" w14:paraId="1251334F" w14:textId="77777777" w:rsidTr="00DF53D6">
        <w:trPr>
          <w:trHeight w:val="284"/>
        </w:trPr>
        <w:tc>
          <w:tcPr>
            <w:tcW w:w="4957" w:type="dxa"/>
          </w:tcPr>
          <w:p w14:paraId="1C8F4A3B" w14:textId="77777777" w:rsidR="007F4524" w:rsidRPr="004875EB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4875EB">
              <w:rPr>
                <w:rFonts w:asciiTheme="minorHAnsi" w:hAnsiTheme="minorHAnsi"/>
                <w:b/>
                <w:sz w:val="18"/>
              </w:rPr>
              <w:t>Počet diagnostických stanic</w:t>
            </w:r>
          </w:p>
        </w:tc>
        <w:tc>
          <w:tcPr>
            <w:tcW w:w="4252" w:type="dxa"/>
          </w:tcPr>
          <w:p w14:paraId="401F7826" w14:textId="77777777" w:rsidR="007F4524" w:rsidRPr="004875EB" w:rsidRDefault="00B0416F" w:rsidP="004875EB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8 </w:t>
            </w:r>
            <w:r w:rsidR="007F4524" w:rsidRPr="004875EB">
              <w:rPr>
                <w:rFonts w:asciiTheme="minorHAnsi" w:hAnsiTheme="minorHAnsi"/>
                <w:b/>
                <w:sz w:val="18"/>
              </w:rPr>
              <w:t>ks</w:t>
            </w:r>
          </w:p>
        </w:tc>
      </w:tr>
    </w:tbl>
    <w:p w14:paraId="502A0795" w14:textId="77777777" w:rsidR="007F4524" w:rsidRDefault="007F4524" w:rsidP="007F4524">
      <w:pPr>
        <w:pStyle w:val="Titulek"/>
      </w:pPr>
      <w:bookmarkStart w:id="26" w:name="_Toc470168402"/>
    </w:p>
    <w:p w14:paraId="7771CD92" w14:textId="77777777" w:rsidR="007F4524" w:rsidRPr="00660A62" w:rsidRDefault="007F4524" w:rsidP="007F4524">
      <w:pPr>
        <w:pStyle w:val="Titulek"/>
        <w:rPr>
          <w:b/>
          <w:sz w:val="22"/>
        </w:rPr>
      </w:pPr>
      <w:r w:rsidRPr="00660A62">
        <w:rPr>
          <w:b/>
          <w:sz w:val="22"/>
        </w:rPr>
        <w:t>Nemocnice Svitavy</w:t>
      </w:r>
      <w:bookmarkEnd w:id="26"/>
    </w:p>
    <w:tbl>
      <w:tblPr>
        <w:tblStyle w:val="Style1"/>
        <w:tblW w:w="9209" w:type="dxa"/>
        <w:tblLook w:val="0400" w:firstRow="0" w:lastRow="0" w:firstColumn="0" w:lastColumn="0" w:noHBand="0" w:noVBand="1"/>
      </w:tblPr>
      <w:tblGrid>
        <w:gridCol w:w="4957"/>
        <w:gridCol w:w="4252"/>
      </w:tblGrid>
      <w:tr w:rsidR="007F4524" w:rsidRPr="0073036E" w14:paraId="234CA014" w14:textId="77777777" w:rsidTr="00DF5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4957" w:type="dxa"/>
          </w:tcPr>
          <w:p w14:paraId="63E85033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Provozované PACS systémy</w:t>
            </w:r>
          </w:p>
        </w:tc>
        <w:tc>
          <w:tcPr>
            <w:tcW w:w="4252" w:type="dxa"/>
          </w:tcPr>
          <w:p w14:paraId="62599F99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 xml:space="preserve">SW </w:t>
            </w:r>
            <w:r w:rsidRPr="0073036E">
              <w:rPr>
                <w:rFonts w:asciiTheme="minorHAnsi" w:hAnsiTheme="minorHAnsi"/>
                <w:b/>
                <w:sz w:val="18"/>
              </w:rPr>
              <w:t>MARIE PACS</w:t>
            </w:r>
            <w:r w:rsidRPr="0073036E">
              <w:rPr>
                <w:rFonts w:asciiTheme="minorHAnsi" w:hAnsiTheme="minorHAnsi"/>
                <w:sz w:val="18"/>
              </w:rPr>
              <w:t>, f. OR-CZ spol. s r.o.</w:t>
            </w:r>
          </w:p>
        </w:tc>
      </w:tr>
      <w:tr w:rsidR="007F4524" w:rsidRPr="0073036E" w14:paraId="32FADA4F" w14:textId="77777777" w:rsidTr="00DF53D6">
        <w:trPr>
          <w:trHeight w:val="284"/>
        </w:trPr>
        <w:tc>
          <w:tcPr>
            <w:tcW w:w="4957" w:type="dxa"/>
          </w:tcPr>
          <w:p w14:paraId="4DA5DD88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Provozovaný KIS</w:t>
            </w:r>
          </w:p>
        </w:tc>
        <w:tc>
          <w:tcPr>
            <w:tcW w:w="4252" w:type="dxa"/>
          </w:tcPr>
          <w:p w14:paraId="6F308212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SW Clinicom, vč. modulu RIS, f. CompuGroup Medical Česká republika s.r.o.</w:t>
            </w:r>
          </w:p>
        </w:tc>
      </w:tr>
      <w:tr w:rsidR="007F4524" w:rsidRPr="0073036E" w14:paraId="2993A353" w14:textId="77777777" w:rsidTr="00DF5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4957" w:type="dxa"/>
          </w:tcPr>
          <w:p w14:paraId="5C95E695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PACS prohlížeče</w:t>
            </w:r>
          </w:p>
        </w:tc>
        <w:tc>
          <w:tcPr>
            <w:tcW w:w="4252" w:type="dxa"/>
          </w:tcPr>
          <w:p w14:paraId="7DBBD2D1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MARIE xVision (View, 100 a 300), f. OR-CZ spol. s r.o.</w:t>
            </w:r>
          </w:p>
        </w:tc>
      </w:tr>
      <w:tr w:rsidR="007F4524" w:rsidRPr="0073036E" w14:paraId="5E208D99" w14:textId="77777777" w:rsidTr="00DF53D6">
        <w:trPr>
          <w:trHeight w:val="284"/>
        </w:trPr>
        <w:tc>
          <w:tcPr>
            <w:tcW w:w="4957" w:type="dxa"/>
          </w:tcPr>
          <w:p w14:paraId="1FED6352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Integrace KIS&lt;-&gt;PACS</w:t>
            </w:r>
          </w:p>
        </w:tc>
        <w:tc>
          <w:tcPr>
            <w:tcW w:w="4252" w:type="dxa"/>
          </w:tcPr>
          <w:p w14:paraId="71081528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ANO</w:t>
            </w:r>
          </w:p>
        </w:tc>
      </w:tr>
      <w:tr w:rsidR="007F4524" w:rsidRPr="0073036E" w14:paraId="71B1D317" w14:textId="77777777" w:rsidTr="00DF5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4957" w:type="dxa"/>
          </w:tcPr>
          <w:p w14:paraId="21E52058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Kapacita datových úložišť pro PACS</w:t>
            </w:r>
          </w:p>
        </w:tc>
        <w:tc>
          <w:tcPr>
            <w:tcW w:w="4252" w:type="dxa"/>
          </w:tcPr>
          <w:p w14:paraId="6E1689D0" w14:textId="77777777" w:rsidR="007F4524" w:rsidRPr="0073036E" w:rsidRDefault="005D66B0" w:rsidP="00DF53D6">
            <w:pPr>
              <w:spacing w:line="259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6</w:t>
            </w:r>
            <w:r w:rsidR="007F4524" w:rsidRPr="0073036E">
              <w:rPr>
                <w:rFonts w:asciiTheme="minorHAnsi" w:hAnsiTheme="minorHAnsi"/>
                <w:sz w:val="18"/>
              </w:rPr>
              <w:t xml:space="preserve"> TB</w:t>
            </w:r>
          </w:p>
        </w:tc>
      </w:tr>
      <w:tr w:rsidR="007F4524" w:rsidRPr="0073036E" w14:paraId="088948E6" w14:textId="77777777" w:rsidTr="00DF53D6">
        <w:trPr>
          <w:trHeight w:val="284"/>
        </w:trPr>
        <w:tc>
          <w:tcPr>
            <w:tcW w:w="4957" w:type="dxa"/>
          </w:tcPr>
          <w:p w14:paraId="4DFC142A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Obsazená datová kapacita datových úložišť PACS</w:t>
            </w:r>
          </w:p>
        </w:tc>
        <w:tc>
          <w:tcPr>
            <w:tcW w:w="4252" w:type="dxa"/>
          </w:tcPr>
          <w:p w14:paraId="5A9E5E02" w14:textId="77777777" w:rsidR="007F4524" w:rsidRPr="0073036E" w:rsidRDefault="005D66B0" w:rsidP="00DF53D6">
            <w:pPr>
              <w:spacing w:line="259" w:lineRule="auto"/>
              <w:rPr>
                <w:rFonts w:asciiTheme="minorHAnsi" w:hAnsiTheme="minorHAnsi"/>
                <w:sz w:val="18"/>
                <w:highlight w:val="yellow"/>
              </w:rPr>
            </w:pPr>
            <w:r>
              <w:rPr>
                <w:rFonts w:asciiTheme="minorHAnsi" w:hAnsiTheme="minorHAnsi"/>
                <w:sz w:val="18"/>
              </w:rPr>
              <w:t>5</w:t>
            </w:r>
            <w:r w:rsidR="007F4524" w:rsidRPr="0073036E">
              <w:rPr>
                <w:rFonts w:asciiTheme="minorHAnsi" w:hAnsiTheme="minorHAnsi"/>
                <w:sz w:val="18"/>
              </w:rPr>
              <w:t xml:space="preserve"> TB</w:t>
            </w:r>
          </w:p>
        </w:tc>
      </w:tr>
      <w:tr w:rsidR="007F4524" w:rsidRPr="0073036E" w14:paraId="0A94A880" w14:textId="77777777" w:rsidTr="00DF5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4957" w:type="dxa"/>
          </w:tcPr>
          <w:p w14:paraId="15BE4EB0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Roční přírůstek obrazových dat v TB</w:t>
            </w:r>
          </w:p>
        </w:tc>
        <w:tc>
          <w:tcPr>
            <w:tcW w:w="4252" w:type="dxa"/>
          </w:tcPr>
          <w:p w14:paraId="40DD7314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sz w:val="18"/>
                <w:highlight w:val="yellow"/>
              </w:rPr>
            </w:pPr>
            <w:r w:rsidRPr="0073036E">
              <w:rPr>
                <w:rFonts w:asciiTheme="minorHAnsi" w:hAnsiTheme="minorHAnsi"/>
                <w:sz w:val="18"/>
              </w:rPr>
              <w:t>0,</w:t>
            </w:r>
            <w:r w:rsidR="00A100D9">
              <w:rPr>
                <w:rFonts w:asciiTheme="minorHAnsi" w:hAnsiTheme="minorHAnsi"/>
                <w:sz w:val="18"/>
              </w:rPr>
              <w:t>9</w:t>
            </w:r>
            <w:r w:rsidRPr="0073036E">
              <w:rPr>
                <w:rFonts w:asciiTheme="minorHAnsi" w:hAnsiTheme="minorHAnsi"/>
                <w:sz w:val="18"/>
              </w:rPr>
              <w:t xml:space="preserve"> TB</w:t>
            </w:r>
          </w:p>
        </w:tc>
      </w:tr>
      <w:tr w:rsidR="007F4524" w:rsidRPr="0073036E" w14:paraId="53CD8AD6" w14:textId="77777777" w:rsidTr="00DF53D6">
        <w:trPr>
          <w:trHeight w:val="284"/>
        </w:trPr>
        <w:tc>
          <w:tcPr>
            <w:tcW w:w="4957" w:type="dxa"/>
          </w:tcPr>
          <w:p w14:paraId="0410EF00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Jsou instalována redundantní datová úložiště?</w:t>
            </w:r>
          </w:p>
        </w:tc>
        <w:tc>
          <w:tcPr>
            <w:tcW w:w="4252" w:type="dxa"/>
          </w:tcPr>
          <w:p w14:paraId="18AD84D4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ANO</w:t>
            </w:r>
          </w:p>
        </w:tc>
      </w:tr>
      <w:tr w:rsidR="007F4524" w:rsidRPr="0073036E" w14:paraId="0187AC30" w14:textId="77777777" w:rsidTr="00DF5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4957" w:type="dxa"/>
          </w:tcPr>
          <w:p w14:paraId="0F541B12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Datová konektivita (down/up)</w:t>
            </w:r>
          </w:p>
        </w:tc>
        <w:tc>
          <w:tcPr>
            <w:tcW w:w="4252" w:type="dxa"/>
          </w:tcPr>
          <w:p w14:paraId="289F4786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1Gbps, vyhrazeno 100 Mbit</w:t>
            </w:r>
          </w:p>
        </w:tc>
      </w:tr>
      <w:tr w:rsidR="007F4524" w:rsidRPr="0073036E" w14:paraId="40530A92" w14:textId="77777777" w:rsidTr="00DF53D6">
        <w:trPr>
          <w:trHeight w:val="284"/>
        </w:trPr>
        <w:tc>
          <w:tcPr>
            <w:tcW w:w="4957" w:type="dxa"/>
          </w:tcPr>
          <w:p w14:paraId="4CE54C02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Je provozována služba ePACS</w:t>
            </w:r>
          </w:p>
        </w:tc>
        <w:tc>
          <w:tcPr>
            <w:tcW w:w="4252" w:type="dxa"/>
          </w:tcPr>
          <w:p w14:paraId="13A1C6C4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ANO</w:t>
            </w:r>
          </w:p>
        </w:tc>
      </w:tr>
      <w:tr w:rsidR="007F4524" w:rsidRPr="0073036E" w14:paraId="5B1789C3" w14:textId="77777777" w:rsidTr="00DF5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4957" w:type="dxa"/>
          </w:tcPr>
          <w:p w14:paraId="4CC953D0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Je provozována služba ReDiMed</w:t>
            </w:r>
          </w:p>
        </w:tc>
        <w:tc>
          <w:tcPr>
            <w:tcW w:w="4252" w:type="dxa"/>
          </w:tcPr>
          <w:p w14:paraId="62A1250F" w14:textId="11FE6FA9" w:rsidR="007F4524" w:rsidRPr="0073036E" w:rsidRDefault="00E95F78" w:rsidP="00DF53D6">
            <w:pPr>
              <w:spacing w:line="259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ANO</w:t>
            </w:r>
          </w:p>
        </w:tc>
      </w:tr>
      <w:tr w:rsidR="007F4524" w:rsidRPr="0073036E" w14:paraId="5D948DA0" w14:textId="77777777" w:rsidTr="00DF53D6">
        <w:trPr>
          <w:trHeight w:val="284"/>
        </w:trPr>
        <w:tc>
          <w:tcPr>
            <w:tcW w:w="4957" w:type="dxa"/>
          </w:tcPr>
          <w:p w14:paraId="310CEB76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Plánováno pořízení nových modalit v příštích dvou letech</w:t>
            </w:r>
          </w:p>
        </w:tc>
        <w:tc>
          <w:tcPr>
            <w:tcW w:w="4252" w:type="dxa"/>
          </w:tcPr>
          <w:p w14:paraId="57B1DDBD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ANO</w:t>
            </w:r>
          </w:p>
        </w:tc>
      </w:tr>
      <w:tr w:rsidR="007F4524" w:rsidRPr="0073036E" w14:paraId="245C6865" w14:textId="77777777" w:rsidTr="00DF5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4957" w:type="dxa"/>
          </w:tcPr>
          <w:p w14:paraId="270A1788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Jsou archivovány i videosekvence</w:t>
            </w:r>
          </w:p>
        </w:tc>
        <w:tc>
          <w:tcPr>
            <w:tcW w:w="4252" w:type="dxa"/>
          </w:tcPr>
          <w:p w14:paraId="49357F2B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ANO</w:t>
            </w:r>
          </w:p>
        </w:tc>
      </w:tr>
      <w:tr w:rsidR="007F4524" w:rsidRPr="0073036E" w14:paraId="4A64337B" w14:textId="77777777" w:rsidTr="00DF53D6">
        <w:trPr>
          <w:trHeight w:val="284"/>
        </w:trPr>
        <w:tc>
          <w:tcPr>
            <w:tcW w:w="4957" w:type="dxa"/>
          </w:tcPr>
          <w:p w14:paraId="081DA105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 xml:space="preserve">Je využíván přístup externích lékařů k obrazovým datům? </w:t>
            </w:r>
          </w:p>
        </w:tc>
        <w:tc>
          <w:tcPr>
            <w:tcW w:w="4252" w:type="dxa"/>
          </w:tcPr>
          <w:p w14:paraId="73B6E460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ANO</w:t>
            </w:r>
          </w:p>
        </w:tc>
      </w:tr>
      <w:tr w:rsidR="007F4524" w:rsidRPr="0073036E" w14:paraId="3A9D4F27" w14:textId="77777777" w:rsidTr="00DF5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4957" w:type="dxa"/>
          </w:tcPr>
          <w:p w14:paraId="0117D239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Hlavní PACS - Třída zdravotnického prostředku)</w:t>
            </w:r>
            <w:r w:rsidRPr="0073036E">
              <w:rPr>
                <w:rFonts w:asciiTheme="minorHAnsi" w:hAnsiTheme="minorHAnsi"/>
                <w:b/>
                <w:sz w:val="18"/>
              </w:rPr>
              <w:tab/>
            </w:r>
            <w:r w:rsidRPr="0073036E">
              <w:rPr>
                <w:rFonts w:asciiTheme="minorHAnsi" w:hAnsiTheme="minorHAnsi"/>
                <w:b/>
                <w:sz w:val="18"/>
              </w:rPr>
              <w:tab/>
            </w:r>
          </w:p>
        </w:tc>
        <w:tc>
          <w:tcPr>
            <w:tcW w:w="4252" w:type="dxa"/>
          </w:tcPr>
          <w:p w14:paraId="09E894B3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IIb</w:t>
            </w:r>
          </w:p>
        </w:tc>
      </w:tr>
      <w:tr w:rsidR="007F4524" w:rsidRPr="0073036E" w14:paraId="3D79F2F9" w14:textId="77777777" w:rsidTr="00DF53D6">
        <w:trPr>
          <w:trHeight w:val="284"/>
        </w:trPr>
        <w:tc>
          <w:tcPr>
            <w:tcW w:w="4957" w:type="dxa"/>
          </w:tcPr>
          <w:p w14:paraId="3FF24C05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Využívá se vypalování CD/DVD pro export dat mimo nemocnici?</w:t>
            </w:r>
          </w:p>
        </w:tc>
        <w:tc>
          <w:tcPr>
            <w:tcW w:w="4252" w:type="dxa"/>
          </w:tcPr>
          <w:p w14:paraId="4D5B2A7E" w14:textId="77777777" w:rsidR="007F4524" w:rsidRPr="0073036E" w:rsidRDefault="007F4524" w:rsidP="00DF53D6">
            <w:pPr>
              <w:keepNext/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ANO</w:t>
            </w:r>
          </w:p>
        </w:tc>
      </w:tr>
      <w:tr w:rsidR="007F4524" w:rsidRPr="0073036E" w14:paraId="72DF1079" w14:textId="77777777" w:rsidTr="00DF5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4957" w:type="dxa"/>
          </w:tcPr>
          <w:p w14:paraId="0A6B1413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lastRenderedPageBreak/>
              <w:t>Počet centrálních serverů</w:t>
            </w:r>
          </w:p>
        </w:tc>
        <w:tc>
          <w:tcPr>
            <w:tcW w:w="4252" w:type="dxa"/>
          </w:tcPr>
          <w:p w14:paraId="48EDD9AB" w14:textId="77777777" w:rsidR="007F4524" w:rsidRPr="0073036E" w:rsidRDefault="007F4524" w:rsidP="00DF53D6">
            <w:pPr>
              <w:keepNext/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 xml:space="preserve">1x centrální server, </w:t>
            </w:r>
            <w:r w:rsidR="00BE7D8F">
              <w:rPr>
                <w:rFonts w:asciiTheme="minorHAnsi" w:hAnsiTheme="minorHAnsi"/>
                <w:sz w:val="18"/>
              </w:rPr>
              <w:t xml:space="preserve">1x </w:t>
            </w:r>
            <w:r w:rsidRPr="0073036E">
              <w:rPr>
                <w:rFonts w:asciiTheme="minorHAnsi" w:hAnsiTheme="minorHAnsi"/>
                <w:sz w:val="18"/>
              </w:rPr>
              <w:t>záložní virtuální server</w:t>
            </w:r>
            <w:r w:rsidR="00BE7D8F">
              <w:rPr>
                <w:rFonts w:asciiTheme="minorHAnsi" w:hAnsiTheme="minorHAnsi"/>
                <w:sz w:val="18"/>
              </w:rPr>
              <w:t xml:space="preserve"> (standby)</w:t>
            </w:r>
            <w:r w:rsidRPr="0073036E">
              <w:rPr>
                <w:rFonts w:asciiTheme="minorHAnsi" w:hAnsiTheme="minorHAnsi"/>
                <w:sz w:val="18"/>
              </w:rPr>
              <w:t xml:space="preserve">, </w:t>
            </w:r>
          </w:p>
          <w:p w14:paraId="67C45ADF" w14:textId="77777777" w:rsidR="007F4524" w:rsidRPr="0073036E" w:rsidRDefault="007F4524" w:rsidP="00DF53D6">
            <w:pPr>
              <w:keepNext/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 xml:space="preserve">externí datová úložiště typu NAS </w:t>
            </w:r>
          </w:p>
        </w:tc>
      </w:tr>
      <w:tr w:rsidR="007F4524" w:rsidRPr="004875EB" w14:paraId="5B038347" w14:textId="77777777" w:rsidTr="00DF53D6">
        <w:trPr>
          <w:trHeight w:val="284"/>
        </w:trPr>
        <w:tc>
          <w:tcPr>
            <w:tcW w:w="4957" w:type="dxa"/>
          </w:tcPr>
          <w:p w14:paraId="7287EEA3" w14:textId="77777777" w:rsidR="007F4524" w:rsidRPr="004875EB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4875EB">
              <w:rPr>
                <w:rFonts w:asciiTheme="minorHAnsi" w:hAnsiTheme="minorHAnsi"/>
                <w:b/>
                <w:sz w:val="18"/>
              </w:rPr>
              <w:t>Počet diagnostických stanic</w:t>
            </w:r>
          </w:p>
        </w:tc>
        <w:tc>
          <w:tcPr>
            <w:tcW w:w="4252" w:type="dxa"/>
          </w:tcPr>
          <w:p w14:paraId="63DAC6A5" w14:textId="77777777" w:rsidR="007F4524" w:rsidRPr="004875EB" w:rsidRDefault="007F4524" w:rsidP="004875EB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4875EB">
              <w:rPr>
                <w:rFonts w:asciiTheme="minorHAnsi" w:hAnsiTheme="minorHAnsi"/>
                <w:b/>
                <w:sz w:val="18"/>
              </w:rPr>
              <w:t>2Mpix ... 2 ks,  3Mpix … 2 ks</w:t>
            </w:r>
          </w:p>
        </w:tc>
      </w:tr>
    </w:tbl>
    <w:p w14:paraId="30D024BE" w14:textId="77777777" w:rsidR="007F4524" w:rsidRPr="0073036E" w:rsidRDefault="007F4524" w:rsidP="007F4524">
      <w:pPr>
        <w:rPr>
          <w:color w:val="000000"/>
          <w:sz w:val="18"/>
          <w:lang w:eastAsia="cs-CZ"/>
        </w:rPr>
      </w:pPr>
    </w:p>
    <w:p w14:paraId="3C1E60B8" w14:textId="77777777" w:rsidR="00BE7D8F" w:rsidRPr="00660A62" w:rsidRDefault="00BE7D8F" w:rsidP="00BE7D8F">
      <w:pPr>
        <w:pStyle w:val="Titulek"/>
        <w:rPr>
          <w:b/>
          <w:sz w:val="22"/>
        </w:rPr>
      </w:pPr>
      <w:bookmarkStart w:id="27" w:name="_Toc470168403"/>
      <w:bookmarkStart w:id="28" w:name="_Toc470168404"/>
      <w:r w:rsidRPr="00660A62">
        <w:rPr>
          <w:b/>
          <w:sz w:val="22"/>
        </w:rPr>
        <w:t>Nemocnice Litomyšl</w:t>
      </w:r>
      <w:bookmarkEnd w:id="27"/>
    </w:p>
    <w:tbl>
      <w:tblPr>
        <w:tblStyle w:val="Style1"/>
        <w:tblW w:w="9209" w:type="dxa"/>
        <w:tblLook w:val="0400" w:firstRow="0" w:lastRow="0" w:firstColumn="0" w:lastColumn="0" w:noHBand="0" w:noVBand="1"/>
      </w:tblPr>
      <w:tblGrid>
        <w:gridCol w:w="4957"/>
        <w:gridCol w:w="4252"/>
      </w:tblGrid>
      <w:tr w:rsidR="00BE7D8F" w:rsidRPr="0073036E" w14:paraId="61D6675D" w14:textId="77777777" w:rsidTr="00EF2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4957" w:type="dxa"/>
          </w:tcPr>
          <w:p w14:paraId="7471488F" w14:textId="77777777" w:rsidR="00BE7D8F" w:rsidRPr="0073036E" w:rsidRDefault="00BE7D8F" w:rsidP="00EF2D79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Provozované PACS systémy</w:t>
            </w:r>
          </w:p>
        </w:tc>
        <w:tc>
          <w:tcPr>
            <w:tcW w:w="4252" w:type="dxa"/>
          </w:tcPr>
          <w:p w14:paraId="38F98E5C" w14:textId="77777777" w:rsidR="00BE7D8F" w:rsidRPr="0073036E" w:rsidRDefault="00BE7D8F" w:rsidP="00EF2D79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 xml:space="preserve">hlavní PACS - SW </w:t>
            </w:r>
            <w:r w:rsidRPr="0073036E">
              <w:rPr>
                <w:rFonts w:asciiTheme="minorHAnsi" w:hAnsiTheme="minorHAnsi"/>
                <w:b/>
                <w:sz w:val="18"/>
              </w:rPr>
              <w:t>vPACS</w:t>
            </w:r>
            <w:r w:rsidRPr="0073036E">
              <w:rPr>
                <w:rFonts w:asciiTheme="minorHAnsi" w:hAnsiTheme="minorHAnsi"/>
                <w:sz w:val="18"/>
              </w:rPr>
              <w:t>, f. AudioScan spol. s r.o.</w:t>
            </w:r>
          </w:p>
          <w:p w14:paraId="58D7355D" w14:textId="77777777" w:rsidR="00BE7D8F" w:rsidRPr="0073036E" w:rsidRDefault="00BE7D8F" w:rsidP="00EF2D79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vedlejší PACS systémy:</w:t>
            </w:r>
          </w:p>
          <w:p w14:paraId="532717BC" w14:textId="77777777" w:rsidR="00BE7D8F" w:rsidRPr="0073036E" w:rsidRDefault="00BE7D8F" w:rsidP="00EF2D79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 xml:space="preserve">SW </w:t>
            </w:r>
            <w:r w:rsidRPr="0073036E">
              <w:rPr>
                <w:rFonts w:asciiTheme="minorHAnsi" w:hAnsiTheme="minorHAnsi"/>
                <w:b/>
                <w:sz w:val="18"/>
              </w:rPr>
              <w:t>Jivex</w:t>
            </w:r>
            <w:r w:rsidRPr="0073036E">
              <w:rPr>
                <w:rFonts w:asciiTheme="minorHAnsi" w:hAnsiTheme="minorHAnsi"/>
                <w:sz w:val="18"/>
              </w:rPr>
              <w:t>, f. Fomei a.s.</w:t>
            </w:r>
          </w:p>
          <w:p w14:paraId="1DC6772B" w14:textId="77777777" w:rsidR="00BE7D8F" w:rsidRPr="0073036E" w:rsidRDefault="00BE7D8F" w:rsidP="00EF2D79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 xml:space="preserve">SW </w:t>
            </w:r>
            <w:r w:rsidRPr="0073036E">
              <w:rPr>
                <w:rFonts w:asciiTheme="minorHAnsi" w:hAnsiTheme="minorHAnsi"/>
                <w:b/>
                <w:sz w:val="18"/>
              </w:rPr>
              <w:t>Zeis</w:t>
            </w:r>
            <w:r w:rsidRPr="0073036E">
              <w:rPr>
                <w:rFonts w:asciiTheme="minorHAnsi" w:hAnsiTheme="minorHAnsi"/>
                <w:sz w:val="18"/>
              </w:rPr>
              <w:t>, lokální PACS odd. oční</w:t>
            </w:r>
          </w:p>
        </w:tc>
      </w:tr>
      <w:tr w:rsidR="00BE7D8F" w:rsidRPr="0073036E" w14:paraId="5AF607E8" w14:textId="77777777" w:rsidTr="00EF2D79">
        <w:trPr>
          <w:trHeight w:val="284"/>
        </w:trPr>
        <w:tc>
          <w:tcPr>
            <w:tcW w:w="4957" w:type="dxa"/>
          </w:tcPr>
          <w:p w14:paraId="79484435" w14:textId="77777777" w:rsidR="00BE7D8F" w:rsidRPr="0073036E" w:rsidRDefault="00BE7D8F" w:rsidP="00EF2D79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PACS prohlížeče</w:t>
            </w:r>
          </w:p>
        </w:tc>
        <w:tc>
          <w:tcPr>
            <w:tcW w:w="4252" w:type="dxa"/>
          </w:tcPr>
          <w:p w14:paraId="646D94E5" w14:textId="77777777" w:rsidR="00BE7D8F" w:rsidRPr="0073036E" w:rsidRDefault="00A100D9" w:rsidP="00EF2D79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vPACS</w:t>
            </w:r>
            <w:r>
              <w:rPr>
                <w:rFonts w:asciiTheme="minorHAnsi" w:hAnsiTheme="minorHAnsi"/>
                <w:sz w:val="18"/>
              </w:rPr>
              <w:t xml:space="preserve"> DS6, vPACS Viewer 7</w:t>
            </w:r>
          </w:p>
        </w:tc>
      </w:tr>
      <w:tr w:rsidR="00BE7D8F" w:rsidRPr="0073036E" w14:paraId="6A492A13" w14:textId="77777777" w:rsidTr="00EF2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4957" w:type="dxa"/>
          </w:tcPr>
          <w:p w14:paraId="2B9A2CA5" w14:textId="77777777" w:rsidR="00BE7D8F" w:rsidRPr="0073036E" w:rsidRDefault="00BE7D8F" w:rsidP="00EF2D79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Provozovaný KIS</w:t>
            </w:r>
          </w:p>
        </w:tc>
        <w:tc>
          <w:tcPr>
            <w:tcW w:w="4252" w:type="dxa"/>
          </w:tcPr>
          <w:p w14:paraId="54AF75DB" w14:textId="77777777" w:rsidR="00BE7D8F" w:rsidRPr="0073036E" w:rsidRDefault="00BE7D8F" w:rsidP="00EF2D79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SW AMIS H, f. ICZ a.s.</w:t>
            </w:r>
          </w:p>
        </w:tc>
      </w:tr>
      <w:tr w:rsidR="00BE7D8F" w:rsidRPr="0073036E" w14:paraId="0E1F134F" w14:textId="77777777" w:rsidTr="00EF2D79">
        <w:trPr>
          <w:trHeight w:val="284"/>
        </w:trPr>
        <w:tc>
          <w:tcPr>
            <w:tcW w:w="4957" w:type="dxa"/>
          </w:tcPr>
          <w:p w14:paraId="13DFFABD" w14:textId="77777777" w:rsidR="00BE7D8F" w:rsidRPr="0073036E" w:rsidRDefault="00BE7D8F" w:rsidP="00EF2D79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Integrace KIS&lt;-&gt;PACS</w:t>
            </w:r>
          </w:p>
        </w:tc>
        <w:tc>
          <w:tcPr>
            <w:tcW w:w="4252" w:type="dxa"/>
          </w:tcPr>
          <w:p w14:paraId="12A2E45A" w14:textId="77777777" w:rsidR="00BE7D8F" w:rsidRPr="0073036E" w:rsidRDefault="00BE7D8F" w:rsidP="00EF2D79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NE</w:t>
            </w:r>
          </w:p>
        </w:tc>
      </w:tr>
      <w:tr w:rsidR="00BE7D8F" w:rsidRPr="0073036E" w14:paraId="7285F96A" w14:textId="77777777" w:rsidTr="00EF2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4957" w:type="dxa"/>
          </w:tcPr>
          <w:p w14:paraId="59348388" w14:textId="77777777" w:rsidR="00BE7D8F" w:rsidRPr="0073036E" w:rsidRDefault="00BE7D8F" w:rsidP="00EF2D79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Kapacita datových úložišť pro PACS</w:t>
            </w:r>
          </w:p>
        </w:tc>
        <w:tc>
          <w:tcPr>
            <w:tcW w:w="4252" w:type="dxa"/>
          </w:tcPr>
          <w:p w14:paraId="4EA6DD56" w14:textId="77777777" w:rsidR="00BE7D8F" w:rsidRPr="0073036E" w:rsidRDefault="00BE7D8F" w:rsidP="00EF2D79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60 TB</w:t>
            </w:r>
          </w:p>
        </w:tc>
      </w:tr>
      <w:tr w:rsidR="00BE7D8F" w:rsidRPr="0073036E" w14:paraId="197CAF9E" w14:textId="77777777" w:rsidTr="00EF2D79">
        <w:trPr>
          <w:trHeight w:val="284"/>
        </w:trPr>
        <w:tc>
          <w:tcPr>
            <w:tcW w:w="4957" w:type="dxa"/>
          </w:tcPr>
          <w:p w14:paraId="18BE5B29" w14:textId="77777777" w:rsidR="00BE7D8F" w:rsidRPr="0073036E" w:rsidRDefault="00BE7D8F" w:rsidP="00EF2D79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Obsazená datová kapacita datových úložišť PACS</w:t>
            </w:r>
          </w:p>
        </w:tc>
        <w:tc>
          <w:tcPr>
            <w:tcW w:w="4252" w:type="dxa"/>
          </w:tcPr>
          <w:p w14:paraId="59BBECEA" w14:textId="77777777" w:rsidR="00BE7D8F" w:rsidRPr="0073036E" w:rsidRDefault="00A100D9" w:rsidP="00EF2D79">
            <w:pPr>
              <w:spacing w:line="259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22</w:t>
            </w:r>
            <w:r w:rsidR="00BE7D8F" w:rsidRPr="0073036E">
              <w:rPr>
                <w:rFonts w:asciiTheme="minorHAnsi" w:hAnsiTheme="minorHAnsi"/>
                <w:sz w:val="18"/>
              </w:rPr>
              <w:t xml:space="preserve"> TB</w:t>
            </w:r>
          </w:p>
        </w:tc>
      </w:tr>
      <w:tr w:rsidR="00BE7D8F" w:rsidRPr="0073036E" w14:paraId="6AB1AD8F" w14:textId="77777777" w:rsidTr="00EF2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4957" w:type="dxa"/>
          </w:tcPr>
          <w:p w14:paraId="5F69F55F" w14:textId="77777777" w:rsidR="00BE7D8F" w:rsidRPr="0073036E" w:rsidRDefault="00BE7D8F" w:rsidP="00EF2D79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Roční přírůstek obrazových dat v TB</w:t>
            </w:r>
          </w:p>
        </w:tc>
        <w:tc>
          <w:tcPr>
            <w:tcW w:w="4252" w:type="dxa"/>
          </w:tcPr>
          <w:p w14:paraId="7EF72775" w14:textId="77777777" w:rsidR="00BE7D8F" w:rsidRPr="0073036E" w:rsidRDefault="00A100D9" w:rsidP="00EF2D79">
            <w:pPr>
              <w:spacing w:line="259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6</w:t>
            </w:r>
            <w:r w:rsidR="00BE7D8F" w:rsidRPr="0073036E">
              <w:rPr>
                <w:rFonts w:asciiTheme="minorHAnsi" w:hAnsiTheme="minorHAnsi"/>
                <w:sz w:val="18"/>
              </w:rPr>
              <w:t xml:space="preserve"> TB</w:t>
            </w:r>
          </w:p>
        </w:tc>
      </w:tr>
      <w:tr w:rsidR="00BE7D8F" w:rsidRPr="0073036E" w14:paraId="3A0EDF66" w14:textId="77777777" w:rsidTr="00EF2D79">
        <w:trPr>
          <w:trHeight w:val="284"/>
        </w:trPr>
        <w:tc>
          <w:tcPr>
            <w:tcW w:w="4957" w:type="dxa"/>
          </w:tcPr>
          <w:p w14:paraId="3D5C431B" w14:textId="77777777" w:rsidR="00BE7D8F" w:rsidRPr="0073036E" w:rsidRDefault="00BE7D8F" w:rsidP="00EF2D79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Jsou instalována redundantní datová úložiště?</w:t>
            </w:r>
          </w:p>
        </w:tc>
        <w:tc>
          <w:tcPr>
            <w:tcW w:w="4252" w:type="dxa"/>
          </w:tcPr>
          <w:p w14:paraId="17873BD4" w14:textId="77777777" w:rsidR="00BE7D8F" w:rsidRPr="0073036E" w:rsidRDefault="00BE7D8F" w:rsidP="00EF2D79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NE</w:t>
            </w:r>
          </w:p>
        </w:tc>
      </w:tr>
      <w:tr w:rsidR="00BE7D8F" w:rsidRPr="0073036E" w14:paraId="6DFA5B29" w14:textId="77777777" w:rsidTr="00EF2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4957" w:type="dxa"/>
          </w:tcPr>
          <w:p w14:paraId="679D2C69" w14:textId="77777777" w:rsidR="00BE7D8F" w:rsidRPr="0073036E" w:rsidRDefault="00BE7D8F" w:rsidP="00EF2D79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Datová konektivita (down/up)</w:t>
            </w:r>
          </w:p>
        </w:tc>
        <w:tc>
          <w:tcPr>
            <w:tcW w:w="4252" w:type="dxa"/>
          </w:tcPr>
          <w:p w14:paraId="13BDA89D" w14:textId="77777777" w:rsidR="00BE7D8F" w:rsidRPr="0073036E" w:rsidRDefault="00BE7D8F" w:rsidP="00EF2D79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1Gbps, vyhrazeno 100 Mbit</w:t>
            </w:r>
          </w:p>
        </w:tc>
      </w:tr>
      <w:tr w:rsidR="00BE7D8F" w:rsidRPr="0073036E" w14:paraId="3315D2BE" w14:textId="77777777" w:rsidTr="00EF2D79">
        <w:trPr>
          <w:trHeight w:val="284"/>
        </w:trPr>
        <w:tc>
          <w:tcPr>
            <w:tcW w:w="4957" w:type="dxa"/>
          </w:tcPr>
          <w:p w14:paraId="388822B7" w14:textId="77777777" w:rsidR="00BE7D8F" w:rsidRPr="0073036E" w:rsidRDefault="00BE7D8F" w:rsidP="00EF2D79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Je provozována služba ePACS</w:t>
            </w:r>
          </w:p>
        </w:tc>
        <w:tc>
          <w:tcPr>
            <w:tcW w:w="4252" w:type="dxa"/>
          </w:tcPr>
          <w:p w14:paraId="59A892D5" w14:textId="77777777" w:rsidR="00BE7D8F" w:rsidRPr="0073036E" w:rsidRDefault="00BE7D8F" w:rsidP="00EF2D79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ANO</w:t>
            </w:r>
          </w:p>
        </w:tc>
      </w:tr>
      <w:tr w:rsidR="00BE7D8F" w:rsidRPr="0073036E" w14:paraId="65A8C139" w14:textId="77777777" w:rsidTr="00EF2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4957" w:type="dxa"/>
          </w:tcPr>
          <w:p w14:paraId="674282EF" w14:textId="77777777" w:rsidR="00BE7D8F" w:rsidRPr="0073036E" w:rsidRDefault="00BE7D8F" w:rsidP="00EF2D79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Je provozována služba ReDiMed</w:t>
            </w:r>
          </w:p>
        </w:tc>
        <w:tc>
          <w:tcPr>
            <w:tcW w:w="4252" w:type="dxa"/>
          </w:tcPr>
          <w:p w14:paraId="7DA608B3" w14:textId="77777777" w:rsidR="00BE7D8F" w:rsidRPr="0073036E" w:rsidRDefault="00BE7D8F" w:rsidP="00EF2D79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ANO</w:t>
            </w:r>
          </w:p>
        </w:tc>
      </w:tr>
      <w:tr w:rsidR="00BE7D8F" w:rsidRPr="0073036E" w14:paraId="307F75DE" w14:textId="77777777" w:rsidTr="00EF2D79">
        <w:trPr>
          <w:trHeight w:val="284"/>
        </w:trPr>
        <w:tc>
          <w:tcPr>
            <w:tcW w:w="4957" w:type="dxa"/>
          </w:tcPr>
          <w:p w14:paraId="16098DD6" w14:textId="77777777" w:rsidR="00BE7D8F" w:rsidRPr="0073036E" w:rsidRDefault="00BE7D8F" w:rsidP="00EF2D79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Plánováno pořízení nových modalit v příštích dvou letech</w:t>
            </w:r>
          </w:p>
        </w:tc>
        <w:tc>
          <w:tcPr>
            <w:tcW w:w="4252" w:type="dxa"/>
          </w:tcPr>
          <w:p w14:paraId="07931453" w14:textId="77777777" w:rsidR="00BE7D8F" w:rsidRPr="0073036E" w:rsidRDefault="00BE7D8F" w:rsidP="00EF2D79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ANO</w:t>
            </w:r>
          </w:p>
        </w:tc>
      </w:tr>
      <w:tr w:rsidR="00BE7D8F" w:rsidRPr="0073036E" w14:paraId="39F69045" w14:textId="77777777" w:rsidTr="00EF2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4957" w:type="dxa"/>
          </w:tcPr>
          <w:p w14:paraId="24D98497" w14:textId="77777777" w:rsidR="00BE7D8F" w:rsidRPr="0073036E" w:rsidRDefault="00BE7D8F" w:rsidP="00EF2D79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Jsou archivovány i videosekvence</w:t>
            </w:r>
          </w:p>
        </w:tc>
        <w:tc>
          <w:tcPr>
            <w:tcW w:w="4252" w:type="dxa"/>
          </w:tcPr>
          <w:p w14:paraId="47C05E83" w14:textId="77777777" w:rsidR="00BE7D8F" w:rsidRPr="0073036E" w:rsidRDefault="00BE7D8F" w:rsidP="00EF2D79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ANO</w:t>
            </w:r>
          </w:p>
        </w:tc>
      </w:tr>
      <w:tr w:rsidR="00BE7D8F" w:rsidRPr="0073036E" w14:paraId="68829450" w14:textId="77777777" w:rsidTr="00EF2D79">
        <w:trPr>
          <w:trHeight w:val="284"/>
        </w:trPr>
        <w:tc>
          <w:tcPr>
            <w:tcW w:w="4957" w:type="dxa"/>
          </w:tcPr>
          <w:p w14:paraId="43098840" w14:textId="77777777" w:rsidR="00BE7D8F" w:rsidRPr="0073036E" w:rsidRDefault="00BE7D8F" w:rsidP="00EF2D79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Je využíván přístup externích lékařů k obrazovým datům? (homeworking, vzdálená diagnostika apod.)</w:t>
            </w:r>
          </w:p>
        </w:tc>
        <w:tc>
          <w:tcPr>
            <w:tcW w:w="4252" w:type="dxa"/>
          </w:tcPr>
          <w:p w14:paraId="5FBCC947" w14:textId="77777777" w:rsidR="00BE7D8F" w:rsidRPr="0073036E" w:rsidRDefault="00BE7D8F" w:rsidP="00EF2D79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ANO</w:t>
            </w:r>
          </w:p>
        </w:tc>
      </w:tr>
      <w:tr w:rsidR="00BE7D8F" w:rsidRPr="0073036E" w14:paraId="24A848B2" w14:textId="77777777" w:rsidTr="00EF2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4957" w:type="dxa"/>
          </w:tcPr>
          <w:p w14:paraId="7480B400" w14:textId="77777777" w:rsidR="00BE7D8F" w:rsidRPr="0073036E" w:rsidRDefault="00BE7D8F" w:rsidP="00EF2D79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Hlavní PACS – Třída zdrav</w:t>
            </w:r>
            <w:r>
              <w:rPr>
                <w:rFonts w:asciiTheme="minorHAnsi" w:hAnsiTheme="minorHAnsi"/>
                <w:b/>
                <w:sz w:val="18"/>
              </w:rPr>
              <w:t>.</w:t>
            </w:r>
            <w:r w:rsidRPr="0073036E">
              <w:rPr>
                <w:rFonts w:asciiTheme="minorHAnsi" w:hAnsiTheme="minorHAnsi"/>
                <w:b/>
                <w:sz w:val="18"/>
              </w:rPr>
              <w:t xml:space="preserve"> prostředku</w:t>
            </w:r>
            <w:r>
              <w:rPr>
                <w:rFonts w:asciiTheme="minorHAnsi" w:hAnsiTheme="minorHAnsi"/>
                <w:b/>
                <w:sz w:val="18"/>
              </w:rPr>
              <w:t xml:space="preserve"> (I, IIa, IIb, bez certifikace)</w:t>
            </w:r>
          </w:p>
        </w:tc>
        <w:tc>
          <w:tcPr>
            <w:tcW w:w="4252" w:type="dxa"/>
          </w:tcPr>
          <w:p w14:paraId="08865645" w14:textId="77777777" w:rsidR="00BE7D8F" w:rsidRPr="0073036E" w:rsidRDefault="00BE7D8F" w:rsidP="00EF2D79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 xml:space="preserve"> bez</w:t>
            </w:r>
          </w:p>
        </w:tc>
      </w:tr>
      <w:tr w:rsidR="00BE7D8F" w:rsidRPr="0073036E" w14:paraId="5B4CDEB8" w14:textId="77777777" w:rsidTr="00EF2D79">
        <w:trPr>
          <w:trHeight w:val="284"/>
        </w:trPr>
        <w:tc>
          <w:tcPr>
            <w:tcW w:w="4957" w:type="dxa"/>
          </w:tcPr>
          <w:p w14:paraId="66F98DE8" w14:textId="77777777" w:rsidR="00BE7D8F" w:rsidRPr="0073036E" w:rsidRDefault="00BE7D8F" w:rsidP="00EF2D79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Využívá se vypalování CD/DVD pro export dat mimo nemocnici?</w:t>
            </w:r>
          </w:p>
        </w:tc>
        <w:tc>
          <w:tcPr>
            <w:tcW w:w="4252" w:type="dxa"/>
          </w:tcPr>
          <w:p w14:paraId="0EC5F4CC" w14:textId="77777777" w:rsidR="00BE7D8F" w:rsidRPr="0073036E" w:rsidRDefault="00BE7D8F" w:rsidP="00EF2D79">
            <w:pPr>
              <w:keepNext/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ANO</w:t>
            </w:r>
          </w:p>
        </w:tc>
      </w:tr>
      <w:tr w:rsidR="00BE7D8F" w:rsidRPr="0073036E" w14:paraId="65938E20" w14:textId="77777777" w:rsidTr="00EF2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4957" w:type="dxa"/>
          </w:tcPr>
          <w:p w14:paraId="2F0923EB" w14:textId="77777777" w:rsidR="00BE7D8F" w:rsidRPr="0073036E" w:rsidRDefault="00BE7D8F" w:rsidP="00EF2D79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Počet centrálních serverů</w:t>
            </w:r>
          </w:p>
        </w:tc>
        <w:tc>
          <w:tcPr>
            <w:tcW w:w="4252" w:type="dxa"/>
          </w:tcPr>
          <w:p w14:paraId="0CB3B781" w14:textId="77777777" w:rsidR="00BE7D8F" w:rsidRPr="0073036E" w:rsidRDefault="00BE7D8F" w:rsidP="00EF2D79">
            <w:pPr>
              <w:keepNext/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1 centrální server s interním diskovým polem</w:t>
            </w:r>
          </w:p>
        </w:tc>
      </w:tr>
      <w:tr w:rsidR="00BE7D8F" w:rsidRPr="004875EB" w14:paraId="404CE17F" w14:textId="77777777" w:rsidTr="00EF2D79">
        <w:trPr>
          <w:trHeight w:val="284"/>
        </w:trPr>
        <w:tc>
          <w:tcPr>
            <w:tcW w:w="4957" w:type="dxa"/>
          </w:tcPr>
          <w:p w14:paraId="68C05FA7" w14:textId="77777777" w:rsidR="00BE7D8F" w:rsidRPr="004875EB" w:rsidRDefault="00BE7D8F" w:rsidP="00EF2D79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4875EB">
              <w:rPr>
                <w:rFonts w:asciiTheme="minorHAnsi" w:hAnsiTheme="minorHAnsi"/>
                <w:b/>
                <w:sz w:val="18"/>
              </w:rPr>
              <w:t>Počet diagnostických stanic</w:t>
            </w:r>
          </w:p>
        </w:tc>
        <w:tc>
          <w:tcPr>
            <w:tcW w:w="4252" w:type="dxa"/>
          </w:tcPr>
          <w:p w14:paraId="37227770" w14:textId="77777777" w:rsidR="00BE7D8F" w:rsidRPr="004875EB" w:rsidRDefault="00BE7D8F" w:rsidP="004875EB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4875EB">
              <w:rPr>
                <w:rFonts w:asciiTheme="minorHAnsi" w:hAnsiTheme="minorHAnsi"/>
                <w:b/>
                <w:sz w:val="18"/>
              </w:rPr>
              <w:t xml:space="preserve">2Mpix ... </w:t>
            </w:r>
            <w:r w:rsidR="00A100D9">
              <w:rPr>
                <w:rFonts w:asciiTheme="minorHAnsi" w:hAnsiTheme="minorHAnsi"/>
                <w:b/>
                <w:sz w:val="18"/>
              </w:rPr>
              <w:t>3</w:t>
            </w:r>
            <w:r w:rsidRPr="004875EB">
              <w:rPr>
                <w:rFonts w:asciiTheme="minorHAnsi" w:hAnsiTheme="minorHAnsi"/>
                <w:b/>
                <w:sz w:val="18"/>
              </w:rPr>
              <w:t xml:space="preserve"> ks, 5Mpix … 2 ks</w:t>
            </w:r>
          </w:p>
        </w:tc>
      </w:tr>
    </w:tbl>
    <w:p w14:paraId="6073AEDC" w14:textId="77777777" w:rsidR="00BE7D8F" w:rsidRPr="00C32F1D" w:rsidRDefault="00BE7D8F" w:rsidP="00BE7D8F">
      <w:pPr>
        <w:pStyle w:val="Titulek"/>
      </w:pPr>
    </w:p>
    <w:p w14:paraId="51081313" w14:textId="77777777" w:rsidR="00BE7D8F" w:rsidRPr="00660A62" w:rsidRDefault="00BE7D8F" w:rsidP="00BE7D8F">
      <w:pPr>
        <w:pStyle w:val="Titulek"/>
        <w:rPr>
          <w:b/>
          <w:sz w:val="22"/>
        </w:rPr>
      </w:pPr>
      <w:r w:rsidRPr="00660A62">
        <w:rPr>
          <w:b/>
          <w:sz w:val="22"/>
        </w:rPr>
        <w:t>Nemocnice Litomyšl – detašované pracoviště Svitavy</w:t>
      </w:r>
    </w:p>
    <w:tbl>
      <w:tblPr>
        <w:tblStyle w:val="Style1"/>
        <w:tblW w:w="9209" w:type="dxa"/>
        <w:tblLook w:val="0400" w:firstRow="0" w:lastRow="0" w:firstColumn="0" w:lastColumn="0" w:noHBand="0" w:noVBand="1"/>
      </w:tblPr>
      <w:tblGrid>
        <w:gridCol w:w="4957"/>
        <w:gridCol w:w="4252"/>
      </w:tblGrid>
      <w:tr w:rsidR="00BE7D8F" w:rsidRPr="0073036E" w14:paraId="0DC1229E" w14:textId="77777777" w:rsidTr="00EF2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4957" w:type="dxa"/>
          </w:tcPr>
          <w:p w14:paraId="3DD0A1FC" w14:textId="77777777" w:rsidR="00BE7D8F" w:rsidRPr="0073036E" w:rsidRDefault="00BE7D8F" w:rsidP="00EF2D79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Provozovaný PACS – detašované pracoviště mamologie, lokalita Svitavy</w:t>
            </w:r>
          </w:p>
        </w:tc>
        <w:tc>
          <w:tcPr>
            <w:tcW w:w="4252" w:type="dxa"/>
          </w:tcPr>
          <w:p w14:paraId="07E31179" w14:textId="77777777" w:rsidR="00BE7D8F" w:rsidRDefault="00BE7D8F" w:rsidP="00EF2D79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 xml:space="preserve">SW </w:t>
            </w:r>
            <w:r w:rsidRPr="0073036E">
              <w:rPr>
                <w:rFonts w:asciiTheme="minorHAnsi" w:hAnsiTheme="minorHAnsi"/>
                <w:b/>
                <w:sz w:val="18"/>
              </w:rPr>
              <w:t>Jivex</w:t>
            </w:r>
            <w:r w:rsidRPr="0073036E">
              <w:rPr>
                <w:rFonts w:asciiTheme="minorHAnsi" w:hAnsiTheme="minorHAnsi"/>
                <w:sz w:val="18"/>
              </w:rPr>
              <w:t>, f. Fomei a.s.</w:t>
            </w:r>
          </w:p>
          <w:p w14:paraId="2D220907" w14:textId="77777777" w:rsidR="00A100D9" w:rsidRPr="0073036E" w:rsidRDefault="00A100D9" w:rsidP="00EF2D79">
            <w:pPr>
              <w:spacing w:line="259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vPACS, f. AudioScan spol. s.r.o.</w:t>
            </w:r>
          </w:p>
        </w:tc>
      </w:tr>
      <w:tr w:rsidR="00BE7D8F" w:rsidRPr="0073036E" w14:paraId="5CBCFCCA" w14:textId="77777777" w:rsidTr="00EF2D79">
        <w:trPr>
          <w:trHeight w:val="284"/>
        </w:trPr>
        <w:tc>
          <w:tcPr>
            <w:tcW w:w="4957" w:type="dxa"/>
          </w:tcPr>
          <w:p w14:paraId="4559CF68" w14:textId="77777777" w:rsidR="00BE7D8F" w:rsidRPr="0073036E" w:rsidRDefault="00BE7D8F" w:rsidP="00EF2D79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PACS prohlížeče</w:t>
            </w:r>
          </w:p>
        </w:tc>
        <w:tc>
          <w:tcPr>
            <w:tcW w:w="4252" w:type="dxa"/>
          </w:tcPr>
          <w:p w14:paraId="2176919D" w14:textId="77777777" w:rsidR="00BE7D8F" w:rsidRPr="0073036E" w:rsidRDefault="00BE7D8F" w:rsidP="00EF2D79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Masc, f. Fomei a.s.</w:t>
            </w:r>
            <w:r w:rsidR="00A100D9">
              <w:rPr>
                <w:rFonts w:asciiTheme="minorHAnsi" w:hAnsiTheme="minorHAnsi"/>
                <w:sz w:val="18"/>
              </w:rPr>
              <w:t>, vPACS DS6</w:t>
            </w:r>
          </w:p>
        </w:tc>
      </w:tr>
      <w:tr w:rsidR="00BE7D8F" w:rsidRPr="0073036E" w14:paraId="585E12BE" w14:textId="77777777" w:rsidTr="00EF2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4957" w:type="dxa"/>
          </w:tcPr>
          <w:p w14:paraId="593AB988" w14:textId="77777777" w:rsidR="00BE7D8F" w:rsidRPr="0073036E" w:rsidRDefault="00BE7D8F" w:rsidP="00EF2D79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Provozovaný KIS</w:t>
            </w:r>
          </w:p>
        </w:tc>
        <w:tc>
          <w:tcPr>
            <w:tcW w:w="4252" w:type="dxa"/>
          </w:tcPr>
          <w:p w14:paraId="3CEC82AE" w14:textId="77777777" w:rsidR="00BE7D8F" w:rsidRPr="0073036E" w:rsidRDefault="00BE7D8F" w:rsidP="00EF2D79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SW AMIS H, f. ICZ a.s.</w:t>
            </w:r>
          </w:p>
        </w:tc>
      </w:tr>
      <w:tr w:rsidR="00BE7D8F" w:rsidRPr="0073036E" w14:paraId="6C743FE7" w14:textId="77777777" w:rsidTr="00EF2D79">
        <w:trPr>
          <w:trHeight w:val="284"/>
        </w:trPr>
        <w:tc>
          <w:tcPr>
            <w:tcW w:w="4957" w:type="dxa"/>
          </w:tcPr>
          <w:p w14:paraId="2C01F271" w14:textId="77777777" w:rsidR="00BE7D8F" w:rsidRPr="0073036E" w:rsidRDefault="00BE7D8F" w:rsidP="00EF2D79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Integrace KIS&lt;-&gt;PACS</w:t>
            </w:r>
          </w:p>
        </w:tc>
        <w:tc>
          <w:tcPr>
            <w:tcW w:w="4252" w:type="dxa"/>
          </w:tcPr>
          <w:p w14:paraId="61BEB6B6" w14:textId="77777777" w:rsidR="00BE7D8F" w:rsidRPr="0073036E" w:rsidRDefault="00BE7D8F" w:rsidP="00EF2D79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NE</w:t>
            </w:r>
          </w:p>
        </w:tc>
      </w:tr>
      <w:tr w:rsidR="00BE7D8F" w:rsidRPr="0073036E" w14:paraId="2788FEA9" w14:textId="77777777" w:rsidTr="00EF2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4957" w:type="dxa"/>
          </w:tcPr>
          <w:p w14:paraId="42C46E50" w14:textId="77777777" w:rsidR="00BE7D8F" w:rsidRPr="0073036E" w:rsidRDefault="00BE7D8F" w:rsidP="00EF2D79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Kapacita datových úložišť pro PACS</w:t>
            </w:r>
          </w:p>
        </w:tc>
        <w:tc>
          <w:tcPr>
            <w:tcW w:w="4252" w:type="dxa"/>
          </w:tcPr>
          <w:p w14:paraId="04C8D466" w14:textId="77777777" w:rsidR="00BE7D8F" w:rsidRPr="0073036E" w:rsidRDefault="00BE7D8F" w:rsidP="00EF2D79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2 TB</w:t>
            </w:r>
            <w:r w:rsidR="00A100D9">
              <w:rPr>
                <w:rFonts w:asciiTheme="minorHAnsi" w:hAnsiTheme="minorHAnsi"/>
                <w:sz w:val="18"/>
              </w:rPr>
              <w:t xml:space="preserve"> + 6TB</w:t>
            </w:r>
          </w:p>
        </w:tc>
      </w:tr>
      <w:tr w:rsidR="00BE7D8F" w:rsidRPr="0073036E" w14:paraId="21E8A930" w14:textId="77777777" w:rsidTr="00EF2D79">
        <w:trPr>
          <w:trHeight w:val="284"/>
        </w:trPr>
        <w:tc>
          <w:tcPr>
            <w:tcW w:w="4957" w:type="dxa"/>
          </w:tcPr>
          <w:p w14:paraId="4D9E5650" w14:textId="77777777" w:rsidR="00BE7D8F" w:rsidRPr="0073036E" w:rsidRDefault="00BE7D8F" w:rsidP="00EF2D79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Obsazená datová kapacita datových úložišť PACS</w:t>
            </w:r>
          </w:p>
        </w:tc>
        <w:tc>
          <w:tcPr>
            <w:tcW w:w="4252" w:type="dxa"/>
          </w:tcPr>
          <w:p w14:paraId="4E620863" w14:textId="77777777" w:rsidR="00BE7D8F" w:rsidRPr="0073036E" w:rsidRDefault="00A100D9" w:rsidP="00EF2D79">
            <w:pPr>
              <w:spacing w:line="259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2</w:t>
            </w:r>
            <w:r w:rsidR="00BE7D8F" w:rsidRPr="0073036E">
              <w:rPr>
                <w:rFonts w:asciiTheme="minorHAnsi" w:hAnsiTheme="minorHAnsi"/>
                <w:sz w:val="18"/>
              </w:rPr>
              <w:t xml:space="preserve"> TB</w:t>
            </w:r>
            <w:r>
              <w:rPr>
                <w:rFonts w:asciiTheme="minorHAnsi" w:hAnsiTheme="minorHAnsi"/>
                <w:sz w:val="18"/>
              </w:rPr>
              <w:t xml:space="preserve"> + 5TB</w:t>
            </w:r>
          </w:p>
        </w:tc>
      </w:tr>
      <w:tr w:rsidR="00BE7D8F" w:rsidRPr="0073036E" w14:paraId="7A43D1BD" w14:textId="77777777" w:rsidTr="00EF2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4957" w:type="dxa"/>
          </w:tcPr>
          <w:p w14:paraId="75AF6D80" w14:textId="77777777" w:rsidR="00BE7D8F" w:rsidRPr="0073036E" w:rsidRDefault="00BE7D8F" w:rsidP="00EF2D79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Roční přírůstek obrazových dat v TB</w:t>
            </w:r>
          </w:p>
        </w:tc>
        <w:tc>
          <w:tcPr>
            <w:tcW w:w="4252" w:type="dxa"/>
          </w:tcPr>
          <w:p w14:paraId="6608CA3F" w14:textId="77777777" w:rsidR="00BE7D8F" w:rsidRPr="0073036E" w:rsidRDefault="00A100D9" w:rsidP="00EF2D79">
            <w:pPr>
              <w:spacing w:line="259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</w:t>
            </w:r>
            <w:r w:rsidR="00BE7D8F" w:rsidRPr="0073036E">
              <w:rPr>
                <w:rFonts w:asciiTheme="minorHAnsi" w:hAnsiTheme="minorHAnsi"/>
                <w:sz w:val="18"/>
              </w:rPr>
              <w:t xml:space="preserve"> TB</w:t>
            </w:r>
          </w:p>
        </w:tc>
      </w:tr>
      <w:tr w:rsidR="00BE7D8F" w:rsidRPr="0073036E" w14:paraId="0B01AF67" w14:textId="77777777" w:rsidTr="00EF2D79">
        <w:trPr>
          <w:trHeight w:val="284"/>
        </w:trPr>
        <w:tc>
          <w:tcPr>
            <w:tcW w:w="4957" w:type="dxa"/>
          </w:tcPr>
          <w:p w14:paraId="16D22D5C" w14:textId="77777777" w:rsidR="00BE7D8F" w:rsidRPr="0073036E" w:rsidRDefault="00BE7D8F" w:rsidP="00EF2D79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Jsou instalována redundantní datová úložiště?</w:t>
            </w:r>
          </w:p>
        </w:tc>
        <w:tc>
          <w:tcPr>
            <w:tcW w:w="4252" w:type="dxa"/>
          </w:tcPr>
          <w:p w14:paraId="1822D2E7" w14:textId="77777777" w:rsidR="00BE7D8F" w:rsidRPr="0073036E" w:rsidRDefault="00BE7D8F" w:rsidP="00EF2D79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NE</w:t>
            </w:r>
          </w:p>
        </w:tc>
      </w:tr>
      <w:tr w:rsidR="00BE7D8F" w:rsidRPr="0073036E" w14:paraId="0F72D2B7" w14:textId="77777777" w:rsidTr="00EF2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4957" w:type="dxa"/>
          </w:tcPr>
          <w:p w14:paraId="5AB2C0D5" w14:textId="77777777" w:rsidR="00BE7D8F" w:rsidRPr="0073036E" w:rsidRDefault="00BE7D8F" w:rsidP="00EF2D79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Datová konektivita (down/up)</w:t>
            </w:r>
          </w:p>
        </w:tc>
        <w:tc>
          <w:tcPr>
            <w:tcW w:w="4252" w:type="dxa"/>
          </w:tcPr>
          <w:p w14:paraId="169C90FC" w14:textId="77777777" w:rsidR="00BE7D8F" w:rsidRPr="0073036E" w:rsidRDefault="00BE7D8F" w:rsidP="00EF2D79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20 Mbit</w:t>
            </w:r>
          </w:p>
        </w:tc>
      </w:tr>
      <w:tr w:rsidR="00BE7D8F" w:rsidRPr="0073036E" w14:paraId="235AAE5A" w14:textId="77777777" w:rsidTr="00EF2D79">
        <w:trPr>
          <w:trHeight w:val="284"/>
        </w:trPr>
        <w:tc>
          <w:tcPr>
            <w:tcW w:w="4957" w:type="dxa"/>
          </w:tcPr>
          <w:p w14:paraId="430A6EAD" w14:textId="77777777" w:rsidR="00BE7D8F" w:rsidRPr="0073036E" w:rsidRDefault="00BE7D8F" w:rsidP="00EF2D79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Je provozována služba ePACS</w:t>
            </w:r>
          </w:p>
        </w:tc>
        <w:tc>
          <w:tcPr>
            <w:tcW w:w="4252" w:type="dxa"/>
          </w:tcPr>
          <w:p w14:paraId="0244C588" w14:textId="77777777" w:rsidR="00BE7D8F" w:rsidRPr="0073036E" w:rsidRDefault="00BE7D8F" w:rsidP="00EF2D79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NE</w:t>
            </w:r>
          </w:p>
        </w:tc>
      </w:tr>
      <w:tr w:rsidR="00BE7D8F" w:rsidRPr="0073036E" w14:paraId="21F2E83A" w14:textId="77777777" w:rsidTr="00EF2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4957" w:type="dxa"/>
          </w:tcPr>
          <w:p w14:paraId="68DF7229" w14:textId="77777777" w:rsidR="00BE7D8F" w:rsidRPr="0073036E" w:rsidRDefault="00BE7D8F" w:rsidP="00EF2D79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Je provozována služba ReDiMed</w:t>
            </w:r>
          </w:p>
        </w:tc>
        <w:tc>
          <w:tcPr>
            <w:tcW w:w="4252" w:type="dxa"/>
          </w:tcPr>
          <w:p w14:paraId="5F2B79F7" w14:textId="77777777" w:rsidR="00BE7D8F" w:rsidRPr="0073036E" w:rsidRDefault="00BE7D8F" w:rsidP="00EF2D79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NE</w:t>
            </w:r>
          </w:p>
        </w:tc>
      </w:tr>
      <w:tr w:rsidR="00BE7D8F" w:rsidRPr="0073036E" w14:paraId="53E9F333" w14:textId="77777777" w:rsidTr="00EF2D79">
        <w:trPr>
          <w:trHeight w:val="284"/>
        </w:trPr>
        <w:tc>
          <w:tcPr>
            <w:tcW w:w="4957" w:type="dxa"/>
          </w:tcPr>
          <w:p w14:paraId="7EC3B755" w14:textId="77777777" w:rsidR="00BE7D8F" w:rsidRPr="0073036E" w:rsidRDefault="00BE7D8F" w:rsidP="00EF2D79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lastRenderedPageBreak/>
              <w:t>Plánováno pořízení nových modalit v příštích dvou letech</w:t>
            </w:r>
          </w:p>
        </w:tc>
        <w:tc>
          <w:tcPr>
            <w:tcW w:w="4252" w:type="dxa"/>
          </w:tcPr>
          <w:p w14:paraId="355D35E9" w14:textId="77777777" w:rsidR="00BE7D8F" w:rsidRPr="0073036E" w:rsidRDefault="00BE7D8F" w:rsidP="00EF2D79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-</w:t>
            </w:r>
          </w:p>
        </w:tc>
      </w:tr>
      <w:tr w:rsidR="00BE7D8F" w:rsidRPr="0073036E" w14:paraId="7E7FC58B" w14:textId="77777777" w:rsidTr="00EF2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4957" w:type="dxa"/>
          </w:tcPr>
          <w:p w14:paraId="5123D746" w14:textId="77777777" w:rsidR="00BE7D8F" w:rsidRPr="0073036E" w:rsidRDefault="00BE7D8F" w:rsidP="00EF2D79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Jsou archivovány i videosekvence</w:t>
            </w:r>
          </w:p>
        </w:tc>
        <w:tc>
          <w:tcPr>
            <w:tcW w:w="4252" w:type="dxa"/>
          </w:tcPr>
          <w:p w14:paraId="670679E9" w14:textId="77777777" w:rsidR="00BE7D8F" w:rsidRPr="0073036E" w:rsidRDefault="00BE7D8F" w:rsidP="00EF2D79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NE</w:t>
            </w:r>
          </w:p>
        </w:tc>
      </w:tr>
      <w:tr w:rsidR="00BE7D8F" w:rsidRPr="0073036E" w14:paraId="5BCA0B89" w14:textId="77777777" w:rsidTr="00EF2D79">
        <w:trPr>
          <w:trHeight w:val="284"/>
        </w:trPr>
        <w:tc>
          <w:tcPr>
            <w:tcW w:w="4957" w:type="dxa"/>
          </w:tcPr>
          <w:p w14:paraId="06CA66E7" w14:textId="77777777" w:rsidR="00BE7D8F" w:rsidRPr="0073036E" w:rsidRDefault="00BE7D8F" w:rsidP="00EF2D79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Je využíván přístup externích lékařů k obrazovým datům? (homeworking, vzdálená diagnostika apod.)</w:t>
            </w:r>
          </w:p>
        </w:tc>
        <w:tc>
          <w:tcPr>
            <w:tcW w:w="4252" w:type="dxa"/>
          </w:tcPr>
          <w:p w14:paraId="1DDA53B5" w14:textId="77777777" w:rsidR="00BE7D8F" w:rsidRPr="0073036E" w:rsidRDefault="00BE7D8F" w:rsidP="00EF2D79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NE</w:t>
            </w:r>
          </w:p>
        </w:tc>
      </w:tr>
      <w:tr w:rsidR="00BE7D8F" w:rsidRPr="0073036E" w14:paraId="691A9597" w14:textId="77777777" w:rsidTr="00EF2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4957" w:type="dxa"/>
          </w:tcPr>
          <w:p w14:paraId="71297D3A" w14:textId="77777777" w:rsidR="00BE7D8F" w:rsidRPr="00A100D9" w:rsidRDefault="00BE7D8F" w:rsidP="00EF2D79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A100D9">
              <w:rPr>
                <w:rFonts w:asciiTheme="minorHAnsi" w:hAnsiTheme="minorHAnsi"/>
                <w:b/>
                <w:sz w:val="18"/>
              </w:rPr>
              <w:t>Třída zdravotnického prostředku PACS (I, IIa, IIb, bez certifikace)</w:t>
            </w:r>
          </w:p>
        </w:tc>
        <w:tc>
          <w:tcPr>
            <w:tcW w:w="4252" w:type="dxa"/>
          </w:tcPr>
          <w:p w14:paraId="5FB620F1" w14:textId="77777777" w:rsidR="00BE7D8F" w:rsidRPr="00A100D9" w:rsidRDefault="00BE7D8F" w:rsidP="00EF2D79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A100D9">
              <w:rPr>
                <w:rFonts w:asciiTheme="minorHAnsi" w:hAnsiTheme="minorHAnsi"/>
                <w:sz w:val="18"/>
              </w:rPr>
              <w:t>IIb</w:t>
            </w:r>
          </w:p>
        </w:tc>
      </w:tr>
      <w:tr w:rsidR="00BE7D8F" w:rsidRPr="0073036E" w14:paraId="523CCBB0" w14:textId="77777777" w:rsidTr="00EF2D79">
        <w:trPr>
          <w:trHeight w:val="284"/>
        </w:trPr>
        <w:tc>
          <w:tcPr>
            <w:tcW w:w="4957" w:type="dxa"/>
          </w:tcPr>
          <w:p w14:paraId="3BE9AC1B" w14:textId="77777777" w:rsidR="00BE7D8F" w:rsidRPr="0073036E" w:rsidRDefault="00BE7D8F" w:rsidP="00EF2D79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Využívá se vypalování CD/DVD pro export dat mimo nemocnici?</w:t>
            </w:r>
          </w:p>
        </w:tc>
        <w:tc>
          <w:tcPr>
            <w:tcW w:w="4252" w:type="dxa"/>
          </w:tcPr>
          <w:p w14:paraId="0E7C5104" w14:textId="77777777" w:rsidR="00BE7D8F" w:rsidRPr="0073036E" w:rsidRDefault="00BE7D8F" w:rsidP="00EF2D79">
            <w:pPr>
              <w:keepNext/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ANO</w:t>
            </w:r>
          </w:p>
        </w:tc>
      </w:tr>
      <w:tr w:rsidR="00BE7D8F" w:rsidRPr="0073036E" w14:paraId="576F0D4E" w14:textId="77777777" w:rsidTr="00EF2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4957" w:type="dxa"/>
          </w:tcPr>
          <w:p w14:paraId="015EF27D" w14:textId="77777777" w:rsidR="00BE7D8F" w:rsidRPr="0073036E" w:rsidRDefault="00BE7D8F" w:rsidP="00EF2D79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Počet centrálních serverů</w:t>
            </w:r>
          </w:p>
        </w:tc>
        <w:tc>
          <w:tcPr>
            <w:tcW w:w="4252" w:type="dxa"/>
          </w:tcPr>
          <w:p w14:paraId="328946D4" w14:textId="77777777" w:rsidR="00BE7D8F" w:rsidRPr="0073036E" w:rsidRDefault="00BE7D8F" w:rsidP="00EF2D79">
            <w:pPr>
              <w:keepNext/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1 centrální server s interním diskovým polem</w:t>
            </w:r>
          </w:p>
        </w:tc>
      </w:tr>
      <w:tr w:rsidR="00BE7D8F" w:rsidRPr="004875EB" w14:paraId="5CE58360" w14:textId="77777777" w:rsidTr="00EF2D79">
        <w:trPr>
          <w:trHeight w:val="284"/>
        </w:trPr>
        <w:tc>
          <w:tcPr>
            <w:tcW w:w="4957" w:type="dxa"/>
          </w:tcPr>
          <w:p w14:paraId="5A5E49F4" w14:textId="77777777" w:rsidR="00BE7D8F" w:rsidRPr="004875EB" w:rsidRDefault="00BE7D8F" w:rsidP="00EF2D79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4875EB">
              <w:rPr>
                <w:rFonts w:asciiTheme="minorHAnsi" w:hAnsiTheme="minorHAnsi"/>
                <w:b/>
                <w:sz w:val="18"/>
              </w:rPr>
              <w:t>Počet diagnostických stanic</w:t>
            </w:r>
          </w:p>
        </w:tc>
        <w:tc>
          <w:tcPr>
            <w:tcW w:w="4252" w:type="dxa"/>
          </w:tcPr>
          <w:p w14:paraId="6E480B47" w14:textId="77777777" w:rsidR="00BE7D8F" w:rsidRPr="004875EB" w:rsidRDefault="00A100D9" w:rsidP="004875EB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5Mpix … 4</w:t>
            </w:r>
            <w:r w:rsidR="00BE7D8F" w:rsidRPr="004875EB">
              <w:rPr>
                <w:rFonts w:asciiTheme="minorHAnsi" w:hAnsiTheme="minorHAnsi"/>
                <w:b/>
                <w:sz w:val="18"/>
              </w:rPr>
              <w:t xml:space="preserve"> ks</w:t>
            </w:r>
          </w:p>
        </w:tc>
      </w:tr>
    </w:tbl>
    <w:p w14:paraId="6BEDD8F5" w14:textId="77777777" w:rsidR="00BE7D8F" w:rsidRPr="00C32F1D" w:rsidRDefault="00BE7D8F" w:rsidP="00BE7D8F">
      <w:pPr>
        <w:pStyle w:val="Oseznamklas"/>
        <w:numPr>
          <w:ilvl w:val="0"/>
          <w:numId w:val="0"/>
        </w:numPr>
        <w:tabs>
          <w:tab w:val="left" w:pos="1134"/>
        </w:tabs>
        <w:spacing w:before="0" w:after="0" w:line="360" w:lineRule="auto"/>
        <w:ind w:left="176" w:hanging="176"/>
        <w:rPr>
          <w:rFonts w:cs="Times New Roman"/>
          <w:color w:val="auto"/>
          <w:sz w:val="22"/>
        </w:rPr>
      </w:pPr>
    </w:p>
    <w:p w14:paraId="1EA91C1A" w14:textId="77777777" w:rsidR="00BE7D8F" w:rsidRDefault="00BE7D8F" w:rsidP="007F4524">
      <w:pPr>
        <w:pStyle w:val="Titulek"/>
        <w:rPr>
          <w:b/>
          <w:sz w:val="22"/>
        </w:rPr>
      </w:pPr>
    </w:p>
    <w:p w14:paraId="58A7D6E7" w14:textId="77777777" w:rsidR="00BE7D8F" w:rsidRDefault="00BE7D8F" w:rsidP="007F4524">
      <w:pPr>
        <w:pStyle w:val="Titulek"/>
        <w:rPr>
          <w:b/>
          <w:sz w:val="22"/>
        </w:rPr>
      </w:pPr>
    </w:p>
    <w:p w14:paraId="39EC445E" w14:textId="77777777" w:rsidR="007F4524" w:rsidRPr="00660A62" w:rsidRDefault="007F4524" w:rsidP="007F4524">
      <w:pPr>
        <w:pStyle w:val="Titulek"/>
        <w:rPr>
          <w:b/>
          <w:sz w:val="22"/>
        </w:rPr>
      </w:pPr>
      <w:r w:rsidRPr="00660A62">
        <w:rPr>
          <w:b/>
          <w:sz w:val="22"/>
        </w:rPr>
        <w:t>Nemocnice Ústí nad Orlicí</w:t>
      </w:r>
      <w:bookmarkEnd w:id="28"/>
    </w:p>
    <w:tbl>
      <w:tblPr>
        <w:tblStyle w:val="Style1"/>
        <w:tblW w:w="9209" w:type="dxa"/>
        <w:tblLook w:val="0400" w:firstRow="0" w:lastRow="0" w:firstColumn="0" w:lastColumn="0" w:noHBand="0" w:noVBand="1"/>
      </w:tblPr>
      <w:tblGrid>
        <w:gridCol w:w="4957"/>
        <w:gridCol w:w="4252"/>
      </w:tblGrid>
      <w:tr w:rsidR="007F4524" w:rsidRPr="0073036E" w14:paraId="6BD0EFED" w14:textId="77777777" w:rsidTr="00DF5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4957" w:type="dxa"/>
          </w:tcPr>
          <w:p w14:paraId="3807ABEE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Provozované PACS systémy</w:t>
            </w:r>
          </w:p>
        </w:tc>
        <w:tc>
          <w:tcPr>
            <w:tcW w:w="4252" w:type="dxa"/>
          </w:tcPr>
          <w:p w14:paraId="195BA4E0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 xml:space="preserve">SW </w:t>
            </w:r>
            <w:r w:rsidRPr="0073036E">
              <w:rPr>
                <w:rFonts w:asciiTheme="minorHAnsi" w:hAnsiTheme="minorHAnsi"/>
                <w:b/>
                <w:sz w:val="18"/>
              </w:rPr>
              <w:t>vPACS</w:t>
            </w:r>
            <w:r w:rsidRPr="0073036E">
              <w:rPr>
                <w:rFonts w:asciiTheme="minorHAnsi" w:hAnsiTheme="minorHAnsi"/>
                <w:sz w:val="18"/>
              </w:rPr>
              <w:t>, f. AudioScan spol. s r.o.</w:t>
            </w:r>
          </w:p>
        </w:tc>
      </w:tr>
      <w:tr w:rsidR="007F4524" w:rsidRPr="0073036E" w14:paraId="0630060E" w14:textId="77777777" w:rsidTr="00DF53D6">
        <w:trPr>
          <w:trHeight w:val="284"/>
        </w:trPr>
        <w:tc>
          <w:tcPr>
            <w:tcW w:w="4957" w:type="dxa"/>
          </w:tcPr>
          <w:p w14:paraId="49914D09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PACS prohlížeče</w:t>
            </w:r>
          </w:p>
        </w:tc>
        <w:tc>
          <w:tcPr>
            <w:tcW w:w="4252" w:type="dxa"/>
          </w:tcPr>
          <w:p w14:paraId="66452883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vPACS</w:t>
            </w:r>
          </w:p>
        </w:tc>
      </w:tr>
      <w:tr w:rsidR="007F4524" w:rsidRPr="0073036E" w14:paraId="66E433D8" w14:textId="77777777" w:rsidTr="00DF5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4957" w:type="dxa"/>
          </w:tcPr>
          <w:p w14:paraId="7B65001A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Provozovaný KIS</w:t>
            </w:r>
          </w:p>
        </w:tc>
        <w:tc>
          <w:tcPr>
            <w:tcW w:w="4252" w:type="dxa"/>
          </w:tcPr>
          <w:p w14:paraId="6CC1EE69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SW StaproMedea, vč. modulu RIS, f. STAPRO s.r.o.</w:t>
            </w:r>
          </w:p>
        </w:tc>
      </w:tr>
      <w:tr w:rsidR="007F4524" w:rsidRPr="0073036E" w14:paraId="7B8F6D48" w14:textId="77777777" w:rsidTr="00DF53D6">
        <w:trPr>
          <w:trHeight w:val="284"/>
        </w:trPr>
        <w:tc>
          <w:tcPr>
            <w:tcW w:w="4957" w:type="dxa"/>
          </w:tcPr>
          <w:p w14:paraId="5BA5CF7E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Integrace KIS&lt;-&gt;PACS</w:t>
            </w:r>
          </w:p>
        </w:tc>
        <w:tc>
          <w:tcPr>
            <w:tcW w:w="4252" w:type="dxa"/>
          </w:tcPr>
          <w:p w14:paraId="0315EF71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ANO</w:t>
            </w:r>
          </w:p>
        </w:tc>
      </w:tr>
      <w:tr w:rsidR="007F4524" w:rsidRPr="0073036E" w14:paraId="1EBBE11A" w14:textId="77777777" w:rsidTr="00DF5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4957" w:type="dxa"/>
          </w:tcPr>
          <w:p w14:paraId="48605BF1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Kapacita datových úložišť pro PACS</w:t>
            </w:r>
          </w:p>
        </w:tc>
        <w:tc>
          <w:tcPr>
            <w:tcW w:w="4252" w:type="dxa"/>
          </w:tcPr>
          <w:p w14:paraId="33B415FA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sz w:val="18"/>
                <w:highlight w:val="yellow"/>
              </w:rPr>
            </w:pPr>
            <w:r w:rsidRPr="0073036E">
              <w:rPr>
                <w:rFonts w:asciiTheme="minorHAnsi" w:hAnsiTheme="minorHAnsi"/>
                <w:sz w:val="18"/>
              </w:rPr>
              <w:t>72 TB</w:t>
            </w:r>
          </w:p>
        </w:tc>
      </w:tr>
      <w:tr w:rsidR="007F4524" w:rsidRPr="0073036E" w14:paraId="060EBF18" w14:textId="77777777" w:rsidTr="00DF53D6">
        <w:trPr>
          <w:trHeight w:val="284"/>
        </w:trPr>
        <w:tc>
          <w:tcPr>
            <w:tcW w:w="4957" w:type="dxa"/>
          </w:tcPr>
          <w:p w14:paraId="28B76EA6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Obsazená datová kapacita datových úložišť PACS</w:t>
            </w:r>
          </w:p>
        </w:tc>
        <w:tc>
          <w:tcPr>
            <w:tcW w:w="4252" w:type="dxa"/>
          </w:tcPr>
          <w:p w14:paraId="201CA5BB" w14:textId="77777777" w:rsidR="007F4524" w:rsidRPr="0073036E" w:rsidRDefault="00A100D9" w:rsidP="00DF53D6">
            <w:pPr>
              <w:spacing w:line="259" w:lineRule="auto"/>
              <w:rPr>
                <w:rFonts w:asciiTheme="minorHAnsi" w:hAnsiTheme="minorHAnsi"/>
                <w:sz w:val="18"/>
                <w:highlight w:val="yellow"/>
              </w:rPr>
            </w:pPr>
            <w:r>
              <w:rPr>
                <w:rFonts w:asciiTheme="minorHAnsi" w:hAnsiTheme="minorHAnsi"/>
                <w:sz w:val="18"/>
              </w:rPr>
              <w:t>52</w:t>
            </w:r>
            <w:r w:rsidR="007F4524" w:rsidRPr="0073036E">
              <w:rPr>
                <w:rFonts w:asciiTheme="minorHAnsi" w:hAnsiTheme="minorHAnsi"/>
                <w:sz w:val="18"/>
              </w:rPr>
              <w:t xml:space="preserve"> TB</w:t>
            </w:r>
          </w:p>
        </w:tc>
      </w:tr>
      <w:tr w:rsidR="007F4524" w:rsidRPr="0073036E" w14:paraId="586A0FB0" w14:textId="77777777" w:rsidTr="00DF5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4957" w:type="dxa"/>
          </w:tcPr>
          <w:p w14:paraId="7EC5AC1E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Roční přírůstek obrazových dat v TB</w:t>
            </w:r>
          </w:p>
        </w:tc>
        <w:tc>
          <w:tcPr>
            <w:tcW w:w="4252" w:type="dxa"/>
          </w:tcPr>
          <w:p w14:paraId="00690824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sz w:val="18"/>
                <w:highlight w:val="yellow"/>
              </w:rPr>
            </w:pPr>
            <w:r w:rsidRPr="0073036E">
              <w:rPr>
                <w:rFonts w:asciiTheme="minorHAnsi" w:hAnsiTheme="minorHAnsi"/>
                <w:sz w:val="18"/>
              </w:rPr>
              <w:t>8 TB</w:t>
            </w:r>
          </w:p>
        </w:tc>
      </w:tr>
      <w:tr w:rsidR="007F4524" w:rsidRPr="0073036E" w14:paraId="1A175E94" w14:textId="77777777" w:rsidTr="00DF53D6">
        <w:trPr>
          <w:trHeight w:val="284"/>
        </w:trPr>
        <w:tc>
          <w:tcPr>
            <w:tcW w:w="4957" w:type="dxa"/>
          </w:tcPr>
          <w:p w14:paraId="77E8BF22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Jsou instalována redundantní datová úložiště?</w:t>
            </w:r>
          </w:p>
        </w:tc>
        <w:tc>
          <w:tcPr>
            <w:tcW w:w="4252" w:type="dxa"/>
          </w:tcPr>
          <w:p w14:paraId="36F96EAB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ANO</w:t>
            </w:r>
          </w:p>
        </w:tc>
      </w:tr>
      <w:tr w:rsidR="007F4524" w:rsidRPr="0073036E" w14:paraId="7AB3EC5C" w14:textId="77777777" w:rsidTr="00DF5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4957" w:type="dxa"/>
          </w:tcPr>
          <w:p w14:paraId="0D94200C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Datová konektivita (down/up)</w:t>
            </w:r>
          </w:p>
        </w:tc>
        <w:tc>
          <w:tcPr>
            <w:tcW w:w="4252" w:type="dxa"/>
          </w:tcPr>
          <w:p w14:paraId="069E1C64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1Gbps, vyhrazeno 100 Mbit</w:t>
            </w:r>
          </w:p>
        </w:tc>
      </w:tr>
      <w:tr w:rsidR="007F4524" w:rsidRPr="0073036E" w14:paraId="6B17934E" w14:textId="77777777" w:rsidTr="00DF53D6">
        <w:trPr>
          <w:trHeight w:val="284"/>
        </w:trPr>
        <w:tc>
          <w:tcPr>
            <w:tcW w:w="4957" w:type="dxa"/>
          </w:tcPr>
          <w:p w14:paraId="637F82ED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Je provozována služba ePACS</w:t>
            </w:r>
          </w:p>
        </w:tc>
        <w:tc>
          <w:tcPr>
            <w:tcW w:w="4252" w:type="dxa"/>
          </w:tcPr>
          <w:p w14:paraId="2DCEA187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ANO</w:t>
            </w:r>
          </w:p>
        </w:tc>
      </w:tr>
      <w:tr w:rsidR="007F4524" w:rsidRPr="0073036E" w14:paraId="6B8E78BD" w14:textId="77777777" w:rsidTr="00DF5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4957" w:type="dxa"/>
          </w:tcPr>
          <w:p w14:paraId="027AFA52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Je provozována služba ReDiMed</w:t>
            </w:r>
          </w:p>
        </w:tc>
        <w:tc>
          <w:tcPr>
            <w:tcW w:w="4252" w:type="dxa"/>
          </w:tcPr>
          <w:p w14:paraId="42E1CD51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-</w:t>
            </w:r>
          </w:p>
        </w:tc>
      </w:tr>
      <w:tr w:rsidR="007F4524" w:rsidRPr="0073036E" w14:paraId="11B3BDCC" w14:textId="77777777" w:rsidTr="00DF53D6">
        <w:trPr>
          <w:trHeight w:val="284"/>
        </w:trPr>
        <w:tc>
          <w:tcPr>
            <w:tcW w:w="4957" w:type="dxa"/>
          </w:tcPr>
          <w:p w14:paraId="53BAD31C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Plánováno pořízení nových obrazových modalit v příštích dvou letech</w:t>
            </w:r>
          </w:p>
        </w:tc>
        <w:tc>
          <w:tcPr>
            <w:tcW w:w="4252" w:type="dxa"/>
          </w:tcPr>
          <w:p w14:paraId="4141BB1A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ANO, náhrada za současné modality</w:t>
            </w:r>
          </w:p>
        </w:tc>
      </w:tr>
      <w:tr w:rsidR="007F4524" w:rsidRPr="0073036E" w14:paraId="4BB88500" w14:textId="77777777" w:rsidTr="00DF5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4957" w:type="dxa"/>
          </w:tcPr>
          <w:p w14:paraId="3784FD6C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Jsou archivovány i videosekvence</w:t>
            </w:r>
          </w:p>
        </w:tc>
        <w:tc>
          <w:tcPr>
            <w:tcW w:w="4252" w:type="dxa"/>
          </w:tcPr>
          <w:p w14:paraId="03FAE890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ANO</w:t>
            </w:r>
          </w:p>
        </w:tc>
      </w:tr>
      <w:tr w:rsidR="007F4524" w:rsidRPr="0073036E" w14:paraId="21AEBD5A" w14:textId="77777777" w:rsidTr="00DF53D6">
        <w:trPr>
          <w:trHeight w:val="284"/>
        </w:trPr>
        <w:tc>
          <w:tcPr>
            <w:tcW w:w="4957" w:type="dxa"/>
          </w:tcPr>
          <w:p w14:paraId="00D31CAF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Je využíván přístup externích lékařů k obrazovým datům? (homeworking, vzdálená diagnostika apod.)</w:t>
            </w:r>
          </w:p>
        </w:tc>
        <w:tc>
          <w:tcPr>
            <w:tcW w:w="4252" w:type="dxa"/>
          </w:tcPr>
          <w:p w14:paraId="3E000438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ANO</w:t>
            </w:r>
          </w:p>
        </w:tc>
      </w:tr>
      <w:tr w:rsidR="007F4524" w:rsidRPr="0073036E" w14:paraId="5E086600" w14:textId="77777777" w:rsidTr="00DF5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4957" w:type="dxa"/>
          </w:tcPr>
          <w:p w14:paraId="47A2DEF1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Hlavní PACS - Třída zdrav</w:t>
            </w:r>
            <w:r>
              <w:rPr>
                <w:rFonts w:asciiTheme="minorHAnsi" w:hAnsiTheme="minorHAnsi"/>
                <w:b/>
                <w:sz w:val="18"/>
              </w:rPr>
              <w:t>.</w:t>
            </w:r>
            <w:r w:rsidRPr="0073036E">
              <w:rPr>
                <w:rFonts w:asciiTheme="minorHAnsi" w:hAnsiTheme="minorHAnsi"/>
                <w:b/>
                <w:sz w:val="18"/>
              </w:rPr>
              <w:t xml:space="preserve"> prostředku</w:t>
            </w:r>
            <w:r>
              <w:rPr>
                <w:rFonts w:asciiTheme="minorHAnsi" w:hAnsiTheme="minorHAnsi"/>
                <w:b/>
                <w:sz w:val="18"/>
              </w:rPr>
              <w:t xml:space="preserve"> (I, IIa, IIb, bez certifikace)</w:t>
            </w:r>
          </w:p>
        </w:tc>
        <w:tc>
          <w:tcPr>
            <w:tcW w:w="4252" w:type="dxa"/>
          </w:tcPr>
          <w:p w14:paraId="4E4F94B3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-</w:t>
            </w:r>
          </w:p>
        </w:tc>
      </w:tr>
      <w:tr w:rsidR="007F4524" w:rsidRPr="0073036E" w14:paraId="55457289" w14:textId="77777777" w:rsidTr="00DF53D6">
        <w:trPr>
          <w:trHeight w:val="284"/>
        </w:trPr>
        <w:tc>
          <w:tcPr>
            <w:tcW w:w="4957" w:type="dxa"/>
          </w:tcPr>
          <w:p w14:paraId="033DF914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Využívá se vypalování CD/DVD pro export dat mimo nemocnici?</w:t>
            </w:r>
          </w:p>
        </w:tc>
        <w:tc>
          <w:tcPr>
            <w:tcW w:w="4252" w:type="dxa"/>
          </w:tcPr>
          <w:p w14:paraId="7B891707" w14:textId="77777777" w:rsidR="007F4524" w:rsidRPr="0073036E" w:rsidRDefault="007F4524" w:rsidP="00DF53D6">
            <w:pPr>
              <w:keepNext/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ANO</w:t>
            </w:r>
          </w:p>
        </w:tc>
      </w:tr>
      <w:tr w:rsidR="007F4524" w:rsidRPr="0073036E" w14:paraId="496093F6" w14:textId="77777777" w:rsidTr="00DF5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4957" w:type="dxa"/>
          </w:tcPr>
          <w:p w14:paraId="6447E070" w14:textId="77777777" w:rsidR="007F4524" w:rsidRPr="0073036E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73036E">
              <w:rPr>
                <w:rFonts w:asciiTheme="minorHAnsi" w:hAnsiTheme="minorHAnsi"/>
                <w:b/>
                <w:sz w:val="18"/>
              </w:rPr>
              <w:t>Počet centrálních serverů</w:t>
            </w:r>
          </w:p>
        </w:tc>
        <w:tc>
          <w:tcPr>
            <w:tcW w:w="4252" w:type="dxa"/>
          </w:tcPr>
          <w:p w14:paraId="347A0D64" w14:textId="77777777" w:rsidR="007F4524" w:rsidRPr="0073036E" w:rsidRDefault="007F4524" w:rsidP="00DF53D6">
            <w:pPr>
              <w:keepNext/>
              <w:spacing w:line="259" w:lineRule="auto"/>
              <w:rPr>
                <w:rFonts w:asciiTheme="minorHAnsi" w:hAnsiTheme="minorHAnsi"/>
                <w:sz w:val="18"/>
              </w:rPr>
            </w:pPr>
            <w:r w:rsidRPr="0073036E">
              <w:rPr>
                <w:rFonts w:asciiTheme="minorHAnsi" w:hAnsiTheme="minorHAnsi"/>
                <w:sz w:val="18"/>
              </w:rPr>
              <w:t>2x virt. server*</w:t>
            </w:r>
          </w:p>
        </w:tc>
      </w:tr>
      <w:tr w:rsidR="007F4524" w:rsidRPr="004875EB" w14:paraId="0C6EAC6C" w14:textId="77777777" w:rsidTr="00DF53D6">
        <w:trPr>
          <w:trHeight w:val="284"/>
        </w:trPr>
        <w:tc>
          <w:tcPr>
            <w:tcW w:w="4957" w:type="dxa"/>
          </w:tcPr>
          <w:p w14:paraId="19192E05" w14:textId="77777777" w:rsidR="007F4524" w:rsidRPr="004875EB" w:rsidRDefault="007F4524" w:rsidP="00DF53D6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4875EB">
              <w:rPr>
                <w:rFonts w:asciiTheme="minorHAnsi" w:hAnsiTheme="minorHAnsi"/>
                <w:b/>
                <w:sz w:val="18"/>
              </w:rPr>
              <w:t>Počet diagnostických stanic</w:t>
            </w:r>
          </w:p>
        </w:tc>
        <w:tc>
          <w:tcPr>
            <w:tcW w:w="4252" w:type="dxa"/>
          </w:tcPr>
          <w:p w14:paraId="76072DA3" w14:textId="77777777" w:rsidR="007F4524" w:rsidRPr="004875EB" w:rsidRDefault="007F4524" w:rsidP="004875EB">
            <w:pPr>
              <w:spacing w:line="259" w:lineRule="auto"/>
              <w:rPr>
                <w:rFonts w:asciiTheme="minorHAnsi" w:hAnsiTheme="minorHAnsi"/>
                <w:b/>
                <w:sz w:val="18"/>
              </w:rPr>
            </w:pPr>
            <w:r w:rsidRPr="004875EB">
              <w:rPr>
                <w:rFonts w:asciiTheme="minorHAnsi" w:hAnsiTheme="minorHAnsi"/>
                <w:b/>
                <w:sz w:val="18"/>
              </w:rPr>
              <w:t>2Mpix ... 3 ks, 6Mpix … 2 ks</w:t>
            </w:r>
          </w:p>
        </w:tc>
      </w:tr>
    </w:tbl>
    <w:p w14:paraId="0CD9556C" w14:textId="77777777" w:rsidR="007F4524" w:rsidRPr="004875EB" w:rsidRDefault="007F4524" w:rsidP="004875EB">
      <w:pPr>
        <w:spacing w:after="0" w:line="240" w:lineRule="auto"/>
        <w:rPr>
          <w:rFonts w:asciiTheme="minorHAnsi" w:hAnsiTheme="minorHAnsi"/>
          <w:sz w:val="20"/>
        </w:rPr>
      </w:pPr>
      <w:r w:rsidRPr="004875EB">
        <w:rPr>
          <w:rFonts w:asciiTheme="minorHAnsi" w:hAnsiTheme="minorHAnsi"/>
          <w:sz w:val="20"/>
        </w:rPr>
        <w:t>* Pasivní cluster tvořen 2 virtuálními servery na 2 fyzických NODech, v případě výpadku primárního virtuálního serveru je nutný manuální zásah (změna IP adresy a AEtitle). Není to tedy HA, ale pouze replikace dat. Datové úložiště je tvořeno 2 expanzními boxy (každý box je připojen k jinému fyzickému NODu), kapacita každého boxu je 72 TB. Data jsou identická na obou boxech.</w:t>
      </w:r>
    </w:p>
    <w:p w14:paraId="08AECDD4" w14:textId="77777777" w:rsidR="00660A62" w:rsidRPr="004875EB" w:rsidRDefault="00660A62" w:rsidP="004875EB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Theme="minorHAnsi" w:hAnsiTheme="minorHAnsi"/>
        </w:rPr>
      </w:pPr>
      <w:r w:rsidRPr="004875EB">
        <w:rPr>
          <w:rFonts w:asciiTheme="minorHAnsi" w:hAnsiTheme="minorHAnsi"/>
        </w:rPr>
        <w:br w:type="page"/>
      </w:r>
    </w:p>
    <w:p w14:paraId="351AFD55" w14:textId="77777777" w:rsidR="007F4524" w:rsidRPr="00660A62" w:rsidRDefault="007F4524" w:rsidP="006A6ABF">
      <w:pPr>
        <w:pStyle w:val="Nadpis1"/>
        <w:numPr>
          <w:ilvl w:val="1"/>
          <w:numId w:val="15"/>
        </w:numPr>
        <w:rPr>
          <w:rFonts w:asciiTheme="minorHAnsi" w:hAnsiTheme="minorHAnsi"/>
          <w:sz w:val="24"/>
        </w:rPr>
      </w:pPr>
      <w:bookmarkStart w:id="29" w:name="_Toc470168405"/>
      <w:bookmarkStart w:id="30" w:name="_Toc483217860"/>
      <w:bookmarkStart w:id="31" w:name="_Toc508022086"/>
      <w:r w:rsidRPr="00660A62">
        <w:rPr>
          <w:rFonts w:asciiTheme="minorHAnsi" w:hAnsiTheme="minorHAnsi"/>
          <w:sz w:val="24"/>
        </w:rPr>
        <w:lastRenderedPageBreak/>
        <w:t>Rekapitulace výchozích podmínek</w:t>
      </w:r>
      <w:bookmarkEnd w:id="29"/>
      <w:bookmarkEnd w:id="30"/>
      <w:bookmarkEnd w:id="31"/>
    </w:p>
    <w:p w14:paraId="67756C02" w14:textId="77777777" w:rsidR="007F4524" w:rsidRPr="00C32F1D" w:rsidRDefault="007F4524" w:rsidP="007F4524">
      <w:pPr>
        <w:pStyle w:val="ORCZodstavec"/>
        <w:spacing w:before="0" w:after="0" w:line="360" w:lineRule="auto"/>
        <w:jc w:val="both"/>
        <w:rPr>
          <w:rFonts w:cs="Times New Roman"/>
          <w:sz w:val="22"/>
        </w:rPr>
      </w:pPr>
      <w:r w:rsidRPr="00C32F1D">
        <w:rPr>
          <w:rFonts w:cs="Times New Roman"/>
          <w:sz w:val="22"/>
        </w:rPr>
        <w:t>Celkové užitné kapacity jednotlivých PACS archivů nemocnic NPK a stav jejich využití</w:t>
      </w:r>
      <w:r w:rsidR="005D66B0">
        <w:rPr>
          <w:rFonts w:cs="Times New Roman"/>
          <w:sz w:val="22"/>
        </w:rPr>
        <w:t xml:space="preserve"> (uváděno v TB).</w:t>
      </w:r>
    </w:p>
    <w:tbl>
      <w:tblPr>
        <w:tblStyle w:val="Tabulkasmkou4zvraznn1"/>
        <w:tblW w:w="9402" w:type="dxa"/>
        <w:tblLook w:val="0620" w:firstRow="1" w:lastRow="0" w:firstColumn="0" w:lastColumn="0" w:noHBand="1" w:noVBand="1"/>
      </w:tblPr>
      <w:tblGrid>
        <w:gridCol w:w="3443"/>
        <w:gridCol w:w="1784"/>
        <w:gridCol w:w="2011"/>
        <w:gridCol w:w="2164"/>
      </w:tblGrid>
      <w:tr w:rsidR="007F4524" w:rsidRPr="0073036E" w14:paraId="14EF95F5" w14:textId="77777777" w:rsidTr="00DF53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34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EBD8988" w14:textId="77777777" w:rsidR="007F4524" w:rsidRPr="00191589" w:rsidRDefault="007F4524" w:rsidP="00DF53D6">
            <w:pPr>
              <w:spacing w:line="259" w:lineRule="auto"/>
              <w:jc w:val="center"/>
              <w:rPr>
                <w:rFonts w:asciiTheme="minorHAnsi" w:hAnsiTheme="minorHAnsi"/>
                <w:b w:val="0"/>
                <w:bCs w:val="0"/>
                <w:sz w:val="20"/>
                <w:lang w:eastAsia="cs-CZ"/>
              </w:rPr>
            </w:pPr>
            <w:r w:rsidRPr="00191589">
              <w:rPr>
                <w:rFonts w:asciiTheme="minorHAnsi" w:hAnsiTheme="minorHAnsi"/>
                <w:sz w:val="20"/>
                <w:lang w:eastAsia="cs-CZ"/>
              </w:rPr>
              <w:t>Zdravotnické zařízení</w:t>
            </w:r>
          </w:p>
        </w:tc>
        <w:tc>
          <w:tcPr>
            <w:tcW w:w="17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851E319" w14:textId="77777777" w:rsidR="007F4524" w:rsidRPr="00191589" w:rsidRDefault="007F4524" w:rsidP="00DF53D6">
            <w:pPr>
              <w:spacing w:line="259" w:lineRule="auto"/>
              <w:jc w:val="center"/>
              <w:rPr>
                <w:rFonts w:asciiTheme="minorHAnsi" w:hAnsiTheme="minorHAnsi"/>
                <w:sz w:val="20"/>
                <w:lang w:eastAsia="cs-CZ"/>
              </w:rPr>
            </w:pPr>
            <w:r w:rsidRPr="00191589">
              <w:rPr>
                <w:rFonts w:asciiTheme="minorHAnsi" w:hAnsiTheme="minorHAnsi"/>
                <w:sz w:val="20"/>
                <w:lang w:eastAsia="cs-CZ"/>
              </w:rPr>
              <w:t>Celková užitná kapacita (TB)</w:t>
            </w:r>
          </w:p>
        </w:tc>
        <w:tc>
          <w:tcPr>
            <w:tcW w:w="20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88214DE" w14:textId="77777777" w:rsidR="007F4524" w:rsidRPr="00191589" w:rsidRDefault="007F4524" w:rsidP="00DF53D6">
            <w:pPr>
              <w:spacing w:line="259" w:lineRule="auto"/>
              <w:jc w:val="center"/>
              <w:rPr>
                <w:rFonts w:asciiTheme="minorHAnsi" w:hAnsiTheme="minorHAnsi"/>
                <w:b w:val="0"/>
                <w:bCs w:val="0"/>
                <w:sz w:val="20"/>
                <w:lang w:eastAsia="cs-CZ"/>
              </w:rPr>
            </w:pPr>
            <w:r w:rsidRPr="00191589">
              <w:rPr>
                <w:rFonts w:asciiTheme="minorHAnsi" w:hAnsiTheme="minorHAnsi"/>
                <w:sz w:val="20"/>
                <w:lang w:eastAsia="cs-CZ"/>
              </w:rPr>
              <w:t xml:space="preserve">Obsazená datová </w:t>
            </w:r>
            <w:r w:rsidRPr="00191589">
              <w:rPr>
                <w:rFonts w:asciiTheme="minorHAnsi" w:hAnsiTheme="minorHAnsi"/>
                <w:sz w:val="20"/>
                <w:lang w:eastAsia="cs-CZ"/>
              </w:rPr>
              <w:br/>
              <w:t>kapacita v TB*</w:t>
            </w:r>
          </w:p>
        </w:tc>
        <w:tc>
          <w:tcPr>
            <w:tcW w:w="21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16759DF" w14:textId="77777777" w:rsidR="007F4524" w:rsidRPr="00191589" w:rsidRDefault="007F4524" w:rsidP="00DF53D6">
            <w:pPr>
              <w:spacing w:line="259" w:lineRule="auto"/>
              <w:jc w:val="center"/>
              <w:rPr>
                <w:rFonts w:asciiTheme="minorHAnsi" w:hAnsiTheme="minorHAnsi"/>
                <w:b w:val="0"/>
                <w:bCs w:val="0"/>
                <w:sz w:val="20"/>
                <w:lang w:eastAsia="cs-CZ"/>
              </w:rPr>
            </w:pPr>
            <w:r w:rsidRPr="00191589">
              <w:rPr>
                <w:rFonts w:asciiTheme="minorHAnsi" w:hAnsiTheme="minorHAnsi"/>
                <w:sz w:val="20"/>
                <w:lang w:eastAsia="cs-CZ"/>
              </w:rPr>
              <w:t xml:space="preserve">Roční přírůstek </w:t>
            </w:r>
            <w:r w:rsidRPr="00191589">
              <w:rPr>
                <w:rFonts w:asciiTheme="minorHAnsi" w:hAnsiTheme="minorHAnsi"/>
                <w:sz w:val="20"/>
                <w:lang w:eastAsia="cs-CZ"/>
              </w:rPr>
              <w:br/>
              <w:t>dat v TB</w:t>
            </w:r>
          </w:p>
        </w:tc>
      </w:tr>
      <w:tr w:rsidR="007F4524" w:rsidRPr="0073036E" w14:paraId="6B8FE4B0" w14:textId="77777777" w:rsidTr="00DF53D6">
        <w:trPr>
          <w:trHeight w:val="340"/>
        </w:trPr>
        <w:tc>
          <w:tcPr>
            <w:tcW w:w="3443" w:type="dxa"/>
            <w:hideMark/>
          </w:tcPr>
          <w:p w14:paraId="46589898" w14:textId="77777777" w:rsidR="007F4524" w:rsidRPr="00191589" w:rsidRDefault="007F4524" w:rsidP="00191589">
            <w:pPr>
              <w:spacing w:after="0" w:line="259" w:lineRule="auto"/>
              <w:rPr>
                <w:rFonts w:asciiTheme="minorHAnsi" w:hAnsiTheme="minorHAnsi"/>
                <w:b/>
                <w:sz w:val="20"/>
                <w:lang w:eastAsia="cs-CZ"/>
              </w:rPr>
            </w:pPr>
            <w:r w:rsidRPr="00191589">
              <w:rPr>
                <w:rFonts w:asciiTheme="minorHAnsi" w:hAnsiTheme="minorHAnsi"/>
                <w:b/>
                <w:sz w:val="20"/>
                <w:lang w:eastAsia="cs-CZ"/>
              </w:rPr>
              <w:t>Pardubická krajská nemocnice</w:t>
            </w:r>
          </w:p>
        </w:tc>
        <w:tc>
          <w:tcPr>
            <w:tcW w:w="1784" w:type="dxa"/>
          </w:tcPr>
          <w:p w14:paraId="4FE2C8B9" w14:textId="77777777" w:rsidR="007F4524" w:rsidRPr="00191589" w:rsidRDefault="005B4DE0" w:rsidP="00191589">
            <w:pPr>
              <w:spacing w:after="0" w:line="259" w:lineRule="auto"/>
              <w:ind w:firstLineChars="100" w:firstLine="200"/>
              <w:jc w:val="center"/>
              <w:rPr>
                <w:rFonts w:asciiTheme="minorHAnsi" w:hAnsiTheme="minorHAnsi"/>
                <w:sz w:val="20"/>
                <w:lang w:eastAsia="cs-CZ"/>
              </w:rPr>
            </w:pPr>
            <w:r>
              <w:rPr>
                <w:rFonts w:asciiTheme="minorHAnsi" w:hAnsiTheme="minorHAnsi"/>
                <w:sz w:val="20"/>
                <w:lang w:eastAsia="cs-CZ"/>
              </w:rPr>
              <w:t>45</w:t>
            </w:r>
            <w:r w:rsidR="00AB02FB">
              <w:rPr>
                <w:rFonts w:asciiTheme="minorHAnsi" w:hAnsiTheme="minorHAnsi"/>
                <w:sz w:val="20"/>
                <w:lang w:eastAsia="cs-CZ"/>
              </w:rPr>
              <w:t>+10</w:t>
            </w:r>
          </w:p>
        </w:tc>
        <w:tc>
          <w:tcPr>
            <w:tcW w:w="2011" w:type="dxa"/>
            <w:hideMark/>
          </w:tcPr>
          <w:p w14:paraId="4A3B4250" w14:textId="77777777" w:rsidR="007F4524" w:rsidRPr="00191589" w:rsidRDefault="005B4DE0" w:rsidP="00191589">
            <w:pPr>
              <w:spacing w:after="0" w:line="259" w:lineRule="auto"/>
              <w:ind w:firstLineChars="100" w:firstLine="200"/>
              <w:jc w:val="center"/>
              <w:rPr>
                <w:rFonts w:asciiTheme="minorHAnsi" w:hAnsiTheme="minorHAnsi"/>
                <w:sz w:val="20"/>
                <w:lang w:eastAsia="cs-CZ"/>
              </w:rPr>
            </w:pPr>
            <w:r>
              <w:rPr>
                <w:rFonts w:asciiTheme="minorHAnsi" w:hAnsiTheme="minorHAnsi"/>
                <w:sz w:val="20"/>
                <w:lang w:eastAsia="cs-CZ"/>
              </w:rPr>
              <w:t>41</w:t>
            </w:r>
            <w:r w:rsidR="00AB02FB">
              <w:rPr>
                <w:rFonts w:asciiTheme="minorHAnsi" w:hAnsiTheme="minorHAnsi"/>
                <w:sz w:val="20"/>
                <w:lang w:eastAsia="cs-CZ"/>
              </w:rPr>
              <w:t>+9</w:t>
            </w:r>
          </w:p>
        </w:tc>
        <w:tc>
          <w:tcPr>
            <w:tcW w:w="2164" w:type="dxa"/>
            <w:hideMark/>
          </w:tcPr>
          <w:p w14:paraId="5E6BE07C" w14:textId="77777777" w:rsidR="007F4524" w:rsidRPr="00191589" w:rsidRDefault="005B4DE0" w:rsidP="00191589">
            <w:pPr>
              <w:spacing w:after="0" w:line="259" w:lineRule="auto"/>
              <w:ind w:firstLineChars="100" w:firstLine="200"/>
              <w:jc w:val="center"/>
              <w:rPr>
                <w:rFonts w:asciiTheme="minorHAnsi" w:hAnsiTheme="minorHAnsi"/>
                <w:sz w:val="20"/>
                <w:lang w:eastAsia="cs-CZ"/>
              </w:rPr>
            </w:pPr>
            <w:r>
              <w:rPr>
                <w:rFonts w:asciiTheme="minorHAnsi" w:hAnsiTheme="minorHAnsi"/>
                <w:sz w:val="20"/>
                <w:lang w:eastAsia="cs-CZ"/>
              </w:rPr>
              <w:t>7</w:t>
            </w:r>
            <w:r w:rsidR="00AB02FB">
              <w:rPr>
                <w:rFonts w:asciiTheme="minorHAnsi" w:hAnsiTheme="minorHAnsi"/>
                <w:sz w:val="20"/>
                <w:lang w:eastAsia="cs-CZ"/>
              </w:rPr>
              <w:t>+4</w:t>
            </w:r>
          </w:p>
        </w:tc>
      </w:tr>
      <w:tr w:rsidR="007F4524" w:rsidRPr="0073036E" w14:paraId="1E418F23" w14:textId="77777777" w:rsidTr="00DF53D6">
        <w:trPr>
          <w:trHeight w:val="340"/>
        </w:trPr>
        <w:tc>
          <w:tcPr>
            <w:tcW w:w="3443" w:type="dxa"/>
            <w:hideMark/>
          </w:tcPr>
          <w:p w14:paraId="0A452682" w14:textId="77777777" w:rsidR="007F4524" w:rsidRPr="00191589" w:rsidRDefault="007F4524" w:rsidP="00191589">
            <w:pPr>
              <w:spacing w:after="0" w:line="259" w:lineRule="auto"/>
              <w:rPr>
                <w:rFonts w:asciiTheme="minorHAnsi" w:hAnsiTheme="minorHAnsi"/>
                <w:b/>
                <w:sz w:val="20"/>
                <w:lang w:eastAsia="cs-CZ"/>
              </w:rPr>
            </w:pPr>
            <w:r w:rsidRPr="00191589">
              <w:rPr>
                <w:rFonts w:asciiTheme="minorHAnsi" w:hAnsiTheme="minorHAnsi"/>
                <w:b/>
                <w:sz w:val="20"/>
                <w:lang w:eastAsia="cs-CZ"/>
              </w:rPr>
              <w:t>Chrudimská nemocnice</w:t>
            </w:r>
          </w:p>
        </w:tc>
        <w:tc>
          <w:tcPr>
            <w:tcW w:w="1784" w:type="dxa"/>
          </w:tcPr>
          <w:p w14:paraId="19E2F25D" w14:textId="77777777" w:rsidR="007F4524" w:rsidRPr="00191589" w:rsidRDefault="007F4524" w:rsidP="00191589">
            <w:pPr>
              <w:spacing w:after="0" w:line="259" w:lineRule="auto"/>
              <w:ind w:firstLineChars="100" w:firstLine="200"/>
              <w:jc w:val="center"/>
              <w:rPr>
                <w:rFonts w:asciiTheme="minorHAnsi" w:hAnsiTheme="minorHAnsi"/>
                <w:sz w:val="20"/>
                <w:lang w:eastAsia="cs-CZ"/>
              </w:rPr>
            </w:pPr>
            <w:r w:rsidRPr="00191589">
              <w:rPr>
                <w:rFonts w:asciiTheme="minorHAnsi" w:hAnsiTheme="minorHAnsi"/>
                <w:sz w:val="20"/>
                <w:lang w:eastAsia="cs-CZ"/>
              </w:rPr>
              <w:t>10</w:t>
            </w:r>
          </w:p>
        </w:tc>
        <w:tc>
          <w:tcPr>
            <w:tcW w:w="2011" w:type="dxa"/>
            <w:hideMark/>
          </w:tcPr>
          <w:p w14:paraId="3278A8E9" w14:textId="77777777" w:rsidR="007F4524" w:rsidRPr="00191589" w:rsidRDefault="005B4DE0" w:rsidP="00191589">
            <w:pPr>
              <w:spacing w:after="0" w:line="259" w:lineRule="auto"/>
              <w:ind w:firstLineChars="100" w:firstLine="200"/>
              <w:jc w:val="center"/>
              <w:rPr>
                <w:rFonts w:asciiTheme="minorHAnsi" w:hAnsiTheme="minorHAnsi"/>
                <w:sz w:val="20"/>
                <w:lang w:eastAsia="cs-CZ"/>
              </w:rPr>
            </w:pPr>
            <w:r>
              <w:rPr>
                <w:rFonts w:asciiTheme="minorHAnsi" w:hAnsiTheme="minorHAnsi"/>
                <w:sz w:val="20"/>
                <w:lang w:eastAsia="cs-CZ"/>
              </w:rPr>
              <w:t>8</w:t>
            </w:r>
          </w:p>
        </w:tc>
        <w:tc>
          <w:tcPr>
            <w:tcW w:w="2164" w:type="dxa"/>
            <w:hideMark/>
          </w:tcPr>
          <w:p w14:paraId="59F4C54A" w14:textId="77777777" w:rsidR="007F4524" w:rsidRPr="00191589" w:rsidRDefault="005D66B0" w:rsidP="00191589">
            <w:pPr>
              <w:spacing w:after="0" w:line="259" w:lineRule="auto"/>
              <w:ind w:firstLineChars="100" w:firstLine="200"/>
              <w:jc w:val="center"/>
              <w:rPr>
                <w:rFonts w:asciiTheme="minorHAnsi" w:hAnsiTheme="minorHAnsi"/>
                <w:sz w:val="20"/>
                <w:lang w:eastAsia="cs-CZ"/>
              </w:rPr>
            </w:pPr>
            <w:r>
              <w:rPr>
                <w:rFonts w:asciiTheme="minorHAnsi" w:hAnsiTheme="minorHAnsi"/>
                <w:sz w:val="20"/>
                <w:lang w:eastAsia="cs-CZ"/>
              </w:rPr>
              <w:t>1</w:t>
            </w:r>
          </w:p>
        </w:tc>
      </w:tr>
      <w:tr w:rsidR="007F4524" w:rsidRPr="0073036E" w14:paraId="3F869166" w14:textId="77777777" w:rsidTr="00DF53D6">
        <w:trPr>
          <w:trHeight w:val="340"/>
        </w:trPr>
        <w:tc>
          <w:tcPr>
            <w:tcW w:w="3443" w:type="dxa"/>
            <w:hideMark/>
          </w:tcPr>
          <w:p w14:paraId="541CF0BB" w14:textId="77777777" w:rsidR="007F4524" w:rsidRPr="00191589" w:rsidRDefault="007F4524" w:rsidP="00191589">
            <w:pPr>
              <w:spacing w:after="0" w:line="259" w:lineRule="auto"/>
              <w:rPr>
                <w:rFonts w:asciiTheme="minorHAnsi" w:hAnsiTheme="minorHAnsi"/>
                <w:b/>
                <w:sz w:val="20"/>
                <w:lang w:eastAsia="cs-CZ"/>
              </w:rPr>
            </w:pPr>
            <w:r w:rsidRPr="00191589">
              <w:rPr>
                <w:rFonts w:asciiTheme="minorHAnsi" w:hAnsiTheme="minorHAnsi"/>
                <w:b/>
                <w:sz w:val="20"/>
                <w:lang w:eastAsia="cs-CZ"/>
              </w:rPr>
              <w:t>Svitavská nemocnice</w:t>
            </w:r>
          </w:p>
        </w:tc>
        <w:tc>
          <w:tcPr>
            <w:tcW w:w="1784" w:type="dxa"/>
          </w:tcPr>
          <w:p w14:paraId="754C068E" w14:textId="77777777" w:rsidR="007F4524" w:rsidRPr="00191589" w:rsidRDefault="005B4DE0" w:rsidP="00191589">
            <w:pPr>
              <w:spacing w:after="0" w:line="259" w:lineRule="auto"/>
              <w:ind w:firstLineChars="100" w:firstLine="200"/>
              <w:jc w:val="center"/>
              <w:rPr>
                <w:rFonts w:asciiTheme="minorHAnsi" w:hAnsiTheme="minorHAnsi"/>
                <w:sz w:val="20"/>
                <w:lang w:eastAsia="cs-CZ"/>
              </w:rPr>
            </w:pPr>
            <w:r>
              <w:rPr>
                <w:rFonts w:asciiTheme="minorHAnsi" w:hAnsiTheme="minorHAnsi"/>
                <w:sz w:val="20"/>
                <w:lang w:eastAsia="cs-CZ"/>
              </w:rPr>
              <w:t>6</w:t>
            </w:r>
          </w:p>
        </w:tc>
        <w:tc>
          <w:tcPr>
            <w:tcW w:w="2011" w:type="dxa"/>
            <w:hideMark/>
          </w:tcPr>
          <w:p w14:paraId="00A46083" w14:textId="77777777" w:rsidR="007F4524" w:rsidRPr="00191589" w:rsidRDefault="005B4DE0" w:rsidP="00191589">
            <w:pPr>
              <w:spacing w:after="0" w:line="259" w:lineRule="auto"/>
              <w:ind w:firstLineChars="100" w:firstLine="200"/>
              <w:jc w:val="center"/>
              <w:rPr>
                <w:rFonts w:asciiTheme="minorHAnsi" w:hAnsiTheme="minorHAnsi"/>
                <w:sz w:val="20"/>
                <w:lang w:eastAsia="cs-CZ"/>
              </w:rPr>
            </w:pPr>
            <w:r>
              <w:rPr>
                <w:rFonts w:asciiTheme="minorHAnsi" w:hAnsiTheme="minorHAnsi"/>
                <w:sz w:val="20"/>
                <w:lang w:eastAsia="cs-CZ"/>
              </w:rPr>
              <w:t>5</w:t>
            </w:r>
          </w:p>
        </w:tc>
        <w:tc>
          <w:tcPr>
            <w:tcW w:w="2164" w:type="dxa"/>
            <w:hideMark/>
          </w:tcPr>
          <w:p w14:paraId="3D173CDC" w14:textId="77777777" w:rsidR="007F4524" w:rsidRPr="00191589" w:rsidRDefault="005D66B0" w:rsidP="00191589">
            <w:pPr>
              <w:spacing w:after="0" w:line="259" w:lineRule="auto"/>
              <w:ind w:firstLineChars="100" w:firstLine="200"/>
              <w:jc w:val="center"/>
              <w:rPr>
                <w:rFonts w:asciiTheme="minorHAnsi" w:hAnsiTheme="minorHAnsi"/>
                <w:sz w:val="20"/>
                <w:lang w:eastAsia="cs-CZ"/>
              </w:rPr>
            </w:pPr>
            <w:r>
              <w:rPr>
                <w:rFonts w:asciiTheme="minorHAnsi" w:hAnsiTheme="minorHAnsi"/>
                <w:sz w:val="20"/>
                <w:lang w:eastAsia="cs-CZ"/>
              </w:rPr>
              <w:t>1</w:t>
            </w:r>
          </w:p>
        </w:tc>
      </w:tr>
      <w:tr w:rsidR="007F4524" w:rsidRPr="0073036E" w14:paraId="1298CE6E" w14:textId="77777777" w:rsidTr="00DF53D6">
        <w:trPr>
          <w:trHeight w:val="340"/>
        </w:trPr>
        <w:tc>
          <w:tcPr>
            <w:tcW w:w="3443" w:type="dxa"/>
            <w:hideMark/>
          </w:tcPr>
          <w:p w14:paraId="2884D451" w14:textId="77777777" w:rsidR="007F4524" w:rsidRPr="00191589" w:rsidRDefault="007F4524" w:rsidP="00191589">
            <w:pPr>
              <w:spacing w:after="0" w:line="259" w:lineRule="auto"/>
              <w:rPr>
                <w:rFonts w:asciiTheme="minorHAnsi" w:hAnsiTheme="minorHAnsi"/>
                <w:b/>
                <w:sz w:val="20"/>
                <w:lang w:eastAsia="cs-CZ"/>
              </w:rPr>
            </w:pPr>
            <w:r w:rsidRPr="00191589">
              <w:rPr>
                <w:rFonts w:asciiTheme="minorHAnsi" w:hAnsiTheme="minorHAnsi"/>
                <w:b/>
                <w:sz w:val="20"/>
                <w:lang w:eastAsia="cs-CZ"/>
              </w:rPr>
              <w:t>Litomyšlská nemocnice</w:t>
            </w:r>
          </w:p>
        </w:tc>
        <w:tc>
          <w:tcPr>
            <w:tcW w:w="1784" w:type="dxa"/>
          </w:tcPr>
          <w:p w14:paraId="0AD1EE3D" w14:textId="77777777" w:rsidR="007F4524" w:rsidRPr="00191589" w:rsidRDefault="007F4524" w:rsidP="00191589">
            <w:pPr>
              <w:spacing w:after="0" w:line="259" w:lineRule="auto"/>
              <w:ind w:firstLineChars="100" w:firstLine="200"/>
              <w:jc w:val="center"/>
              <w:rPr>
                <w:rFonts w:asciiTheme="minorHAnsi" w:hAnsiTheme="minorHAnsi"/>
                <w:sz w:val="20"/>
                <w:lang w:eastAsia="cs-CZ"/>
              </w:rPr>
            </w:pPr>
            <w:r w:rsidRPr="00191589">
              <w:rPr>
                <w:rFonts w:asciiTheme="minorHAnsi" w:hAnsiTheme="minorHAnsi"/>
                <w:sz w:val="20"/>
                <w:lang w:eastAsia="cs-CZ"/>
              </w:rPr>
              <w:t>60+</w:t>
            </w:r>
            <w:r w:rsidR="005B4DE0">
              <w:rPr>
                <w:rFonts w:asciiTheme="minorHAnsi" w:hAnsiTheme="minorHAnsi"/>
                <w:sz w:val="20"/>
                <w:lang w:eastAsia="cs-CZ"/>
              </w:rPr>
              <w:t>8</w:t>
            </w:r>
          </w:p>
        </w:tc>
        <w:tc>
          <w:tcPr>
            <w:tcW w:w="2011" w:type="dxa"/>
            <w:hideMark/>
          </w:tcPr>
          <w:p w14:paraId="32AD403A" w14:textId="77777777" w:rsidR="007F4524" w:rsidRPr="00191589" w:rsidRDefault="007F4524" w:rsidP="00191589">
            <w:pPr>
              <w:spacing w:after="0" w:line="259" w:lineRule="auto"/>
              <w:ind w:firstLineChars="100" w:firstLine="200"/>
              <w:jc w:val="center"/>
              <w:rPr>
                <w:rFonts w:asciiTheme="minorHAnsi" w:hAnsiTheme="minorHAnsi"/>
                <w:sz w:val="20"/>
                <w:lang w:eastAsia="cs-CZ"/>
              </w:rPr>
            </w:pPr>
            <w:r w:rsidRPr="00191589">
              <w:rPr>
                <w:rFonts w:asciiTheme="minorHAnsi" w:hAnsiTheme="minorHAnsi"/>
                <w:sz w:val="20"/>
                <w:lang w:eastAsia="cs-CZ"/>
              </w:rPr>
              <w:t>2</w:t>
            </w:r>
            <w:r w:rsidR="005B4DE0">
              <w:rPr>
                <w:rFonts w:asciiTheme="minorHAnsi" w:hAnsiTheme="minorHAnsi"/>
                <w:sz w:val="20"/>
                <w:lang w:eastAsia="cs-CZ"/>
              </w:rPr>
              <w:t>9</w:t>
            </w:r>
          </w:p>
        </w:tc>
        <w:tc>
          <w:tcPr>
            <w:tcW w:w="2164" w:type="dxa"/>
            <w:hideMark/>
          </w:tcPr>
          <w:p w14:paraId="3B85AF09" w14:textId="77777777" w:rsidR="007F4524" w:rsidRPr="00191589" w:rsidRDefault="005B4DE0" w:rsidP="00191589">
            <w:pPr>
              <w:spacing w:after="0" w:line="259" w:lineRule="auto"/>
              <w:ind w:firstLineChars="100" w:firstLine="200"/>
              <w:jc w:val="center"/>
              <w:rPr>
                <w:rFonts w:asciiTheme="minorHAnsi" w:hAnsiTheme="minorHAnsi"/>
                <w:sz w:val="20"/>
                <w:lang w:eastAsia="cs-CZ"/>
              </w:rPr>
            </w:pPr>
            <w:r>
              <w:rPr>
                <w:rFonts w:asciiTheme="minorHAnsi" w:hAnsiTheme="minorHAnsi"/>
                <w:sz w:val="20"/>
                <w:lang w:eastAsia="cs-CZ"/>
              </w:rPr>
              <w:t>7</w:t>
            </w:r>
          </w:p>
        </w:tc>
      </w:tr>
      <w:tr w:rsidR="007F4524" w:rsidRPr="0073036E" w14:paraId="6DA6EF8A" w14:textId="77777777" w:rsidTr="00DF53D6">
        <w:trPr>
          <w:trHeight w:val="340"/>
        </w:trPr>
        <w:tc>
          <w:tcPr>
            <w:tcW w:w="3443" w:type="dxa"/>
            <w:hideMark/>
          </w:tcPr>
          <w:p w14:paraId="0B34037E" w14:textId="77777777" w:rsidR="007F4524" w:rsidRPr="00191589" w:rsidRDefault="007F4524" w:rsidP="00191589">
            <w:pPr>
              <w:spacing w:after="0" w:line="259" w:lineRule="auto"/>
              <w:rPr>
                <w:rFonts w:asciiTheme="minorHAnsi" w:hAnsiTheme="minorHAnsi"/>
                <w:b/>
                <w:sz w:val="20"/>
                <w:lang w:eastAsia="cs-CZ"/>
              </w:rPr>
            </w:pPr>
            <w:r w:rsidRPr="00191589">
              <w:rPr>
                <w:rFonts w:asciiTheme="minorHAnsi" w:hAnsiTheme="minorHAnsi"/>
                <w:b/>
                <w:sz w:val="20"/>
                <w:lang w:eastAsia="cs-CZ"/>
              </w:rPr>
              <w:t>Orlickoústecká nemocnice</w:t>
            </w:r>
          </w:p>
        </w:tc>
        <w:tc>
          <w:tcPr>
            <w:tcW w:w="1784" w:type="dxa"/>
          </w:tcPr>
          <w:p w14:paraId="6576AEB8" w14:textId="77777777" w:rsidR="007F4524" w:rsidRPr="00191589" w:rsidRDefault="007F4524" w:rsidP="00191589">
            <w:pPr>
              <w:spacing w:after="0" w:line="259" w:lineRule="auto"/>
              <w:ind w:firstLineChars="100" w:firstLine="200"/>
              <w:jc w:val="center"/>
              <w:rPr>
                <w:rFonts w:asciiTheme="minorHAnsi" w:hAnsiTheme="minorHAnsi"/>
                <w:sz w:val="20"/>
                <w:lang w:eastAsia="cs-CZ"/>
              </w:rPr>
            </w:pPr>
            <w:r w:rsidRPr="00191589">
              <w:rPr>
                <w:rFonts w:asciiTheme="minorHAnsi" w:hAnsiTheme="minorHAnsi"/>
                <w:sz w:val="20"/>
                <w:lang w:eastAsia="cs-CZ"/>
              </w:rPr>
              <w:t>72</w:t>
            </w:r>
          </w:p>
        </w:tc>
        <w:tc>
          <w:tcPr>
            <w:tcW w:w="2011" w:type="dxa"/>
            <w:hideMark/>
          </w:tcPr>
          <w:p w14:paraId="1519C0A8" w14:textId="77777777" w:rsidR="007F4524" w:rsidRPr="00191589" w:rsidRDefault="005B4DE0" w:rsidP="00191589">
            <w:pPr>
              <w:spacing w:after="0" w:line="259" w:lineRule="auto"/>
              <w:ind w:firstLineChars="100" w:firstLine="200"/>
              <w:jc w:val="center"/>
              <w:rPr>
                <w:rFonts w:asciiTheme="minorHAnsi" w:hAnsiTheme="minorHAnsi"/>
                <w:sz w:val="20"/>
                <w:lang w:eastAsia="cs-CZ"/>
              </w:rPr>
            </w:pPr>
            <w:r>
              <w:rPr>
                <w:rFonts w:asciiTheme="minorHAnsi" w:hAnsiTheme="minorHAnsi"/>
                <w:sz w:val="20"/>
                <w:lang w:eastAsia="cs-CZ"/>
              </w:rPr>
              <w:t>52</w:t>
            </w:r>
          </w:p>
        </w:tc>
        <w:tc>
          <w:tcPr>
            <w:tcW w:w="2164" w:type="dxa"/>
            <w:hideMark/>
          </w:tcPr>
          <w:p w14:paraId="1800B185" w14:textId="77777777" w:rsidR="007F4524" w:rsidRPr="00191589" w:rsidRDefault="005B4DE0" w:rsidP="00191589">
            <w:pPr>
              <w:spacing w:after="0" w:line="259" w:lineRule="auto"/>
              <w:ind w:firstLineChars="100" w:firstLine="200"/>
              <w:jc w:val="center"/>
              <w:rPr>
                <w:rFonts w:asciiTheme="minorHAnsi" w:hAnsiTheme="minorHAnsi"/>
                <w:sz w:val="20"/>
                <w:lang w:eastAsia="cs-CZ"/>
              </w:rPr>
            </w:pPr>
            <w:r>
              <w:rPr>
                <w:rFonts w:asciiTheme="minorHAnsi" w:hAnsiTheme="minorHAnsi"/>
                <w:sz w:val="20"/>
                <w:lang w:eastAsia="cs-CZ"/>
              </w:rPr>
              <w:t>8</w:t>
            </w:r>
          </w:p>
        </w:tc>
      </w:tr>
      <w:tr w:rsidR="00AB02FB" w:rsidRPr="0073036E" w14:paraId="253CB801" w14:textId="77777777" w:rsidTr="00AB02FB">
        <w:trPr>
          <w:trHeight w:val="340"/>
        </w:trPr>
        <w:tc>
          <w:tcPr>
            <w:tcW w:w="3443" w:type="dxa"/>
          </w:tcPr>
          <w:p w14:paraId="38407220" w14:textId="77777777" w:rsidR="00AB02FB" w:rsidRPr="00191589" w:rsidRDefault="00AB02FB" w:rsidP="00191589">
            <w:pPr>
              <w:spacing w:after="0" w:line="259" w:lineRule="auto"/>
              <w:rPr>
                <w:rFonts w:asciiTheme="minorHAnsi" w:hAnsiTheme="minorHAnsi"/>
                <w:b/>
                <w:sz w:val="24"/>
                <w:lang w:eastAsia="cs-CZ"/>
              </w:rPr>
            </w:pPr>
            <w:r w:rsidRPr="00AB02FB">
              <w:rPr>
                <w:rFonts w:asciiTheme="minorHAnsi" w:hAnsiTheme="minorHAnsi"/>
                <w:b/>
                <w:lang w:eastAsia="cs-CZ"/>
              </w:rPr>
              <w:t>Archív z externích zdrojů</w:t>
            </w:r>
          </w:p>
        </w:tc>
        <w:tc>
          <w:tcPr>
            <w:tcW w:w="1784" w:type="dxa"/>
          </w:tcPr>
          <w:p w14:paraId="1B670C2B" w14:textId="77777777" w:rsidR="00AB02FB" w:rsidRPr="00AB02FB" w:rsidRDefault="00AB02FB" w:rsidP="00191589">
            <w:pPr>
              <w:spacing w:after="0" w:line="259" w:lineRule="auto"/>
              <w:ind w:firstLineChars="100" w:firstLine="220"/>
              <w:jc w:val="center"/>
              <w:rPr>
                <w:rFonts w:asciiTheme="minorHAnsi" w:hAnsiTheme="minorHAnsi"/>
                <w:lang w:eastAsia="cs-CZ"/>
              </w:rPr>
            </w:pPr>
            <w:r>
              <w:rPr>
                <w:rFonts w:asciiTheme="minorHAnsi" w:hAnsiTheme="minorHAnsi"/>
                <w:lang w:eastAsia="cs-CZ"/>
              </w:rPr>
              <w:t>10</w:t>
            </w:r>
          </w:p>
        </w:tc>
        <w:tc>
          <w:tcPr>
            <w:tcW w:w="2011" w:type="dxa"/>
          </w:tcPr>
          <w:p w14:paraId="5B4A9F97" w14:textId="77777777" w:rsidR="00AB02FB" w:rsidRPr="00AB02FB" w:rsidRDefault="00AB02FB" w:rsidP="00191589">
            <w:pPr>
              <w:spacing w:after="0" w:line="259" w:lineRule="auto"/>
              <w:ind w:firstLineChars="100" w:firstLine="220"/>
              <w:jc w:val="center"/>
              <w:rPr>
                <w:rFonts w:asciiTheme="minorHAnsi" w:hAnsiTheme="minorHAnsi"/>
                <w:bCs/>
                <w:lang w:eastAsia="cs-CZ"/>
              </w:rPr>
            </w:pPr>
            <w:r>
              <w:rPr>
                <w:rFonts w:asciiTheme="minorHAnsi" w:hAnsiTheme="minorHAnsi"/>
                <w:bCs/>
                <w:lang w:eastAsia="cs-CZ"/>
              </w:rPr>
              <w:t>10</w:t>
            </w:r>
          </w:p>
        </w:tc>
        <w:tc>
          <w:tcPr>
            <w:tcW w:w="2164" w:type="dxa"/>
          </w:tcPr>
          <w:p w14:paraId="58D9591E" w14:textId="77777777" w:rsidR="00AB02FB" w:rsidRPr="00AB02FB" w:rsidRDefault="00AB02FB" w:rsidP="00191589">
            <w:pPr>
              <w:spacing w:after="0" w:line="259" w:lineRule="auto"/>
              <w:ind w:firstLineChars="100" w:firstLine="220"/>
              <w:jc w:val="center"/>
              <w:rPr>
                <w:rFonts w:asciiTheme="minorHAnsi" w:hAnsiTheme="minorHAnsi"/>
                <w:bCs/>
                <w:lang w:eastAsia="cs-CZ"/>
              </w:rPr>
            </w:pPr>
            <w:r>
              <w:rPr>
                <w:rFonts w:asciiTheme="minorHAnsi" w:hAnsiTheme="minorHAnsi"/>
                <w:bCs/>
                <w:lang w:eastAsia="cs-CZ"/>
              </w:rPr>
              <w:t>7</w:t>
            </w:r>
          </w:p>
        </w:tc>
      </w:tr>
      <w:tr w:rsidR="007F4524" w:rsidRPr="0073036E" w14:paraId="384F6729" w14:textId="77777777" w:rsidTr="00DF53D6">
        <w:trPr>
          <w:trHeight w:val="340"/>
        </w:trPr>
        <w:tc>
          <w:tcPr>
            <w:tcW w:w="3443" w:type="dxa"/>
            <w:shd w:val="clear" w:color="auto" w:fill="D5DCE4" w:themeFill="text2" w:themeFillTint="33"/>
            <w:hideMark/>
          </w:tcPr>
          <w:p w14:paraId="256BCB9E" w14:textId="77777777" w:rsidR="007F4524" w:rsidRPr="00191589" w:rsidRDefault="007F4524" w:rsidP="00191589">
            <w:pPr>
              <w:spacing w:after="0" w:line="259" w:lineRule="auto"/>
              <w:rPr>
                <w:rFonts w:asciiTheme="minorHAnsi" w:hAnsiTheme="minorHAnsi"/>
                <w:b/>
                <w:bCs/>
                <w:sz w:val="24"/>
                <w:lang w:eastAsia="cs-CZ"/>
              </w:rPr>
            </w:pPr>
            <w:r w:rsidRPr="00191589">
              <w:rPr>
                <w:rFonts w:asciiTheme="minorHAnsi" w:hAnsiTheme="minorHAnsi"/>
                <w:b/>
                <w:sz w:val="24"/>
                <w:lang w:eastAsia="cs-CZ"/>
              </w:rPr>
              <w:t xml:space="preserve">Celkem PACS systémy </w:t>
            </w:r>
          </w:p>
        </w:tc>
        <w:tc>
          <w:tcPr>
            <w:tcW w:w="1784" w:type="dxa"/>
            <w:shd w:val="clear" w:color="auto" w:fill="D5DCE4" w:themeFill="text2" w:themeFillTint="33"/>
          </w:tcPr>
          <w:p w14:paraId="336F2A4A" w14:textId="77777777" w:rsidR="007F4524" w:rsidRPr="00191589" w:rsidRDefault="005B4DE0" w:rsidP="00191589">
            <w:pPr>
              <w:spacing w:after="0" w:line="259" w:lineRule="auto"/>
              <w:ind w:firstLineChars="100" w:firstLine="241"/>
              <w:jc w:val="center"/>
              <w:rPr>
                <w:rFonts w:asciiTheme="minorHAnsi" w:hAnsiTheme="minorHAnsi"/>
                <w:b/>
                <w:sz w:val="24"/>
                <w:lang w:eastAsia="cs-CZ"/>
              </w:rPr>
            </w:pPr>
            <w:r>
              <w:rPr>
                <w:rFonts w:asciiTheme="minorHAnsi" w:hAnsiTheme="minorHAnsi"/>
                <w:b/>
                <w:sz w:val="24"/>
                <w:lang w:eastAsia="cs-CZ"/>
              </w:rPr>
              <w:t>2</w:t>
            </w:r>
            <w:r w:rsidR="00AB02FB">
              <w:rPr>
                <w:rFonts w:asciiTheme="minorHAnsi" w:hAnsiTheme="minorHAnsi"/>
                <w:b/>
                <w:sz w:val="24"/>
                <w:lang w:eastAsia="cs-CZ"/>
              </w:rPr>
              <w:t>2</w:t>
            </w:r>
            <w:r>
              <w:rPr>
                <w:rFonts w:asciiTheme="minorHAnsi" w:hAnsiTheme="minorHAnsi"/>
                <w:b/>
                <w:sz w:val="24"/>
                <w:lang w:eastAsia="cs-CZ"/>
              </w:rPr>
              <w:t>1</w:t>
            </w:r>
          </w:p>
        </w:tc>
        <w:tc>
          <w:tcPr>
            <w:tcW w:w="2011" w:type="dxa"/>
            <w:shd w:val="clear" w:color="auto" w:fill="D5DCE4" w:themeFill="text2" w:themeFillTint="33"/>
            <w:hideMark/>
          </w:tcPr>
          <w:p w14:paraId="4AB63412" w14:textId="77777777" w:rsidR="007F4524" w:rsidRPr="00191589" w:rsidRDefault="007F4524" w:rsidP="00191589">
            <w:pPr>
              <w:spacing w:after="0" w:line="259" w:lineRule="auto"/>
              <w:ind w:firstLineChars="100" w:firstLine="241"/>
              <w:jc w:val="center"/>
              <w:rPr>
                <w:rFonts w:asciiTheme="minorHAnsi" w:hAnsiTheme="minorHAnsi"/>
                <w:b/>
                <w:bCs/>
                <w:sz w:val="24"/>
                <w:lang w:eastAsia="cs-CZ"/>
              </w:rPr>
            </w:pPr>
            <w:r w:rsidRPr="00191589">
              <w:rPr>
                <w:rFonts w:asciiTheme="minorHAnsi" w:hAnsiTheme="minorHAnsi"/>
                <w:b/>
                <w:bCs/>
                <w:sz w:val="24"/>
                <w:lang w:eastAsia="cs-CZ"/>
              </w:rPr>
              <w:t>1</w:t>
            </w:r>
            <w:r w:rsidR="00AB02FB">
              <w:rPr>
                <w:rFonts w:asciiTheme="minorHAnsi" w:hAnsiTheme="minorHAnsi"/>
                <w:b/>
                <w:bCs/>
                <w:sz w:val="24"/>
                <w:lang w:eastAsia="cs-CZ"/>
              </w:rPr>
              <w:t>54</w:t>
            </w:r>
          </w:p>
        </w:tc>
        <w:tc>
          <w:tcPr>
            <w:tcW w:w="2164" w:type="dxa"/>
            <w:shd w:val="clear" w:color="auto" w:fill="D5DCE4" w:themeFill="text2" w:themeFillTint="33"/>
            <w:hideMark/>
          </w:tcPr>
          <w:p w14:paraId="4AF8728D" w14:textId="77777777" w:rsidR="007F4524" w:rsidRPr="00191589" w:rsidRDefault="00AB02FB" w:rsidP="00191589">
            <w:pPr>
              <w:spacing w:after="0" w:line="259" w:lineRule="auto"/>
              <w:ind w:firstLineChars="100" w:firstLine="241"/>
              <w:jc w:val="center"/>
              <w:rPr>
                <w:rFonts w:asciiTheme="minorHAnsi" w:hAnsiTheme="minorHAnsi"/>
                <w:b/>
                <w:bCs/>
                <w:sz w:val="24"/>
                <w:lang w:eastAsia="cs-CZ"/>
              </w:rPr>
            </w:pPr>
            <w:r>
              <w:rPr>
                <w:rFonts w:asciiTheme="minorHAnsi" w:hAnsiTheme="minorHAnsi"/>
                <w:b/>
                <w:bCs/>
                <w:sz w:val="24"/>
                <w:lang w:eastAsia="cs-CZ"/>
              </w:rPr>
              <w:t>35</w:t>
            </w:r>
          </w:p>
        </w:tc>
      </w:tr>
      <w:tr w:rsidR="007F4524" w:rsidRPr="0073036E" w14:paraId="6545EB48" w14:textId="77777777" w:rsidTr="00DF53D6">
        <w:trPr>
          <w:trHeight w:val="340"/>
        </w:trPr>
        <w:tc>
          <w:tcPr>
            <w:tcW w:w="3443" w:type="dxa"/>
            <w:shd w:val="clear" w:color="auto" w:fill="D5DCE4" w:themeFill="text2" w:themeFillTint="33"/>
            <w:hideMark/>
          </w:tcPr>
          <w:p w14:paraId="593564DD" w14:textId="77777777" w:rsidR="00191589" w:rsidRPr="00191589" w:rsidRDefault="007F4524" w:rsidP="00191589">
            <w:pPr>
              <w:spacing w:after="0" w:line="259" w:lineRule="auto"/>
              <w:rPr>
                <w:rFonts w:asciiTheme="minorHAnsi" w:hAnsiTheme="minorHAnsi"/>
                <w:b/>
                <w:sz w:val="24"/>
                <w:lang w:eastAsia="cs-CZ"/>
              </w:rPr>
            </w:pPr>
            <w:r w:rsidRPr="00191589">
              <w:rPr>
                <w:rFonts w:asciiTheme="minorHAnsi" w:hAnsiTheme="minorHAnsi"/>
                <w:b/>
                <w:sz w:val="24"/>
                <w:lang w:eastAsia="cs-CZ"/>
              </w:rPr>
              <w:t xml:space="preserve">Celkem PACS systémy </w:t>
            </w:r>
          </w:p>
          <w:p w14:paraId="706B4B5F" w14:textId="77777777" w:rsidR="007F4524" w:rsidRPr="00191589" w:rsidRDefault="007F4524" w:rsidP="00191589">
            <w:pPr>
              <w:spacing w:after="0" w:line="259" w:lineRule="auto"/>
              <w:rPr>
                <w:rFonts w:asciiTheme="minorHAnsi" w:hAnsiTheme="minorHAnsi"/>
                <w:b/>
                <w:bCs/>
                <w:sz w:val="24"/>
                <w:lang w:eastAsia="cs-CZ"/>
              </w:rPr>
            </w:pPr>
            <w:r w:rsidRPr="00191589">
              <w:rPr>
                <w:rFonts w:asciiTheme="minorHAnsi" w:hAnsiTheme="minorHAnsi"/>
                <w:b/>
                <w:sz w:val="24"/>
                <w:lang w:eastAsia="cs-CZ"/>
              </w:rPr>
              <w:t>(s rezervou 30%)</w:t>
            </w:r>
          </w:p>
        </w:tc>
        <w:tc>
          <w:tcPr>
            <w:tcW w:w="1784" w:type="dxa"/>
            <w:shd w:val="clear" w:color="auto" w:fill="D5DCE4" w:themeFill="text2" w:themeFillTint="33"/>
          </w:tcPr>
          <w:p w14:paraId="5F377A97" w14:textId="77777777" w:rsidR="007F4524" w:rsidRPr="00191589" w:rsidRDefault="007F4524" w:rsidP="00191589">
            <w:pPr>
              <w:spacing w:after="0" w:line="259" w:lineRule="auto"/>
              <w:ind w:firstLineChars="100" w:firstLine="241"/>
              <w:jc w:val="center"/>
              <w:rPr>
                <w:rFonts w:asciiTheme="minorHAnsi" w:hAnsiTheme="minorHAnsi"/>
                <w:b/>
                <w:sz w:val="24"/>
                <w:lang w:eastAsia="cs-CZ"/>
              </w:rPr>
            </w:pPr>
          </w:p>
        </w:tc>
        <w:tc>
          <w:tcPr>
            <w:tcW w:w="2011" w:type="dxa"/>
            <w:shd w:val="clear" w:color="auto" w:fill="D5DCE4" w:themeFill="text2" w:themeFillTint="33"/>
            <w:hideMark/>
          </w:tcPr>
          <w:p w14:paraId="6E66CF17" w14:textId="77777777" w:rsidR="007F4524" w:rsidRPr="00191589" w:rsidRDefault="00F554C9" w:rsidP="00191589">
            <w:pPr>
              <w:spacing w:after="0" w:line="259" w:lineRule="auto"/>
              <w:ind w:firstLineChars="100" w:firstLine="241"/>
              <w:jc w:val="center"/>
              <w:rPr>
                <w:rFonts w:asciiTheme="minorHAnsi" w:hAnsiTheme="minorHAnsi"/>
                <w:b/>
                <w:bCs/>
                <w:sz w:val="24"/>
                <w:lang w:eastAsia="cs-CZ"/>
              </w:rPr>
            </w:pPr>
            <w:r>
              <w:rPr>
                <w:rFonts w:asciiTheme="minorHAnsi" w:hAnsiTheme="minorHAnsi"/>
                <w:b/>
                <w:bCs/>
                <w:sz w:val="24"/>
                <w:lang w:eastAsia="cs-CZ"/>
              </w:rPr>
              <w:t>200</w:t>
            </w:r>
          </w:p>
        </w:tc>
        <w:tc>
          <w:tcPr>
            <w:tcW w:w="2164" w:type="dxa"/>
            <w:shd w:val="clear" w:color="auto" w:fill="D5DCE4" w:themeFill="text2" w:themeFillTint="33"/>
            <w:hideMark/>
          </w:tcPr>
          <w:p w14:paraId="79239632" w14:textId="77777777" w:rsidR="007F4524" w:rsidRPr="00191589" w:rsidRDefault="00F554C9" w:rsidP="00191589">
            <w:pPr>
              <w:spacing w:after="0" w:line="259" w:lineRule="auto"/>
              <w:ind w:firstLineChars="100" w:firstLine="241"/>
              <w:jc w:val="center"/>
              <w:rPr>
                <w:rFonts w:asciiTheme="minorHAnsi" w:hAnsiTheme="minorHAnsi"/>
                <w:b/>
                <w:bCs/>
                <w:sz w:val="24"/>
                <w:lang w:eastAsia="cs-CZ"/>
              </w:rPr>
            </w:pPr>
            <w:r>
              <w:rPr>
                <w:rFonts w:asciiTheme="minorHAnsi" w:hAnsiTheme="minorHAnsi"/>
                <w:b/>
                <w:bCs/>
                <w:sz w:val="24"/>
                <w:lang w:eastAsia="cs-CZ"/>
              </w:rPr>
              <w:t>45</w:t>
            </w:r>
          </w:p>
        </w:tc>
      </w:tr>
    </w:tbl>
    <w:p w14:paraId="46601162" w14:textId="77777777" w:rsidR="007F4524" w:rsidRPr="00943530" w:rsidRDefault="007F4524" w:rsidP="007F4524">
      <w:pPr>
        <w:pStyle w:val="ORCZodstavec"/>
        <w:spacing w:before="0" w:after="0" w:line="360" w:lineRule="auto"/>
        <w:jc w:val="both"/>
        <w:rPr>
          <w:rFonts w:cs="Times New Roman"/>
          <w:sz w:val="20"/>
        </w:rPr>
      </w:pPr>
      <w:r w:rsidRPr="005B4DE0">
        <w:rPr>
          <w:rFonts w:cs="Times New Roman"/>
          <w:sz w:val="20"/>
        </w:rPr>
        <w:t xml:space="preserve">* Obsazená datová kapacita je vztažena k 1. </w:t>
      </w:r>
      <w:r w:rsidR="005B4DE0" w:rsidRPr="005B4DE0">
        <w:rPr>
          <w:rFonts w:cs="Times New Roman"/>
          <w:sz w:val="20"/>
        </w:rPr>
        <w:t xml:space="preserve">říjnu </w:t>
      </w:r>
      <w:r w:rsidRPr="005B4DE0">
        <w:rPr>
          <w:rFonts w:cs="Times New Roman"/>
          <w:sz w:val="20"/>
        </w:rPr>
        <w:t>201</w:t>
      </w:r>
      <w:r w:rsidR="005B4DE0" w:rsidRPr="005B4DE0">
        <w:rPr>
          <w:rFonts w:cs="Times New Roman"/>
          <w:sz w:val="20"/>
        </w:rPr>
        <w:t>7</w:t>
      </w:r>
    </w:p>
    <w:p w14:paraId="6E87A97A" w14:textId="77777777" w:rsidR="007F4524" w:rsidRDefault="007F4524" w:rsidP="007F4524">
      <w:pPr>
        <w:pStyle w:val="ORCZodstavec"/>
        <w:spacing w:before="0" w:after="0" w:line="360" w:lineRule="auto"/>
        <w:jc w:val="both"/>
        <w:rPr>
          <w:rFonts w:cs="Times New Roman"/>
          <w:b/>
          <w:sz w:val="22"/>
        </w:rPr>
      </w:pPr>
    </w:p>
    <w:p w14:paraId="657D9518" w14:textId="77777777" w:rsidR="00F554C9" w:rsidRDefault="00F554C9" w:rsidP="007F4524">
      <w:pPr>
        <w:pStyle w:val="ORCZodstavec"/>
        <w:spacing w:before="0" w:after="0" w:line="360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Data ukládaná samostatně:</w:t>
      </w:r>
    </w:p>
    <w:p w14:paraId="1DCDA997" w14:textId="77777777" w:rsidR="002D7BC3" w:rsidRDefault="002D7BC3" w:rsidP="002D7BC3">
      <w:pPr>
        <w:pStyle w:val="ORCZodstavec"/>
        <w:spacing w:before="0"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Data z modalit produkujících velkoobjemová data (volume data) na jedno vyšetření se dosud používalo jako archív samostatné datové úložiště či velkoobjemové disky, které nebylo začl</w:t>
      </w:r>
      <w:r w:rsidR="00D91851">
        <w:rPr>
          <w:rFonts w:cs="Times New Roman"/>
          <w:sz w:val="22"/>
        </w:rPr>
        <w:t>eněno pod vlastní PACS systém. Z</w:t>
      </w:r>
      <w:r>
        <w:rPr>
          <w:rFonts w:cs="Times New Roman"/>
          <w:sz w:val="22"/>
        </w:rPr>
        <w:t>adavatel požaduje tyto data rovněž začlenit pod správu centrálního PACS archívu.</w:t>
      </w:r>
    </w:p>
    <w:p w14:paraId="75EFC099" w14:textId="77777777" w:rsidR="00F554C9" w:rsidRPr="00F554C9" w:rsidRDefault="00F554C9" w:rsidP="007F4524">
      <w:pPr>
        <w:pStyle w:val="ORCZodstavec"/>
        <w:spacing w:before="0" w:after="0" w:line="360" w:lineRule="auto"/>
        <w:jc w:val="both"/>
        <w:rPr>
          <w:rFonts w:cs="Times New Roman"/>
          <w:sz w:val="22"/>
        </w:rPr>
      </w:pPr>
      <w:r w:rsidRPr="00F554C9">
        <w:rPr>
          <w:rFonts w:cs="Times New Roman"/>
          <w:sz w:val="22"/>
        </w:rPr>
        <w:t xml:space="preserve"> </w:t>
      </w:r>
    </w:p>
    <w:tbl>
      <w:tblPr>
        <w:tblStyle w:val="Tabulkasmkou4zvraznn1"/>
        <w:tblW w:w="9402" w:type="dxa"/>
        <w:tblLook w:val="0620" w:firstRow="1" w:lastRow="0" w:firstColumn="0" w:lastColumn="0" w:noHBand="1" w:noVBand="1"/>
      </w:tblPr>
      <w:tblGrid>
        <w:gridCol w:w="3443"/>
        <w:gridCol w:w="1784"/>
        <w:gridCol w:w="2011"/>
        <w:gridCol w:w="2164"/>
      </w:tblGrid>
      <w:tr w:rsidR="005467EC" w:rsidRPr="0073036E" w14:paraId="07C999E9" w14:textId="77777777" w:rsidTr="00F55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3443" w:type="dxa"/>
          </w:tcPr>
          <w:p w14:paraId="5A945B9C" w14:textId="363AC99C" w:rsidR="005467EC" w:rsidRPr="005467EC" w:rsidRDefault="005467EC" w:rsidP="005467EC">
            <w:pPr>
              <w:spacing w:after="0" w:line="259" w:lineRule="auto"/>
              <w:rPr>
                <w:rFonts w:asciiTheme="minorHAnsi" w:hAnsiTheme="minorHAnsi"/>
                <w:lang w:eastAsia="cs-CZ"/>
              </w:rPr>
            </w:pPr>
            <w:r w:rsidRPr="005467EC">
              <w:rPr>
                <w:rFonts w:asciiTheme="minorHAnsi" w:hAnsiTheme="minorHAnsi"/>
                <w:lang w:eastAsia="cs-CZ"/>
              </w:rPr>
              <w:t>Vztaženo k centrálnímu archívu</w:t>
            </w:r>
          </w:p>
        </w:tc>
        <w:tc>
          <w:tcPr>
            <w:tcW w:w="1784" w:type="dxa"/>
          </w:tcPr>
          <w:p w14:paraId="088B5DBF" w14:textId="5F48F5E6" w:rsidR="005467EC" w:rsidRPr="00F554C9" w:rsidRDefault="005467EC" w:rsidP="005467EC">
            <w:pPr>
              <w:spacing w:after="0" w:line="259" w:lineRule="auto"/>
              <w:ind w:firstLineChars="100" w:firstLine="201"/>
              <w:jc w:val="center"/>
              <w:rPr>
                <w:rFonts w:asciiTheme="minorHAnsi" w:hAnsiTheme="minorHAnsi"/>
                <w:lang w:eastAsia="cs-CZ"/>
              </w:rPr>
            </w:pPr>
            <w:r w:rsidRPr="00191589">
              <w:rPr>
                <w:rFonts w:asciiTheme="minorHAnsi" w:hAnsiTheme="minorHAnsi"/>
                <w:sz w:val="20"/>
                <w:lang w:eastAsia="cs-CZ"/>
              </w:rPr>
              <w:t>Celková užitná kapacita (TB)</w:t>
            </w:r>
          </w:p>
        </w:tc>
        <w:tc>
          <w:tcPr>
            <w:tcW w:w="2011" w:type="dxa"/>
          </w:tcPr>
          <w:p w14:paraId="65981557" w14:textId="0D0E50D3" w:rsidR="005467EC" w:rsidRPr="00F554C9" w:rsidRDefault="005467EC" w:rsidP="005467EC">
            <w:pPr>
              <w:spacing w:after="0" w:line="259" w:lineRule="auto"/>
              <w:ind w:firstLineChars="100" w:firstLine="201"/>
              <w:jc w:val="center"/>
              <w:rPr>
                <w:rFonts w:asciiTheme="minorHAnsi" w:hAnsiTheme="minorHAnsi"/>
                <w:bCs w:val="0"/>
                <w:lang w:eastAsia="cs-CZ"/>
              </w:rPr>
            </w:pPr>
            <w:r w:rsidRPr="00191589">
              <w:rPr>
                <w:rFonts w:asciiTheme="minorHAnsi" w:hAnsiTheme="minorHAnsi"/>
                <w:sz w:val="20"/>
                <w:lang w:eastAsia="cs-CZ"/>
              </w:rPr>
              <w:t xml:space="preserve">Obsazená datová </w:t>
            </w:r>
            <w:r w:rsidRPr="00191589">
              <w:rPr>
                <w:rFonts w:asciiTheme="minorHAnsi" w:hAnsiTheme="minorHAnsi"/>
                <w:sz w:val="20"/>
                <w:lang w:eastAsia="cs-CZ"/>
              </w:rPr>
              <w:br/>
              <w:t>kapacita v TB*</w:t>
            </w:r>
          </w:p>
        </w:tc>
        <w:tc>
          <w:tcPr>
            <w:tcW w:w="2164" w:type="dxa"/>
          </w:tcPr>
          <w:p w14:paraId="1677AA36" w14:textId="793F6113" w:rsidR="005467EC" w:rsidRPr="00F554C9" w:rsidRDefault="005467EC" w:rsidP="005467EC">
            <w:pPr>
              <w:spacing w:after="0" w:line="259" w:lineRule="auto"/>
              <w:ind w:firstLineChars="100" w:firstLine="201"/>
              <w:jc w:val="center"/>
              <w:rPr>
                <w:rFonts w:asciiTheme="minorHAnsi" w:hAnsiTheme="minorHAnsi"/>
                <w:bCs w:val="0"/>
                <w:lang w:eastAsia="cs-CZ"/>
              </w:rPr>
            </w:pPr>
            <w:r w:rsidRPr="00191589">
              <w:rPr>
                <w:rFonts w:asciiTheme="minorHAnsi" w:hAnsiTheme="minorHAnsi"/>
                <w:sz w:val="20"/>
                <w:lang w:eastAsia="cs-CZ"/>
              </w:rPr>
              <w:t xml:space="preserve">Roční přírůstek </w:t>
            </w:r>
            <w:r w:rsidRPr="00191589">
              <w:rPr>
                <w:rFonts w:asciiTheme="minorHAnsi" w:hAnsiTheme="minorHAnsi"/>
                <w:sz w:val="20"/>
                <w:lang w:eastAsia="cs-CZ"/>
              </w:rPr>
              <w:br/>
              <w:t>dat v TB</w:t>
            </w:r>
          </w:p>
        </w:tc>
      </w:tr>
      <w:tr w:rsidR="005467EC" w:rsidRPr="0073036E" w14:paraId="17369ED4" w14:textId="77777777" w:rsidTr="00F554C9">
        <w:trPr>
          <w:trHeight w:val="340"/>
        </w:trPr>
        <w:tc>
          <w:tcPr>
            <w:tcW w:w="3443" w:type="dxa"/>
          </w:tcPr>
          <w:p w14:paraId="09BC9703" w14:textId="77777777" w:rsidR="005467EC" w:rsidRPr="00F554C9" w:rsidRDefault="005467EC" w:rsidP="005467EC">
            <w:pPr>
              <w:spacing w:after="0" w:line="259" w:lineRule="auto"/>
              <w:rPr>
                <w:rFonts w:asciiTheme="minorHAnsi" w:hAnsiTheme="minorHAnsi"/>
                <w:b/>
                <w:lang w:eastAsia="cs-CZ"/>
              </w:rPr>
            </w:pPr>
            <w:r w:rsidRPr="00F554C9">
              <w:rPr>
                <w:rFonts w:asciiTheme="minorHAnsi" w:hAnsiTheme="minorHAnsi"/>
                <w:b/>
                <w:lang w:eastAsia="cs-CZ"/>
              </w:rPr>
              <w:t>Samostatně ukládaná volume data</w:t>
            </w:r>
          </w:p>
        </w:tc>
        <w:tc>
          <w:tcPr>
            <w:tcW w:w="1784" w:type="dxa"/>
          </w:tcPr>
          <w:p w14:paraId="22F9F115" w14:textId="77777777" w:rsidR="005467EC" w:rsidRPr="00F554C9" w:rsidRDefault="005467EC" w:rsidP="005467EC">
            <w:pPr>
              <w:spacing w:after="0" w:line="259" w:lineRule="auto"/>
              <w:ind w:firstLineChars="100" w:firstLine="220"/>
              <w:jc w:val="center"/>
              <w:rPr>
                <w:rFonts w:asciiTheme="minorHAnsi" w:hAnsiTheme="minorHAnsi"/>
                <w:lang w:eastAsia="cs-CZ"/>
              </w:rPr>
            </w:pPr>
            <w:r w:rsidRPr="00F554C9">
              <w:rPr>
                <w:rFonts w:asciiTheme="minorHAnsi" w:hAnsiTheme="minorHAnsi"/>
                <w:lang w:eastAsia="cs-CZ"/>
              </w:rPr>
              <w:t>50</w:t>
            </w:r>
          </w:p>
        </w:tc>
        <w:tc>
          <w:tcPr>
            <w:tcW w:w="2011" w:type="dxa"/>
          </w:tcPr>
          <w:p w14:paraId="69A285CC" w14:textId="43ADDC94" w:rsidR="005467EC" w:rsidRPr="00F554C9" w:rsidRDefault="005467EC" w:rsidP="005467EC">
            <w:pPr>
              <w:spacing w:after="0" w:line="259" w:lineRule="auto"/>
              <w:ind w:firstLineChars="100" w:firstLine="220"/>
              <w:jc w:val="center"/>
              <w:rPr>
                <w:rFonts w:asciiTheme="minorHAnsi" w:hAnsiTheme="minorHAnsi"/>
                <w:bCs/>
                <w:lang w:eastAsia="cs-CZ"/>
              </w:rPr>
            </w:pPr>
            <w:r>
              <w:rPr>
                <w:rFonts w:asciiTheme="minorHAnsi" w:hAnsiTheme="minorHAnsi"/>
                <w:bCs/>
                <w:lang w:eastAsia="cs-CZ"/>
              </w:rPr>
              <w:t>50</w:t>
            </w:r>
          </w:p>
        </w:tc>
        <w:tc>
          <w:tcPr>
            <w:tcW w:w="2164" w:type="dxa"/>
          </w:tcPr>
          <w:p w14:paraId="1AF3D4C7" w14:textId="77777777" w:rsidR="005467EC" w:rsidRPr="00F554C9" w:rsidRDefault="005467EC" w:rsidP="005467EC">
            <w:pPr>
              <w:spacing w:after="0" w:line="259" w:lineRule="auto"/>
              <w:ind w:firstLineChars="100" w:firstLine="220"/>
              <w:jc w:val="center"/>
              <w:rPr>
                <w:rFonts w:asciiTheme="minorHAnsi" w:hAnsiTheme="minorHAnsi"/>
                <w:bCs/>
                <w:lang w:eastAsia="cs-CZ"/>
              </w:rPr>
            </w:pPr>
            <w:r w:rsidRPr="00F554C9">
              <w:rPr>
                <w:rFonts w:asciiTheme="minorHAnsi" w:hAnsiTheme="minorHAnsi"/>
                <w:bCs/>
                <w:lang w:eastAsia="cs-CZ"/>
              </w:rPr>
              <w:t>25</w:t>
            </w:r>
          </w:p>
        </w:tc>
      </w:tr>
    </w:tbl>
    <w:p w14:paraId="2577D7E6" w14:textId="7F8312A4" w:rsidR="00F554C9" w:rsidRDefault="005467EC" w:rsidP="005467EC">
      <w:pPr>
        <w:pStyle w:val="ORCZodstavec"/>
        <w:spacing w:before="0" w:after="0" w:line="360" w:lineRule="auto"/>
        <w:jc w:val="both"/>
        <w:rPr>
          <w:rFonts w:cs="Times New Roman"/>
          <w:b/>
          <w:sz w:val="22"/>
        </w:rPr>
      </w:pPr>
      <w:r w:rsidRPr="005B4DE0">
        <w:rPr>
          <w:rFonts w:cs="Times New Roman"/>
          <w:sz w:val="20"/>
        </w:rPr>
        <w:t xml:space="preserve">* </w:t>
      </w:r>
      <w:r>
        <w:rPr>
          <w:rFonts w:cs="Times New Roman"/>
          <w:sz w:val="20"/>
        </w:rPr>
        <w:t>Velkoobjemová data jsou v rozsahu užitné kapacity</w:t>
      </w:r>
      <w:r w:rsidR="00FC517E">
        <w:rPr>
          <w:rFonts w:cs="Times New Roman"/>
          <w:sz w:val="20"/>
        </w:rPr>
        <w:t xml:space="preserve"> </w:t>
      </w:r>
      <w:r w:rsidR="00F612DF">
        <w:rPr>
          <w:rFonts w:cs="Times New Roman"/>
          <w:sz w:val="20"/>
        </w:rPr>
        <w:t xml:space="preserve">průběžně </w:t>
      </w:r>
      <w:r w:rsidR="00FC517E">
        <w:rPr>
          <w:rFonts w:cs="Times New Roman"/>
          <w:sz w:val="20"/>
        </w:rPr>
        <w:t>odmazávána od nejstarších dat</w:t>
      </w:r>
      <w:r w:rsidR="00F612DF">
        <w:rPr>
          <w:rFonts w:cs="Times New Roman"/>
          <w:sz w:val="20"/>
        </w:rPr>
        <w:t>.</w:t>
      </w:r>
    </w:p>
    <w:p w14:paraId="01A264D5" w14:textId="77777777" w:rsidR="00F554C9" w:rsidRDefault="00F554C9" w:rsidP="007F4524">
      <w:pPr>
        <w:pStyle w:val="ORCZodstavec"/>
        <w:spacing w:before="0" w:after="0" w:line="360" w:lineRule="auto"/>
        <w:jc w:val="both"/>
        <w:rPr>
          <w:rFonts w:cs="Times New Roman"/>
          <w:b/>
          <w:sz w:val="22"/>
        </w:rPr>
      </w:pPr>
    </w:p>
    <w:p w14:paraId="4E02DD6D" w14:textId="77777777" w:rsidR="007F4524" w:rsidRPr="00C32F1D" w:rsidRDefault="007F4524" w:rsidP="007F4524">
      <w:pPr>
        <w:pStyle w:val="ORCZodstavec"/>
        <w:spacing w:before="0" w:after="0" w:line="360" w:lineRule="auto"/>
        <w:jc w:val="both"/>
        <w:rPr>
          <w:rFonts w:cs="Times New Roman"/>
          <w:b/>
          <w:sz w:val="22"/>
        </w:rPr>
      </w:pPr>
      <w:r w:rsidRPr="00C32F1D">
        <w:rPr>
          <w:rFonts w:cs="Times New Roman"/>
          <w:b/>
          <w:sz w:val="22"/>
        </w:rPr>
        <w:t>Odhadnutá doporučená datová kapacita regionálního PACS systému NPK s výhledem na 3 roky</w:t>
      </w:r>
    </w:p>
    <w:p w14:paraId="5EF57238" w14:textId="0F81E3D6" w:rsidR="007F4524" w:rsidRPr="00C32F1D" w:rsidRDefault="007F4524" w:rsidP="007F4524">
      <w:pPr>
        <w:pStyle w:val="Titulek"/>
      </w:pPr>
      <w:r w:rsidRPr="00C32F1D">
        <w:t xml:space="preserve">Tabulka </w:t>
      </w:r>
      <w:r w:rsidR="00A46550">
        <w:rPr>
          <w:noProof/>
        </w:rPr>
        <w:fldChar w:fldCharType="begin"/>
      </w:r>
      <w:r w:rsidR="00A46550">
        <w:rPr>
          <w:noProof/>
        </w:rPr>
        <w:instrText xml:space="preserve"> SEQ Tabulka \* ARABIC </w:instrText>
      </w:r>
      <w:r w:rsidR="00A46550">
        <w:rPr>
          <w:noProof/>
        </w:rPr>
        <w:fldChar w:fldCharType="separate"/>
      </w:r>
      <w:r w:rsidR="00B843DC">
        <w:rPr>
          <w:noProof/>
        </w:rPr>
        <w:t>1</w:t>
      </w:r>
      <w:r w:rsidR="00A46550">
        <w:rPr>
          <w:noProof/>
        </w:rPr>
        <w:fldChar w:fldCharType="end"/>
      </w:r>
      <w:r w:rsidRPr="00C32F1D">
        <w:t xml:space="preserve"> – Doporučená a odhadovaná kapacita</w:t>
      </w:r>
    </w:p>
    <w:tbl>
      <w:tblPr>
        <w:tblStyle w:val="Style1"/>
        <w:tblW w:w="9351" w:type="dxa"/>
        <w:tblLayout w:type="fixed"/>
        <w:tblLook w:val="0000" w:firstRow="0" w:lastRow="0" w:firstColumn="0" w:lastColumn="0" w:noHBand="0" w:noVBand="0"/>
      </w:tblPr>
      <w:tblGrid>
        <w:gridCol w:w="7508"/>
        <w:gridCol w:w="1843"/>
      </w:tblGrid>
      <w:tr w:rsidR="007F4524" w:rsidRPr="0073036E" w14:paraId="51B75E3B" w14:textId="77777777" w:rsidTr="00F5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8" w:type="dxa"/>
            <w:shd w:val="clear" w:color="auto" w:fill="FFFFFF" w:themeFill="background1"/>
          </w:tcPr>
          <w:p w14:paraId="092BA890" w14:textId="77777777" w:rsidR="007F4524" w:rsidRPr="0073036E" w:rsidRDefault="007F4524" w:rsidP="006D6B96">
            <w:pPr>
              <w:spacing w:after="0" w:line="259" w:lineRule="auto"/>
              <w:rPr>
                <w:b/>
                <w:bCs/>
                <w:sz w:val="18"/>
              </w:rPr>
            </w:pPr>
            <w:r w:rsidRPr="0073036E">
              <w:rPr>
                <w:b/>
                <w:bCs/>
                <w:sz w:val="18"/>
              </w:rPr>
              <w:t>Doporučená kapacita v rámci projektu (data aktuální ke konci roku 201</w:t>
            </w:r>
            <w:r w:rsidR="00F554C9">
              <w:rPr>
                <w:b/>
                <w:bCs/>
                <w:sz w:val="18"/>
              </w:rPr>
              <w:t>7</w:t>
            </w:r>
            <w:r w:rsidRPr="0073036E">
              <w:rPr>
                <w:b/>
                <w:bCs/>
                <w:sz w:val="18"/>
              </w:rPr>
              <w:t xml:space="preserve"> + přírůstek za 3 roky)</w:t>
            </w:r>
            <w:r w:rsidR="00F554C9">
              <w:rPr>
                <w:b/>
                <w:bCs/>
                <w:sz w:val="18"/>
              </w:rPr>
              <w:t xml:space="preserve"> + volume data</w:t>
            </w:r>
          </w:p>
        </w:tc>
        <w:tc>
          <w:tcPr>
            <w:tcW w:w="1843" w:type="dxa"/>
            <w:shd w:val="clear" w:color="auto" w:fill="FFFFFF" w:themeFill="background1"/>
          </w:tcPr>
          <w:p w14:paraId="6AEE4419" w14:textId="77777777" w:rsidR="007F4524" w:rsidRPr="0073036E" w:rsidRDefault="00F554C9" w:rsidP="006D6B96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highlight w:val="yellow"/>
              </w:rPr>
            </w:pPr>
            <w:r>
              <w:rPr>
                <w:b/>
                <w:bCs/>
                <w:sz w:val="18"/>
              </w:rPr>
              <w:t>450</w:t>
            </w:r>
            <w:r w:rsidR="007F4524" w:rsidRPr="0073036E">
              <w:rPr>
                <w:b/>
                <w:bCs/>
                <w:sz w:val="18"/>
              </w:rPr>
              <w:t xml:space="preserve"> TB</w:t>
            </w:r>
          </w:p>
        </w:tc>
      </w:tr>
      <w:tr w:rsidR="007F4524" w:rsidRPr="0073036E" w14:paraId="6FC74ED4" w14:textId="77777777" w:rsidTr="00F554C9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8" w:type="dxa"/>
            <w:shd w:val="clear" w:color="auto" w:fill="FFFFFF" w:themeFill="background1"/>
          </w:tcPr>
          <w:p w14:paraId="02A6CDB0" w14:textId="77777777" w:rsidR="007F4524" w:rsidRPr="0073036E" w:rsidRDefault="007F4524" w:rsidP="006D6B96">
            <w:pPr>
              <w:spacing w:after="0" w:line="259" w:lineRule="auto"/>
              <w:rPr>
                <w:b/>
                <w:bCs/>
                <w:sz w:val="18"/>
              </w:rPr>
            </w:pPr>
            <w:r w:rsidRPr="0073036E">
              <w:rPr>
                <w:b/>
                <w:bCs/>
                <w:sz w:val="18"/>
              </w:rPr>
              <w:t>Odhadované rozšíření ročně (od 4. roku provozu)</w:t>
            </w:r>
          </w:p>
        </w:tc>
        <w:tc>
          <w:tcPr>
            <w:tcW w:w="1843" w:type="dxa"/>
            <w:shd w:val="clear" w:color="auto" w:fill="FFFFFF" w:themeFill="background1"/>
          </w:tcPr>
          <w:p w14:paraId="542D7AA8" w14:textId="77777777" w:rsidR="007F4524" w:rsidRPr="0073036E" w:rsidRDefault="00F554C9" w:rsidP="006D6B96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highlight w:val="yellow"/>
              </w:rPr>
            </w:pPr>
            <w:r>
              <w:rPr>
                <w:b/>
                <w:bCs/>
                <w:sz w:val="18"/>
              </w:rPr>
              <w:t>50</w:t>
            </w:r>
            <w:r w:rsidR="007F4524" w:rsidRPr="0073036E">
              <w:rPr>
                <w:b/>
                <w:bCs/>
                <w:sz w:val="18"/>
              </w:rPr>
              <w:t xml:space="preserve"> TB</w:t>
            </w:r>
          </w:p>
        </w:tc>
      </w:tr>
    </w:tbl>
    <w:p w14:paraId="4C281D04" w14:textId="77777777" w:rsidR="007F4524" w:rsidRDefault="007F4524" w:rsidP="007F4524">
      <w:pPr>
        <w:pStyle w:val="ORCZodstavec"/>
        <w:spacing w:before="0" w:after="0" w:line="360" w:lineRule="auto"/>
        <w:jc w:val="both"/>
        <w:rPr>
          <w:rFonts w:cs="Times New Roman"/>
          <w:b/>
          <w:sz w:val="22"/>
        </w:rPr>
      </w:pPr>
    </w:p>
    <w:p w14:paraId="39EE01FD" w14:textId="77777777" w:rsidR="007F4524" w:rsidRDefault="007F4524" w:rsidP="004875EB">
      <w:pPr>
        <w:pStyle w:val="ORCZodstavec"/>
        <w:spacing w:before="0" w:after="0" w:line="240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Diagnostické stanice celkem v NPK:</w:t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</w:p>
    <w:p w14:paraId="7ACF1116" w14:textId="77777777" w:rsidR="007F4524" w:rsidRPr="006D6B96" w:rsidRDefault="007F4524" w:rsidP="006A6ABF">
      <w:pPr>
        <w:pStyle w:val="ORCZodstavec"/>
        <w:numPr>
          <w:ilvl w:val="0"/>
          <w:numId w:val="18"/>
        </w:numPr>
        <w:spacing w:before="0" w:after="0" w:line="240" w:lineRule="auto"/>
        <w:jc w:val="both"/>
        <w:rPr>
          <w:rFonts w:cs="Times New Roman"/>
          <w:sz w:val="22"/>
        </w:rPr>
      </w:pPr>
      <w:r w:rsidRPr="006D6B96">
        <w:rPr>
          <w:rFonts w:cs="Times New Roman"/>
          <w:sz w:val="22"/>
        </w:rPr>
        <w:t>s 2Mpix monitorem: 1</w:t>
      </w:r>
      <w:r w:rsidR="00A100D9">
        <w:rPr>
          <w:rFonts w:cs="Times New Roman"/>
          <w:sz w:val="22"/>
        </w:rPr>
        <w:t>5</w:t>
      </w:r>
      <w:r w:rsidRPr="006D6B96">
        <w:rPr>
          <w:rFonts w:cs="Times New Roman"/>
          <w:sz w:val="22"/>
        </w:rPr>
        <w:t xml:space="preserve"> ks</w:t>
      </w:r>
      <w:r w:rsidRPr="006D6B96">
        <w:rPr>
          <w:rFonts w:cs="Times New Roman"/>
          <w:sz w:val="22"/>
        </w:rPr>
        <w:tab/>
      </w:r>
      <w:r w:rsidRPr="006D6B96">
        <w:rPr>
          <w:rFonts w:cs="Times New Roman"/>
          <w:sz w:val="22"/>
        </w:rPr>
        <w:tab/>
      </w:r>
      <w:r w:rsidRPr="006D6B96">
        <w:rPr>
          <w:rFonts w:cs="Times New Roman"/>
          <w:sz w:val="22"/>
        </w:rPr>
        <w:tab/>
      </w:r>
    </w:p>
    <w:p w14:paraId="74CF7273" w14:textId="77777777" w:rsidR="007F4524" w:rsidRPr="006D6B96" w:rsidRDefault="007F4524" w:rsidP="006A6ABF">
      <w:pPr>
        <w:pStyle w:val="ORCZodstavec"/>
        <w:numPr>
          <w:ilvl w:val="0"/>
          <w:numId w:val="18"/>
        </w:numPr>
        <w:spacing w:before="0" w:after="0" w:line="240" w:lineRule="auto"/>
        <w:jc w:val="both"/>
        <w:rPr>
          <w:rFonts w:cs="Times New Roman"/>
          <w:sz w:val="22"/>
        </w:rPr>
      </w:pPr>
      <w:r w:rsidRPr="006D6B96">
        <w:rPr>
          <w:rFonts w:cs="Times New Roman"/>
          <w:sz w:val="22"/>
        </w:rPr>
        <w:t>s 3Mpix monitorem: 5 ks</w:t>
      </w:r>
    </w:p>
    <w:p w14:paraId="5566908D" w14:textId="77777777" w:rsidR="007F4524" w:rsidRPr="006D6B96" w:rsidRDefault="007F4524" w:rsidP="006A6ABF">
      <w:pPr>
        <w:pStyle w:val="ORCZodstavec"/>
        <w:numPr>
          <w:ilvl w:val="0"/>
          <w:numId w:val="18"/>
        </w:numPr>
        <w:spacing w:before="0" w:after="0" w:line="240" w:lineRule="auto"/>
        <w:jc w:val="both"/>
        <w:rPr>
          <w:rFonts w:cs="Times New Roman"/>
          <w:sz w:val="22"/>
        </w:rPr>
      </w:pPr>
      <w:r w:rsidRPr="006D6B96">
        <w:rPr>
          <w:rFonts w:cs="Times New Roman"/>
          <w:sz w:val="22"/>
        </w:rPr>
        <w:t xml:space="preserve">s 5Mpix monitorem: </w:t>
      </w:r>
      <w:r w:rsidR="00A100D9">
        <w:rPr>
          <w:rFonts w:cs="Times New Roman"/>
          <w:sz w:val="22"/>
        </w:rPr>
        <w:t>7</w:t>
      </w:r>
      <w:r w:rsidRPr="006D6B96">
        <w:rPr>
          <w:rFonts w:cs="Times New Roman"/>
          <w:sz w:val="22"/>
        </w:rPr>
        <w:t xml:space="preserve"> ks</w:t>
      </w:r>
    </w:p>
    <w:p w14:paraId="5AC444EB" w14:textId="77777777" w:rsidR="007F4524" w:rsidRPr="006D6B96" w:rsidRDefault="007F4524" w:rsidP="006A6ABF">
      <w:pPr>
        <w:pStyle w:val="ORCZodstavec"/>
        <w:numPr>
          <w:ilvl w:val="0"/>
          <w:numId w:val="18"/>
        </w:numPr>
        <w:spacing w:before="0" w:after="0" w:line="240" w:lineRule="auto"/>
        <w:jc w:val="both"/>
        <w:rPr>
          <w:rFonts w:cs="Times New Roman"/>
          <w:sz w:val="22"/>
        </w:rPr>
      </w:pPr>
      <w:r w:rsidRPr="006D6B96">
        <w:rPr>
          <w:rFonts w:cs="Times New Roman"/>
          <w:sz w:val="22"/>
        </w:rPr>
        <w:t>s 6Mpix monitorem: 2 ks</w:t>
      </w:r>
    </w:p>
    <w:p w14:paraId="3694C117" w14:textId="77777777" w:rsidR="007F4524" w:rsidRDefault="007F4524" w:rsidP="007F4524">
      <w:pPr>
        <w:pStyle w:val="ORCZodstavec"/>
        <w:spacing w:before="0" w:after="0" w:line="360" w:lineRule="auto"/>
        <w:jc w:val="both"/>
        <w:rPr>
          <w:rFonts w:cs="Times New Roman"/>
          <w:b/>
          <w:sz w:val="22"/>
        </w:rPr>
      </w:pPr>
    </w:p>
    <w:p w14:paraId="14CD41B8" w14:textId="77777777" w:rsidR="007865C2" w:rsidRDefault="007865C2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Theme="minorHAnsi" w:eastAsiaTheme="minorHAnsi" w:hAnsiTheme="minorHAnsi"/>
          <w:b/>
          <w:szCs w:val="22"/>
        </w:rPr>
      </w:pPr>
      <w:r>
        <w:rPr>
          <w:b/>
        </w:rPr>
        <w:br w:type="page"/>
      </w:r>
    </w:p>
    <w:p w14:paraId="03C06168" w14:textId="6300125C" w:rsidR="007F4524" w:rsidRPr="00C32F1D" w:rsidRDefault="007F4524" w:rsidP="007F4524">
      <w:pPr>
        <w:pStyle w:val="ORCZodstavec"/>
        <w:spacing w:before="0" w:after="0" w:line="360" w:lineRule="auto"/>
        <w:jc w:val="both"/>
        <w:rPr>
          <w:rFonts w:cs="Times New Roman"/>
          <w:sz w:val="22"/>
        </w:rPr>
      </w:pPr>
      <w:r w:rsidRPr="00C32F1D">
        <w:rPr>
          <w:rFonts w:cs="Times New Roman"/>
          <w:b/>
          <w:sz w:val="22"/>
        </w:rPr>
        <w:lastRenderedPageBreak/>
        <w:t>Poznámka:</w:t>
      </w:r>
      <w:r w:rsidRPr="00C32F1D">
        <w:rPr>
          <w:rFonts w:cs="Times New Roman"/>
          <w:sz w:val="22"/>
        </w:rPr>
        <w:t xml:space="preserve"> </w:t>
      </w:r>
    </w:p>
    <w:p w14:paraId="0665824A" w14:textId="77777777" w:rsidR="007F4524" w:rsidRPr="00B8359F" w:rsidRDefault="007F4524" w:rsidP="004875EB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/>
        </w:rPr>
      </w:pPr>
      <w:r w:rsidRPr="00B8359F">
        <w:rPr>
          <w:rFonts w:ascii="Calibri" w:hAnsi="Calibri"/>
        </w:rPr>
        <w:t xml:space="preserve">Odhad doporučené kapacity je proveden na základě stávající produkce objemu dat v jednotlivých zdravotnických zařízeních, plánovaných pořízení nových modalit a s výhledem rozšíření archivace obrazové dokumentace o další formáty ukládaných dat (patologie, dermatologie, dekubity apod.). Vzhledem ke sjednocení všech PACS systémů a souvisejících služeb do jednoho centrálního PACS je nutné počítat také s centralizací služeb pro výměnu obrazové dokumentace (ePACS, ReDiMed) a s tím souvisejícím navýšení potřebné datové kapacity. </w:t>
      </w:r>
    </w:p>
    <w:p w14:paraId="7F440A80" w14:textId="77777777" w:rsidR="00503C02" w:rsidRDefault="007F4524" w:rsidP="006E24A4">
      <w:pPr>
        <w:pBdr>
          <w:bottom w:val="single" w:sz="6" w:space="1" w:color="auto"/>
        </w:pBd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/>
        </w:rPr>
      </w:pPr>
      <w:r w:rsidRPr="00B8359F">
        <w:rPr>
          <w:rFonts w:ascii="Calibri" w:hAnsi="Calibri"/>
        </w:rPr>
        <w:t xml:space="preserve">Z výše uvedených důvodů se předpokládá, že nebude zachována současná produkce objemu dat v jednotlivých zdravotnických zařízeních. V případě pořizování nových modalit, či např. archivováním dosud nearchivovaných záznamů, bude roční nárůst dat větší. </w:t>
      </w:r>
    </w:p>
    <w:p w14:paraId="7053C47D" w14:textId="4B97BC88" w:rsidR="00191589" w:rsidRDefault="00191589" w:rsidP="00191589">
      <w:pPr>
        <w:overflowPunct/>
        <w:autoSpaceDE/>
        <w:autoSpaceDN/>
        <w:adjustRightInd/>
        <w:spacing w:after="0" w:line="276" w:lineRule="auto"/>
        <w:jc w:val="left"/>
        <w:textAlignment w:val="auto"/>
        <w:rPr>
          <w:rFonts w:ascii="Calibri" w:hAnsi="Calibri"/>
        </w:rPr>
      </w:pPr>
    </w:p>
    <w:p w14:paraId="172878F0" w14:textId="1D463570" w:rsidR="007865C2" w:rsidRDefault="007865C2" w:rsidP="00191589">
      <w:pPr>
        <w:overflowPunct/>
        <w:autoSpaceDE/>
        <w:autoSpaceDN/>
        <w:adjustRightInd/>
        <w:spacing w:after="0" w:line="276" w:lineRule="auto"/>
        <w:jc w:val="left"/>
        <w:textAlignment w:val="auto"/>
        <w:rPr>
          <w:rFonts w:ascii="Calibri" w:hAnsi="Calibri"/>
        </w:rPr>
      </w:pPr>
    </w:p>
    <w:p w14:paraId="297CC8B4" w14:textId="06DE0A5A" w:rsidR="007865C2" w:rsidRDefault="007865C2" w:rsidP="00191589">
      <w:pPr>
        <w:overflowPunct/>
        <w:autoSpaceDE/>
        <w:autoSpaceDN/>
        <w:adjustRightInd/>
        <w:spacing w:after="0" w:line="276" w:lineRule="auto"/>
        <w:jc w:val="left"/>
        <w:textAlignment w:val="auto"/>
        <w:rPr>
          <w:rFonts w:ascii="Calibri" w:hAnsi="Calibri"/>
        </w:rPr>
      </w:pPr>
    </w:p>
    <w:p w14:paraId="0F3FD206" w14:textId="43145145" w:rsidR="007865C2" w:rsidRDefault="007865C2" w:rsidP="00191589">
      <w:pPr>
        <w:overflowPunct/>
        <w:autoSpaceDE/>
        <w:autoSpaceDN/>
        <w:adjustRightInd/>
        <w:spacing w:after="0" w:line="276" w:lineRule="auto"/>
        <w:jc w:val="left"/>
        <w:textAlignment w:val="auto"/>
        <w:rPr>
          <w:rFonts w:ascii="Calibri" w:hAnsi="Calibri"/>
        </w:rPr>
      </w:pPr>
    </w:p>
    <w:p w14:paraId="7D7E98CF" w14:textId="3E1E6096" w:rsidR="007865C2" w:rsidRDefault="007865C2" w:rsidP="00191589">
      <w:pPr>
        <w:overflowPunct/>
        <w:autoSpaceDE/>
        <w:autoSpaceDN/>
        <w:adjustRightInd/>
        <w:spacing w:after="0" w:line="276" w:lineRule="auto"/>
        <w:jc w:val="left"/>
        <w:textAlignment w:val="auto"/>
        <w:rPr>
          <w:rFonts w:ascii="Calibri" w:hAnsi="Calibri"/>
        </w:rPr>
      </w:pPr>
    </w:p>
    <w:p w14:paraId="2E6C30D0" w14:textId="385191B9" w:rsidR="007865C2" w:rsidRDefault="007865C2" w:rsidP="00191589">
      <w:pPr>
        <w:overflowPunct/>
        <w:autoSpaceDE/>
        <w:autoSpaceDN/>
        <w:adjustRightInd/>
        <w:spacing w:after="0" w:line="276" w:lineRule="auto"/>
        <w:jc w:val="left"/>
        <w:textAlignment w:val="auto"/>
        <w:rPr>
          <w:rFonts w:ascii="Calibri" w:hAnsi="Calibri"/>
        </w:rPr>
      </w:pPr>
    </w:p>
    <w:p w14:paraId="2C503C73" w14:textId="4C160DBE" w:rsidR="007865C2" w:rsidRDefault="007865C2" w:rsidP="00191589">
      <w:pPr>
        <w:overflowPunct/>
        <w:autoSpaceDE/>
        <w:autoSpaceDN/>
        <w:adjustRightInd/>
        <w:spacing w:after="0" w:line="276" w:lineRule="auto"/>
        <w:jc w:val="left"/>
        <w:textAlignment w:val="auto"/>
        <w:rPr>
          <w:rFonts w:ascii="Calibri" w:hAnsi="Calibri"/>
        </w:rPr>
      </w:pPr>
    </w:p>
    <w:p w14:paraId="051A1620" w14:textId="126C72B4" w:rsidR="007865C2" w:rsidRDefault="007865C2" w:rsidP="00191589">
      <w:pPr>
        <w:overflowPunct/>
        <w:autoSpaceDE/>
        <w:autoSpaceDN/>
        <w:adjustRightInd/>
        <w:spacing w:after="0" w:line="276" w:lineRule="auto"/>
        <w:jc w:val="left"/>
        <w:textAlignment w:val="auto"/>
        <w:rPr>
          <w:rFonts w:ascii="Calibri" w:hAnsi="Calibri"/>
        </w:rPr>
      </w:pPr>
    </w:p>
    <w:p w14:paraId="65792C12" w14:textId="6F16F53F" w:rsidR="007865C2" w:rsidRDefault="007865C2" w:rsidP="00191589">
      <w:pPr>
        <w:overflowPunct/>
        <w:autoSpaceDE/>
        <w:autoSpaceDN/>
        <w:adjustRightInd/>
        <w:spacing w:after="0" w:line="276" w:lineRule="auto"/>
        <w:jc w:val="left"/>
        <w:textAlignment w:val="auto"/>
        <w:rPr>
          <w:rFonts w:ascii="Calibri" w:hAnsi="Calibri"/>
        </w:rPr>
      </w:pPr>
    </w:p>
    <w:p w14:paraId="5ECB72D6" w14:textId="35C0F6AC" w:rsidR="007865C2" w:rsidRDefault="007865C2" w:rsidP="00191589">
      <w:pPr>
        <w:overflowPunct/>
        <w:autoSpaceDE/>
        <w:autoSpaceDN/>
        <w:adjustRightInd/>
        <w:spacing w:after="0" w:line="276" w:lineRule="auto"/>
        <w:jc w:val="left"/>
        <w:textAlignment w:val="auto"/>
        <w:rPr>
          <w:rFonts w:ascii="Calibri" w:hAnsi="Calibri"/>
        </w:rPr>
      </w:pPr>
    </w:p>
    <w:p w14:paraId="46C3EE5D" w14:textId="4949B296" w:rsidR="007865C2" w:rsidRDefault="007865C2" w:rsidP="00191589">
      <w:pPr>
        <w:overflowPunct/>
        <w:autoSpaceDE/>
        <w:autoSpaceDN/>
        <w:adjustRightInd/>
        <w:spacing w:after="0" w:line="276" w:lineRule="auto"/>
        <w:jc w:val="left"/>
        <w:textAlignment w:val="auto"/>
        <w:rPr>
          <w:rFonts w:ascii="Calibri" w:hAnsi="Calibri"/>
        </w:rPr>
      </w:pPr>
    </w:p>
    <w:p w14:paraId="2B54F498" w14:textId="0C34AC00" w:rsidR="007865C2" w:rsidRDefault="007865C2" w:rsidP="00191589">
      <w:pPr>
        <w:overflowPunct/>
        <w:autoSpaceDE/>
        <w:autoSpaceDN/>
        <w:adjustRightInd/>
        <w:spacing w:after="0" w:line="276" w:lineRule="auto"/>
        <w:jc w:val="left"/>
        <w:textAlignment w:val="auto"/>
        <w:rPr>
          <w:rFonts w:ascii="Calibri" w:hAnsi="Calibri"/>
        </w:rPr>
      </w:pPr>
    </w:p>
    <w:p w14:paraId="5BB739E4" w14:textId="27A07918" w:rsidR="007865C2" w:rsidRDefault="007865C2" w:rsidP="00191589">
      <w:pPr>
        <w:overflowPunct/>
        <w:autoSpaceDE/>
        <w:autoSpaceDN/>
        <w:adjustRightInd/>
        <w:spacing w:after="0" w:line="276" w:lineRule="auto"/>
        <w:jc w:val="left"/>
        <w:textAlignment w:val="auto"/>
        <w:rPr>
          <w:rFonts w:ascii="Calibri" w:hAnsi="Calibri"/>
        </w:rPr>
      </w:pPr>
    </w:p>
    <w:p w14:paraId="52525786" w14:textId="1D9D37B5" w:rsidR="007865C2" w:rsidRDefault="007865C2" w:rsidP="00191589">
      <w:pPr>
        <w:overflowPunct/>
        <w:autoSpaceDE/>
        <w:autoSpaceDN/>
        <w:adjustRightInd/>
        <w:spacing w:after="0" w:line="276" w:lineRule="auto"/>
        <w:jc w:val="left"/>
        <w:textAlignment w:val="auto"/>
        <w:rPr>
          <w:rFonts w:ascii="Calibri" w:hAnsi="Calibri"/>
        </w:rPr>
      </w:pPr>
    </w:p>
    <w:p w14:paraId="336EE66F" w14:textId="005D51F5" w:rsidR="007865C2" w:rsidRDefault="007865C2" w:rsidP="00191589">
      <w:pPr>
        <w:overflowPunct/>
        <w:autoSpaceDE/>
        <w:autoSpaceDN/>
        <w:adjustRightInd/>
        <w:spacing w:after="0" w:line="276" w:lineRule="auto"/>
        <w:jc w:val="left"/>
        <w:textAlignment w:val="auto"/>
        <w:rPr>
          <w:rFonts w:ascii="Calibri" w:hAnsi="Calibri"/>
        </w:rPr>
      </w:pPr>
    </w:p>
    <w:p w14:paraId="171DD5C2" w14:textId="717EC9E0" w:rsidR="007865C2" w:rsidRDefault="007865C2" w:rsidP="00191589">
      <w:pPr>
        <w:overflowPunct/>
        <w:autoSpaceDE/>
        <w:autoSpaceDN/>
        <w:adjustRightInd/>
        <w:spacing w:after="0" w:line="276" w:lineRule="auto"/>
        <w:jc w:val="left"/>
        <w:textAlignment w:val="auto"/>
        <w:rPr>
          <w:rFonts w:ascii="Calibri" w:hAnsi="Calibri"/>
        </w:rPr>
      </w:pPr>
    </w:p>
    <w:p w14:paraId="28137CE1" w14:textId="4D8527A2" w:rsidR="007865C2" w:rsidRDefault="007865C2" w:rsidP="00191589">
      <w:pPr>
        <w:overflowPunct/>
        <w:autoSpaceDE/>
        <w:autoSpaceDN/>
        <w:adjustRightInd/>
        <w:spacing w:after="0" w:line="276" w:lineRule="auto"/>
        <w:jc w:val="left"/>
        <w:textAlignment w:val="auto"/>
        <w:rPr>
          <w:rFonts w:ascii="Calibri" w:hAnsi="Calibri"/>
        </w:rPr>
      </w:pPr>
    </w:p>
    <w:p w14:paraId="084E4F37" w14:textId="0CBE0769" w:rsidR="007865C2" w:rsidRDefault="007865C2" w:rsidP="00191589">
      <w:pPr>
        <w:overflowPunct/>
        <w:autoSpaceDE/>
        <w:autoSpaceDN/>
        <w:adjustRightInd/>
        <w:spacing w:after="0" w:line="276" w:lineRule="auto"/>
        <w:jc w:val="left"/>
        <w:textAlignment w:val="auto"/>
        <w:rPr>
          <w:rFonts w:ascii="Calibri" w:hAnsi="Calibri"/>
        </w:rPr>
      </w:pPr>
    </w:p>
    <w:p w14:paraId="712EF393" w14:textId="0D54EE56" w:rsidR="007865C2" w:rsidRDefault="007865C2" w:rsidP="00191589">
      <w:pPr>
        <w:overflowPunct/>
        <w:autoSpaceDE/>
        <w:autoSpaceDN/>
        <w:adjustRightInd/>
        <w:spacing w:after="0" w:line="276" w:lineRule="auto"/>
        <w:jc w:val="left"/>
        <w:textAlignment w:val="auto"/>
        <w:rPr>
          <w:rFonts w:ascii="Calibri" w:hAnsi="Calibri"/>
        </w:rPr>
      </w:pPr>
    </w:p>
    <w:p w14:paraId="0E481364" w14:textId="317F0AE3" w:rsidR="007865C2" w:rsidRDefault="007865C2" w:rsidP="00191589">
      <w:pPr>
        <w:overflowPunct/>
        <w:autoSpaceDE/>
        <w:autoSpaceDN/>
        <w:adjustRightInd/>
        <w:spacing w:after="0" w:line="276" w:lineRule="auto"/>
        <w:jc w:val="left"/>
        <w:textAlignment w:val="auto"/>
        <w:rPr>
          <w:rFonts w:ascii="Calibri" w:hAnsi="Calibri"/>
        </w:rPr>
      </w:pPr>
    </w:p>
    <w:p w14:paraId="71D183BF" w14:textId="6244CADD" w:rsidR="007865C2" w:rsidRDefault="007865C2" w:rsidP="00191589">
      <w:pPr>
        <w:overflowPunct/>
        <w:autoSpaceDE/>
        <w:autoSpaceDN/>
        <w:adjustRightInd/>
        <w:spacing w:after="0" w:line="276" w:lineRule="auto"/>
        <w:jc w:val="left"/>
        <w:textAlignment w:val="auto"/>
        <w:rPr>
          <w:rFonts w:ascii="Calibri" w:hAnsi="Calibri"/>
        </w:rPr>
      </w:pPr>
    </w:p>
    <w:p w14:paraId="0427612C" w14:textId="37B22D88" w:rsidR="007865C2" w:rsidRDefault="007865C2" w:rsidP="00191589">
      <w:pPr>
        <w:overflowPunct/>
        <w:autoSpaceDE/>
        <w:autoSpaceDN/>
        <w:adjustRightInd/>
        <w:spacing w:after="0" w:line="276" w:lineRule="auto"/>
        <w:jc w:val="left"/>
        <w:textAlignment w:val="auto"/>
        <w:rPr>
          <w:rFonts w:ascii="Calibri" w:hAnsi="Calibri"/>
        </w:rPr>
      </w:pPr>
    </w:p>
    <w:p w14:paraId="49899C7D" w14:textId="02FDC358" w:rsidR="007865C2" w:rsidRDefault="007865C2" w:rsidP="00191589">
      <w:pPr>
        <w:overflowPunct/>
        <w:autoSpaceDE/>
        <w:autoSpaceDN/>
        <w:adjustRightInd/>
        <w:spacing w:after="0" w:line="276" w:lineRule="auto"/>
        <w:jc w:val="left"/>
        <w:textAlignment w:val="auto"/>
        <w:rPr>
          <w:rFonts w:ascii="Calibri" w:hAnsi="Calibri"/>
        </w:rPr>
      </w:pPr>
    </w:p>
    <w:p w14:paraId="5C3BC755" w14:textId="1EAD79CE" w:rsidR="007865C2" w:rsidRDefault="007865C2" w:rsidP="00191589">
      <w:pPr>
        <w:overflowPunct/>
        <w:autoSpaceDE/>
        <w:autoSpaceDN/>
        <w:adjustRightInd/>
        <w:spacing w:after="0" w:line="276" w:lineRule="auto"/>
        <w:jc w:val="left"/>
        <w:textAlignment w:val="auto"/>
        <w:rPr>
          <w:rFonts w:ascii="Calibri" w:hAnsi="Calibri"/>
        </w:rPr>
      </w:pPr>
    </w:p>
    <w:p w14:paraId="0026A8CF" w14:textId="77B74983" w:rsidR="007865C2" w:rsidRDefault="007865C2" w:rsidP="00191589">
      <w:pPr>
        <w:overflowPunct/>
        <w:autoSpaceDE/>
        <w:autoSpaceDN/>
        <w:adjustRightInd/>
        <w:spacing w:after="0" w:line="276" w:lineRule="auto"/>
        <w:jc w:val="left"/>
        <w:textAlignment w:val="auto"/>
        <w:rPr>
          <w:rFonts w:ascii="Calibri" w:hAnsi="Calibri"/>
        </w:rPr>
      </w:pPr>
    </w:p>
    <w:p w14:paraId="4D8C0C31" w14:textId="5CE72137" w:rsidR="007865C2" w:rsidRDefault="007865C2" w:rsidP="00191589">
      <w:pPr>
        <w:overflowPunct/>
        <w:autoSpaceDE/>
        <w:autoSpaceDN/>
        <w:adjustRightInd/>
        <w:spacing w:after="0" w:line="276" w:lineRule="auto"/>
        <w:jc w:val="left"/>
        <w:textAlignment w:val="auto"/>
        <w:rPr>
          <w:rFonts w:ascii="Calibri" w:hAnsi="Calibri"/>
        </w:rPr>
      </w:pPr>
    </w:p>
    <w:p w14:paraId="29F2326B" w14:textId="014118BA" w:rsidR="007865C2" w:rsidRDefault="007865C2" w:rsidP="00191589">
      <w:pPr>
        <w:overflowPunct/>
        <w:autoSpaceDE/>
        <w:autoSpaceDN/>
        <w:adjustRightInd/>
        <w:spacing w:after="0" w:line="276" w:lineRule="auto"/>
        <w:jc w:val="left"/>
        <w:textAlignment w:val="auto"/>
        <w:rPr>
          <w:rFonts w:ascii="Calibri" w:hAnsi="Calibri"/>
        </w:rPr>
      </w:pPr>
    </w:p>
    <w:p w14:paraId="395E3E9C" w14:textId="5FC53F47" w:rsidR="007865C2" w:rsidRDefault="007865C2" w:rsidP="00191589">
      <w:pPr>
        <w:overflowPunct/>
        <w:autoSpaceDE/>
        <w:autoSpaceDN/>
        <w:adjustRightInd/>
        <w:spacing w:after="0" w:line="276" w:lineRule="auto"/>
        <w:jc w:val="left"/>
        <w:textAlignment w:val="auto"/>
        <w:rPr>
          <w:rFonts w:ascii="Calibri" w:hAnsi="Calibri"/>
        </w:rPr>
      </w:pPr>
    </w:p>
    <w:p w14:paraId="2D1969B4" w14:textId="2656233F" w:rsidR="007865C2" w:rsidRDefault="007865C2" w:rsidP="00191589">
      <w:pPr>
        <w:overflowPunct/>
        <w:autoSpaceDE/>
        <w:autoSpaceDN/>
        <w:adjustRightInd/>
        <w:spacing w:after="0" w:line="276" w:lineRule="auto"/>
        <w:jc w:val="left"/>
        <w:textAlignment w:val="auto"/>
        <w:rPr>
          <w:rFonts w:ascii="Calibri" w:hAnsi="Calibri"/>
        </w:rPr>
      </w:pPr>
    </w:p>
    <w:p w14:paraId="5193004D" w14:textId="77777777" w:rsidR="007865C2" w:rsidRDefault="007865C2" w:rsidP="00191589">
      <w:pPr>
        <w:overflowPunct/>
        <w:autoSpaceDE/>
        <w:autoSpaceDN/>
        <w:adjustRightInd/>
        <w:spacing w:after="0" w:line="276" w:lineRule="auto"/>
        <w:jc w:val="left"/>
        <w:textAlignment w:val="auto"/>
        <w:rPr>
          <w:rFonts w:ascii="Calibri" w:hAnsi="Calibri"/>
        </w:rPr>
      </w:pPr>
    </w:p>
    <w:p w14:paraId="58A5D024" w14:textId="2621FC32" w:rsidR="00191589" w:rsidRPr="00191589" w:rsidRDefault="00191589" w:rsidP="00191589">
      <w:pPr>
        <w:overflowPunct/>
        <w:autoSpaceDE/>
        <w:autoSpaceDN/>
        <w:adjustRightInd/>
        <w:spacing w:after="0" w:line="276" w:lineRule="auto"/>
        <w:jc w:val="left"/>
        <w:textAlignment w:val="auto"/>
        <w:rPr>
          <w:rFonts w:ascii="Calibri" w:hAnsi="Calibri"/>
        </w:rPr>
      </w:pPr>
      <w:r w:rsidRPr="00191589">
        <w:rPr>
          <w:rFonts w:ascii="Calibri" w:hAnsi="Calibri"/>
        </w:rPr>
        <w:t xml:space="preserve">Zpracoval: Ing. Jan Sabo, </w:t>
      </w:r>
      <w:r w:rsidR="007865C2">
        <w:rPr>
          <w:rFonts w:ascii="Calibri" w:hAnsi="Calibri"/>
        </w:rPr>
        <w:t xml:space="preserve">Bc. Tomáš Jeníček, </w:t>
      </w:r>
      <w:r w:rsidRPr="00191589">
        <w:rPr>
          <w:rFonts w:ascii="Calibri" w:hAnsi="Calibri"/>
        </w:rPr>
        <w:t>úsek ICT</w:t>
      </w:r>
      <w:r w:rsidR="007865C2">
        <w:rPr>
          <w:rFonts w:ascii="Calibri" w:hAnsi="Calibri"/>
        </w:rPr>
        <w:t>, Nemocnice pardubického kraje, a.s.</w:t>
      </w:r>
    </w:p>
    <w:p w14:paraId="6C2EE219" w14:textId="499A3998" w:rsidR="00191589" w:rsidRPr="00191589" w:rsidRDefault="00191589" w:rsidP="00191589">
      <w:pPr>
        <w:overflowPunct/>
        <w:autoSpaceDE/>
        <w:autoSpaceDN/>
        <w:adjustRightInd/>
        <w:spacing w:after="0" w:line="276" w:lineRule="auto"/>
        <w:jc w:val="left"/>
        <w:textAlignment w:val="auto"/>
        <w:rPr>
          <w:rFonts w:ascii="Calibri" w:hAnsi="Calibri"/>
        </w:rPr>
      </w:pPr>
      <w:r w:rsidRPr="00191589">
        <w:rPr>
          <w:rFonts w:ascii="Calibri" w:hAnsi="Calibri"/>
        </w:rPr>
        <w:t xml:space="preserve">Dne: </w:t>
      </w:r>
      <w:r w:rsidR="005D66B0">
        <w:rPr>
          <w:rFonts w:ascii="Calibri" w:hAnsi="Calibri"/>
        </w:rPr>
        <w:t>2</w:t>
      </w:r>
      <w:r w:rsidR="007865C2">
        <w:rPr>
          <w:rFonts w:ascii="Calibri" w:hAnsi="Calibri"/>
        </w:rPr>
        <w:t>7</w:t>
      </w:r>
      <w:r w:rsidR="005D66B0">
        <w:rPr>
          <w:rFonts w:ascii="Calibri" w:hAnsi="Calibri"/>
        </w:rPr>
        <w:t>.</w:t>
      </w:r>
      <w:r w:rsidR="007865C2">
        <w:rPr>
          <w:rFonts w:ascii="Calibri" w:hAnsi="Calibri"/>
        </w:rPr>
        <w:t>10</w:t>
      </w:r>
      <w:r w:rsidR="005D66B0">
        <w:rPr>
          <w:rFonts w:ascii="Calibri" w:hAnsi="Calibri"/>
        </w:rPr>
        <w:t>.</w:t>
      </w:r>
      <w:r w:rsidRPr="00191589">
        <w:rPr>
          <w:rFonts w:ascii="Calibri" w:hAnsi="Calibri"/>
        </w:rPr>
        <w:t>2017</w:t>
      </w:r>
    </w:p>
    <w:p w14:paraId="5DA4BDEF" w14:textId="77777777" w:rsidR="00191589" w:rsidRPr="006E24A4" w:rsidRDefault="00191589" w:rsidP="006E24A4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/>
        </w:rPr>
      </w:pPr>
    </w:p>
    <w:sectPr w:rsidR="00191589" w:rsidRPr="006E24A4" w:rsidSect="007F4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DB23D" w14:textId="77777777" w:rsidR="00D172A0" w:rsidRDefault="00D172A0" w:rsidP="00BC1BC6">
      <w:pPr>
        <w:spacing w:after="0" w:line="240" w:lineRule="auto"/>
      </w:pPr>
      <w:r>
        <w:separator/>
      </w:r>
    </w:p>
  </w:endnote>
  <w:endnote w:type="continuationSeparator" w:id="0">
    <w:p w14:paraId="20FA8079" w14:textId="77777777" w:rsidR="00D172A0" w:rsidRDefault="00D172A0" w:rsidP="00BC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978961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</w:rPr>
    </w:sdtEndPr>
    <w:sdtContent>
      <w:p w14:paraId="6C6D702A" w14:textId="4B439A2A" w:rsidR="00C038E0" w:rsidRPr="00BC1BC6" w:rsidRDefault="00C038E0">
        <w:pPr>
          <w:pStyle w:val="Zpat"/>
          <w:jc w:val="center"/>
          <w:rPr>
            <w:rFonts w:asciiTheme="minorHAnsi" w:hAnsiTheme="minorHAnsi"/>
            <w:sz w:val="16"/>
          </w:rPr>
        </w:pPr>
        <w:r w:rsidRPr="00BC1BC6">
          <w:rPr>
            <w:rFonts w:asciiTheme="minorHAnsi" w:hAnsiTheme="minorHAnsi"/>
            <w:sz w:val="16"/>
          </w:rPr>
          <w:fldChar w:fldCharType="begin"/>
        </w:r>
        <w:r w:rsidRPr="00BC1BC6">
          <w:rPr>
            <w:rFonts w:asciiTheme="minorHAnsi" w:hAnsiTheme="minorHAnsi"/>
            <w:sz w:val="16"/>
          </w:rPr>
          <w:instrText>PAGE   \* MERGEFORMAT</w:instrText>
        </w:r>
        <w:r w:rsidRPr="00BC1BC6">
          <w:rPr>
            <w:rFonts w:asciiTheme="minorHAnsi" w:hAnsiTheme="minorHAnsi"/>
            <w:sz w:val="16"/>
          </w:rPr>
          <w:fldChar w:fldCharType="separate"/>
        </w:r>
        <w:r w:rsidR="00047495">
          <w:rPr>
            <w:rFonts w:asciiTheme="minorHAnsi" w:hAnsiTheme="minorHAnsi"/>
            <w:noProof/>
            <w:sz w:val="16"/>
          </w:rPr>
          <w:t>1</w:t>
        </w:r>
        <w:r w:rsidRPr="00BC1BC6">
          <w:rPr>
            <w:rFonts w:asciiTheme="minorHAnsi" w:hAnsiTheme="minorHAnsi"/>
            <w:sz w:val="16"/>
          </w:rPr>
          <w:fldChar w:fldCharType="end"/>
        </w:r>
      </w:p>
    </w:sdtContent>
  </w:sdt>
  <w:p w14:paraId="3D74F23F" w14:textId="77777777" w:rsidR="00C038E0" w:rsidRDefault="00C038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E78AE" w14:textId="77777777" w:rsidR="00D172A0" w:rsidRDefault="00D172A0" w:rsidP="00BC1BC6">
      <w:pPr>
        <w:spacing w:after="0" w:line="240" w:lineRule="auto"/>
      </w:pPr>
      <w:r>
        <w:separator/>
      </w:r>
    </w:p>
  </w:footnote>
  <w:footnote w:type="continuationSeparator" w:id="0">
    <w:p w14:paraId="17F344FD" w14:textId="77777777" w:rsidR="00D172A0" w:rsidRDefault="00D172A0" w:rsidP="00BC1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0DE7"/>
    <w:multiLevelType w:val="hybridMultilevel"/>
    <w:tmpl w:val="FF6217DA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6066A60E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alibri" w:hAnsi="Calibri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F94941"/>
    <w:multiLevelType w:val="hybridMultilevel"/>
    <w:tmpl w:val="E8BE5A5A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</w:rPr>
    </w:lvl>
    <w:lvl w:ilvl="2" w:tplc="6066A60E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alibri" w:hAnsi="Calibri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B9705F"/>
    <w:multiLevelType w:val="hybridMultilevel"/>
    <w:tmpl w:val="64CC6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96E8E"/>
    <w:multiLevelType w:val="hybridMultilevel"/>
    <w:tmpl w:val="B82CF652"/>
    <w:lvl w:ilvl="0" w:tplc="A516CA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  <w:color w:val="000000" w:themeColor="text1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A0FBD"/>
    <w:multiLevelType w:val="multilevel"/>
    <w:tmpl w:val="2132EC62"/>
    <w:lvl w:ilvl="0">
      <w:start w:val="1"/>
      <w:numFmt w:val="bullet"/>
      <w:pStyle w:val="Oseznamklas"/>
      <w:suff w:val="space"/>
      <w:lvlText w:val=""/>
      <w:lvlJc w:val="left"/>
      <w:pPr>
        <w:ind w:left="176" w:hanging="176"/>
      </w:pPr>
      <w:rPr>
        <w:rFonts w:ascii="Wingdings" w:hAnsi="Wingdings" w:hint="default"/>
        <w:color w:val="8496B0" w:themeColor="text2" w:themeTint="99"/>
      </w:rPr>
    </w:lvl>
    <w:lvl w:ilvl="1">
      <w:start w:val="1"/>
      <w:numFmt w:val="bullet"/>
      <w:suff w:val="space"/>
      <w:lvlText w:val=""/>
      <w:lvlJc w:val="left"/>
      <w:pPr>
        <w:ind w:left="527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16BA11BF"/>
    <w:multiLevelType w:val="hybridMultilevel"/>
    <w:tmpl w:val="00C62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71337"/>
    <w:multiLevelType w:val="multilevel"/>
    <w:tmpl w:val="9E3C06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B53599"/>
    <w:multiLevelType w:val="hybridMultilevel"/>
    <w:tmpl w:val="C4102070"/>
    <w:lvl w:ilvl="0" w:tplc="015A43F6">
      <w:start w:val="1"/>
      <w:numFmt w:val="bul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80908F14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Times New Roman" w:hint="default"/>
      </w:rPr>
    </w:lvl>
    <w:lvl w:ilvl="2" w:tplc="6B5E5CC4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26C0FCA4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D43C8A02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Times New Roman" w:hint="default"/>
      </w:rPr>
    </w:lvl>
    <w:lvl w:ilvl="5" w:tplc="F104B7B4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E668BFC0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CB423C84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Times New Roman" w:hint="default"/>
      </w:rPr>
    </w:lvl>
    <w:lvl w:ilvl="8" w:tplc="1414A7B8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8" w15:restartNumberingAfterBreak="0">
    <w:nsid w:val="1B391510"/>
    <w:multiLevelType w:val="hybridMultilevel"/>
    <w:tmpl w:val="6E3A1A94"/>
    <w:lvl w:ilvl="0" w:tplc="6B58A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104E9F"/>
    <w:multiLevelType w:val="hybridMultilevel"/>
    <w:tmpl w:val="C5FE20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94A8E"/>
    <w:multiLevelType w:val="hybridMultilevel"/>
    <w:tmpl w:val="B792F810"/>
    <w:lvl w:ilvl="0" w:tplc="04050003">
      <w:start w:val="1"/>
      <w:numFmt w:val="bullet"/>
      <w:lvlText w:val="-"/>
      <w:lvlJc w:val="left"/>
      <w:pPr>
        <w:ind w:left="1849" w:hanging="360"/>
      </w:pPr>
      <w:rPr>
        <w:rFonts w:ascii="Arial" w:hAnsi="Aria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1" w15:restartNumberingAfterBreak="0">
    <w:nsid w:val="27D84FC8"/>
    <w:multiLevelType w:val="hybridMultilevel"/>
    <w:tmpl w:val="F612B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84F87"/>
    <w:multiLevelType w:val="hybridMultilevel"/>
    <w:tmpl w:val="8D4AEF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967DD"/>
    <w:multiLevelType w:val="hybridMultilevel"/>
    <w:tmpl w:val="1BA0519E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F0F7D60"/>
    <w:multiLevelType w:val="hybridMultilevel"/>
    <w:tmpl w:val="35AA0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472DE"/>
    <w:multiLevelType w:val="hybridMultilevel"/>
    <w:tmpl w:val="FB4E83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838C2"/>
    <w:multiLevelType w:val="hybridMultilevel"/>
    <w:tmpl w:val="3F50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D07E2"/>
    <w:multiLevelType w:val="hybridMultilevel"/>
    <w:tmpl w:val="A970A834"/>
    <w:lvl w:ilvl="0" w:tplc="040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75B050B4">
      <w:numFmt w:val="bullet"/>
      <w:lvlText w:val="-"/>
      <w:lvlJc w:val="left"/>
      <w:pPr>
        <w:ind w:left="3646" w:hanging="360"/>
      </w:pPr>
      <w:rPr>
        <w:rFonts w:ascii="Calibri" w:eastAsia="Times New Roman" w:hAnsi="Calibri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18" w15:restartNumberingAfterBreak="0">
    <w:nsid w:val="43572C07"/>
    <w:multiLevelType w:val="hybridMultilevel"/>
    <w:tmpl w:val="6464A96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46D3BD0"/>
    <w:multiLevelType w:val="hybridMultilevel"/>
    <w:tmpl w:val="872E974E"/>
    <w:lvl w:ilvl="0" w:tplc="9FD67A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C1DED"/>
    <w:multiLevelType w:val="hybridMultilevel"/>
    <w:tmpl w:val="2154E586"/>
    <w:lvl w:ilvl="0" w:tplc="04050001">
      <w:start w:val="1"/>
      <w:numFmt w:val="bul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80908F14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Times New Roman" w:hint="default"/>
      </w:rPr>
    </w:lvl>
    <w:lvl w:ilvl="2" w:tplc="6B5E5CC4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26C0FCA4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D43C8A02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Times New Roman" w:hint="default"/>
      </w:rPr>
    </w:lvl>
    <w:lvl w:ilvl="5" w:tplc="F104B7B4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E668BFC0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CB423C84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Times New Roman" w:hint="default"/>
      </w:rPr>
    </w:lvl>
    <w:lvl w:ilvl="8" w:tplc="1414A7B8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1" w15:restartNumberingAfterBreak="0">
    <w:nsid w:val="4A154743"/>
    <w:multiLevelType w:val="hybridMultilevel"/>
    <w:tmpl w:val="13340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D7A1C"/>
    <w:multiLevelType w:val="hybridMultilevel"/>
    <w:tmpl w:val="B3C40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C7CDB"/>
    <w:multiLevelType w:val="hybridMultilevel"/>
    <w:tmpl w:val="34B688C8"/>
    <w:lvl w:ilvl="0" w:tplc="EF8A1F96">
      <w:start w:val="1"/>
      <w:numFmt w:val="decimal"/>
      <w:pStyle w:val="slovnobrzk"/>
      <w:lvlText w:val="Obr. č. %1"/>
      <w:lvlJc w:val="left"/>
      <w:pPr>
        <w:tabs>
          <w:tab w:val="num" w:pos="3840"/>
        </w:tabs>
        <w:ind w:left="2760" w:hanging="360"/>
      </w:pPr>
      <w:rPr>
        <w:rFonts w:hint="default"/>
        <w:b w:val="0"/>
        <w:i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752150"/>
    <w:multiLevelType w:val="hybridMultilevel"/>
    <w:tmpl w:val="3F4E0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D2EA1"/>
    <w:multiLevelType w:val="hybridMultilevel"/>
    <w:tmpl w:val="6E3A1A94"/>
    <w:lvl w:ilvl="0" w:tplc="6B58A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9002405"/>
    <w:multiLevelType w:val="hybridMultilevel"/>
    <w:tmpl w:val="D7AED28A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62CA79D2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A61B0"/>
    <w:multiLevelType w:val="hybridMultilevel"/>
    <w:tmpl w:val="B5A4C4D8"/>
    <w:lvl w:ilvl="0" w:tplc="9ACE7CF8">
      <w:start w:val="1"/>
      <w:numFmt w:val="bullet"/>
      <w:lvlText w:val=""/>
      <w:lvlJc w:val="left"/>
      <w:pPr>
        <w:tabs>
          <w:tab w:val="num" w:pos="1069"/>
        </w:tabs>
        <w:ind w:left="1050" w:hanging="341"/>
      </w:pPr>
      <w:rPr>
        <w:rFonts w:ascii="Wingdings" w:hAnsi="Wingdings" w:hint="default"/>
      </w:rPr>
    </w:lvl>
    <w:lvl w:ilvl="1" w:tplc="97622E54">
      <w:start w:val="1"/>
      <w:numFmt w:val="bullet"/>
      <w:lvlText w:val="o"/>
      <w:lvlJc w:val="left"/>
      <w:pPr>
        <w:tabs>
          <w:tab w:val="num" w:pos="902"/>
        </w:tabs>
        <w:ind w:left="902" w:hanging="360"/>
      </w:pPr>
      <w:rPr>
        <w:rFonts w:ascii="Courier New" w:hAnsi="Courier New" w:cs="Times New Roman" w:hint="default"/>
      </w:rPr>
    </w:lvl>
    <w:lvl w:ilvl="2" w:tplc="D696DC7E">
      <w:start w:val="1"/>
      <w:numFmt w:val="bullet"/>
      <w:lvlText w:val="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</w:rPr>
    </w:lvl>
    <w:lvl w:ilvl="3" w:tplc="5B8EC19C">
      <w:numFmt w:val="bullet"/>
      <w:lvlText w:val="-"/>
      <w:lvlJc w:val="left"/>
      <w:pPr>
        <w:tabs>
          <w:tab w:val="num" w:pos="2342"/>
        </w:tabs>
        <w:ind w:left="2342" w:hanging="360"/>
      </w:pPr>
      <w:rPr>
        <w:rFonts w:ascii="Times New Roman" w:eastAsia="Times New Roman" w:hAnsi="Times New Roman" w:cs="Times New Roman" w:hint="default"/>
      </w:rPr>
    </w:lvl>
    <w:lvl w:ilvl="4" w:tplc="06683BFC">
      <w:start w:val="1"/>
      <w:numFmt w:val="bullet"/>
      <w:lvlText w:val="o"/>
      <w:lvlJc w:val="left"/>
      <w:pPr>
        <w:tabs>
          <w:tab w:val="num" w:pos="3062"/>
        </w:tabs>
        <w:ind w:left="3062" w:hanging="360"/>
      </w:pPr>
      <w:rPr>
        <w:rFonts w:ascii="Courier New" w:hAnsi="Courier New" w:cs="Times New Roman" w:hint="default"/>
      </w:rPr>
    </w:lvl>
    <w:lvl w:ilvl="5" w:tplc="AD90FCE0">
      <w:start w:val="1"/>
      <w:numFmt w:val="bullet"/>
      <w:lvlText w:val=""/>
      <w:lvlJc w:val="left"/>
      <w:pPr>
        <w:tabs>
          <w:tab w:val="num" w:pos="3782"/>
        </w:tabs>
        <w:ind w:left="3782" w:hanging="360"/>
      </w:pPr>
      <w:rPr>
        <w:rFonts w:ascii="Wingdings" w:hAnsi="Wingdings" w:hint="default"/>
      </w:rPr>
    </w:lvl>
    <w:lvl w:ilvl="6" w:tplc="A4D404E8">
      <w:start w:val="1"/>
      <w:numFmt w:val="bullet"/>
      <w:lvlText w:val=""/>
      <w:lvlJc w:val="left"/>
      <w:pPr>
        <w:tabs>
          <w:tab w:val="num" w:pos="4502"/>
        </w:tabs>
        <w:ind w:left="4502" w:hanging="360"/>
      </w:pPr>
      <w:rPr>
        <w:rFonts w:ascii="Symbol" w:hAnsi="Symbol" w:hint="default"/>
      </w:rPr>
    </w:lvl>
    <w:lvl w:ilvl="7" w:tplc="8EEC672A">
      <w:start w:val="1"/>
      <w:numFmt w:val="bullet"/>
      <w:lvlText w:val="o"/>
      <w:lvlJc w:val="left"/>
      <w:pPr>
        <w:tabs>
          <w:tab w:val="num" w:pos="5222"/>
        </w:tabs>
        <w:ind w:left="5222" w:hanging="360"/>
      </w:pPr>
      <w:rPr>
        <w:rFonts w:ascii="Courier New" w:hAnsi="Courier New" w:cs="Times New Roman" w:hint="default"/>
      </w:rPr>
    </w:lvl>
    <w:lvl w:ilvl="8" w:tplc="2CA06172">
      <w:start w:val="1"/>
      <w:numFmt w:val="bullet"/>
      <w:lvlText w:val=""/>
      <w:lvlJc w:val="left"/>
      <w:pPr>
        <w:tabs>
          <w:tab w:val="num" w:pos="5942"/>
        </w:tabs>
        <w:ind w:left="5942" w:hanging="360"/>
      </w:pPr>
      <w:rPr>
        <w:rFonts w:ascii="Wingdings" w:hAnsi="Wingdings" w:hint="default"/>
      </w:rPr>
    </w:lvl>
  </w:abstractNum>
  <w:abstractNum w:abstractNumId="28" w15:restartNumberingAfterBreak="0">
    <w:nsid w:val="5A9F5AA8"/>
    <w:multiLevelType w:val="hybridMultilevel"/>
    <w:tmpl w:val="D7AED28A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62CA79D2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95A5F"/>
    <w:multiLevelType w:val="hybridMultilevel"/>
    <w:tmpl w:val="4D38C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D5940"/>
    <w:multiLevelType w:val="hybridMultilevel"/>
    <w:tmpl w:val="58260B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F794C"/>
    <w:multiLevelType w:val="hybridMultilevel"/>
    <w:tmpl w:val="71042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969EA"/>
    <w:multiLevelType w:val="hybridMultilevel"/>
    <w:tmpl w:val="15D4C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C4E52"/>
    <w:multiLevelType w:val="hybridMultilevel"/>
    <w:tmpl w:val="FEEE7CB6"/>
    <w:lvl w:ilvl="0" w:tplc="F29A9762">
      <w:start w:val="1"/>
      <w:numFmt w:val="bullet"/>
      <w:pStyle w:val="seznam1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9E180D"/>
    <w:multiLevelType w:val="hybridMultilevel"/>
    <w:tmpl w:val="B0146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E2426"/>
    <w:multiLevelType w:val="hybridMultilevel"/>
    <w:tmpl w:val="07A6E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61F30"/>
    <w:multiLevelType w:val="hybridMultilevel"/>
    <w:tmpl w:val="8638B25C"/>
    <w:lvl w:ilvl="0" w:tplc="543277C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7C5F99"/>
    <w:multiLevelType w:val="hybridMultilevel"/>
    <w:tmpl w:val="936C3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B86B23"/>
    <w:multiLevelType w:val="hybridMultilevel"/>
    <w:tmpl w:val="C5D89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5107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F703594"/>
    <w:multiLevelType w:val="hybridMultilevel"/>
    <w:tmpl w:val="62445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7"/>
  </w:num>
  <w:num w:numId="4">
    <w:abstractNumId w:val="26"/>
  </w:num>
  <w:num w:numId="5">
    <w:abstractNumId w:val="15"/>
  </w:num>
  <w:num w:numId="6">
    <w:abstractNumId w:val="14"/>
  </w:num>
  <w:num w:numId="7">
    <w:abstractNumId w:val="20"/>
  </w:num>
  <w:num w:numId="8">
    <w:abstractNumId w:val="2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3"/>
  </w:num>
  <w:num w:numId="13">
    <w:abstractNumId w:val="1"/>
  </w:num>
  <w:num w:numId="14">
    <w:abstractNumId w:val="0"/>
  </w:num>
  <w:num w:numId="15">
    <w:abstractNumId w:val="39"/>
  </w:num>
  <w:num w:numId="16">
    <w:abstractNumId w:val="4"/>
  </w:num>
  <w:num w:numId="17">
    <w:abstractNumId w:val="12"/>
  </w:num>
  <w:num w:numId="18">
    <w:abstractNumId w:val="30"/>
  </w:num>
  <w:num w:numId="19">
    <w:abstractNumId w:val="33"/>
  </w:num>
  <w:num w:numId="20">
    <w:abstractNumId w:val="21"/>
  </w:num>
  <w:num w:numId="21">
    <w:abstractNumId w:val="24"/>
  </w:num>
  <w:num w:numId="22">
    <w:abstractNumId w:val="32"/>
  </w:num>
  <w:num w:numId="23">
    <w:abstractNumId w:val="31"/>
  </w:num>
  <w:num w:numId="24">
    <w:abstractNumId w:val="10"/>
  </w:num>
  <w:num w:numId="25">
    <w:abstractNumId w:val="29"/>
  </w:num>
  <w:num w:numId="26">
    <w:abstractNumId w:val="28"/>
  </w:num>
  <w:num w:numId="27">
    <w:abstractNumId w:val="3"/>
  </w:num>
  <w:num w:numId="28">
    <w:abstractNumId w:val="19"/>
  </w:num>
  <w:num w:numId="29">
    <w:abstractNumId w:val="18"/>
  </w:num>
  <w:num w:numId="30">
    <w:abstractNumId w:val="9"/>
  </w:num>
  <w:num w:numId="31">
    <w:abstractNumId w:val="38"/>
  </w:num>
  <w:num w:numId="32">
    <w:abstractNumId w:val="35"/>
  </w:num>
  <w:num w:numId="33">
    <w:abstractNumId w:val="22"/>
  </w:num>
  <w:num w:numId="34">
    <w:abstractNumId w:val="40"/>
  </w:num>
  <w:num w:numId="35">
    <w:abstractNumId w:val="34"/>
  </w:num>
  <w:num w:numId="36">
    <w:abstractNumId w:val="37"/>
  </w:num>
  <w:num w:numId="37">
    <w:abstractNumId w:val="11"/>
  </w:num>
  <w:num w:numId="38">
    <w:abstractNumId w:val="5"/>
  </w:num>
  <w:num w:numId="39">
    <w:abstractNumId w:val="6"/>
  </w:num>
  <w:num w:numId="40">
    <w:abstractNumId w:val="2"/>
  </w:num>
  <w:num w:numId="41">
    <w:abstractNumId w:val="3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4C"/>
    <w:rsid w:val="00003E04"/>
    <w:rsid w:val="000054DB"/>
    <w:rsid w:val="00020A38"/>
    <w:rsid w:val="00024D2E"/>
    <w:rsid w:val="000275D6"/>
    <w:rsid w:val="00037FFE"/>
    <w:rsid w:val="000466B2"/>
    <w:rsid w:val="00047495"/>
    <w:rsid w:val="000543EA"/>
    <w:rsid w:val="00055395"/>
    <w:rsid w:val="00062F8B"/>
    <w:rsid w:val="000631F4"/>
    <w:rsid w:val="00073A3B"/>
    <w:rsid w:val="00077BE6"/>
    <w:rsid w:val="000845C4"/>
    <w:rsid w:val="00085115"/>
    <w:rsid w:val="00091B06"/>
    <w:rsid w:val="00097AB9"/>
    <w:rsid w:val="000A095C"/>
    <w:rsid w:val="000B0368"/>
    <w:rsid w:val="000B1258"/>
    <w:rsid w:val="000E265E"/>
    <w:rsid w:val="000E7C18"/>
    <w:rsid w:val="000F4BDD"/>
    <w:rsid w:val="000F7F1D"/>
    <w:rsid w:val="001012B7"/>
    <w:rsid w:val="001046E3"/>
    <w:rsid w:val="001048F4"/>
    <w:rsid w:val="001049DA"/>
    <w:rsid w:val="001151FC"/>
    <w:rsid w:val="001235ED"/>
    <w:rsid w:val="00123DD8"/>
    <w:rsid w:val="00132D33"/>
    <w:rsid w:val="00140595"/>
    <w:rsid w:val="0014427B"/>
    <w:rsid w:val="00144B71"/>
    <w:rsid w:val="001547F8"/>
    <w:rsid w:val="00162637"/>
    <w:rsid w:val="00175377"/>
    <w:rsid w:val="00177F0C"/>
    <w:rsid w:val="001802A4"/>
    <w:rsid w:val="00183045"/>
    <w:rsid w:val="0018732E"/>
    <w:rsid w:val="00191589"/>
    <w:rsid w:val="00195B1E"/>
    <w:rsid w:val="001A0117"/>
    <w:rsid w:val="001A1CED"/>
    <w:rsid w:val="001A498F"/>
    <w:rsid w:val="001A6649"/>
    <w:rsid w:val="001B17AD"/>
    <w:rsid w:val="001B33E4"/>
    <w:rsid w:val="001B4D9F"/>
    <w:rsid w:val="001B6293"/>
    <w:rsid w:val="001C410E"/>
    <w:rsid w:val="001C4836"/>
    <w:rsid w:val="001C71E2"/>
    <w:rsid w:val="001D2F84"/>
    <w:rsid w:val="001D5E2F"/>
    <w:rsid w:val="001D700F"/>
    <w:rsid w:val="001F1343"/>
    <w:rsid w:val="001F25EA"/>
    <w:rsid w:val="001F77D8"/>
    <w:rsid w:val="001F7C3D"/>
    <w:rsid w:val="00211B93"/>
    <w:rsid w:val="002173ED"/>
    <w:rsid w:val="00220282"/>
    <w:rsid w:val="00220491"/>
    <w:rsid w:val="00224BD4"/>
    <w:rsid w:val="00241B49"/>
    <w:rsid w:val="00244DEE"/>
    <w:rsid w:val="00251B2B"/>
    <w:rsid w:val="002542C0"/>
    <w:rsid w:val="00262C50"/>
    <w:rsid w:val="0027542C"/>
    <w:rsid w:val="00276C98"/>
    <w:rsid w:val="002801B3"/>
    <w:rsid w:val="00282603"/>
    <w:rsid w:val="00283993"/>
    <w:rsid w:val="00286522"/>
    <w:rsid w:val="002934EC"/>
    <w:rsid w:val="00295598"/>
    <w:rsid w:val="002A042C"/>
    <w:rsid w:val="002A5064"/>
    <w:rsid w:val="002B19F8"/>
    <w:rsid w:val="002B3463"/>
    <w:rsid w:val="002B4DD1"/>
    <w:rsid w:val="002C1227"/>
    <w:rsid w:val="002C4CEC"/>
    <w:rsid w:val="002D21BF"/>
    <w:rsid w:val="002D7BC3"/>
    <w:rsid w:val="002F26AD"/>
    <w:rsid w:val="003267B2"/>
    <w:rsid w:val="003313C8"/>
    <w:rsid w:val="003315A8"/>
    <w:rsid w:val="00341A7C"/>
    <w:rsid w:val="00371462"/>
    <w:rsid w:val="003937E5"/>
    <w:rsid w:val="003A1FDB"/>
    <w:rsid w:val="003A4298"/>
    <w:rsid w:val="003A549B"/>
    <w:rsid w:val="003B2A0C"/>
    <w:rsid w:val="003B2E31"/>
    <w:rsid w:val="003C00F5"/>
    <w:rsid w:val="003C1372"/>
    <w:rsid w:val="003C3141"/>
    <w:rsid w:val="003D0943"/>
    <w:rsid w:val="003D4359"/>
    <w:rsid w:val="003D7B82"/>
    <w:rsid w:val="003E41BE"/>
    <w:rsid w:val="003E55C9"/>
    <w:rsid w:val="003F4404"/>
    <w:rsid w:val="003F5A8A"/>
    <w:rsid w:val="0040115A"/>
    <w:rsid w:val="00414FAF"/>
    <w:rsid w:val="00415591"/>
    <w:rsid w:val="00415D61"/>
    <w:rsid w:val="00417D19"/>
    <w:rsid w:val="00421F20"/>
    <w:rsid w:val="004252A6"/>
    <w:rsid w:val="0044500F"/>
    <w:rsid w:val="0044567C"/>
    <w:rsid w:val="00451370"/>
    <w:rsid w:val="004572B8"/>
    <w:rsid w:val="00460B6C"/>
    <w:rsid w:val="00462242"/>
    <w:rsid w:val="00464DD4"/>
    <w:rsid w:val="00467EC1"/>
    <w:rsid w:val="00473473"/>
    <w:rsid w:val="0047462B"/>
    <w:rsid w:val="00474D50"/>
    <w:rsid w:val="004759D1"/>
    <w:rsid w:val="00477890"/>
    <w:rsid w:val="00483B06"/>
    <w:rsid w:val="004875EB"/>
    <w:rsid w:val="004910D6"/>
    <w:rsid w:val="0049144C"/>
    <w:rsid w:val="00493C7A"/>
    <w:rsid w:val="004B2888"/>
    <w:rsid w:val="004D640E"/>
    <w:rsid w:val="004E1CF6"/>
    <w:rsid w:val="004E2A4E"/>
    <w:rsid w:val="004E681A"/>
    <w:rsid w:val="004F1FFA"/>
    <w:rsid w:val="004F5251"/>
    <w:rsid w:val="004F7F02"/>
    <w:rsid w:val="00503C02"/>
    <w:rsid w:val="00504537"/>
    <w:rsid w:val="00516C9F"/>
    <w:rsid w:val="00527187"/>
    <w:rsid w:val="00531F0A"/>
    <w:rsid w:val="00535856"/>
    <w:rsid w:val="00537FF1"/>
    <w:rsid w:val="005467EC"/>
    <w:rsid w:val="00551D0E"/>
    <w:rsid w:val="00552EFA"/>
    <w:rsid w:val="005553BD"/>
    <w:rsid w:val="00561CE7"/>
    <w:rsid w:val="00565B20"/>
    <w:rsid w:val="00566495"/>
    <w:rsid w:val="005727EC"/>
    <w:rsid w:val="0058650A"/>
    <w:rsid w:val="005940E8"/>
    <w:rsid w:val="005A06E7"/>
    <w:rsid w:val="005A4081"/>
    <w:rsid w:val="005A5DE7"/>
    <w:rsid w:val="005B2E39"/>
    <w:rsid w:val="005B4DE0"/>
    <w:rsid w:val="005C19DA"/>
    <w:rsid w:val="005D0D5D"/>
    <w:rsid w:val="005D29D0"/>
    <w:rsid w:val="005D5194"/>
    <w:rsid w:val="005D66B0"/>
    <w:rsid w:val="005D7950"/>
    <w:rsid w:val="005E0EB2"/>
    <w:rsid w:val="005E7A2D"/>
    <w:rsid w:val="005F335E"/>
    <w:rsid w:val="00602520"/>
    <w:rsid w:val="00602CB9"/>
    <w:rsid w:val="006033A0"/>
    <w:rsid w:val="00620180"/>
    <w:rsid w:val="006241C2"/>
    <w:rsid w:val="0062728A"/>
    <w:rsid w:val="00635D7C"/>
    <w:rsid w:val="00642461"/>
    <w:rsid w:val="00654FEB"/>
    <w:rsid w:val="00656524"/>
    <w:rsid w:val="00660A62"/>
    <w:rsid w:val="0066204B"/>
    <w:rsid w:val="006657C8"/>
    <w:rsid w:val="00670B65"/>
    <w:rsid w:val="00670DD0"/>
    <w:rsid w:val="00687954"/>
    <w:rsid w:val="00696CBA"/>
    <w:rsid w:val="006A6ABF"/>
    <w:rsid w:val="006C5722"/>
    <w:rsid w:val="006C67FA"/>
    <w:rsid w:val="006C698B"/>
    <w:rsid w:val="006D1E9A"/>
    <w:rsid w:val="006D6B96"/>
    <w:rsid w:val="006E24A4"/>
    <w:rsid w:val="006E3E93"/>
    <w:rsid w:val="006E4DE6"/>
    <w:rsid w:val="006E5465"/>
    <w:rsid w:val="006F4FF3"/>
    <w:rsid w:val="00720F1E"/>
    <w:rsid w:val="007344B9"/>
    <w:rsid w:val="007500E5"/>
    <w:rsid w:val="0076036C"/>
    <w:rsid w:val="00766802"/>
    <w:rsid w:val="007865C2"/>
    <w:rsid w:val="007967E7"/>
    <w:rsid w:val="007972A8"/>
    <w:rsid w:val="007A281D"/>
    <w:rsid w:val="007A2B1D"/>
    <w:rsid w:val="007A77F8"/>
    <w:rsid w:val="007B5532"/>
    <w:rsid w:val="007C1228"/>
    <w:rsid w:val="007C5362"/>
    <w:rsid w:val="007C7516"/>
    <w:rsid w:val="007D2508"/>
    <w:rsid w:val="007D491C"/>
    <w:rsid w:val="007D7A0C"/>
    <w:rsid w:val="007F0110"/>
    <w:rsid w:val="007F17BA"/>
    <w:rsid w:val="007F20B0"/>
    <w:rsid w:val="007F4524"/>
    <w:rsid w:val="0080169A"/>
    <w:rsid w:val="008016F4"/>
    <w:rsid w:val="008151A2"/>
    <w:rsid w:val="0081565B"/>
    <w:rsid w:val="00832AD8"/>
    <w:rsid w:val="00851BF1"/>
    <w:rsid w:val="00851CDF"/>
    <w:rsid w:val="00855D38"/>
    <w:rsid w:val="0085667E"/>
    <w:rsid w:val="00864DE6"/>
    <w:rsid w:val="00872FA0"/>
    <w:rsid w:val="00885A69"/>
    <w:rsid w:val="00893E22"/>
    <w:rsid w:val="00895756"/>
    <w:rsid w:val="00896FAF"/>
    <w:rsid w:val="008D22CD"/>
    <w:rsid w:val="008D3C3B"/>
    <w:rsid w:val="008E2E88"/>
    <w:rsid w:val="008E5FC1"/>
    <w:rsid w:val="0090525D"/>
    <w:rsid w:val="009177E3"/>
    <w:rsid w:val="009553F5"/>
    <w:rsid w:val="00957DDA"/>
    <w:rsid w:val="0096080F"/>
    <w:rsid w:val="00961D88"/>
    <w:rsid w:val="00964F94"/>
    <w:rsid w:val="0098443E"/>
    <w:rsid w:val="00986C56"/>
    <w:rsid w:val="00991E20"/>
    <w:rsid w:val="009A0907"/>
    <w:rsid w:val="009A0EBD"/>
    <w:rsid w:val="009A44A5"/>
    <w:rsid w:val="009A7DC9"/>
    <w:rsid w:val="009B5160"/>
    <w:rsid w:val="009B656D"/>
    <w:rsid w:val="009C05E4"/>
    <w:rsid w:val="009C7738"/>
    <w:rsid w:val="009D2247"/>
    <w:rsid w:val="009D551D"/>
    <w:rsid w:val="009E1F11"/>
    <w:rsid w:val="009E3827"/>
    <w:rsid w:val="009F75ED"/>
    <w:rsid w:val="00A0118B"/>
    <w:rsid w:val="00A02695"/>
    <w:rsid w:val="00A03FA5"/>
    <w:rsid w:val="00A100D9"/>
    <w:rsid w:val="00A2055C"/>
    <w:rsid w:val="00A32D4B"/>
    <w:rsid w:val="00A3583A"/>
    <w:rsid w:val="00A3631A"/>
    <w:rsid w:val="00A364CB"/>
    <w:rsid w:val="00A3705B"/>
    <w:rsid w:val="00A37613"/>
    <w:rsid w:val="00A4021E"/>
    <w:rsid w:val="00A417AB"/>
    <w:rsid w:val="00A43ED5"/>
    <w:rsid w:val="00A44427"/>
    <w:rsid w:val="00A452CA"/>
    <w:rsid w:val="00A46550"/>
    <w:rsid w:val="00A51067"/>
    <w:rsid w:val="00A66E9F"/>
    <w:rsid w:val="00A67BDF"/>
    <w:rsid w:val="00A70BE7"/>
    <w:rsid w:val="00A75E76"/>
    <w:rsid w:val="00A87E1E"/>
    <w:rsid w:val="00A9406E"/>
    <w:rsid w:val="00A97345"/>
    <w:rsid w:val="00AA01D3"/>
    <w:rsid w:val="00AA245C"/>
    <w:rsid w:val="00AB02FB"/>
    <w:rsid w:val="00AB3035"/>
    <w:rsid w:val="00AC02DC"/>
    <w:rsid w:val="00AC2089"/>
    <w:rsid w:val="00AC5247"/>
    <w:rsid w:val="00AC7621"/>
    <w:rsid w:val="00AE0E91"/>
    <w:rsid w:val="00AE3B43"/>
    <w:rsid w:val="00AE3E99"/>
    <w:rsid w:val="00AE4319"/>
    <w:rsid w:val="00AF46E9"/>
    <w:rsid w:val="00AF7AA4"/>
    <w:rsid w:val="00B0416F"/>
    <w:rsid w:val="00B15FA3"/>
    <w:rsid w:val="00B320A0"/>
    <w:rsid w:val="00B333E7"/>
    <w:rsid w:val="00B33F8A"/>
    <w:rsid w:val="00B363D9"/>
    <w:rsid w:val="00B427E4"/>
    <w:rsid w:val="00B60102"/>
    <w:rsid w:val="00B60435"/>
    <w:rsid w:val="00B66E83"/>
    <w:rsid w:val="00B749E4"/>
    <w:rsid w:val="00B77FCB"/>
    <w:rsid w:val="00B8359F"/>
    <w:rsid w:val="00B843DC"/>
    <w:rsid w:val="00B846B5"/>
    <w:rsid w:val="00B9298E"/>
    <w:rsid w:val="00BA1E78"/>
    <w:rsid w:val="00BB2F30"/>
    <w:rsid w:val="00BB3C80"/>
    <w:rsid w:val="00BB4D8E"/>
    <w:rsid w:val="00BB650B"/>
    <w:rsid w:val="00BC1BC6"/>
    <w:rsid w:val="00BD507B"/>
    <w:rsid w:val="00BD7E6B"/>
    <w:rsid w:val="00BE6B27"/>
    <w:rsid w:val="00BE7D8F"/>
    <w:rsid w:val="00BF4785"/>
    <w:rsid w:val="00C023EF"/>
    <w:rsid w:val="00C038E0"/>
    <w:rsid w:val="00C24669"/>
    <w:rsid w:val="00C26399"/>
    <w:rsid w:val="00C4585D"/>
    <w:rsid w:val="00C51D1C"/>
    <w:rsid w:val="00C5492C"/>
    <w:rsid w:val="00C646C4"/>
    <w:rsid w:val="00C701D9"/>
    <w:rsid w:val="00C77707"/>
    <w:rsid w:val="00C8562E"/>
    <w:rsid w:val="00C96DC3"/>
    <w:rsid w:val="00CA3CCC"/>
    <w:rsid w:val="00CD37F3"/>
    <w:rsid w:val="00CE7AC1"/>
    <w:rsid w:val="00CE7B16"/>
    <w:rsid w:val="00CF0CB7"/>
    <w:rsid w:val="00CF267C"/>
    <w:rsid w:val="00CF6B33"/>
    <w:rsid w:val="00D00790"/>
    <w:rsid w:val="00D03C34"/>
    <w:rsid w:val="00D059A7"/>
    <w:rsid w:val="00D15E16"/>
    <w:rsid w:val="00D172A0"/>
    <w:rsid w:val="00D2331A"/>
    <w:rsid w:val="00D269A7"/>
    <w:rsid w:val="00D30F47"/>
    <w:rsid w:val="00D359E2"/>
    <w:rsid w:val="00D40536"/>
    <w:rsid w:val="00D41A11"/>
    <w:rsid w:val="00D43399"/>
    <w:rsid w:val="00D44E47"/>
    <w:rsid w:val="00D45BD0"/>
    <w:rsid w:val="00D50746"/>
    <w:rsid w:val="00D653C6"/>
    <w:rsid w:val="00D74AE8"/>
    <w:rsid w:val="00D91851"/>
    <w:rsid w:val="00D937E3"/>
    <w:rsid w:val="00D9389C"/>
    <w:rsid w:val="00D93926"/>
    <w:rsid w:val="00D94EA4"/>
    <w:rsid w:val="00D9548B"/>
    <w:rsid w:val="00D975B0"/>
    <w:rsid w:val="00DA43B2"/>
    <w:rsid w:val="00DA5190"/>
    <w:rsid w:val="00DB34DE"/>
    <w:rsid w:val="00DB646B"/>
    <w:rsid w:val="00DB74AE"/>
    <w:rsid w:val="00DD2480"/>
    <w:rsid w:val="00DD4761"/>
    <w:rsid w:val="00DE232B"/>
    <w:rsid w:val="00DE6D7D"/>
    <w:rsid w:val="00DF1322"/>
    <w:rsid w:val="00DF53D6"/>
    <w:rsid w:val="00E17E1B"/>
    <w:rsid w:val="00E20EE3"/>
    <w:rsid w:val="00E22114"/>
    <w:rsid w:val="00E24F09"/>
    <w:rsid w:val="00E33AF3"/>
    <w:rsid w:val="00E40508"/>
    <w:rsid w:val="00E43CDB"/>
    <w:rsid w:val="00E44E18"/>
    <w:rsid w:val="00E463D0"/>
    <w:rsid w:val="00E532D0"/>
    <w:rsid w:val="00E56D7E"/>
    <w:rsid w:val="00E62C2D"/>
    <w:rsid w:val="00E6359B"/>
    <w:rsid w:val="00E703A7"/>
    <w:rsid w:val="00E77DA4"/>
    <w:rsid w:val="00E77F36"/>
    <w:rsid w:val="00E8570D"/>
    <w:rsid w:val="00E95F78"/>
    <w:rsid w:val="00EE6453"/>
    <w:rsid w:val="00EF2D79"/>
    <w:rsid w:val="00F012F9"/>
    <w:rsid w:val="00F06FA3"/>
    <w:rsid w:val="00F11F19"/>
    <w:rsid w:val="00F16336"/>
    <w:rsid w:val="00F32A61"/>
    <w:rsid w:val="00F403E9"/>
    <w:rsid w:val="00F436AB"/>
    <w:rsid w:val="00F554C9"/>
    <w:rsid w:val="00F57FB0"/>
    <w:rsid w:val="00F612DF"/>
    <w:rsid w:val="00F62523"/>
    <w:rsid w:val="00F70E6D"/>
    <w:rsid w:val="00F807D7"/>
    <w:rsid w:val="00F92CAF"/>
    <w:rsid w:val="00FA0C9A"/>
    <w:rsid w:val="00FB3E3E"/>
    <w:rsid w:val="00FC1571"/>
    <w:rsid w:val="00FC517E"/>
    <w:rsid w:val="00FE5F1B"/>
    <w:rsid w:val="00FF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0ABB"/>
  <w15:chartTrackingRefBased/>
  <w15:docId w15:val="{FAD35D1C-EED4-45C7-9384-C68AE7F6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144C"/>
    <w:pPr>
      <w:overflowPunct w:val="0"/>
      <w:autoSpaceDE w:val="0"/>
      <w:autoSpaceDN w:val="0"/>
      <w:adjustRightInd w:val="0"/>
      <w:spacing w:after="120" w:line="288" w:lineRule="auto"/>
      <w:jc w:val="both"/>
      <w:textAlignment w:val="baseline"/>
    </w:pPr>
    <w:rPr>
      <w:rFonts w:ascii="Arial" w:eastAsia="Times New Roman" w:hAnsi="Arial" w:cs="Times New Roman"/>
      <w:szCs w:val="18"/>
    </w:rPr>
  </w:style>
  <w:style w:type="paragraph" w:styleId="Nadpis1">
    <w:name w:val="heading 1"/>
    <w:aliases w:val="O_Nadpis_1,ORCZ Nadpis_1"/>
    <w:basedOn w:val="Normln"/>
    <w:next w:val="Normln"/>
    <w:link w:val="Nadpis1Char"/>
    <w:uiPriority w:val="9"/>
    <w:qFormat/>
    <w:rsid w:val="00642461"/>
    <w:pPr>
      <w:keepNext/>
      <w:keepLines/>
      <w:overflowPunct/>
      <w:autoSpaceDE/>
      <w:autoSpaceDN/>
      <w:adjustRightInd/>
      <w:spacing w:before="480" w:after="0" w:line="360" w:lineRule="auto"/>
      <w:jc w:val="left"/>
      <w:textAlignment w:val="auto"/>
      <w:outlineLvl w:val="0"/>
    </w:pPr>
    <w:rPr>
      <w:rFonts w:ascii="Times New Roman" w:eastAsiaTheme="majorEastAsia" w:hAnsi="Times New Roman" w:cstheme="majorBidi"/>
      <w:b/>
      <w:bCs/>
      <w:color w:val="00206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F45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F45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List Paragraph,Odstavec cíl se seznamem,Odstavec se seznamem5,Odstavec_muj,Odstavec se seznamem1,Reference List,Odstavec se seznamem a odrážkou,1 úroveň Odstavec se seznamem,List Paragraph (Czech Tourism),Odrážky,Odstavec"/>
    <w:basedOn w:val="Normln"/>
    <w:link w:val="OdstavecseseznamemChar"/>
    <w:uiPriority w:val="34"/>
    <w:qFormat/>
    <w:rsid w:val="0049144C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stavec se seznamem1 Char,Reference List Char,Odstavec se seznamem a odrážkou Char,1 úroveň Odstavec se seznamem Char"/>
    <w:link w:val="Odstavecseseznamem"/>
    <w:uiPriority w:val="34"/>
    <w:qFormat/>
    <w:locked/>
    <w:rsid w:val="0049144C"/>
    <w:rPr>
      <w:rFonts w:ascii="Arial" w:eastAsia="Times New Roman" w:hAnsi="Arial" w:cs="Times New Roman"/>
      <w:szCs w:val="18"/>
    </w:rPr>
  </w:style>
  <w:style w:type="table" w:styleId="Stednmka1zvraznn1">
    <w:name w:val="Medium Grid 1 Accent 1"/>
    <w:basedOn w:val="Normlntabulka"/>
    <w:uiPriority w:val="67"/>
    <w:rsid w:val="0049144C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paragraph" w:customStyle="1" w:styleId="slovnobrzk">
    <w:name w:val="číslování obrázků"/>
    <w:basedOn w:val="Titulek"/>
    <w:rsid w:val="004F5251"/>
    <w:pPr>
      <w:numPr>
        <w:numId w:val="1"/>
      </w:numPr>
      <w:tabs>
        <w:tab w:val="clear" w:pos="3840"/>
        <w:tab w:val="left" w:pos="1191"/>
      </w:tabs>
      <w:overflowPunct/>
      <w:autoSpaceDE/>
      <w:autoSpaceDN/>
      <w:adjustRightInd/>
      <w:spacing w:before="240" w:after="240"/>
      <w:ind w:left="720"/>
      <w:textAlignment w:val="auto"/>
    </w:pPr>
    <w:rPr>
      <w:rFonts w:asciiTheme="minorHAnsi" w:hAnsiTheme="minorHAnsi" w:cstheme="minorBidi"/>
      <w:iCs w:val="0"/>
      <w:color w:val="000080"/>
      <w:sz w:val="20"/>
      <w:szCs w:val="20"/>
      <w:lang w:eastAsia="cs-CZ"/>
    </w:rPr>
  </w:style>
  <w:style w:type="paragraph" w:styleId="Titulek">
    <w:name w:val="caption"/>
    <w:aliases w:val="Titulek tabulky"/>
    <w:basedOn w:val="Normln"/>
    <w:next w:val="Normln"/>
    <w:link w:val="TitulekChar"/>
    <w:unhideWhenUsed/>
    <w:qFormat/>
    <w:rsid w:val="004F5251"/>
    <w:pPr>
      <w:spacing w:after="200" w:line="240" w:lineRule="auto"/>
    </w:pPr>
    <w:rPr>
      <w:i/>
      <w:iCs/>
      <w:color w:val="44546A" w:themeColor="text2"/>
      <w:sz w:val="18"/>
    </w:rPr>
  </w:style>
  <w:style w:type="character" w:customStyle="1" w:styleId="Nadpis1Char">
    <w:name w:val="Nadpis 1 Char"/>
    <w:aliases w:val="O_Nadpis_1 Char,ORCZ Nadpis_1 Char"/>
    <w:basedOn w:val="Standardnpsmoodstavce"/>
    <w:link w:val="Nadpis1"/>
    <w:uiPriority w:val="9"/>
    <w:rsid w:val="00642461"/>
    <w:rPr>
      <w:rFonts w:ascii="Times New Roman" w:eastAsiaTheme="majorEastAsia" w:hAnsi="Times New Roman" w:cstheme="majorBidi"/>
      <w:b/>
      <w:bCs/>
      <w:color w:val="00206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642461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F11F19"/>
    <w:rPr>
      <w:color w:val="2B579A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BC1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1BC6"/>
    <w:rPr>
      <w:rFonts w:ascii="Arial" w:eastAsia="Times New Roman" w:hAnsi="Arial" w:cs="Times New Roman"/>
      <w:szCs w:val="18"/>
    </w:rPr>
  </w:style>
  <w:style w:type="paragraph" w:styleId="Zpat">
    <w:name w:val="footer"/>
    <w:basedOn w:val="Normln"/>
    <w:link w:val="ZpatChar"/>
    <w:uiPriority w:val="99"/>
    <w:unhideWhenUsed/>
    <w:rsid w:val="00BC1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1BC6"/>
    <w:rPr>
      <w:rFonts w:ascii="Arial" w:eastAsia="Times New Roman" w:hAnsi="Arial" w:cs="Times New Roman"/>
      <w:szCs w:val="18"/>
    </w:rPr>
  </w:style>
  <w:style w:type="paragraph" w:styleId="Nadpisobsahu">
    <w:name w:val="TOC Heading"/>
    <w:basedOn w:val="Nadpis1"/>
    <w:next w:val="Normln"/>
    <w:uiPriority w:val="39"/>
    <w:unhideWhenUsed/>
    <w:qFormat/>
    <w:rsid w:val="00E463D0"/>
    <w:pPr>
      <w:spacing w:before="240" w:line="259" w:lineRule="auto"/>
      <w:outlineLvl w:val="9"/>
    </w:pPr>
    <w:rPr>
      <w:rFonts w:asciiTheme="majorHAnsi" w:hAnsiTheme="majorHAnsi"/>
      <w:b w:val="0"/>
      <w:bCs w:val="0"/>
      <w:color w:val="2F5496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463D0"/>
    <w:pPr>
      <w:spacing w:after="100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F45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ulekChar">
    <w:name w:val="Titulek Char"/>
    <w:aliases w:val="Titulek tabulky Char"/>
    <w:link w:val="Titulek"/>
    <w:rsid w:val="007F4524"/>
    <w:rPr>
      <w:rFonts w:ascii="Arial" w:eastAsia="Times New Roman" w:hAnsi="Arial" w:cs="Times New Roman"/>
      <w:i/>
      <w:iCs/>
      <w:color w:val="44546A" w:themeColor="text2"/>
      <w:sz w:val="18"/>
      <w:szCs w:val="18"/>
    </w:rPr>
  </w:style>
  <w:style w:type="table" w:customStyle="1" w:styleId="Tabulkasmkou4zvraznn11">
    <w:name w:val="Tabulka s mřížkou 4 – zvýraznění 11"/>
    <w:basedOn w:val="Normlntabulka"/>
    <w:uiPriority w:val="49"/>
    <w:rsid w:val="007F452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adpis2Char">
    <w:name w:val="Nadpis 2 Char"/>
    <w:basedOn w:val="Standardnpsmoodstavce"/>
    <w:link w:val="Nadpis2"/>
    <w:uiPriority w:val="9"/>
    <w:semiHidden/>
    <w:rsid w:val="007F45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ORCZodstavec">
    <w:name w:val="ORCZ odstavec"/>
    <w:basedOn w:val="Normln"/>
    <w:link w:val="ORCZodstavecChar"/>
    <w:uiPriority w:val="99"/>
    <w:qFormat/>
    <w:rsid w:val="007F4524"/>
    <w:pPr>
      <w:overflowPunct/>
      <w:autoSpaceDE/>
      <w:autoSpaceDN/>
      <w:adjustRightInd/>
      <w:spacing w:before="120" w:after="180" w:line="274" w:lineRule="auto"/>
      <w:jc w:val="left"/>
      <w:textAlignment w:val="auto"/>
    </w:pPr>
    <w:rPr>
      <w:rFonts w:asciiTheme="minorHAnsi" w:eastAsiaTheme="minorHAnsi" w:hAnsiTheme="minorHAnsi" w:cstheme="minorBidi"/>
      <w:sz w:val="21"/>
      <w:szCs w:val="22"/>
    </w:rPr>
  </w:style>
  <w:style w:type="character" w:customStyle="1" w:styleId="ORCZodstavecChar">
    <w:name w:val="ORCZ odstavec Char"/>
    <w:basedOn w:val="Standardnpsmoodstavce"/>
    <w:link w:val="ORCZodstavec"/>
    <w:uiPriority w:val="99"/>
    <w:rsid w:val="007F4524"/>
    <w:rPr>
      <w:sz w:val="21"/>
    </w:rPr>
  </w:style>
  <w:style w:type="paragraph" w:customStyle="1" w:styleId="Oseznamklas">
    <w:name w:val="O_seznam_klas"/>
    <w:basedOn w:val="Odstavecseseznamem"/>
    <w:link w:val="OseznamklasChar"/>
    <w:rsid w:val="007F4524"/>
    <w:pPr>
      <w:numPr>
        <w:numId w:val="16"/>
      </w:numPr>
      <w:overflowPunct/>
      <w:autoSpaceDE/>
      <w:autoSpaceDN/>
      <w:adjustRightInd/>
      <w:spacing w:before="120" w:line="240" w:lineRule="auto"/>
      <w:contextualSpacing w:val="0"/>
      <w:jc w:val="left"/>
      <w:textAlignment w:val="auto"/>
    </w:pPr>
    <w:rPr>
      <w:rFonts w:asciiTheme="minorHAnsi" w:eastAsiaTheme="minorHAnsi" w:hAnsiTheme="minorHAnsi" w:cstheme="minorBidi"/>
      <w:color w:val="44546A" w:themeColor="text2"/>
      <w:sz w:val="21"/>
      <w:szCs w:val="22"/>
    </w:rPr>
  </w:style>
  <w:style w:type="character" w:customStyle="1" w:styleId="OseznamklasChar">
    <w:name w:val="O_seznam_klas Char"/>
    <w:basedOn w:val="Standardnpsmoodstavce"/>
    <w:link w:val="Oseznamklas"/>
    <w:rsid w:val="007F4524"/>
    <w:rPr>
      <w:color w:val="44546A" w:themeColor="text2"/>
      <w:sz w:val="21"/>
    </w:rPr>
  </w:style>
  <w:style w:type="table" w:customStyle="1" w:styleId="Style1">
    <w:name w:val="Style1"/>
    <w:basedOn w:val="Normlntabulka"/>
    <w:uiPriority w:val="99"/>
    <w:rsid w:val="007F4524"/>
    <w:pPr>
      <w:spacing w:after="0" w:line="240" w:lineRule="auto"/>
      <w:contextualSpacing/>
    </w:pPr>
    <w:rPr>
      <w:rFonts w:ascii="Calibri" w:eastAsia="Times New Roman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bCs/>
        <w:i w:val="0"/>
        <w:color w:val="auto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cBorders>
        <w:shd w:val="clear" w:color="auto" w:fill="CEEBF3"/>
      </w:tcPr>
    </w:tblStylePr>
    <w:tblStylePr w:type="lastRow">
      <w:rPr>
        <w:b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ulkasmkou4zvraznn1">
    <w:name w:val="Grid Table 4 Accent 1"/>
    <w:basedOn w:val="Normlntabulka"/>
    <w:uiPriority w:val="49"/>
    <w:rsid w:val="007F452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seznam12">
    <w:name w:val="seznam12"/>
    <w:basedOn w:val="Odstavecseseznamem"/>
    <w:link w:val="seznam12Char"/>
    <w:autoRedefine/>
    <w:qFormat/>
    <w:rsid w:val="00E56D7E"/>
    <w:pPr>
      <w:numPr>
        <w:numId w:val="19"/>
      </w:numPr>
      <w:overflowPunct/>
      <w:autoSpaceDE/>
      <w:autoSpaceDN/>
      <w:adjustRightInd/>
      <w:spacing w:after="0" w:line="360" w:lineRule="auto"/>
      <w:ind w:left="720"/>
      <w:contextualSpacing w:val="0"/>
      <w:textAlignment w:val="auto"/>
    </w:pPr>
    <w:rPr>
      <w:rFonts w:asciiTheme="minorHAnsi" w:eastAsiaTheme="minorHAnsi" w:hAnsiTheme="minorHAnsi" w:cstheme="minorBidi"/>
      <w:sz w:val="21"/>
      <w:szCs w:val="22"/>
    </w:rPr>
  </w:style>
  <w:style w:type="character" w:customStyle="1" w:styleId="seznam12Char">
    <w:name w:val="seznam12 Char"/>
    <w:basedOn w:val="Standardnpsmoodstavce"/>
    <w:link w:val="seznam12"/>
    <w:rsid w:val="00E56D7E"/>
    <w:rPr>
      <w:sz w:val="21"/>
    </w:rPr>
  </w:style>
  <w:style w:type="paragraph" w:styleId="Bezmezer">
    <w:name w:val="No Spacing"/>
    <w:link w:val="BezmezerChar"/>
    <w:qFormat/>
    <w:rsid w:val="003F5A8A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rsid w:val="003F5A8A"/>
  </w:style>
  <w:style w:type="paragraph" w:customStyle="1" w:styleId="Oodstavec">
    <w:name w:val="O_odstavec"/>
    <w:basedOn w:val="Normln"/>
    <w:link w:val="OodstavecChar"/>
    <w:qFormat/>
    <w:rsid w:val="003F5A8A"/>
    <w:pPr>
      <w:overflowPunct/>
      <w:autoSpaceDE/>
      <w:autoSpaceDN/>
      <w:adjustRightInd/>
      <w:spacing w:before="120" w:after="180" w:line="274" w:lineRule="auto"/>
      <w:jc w:val="left"/>
      <w:textAlignment w:val="auto"/>
    </w:pPr>
    <w:rPr>
      <w:rFonts w:asciiTheme="minorHAnsi" w:eastAsiaTheme="minorHAnsi" w:hAnsiTheme="minorHAnsi" w:cstheme="minorBidi"/>
      <w:sz w:val="21"/>
      <w:szCs w:val="22"/>
    </w:rPr>
  </w:style>
  <w:style w:type="character" w:customStyle="1" w:styleId="OodstavecChar">
    <w:name w:val="O_odstavec Char"/>
    <w:basedOn w:val="Standardnpsmoodstavce"/>
    <w:link w:val="Oodstavec"/>
    <w:rsid w:val="003F5A8A"/>
    <w:rPr>
      <w:sz w:val="21"/>
    </w:rPr>
  </w:style>
  <w:style w:type="paragraph" w:styleId="Normlnweb">
    <w:name w:val="Normal (Web)"/>
    <w:basedOn w:val="Normln"/>
    <w:uiPriority w:val="99"/>
    <w:unhideWhenUsed/>
    <w:rsid w:val="00720F1E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unhideWhenUsed/>
    <w:rsid w:val="00720F1E"/>
    <w:pPr>
      <w:overflowPunct/>
      <w:autoSpaceDE/>
      <w:autoSpaceDN/>
      <w:adjustRightInd/>
      <w:spacing w:after="0" w:line="240" w:lineRule="auto"/>
      <w:jc w:val="left"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720F1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B4D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B4D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B4D9F"/>
    <w:rPr>
      <w:rFonts w:ascii="Arial" w:eastAsia="Times New Roman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7F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7F36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3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CD89E-EAEA-4E81-817D-9DE72141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11615</Words>
  <Characters>68529</Characters>
  <Application>Microsoft Office Word</Application>
  <DocSecurity>0</DocSecurity>
  <Lines>571</Lines>
  <Paragraphs>159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Sabo</dc:creator>
  <cp:keywords/>
  <dc:description/>
  <cp:lastModifiedBy>Mottl Luboš (OUN-ZAK)</cp:lastModifiedBy>
  <cp:revision>3</cp:revision>
  <cp:lastPrinted>2017-11-10T14:54:00Z</cp:lastPrinted>
  <dcterms:created xsi:type="dcterms:W3CDTF">2018-06-05T19:54:00Z</dcterms:created>
  <dcterms:modified xsi:type="dcterms:W3CDTF">2018-06-05T19:54:00Z</dcterms:modified>
</cp:coreProperties>
</file>