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0996" w14:textId="77777777" w:rsidR="00E20EE3" w:rsidRDefault="00E20EE3" w:rsidP="006D6B9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,Bold" w:eastAsiaTheme="minorHAnsi" w:hAnsi="Calibri,Bold" w:cs="Calibri,Bold"/>
          <w:b/>
          <w:bCs/>
          <w:sz w:val="32"/>
          <w:szCs w:val="32"/>
        </w:rPr>
      </w:pPr>
    </w:p>
    <w:p w14:paraId="32E6AE89" w14:textId="36526B82" w:rsidR="00E20EE3" w:rsidRDefault="001046E3" w:rsidP="006D6B9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,Bold" w:eastAsiaTheme="minorHAnsi" w:hAnsi="Calibri,Bold" w:cs="Calibri,Bold"/>
          <w:b/>
          <w:bCs/>
          <w:sz w:val="32"/>
          <w:szCs w:val="32"/>
        </w:rPr>
      </w:pPr>
      <w:r>
        <w:rPr>
          <w:rFonts w:ascii="Calibri,Bold" w:eastAsiaTheme="minorHAnsi" w:hAnsi="Calibri,Bold" w:cs="Calibri,Bold"/>
          <w:b/>
          <w:bCs/>
          <w:sz w:val="32"/>
          <w:szCs w:val="32"/>
        </w:rPr>
        <w:t xml:space="preserve">Příloha č. 3 - </w:t>
      </w:r>
      <w:r w:rsidRPr="001046E3">
        <w:rPr>
          <w:rFonts w:ascii="Calibri,Bold" w:eastAsiaTheme="minorHAnsi" w:hAnsi="Calibri,Bold" w:cs="Calibri,Bold"/>
          <w:b/>
          <w:bCs/>
          <w:sz w:val="32"/>
          <w:szCs w:val="32"/>
        </w:rPr>
        <w:t>Funkční a technická specifikace</w:t>
      </w:r>
    </w:p>
    <w:p w14:paraId="56C29F1A" w14:textId="2A3F9991" w:rsidR="00E20EE3" w:rsidRDefault="00E20EE3" w:rsidP="006D6B9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,Bold" w:eastAsiaTheme="minorHAnsi" w:hAnsi="Calibri,Bold" w:cs="Calibri,Bold"/>
          <w:b/>
          <w:bCs/>
          <w:sz w:val="32"/>
          <w:szCs w:val="32"/>
        </w:rPr>
      </w:pPr>
    </w:p>
    <w:p w14:paraId="64F310A3" w14:textId="77777777" w:rsidR="001046E3" w:rsidRDefault="001046E3" w:rsidP="006D6B9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,Bold" w:eastAsiaTheme="minorHAnsi" w:hAnsi="Calibri,Bold" w:cs="Calibri,Bold"/>
          <w:b/>
          <w:bCs/>
          <w:sz w:val="32"/>
          <w:szCs w:val="32"/>
        </w:rPr>
      </w:pPr>
    </w:p>
    <w:p w14:paraId="035E806A" w14:textId="6D330580" w:rsidR="00062F8B" w:rsidRPr="006D6B96" w:rsidRDefault="00C77707" w:rsidP="006D6B9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,Bold" w:eastAsiaTheme="minorHAnsi" w:hAnsi="Calibri,Bold" w:cs="Calibri,Bold"/>
          <w:b/>
          <w:bCs/>
          <w:sz w:val="32"/>
          <w:szCs w:val="32"/>
        </w:rPr>
      </w:pPr>
      <w:r>
        <w:rPr>
          <w:rFonts w:ascii="Calibri,Bold" w:eastAsiaTheme="minorHAnsi" w:hAnsi="Calibri,Bold" w:cs="Calibri,Bold"/>
          <w:b/>
          <w:bCs/>
          <w:sz w:val="32"/>
          <w:szCs w:val="32"/>
        </w:rPr>
        <w:t>Jednotný r</w:t>
      </w:r>
      <w:r w:rsidR="006D6B96">
        <w:rPr>
          <w:rFonts w:ascii="Calibri,Bold" w:eastAsiaTheme="minorHAnsi" w:hAnsi="Calibri,Bold" w:cs="Calibri,Bold"/>
          <w:b/>
          <w:bCs/>
          <w:sz w:val="32"/>
          <w:szCs w:val="32"/>
        </w:rPr>
        <w:t>egionální systém PACS NPK</w:t>
      </w:r>
    </w:p>
    <w:p w14:paraId="5B711F6C" w14:textId="77777777" w:rsidR="00E20EE3" w:rsidRDefault="00E20EE3" w:rsidP="00656524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Calibri" w:hAnsi="Calibri"/>
        </w:rPr>
      </w:pPr>
    </w:p>
    <w:p w14:paraId="1DCF65ED" w14:textId="77777777" w:rsidR="00E20EE3" w:rsidRPr="00E20EE3" w:rsidRDefault="00E20EE3" w:rsidP="00E20EE3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b/>
          <w:szCs w:val="20"/>
        </w:rPr>
      </w:pPr>
      <w:r w:rsidRPr="00E20EE3">
        <w:rPr>
          <w:rFonts w:ascii="Calibri" w:hAnsi="Calibri"/>
          <w:b/>
        </w:rPr>
        <w:t>NPK</w:t>
      </w:r>
      <w:r w:rsidRPr="00E20EE3">
        <w:rPr>
          <w:rFonts w:ascii="Calibri" w:hAnsi="Calibri"/>
        </w:rPr>
        <w:t xml:space="preserve"> je akciová společnost </w:t>
      </w:r>
      <w:r w:rsidRPr="00E20EE3">
        <w:rPr>
          <w:rFonts w:ascii="Calibri" w:hAnsi="Calibri"/>
          <w:b/>
        </w:rPr>
        <w:t>Nemocnice Pardubického kraje, a.s.,</w:t>
      </w:r>
      <w:r w:rsidRPr="00E20EE3">
        <w:rPr>
          <w:rFonts w:ascii="Calibri" w:hAnsi="Calibri"/>
        </w:rPr>
        <w:t xml:space="preserve"> která sdružuje tyto nemocnice:</w:t>
      </w:r>
    </w:p>
    <w:p w14:paraId="3885F9F5" w14:textId="173B3B51" w:rsidR="00E20EE3" w:rsidRDefault="0027542C" w:rsidP="00E20EE3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Pardubická nemocnice</w:t>
      </w:r>
      <w:r w:rsidR="00E20EE3" w:rsidRPr="00E20EE3">
        <w:rPr>
          <w:rFonts w:asciiTheme="minorHAnsi" w:hAnsiTheme="minorHAnsi"/>
          <w:b/>
          <w:szCs w:val="20"/>
        </w:rPr>
        <w:t xml:space="preserve">, </w:t>
      </w:r>
    </w:p>
    <w:p w14:paraId="06D30313" w14:textId="6E090788" w:rsidR="00E20EE3" w:rsidRDefault="0027542C" w:rsidP="00E20EE3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Chrudimská nemocnice</w:t>
      </w:r>
      <w:r w:rsidR="00E20EE3" w:rsidRPr="00E20EE3">
        <w:rPr>
          <w:rFonts w:asciiTheme="minorHAnsi" w:hAnsiTheme="minorHAnsi"/>
          <w:b/>
          <w:szCs w:val="20"/>
        </w:rPr>
        <w:t>,</w:t>
      </w:r>
    </w:p>
    <w:p w14:paraId="6829A5EC" w14:textId="3FBAFE04" w:rsidR="00E20EE3" w:rsidRDefault="0027542C" w:rsidP="00E20EE3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Svitavská nemocnice</w:t>
      </w:r>
      <w:r w:rsidR="00E20EE3" w:rsidRPr="00E20EE3">
        <w:rPr>
          <w:rFonts w:asciiTheme="minorHAnsi" w:hAnsiTheme="minorHAnsi"/>
          <w:b/>
          <w:szCs w:val="20"/>
        </w:rPr>
        <w:t>,</w:t>
      </w:r>
    </w:p>
    <w:p w14:paraId="20CF4D84" w14:textId="60F2F870" w:rsidR="00E20EE3" w:rsidRDefault="0027542C" w:rsidP="00E20EE3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Litomyšlská nemocnice,</w:t>
      </w:r>
    </w:p>
    <w:p w14:paraId="4BDD8151" w14:textId="61EC1798" w:rsidR="00E20EE3" w:rsidRPr="00E20EE3" w:rsidRDefault="0027542C" w:rsidP="00E20EE3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Ústeckoorlická nemocnice</w:t>
      </w:r>
      <w:r w:rsidR="00E20EE3" w:rsidRPr="00E20EE3">
        <w:rPr>
          <w:rFonts w:asciiTheme="minorHAnsi" w:hAnsiTheme="minorHAnsi"/>
          <w:b/>
          <w:szCs w:val="20"/>
        </w:rPr>
        <w:t>.</w:t>
      </w:r>
    </w:p>
    <w:p w14:paraId="0BB6DB64" w14:textId="2E82D5F5" w:rsidR="00E20EE3" w:rsidRDefault="00E20EE3" w:rsidP="00656524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Jednotný regionální systém PACS NPK je informační systém NPK pro práci </w:t>
      </w:r>
      <w:r w:rsidR="00FF1447">
        <w:rPr>
          <w:rFonts w:ascii="Calibri" w:hAnsi="Calibri"/>
        </w:rPr>
        <w:t xml:space="preserve">s </w:t>
      </w:r>
      <w:r w:rsidRPr="00E20EE3">
        <w:rPr>
          <w:rFonts w:ascii="Calibri" w:hAnsi="Calibri"/>
          <w:b/>
        </w:rPr>
        <w:t>obrazovou dokumentací</w:t>
      </w:r>
      <w:r>
        <w:rPr>
          <w:rFonts w:ascii="Calibri" w:hAnsi="Calibri"/>
        </w:rPr>
        <w:t xml:space="preserve"> související s léčebným procesem pacienta a poskytovanou ze zdravotnických diagnostických přístrojů (modalit) a dalších technických zařízení.</w:t>
      </w:r>
    </w:p>
    <w:p w14:paraId="010B5270" w14:textId="77777777" w:rsidR="00091B06" w:rsidRDefault="00091B06" w:rsidP="00656524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Calibri" w:hAnsi="Calibri"/>
        </w:rPr>
      </w:pPr>
      <w:r w:rsidRPr="00091B06">
        <w:rPr>
          <w:rFonts w:ascii="Calibri" w:hAnsi="Calibri"/>
        </w:rPr>
        <w:t xml:space="preserve">Vybudování </w:t>
      </w:r>
      <w:r w:rsidRPr="00C701D9">
        <w:rPr>
          <w:rFonts w:ascii="Calibri" w:hAnsi="Calibri"/>
          <w:b/>
        </w:rPr>
        <w:t xml:space="preserve">jednotného </w:t>
      </w:r>
      <w:r w:rsidR="009553F5" w:rsidRPr="00C701D9">
        <w:rPr>
          <w:rFonts w:ascii="Calibri" w:hAnsi="Calibri"/>
          <w:b/>
        </w:rPr>
        <w:t>regionálního systému PACS NPK</w:t>
      </w:r>
      <w:r w:rsidR="009553F5">
        <w:rPr>
          <w:rFonts w:ascii="Calibri" w:hAnsi="Calibri"/>
        </w:rPr>
        <w:t xml:space="preserve"> pro práci s</w:t>
      </w:r>
      <w:r w:rsidR="00BE6B27">
        <w:rPr>
          <w:rFonts w:ascii="Calibri" w:hAnsi="Calibri"/>
        </w:rPr>
        <w:t> </w:t>
      </w:r>
      <w:r w:rsidR="009553F5">
        <w:rPr>
          <w:rFonts w:ascii="Calibri" w:hAnsi="Calibri"/>
        </w:rPr>
        <w:t>obrazovou</w:t>
      </w:r>
      <w:r w:rsidR="00BE6B27">
        <w:rPr>
          <w:rFonts w:ascii="Calibri" w:hAnsi="Calibri"/>
        </w:rPr>
        <w:t xml:space="preserve"> </w:t>
      </w:r>
      <w:r w:rsidR="009553F5">
        <w:rPr>
          <w:rFonts w:ascii="Calibri" w:hAnsi="Calibri"/>
        </w:rPr>
        <w:t>dokumentací</w:t>
      </w:r>
      <w:r w:rsidRPr="00091B06">
        <w:rPr>
          <w:rFonts w:ascii="Calibri" w:hAnsi="Calibri"/>
        </w:rPr>
        <w:t xml:space="preserve"> (dále též </w:t>
      </w:r>
      <w:r w:rsidR="009553F5">
        <w:rPr>
          <w:rFonts w:ascii="Calibri" w:hAnsi="Calibri"/>
          <w:b/>
        </w:rPr>
        <w:t>PACS</w:t>
      </w:r>
      <w:r w:rsidRPr="00091B06">
        <w:rPr>
          <w:rFonts w:ascii="Calibri" w:hAnsi="Calibri"/>
          <w:b/>
        </w:rPr>
        <w:t xml:space="preserve"> NPK, </w:t>
      </w:r>
      <w:r w:rsidR="00AF7AA4">
        <w:rPr>
          <w:rFonts w:ascii="Calibri" w:hAnsi="Calibri"/>
          <w:b/>
        </w:rPr>
        <w:t>PACS systém, systém, ř</w:t>
      </w:r>
      <w:r w:rsidRPr="00091B06">
        <w:rPr>
          <w:rFonts w:ascii="Calibri" w:hAnsi="Calibri"/>
          <w:b/>
        </w:rPr>
        <w:t>ešení</w:t>
      </w:r>
      <w:r w:rsidR="00AF7AA4">
        <w:rPr>
          <w:rFonts w:ascii="Calibri" w:hAnsi="Calibri"/>
          <w:b/>
        </w:rPr>
        <w:t>)</w:t>
      </w:r>
      <w:r w:rsidRPr="00091B06">
        <w:rPr>
          <w:rFonts w:ascii="Calibri" w:hAnsi="Calibri"/>
        </w:rPr>
        <w:t xml:space="preserve"> pro všechna zdravotnická zařízení </w:t>
      </w:r>
      <w:r w:rsidR="006D6B96">
        <w:rPr>
          <w:rFonts w:ascii="Calibri" w:hAnsi="Calibri"/>
        </w:rPr>
        <w:t xml:space="preserve">v Nemocnici Pardubického kraje a.s. (dále jen NPK) </w:t>
      </w:r>
      <w:r w:rsidRPr="00091B06">
        <w:rPr>
          <w:rFonts w:ascii="Calibri" w:hAnsi="Calibri"/>
        </w:rPr>
        <w:t>je klíčovým strategickým krokem v rámci budování maximálně jednotné, centralizované, řiditelné, spravovatelné a zabezpečené informační infrastruktury</w:t>
      </w:r>
      <w:r w:rsidR="006D6B96">
        <w:rPr>
          <w:rFonts w:ascii="Calibri" w:hAnsi="Calibri"/>
        </w:rPr>
        <w:t xml:space="preserve"> NPK</w:t>
      </w:r>
      <w:r w:rsidRPr="00091B06">
        <w:rPr>
          <w:rFonts w:ascii="Calibri" w:hAnsi="Calibri"/>
        </w:rPr>
        <w:t>.</w:t>
      </w:r>
    </w:p>
    <w:p w14:paraId="2A6654A0" w14:textId="77777777" w:rsidR="00E20EE3" w:rsidRDefault="001C4836" w:rsidP="00656524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Calibri" w:hAnsi="Calibri"/>
        </w:rPr>
      </w:pPr>
      <w:r w:rsidRPr="00656524">
        <w:rPr>
          <w:rFonts w:asciiTheme="minorHAnsi" w:hAnsiTheme="minorHAnsi"/>
          <w:b/>
          <w:szCs w:val="20"/>
        </w:rPr>
        <w:t xml:space="preserve">Uchazeč </w:t>
      </w:r>
      <w:r w:rsidRPr="00656524">
        <w:rPr>
          <w:rFonts w:asciiTheme="minorHAnsi" w:hAnsiTheme="minorHAnsi"/>
          <w:szCs w:val="20"/>
        </w:rPr>
        <w:t xml:space="preserve">nebo </w:t>
      </w:r>
      <w:r w:rsidRPr="00656524">
        <w:rPr>
          <w:rFonts w:asciiTheme="minorHAnsi" w:hAnsiTheme="minorHAnsi"/>
          <w:b/>
          <w:szCs w:val="20"/>
        </w:rPr>
        <w:t xml:space="preserve">dodavatel </w:t>
      </w:r>
      <w:r w:rsidRPr="00656524">
        <w:rPr>
          <w:rFonts w:asciiTheme="minorHAnsi" w:hAnsiTheme="minorHAnsi"/>
          <w:szCs w:val="20"/>
        </w:rPr>
        <w:t xml:space="preserve">je </w:t>
      </w:r>
      <w:r w:rsidR="00656524" w:rsidRPr="00656524">
        <w:rPr>
          <w:rFonts w:asciiTheme="minorHAnsi" w:hAnsiTheme="minorHAnsi"/>
          <w:szCs w:val="20"/>
        </w:rPr>
        <w:t xml:space="preserve">označení </w:t>
      </w:r>
      <w:r w:rsidRPr="00656524">
        <w:rPr>
          <w:rFonts w:asciiTheme="minorHAnsi" w:hAnsiTheme="minorHAnsi"/>
          <w:szCs w:val="20"/>
        </w:rPr>
        <w:t>firm</w:t>
      </w:r>
      <w:r w:rsidR="00656524" w:rsidRPr="00656524">
        <w:rPr>
          <w:rFonts w:asciiTheme="minorHAnsi" w:hAnsiTheme="minorHAnsi"/>
          <w:szCs w:val="20"/>
        </w:rPr>
        <w:t xml:space="preserve">y nabízející své řešení požadovaného </w:t>
      </w:r>
      <w:r w:rsidR="00C77707">
        <w:rPr>
          <w:rFonts w:asciiTheme="minorHAnsi" w:hAnsiTheme="minorHAnsi"/>
          <w:szCs w:val="20"/>
        </w:rPr>
        <w:t xml:space="preserve">jednotného </w:t>
      </w:r>
      <w:r w:rsidR="00656524" w:rsidRPr="00656524">
        <w:rPr>
          <w:rFonts w:ascii="Calibri" w:hAnsi="Calibri"/>
        </w:rPr>
        <w:t xml:space="preserve">regionálního systému PACS </w:t>
      </w:r>
      <w:r w:rsidR="00656524">
        <w:rPr>
          <w:rFonts w:ascii="Calibri" w:hAnsi="Calibri"/>
        </w:rPr>
        <w:t xml:space="preserve">pro </w:t>
      </w:r>
      <w:r w:rsidR="00656524" w:rsidRPr="00656524">
        <w:rPr>
          <w:rFonts w:ascii="Calibri" w:hAnsi="Calibri"/>
        </w:rPr>
        <w:t>NPK</w:t>
      </w:r>
      <w:r w:rsidR="00656524">
        <w:rPr>
          <w:rFonts w:ascii="Calibri" w:hAnsi="Calibri"/>
        </w:rPr>
        <w:t>.</w:t>
      </w:r>
    </w:p>
    <w:p w14:paraId="32C951F9" w14:textId="77777777" w:rsidR="00E20EE3" w:rsidRDefault="00E20EE3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05A863F" w14:textId="77777777" w:rsidR="001C4836" w:rsidRPr="001C4836" w:rsidRDefault="001C4836" w:rsidP="00656524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szCs w:val="20"/>
        </w:rPr>
      </w:pPr>
    </w:p>
    <w:sdt>
      <w:sdtPr>
        <w:rPr>
          <w:rFonts w:ascii="Arial" w:eastAsia="Times New Roman" w:hAnsi="Arial" w:cs="Times New Roman"/>
          <w:color w:val="auto"/>
          <w:sz w:val="22"/>
          <w:szCs w:val="18"/>
          <w:lang w:eastAsia="en-US"/>
        </w:rPr>
        <w:id w:val="-1078514323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Cs w:val="22"/>
        </w:rPr>
      </w:sdtEndPr>
      <w:sdtContent>
        <w:p w14:paraId="5BDD1DB4" w14:textId="77777777" w:rsidR="00DE232B" w:rsidRPr="00E20EE3" w:rsidRDefault="00DE232B">
          <w:pPr>
            <w:pStyle w:val="Nadpisobsahu"/>
            <w:rPr>
              <w:rFonts w:asciiTheme="minorHAnsi" w:hAnsiTheme="minorHAnsi"/>
              <w:szCs w:val="20"/>
            </w:rPr>
          </w:pPr>
          <w:r w:rsidRPr="00E20EE3">
            <w:rPr>
              <w:rFonts w:asciiTheme="minorHAnsi" w:hAnsiTheme="minorHAnsi"/>
              <w:szCs w:val="20"/>
            </w:rPr>
            <w:t>Obsah</w:t>
          </w:r>
        </w:p>
        <w:p w14:paraId="2798825A" w14:textId="20DBE3A8" w:rsidR="00462242" w:rsidRDefault="00DE232B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 w:rsidRPr="007865C2">
            <w:rPr>
              <w:rFonts w:asciiTheme="minorHAnsi" w:hAnsiTheme="minorHAnsi"/>
              <w:szCs w:val="22"/>
            </w:rPr>
            <w:fldChar w:fldCharType="begin"/>
          </w:r>
          <w:r w:rsidRPr="007865C2">
            <w:rPr>
              <w:rFonts w:asciiTheme="minorHAnsi" w:hAnsiTheme="minorHAnsi"/>
              <w:szCs w:val="22"/>
            </w:rPr>
            <w:instrText xml:space="preserve"> TOC \o "1-3" \h \z \u </w:instrText>
          </w:r>
          <w:r w:rsidRPr="007865C2">
            <w:rPr>
              <w:rFonts w:asciiTheme="minorHAnsi" w:hAnsiTheme="minorHAnsi"/>
              <w:szCs w:val="22"/>
            </w:rPr>
            <w:fldChar w:fldCharType="separate"/>
          </w:r>
          <w:hyperlink w:anchor="_Toc508022064" w:history="1">
            <w:r w:rsidR="00462242" w:rsidRPr="008C3099">
              <w:rPr>
                <w:rStyle w:val="Hypertextovodkaz"/>
                <w:noProof/>
              </w:rPr>
              <w:t>1.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rozsah dodávky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_Toc508022064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20CD8C7E" w14:textId="041352E2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65" w:history="1">
            <w:r w:rsidR="00462242" w:rsidRPr="008C3099">
              <w:rPr>
                <w:rStyle w:val="Hypertextovodkaz"/>
                <w:noProof/>
              </w:rPr>
              <w:t>2.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Obecné požadavky na řešení jednotného regionálního PACS systému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_Toc508022065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5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0893706E" w14:textId="3011453E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66" w:history="1">
            <w:r w:rsidR="00462242" w:rsidRPr="008C3099">
              <w:rPr>
                <w:rStyle w:val="Hypertextovodkaz"/>
                <w:noProof/>
              </w:rPr>
              <w:t>2.1.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Základní vymezení realizačního rámce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_Toc508022066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5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1B4CD759" w14:textId="5D243D40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67" w:history="1">
            <w:r w:rsidR="00462242" w:rsidRPr="008C3099">
              <w:rPr>
                <w:rStyle w:val="Hypertextovodkaz"/>
                <w:noProof/>
              </w:rPr>
              <w:t>2.2.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Ideové schéma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_Toc508022067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7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6DEE2B53" w14:textId="7DA37962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68" w:history="1">
            <w:r w:rsidR="00462242" w:rsidRPr="008C3099">
              <w:rPr>
                <w:rStyle w:val="Hypertextovodkaz"/>
                <w:noProof/>
              </w:rPr>
              <w:t>2.3.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Základní obecné požadavky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_Toc508022068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9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6500FF9E" w14:textId="14F4456D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69" w:history="1">
            <w:r w:rsidR="00462242" w:rsidRPr="008C3099">
              <w:rPr>
                <w:rStyle w:val="Hypertextovodkaz"/>
                <w:noProof/>
              </w:rPr>
              <w:t>3.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Systémové požadavky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_Toc508022069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15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725B42F6" w14:textId="05FD0470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0" w:history="1">
            <w:r w:rsidR="00462242" w:rsidRPr="008C3099">
              <w:rPr>
                <w:rStyle w:val="Hypertextovodkaz"/>
                <w:noProof/>
              </w:rPr>
              <w:t>4.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funkcionalitu systému PACS NPK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_Toc508022070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17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3224CD28" w14:textId="2D05C8DC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1" w:history="1">
            <w:r w:rsidR="00462242" w:rsidRPr="008C3099">
              <w:rPr>
                <w:rStyle w:val="Hypertextovodkaz"/>
                <w:noProof/>
              </w:rPr>
              <w:t>4.1.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Základní služby jednotného PACS systému NPK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_Toc508022071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17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48DF3FB0" w14:textId="7DE9C9B0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2" w:history="1">
            <w:r w:rsidR="00462242" w:rsidRPr="008C3099">
              <w:rPr>
                <w:rStyle w:val="Hypertextovodkaz"/>
                <w:noProof/>
              </w:rPr>
              <w:t>4.2.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technické řešení centrálního PACS archívu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_Toc508022072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18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379B19B5" w14:textId="3D7C962B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3" w:history="1">
            <w:r w:rsidR="00462242" w:rsidRPr="008C3099">
              <w:rPr>
                <w:rStyle w:val="Hypertextovodkaz"/>
                <w:noProof/>
              </w:rPr>
              <w:t>4.3.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technické řešení datových úložišť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_Toc508022073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21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5435F544" w14:textId="3249EE34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4" w:history="1">
            <w:r w:rsidR="00462242" w:rsidRPr="008C3099">
              <w:rPr>
                <w:rStyle w:val="Hypertextovodkaz"/>
                <w:noProof/>
              </w:rPr>
              <w:t>4.4.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záložní lokální PACS systém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_Toc508022074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23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350F1A9B" w14:textId="0C68DB44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5" w:history="1">
            <w:r w:rsidR="00462242" w:rsidRPr="008C3099">
              <w:rPr>
                <w:rStyle w:val="Hypertextovodkaz"/>
                <w:noProof/>
              </w:rPr>
              <w:t>4.5.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důvěryhodnost archivované obrazové dokumentace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_Toc508022075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25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1F7C6B2D" w14:textId="28468FB9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6" w:history="1">
            <w:r w:rsidR="00462242" w:rsidRPr="008C3099">
              <w:rPr>
                <w:rStyle w:val="Hypertextovodkaz"/>
                <w:noProof/>
              </w:rPr>
              <w:t>4.6.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systém pro administraci obrazových dat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_Toc508022076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26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0328600A" w14:textId="7723CF11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7" w:history="1">
            <w:r w:rsidR="00462242" w:rsidRPr="008C3099">
              <w:rPr>
                <w:rStyle w:val="Hypertextovodkaz"/>
                <w:noProof/>
              </w:rPr>
              <w:t>5.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vlastnosti DICOM prohlížečů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_Toc508022077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28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3EF90612" w14:textId="499ADB60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8" w:history="1">
            <w:r w:rsidR="00462242" w:rsidRPr="008C3099">
              <w:rPr>
                <w:rStyle w:val="Hypertextovodkaz"/>
                <w:noProof/>
              </w:rPr>
              <w:t>5.1.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vlastnosti diagnostického DICOM prohlížeče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_Toc508022078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28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726AC159" w14:textId="3A5789E1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79" w:history="1">
            <w:r w:rsidR="00462242" w:rsidRPr="008C3099">
              <w:rPr>
                <w:rStyle w:val="Hypertextovodkaz"/>
                <w:noProof/>
              </w:rPr>
              <w:t>5.2.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vlastnosti klinického DICOM prohlížeče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_Toc508022079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32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048857E4" w14:textId="6210DA0C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0" w:history="1">
            <w:r w:rsidR="00462242" w:rsidRPr="008C3099">
              <w:rPr>
                <w:rStyle w:val="Hypertextovodkaz"/>
                <w:noProof/>
              </w:rPr>
              <w:t>6.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Požadavky na provozní prostředí a soulad s prostředím zadavatele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_Toc508022080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33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7DA0704F" w14:textId="1A9BEC24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1" w:history="1">
            <w:r w:rsidR="00462242" w:rsidRPr="008C3099">
              <w:rPr>
                <w:rStyle w:val="Hypertextovodkaz"/>
                <w:noProof/>
              </w:rPr>
              <w:t>7.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Interface – požadavky na aplikační rozhraní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_Toc508022081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35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0F018688" w14:textId="23D4D4BA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2" w:history="1">
            <w:r w:rsidR="00462242" w:rsidRPr="008C3099">
              <w:rPr>
                <w:rStyle w:val="Hypertextovodkaz"/>
                <w:noProof/>
              </w:rPr>
              <w:t>7.1.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Požadované aplikační rozhraní (interface) na externí systémy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_Toc508022082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35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4892BE63" w14:textId="39EEE32E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3" w:history="1">
            <w:r w:rsidR="00462242" w:rsidRPr="008C3099">
              <w:rPr>
                <w:rStyle w:val="Hypertextovodkaz"/>
                <w:noProof/>
              </w:rPr>
              <w:t>7.2.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Požadované aplikační rozhraní (interface) na interní informační systémy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_Toc508022083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36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409EB189" w14:textId="4D34ED72" w:rsidR="00462242" w:rsidRDefault="00C038E0">
          <w:pPr>
            <w:pStyle w:val="Obsah1"/>
            <w:tabs>
              <w:tab w:val="left" w:pos="44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4" w:history="1">
            <w:r w:rsidR="00462242" w:rsidRPr="008C3099">
              <w:rPr>
                <w:rStyle w:val="Hypertextovodkaz"/>
                <w:noProof/>
              </w:rPr>
              <w:t>8.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Výchozí stav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_Toc508022084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37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230D98E2" w14:textId="55126982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5" w:history="1">
            <w:r w:rsidR="00462242" w:rsidRPr="008C3099">
              <w:rPr>
                <w:rStyle w:val="Hypertextovodkaz"/>
                <w:noProof/>
              </w:rPr>
              <w:t>8.1.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Výchozí stav dle jednotlivých zařízení v rámci NPK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_Toc508022085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38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5BAECDD9" w14:textId="6C49B671" w:rsidR="00462242" w:rsidRDefault="00C038E0">
          <w:pPr>
            <w:pStyle w:val="Obsah1"/>
            <w:tabs>
              <w:tab w:val="left" w:pos="660"/>
              <w:tab w:val="right" w:leader="dot" w:pos="9288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508022086" w:history="1">
            <w:r w:rsidR="00462242" w:rsidRPr="008C3099">
              <w:rPr>
                <w:rStyle w:val="Hypertextovodkaz"/>
                <w:noProof/>
              </w:rPr>
              <w:t>8.2.</w:t>
            </w:r>
            <w:r w:rsidR="00462242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462242" w:rsidRPr="008C3099">
              <w:rPr>
                <w:rStyle w:val="Hypertextovodkaz"/>
                <w:noProof/>
              </w:rPr>
              <w:t>Rekapitulace výchozích podmínek</w:t>
            </w:r>
            <w:r w:rsidR="00462242">
              <w:rPr>
                <w:noProof/>
                <w:webHidden/>
              </w:rPr>
              <w:tab/>
            </w:r>
            <w:r w:rsidR="00462242">
              <w:rPr>
                <w:noProof/>
                <w:webHidden/>
              </w:rPr>
              <w:fldChar w:fldCharType="begin"/>
            </w:r>
            <w:r w:rsidR="00462242">
              <w:rPr>
                <w:noProof/>
                <w:webHidden/>
              </w:rPr>
              <w:instrText xml:space="preserve"> PAGEREF _Toc508022086 \h </w:instrText>
            </w:r>
            <w:r w:rsidR="00462242">
              <w:rPr>
                <w:noProof/>
                <w:webHidden/>
              </w:rPr>
            </w:r>
            <w:r w:rsidR="00462242">
              <w:rPr>
                <w:noProof/>
                <w:webHidden/>
              </w:rPr>
              <w:fldChar w:fldCharType="separate"/>
            </w:r>
            <w:r w:rsidR="00462242">
              <w:rPr>
                <w:noProof/>
                <w:webHidden/>
              </w:rPr>
              <w:t>42</w:t>
            </w:r>
            <w:r w:rsidR="00462242">
              <w:rPr>
                <w:noProof/>
                <w:webHidden/>
              </w:rPr>
              <w:fldChar w:fldCharType="end"/>
            </w:r>
          </w:hyperlink>
        </w:p>
        <w:p w14:paraId="60342F06" w14:textId="34471FB7" w:rsidR="00DE232B" w:rsidRPr="007865C2" w:rsidRDefault="00DE232B">
          <w:pPr>
            <w:rPr>
              <w:rFonts w:asciiTheme="minorHAnsi" w:hAnsiTheme="minorHAnsi"/>
              <w:szCs w:val="22"/>
            </w:rPr>
          </w:pPr>
          <w:r w:rsidRPr="007865C2">
            <w:rPr>
              <w:rFonts w:asciiTheme="minorHAnsi" w:hAnsiTheme="minorHAnsi"/>
              <w:b/>
              <w:bCs/>
              <w:szCs w:val="22"/>
            </w:rPr>
            <w:fldChar w:fldCharType="end"/>
          </w:r>
        </w:p>
      </w:sdtContent>
    </w:sdt>
    <w:p w14:paraId="4CFCF38A" w14:textId="77777777" w:rsidR="00191589" w:rsidRDefault="0019158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ajorEastAsia" w:hAnsiTheme="minorHAnsi" w:cstheme="majorBidi"/>
          <w:b/>
          <w:bCs/>
          <w:color w:val="002060"/>
          <w:sz w:val="24"/>
          <w:szCs w:val="28"/>
        </w:rPr>
      </w:pPr>
      <w:r>
        <w:rPr>
          <w:rFonts w:asciiTheme="minorHAnsi" w:hAnsiTheme="minorHAnsi"/>
          <w:sz w:val="24"/>
        </w:rPr>
        <w:br w:type="page"/>
      </w:r>
    </w:p>
    <w:p w14:paraId="1F17C05D" w14:textId="77777777" w:rsidR="00091B06" w:rsidRPr="00DE232B" w:rsidRDefault="007D2508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0" w:name="_Toc508022064"/>
      <w:r w:rsidRPr="00DE232B">
        <w:rPr>
          <w:rFonts w:asciiTheme="minorHAnsi" w:hAnsiTheme="minorHAnsi"/>
          <w:sz w:val="24"/>
        </w:rPr>
        <w:lastRenderedPageBreak/>
        <w:t>Požadavky na r</w:t>
      </w:r>
      <w:r w:rsidR="00091B06" w:rsidRPr="00DE232B">
        <w:rPr>
          <w:rFonts w:asciiTheme="minorHAnsi" w:hAnsiTheme="minorHAnsi"/>
          <w:sz w:val="24"/>
        </w:rPr>
        <w:t>ozsah dodávky</w:t>
      </w:r>
      <w:bookmarkEnd w:id="0"/>
    </w:p>
    <w:p w14:paraId="6D3B7158" w14:textId="77777777" w:rsidR="00091B06" w:rsidRPr="00DD2480" w:rsidRDefault="00091B06" w:rsidP="004D640E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left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Dodávka jednotného </w:t>
      </w:r>
      <w:r w:rsidR="009553F5" w:rsidRPr="00DD2480">
        <w:rPr>
          <w:rFonts w:ascii="Calibri" w:hAnsi="Calibri"/>
          <w:szCs w:val="20"/>
        </w:rPr>
        <w:t xml:space="preserve">regionálního systému PACS </w:t>
      </w:r>
      <w:r w:rsidRPr="00DD2480">
        <w:rPr>
          <w:rFonts w:ascii="Calibri" w:hAnsi="Calibri"/>
          <w:szCs w:val="20"/>
        </w:rPr>
        <w:t>NPK musí zahrnovat:</w:t>
      </w:r>
    </w:p>
    <w:p w14:paraId="1C783AB3" w14:textId="77777777" w:rsidR="00091B06" w:rsidRPr="00DD2480" w:rsidRDefault="00091B06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kompletní dodávku všech potřebných </w:t>
      </w:r>
      <w:r w:rsidRPr="00DD2480">
        <w:rPr>
          <w:rFonts w:ascii="Calibri" w:hAnsi="Calibri"/>
          <w:b/>
          <w:szCs w:val="20"/>
        </w:rPr>
        <w:t>softwarových modulů a licencí</w:t>
      </w:r>
      <w:r w:rsidRPr="00DD2480">
        <w:rPr>
          <w:rFonts w:ascii="Calibri" w:hAnsi="Calibri"/>
          <w:szCs w:val="20"/>
        </w:rPr>
        <w:t>, které zaručují odstranění veškerých případných limitů na využití všech funkcionalit dodávaného řešení. V rámci toho musí být definován:</w:t>
      </w:r>
    </w:p>
    <w:p w14:paraId="4B70B713" w14:textId="77777777" w:rsidR="00091B06" w:rsidRPr="00DD2480" w:rsidRDefault="00091B06" w:rsidP="006A6ABF">
      <w:pPr>
        <w:pStyle w:val="Odstavecseseznamem"/>
        <w:numPr>
          <w:ilvl w:val="2"/>
          <w:numId w:val="5"/>
        </w:numPr>
        <w:overflowPunct/>
        <w:autoSpaceDE/>
        <w:autoSpaceDN/>
        <w:adjustRightInd/>
        <w:spacing w:after="0" w:line="240" w:lineRule="auto"/>
        <w:ind w:left="1435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>licenční model (např. licencování na aplikaci, moduly, uživatele aj.)</w:t>
      </w:r>
    </w:p>
    <w:p w14:paraId="3E2C29C5" w14:textId="77777777" w:rsidR="00091B06" w:rsidRPr="00DD2480" w:rsidRDefault="00091B06" w:rsidP="006A6ABF">
      <w:pPr>
        <w:pStyle w:val="Odstavecseseznamem"/>
        <w:numPr>
          <w:ilvl w:val="2"/>
          <w:numId w:val="5"/>
        </w:numPr>
        <w:overflowPunct/>
        <w:autoSpaceDE/>
        <w:autoSpaceDN/>
        <w:adjustRightInd/>
        <w:spacing w:after="0" w:line="240" w:lineRule="auto"/>
        <w:ind w:left="1435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typ licencí (per user, per named user, </w:t>
      </w:r>
      <w:r w:rsidR="00C701D9" w:rsidRPr="00DD2480">
        <w:rPr>
          <w:rFonts w:ascii="Calibri" w:hAnsi="Calibri"/>
          <w:szCs w:val="20"/>
        </w:rPr>
        <w:t>concurrent</w:t>
      </w:r>
      <w:r w:rsidRPr="00DD2480">
        <w:rPr>
          <w:rFonts w:ascii="Calibri" w:hAnsi="Calibri"/>
          <w:szCs w:val="20"/>
        </w:rPr>
        <w:t xml:space="preserve"> apod.)</w:t>
      </w:r>
    </w:p>
    <w:p w14:paraId="3F4B4A8D" w14:textId="77777777" w:rsidR="00091B06" w:rsidRDefault="00091B06" w:rsidP="006A6ABF">
      <w:pPr>
        <w:pStyle w:val="Odstavecseseznamem"/>
        <w:numPr>
          <w:ilvl w:val="2"/>
          <w:numId w:val="5"/>
        </w:numPr>
        <w:overflowPunct/>
        <w:autoSpaceDE/>
        <w:autoSpaceDN/>
        <w:adjustRightInd/>
        <w:spacing w:line="240" w:lineRule="auto"/>
        <w:ind w:left="1434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>počet dodávaných licencí</w:t>
      </w:r>
      <w:r w:rsidR="00464DD4">
        <w:rPr>
          <w:rFonts w:ascii="Calibri" w:hAnsi="Calibri"/>
          <w:szCs w:val="20"/>
        </w:rPr>
        <w:t>.</w:t>
      </w:r>
    </w:p>
    <w:p w14:paraId="4677D0D9" w14:textId="77777777" w:rsidR="00091B06" w:rsidRPr="00DD2480" w:rsidRDefault="00091B06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before="60" w:line="240" w:lineRule="auto"/>
        <w:ind w:left="71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kompletní dodávku všech potřebných </w:t>
      </w:r>
      <w:r w:rsidRPr="00DD2480">
        <w:rPr>
          <w:rFonts w:ascii="Calibri" w:hAnsi="Calibri"/>
          <w:b/>
          <w:szCs w:val="20"/>
        </w:rPr>
        <w:t>systémových software</w:t>
      </w:r>
      <w:r w:rsidRPr="00DD2480">
        <w:rPr>
          <w:rFonts w:ascii="Calibri" w:hAnsi="Calibri"/>
          <w:szCs w:val="20"/>
        </w:rPr>
        <w:t xml:space="preserve">, které nejsou součástí provozního prostředí zadavatele (např. linuxová operační prostředí, databázový systém, a další případné specifické systémové komponenty). </w:t>
      </w:r>
    </w:p>
    <w:p w14:paraId="7D93F590" w14:textId="77777777" w:rsidR="009553F5" w:rsidRPr="00DD2480" w:rsidRDefault="009553F5" w:rsidP="009553F5">
      <w:pPr>
        <w:pStyle w:val="Odstavecseseznamem"/>
        <w:overflowPunct/>
        <w:autoSpaceDE/>
        <w:autoSpaceDN/>
        <w:adjustRightInd/>
        <w:spacing w:after="0" w:line="240" w:lineRule="auto"/>
        <w:ind w:left="717"/>
        <w:contextualSpacing w:val="0"/>
        <w:textAlignment w:val="auto"/>
        <w:rPr>
          <w:rFonts w:ascii="Calibri" w:hAnsi="Calibri"/>
          <w:szCs w:val="20"/>
        </w:rPr>
      </w:pPr>
    </w:p>
    <w:p w14:paraId="30408242" w14:textId="77777777" w:rsidR="009553F5" w:rsidRPr="00DD2480" w:rsidRDefault="009553F5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>kompletní dodávku technických částí (hardware) pro:</w:t>
      </w:r>
    </w:p>
    <w:p w14:paraId="35D1FC03" w14:textId="77777777" w:rsidR="009553F5" w:rsidRPr="00DD2480" w:rsidRDefault="009553F5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centrální </w:t>
      </w:r>
      <w:r w:rsidR="0066204B" w:rsidRPr="00DD2480">
        <w:rPr>
          <w:rFonts w:ascii="Calibri" w:hAnsi="Calibri"/>
          <w:szCs w:val="20"/>
        </w:rPr>
        <w:t xml:space="preserve">důvěryhodný dlouhodobý </w:t>
      </w:r>
      <w:r w:rsidRPr="00DD2480">
        <w:rPr>
          <w:rFonts w:ascii="Calibri" w:hAnsi="Calibri"/>
          <w:szCs w:val="20"/>
        </w:rPr>
        <w:t>archív systému PACS NPK</w:t>
      </w:r>
    </w:p>
    <w:p w14:paraId="53BDD75B" w14:textId="77777777" w:rsidR="009553F5" w:rsidRPr="00DD2480" w:rsidRDefault="009553F5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lokální </w:t>
      </w:r>
      <w:r w:rsidR="0066204B" w:rsidRPr="00DD2480">
        <w:rPr>
          <w:rFonts w:ascii="Calibri" w:hAnsi="Calibri"/>
          <w:szCs w:val="20"/>
        </w:rPr>
        <w:t>PACS systémy jednotlivých lokalit nemocnice NPK, vč. krátkodobých lokálních archívů</w:t>
      </w:r>
      <w:r w:rsidR="00464DD4">
        <w:rPr>
          <w:rFonts w:ascii="Calibri" w:hAnsi="Calibri"/>
          <w:szCs w:val="20"/>
        </w:rPr>
        <w:t>.</w:t>
      </w:r>
    </w:p>
    <w:p w14:paraId="34FB96DA" w14:textId="77777777" w:rsidR="0066204B" w:rsidRPr="00DD2480" w:rsidRDefault="0066204B" w:rsidP="0066204B">
      <w:p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</w:p>
    <w:p w14:paraId="32D6E60A" w14:textId="77777777" w:rsidR="0066204B" w:rsidRPr="00DD2480" w:rsidRDefault="0066204B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dodávku všech propojení, </w:t>
      </w:r>
      <w:r w:rsidRPr="00DD2480">
        <w:rPr>
          <w:rFonts w:ascii="Calibri" w:hAnsi="Calibri"/>
          <w:b/>
          <w:szCs w:val="20"/>
        </w:rPr>
        <w:t>interface</w:t>
      </w:r>
      <w:r w:rsidRPr="00DD2480">
        <w:rPr>
          <w:rFonts w:ascii="Calibri" w:hAnsi="Calibri"/>
          <w:szCs w:val="20"/>
        </w:rPr>
        <w:t xml:space="preserve">, na okolní informační systémy (viz. bod </w:t>
      </w:r>
      <w:r w:rsidR="00D41A11">
        <w:rPr>
          <w:rFonts w:ascii="Calibri" w:hAnsi="Calibri"/>
          <w:szCs w:val="20"/>
        </w:rPr>
        <w:t>7</w:t>
      </w:r>
      <w:r w:rsidRPr="00DD2480">
        <w:rPr>
          <w:rFonts w:ascii="Calibri" w:hAnsi="Calibri"/>
          <w:szCs w:val="20"/>
        </w:rPr>
        <w:t>. – Interface)</w:t>
      </w:r>
      <w:r w:rsidR="00464DD4">
        <w:rPr>
          <w:rFonts w:ascii="Calibri" w:hAnsi="Calibri"/>
          <w:szCs w:val="20"/>
        </w:rPr>
        <w:t>.</w:t>
      </w:r>
    </w:p>
    <w:p w14:paraId="7943D3FD" w14:textId="77777777" w:rsidR="0066204B" w:rsidRPr="00DD2480" w:rsidRDefault="0066204B" w:rsidP="0066204B">
      <w:pPr>
        <w:pStyle w:val="Odstavecseseznamem"/>
        <w:overflowPunct/>
        <w:autoSpaceDE/>
        <w:autoSpaceDN/>
        <w:adjustRightInd/>
        <w:spacing w:after="0" w:line="240" w:lineRule="auto"/>
        <w:ind w:left="717"/>
        <w:contextualSpacing w:val="0"/>
        <w:textAlignment w:val="auto"/>
        <w:rPr>
          <w:rFonts w:ascii="Calibri" w:hAnsi="Calibri"/>
          <w:szCs w:val="20"/>
        </w:rPr>
      </w:pPr>
    </w:p>
    <w:p w14:paraId="3A288041" w14:textId="77777777" w:rsidR="0066204B" w:rsidRPr="005553BD" w:rsidRDefault="0066204B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>napojení zdravotnických přístrojů a dalších zařízení s obrazovým výstupem:</w:t>
      </w:r>
    </w:p>
    <w:p w14:paraId="3ECD1475" w14:textId="77777777" w:rsidR="0066204B" w:rsidRPr="005553BD" w:rsidRDefault="0066204B" w:rsidP="006A6ABF">
      <w:pPr>
        <w:pStyle w:val="Odstavecseseznamem"/>
        <w:numPr>
          <w:ilvl w:val="2"/>
          <w:numId w:val="5"/>
        </w:numPr>
        <w:overflowPunct/>
        <w:autoSpaceDE/>
        <w:autoSpaceDN/>
        <w:adjustRightInd/>
        <w:spacing w:after="0" w:line="240" w:lineRule="auto"/>
        <w:ind w:left="1435" w:hanging="357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>napojení modalit s rozhraním DICOM,</w:t>
      </w:r>
      <w:r w:rsidR="00464DD4" w:rsidRPr="005553BD">
        <w:rPr>
          <w:rFonts w:ascii="Calibri" w:hAnsi="Calibri"/>
          <w:szCs w:val="20"/>
        </w:rPr>
        <w:t xml:space="preserve"> která jsou k termínu realizace napojeny na současné PACS systémy,</w:t>
      </w:r>
    </w:p>
    <w:p w14:paraId="5C9693FC" w14:textId="77777777" w:rsidR="0066204B" w:rsidRPr="005553BD" w:rsidRDefault="0066204B" w:rsidP="006A6ABF">
      <w:pPr>
        <w:pStyle w:val="Odstavecseseznamem"/>
        <w:numPr>
          <w:ilvl w:val="2"/>
          <w:numId w:val="5"/>
        </w:numPr>
        <w:overflowPunct/>
        <w:autoSpaceDE/>
        <w:autoSpaceDN/>
        <w:adjustRightInd/>
        <w:spacing w:after="0" w:line="240" w:lineRule="auto"/>
        <w:ind w:left="1435" w:hanging="357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>napojení lokálních PACS systémů třetích stran, které obsluhují specifické modality</w:t>
      </w:r>
      <w:r w:rsidR="001F7C3D" w:rsidRPr="005553BD">
        <w:rPr>
          <w:rFonts w:ascii="Calibri" w:hAnsi="Calibri"/>
          <w:szCs w:val="20"/>
        </w:rPr>
        <w:t>,</w:t>
      </w:r>
    </w:p>
    <w:p w14:paraId="17B80F54" w14:textId="18F58E1C" w:rsidR="0066204B" w:rsidRDefault="0066204B" w:rsidP="006A6ABF">
      <w:pPr>
        <w:pStyle w:val="Odstavecseseznamem"/>
        <w:numPr>
          <w:ilvl w:val="2"/>
          <w:numId w:val="5"/>
        </w:numPr>
        <w:overflowPunct/>
        <w:autoSpaceDE/>
        <w:autoSpaceDN/>
        <w:adjustRightInd/>
        <w:spacing w:after="0" w:line="240" w:lineRule="auto"/>
        <w:ind w:left="1435" w:hanging="357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>napojení vybraných non-DICOM zařízení</w:t>
      </w:r>
      <w:r w:rsidR="00670B65" w:rsidRPr="005553BD">
        <w:rPr>
          <w:rFonts w:ascii="Calibri" w:hAnsi="Calibri"/>
          <w:szCs w:val="20"/>
        </w:rPr>
        <w:t>, která jsou k termínu realizace vybaveny DICOMizační technologií</w:t>
      </w:r>
      <w:r w:rsidR="00464DD4" w:rsidRPr="005553BD">
        <w:rPr>
          <w:rFonts w:ascii="Calibri" w:hAnsi="Calibri"/>
          <w:szCs w:val="20"/>
        </w:rPr>
        <w:t>.</w:t>
      </w:r>
    </w:p>
    <w:p w14:paraId="1F598C22" w14:textId="10D3499C" w:rsidR="007865C2" w:rsidRPr="007865C2" w:rsidRDefault="007865C2" w:rsidP="007865C2">
      <w:pPr>
        <w:overflowPunct/>
        <w:autoSpaceDE/>
        <w:autoSpaceDN/>
        <w:adjustRightInd/>
        <w:spacing w:after="0" w:line="240" w:lineRule="auto"/>
        <w:ind w:left="36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Pozn.: Seznam </w:t>
      </w:r>
      <w:r w:rsidRPr="005553BD">
        <w:rPr>
          <w:rFonts w:ascii="Calibri" w:hAnsi="Calibri"/>
          <w:szCs w:val="20"/>
        </w:rPr>
        <w:t xml:space="preserve">zdravotnických přístrojů a dalších zařízení </w:t>
      </w:r>
      <w:r>
        <w:rPr>
          <w:rFonts w:ascii="Calibri" w:hAnsi="Calibri"/>
          <w:szCs w:val="20"/>
        </w:rPr>
        <w:t>dle tohoto bodu je uveden v samostatné příloze</w:t>
      </w:r>
      <w:r w:rsidR="00CF6B33">
        <w:rPr>
          <w:rFonts w:ascii="Calibri" w:hAnsi="Calibri"/>
          <w:szCs w:val="20"/>
        </w:rPr>
        <w:t xml:space="preserve"> č.4.</w:t>
      </w:r>
    </w:p>
    <w:p w14:paraId="0B30C8C2" w14:textId="77777777" w:rsidR="0066204B" w:rsidRPr="00DD2480" w:rsidRDefault="0066204B" w:rsidP="0066204B">
      <w:p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</w:p>
    <w:p w14:paraId="699279A4" w14:textId="77777777" w:rsidR="00091B06" w:rsidRPr="00DD2480" w:rsidRDefault="00091B06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DD2480">
        <w:rPr>
          <w:rFonts w:ascii="Calibri" w:hAnsi="Calibri"/>
          <w:szCs w:val="20"/>
        </w:rPr>
        <w:t xml:space="preserve">všechny </w:t>
      </w:r>
      <w:r w:rsidRPr="00DD2480">
        <w:rPr>
          <w:rFonts w:ascii="Calibri" w:hAnsi="Calibri"/>
          <w:b/>
          <w:szCs w:val="20"/>
        </w:rPr>
        <w:t>práce</w:t>
      </w:r>
      <w:r w:rsidRPr="00DD2480">
        <w:rPr>
          <w:rFonts w:ascii="Calibri" w:hAnsi="Calibri"/>
          <w:szCs w:val="20"/>
        </w:rPr>
        <w:t xml:space="preserve"> </w:t>
      </w:r>
      <w:r w:rsidR="009A0907" w:rsidRPr="00DD2480">
        <w:rPr>
          <w:rFonts w:ascii="Calibri" w:hAnsi="Calibri"/>
          <w:szCs w:val="20"/>
        </w:rPr>
        <w:t xml:space="preserve">spojené </w:t>
      </w:r>
      <w:r w:rsidR="00896FAF">
        <w:rPr>
          <w:rFonts w:ascii="Calibri" w:hAnsi="Calibri"/>
          <w:szCs w:val="20"/>
        </w:rPr>
        <w:t>s</w:t>
      </w:r>
    </w:p>
    <w:p w14:paraId="33516724" w14:textId="77777777" w:rsidR="00A44427" w:rsidRPr="00A44427" w:rsidRDefault="00A44427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realizací vstupního </w:t>
      </w:r>
      <w:r w:rsidRPr="00A44427">
        <w:rPr>
          <w:rFonts w:ascii="Calibri" w:hAnsi="Calibri"/>
          <w:b/>
          <w:szCs w:val="20"/>
        </w:rPr>
        <w:t>analytického prováděcího plánu</w:t>
      </w:r>
      <w:r>
        <w:rPr>
          <w:rFonts w:ascii="Calibri" w:hAnsi="Calibri"/>
          <w:szCs w:val="20"/>
        </w:rPr>
        <w:t xml:space="preserve"> projektu</w:t>
      </w:r>
      <w:r w:rsidR="00C26399">
        <w:rPr>
          <w:rFonts w:ascii="Calibri" w:hAnsi="Calibri"/>
          <w:szCs w:val="20"/>
        </w:rPr>
        <w:t xml:space="preserve"> (tzv. </w:t>
      </w:r>
      <w:r w:rsidR="00C26399" w:rsidRPr="00C26399">
        <w:rPr>
          <w:rFonts w:ascii="Calibri" w:hAnsi="Calibri"/>
          <w:b/>
          <w:szCs w:val="20"/>
        </w:rPr>
        <w:t>implementační</w:t>
      </w:r>
      <w:r w:rsidR="00C26399">
        <w:rPr>
          <w:rFonts w:ascii="Calibri" w:hAnsi="Calibri"/>
          <w:szCs w:val="20"/>
        </w:rPr>
        <w:t xml:space="preserve"> projekt)</w:t>
      </w:r>
      <w:r>
        <w:rPr>
          <w:rFonts w:ascii="Calibri" w:hAnsi="Calibri"/>
          <w:szCs w:val="20"/>
        </w:rPr>
        <w:t>,</w:t>
      </w:r>
    </w:p>
    <w:p w14:paraId="54EE8C65" w14:textId="77777777" w:rsidR="00091B06" w:rsidRPr="00DD2480" w:rsidRDefault="0066204B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BE6B27">
        <w:rPr>
          <w:rFonts w:ascii="Calibri" w:hAnsi="Calibri"/>
          <w:b/>
          <w:szCs w:val="20"/>
        </w:rPr>
        <w:t>instalac</w:t>
      </w:r>
      <w:r w:rsidR="004D640E">
        <w:rPr>
          <w:rFonts w:ascii="Calibri" w:hAnsi="Calibri"/>
          <w:b/>
          <w:szCs w:val="20"/>
        </w:rPr>
        <w:t>í</w:t>
      </w:r>
      <w:r w:rsidRPr="00DD2480">
        <w:rPr>
          <w:rFonts w:ascii="Calibri" w:hAnsi="Calibri"/>
          <w:szCs w:val="20"/>
        </w:rPr>
        <w:t xml:space="preserve"> dodávaných softwarových a hardwarových systémů</w:t>
      </w:r>
      <w:r w:rsidR="00A44427">
        <w:rPr>
          <w:rFonts w:ascii="Calibri" w:hAnsi="Calibri"/>
          <w:szCs w:val="20"/>
        </w:rPr>
        <w:t>,</w:t>
      </w:r>
    </w:p>
    <w:p w14:paraId="5E8CE0FF" w14:textId="77777777" w:rsidR="00091B06" w:rsidRDefault="009A0907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BE6B27">
        <w:rPr>
          <w:rFonts w:ascii="Calibri" w:hAnsi="Calibri"/>
          <w:b/>
          <w:szCs w:val="20"/>
        </w:rPr>
        <w:t>implementací</w:t>
      </w:r>
      <w:r w:rsidRPr="00DD2480">
        <w:rPr>
          <w:rFonts w:ascii="Calibri" w:hAnsi="Calibri"/>
          <w:szCs w:val="20"/>
        </w:rPr>
        <w:t xml:space="preserve"> </w:t>
      </w:r>
      <w:r w:rsidRPr="001B4D9F">
        <w:rPr>
          <w:rFonts w:ascii="Calibri" w:hAnsi="Calibri"/>
          <w:b/>
          <w:szCs w:val="20"/>
        </w:rPr>
        <w:t xml:space="preserve">a </w:t>
      </w:r>
      <w:r w:rsidR="00091B06" w:rsidRPr="001B4D9F">
        <w:rPr>
          <w:rFonts w:ascii="Calibri" w:hAnsi="Calibri"/>
          <w:b/>
          <w:szCs w:val="20"/>
        </w:rPr>
        <w:t>vstupní</w:t>
      </w:r>
      <w:r w:rsidRPr="001B4D9F">
        <w:rPr>
          <w:rFonts w:ascii="Calibri" w:hAnsi="Calibri"/>
          <w:b/>
          <w:szCs w:val="20"/>
        </w:rPr>
        <w:t>m</w:t>
      </w:r>
      <w:r w:rsidR="00091B06" w:rsidRPr="001B4D9F">
        <w:rPr>
          <w:rFonts w:ascii="Calibri" w:hAnsi="Calibri"/>
          <w:b/>
          <w:szCs w:val="20"/>
        </w:rPr>
        <w:t xml:space="preserve"> nastavení</w:t>
      </w:r>
      <w:r w:rsidRPr="001B4D9F">
        <w:rPr>
          <w:rFonts w:ascii="Calibri" w:hAnsi="Calibri"/>
          <w:b/>
          <w:szCs w:val="20"/>
        </w:rPr>
        <w:t>m</w:t>
      </w:r>
      <w:r w:rsidR="00091B06" w:rsidRPr="001B4D9F">
        <w:rPr>
          <w:rFonts w:ascii="Calibri" w:hAnsi="Calibri"/>
          <w:b/>
          <w:szCs w:val="20"/>
        </w:rPr>
        <w:t xml:space="preserve"> dodávaného řešení dle požadavků zadavatele</w:t>
      </w:r>
      <w:r w:rsidR="001B4D9F">
        <w:rPr>
          <w:rFonts w:ascii="Calibri" w:hAnsi="Calibri"/>
          <w:szCs w:val="20"/>
        </w:rPr>
        <w:t xml:space="preserve"> -</w:t>
      </w:r>
    </w:p>
    <w:p w14:paraId="5DA07C76" w14:textId="77777777" w:rsidR="001B4D9F" w:rsidRPr="00F47FEB" w:rsidRDefault="003C3141" w:rsidP="003C3141">
      <w:pPr>
        <w:pStyle w:val="Odstavecseseznamem"/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v </w:t>
      </w:r>
      <w:r w:rsidR="001B4D9F" w:rsidRPr="00F47FEB">
        <w:rPr>
          <w:rFonts w:ascii="Calibri" w:hAnsi="Calibri"/>
          <w:szCs w:val="20"/>
        </w:rPr>
        <w:t>rámci implementace musí dodavatel zajistit plnohodnotný provoz dodávaného centrálního PACS a prohlížečů současně s provozem stávajících systémů. To vše bez jakéhokoliv omezení provozu a při postupném přepojování jednotlivých modalit. Uchazeč do nabídky popíše postup přechodu systémů a zajištění migrace dat.</w:t>
      </w:r>
    </w:p>
    <w:p w14:paraId="70D3B54C" w14:textId="77777777" w:rsidR="001B4D9F" w:rsidRPr="001B4D9F" w:rsidRDefault="001B4D9F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b/>
          <w:szCs w:val="20"/>
        </w:rPr>
      </w:pPr>
      <w:r w:rsidRPr="00BE6B27">
        <w:rPr>
          <w:rFonts w:ascii="Calibri" w:hAnsi="Calibri"/>
          <w:b/>
          <w:szCs w:val="20"/>
        </w:rPr>
        <w:t>převodem</w:t>
      </w:r>
      <w:r w:rsidRPr="00955D90">
        <w:rPr>
          <w:rFonts w:ascii="Calibri" w:hAnsi="Calibri"/>
          <w:b/>
          <w:szCs w:val="20"/>
        </w:rPr>
        <w:t xml:space="preserve"> </w:t>
      </w:r>
      <w:r w:rsidRPr="00BE6B27">
        <w:rPr>
          <w:rFonts w:ascii="Calibri" w:hAnsi="Calibri"/>
          <w:b/>
          <w:szCs w:val="20"/>
        </w:rPr>
        <w:t>dat</w:t>
      </w:r>
      <w:r w:rsidRPr="00955D90">
        <w:rPr>
          <w:rFonts w:ascii="Calibri" w:hAnsi="Calibri"/>
          <w:b/>
          <w:szCs w:val="20"/>
        </w:rPr>
        <w:t xml:space="preserve"> ze stávajících PACS systémů NPK </w:t>
      </w:r>
      <w:r>
        <w:rPr>
          <w:rFonts w:ascii="Calibri" w:hAnsi="Calibri"/>
          <w:b/>
          <w:szCs w:val="20"/>
        </w:rPr>
        <w:t xml:space="preserve">(migrace dat) </w:t>
      </w:r>
      <w:r>
        <w:rPr>
          <w:rFonts w:ascii="Calibri" w:hAnsi="Calibri"/>
          <w:szCs w:val="20"/>
        </w:rPr>
        <w:t xml:space="preserve">– v případě potřeby pro provedení </w:t>
      </w:r>
      <w:r w:rsidRPr="00955D90">
        <w:rPr>
          <w:rFonts w:ascii="Calibri" w:hAnsi="Calibri"/>
          <w:szCs w:val="20"/>
        </w:rPr>
        <w:t>mig</w:t>
      </w:r>
      <w:r w:rsidRPr="00F47FEB">
        <w:rPr>
          <w:rFonts w:ascii="Calibri" w:hAnsi="Calibri"/>
          <w:szCs w:val="20"/>
        </w:rPr>
        <w:t>race dat zajistí dodavatel případnou dodávku nebo zápůjčku všech HW a SW nástrojů (např. migračního kontroléru s obslužným SW nebo dočasného datového úložiště apod.),</w:t>
      </w:r>
    </w:p>
    <w:p w14:paraId="04DF1D2C" w14:textId="77777777" w:rsidR="001B4D9F" w:rsidRPr="001B4D9F" w:rsidRDefault="001B4D9F" w:rsidP="001B4D9F">
      <w:pPr>
        <w:pStyle w:val="Odstavecseseznamem"/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zadavatel zajistí součinnost s dodavateli stávajících systémů, jejichž data budou migrována</w:t>
      </w:r>
      <w:r w:rsidR="00670B65">
        <w:rPr>
          <w:rFonts w:ascii="Calibri" w:hAnsi="Calibri"/>
          <w:szCs w:val="20"/>
        </w:rPr>
        <w:t>,</w:t>
      </w:r>
    </w:p>
    <w:p w14:paraId="7E6EDE7F" w14:textId="77777777" w:rsidR="001B4D9F" w:rsidRPr="00670B65" w:rsidRDefault="001B4D9F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BE6B27">
        <w:rPr>
          <w:rFonts w:ascii="Calibri" w:hAnsi="Calibri"/>
          <w:b/>
          <w:szCs w:val="20"/>
        </w:rPr>
        <w:t>napojením</w:t>
      </w:r>
      <w:r w:rsidRPr="00DD2480">
        <w:rPr>
          <w:rFonts w:ascii="Calibri" w:hAnsi="Calibri"/>
          <w:szCs w:val="20"/>
        </w:rPr>
        <w:t xml:space="preserve"> určených </w:t>
      </w:r>
      <w:r w:rsidRPr="00BE6B27">
        <w:rPr>
          <w:rFonts w:ascii="Calibri" w:hAnsi="Calibri"/>
          <w:b/>
          <w:szCs w:val="20"/>
        </w:rPr>
        <w:t>modalit</w:t>
      </w:r>
      <w:r w:rsidR="00670B65">
        <w:rPr>
          <w:rFonts w:ascii="Calibri" w:hAnsi="Calibri"/>
          <w:b/>
          <w:szCs w:val="20"/>
        </w:rPr>
        <w:t xml:space="preserve">, </w:t>
      </w:r>
      <w:r w:rsidR="00670B65" w:rsidRPr="00670B65">
        <w:rPr>
          <w:rFonts w:ascii="Calibri" w:hAnsi="Calibri"/>
          <w:szCs w:val="20"/>
        </w:rPr>
        <w:t xml:space="preserve">tj. </w:t>
      </w:r>
      <w:r w:rsidR="00670B65">
        <w:rPr>
          <w:rFonts w:ascii="Calibri" w:hAnsi="Calibri"/>
          <w:szCs w:val="20"/>
        </w:rPr>
        <w:t>minimálně všech modalit, které jsou k termínu realizace projektu napojeny na současné PACS systémy,</w:t>
      </w:r>
    </w:p>
    <w:p w14:paraId="5E7AC66E" w14:textId="77777777" w:rsidR="002B19F8" w:rsidRDefault="001B4D9F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t xml:space="preserve">napojením na </w:t>
      </w:r>
      <w:r w:rsidR="00C701D9">
        <w:rPr>
          <w:rFonts w:ascii="Calibri" w:hAnsi="Calibri"/>
          <w:b/>
          <w:szCs w:val="20"/>
        </w:rPr>
        <w:t xml:space="preserve">klinický IS </w:t>
      </w:r>
      <w:r>
        <w:rPr>
          <w:rFonts w:ascii="Calibri" w:hAnsi="Calibri"/>
          <w:b/>
          <w:szCs w:val="20"/>
        </w:rPr>
        <w:t>KIS</w:t>
      </w:r>
      <w:r w:rsidR="00C701D9">
        <w:rPr>
          <w:rFonts w:ascii="Calibri" w:hAnsi="Calibri"/>
          <w:b/>
          <w:szCs w:val="20"/>
        </w:rPr>
        <w:t xml:space="preserve"> NPK</w:t>
      </w:r>
      <w:r>
        <w:rPr>
          <w:rFonts w:ascii="Calibri" w:hAnsi="Calibri"/>
          <w:b/>
          <w:szCs w:val="20"/>
        </w:rPr>
        <w:t xml:space="preserve"> </w:t>
      </w:r>
      <w:r w:rsidRPr="005F6E60">
        <w:rPr>
          <w:rFonts w:ascii="Calibri" w:hAnsi="Calibri"/>
          <w:szCs w:val="20"/>
        </w:rPr>
        <w:t xml:space="preserve">– uchazeč </w:t>
      </w:r>
      <w:r>
        <w:rPr>
          <w:rFonts w:ascii="Calibri" w:hAnsi="Calibri"/>
          <w:szCs w:val="20"/>
        </w:rPr>
        <w:t>zajistí v rámci své nabídky součinnosti dodavatele KIS</w:t>
      </w:r>
    </w:p>
    <w:p w14:paraId="7E5AB335" w14:textId="60DB1280" w:rsidR="001B4D9F" w:rsidRPr="003C2554" w:rsidRDefault="002B19F8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t>vypracováním dopadové analýzy DPIA</w:t>
      </w:r>
      <w:r w:rsidR="00464DD4">
        <w:rPr>
          <w:rFonts w:ascii="Calibri" w:hAnsi="Calibri"/>
          <w:szCs w:val="20"/>
        </w:rPr>
        <w:t>.</w:t>
      </w:r>
    </w:p>
    <w:p w14:paraId="7899E8DE" w14:textId="2C366B34" w:rsidR="007865C2" w:rsidRDefault="007865C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br w:type="page"/>
      </w:r>
    </w:p>
    <w:p w14:paraId="3EBB7259" w14:textId="77777777" w:rsidR="00091B06" w:rsidRPr="00DD2480" w:rsidRDefault="00091B06" w:rsidP="00091B06">
      <w:p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</w:p>
    <w:p w14:paraId="43878D27" w14:textId="77777777" w:rsidR="00091B06" w:rsidRPr="00687954" w:rsidRDefault="00091B06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687954">
        <w:rPr>
          <w:rFonts w:ascii="Calibri" w:hAnsi="Calibri"/>
          <w:szCs w:val="20"/>
        </w:rPr>
        <w:t xml:space="preserve">všechny typy </w:t>
      </w:r>
      <w:r w:rsidRPr="00687954">
        <w:rPr>
          <w:rFonts w:ascii="Calibri" w:hAnsi="Calibri"/>
          <w:b/>
          <w:szCs w:val="20"/>
        </w:rPr>
        <w:t>školení</w:t>
      </w:r>
      <w:r w:rsidRPr="00687954">
        <w:rPr>
          <w:rFonts w:ascii="Calibri" w:hAnsi="Calibri"/>
          <w:szCs w:val="20"/>
        </w:rPr>
        <w:t xml:space="preserve"> potřebné p</w:t>
      </w:r>
      <w:r w:rsidR="009A0907" w:rsidRPr="00687954">
        <w:rPr>
          <w:rFonts w:ascii="Calibri" w:hAnsi="Calibri"/>
          <w:szCs w:val="20"/>
        </w:rPr>
        <w:t>ro práci s do</w:t>
      </w:r>
      <w:r w:rsidR="004F1FFA" w:rsidRPr="00687954">
        <w:rPr>
          <w:rFonts w:ascii="Calibri" w:hAnsi="Calibri"/>
          <w:szCs w:val="20"/>
        </w:rPr>
        <w:t>d</w:t>
      </w:r>
      <w:r w:rsidR="009A0907" w:rsidRPr="00687954">
        <w:rPr>
          <w:rFonts w:ascii="Calibri" w:hAnsi="Calibri"/>
          <w:szCs w:val="20"/>
        </w:rPr>
        <w:t>ávaným systémem</w:t>
      </w:r>
    </w:p>
    <w:p w14:paraId="423ED86D" w14:textId="77777777" w:rsidR="00091B06" w:rsidRPr="00687954" w:rsidRDefault="00091B06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687954">
        <w:rPr>
          <w:rFonts w:ascii="Calibri" w:hAnsi="Calibri"/>
          <w:szCs w:val="20"/>
        </w:rPr>
        <w:t xml:space="preserve">školení </w:t>
      </w:r>
      <w:r w:rsidR="00220491" w:rsidRPr="00687954">
        <w:rPr>
          <w:rFonts w:ascii="Calibri" w:hAnsi="Calibri"/>
          <w:szCs w:val="20"/>
        </w:rPr>
        <w:t xml:space="preserve">lékařů RDG pracovišť </w:t>
      </w:r>
      <w:r w:rsidR="00687954" w:rsidRPr="00687954">
        <w:rPr>
          <w:rFonts w:ascii="Calibri" w:hAnsi="Calibri"/>
          <w:szCs w:val="20"/>
        </w:rPr>
        <w:t xml:space="preserve">(vč. práce s diagnostickým prohlížečem) </w:t>
      </w:r>
      <w:r w:rsidRPr="00687954">
        <w:rPr>
          <w:rFonts w:ascii="Calibri" w:hAnsi="Calibri"/>
          <w:szCs w:val="20"/>
        </w:rPr>
        <w:t xml:space="preserve">v počtu: </w:t>
      </w:r>
      <w:r w:rsidR="00687954">
        <w:rPr>
          <w:rFonts w:ascii="Calibri" w:hAnsi="Calibri"/>
          <w:szCs w:val="20"/>
        </w:rPr>
        <w:tab/>
      </w:r>
      <w:r w:rsidR="00220491" w:rsidRPr="00687954">
        <w:rPr>
          <w:rFonts w:ascii="Calibri" w:hAnsi="Calibri"/>
          <w:szCs w:val="20"/>
        </w:rPr>
        <w:t xml:space="preserve">do </w:t>
      </w:r>
      <w:r w:rsidR="00687954" w:rsidRPr="00687954">
        <w:rPr>
          <w:rFonts w:ascii="Calibri" w:hAnsi="Calibri"/>
          <w:szCs w:val="20"/>
        </w:rPr>
        <w:t>6</w:t>
      </w:r>
      <w:r w:rsidR="00493C7A" w:rsidRPr="00687954">
        <w:rPr>
          <w:rFonts w:ascii="Calibri" w:hAnsi="Calibri"/>
          <w:szCs w:val="20"/>
        </w:rPr>
        <w:t>0</w:t>
      </w:r>
    </w:p>
    <w:p w14:paraId="00019D7A" w14:textId="77777777" w:rsidR="00091B06" w:rsidRPr="00687954" w:rsidRDefault="00091B06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687954">
        <w:rPr>
          <w:rFonts w:ascii="Calibri" w:hAnsi="Calibri"/>
          <w:szCs w:val="20"/>
        </w:rPr>
        <w:t xml:space="preserve">školení administrátorů a správců v počtu: </w:t>
      </w:r>
      <w:r w:rsidR="00687954">
        <w:rPr>
          <w:rFonts w:ascii="Calibri" w:hAnsi="Calibri"/>
          <w:szCs w:val="20"/>
        </w:rPr>
        <w:tab/>
      </w:r>
      <w:r w:rsidR="00687954">
        <w:rPr>
          <w:rFonts w:ascii="Calibri" w:hAnsi="Calibri"/>
          <w:szCs w:val="20"/>
        </w:rPr>
        <w:tab/>
      </w:r>
      <w:r w:rsidR="00687954">
        <w:rPr>
          <w:rFonts w:ascii="Calibri" w:hAnsi="Calibri"/>
          <w:szCs w:val="20"/>
        </w:rPr>
        <w:tab/>
      </w:r>
      <w:r w:rsidR="00687954">
        <w:rPr>
          <w:rFonts w:ascii="Calibri" w:hAnsi="Calibri"/>
          <w:szCs w:val="20"/>
        </w:rPr>
        <w:tab/>
      </w:r>
      <w:r w:rsidR="00687954">
        <w:rPr>
          <w:rFonts w:ascii="Calibri" w:hAnsi="Calibri"/>
          <w:szCs w:val="20"/>
        </w:rPr>
        <w:tab/>
      </w:r>
      <w:r w:rsidR="00220491" w:rsidRPr="00687954">
        <w:rPr>
          <w:rFonts w:ascii="Calibri" w:hAnsi="Calibri"/>
          <w:szCs w:val="20"/>
        </w:rPr>
        <w:t xml:space="preserve">do </w:t>
      </w:r>
      <w:r w:rsidR="00177F0C" w:rsidRPr="00687954">
        <w:rPr>
          <w:rFonts w:ascii="Calibri" w:hAnsi="Calibri"/>
          <w:szCs w:val="20"/>
        </w:rPr>
        <w:t>1</w:t>
      </w:r>
      <w:r w:rsidR="00220491" w:rsidRPr="00687954">
        <w:rPr>
          <w:rFonts w:ascii="Calibri" w:hAnsi="Calibri"/>
          <w:szCs w:val="20"/>
        </w:rPr>
        <w:t xml:space="preserve">5 </w:t>
      </w:r>
    </w:p>
    <w:p w14:paraId="5902F68F" w14:textId="77777777" w:rsidR="001B4D9F" w:rsidRDefault="001B4D9F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1485" w:hanging="357"/>
        <w:contextualSpacing w:val="0"/>
        <w:textAlignment w:val="auto"/>
        <w:rPr>
          <w:rFonts w:ascii="Calibri" w:hAnsi="Calibri"/>
          <w:szCs w:val="20"/>
        </w:rPr>
      </w:pPr>
      <w:r w:rsidRPr="00687954">
        <w:rPr>
          <w:rFonts w:ascii="Calibri" w:hAnsi="Calibri"/>
          <w:szCs w:val="20"/>
        </w:rPr>
        <w:t>školení pracovníků klinik</w:t>
      </w:r>
      <w:r w:rsidR="00A44427" w:rsidRPr="00687954">
        <w:rPr>
          <w:rFonts w:ascii="Calibri" w:hAnsi="Calibri"/>
          <w:szCs w:val="20"/>
        </w:rPr>
        <w:t>, lékařů,</w:t>
      </w:r>
      <w:r w:rsidRPr="00687954">
        <w:rPr>
          <w:rFonts w:ascii="Calibri" w:hAnsi="Calibri"/>
          <w:szCs w:val="20"/>
        </w:rPr>
        <w:t xml:space="preserve"> (</w:t>
      </w:r>
      <w:r w:rsidR="00687954" w:rsidRPr="00687954">
        <w:rPr>
          <w:rFonts w:ascii="Calibri" w:hAnsi="Calibri"/>
          <w:szCs w:val="20"/>
        </w:rPr>
        <w:t xml:space="preserve">vč. </w:t>
      </w:r>
      <w:r w:rsidRPr="00687954">
        <w:rPr>
          <w:rFonts w:ascii="Calibri" w:hAnsi="Calibri"/>
          <w:szCs w:val="20"/>
        </w:rPr>
        <w:t>práce s</w:t>
      </w:r>
      <w:r w:rsidR="000543EA" w:rsidRPr="00687954">
        <w:rPr>
          <w:rFonts w:ascii="Calibri" w:hAnsi="Calibri"/>
          <w:szCs w:val="20"/>
        </w:rPr>
        <w:t xml:space="preserve"> klinickým prohlížečem): </w:t>
      </w:r>
      <w:r w:rsidR="00687954">
        <w:rPr>
          <w:rFonts w:ascii="Calibri" w:hAnsi="Calibri"/>
          <w:szCs w:val="20"/>
        </w:rPr>
        <w:tab/>
      </w:r>
      <w:r w:rsidR="00687954">
        <w:rPr>
          <w:rFonts w:ascii="Calibri" w:hAnsi="Calibri"/>
          <w:szCs w:val="20"/>
        </w:rPr>
        <w:tab/>
      </w:r>
      <w:r w:rsidR="00A44427" w:rsidRPr="00687954">
        <w:rPr>
          <w:rFonts w:ascii="Calibri" w:hAnsi="Calibri"/>
          <w:szCs w:val="20"/>
        </w:rPr>
        <w:t>do 800</w:t>
      </w:r>
    </w:p>
    <w:p w14:paraId="61B9B05A" w14:textId="77777777" w:rsidR="005553BD" w:rsidRPr="00687954" w:rsidRDefault="005553BD" w:rsidP="005553BD">
      <w:pPr>
        <w:pStyle w:val="Odstavecseseznamem"/>
        <w:overflowPunct/>
        <w:autoSpaceDE/>
        <w:autoSpaceDN/>
        <w:adjustRightInd/>
        <w:spacing w:line="240" w:lineRule="auto"/>
        <w:ind w:left="1485"/>
        <w:contextualSpacing w:val="0"/>
        <w:textAlignment w:val="auto"/>
        <w:rPr>
          <w:rFonts w:ascii="Calibri" w:hAnsi="Calibri"/>
          <w:szCs w:val="20"/>
        </w:rPr>
      </w:pPr>
    </w:p>
    <w:p w14:paraId="2BAF63AF" w14:textId="77777777" w:rsidR="00091B06" w:rsidRPr="005553BD" w:rsidRDefault="009A0907" w:rsidP="006A6ABF">
      <w:pPr>
        <w:pStyle w:val="Odstavecseseznamem"/>
        <w:numPr>
          <w:ilvl w:val="1"/>
          <w:numId w:val="4"/>
        </w:numPr>
        <w:overflowPunct/>
        <w:autoSpaceDE/>
        <w:autoSpaceDN/>
        <w:adjustRightInd/>
        <w:spacing w:after="0" w:line="240" w:lineRule="auto"/>
        <w:ind w:left="717" w:hanging="357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 xml:space="preserve">kompletní </w:t>
      </w:r>
      <w:r w:rsidR="00091B06" w:rsidRPr="005553BD">
        <w:rPr>
          <w:rFonts w:ascii="Calibri" w:hAnsi="Calibri"/>
          <w:b/>
          <w:szCs w:val="20"/>
        </w:rPr>
        <w:t>dokumentaci</w:t>
      </w:r>
      <w:r w:rsidR="00091B06" w:rsidRPr="005553BD">
        <w:rPr>
          <w:rFonts w:ascii="Calibri" w:hAnsi="Calibri"/>
          <w:szCs w:val="20"/>
        </w:rPr>
        <w:t xml:space="preserve"> v elektronické podobě:</w:t>
      </w:r>
    </w:p>
    <w:p w14:paraId="028FF523" w14:textId="77777777" w:rsidR="00091B06" w:rsidRPr="005553BD" w:rsidRDefault="00091B06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 xml:space="preserve">uživatelská </w:t>
      </w:r>
      <w:r w:rsidR="005553BD" w:rsidRPr="005553BD">
        <w:rPr>
          <w:rFonts w:ascii="Calibri" w:hAnsi="Calibri"/>
          <w:szCs w:val="20"/>
        </w:rPr>
        <w:t>dokumentace – uživatelský</w:t>
      </w:r>
      <w:r w:rsidRPr="005553BD">
        <w:rPr>
          <w:rFonts w:ascii="Calibri" w:hAnsi="Calibri"/>
          <w:szCs w:val="20"/>
        </w:rPr>
        <w:t xml:space="preserve"> manuál s popisem uživatelských funkcí </w:t>
      </w:r>
    </w:p>
    <w:p w14:paraId="67BBFAE8" w14:textId="77777777" w:rsidR="00A0118B" w:rsidRPr="005553BD" w:rsidRDefault="00C26399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 xml:space="preserve">projektová </w:t>
      </w:r>
      <w:r w:rsidR="00A0118B" w:rsidRPr="005553BD">
        <w:rPr>
          <w:rFonts w:ascii="Calibri" w:hAnsi="Calibri"/>
          <w:szCs w:val="20"/>
        </w:rPr>
        <w:t>d</w:t>
      </w:r>
      <w:r w:rsidR="00091B06" w:rsidRPr="005553BD">
        <w:rPr>
          <w:rFonts w:ascii="Calibri" w:hAnsi="Calibri"/>
          <w:szCs w:val="20"/>
        </w:rPr>
        <w:t>okumentace</w:t>
      </w:r>
      <w:r w:rsidR="00A0118B" w:rsidRPr="005553BD">
        <w:rPr>
          <w:rFonts w:ascii="Calibri" w:hAnsi="Calibri"/>
          <w:szCs w:val="20"/>
        </w:rPr>
        <w:t>, minimálně:</w:t>
      </w:r>
    </w:p>
    <w:p w14:paraId="31958328" w14:textId="77777777" w:rsidR="00A0118B" w:rsidRPr="005553BD" w:rsidRDefault="00091B06" w:rsidP="006A6AB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 xml:space="preserve">implementační </w:t>
      </w:r>
      <w:r w:rsidR="00A66E9F" w:rsidRPr="005553BD">
        <w:rPr>
          <w:rFonts w:ascii="Calibri" w:hAnsi="Calibri"/>
          <w:szCs w:val="20"/>
        </w:rPr>
        <w:t xml:space="preserve">(prováděcí) </w:t>
      </w:r>
      <w:r w:rsidR="00A0118B" w:rsidRPr="005553BD">
        <w:rPr>
          <w:rFonts w:ascii="Calibri" w:hAnsi="Calibri"/>
          <w:szCs w:val="20"/>
        </w:rPr>
        <w:t xml:space="preserve">plán </w:t>
      </w:r>
      <w:r w:rsidRPr="005553BD">
        <w:rPr>
          <w:rFonts w:ascii="Calibri" w:hAnsi="Calibri"/>
          <w:szCs w:val="20"/>
        </w:rPr>
        <w:t>projekt</w:t>
      </w:r>
      <w:r w:rsidR="00A0118B" w:rsidRPr="005553BD">
        <w:rPr>
          <w:rFonts w:ascii="Calibri" w:hAnsi="Calibri"/>
          <w:szCs w:val="20"/>
        </w:rPr>
        <w:t>u</w:t>
      </w:r>
      <w:r w:rsidRPr="005553BD">
        <w:rPr>
          <w:rFonts w:ascii="Calibri" w:hAnsi="Calibri"/>
          <w:szCs w:val="20"/>
        </w:rPr>
        <w:t>,</w:t>
      </w:r>
    </w:p>
    <w:p w14:paraId="4FD55D16" w14:textId="77777777" w:rsidR="005553BD" w:rsidRPr="005553BD" w:rsidRDefault="00A0118B" w:rsidP="006A6AB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 xml:space="preserve">plán migrace na nový PACS systém, vč. migrace dat a modalit, </w:t>
      </w:r>
    </w:p>
    <w:p w14:paraId="476100BD" w14:textId="77777777" w:rsidR="005553BD" w:rsidRPr="005553BD" w:rsidRDefault="00091B06" w:rsidP="006A6AB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 xml:space="preserve">finální popis implementace řešení, </w:t>
      </w:r>
    </w:p>
    <w:p w14:paraId="6F663424" w14:textId="77777777" w:rsidR="005553BD" w:rsidRPr="005553BD" w:rsidRDefault="00091B06" w:rsidP="006A6AB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after="0" w:line="240" w:lineRule="auto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>akceptační protokoly</w:t>
      </w:r>
      <w:r w:rsidR="005553BD" w:rsidRPr="005553BD">
        <w:rPr>
          <w:rFonts w:ascii="Calibri" w:hAnsi="Calibri"/>
          <w:szCs w:val="20"/>
        </w:rPr>
        <w:t>.</w:t>
      </w:r>
    </w:p>
    <w:p w14:paraId="3EEB2EFB" w14:textId="448A3BA6" w:rsidR="00091B06" w:rsidRDefault="00091B06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 w:rsidRPr="005553BD">
        <w:rPr>
          <w:rFonts w:ascii="Calibri" w:hAnsi="Calibri"/>
          <w:szCs w:val="20"/>
        </w:rPr>
        <w:t>základní bezpečnostní dokumentace, která zahrnuje minimálně popis přístupů ke všem správcovským, administrátorským a servisním účtům</w:t>
      </w:r>
    </w:p>
    <w:p w14:paraId="061F36DC" w14:textId="1C7D0B4A" w:rsidR="002B19F8" w:rsidRPr="005553BD" w:rsidRDefault="002B19F8" w:rsidP="006A6AB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ind w:left="1489"/>
        <w:contextualSpacing w:val="0"/>
        <w:textAlignment w:val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Dokumentace k dopadové analýze DPIA.</w:t>
      </w:r>
    </w:p>
    <w:p w14:paraId="5F762E38" w14:textId="77777777" w:rsidR="00091B06" w:rsidRPr="00DD2480" w:rsidRDefault="00091B06" w:rsidP="00091B06">
      <w:pPr>
        <w:spacing w:after="0" w:line="240" w:lineRule="auto"/>
        <w:rPr>
          <w:rFonts w:ascii="Calibri" w:hAnsi="Calibri"/>
          <w:szCs w:val="20"/>
        </w:rPr>
      </w:pPr>
    </w:p>
    <w:p w14:paraId="53D80EC8" w14:textId="77777777" w:rsidR="009A0907" w:rsidRPr="00DD2480" w:rsidRDefault="009A0907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8"/>
        </w:rPr>
      </w:pPr>
      <w:r w:rsidRPr="00DD2480">
        <w:rPr>
          <w:rFonts w:ascii="Calibri" w:hAnsi="Calibri"/>
          <w:b/>
          <w:sz w:val="28"/>
        </w:rPr>
        <w:br w:type="page"/>
      </w:r>
    </w:p>
    <w:p w14:paraId="22BBF2D6" w14:textId="77777777" w:rsidR="006D6B96" w:rsidRPr="006D6B96" w:rsidRDefault="00062F8B" w:rsidP="006A6ABF">
      <w:pPr>
        <w:pStyle w:val="Nadpis1"/>
        <w:numPr>
          <w:ilvl w:val="0"/>
          <w:numId w:val="15"/>
        </w:numPr>
      </w:pPr>
      <w:bookmarkStart w:id="1" w:name="_Toc508022065"/>
      <w:r w:rsidRPr="006D6B96">
        <w:rPr>
          <w:rFonts w:asciiTheme="minorHAnsi" w:hAnsiTheme="minorHAnsi"/>
          <w:sz w:val="24"/>
        </w:rPr>
        <w:lastRenderedPageBreak/>
        <w:t xml:space="preserve">Obecné požadavky na </w:t>
      </w:r>
      <w:r w:rsidR="007D2508" w:rsidRPr="006D6B96">
        <w:rPr>
          <w:rFonts w:asciiTheme="minorHAnsi" w:hAnsiTheme="minorHAnsi"/>
          <w:sz w:val="24"/>
        </w:rPr>
        <w:t xml:space="preserve">řešení </w:t>
      </w:r>
      <w:r w:rsidR="00E8570D" w:rsidRPr="006D6B96">
        <w:rPr>
          <w:rFonts w:asciiTheme="minorHAnsi" w:hAnsiTheme="minorHAnsi"/>
          <w:sz w:val="24"/>
        </w:rPr>
        <w:t>jednotného regionálního PACS systému</w:t>
      </w:r>
      <w:bookmarkEnd w:id="1"/>
    </w:p>
    <w:p w14:paraId="1F5FCFF7" w14:textId="77777777" w:rsidR="00E8570D" w:rsidRPr="00DE232B" w:rsidRDefault="00E8570D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2" w:name="_Toc508022066"/>
      <w:r>
        <w:rPr>
          <w:rFonts w:asciiTheme="minorHAnsi" w:hAnsiTheme="minorHAnsi"/>
          <w:sz w:val="24"/>
        </w:rPr>
        <w:t>Základní vymezení realizačního rámce</w:t>
      </w:r>
      <w:bookmarkEnd w:id="2"/>
    </w:p>
    <w:p w14:paraId="39B9F080" w14:textId="77777777" w:rsidR="00E8570D" w:rsidRPr="00DA43B2" w:rsidRDefault="00602CB9" w:rsidP="00E8570D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J</w:t>
      </w:r>
      <w:r w:rsidR="00AF7AA4">
        <w:rPr>
          <w:rFonts w:cs="Times New Roman"/>
          <w:sz w:val="22"/>
        </w:rPr>
        <w:t>ednotný r</w:t>
      </w:r>
      <w:r w:rsidR="00E8570D" w:rsidRPr="001C0AC6">
        <w:rPr>
          <w:rFonts w:cs="Times New Roman"/>
          <w:sz w:val="22"/>
        </w:rPr>
        <w:t>egionální PACS systém</w:t>
      </w:r>
      <w:r w:rsidR="00E8570D">
        <w:rPr>
          <w:rFonts w:cs="Times New Roman"/>
          <w:sz w:val="22"/>
        </w:rPr>
        <w:t xml:space="preserve"> musí splňovat tento základní realizační rámec:</w:t>
      </w:r>
      <w:r w:rsidR="00E8570D" w:rsidRPr="001C0AC6">
        <w:rPr>
          <w:rFonts w:cs="Times New Roman"/>
          <w:sz w:val="22"/>
        </w:rPr>
        <w:t xml:space="preserve"> 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E8570D" w:rsidRPr="00091B06" w14:paraId="143E81F7" w14:textId="77777777" w:rsidTr="00720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A8D08D" w:themeFill="accent6" w:themeFillTint="99"/>
            <w:vAlign w:val="center"/>
          </w:tcPr>
          <w:p w14:paraId="2D4C3A10" w14:textId="77777777" w:rsidR="00E8570D" w:rsidRPr="00A75E76" w:rsidRDefault="00E8570D" w:rsidP="00720F1E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A75E76">
              <w:rPr>
                <w:rFonts w:asciiTheme="minorHAnsi" w:hAnsiTheme="minorHAnsi"/>
                <w:color w:val="000000" w:themeColor="text1"/>
                <w:szCs w:val="22"/>
              </w:rPr>
              <w:t>Kategorie požadavku</w:t>
            </w:r>
          </w:p>
        </w:tc>
        <w:tc>
          <w:tcPr>
            <w:tcW w:w="6961" w:type="dxa"/>
            <w:shd w:val="clear" w:color="auto" w:fill="A8D08D" w:themeFill="accent6" w:themeFillTint="99"/>
            <w:vAlign w:val="center"/>
          </w:tcPr>
          <w:p w14:paraId="605C504D" w14:textId="77777777" w:rsidR="00E8570D" w:rsidRPr="007D491C" w:rsidRDefault="00E8570D" w:rsidP="00720F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936" w:type="dxa"/>
            <w:shd w:val="clear" w:color="auto" w:fill="AEAAAA" w:themeFill="background2" w:themeFillShade="BF"/>
          </w:tcPr>
          <w:p w14:paraId="508187AB" w14:textId="77777777" w:rsidR="00E8570D" w:rsidRPr="00091B06" w:rsidRDefault="00E8570D" w:rsidP="00720F1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E8570D" w:rsidRPr="00091B06" w14:paraId="74ABBA66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3D0CA836" w14:textId="77777777" w:rsidR="00E8570D" w:rsidRDefault="00E8570D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Regionální jednotný systém PACS NPK</w:t>
            </w:r>
          </w:p>
          <w:p w14:paraId="299E0466" w14:textId="77777777" w:rsidR="00E8570D" w:rsidRDefault="00E8570D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2E1B7C4C" w14:textId="77777777" w:rsidR="00E8570D" w:rsidRDefault="00E8570D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- základní vymezení realizačního rámce</w:t>
            </w:r>
          </w:p>
          <w:p w14:paraId="6F7C2EC5" w14:textId="77777777" w:rsidR="00E8570D" w:rsidRDefault="00E8570D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0A1B407E" w14:textId="77777777" w:rsidR="00E8570D" w:rsidRPr="00A9406E" w:rsidRDefault="00AF7AA4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Musí být </w:t>
            </w:r>
            <w:r w:rsidR="00A37613">
              <w:rPr>
                <w:rFonts w:ascii="Calibri" w:hAnsi="Calibri"/>
              </w:rPr>
              <w:t>v NPK</w:t>
            </w:r>
            <w:r w:rsidR="00602CB9">
              <w:rPr>
                <w:rFonts w:ascii="Calibri" w:hAnsi="Calibri"/>
              </w:rPr>
              <w:t>, tj. v rámci organizace tvořené 5 zdravotnickými zařízeními v geograficky oddělených lokalitách,</w:t>
            </w:r>
            <w:r>
              <w:rPr>
                <w:rFonts w:ascii="Calibri" w:hAnsi="Calibri"/>
              </w:rPr>
              <w:t xml:space="preserve"> </w:t>
            </w:r>
            <w:r w:rsidR="00A37613">
              <w:rPr>
                <w:rFonts w:ascii="Calibri" w:hAnsi="Calibri"/>
              </w:rPr>
              <w:t xml:space="preserve">realizován </w:t>
            </w:r>
            <w:r>
              <w:rPr>
                <w:rFonts w:ascii="Calibri" w:hAnsi="Calibri"/>
              </w:rPr>
              <w:t xml:space="preserve">jako </w:t>
            </w:r>
            <w:r w:rsidRPr="00602CB9">
              <w:rPr>
                <w:rFonts w:ascii="Calibri" w:hAnsi="Calibri"/>
                <w:b/>
              </w:rPr>
              <w:t>bezpečný,</w:t>
            </w:r>
            <w:r w:rsidR="00E8570D" w:rsidRPr="00602CB9">
              <w:rPr>
                <w:rFonts w:ascii="Calibri" w:hAnsi="Calibri"/>
                <w:b/>
              </w:rPr>
              <w:t xml:space="preserve"> spolehlivý, vysoce dostupný a </w:t>
            </w:r>
            <w:r w:rsidRPr="00602CB9">
              <w:rPr>
                <w:rFonts w:ascii="Calibri" w:hAnsi="Calibri"/>
                <w:b/>
              </w:rPr>
              <w:t>bezvýpadkový</w:t>
            </w:r>
            <w:r>
              <w:rPr>
                <w:rFonts w:ascii="Calibri" w:hAnsi="Calibri"/>
              </w:rPr>
              <w:t xml:space="preserve"> systém.</w:t>
            </w:r>
          </w:p>
        </w:tc>
        <w:tc>
          <w:tcPr>
            <w:tcW w:w="936" w:type="dxa"/>
            <w:shd w:val="clear" w:color="auto" w:fill="E7E6E6" w:themeFill="background2"/>
          </w:tcPr>
          <w:p w14:paraId="5285DE3D" w14:textId="77777777" w:rsidR="00E8570D" w:rsidRPr="00091B06" w:rsidRDefault="00E8570D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AF7AA4" w:rsidRPr="00091B06" w14:paraId="1B9607CB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B1ADF00" w14:textId="77777777" w:rsidR="00AF7AA4" w:rsidRDefault="00AF7AA4" w:rsidP="00720F1E">
            <w:pPr>
              <w:spacing w:after="0"/>
              <w:jc w:val="left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0E9FE42" w14:textId="77777777" w:rsidR="00AF7AA4" w:rsidRDefault="00AF7AA4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Musí být realizován jako </w:t>
            </w:r>
            <w:r w:rsidR="00602CB9">
              <w:rPr>
                <w:rFonts w:ascii="Calibri" w:hAnsi="Calibri"/>
              </w:rPr>
              <w:t xml:space="preserve">jednotný </w:t>
            </w:r>
            <w:r w:rsidR="00602CB9" w:rsidRPr="00602CB9">
              <w:rPr>
                <w:rFonts w:ascii="Calibri" w:hAnsi="Calibri"/>
                <w:b/>
              </w:rPr>
              <w:t>centrálně</w:t>
            </w:r>
            <w:r w:rsidRPr="00602CB9">
              <w:rPr>
                <w:rFonts w:ascii="Calibri" w:hAnsi="Calibri"/>
                <w:b/>
              </w:rPr>
              <w:t xml:space="preserve"> </w:t>
            </w:r>
            <w:r w:rsidR="00602CB9" w:rsidRPr="00602CB9">
              <w:rPr>
                <w:rFonts w:ascii="Calibri" w:hAnsi="Calibri"/>
                <w:b/>
              </w:rPr>
              <w:t xml:space="preserve">instalovaný, </w:t>
            </w:r>
            <w:r w:rsidRPr="00602CB9">
              <w:rPr>
                <w:rFonts w:ascii="Calibri" w:hAnsi="Calibri"/>
                <w:b/>
              </w:rPr>
              <w:t>provozovaný a spravovaný</w:t>
            </w:r>
            <w:r w:rsidRPr="00A9406E">
              <w:rPr>
                <w:rFonts w:ascii="Calibri" w:hAnsi="Calibri"/>
              </w:rPr>
              <w:t xml:space="preserve"> informační systém s komplexní funkcionalitou zajišťující </w:t>
            </w:r>
            <w:r w:rsidR="00602CB9">
              <w:rPr>
                <w:rFonts w:ascii="Calibri" w:hAnsi="Calibri"/>
              </w:rPr>
              <w:t>podporu</w:t>
            </w:r>
            <w:r w:rsidR="00A37613" w:rsidRPr="00A9406E">
              <w:rPr>
                <w:rFonts w:ascii="Calibri" w:hAnsi="Calibri"/>
              </w:rPr>
              <w:t xml:space="preserve"> diagn</w:t>
            </w:r>
            <w:r w:rsidR="00A37613">
              <w:rPr>
                <w:rFonts w:ascii="Calibri" w:hAnsi="Calibri"/>
              </w:rPr>
              <w:t>ostickým a klinickým procesům pro</w:t>
            </w:r>
            <w:r w:rsidR="00A37613" w:rsidRPr="00A9406E">
              <w:rPr>
                <w:rFonts w:ascii="Calibri" w:hAnsi="Calibri"/>
              </w:rPr>
              <w:t xml:space="preserve"> práci s obrazovou dokumentací</w:t>
            </w:r>
            <w:r w:rsidR="00A37613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3BCBFC2C" w14:textId="77777777" w:rsidR="00AF7AA4" w:rsidRPr="00091B06" w:rsidRDefault="00AF7AA4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E8570D" w:rsidRPr="00091B06" w14:paraId="5C585109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5B5A81F" w14:textId="77777777" w:rsidR="00E8570D" w:rsidRDefault="00E8570D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04FFA201" w14:textId="77777777" w:rsidR="00E8570D" w:rsidRPr="00A9406E" w:rsidRDefault="00AF7AA4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Musí být realizován</w:t>
            </w:r>
            <w:r w:rsidR="00602CB9">
              <w:rPr>
                <w:rFonts w:ascii="Calibri" w:hAnsi="Calibri"/>
              </w:rPr>
              <w:t xml:space="preserve"> </w:t>
            </w:r>
            <w:r w:rsidR="00E8570D" w:rsidRPr="00A9406E">
              <w:rPr>
                <w:rFonts w:ascii="Calibri" w:hAnsi="Calibri"/>
              </w:rPr>
              <w:t>s </w:t>
            </w:r>
            <w:r w:rsidR="00E8570D" w:rsidRPr="00A9406E">
              <w:rPr>
                <w:rFonts w:ascii="Calibri" w:hAnsi="Calibri"/>
                <w:b/>
              </w:rPr>
              <w:t>jediným centrálním vysoce dostupným</w:t>
            </w:r>
            <w:r w:rsidR="00602CB9">
              <w:rPr>
                <w:rFonts w:ascii="Calibri" w:hAnsi="Calibri"/>
                <w:b/>
              </w:rPr>
              <w:t>, důvěryhodným</w:t>
            </w:r>
            <w:r w:rsidR="00E8570D" w:rsidRPr="00A9406E">
              <w:rPr>
                <w:rFonts w:ascii="Calibri" w:hAnsi="Calibri"/>
                <w:b/>
              </w:rPr>
              <w:t xml:space="preserve"> a zabezpečeným velkokapacitním PACS archivem</w:t>
            </w:r>
            <w:r w:rsidR="00602CB9">
              <w:rPr>
                <w:rFonts w:ascii="Calibri" w:hAnsi="Calibri"/>
                <w:b/>
              </w:rPr>
              <w:t xml:space="preserve"> </w:t>
            </w:r>
            <w:r w:rsidR="00602CB9">
              <w:rPr>
                <w:rFonts w:ascii="Calibri" w:hAnsi="Calibri"/>
              </w:rPr>
              <w:t>pro dlouhodobé ukládání a archivaci obrazové a další přidružené dokumentace</w:t>
            </w:r>
            <w:r w:rsidR="000E7C18">
              <w:rPr>
                <w:rFonts w:ascii="Calibri" w:hAnsi="Calibri"/>
              </w:rPr>
              <w:t>, ať už pořízené interně v rámci organizace, nebo získané z externích zdrojů.</w:t>
            </w:r>
          </w:p>
        </w:tc>
        <w:tc>
          <w:tcPr>
            <w:tcW w:w="936" w:type="dxa"/>
            <w:shd w:val="clear" w:color="auto" w:fill="E7E6E6" w:themeFill="background2"/>
          </w:tcPr>
          <w:p w14:paraId="5DF6B3B0" w14:textId="77777777" w:rsidR="00E8570D" w:rsidRPr="00091B06" w:rsidRDefault="00E8570D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0E7C18" w:rsidRPr="00091B06" w14:paraId="4927D13C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329A7E7" w14:textId="77777777" w:rsidR="000E7C18" w:rsidRDefault="000E7C18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01B1665" w14:textId="77777777" w:rsidR="000E7C18" w:rsidRDefault="000E7C18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Musí umožnit přístup k službám PACS systému </w:t>
            </w:r>
            <w:r w:rsidR="00AE0E91">
              <w:rPr>
                <w:rFonts w:ascii="Calibri" w:hAnsi="Calibri"/>
              </w:rPr>
              <w:t>oprávněným uživatelům</w:t>
            </w:r>
            <w:r w:rsidRPr="00A9406E">
              <w:rPr>
                <w:rFonts w:ascii="Calibri" w:hAnsi="Calibri"/>
              </w:rPr>
              <w:t xml:space="preserve"> </w:t>
            </w:r>
            <w:r w:rsidRPr="00AE0E91">
              <w:rPr>
                <w:rFonts w:ascii="Calibri" w:hAnsi="Calibri"/>
                <w:b/>
              </w:rPr>
              <w:t>odkudkoli</w:t>
            </w:r>
            <w:r w:rsidR="00AE0E91">
              <w:rPr>
                <w:rFonts w:ascii="Calibri" w:hAnsi="Calibri"/>
              </w:rPr>
              <w:t>,</w:t>
            </w:r>
            <w:r w:rsidRPr="00A9406E">
              <w:rPr>
                <w:rFonts w:ascii="Calibri" w:hAnsi="Calibri"/>
              </w:rPr>
              <w:t xml:space="preserve"> z libovolného zdravotnického zařízení NPK nebo jiných vzdálených pracovišť</w:t>
            </w:r>
            <w:r w:rsidR="00AE0E91">
              <w:rPr>
                <w:rFonts w:ascii="Calibri" w:hAnsi="Calibri"/>
              </w:rPr>
              <w:t>,</w:t>
            </w:r>
            <w:r w:rsidRPr="00A9406E">
              <w:rPr>
                <w:rFonts w:ascii="Calibri" w:hAnsi="Calibri"/>
              </w:rPr>
              <w:t xml:space="preserve"> bezpečným a jednoduchým způsobem</w:t>
            </w:r>
            <w:r w:rsidR="00AE0E91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1A36F37D" w14:textId="77777777" w:rsidR="000E7C18" w:rsidRPr="00091B06" w:rsidRDefault="000E7C18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602CB9" w:rsidRPr="00091B06" w14:paraId="3D2133C8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792C7EF" w14:textId="77777777" w:rsidR="00602CB9" w:rsidRDefault="00602CB9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750CED32" w14:textId="77777777" w:rsidR="00602CB9" w:rsidRPr="00A32D4B" w:rsidRDefault="00AE0E91" w:rsidP="00A32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 xml:space="preserve">Musí podporovat </w:t>
            </w:r>
            <w:r w:rsidR="00602CB9" w:rsidRPr="00A9406E">
              <w:rPr>
                <w:rFonts w:ascii="Calibri" w:hAnsi="Calibri"/>
              </w:rPr>
              <w:t>proces</w:t>
            </w:r>
            <w:r>
              <w:rPr>
                <w:rFonts w:ascii="Calibri" w:hAnsi="Calibri"/>
              </w:rPr>
              <w:t>y</w:t>
            </w:r>
            <w:r w:rsidR="00602CB9" w:rsidRPr="00A9406E">
              <w:rPr>
                <w:rFonts w:ascii="Calibri" w:hAnsi="Calibri"/>
              </w:rPr>
              <w:t xml:space="preserve"> </w:t>
            </w:r>
            <w:r w:rsidR="00602CB9" w:rsidRPr="00A32D4B">
              <w:rPr>
                <w:rFonts w:ascii="Calibri" w:hAnsi="Calibri"/>
                <w:b/>
              </w:rPr>
              <w:t>komunikace a kooperace s</w:t>
            </w:r>
            <w:r w:rsidRPr="00A32D4B">
              <w:rPr>
                <w:rFonts w:ascii="Calibri" w:hAnsi="Calibri"/>
                <w:b/>
              </w:rPr>
              <w:t xml:space="preserve"> vnějším </w:t>
            </w:r>
            <w:r w:rsidR="00602CB9" w:rsidRPr="00A32D4B">
              <w:rPr>
                <w:rFonts w:ascii="Calibri" w:hAnsi="Calibri"/>
                <w:b/>
              </w:rPr>
              <w:t>okolím</w:t>
            </w:r>
            <w:r>
              <w:rPr>
                <w:rFonts w:ascii="Calibri" w:hAnsi="Calibri"/>
              </w:rPr>
              <w:t xml:space="preserve">, </w:t>
            </w:r>
            <w:r w:rsidR="00A32D4B">
              <w:rPr>
                <w:rFonts w:ascii="Calibri" w:hAnsi="Calibri"/>
              </w:rPr>
              <w:t xml:space="preserve">s dalšími zdravotnickými zařízeními, </w:t>
            </w:r>
            <w:r w:rsidR="00602CB9" w:rsidRPr="00A9406E">
              <w:rPr>
                <w:rFonts w:ascii="Calibri" w:hAnsi="Calibri"/>
              </w:rPr>
              <w:t>privátní sfér</w:t>
            </w:r>
            <w:r>
              <w:rPr>
                <w:rFonts w:ascii="Calibri" w:hAnsi="Calibri"/>
              </w:rPr>
              <w:t>ou</w:t>
            </w:r>
            <w:r w:rsidR="00602CB9" w:rsidRPr="00A9406E">
              <w:rPr>
                <w:rFonts w:ascii="Calibri" w:hAnsi="Calibri"/>
              </w:rPr>
              <w:t xml:space="preserve">, </w:t>
            </w:r>
            <w:r w:rsidR="00A32D4B">
              <w:rPr>
                <w:rFonts w:ascii="Calibri" w:hAnsi="Calibri"/>
              </w:rPr>
              <w:t xml:space="preserve">příslušnými </w:t>
            </w:r>
            <w:r w:rsidR="00602CB9" w:rsidRPr="00A9406E">
              <w:rPr>
                <w:rFonts w:ascii="Calibri" w:hAnsi="Calibri"/>
              </w:rPr>
              <w:t>systémy eGovernmentu a eHealthu</w:t>
            </w:r>
            <w:r w:rsidR="00A32D4B">
              <w:rPr>
                <w:rFonts w:ascii="Calibri" w:hAnsi="Calibri"/>
              </w:rPr>
              <w:t xml:space="preserve"> ČR (</w:t>
            </w:r>
            <w:r w:rsidR="00A32D4B" w:rsidRPr="000F161F">
              <w:rPr>
                <w:rFonts w:asciiTheme="minorHAnsi" w:hAnsiTheme="minorHAnsi" w:cstheme="minorHAnsi"/>
              </w:rPr>
              <w:t>pokud to bude stav těchto státních systémů umožňovat a bude</w:t>
            </w:r>
            <w:r w:rsidR="00A32D4B">
              <w:rPr>
                <w:rFonts w:asciiTheme="minorHAnsi" w:hAnsiTheme="minorHAnsi" w:cstheme="minorHAnsi"/>
              </w:rPr>
              <w:t xml:space="preserve"> k tomu</w:t>
            </w:r>
            <w:r w:rsidR="00A32D4B" w:rsidRPr="000F161F">
              <w:rPr>
                <w:rFonts w:asciiTheme="minorHAnsi" w:hAnsiTheme="minorHAnsi" w:cstheme="minorHAnsi"/>
              </w:rPr>
              <w:t xml:space="preserve"> zajištěno legislativní prostředí</w:t>
            </w:r>
            <w:r w:rsidR="00A32D4B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936" w:type="dxa"/>
            <w:shd w:val="clear" w:color="auto" w:fill="E7E6E6" w:themeFill="background2"/>
          </w:tcPr>
          <w:p w14:paraId="0BF47B0C" w14:textId="77777777" w:rsidR="00602CB9" w:rsidRPr="00091B06" w:rsidRDefault="00602CB9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E8570D" w:rsidRPr="00091B06" w14:paraId="6D7B2BC3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DCC50E1" w14:textId="77777777" w:rsidR="00E8570D" w:rsidRPr="00A75E76" w:rsidRDefault="00E8570D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62479DAE" w14:textId="77777777" w:rsidR="00E8570D" w:rsidRPr="00A9406E" w:rsidRDefault="003D0943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Musí</w:t>
            </w:r>
            <w:r w:rsidR="00E8570D" w:rsidRPr="00A9406E">
              <w:rPr>
                <w:rFonts w:ascii="Calibri" w:hAnsi="Calibri"/>
              </w:rPr>
              <w:t xml:space="preserve"> zabezpeč</w:t>
            </w:r>
            <w:r>
              <w:rPr>
                <w:rFonts w:ascii="Calibri" w:hAnsi="Calibri"/>
              </w:rPr>
              <w:t>it</w:t>
            </w:r>
            <w:r w:rsidR="00E8570D" w:rsidRPr="00A9406E">
              <w:rPr>
                <w:rFonts w:ascii="Calibri" w:hAnsi="Calibri"/>
              </w:rPr>
              <w:t xml:space="preserve"> </w:t>
            </w:r>
            <w:r w:rsidR="00E8570D" w:rsidRPr="003D0943">
              <w:rPr>
                <w:rFonts w:ascii="Calibri" w:hAnsi="Calibri"/>
                <w:b/>
              </w:rPr>
              <w:t>rychlou a bezproblémovou dostupnost</w:t>
            </w:r>
            <w:r w:rsidR="00E8570D" w:rsidRPr="00A9406E">
              <w:rPr>
                <w:rFonts w:ascii="Calibri" w:hAnsi="Calibri"/>
              </w:rPr>
              <w:t xml:space="preserve"> diagnostických a </w:t>
            </w:r>
            <w:r w:rsidR="0098443E" w:rsidRPr="00A9406E">
              <w:rPr>
                <w:rFonts w:ascii="Calibri" w:hAnsi="Calibri"/>
              </w:rPr>
              <w:t>ostatních</w:t>
            </w:r>
            <w:r w:rsidR="00E8570D" w:rsidRPr="00A9406E">
              <w:rPr>
                <w:rFonts w:ascii="Calibri" w:hAnsi="Calibri"/>
              </w:rPr>
              <w:t xml:space="preserve"> obrazových</w:t>
            </w:r>
            <w:r w:rsidR="00A37613">
              <w:rPr>
                <w:rFonts w:ascii="Calibri" w:hAnsi="Calibri"/>
              </w:rPr>
              <w:t xml:space="preserve"> dat</w:t>
            </w:r>
            <w:r w:rsidR="003C3141">
              <w:rPr>
                <w:rFonts w:ascii="Calibri" w:hAnsi="Calibri"/>
              </w:rPr>
              <w:t xml:space="preserve"> (snímků, videosekvencí)</w:t>
            </w:r>
            <w:r w:rsidR="00E8570D" w:rsidRPr="00A9406E">
              <w:rPr>
                <w:rFonts w:ascii="Calibri" w:hAnsi="Calibri"/>
              </w:rPr>
              <w:t xml:space="preserve">, </w:t>
            </w:r>
            <w:r w:rsidR="00A37613">
              <w:rPr>
                <w:rFonts w:ascii="Calibri" w:hAnsi="Calibri"/>
              </w:rPr>
              <w:t xml:space="preserve">jejich </w:t>
            </w:r>
            <w:r w:rsidR="00E8570D" w:rsidRPr="00A9406E">
              <w:rPr>
                <w:rFonts w:ascii="Calibri" w:hAnsi="Calibri"/>
              </w:rPr>
              <w:t xml:space="preserve">vzájemné sdílení </w:t>
            </w:r>
            <w:r w:rsidR="00A37613">
              <w:rPr>
                <w:rFonts w:ascii="Calibri" w:hAnsi="Calibri"/>
              </w:rPr>
              <w:t xml:space="preserve">v rámci </w:t>
            </w:r>
            <w:r w:rsidR="00E8570D" w:rsidRPr="00A9406E">
              <w:rPr>
                <w:rFonts w:ascii="Calibri" w:hAnsi="Calibri"/>
              </w:rPr>
              <w:t>zdravotnických zařízeních NPK, možnost vzdálené diagnostiky a snadno organizovaných a dostupných konzultací a podpory pro týmovou spolupráci při stanov</w:t>
            </w:r>
            <w:r w:rsidR="000845C4">
              <w:rPr>
                <w:rFonts w:ascii="Calibri" w:hAnsi="Calibri"/>
              </w:rPr>
              <w:t>e</w:t>
            </w:r>
            <w:r w:rsidR="00E8570D" w:rsidRPr="00A9406E">
              <w:rPr>
                <w:rFonts w:ascii="Calibri" w:hAnsi="Calibri"/>
              </w:rPr>
              <w:t>ní diagnóz a postupů v léčebném procesu pacienta.</w:t>
            </w:r>
          </w:p>
        </w:tc>
        <w:tc>
          <w:tcPr>
            <w:tcW w:w="936" w:type="dxa"/>
            <w:shd w:val="clear" w:color="auto" w:fill="E7E6E6" w:themeFill="background2"/>
          </w:tcPr>
          <w:p w14:paraId="70790329" w14:textId="77777777" w:rsidR="00E8570D" w:rsidRPr="00091B06" w:rsidRDefault="00E8570D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E8570D" w:rsidRPr="00091B06" w14:paraId="4B59C1C3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294AB906" w14:textId="77777777" w:rsidR="00E8570D" w:rsidRPr="00A75E76" w:rsidRDefault="00E8570D" w:rsidP="00E8570D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2A8E549" w14:textId="77777777" w:rsidR="00E8570D" w:rsidRPr="00A9406E" w:rsidRDefault="003D0943" w:rsidP="00E8570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E8570D" w:rsidRPr="00A9406E">
              <w:rPr>
                <w:rFonts w:ascii="Calibri" w:hAnsi="Calibri"/>
              </w:rPr>
              <w:t>usí umožnit napojení všech způsobilých zdravotnických</w:t>
            </w:r>
            <w:r>
              <w:rPr>
                <w:rFonts w:ascii="Calibri" w:hAnsi="Calibri"/>
              </w:rPr>
              <w:t xml:space="preserve"> přístrojů (tzv. modalit)</w:t>
            </w:r>
            <w:r w:rsidR="00E8570D" w:rsidRPr="00A9406E">
              <w:rPr>
                <w:rFonts w:ascii="Calibri" w:hAnsi="Calibri"/>
              </w:rPr>
              <w:t xml:space="preserve"> i dalších </w:t>
            </w:r>
            <w:r w:rsidRPr="00A9406E">
              <w:rPr>
                <w:rFonts w:ascii="Calibri" w:hAnsi="Calibri"/>
              </w:rPr>
              <w:t>přístrojů</w:t>
            </w:r>
            <w:r>
              <w:rPr>
                <w:rFonts w:ascii="Calibri" w:hAnsi="Calibri"/>
              </w:rPr>
              <w:t xml:space="preserve"> poskytujících</w:t>
            </w:r>
            <w:r w:rsidR="00E8570D" w:rsidRPr="00A9406E">
              <w:rPr>
                <w:rFonts w:ascii="Calibri" w:hAnsi="Calibri"/>
              </w:rPr>
              <w:t xml:space="preserve"> vhodný obrazový výstup.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936" w:type="dxa"/>
            <w:shd w:val="clear" w:color="auto" w:fill="E7E6E6" w:themeFill="background2"/>
          </w:tcPr>
          <w:p w14:paraId="1470EDA6" w14:textId="77777777" w:rsidR="00E8570D" w:rsidRPr="00091B06" w:rsidRDefault="00E8570D" w:rsidP="00E8570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98443E" w:rsidRPr="00091B06" w14:paraId="35FA654C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D6B221E" w14:textId="77777777" w:rsidR="0098443E" w:rsidRPr="00A75E76" w:rsidRDefault="0098443E" w:rsidP="00E8570D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2208AF4B" w14:textId="77777777" w:rsidR="0098443E" w:rsidRPr="00A9406E" w:rsidRDefault="003D0943" w:rsidP="0098443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Musí mít integrovány </w:t>
            </w:r>
            <w:r w:rsidR="001A498F" w:rsidRPr="00A9406E">
              <w:rPr>
                <w:rFonts w:ascii="Calibri" w:hAnsi="Calibri"/>
              </w:rPr>
              <w:t xml:space="preserve">technologie pro </w:t>
            </w:r>
            <w:r>
              <w:rPr>
                <w:rFonts w:ascii="Calibri" w:hAnsi="Calibri"/>
              </w:rPr>
              <w:t xml:space="preserve">správu, administraci a </w:t>
            </w:r>
            <w:r w:rsidR="001A498F" w:rsidRPr="00A9406E">
              <w:rPr>
                <w:rFonts w:ascii="Calibri" w:hAnsi="Calibri"/>
              </w:rPr>
              <w:t>monitorování sta</w:t>
            </w:r>
            <w:r>
              <w:rPr>
                <w:rFonts w:ascii="Calibri" w:hAnsi="Calibri"/>
              </w:rPr>
              <w:t>vu kritických</w:t>
            </w:r>
            <w:r w:rsidR="000845C4">
              <w:rPr>
                <w:rFonts w:ascii="Calibri" w:hAnsi="Calibri"/>
              </w:rPr>
              <w:t xml:space="preserve"> komponent systému.</w:t>
            </w:r>
          </w:p>
        </w:tc>
        <w:tc>
          <w:tcPr>
            <w:tcW w:w="936" w:type="dxa"/>
            <w:shd w:val="clear" w:color="auto" w:fill="E7E6E6" w:themeFill="background2"/>
          </w:tcPr>
          <w:p w14:paraId="42399448" w14:textId="77777777" w:rsidR="0098443E" w:rsidRPr="00091B06" w:rsidRDefault="0098443E" w:rsidP="00E8570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98443E" w:rsidRPr="00091B06" w14:paraId="6A5C8598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20CF7F6" w14:textId="77777777" w:rsidR="0098443E" w:rsidRPr="00A75E76" w:rsidRDefault="0098443E" w:rsidP="00E8570D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26919307" w14:textId="77777777" w:rsidR="0098443E" w:rsidRPr="00A9406E" w:rsidRDefault="003D0943" w:rsidP="0098443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Bezpečnost a dostupnost služeb PACS systému </w:t>
            </w:r>
            <w:r w:rsidR="00A37613">
              <w:rPr>
                <w:rFonts w:ascii="Calibri" w:hAnsi="Calibri"/>
              </w:rPr>
              <w:t xml:space="preserve">musí být rovněž zajištěna pomocí </w:t>
            </w:r>
            <w:r w:rsidR="001A498F" w:rsidRPr="00A9406E">
              <w:rPr>
                <w:rFonts w:ascii="Calibri" w:hAnsi="Calibri"/>
              </w:rPr>
              <w:t>integrované technologie pro vzdálen</w:t>
            </w:r>
            <w:r w:rsidR="00D00790" w:rsidRPr="00A9406E">
              <w:rPr>
                <w:rFonts w:ascii="Calibri" w:hAnsi="Calibri"/>
              </w:rPr>
              <w:t>ý monitoring stavu PACS systému</w:t>
            </w:r>
            <w:r w:rsidR="00A37613">
              <w:rPr>
                <w:rFonts w:ascii="Calibri" w:hAnsi="Calibri"/>
              </w:rPr>
              <w:t xml:space="preserve">, resp. jeho komponent, </w:t>
            </w:r>
            <w:r w:rsidR="0062728A" w:rsidRPr="00A9406E">
              <w:rPr>
                <w:rFonts w:ascii="Calibri" w:hAnsi="Calibri"/>
              </w:rPr>
              <w:t xml:space="preserve">s vazbou na dohledové centrum </w:t>
            </w:r>
            <w:r w:rsidR="00A37613" w:rsidRPr="00A9406E">
              <w:rPr>
                <w:rFonts w:ascii="Calibri" w:hAnsi="Calibri"/>
              </w:rPr>
              <w:t>uchazeče</w:t>
            </w:r>
            <w:r w:rsidR="00A37613">
              <w:rPr>
                <w:rFonts w:ascii="Calibri" w:hAnsi="Calibri"/>
              </w:rPr>
              <w:t>, které garantuje dohled v režimu 24x7x365</w:t>
            </w:r>
            <w:r w:rsidR="0062728A" w:rsidRPr="00A9406E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39C23448" w14:textId="77777777" w:rsidR="0098443E" w:rsidRPr="00091B06" w:rsidRDefault="0098443E" w:rsidP="00E8570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E8570D" w:rsidRPr="00091B06" w14:paraId="43DEE2F2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A7E1772" w14:textId="77777777" w:rsidR="00E8570D" w:rsidRPr="00A75E76" w:rsidRDefault="00E8570D" w:rsidP="00E8570D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2565A96" w14:textId="77777777" w:rsidR="00E8570D" w:rsidRPr="00A9406E" w:rsidRDefault="00A37613" w:rsidP="00E8570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E8570D" w:rsidRPr="00A9406E">
              <w:rPr>
                <w:rFonts w:ascii="Calibri" w:hAnsi="Calibri"/>
              </w:rPr>
              <w:t xml:space="preserve">usí umožnit </w:t>
            </w:r>
            <w:r>
              <w:rPr>
                <w:rFonts w:ascii="Calibri" w:hAnsi="Calibri"/>
              </w:rPr>
              <w:t xml:space="preserve">pracovat s obrazovou dokumentací jako s </w:t>
            </w:r>
            <w:r w:rsidR="00E8570D" w:rsidRPr="00A37613">
              <w:rPr>
                <w:rFonts w:ascii="Calibri" w:hAnsi="Calibri"/>
                <w:b/>
              </w:rPr>
              <w:t>důvěryhodnou</w:t>
            </w:r>
            <w:r w:rsidR="00E8570D" w:rsidRPr="00A9406E">
              <w:rPr>
                <w:rFonts w:ascii="Calibri" w:hAnsi="Calibri"/>
              </w:rPr>
              <w:t xml:space="preserve"> </w:t>
            </w:r>
            <w:r w:rsidR="00E8570D" w:rsidRPr="00A37613">
              <w:rPr>
                <w:rFonts w:ascii="Calibri" w:hAnsi="Calibri"/>
                <w:b/>
              </w:rPr>
              <w:t>elektronickou</w:t>
            </w:r>
            <w:r w:rsidR="00E8570D" w:rsidRPr="00A9406E">
              <w:rPr>
                <w:rFonts w:ascii="Calibri" w:hAnsi="Calibri"/>
              </w:rPr>
              <w:t xml:space="preserve"> zdravotní dokumentací (EZD).</w:t>
            </w:r>
          </w:p>
        </w:tc>
        <w:tc>
          <w:tcPr>
            <w:tcW w:w="936" w:type="dxa"/>
            <w:shd w:val="clear" w:color="auto" w:fill="E7E6E6" w:themeFill="background2"/>
          </w:tcPr>
          <w:p w14:paraId="55DE152A" w14:textId="77777777" w:rsidR="00E8570D" w:rsidRPr="00091B06" w:rsidRDefault="00E8570D" w:rsidP="00E8570D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</w:tbl>
    <w:p w14:paraId="58B52CF6" w14:textId="77777777" w:rsidR="00E8570D" w:rsidRDefault="00E8570D" w:rsidP="00244DE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</w:p>
    <w:p w14:paraId="398ACB69" w14:textId="77777777" w:rsidR="00E8570D" w:rsidRDefault="00E8570D" w:rsidP="00244DE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</w:p>
    <w:p w14:paraId="1CAA4028" w14:textId="77777777" w:rsidR="000845C4" w:rsidRDefault="000845C4" w:rsidP="000845C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Obr. 1 představuje základní blokové schéma realizačního rámce, včetně vazeb na interní systémy </w:t>
      </w:r>
      <w:r w:rsidRPr="00D00790">
        <w:rPr>
          <w:rFonts w:asciiTheme="minorHAnsi" w:hAnsiTheme="minorHAnsi"/>
        </w:rPr>
        <w:t>a vaz</w:t>
      </w:r>
      <w:r>
        <w:rPr>
          <w:rFonts w:asciiTheme="minorHAnsi" w:hAnsiTheme="minorHAnsi"/>
        </w:rPr>
        <w:t>eb n</w:t>
      </w:r>
      <w:r w:rsidRPr="00D00790">
        <w:rPr>
          <w:rFonts w:asciiTheme="minorHAnsi" w:hAnsiTheme="minorHAnsi"/>
        </w:rPr>
        <w:t>a externí systémy eGovernmentu</w:t>
      </w:r>
      <w:r>
        <w:rPr>
          <w:rFonts w:asciiTheme="minorHAnsi" w:hAnsiTheme="minorHAnsi"/>
        </w:rPr>
        <w:t xml:space="preserve"> a eHealthu.</w:t>
      </w:r>
      <w:r w:rsidRPr="00D007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Požadujeme tyto vazby a řešitelský rámec v nabízeném PASC systému respektovat a zahrnout do celkové rozvahy nabízeného řešení. </w:t>
      </w:r>
    </w:p>
    <w:p w14:paraId="4A6BFD2C" w14:textId="77777777" w:rsidR="000845C4" w:rsidRDefault="000845C4" w:rsidP="000845C4">
      <w:pPr>
        <w:rPr>
          <w:rFonts w:asciiTheme="minorHAnsi" w:hAnsiTheme="minorHAnsi"/>
        </w:rPr>
      </w:pPr>
    </w:p>
    <w:p w14:paraId="2BDC5521" w14:textId="77777777" w:rsidR="00D00790" w:rsidRPr="003A4298" w:rsidRDefault="00144B71" w:rsidP="001A1CED">
      <w:pPr>
        <w:rPr>
          <w:rFonts w:asciiTheme="minorHAnsi" w:hAnsiTheme="minorHAnsi"/>
          <w:b/>
          <w:i/>
          <w:sz w:val="20"/>
        </w:rPr>
      </w:pPr>
      <w:r w:rsidRPr="003A4298">
        <w:rPr>
          <w:rFonts w:asciiTheme="minorHAnsi" w:hAnsiTheme="minorHAnsi"/>
          <w:b/>
          <w:i/>
          <w:sz w:val="20"/>
        </w:rPr>
        <w:t xml:space="preserve">Obr. 1 </w:t>
      </w:r>
      <w:r w:rsidR="003A4298" w:rsidRPr="003A4298">
        <w:rPr>
          <w:rFonts w:asciiTheme="minorHAnsi" w:hAnsiTheme="minorHAnsi"/>
          <w:b/>
          <w:i/>
          <w:sz w:val="20"/>
        </w:rPr>
        <w:t>Základní blokové schéma realizačního rámce</w:t>
      </w:r>
    </w:p>
    <w:p w14:paraId="3EBAAC27" w14:textId="77777777" w:rsidR="001A1CED" w:rsidRPr="0073562D" w:rsidRDefault="004E2A4E" w:rsidP="001A1CED">
      <w:pPr>
        <w:rPr>
          <w:b/>
          <w:sz w:val="20"/>
        </w:rPr>
      </w:pPr>
      <w:r>
        <w:object w:dxaOrig="12627" w:dyaOrig="8758" w14:anchorId="14176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5pt;height:329.3pt;mso-position-horizontal:absolute" o:ole="" o:allowoverlap="f">
            <v:imagedata r:id="rId8" o:title=""/>
          </v:shape>
          <o:OLEObject Type="Embed" ProgID="Visio.Drawing.15" ShapeID="_x0000_i1025" DrawAspect="Content" ObjectID="_1589740852" r:id="rId9"/>
        </w:object>
      </w:r>
      <w:r w:rsidR="001A1CED" w:rsidRPr="00546D90">
        <w:rPr>
          <w:b/>
          <w:sz w:val="20"/>
        </w:rPr>
        <w:t xml:space="preserve"> </w:t>
      </w:r>
    </w:p>
    <w:p w14:paraId="1A6B33DB" w14:textId="77777777" w:rsidR="00A364CB" w:rsidRDefault="003A4298" w:rsidP="00A364CB">
      <w:pPr>
        <w:rPr>
          <w:rFonts w:asciiTheme="minorHAnsi" w:hAnsiTheme="minorHAnsi"/>
        </w:rPr>
      </w:pPr>
      <w:r>
        <w:rPr>
          <w:rFonts w:asciiTheme="minorHAnsi" w:hAnsiTheme="minorHAnsi"/>
        </w:rPr>
        <w:t>Podrobnější vymezení a popis je uveden v dalších kapitolách.</w:t>
      </w:r>
    </w:p>
    <w:p w14:paraId="1DB10A50" w14:textId="77777777" w:rsidR="00D00790" w:rsidRDefault="00D00790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/>
          <w:szCs w:val="22"/>
        </w:rPr>
      </w:pPr>
      <w:r>
        <w:br w:type="page"/>
      </w:r>
    </w:p>
    <w:p w14:paraId="2BE569EB" w14:textId="77777777" w:rsidR="00C77707" w:rsidRDefault="00C77707" w:rsidP="00C77707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3" w:name="_Toc508022067"/>
      <w:r w:rsidRPr="00C77707">
        <w:rPr>
          <w:rFonts w:asciiTheme="minorHAnsi" w:hAnsiTheme="minorHAnsi"/>
          <w:sz w:val="24"/>
        </w:rPr>
        <w:lastRenderedPageBreak/>
        <w:t>Ideové schéma</w:t>
      </w:r>
      <w:bookmarkEnd w:id="3"/>
    </w:p>
    <w:p w14:paraId="1B1D2175" w14:textId="77777777" w:rsidR="00C77707" w:rsidRDefault="00C77707" w:rsidP="00C77707">
      <w:pPr>
        <w:pStyle w:val="Odstavecseseznamem"/>
        <w:ind w:left="360"/>
        <w:rPr>
          <w:rFonts w:asciiTheme="minorHAnsi" w:hAnsiTheme="minorHAnsi"/>
          <w:sz w:val="20"/>
        </w:rPr>
      </w:pPr>
    </w:p>
    <w:p w14:paraId="47994B1D" w14:textId="77777777" w:rsidR="00C77707" w:rsidRDefault="00C77707" w:rsidP="00C77707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Pro lepší pochopení projektového záměru a rovněž vysvětlení pojmů uvádíme v této kapitole </w:t>
      </w:r>
      <w:r w:rsidRPr="00C77707">
        <w:rPr>
          <w:rFonts w:asciiTheme="minorHAnsi" w:hAnsiTheme="minorHAnsi"/>
          <w:b/>
          <w:sz w:val="20"/>
        </w:rPr>
        <w:t>ideovou strukturu</w:t>
      </w:r>
      <w:r w:rsidRPr="00C7770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(architekturu) </w:t>
      </w:r>
      <w:r w:rsidRPr="00C77707">
        <w:rPr>
          <w:rFonts w:asciiTheme="minorHAnsi" w:hAnsiTheme="minorHAnsi"/>
          <w:sz w:val="20"/>
        </w:rPr>
        <w:t>jednotného regionálního systému PACS NPK</w:t>
      </w:r>
      <w:r>
        <w:rPr>
          <w:rFonts w:asciiTheme="minorHAnsi" w:hAnsiTheme="minorHAnsi"/>
          <w:sz w:val="20"/>
        </w:rPr>
        <w:t>, která má být pro uchazeče určitým vodítkem při návrhu řešení. Konkrétní technické provedení je plně na uchazeči.</w:t>
      </w:r>
    </w:p>
    <w:p w14:paraId="5EE3678F" w14:textId="1E2D5DD3" w:rsidR="00C77707" w:rsidRDefault="00C77707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Tato ideová struktura je znázorněn na</w:t>
      </w:r>
      <w:r w:rsidRPr="00C77707">
        <w:rPr>
          <w:rFonts w:asciiTheme="minorHAnsi" w:hAnsiTheme="minorHAnsi"/>
          <w:sz w:val="20"/>
        </w:rPr>
        <w:t xml:space="preserve"> obr. 2</w:t>
      </w:r>
      <w:r>
        <w:rPr>
          <w:rFonts w:asciiTheme="minorHAnsi" w:hAnsiTheme="minorHAnsi"/>
          <w:sz w:val="20"/>
        </w:rPr>
        <w:t xml:space="preserve"> a </w:t>
      </w:r>
      <w:r w:rsidR="00CE7AC1">
        <w:rPr>
          <w:rFonts w:asciiTheme="minorHAnsi" w:hAnsiTheme="minorHAnsi"/>
          <w:sz w:val="20"/>
        </w:rPr>
        <w:t xml:space="preserve">ukazuje základní principy, stavební bloky, realizace jednotného regionálního systému PACS ve zdravotnických zařízeních NPK. </w:t>
      </w:r>
      <w:r w:rsidR="00CE7AC1" w:rsidRPr="00CE7AC1">
        <w:rPr>
          <w:rFonts w:asciiTheme="minorHAnsi" w:hAnsiTheme="minorHAnsi"/>
          <w:sz w:val="20"/>
        </w:rPr>
        <w:t xml:space="preserve">Základem ideové architektury je </w:t>
      </w:r>
      <w:r w:rsidR="00CE7AC1">
        <w:rPr>
          <w:rFonts w:asciiTheme="minorHAnsi" w:hAnsiTheme="minorHAnsi"/>
          <w:sz w:val="20"/>
        </w:rPr>
        <w:t xml:space="preserve">pak </w:t>
      </w:r>
      <w:r w:rsidRPr="00CE7AC1">
        <w:rPr>
          <w:rFonts w:asciiTheme="minorHAnsi" w:hAnsiTheme="minorHAnsi"/>
          <w:sz w:val="20"/>
        </w:rPr>
        <w:t>postavení centrální</w:t>
      </w:r>
      <w:r w:rsidR="00CE7AC1" w:rsidRPr="00CE7AC1">
        <w:rPr>
          <w:rFonts w:asciiTheme="minorHAnsi" w:hAnsiTheme="minorHAnsi"/>
          <w:sz w:val="20"/>
        </w:rPr>
        <w:t>ch</w:t>
      </w:r>
      <w:r w:rsidRPr="00CE7AC1">
        <w:rPr>
          <w:rFonts w:asciiTheme="minorHAnsi" w:hAnsiTheme="minorHAnsi"/>
          <w:sz w:val="20"/>
        </w:rPr>
        <w:t xml:space="preserve"> a lokálních částí systému PACS a jejich interní struktury, včetně redundantních struktur pro realizaci vysoké dostupnosti centrálně poskytovaných služeb systému PACS.</w:t>
      </w:r>
    </w:p>
    <w:p w14:paraId="5508B27D" w14:textId="77777777" w:rsidR="003B2A0C" w:rsidRDefault="00CE7AC1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 w:rsidRPr="00DF1322">
        <w:rPr>
          <w:rFonts w:asciiTheme="minorHAnsi" w:hAnsiTheme="minorHAnsi"/>
          <w:b/>
          <w:sz w:val="20"/>
        </w:rPr>
        <w:t>Jednotný regionální systém PACS</w:t>
      </w:r>
      <w:r>
        <w:rPr>
          <w:rFonts w:asciiTheme="minorHAnsi" w:hAnsiTheme="minorHAnsi"/>
          <w:sz w:val="20"/>
        </w:rPr>
        <w:t xml:space="preserve"> v NPK je označení celkového řešení </w:t>
      </w:r>
      <w:r w:rsidR="00DF1322">
        <w:rPr>
          <w:rFonts w:asciiTheme="minorHAnsi" w:hAnsiTheme="minorHAnsi"/>
          <w:sz w:val="20"/>
        </w:rPr>
        <w:t xml:space="preserve">PACS systému NPK, který požadujeme koncipovat jako centrálně provozovaný systém, realizovaný v lokalitě nemocnice Pardubice, který bude doplněn o tzv. lokální PACS systémy, které budou realizovány v ostatních, tzv. vzdálených, lokalitách a jejichž hlavním úkolem je zajištění (zabezpečení) vysoké dostupnosti PACS služeb v dané vzdálené lokalitě v případě výpadků služeb centrálního systému PACS nebo komunikačních spojových sítí, zejména spojové sítě mezi lokalitami.  </w:t>
      </w:r>
    </w:p>
    <w:p w14:paraId="49B44192" w14:textId="77777777" w:rsidR="006E4DE6" w:rsidRDefault="003B2A0C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V rámci řešení </w:t>
      </w:r>
      <w:r w:rsidR="001C71E2">
        <w:rPr>
          <w:rFonts w:asciiTheme="minorHAnsi" w:hAnsiTheme="minorHAnsi"/>
          <w:sz w:val="20"/>
        </w:rPr>
        <w:t xml:space="preserve">Jednotného regionálního PACS systému NPK </w:t>
      </w:r>
      <w:r>
        <w:rPr>
          <w:rFonts w:asciiTheme="minorHAnsi" w:hAnsiTheme="minorHAnsi"/>
          <w:sz w:val="20"/>
        </w:rPr>
        <w:t>předpokládáme realizaci následných struktur:</w:t>
      </w:r>
    </w:p>
    <w:p w14:paraId="234467EA" w14:textId="77777777" w:rsidR="003B2A0C" w:rsidRDefault="00DF1322" w:rsidP="00DF1322">
      <w:pPr>
        <w:pStyle w:val="Odstavecseseznamem"/>
        <w:numPr>
          <w:ilvl w:val="0"/>
          <w:numId w:val="29"/>
        </w:numPr>
        <w:spacing w:after="60"/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Centrální část P</w:t>
      </w:r>
      <w:r w:rsidR="00D9548B">
        <w:rPr>
          <w:rFonts w:asciiTheme="minorHAnsi" w:hAnsiTheme="minorHAnsi"/>
          <w:sz w:val="20"/>
        </w:rPr>
        <w:t>A</w:t>
      </w:r>
      <w:r>
        <w:rPr>
          <w:rFonts w:asciiTheme="minorHAnsi" w:hAnsiTheme="minorHAnsi"/>
          <w:sz w:val="20"/>
        </w:rPr>
        <w:t>CS systému</w:t>
      </w:r>
      <w:r w:rsidR="001D700F">
        <w:rPr>
          <w:rFonts w:asciiTheme="minorHAnsi" w:hAnsiTheme="minorHAnsi"/>
          <w:sz w:val="20"/>
        </w:rPr>
        <w:t xml:space="preserve"> s dlouhodobým PACS archívem</w:t>
      </w:r>
    </w:p>
    <w:p w14:paraId="125348BD" w14:textId="77777777" w:rsidR="00DF1322" w:rsidRDefault="003A1FDB" w:rsidP="00FE5F1B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Záložní l</w:t>
      </w:r>
      <w:r w:rsidR="00DF1322">
        <w:rPr>
          <w:rFonts w:asciiTheme="minorHAnsi" w:hAnsiTheme="minorHAnsi"/>
          <w:sz w:val="20"/>
        </w:rPr>
        <w:t>okální PACS systémy</w:t>
      </w:r>
    </w:p>
    <w:p w14:paraId="201A2E23" w14:textId="77777777" w:rsidR="00CE7AC1" w:rsidRDefault="00DF1322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Centrální část PACS systému je tvořena dvěma </w:t>
      </w:r>
      <w:r w:rsidR="00FE5F1B">
        <w:rPr>
          <w:rFonts w:asciiTheme="minorHAnsi" w:hAnsiTheme="minorHAnsi"/>
          <w:sz w:val="20"/>
        </w:rPr>
        <w:t xml:space="preserve">totožnými PACS systémy </w:t>
      </w:r>
      <w:r w:rsidR="00FE5F1B" w:rsidRPr="00FE5F1B">
        <w:rPr>
          <w:rFonts w:asciiTheme="minorHAnsi" w:hAnsiTheme="minorHAnsi"/>
          <w:b/>
          <w:sz w:val="20"/>
        </w:rPr>
        <w:t>PACS systém #1</w:t>
      </w:r>
      <w:r w:rsidR="00FE5F1B">
        <w:rPr>
          <w:rFonts w:asciiTheme="minorHAnsi" w:hAnsiTheme="minorHAnsi"/>
          <w:sz w:val="20"/>
        </w:rPr>
        <w:t xml:space="preserve"> a </w:t>
      </w:r>
      <w:r w:rsidR="00FE5F1B" w:rsidRPr="00FE5F1B">
        <w:rPr>
          <w:rFonts w:asciiTheme="minorHAnsi" w:hAnsiTheme="minorHAnsi"/>
          <w:b/>
          <w:sz w:val="20"/>
        </w:rPr>
        <w:t>PACS systém #2</w:t>
      </w:r>
      <w:r w:rsidR="00FE5F1B">
        <w:rPr>
          <w:rFonts w:asciiTheme="minorHAnsi" w:hAnsiTheme="minorHAnsi"/>
          <w:b/>
          <w:sz w:val="20"/>
        </w:rPr>
        <w:t xml:space="preserve">, </w:t>
      </w:r>
      <w:r w:rsidR="00FE5F1B">
        <w:rPr>
          <w:rFonts w:asciiTheme="minorHAnsi" w:hAnsiTheme="minorHAnsi"/>
          <w:sz w:val="20"/>
        </w:rPr>
        <w:t xml:space="preserve">které společně tvoří cluster pro zajištění vysoké dostupnosti služeb systému PACS. Prostředky systémů </w:t>
      </w:r>
      <w:r w:rsidR="00FE5F1B" w:rsidRPr="00FE5F1B">
        <w:rPr>
          <w:rFonts w:asciiTheme="minorHAnsi" w:hAnsiTheme="minorHAnsi"/>
          <w:b/>
          <w:sz w:val="20"/>
        </w:rPr>
        <w:t>PACS systém #1</w:t>
      </w:r>
      <w:r w:rsidR="00FE5F1B">
        <w:rPr>
          <w:rFonts w:asciiTheme="minorHAnsi" w:hAnsiTheme="minorHAnsi"/>
          <w:sz w:val="20"/>
        </w:rPr>
        <w:t xml:space="preserve"> a </w:t>
      </w:r>
      <w:r w:rsidR="00FE5F1B" w:rsidRPr="00FE5F1B">
        <w:rPr>
          <w:rFonts w:asciiTheme="minorHAnsi" w:hAnsiTheme="minorHAnsi"/>
          <w:b/>
          <w:sz w:val="20"/>
        </w:rPr>
        <w:t>PACS systém #2</w:t>
      </w:r>
      <w:r w:rsidR="00FE5F1B">
        <w:rPr>
          <w:rFonts w:asciiTheme="minorHAnsi" w:hAnsiTheme="minorHAnsi"/>
          <w:b/>
          <w:sz w:val="20"/>
        </w:rPr>
        <w:t xml:space="preserve"> </w:t>
      </w:r>
      <w:r w:rsidR="00FE5F1B" w:rsidRPr="00FE5F1B">
        <w:rPr>
          <w:rFonts w:asciiTheme="minorHAnsi" w:hAnsiTheme="minorHAnsi"/>
          <w:sz w:val="20"/>
        </w:rPr>
        <w:t xml:space="preserve">budou </w:t>
      </w:r>
      <w:r w:rsidR="00FE5F1B">
        <w:rPr>
          <w:rFonts w:asciiTheme="minorHAnsi" w:hAnsiTheme="minorHAnsi"/>
          <w:sz w:val="20"/>
        </w:rPr>
        <w:t xml:space="preserve">fyzicky </w:t>
      </w:r>
      <w:r w:rsidR="00FE5F1B" w:rsidRPr="00FE5F1B">
        <w:rPr>
          <w:rFonts w:asciiTheme="minorHAnsi" w:hAnsiTheme="minorHAnsi"/>
          <w:sz w:val="20"/>
        </w:rPr>
        <w:t>instalovány v samostatných datových ce</w:t>
      </w:r>
      <w:r w:rsidR="00FE5F1B">
        <w:rPr>
          <w:rFonts w:asciiTheme="minorHAnsi" w:hAnsiTheme="minorHAnsi"/>
          <w:sz w:val="20"/>
        </w:rPr>
        <w:t>n</w:t>
      </w:r>
      <w:r w:rsidR="00FE5F1B" w:rsidRPr="00FE5F1B">
        <w:rPr>
          <w:rFonts w:asciiTheme="minorHAnsi" w:hAnsiTheme="minorHAnsi"/>
          <w:sz w:val="20"/>
        </w:rPr>
        <w:t>trech</w:t>
      </w:r>
      <w:r w:rsidR="00FE5F1B">
        <w:rPr>
          <w:rFonts w:asciiTheme="minorHAnsi" w:hAnsiTheme="minorHAnsi"/>
          <w:sz w:val="20"/>
        </w:rPr>
        <w:t xml:space="preserve"> v lokalitě Pardubice.</w:t>
      </w:r>
    </w:p>
    <w:p w14:paraId="2768C663" w14:textId="77777777" w:rsidR="00766802" w:rsidRDefault="00FE5F1B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 w:rsidRPr="00D9548B">
        <w:rPr>
          <w:rFonts w:asciiTheme="minorHAnsi" w:hAnsiTheme="minorHAnsi"/>
          <w:b/>
          <w:sz w:val="20"/>
        </w:rPr>
        <w:t>Jeden PACS systém</w:t>
      </w:r>
      <w:r>
        <w:rPr>
          <w:rFonts w:asciiTheme="minorHAnsi" w:hAnsiTheme="minorHAnsi"/>
          <w:sz w:val="20"/>
        </w:rPr>
        <w:t xml:space="preserve"> </w:t>
      </w:r>
      <w:r w:rsidR="003A1FDB">
        <w:rPr>
          <w:rFonts w:asciiTheme="minorHAnsi" w:hAnsiTheme="minorHAnsi"/>
          <w:sz w:val="20"/>
        </w:rPr>
        <w:t xml:space="preserve">v </w:t>
      </w:r>
      <w:r>
        <w:rPr>
          <w:rFonts w:asciiTheme="minorHAnsi" w:hAnsiTheme="minorHAnsi"/>
          <w:sz w:val="20"/>
        </w:rPr>
        <w:t>centrální části PACS musí zahrnovat tyto základní struk</w:t>
      </w:r>
      <w:r w:rsidR="00766802">
        <w:rPr>
          <w:rFonts w:asciiTheme="minorHAnsi" w:hAnsiTheme="minorHAnsi"/>
          <w:sz w:val="20"/>
        </w:rPr>
        <w:t>tury, komponenty:</w:t>
      </w:r>
    </w:p>
    <w:p w14:paraId="798F9D5A" w14:textId="77777777" w:rsidR="00885A69" w:rsidRDefault="00766802" w:rsidP="00766802">
      <w:pPr>
        <w:pStyle w:val="Odstavecseseznamem"/>
        <w:numPr>
          <w:ilvl w:val="0"/>
          <w:numId w:val="29"/>
        </w:numPr>
        <w:spacing w:after="60"/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Jádro PACS systému s</w:t>
      </w:r>
      <w:r w:rsidR="00885A69">
        <w:rPr>
          <w:rFonts w:asciiTheme="minorHAnsi" w:hAnsiTheme="minorHAnsi"/>
          <w:sz w:val="20"/>
        </w:rPr>
        <w:t> aplikační logikou</w:t>
      </w:r>
    </w:p>
    <w:p w14:paraId="15947A49" w14:textId="77777777" w:rsidR="00766802" w:rsidRDefault="001151FC" w:rsidP="00766802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Datové úložiště</w:t>
      </w:r>
    </w:p>
    <w:p w14:paraId="7C240E45" w14:textId="77777777" w:rsidR="001D700F" w:rsidRDefault="001D700F" w:rsidP="00766802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Nástroje pro administraci</w:t>
      </w:r>
    </w:p>
    <w:p w14:paraId="0E445F69" w14:textId="77777777" w:rsidR="001D700F" w:rsidRDefault="00024D2E" w:rsidP="00766802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</w:t>
      </w:r>
      <w:r w:rsidR="001D700F">
        <w:rPr>
          <w:rFonts w:asciiTheme="minorHAnsi" w:hAnsiTheme="minorHAnsi"/>
          <w:sz w:val="20"/>
        </w:rPr>
        <w:t>rostředky pro realizaci vysoké dostupnosti a řízení zátěže</w:t>
      </w:r>
      <w:r w:rsidR="003A1FDB">
        <w:rPr>
          <w:rFonts w:asciiTheme="minorHAnsi" w:hAnsiTheme="minorHAnsi"/>
          <w:sz w:val="20"/>
        </w:rPr>
        <w:t xml:space="preserve"> v systému aktiv-aktiv cluster</w:t>
      </w:r>
    </w:p>
    <w:p w14:paraId="700CF9D0" w14:textId="77777777" w:rsidR="001D700F" w:rsidRDefault="001D700F" w:rsidP="00766802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Konektor na klinický informační systém</w:t>
      </w:r>
    </w:p>
    <w:p w14:paraId="3CD88305" w14:textId="77777777" w:rsidR="001D700F" w:rsidRDefault="001D700F" w:rsidP="00766802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Nástroje auditních služeb</w:t>
      </w:r>
    </w:p>
    <w:p w14:paraId="5927245E" w14:textId="77777777" w:rsidR="001D700F" w:rsidRDefault="001D700F" w:rsidP="00766802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Část pro podporu práce DICOM prohlížečů</w:t>
      </w:r>
    </w:p>
    <w:p w14:paraId="4DAB03E9" w14:textId="77777777" w:rsidR="00024D2E" w:rsidRDefault="00024D2E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 w:rsidRPr="00024D2E">
        <w:rPr>
          <w:rFonts w:asciiTheme="minorHAnsi" w:hAnsiTheme="minorHAnsi"/>
          <w:b/>
          <w:sz w:val="20"/>
        </w:rPr>
        <w:t>Datové úložiště</w:t>
      </w:r>
      <w:r>
        <w:rPr>
          <w:rFonts w:asciiTheme="minorHAnsi" w:hAnsiTheme="minorHAnsi"/>
          <w:sz w:val="20"/>
        </w:rPr>
        <w:t xml:space="preserve"> </w:t>
      </w:r>
      <w:r w:rsidR="001C71E2">
        <w:rPr>
          <w:rFonts w:asciiTheme="minorHAnsi" w:hAnsiTheme="minorHAnsi"/>
          <w:sz w:val="20"/>
        </w:rPr>
        <w:t xml:space="preserve">jednoho PACS systému </w:t>
      </w:r>
      <w:r>
        <w:rPr>
          <w:rFonts w:asciiTheme="minorHAnsi" w:hAnsiTheme="minorHAnsi"/>
          <w:sz w:val="20"/>
        </w:rPr>
        <w:t>musí zahrnovat tyto základní struktury, komponenty:</w:t>
      </w:r>
    </w:p>
    <w:p w14:paraId="34C1F2B6" w14:textId="77777777" w:rsidR="00024D2E" w:rsidRDefault="00024D2E" w:rsidP="00024D2E">
      <w:pPr>
        <w:pStyle w:val="Odstavecseseznamem"/>
        <w:numPr>
          <w:ilvl w:val="0"/>
          <w:numId w:val="29"/>
        </w:numPr>
        <w:spacing w:after="60"/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Fyzická zařízení pro ukládání </w:t>
      </w:r>
      <w:r w:rsidR="00516C9F">
        <w:rPr>
          <w:rFonts w:asciiTheme="minorHAnsi" w:hAnsiTheme="minorHAnsi"/>
          <w:sz w:val="20"/>
        </w:rPr>
        <w:t>dat – storage</w:t>
      </w:r>
      <w:r>
        <w:rPr>
          <w:rFonts w:asciiTheme="minorHAnsi" w:hAnsiTheme="minorHAnsi"/>
          <w:sz w:val="20"/>
        </w:rPr>
        <w:t xml:space="preserve"> node</w:t>
      </w:r>
    </w:p>
    <w:p w14:paraId="0F890DA2" w14:textId="77777777" w:rsidR="00024D2E" w:rsidRDefault="00024D2E" w:rsidP="00024D2E">
      <w:pPr>
        <w:pStyle w:val="Odstavecseseznamem"/>
        <w:numPr>
          <w:ilvl w:val="0"/>
          <w:numId w:val="29"/>
        </w:numPr>
        <w:spacing w:after="60"/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Řídící software pro správu dat</w:t>
      </w:r>
    </w:p>
    <w:p w14:paraId="17DCA757" w14:textId="77777777" w:rsidR="00024D2E" w:rsidRDefault="00024D2E" w:rsidP="00024D2E">
      <w:pPr>
        <w:pStyle w:val="Odstavecseseznamem"/>
        <w:numPr>
          <w:ilvl w:val="0"/>
          <w:numId w:val="29"/>
        </w:numPr>
        <w:ind w:left="1071" w:hanging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Nástroje pro dohled a monitoring</w:t>
      </w:r>
    </w:p>
    <w:p w14:paraId="070C83E2" w14:textId="77777777" w:rsidR="00FE5F1B" w:rsidRDefault="003A1FDB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 w:rsidRPr="00024D2E">
        <w:rPr>
          <w:rFonts w:asciiTheme="minorHAnsi" w:hAnsiTheme="minorHAnsi"/>
          <w:b/>
          <w:sz w:val="20"/>
        </w:rPr>
        <w:t>Záložní l</w:t>
      </w:r>
      <w:r w:rsidR="00FE5F1B" w:rsidRPr="00024D2E">
        <w:rPr>
          <w:rFonts w:asciiTheme="minorHAnsi" w:hAnsiTheme="minorHAnsi"/>
          <w:b/>
          <w:sz w:val="20"/>
        </w:rPr>
        <w:t>okální PACS systém</w:t>
      </w:r>
      <w:r w:rsidR="00FE5F1B">
        <w:rPr>
          <w:rFonts w:asciiTheme="minorHAnsi" w:hAnsiTheme="minorHAnsi"/>
          <w:sz w:val="20"/>
        </w:rPr>
        <w:t xml:space="preserve"> bude realizovaný v datových centrech jednotlivých vzdálených lokalit (Chrudim, Litomyšl, Svitavy a Ústí nad Orlicí) jako jeden plnohodnotný PACS s omezeným datovým úložištěm PACS archívu. </w:t>
      </w:r>
    </w:p>
    <w:p w14:paraId="062C2F53" w14:textId="77777777" w:rsidR="00FE5F1B" w:rsidRDefault="00FE5F1B" w:rsidP="00CE7AC1">
      <w:pPr>
        <w:pStyle w:val="Odstavecseseznamem"/>
        <w:ind w:left="357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Detailní popisy požadavků a specifikace jsou uvedeny v následujících kapitolách.</w:t>
      </w:r>
    </w:p>
    <w:p w14:paraId="68203BCC" w14:textId="77777777" w:rsidR="00C77707" w:rsidRPr="00C77707" w:rsidRDefault="00C77707" w:rsidP="00C77707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</w:rPr>
      </w:pPr>
      <w:r w:rsidRPr="00C77707">
        <w:rPr>
          <w:rFonts w:asciiTheme="minorHAnsi" w:hAnsiTheme="minorHAnsi"/>
          <w:b/>
          <w:i/>
          <w:sz w:val="20"/>
        </w:rPr>
        <w:br w:type="page"/>
      </w:r>
    </w:p>
    <w:p w14:paraId="37A2E73D" w14:textId="77777777" w:rsidR="003A4298" w:rsidRDefault="003A4298" w:rsidP="003A4298">
      <w:pPr>
        <w:rPr>
          <w:rFonts w:asciiTheme="minorHAnsi" w:hAnsiTheme="minorHAnsi"/>
          <w:b/>
          <w:i/>
          <w:sz w:val="20"/>
        </w:rPr>
      </w:pPr>
      <w:r w:rsidRPr="003A4298">
        <w:rPr>
          <w:rFonts w:asciiTheme="minorHAnsi" w:hAnsiTheme="minorHAnsi"/>
          <w:b/>
          <w:i/>
          <w:sz w:val="20"/>
        </w:rPr>
        <w:lastRenderedPageBreak/>
        <w:t xml:space="preserve">Obr. 2 </w:t>
      </w:r>
      <w:r>
        <w:rPr>
          <w:rFonts w:asciiTheme="minorHAnsi" w:hAnsiTheme="minorHAnsi"/>
          <w:b/>
          <w:i/>
          <w:sz w:val="20"/>
        </w:rPr>
        <w:t xml:space="preserve">Ideová </w:t>
      </w:r>
      <w:r w:rsidR="00720F1E" w:rsidRPr="003A4298">
        <w:rPr>
          <w:rFonts w:asciiTheme="minorHAnsi" w:hAnsiTheme="minorHAnsi"/>
          <w:b/>
          <w:i/>
          <w:sz w:val="20"/>
        </w:rPr>
        <w:t xml:space="preserve">struktura </w:t>
      </w:r>
      <w:r>
        <w:rPr>
          <w:rFonts w:asciiTheme="minorHAnsi" w:hAnsiTheme="minorHAnsi"/>
          <w:b/>
          <w:i/>
          <w:sz w:val="20"/>
        </w:rPr>
        <w:t xml:space="preserve">jednotného </w:t>
      </w:r>
      <w:r w:rsidR="00720F1E" w:rsidRPr="003A4298">
        <w:rPr>
          <w:rFonts w:asciiTheme="minorHAnsi" w:hAnsiTheme="minorHAnsi"/>
          <w:b/>
          <w:i/>
          <w:sz w:val="20"/>
        </w:rPr>
        <w:t>regionálního systému PACS NPK</w:t>
      </w:r>
    </w:p>
    <w:p w14:paraId="7F8DD8BC" w14:textId="77777777" w:rsidR="003313C8" w:rsidRDefault="003313C8" w:rsidP="003A4298">
      <w:pPr>
        <w:rPr>
          <w:rFonts w:asciiTheme="minorHAnsi" w:hAnsiTheme="minorHAnsi"/>
          <w:b/>
          <w:i/>
          <w:sz w:val="20"/>
        </w:rPr>
      </w:pP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5D1D6" wp14:editId="200FFBCD">
                <wp:simplePos x="0" y="0"/>
                <wp:positionH relativeFrom="column">
                  <wp:posOffset>985520</wp:posOffset>
                </wp:positionH>
                <wp:positionV relativeFrom="paragraph">
                  <wp:posOffset>11430</wp:posOffset>
                </wp:positionV>
                <wp:extent cx="3823970" cy="853440"/>
                <wp:effectExtent l="0" t="0" r="0" b="3810"/>
                <wp:wrapNone/>
                <wp:docPr id="54" name="Textové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97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1CBF7" w14:textId="77777777" w:rsidR="00C038E0" w:rsidRPr="00B60102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</w:pPr>
                            <w:r w:rsidRPr="00B6010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>CENTRÁLNÍ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 xml:space="preserve"> část</w:t>
                            </w:r>
                            <w:r w:rsidRPr="00B6010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>P</w:t>
                            </w:r>
                            <w:r w:rsidRPr="00B6010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>ACS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 xml:space="preserve"> systému</w:t>
                            </w:r>
                            <w:r w:rsidRPr="00B6010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14:paraId="687A99A5" w14:textId="77777777" w:rsidR="00C038E0" w:rsidRPr="00B60102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"/>
                                <w:szCs w:val="20"/>
                              </w:rPr>
                            </w:pPr>
                          </w:p>
                          <w:p w14:paraId="426543C1" w14:textId="77777777" w:rsidR="00C038E0" w:rsidRPr="00313CEF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F012F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umístění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datová centra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nemocnice</w:t>
                            </w:r>
                            <w:r w:rsidRPr="00313CEF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Pardubice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D1D6" id="_x0000_t202" coordsize="21600,21600" o:spt="202" path="m,l,21600r21600,l21600,xe">
                <v:stroke joinstyle="miter"/>
                <v:path gradientshapeok="t" o:connecttype="rect"/>
              </v:shapetype>
              <v:shape id="TextovéPole 53" o:spid="_x0000_s1026" type="#_x0000_t202" style="position:absolute;left:0;text-align:left;margin-left:77.6pt;margin-top:.9pt;width:301.1pt;height:67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" filled="f" stroked="f">
                <v:textbox>
                  <w:txbxContent>
                    <w:p w14:paraId="2281CBF7" w14:textId="77777777" w:rsidR="00C038E0" w:rsidRPr="00B60102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</w:pPr>
                      <w:r w:rsidRPr="00B6010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>CENTRÁLNÍ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 xml:space="preserve"> část</w:t>
                      </w:r>
                      <w:r w:rsidRPr="00B6010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>P</w:t>
                      </w:r>
                      <w:r w:rsidRPr="00B6010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>ACS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 xml:space="preserve"> systému</w:t>
                      </w:r>
                      <w:r w:rsidRPr="00B6010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8"/>
                          <w:szCs w:val="20"/>
                        </w:rPr>
                        <w:t xml:space="preserve"> </w:t>
                      </w:r>
                    </w:p>
                    <w:p w14:paraId="687A99A5" w14:textId="77777777" w:rsidR="00C038E0" w:rsidRPr="00B60102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"/>
                          <w:szCs w:val="20"/>
                        </w:rPr>
                      </w:pPr>
                    </w:p>
                    <w:p w14:paraId="426543C1" w14:textId="77777777" w:rsidR="00C038E0" w:rsidRPr="00313CEF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F012F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umístění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datová centra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nemocnice</w:t>
                      </w:r>
                      <w:r w:rsidRPr="00313CEF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Pardubice</w:t>
                      </w:r>
                    </w:p>
                  </w:txbxContent>
                </v:textbox>
              </v:shape>
            </w:pict>
          </mc:Fallback>
        </mc:AlternateContent>
      </w: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A105" wp14:editId="2A9D037A">
                <wp:simplePos x="0" y="0"/>
                <wp:positionH relativeFrom="margin">
                  <wp:posOffset>756920</wp:posOffset>
                </wp:positionH>
                <wp:positionV relativeFrom="paragraph">
                  <wp:posOffset>3810</wp:posOffset>
                </wp:positionV>
                <wp:extent cx="4432300" cy="6467475"/>
                <wp:effectExtent l="0" t="0" r="25400" b="28575"/>
                <wp:wrapNone/>
                <wp:docPr id="55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0" cy="646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F6F52" id="Obdélník 54" o:spid="_x0000_s1026" style="position:absolute;margin-left:59.6pt;margin-top:.3pt;width:349pt;height:5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" fillcolor="#d9e2f3 [660]" strokecolor="#1f3763 [1604]" strokeweight="1.25pt">
                <w10:wrap anchorx="margin"/>
              </v:rect>
            </w:pict>
          </mc:Fallback>
        </mc:AlternateContent>
      </w:r>
    </w:p>
    <w:p w14:paraId="7FC0B2BB" w14:textId="77777777" w:rsidR="00F32A61" w:rsidRDefault="00F32A61" w:rsidP="00720F1E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</w:p>
    <w:p w14:paraId="1E95BBAD" w14:textId="77777777" w:rsidR="00720F1E" w:rsidRPr="00720F1E" w:rsidRDefault="00720F1E" w:rsidP="00720F1E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</w:p>
    <w:p w14:paraId="714DAC8B" w14:textId="77777777" w:rsidR="00720F1E" w:rsidRPr="00C32F1D" w:rsidRDefault="003313C8" w:rsidP="00720F1E">
      <w:pPr>
        <w:rPr>
          <w:sz w:val="24"/>
          <w:szCs w:val="24"/>
        </w:rPr>
      </w:pP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9B1DCF" wp14:editId="2DD37AC6">
                <wp:simplePos x="0" y="0"/>
                <wp:positionH relativeFrom="column">
                  <wp:posOffset>3111500</wp:posOffset>
                </wp:positionH>
                <wp:positionV relativeFrom="paragraph">
                  <wp:posOffset>93980</wp:posOffset>
                </wp:positionV>
                <wp:extent cx="1781810" cy="636270"/>
                <wp:effectExtent l="0" t="0" r="0" b="0"/>
                <wp:wrapNone/>
                <wp:docPr id="75" name="Textové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A228C" w14:textId="77777777" w:rsidR="00C038E0" w:rsidRPr="005D29D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D29D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Datové centrum NPK #2</w:t>
                            </w:r>
                          </w:p>
                          <w:p w14:paraId="4A2C1081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781EED2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PACS systém #2</w:t>
                            </w:r>
                          </w:p>
                          <w:p w14:paraId="6EB3AC7A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1DCF" id="TextovéPole 57" o:spid="_x0000_s1027" type="#_x0000_t202" style="position:absolute;left:0;text-align:left;margin-left:245pt;margin-top:7.4pt;width:140.3pt;height:50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" filled="f" stroked="f">
                <v:textbox>
                  <w:txbxContent>
                    <w:p w14:paraId="0E9A228C" w14:textId="77777777" w:rsidR="00C038E0" w:rsidRPr="005D29D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5D29D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Datové centrum NPK #2</w:t>
                      </w:r>
                    </w:p>
                    <w:p w14:paraId="4A2C1081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781EED2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PACS systém #2</w:t>
                      </w:r>
                    </w:p>
                    <w:p w14:paraId="6EB3AC7A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9B8FA" wp14:editId="66DA0764">
                <wp:simplePos x="0" y="0"/>
                <wp:positionH relativeFrom="column">
                  <wp:posOffset>1054100</wp:posOffset>
                </wp:positionH>
                <wp:positionV relativeFrom="paragraph">
                  <wp:posOffset>85090</wp:posOffset>
                </wp:positionV>
                <wp:extent cx="1781810" cy="693420"/>
                <wp:effectExtent l="0" t="0" r="0" b="0"/>
                <wp:wrapNone/>
                <wp:docPr id="74" name="Textové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D6A33" w14:textId="77777777" w:rsidR="00C038E0" w:rsidRPr="005D29D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D29D0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Datové centrum NPK #1</w:t>
                            </w:r>
                          </w:p>
                          <w:p w14:paraId="3240315F" w14:textId="77777777" w:rsidR="00C038E0" w:rsidRDefault="00C038E0" w:rsidP="00F32A61">
                            <w:pPr>
                              <w:pStyle w:val="Normln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3B2D350" w14:textId="77777777" w:rsidR="00C038E0" w:rsidRDefault="00C038E0" w:rsidP="00F32A61">
                            <w:pPr>
                              <w:pStyle w:val="Normlnweb"/>
                              <w:spacing w:before="0" w:beforeAutospacing="0" w:after="0" w:afterAutospacing="0"/>
                              <w:ind w:left="72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PACS systém #1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B8FA" id="TextovéPole 56" o:spid="_x0000_s1028" type="#_x0000_t202" style="position:absolute;left:0;text-align:left;margin-left:83pt;margin-top:6.7pt;width:140.3pt;height:54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" filled="f" stroked="f">
                <v:textbox>
                  <w:txbxContent>
                    <w:p w14:paraId="7DDD6A33" w14:textId="77777777" w:rsidR="00C038E0" w:rsidRPr="005D29D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5D29D0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Datové centrum NPK #1</w:t>
                      </w:r>
                    </w:p>
                    <w:p w14:paraId="3240315F" w14:textId="77777777" w:rsidR="00C038E0" w:rsidRDefault="00C038E0" w:rsidP="00F32A61">
                      <w:pPr>
                        <w:pStyle w:val="Normlnweb"/>
                        <w:spacing w:before="0" w:beforeAutospacing="0" w:after="0" w:afterAutospacing="0"/>
                        <w:ind w:left="72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3B2D350" w14:textId="77777777" w:rsidR="00C038E0" w:rsidRDefault="00C038E0" w:rsidP="00F32A61">
                      <w:pPr>
                        <w:pStyle w:val="Normlnweb"/>
                        <w:spacing w:before="0" w:beforeAutospacing="0" w:after="0" w:afterAutospacing="0"/>
                        <w:ind w:left="72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PACS systém #1</w:t>
                      </w:r>
                    </w:p>
                  </w:txbxContent>
                </v:textbox>
              </v:shape>
            </w:pict>
          </mc:Fallback>
        </mc:AlternateContent>
      </w:r>
    </w:p>
    <w:p w14:paraId="4BE14263" w14:textId="77777777" w:rsidR="00720F1E" w:rsidRPr="00C32F1D" w:rsidRDefault="00A2055C" w:rsidP="00720F1E">
      <w:pPr>
        <w:rPr>
          <w:sz w:val="24"/>
          <w:szCs w:val="24"/>
        </w:rPr>
      </w:pP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A667C" wp14:editId="081A971D">
                <wp:simplePos x="0" y="0"/>
                <wp:positionH relativeFrom="column">
                  <wp:posOffset>2989580</wp:posOffset>
                </wp:positionH>
                <wp:positionV relativeFrom="paragraph">
                  <wp:posOffset>12065</wp:posOffset>
                </wp:positionV>
                <wp:extent cx="2047875" cy="5120640"/>
                <wp:effectExtent l="19050" t="19050" r="28575" b="22860"/>
                <wp:wrapNone/>
                <wp:docPr id="89" name="Obdélní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20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475A3" id="Obdélník 88" o:spid="_x0000_s1026" style="position:absolute;margin-left:235.4pt;margin-top:.95pt;width:161.25pt;height:4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" fillcolor="#e2efd9 [665]" strokecolor="#1f3763 [1604]" strokeweight="2.5pt"/>
            </w:pict>
          </mc:Fallback>
        </mc:AlternateContent>
      </w: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3F4DE" wp14:editId="2175F7D7">
                <wp:simplePos x="0" y="0"/>
                <wp:positionH relativeFrom="column">
                  <wp:posOffset>932180</wp:posOffset>
                </wp:positionH>
                <wp:positionV relativeFrom="paragraph">
                  <wp:posOffset>12065</wp:posOffset>
                </wp:positionV>
                <wp:extent cx="1960245" cy="5120640"/>
                <wp:effectExtent l="19050" t="19050" r="20955" b="22860"/>
                <wp:wrapNone/>
                <wp:docPr id="88" name="Obdélní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5120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10ADB" id="Obdélník 87" o:spid="_x0000_s1026" style="position:absolute;margin-left:73.4pt;margin-top:.95pt;width:154.35pt;height:40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" fillcolor="#e2efd9 [665]" strokecolor="#1f3763 [1604]" strokeweight="2.5pt"/>
            </w:pict>
          </mc:Fallback>
        </mc:AlternateContent>
      </w:r>
    </w:p>
    <w:p w14:paraId="1BBCAD67" w14:textId="77777777" w:rsidR="00720F1E" w:rsidRPr="005D29D0" w:rsidRDefault="003E55C9" w:rsidP="00720F1E">
      <w:pPr>
        <w:rPr>
          <w:sz w:val="24"/>
          <w:szCs w:val="24"/>
          <w:highlight w:val="cyan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B1AB14" wp14:editId="4BFCEC0A">
                <wp:simplePos x="0" y="0"/>
                <wp:positionH relativeFrom="margin">
                  <wp:posOffset>1069340</wp:posOffset>
                </wp:positionH>
                <wp:positionV relativeFrom="paragraph">
                  <wp:posOffset>3288665</wp:posOffset>
                </wp:positionV>
                <wp:extent cx="1714500" cy="1447800"/>
                <wp:effectExtent l="19050" t="19050" r="19050" b="19050"/>
                <wp:wrapNone/>
                <wp:docPr id="5" name="Textové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47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626BFBEF" w14:textId="77777777" w:rsidR="00C038E0" w:rsidRPr="00CE7B16" w:rsidRDefault="00C038E0" w:rsidP="00720F1E">
                            <w:pPr>
                              <w:pStyle w:val="Odstavecseseznamem"/>
                              <w:jc w:val="center"/>
                              <w:rPr>
                                <w:rFonts w:asciiTheme="minorHAnsi" w:hAnsiTheme="minorHAnsi"/>
                                <w:outline/>
                                <w:color w:val="70AD47" w:themeColor="accent6"/>
                                <w:szCs w:val="20"/>
                                <w14:textOutline w14:w="476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AB14" id="TextovéPole 62" o:spid="_x0000_s1029" type="#_x0000_t202" style="position:absolute;left:0;text-align:left;margin-left:84.2pt;margin-top:258.95pt;width:135pt;height:11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" filled="f" strokecolor="#c45911 [2405]" strokeweight="2.25pt">
                <v:stroke dashstyle="dash"/>
                <v:textbox>
                  <w:txbxContent>
                    <w:p w14:paraId="626BFBEF" w14:textId="77777777" w:rsidR="00C038E0" w:rsidRPr="00CE7B16" w:rsidRDefault="00C038E0" w:rsidP="00720F1E">
                      <w:pPr>
                        <w:pStyle w:val="Odstavecseseznamem"/>
                        <w:jc w:val="center"/>
                        <w:rPr>
                          <w:rFonts w:asciiTheme="minorHAnsi" w:hAnsiTheme="minorHAnsi"/>
                          <w:outline/>
                          <w:color w:val="70AD47" w:themeColor="accent6"/>
                          <w:szCs w:val="20"/>
                          <w14:textOutline w14:w="476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ys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F82A4D" wp14:editId="0B7BB0AE">
                <wp:simplePos x="0" y="0"/>
                <wp:positionH relativeFrom="page">
                  <wp:posOffset>3992880</wp:posOffset>
                </wp:positionH>
                <wp:positionV relativeFrom="paragraph">
                  <wp:posOffset>3288665</wp:posOffset>
                </wp:positionV>
                <wp:extent cx="1714500" cy="1455420"/>
                <wp:effectExtent l="19050" t="19050" r="19050" b="11430"/>
                <wp:wrapNone/>
                <wp:docPr id="3" name="Textové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554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7CA51835" w14:textId="77777777" w:rsidR="00C038E0" w:rsidRPr="00CE7B16" w:rsidRDefault="00C038E0" w:rsidP="00720F1E">
                            <w:pPr>
                              <w:pStyle w:val="Odstavecseseznamem"/>
                              <w:jc w:val="center"/>
                              <w:rPr>
                                <w:rFonts w:asciiTheme="minorHAnsi" w:hAnsiTheme="minorHAnsi"/>
                                <w:outline/>
                                <w:color w:val="70AD47" w:themeColor="accent6"/>
                                <w:szCs w:val="20"/>
                                <w14:textOutline w14:w="476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2A4D" id="_x0000_s1030" type="#_x0000_t202" style="position:absolute;left:0;text-align:left;margin-left:314.4pt;margin-top:258.95pt;width:135pt;height:114.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" filled="f" strokecolor="#c45911 [2405]" strokeweight="2.25pt">
                <v:stroke dashstyle="dash"/>
                <v:textbox>
                  <w:txbxContent>
                    <w:p w14:paraId="7CA51835" w14:textId="77777777" w:rsidR="00C038E0" w:rsidRPr="00CE7B16" w:rsidRDefault="00C038E0" w:rsidP="00720F1E">
                      <w:pPr>
                        <w:pStyle w:val="Odstavecseseznamem"/>
                        <w:jc w:val="center"/>
                        <w:rPr>
                          <w:rFonts w:asciiTheme="minorHAnsi" w:hAnsiTheme="minorHAnsi"/>
                          <w:outline/>
                          <w:color w:val="70AD47" w:themeColor="accent6"/>
                          <w:szCs w:val="20"/>
                          <w14:textOutline w14:w="476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ys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3ED5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35BB7C" wp14:editId="5F664755">
                <wp:simplePos x="0" y="0"/>
                <wp:positionH relativeFrom="column">
                  <wp:posOffset>1221740</wp:posOffset>
                </wp:positionH>
                <wp:positionV relativeFrom="paragraph">
                  <wp:posOffset>3943985</wp:posOffset>
                </wp:positionV>
                <wp:extent cx="1487805" cy="670560"/>
                <wp:effectExtent l="0" t="0" r="17145" b="15240"/>
                <wp:wrapNone/>
                <wp:docPr id="2" name="Textové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36DBAFB" w14:textId="77777777" w:rsidR="00C038E0" w:rsidRDefault="00C038E0" w:rsidP="00CE7B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E62D2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Datové úložiště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#1 - technické prvky</w:t>
                            </w:r>
                          </w:p>
                          <w:p w14:paraId="13AB0C3F" w14:textId="77777777" w:rsidR="00C038E0" w:rsidRPr="00E62D27" w:rsidRDefault="00C038E0" w:rsidP="00CE7B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(storage nody)</w:t>
                            </w:r>
                          </w:p>
                          <w:p w14:paraId="2401974B" w14:textId="77777777" w:rsidR="00C038E0" w:rsidRDefault="00C038E0" w:rsidP="00720F1E">
                            <w:pPr>
                              <w:pStyle w:val="Textbubliny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5BB7C" id="_x0000_s1031" type="#_x0000_t202" style="position:absolute;left:0;text-align:left;margin-left:96.2pt;margin-top:310.55pt;width:117.15pt;height:5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" fillcolor="white [3212]" strokecolor="#bfbfbf [2412]">
                <v:textbox>
                  <w:txbxContent>
                    <w:p w14:paraId="336DBAFB" w14:textId="77777777" w:rsidR="00C038E0" w:rsidRDefault="00C038E0" w:rsidP="00CE7B1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E62D2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Datové úložiště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#1 - technické prvky</w:t>
                      </w:r>
                    </w:p>
                    <w:p w14:paraId="13AB0C3F" w14:textId="77777777" w:rsidR="00C038E0" w:rsidRPr="00E62D27" w:rsidRDefault="00C038E0" w:rsidP="00CE7B1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(storage nody)</w:t>
                      </w:r>
                    </w:p>
                    <w:p w14:paraId="2401974B" w14:textId="77777777" w:rsidR="00C038E0" w:rsidRDefault="00C038E0" w:rsidP="00720F1E">
                      <w:pPr>
                        <w:pStyle w:val="Textbubliny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3ED5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B6610" wp14:editId="23175A04">
                <wp:simplePos x="0" y="0"/>
                <wp:positionH relativeFrom="column">
                  <wp:posOffset>3233420</wp:posOffset>
                </wp:positionH>
                <wp:positionV relativeFrom="paragraph">
                  <wp:posOffset>3966845</wp:posOffset>
                </wp:positionV>
                <wp:extent cx="1537335" cy="670560"/>
                <wp:effectExtent l="0" t="0" r="24765" b="15240"/>
                <wp:wrapNone/>
                <wp:docPr id="63" name="Textové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5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549170" w14:textId="77777777" w:rsidR="00C038E0" w:rsidRPr="00E62D27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E62D2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Datové úložiště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#2 -</w:t>
                            </w:r>
                          </w:p>
                          <w:p w14:paraId="505C438A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technické prvky</w:t>
                            </w:r>
                          </w:p>
                          <w:p w14:paraId="7E97D467" w14:textId="77777777" w:rsidR="00C038E0" w:rsidRPr="00E62D27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(storage nody)</w:t>
                            </w:r>
                          </w:p>
                          <w:p w14:paraId="21BC7A5E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6610" id="_x0000_s1032" type="#_x0000_t202" style="position:absolute;left:0;text-align:left;margin-left:254.6pt;margin-top:312.35pt;width:121.05pt;height:5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" fillcolor="white [3212]" strokecolor="#bfbfbf [2412]">
                <v:textbox>
                  <w:txbxContent>
                    <w:p w14:paraId="1D549170" w14:textId="77777777" w:rsidR="00C038E0" w:rsidRPr="00E62D27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E62D2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Datové úložiště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#2 -</w:t>
                      </w:r>
                    </w:p>
                    <w:p w14:paraId="505C438A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technické prvky</w:t>
                      </w:r>
                    </w:p>
                    <w:p w14:paraId="7E97D467" w14:textId="77777777" w:rsidR="00C038E0" w:rsidRPr="00E62D27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(storage nody)</w:t>
                      </w:r>
                    </w:p>
                    <w:p w14:paraId="21BC7A5E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1FDB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51C00" wp14:editId="5D700FF4">
                <wp:simplePos x="0" y="0"/>
                <wp:positionH relativeFrom="column">
                  <wp:posOffset>4856480</wp:posOffset>
                </wp:positionH>
                <wp:positionV relativeFrom="paragraph">
                  <wp:posOffset>6618605</wp:posOffset>
                </wp:positionV>
                <wp:extent cx="1472565" cy="246380"/>
                <wp:effectExtent l="0" t="0" r="13335" b="20320"/>
                <wp:wrapNone/>
                <wp:docPr id="135" name="TextovéPo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78CD1BF" w14:textId="77777777" w:rsidR="00C038E0" w:rsidRPr="00CE7B16" w:rsidRDefault="00C038E0" w:rsidP="003A1FD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Záložní l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okální PACS </w:t>
                            </w:r>
                          </w:p>
                          <w:p w14:paraId="105751D9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1C00" id="TextovéPole 134" o:spid="_x0000_s1033" type="#_x0000_t202" style="position:absolute;left:0;text-align:left;margin-left:382.4pt;margin-top:521.15pt;width:115.95pt;height:19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" fillcolor="white [3212]" strokecolor="#bfbfbf [2412]">
                <v:textbox>
                  <w:txbxContent>
                    <w:p w14:paraId="178CD1BF" w14:textId="77777777" w:rsidR="00C038E0" w:rsidRPr="00CE7B16" w:rsidRDefault="00C038E0" w:rsidP="003A1FD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Záložní l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okální PACS </w:t>
                      </w:r>
                    </w:p>
                    <w:p w14:paraId="105751D9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1FDB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20E952" wp14:editId="1CA3B4ED">
                <wp:simplePos x="0" y="0"/>
                <wp:positionH relativeFrom="column">
                  <wp:posOffset>3111500</wp:posOffset>
                </wp:positionH>
                <wp:positionV relativeFrom="paragraph">
                  <wp:posOffset>6626225</wp:posOffset>
                </wp:positionV>
                <wp:extent cx="1472565" cy="228600"/>
                <wp:effectExtent l="0" t="0" r="13335" b="19050"/>
                <wp:wrapNone/>
                <wp:docPr id="129" name="TextovéPo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D622026" w14:textId="77777777" w:rsidR="00C038E0" w:rsidRPr="00CE7B16" w:rsidRDefault="00C038E0" w:rsidP="003A1FD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Záložní l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okální PACS </w:t>
                            </w:r>
                          </w:p>
                          <w:p w14:paraId="68785394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E952" id="TextovéPole 128" o:spid="_x0000_s1034" type="#_x0000_t202" style="position:absolute;left:0;text-align:left;margin-left:245pt;margin-top:521.75pt;width:115.95pt;height:1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" fillcolor="white [3212]" strokecolor="#bfbfbf [2412]">
                <v:textbox>
                  <w:txbxContent>
                    <w:p w14:paraId="6D622026" w14:textId="77777777" w:rsidR="00C038E0" w:rsidRPr="00CE7B16" w:rsidRDefault="00C038E0" w:rsidP="003A1FD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Záložní l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okální PACS </w:t>
                      </w:r>
                    </w:p>
                    <w:p w14:paraId="68785394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1FDB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09C2C" wp14:editId="4854270A">
                <wp:simplePos x="0" y="0"/>
                <wp:positionH relativeFrom="column">
                  <wp:posOffset>1351280</wp:posOffset>
                </wp:positionH>
                <wp:positionV relativeFrom="paragraph">
                  <wp:posOffset>6618605</wp:posOffset>
                </wp:positionV>
                <wp:extent cx="1472565" cy="246380"/>
                <wp:effectExtent l="0" t="0" r="13335" b="20320"/>
                <wp:wrapNone/>
                <wp:docPr id="123" name="TextovéPo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7D7C63B" w14:textId="77777777" w:rsidR="00C038E0" w:rsidRPr="00CE7B16" w:rsidRDefault="00C038E0" w:rsidP="003A1FD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Záložní l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okální PACS </w:t>
                            </w:r>
                          </w:p>
                          <w:p w14:paraId="2BDCAD10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9C2C" id="TextovéPole 122" o:spid="_x0000_s1035" type="#_x0000_t202" style="position:absolute;left:0;text-align:left;margin-left:106.4pt;margin-top:521.15pt;width:115.95pt;height:19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" fillcolor="white [3212]" strokecolor="#bfbfbf [2412]">
                <v:textbox>
                  <w:txbxContent>
                    <w:p w14:paraId="77D7C63B" w14:textId="77777777" w:rsidR="00C038E0" w:rsidRPr="00CE7B16" w:rsidRDefault="00C038E0" w:rsidP="003A1FD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Záložní l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okální PACS </w:t>
                      </w:r>
                    </w:p>
                    <w:p w14:paraId="2BDCAD10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055C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A896A" wp14:editId="15269F19">
                <wp:simplePos x="0" y="0"/>
                <wp:positionH relativeFrom="column">
                  <wp:posOffset>1038860</wp:posOffset>
                </wp:positionH>
                <wp:positionV relativeFrom="paragraph">
                  <wp:posOffset>1447800</wp:posOffset>
                </wp:positionV>
                <wp:extent cx="1743710" cy="251460"/>
                <wp:effectExtent l="0" t="0" r="27940" b="15240"/>
                <wp:wrapNone/>
                <wp:docPr id="9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7D4497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konektor na klinický IS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896A" id="TextovéPole 8" o:spid="_x0000_s1036" type="#_x0000_t202" style="position:absolute;left:0;text-align:left;margin-left:81.8pt;margin-top:114pt;width:137.3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" fillcolor="white [3212]" strokecolor="#bfbfbf [2412]">
                <v:textbox>
                  <w:txbxContent>
                    <w:p w14:paraId="1D7D4497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konektor na klinický IS</w:t>
                      </w:r>
                    </w:p>
                  </w:txbxContent>
                </v:textbox>
              </v:shape>
            </w:pict>
          </mc:Fallback>
        </mc:AlternateContent>
      </w:r>
      <w:r w:rsidR="00A2055C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231AA" wp14:editId="20280759">
                <wp:simplePos x="0" y="0"/>
                <wp:positionH relativeFrom="column">
                  <wp:posOffset>3126740</wp:posOffset>
                </wp:positionH>
                <wp:positionV relativeFrom="paragraph">
                  <wp:posOffset>1440180</wp:posOffset>
                </wp:positionV>
                <wp:extent cx="1766570" cy="304800"/>
                <wp:effectExtent l="0" t="0" r="24130" b="19050"/>
                <wp:wrapNone/>
                <wp:docPr id="70" name="Textové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62E9CF2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konektor na klinický IS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31AA" id="TextovéPole 45" o:spid="_x0000_s1037" type="#_x0000_t202" style="position:absolute;left:0;text-align:left;margin-left:246.2pt;margin-top:113.4pt;width:139.1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" fillcolor="white [3212]" strokecolor="#bfbfbf [2412]">
                <v:textbox>
                  <w:txbxContent>
                    <w:p w14:paraId="162E9CF2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konektor na klinický IS</w:t>
                      </w:r>
                    </w:p>
                  </w:txbxContent>
                </v:textbox>
              </v:shape>
            </w:pict>
          </mc:Fallback>
        </mc:AlternateContent>
      </w:r>
      <w:r w:rsidR="00CE7B16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AEAAD6" wp14:editId="59DCB4D9">
                <wp:simplePos x="0" y="0"/>
                <wp:positionH relativeFrom="column">
                  <wp:posOffset>3103881</wp:posOffset>
                </wp:positionH>
                <wp:positionV relativeFrom="paragraph">
                  <wp:posOffset>2560320</wp:posOffset>
                </wp:positionV>
                <wp:extent cx="1737360" cy="403860"/>
                <wp:effectExtent l="0" t="0" r="15240" b="15240"/>
                <wp:wrapNone/>
                <wp:docPr id="6" name="Textové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C75D568" w14:textId="77777777" w:rsidR="00C038E0" w:rsidRDefault="00C038E0" w:rsidP="00964F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Jádro PACS systému</w:t>
                            </w:r>
                          </w:p>
                          <w:p w14:paraId="4F88E227" w14:textId="77777777" w:rsidR="00C038E0" w:rsidRDefault="00C038E0" w:rsidP="00964F9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serverová část</w:t>
                            </w:r>
                          </w:p>
                          <w:p w14:paraId="5158D73F" w14:textId="77777777" w:rsidR="00C038E0" w:rsidRDefault="00C038E0" w:rsidP="00720F1E">
                            <w:pPr>
                              <w:pStyle w:val="Textbubliny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AAD6" id="TextovéPole 10" o:spid="_x0000_s1038" type="#_x0000_t202" style="position:absolute;left:0;text-align:left;margin-left:244.4pt;margin-top:201.6pt;width:136.8pt;height:31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" fillcolor="white [3212]" strokecolor="#bfbfbf [2412]">
                <v:textbox>
                  <w:txbxContent>
                    <w:p w14:paraId="7C75D568" w14:textId="77777777" w:rsidR="00C038E0" w:rsidRDefault="00C038E0" w:rsidP="00964F94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Jádro PACS systému</w:t>
                      </w:r>
                    </w:p>
                    <w:p w14:paraId="4F88E227" w14:textId="77777777" w:rsidR="00C038E0" w:rsidRDefault="00C038E0" w:rsidP="00964F94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serverová část</w:t>
                      </w:r>
                    </w:p>
                    <w:p w14:paraId="5158D73F" w14:textId="77777777" w:rsidR="00C038E0" w:rsidRDefault="00C038E0" w:rsidP="00720F1E">
                      <w:pPr>
                        <w:pStyle w:val="Textbubliny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7B16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2D243" wp14:editId="0418F743">
                <wp:simplePos x="0" y="0"/>
                <wp:positionH relativeFrom="column">
                  <wp:posOffset>1076960</wp:posOffset>
                </wp:positionH>
                <wp:positionV relativeFrom="paragraph">
                  <wp:posOffset>2567940</wp:posOffset>
                </wp:positionV>
                <wp:extent cx="1713230" cy="434340"/>
                <wp:effectExtent l="0" t="0" r="20320" b="22860"/>
                <wp:wrapNone/>
                <wp:docPr id="11" name="Textové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434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FEA400C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Jádro PACS systému </w:t>
                            </w:r>
                          </w:p>
                          <w:p w14:paraId="78A7C60D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serverová část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D243" id="_x0000_s1039" type="#_x0000_t202" style="position:absolute;left:0;text-align:left;margin-left:84.8pt;margin-top:202.2pt;width:134.9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" fillcolor="white [3212]" strokecolor="#bfbfbf [2412]">
                <v:textbox>
                  <w:txbxContent>
                    <w:p w14:paraId="1FEA400C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Jádro PACS systému </w:t>
                      </w:r>
                    </w:p>
                    <w:p w14:paraId="78A7C60D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serverová část</w:t>
                      </w:r>
                    </w:p>
                  </w:txbxContent>
                </v:textbox>
              </v:shape>
            </w:pict>
          </mc:Fallback>
        </mc:AlternateContent>
      </w:r>
      <w:r w:rsidR="00CE7B16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D26B2E" wp14:editId="3F66AA21">
                <wp:simplePos x="0" y="0"/>
                <wp:positionH relativeFrom="column">
                  <wp:posOffset>3251200</wp:posOffset>
                </wp:positionH>
                <wp:positionV relativeFrom="paragraph">
                  <wp:posOffset>3489960</wp:posOffset>
                </wp:positionV>
                <wp:extent cx="1523365" cy="415521"/>
                <wp:effectExtent l="0" t="0" r="19685" b="22860"/>
                <wp:wrapNone/>
                <wp:docPr id="73" name="Textové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4155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9A97EE5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Řídící SW pro datová úložiště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6B2E" id="TextovéPole 49" o:spid="_x0000_s1040" type="#_x0000_t202" style="position:absolute;left:0;text-align:left;margin-left:256pt;margin-top:274.8pt;width:119.9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" fillcolor="white [3212]" strokecolor="#bfbfbf [2412]">
                <v:textbox>
                  <w:txbxContent>
                    <w:p w14:paraId="79A97EE5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Řídící SW pro datová úložiště</w:t>
                      </w:r>
                    </w:p>
                  </w:txbxContent>
                </v:textbox>
              </v:shape>
            </w:pict>
          </mc:Fallback>
        </mc:AlternateContent>
      </w:r>
      <w:r w:rsidR="00CE7B16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98A27" wp14:editId="7D55F605">
                <wp:simplePos x="0" y="0"/>
                <wp:positionH relativeFrom="column">
                  <wp:posOffset>1236980</wp:posOffset>
                </wp:positionH>
                <wp:positionV relativeFrom="paragraph">
                  <wp:posOffset>3502025</wp:posOffset>
                </wp:positionV>
                <wp:extent cx="1482090" cy="377190"/>
                <wp:effectExtent l="0" t="0" r="22860" b="22860"/>
                <wp:wrapNone/>
                <wp:docPr id="14" name="Textové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9A343EE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Řídící SW pro datová úložiště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8A27" id="TextovéPole 13" o:spid="_x0000_s1041" type="#_x0000_t202" style="position:absolute;left:0;text-align:left;margin-left:97.4pt;margin-top:275.75pt;width:116.7pt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" fillcolor="white [3212]" strokecolor="#bfbfbf [2412]">
                <v:textbox>
                  <w:txbxContent>
                    <w:p w14:paraId="29A343EE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Řídící SW pro datová úložiště</w:t>
                      </w:r>
                    </w:p>
                  </w:txbxContent>
                </v:textbox>
              </v:shape>
            </w:pict>
          </mc:Fallback>
        </mc:AlternateContent>
      </w:r>
      <w:r w:rsidR="005D29D0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CC27AF" wp14:editId="641B46CE">
                <wp:simplePos x="0" y="0"/>
                <wp:positionH relativeFrom="column">
                  <wp:posOffset>1023620</wp:posOffset>
                </wp:positionH>
                <wp:positionV relativeFrom="paragraph">
                  <wp:posOffset>560705</wp:posOffset>
                </wp:positionV>
                <wp:extent cx="1774190" cy="307340"/>
                <wp:effectExtent l="0" t="0" r="16510" b="16510"/>
                <wp:wrapNone/>
                <wp:docPr id="1" name="Textové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09EA834" w14:textId="77777777" w:rsidR="00C038E0" w:rsidRDefault="00C038E0" w:rsidP="00720F1E">
                            <w:pPr>
                              <w:pStyle w:val="Odstavecseseznamem"/>
                              <w:spacing w:after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Auditní služby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C27AF" id="TextovéPole 44" o:spid="_x0000_s1042" type="#_x0000_t202" style="position:absolute;left:0;text-align:left;margin-left:80.6pt;margin-top:44.15pt;width:139.7pt;height:24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" fillcolor="white [3212]" strokecolor="#bfbfbf [2412]">
                <v:textbox>
                  <w:txbxContent>
                    <w:p w14:paraId="609EA834" w14:textId="77777777" w:rsidR="00C038E0" w:rsidRDefault="00C038E0" w:rsidP="00720F1E">
                      <w:pPr>
                        <w:pStyle w:val="Odstavecseseznamem"/>
                        <w:spacing w:after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Auditní služby</w:t>
                      </w:r>
                    </w:p>
                  </w:txbxContent>
                </v:textbox>
              </v:shape>
            </w:pict>
          </mc:Fallback>
        </mc:AlternateContent>
      </w:r>
      <w:r w:rsidR="005D29D0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82BB3" wp14:editId="6E3123DA">
                <wp:simplePos x="0" y="0"/>
                <wp:positionH relativeFrom="column">
                  <wp:posOffset>3119120</wp:posOffset>
                </wp:positionH>
                <wp:positionV relativeFrom="paragraph">
                  <wp:posOffset>553085</wp:posOffset>
                </wp:positionV>
                <wp:extent cx="1774190" cy="307340"/>
                <wp:effectExtent l="0" t="0" r="16510" b="16510"/>
                <wp:wrapNone/>
                <wp:docPr id="66" name="Textové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9524B54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Auditní služby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2BB3" id="_x0000_s1043" type="#_x0000_t202" style="position:absolute;left:0;text-align:left;margin-left:245.6pt;margin-top:43.55pt;width:139.7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" fillcolor="white [3212]" strokecolor="#bfbfbf [2412]">
                <v:textbox>
                  <w:txbxContent>
                    <w:p w14:paraId="59524B54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Auditní služby</w:t>
                      </w:r>
                    </w:p>
                  </w:txbxContent>
                </v:textbox>
              </v:shape>
            </w:pict>
          </mc:Fallback>
        </mc:AlternateContent>
      </w:r>
      <w:r w:rsidR="005D29D0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95A61" wp14:editId="294D2291">
                <wp:simplePos x="0" y="0"/>
                <wp:positionH relativeFrom="column">
                  <wp:posOffset>3126740</wp:posOffset>
                </wp:positionH>
                <wp:positionV relativeFrom="paragraph">
                  <wp:posOffset>194945</wp:posOffset>
                </wp:positionV>
                <wp:extent cx="1753870" cy="283845"/>
                <wp:effectExtent l="0" t="0" r="17780" b="20955"/>
                <wp:wrapNone/>
                <wp:docPr id="48" name="Textové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29AC03C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Nástroj pro administraci dat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5A61" id="TextovéPole 47" o:spid="_x0000_s1044" type="#_x0000_t202" style="position:absolute;left:0;text-align:left;margin-left:246.2pt;margin-top:15.35pt;width:138.1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" fillcolor="white [3212]" strokecolor="#bfbfbf [2412]">
                <v:textbox>
                  <w:txbxContent>
                    <w:p w14:paraId="129AC03C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Nástroj pro administraci dat</w:t>
                      </w:r>
                    </w:p>
                  </w:txbxContent>
                </v:textbox>
              </v:shape>
            </w:pict>
          </mc:Fallback>
        </mc:AlternateContent>
      </w:r>
      <w:r w:rsidR="005D29D0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33DABD" wp14:editId="535B31C4">
                <wp:simplePos x="0" y="0"/>
                <wp:positionH relativeFrom="margin">
                  <wp:posOffset>1073785</wp:posOffset>
                </wp:positionH>
                <wp:positionV relativeFrom="paragraph">
                  <wp:posOffset>1934845</wp:posOffset>
                </wp:positionV>
                <wp:extent cx="3858491" cy="456565"/>
                <wp:effectExtent l="19050" t="19050" r="27940" b="19685"/>
                <wp:wrapNone/>
                <wp:docPr id="17" name="Textové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491" cy="456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41AEC23" w14:textId="77777777" w:rsidR="00C038E0" w:rsidRDefault="00C038E0" w:rsidP="00720F1E">
                            <w:pPr>
                              <w:pStyle w:val="Textbubliny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  <w:t>Clusterové prostředky – systémové</w:t>
                            </w:r>
                            <w:r w:rsidRPr="00C7501F"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  <w:t xml:space="preserve"> prostředky pro vysokou dostupnost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  <w:t xml:space="preserve"> a řízení zátěže</w:t>
                            </w:r>
                          </w:p>
                          <w:p w14:paraId="57E1E064" w14:textId="77777777" w:rsidR="00C038E0" w:rsidRPr="00C7501F" w:rsidRDefault="00C038E0" w:rsidP="00720F1E">
                            <w:pPr>
                              <w:pStyle w:val="Textbubliny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  <w:t xml:space="preserve"> služeb</w:t>
                            </w:r>
                            <w:r w:rsidRPr="00C7501F"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  <w:t xml:space="preserve"> systému PACS</w:t>
                            </w:r>
                          </w:p>
                          <w:p w14:paraId="0F6A48D4" w14:textId="77777777" w:rsidR="00C038E0" w:rsidRPr="00C7501F" w:rsidRDefault="00C038E0" w:rsidP="00720F1E">
                            <w:pPr>
                              <w:pStyle w:val="Textbubliny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</w:pPr>
                            <w:r w:rsidRPr="00C7501F">
                              <w:rPr>
                                <w:rFonts w:asciiTheme="minorHAnsi" w:hAnsiTheme="minorHAnsi"/>
                                <w:sz w:val="22"/>
                                <w:szCs w:val="20"/>
                              </w:rPr>
                              <w:t xml:space="preserve"> a rozkládání zátěže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DABD" id="_x0000_s1045" type="#_x0000_t202" style="position:absolute;left:0;text-align:left;margin-left:84.55pt;margin-top:152.35pt;width:303.8pt;height:35.9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" fillcolor="white [3212]" strokecolor="#c45911 [2405]" strokeweight="2.25pt">
                <v:textbox>
                  <w:txbxContent>
                    <w:p w14:paraId="441AEC23" w14:textId="77777777" w:rsidR="00C038E0" w:rsidRDefault="00C038E0" w:rsidP="00720F1E">
                      <w:pPr>
                        <w:pStyle w:val="Textbubliny"/>
                        <w:jc w:val="center"/>
                        <w:rPr>
                          <w:rFonts w:asciiTheme="minorHAnsi" w:hAnsiTheme="minorHAnsi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0"/>
                        </w:rPr>
                        <w:t>Clusterové prostředky – systémové</w:t>
                      </w:r>
                      <w:r w:rsidRPr="00C7501F">
                        <w:rPr>
                          <w:rFonts w:asciiTheme="minorHAnsi" w:hAnsiTheme="minorHAnsi"/>
                          <w:sz w:val="22"/>
                          <w:szCs w:val="20"/>
                        </w:rPr>
                        <w:t xml:space="preserve"> prostředky pro vysokou dostupnost</w:t>
                      </w:r>
                      <w:r>
                        <w:rPr>
                          <w:rFonts w:asciiTheme="minorHAnsi" w:hAnsiTheme="minorHAnsi"/>
                          <w:sz w:val="22"/>
                          <w:szCs w:val="20"/>
                        </w:rPr>
                        <w:t xml:space="preserve"> a řízení zátěže</w:t>
                      </w:r>
                    </w:p>
                    <w:p w14:paraId="57E1E064" w14:textId="77777777" w:rsidR="00C038E0" w:rsidRPr="00C7501F" w:rsidRDefault="00C038E0" w:rsidP="00720F1E">
                      <w:pPr>
                        <w:pStyle w:val="Textbubliny"/>
                        <w:jc w:val="center"/>
                        <w:rPr>
                          <w:rFonts w:asciiTheme="minorHAnsi" w:hAnsiTheme="minorHAnsi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0"/>
                        </w:rPr>
                        <w:t xml:space="preserve"> služeb</w:t>
                      </w:r>
                      <w:r w:rsidRPr="00C7501F">
                        <w:rPr>
                          <w:rFonts w:asciiTheme="minorHAnsi" w:hAnsiTheme="minorHAnsi"/>
                          <w:sz w:val="22"/>
                          <w:szCs w:val="20"/>
                        </w:rPr>
                        <w:t xml:space="preserve"> systému PACS</w:t>
                      </w:r>
                    </w:p>
                    <w:p w14:paraId="0F6A48D4" w14:textId="77777777" w:rsidR="00C038E0" w:rsidRPr="00C7501F" w:rsidRDefault="00C038E0" w:rsidP="00720F1E">
                      <w:pPr>
                        <w:pStyle w:val="Textbubliny"/>
                        <w:jc w:val="center"/>
                        <w:rPr>
                          <w:rFonts w:asciiTheme="minorHAnsi" w:hAnsiTheme="minorHAnsi"/>
                          <w:sz w:val="22"/>
                          <w:szCs w:val="20"/>
                        </w:rPr>
                      </w:pPr>
                      <w:r w:rsidRPr="00C7501F">
                        <w:rPr>
                          <w:rFonts w:asciiTheme="minorHAnsi" w:hAnsiTheme="minorHAnsi"/>
                          <w:sz w:val="22"/>
                          <w:szCs w:val="20"/>
                        </w:rPr>
                        <w:t xml:space="preserve"> a rozkládání zátěže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A61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911361" wp14:editId="14A14EA7">
                <wp:simplePos x="0" y="0"/>
                <wp:positionH relativeFrom="column">
                  <wp:posOffset>3125239</wp:posOffset>
                </wp:positionH>
                <wp:positionV relativeFrom="paragraph">
                  <wp:posOffset>951922</wp:posOffset>
                </wp:positionV>
                <wp:extent cx="1781810" cy="401782"/>
                <wp:effectExtent l="0" t="0" r="27940" b="17780"/>
                <wp:wrapNone/>
                <wp:docPr id="10" name="Textové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401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DC8D269" w14:textId="77777777" w:rsidR="00C038E0" w:rsidRDefault="00C038E0" w:rsidP="00720F1E">
                            <w:pPr>
                              <w:pStyle w:val="Textbubliny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DICOM prohlížeče</w:t>
                            </w:r>
                          </w:p>
                          <w:p w14:paraId="7C3CE513" w14:textId="77777777" w:rsidR="00C038E0" w:rsidRDefault="00C038E0" w:rsidP="00720F1E">
                            <w:pPr>
                              <w:pStyle w:val="Textbubliny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– serverová část</w:t>
                            </w:r>
                          </w:p>
                          <w:p w14:paraId="472D0F6D" w14:textId="77777777" w:rsidR="00C038E0" w:rsidRDefault="00C038E0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1361" id="TextovéPole 6" o:spid="_x0000_s1046" type="#_x0000_t202" style="position:absolute;left:0;text-align:left;margin-left:246.1pt;margin-top:74.95pt;width:140.3pt;height:31.6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" fillcolor="white [3212]" strokecolor="#bfbfbf [2412]">
                <v:textbox>
                  <w:txbxContent>
                    <w:p w14:paraId="5DC8D269" w14:textId="77777777" w:rsidR="00C038E0" w:rsidRDefault="00C038E0" w:rsidP="00720F1E">
                      <w:pPr>
                        <w:pStyle w:val="Textbubliny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DICOM prohlížeče</w:t>
                      </w:r>
                    </w:p>
                    <w:p w14:paraId="7C3CE513" w14:textId="77777777" w:rsidR="00C038E0" w:rsidRDefault="00C038E0" w:rsidP="00720F1E">
                      <w:pPr>
                        <w:pStyle w:val="Textbubliny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– serverová část</w:t>
                      </w:r>
                    </w:p>
                    <w:p w14:paraId="472D0F6D" w14:textId="77777777" w:rsidR="00C038E0" w:rsidRDefault="00C038E0"/>
                  </w:txbxContent>
                </v:textbox>
              </v:shape>
            </w:pict>
          </mc:Fallback>
        </mc:AlternateContent>
      </w:r>
      <w:r w:rsidR="00F32A61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530B0D" wp14:editId="0BDBB5E9">
                <wp:simplePos x="0" y="0"/>
                <wp:positionH relativeFrom="column">
                  <wp:posOffset>1007860</wp:posOffset>
                </wp:positionH>
                <wp:positionV relativeFrom="paragraph">
                  <wp:posOffset>931949</wp:posOffset>
                </wp:positionV>
                <wp:extent cx="1781810" cy="245745"/>
                <wp:effectExtent l="0" t="0" r="27940" b="20955"/>
                <wp:wrapNone/>
                <wp:docPr id="8" name="Textové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F59890E" w14:textId="77777777" w:rsidR="00C038E0" w:rsidRDefault="00C038E0" w:rsidP="00720F1E">
                            <w:pPr>
                              <w:pStyle w:val="Textbubliny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DICOM prohlížeče</w:t>
                            </w:r>
                          </w:p>
                          <w:p w14:paraId="48EB984E" w14:textId="77777777" w:rsidR="00C038E0" w:rsidRDefault="00C038E0" w:rsidP="00720F1E">
                            <w:pPr>
                              <w:pStyle w:val="Textbubliny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– serverová část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30B0D" id="_x0000_s1047" type="#_x0000_t202" style="position:absolute;left:0;text-align:left;margin-left:79.35pt;margin-top:73.4pt;width:140.3pt;height:19.3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" fillcolor="white [3212]" strokecolor="#bfbfbf [2412]">
                <v:textbox style="mso-fit-shape-to-text:t">
                  <w:txbxContent>
                    <w:p w14:paraId="1F59890E" w14:textId="77777777" w:rsidR="00C038E0" w:rsidRDefault="00C038E0" w:rsidP="00720F1E">
                      <w:pPr>
                        <w:pStyle w:val="Textbubliny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DICOM prohlížeče</w:t>
                      </w:r>
                    </w:p>
                    <w:p w14:paraId="48EB984E" w14:textId="77777777" w:rsidR="00C038E0" w:rsidRDefault="00C038E0" w:rsidP="00720F1E">
                      <w:pPr>
                        <w:pStyle w:val="Textbubliny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– serverová část</w:t>
                      </w:r>
                    </w:p>
                  </w:txbxContent>
                </v:textbox>
              </v:shape>
            </w:pict>
          </mc:Fallback>
        </mc:AlternateContent>
      </w:r>
      <w:r w:rsidR="00F32A61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E6A5D" wp14:editId="1DA32689">
                <wp:simplePos x="0" y="0"/>
                <wp:positionH relativeFrom="column">
                  <wp:posOffset>1000760</wp:posOffset>
                </wp:positionH>
                <wp:positionV relativeFrom="paragraph">
                  <wp:posOffset>195638</wp:posOffset>
                </wp:positionV>
                <wp:extent cx="1781810" cy="284018"/>
                <wp:effectExtent l="0" t="0" r="27940" b="20955"/>
                <wp:wrapNone/>
                <wp:docPr id="12" name="Textové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10" cy="284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0726119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Nástroj pro administraci dat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6A5D" id="TextovéPole 11" o:spid="_x0000_s1048" type="#_x0000_t202" style="position:absolute;left:0;text-align:left;margin-left:78.8pt;margin-top:15.4pt;width:140.3pt;height:2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" fillcolor="white [3212]" strokecolor="#bfbfbf [2412]">
                <v:textbox>
                  <w:txbxContent>
                    <w:p w14:paraId="30726119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Nástroj pro administraci dat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0A2AD1" wp14:editId="7C194D9E">
                <wp:simplePos x="0" y="0"/>
                <wp:positionH relativeFrom="column">
                  <wp:posOffset>-396240</wp:posOffset>
                </wp:positionH>
                <wp:positionV relativeFrom="paragraph">
                  <wp:posOffset>6922135</wp:posOffset>
                </wp:positionV>
                <wp:extent cx="1472565" cy="245745"/>
                <wp:effectExtent l="0" t="0" r="13335" b="20955"/>
                <wp:wrapNone/>
                <wp:docPr id="118" name="TextovéPo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EC2CC78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DICOM prohlížeč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2AD1" id="TextovéPole 117" o:spid="_x0000_s1049" type="#_x0000_t202" style="position:absolute;left:0;text-align:left;margin-left:-31.2pt;margin-top:545.05pt;width:115.95pt;height:1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" fillcolor="white [3212]" strokecolor="#bfbfbf [2412]">
                <v:textbox style="mso-fit-shape-to-text:t">
                  <w:txbxContent>
                    <w:p w14:paraId="3EC2CC78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DICOM prohlížeč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C3A15A" wp14:editId="7911FCBE">
                <wp:simplePos x="0" y="0"/>
                <wp:positionH relativeFrom="column">
                  <wp:posOffset>1143000</wp:posOffset>
                </wp:positionH>
                <wp:positionV relativeFrom="paragraph">
                  <wp:posOffset>4479078</wp:posOffset>
                </wp:positionV>
                <wp:extent cx="493395" cy="2138045"/>
                <wp:effectExtent l="0" t="41275" r="55880" b="17780"/>
                <wp:wrapNone/>
                <wp:docPr id="141" name="Spojnice: pravoúhlá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493395" cy="2138045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F9DE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140" o:spid="_x0000_s1026" type="#_x0000_t34" style="position:absolute;margin-left:90pt;margin-top:352.7pt;width:38.85pt;height:168.35pt;rotation:90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" strokecolor="#4472c4 [3204]" strokeweight="1.5pt">
                <v:stroke endarrow="block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19F963" wp14:editId="7981283F">
                <wp:simplePos x="0" y="0"/>
                <wp:positionH relativeFrom="column">
                  <wp:posOffset>2168525</wp:posOffset>
                </wp:positionH>
                <wp:positionV relativeFrom="paragraph">
                  <wp:posOffset>5201285</wp:posOffset>
                </wp:positionV>
                <wp:extent cx="493395" cy="680720"/>
                <wp:effectExtent l="1588" t="36512" r="60642" b="22543"/>
                <wp:wrapNone/>
                <wp:docPr id="142" name="Spojnice: pravoúhlá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493395" cy="680720"/>
                        </a:xfrm>
                        <a:prstGeom prst="bentConnector3">
                          <a:avLst>
                            <a:gd name="adj1" fmla="val 33538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6D7FD" id="Spojnice: pravoúhlá 141" o:spid="_x0000_s1026" type="#_x0000_t34" style="position:absolute;margin-left:170.75pt;margin-top:409.55pt;width:38.85pt;height:53.6pt;rotation:90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" adj="7244" strokecolor="#4472c4 [3204]" strokeweight="1.5pt">
                <v:stroke endarrow="block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F1FE8E" wp14:editId="60BF8F96">
                <wp:simplePos x="0" y="0"/>
                <wp:positionH relativeFrom="column">
                  <wp:posOffset>3251835</wp:posOffset>
                </wp:positionH>
                <wp:positionV relativeFrom="paragraph">
                  <wp:posOffset>5210175</wp:posOffset>
                </wp:positionV>
                <wp:extent cx="493395" cy="680720"/>
                <wp:effectExtent l="39688" t="36512" r="22542" b="22543"/>
                <wp:wrapNone/>
                <wp:docPr id="145" name="Spojnice: pravoúhlá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493395" cy="680720"/>
                        </a:xfrm>
                        <a:prstGeom prst="bentConnector3">
                          <a:avLst>
                            <a:gd name="adj1" fmla="val 33538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9A7AD" id="Spojnice: pravoúhlá 144" o:spid="_x0000_s1026" type="#_x0000_t34" style="position:absolute;margin-left:256.05pt;margin-top:410.25pt;width:38.85pt;height:53.6pt;rotation:90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" adj="7244" strokecolor="#4472c4 [3204]" strokeweight="1.5pt">
                <v:stroke endarrow="block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F44D07" wp14:editId="4A3BCFB9">
                <wp:simplePos x="0" y="0"/>
                <wp:positionH relativeFrom="column">
                  <wp:posOffset>4266882</wp:posOffset>
                </wp:positionH>
                <wp:positionV relativeFrom="paragraph">
                  <wp:posOffset>4475586</wp:posOffset>
                </wp:positionV>
                <wp:extent cx="493395" cy="2138680"/>
                <wp:effectExtent l="34608" t="41592" r="36512" b="17463"/>
                <wp:wrapNone/>
                <wp:docPr id="146" name="Spojnice: pravoúhlá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493395" cy="2138680"/>
                        </a:xfrm>
                        <a:prstGeom prst="bentConnector3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DD6D0" id="Spojnice: pravoúhlá 145" o:spid="_x0000_s1026" type="#_x0000_t34" style="position:absolute;margin-left:335.95pt;margin-top:352.4pt;width:38.85pt;height:168.4pt;rotation:90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" strokecolor="#4472c4 [3204]" strokeweight="1.5pt">
                <v:stroke endarrow="block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9CBF4D" wp14:editId="5F63D7AB">
                <wp:simplePos x="0" y="0"/>
                <wp:positionH relativeFrom="column">
                  <wp:posOffset>4803412</wp:posOffset>
                </wp:positionH>
                <wp:positionV relativeFrom="paragraph">
                  <wp:posOffset>5811066</wp:posOffset>
                </wp:positionV>
                <wp:extent cx="1608999" cy="235495"/>
                <wp:effectExtent l="0" t="0" r="0" b="0"/>
                <wp:wrapNone/>
                <wp:docPr id="139" name="TextovéPo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999" cy="23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4CD35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nemocnice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Ústí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nad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Orlicí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BF4D" id="TextovéPole 138" o:spid="_x0000_s1050" type="#_x0000_t202" style="position:absolute;left:0;text-align:left;margin-left:378.2pt;margin-top:457.55pt;width:126.7pt;height:1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" filled="f" stroked="f">
                <v:textbox>
                  <w:txbxContent>
                    <w:p w14:paraId="5634CD35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nemocnice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Ústí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nad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Orlicí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55AE24" wp14:editId="36064796">
                <wp:simplePos x="0" y="0"/>
                <wp:positionH relativeFrom="column">
                  <wp:posOffset>-487680</wp:posOffset>
                </wp:positionH>
                <wp:positionV relativeFrom="paragraph">
                  <wp:posOffset>5788660</wp:posOffset>
                </wp:positionV>
                <wp:extent cx="1619885" cy="1430020"/>
                <wp:effectExtent l="0" t="0" r="18415" b="17780"/>
                <wp:wrapNone/>
                <wp:docPr id="116" name="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43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9FDA2" id="Obdélník 115" o:spid="_x0000_s1026" style="position:absolute;margin-left:-38.4pt;margin-top:455.8pt;width:127.55pt;height:112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" fillcolor="#d9e2f3 [660]" strokecolor="#1f3763 [1604]" strokeweight="1.25pt"/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F51B49" wp14:editId="3B249889">
                <wp:simplePos x="0" y="0"/>
                <wp:positionH relativeFrom="column">
                  <wp:posOffset>-415290</wp:posOffset>
                </wp:positionH>
                <wp:positionV relativeFrom="paragraph">
                  <wp:posOffset>6616700</wp:posOffset>
                </wp:positionV>
                <wp:extent cx="1472565" cy="245745"/>
                <wp:effectExtent l="0" t="0" r="13335" b="20955"/>
                <wp:wrapNone/>
                <wp:docPr id="117" name="TextovéPo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BB99CB" w14:textId="77777777" w:rsidR="00C038E0" w:rsidRPr="00CE7B16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Záložní l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okální PACS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51B49" id="TextovéPole 116" o:spid="_x0000_s1051" type="#_x0000_t202" style="position:absolute;left:0;text-align:left;margin-left:-32.7pt;margin-top:521pt;width:115.95pt;height:19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" fillcolor="white [3212]" strokecolor="#bfbfbf [2412]">
                <v:textbox style="mso-fit-shape-to-text:t">
                  <w:txbxContent>
                    <w:p w14:paraId="28BB99CB" w14:textId="77777777" w:rsidR="00C038E0" w:rsidRPr="00CE7B16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Záložní l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okální PACS 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C9185" wp14:editId="45675550">
                <wp:simplePos x="0" y="0"/>
                <wp:positionH relativeFrom="column">
                  <wp:posOffset>-415290</wp:posOffset>
                </wp:positionH>
                <wp:positionV relativeFrom="paragraph">
                  <wp:posOffset>6127750</wp:posOffset>
                </wp:positionV>
                <wp:extent cx="1472565" cy="245745"/>
                <wp:effectExtent l="0" t="0" r="13335" b="20955"/>
                <wp:wrapNone/>
                <wp:docPr id="119" name="TextovéPo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FAF975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modality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C9185" id="TextovéPole 118" o:spid="_x0000_s1052" type="#_x0000_t202" style="position:absolute;left:0;text-align:left;margin-left:-32.7pt;margin-top:482.5pt;width:115.95pt;height:1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" fillcolor="white [3212]" strokecolor="#bfbfbf [2412]">
                <v:textbox style="mso-fit-shape-to-text:t">
                  <w:txbxContent>
                    <w:p w14:paraId="05FAF975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modality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40A82B" wp14:editId="538045BF">
                <wp:simplePos x="0" y="0"/>
                <wp:positionH relativeFrom="column">
                  <wp:posOffset>306070</wp:posOffset>
                </wp:positionH>
                <wp:positionV relativeFrom="paragraph">
                  <wp:posOffset>6374130</wp:posOffset>
                </wp:positionV>
                <wp:extent cx="0" cy="213360"/>
                <wp:effectExtent l="76200" t="0" r="57150" b="53340"/>
                <wp:wrapNone/>
                <wp:docPr id="120" name="Přímá spojnice se šipkou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360D1" id="Přímá spojnice se šipkou 119" o:spid="_x0000_s1026" type="#_x0000_t32" style="position:absolute;margin-left:24.1pt;margin-top:501.9pt;width:0;height:1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" strokecolor="#4472c4 [3204]" strokeweight="1.75pt">
                <v:stroke endarrow="block" joinstyle="miter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009F34" wp14:editId="61E88087">
                <wp:simplePos x="0" y="0"/>
                <wp:positionH relativeFrom="column">
                  <wp:posOffset>-594360</wp:posOffset>
                </wp:positionH>
                <wp:positionV relativeFrom="paragraph">
                  <wp:posOffset>5798820</wp:posOffset>
                </wp:positionV>
                <wp:extent cx="1801495" cy="252730"/>
                <wp:effectExtent l="0" t="0" r="0" b="0"/>
                <wp:wrapNone/>
                <wp:docPr id="121" name="TextovéPo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595BF" w14:textId="77777777" w:rsidR="00C038E0" w:rsidRPr="00CE7B16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nemocnice Svitavy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9F34" id="TextovéPole 120" o:spid="_x0000_s1053" type="#_x0000_t202" style="position:absolute;left:0;text-align:left;margin-left:-46.8pt;margin-top:456.6pt;width:141.85pt;height:19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" filled="f" stroked="f">
                <v:textbox style="mso-fit-shape-to-text:t">
                  <w:txbxContent>
                    <w:p w14:paraId="32D595BF" w14:textId="77777777" w:rsidR="00C038E0" w:rsidRPr="00CE7B16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</w:rPr>
                      </w:pP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nemocnice Svitavy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7B7F3" wp14:editId="6A78B73F">
                <wp:simplePos x="0" y="0"/>
                <wp:positionH relativeFrom="column">
                  <wp:posOffset>1280795</wp:posOffset>
                </wp:positionH>
                <wp:positionV relativeFrom="paragraph">
                  <wp:posOffset>5789930</wp:posOffset>
                </wp:positionV>
                <wp:extent cx="1619885" cy="1430020"/>
                <wp:effectExtent l="0" t="0" r="18415" b="17780"/>
                <wp:wrapNone/>
                <wp:docPr id="122" name="Obdélní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43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32B56" id="Obdélník 121" o:spid="_x0000_s1026" style="position:absolute;margin-left:100.85pt;margin-top:455.9pt;width:127.55pt;height:112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" fillcolor="#d9e2f3 [660]" strokecolor="#1f3763 [1604]" strokeweight="1.25pt"/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1AE127" wp14:editId="063C52EA">
                <wp:simplePos x="0" y="0"/>
                <wp:positionH relativeFrom="column">
                  <wp:posOffset>1353820</wp:posOffset>
                </wp:positionH>
                <wp:positionV relativeFrom="paragraph">
                  <wp:posOffset>6913880</wp:posOffset>
                </wp:positionV>
                <wp:extent cx="1472565" cy="245745"/>
                <wp:effectExtent l="0" t="0" r="13335" b="20955"/>
                <wp:wrapNone/>
                <wp:docPr id="124" name="TextovéPo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4D2549C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DICOM prohlížeč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E127" id="TextovéPole 123" o:spid="_x0000_s1054" type="#_x0000_t202" style="position:absolute;left:0;text-align:left;margin-left:106.6pt;margin-top:544.4pt;width:115.95pt;height:19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" fillcolor="white [3212]" strokecolor="#bfbfbf [2412]">
                <v:textbox style="mso-fit-shape-to-text:t">
                  <w:txbxContent>
                    <w:p w14:paraId="64D2549C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DICOM prohlížeč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581E5" wp14:editId="2C951272">
                <wp:simplePos x="0" y="0"/>
                <wp:positionH relativeFrom="column">
                  <wp:posOffset>1353820</wp:posOffset>
                </wp:positionH>
                <wp:positionV relativeFrom="paragraph">
                  <wp:posOffset>6129020</wp:posOffset>
                </wp:positionV>
                <wp:extent cx="1472565" cy="245745"/>
                <wp:effectExtent l="0" t="0" r="13335" b="20955"/>
                <wp:wrapNone/>
                <wp:docPr id="125" name="TextovéPo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A1DDEEF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modality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581E5" id="TextovéPole 124" o:spid="_x0000_s1055" type="#_x0000_t202" style="position:absolute;left:0;text-align:left;margin-left:106.6pt;margin-top:482.6pt;width:115.95pt;height:19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" fillcolor="white [3212]" strokecolor="#bfbfbf [2412]">
                <v:textbox style="mso-fit-shape-to-text:t">
                  <w:txbxContent>
                    <w:p w14:paraId="7A1DDEEF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modality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17A99" wp14:editId="63F941F5">
                <wp:simplePos x="0" y="0"/>
                <wp:positionH relativeFrom="column">
                  <wp:posOffset>2075180</wp:posOffset>
                </wp:positionH>
                <wp:positionV relativeFrom="paragraph">
                  <wp:posOffset>6375400</wp:posOffset>
                </wp:positionV>
                <wp:extent cx="0" cy="213360"/>
                <wp:effectExtent l="76200" t="0" r="57150" b="53340"/>
                <wp:wrapNone/>
                <wp:docPr id="126" name="Přímá spojnice se šipkou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D3419" id="Přímá spojnice se šipkou 125" o:spid="_x0000_s1026" type="#_x0000_t32" style="position:absolute;margin-left:163.4pt;margin-top:502pt;width:0;height:1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" strokecolor="#4472c4 [3204]" strokeweight="1.75pt">
                <v:stroke endarrow="block" joinstyle="miter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642FF0" wp14:editId="5A900585">
                <wp:simplePos x="0" y="0"/>
                <wp:positionH relativeFrom="column">
                  <wp:posOffset>1280795</wp:posOffset>
                </wp:positionH>
                <wp:positionV relativeFrom="paragraph">
                  <wp:posOffset>5799455</wp:posOffset>
                </wp:positionV>
                <wp:extent cx="1619885" cy="245745"/>
                <wp:effectExtent l="0" t="0" r="0" b="1905"/>
                <wp:wrapNone/>
                <wp:docPr id="127" name="TextovéPo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8778D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nemocnice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Chrudim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42FF0" id="TextovéPole 126" o:spid="_x0000_s1056" type="#_x0000_t202" style="position:absolute;left:0;text-align:left;margin-left:100.85pt;margin-top:456.65pt;width:127.55pt;height:19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" filled="f" stroked="f">
                <v:textbox style="mso-fit-shape-to-text:t">
                  <w:txbxContent>
                    <w:p w14:paraId="4888778D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nemocnice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Chrudim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30988E" wp14:editId="7D59663C">
                <wp:simplePos x="0" y="0"/>
                <wp:positionH relativeFrom="column">
                  <wp:posOffset>3037840</wp:posOffset>
                </wp:positionH>
                <wp:positionV relativeFrom="paragraph">
                  <wp:posOffset>5801360</wp:posOffset>
                </wp:positionV>
                <wp:extent cx="1619885" cy="1430020"/>
                <wp:effectExtent l="0" t="0" r="18415" b="17780"/>
                <wp:wrapNone/>
                <wp:docPr id="128" name="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43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46C9C" id="Obdélník 127" o:spid="_x0000_s1026" style="position:absolute;margin-left:239.2pt;margin-top:456.8pt;width:127.55pt;height:112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" fillcolor="#d9e2f3 [660]" strokecolor="#1f3763 [1604]" strokeweight="1.25pt"/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B40627" wp14:editId="3A5CF7D6">
                <wp:simplePos x="0" y="0"/>
                <wp:positionH relativeFrom="column">
                  <wp:posOffset>3110865</wp:posOffset>
                </wp:positionH>
                <wp:positionV relativeFrom="paragraph">
                  <wp:posOffset>6925310</wp:posOffset>
                </wp:positionV>
                <wp:extent cx="1472565" cy="245745"/>
                <wp:effectExtent l="0" t="0" r="13335" b="20955"/>
                <wp:wrapNone/>
                <wp:docPr id="130" name="TextovéPo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F6D212D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DICOM prohlížeč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40627" id="TextovéPole 129" o:spid="_x0000_s1057" type="#_x0000_t202" style="position:absolute;left:0;text-align:left;margin-left:244.95pt;margin-top:545.3pt;width:115.95pt;height:19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" fillcolor="white [3212]" strokecolor="#bfbfbf [2412]">
                <v:textbox style="mso-fit-shape-to-text:t">
                  <w:txbxContent>
                    <w:p w14:paraId="7F6D212D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DICOM prohlížeč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9C9546" wp14:editId="611771AC">
                <wp:simplePos x="0" y="0"/>
                <wp:positionH relativeFrom="column">
                  <wp:posOffset>3110865</wp:posOffset>
                </wp:positionH>
                <wp:positionV relativeFrom="paragraph">
                  <wp:posOffset>6140450</wp:posOffset>
                </wp:positionV>
                <wp:extent cx="1472565" cy="245745"/>
                <wp:effectExtent l="0" t="0" r="13335" b="20955"/>
                <wp:wrapNone/>
                <wp:docPr id="131" name="TextovéPo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42F9E6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modality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C9546" id="TextovéPole 130" o:spid="_x0000_s1058" type="#_x0000_t202" style="position:absolute;left:0;text-align:left;margin-left:244.95pt;margin-top:483.5pt;width:115.95pt;height:19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" fillcolor="white [3212]" strokecolor="#bfbfbf [2412]">
                <v:textbox style="mso-fit-shape-to-text:t">
                  <w:txbxContent>
                    <w:p w14:paraId="1D42F9E6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modality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70CC1E" wp14:editId="115385AD">
                <wp:simplePos x="0" y="0"/>
                <wp:positionH relativeFrom="column">
                  <wp:posOffset>3831590</wp:posOffset>
                </wp:positionH>
                <wp:positionV relativeFrom="paragraph">
                  <wp:posOffset>6386830</wp:posOffset>
                </wp:positionV>
                <wp:extent cx="0" cy="213360"/>
                <wp:effectExtent l="76200" t="0" r="57150" b="53340"/>
                <wp:wrapNone/>
                <wp:docPr id="132" name="Přímá spojnice se šipkou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7FDD3" id="Přímá spojnice se šipkou 131" o:spid="_x0000_s1026" type="#_x0000_t32" style="position:absolute;margin-left:301.7pt;margin-top:502.9pt;width:0;height:1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" strokecolor="#4472c4 [3204]" strokeweight="1.75pt">
                <v:stroke endarrow="block" joinstyle="miter"/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BEB1B" wp14:editId="31B7398F">
                <wp:simplePos x="0" y="0"/>
                <wp:positionH relativeFrom="column">
                  <wp:posOffset>3053080</wp:posOffset>
                </wp:positionH>
                <wp:positionV relativeFrom="paragraph">
                  <wp:posOffset>5810885</wp:posOffset>
                </wp:positionV>
                <wp:extent cx="1604645" cy="245745"/>
                <wp:effectExtent l="0" t="0" r="0" b="1905"/>
                <wp:wrapNone/>
                <wp:docPr id="133" name="TextovéPo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89DE9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nemocnice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7B16">
                              <w:rPr>
                                <w:rFonts w:asciiTheme="minorHAnsi" w:hAnsi="Calibri" w:cstheme="minorBidi"/>
                                <w:b/>
                                <w:color w:val="C00000"/>
                                <w:kern w:val="24"/>
                                <w:sz w:val="20"/>
                                <w:szCs w:val="20"/>
                              </w:rPr>
                              <w:t>Litomyšl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BEB1B" id="TextovéPole 132" o:spid="_x0000_s1059" type="#_x0000_t202" style="position:absolute;left:0;text-align:left;margin-left:240.4pt;margin-top:457.55pt;width:126.35pt;height:1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" filled="f" stroked="f">
                <v:textbox style="mso-fit-shape-to-text:t">
                  <w:txbxContent>
                    <w:p w14:paraId="31589DE9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nemocnice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E7B16">
                        <w:rPr>
                          <w:rFonts w:asciiTheme="minorHAnsi" w:hAnsi="Calibri" w:cstheme="minorBidi"/>
                          <w:b/>
                          <w:color w:val="C00000"/>
                          <w:kern w:val="24"/>
                          <w:sz w:val="20"/>
                          <w:szCs w:val="20"/>
                        </w:rPr>
                        <w:t>Litomyšl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27F91E" wp14:editId="618CC964">
                <wp:simplePos x="0" y="0"/>
                <wp:positionH relativeFrom="column">
                  <wp:posOffset>4791075</wp:posOffset>
                </wp:positionH>
                <wp:positionV relativeFrom="paragraph">
                  <wp:posOffset>5788660</wp:posOffset>
                </wp:positionV>
                <wp:extent cx="1619885" cy="1430020"/>
                <wp:effectExtent l="0" t="0" r="18415" b="17780"/>
                <wp:wrapNone/>
                <wp:docPr id="134" name="Obdélní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430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17FCB" id="Obdélník 133" o:spid="_x0000_s1026" style="position:absolute;margin-left:377.25pt;margin-top:455.8pt;width:127.55pt;height:11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" fillcolor="#d9e2f3 [660]" strokecolor="#1f3763 [1604]" strokeweight="1.25pt"/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16E4D5" wp14:editId="1655A19D">
                <wp:simplePos x="0" y="0"/>
                <wp:positionH relativeFrom="column">
                  <wp:posOffset>4853305</wp:posOffset>
                </wp:positionH>
                <wp:positionV relativeFrom="paragraph">
                  <wp:posOffset>6912610</wp:posOffset>
                </wp:positionV>
                <wp:extent cx="1472565" cy="245745"/>
                <wp:effectExtent l="0" t="0" r="13335" b="20955"/>
                <wp:wrapNone/>
                <wp:docPr id="136" name="Textové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F4D4862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DICOM prohlížeč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6E4D5" id="TextovéPole 135" o:spid="_x0000_s1060" type="#_x0000_t202" style="position:absolute;left:0;text-align:left;margin-left:382.15pt;margin-top:544.3pt;width:115.95pt;height:1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" fillcolor="white [3212]" strokecolor="#bfbfbf [2412]">
                <v:textbox style="mso-fit-shape-to-text:t">
                  <w:txbxContent>
                    <w:p w14:paraId="5F4D4862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DICOM prohlížeč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25BC9B" wp14:editId="38C16578">
                <wp:simplePos x="0" y="0"/>
                <wp:positionH relativeFrom="column">
                  <wp:posOffset>4853305</wp:posOffset>
                </wp:positionH>
                <wp:positionV relativeFrom="paragraph">
                  <wp:posOffset>6128385</wp:posOffset>
                </wp:positionV>
                <wp:extent cx="1472565" cy="245745"/>
                <wp:effectExtent l="0" t="0" r="13335" b="20955"/>
                <wp:wrapNone/>
                <wp:docPr id="137" name="TextovéPo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55B2170" w14:textId="77777777" w:rsidR="00C038E0" w:rsidRDefault="00C038E0" w:rsidP="00720F1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modality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5BC9B" id="TextovéPole 136" o:spid="_x0000_s1061" type="#_x0000_t202" style="position:absolute;left:0;text-align:left;margin-left:382.15pt;margin-top:482.55pt;width:115.95pt;height:1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" fillcolor="white [3212]" strokecolor="#bfbfbf [2412]">
                <v:textbox style="mso-fit-shape-to-text:t">
                  <w:txbxContent>
                    <w:p w14:paraId="255B2170" w14:textId="77777777" w:rsidR="00C038E0" w:rsidRDefault="00C038E0" w:rsidP="00720F1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modality</w:t>
                      </w:r>
                    </w:p>
                  </w:txbxContent>
                </v:textbox>
              </v:shape>
            </w:pict>
          </mc:Fallback>
        </mc:AlternateContent>
      </w:r>
      <w:r w:rsidR="00720F1E" w:rsidRPr="00C32F1D">
        <w:rPr>
          <w:noProof/>
          <w:sz w:val="24"/>
          <w:szCs w:val="24"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5E7A71" wp14:editId="398C36B0">
                <wp:simplePos x="0" y="0"/>
                <wp:positionH relativeFrom="column">
                  <wp:posOffset>5574665</wp:posOffset>
                </wp:positionH>
                <wp:positionV relativeFrom="paragraph">
                  <wp:posOffset>6374130</wp:posOffset>
                </wp:positionV>
                <wp:extent cx="0" cy="213360"/>
                <wp:effectExtent l="76200" t="0" r="57150" b="53340"/>
                <wp:wrapNone/>
                <wp:docPr id="138" name="Přímá spojnice se šipkou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222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82511" id="Přímá spojnice se šipkou 137" o:spid="_x0000_s1026" type="#_x0000_t32" style="position:absolute;margin-left:438.95pt;margin-top:501.9pt;width:0;height:16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" strokecolor="#4472c4 [3204]" strokeweight="1.75pt">
                <v:stroke endarrow="block" joinstyle="miter"/>
              </v:shape>
            </w:pict>
          </mc:Fallback>
        </mc:AlternateContent>
      </w:r>
      <w:r w:rsidR="00720F1E" w:rsidRPr="00C32F1D">
        <w:rPr>
          <w:sz w:val="24"/>
          <w:szCs w:val="24"/>
          <w:highlight w:val="cyan"/>
        </w:rPr>
        <w:br w:type="page"/>
      </w:r>
    </w:p>
    <w:p w14:paraId="30550F4D" w14:textId="77777777" w:rsidR="00565B20" w:rsidRPr="00565B20" w:rsidRDefault="00565B20" w:rsidP="00565B20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4" w:name="_Toc508022068"/>
      <w:r w:rsidRPr="00565B20">
        <w:rPr>
          <w:rFonts w:asciiTheme="minorHAnsi" w:hAnsiTheme="minorHAnsi"/>
          <w:sz w:val="24"/>
        </w:rPr>
        <w:lastRenderedPageBreak/>
        <w:t>Základní obecné požadavky</w:t>
      </w:r>
      <w:bookmarkEnd w:id="4"/>
    </w:p>
    <w:p w14:paraId="4A38D05E" w14:textId="77777777" w:rsidR="007A281D" w:rsidRDefault="00E8570D" w:rsidP="00244DE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Jednotný regionální systém </w:t>
      </w:r>
      <w:r w:rsidR="007F4524">
        <w:rPr>
          <w:rFonts w:ascii="Calibri" w:hAnsi="Calibri"/>
        </w:rPr>
        <w:t xml:space="preserve">PACS </w:t>
      </w:r>
      <w:r w:rsidR="007A281D" w:rsidRPr="00091B06">
        <w:rPr>
          <w:rFonts w:ascii="Calibri" w:hAnsi="Calibri"/>
        </w:rPr>
        <w:t>NPK musí naplňovat</w:t>
      </w:r>
      <w:r>
        <w:rPr>
          <w:rFonts w:ascii="Calibri" w:hAnsi="Calibri"/>
        </w:rPr>
        <w:t xml:space="preserve"> tyto základní </w:t>
      </w:r>
      <w:r w:rsidR="00565B20">
        <w:rPr>
          <w:rFonts w:ascii="Calibri" w:hAnsi="Calibri"/>
        </w:rPr>
        <w:t xml:space="preserve">obecné </w:t>
      </w:r>
      <w:r>
        <w:rPr>
          <w:rFonts w:ascii="Calibri" w:hAnsi="Calibri"/>
        </w:rPr>
        <w:t>požadavky na dodávané řešení: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2269"/>
        <w:gridCol w:w="6237"/>
        <w:gridCol w:w="1134"/>
      </w:tblGrid>
      <w:tr w:rsidR="00062F8B" w:rsidRPr="007D491C" w14:paraId="1F21103E" w14:textId="77777777" w:rsidTr="00E53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8D08D" w:themeFill="accent6" w:themeFillTint="99"/>
          </w:tcPr>
          <w:p w14:paraId="009E865C" w14:textId="77777777" w:rsidR="00062F8B" w:rsidRPr="007D491C" w:rsidRDefault="007D491C" w:rsidP="00295598">
            <w:pPr>
              <w:spacing w:after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Kategorie požadavku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5C953396" w14:textId="77777777" w:rsidR="00062F8B" w:rsidRPr="007D491C" w:rsidRDefault="00F16336" w:rsidP="0029559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="004759D1"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62E8FC39" w14:textId="77777777" w:rsidR="00062F8B" w:rsidRPr="007D491C" w:rsidRDefault="00177F0C" w:rsidP="002955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Splněno</w:t>
            </w:r>
          </w:p>
        </w:tc>
      </w:tr>
      <w:tr w:rsidR="004759D1" w:rsidRPr="00091B06" w14:paraId="3644E215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5278E5D3" w14:textId="77777777" w:rsidR="004759D1" w:rsidRPr="00091B06" w:rsidRDefault="00565B20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>
              <w:rPr>
                <w:rFonts w:ascii="Calibri" w:hAnsi="Calibri" w:cs="Arial"/>
                <w:b w:val="0"/>
                <w:color w:val="000000" w:themeColor="text1"/>
              </w:rPr>
              <w:t>Obecné požadavky</w:t>
            </w:r>
            <w:r w:rsidR="004759D1" w:rsidRPr="005D0D5D">
              <w:rPr>
                <w:rFonts w:ascii="Calibri" w:hAnsi="Calibri" w:cs="Arial"/>
                <w:b w:val="0"/>
                <w:color w:val="000000" w:themeColor="text1"/>
              </w:rPr>
              <w:t xml:space="preserve">  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315BE8D" w14:textId="77777777" w:rsidR="00D44E47" w:rsidRPr="00A9406E" w:rsidRDefault="004759D1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Řešení musí být založené na komerčně dostupném systému</w:t>
            </w:r>
            <w:r w:rsidR="0080169A">
              <w:rPr>
                <w:rFonts w:ascii="Calibri" w:hAnsi="Calibri" w:cstheme="minorHAnsi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743BD41A" w14:textId="77777777" w:rsidR="004759D1" w:rsidRPr="00091B06" w:rsidRDefault="004759D1" w:rsidP="0029559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80169A" w:rsidRPr="00091B06" w14:paraId="1AB45F68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BA21B1F" w14:textId="77777777" w:rsidR="0080169A" w:rsidRPr="005D0D5D" w:rsidRDefault="0080169A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4F71F6B" w14:textId="77777777" w:rsidR="0080169A" w:rsidRPr="00A9406E" w:rsidRDefault="0080169A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Zaručená perspektiva rozvoje a podpory výrobce minimálně po dobu dalších 10 let od uvedení celého systému do provozu.</w:t>
            </w:r>
          </w:p>
        </w:tc>
        <w:tc>
          <w:tcPr>
            <w:tcW w:w="1134" w:type="dxa"/>
            <w:shd w:val="clear" w:color="auto" w:fill="E7E6E6" w:themeFill="background2"/>
          </w:tcPr>
          <w:p w14:paraId="777D3DAF" w14:textId="77777777" w:rsidR="0080169A" w:rsidRPr="00091B06" w:rsidRDefault="0080169A" w:rsidP="0029559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5D0D5D" w:rsidRPr="00091B06" w14:paraId="4209C8F7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14BCE3F0" w14:textId="77777777" w:rsidR="005D0D5D" w:rsidRPr="00091B06" w:rsidRDefault="005D0D5D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D8128C8" w14:textId="77777777" w:rsidR="005D0D5D" w:rsidRPr="00A9406E" w:rsidRDefault="005D0D5D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06E">
              <w:rPr>
                <w:rFonts w:ascii="Calibri" w:hAnsi="Calibri"/>
              </w:rPr>
              <w:t>Veškerý použitý SW musí</w:t>
            </w:r>
            <w:r w:rsidR="00670B65" w:rsidRPr="00A9406E">
              <w:rPr>
                <w:rFonts w:ascii="Calibri" w:hAnsi="Calibri"/>
              </w:rPr>
              <w:t xml:space="preserve"> být nativní 64bitovou aplikací, vyjma SW, který bude spouštěn v prostředí webového prohlížeče.</w:t>
            </w:r>
          </w:p>
        </w:tc>
        <w:tc>
          <w:tcPr>
            <w:tcW w:w="1134" w:type="dxa"/>
            <w:shd w:val="clear" w:color="auto" w:fill="E7E6E6" w:themeFill="background2"/>
          </w:tcPr>
          <w:p w14:paraId="4F065C25" w14:textId="77777777" w:rsidR="005D0D5D" w:rsidRPr="00091B06" w:rsidRDefault="005D0D5D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654FEB" w:rsidRPr="00091B06" w14:paraId="2ACEC08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C6F7730" w14:textId="77777777" w:rsidR="00654FEB" w:rsidRPr="00091B06" w:rsidRDefault="00654FEB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B3C1C8B" w14:textId="77777777" w:rsidR="00654FEB" w:rsidRPr="00A9406E" w:rsidRDefault="00654FEB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Systém musí být řešen tak, že pracuje s jednotnou bází obrazových vyšetření a vytváří jednotné prostředí pro práci s obrazovou dokumentací pacienta, pracuje s jednotným PACS systémem, </w:t>
            </w:r>
            <w:r w:rsidR="00565B20">
              <w:rPr>
                <w:rFonts w:ascii="Calibri" w:hAnsi="Calibri"/>
              </w:rPr>
              <w:t xml:space="preserve">jedním </w:t>
            </w:r>
            <w:r w:rsidRPr="00A9406E">
              <w:rPr>
                <w:rFonts w:ascii="Calibri" w:hAnsi="Calibri"/>
              </w:rPr>
              <w:t>centrálním vysokokapacitním archívem a jednotným souborem DICOM prohlížečů.</w:t>
            </w:r>
          </w:p>
        </w:tc>
        <w:tc>
          <w:tcPr>
            <w:tcW w:w="1134" w:type="dxa"/>
            <w:shd w:val="clear" w:color="auto" w:fill="E7E6E6" w:themeFill="background2"/>
          </w:tcPr>
          <w:p w14:paraId="3C1FCB80" w14:textId="77777777" w:rsidR="00654FEB" w:rsidRPr="00091B06" w:rsidRDefault="00654FEB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44E47" w:rsidRPr="00091B06" w14:paraId="288C7F2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58BC920B" w14:textId="77777777" w:rsidR="00D44E47" w:rsidRPr="00091B06" w:rsidRDefault="00D44E47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53BA722" w14:textId="77777777" w:rsidR="00D44E47" w:rsidRPr="00A9406E" w:rsidRDefault="00D44E47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/>
              </w:rPr>
              <w:t>Úpravy (customizace)</w:t>
            </w:r>
            <w:r w:rsidR="00CF0CB7" w:rsidRPr="00A9406E">
              <w:rPr>
                <w:rFonts w:ascii="Calibri" w:hAnsi="Calibri"/>
              </w:rPr>
              <w:t xml:space="preserve"> v aplikačním software</w:t>
            </w:r>
            <w:r w:rsidRPr="00A9406E">
              <w:rPr>
                <w:rFonts w:ascii="Calibri" w:hAnsi="Calibri"/>
              </w:rPr>
              <w:t xml:space="preserve"> </w:t>
            </w:r>
            <w:r w:rsidR="00565B20">
              <w:rPr>
                <w:rFonts w:ascii="Calibri" w:hAnsi="Calibri"/>
              </w:rPr>
              <w:t xml:space="preserve">systému PACS </w:t>
            </w:r>
            <w:r w:rsidRPr="00A9406E">
              <w:rPr>
                <w:rFonts w:ascii="Calibri" w:hAnsi="Calibri"/>
              </w:rPr>
              <w:t>musí být řešitelné konfiguračně a proveditelné určenými pracovníky zadavatele (administrátoři a klíčoví uživatelé). Připouští se drobný dovývoj při specifických požadavcích organizace.</w:t>
            </w:r>
          </w:p>
        </w:tc>
        <w:tc>
          <w:tcPr>
            <w:tcW w:w="1134" w:type="dxa"/>
            <w:shd w:val="clear" w:color="auto" w:fill="E7E6E6" w:themeFill="background2"/>
          </w:tcPr>
          <w:p w14:paraId="6C8795D8" w14:textId="77777777" w:rsidR="00D44E47" w:rsidRPr="00091B06" w:rsidRDefault="00D44E47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7D491C" w:rsidRPr="00091B06" w14:paraId="7F80DA9C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0F69C10" w14:textId="77777777" w:rsidR="007D491C" w:rsidRPr="00091B06" w:rsidRDefault="007D491C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FCDE1AF" w14:textId="77777777" w:rsidR="007D491C" w:rsidRPr="00A9406E" w:rsidRDefault="007D491C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Řešení musí být otevřené, žádné vazby na konkrétní specifický firemní hardware pro servery nebo datová úložiště.</w:t>
            </w:r>
          </w:p>
        </w:tc>
        <w:tc>
          <w:tcPr>
            <w:tcW w:w="1134" w:type="dxa"/>
            <w:shd w:val="clear" w:color="auto" w:fill="E7E6E6" w:themeFill="background2"/>
          </w:tcPr>
          <w:p w14:paraId="1857E88B" w14:textId="77777777" w:rsidR="007D491C" w:rsidRPr="00091B06" w:rsidRDefault="007D491C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6D1E9A" w:rsidRPr="00091B06" w14:paraId="0D02BE62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D4F82C5" w14:textId="77777777" w:rsidR="006D1E9A" w:rsidRPr="00091B06" w:rsidRDefault="006D1E9A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E5868DA" w14:textId="77777777" w:rsidR="006D1E9A" w:rsidRPr="00A9406E" w:rsidRDefault="00295598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Systém umožní </w:t>
            </w:r>
            <w:r w:rsidR="006D1E9A" w:rsidRPr="00A9406E">
              <w:rPr>
                <w:rFonts w:ascii="Calibri" w:hAnsi="Calibri"/>
              </w:rPr>
              <w:t>kontinuální navyšování výkonu a datové kapacity, bez pot</w:t>
            </w:r>
            <w:r w:rsidRPr="00A9406E">
              <w:rPr>
                <w:rFonts w:ascii="Calibri" w:hAnsi="Calibri"/>
              </w:rPr>
              <w:t>řeby migrací, převodů dat apod.</w:t>
            </w:r>
          </w:p>
        </w:tc>
        <w:tc>
          <w:tcPr>
            <w:tcW w:w="1134" w:type="dxa"/>
            <w:shd w:val="clear" w:color="auto" w:fill="E7E6E6" w:themeFill="background2"/>
          </w:tcPr>
          <w:p w14:paraId="60BB5041" w14:textId="77777777" w:rsidR="006D1E9A" w:rsidRPr="00091B06" w:rsidRDefault="006D1E9A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023EF" w:rsidRPr="00091B06" w14:paraId="45A01F5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D4E773D" w14:textId="77777777" w:rsidR="00C023EF" w:rsidRPr="00091B06" w:rsidRDefault="00C023EF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6413D80" w14:textId="77777777" w:rsidR="00C023EF" w:rsidRPr="00A9406E" w:rsidRDefault="00C023EF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Systém umožní bezpečný přístup a sdílení obrazové dokumentace odkudkoli s využitím webových technologií a možností použít pro přístup i jiné technické prostředky (tablety, smartphony) než je standardní výpočetní technika (stolní počítače, notebooky).</w:t>
            </w:r>
          </w:p>
        </w:tc>
        <w:tc>
          <w:tcPr>
            <w:tcW w:w="1134" w:type="dxa"/>
            <w:shd w:val="clear" w:color="auto" w:fill="E7E6E6" w:themeFill="background2"/>
          </w:tcPr>
          <w:p w14:paraId="0FE0FEEA" w14:textId="77777777" w:rsidR="00C023EF" w:rsidRPr="00091B06" w:rsidRDefault="00C023EF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0845C4" w:rsidRPr="00091B06" w14:paraId="3C5EA283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ADE24C5" w14:textId="77777777" w:rsidR="000845C4" w:rsidRPr="00091B06" w:rsidRDefault="000845C4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73551D7" w14:textId="77777777" w:rsidR="000845C4" w:rsidRPr="00A9406E" w:rsidRDefault="000845C4" w:rsidP="001F25E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Webový přístup k obrazovým datům musí být zajištěn v diagnostické kvalitě a s plnou funkcionalitou diagnostického prohlížeče.</w:t>
            </w:r>
          </w:p>
        </w:tc>
        <w:tc>
          <w:tcPr>
            <w:tcW w:w="1134" w:type="dxa"/>
            <w:shd w:val="clear" w:color="auto" w:fill="E7E6E6" w:themeFill="background2"/>
          </w:tcPr>
          <w:p w14:paraId="43916864" w14:textId="77777777" w:rsidR="000845C4" w:rsidRPr="00091B06" w:rsidRDefault="000845C4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6D1E9A" w:rsidRPr="00091B06" w14:paraId="5E87885A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158D61CC" w14:textId="77777777" w:rsidR="006D1E9A" w:rsidRPr="00091B06" w:rsidRDefault="006D1E9A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BED794B" w14:textId="77777777" w:rsidR="006D1E9A" w:rsidRPr="00A9406E" w:rsidRDefault="001F25EA" w:rsidP="001F25E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Systém musí mít </w:t>
            </w:r>
            <w:r w:rsidR="006D1E9A" w:rsidRPr="00A9406E">
              <w:rPr>
                <w:rFonts w:ascii="Calibri" w:hAnsi="Calibri"/>
              </w:rPr>
              <w:t>možnost</w:t>
            </w:r>
            <w:r w:rsidR="00AA01D3">
              <w:rPr>
                <w:rFonts w:ascii="Calibri" w:hAnsi="Calibri"/>
              </w:rPr>
              <w:t xml:space="preserve"> realizovat bezpečnou a šifrovanou komunikaci a sdílení zdravotnické dokumentace jak v rámci organizace, tak i mimo </w:t>
            </w:r>
            <w:r w:rsidR="00AA01D3" w:rsidRPr="00A9406E">
              <w:rPr>
                <w:rFonts w:ascii="Calibri" w:hAnsi="Calibri"/>
              </w:rPr>
              <w:t xml:space="preserve">pracoviště </w:t>
            </w:r>
            <w:r w:rsidR="00986C56" w:rsidRPr="00A9406E">
              <w:rPr>
                <w:rFonts w:ascii="Calibri" w:hAnsi="Calibri"/>
              </w:rPr>
              <w:t>NPK</w:t>
            </w:r>
            <w:r w:rsidR="00986C56">
              <w:rPr>
                <w:rFonts w:ascii="Calibri" w:hAnsi="Calibri"/>
              </w:rPr>
              <w:t xml:space="preserve"> s dalšími zdravotnickými subjekty či jinými oprávněnými subjekty.</w:t>
            </w:r>
          </w:p>
        </w:tc>
        <w:tc>
          <w:tcPr>
            <w:tcW w:w="1134" w:type="dxa"/>
            <w:shd w:val="clear" w:color="auto" w:fill="E7E6E6" w:themeFill="background2"/>
          </w:tcPr>
          <w:p w14:paraId="10531634" w14:textId="77777777" w:rsidR="006D1E9A" w:rsidRPr="00091B06" w:rsidRDefault="006D1E9A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565B20" w:rsidRPr="00091B06" w14:paraId="7F41447A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1086DF22" w14:textId="77777777" w:rsidR="00565B20" w:rsidRPr="00091B06" w:rsidRDefault="00565B20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12AC730" w14:textId="77777777" w:rsidR="00565B20" w:rsidRPr="00A9406E" w:rsidRDefault="00565B20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Maximální možná ochrana investic – využití všech vhodných stávajících prostředků</w:t>
            </w:r>
            <w:r>
              <w:rPr>
                <w:rFonts w:ascii="Calibri" w:hAnsi="Calibri"/>
              </w:rPr>
              <w:t xml:space="preserve"> současných PACS systémů</w:t>
            </w:r>
            <w:r w:rsidRPr="00A9406E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012839E2" w14:textId="77777777" w:rsidR="00565B20" w:rsidRPr="00091B06" w:rsidRDefault="00565B20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44E47" w:rsidRPr="00091B06" w14:paraId="61489E81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5ECF110" w14:textId="77777777" w:rsidR="00D44E47" w:rsidRPr="00091B06" w:rsidRDefault="00D44E47" w:rsidP="00295598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DE8B1AD" w14:textId="1C2CEB3F" w:rsidR="005D0D5D" w:rsidRPr="00565B20" w:rsidRDefault="00565B20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565B20">
              <w:rPr>
                <w:rFonts w:ascii="Calibri" w:hAnsi="Calibri"/>
              </w:rPr>
              <w:t>Musí být certifikovaný jako zdravotnický prostředek min. třídy II</w:t>
            </w:r>
            <w:r w:rsidR="000B1258">
              <w:rPr>
                <w:rFonts w:ascii="Calibri" w:hAnsi="Calibri"/>
              </w:rPr>
              <w:t>b</w:t>
            </w:r>
            <w:r w:rsidRPr="00565B20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12F522E6" w14:textId="77777777" w:rsidR="00D44E47" w:rsidRPr="00091B06" w:rsidRDefault="00D44E47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5D0D5D" w:rsidRPr="00091B06" w14:paraId="6CAD2BAF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39F5A99C" w14:textId="77777777" w:rsidR="005D0D5D" w:rsidRPr="00091B06" w:rsidRDefault="00E532D0" w:rsidP="00295598">
            <w:pPr>
              <w:spacing w:after="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  <w:r>
              <w:rPr>
                <w:rFonts w:ascii="Calibri" w:hAnsi="Calibri" w:cstheme="minorHAnsi"/>
                <w:b w:val="0"/>
                <w:color w:val="000000"/>
                <w:lang w:eastAsia="cs-CZ"/>
              </w:rPr>
              <w:t>T</w:t>
            </w:r>
            <w:r w:rsidR="005D0D5D" w:rsidRPr="00091B06">
              <w:rPr>
                <w:rFonts w:ascii="Calibri" w:hAnsi="Calibri" w:cstheme="minorHAnsi"/>
                <w:b w:val="0"/>
                <w:color w:val="000000"/>
                <w:lang w:eastAsia="cs-CZ"/>
              </w:rPr>
              <w:t>echnologi</w:t>
            </w:r>
            <w:r>
              <w:rPr>
                <w:rFonts w:ascii="Calibri" w:hAnsi="Calibri" w:cstheme="minorHAnsi"/>
                <w:b w:val="0"/>
                <w:color w:val="000000"/>
                <w:lang w:eastAsia="cs-CZ"/>
              </w:rPr>
              <w:t>e</w:t>
            </w:r>
            <w:r w:rsidR="005D0D5D" w:rsidRPr="00091B06">
              <w:rPr>
                <w:rFonts w:ascii="Calibri" w:hAnsi="Calibri" w:cstheme="minorHAnsi"/>
                <w:b w:val="0"/>
                <w:color w:val="000000"/>
                <w:lang w:eastAsia="cs-CZ"/>
              </w:rPr>
              <w:t xml:space="preserve"> a standard</w:t>
            </w:r>
            <w:r>
              <w:rPr>
                <w:rFonts w:ascii="Calibri" w:hAnsi="Calibri" w:cstheme="minorHAnsi"/>
                <w:b w:val="0"/>
                <w:color w:val="000000"/>
                <w:lang w:eastAsia="cs-CZ"/>
              </w:rPr>
              <w:t>y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0788AFC" w14:textId="77777777" w:rsidR="005D0D5D" w:rsidRPr="00E532D0" w:rsidRDefault="00E532D0" w:rsidP="007D491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E532D0">
              <w:rPr>
                <w:rFonts w:ascii="Calibri" w:hAnsi="Calibri" w:cstheme="minorHAnsi"/>
                <w:color w:val="000000"/>
                <w:lang w:eastAsia="cs-CZ"/>
              </w:rPr>
              <w:t>Řešení musí být založené na současných obecně dostupných a moderních technologiích a standardech.</w:t>
            </w:r>
          </w:p>
        </w:tc>
        <w:tc>
          <w:tcPr>
            <w:tcW w:w="1134" w:type="dxa"/>
            <w:shd w:val="clear" w:color="auto" w:fill="E7E6E6" w:themeFill="background2"/>
          </w:tcPr>
          <w:p w14:paraId="4B7899B2" w14:textId="77777777" w:rsidR="005D0D5D" w:rsidRPr="00091B06" w:rsidRDefault="005D0D5D" w:rsidP="0029559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C9B358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4A71D99A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CB5BAB2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Řešení musí podporovat na straně klienta práci na zařízeních ve standardním prostředí MS Windows a na mobilních platformách minimálně na zařízeních s operačním prostředím Android a iOS.</w:t>
            </w:r>
          </w:p>
        </w:tc>
        <w:tc>
          <w:tcPr>
            <w:tcW w:w="1134" w:type="dxa"/>
            <w:shd w:val="clear" w:color="auto" w:fill="E7E6E6" w:themeFill="background2"/>
          </w:tcPr>
          <w:p w14:paraId="32C7F8A9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09824D59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9603BA1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BDC57F1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Systém musí podporovat základní datové standardy a komunikační protokoly DICOM, HL7, standardy MZd ČR</w:t>
            </w:r>
            <w:r>
              <w:rPr>
                <w:rFonts w:ascii="Calibri" w:hAnsi="Calibri" w:cstheme="minorHAnsi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7F26AB30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78516CA1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66DDFB03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CF39E52" w14:textId="1BA67EB8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Kompatibilita se standardem DICOM verze 3.</w:t>
            </w:r>
            <w:r w:rsidR="006C5722">
              <w:rPr>
                <w:rFonts w:ascii="Calibri" w:hAnsi="Calibri"/>
              </w:rPr>
              <w:t>X</w:t>
            </w:r>
            <w:r w:rsidRPr="00A9406E">
              <w:rPr>
                <w:rFonts w:ascii="Calibri" w:hAnsi="Calibri"/>
              </w:rPr>
              <w:t>, podpora služeb Query/Retrieve, Store, MPPS (logování a sledování stavu procedur na modalitách).</w:t>
            </w:r>
          </w:p>
        </w:tc>
        <w:tc>
          <w:tcPr>
            <w:tcW w:w="1134" w:type="dxa"/>
            <w:shd w:val="clear" w:color="auto" w:fill="E7E6E6" w:themeFill="background2"/>
          </w:tcPr>
          <w:p w14:paraId="590D8FC5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63C6E0C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66C14430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1F61CE44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Systém musí umožňovat automatické i manuální opravy demografických dat pacientů na základě informace předané z klinického informačního systému.</w:t>
            </w:r>
          </w:p>
        </w:tc>
        <w:tc>
          <w:tcPr>
            <w:tcW w:w="1134" w:type="dxa"/>
            <w:shd w:val="clear" w:color="auto" w:fill="E7E6E6" w:themeFill="background2"/>
          </w:tcPr>
          <w:p w14:paraId="0632BE9A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43E18538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5FA9188A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51F4A75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Systém musí umožňovat využití mobilních zařízení pro pořizování obrazových dat a předávání do systému PACS, vč. komunikace s mobilním zařízením přes MWL a přímé odesílání dat do PACSu.</w:t>
            </w:r>
          </w:p>
        </w:tc>
        <w:tc>
          <w:tcPr>
            <w:tcW w:w="1134" w:type="dxa"/>
            <w:shd w:val="clear" w:color="auto" w:fill="E7E6E6" w:themeFill="background2"/>
          </w:tcPr>
          <w:p w14:paraId="4C787306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04D25BEE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3DC09F98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175377">
              <w:rPr>
                <w:rFonts w:ascii="Calibri" w:hAnsi="Calibri" w:cs="Arial"/>
                <w:b w:val="0"/>
                <w:color w:val="000000" w:themeColor="text1"/>
              </w:rPr>
              <w:t xml:space="preserve">Elektronická zdravotní dokumentace 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1B7536D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Řešení musí umožnit vést zdravotní dokumentaci v důvěryhodné elektronické podobě v souladu se zákonem 297/2016Sb., Zákon o službách vytvářejících důvěru pro elektronické transakce. </w:t>
            </w:r>
          </w:p>
        </w:tc>
        <w:tc>
          <w:tcPr>
            <w:tcW w:w="1134" w:type="dxa"/>
            <w:shd w:val="clear" w:color="auto" w:fill="E7E6E6" w:themeFill="background2"/>
          </w:tcPr>
          <w:p w14:paraId="110841D6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2BD45B6C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151D5AE2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2344407" w14:textId="35822A74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Řešení musí umožnit práci </w:t>
            </w:r>
            <w:r>
              <w:rPr>
                <w:rFonts w:ascii="Calibri" w:hAnsi="Calibri" w:cstheme="minorHAnsi"/>
                <w:color w:val="000000"/>
                <w:lang w:eastAsia="cs-CZ"/>
              </w:rPr>
              <w:t>s</w:t>
            </w: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 elektronickými identifikátory a využívat dlouhodobý </w:t>
            </w:r>
            <w:r w:rsidR="00FF1447" w:rsidRPr="00091B06">
              <w:rPr>
                <w:rFonts w:ascii="Calibri" w:hAnsi="Calibri" w:cstheme="minorHAnsi"/>
                <w:color w:val="000000"/>
                <w:lang w:eastAsia="cs-CZ"/>
              </w:rPr>
              <w:t>důvěr</w:t>
            </w:r>
            <w:r w:rsidR="00FF1447">
              <w:rPr>
                <w:rFonts w:ascii="Calibri" w:hAnsi="Calibri" w:cstheme="minorHAnsi"/>
                <w:color w:val="000000"/>
                <w:lang w:eastAsia="cs-CZ"/>
              </w:rPr>
              <w:t>yho</w:t>
            </w:r>
            <w:r w:rsidR="00FF1447" w:rsidRPr="00091B06">
              <w:rPr>
                <w:rFonts w:ascii="Calibri" w:hAnsi="Calibri" w:cstheme="minorHAnsi"/>
                <w:color w:val="000000"/>
                <w:lang w:eastAsia="cs-CZ"/>
              </w:rPr>
              <w:t>dný</w:t>
            </w: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 elektronický archív realizovaný </w:t>
            </w:r>
            <w:r>
              <w:rPr>
                <w:rFonts w:ascii="Calibri" w:hAnsi="Calibri" w:cstheme="minorHAnsi"/>
                <w:color w:val="000000"/>
                <w:lang w:eastAsia="cs-CZ"/>
              </w:rPr>
              <w:t>v rámci dodávaného řešení</w:t>
            </w:r>
            <w:r w:rsidR="00FF1447">
              <w:rPr>
                <w:rFonts w:ascii="Calibri" w:hAnsi="Calibri" w:cstheme="minorHAnsi"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4A2295A9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683662A0" w14:textId="77777777" w:rsidTr="00E532D0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0CC40EB6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  <w:r>
              <w:rPr>
                <w:rFonts w:ascii="Calibri" w:hAnsi="Calibri" w:cstheme="minorHAnsi"/>
                <w:b w:val="0"/>
                <w:color w:val="000000"/>
                <w:lang w:eastAsia="cs-CZ"/>
              </w:rPr>
              <w:t>D</w:t>
            </w:r>
            <w:r w:rsidRPr="00091B06">
              <w:rPr>
                <w:rFonts w:ascii="Calibri" w:hAnsi="Calibri" w:cstheme="minorHAnsi"/>
                <w:b w:val="0"/>
                <w:color w:val="000000"/>
                <w:lang w:eastAsia="cs-CZ"/>
              </w:rPr>
              <w:t>iagnostick</w:t>
            </w:r>
            <w:r>
              <w:rPr>
                <w:rFonts w:ascii="Calibri" w:hAnsi="Calibri" w:cstheme="minorHAnsi"/>
                <w:b w:val="0"/>
                <w:color w:val="000000"/>
                <w:lang w:eastAsia="cs-CZ"/>
              </w:rPr>
              <w:t>é přístroje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87512BD" w14:textId="77777777" w:rsidR="00E532D0" w:rsidRPr="00A9406E" w:rsidRDefault="00E532D0" w:rsidP="00E532D0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bCs/>
                <w:lang w:eastAsia="cs-CZ"/>
              </w:rPr>
              <w:t>Řešení musí umožnit napojování specifických zdravotnických přístrojů a dalších zařízení poskytujících obrazovou informaci a mít možnost z nich načítat a strukturovaně ukládat data.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1E5CC676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574C9493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9727217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68F874B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Součástí řešení musí být i plné zprovoznění funkce DICOM modality worklist pro všechny modality s funkcí DICOM MWL. Worklist bude zajišťovat jednoznačnou unikátní vazbu obrazových dat PACS na pacientská data v KIS a bude generován na základě žádanky získané z KIS, řešení musí umožnit nastavení filtru MWL pro danou modalitu.</w:t>
            </w:r>
          </w:p>
        </w:tc>
        <w:tc>
          <w:tcPr>
            <w:tcW w:w="1134" w:type="dxa"/>
            <w:vMerge/>
            <w:shd w:val="clear" w:color="auto" w:fill="E7E6E6" w:themeFill="background2"/>
          </w:tcPr>
          <w:p w14:paraId="4B45FECB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1B209271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FECBBA5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7E78687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9406E">
              <w:rPr>
                <w:rFonts w:ascii="Calibri" w:hAnsi="Calibri"/>
              </w:rPr>
              <w:t>Možnost pořizování a práce i s dalšími druhy obrazové (non-DICOM) dokumentace (dekubity, patologie, traum</w:t>
            </w:r>
            <w:r w:rsidR="00986C56">
              <w:rPr>
                <w:rFonts w:ascii="Calibri" w:hAnsi="Calibri"/>
              </w:rPr>
              <w:t>ata apod.) přímo v systému PACS, minimálně formáty JPG, PDF, MP4.</w:t>
            </w:r>
          </w:p>
        </w:tc>
        <w:tc>
          <w:tcPr>
            <w:tcW w:w="1134" w:type="dxa"/>
            <w:vMerge/>
            <w:shd w:val="clear" w:color="auto" w:fill="E7E6E6" w:themeFill="background2"/>
          </w:tcPr>
          <w:p w14:paraId="7820BDDC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0AF325B5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4B9EB3B8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2617C4D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PACS systém umožní při výpadku klinického informačního systému vytváření DICOM MWL pro modality.</w:t>
            </w:r>
          </w:p>
        </w:tc>
        <w:tc>
          <w:tcPr>
            <w:tcW w:w="1134" w:type="dxa"/>
            <w:vMerge/>
            <w:shd w:val="clear" w:color="auto" w:fill="E7E6E6" w:themeFill="background2"/>
          </w:tcPr>
          <w:p w14:paraId="10EA6360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0D92D61A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2CFA3D56" w14:textId="77777777" w:rsidR="00E532D0" w:rsidRPr="00175377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>
              <w:rPr>
                <w:rFonts w:ascii="Calibri" w:hAnsi="Calibri" w:cs="Arial"/>
                <w:b w:val="0"/>
                <w:color w:val="000000" w:themeColor="text1"/>
              </w:rPr>
              <w:t>Autentizace a ř</w:t>
            </w:r>
            <w:r w:rsidRPr="00175377">
              <w:rPr>
                <w:rFonts w:ascii="Calibri" w:hAnsi="Calibri" w:cs="Arial"/>
                <w:b w:val="0"/>
                <w:color w:val="000000" w:themeColor="text1"/>
              </w:rPr>
              <w:t>ízení přístupů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170FE902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Řešení musí být propojeno na systém správy uživatelských účtů MS Active Directory zadavatele a musí provádět autentizaci uživatelů vůči této externí autoritě pro zajištění jednoznačné identifikace uživatele, vč. podpory pro jednotné přihlášení Single Sign On.</w:t>
            </w:r>
          </w:p>
        </w:tc>
        <w:tc>
          <w:tcPr>
            <w:tcW w:w="1134" w:type="dxa"/>
            <w:shd w:val="clear" w:color="auto" w:fill="E7E6E6" w:themeFill="background2"/>
          </w:tcPr>
          <w:p w14:paraId="586AA042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5F614AB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552C59EB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182683C" w14:textId="77777777" w:rsidR="00E532D0" w:rsidRPr="005D0D5D" w:rsidRDefault="00E532D0" w:rsidP="00E532D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0"/>
                <w:lang w:eastAsia="cs-CZ"/>
              </w:rPr>
            </w:pPr>
            <w:r w:rsidRPr="005D0D5D">
              <w:rPr>
                <w:rFonts w:asciiTheme="minorHAnsi" w:hAnsiTheme="minorHAnsi" w:cstheme="minorHAnsi"/>
                <w:color w:val="000000"/>
                <w:szCs w:val="20"/>
                <w:lang w:eastAsia="cs-CZ"/>
              </w:rPr>
              <w:t>Řízení přístupů musí být realizováno na základě přístupových práv s vazbou na systém pro správu uživatelských účtů a řízení přístupů MS Active Directory následovně:</w:t>
            </w:r>
          </w:p>
          <w:p w14:paraId="22E593CD" w14:textId="77777777" w:rsidR="00E532D0" w:rsidRPr="005D0D5D" w:rsidRDefault="00E532D0" w:rsidP="00E532D0">
            <w:pPr>
              <w:pStyle w:val="Odstavecseseznamem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5D0D5D">
              <w:rPr>
                <w:rFonts w:asciiTheme="minorHAnsi" w:hAnsiTheme="minorHAnsi"/>
                <w:szCs w:val="20"/>
              </w:rPr>
              <w:t xml:space="preserve">dodávaný aplikační SW musí být schopen spolupracovat se systémem MS Active Directory zadavatele, který je realizovaný jako strukturovaný systém, rozdělený do 5-ti </w:t>
            </w:r>
            <w:r w:rsidRPr="005D0D5D">
              <w:rPr>
                <w:rFonts w:asciiTheme="minorHAnsi" w:hAnsiTheme="minorHAnsi"/>
                <w:szCs w:val="20"/>
              </w:rPr>
              <w:lastRenderedPageBreak/>
              <w:t>subdomén dle lokalit, uživatelé jsou pouze v subdoménách, nikoliv v rootové části, tj. autentizace uživatele musí být provedena na subdoméně, kde je uživatel evidován, mezi root doménou a subdoménami je vytvořený doménový trust,</w:t>
            </w:r>
          </w:p>
          <w:p w14:paraId="5C63D652" w14:textId="77777777" w:rsidR="00E532D0" w:rsidRPr="005D0D5D" w:rsidRDefault="00E532D0" w:rsidP="00E532D0">
            <w:pPr>
              <w:pStyle w:val="Odstavecseseznamem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5D0D5D">
              <w:rPr>
                <w:rFonts w:asciiTheme="minorHAnsi" w:hAnsiTheme="minorHAnsi"/>
                <w:szCs w:val="20"/>
              </w:rPr>
              <w:t>aplikační SW musí být napojen na kořenovou (root) doménu a nesmí být napojen pouze na konkrétní doménový řadič,</w:t>
            </w:r>
          </w:p>
          <w:p w14:paraId="7D21E020" w14:textId="77777777" w:rsidR="00E532D0" w:rsidRPr="005D0D5D" w:rsidRDefault="00E532D0" w:rsidP="00E532D0">
            <w:pPr>
              <w:pStyle w:val="Odstavecseseznamem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5D0D5D">
              <w:rPr>
                <w:rFonts w:asciiTheme="minorHAnsi" w:hAnsiTheme="minorHAnsi"/>
                <w:szCs w:val="20"/>
              </w:rPr>
              <w:t xml:space="preserve">uživatelské jméno pro přihlašování do aplikačního SW musí být ve tvaru „jméno.příjmení“ bez nutnosti uvádět jméno domény, resp. subdomény, </w:t>
            </w:r>
          </w:p>
          <w:p w14:paraId="17A031C0" w14:textId="77777777" w:rsidR="00E532D0" w:rsidRPr="005D0D5D" w:rsidRDefault="00E532D0" w:rsidP="00E532D0">
            <w:pPr>
              <w:pStyle w:val="Odstavecseseznamem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5D0D5D">
              <w:rPr>
                <w:rFonts w:asciiTheme="minorHAnsi" w:hAnsiTheme="minorHAnsi"/>
                <w:szCs w:val="20"/>
              </w:rPr>
              <w:t>pro autentizaci musí být aplikační SW napojen na MS Active Directory zadavatele on-line, pro import uživatelů musí být synchronizován minimálně 1x denně nebo okamžitě při prvním přihlášení nového uživatele do aplikačního SW,</w:t>
            </w:r>
            <w:r w:rsidRPr="005D0D5D" w:rsidDel="007D14AF">
              <w:rPr>
                <w:rFonts w:asciiTheme="minorHAnsi" w:hAnsiTheme="minorHAnsi"/>
                <w:szCs w:val="20"/>
              </w:rPr>
              <w:t xml:space="preserve"> </w:t>
            </w:r>
            <w:r w:rsidRPr="005D0D5D">
              <w:rPr>
                <w:rFonts w:asciiTheme="minorHAnsi" w:hAnsiTheme="minorHAnsi"/>
                <w:szCs w:val="20"/>
              </w:rPr>
              <w:t>musí umět import uživatelů z MS Active Directory a jejich atributů: login name, jméno a příjmení a osobní číslo zaměstnance (volitelně pak další vhodné údaje jako jsou e-mail, telefon, strukturu nadřízení/podřízení atd.),</w:t>
            </w:r>
          </w:p>
          <w:p w14:paraId="77A14B9E" w14:textId="77777777" w:rsidR="00E532D0" w:rsidRPr="00EE6453" w:rsidRDefault="00E532D0" w:rsidP="00E532D0">
            <w:pPr>
              <w:pStyle w:val="Odstavecseseznamem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5D0D5D">
              <w:rPr>
                <w:rFonts w:asciiTheme="minorHAnsi" w:hAnsiTheme="minorHAnsi"/>
                <w:szCs w:val="20"/>
              </w:rPr>
              <w:t>pokud systém využívá uživatelské skupiny pro řízení přístupů, p</w:t>
            </w:r>
            <w:r w:rsidR="00986C56">
              <w:rPr>
                <w:rFonts w:asciiTheme="minorHAnsi" w:hAnsiTheme="minorHAnsi"/>
                <w:szCs w:val="20"/>
              </w:rPr>
              <w:t>ožadujeme</w:t>
            </w:r>
            <w:r w:rsidRPr="005D0D5D">
              <w:rPr>
                <w:rFonts w:asciiTheme="minorHAnsi" w:hAnsiTheme="minorHAnsi"/>
                <w:szCs w:val="20"/>
              </w:rPr>
              <w:t xml:space="preserve">, aby bylo možno z MS Active Directory zadavatele načíst tyto uživatelské skupiny </w:t>
            </w:r>
            <w:r>
              <w:rPr>
                <w:rFonts w:asciiTheme="minorHAnsi" w:hAnsiTheme="minorHAnsi"/>
                <w:szCs w:val="20"/>
              </w:rPr>
              <w:t>a členství uživatele ve skupině.</w:t>
            </w:r>
          </w:p>
        </w:tc>
        <w:tc>
          <w:tcPr>
            <w:tcW w:w="1134" w:type="dxa"/>
            <w:shd w:val="clear" w:color="auto" w:fill="E7E6E6" w:themeFill="background2"/>
          </w:tcPr>
          <w:p w14:paraId="01DEE76F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014CBA35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27B3914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C497767" w14:textId="77777777" w:rsidR="00E532D0" w:rsidRPr="00D937E3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D937E3">
              <w:rPr>
                <w:rFonts w:asciiTheme="minorHAnsi" w:hAnsiTheme="minorHAnsi"/>
                <w:szCs w:val="20"/>
              </w:rPr>
              <w:t>Možnost volby způsobu autentizace uživatele přes MS Active Directory nebo s využití technologie Single Sign On.</w:t>
            </w:r>
          </w:p>
        </w:tc>
        <w:tc>
          <w:tcPr>
            <w:tcW w:w="1134" w:type="dxa"/>
            <w:shd w:val="clear" w:color="auto" w:fill="E7E6E6" w:themeFill="background2"/>
          </w:tcPr>
          <w:p w14:paraId="69767AAA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7EAA163D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77902CB0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10F46EF" w14:textId="77777777" w:rsidR="00E532D0" w:rsidRPr="00D937E3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D937E3">
              <w:rPr>
                <w:rFonts w:asciiTheme="minorHAnsi" w:hAnsiTheme="minorHAnsi"/>
                <w:szCs w:val="20"/>
              </w:rPr>
              <w:t>Řešení musí umožňovat snadnou „změnu profilu“ a/nebo „změnu uživatele“ bez nutnosti zavřít a znovu otevřít aplikaci.</w:t>
            </w:r>
          </w:p>
        </w:tc>
        <w:tc>
          <w:tcPr>
            <w:tcW w:w="1134" w:type="dxa"/>
            <w:shd w:val="clear" w:color="auto" w:fill="E7E6E6" w:themeFill="background2"/>
          </w:tcPr>
          <w:p w14:paraId="722132E3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5ABAD1B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5E241207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8D477BA" w14:textId="77777777" w:rsidR="00E532D0" w:rsidRPr="00A9406E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A9406E">
              <w:rPr>
                <w:rFonts w:asciiTheme="minorHAnsi" w:hAnsiTheme="minorHAnsi"/>
                <w:szCs w:val="20"/>
              </w:rPr>
              <w:t>Požadujeme nastavování přístupových práv dle rolí, možnost definovat rozsah přístupu i stupně oprávnění manipulace se záznamem (čtení / zápis / změna / mazání).</w:t>
            </w:r>
          </w:p>
        </w:tc>
        <w:tc>
          <w:tcPr>
            <w:tcW w:w="1134" w:type="dxa"/>
            <w:shd w:val="clear" w:color="auto" w:fill="E7E6E6" w:themeFill="background2"/>
          </w:tcPr>
          <w:p w14:paraId="7A01E499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60098127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161CB177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5D0CEBC" w14:textId="77777777" w:rsidR="00E532D0" w:rsidRPr="00A9406E" w:rsidRDefault="00E532D0" w:rsidP="00E532D0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A9406E">
              <w:rPr>
                <w:rFonts w:asciiTheme="minorHAnsi" w:hAnsiTheme="minorHAnsi"/>
                <w:szCs w:val="20"/>
              </w:rPr>
              <w:t>Možnost definovat uživatelské role (počet, typ) dle potřeb organizace.</w:t>
            </w:r>
          </w:p>
        </w:tc>
        <w:tc>
          <w:tcPr>
            <w:tcW w:w="1134" w:type="dxa"/>
            <w:shd w:val="clear" w:color="auto" w:fill="E7E6E6" w:themeFill="background2"/>
          </w:tcPr>
          <w:p w14:paraId="1697FE75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575A288E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67ACAD47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6805D26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Systém musí umožnit pružnou definici přístupových práv (uživatel, funkce uživatele, zdravotnické zařízení, zařízení, zřizovatel apod.).</w:t>
            </w:r>
          </w:p>
        </w:tc>
        <w:tc>
          <w:tcPr>
            <w:tcW w:w="1134" w:type="dxa"/>
            <w:shd w:val="clear" w:color="auto" w:fill="E7E6E6" w:themeFill="background2"/>
          </w:tcPr>
          <w:p w14:paraId="65826B45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86C56" w:rsidRPr="00091B06" w14:paraId="62F66B8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8D2BE68" w14:textId="77777777" w:rsidR="00986C56" w:rsidRPr="00091B06" w:rsidRDefault="00986C56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7DF6810" w14:textId="77777777" w:rsidR="00986C56" w:rsidRPr="00A9406E" w:rsidRDefault="00986C56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Systém musí umožnit automatické odhlášení uživatele (uvolnění licence prohlížeče) při neaktivitě po definované době, kterou bude možné nastavit </w:t>
            </w:r>
            <w:r>
              <w:rPr>
                <w:rFonts w:ascii="Calibri" w:hAnsi="Calibri"/>
              </w:rPr>
              <w:t xml:space="preserve">minimálně </w:t>
            </w:r>
            <w:r w:rsidRPr="00A9406E">
              <w:rPr>
                <w:rFonts w:ascii="Calibri" w:hAnsi="Calibri"/>
              </w:rPr>
              <w:t>v rozmezí 1–240 minut. Neaktivitou (nečinností) uživatele se rozumí stav, kdy uživatel se systémem nekomunikuje prostřednictvím vstupně/výstupních zařízení (např. klávesnice, myš).</w:t>
            </w:r>
          </w:p>
        </w:tc>
        <w:tc>
          <w:tcPr>
            <w:tcW w:w="1134" w:type="dxa"/>
            <w:shd w:val="clear" w:color="auto" w:fill="E7E6E6" w:themeFill="background2"/>
          </w:tcPr>
          <w:p w14:paraId="20A7DDD8" w14:textId="77777777" w:rsidR="00986C56" w:rsidRPr="00091B06" w:rsidRDefault="00986C56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4A25D8D1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2870B02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1BE08B8" w14:textId="77777777" w:rsidR="00E532D0" w:rsidRPr="00A9406E" w:rsidRDefault="00986C56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Vzhledem k možnému využití prohlížečů na různých pracovištích musí být možné definovat různé doby automatického odhlášení dle </w:t>
            </w:r>
            <w:r>
              <w:rPr>
                <w:rFonts w:ascii="Calibri" w:hAnsi="Calibri"/>
              </w:rPr>
              <w:lastRenderedPageBreak/>
              <w:t>konkrétního pracoviště – např. jiná doba odhlášení na diagnostické stanici a jiná doba na stanici na operačním sále.</w:t>
            </w:r>
          </w:p>
        </w:tc>
        <w:tc>
          <w:tcPr>
            <w:tcW w:w="1134" w:type="dxa"/>
            <w:shd w:val="clear" w:color="auto" w:fill="E7E6E6" w:themeFill="background2"/>
          </w:tcPr>
          <w:p w14:paraId="62614F23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7C0A87F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28FBA15E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175377">
              <w:rPr>
                <w:rFonts w:ascii="Calibri" w:hAnsi="Calibri" w:cs="Arial"/>
                <w:b w:val="0"/>
                <w:color w:val="000000" w:themeColor="text1"/>
              </w:rPr>
              <w:t>Auditní služby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86A6C03" w14:textId="77777777" w:rsidR="00E532D0" w:rsidRPr="00A9406E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A9406E">
              <w:rPr>
                <w:rFonts w:asciiTheme="minorHAnsi" w:hAnsiTheme="minorHAnsi"/>
                <w:szCs w:val="22"/>
              </w:rPr>
              <w:t xml:space="preserve">Systém musí obsahovat tzv. auditní systém, který umožňuje sledování aktivit uživatelů, správců a administrátorů a sledování akcí prováděných vlastním aplikačním SW a dalšími napojenými systémy či aplikacemi formou vedení záznamů, tzv. logů, tj. systém obsahuje funkcionalitu pro vedení záznamů (logů) o aktivitách uživatelů, zejména o provedených změnách v datech (kdo, co, kde, kdy, …), </w:t>
            </w:r>
          </w:p>
        </w:tc>
        <w:tc>
          <w:tcPr>
            <w:tcW w:w="1134" w:type="dxa"/>
            <w:shd w:val="clear" w:color="auto" w:fill="E7E6E6" w:themeFill="background2"/>
          </w:tcPr>
          <w:p w14:paraId="05BE9944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06EE4D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B0DF1E8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1062487" w14:textId="77777777" w:rsidR="00E532D0" w:rsidRPr="00D03C34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</w:t>
            </w:r>
            <w:r w:rsidRPr="00D937E3">
              <w:rPr>
                <w:rFonts w:asciiTheme="minorHAnsi" w:hAnsiTheme="minorHAnsi"/>
                <w:szCs w:val="22"/>
              </w:rPr>
              <w:t xml:space="preserve">uditní systém musí umožnit </w:t>
            </w:r>
            <w:r w:rsidRPr="00E77DA4">
              <w:rPr>
                <w:rFonts w:asciiTheme="minorHAnsi" w:hAnsiTheme="minorHAnsi"/>
                <w:szCs w:val="22"/>
              </w:rPr>
              <w:t>export</w:t>
            </w:r>
            <w:r w:rsidRPr="00D937E3">
              <w:rPr>
                <w:rFonts w:asciiTheme="minorHAnsi" w:hAnsiTheme="minorHAnsi"/>
                <w:szCs w:val="22"/>
              </w:rPr>
              <w:t xml:space="preserve"> logových záznamů ve strukturované formě na vyžádání a rovněž on-line formou do externích systémů pro správu logů (log management) a b</w:t>
            </w:r>
            <w:r>
              <w:rPr>
                <w:rFonts w:asciiTheme="minorHAnsi" w:hAnsiTheme="minorHAnsi"/>
                <w:szCs w:val="22"/>
              </w:rPr>
              <w:t>ezpečnostních událostí (SIEM).</w:t>
            </w:r>
          </w:p>
        </w:tc>
        <w:tc>
          <w:tcPr>
            <w:tcW w:w="1134" w:type="dxa"/>
            <w:shd w:val="clear" w:color="auto" w:fill="E7E6E6" w:themeFill="background2"/>
          </w:tcPr>
          <w:p w14:paraId="03B42151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46F60AF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94DB95D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5CCF389" w14:textId="77777777" w:rsidR="00E532D0" w:rsidRPr="00D937E3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>
              <w:rPr>
                <w:rFonts w:asciiTheme="minorHAnsi" w:hAnsiTheme="minorHAnsi"/>
                <w:szCs w:val="22"/>
              </w:rPr>
              <w:t>L</w:t>
            </w:r>
            <w:r w:rsidRPr="00D937E3">
              <w:rPr>
                <w:rFonts w:asciiTheme="minorHAnsi" w:hAnsiTheme="minorHAnsi"/>
                <w:szCs w:val="22"/>
              </w:rPr>
              <w:t>ogové záznamy v auditním systému o aktivitách uživatelů musí být přístupné jen na speciální práva nebo rol</w:t>
            </w:r>
            <w:r>
              <w:rPr>
                <w:rFonts w:asciiTheme="minorHAnsi" w:hAnsiTheme="minorHAnsi"/>
                <w:szCs w:val="22"/>
              </w:rPr>
              <w:t>e</w:t>
            </w:r>
            <w:r w:rsidRPr="00D937E3">
              <w:rPr>
                <w:rFonts w:asciiTheme="minorHAnsi" w:hAnsiTheme="minorHAnsi"/>
                <w:szCs w:val="22"/>
              </w:rPr>
              <w:t xml:space="preserve"> (nejsou přístupné běžné roli</w:t>
            </w:r>
            <w:r>
              <w:rPr>
                <w:rFonts w:asciiTheme="minorHAnsi" w:hAnsiTheme="minorHAnsi"/>
                <w:szCs w:val="22"/>
              </w:rPr>
              <w:t xml:space="preserve"> uživatel, správce nebo admin).</w:t>
            </w:r>
          </w:p>
        </w:tc>
        <w:tc>
          <w:tcPr>
            <w:tcW w:w="1134" w:type="dxa"/>
            <w:shd w:val="clear" w:color="auto" w:fill="E7E6E6" w:themeFill="background2"/>
          </w:tcPr>
          <w:p w14:paraId="42A7A4F0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0CDACF04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FDCD6B8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6260CB6" w14:textId="77777777" w:rsidR="00E532D0" w:rsidRPr="00D937E3" w:rsidRDefault="00E532D0" w:rsidP="00E532D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</w:t>
            </w:r>
            <w:r w:rsidRPr="00D937E3">
              <w:rPr>
                <w:rFonts w:asciiTheme="minorHAnsi" w:hAnsiTheme="minorHAnsi"/>
                <w:szCs w:val="22"/>
              </w:rPr>
              <w:t xml:space="preserve">ogové záznamy nesmí být změnitelné prostředky vlastního systému ze strany uživatelů, správců </w:t>
            </w:r>
            <w:r>
              <w:rPr>
                <w:rFonts w:asciiTheme="minorHAnsi" w:hAnsiTheme="minorHAnsi"/>
                <w:szCs w:val="22"/>
              </w:rPr>
              <w:t>nebo</w:t>
            </w:r>
            <w:r w:rsidRPr="00D937E3">
              <w:rPr>
                <w:rFonts w:asciiTheme="minorHAnsi" w:hAnsiTheme="minorHAnsi"/>
                <w:szCs w:val="22"/>
              </w:rPr>
              <w:t xml:space="preserve"> jakýchkoli dalších osob přistupujících do systému.</w:t>
            </w:r>
          </w:p>
        </w:tc>
        <w:tc>
          <w:tcPr>
            <w:tcW w:w="1134" w:type="dxa"/>
            <w:shd w:val="clear" w:color="auto" w:fill="E7E6E6" w:themeFill="background2"/>
          </w:tcPr>
          <w:p w14:paraId="3CC280FA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6F3FAE6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414477E9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AB90CF8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8337271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4D77588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8C4AB02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BE16C4E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204BA7E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A731233" w14:textId="77777777" w:rsidR="00E532D0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10DE904" w14:textId="77777777" w:rsidR="00E532D0" w:rsidRDefault="00E532D0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  <w:r w:rsidRPr="00175377">
              <w:rPr>
                <w:rFonts w:ascii="Calibri" w:hAnsi="Calibri" w:cs="Arial"/>
                <w:b w:val="0"/>
                <w:color w:val="000000" w:themeColor="text1"/>
              </w:rPr>
              <w:t xml:space="preserve">Vysoká dostupnost služeb </w:t>
            </w:r>
            <w:r w:rsidR="001235ED" w:rsidRPr="001235ED">
              <w:rPr>
                <w:rFonts w:asciiTheme="minorHAnsi" w:hAnsiTheme="minorHAnsi"/>
                <w:b w:val="0"/>
                <w:szCs w:val="22"/>
              </w:rPr>
              <w:t>jednotného regionálního PACS systému NPK</w:t>
            </w:r>
          </w:p>
          <w:p w14:paraId="67061391" w14:textId="77777777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21BD15C9" w14:textId="6B6742D8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737C3813" w14:textId="2F832A12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55F1C8FB" w14:textId="0F4E86EC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529ACFEB" w14:textId="182EB22D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52761980" w14:textId="521D2723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437344AE" w14:textId="54A72FE1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2CE4A51A" w14:textId="69BE3056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4051485B" w14:textId="6F922375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54672B40" w14:textId="6BD4DFBB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609807DC" w14:textId="408A844F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1D029EFF" w14:textId="2FDCFFA1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4C47A33F" w14:textId="0CBBE597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1F637766" w14:textId="0BE3A3B4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370BD9C0" w14:textId="157EE8ED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40BA9527" w14:textId="752A29FE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6D99F386" w14:textId="58514348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408EFA79" w14:textId="1B5AF9E9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0C321D17" w14:textId="38B807BE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070DCD4F" w14:textId="0362B025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7C0C1DFB" w14:textId="77777777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56FD6A94" w14:textId="77777777" w:rsidR="009D2247" w:rsidRDefault="009D2247" w:rsidP="00E532D0">
            <w:pPr>
              <w:spacing w:after="0"/>
              <w:jc w:val="left"/>
              <w:rPr>
                <w:rFonts w:asciiTheme="minorHAnsi" w:hAnsiTheme="minorHAnsi"/>
                <w:b w:val="0"/>
                <w:szCs w:val="22"/>
              </w:rPr>
            </w:pPr>
          </w:p>
          <w:p w14:paraId="7B8DD843" w14:textId="7AB75215" w:rsidR="009D2247" w:rsidRPr="00091B06" w:rsidRDefault="009D2247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175377">
              <w:rPr>
                <w:rFonts w:ascii="Calibri" w:hAnsi="Calibri" w:cs="Arial"/>
                <w:b w:val="0"/>
                <w:color w:val="000000" w:themeColor="text1"/>
              </w:rPr>
              <w:t xml:space="preserve">Vysoká dostupnost služeb </w:t>
            </w:r>
            <w:r w:rsidRPr="001235ED">
              <w:rPr>
                <w:rFonts w:asciiTheme="minorHAnsi" w:hAnsiTheme="minorHAnsi"/>
                <w:b w:val="0"/>
                <w:szCs w:val="22"/>
              </w:rPr>
              <w:t>jednotného regionálního PACS systému NPK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BAE79D8" w14:textId="77777777" w:rsidR="00E532D0" w:rsidRPr="00474D50" w:rsidRDefault="001235ED" w:rsidP="00E532D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 xml:space="preserve">Celkové řešení PACS systému </w:t>
            </w:r>
            <w:r w:rsidR="00E532D0" w:rsidRPr="00CD37F3">
              <w:rPr>
                <w:rFonts w:asciiTheme="minorHAnsi" w:hAnsiTheme="minorHAnsi"/>
                <w:szCs w:val="22"/>
              </w:rPr>
              <w:t xml:space="preserve">musí zajistit vysokou dostupnost služeb dodávaného </w:t>
            </w:r>
            <w:r w:rsidR="00E532D0">
              <w:rPr>
                <w:rFonts w:asciiTheme="minorHAnsi" w:hAnsiTheme="minorHAnsi"/>
                <w:szCs w:val="22"/>
              </w:rPr>
              <w:t>řešení</w:t>
            </w:r>
            <w:r w:rsidR="00E532D0" w:rsidRPr="00CD37F3">
              <w:rPr>
                <w:rFonts w:asciiTheme="minorHAnsi" w:hAnsiTheme="minorHAnsi"/>
                <w:szCs w:val="22"/>
              </w:rPr>
              <w:t xml:space="preserve"> na úrovni tzv. bezvýpadkového provozu. </w:t>
            </w:r>
          </w:p>
        </w:tc>
        <w:tc>
          <w:tcPr>
            <w:tcW w:w="1134" w:type="dxa"/>
            <w:shd w:val="clear" w:color="auto" w:fill="E7E6E6" w:themeFill="background2"/>
          </w:tcPr>
          <w:p w14:paraId="3F85133C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56E5417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</w:tcPr>
          <w:p w14:paraId="791180F2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2F8CCFA8" w14:textId="77777777" w:rsidR="00E532D0" w:rsidRDefault="00E532D0" w:rsidP="00E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28A">
              <w:rPr>
                <w:rFonts w:asciiTheme="minorHAnsi" w:hAnsiTheme="minorHAnsi"/>
                <w:szCs w:val="22"/>
              </w:rPr>
              <w:t>Všechn</w:t>
            </w:r>
            <w:r w:rsidR="002542C0">
              <w:rPr>
                <w:rFonts w:asciiTheme="minorHAnsi" w:hAnsiTheme="minorHAnsi"/>
                <w:szCs w:val="22"/>
              </w:rPr>
              <w:t>y použité technologické prvky</w:t>
            </w:r>
            <w:r w:rsidR="00B66E83">
              <w:rPr>
                <w:rFonts w:asciiTheme="minorHAnsi" w:hAnsiTheme="minorHAnsi"/>
                <w:szCs w:val="22"/>
              </w:rPr>
              <w:t xml:space="preserve"> </w:t>
            </w:r>
            <w:r w:rsidRPr="0062728A">
              <w:rPr>
                <w:rFonts w:asciiTheme="minorHAnsi" w:hAnsiTheme="minorHAnsi"/>
                <w:szCs w:val="22"/>
              </w:rPr>
              <w:t xml:space="preserve">PACS systému </w:t>
            </w:r>
            <w:r w:rsidR="004E1CF6">
              <w:rPr>
                <w:rFonts w:asciiTheme="minorHAnsi" w:hAnsiTheme="minorHAnsi"/>
                <w:szCs w:val="22"/>
              </w:rPr>
              <w:t xml:space="preserve">(centrální a vzdálené lokality) </w:t>
            </w:r>
            <w:r w:rsidRPr="0062728A">
              <w:rPr>
                <w:rFonts w:asciiTheme="minorHAnsi" w:hAnsiTheme="minorHAnsi"/>
                <w:szCs w:val="22"/>
              </w:rPr>
              <w:t>budou mít interní redundanci konstrukčních prvků</w:t>
            </w:r>
            <w:r w:rsidR="004E1CF6">
              <w:rPr>
                <w:rFonts w:asciiTheme="minorHAnsi" w:hAnsiTheme="minorHAnsi"/>
                <w:szCs w:val="22"/>
              </w:rPr>
              <w:t xml:space="preserve">, </w:t>
            </w:r>
            <w:r>
              <w:rPr>
                <w:rFonts w:asciiTheme="minorHAnsi" w:hAnsiTheme="minorHAnsi"/>
                <w:szCs w:val="22"/>
              </w:rPr>
              <w:t xml:space="preserve">min. </w:t>
            </w:r>
            <w:r w:rsidRPr="0062728A">
              <w:rPr>
                <w:rFonts w:asciiTheme="minorHAnsi" w:hAnsiTheme="minorHAnsi"/>
                <w:szCs w:val="22"/>
              </w:rPr>
              <w:t>zdroje, síťové prvky</w:t>
            </w:r>
            <w:r w:rsidR="004E1CF6">
              <w:rPr>
                <w:rFonts w:asciiTheme="minorHAnsi" w:hAnsiTheme="minorHAnsi"/>
                <w:szCs w:val="22"/>
              </w:rPr>
              <w:t>, disky, pokud nebude bezpečnost proti selhání technických komponent zajištěna jinak (např. softwarově definovanou architekturou)</w:t>
            </w:r>
            <w:r w:rsidRPr="0062728A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480730BB" w14:textId="77777777" w:rsidR="00E532D0" w:rsidRDefault="00E532D0" w:rsidP="00E53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32D0" w:rsidRPr="00091B06" w14:paraId="4E6269F1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40D294E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7F65C37" w14:textId="77777777" w:rsidR="00E532D0" w:rsidRPr="00A9406E" w:rsidRDefault="001235ED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PACS s</w:t>
            </w:r>
            <w:r w:rsidR="00E532D0" w:rsidRPr="00A9406E">
              <w:rPr>
                <w:rFonts w:ascii="Calibri" w:hAnsi="Calibri"/>
              </w:rPr>
              <w:t xml:space="preserve">ystém musí být provozovatelný z topologicky oddělených lokalit, tj. dvou nezávislých datových center v areálu </w:t>
            </w:r>
            <w:r w:rsidR="00E532D0">
              <w:rPr>
                <w:rFonts w:ascii="Calibri" w:hAnsi="Calibri"/>
              </w:rPr>
              <w:t xml:space="preserve">lokality Pardubice, </w:t>
            </w:r>
            <w:r w:rsidR="00E532D0" w:rsidRPr="00A9406E">
              <w:rPr>
                <w:rFonts w:ascii="Calibri" w:hAnsi="Calibri"/>
              </w:rPr>
              <w:t>propojených vysoce dostupnou a propustnou interní lokální počítačovou sítí.</w:t>
            </w:r>
          </w:p>
        </w:tc>
        <w:tc>
          <w:tcPr>
            <w:tcW w:w="1134" w:type="dxa"/>
            <w:shd w:val="clear" w:color="auto" w:fill="E7E6E6" w:themeFill="background2"/>
          </w:tcPr>
          <w:p w14:paraId="413CA3BD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1EB863EF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0872C0D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CB1BEF8" w14:textId="77777777" w:rsidR="00E532D0" w:rsidRPr="00A9406E" w:rsidRDefault="001235ED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PACS systém </w:t>
            </w:r>
            <w:r w:rsidR="004E1CF6" w:rsidRPr="00B66E83">
              <w:rPr>
                <w:rFonts w:ascii="Calibri" w:hAnsi="Calibri"/>
              </w:rPr>
              <w:t>musí být realizován jako plně redundantní řešení dvou PACS systémů (#1 a #2</w:t>
            </w:r>
            <w:r w:rsidR="00B66E83" w:rsidRPr="00B66E83">
              <w:rPr>
                <w:rFonts w:ascii="Calibri" w:hAnsi="Calibri"/>
              </w:rPr>
              <w:t>, viz. obr. 2</w:t>
            </w:r>
            <w:r w:rsidR="004E1CF6" w:rsidRPr="00B66E83">
              <w:rPr>
                <w:rFonts w:ascii="Calibri" w:hAnsi="Calibri"/>
              </w:rPr>
              <w:t>) v architektuře aktiv-aktiv</w:t>
            </w:r>
            <w:r w:rsidR="00B66E83" w:rsidRPr="00B66E83">
              <w:rPr>
                <w:rFonts w:ascii="Calibri" w:hAnsi="Calibri"/>
              </w:rPr>
              <w:t xml:space="preserve"> cluster</w:t>
            </w:r>
            <w:r w:rsidR="004E1CF6" w:rsidRPr="00B66E83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59F81E89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4E1CF6" w:rsidRPr="00091B06" w14:paraId="04948A8B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2DE8C76" w14:textId="77777777" w:rsidR="004E1CF6" w:rsidRPr="00091B06" w:rsidRDefault="004E1CF6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EBF4D07" w14:textId="77777777" w:rsidR="004E1CF6" w:rsidRPr="00A9406E" w:rsidRDefault="004E1CF6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Řešení musí zajistit automatické rozkládání zátěže mezi prostředky obou </w:t>
            </w:r>
            <w:r w:rsidR="008D3C3B" w:rsidRPr="00A9406E">
              <w:rPr>
                <w:rFonts w:ascii="Calibri" w:hAnsi="Calibri"/>
              </w:rPr>
              <w:t>datacenter</w:t>
            </w:r>
            <w:r w:rsidR="008D3C3B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  <w:shd w:val="clear" w:color="auto" w:fill="E7E6E6" w:themeFill="background2"/>
          </w:tcPr>
          <w:p w14:paraId="1BFAEE4C" w14:textId="77777777" w:rsidR="004E1CF6" w:rsidRPr="00091B06" w:rsidRDefault="004E1CF6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7EC2BD1C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51939B0F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6B080DE" w14:textId="3EB06C9D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Při výpadku provozu </w:t>
            </w:r>
            <w:r w:rsidR="004E1CF6">
              <w:rPr>
                <w:rFonts w:ascii="Calibri" w:hAnsi="Calibri"/>
              </w:rPr>
              <w:t xml:space="preserve">jednoho z dvou centrálních PACS systémů nebo </w:t>
            </w:r>
            <w:r w:rsidRPr="00A9406E">
              <w:rPr>
                <w:rFonts w:ascii="Calibri" w:hAnsi="Calibri"/>
              </w:rPr>
              <w:t>celého datového centra musí být provoz automaticky zajištěn z druhého funkčního</w:t>
            </w:r>
            <w:r w:rsidR="004E1CF6">
              <w:rPr>
                <w:rFonts w:ascii="Calibri" w:hAnsi="Calibri"/>
              </w:rPr>
              <w:t xml:space="preserve"> PACS systému nebo</w:t>
            </w:r>
            <w:r w:rsidR="009D2247">
              <w:rPr>
                <w:rFonts w:ascii="Calibri" w:hAnsi="Calibri"/>
              </w:rPr>
              <w:t xml:space="preserve"> datacentra, a to i v případě výpadku minimálně jednoho dalšího storage nodu ve funkčním datacentru.</w:t>
            </w:r>
          </w:p>
        </w:tc>
        <w:tc>
          <w:tcPr>
            <w:tcW w:w="1134" w:type="dxa"/>
            <w:shd w:val="clear" w:color="auto" w:fill="E7E6E6" w:themeFill="background2"/>
          </w:tcPr>
          <w:p w14:paraId="5C4C8622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20D18A23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FDDD78E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CA32A24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Řešení musí zajistit dostupnost služeb systému PACS na vzdálených lokalitách i při výpadku </w:t>
            </w:r>
            <w:r w:rsidR="00864DE6">
              <w:rPr>
                <w:rFonts w:ascii="Calibri" w:hAnsi="Calibri"/>
              </w:rPr>
              <w:t xml:space="preserve">komunikace s centrálním PACS systémem </w:t>
            </w:r>
            <w:r w:rsidR="00864DE6">
              <w:rPr>
                <w:rFonts w:ascii="Calibri" w:hAnsi="Calibri"/>
              </w:rPr>
              <w:lastRenderedPageBreak/>
              <w:t xml:space="preserve">(např. výpadek </w:t>
            </w:r>
            <w:r w:rsidRPr="00A9406E">
              <w:rPr>
                <w:rFonts w:ascii="Calibri" w:hAnsi="Calibri"/>
              </w:rPr>
              <w:t>spojové regionální datové sítě</w:t>
            </w:r>
            <w:r w:rsidR="00864DE6">
              <w:rPr>
                <w:rFonts w:ascii="Calibri" w:hAnsi="Calibri"/>
              </w:rPr>
              <w:t>)</w:t>
            </w:r>
            <w:r w:rsidR="001235ED">
              <w:rPr>
                <w:rFonts w:ascii="Calibri" w:hAnsi="Calibri"/>
              </w:rPr>
              <w:t xml:space="preserve"> pomocí záložních lokálních PACS systémů</w:t>
            </w:r>
            <w:r w:rsidR="00864DE6">
              <w:rPr>
                <w:rFonts w:ascii="Calibri" w:hAnsi="Calibri"/>
              </w:rPr>
              <w:t>, které s centrálním PACS systémem tvoří jednotný celek postavený na stejných PACS systémech.</w:t>
            </w:r>
          </w:p>
        </w:tc>
        <w:tc>
          <w:tcPr>
            <w:tcW w:w="1134" w:type="dxa"/>
            <w:shd w:val="clear" w:color="auto" w:fill="E7E6E6" w:themeFill="background2"/>
          </w:tcPr>
          <w:p w14:paraId="2A9492D4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9B65934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1AD2042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9BB38A8" w14:textId="77777777" w:rsidR="00E532D0" w:rsidRPr="00A9406E" w:rsidRDefault="00E532D0" w:rsidP="00B66E8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Řešení musí zajistit plně automatický provoz s minimalizací „lidské chyby“, systém musí umožňovat pružnou definici automatického přenášení dat, samočinnou replikaci dat mezi zástupnými PACS systémy, automatický přechod na „funkční“ systém v případ</w:t>
            </w:r>
            <w:r w:rsidR="00B66E83">
              <w:rPr>
                <w:rFonts w:ascii="Calibri" w:hAnsi="Calibri"/>
              </w:rPr>
              <w:t>ě výpadku jednoho PACS systému.</w:t>
            </w:r>
          </w:p>
        </w:tc>
        <w:tc>
          <w:tcPr>
            <w:tcW w:w="1134" w:type="dxa"/>
            <w:shd w:val="clear" w:color="auto" w:fill="E7E6E6" w:themeFill="background2"/>
          </w:tcPr>
          <w:p w14:paraId="6E792CBE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006054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388F430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80C962D" w14:textId="77777777" w:rsidR="00E532D0" w:rsidRPr="00A9406E" w:rsidRDefault="00E532D0" w:rsidP="001235E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Řešení musí umožnit odstávku části systému nebo celé části umístěné v jednom datovém centru i řízeně na vyžádání administrátora pro potřeby plánované údržby prvků systému PACS.</w:t>
            </w:r>
          </w:p>
        </w:tc>
        <w:tc>
          <w:tcPr>
            <w:tcW w:w="1134" w:type="dxa"/>
            <w:shd w:val="clear" w:color="auto" w:fill="E7E6E6" w:themeFill="background2"/>
          </w:tcPr>
          <w:p w14:paraId="75EA13C9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2DD3C29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72042C35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520E3CB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Řešení musí zahrnovat trvalý </w:t>
            </w:r>
            <w:r w:rsidR="00B66E83">
              <w:rPr>
                <w:rFonts w:ascii="Calibri" w:hAnsi="Calibri"/>
              </w:rPr>
              <w:t xml:space="preserve">proaktivní </w:t>
            </w:r>
            <w:r w:rsidRPr="00A9406E">
              <w:rPr>
                <w:rFonts w:ascii="Calibri" w:hAnsi="Calibri"/>
              </w:rPr>
              <w:t>vzdálený dohled a monitoring stavu systému v režimu 24x7</w:t>
            </w:r>
            <w:r w:rsidR="00851BF1">
              <w:rPr>
                <w:rFonts w:ascii="Calibri" w:hAnsi="Calibri"/>
              </w:rPr>
              <w:t>x365</w:t>
            </w:r>
            <w:r w:rsidRPr="00A9406E">
              <w:rPr>
                <w:rFonts w:ascii="Calibri" w:hAnsi="Calibri"/>
              </w:rPr>
              <w:t xml:space="preserve"> s</w:t>
            </w:r>
            <w:r w:rsidR="00855D38">
              <w:rPr>
                <w:rFonts w:ascii="Calibri" w:hAnsi="Calibri"/>
              </w:rPr>
              <w:t xml:space="preserve"> automatizovanými </w:t>
            </w:r>
            <w:r w:rsidRPr="00A9406E">
              <w:rPr>
                <w:rFonts w:ascii="Calibri" w:hAnsi="Calibri"/>
              </w:rPr>
              <w:t>eskalačními pravidly pro řešení nežádoucích stavů.</w:t>
            </w:r>
          </w:p>
        </w:tc>
        <w:tc>
          <w:tcPr>
            <w:tcW w:w="1134" w:type="dxa"/>
            <w:shd w:val="clear" w:color="auto" w:fill="E7E6E6" w:themeFill="background2"/>
          </w:tcPr>
          <w:p w14:paraId="79CFA401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66E83" w:rsidRPr="00091B06" w14:paraId="38B29AF7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FDCB0A9" w14:textId="77777777" w:rsidR="00B66E83" w:rsidRPr="00091B06" w:rsidRDefault="00B66E83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07217C4" w14:textId="77777777" w:rsidR="00B66E83" w:rsidRPr="00A9406E" w:rsidRDefault="00B66E83" w:rsidP="00B66E8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Proaktivní </w:t>
            </w:r>
            <w:r w:rsidRPr="009C7347">
              <w:rPr>
                <w:rFonts w:ascii="Calibri" w:hAnsi="Calibri"/>
              </w:rPr>
              <w:t>vzdálený dohled musí zajistit sledování parametrů centrálního PACS</w:t>
            </w:r>
            <w:r>
              <w:rPr>
                <w:rFonts w:ascii="Calibri" w:hAnsi="Calibri"/>
              </w:rPr>
              <w:t xml:space="preserve"> systému</w:t>
            </w:r>
            <w:r w:rsidRPr="009C7347">
              <w:rPr>
                <w:rFonts w:ascii="Calibri" w:hAnsi="Calibri"/>
              </w:rPr>
              <w:t xml:space="preserve"> v definovatelných intervalech</w:t>
            </w:r>
            <w:r w:rsidR="001235ED">
              <w:rPr>
                <w:rFonts w:ascii="Calibri" w:hAnsi="Calibri"/>
              </w:rPr>
              <w:t xml:space="preserve">, požadujeme </w:t>
            </w:r>
            <w:r w:rsidRPr="009C7347">
              <w:rPr>
                <w:rFonts w:ascii="Calibri" w:hAnsi="Calibri"/>
              </w:rPr>
              <w:t xml:space="preserve">min. každých 5 minut. </w:t>
            </w:r>
          </w:p>
        </w:tc>
        <w:tc>
          <w:tcPr>
            <w:tcW w:w="1134" w:type="dxa"/>
            <w:shd w:val="clear" w:color="auto" w:fill="E7E6E6" w:themeFill="background2"/>
          </w:tcPr>
          <w:p w14:paraId="740681E8" w14:textId="77777777" w:rsidR="00B66E83" w:rsidRPr="00091B06" w:rsidRDefault="00B66E83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855D38" w:rsidRPr="00091B06" w14:paraId="15F9D7D5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36EFCEF9" w14:textId="77777777" w:rsidR="00855D38" w:rsidRPr="00091B06" w:rsidRDefault="00855D38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8E3E6BF" w14:textId="77777777" w:rsidR="00855D38" w:rsidRDefault="00855D38" w:rsidP="00B66E8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C7347">
              <w:rPr>
                <w:rFonts w:ascii="Calibri" w:hAnsi="Calibri"/>
              </w:rPr>
              <w:t>Systém musí rovněž umožňovat upozornění servisní organizace v případě, že výše uvedený trvalý dohled neodesílá informace o stavu systému v pravidelných intervalech více jak 20-30 minut.</w:t>
            </w:r>
          </w:p>
        </w:tc>
        <w:tc>
          <w:tcPr>
            <w:tcW w:w="1134" w:type="dxa"/>
            <w:shd w:val="clear" w:color="auto" w:fill="E7E6E6" w:themeFill="background2"/>
          </w:tcPr>
          <w:p w14:paraId="4A180162" w14:textId="77777777" w:rsidR="00855D38" w:rsidRPr="00091B06" w:rsidRDefault="00855D38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66E83" w:rsidRPr="00091B06" w14:paraId="2F2CDB00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CD9C7F1" w14:textId="77777777" w:rsidR="00B66E83" w:rsidRPr="00091B06" w:rsidRDefault="00B66E83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9D83FEB" w14:textId="77777777" w:rsidR="00B66E83" w:rsidRPr="00A9406E" w:rsidRDefault="00B66E83" w:rsidP="00855D3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Vzdálení proaktivní dohled musí </w:t>
            </w:r>
            <w:r w:rsidR="00855D38">
              <w:rPr>
                <w:rFonts w:ascii="Calibri" w:hAnsi="Calibri"/>
              </w:rPr>
              <w:t>monitorovat</w:t>
            </w:r>
            <w:r w:rsidRPr="009C7347">
              <w:rPr>
                <w:rFonts w:ascii="Calibri" w:hAnsi="Calibri"/>
              </w:rPr>
              <w:t xml:space="preserve"> </w:t>
            </w:r>
            <w:r w:rsidR="00855D38">
              <w:rPr>
                <w:rFonts w:ascii="Calibri" w:hAnsi="Calibri"/>
              </w:rPr>
              <w:t>jak stav technické infrastruktury a jejího využití, tak i stav služeb (</w:t>
            </w:r>
            <w:r w:rsidRPr="00855D38">
              <w:rPr>
                <w:rFonts w:ascii="Calibri" w:hAnsi="Calibri"/>
              </w:rPr>
              <w:t xml:space="preserve">DICOM, https, </w:t>
            </w:r>
            <w:r w:rsidR="00855D38" w:rsidRPr="00855D38">
              <w:rPr>
                <w:rFonts w:ascii="Calibri" w:hAnsi="Calibri"/>
              </w:rPr>
              <w:t>broadcasting</w:t>
            </w:r>
            <w:r w:rsidRPr="00855D38">
              <w:rPr>
                <w:rFonts w:ascii="Calibri" w:hAnsi="Calibri"/>
              </w:rPr>
              <w:t xml:space="preserve"> apod.</w:t>
            </w:r>
            <w:r w:rsidR="00855D38">
              <w:rPr>
                <w:rFonts w:ascii="Calibri" w:hAnsi="Calibri"/>
              </w:rPr>
              <w:t>).</w:t>
            </w:r>
          </w:p>
        </w:tc>
        <w:tc>
          <w:tcPr>
            <w:tcW w:w="1134" w:type="dxa"/>
            <w:shd w:val="clear" w:color="auto" w:fill="E7E6E6" w:themeFill="background2"/>
          </w:tcPr>
          <w:p w14:paraId="3818EC45" w14:textId="77777777" w:rsidR="00B66E83" w:rsidRPr="00091B06" w:rsidRDefault="00B66E83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5829FEEA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66DA50DC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05CFB29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Řešení umožní vystoupit data z monitoringu o stavu systému do určeného systému zadavatele.</w:t>
            </w:r>
          </w:p>
        </w:tc>
        <w:tc>
          <w:tcPr>
            <w:tcW w:w="1134" w:type="dxa"/>
            <w:shd w:val="clear" w:color="auto" w:fill="E7E6E6" w:themeFill="background2"/>
          </w:tcPr>
          <w:p w14:paraId="6A1C3BAB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71CF8A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5E253125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3DB45FC" w14:textId="77777777" w:rsidR="00E532D0" w:rsidRPr="00A9406E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Součástí řešení musí být centrální správcovský portál s informacemi o aktuálním stavu systému, obsazenosti datových úložišť, chybových stavech atd..</w:t>
            </w:r>
          </w:p>
        </w:tc>
        <w:tc>
          <w:tcPr>
            <w:tcW w:w="1134" w:type="dxa"/>
            <w:shd w:val="clear" w:color="auto" w:fill="E7E6E6" w:themeFill="background2"/>
          </w:tcPr>
          <w:p w14:paraId="1E18C3D1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66D499A3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6D7BDC55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3C09586" w14:textId="77777777" w:rsidR="00E532D0" w:rsidRPr="00A9406E" w:rsidRDefault="00E532D0" w:rsidP="00E532D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 xml:space="preserve">Řešení musí umožnit instalace bezpečnostních záplat (patch), updatů a upgradů on-line bez přerušení provozu. </w:t>
            </w:r>
          </w:p>
        </w:tc>
        <w:tc>
          <w:tcPr>
            <w:tcW w:w="1134" w:type="dxa"/>
            <w:shd w:val="clear" w:color="auto" w:fill="E7E6E6" w:themeFill="background2"/>
          </w:tcPr>
          <w:p w14:paraId="4E351E34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7B9238CB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0516FFE0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E62D8F0" w14:textId="77777777" w:rsidR="00E532D0" w:rsidRPr="00091B06" w:rsidRDefault="00E532D0" w:rsidP="00E532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4252A6">
              <w:rPr>
                <w:rFonts w:ascii="Calibri" w:hAnsi="Calibri" w:cstheme="minorHAnsi"/>
                <w:color w:val="000000"/>
                <w:lang w:eastAsia="cs-CZ"/>
              </w:rPr>
              <w:t>Využití plánovaných servisních odstávek musí být minimalizováno a využíváno pouze jako mimořádný prostředek.</w:t>
            </w:r>
          </w:p>
        </w:tc>
        <w:tc>
          <w:tcPr>
            <w:tcW w:w="1134" w:type="dxa"/>
            <w:shd w:val="clear" w:color="auto" w:fill="E7E6E6" w:themeFill="background2"/>
          </w:tcPr>
          <w:p w14:paraId="1129619B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2D43D7B1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E2EFD9" w:themeFill="accent6" w:themeFillTint="33"/>
            <w:vAlign w:val="center"/>
          </w:tcPr>
          <w:p w14:paraId="3399BA82" w14:textId="77777777" w:rsidR="00E532D0" w:rsidRPr="00175377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175377">
              <w:rPr>
                <w:rFonts w:ascii="Calibri" w:hAnsi="Calibri" w:cs="Arial"/>
                <w:b w:val="0"/>
                <w:color w:val="000000" w:themeColor="text1"/>
              </w:rPr>
              <w:t>Bezpečnost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B94E352" w14:textId="77777777" w:rsidR="00E532D0" w:rsidRPr="00091B06" w:rsidRDefault="00E532D0" w:rsidP="00E532D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4252A6">
              <w:rPr>
                <w:rFonts w:ascii="Calibri" w:hAnsi="Calibri" w:cstheme="minorHAnsi"/>
                <w:color w:val="000000"/>
                <w:lang w:eastAsia="cs-CZ"/>
              </w:rPr>
              <w:t>Komunikace ze strany uživatele na serverovou část musí být šifrována. Použitý šifrovací protokol musí být považován za bezpečný a v souladu se Zákonem o kybernetické bezpečnosti 181/2014Sb. a příslušné vyhlášky č. 316/2014Sb., Příloha č. 3 „Minimální požadavky na kryptografické algoritmy“</w:t>
            </w:r>
          </w:p>
        </w:tc>
        <w:tc>
          <w:tcPr>
            <w:tcW w:w="1134" w:type="dxa"/>
            <w:shd w:val="clear" w:color="auto" w:fill="E7E6E6" w:themeFill="background2"/>
          </w:tcPr>
          <w:p w14:paraId="09E18F51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76E2E12E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1EB65CCC" w14:textId="77777777" w:rsidR="00E532D0" w:rsidRPr="00175377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175377">
              <w:rPr>
                <w:rFonts w:ascii="Calibri" w:hAnsi="Calibri" w:cs="Arial"/>
                <w:b w:val="0"/>
                <w:color w:val="000000" w:themeColor="text1"/>
              </w:rPr>
              <w:t>Jazyková mutace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512BA20" w14:textId="77777777" w:rsidR="00E532D0" w:rsidRPr="00091B06" w:rsidRDefault="00E532D0" w:rsidP="00E532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>Systém komunikuje v jazyce českém.</w:t>
            </w:r>
          </w:p>
        </w:tc>
        <w:tc>
          <w:tcPr>
            <w:tcW w:w="1134" w:type="dxa"/>
            <w:shd w:val="clear" w:color="auto" w:fill="E7E6E6" w:themeFill="background2"/>
          </w:tcPr>
          <w:p w14:paraId="4A7B4A6C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21AB8528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78E59AA4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1B6A8C60" w14:textId="77777777" w:rsidR="00E532D0" w:rsidRPr="00091B06" w:rsidRDefault="00E532D0" w:rsidP="00E532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>Pro práci správců a administrátorů se u definovaných systémových komponent se připouští komunikace v jazyce anglickém.</w:t>
            </w:r>
          </w:p>
        </w:tc>
        <w:tc>
          <w:tcPr>
            <w:tcW w:w="1134" w:type="dxa"/>
            <w:shd w:val="clear" w:color="auto" w:fill="E7E6E6" w:themeFill="background2"/>
          </w:tcPr>
          <w:p w14:paraId="61981005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5E5CE94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4C20143D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091B06">
              <w:rPr>
                <w:rFonts w:ascii="Calibri" w:hAnsi="Calibri" w:cstheme="minorHAnsi"/>
                <w:b w:val="0"/>
                <w:bCs w:val="0"/>
                <w:color w:val="000000"/>
                <w:lang w:eastAsia="cs-CZ"/>
              </w:rPr>
              <w:t>Legislativa a další normy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5B557A8" w14:textId="77777777" w:rsidR="00E532D0" w:rsidRPr="00091B06" w:rsidRDefault="00E532D0" w:rsidP="002542C0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>Systém musí splňovat ustanovení vyhlášky č. 98/2012 Vyhláška o zdravotnické dokumentaci v aktuálním znění</w:t>
            </w:r>
          </w:p>
        </w:tc>
        <w:tc>
          <w:tcPr>
            <w:tcW w:w="1134" w:type="dxa"/>
            <w:shd w:val="clear" w:color="auto" w:fill="E7E6E6" w:themeFill="background2"/>
          </w:tcPr>
          <w:p w14:paraId="18F0864D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C9366F6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D6E1033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2705256" w14:textId="77777777" w:rsidR="00E532D0" w:rsidRPr="00091B06" w:rsidRDefault="00E532D0" w:rsidP="002542C0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Systém musí být v souladu s Nařízením Evropského parlamentu a Rady (EU) 2016/679 ze dne 27. dubna 2016 o ochraně </w:t>
            </w:r>
            <w:r>
              <w:rPr>
                <w:rFonts w:ascii="Calibri" w:hAnsi="Calibri" w:cstheme="minorHAnsi"/>
                <w:color w:val="000000"/>
                <w:lang w:eastAsia="cs-CZ"/>
              </w:rPr>
              <w:t>fyzických osob (GDPR – General D</w:t>
            </w: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ata </w:t>
            </w:r>
            <w:r>
              <w:rPr>
                <w:rFonts w:ascii="Calibri" w:hAnsi="Calibri" w:cstheme="minorHAnsi"/>
                <w:color w:val="000000"/>
                <w:lang w:eastAsia="cs-CZ"/>
              </w:rPr>
              <w:t>P</w:t>
            </w:r>
            <w:r w:rsidRPr="00091B06">
              <w:rPr>
                <w:rFonts w:ascii="Calibri" w:hAnsi="Calibri" w:cstheme="minorHAnsi"/>
                <w:color w:val="000000"/>
                <w:lang w:eastAsia="cs-CZ"/>
              </w:rPr>
              <w:t xml:space="preserve">rotection </w:t>
            </w:r>
            <w:r>
              <w:rPr>
                <w:rFonts w:ascii="Calibri" w:hAnsi="Calibri" w:cstheme="minorHAnsi"/>
                <w:color w:val="000000"/>
                <w:lang w:eastAsia="cs-CZ"/>
              </w:rPr>
              <w:t>R</w:t>
            </w:r>
            <w:r w:rsidRPr="00091B06">
              <w:rPr>
                <w:rFonts w:ascii="Calibri" w:hAnsi="Calibri" w:cstheme="minorHAnsi"/>
                <w:color w:val="000000"/>
                <w:lang w:eastAsia="cs-CZ"/>
              </w:rPr>
              <w:t>egulation) v souvislosti se zpracováním osobních údajů a o volném pohybu těchto údajů</w:t>
            </w:r>
          </w:p>
        </w:tc>
        <w:tc>
          <w:tcPr>
            <w:tcW w:w="1134" w:type="dxa"/>
            <w:shd w:val="clear" w:color="auto" w:fill="E7E6E6" w:themeFill="background2"/>
          </w:tcPr>
          <w:p w14:paraId="5A1396F7" w14:textId="77777777" w:rsidR="00E532D0" w:rsidRPr="00091B06" w:rsidRDefault="00E532D0" w:rsidP="00E532D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393C8EDA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7DE1AE0D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5DF1BE3" w14:textId="77777777" w:rsidR="00E532D0" w:rsidRPr="00091B06" w:rsidRDefault="00E532D0" w:rsidP="002542C0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>Systém musí být v souladu se Zákonem č. 181/2014 Sb., o kybernetické bezpečnosti v aktuálním znění a vyhláškou Vyhláška č. 316/2014 Sb., o kybernetické bezpečnosti v aktuálním znění.</w:t>
            </w:r>
          </w:p>
        </w:tc>
        <w:tc>
          <w:tcPr>
            <w:tcW w:w="1134" w:type="dxa"/>
            <w:shd w:val="clear" w:color="auto" w:fill="E7E6E6" w:themeFill="background2"/>
          </w:tcPr>
          <w:p w14:paraId="6B3DB458" w14:textId="77777777" w:rsidR="00E532D0" w:rsidRPr="00091B06" w:rsidRDefault="00E532D0" w:rsidP="00E532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1F4B3F6C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634116D6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316012F" w14:textId="77777777" w:rsidR="00E532D0" w:rsidRPr="00091B06" w:rsidRDefault="00E532D0" w:rsidP="002542C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color w:val="000000"/>
                <w:lang w:eastAsia="cs-CZ"/>
              </w:rPr>
              <w:t>Systém musí být v souladu</w:t>
            </w:r>
            <w:r w:rsidRPr="00D937E3">
              <w:rPr>
                <w:rFonts w:ascii="Calibri" w:hAnsi="Calibri" w:cstheme="minorHAnsi"/>
                <w:color w:val="000000"/>
                <w:lang w:eastAsia="cs-CZ"/>
              </w:rPr>
              <w:t xml:space="preserve"> se Zákonem 297/2016 Sb., o službách vytvářejících d</w:t>
            </w:r>
            <w:r>
              <w:rPr>
                <w:rFonts w:ascii="Calibri" w:hAnsi="Calibri" w:cstheme="minorHAnsi"/>
                <w:color w:val="000000"/>
                <w:lang w:eastAsia="cs-CZ"/>
              </w:rPr>
              <w:t>ůvěru pro elektronické transakce.</w:t>
            </w:r>
          </w:p>
        </w:tc>
        <w:tc>
          <w:tcPr>
            <w:tcW w:w="1134" w:type="dxa"/>
            <w:shd w:val="clear" w:color="auto" w:fill="E7E6E6" w:themeFill="background2"/>
          </w:tcPr>
          <w:p w14:paraId="0E384211" w14:textId="77777777" w:rsidR="00E532D0" w:rsidRPr="00091B06" w:rsidRDefault="00E532D0" w:rsidP="00E532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E532D0" w:rsidRPr="00091B06" w14:paraId="1FB15874" w14:textId="77777777" w:rsidTr="00E53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E2EFD9" w:themeFill="accent6" w:themeFillTint="33"/>
            <w:vAlign w:val="center"/>
          </w:tcPr>
          <w:p w14:paraId="24CCE362" w14:textId="77777777" w:rsidR="00E532D0" w:rsidRPr="00091B06" w:rsidRDefault="00E532D0" w:rsidP="00E532D0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33BF593" w14:textId="2A1D9CA4" w:rsidR="00E532D0" w:rsidRPr="00091B06" w:rsidRDefault="00E532D0" w:rsidP="002542C0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804F3B">
              <w:rPr>
                <w:rFonts w:ascii="Calibri" w:hAnsi="Calibri" w:cstheme="minorHAnsi"/>
                <w:color w:val="000000"/>
                <w:lang w:eastAsia="cs-CZ"/>
              </w:rPr>
              <w:t>Soubor dodaného aplikačního programového vybavení, které bude tvořit centrální archiv a centrální prohlížeč musí být certifikován jako „Zdravotnický prostředek třídy II</w:t>
            </w:r>
            <w:r w:rsidR="000B1258">
              <w:rPr>
                <w:rFonts w:ascii="Calibri" w:hAnsi="Calibri" w:cstheme="minorHAnsi"/>
                <w:color w:val="000000"/>
                <w:lang w:eastAsia="cs-CZ"/>
              </w:rPr>
              <w:t>b</w:t>
            </w:r>
            <w:r w:rsidRPr="00804F3B">
              <w:rPr>
                <w:rFonts w:ascii="Calibri" w:hAnsi="Calibri" w:cstheme="minorHAnsi"/>
                <w:color w:val="000000"/>
                <w:lang w:eastAsia="cs-CZ"/>
              </w:rPr>
              <w:t xml:space="preserve"> nebo vyšší“ v souladu se zákonem č. 268/2014 Sb., o zdravotnických prostředcích, nařízením EU MDD 93/42/EEC a nařízením vlády č. 54/2015 Sb.</w:t>
            </w:r>
          </w:p>
        </w:tc>
        <w:tc>
          <w:tcPr>
            <w:tcW w:w="1134" w:type="dxa"/>
            <w:shd w:val="clear" w:color="auto" w:fill="E7E6E6" w:themeFill="background2"/>
          </w:tcPr>
          <w:p w14:paraId="0E48F37A" w14:textId="77777777" w:rsidR="00E532D0" w:rsidRPr="00091B06" w:rsidRDefault="00E532D0" w:rsidP="00E532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719B1867" w14:textId="77777777" w:rsidR="00062F8B" w:rsidRDefault="00062F8B" w:rsidP="0049144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  <w:b/>
          <w:sz w:val="24"/>
        </w:rPr>
      </w:pPr>
    </w:p>
    <w:p w14:paraId="66042572" w14:textId="77777777" w:rsidR="00654FEB" w:rsidRDefault="00654FE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481D7455" w14:textId="77777777" w:rsidR="00062F8B" w:rsidRPr="00DE232B" w:rsidRDefault="00062F8B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5" w:name="_Toc508022069"/>
      <w:r w:rsidRPr="00DE232B">
        <w:rPr>
          <w:rFonts w:asciiTheme="minorHAnsi" w:hAnsiTheme="minorHAnsi"/>
          <w:sz w:val="24"/>
        </w:rPr>
        <w:lastRenderedPageBreak/>
        <w:t>Systémové požadav</w:t>
      </w:r>
      <w:r w:rsidR="00E6359B" w:rsidRPr="00DE232B">
        <w:rPr>
          <w:rFonts w:asciiTheme="minorHAnsi" w:hAnsiTheme="minorHAnsi"/>
          <w:sz w:val="24"/>
        </w:rPr>
        <w:t>ky</w:t>
      </w:r>
      <w:bookmarkEnd w:id="5"/>
      <w:r w:rsidR="00E6359B" w:rsidRPr="00DE232B">
        <w:rPr>
          <w:rFonts w:asciiTheme="minorHAnsi" w:hAnsiTheme="minorHAnsi"/>
          <w:sz w:val="24"/>
        </w:rPr>
        <w:t xml:space="preserve"> </w:t>
      </w:r>
    </w:p>
    <w:p w14:paraId="2D04CCA1" w14:textId="77777777" w:rsidR="00D50746" w:rsidRPr="00091B06" w:rsidRDefault="00D50746" w:rsidP="0047462B">
      <w:pPr>
        <w:pStyle w:val="Odstavecseseznamem"/>
        <w:overflowPunct/>
        <w:autoSpaceDE/>
        <w:autoSpaceDN/>
        <w:adjustRightInd/>
        <w:spacing w:after="200" w:line="276" w:lineRule="auto"/>
        <w:ind w:left="360"/>
        <w:jc w:val="left"/>
        <w:textAlignment w:val="auto"/>
        <w:rPr>
          <w:rFonts w:ascii="Calibri" w:hAnsi="Calibri"/>
        </w:rPr>
      </w:pPr>
    </w:p>
    <w:p w14:paraId="2C2AF79C" w14:textId="77777777" w:rsidR="00341A7C" w:rsidRPr="00091B06" w:rsidRDefault="007F4524" w:rsidP="0047462B">
      <w:pPr>
        <w:pStyle w:val="Odstavecseseznamem"/>
        <w:overflowPunct/>
        <w:autoSpaceDE/>
        <w:autoSpaceDN/>
        <w:adjustRightInd/>
        <w:spacing w:after="200" w:line="276" w:lineRule="auto"/>
        <w:ind w:left="360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PACS </w:t>
      </w:r>
      <w:r w:rsidR="00341A7C" w:rsidRPr="00091B06">
        <w:rPr>
          <w:rFonts w:ascii="Calibri" w:hAnsi="Calibri"/>
        </w:rPr>
        <w:t>NPK musí naplňovat tyto základní požadavky: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2411"/>
        <w:gridCol w:w="6237"/>
        <w:gridCol w:w="992"/>
      </w:tblGrid>
      <w:tr w:rsidR="002934EC" w:rsidRPr="00091B06" w14:paraId="3C6467FE" w14:textId="77777777" w:rsidTr="00293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A8D08D" w:themeFill="accent6" w:themeFillTint="99"/>
            <w:vAlign w:val="center"/>
          </w:tcPr>
          <w:p w14:paraId="0769DB37" w14:textId="77777777" w:rsidR="002934EC" w:rsidRPr="007D491C" w:rsidRDefault="002934EC" w:rsidP="002934EC">
            <w:pPr>
              <w:spacing w:after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Kategorie požadavku</w:t>
            </w:r>
          </w:p>
        </w:tc>
        <w:tc>
          <w:tcPr>
            <w:tcW w:w="6237" w:type="dxa"/>
            <w:shd w:val="clear" w:color="auto" w:fill="A8D08D" w:themeFill="accent6" w:themeFillTint="99"/>
            <w:vAlign w:val="center"/>
          </w:tcPr>
          <w:p w14:paraId="030B81A9" w14:textId="77777777" w:rsidR="002934EC" w:rsidRPr="007D491C" w:rsidRDefault="002934EC" w:rsidP="002934E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6B79D81B" w14:textId="77777777" w:rsidR="002934EC" w:rsidRPr="00091B06" w:rsidRDefault="002934EC" w:rsidP="002934EC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9A7DC9" w:rsidRPr="00091B06" w14:paraId="6EF09435" w14:textId="77777777" w:rsidTr="00293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shd w:val="clear" w:color="auto" w:fill="E2EFD9" w:themeFill="accent6" w:themeFillTint="33"/>
            <w:vAlign w:val="center"/>
          </w:tcPr>
          <w:p w14:paraId="72F64021" w14:textId="77777777" w:rsidR="009A7DC9" w:rsidRPr="00091B06" w:rsidRDefault="002934EC" w:rsidP="00654FEB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2934EC">
              <w:rPr>
                <w:rFonts w:ascii="Calibri" w:hAnsi="Calibri" w:cs="Arial"/>
                <w:b w:val="0"/>
                <w:color w:val="000000" w:themeColor="text1"/>
              </w:rPr>
              <w:t>Softwarové licence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C072F6A" w14:textId="77777777" w:rsidR="009A7DC9" w:rsidRPr="00A9406E" w:rsidRDefault="002934EC" w:rsidP="00654F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A9406E">
              <w:rPr>
                <w:rFonts w:asciiTheme="minorHAnsi" w:hAnsiTheme="minorHAnsi"/>
              </w:rPr>
              <w:t>Řešení regionálního systému PACS</w:t>
            </w:r>
            <w:r w:rsidR="00E77DA4" w:rsidRPr="00A9406E">
              <w:rPr>
                <w:rFonts w:asciiTheme="minorHAnsi" w:hAnsiTheme="minorHAnsi"/>
              </w:rPr>
              <w:t xml:space="preserve"> NPK</w:t>
            </w:r>
            <w:r w:rsidRPr="00A9406E">
              <w:rPr>
                <w:rFonts w:asciiTheme="minorHAnsi" w:hAnsiTheme="minorHAnsi"/>
              </w:rPr>
              <w:t xml:space="preserve"> </w:t>
            </w:r>
            <w:r w:rsidRPr="00E43CDB">
              <w:rPr>
                <w:rFonts w:asciiTheme="minorHAnsi" w:hAnsiTheme="minorHAnsi"/>
                <w:b/>
              </w:rPr>
              <w:t>musí zahrnovat kompletní dodávku všech potřebných softwarových licencí</w:t>
            </w:r>
            <w:r w:rsidRPr="00A9406E">
              <w:rPr>
                <w:rFonts w:asciiTheme="minorHAnsi" w:hAnsiTheme="minorHAnsi"/>
              </w:rPr>
              <w:t xml:space="preserve">, které zaručují odstranění veškerých případných limitů na využití všech funkcionalit </w:t>
            </w:r>
            <w:r w:rsidR="00E77DA4" w:rsidRPr="00A9406E">
              <w:rPr>
                <w:rFonts w:asciiTheme="minorHAnsi" w:hAnsiTheme="minorHAnsi"/>
              </w:rPr>
              <w:t>dodávaného systému.</w:t>
            </w:r>
          </w:p>
        </w:tc>
        <w:tc>
          <w:tcPr>
            <w:tcW w:w="992" w:type="dxa"/>
            <w:shd w:val="clear" w:color="auto" w:fill="E7E6E6" w:themeFill="background2"/>
          </w:tcPr>
          <w:p w14:paraId="6AB2F868" w14:textId="77777777" w:rsidR="009A7DC9" w:rsidRPr="00091B06" w:rsidRDefault="009A7DC9" w:rsidP="00654FEB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5ABE2A47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E729AB6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2DA5E97F" w14:textId="5D580A85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2A042C">
              <w:rPr>
                <w:rFonts w:ascii="Calibri" w:hAnsi="Calibri" w:cstheme="minorHAnsi"/>
                <w:b/>
                <w:lang w:eastAsia="cs-CZ"/>
              </w:rPr>
              <w:t>Licencování diagnostick</w:t>
            </w:r>
            <w:r w:rsidR="00855D38">
              <w:rPr>
                <w:rFonts w:ascii="Calibri" w:hAnsi="Calibri" w:cstheme="minorHAnsi"/>
                <w:b/>
                <w:lang w:eastAsia="cs-CZ"/>
              </w:rPr>
              <w:t>ého</w:t>
            </w:r>
            <w:r w:rsidRPr="002A042C">
              <w:rPr>
                <w:rFonts w:ascii="Calibri" w:hAnsi="Calibri" w:cstheme="minorHAnsi"/>
                <w:b/>
                <w:lang w:eastAsia="cs-CZ"/>
              </w:rPr>
              <w:t xml:space="preserve"> prohlížeč</w:t>
            </w:r>
            <w:r w:rsidR="00855D38">
              <w:rPr>
                <w:rFonts w:ascii="Calibri" w:hAnsi="Calibri" w:cstheme="minorHAnsi"/>
                <w:b/>
                <w:lang w:eastAsia="cs-CZ"/>
              </w:rPr>
              <w:t>e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 – řešení zahrnuje dodávku minimálně </w:t>
            </w:r>
            <w:r w:rsidR="00A46550">
              <w:rPr>
                <w:rFonts w:ascii="Calibri" w:hAnsi="Calibri" w:cstheme="minorHAnsi"/>
                <w:lang w:eastAsia="cs-CZ"/>
              </w:rPr>
              <w:t>70</w:t>
            </w:r>
            <w:r w:rsidR="00A46550" w:rsidRPr="00A9406E">
              <w:rPr>
                <w:rFonts w:ascii="Calibri" w:hAnsi="Calibri" w:cstheme="minorHAnsi"/>
                <w:lang w:eastAsia="cs-CZ"/>
              </w:rPr>
              <w:t xml:space="preserve"> </w:t>
            </w:r>
            <w:r w:rsidRPr="00A9406E">
              <w:rPr>
                <w:rFonts w:ascii="Calibri" w:hAnsi="Calibri" w:cstheme="minorHAnsi"/>
                <w:lang w:eastAsia="cs-CZ"/>
              </w:rPr>
              <w:t>konkurentních licencí (při konkurentním licencování) nebo multilicenci.</w:t>
            </w:r>
          </w:p>
        </w:tc>
        <w:tc>
          <w:tcPr>
            <w:tcW w:w="992" w:type="dxa"/>
            <w:shd w:val="clear" w:color="auto" w:fill="E7E6E6" w:themeFill="background2"/>
          </w:tcPr>
          <w:p w14:paraId="50FB7B83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002585E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C68CFE4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BFC3F75" w14:textId="77777777" w:rsidR="002A042C" w:rsidRPr="00A9406E" w:rsidRDefault="00855D38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>
              <w:rPr>
                <w:rFonts w:ascii="Calibri" w:hAnsi="Calibri" w:cstheme="minorHAnsi"/>
                <w:b/>
                <w:lang w:eastAsia="cs-CZ"/>
              </w:rPr>
              <w:t xml:space="preserve">Licencování </w:t>
            </w:r>
            <w:r w:rsidR="002A042C" w:rsidRPr="002A042C">
              <w:rPr>
                <w:rFonts w:ascii="Calibri" w:hAnsi="Calibri" w:cstheme="minorHAnsi"/>
                <w:b/>
                <w:lang w:eastAsia="cs-CZ"/>
              </w:rPr>
              <w:t>klinick</w:t>
            </w:r>
            <w:r>
              <w:rPr>
                <w:rFonts w:ascii="Calibri" w:hAnsi="Calibri" w:cstheme="minorHAnsi"/>
                <w:b/>
                <w:lang w:eastAsia="cs-CZ"/>
              </w:rPr>
              <w:t xml:space="preserve">ého </w:t>
            </w:r>
            <w:r w:rsidR="002A042C" w:rsidRPr="002A042C">
              <w:rPr>
                <w:rFonts w:ascii="Calibri" w:hAnsi="Calibri" w:cstheme="minorHAnsi"/>
                <w:b/>
                <w:lang w:eastAsia="cs-CZ"/>
              </w:rPr>
              <w:t>prohlížeč</w:t>
            </w:r>
            <w:r>
              <w:rPr>
                <w:rFonts w:ascii="Calibri" w:hAnsi="Calibri" w:cstheme="minorHAnsi"/>
                <w:b/>
                <w:lang w:eastAsia="cs-CZ"/>
              </w:rPr>
              <w:t>e</w:t>
            </w:r>
            <w:r w:rsidR="002A042C" w:rsidRPr="00A9406E">
              <w:rPr>
                <w:rFonts w:ascii="Calibri" w:hAnsi="Calibri" w:cstheme="minorHAnsi"/>
                <w:lang w:eastAsia="cs-CZ"/>
              </w:rPr>
              <w:t xml:space="preserve"> – řešení zahrnuje dodávku neomezené multilicence.</w:t>
            </w:r>
          </w:p>
        </w:tc>
        <w:tc>
          <w:tcPr>
            <w:tcW w:w="992" w:type="dxa"/>
            <w:shd w:val="clear" w:color="auto" w:fill="E7E6E6" w:themeFill="background2"/>
          </w:tcPr>
          <w:p w14:paraId="471B5F58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645E0DEA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A8F3EC5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2467E077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2A042C">
              <w:rPr>
                <w:rFonts w:ascii="Calibri" w:hAnsi="Calibri" w:cstheme="minorHAnsi"/>
                <w:b/>
                <w:lang w:eastAsia="cs-CZ"/>
              </w:rPr>
              <w:t>Licencování na modality</w:t>
            </w:r>
            <w:r>
              <w:rPr>
                <w:rFonts w:ascii="Calibri" w:hAnsi="Calibri" w:cstheme="minorHAnsi"/>
                <w:lang w:eastAsia="cs-CZ"/>
              </w:rPr>
              <w:t xml:space="preserve"> – řešení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 zahrnuje dodávku všech licencí umožňujících připojení neomezeného počtu DICOM zařízení. Musí tedy být umožněno souběžné připojení neomezeného počtu zdrojů obrazových dat (modalit), diagnostických i klinických pracovních stanic, komunikačních uzlů a dalších DICOM zařízení včetně v budoucnu pořízených.</w:t>
            </w:r>
          </w:p>
        </w:tc>
        <w:tc>
          <w:tcPr>
            <w:tcW w:w="992" w:type="dxa"/>
            <w:shd w:val="clear" w:color="auto" w:fill="E7E6E6" w:themeFill="background2"/>
          </w:tcPr>
          <w:p w14:paraId="401AEF60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44BD933F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0748B443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B38112F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2A042C">
              <w:rPr>
                <w:rFonts w:ascii="Calibri" w:hAnsi="Calibri" w:cstheme="minorHAnsi"/>
                <w:b/>
                <w:lang w:eastAsia="cs-CZ"/>
              </w:rPr>
              <w:t>Licencování dle objemu dat</w:t>
            </w:r>
            <w:r>
              <w:rPr>
                <w:rFonts w:ascii="Calibri" w:hAnsi="Calibri" w:cstheme="minorHAnsi"/>
                <w:lang w:eastAsia="cs-CZ"/>
              </w:rPr>
              <w:t xml:space="preserve"> – řešení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 zahrnuje dodávku všech licencí, které neomezují objem zpracovávaných a ukládaných textových i DICOM dat napříč celým řešením centrálního PACSu, a to i v budoucnu po celou dobu platnosti smlouvy. Tedy poskytnuté licence nesmí žádným způsobem omezovat objem zpracovávaných a archivovaných pacientských i obrazových dat.</w:t>
            </w:r>
          </w:p>
        </w:tc>
        <w:tc>
          <w:tcPr>
            <w:tcW w:w="992" w:type="dxa"/>
            <w:shd w:val="clear" w:color="auto" w:fill="E7E6E6" w:themeFill="background2"/>
          </w:tcPr>
          <w:p w14:paraId="00F7FD50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2973CCA4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7C69FAC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9E848DF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2A042C">
              <w:rPr>
                <w:rFonts w:ascii="Calibri" w:hAnsi="Calibri" w:cstheme="minorHAnsi"/>
                <w:b/>
                <w:lang w:eastAsia="cs-CZ"/>
              </w:rPr>
              <w:t>Licencování</w:t>
            </w:r>
            <w:r>
              <w:rPr>
                <w:rFonts w:ascii="Calibri" w:hAnsi="Calibri" w:cstheme="minorHAnsi"/>
                <w:b/>
                <w:lang w:eastAsia="cs-CZ"/>
              </w:rPr>
              <w:t xml:space="preserve"> dle počtu vyšetření</w:t>
            </w:r>
            <w:r w:rsidRPr="002A042C">
              <w:rPr>
                <w:rFonts w:ascii="Calibri" w:hAnsi="Calibri" w:cstheme="minorHAnsi"/>
                <w:b/>
                <w:lang w:eastAsia="cs-CZ"/>
              </w:rPr>
              <w:t xml:space="preserve"> </w:t>
            </w:r>
            <w:r>
              <w:rPr>
                <w:rFonts w:ascii="Calibri" w:hAnsi="Calibri" w:cstheme="minorHAnsi"/>
                <w:lang w:eastAsia="cs-CZ"/>
              </w:rPr>
              <w:t>– ř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ešení zahrnuje dodávku všech licencí umožňujících neomezené zpracovávání dat na server worklistu, </w:t>
            </w:r>
            <w:r>
              <w:rPr>
                <w:rFonts w:ascii="Calibri" w:hAnsi="Calibri" w:cstheme="minorHAnsi"/>
                <w:lang w:eastAsia="cs-CZ"/>
              </w:rPr>
              <w:t xml:space="preserve">počtu </w:t>
            </w:r>
            <w:r w:rsidRPr="00A9406E">
              <w:rPr>
                <w:rFonts w:ascii="Calibri" w:hAnsi="Calibri" w:cstheme="minorHAnsi"/>
                <w:lang w:eastAsia="cs-CZ"/>
              </w:rPr>
              <w:t>vyšetření apod. a to i v budoucnu.</w:t>
            </w:r>
          </w:p>
        </w:tc>
        <w:tc>
          <w:tcPr>
            <w:tcW w:w="992" w:type="dxa"/>
            <w:shd w:val="clear" w:color="auto" w:fill="E7E6E6" w:themeFill="background2"/>
          </w:tcPr>
          <w:p w14:paraId="3F40867A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4ABA34D4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A7E6CA5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F1AD134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2A042C">
              <w:rPr>
                <w:rFonts w:ascii="Calibri" w:hAnsi="Calibri" w:cstheme="minorHAnsi"/>
                <w:b/>
                <w:lang w:eastAsia="cs-CZ"/>
              </w:rPr>
              <w:t>Licencování</w:t>
            </w:r>
            <w:r>
              <w:rPr>
                <w:rFonts w:ascii="Calibri" w:hAnsi="Calibri" w:cstheme="minorHAnsi"/>
                <w:b/>
                <w:lang w:eastAsia="cs-CZ"/>
              </w:rPr>
              <w:t xml:space="preserve"> </w:t>
            </w:r>
            <w:r w:rsidR="00855D38">
              <w:rPr>
                <w:rFonts w:ascii="Calibri" w:hAnsi="Calibri" w:cstheme="minorHAnsi"/>
                <w:b/>
                <w:lang w:eastAsia="cs-CZ"/>
              </w:rPr>
              <w:t>nástroje pro správu obrazové dokumentace</w:t>
            </w:r>
            <w:r w:rsidRPr="002A042C">
              <w:rPr>
                <w:rFonts w:ascii="Calibri" w:hAnsi="Calibri" w:cstheme="minorHAnsi"/>
                <w:b/>
                <w:lang w:eastAsia="cs-CZ"/>
              </w:rPr>
              <w:t xml:space="preserve"> </w:t>
            </w:r>
            <w:r>
              <w:rPr>
                <w:rFonts w:ascii="Calibri" w:hAnsi="Calibri" w:cstheme="minorHAnsi"/>
                <w:lang w:eastAsia="cs-CZ"/>
              </w:rPr>
              <w:t>– ř</w:t>
            </w:r>
            <w:r w:rsidRPr="00A9406E">
              <w:rPr>
                <w:rFonts w:ascii="Calibri" w:hAnsi="Calibri" w:cstheme="minorHAnsi"/>
                <w:lang w:eastAsia="cs-CZ"/>
              </w:rPr>
              <w:t>ešení zahrnuje dodávku neomezené multilicence pro nástroj pro administraci dat</w:t>
            </w:r>
            <w:r>
              <w:rPr>
                <w:rFonts w:ascii="Calibri" w:hAnsi="Calibri" w:cstheme="minorHAnsi"/>
                <w:lang w:eastAsia="cs-CZ"/>
              </w:rPr>
              <w:t>, centrální PACS portál či jiný manažerský nebo správcovský nástroj, který je součástí dodávky PACS systému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. </w:t>
            </w:r>
          </w:p>
        </w:tc>
        <w:tc>
          <w:tcPr>
            <w:tcW w:w="992" w:type="dxa"/>
            <w:shd w:val="clear" w:color="auto" w:fill="E7E6E6" w:themeFill="background2"/>
          </w:tcPr>
          <w:p w14:paraId="02D89AE0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52271225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64897E5C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9C17BFF" w14:textId="77777777" w:rsidR="002A042C" w:rsidRPr="00A9406E" w:rsidRDefault="00E43CDB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E43CDB">
              <w:rPr>
                <w:rFonts w:ascii="Calibri" w:hAnsi="Calibri" w:cstheme="minorHAnsi"/>
                <w:b/>
                <w:lang w:eastAsia="cs-CZ"/>
              </w:rPr>
              <w:t>Licencování archívu pro data z externích zdrojů</w:t>
            </w:r>
            <w:r>
              <w:rPr>
                <w:rFonts w:ascii="Calibri" w:hAnsi="Calibri" w:cstheme="minorHAnsi"/>
                <w:lang w:eastAsia="cs-CZ"/>
              </w:rPr>
              <w:t xml:space="preserve"> – řešení</w:t>
            </w:r>
            <w:r w:rsidR="002A042C" w:rsidRPr="00A9406E">
              <w:rPr>
                <w:rFonts w:ascii="Calibri" w:hAnsi="Calibri" w:cstheme="minorHAnsi"/>
                <w:lang w:eastAsia="cs-CZ"/>
              </w:rPr>
              <w:t xml:space="preserve"> zahrnuje dodávku všech licencí pro oddělený obrazový archivu pro příjem externí obrazové dokumentace, b</w:t>
            </w:r>
            <w:r>
              <w:rPr>
                <w:rFonts w:ascii="Calibri" w:hAnsi="Calibri" w:cstheme="minorHAnsi"/>
                <w:lang w:eastAsia="cs-CZ"/>
              </w:rPr>
              <w:t>ez omezení komunikačních kanálů</w:t>
            </w:r>
            <w:r w:rsidR="00620180">
              <w:rPr>
                <w:rFonts w:ascii="Calibri" w:hAnsi="Calibri" w:cstheme="minorHAnsi"/>
                <w:lang w:eastAsia="cs-CZ"/>
              </w:rPr>
              <w:t>, počtu a objemu ukládaných dat a typu modalit.</w:t>
            </w:r>
          </w:p>
        </w:tc>
        <w:tc>
          <w:tcPr>
            <w:tcW w:w="992" w:type="dxa"/>
            <w:shd w:val="clear" w:color="auto" w:fill="E7E6E6" w:themeFill="background2"/>
          </w:tcPr>
          <w:p w14:paraId="5EBEA0AE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0B4F6668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FEFF49A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38785A5" w14:textId="77777777" w:rsidR="002A042C" w:rsidRPr="00A9406E" w:rsidRDefault="00E43CDB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E43CDB">
              <w:rPr>
                <w:rFonts w:ascii="Calibri" w:hAnsi="Calibri" w:cstheme="minorHAnsi"/>
                <w:b/>
                <w:lang w:eastAsia="cs-CZ"/>
              </w:rPr>
              <w:t>Licencování záložních lokálních PACS systémů</w:t>
            </w:r>
            <w:r>
              <w:rPr>
                <w:rFonts w:ascii="Calibri" w:hAnsi="Calibri" w:cstheme="minorHAnsi"/>
                <w:lang w:eastAsia="cs-CZ"/>
              </w:rPr>
              <w:t xml:space="preserve"> – řešení</w:t>
            </w:r>
            <w:r w:rsidR="002A042C" w:rsidRPr="00A9406E">
              <w:rPr>
                <w:rFonts w:ascii="Calibri" w:hAnsi="Calibri" w:cstheme="minorHAnsi"/>
                <w:lang w:eastAsia="cs-CZ"/>
              </w:rPr>
              <w:t xml:space="preserve"> zahrnuje dodávku všech licencí pro vzdálená pracoviště, tj.  licence záložních lokálních PACS systémů (archivů) a využitelnost licencí klinických DICOM prohlížečů a diagnostických DICOM prohlížečů dodaných v rámci celkové dodávky.</w:t>
            </w:r>
          </w:p>
        </w:tc>
        <w:tc>
          <w:tcPr>
            <w:tcW w:w="992" w:type="dxa"/>
            <w:shd w:val="clear" w:color="auto" w:fill="E7E6E6" w:themeFill="background2"/>
          </w:tcPr>
          <w:p w14:paraId="311EF2A5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20CF097E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shd w:val="clear" w:color="auto" w:fill="E2EFD9" w:themeFill="accent6" w:themeFillTint="33"/>
            <w:vAlign w:val="center"/>
          </w:tcPr>
          <w:p w14:paraId="00185BAF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091B06">
              <w:rPr>
                <w:rFonts w:ascii="Calibri" w:hAnsi="Calibri" w:cs="Arial"/>
                <w:b w:val="0"/>
                <w:color w:val="000000" w:themeColor="text1"/>
                <w:sz w:val="20"/>
              </w:rPr>
              <w:t>Uživatelské prostředí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181E905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/>
                <w:lang w:eastAsia="cs-CZ"/>
              </w:rPr>
            </w:pPr>
            <w:r w:rsidRPr="00A9406E">
              <w:rPr>
                <w:rFonts w:ascii="Calibri" w:hAnsi="Calibri" w:cstheme="minorHAnsi"/>
                <w:color w:val="000000"/>
                <w:lang w:eastAsia="cs-CZ"/>
              </w:rPr>
              <w:t>Uživatelské prostředí je jednotné v celém rozsahu a založené na standardech prostředí Microsoft Windows.</w:t>
            </w:r>
          </w:p>
        </w:tc>
        <w:tc>
          <w:tcPr>
            <w:tcW w:w="992" w:type="dxa"/>
            <w:shd w:val="clear" w:color="auto" w:fill="E7E6E6" w:themeFill="background2"/>
          </w:tcPr>
          <w:p w14:paraId="2FD5313F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14D2AB98" w14:textId="77777777" w:rsidTr="00C023EF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1ABE4D0" w14:textId="77777777" w:rsidR="002A042C" w:rsidRPr="00091B06" w:rsidRDefault="002A042C" w:rsidP="002A042C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A75E8AF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 xml:space="preserve">DICOM prohlížeče musí být postaveny na webových technologiích a </w:t>
            </w:r>
            <w:r w:rsidR="00620180">
              <w:rPr>
                <w:rFonts w:ascii="Calibri" w:hAnsi="Calibri" w:cstheme="minorHAnsi"/>
                <w:lang w:eastAsia="cs-CZ"/>
              </w:rPr>
              <w:t>provozovány ve standardním webovém prohlížeči (browseru). N</w:t>
            </w:r>
            <w:r w:rsidRPr="00A9406E">
              <w:rPr>
                <w:rFonts w:ascii="Calibri" w:hAnsi="Calibri" w:cstheme="minorHAnsi"/>
                <w:lang w:eastAsia="cs-CZ"/>
              </w:rPr>
              <w:t>evyžadují žádnou instalaci na koncové stanici.</w:t>
            </w:r>
          </w:p>
        </w:tc>
        <w:tc>
          <w:tcPr>
            <w:tcW w:w="992" w:type="dxa"/>
            <w:shd w:val="clear" w:color="auto" w:fill="E7E6E6" w:themeFill="background2"/>
          </w:tcPr>
          <w:p w14:paraId="186C7BB6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620180" w:rsidRPr="00091B06" w14:paraId="0A49A16D" w14:textId="77777777" w:rsidTr="00C023EF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10D9BB7" w14:textId="77777777" w:rsidR="00620180" w:rsidRPr="00091B06" w:rsidRDefault="00620180" w:rsidP="002A042C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21BAFD8" w14:textId="77777777" w:rsidR="00620180" w:rsidRPr="00A9406E" w:rsidRDefault="00620180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>
              <w:rPr>
                <w:rFonts w:ascii="Calibri" w:hAnsi="Calibri" w:cstheme="minorHAnsi"/>
                <w:lang w:eastAsia="cs-CZ"/>
              </w:rPr>
              <w:t xml:space="preserve">DICOM prohlížeče 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musí umožňovat práci </w:t>
            </w:r>
            <w:r>
              <w:rPr>
                <w:rFonts w:ascii="Calibri" w:hAnsi="Calibri" w:cstheme="minorHAnsi"/>
                <w:lang w:eastAsia="cs-CZ"/>
              </w:rPr>
              <w:t xml:space="preserve">s obrazovou dokumentací 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bez nutnosti </w:t>
            </w:r>
            <w:r>
              <w:rPr>
                <w:rFonts w:ascii="Calibri" w:hAnsi="Calibri" w:cstheme="minorHAnsi"/>
                <w:lang w:eastAsia="cs-CZ"/>
              </w:rPr>
              <w:t xml:space="preserve">fyzického ukládání obrazových dat na datové úložiště (pevné disky) </w:t>
            </w:r>
            <w:r w:rsidRPr="00A9406E">
              <w:rPr>
                <w:rFonts w:ascii="Calibri" w:hAnsi="Calibri" w:cstheme="minorHAnsi"/>
                <w:lang w:eastAsia="cs-CZ"/>
              </w:rPr>
              <w:t>koncov</w:t>
            </w:r>
            <w:r>
              <w:rPr>
                <w:rFonts w:ascii="Calibri" w:hAnsi="Calibri" w:cstheme="minorHAnsi"/>
                <w:lang w:eastAsia="cs-CZ"/>
              </w:rPr>
              <w:t>é</w:t>
            </w:r>
            <w:r w:rsidRPr="00A9406E">
              <w:rPr>
                <w:rFonts w:ascii="Calibri" w:hAnsi="Calibri" w:cstheme="minorHAnsi"/>
                <w:lang w:eastAsia="cs-CZ"/>
              </w:rPr>
              <w:t xml:space="preserve"> stanic</w:t>
            </w:r>
            <w:r>
              <w:rPr>
                <w:rFonts w:ascii="Calibri" w:hAnsi="Calibri" w:cstheme="minorHAnsi"/>
                <w:lang w:eastAsia="cs-CZ"/>
              </w:rPr>
              <w:t>e</w:t>
            </w:r>
            <w:r w:rsidRPr="00A9406E">
              <w:rPr>
                <w:rFonts w:ascii="Calibri" w:hAnsi="Calibri" w:cstheme="minorHAnsi"/>
                <w:lang w:eastAsia="cs-CZ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6B35CEC1" w14:textId="77777777" w:rsidR="00620180" w:rsidRPr="00091B06" w:rsidRDefault="00620180" w:rsidP="002A042C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608936D6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5C287DF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2E35578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Možnost vytváření textových popisů a jejich odeslání/předání do KIS prostřednictvím HL7.</w:t>
            </w:r>
          </w:p>
        </w:tc>
        <w:tc>
          <w:tcPr>
            <w:tcW w:w="992" w:type="dxa"/>
            <w:shd w:val="clear" w:color="auto" w:fill="E7E6E6" w:themeFill="background2"/>
          </w:tcPr>
          <w:p w14:paraId="7652C62A" w14:textId="77777777" w:rsidR="002A042C" w:rsidRPr="00091B06" w:rsidRDefault="002A042C" w:rsidP="002A042C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2A042C" w:rsidRPr="00091B06" w14:paraId="383D401F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0B099A12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A684E5A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highlight w:val="yellow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Diagnostický prohlížeč musí umožnit individuální nastavení pracovní plochy, podporovat práci ve více oknech současně.</w:t>
            </w:r>
          </w:p>
        </w:tc>
        <w:tc>
          <w:tcPr>
            <w:tcW w:w="992" w:type="dxa"/>
            <w:shd w:val="clear" w:color="auto" w:fill="E7E6E6" w:themeFill="background2"/>
          </w:tcPr>
          <w:p w14:paraId="5E9293CE" w14:textId="77777777" w:rsidR="002A042C" w:rsidRPr="00091B06" w:rsidRDefault="002A042C" w:rsidP="002A042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5C260CB6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0D1A986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6613F5D" w14:textId="77777777" w:rsidR="002A042C" w:rsidRPr="00A9406E" w:rsidRDefault="002A042C" w:rsidP="002A042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highlight w:val="yellow"/>
                <w:lang w:eastAsia="cs-CZ"/>
              </w:rPr>
            </w:pPr>
            <w:r w:rsidRPr="00A9406E">
              <w:rPr>
                <w:rFonts w:ascii="Calibri" w:hAnsi="Calibri" w:cstheme="minorHAnsi"/>
                <w:lang w:eastAsia="cs-CZ"/>
              </w:rPr>
              <w:t>Pracovní plocha musí být nastavitelná a umožnit změnu velikosti zobrazovaných informací dle potřeb uživatele.</w:t>
            </w:r>
          </w:p>
        </w:tc>
        <w:tc>
          <w:tcPr>
            <w:tcW w:w="992" w:type="dxa"/>
            <w:shd w:val="clear" w:color="auto" w:fill="E7E6E6" w:themeFill="background2"/>
          </w:tcPr>
          <w:p w14:paraId="7BC8A9C6" w14:textId="77777777" w:rsidR="002A042C" w:rsidRPr="00091B06" w:rsidRDefault="002A042C" w:rsidP="002A042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0A7B56B0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shd w:val="clear" w:color="auto" w:fill="E2EFD9" w:themeFill="accent6" w:themeFillTint="33"/>
            <w:vAlign w:val="center"/>
          </w:tcPr>
          <w:p w14:paraId="3AC27EA7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  <w:r>
              <w:rPr>
                <w:rFonts w:ascii="Calibri" w:hAnsi="Calibri" w:cstheme="minorHAnsi"/>
                <w:b w:val="0"/>
                <w:color w:val="000000"/>
                <w:lang w:eastAsia="cs-CZ"/>
              </w:rPr>
              <w:t>Práce s daty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281B305" w14:textId="77777777" w:rsidR="002A042C" w:rsidRPr="00A9406E" w:rsidRDefault="002A042C" w:rsidP="002A042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Technologie pro pokročilou optimalizaci datových toků, např. možnost bezztrátové komprimace přenášených dat.</w:t>
            </w:r>
          </w:p>
        </w:tc>
        <w:tc>
          <w:tcPr>
            <w:tcW w:w="992" w:type="dxa"/>
            <w:shd w:val="clear" w:color="auto" w:fill="E7E6E6" w:themeFill="background2"/>
          </w:tcPr>
          <w:p w14:paraId="54BDA54D" w14:textId="77777777" w:rsidR="002A042C" w:rsidRPr="00091B06" w:rsidRDefault="002A042C" w:rsidP="002A042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75D944BB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8B95E01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A580B74" w14:textId="77777777" w:rsidR="002A042C" w:rsidRPr="00A9406E" w:rsidRDefault="002A042C" w:rsidP="002A042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Podporu definice priorit přenášených dat (např. urgentní konzultace apod.), včetně administrátorsky nastavitelnými pravidly pro řízení datových front.</w:t>
            </w:r>
          </w:p>
        </w:tc>
        <w:tc>
          <w:tcPr>
            <w:tcW w:w="992" w:type="dxa"/>
            <w:shd w:val="clear" w:color="auto" w:fill="E7E6E6" w:themeFill="background2"/>
          </w:tcPr>
          <w:p w14:paraId="5EBC38BB" w14:textId="77777777" w:rsidR="002A042C" w:rsidRPr="00091B06" w:rsidRDefault="002A042C" w:rsidP="002A042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10D37614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B2EC23B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BDE147F" w14:textId="77777777" w:rsidR="002A042C" w:rsidRPr="00A9406E" w:rsidRDefault="002A042C" w:rsidP="002A042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Systém musí umožnit sledování a zobrazení expozičních parametrů </w:t>
            </w:r>
            <w:r>
              <w:rPr>
                <w:rFonts w:ascii="Calibri" w:hAnsi="Calibri"/>
              </w:rPr>
              <w:t>z ozáření pacienta.</w:t>
            </w:r>
          </w:p>
        </w:tc>
        <w:tc>
          <w:tcPr>
            <w:tcW w:w="992" w:type="dxa"/>
            <w:shd w:val="clear" w:color="auto" w:fill="E7E6E6" w:themeFill="background2"/>
          </w:tcPr>
          <w:p w14:paraId="51C5156A" w14:textId="77777777" w:rsidR="002A042C" w:rsidRPr="00091B06" w:rsidRDefault="002A042C" w:rsidP="002A042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2267F321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B658654" w14:textId="77777777" w:rsidR="002A042C" w:rsidRPr="00091B06" w:rsidRDefault="002A042C" w:rsidP="002A042C">
            <w:pPr>
              <w:spacing w:before="12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0DF0CAC" w14:textId="77777777" w:rsidR="002A042C" w:rsidRPr="00A9406E" w:rsidRDefault="002A042C" w:rsidP="002A042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Možnost importů DICOM i non-DICOM obrazových dat z externích mé</w:t>
            </w:r>
            <w:r>
              <w:rPr>
                <w:rFonts w:ascii="Calibri" w:hAnsi="Calibri"/>
              </w:rPr>
              <w:t>dií</w:t>
            </w:r>
            <w:r w:rsidR="00251B2B">
              <w:rPr>
                <w:rFonts w:ascii="Calibri" w:hAnsi="Calibri"/>
              </w:rPr>
              <w:t xml:space="preserve"> a zařízení </w:t>
            </w:r>
            <w:r w:rsidR="00620180">
              <w:rPr>
                <w:rFonts w:ascii="Calibri" w:hAnsi="Calibri"/>
              </w:rPr>
              <w:t>(např. CD/DVD, fotoaparát) minimálně ve formátech JPEG, PDF, MP4.</w:t>
            </w:r>
          </w:p>
        </w:tc>
        <w:tc>
          <w:tcPr>
            <w:tcW w:w="992" w:type="dxa"/>
            <w:shd w:val="clear" w:color="auto" w:fill="E7E6E6" w:themeFill="background2"/>
          </w:tcPr>
          <w:p w14:paraId="27F5F941" w14:textId="77777777" w:rsidR="002A042C" w:rsidRPr="00091B06" w:rsidRDefault="002A042C" w:rsidP="002A042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7C6CCAAD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shd w:val="clear" w:color="auto" w:fill="E2EFD9" w:themeFill="accent6" w:themeFillTint="33"/>
            <w:vAlign w:val="center"/>
          </w:tcPr>
          <w:p w14:paraId="08E6FB87" w14:textId="77777777" w:rsidR="002A042C" w:rsidRPr="00091B06" w:rsidRDefault="002A042C" w:rsidP="00620180">
            <w:pPr>
              <w:spacing w:after="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  <w:r w:rsidRPr="00091B06">
              <w:rPr>
                <w:rFonts w:ascii="Calibri" w:hAnsi="Calibri" w:cstheme="minorHAnsi"/>
                <w:b w:val="0"/>
                <w:color w:val="000000"/>
                <w:lang w:eastAsia="cs-CZ"/>
              </w:rPr>
              <w:t>Statistiky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04C28E9" w14:textId="77777777" w:rsidR="002A042C" w:rsidRPr="00A9406E" w:rsidRDefault="002A042C" w:rsidP="0062018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lang w:eastAsia="cs-CZ"/>
              </w:rPr>
            </w:pPr>
            <w:r w:rsidRPr="00A9406E">
              <w:rPr>
                <w:rFonts w:ascii="Calibri" w:hAnsi="Calibri"/>
              </w:rPr>
              <w:t>Řešení musí poskytovat denní přehledy o stavu PACS systému (minimálně údaje o denním a celkovém počtu uložených studií, celkovém objemu a denním přírůstku obrazových dat, dále informace o stavu systému – stavy důležitých služeb, průběh archivace studií s možností filtrace dle DICOM nodů).</w:t>
            </w:r>
          </w:p>
        </w:tc>
        <w:tc>
          <w:tcPr>
            <w:tcW w:w="992" w:type="dxa"/>
            <w:shd w:val="clear" w:color="auto" w:fill="E7E6E6" w:themeFill="background2"/>
          </w:tcPr>
          <w:p w14:paraId="24CA3555" w14:textId="77777777" w:rsidR="002A042C" w:rsidRPr="00091B06" w:rsidRDefault="002A042C" w:rsidP="0062018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620180" w:rsidRPr="00091B06" w14:paraId="11ABF1A9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4A85604" w14:textId="77777777" w:rsidR="00620180" w:rsidRPr="00091B06" w:rsidRDefault="00620180" w:rsidP="00620180">
            <w:pPr>
              <w:spacing w:after="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8F8CB5D" w14:textId="77777777" w:rsidR="00620180" w:rsidRPr="00A9406E" w:rsidRDefault="00620180" w:rsidP="0062018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 xml:space="preserve">Řešení musí poskytovat </w:t>
            </w:r>
            <w:r>
              <w:rPr>
                <w:rFonts w:ascii="Calibri" w:hAnsi="Calibri"/>
              </w:rPr>
              <w:t xml:space="preserve">v přehledné formě </w:t>
            </w:r>
            <w:r w:rsidRPr="00A9406E">
              <w:rPr>
                <w:rFonts w:ascii="Calibri" w:hAnsi="Calibri"/>
              </w:rPr>
              <w:t>roční a měsíční přehledy o využití systému (počet vyšetření, souhrnné objemy uložených dat s možností filtrace dle paramet</w:t>
            </w:r>
            <w:r>
              <w:rPr>
                <w:rFonts w:ascii="Calibri" w:hAnsi="Calibri"/>
              </w:rPr>
              <w:t>rů, např. dle typu modality, …).</w:t>
            </w:r>
          </w:p>
        </w:tc>
        <w:tc>
          <w:tcPr>
            <w:tcW w:w="992" w:type="dxa"/>
            <w:shd w:val="clear" w:color="auto" w:fill="E7E6E6" w:themeFill="background2"/>
          </w:tcPr>
          <w:p w14:paraId="7B9EAEFC" w14:textId="77777777" w:rsidR="00620180" w:rsidRPr="00091B06" w:rsidRDefault="00620180" w:rsidP="0062018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A042C" w:rsidRPr="00091B06" w14:paraId="0EA8E8CD" w14:textId="77777777" w:rsidTr="0047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0C629A78" w14:textId="77777777" w:rsidR="002A042C" w:rsidRPr="00091B06" w:rsidRDefault="002A042C" w:rsidP="00620180">
            <w:pPr>
              <w:spacing w:after="0"/>
              <w:jc w:val="left"/>
              <w:rPr>
                <w:rFonts w:ascii="Calibri" w:hAnsi="Calibri" w:cstheme="minorHAnsi"/>
                <w:b w:val="0"/>
                <w:color w:val="000000"/>
                <w:lang w:eastAsia="cs-CZ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DCC984E" w14:textId="77777777" w:rsidR="002A042C" w:rsidRPr="00A9406E" w:rsidRDefault="00620180" w:rsidP="0062018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Přehled poskytovaných informací musí být možné měnit dle požadavků Zadavatele.</w:t>
            </w:r>
          </w:p>
        </w:tc>
        <w:tc>
          <w:tcPr>
            <w:tcW w:w="992" w:type="dxa"/>
            <w:shd w:val="clear" w:color="auto" w:fill="E7E6E6" w:themeFill="background2"/>
          </w:tcPr>
          <w:p w14:paraId="6CFBB057" w14:textId="77777777" w:rsidR="002A042C" w:rsidRPr="00091B06" w:rsidRDefault="002A042C" w:rsidP="0062018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00F7C93B" w14:textId="77777777" w:rsidR="00097AB9" w:rsidRDefault="00097AB9" w:rsidP="00D50746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</w:p>
    <w:p w14:paraId="3CEF9E39" w14:textId="77777777" w:rsidR="00097AB9" w:rsidRDefault="00097AB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4F95B69E" w14:textId="77777777" w:rsidR="0040115A" w:rsidRPr="00DE232B" w:rsidRDefault="0040115A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6" w:name="_Toc508022070"/>
      <w:r>
        <w:rPr>
          <w:rFonts w:asciiTheme="minorHAnsi" w:hAnsiTheme="minorHAnsi"/>
          <w:sz w:val="24"/>
        </w:rPr>
        <w:lastRenderedPageBreak/>
        <w:t>P</w:t>
      </w:r>
      <w:r w:rsidRPr="00DE232B">
        <w:rPr>
          <w:rFonts w:asciiTheme="minorHAnsi" w:hAnsiTheme="minorHAnsi"/>
          <w:sz w:val="24"/>
        </w:rPr>
        <w:t>ožadavky</w:t>
      </w:r>
      <w:r w:rsidR="00620180">
        <w:rPr>
          <w:rFonts w:asciiTheme="minorHAnsi" w:hAnsiTheme="minorHAnsi"/>
          <w:sz w:val="24"/>
        </w:rPr>
        <w:t xml:space="preserve"> na</w:t>
      </w:r>
      <w:r w:rsidRPr="00DE232B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funkcionalitu systému PACS NPK</w:t>
      </w:r>
      <w:bookmarkEnd w:id="6"/>
    </w:p>
    <w:p w14:paraId="3D8B9C65" w14:textId="77777777" w:rsidR="0040115A" w:rsidRDefault="0040115A" w:rsidP="0040115A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 w:rsidRPr="008A6435">
        <w:rPr>
          <w:rFonts w:cs="Times New Roman"/>
          <w:sz w:val="22"/>
        </w:rPr>
        <w:t>Řešení regionálního systému PACS</w:t>
      </w:r>
      <w:r>
        <w:rPr>
          <w:rFonts w:cs="Times New Roman"/>
          <w:sz w:val="22"/>
        </w:rPr>
        <w:t xml:space="preserve"> NPK</w:t>
      </w:r>
      <w:r w:rsidRPr="008A6435">
        <w:rPr>
          <w:rFonts w:cs="Times New Roman"/>
          <w:sz w:val="22"/>
        </w:rPr>
        <w:t xml:space="preserve"> musí zahrnovat kompletní dodávku všech potřebných</w:t>
      </w:r>
      <w:r>
        <w:rPr>
          <w:rFonts w:cs="Times New Roman"/>
          <w:sz w:val="22"/>
        </w:rPr>
        <w:t xml:space="preserve"> služeb vlastního PACS systému. Požadavky na tyto služby jsou uvedeny dále v této kapitole</w:t>
      </w:r>
      <w:r w:rsidRPr="008A6435">
        <w:rPr>
          <w:rFonts w:cs="Times New Roman"/>
          <w:sz w:val="22"/>
        </w:rPr>
        <w:t xml:space="preserve">. </w:t>
      </w:r>
    </w:p>
    <w:p w14:paraId="2FFBB618" w14:textId="77777777" w:rsidR="001D5E2F" w:rsidRPr="001D5E2F" w:rsidRDefault="001D5E2F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7" w:name="_Toc508022071"/>
      <w:r w:rsidRPr="001D5E2F">
        <w:rPr>
          <w:rFonts w:asciiTheme="minorHAnsi" w:hAnsiTheme="minorHAnsi"/>
          <w:sz w:val="24"/>
        </w:rPr>
        <w:t xml:space="preserve">Základní služby </w:t>
      </w:r>
      <w:r w:rsidR="004B2888">
        <w:rPr>
          <w:rFonts w:asciiTheme="minorHAnsi" w:hAnsiTheme="minorHAnsi"/>
          <w:sz w:val="24"/>
        </w:rPr>
        <w:t>jednotného PACS systému NPK</w:t>
      </w:r>
      <w:bookmarkEnd w:id="7"/>
    </w:p>
    <w:p w14:paraId="668583AB" w14:textId="77777777" w:rsidR="009B5160" w:rsidRDefault="009B5160" w:rsidP="009B5160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 w:rsidRPr="001C0AC6">
        <w:rPr>
          <w:rFonts w:cs="Times New Roman"/>
          <w:sz w:val="22"/>
        </w:rPr>
        <w:t xml:space="preserve">Regionální </w:t>
      </w:r>
      <w:r>
        <w:rPr>
          <w:rFonts w:cs="Times New Roman"/>
          <w:sz w:val="22"/>
        </w:rPr>
        <w:t xml:space="preserve">jednotný </w:t>
      </w:r>
      <w:r w:rsidRPr="001C0AC6">
        <w:rPr>
          <w:rFonts w:cs="Times New Roman"/>
          <w:sz w:val="22"/>
        </w:rPr>
        <w:t xml:space="preserve">PACS systém, který bude realizovaný ve zdravotnických zařízeních NPK, poskytne všem připojeným subjektům zejména tyto služby: </w:t>
      </w:r>
    </w:p>
    <w:p w14:paraId="2B1925DE" w14:textId="77777777" w:rsidR="00DD2480" w:rsidRPr="00DA43B2" w:rsidRDefault="00DD2480" w:rsidP="009B5160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9B5160" w:rsidRPr="00091B06" w14:paraId="3A78FB5D" w14:textId="77777777" w:rsidTr="00DD2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7ECE7AF4" w14:textId="77777777" w:rsidR="009B5160" w:rsidRDefault="002542C0" w:rsidP="009B5160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Z</w:t>
            </w:r>
            <w:r w:rsidR="001D5E2F"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ákladní služby</w:t>
            </w:r>
          </w:p>
          <w:p w14:paraId="524FE384" w14:textId="77777777" w:rsidR="009B5160" w:rsidRDefault="009B5160" w:rsidP="009B5160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5DD828FA" w14:textId="77777777" w:rsidR="009B5160" w:rsidRPr="00A75E76" w:rsidRDefault="009B5160" w:rsidP="009B5160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961" w:type="dxa"/>
            <w:shd w:val="clear" w:color="auto" w:fill="E7E6E6" w:themeFill="background2"/>
          </w:tcPr>
          <w:p w14:paraId="48A8D97C" w14:textId="77777777" w:rsidR="009B5160" w:rsidRPr="004572B8" w:rsidRDefault="008D3C3B" w:rsidP="0040115A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Zajistí jednotn</w:t>
            </w:r>
            <w:r w:rsidR="00696CBA">
              <w:rPr>
                <w:rFonts w:ascii="Calibri" w:hAnsi="Calibri"/>
                <w:b w:val="0"/>
              </w:rPr>
              <w:t>ou</w:t>
            </w:r>
            <w:r>
              <w:rPr>
                <w:rFonts w:ascii="Calibri" w:hAnsi="Calibri"/>
                <w:b w:val="0"/>
              </w:rPr>
              <w:t xml:space="preserve"> </w:t>
            </w:r>
            <w:r w:rsidR="00696CBA">
              <w:rPr>
                <w:rFonts w:ascii="Calibri" w:hAnsi="Calibri"/>
                <w:b w:val="0"/>
              </w:rPr>
              <w:t>práci s obrazovou dokumentací</w:t>
            </w:r>
            <w:r>
              <w:rPr>
                <w:rFonts w:ascii="Calibri" w:hAnsi="Calibri"/>
                <w:b w:val="0"/>
              </w:rPr>
              <w:t xml:space="preserve"> v rámci celé organizace</w:t>
            </w:r>
            <w:r w:rsidR="0096080F">
              <w:rPr>
                <w:rFonts w:ascii="Calibri" w:hAnsi="Calibri"/>
                <w:b w:val="0"/>
              </w:rPr>
              <w:t xml:space="preserve">, tj. </w:t>
            </w:r>
            <w:r w:rsidR="00696CBA">
              <w:rPr>
                <w:rFonts w:ascii="Calibri" w:hAnsi="Calibri"/>
                <w:b w:val="0"/>
              </w:rPr>
              <w:t>sběr</w:t>
            </w:r>
            <w:r w:rsidR="0096080F">
              <w:rPr>
                <w:rFonts w:ascii="Calibri" w:hAnsi="Calibri"/>
                <w:b w:val="0"/>
              </w:rPr>
              <w:t xml:space="preserve"> dat, jejich zpracování, popis, distribuci a archivaci v jednom centrálním PACS systému.</w:t>
            </w:r>
          </w:p>
        </w:tc>
        <w:tc>
          <w:tcPr>
            <w:tcW w:w="936" w:type="dxa"/>
            <w:shd w:val="clear" w:color="auto" w:fill="E7E6E6" w:themeFill="background2"/>
          </w:tcPr>
          <w:p w14:paraId="10AC3BA6" w14:textId="77777777" w:rsidR="009B5160" w:rsidRPr="00091B06" w:rsidRDefault="009B5160" w:rsidP="0040115A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96080F" w:rsidRPr="00091B06" w14:paraId="65F590A0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E4FF121" w14:textId="77777777" w:rsidR="0096080F" w:rsidRPr="00A75E76" w:rsidRDefault="0096080F" w:rsidP="0040115A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6BE270BA" w14:textId="77777777" w:rsidR="00696CBA" w:rsidRDefault="00696CBA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Zajistí sběr </w:t>
            </w:r>
            <w:r w:rsidR="0096080F">
              <w:rPr>
                <w:rFonts w:ascii="Calibri" w:hAnsi="Calibri"/>
              </w:rPr>
              <w:t>obrazových dat</w:t>
            </w:r>
            <w:r>
              <w:rPr>
                <w:rFonts w:ascii="Calibri" w:hAnsi="Calibri"/>
              </w:rPr>
              <w:t>:</w:t>
            </w:r>
          </w:p>
          <w:p w14:paraId="690B856E" w14:textId="77777777" w:rsidR="00696CBA" w:rsidRDefault="00696CBA" w:rsidP="00696CBA">
            <w:pPr>
              <w:pStyle w:val="Odstavecseseznamem"/>
              <w:numPr>
                <w:ilvl w:val="0"/>
                <w:numId w:val="38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ze </w:t>
            </w:r>
            <w:r w:rsidRPr="00696CBA">
              <w:rPr>
                <w:rFonts w:ascii="Calibri" w:hAnsi="Calibri"/>
              </w:rPr>
              <w:t xml:space="preserve">zdravotnických přístrojů pro obrazovou diagnostiku </w:t>
            </w:r>
            <w:r w:rsidR="000466B2" w:rsidRPr="00696CBA">
              <w:rPr>
                <w:rFonts w:ascii="Calibri" w:hAnsi="Calibri"/>
              </w:rPr>
              <w:t>(modalit)</w:t>
            </w:r>
            <w:r w:rsidR="000466B2">
              <w:rPr>
                <w:rFonts w:ascii="Calibri" w:hAnsi="Calibri"/>
              </w:rPr>
              <w:t>,</w:t>
            </w:r>
          </w:p>
          <w:p w14:paraId="7A0AC285" w14:textId="77777777" w:rsidR="00696CBA" w:rsidRDefault="00696CBA" w:rsidP="00696CBA">
            <w:pPr>
              <w:pStyle w:val="Odstavecseseznamem"/>
              <w:numPr>
                <w:ilvl w:val="0"/>
                <w:numId w:val="38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 obecných </w:t>
            </w:r>
            <w:r w:rsidRPr="00696CBA">
              <w:rPr>
                <w:rFonts w:ascii="Calibri" w:hAnsi="Calibri"/>
              </w:rPr>
              <w:t>přístrojů poskytujících obrazovou dokumentaci (např. fotoaparáty)</w:t>
            </w:r>
            <w:r>
              <w:rPr>
                <w:rFonts w:ascii="Calibri" w:hAnsi="Calibri"/>
              </w:rPr>
              <w:t>,</w:t>
            </w:r>
            <w:r w:rsidRPr="00696CBA">
              <w:rPr>
                <w:rFonts w:ascii="Calibri" w:hAnsi="Calibri"/>
              </w:rPr>
              <w:t xml:space="preserve"> </w:t>
            </w:r>
          </w:p>
          <w:p w14:paraId="09D5684C" w14:textId="77777777" w:rsidR="0096080F" w:rsidRPr="00696CBA" w:rsidRDefault="00696CBA" w:rsidP="00696CBA">
            <w:pPr>
              <w:pStyle w:val="Odstavecseseznamem"/>
              <w:numPr>
                <w:ilvl w:val="0"/>
                <w:numId w:val="38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96CBA"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 lokálních specializovaných PACS systémů (např. PACS pro oční)</w:t>
            </w:r>
          </w:p>
        </w:tc>
        <w:tc>
          <w:tcPr>
            <w:tcW w:w="936" w:type="dxa"/>
            <w:shd w:val="clear" w:color="auto" w:fill="E7E6E6" w:themeFill="background2"/>
          </w:tcPr>
          <w:p w14:paraId="5B0EE860" w14:textId="77777777" w:rsidR="0096080F" w:rsidRPr="00091B06" w:rsidRDefault="0096080F" w:rsidP="0040115A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8D3C3B" w:rsidRPr="00091B06" w14:paraId="5E710CC5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8BA3D98" w14:textId="77777777" w:rsidR="008D3C3B" w:rsidRPr="00A75E76" w:rsidRDefault="008D3C3B" w:rsidP="0040115A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BD9A02C" w14:textId="77777777" w:rsidR="008D3C3B" w:rsidRPr="004572B8" w:rsidRDefault="00696CBA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Realizuje a p</w:t>
            </w:r>
            <w:r w:rsidR="008D3C3B" w:rsidRPr="004572B8">
              <w:rPr>
                <w:rFonts w:ascii="Calibri" w:hAnsi="Calibri"/>
              </w:rPr>
              <w:t>oskytne přístup do jediné centrální báze dat systému PACS, tj. bude existovat jedna jednotná a jednotně spravovaná a zabezpečená báze obrazové zdravotnické dokumentace.</w:t>
            </w:r>
          </w:p>
        </w:tc>
        <w:tc>
          <w:tcPr>
            <w:tcW w:w="936" w:type="dxa"/>
            <w:shd w:val="clear" w:color="auto" w:fill="E7E6E6" w:themeFill="background2"/>
          </w:tcPr>
          <w:p w14:paraId="26E29B6B" w14:textId="77777777" w:rsidR="008D3C3B" w:rsidRPr="00091B06" w:rsidRDefault="008D3C3B" w:rsidP="0040115A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9B5160" w:rsidRPr="00091B06" w14:paraId="23BF5D5F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203C48C" w14:textId="77777777" w:rsidR="009B5160" w:rsidRPr="00A75E76" w:rsidRDefault="009B5160" w:rsidP="0040115A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59806AD" w14:textId="77777777" w:rsidR="009B5160" w:rsidRPr="004572B8" w:rsidRDefault="00864DE6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Centrální PACS archív bude poskytovat služby pro bezpečné a důvěryhodné ukládání a </w:t>
            </w:r>
            <w:r w:rsidR="003E55C9">
              <w:rPr>
                <w:rFonts w:ascii="Calibri" w:hAnsi="Calibri"/>
              </w:rPr>
              <w:t xml:space="preserve">archivaci </w:t>
            </w:r>
            <w:r w:rsidR="003E55C9" w:rsidRPr="004572B8">
              <w:rPr>
                <w:rFonts w:ascii="Calibri" w:hAnsi="Calibri"/>
              </w:rPr>
              <w:t>velkého</w:t>
            </w:r>
            <w:r>
              <w:rPr>
                <w:rFonts w:ascii="Calibri" w:hAnsi="Calibri"/>
              </w:rPr>
              <w:t xml:space="preserve"> objemu dat, obrazové dokumentace.</w:t>
            </w:r>
          </w:p>
        </w:tc>
        <w:tc>
          <w:tcPr>
            <w:tcW w:w="936" w:type="dxa"/>
            <w:shd w:val="clear" w:color="auto" w:fill="E7E6E6" w:themeFill="background2"/>
          </w:tcPr>
          <w:p w14:paraId="4444F031" w14:textId="77777777" w:rsidR="009B5160" w:rsidRPr="00091B06" w:rsidRDefault="009B5160" w:rsidP="0040115A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9B5160" w:rsidRPr="00091B06" w14:paraId="3C8C0D8E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F6DC99E" w14:textId="77777777" w:rsidR="009B5160" w:rsidRPr="00A75E76" w:rsidRDefault="009B5160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1DCB6DF" w14:textId="77777777" w:rsidR="009B5160" w:rsidRPr="004572B8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Zajistí rychlý přístup k službám systému PACS i na vzdálených lokalitách.</w:t>
            </w:r>
          </w:p>
        </w:tc>
        <w:tc>
          <w:tcPr>
            <w:tcW w:w="936" w:type="dxa"/>
            <w:shd w:val="clear" w:color="auto" w:fill="E7E6E6" w:themeFill="background2"/>
          </w:tcPr>
          <w:p w14:paraId="7B60683E" w14:textId="77777777" w:rsidR="009B5160" w:rsidRPr="00091B06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B5160" w:rsidRPr="00091B06" w14:paraId="4BB7027E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3F0E450" w14:textId="77777777" w:rsidR="009B5160" w:rsidRPr="00A75E76" w:rsidRDefault="009B5160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2B73C833" w14:textId="77777777" w:rsidR="009B5160" w:rsidRPr="004572B8" w:rsidRDefault="0062018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Zajistí využívání služby</w:t>
            </w:r>
            <w:r w:rsidR="009B5160" w:rsidRPr="004572B8">
              <w:rPr>
                <w:rFonts w:ascii="Calibri" w:hAnsi="Calibri"/>
              </w:rPr>
              <w:t xml:space="preserve"> DICOM Modality Worklist </w:t>
            </w:r>
            <w:r w:rsidR="008D3C3B">
              <w:rPr>
                <w:rFonts w:ascii="Calibri" w:hAnsi="Calibri"/>
              </w:rPr>
              <w:t xml:space="preserve">(MWL) </w:t>
            </w:r>
            <w:r w:rsidR="009B5160" w:rsidRPr="004572B8">
              <w:rPr>
                <w:rFonts w:ascii="Calibri" w:hAnsi="Calibri"/>
              </w:rPr>
              <w:t>s napojením na klinický informační systém.</w:t>
            </w:r>
          </w:p>
        </w:tc>
        <w:tc>
          <w:tcPr>
            <w:tcW w:w="936" w:type="dxa"/>
            <w:shd w:val="clear" w:color="auto" w:fill="E7E6E6" w:themeFill="background2"/>
          </w:tcPr>
          <w:p w14:paraId="13D41F07" w14:textId="77777777" w:rsidR="009B5160" w:rsidRPr="00091B06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B5160" w:rsidRPr="00091B06" w14:paraId="3FAEE532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6E78965" w14:textId="77777777" w:rsidR="009B5160" w:rsidRPr="00A75E76" w:rsidRDefault="009B5160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B8EB791" w14:textId="77777777" w:rsidR="009B5160" w:rsidRPr="004572B8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Umožní sdílení lidských zdrojů mezi připojenými subjekty.</w:t>
            </w:r>
          </w:p>
        </w:tc>
        <w:tc>
          <w:tcPr>
            <w:tcW w:w="936" w:type="dxa"/>
            <w:shd w:val="clear" w:color="auto" w:fill="E7E6E6" w:themeFill="background2"/>
          </w:tcPr>
          <w:p w14:paraId="6D250147" w14:textId="77777777" w:rsidR="009B5160" w:rsidRPr="00091B06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B5160" w:rsidRPr="00091B06" w14:paraId="73E29A0E" w14:textId="77777777" w:rsidTr="00DD2480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39B984A" w14:textId="77777777" w:rsidR="009B5160" w:rsidRPr="00A75E76" w:rsidRDefault="009B5160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732E22A6" w14:textId="74F44631" w:rsidR="009B5160" w:rsidRPr="004572B8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Poskytne vzdálenou diagnostiku, konzultace a konzilia.</w:t>
            </w:r>
          </w:p>
        </w:tc>
        <w:tc>
          <w:tcPr>
            <w:tcW w:w="936" w:type="dxa"/>
            <w:shd w:val="clear" w:color="auto" w:fill="E7E6E6" w:themeFill="background2"/>
          </w:tcPr>
          <w:p w14:paraId="4BF43D5B" w14:textId="77777777" w:rsidR="009B5160" w:rsidRPr="00091B06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B5160" w:rsidRPr="00091B06" w14:paraId="15985D2C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573D0EA9" w14:textId="77777777" w:rsidR="009B5160" w:rsidRPr="00A75E76" w:rsidRDefault="009B5160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C6841BC" w14:textId="77777777" w:rsidR="009B5160" w:rsidRPr="004572B8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Umožní práci mimo prostředí nemocnic (homeworking).</w:t>
            </w:r>
          </w:p>
        </w:tc>
        <w:tc>
          <w:tcPr>
            <w:tcW w:w="936" w:type="dxa"/>
            <w:shd w:val="clear" w:color="auto" w:fill="E7E6E6" w:themeFill="background2"/>
          </w:tcPr>
          <w:p w14:paraId="26AEA90F" w14:textId="77777777" w:rsidR="009B5160" w:rsidRPr="00091B06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8D3C3B" w:rsidRPr="00091B06" w14:paraId="092F5605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13B27B8" w14:textId="77777777" w:rsidR="008D3C3B" w:rsidRPr="00A75E76" w:rsidRDefault="008D3C3B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256F834E" w14:textId="77777777" w:rsidR="008D3C3B" w:rsidRPr="004572B8" w:rsidRDefault="008D3C3B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Umožní zpřístupnění obrazové dokumentace pacientů</w:t>
            </w:r>
            <w:r>
              <w:rPr>
                <w:rFonts w:ascii="Calibri" w:hAnsi="Calibri"/>
              </w:rPr>
              <w:t xml:space="preserve">m a </w:t>
            </w:r>
            <w:r w:rsidRPr="004572B8">
              <w:rPr>
                <w:rFonts w:ascii="Calibri" w:hAnsi="Calibri"/>
              </w:rPr>
              <w:t>externím zdravotnickým subjektům.</w:t>
            </w:r>
          </w:p>
        </w:tc>
        <w:tc>
          <w:tcPr>
            <w:tcW w:w="936" w:type="dxa"/>
            <w:shd w:val="clear" w:color="auto" w:fill="E7E6E6" w:themeFill="background2"/>
          </w:tcPr>
          <w:p w14:paraId="420D096C" w14:textId="77777777" w:rsidR="008D3C3B" w:rsidRPr="00091B06" w:rsidRDefault="008D3C3B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B5160" w:rsidRPr="00091B06" w14:paraId="7AD8BE31" w14:textId="77777777" w:rsidTr="00DD2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803B2DD" w14:textId="77777777" w:rsidR="009B5160" w:rsidRPr="00A75E76" w:rsidRDefault="009B5160" w:rsidP="0040115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40F1B934" w14:textId="77777777" w:rsidR="009B5160" w:rsidRPr="004572B8" w:rsidRDefault="008D3C3B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Zpřístupní a umožní sdílení dat mezi jednotlivými zdravotnickými zařízeními elektronickou cestou na základě jednotných pravidel.</w:t>
            </w:r>
          </w:p>
        </w:tc>
        <w:tc>
          <w:tcPr>
            <w:tcW w:w="936" w:type="dxa"/>
            <w:shd w:val="clear" w:color="auto" w:fill="E7E6E6" w:themeFill="background2"/>
          </w:tcPr>
          <w:p w14:paraId="145ACF8B" w14:textId="77777777" w:rsidR="009B5160" w:rsidRPr="00091B06" w:rsidRDefault="009B5160" w:rsidP="0040115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68054E91" w14:textId="77777777" w:rsidR="00097AB9" w:rsidRDefault="00097AB9"/>
    <w:p w14:paraId="2EA3F8C1" w14:textId="77777777" w:rsidR="00097AB9" w:rsidRDefault="00097AB9">
      <w:pPr>
        <w:overflowPunct/>
        <w:autoSpaceDE/>
        <w:autoSpaceDN/>
        <w:adjustRightInd/>
        <w:spacing w:after="160" w:line="259" w:lineRule="auto"/>
        <w:jc w:val="left"/>
        <w:textAlignment w:val="auto"/>
      </w:pPr>
      <w:r>
        <w:br w:type="page"/>
      </w:r>
    </w:p>
    <w:p w14:paraId="638AC30D" w14:textId="77777777" w:rsidR="0085667E" w:rsidRDefault="00BB650B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8" w:name="_Toc508022072"/>
      <w:r w:rsidRPr="00BB650B">
        <w:rPr>
          <w:rFonts w:asciiTheme="minorHAnsi" w:hAnsiTheme="minorHAnsi"/>
          <w:sz w:val="24"/>
        </w:rPr>
        <w:lastRenderedPageBreak/>
        <w:t xml:space="preserve">Požadavky na </w:t>
      </w:r>
      <w:r w:rsidR="00864DE6">
        <w:rPr>
          <w:rFonts w:asciiTheme="minorHAnsi" w:hAnsiTheme="minorHAnsi"/>
          <w:sz w:val="24"/>
        </w:rPr>
        <w:t xml:space="preserve">technické </w:t>
      </w:r>
      <w:r w:rsidR="004B2888">
        <w:rPr>
          <w:rFonts w:asciiTheme="minorHAnsi" w:hAnsiTheme="minorHAnsi"/>
          <w:sz w:val="24"/>
        </w:rPr>
        <w:t xml:space="preserve">řešení </w:t>
      </w:r>
      <w:r w:rsidRPr="00BB650B">
        <w:rPr>
          <w:rFonts w:asciiTheme="minorHAnsi" w:hAnsiTheme="minorHAnsi"/>
          <w:sz w:val="24"/>
        </w:rPr>
        <w:t>centrální</w:t>
      </w:r>
      <w:r w:rsidR="004B2888">
        <w:rPr>
          <w:rFonts w:asciiTheme="minorHAnsi" w:hAnsiTheme="minorHAnsi"/>
          <w:sz w:val="24"/>
        </w:rPr>
        <w:t>ho</w:t>
      </w:r>
      <w:r w:rsidRPr="00BB650B">
        <w:rPr>
          <w:rFonts w:asciiTheme="minorHAnsi" w:hAnsiTheme="minorHAnsi"/>
          <w:sz w:val="24"/>
        </w:rPr>
        <w:t xml:space="preserve"> PACS archív</w:t>
      </w:r>
      <w:r w:rsidR="004B2888">
        <w:rPr>
          <w:rFonts w:asciiTheme="minorHAnsi" w:hAnsiTheme="minorHAnsi"/>
          <w:sz w:val="24"/>
        </w:rPr>
        <w:t>u</w:t>
      </w:r>
      <w:bookmarkEnd w:id="8"/>
    </w:p>
    <w:p w14:paraId="5D69B9BD" w14:textId="77777777" w:rsidR="00BB650B" w:rsidRPr="00656524" w:rsidRDefault="00656524" w:rsidP="00656524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656524">
        <w:rPr>
          <w:rFonts w:cs="Times New Roman"/>
          <w:sz w:val="22"/>
        </w:rPr>
        <w:t xml:space="preserve">Centrální PACS archív je soubor technologií pro ukládání </w:t>
      </w:r>
      <w:r>
        <w:rPr>
          <w:rFonts w:cs="Times New Roman"/>
          <w:sz w:val="22"/>
        </w:rPr>
        <w:t xml:space="preserve">obrazových </w:t>
      </w:r>
      <w:r w:rsidRPr="00656524">
        <w:rPr>
          <w:rFonts w:cs="Times New Roman"/>
          <w:sz w:val="22"/>
        </w:rPr>
        <w:t>dat</w:t>
      </w:r>
      <w:r>
        <w:rPr>
          <w:rFonts w:cs="Times New Roman"/>
          <w:sz w:val="22"/>
        </w:rPr>
        <w:t xml:space="preserve"> v datových úložištích. Je jednou ze základních částí řešení regionálního centrálního PACS systému v NPK.</w:t>
      </w:r>
      <w:r w:rsidRPr="00656524">
        <w:rPr>
          <w:rFonts w:cs="Times New Roman"/>
          <w:sz w:val="22"/>
        </w:rPr>
        <w:t xml:space="preserve"> </w:t>
      </w:r>
    </w:p>
    <w:p w14:paraId="3C0776B4" w14:textId="77777777" w:rsidR="00F436AB" w:rsidRPr="00DA43B2" w:rsidRDefault="00F436AB" w:rsidP="00F436AB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Základní požadavky na tuto část systém PACS NPK jsou: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C646C4" w:rsidRPr="00091B06" w14:paraId="5E637D9F" w14:textId="77777777" w:rsidTr="00DD2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0561B894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Centrální PACS archív – základní požadavky</w:t>
            </w:r>
          </w:p>
        </w:tc>
        <w:tc>
          <w:tcPr>
            <w:tcW w:w="6961" w:type="dxa"/>
            <w:shd w:val="clear" w:color="auto" w:fill="E7E6E6" w:themeFill="background2"/>
          </w:tcPr>
          <w:p w14:paraId="10F2A96F" w14:textId="77777777" w:rsidR="00C646C4" w:rsidRPr="003A1FDB" w:rsidRDefault="00C646C4" w:rsidP="00C646C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3A1FDB">
              <w:rPr>
                <w:rFonts w:ascii="Calibri" w:hAnsi="Calibri"/>
                <w:b w:val="0"/>
              </w:rPr>
              <w:t xml:space="preserve">Centrální PACS archív bude realizován jako </w:t>
            </w:r>
            <w:r w:rsidRPr="003A1FDB">
              <w:rPr>
                <w:rFonts w:ascii="Calibri" w:hAnsi="Calibri"/>
              </w:rPr>
              <w:t>vysoce dostupný</w:t>
            </w:r>
            <w:r w:rsidRPr="003A1FDB">
              <w:rPr>
                <w:rFonts w:ascii="Calibri" w:hAnsi="Calibri"/>
                <w:b w:val="0"/>
              </w:rPr>
              <w:t xml:space="preserve"> a bezpečný systém pro ukládání obrazových dat.</w:t>
            </w:r>
          </w:p>
        </w:tc>
        <w:tc>
          <w:tcPr>
            <w:tcW w:w="936" w:type="dxa"/>
            <w:shd w:val="clear" w:color="auto" w:fill="E7E6E6" w:themeFill="background2"/>
          </w:tcPr>
          <w:p w14:paraId="485ACC7C" w14:textId="77777777" w:rsidR="00C646C4" w:rsidRPr="00091B06" w:rsidRDefault="00C646C4" w:rsidP="00C646C4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3A1FDB" w:rsidRPr="00091B06" w14:paraId="3D251EB6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29D72F07" w14:textId="77777777" w:rsidR="003A1FDB" w:rsidRPr="00A75E76" w:rsidRDefault="003A1FDB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F33F975" w14:textId="77777777" w:rsidR="003A1FDB" w:rsidRPr="003A1FDB" w:rsidRDefault="003A1FDB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1FDB">
              <w:rPr>
                <w:rFonts w:ascii="Calibri" w:hAnsi="Calibri"/>
              </w:rPr>
              <w:t>Centrálního PACS archív bude řešen jako systém</w:t>
            </w:r>
            <w:r w:rsidR="003E55C9">
              <w:rPr>
                <w:rFonts w:ascii="Calibri" w:hAnsi="Calibri"/>
              </w:rPr>
              <w:t xml:space="preserve"> jednotný systém ukládání obrazových dat do datových úložišť</w:t>
            </w:r>
            <w:r w:rsidRPr="003A1FDB">
              <w:rPr>
                <w:rFonts w:ascii="Calibri" w:hAnsi="Calibri"/>
              </w:rPr>
              <w:t xml:space="preserve"> </w:t>
            </w:r>
            <w:r w:rsidRPr="003A1FDB">
              <w:rPr>
                <w:rFonts w:ascii="Calibri" w:hAnsi="Calibri"/>
                <w:b/>
              </w:rPr>
              <w:t xml:space="preserve">dvou totožných </w:t>
            </w:r>
            <w:r w:rsidR="003E55C9">
              <w:rPr>
                <w:rFonts w:ascii="Calibri" w:hAnsi="Calibri"/>
                <w:b/>
              </w:rPr>
              <w:t>PACS systémů (PACS systém #1 a #2) umístěnýc</w:t>
            </w:r>
            <w:r w:rsidRPr="003A1FDB">
              <w:rPr>
                <w:rFonts w:ascii="Calibri" w:hAnsi="Calibri"/>
                <w:b/>
              </w:rPr>
              <w:t>h odděleně ve dvou datových centrech</w:t>
            </w:r>
            <w:r w:rsidRPr="003A1FDB">
              <w:rPr>
                <w:rFonts w:ascii="Calibri" w:hAnsi="Calibri"/>
              </w:rPr>
              <w:t xml:space="preserve"> Pardubické nemocnice.</w:t>
            </w:r>
          </w:p>
        </w:tc>
        <w:tc>
          <w:tcPr>
            <w:tcW w:w="936" w:type="dxa"/>
            <w:shd w:val="clear" w:color="auto" w:fill="E7E6E6" w:themeFill="background2"/>
          </w:tcPr>
          <w:p w14:paraId="47F5D625" w14:textId="77777777" w:rsidR="003A1FDB" w:rsidRPr="00091B06" w:rsidRDefault="003A1FDB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3584C2F9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5417FAB7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6FA2D13" w14:textId="77777777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20A38">
              <w:rPr>
                <w:rFonts w:ascii="Calibri" w:hAnsi="Calibri"/>
              </w:rPr>
              <w:t xml:space="preserve">Pro zajištění vysokého zabezpečení obrazových dat proti ztrátě musí systém umožnit nastavení </w:t>
            </w:r>
            <w:r w:rsidRPr="003A1FDB">
              <w:rPr>
                <w:rFonts w:ascii="Calibri" w:hAnsi="Calibri"/>
                <w:b/>
              </w:rPr>
              <w:t xml:space="preserve">libovolného počtu kopií </w:t>
            </w:r>
            <w:r w:rsidRPr="00864DE6">
              <w:rPr>
                <w:rFonts w:ascii="Calibri" w:hAnsi="Calibri"/>
              </w:rPr>
              <w:t>ukládaných dat</w:t>
            </w:r>
            <w:r w:rsidR="00024D2E">
              <w:rPr>
                <w:rFonts w:ascii="Calibri" w:hAnsi="Calibri"/>
                <w:b/>
              </w:rPr>
              <w:t xml:space="preserve"> </w:t>
            </w:r>
            <w:r w:rsidR="00024D2E" w:rsidRPr="00024D2E">
              <w:rPr>
                <w:rFonts w:ascii="Calibri" w:hAnsi="Calibri"/>
              </w:rPr>
              <w:t>v centrálním PACS archívu</w:t>
            </w:r>
            <w:r w:rsidRPr="00024D2E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36A00FA3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864DE6" w:rsidRPr="00091B06" w14:paraId="660FF309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1388D5E" w14:textId="77777777" w:rsidR="00864DE6" w:rsidRPr="00A75E76" w:rsidRDefault="00864DE6" w:rsidP="003A1FD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319430DB" w14:textId="77777777" w:rsidR="00864DE6" w:rsidRPr="001C71E2" w:rsidRDefault="00864DE6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C71E2">
              <w:rPr>
                <w:rFonts w:ascii="Calibri" w:hAnsi="Calibri"/>
              </w:rPr>
              <w:t xml:space="preserve">Systém musí umožňovat definici počtu kopií ukládaných dat na různý počet datových úložišť a umožňovat paralelní ukládání na více datových úložišť. </w:t>
            </w:r>
          </w:p>
        </w:tc>
        <w:tc>
          <w:tcPr>
            <w:tcW w:w="936" w:type="dxa"/>
            <w:shd w:val="clear" w:color="auto" w:fill="E7E6E6" w:themeFill="background2"/>
          </w:tcPr>
          <w:p w14:paraId="1D231601" w14:textId="77777777" w:rsidR="00864DE6" w:rsidRPr="00091B06" w:rsidRDefault="00864DE6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1C71E2" w:rsidRPr="00091B06" w14:paraId="478C692C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CEB95D6" w14:textId="77777777" w:rsidR="001C71E2" w:rsidRPr="00A75E76" w:rsidRDefault="001C71E2" w:rsidP="003A1FD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44DFE5FE" w14:textId="77777777" w:rsidR="001C71E2" w:rsidRPr="001C71E2" w:rsidRDefault="001C71E2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C71E2">
              <w:rPr>
                <w:rFonts w:ascii="Calibri" w:hAnsi="Calibri"/>
              </w:rPr>
              <w:t>Ukládání dat na více datových úložišť nesmí být řešeno formou pouhého kopírování z jednoho úložiště na druhé, ale systém musí ukládat data paralelně na definovaná datová úložiště.</w:t>
            </w:r>
          </w:p>
        </w:tc>
        <w:tc>
          <w:tcPr>
            <w:tcW w:w="936" w:type="dxa"/>
            <w:shd w:val="clear" w:color="auto" w:fill="E7E6E6" w:themeFill="background2"/>
          </w:tcPr>
          <w:p w14:paraId="5C872467" w14:textId="77777777" w:rsidR="001C71E2" w:rsidRPr="00091B06" w:rsidRDefault="001C71E2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3A1FDB" w:rsidRPr="00091B06" w14:paraId="1A97C354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0AB8A15" w14:textId="77777777" w:rsidR="003A1FDB" w:rsidRPr="00A75E76" w:rsidRDefault="003A1FDB" w:rsidP="003A1FD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7FDD444E" w14:textId="110A023E" w:rsidR="003A1FDB" w:rsidRPr="00020A38" w:rsidRDefault="003A1FDB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Realizace centrálního PACS archívu bude řešena tak, že v</w:t>
            </w:r>
            <w:r w:rsidRPr="00020A38">
              <w:rPr>
                <w:rFonts w:ascii="Calibri" w:hAnsi="Calibri"/>
              </w:rPr>
              <w:t>šechna data budou ukládána v </w:t>
            </w:r>
            <w:r w:rsidRPr="00020A38">
              <w:rPr>
                <w:rFonts w:ascii="Calibri" w:hAnsi="Calibri"/>
                <w:b/>
              </w:rPr>
              <w:t>datových úložištích</w:t>
            </w:r>
            <w:r w:rsidRPr="00020A38">
              <w:rPr>
                <w:rFonts w:ascii="Calibri" w:hAnsi="Calibri"/>
              </w:rPr>
              <w:t xml:space="preserve"> centrálního PACS archívu minimálně ve</w:t>
            </w:r>
            <w:r w:rsidRPr="00020A38">
              <w:rPr>
                <w:rFonts w:ascii="Calibri" w:hAnsi="Calibri"/>
                <w:b/>
              </w:rPr>
              <w:t xml:space="preserve"> třech kopiích</w:t>
            </w:r>
            <w:r w:rsidRPr="00FF1447">
              <w:rPr>
                <w:rFonts w:ascii="Calibri" w:hAnsi="Calibri"/>
              </w:rPr>
              <w:t xml:space="preserve"> </w:t>
            </w:r>
            <w:r w:rsidR="00FF1447" w:rsidRPr="00FF1447">
              <w:rPr>
                <w:rFonts w:ascii="Calibri" w:hAnsi="Calibri"/>
              </w:rPr>
              <w:t>ve</w:t>
            </w:r>
            <w:r w:rsidRPr="00020A38">
              <w:rPr>
                <w:rFonts w:ascii="Calibri" w:hAnsi="Calibri"/>
              </w:rPr>
              <w:t xml:space="preserve"> dvou </w:t>
            </w:r>
            <w:r w:rsidRPr="00FF1447">
              <w:rPr>
                <w:rFonts w:ascii="Calibri" w:hAnsi="Calibri"/>
              </w:rPr>
              <w:t>fyzicky</w:t>
            </w:r>
            <w:r w:rsidRPr="00020A38">
              <w:rPr>
                <w:rFonts w:ascii="Calibri" w:hAnsi="Calibri"/>
              </w:rPr>
              <w:t xml:space="preserve"> </w:t>
            </w:r>
            <w:r w:rsidRPr="00020A38">
              <w:rPr>
                <w:rFonts w:ascii="Calibri" w:hAnsi="Calibri"/>
                <w:b/>
              </w:rPr>
              <w:t xml:space="preserve">oddělených </w:t>
            </w:r>
            <w:r>
              <w:rPr>
                <w:rFonts w:ascii="Calibri" w:hAnsi="Calibri"/>
                <w:b/>
              </w:rPr>
              <w:t>datových centrech NPK.</w:t>
            </w:r>
          </w:p>
        </w:tc>
        <w:tc>
          <w:tcPr>
            <w:tcW w:w="936" w:type="dxa"/>
            <w:shd w:val="clear" w:color="auto" w:fill="E7E6E6" w:themeFill="background2"/>
          </w:tcPr>
          <w:p w14:paraId="66926E21" w14:textId="77777777" w:rsidR="003A1FDB" w:rsidRPr="00091B06" w:rsidRDefault="003A1FDB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3A1FDB" w:rsidRPr="00091B06" w14:paraId="6E46AC27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B2D311A" w14:textId="77777777" w:rsidR="003A1FDB" w:rsidRPr="00A75E76" w:rsidRDefault="003A1FDB" w:rsidP="003A1FD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1FC18624" w14:textId="77777777" w:rsidR="003A1FDB" w:rsidRPr="004572B8" w:rsidRDefault="003A1FDB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Systém bude disponovat řešením pro </w:t>
            </w:r>
            <w:r w:rsidRPr="00211B93">
              <w:rPr>
                <w:rFonts w:ascii="Calibri" w:hAnsi="Calibri"/>
                <w:b/>
              </w:rPr>
              <w:t>rozkládání zátěže</w:t>
            </w:r>
            <w:r w:rsidRPr="004572B8">
              <w:rPr>
                <w:rFonts w:ascii="Calibri" w:hAnsi="Calibri"/>
              </w:rPr>
              <w:t xml:space="preserve"> přes všechny </w:t>
            </w:r>
            <w:r w:rsidR="00211B93">
              <w:rPr>
                <w:rFonts w:ascii="Calibri" w:hAnsi="Calibri"/>
                <w:b/>
              </w:rPr>
              <w:t xml:space="preserve">PACS </w:t>
            </w:r>
            <w:r w:rsidRPr="00415591">
              <w:rPr>
                <w:rFonts w:ascii="Calibri" w:hAnsi="Calibri"/>
                <w:b/>
              </w:rPr>
              <w:t>systémy</w:t>
            </w:r>
            <w:r w:rsidR="00211B93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5E43E8CB" w14:textId="77777777" w:rsidR="003A1FDB" w:rsidRPr="00091B06" w:rsidRDefault="003A1FDB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3A1FDB" w:rsidRPr="00091B06" w14:paraId="0589527F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28475067" w14:textId="77777777" w:rsidR="003A1FDB" w:rsidRPr="00A75E76" w:rsidRDefault="003A1FDB" w:rsidP="003A1FD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2E43930" w14:textId="77777777" w:rsidR="003A1FDB" w:rsidRPr="004572B8" w:rsidRDefault="003A1FDB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Centrální systém PACS musí poskytovat služby i při výpadku celé jedné lokality.</w:t>
            </w:r>
          </w:p>
        </w:tc>
        <w:tc>
          <w:tcPr>
            <w:tcW w:w="936" w:type="dxa"/>
            <w:shd w:val="clear" w:color="auto" w:fill="E7E6E6" w:themeFill="background2"/>
          </w:tcPr>
          <w:p w14:paraId="1872C201" w14:textId="77777777" w:rsidR="003A1FDB" w:rsidRPr="00091B06" w:rsidRDefault="003A1FDB" w:rsidP="003A1FD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7D3E2BF3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02E731C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1102A9A7" w14:textId="22F40456" w:rsidR="00C646C4" w:rsidRPr="00140595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140595">
              <w:rPr>
                <w:rFonts w:ascii="Calibri" w:hAnsi="Calibri"/>
              </w:rPr>
              <w:t>Garance dodržení DICOM v3</w:t>
            </w:r>
            <w:r>
              <w:rPr>
                <w:rFonts w:ascii="Calibri" w:hAnsi="Calibri"/>
              </w:rPr>
              <w:t>.</w:t>
            </w:r>
            <w:r w:rsidR="006C5722">
              <w:rPr>
                <w:rFonts w:ascii="Calibri" w:hAnsi="Calibri"/>
              </w:rPr>
              <w:t>X</w:t>
            </w:r>
            <w:r w:rsidRPr="00140595">
              <w:rPr>
                <w:rFonts w:ascii="Calibri" w:hAnsi="Calibri"/>
              </w:rPr>
              <w:t xml:space="preserve"> standardu</w:t>
            </w:r>
            <w:r>
              <w:rPr>
                <w:rFonts w:ascii="Calibri" w:hAnsi="Calibri"/>
                <w:b/>
              </w:rPr>
              <w:t xml:space="preserve"> – obrazová</w:t>
            </w:r>
            <w:r w:rsidRPr="004572B8">
              <w:rPr>
                <w:rFonts w:ascii="Calibri" w:hAnsi="Calibri"/>
                <w:b/>
              </w:rPr>
              <w:t xml:space="preserve"> data </w:t>
            </w:r>
            <w:r w:rsidRPr="003B2E31">
              <w:rPr>
                <w:rFonts w:ascii="Calibri" w:hAnsi="Calibri"/>
              </w:rPr>
              <w:t>musí být ukládána do centrálního archivu ve standardním</w:t>
            </w:r>
            <w:r w:rsidRPr="004572B8">
              <w:rPr>
                <w:rFonts w:ascii="Calibri" w:hAnsi="Calibri"/>
                <w:b/>
              </w:rPr>
              <w:t xml:space="preserve"> DICOM</w:t>
            </w:r>
            <w:r>
              <w:rPr>
                <w:rFonts w:ascii="Calibri" w:hAnsi="Calibri"/>
                <w:b/>
              </w:rPr>
              <w:t xml:space="preserve"> v3.</w:t>
            </w:r>
            <w:r w:rsidR="006C5722">
              <w:rPr>
                <w:rFonts w:ascii="Calibri" w:hAnsi="Calibri"/>
                <w:b/>
              </w:rPr>
              <w:t>X</w:t>
            </w:r>
            <w:r w:rsidRPr="004572B8">
              <w:rPr>
                <w:rFonts w:ascii="Calibri" w:hAnsi="Calibri"/>
                <w:b/>
              </w:rPr>
              <w:t xml:space="preserve"> formátu</w:t>
            </w:r>
            <w:r w:rsidRPr="003B2E31">
              <w:rPr>
                <w:rFonts w:ascii="Calibri" w:hAnsi="Calibri"/>
              </w:rPr>
              <w:t>, tj. v DICOM v3.</w:t>
            </w:r>
            <w:r w:rsidR="006C5722">
              <w:rPr>
                <w:rFonts w:ascii="Calibri" w:hAnsi="Calibri"/>
              </w:rPr>
              <w:t>X</w:t>
            </w:r>
            <w:r w:rsidRPr="003B2E31">
              <w:rPr>
                <w:rFonts w:ascii="Calibri" w:hAnsi="Calibri"/>
              </w:rPr>
              <w:t xml:space="preserve"> struktuře.</w:t>
            </w:r>
          </w:p>
        </w:tc>
        <w:tc>
          <w:tcPr>
            <w:tcW w:w="936" w:type="dxa"/>
            <w:shd w:val="clear" w:color="auto" w:fill="E7E6E6" w:themeFill="background2"/>
          </w:tcPr>
          <w:p w14:paraId="2E333327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5A959B42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5528F1F4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1ED6EE0B" w14:textId="77777777" w:rsidR="00C646C4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140595">
              <w:rPr>
                <w:rFonts w:ascii="Calibri" w:hAnsi="Calibri"/>
                <w:b/>
              </w:rPr>
              <w:t xml:space="preserve">Garance </w:t>
            </w:r>
            <w:r>
              <w:rPr>
                <w:rFonts w:ascii="Calibri" w:hAnsi="Calibri"/>
                <w:b/>
              </w:rPr>
              <w:t xml:space="preserve">zachování originálu </w:t>
            </w:r>
            <w:r w:rsidRPr="00140595">
              <w:rPr>
                <w:rFonts w:ascii="Calibri" w:hAnsi="Calibri"/>
                <w:b/>
              </w:rPr>
              <w:t>dat poskytovaných</w:t>
            </w:r>
            <w:r>
              <w:rPr>
                <w:rFonts w:ascii="Calibri" w:hAnsi="Calibri"/>
                <w:b/>
              </w:rPr>
              <w:t xml:space="preserve"> </w:t>
            </w:r>
            <w:r w:rsidRPr="00140595">
              <w:rPr>
                <w:rFonts w:ascii="Calibri" w:hAnsi="Calibri"/>
                <w:b/>
              </w:rPr>
              <w:t>modalitou</w:t>
            </w:r>
            <w:r>
              <w:rPr>
                <w:rFonts w:ascii="Calibri" w:hAnsi="Calibri"/>
              </w:rPr>
              <w:t xml:space="preserve"> - 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3676CBA7" w14:textId="77777777" w:rsidR="00C646C4" w:rsidRDefault="00C646C4" w:rsidP="00C646C4">
            <w:pPr>
              <w:pStyle w:val="Odstavecseseznamem"/>
              <w:numPr>
                <w:ilvl w:val="0"/>
                <w:numId w:val="26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garance zachování originálních dat generovaných z modality</w:t>
            </w:r>
          </w:p>
          <w:p w14:paraId="066F8D3A" w14:textId="77777777" w:rsidR="00C646C4" w:rsidRDefault="00C646C4" w:rsidP="00C646C4">
            <w:pPr>
              <w:pStyle w:val="Odstavecseseznamem"/>
              <w:numPr>
                <w:ilvl w:val="0"/>
                <w:numId w:val="26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40595">
              <w:rPr>
                <w:rFonts w:ascii="Calibri" w:hAnsi="Calibri"/>
              </w:rPr>
              <w:t>při příjmu a ukládání DICOM dat z modalit nesmí docházet k modifikaci dat, modifikacím DICOM tagů, modifikacím privátních nebo mazání privátních tagů</w:t>
            </w:r>
            <w:r>
              <w:rPr>
                <w:rFonts w:ascii="Calibri" w:hAnsi="Calibri"/>
              </w:rPr>
              <w:t>,</w:t>
            </w:r>
          </w:p>
          <w:p w14:paraId="0089AF75" w14:textId="77777777" w:rsidR="00C646C4" w:rsidRDefault="00C646C4" w:rsidP="00C646C4">
            <w:pPr>
              <w:pStyle w:val="Odstavecseseznamem"/>
              <w:numPr>
                <w:ilvl w:val="0"/>
                <w:numId w:val="26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40595">
              <w:rPr>
                <w:rFonts w:ascii="Calibri" w:hAnsi="Calibri"/>
              </w:rPr>
              <w:t xml:space="preserve">případné následné automatické/manuální opravy dat musí být </w:t>
            </w:r>
            <w:r>
              <w:rPr>
                <w:rFonts w:ascii="Calibri" w:hAnsi="Calibri"/>
              </w:rPr>
              <w:t xml:space="preserve">realizovatelné </w:t>
            </w:r>
            <w:r w:rsidRPr="00140595">
              <w:rPr>
                <w:rFonts w:ascii="Calibri" w:hAnsi="Calibri"/>
              </w:rPr>
              <w:t>následně samostatným řízeným a logovaným procesem, který zajistí uchování originálních dat</w:t>
            </w:r>
            <w:r>
              <w:rPr>
                <w:rFonts w:ascii="Calibri" w:hAnsi="Calibri"/>
              </w:rPr>
              <w:t>,</w:t>
            </w:r>
          </w:p>
          <w:p w14:paraId="3D1CD69F" w14:textId="77777777" w:rsidR="00C646C4" w:rsidRPr="00140595" w:rsidRDefault="00C646C4" w:rsidP="00C646C4">
            <w:pPr>
              <w:pStyle w:val="Odstavecseseznamem"/>
              <w:numPr>
                <w:ilvl w:val="0"/>
                <w:numId w:val="26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B22BE6">
              <w:rPr>
                <w:rFonts w:ascii="Calibri" w:hAnsi="Calibri"/>
              </w:rPr>
              <w:t>ři načítání dat z dlouhodobého archivu musí být obrazová část dekomprimovaných dat bitově shodná s daty přijatými z modalit.</w:t>
            </w:r>
          </w:p>
        </w:tc>
        <w:tc>
          <w:tcPr>
            <w:tcW w:w="936" w:type="dxa"/>
            <w:shd w:val="clear" w:color="auto" w:fill="E7E6E6" w:themeFill="background2"/>
          </w:tcPr>
          <w:p w14:paraId="166277AB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189B75F9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8721F66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0D2B5F87" w14:textId="77777777" w:rsidR="006F4FF3" w:rsidRPr="00211B93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11B93">
              <w:rPr>
                <w:rFonts w:ascii="Calibri" w:hAnsi="Calibri"/>
              </w:rPr>
              <w:t>Systém musí umožnit příjem dat z modalit do archivu centrálního PACS systému v komprimované i nekomprimované podobě</w:t>
            </w:r>
            <w:r w:rsidR="00211B93" w:rsidRPr="00211B93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53FC7EDB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11B93" w:rsidRPr="00091B06" w14:paraId="45EF3E7B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F097FD7" w14:textId="77777777" w:rsidR="00211B93" w:rsidRPr="00A75E76" w:rsidRDefault="00211B93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4A7A1F4A" w14:textId="77777777" w:rsidR="00211B93" w:rsidRPr="00211B93" w:rsidRDefault="006F4FF3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highlight w:val="yellow"/>
              </w:rPr>
            </w:pPr>
            <w:r w:rsidRPr="006F4FF3">
              <w:rPr>
                <w:rFonts w:ascii="Calibri" w:hAnsi="Calibri"/>
              </w:rPr>
              <w:t xml:space="preserve">Pokud bude pro </w:t>
            </w:r>
            <w:r w:rsidR="00211B93" w:rsidRPr="006F4FF3">
              <w:rPr>
                <w:rFonts w:ascii="Calibri" w:hAnsi="Calibri"/>
              </w:rPr>
              <w:t>dlouhodobou archivaci dat</w:t>
            </w:r>
            <w:r w:rsidRPr="006F4FF3">
              <w:rPr>
                <w:rFonts w:ascii="Calibri" w:hAnsi="Calibri"/>
              </w:rPr>
              <w:t xml:space="preserve"> použita technologie pro komprimaci dat,</w:t>
            </w:r>
            <w:r w:rsidR="00211B93" w:rsidRPr="006F4FF3">
              <w:rPr>
                <w:rFonts w:ascii="Calibri" w:hAnsi="Calibri"/>
              </w:rPr>
              <w:t xml:space="preserve"> musí být využit pouze standardní veřejně dostupný </w:t>
            </w:r>
            <w:r w:rsidR="00211B93" w:rsidRPr="006F4FF3">
              <w:rPr>
                <w:rFonts w:ascii="Calibri" w:hAnsi="Calibri"/>
              </w:rPr>
              <w:lastRenderedPageBreak/>
              <w:t xml:space="preserve">(dokumentovaný) kompresní algoritmus. Nepřipouští se komprese založená na převodu dat do jiné TransferSyntax, ale předpokládá se komprimace na úrovni </w:t>
            </w:r>
            <w:r>
              <w:rPr>
                <w:rFonts w:ascii="Calibri" w:hAnsi="Calibri"/>
              </w:rPr>
              <w:t>DICOM souborů.</w:t>
            </w:r>
          </w:p>
        </w:tc>
        <w:tc>
          <w:tcPr>
            <w:tcW w:w="936" w:type="dxa"/>
            <w:shd w:val="clear" w:color="auto" w:fill="E7E6E6" w:themeFill="background2"/>
          </w:tcPr>
          <w:p w14:paraId="4A0F3EF6" w14:textId="77777777" w:rsidR="00211B93" w:rsidRPr="00091B06" w:rsidRDefault="00211B93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7DFE0971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63CC9BB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6513C4A0" w14:textId="77777777" w:rsidR="00C646C4" w:rsidRPr="008F795C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Systém musí obsahovat minimálně tyto funkcionality na kontrolu dat uložených v</w:t>
            </w:r>
            <w:r w:rsidRPr="008F795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dlouhodobém</w:t>
            </w:r>
            <w:r w:rsidRPr="008F795C">
              <w:rPr>
                <w:rFonts w:ascii="Calibri" w:hAnsi="Calibri"/>
              </w:rPr>
              <w:t xml:space="preserve"> archivu</w:t>
            </w:r>
            <w:r>
              <w:rPr>
                <w:rFonts w:ascii="Calibri" w:hAnsi="Calibri"/>
              </w:rPr>
              <w:t>:</w:t>
            </w:r>
          </w:p>
          <w:p w14:paraId="426B2915" w14:textId="77777777" w:rsidR="00C646C4" w:rsidRPr="00BB4D8E" w:rsidRDefault="00C646C4" w:rsidP="00C646C4">
            <w:pPr>
              <w:pStyle w:val="Odstavecseseznamem"/>
              <w:numPr>
                <w:ilvl w:val="0"/>
                <w:numId w:val="3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B4D8E">
              <w:rPr>
                <w:rFonts w:ascii="Calibri" w:hAnsi="Calibri"/>
              </w:rPr>
              <w:t>při načítání dat z dlouhodobého archivu bude probíhat kontrola konzistence dat</w:t>
            </w:r>
            <w:r w:rsidR="006F4FF3">
              <w:rPr>
                <w:rFonts w:ascii="Calibri" w:hAnsi="Calibri"/>
              </w:rPr>
              <w:t xml:space="preserve"> (např. pomocí kontrolních součtů)</w:t>
            </w:r>
            <w:r>
              <w:rPr>
                <w:rFonts w:ascii="Calibri" w:hAnsi="Calibri"/>
              </w:rPr>
              <w:t>,</w:t>
            </w:r>
          </w:p>
          <w:p w14:paraId="2413E73E" w14:textId="77777777" w:rsidR="00C646C4" w:rsidRPr="00BB4D8E" w:rsidRDefault="00C646C4" w:rsidP="00C646C4">
            <w:pPr>
              <w:pStyle w:val="Odstavecseseznamem"/>
              <w:numPr>
                <w:ilvl w:val="0"/>
                <w:numId w:val="3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B4D8E">
              <w:rPr>
                <w:rFonts w:ascii="Calibri" w:hAnsi="Calibri"/>
              </w:rPr>
              <w:t>v případě, že nebude centrální archiv vytížen, systém dávkově na pozadí průběžně kontroluje dlouhodobý archiv</w:t>
            </w:r>
            <w:r>
              <w:rPr>
                <w:rFonts w:ascii="Calibri" w:hAnsi="Calibri"/>
              </w:rPr>
              <w:t>.</w:t>
            </w:r>
          </w:p>
          <w:p w14:paraId="2A9AFC7B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 případě, že nebude funkční některá z požadovaných kontrol nebo bude při kontrole dat zjištěna chyba v uložených datech, systém </w:t>
            </w:r>
            <w:r w:rsidRPr="008F795C">
              <w:rPr>
                <w:rFonts w:ascii="Calibri" w:hAnsi="Calibri"/>
              </w:rPr>
              <w:t xml:space="preserve">upozorní </w:t>
            </w:r>
            <w:r>
              <w:rPr>
                <w:rFonts w:ascii="Calibri" w:hAnsi="Calibri"/>
              </w:rPr>
              <w:t>servisní organizaci stejně jako v případě trvalého vzdáleného dohledu.</w:t>
            </w:r>
          </w:p>
        </w:tc>
        <w:tc>
          <w:tcPr>
            <w:tcW w:w="936" w:type="dxa"/>
            <w:shd w:val="clear" w:color="auto" w:fill="E7E6E6" w:themeFill="background2"/>
          </w:tcPr>
          <w:p w14:paraId="16D4D50D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4056F168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5BD3D53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17E643A4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Systém musí provádět pravidelnou automatickou údržbu</w:t>
            </w:r>
            <w:r w:rsidRPr="0078252E">
              <w:rPr>
                <w:rFonts w:ascii="Calibri" w:hAnsi="Calibri"/>
              </w:rPr>
              <w:t xml:space="preserve"> syst</w:t>
            </w:r>
            <w:r>
              <w:rPr>
                <w:rFonts w:ascii="Calibri" w:hAnsi="Calibri"/>
              </w:rPr>
              <w:t>ému (např. v nočních hodinách), která obsahuje</w:t>
            </w:r>
            <w:r w:rsidRPr="0078252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min. </w:t>
            </w:r>
            <w:r w:rsidRPr="0078252E">
              <w:rPr>
                <w:rFonts w:ascii="Calibri" w:hAnsi="Calibri"/>
              </w:rPr>
              <w:t>čištění krátkodobé cache, převádění dat</w:t>
            </w:r>
            <w:r>
              <w:rPr>
                <w:rFonts w:ascii="Calibri" w:hAnsi="Calibri"/>
              </w:rPr>
              <w:t xml:space="preserve"> do dlouhodobé archivu, kontrolu integrity databáze, údržbu databáze, kontrolu</w:t>
            </w:r>
            <w:r w:rsidRPr="0078252E">
              <w:rPr>
                <w:rFonts w:ascii="Calibri" w:hAnsi="Calibri"/>
              </w:rPr>
              <w:t xml:space="preserve"> dat (</w:t>
            </w:r>
            <w:r>
              <w:rPr>
                <w:rFonts w:ascii="Calibri" w:hAnsi="Calibri"/>
              </w:rPr>
              <w:t xml:space="preserve">kontrola dat v </w:t>
            </w:r>
            <w:r w:rsidRPr="0078252E">
              <w:rPr>
                <w:rFonts w:ascii="Calibri" w:hAnsi="Calibri"/>
              </w:rPr>
              <w:t>DB vůči</w:t>
            </w:r>
            <w:r>
              <w:rPr>
                <w:rFonts w:ascii="Calibri" w:hAnsi="Calibri"/>
              </w:rPr>
              <w:t xml:space="preserve"> fyzicky uloženým datům na datovém úložišti</w:t>
            </w:r>
            <w:r w:rsidRPr="0078252E">
              <w:rPr>
                <w:rFonts w:ascii="Calibri" w:hAnsi="Calibri"/>
              </w:rPr>
              <w:t>), generování reportů (přehled vyšetření za den apod.)</w:t>
            </w:r>
            <w:r>
              <w:rPr>
                <w:rFonts w:ascii="Calibri" w:hAnsi="Calibri"/>
              </w:rPr>
              <w:t>, případně další.</w:t>
            </w:r>
          </w:p>
        </w:tc>
        <w:tc>
          <w:tcPr>
            <w:tcW w:w="936" w:type="dxa"/>
            <w:shd w:val="clear" w:color="auto" w:fill="E7E6E6" w:themeFill="background2"/>
          </w:tcPr>
          <w:p w14:paraId="77BD9DAD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0CCA91A4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277EA7C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2D6B90BB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Systém musí umožňovat automatické přeposílání obrazových dat na jiné</w:t>
            </w:r>
            <w:r>
              <w:rPr>
                <w:rFonts w:ascii="Calibri" w:hAnsi="Calibri"/>
              </w:rPr>
              <w:t xml:space="preserve"> DICOM destinace (auto-routing) a musí umožnit </w:t>
            </w:r>
            <w:r w:rsidRPr="004572B8">
              <w:rPr>
                <w:rFonts w:ascii="Calibri" w:hAnsi="Calibri"/>
              </w:rPr>
              <w:t>administrátorsky nastav</w:t>
            </w:r>
            <w:r>
              <w:rPr>
                <w:rFonts w:ascii="Calibri" w:hAnsi="Calibri"/>
              </w:rPr>
              <w:t xml:space="preserve">ovat </w:t>
            </w:r>
            <w:r w:rsidRPr="004572B8">
              <w:rPr>
                <w:rFonts w:ascii="Calibri" w:hAnsi="Calibri"/>
              </w:rPr>
              <w:t>pravidl</w:t>
            </w:r>
            <w:r>
              <w:rPr>
                <w:rFonts w:ascii="Calibri" w:hAnsi="Calibri"/>
              </w:rPr>
              <w:t>a</w:t>
            </w:r>
            <w:r w:rsidRPr="004572B8">
              <w:rPr>
                <w:rFonts w:ascii="Calibri" w:hAnsi="Calibri"/>
              </w:rPr>
              <w:t xml:space="preserve"> pro přeposílání.</w:t>
            </w:r>
          </w:p>
        </w:tc>
        <w:tc>
          <w:tcPr>
            <w:tcW w:w="936" w:type="dxa"/>
            <w:shd w:val="clear" w:color="auto" w:fill="E7E6E6" w:themeFill="background2"/>
          </w:tcPr>
          <w:p w14:paraId="129C2F2D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466B800F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5241EE35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465C58D8" w14:textId="77777777" w:rsidR="00C646C4" w:rsidRPr="00FA0C9A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Systém musí umožnit v</w:t>
            </w:r>
            <w:r w:rsidRPr="00FA0C9A">
              <w:rPr>
                <w:rFonts w:ascii="Calibri" w:hAnsi="Calibri"/>
              </w:rPr>
              <w:t>yužití “pre-fetch“ a “pre-push“ technologií</w:t>
            </w:r>
            <w:r>
              <w:rPr>
                <w:rFonts w:ascii="Calibri" w:hAnsi="Calibri"/>
              </w:rPr>
              <w:t xml:space="preserve"> a umožnit definovat jejich nastavení </w:t>
            </w:r>
            <w:r w:rsidRPr="00FA0C9A">
              <w:rPr>
                <w:rFonts w:ascii="Calibri" w:hAnsi="Calibri"/>
              </w:rPr>
              <w:t>– například automatický přenos dat z centrálního archívu do místa následného zpracování (diagnostická stanice, servery lokálních PACS systémů) ještě před jejich potřebou, např. na základě naplánovaných vyšetření.</w:t>
            </w:r>
          </w:p>
        </w:tc>
        <w:tc>
          <w:tcPr>
            <w:tcW w:w="936" w:type="dxa"/>
            <w:shd w:val="clear" w:color="auto" w:fill="E7E6E6" w:themeFill="background2"/>
          </w:tcPr>
          <w:p w14:paraId="5FC93E65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6E010CFF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251C9159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5400CB43" w14:textId="77777777" w:rsidR="00C646C4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D37C3">
              <w:rPr>
                <w:rFonts w:ascii="Calibri" w:hAnsi="Calibri"/>
              </w:rPr>
              <w:t xml:space="preserve">Centrální </w:t>
            </w:r>
            <w:r>
              <w:rPr>
                <w:rFonts w:ascii="Calibri" w:hAnsi="Calibri"/>
              </w:rPr>
              <w:t xml:space="preserve">PACS </w:t>
            </w:r>
            <w:r w:rsidRPr="005D37C3">
              <w:rPr>
                <w:rFonts w:ascii="Calibri" w:hAnsi="Calibri"/>
              </w:rPr>
              <w:t xml:space="preserve">archiv musí umožňovat podporu definice priorit přenášených dat (např. urgentní konzultace apod.) a vícevláknový provoz, který umožní paralelní vyřizování požadavků </w:t>
            </w:r>
            <w:r>
              <w:rPr>
                <w:rFonts w:ascii="Calibri" w:hAnsi="Calibri"/>
              </w:rPr>
              <w:t>– tzn. že k</w:t>
            </w:r>
            <w:r w:rsidRPr="005D37C3">
              <w:rPr>
                <w:rFonts w:ascii="Calibri" w:hAnsi="Calibri"/>
              </w:rPr>
              <w:t>aždá příchozí asociace (příchozí data</w:t>
            </w:r>
            <w:r>
              <w:rPr>
                <w:rFonts w:ascii="Calibri" w:hAnsi="Calibri"/>
              </w:rPr>
              <w:t xml:space="preserve"> z modalit</w:t>
            </w:r>
            <w:r w:rsidRPr="005D37C3">
              <w:rPr>
                <w:rFonts w:ascii="Calibri" w:hAnsi="Calibri"/>
              </w:rPr>
              <w:t>, žádost na</w:t>
            </w:r>
            <w:r>
              <w:rPr>
                <w:rFonts w:ascii="Calibri" w:hAnsi="Calibri"/>
              </w:rPr>
              <w:t xml:space="preserve"> poslání</w:t>
            </w:r>
            <w:r w:rsidRPr="005D37C3">
              <w:rPr>
                <w:rFonts w:ascii="Calibri" w:hAnsi="Calibri"/>
              </w:rPr>
              <w:t xml:space="preserve"> dat, </w:t>
            </w:r>
            <w:r w:rsidR="006F4FF3" w:rsidRPr="005D37C3">
              <w:rPr>
                <w:rFonts w:ascii="Calibri" w:hAnsi="Calibri"/>
              </w:rPr>
              <w:t>přeposílání</w:t>
            </w:r>
            <w:r>
              <w:rPr>
                <w:rFonts w:ascii="Calibri" w:hAnsi="Calibri"/>
              </w:rPr>
              <w:t xml:space="preserve"> apod.</w:t>
            </w:r>
            <w:r w:rsidRPr="005D37C3">
              <w:rPr>
                <w:rFonts w:ascii="Calibri" w:hAnsi="Calibri"/>
              </w:rPr>
              <w:t>) zakládá samostatnou asoc</w:t>
            </w:r>
            <w:r>
              <w:rPr>
                <w:rFonts w:ascii="Calibri" w:hAnsi="Calibri"/>
              </w:rPr>
              <w:t>iaci (query/retrive, store</w:t>
            </w:r>
            <w:r w:rsidRPr="005D37C3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 </w:t>
            </w:r>
            <w:r w:rsidRPr="005D37C3">
              <w:rPr>
                <w:rFonts w:ascii="Calibri" w:hAnsi="Calibri"/>
              </w:rPr>
              <w:t>= otevření samostatného D</w:t>
            </w:r>
            <w:r>
              <w:rPr>
                <w:rFonts w:ascii="Calibri" w:hAnsi="Calibri"/>
              </w:rPr>
              <w:t>ICOM kanálu do PACS archivu.</w:t>
            </w:r>
          </w:p>
          <w:p w14:paraId="3D82B191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Každé nastavené přeposílání dat do jednoho DICOM uzlu dle definovaných pravidel musí být dále</w:t>
            </w:r>
            <w:r w:rsidRPr="005D37C3">
              <w:rPr>
                <w:rFonts w:ascii="Calibri" w:hAnsi="Calibri"/>
              </w:rPr>
              <w:t xml:space="preserve"> ještě </w:t>
            </w:r>
            <w:r>
              <w:rPr>
                <w:rFonts w:ascii="Calibri" w:hAnsi="Calibri"/>
              </w:rPr>
              <w:t xml:space="preserve">možné </w:t>
            </w:r>
            <w:r w:rsidRPr="005D37C3">
              <w:rPr>
                <w:rFonts w:ascii="Calibri" w:hAnsi="Calibri"/>
              </w:rPr>
              <w:t>roz</w:t>
            </w:r>
            <w:r>
              <w:rPr>
                <w:rFonts w:ascii="Calibri" w:hAnsi="Calibri"/>
              </w:rPr>
              <w:t>dělit na více vláken.</w:t>
            </w:r>
          </w:p>
        </w:tc>
        <w:tc>
          <w:tcPr>
            <w:tcW w:w="936" w:type="dxa"/>
            <w:shd w:val="clear" w:color="auto" w:fill="E7E6E6" w:themeFill="background2"/>
          </w:tcPr>
          <w:p w14:paraId="59E2D48D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10A07566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95C826E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2D04901A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DF20D7">
              <w:rPr>
                <w:rFonts w:ascii="Calibri" w:hAnsi="Calibri"/>
              </w:rPr>
              <w:t>řeposílání dat musí být</w:t>
            </w:r>
            <w:r>
              <w:rPr>
                <w:rFonts w:ascii="Calibri" w:hAnsi="Calibri"/>
              </w:rPr>
              <w:t xml:space="preserve"> možné administrátorsky</w:t>
            </w:r>
            <w:r w:rsidRPr="00DF20D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definovat nejen</w:t>
            </w:r>
            <w:r w:rsidRPr="00DF20D7">
              <w:rPr>
                <w:rFonts w:ascii="Calibri" w:hAnsi="Calibri"/>
              </w:rPr>
              <w:t xml:space="preserve"> po skupinách modalit (</w:t>
            </w:r>
            <w:r>
              <w:rPr>
                <w:rFonts w:ascii="Calibri" w:hAnsi="Calibri"/>
              </w:rPr>
              <w:t xml:space="preserve">např. </w:t>
            </w:r>
            <w:r w:rsidRPr="00DF20D7">
              <w:rPr>
                <w:rFonts w:ascii="Calibri" w:hAnsi="Calibri"/>
              </w:rPr>
              <w:t xml:space="preserve">všechna CT, </w:t>
            </w:r>
            <w:r w:rsidR="006F4FF3">
              <w:rPr>
                <w:rFonts w:ascii="Calibri" w:hAnsi="Calibri"/>
              </w:rPr>
              <w:t xml:space="preserve">MRI, </w:t>
            </w:r>
            <w:r w:rsidRPr="00DF20D7">
              <w:rPr>
                <w:rFonts w:ascii="Calibri" w:hAnsi="Calibri"/>
              </w:rPr>
              <w:t xml:space="preserve">XA </w:t>
            </w:r>
            <w:r w:rsidR="006F4FF3">
              <w:rPr>
                <w:rFonts w:ascii="Calibri" w:hAnsi="Calibri"/>
              </w:rPr>
              <w:t>aj.)</w:t>
            </w:r>
            <w:r w:rsidRPr="00DF20D7">
              <w:rPr>
                <w:rFonts w:ascii="Calibri" w:hAnsi="Calibri"/>
              </w:rPr>
              <w:t xml:space="preserve">, ale i po </w:t>
            </w:r>
            <w:r>
              <w:rPr>
                <w:rFonts w:ascii="Calibri" w:hAnsi="Calibri"/>
              </w:rPr>
              <w:t xml:space="preserve">konkrétních </w:t>
            </w:r>
            <w:r w:rsidRPr="00DF20D7">
              <w:rPr>
                <w:rFonts w:ascii="Calibri" w:hAnsi="Calibri"/>
              </w:rPr>
              <w:t>jednotlivých modalitách, kde byla data pořízena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2318FCA1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43F283C1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6C47369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698C8D89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vytváření různých úrovní a pravidel archivace v závislosti na potřebn</w:t>
            </w:r>
            <w:r>
              <w:rPr>
                <w:rFonts w:ascii="Calibri" w:hAnsi="Calibri"/>
              </w:rPr>
              <w:t>é</w:t>
            </w:r>
            <w:r w:rsidRPr="004572B8">
              <w:rPr>
                <w:rFonts w:ascii="Calibri" w:hAnsi="Calibri"/>
              </w:rPr>
              <w:t xml:space="preserve"> dostupnost</w:t>
            </w:r>
            <w:r>
              <w:rPr>
                <w:rFonts w:ascii="Calibri" w:hAnsi="Calibri"/>
              </w:rPr>
              <w:t>i</w:t>
            </w:r>
            <w:r w:rsidRPr="004572B8">
              <w:rPr>
                <w:rFonts w:ascii="Calibri" w:hAnsi="Calibri"/>
              </w:rPr>
              <w:t xml:space="preserve"> dat a požadovan</w:t>
            </w:r>
            <w:r>
              <w:rPr>
                <w:rFonts w:ascii="Calibri" w:hAnsi="Calibri"/>
              </w:rPr>
              <w:t>é</w:t>
            </w:r>
            <w:r w:rsidRPr="004572B8">
              <w:rPr>
                <w:rFonts w:ascii="Calibri" w:hAnsi="Calibri"/>
              </w:rPr>
              <w:t xml:space="preserve"> dél</w:t>
            </w:r>
            <w:r>
              <w:rPr>
                <w:rFonts w:ascii="Calibri" w:hAnsi="Calibri"/>
              </w:rPr>
              <w:t>ce</w:t>
            </w:r>
            <w:r w:rsidRPr="004572B8">
              <w:rPr>
                <w:rFonts w:ascii="Calibri" w:hAnsi="Calibri"/>
              </w:rPr>
              <w:t xml:space="preserve"> archivace jak na úrovni studie, tak i celé série vyšetření.</w:t>
            </w:r>
          </w:p>
        </w:tc>
        <w:tc>
          <w:tcPr>
            <w:tcW w:w="936" w:type="dxa"/>
            <w:shd w:val="clear" w:color="auto" w:fill="E7E6E6" w:themeFill="background2"/>
          </w:tcPr>
          <w:p w14:paraId="501EAD7D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79ED83D9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9B559CE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4D4313BE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DF20D7">
              <w:rPr>
                <w:rFonts w:ascii="Calibri" w:hAnsi="Calibri"/>
              </w:rPr>
              <w:t>romě obrazových dat musí systém umožňovat ke studiím ukládat i strukturované dávkové reporty (SR) ve formátu DICOM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21594D0C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0934248C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27E80868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0B9738E7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Systém musí umožňovat hromadný export dat ve formátu DICOM, s možností připojení DICOM prohlížeče k exportovaným datům.</w:t>
            </w:r>
          </w:p>
        </w:tc>
        <w:tc>
          <w:tcPr>
            <w:tcW w:w="936" w:type="dxa"/>
            <w:shd w:val="clear" w:color="auto" w:fill="E7E6E6" w:themeFill="background2"/>
          </w:tcPr>
          <w:p w14:paraId="436EB575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5F2B0772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06AB693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08EAE339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Systém musí umožňovat automatické i manuální opravy demografických dat pacientů na základě informace předané z klinického informačního systému</w:t>
            </w:r>
            <w:r>
              <w:rPr>
                <w:rFonts w:ascii="Calibri" w:hAnsi="Calibri"/>
              </w:rPr>
              <w:t xml:space="preserve"> NPK, a to </w:t>
            </w:r>
            <w:r w:rsidRPr="00FD1BDB">
              <w:rPr>
                <w:rFonts w:ascii="Calibri" w:hAnsi="Calibri"/>
              </w:rPr>
              <w:t>bez modifikace originálních dat a unikátních identifikačních parametrů vyšetření</w:t>
            </w:r>
            <w:r w:rsidR="00BB3C80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361BAF90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2F1CACEB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10C97BFB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Centrální PACS archív – rozdělení</w:t>
            </w: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1CA5FE50" w14:textId="77777777" w:rsidR="00C646C4" w:rsidRPr="004572B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4572B8">
              <w:rPr>
                <w:rFonts w:ascii="Calibri" w:hAnsi="Calibri"/>
                <w:b/>
              </w:rPr>
              <w:t>Centrální PACS archív bude logicky rozdělen na tyto části:</w:t>
            </w:r>
          </w:p>
          <w:p w14:paraId="271A0A65" w14:textId="77777777" w:rsidR="00C646C4" w:rsidRPr="004572B8" w:rsidRDefault="00C646C4" w:rsidP="00C646C4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Dlouhodobý garantovaný PACS archív</w:t>
            </w:r>
          </w:p>
          <w:p w14:paraId="2D0D9B89" w14:textId="77777777" w:rsidR="00C646C4" w:rsidRPr="004572B8" w:rsidRDefault="00C646C4" w:rsidP="00C646C4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Krátkodobý PACS archív</w:t>
            </w:r>
          </w:p>
          <w:p w14:paraId="7E149E3F" w14:textId="77777777" w:rsidR="00C646C4" w:rsidRPr="004572B8" w:rsidRDefault="00C646C4" w:rsidP="00C646C4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Archív pro </w:t>
            </w:r>
            <w:r>
              <w:rPr>
                <w:rFonts w:ascii="Calibri" w:hAnsi="Calibri"/>
              </w:rPr>
              <w:t>velkoobjemová (</w:t>
            </w:r>
            <w:r w:rsidRPr="004572B8">
              <w:rPr>
                <w:rFonts w:ascii="Calibri" w:hAnsi="Calibri"/>
              </w:rPr>
              <w:t>volume</w:t>
            </w:r>
            <w:r>
              <w:rPr>
                <w:rFonts w:ascii="Calibri" w:hAnsi="Calibri"/>
              </w:rPr>
              <w:t>)</w:t>
            </w:r>
            <w:r w:rsidRPr="004572B8">
              <w:rPr>
                <w:rFonts w:ascii="Calibri" w:hAnsi="Calibri"/>
              </w:rPr>
              <w:t xml:space="preserve"> data</w:t>
            </w:r>
          </w:p>
          <w:p w14:paraId="7807E207" w14:textId="77777777" w:rsidR="00C646C4" w:rsidRPr="004572B8" w:rsidRDefault="00C646C4" w:rsidP="00C646C4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Archív pro data z externích zdrojů. </w:t>
            </w:r>
          </w:p>
        </w:tc>
        <w:tc>
          <w:tcPr>
            <w:tcW w:w="936" w:type="dxa"/>
            <w:shd w:val="clear" w:color="auto" w:fill="E7E6E6" w:themeFill="background2"/>
          </w:tcPr>
          <w:p w14:paraId="61770C38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572C4A30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A226E69" w14:textId="77777777" w:rsidR="00C646C4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15F2B772" w14:textId="77777777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020A38">
              <w:rPr>
                <w:rFonts w:ascii="Calibri" w:hAnsi="Calibri"/>
                <w:b/>
              </w:rPr>
              <w:t>Dlouhodobý garantovaný centrální PACS archív</w:t>
            </w:r>
            <w:r w:rsidRPr="00020A38">
              <w:rPr>
                <w:rFonts w:ascii="Calibri" w:hAnsi="Calibri"/>
              </w:rPr>
              <w:t xml:space="preserve"> – hlavní PACS archív určený pro dlouhodobé bezpečné a zaručené ukládání obrazových dat. </w:t>
            </w:r>
          </w:p>
        </w:tc>
        <w:tc>
          <w:tcPr>
            <w:tcW w:w="936" w:type="dxa"/>
            <w:shd w:val="clear" w:color="auto" w:fill="E7E6E6" w:themeFill="background2"/>
          </w:tcPr>
          <w:p w14:paraId="1B74494A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64A0F4C8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5926F704" w14:textId="77777777" w:rsidR="00C646C4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46DF3DA7" w14:textId="77777777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20A38">
              <w:rPr>
                <w:rFonts w:ascii="Calibri" w:hAnsi="Calibri"/>
                <w:b/>
              </w:rPr>
              <w:t xml:space="preserve">Krátkodobý centrální PACS archív </w:t>
            </w:r>
            <w:r w:rsidRPr="00020A38">
              <w:rPr>
                <w:rFonts w:ascii="Calibri" w:hAnsi="Calibri"/>
              </w:rPr>
              <w:t xml:space="preserve">– je určen pro prvotní uložení dat z modalit, jejich rychlou dostupnost a umožňuje před vlastním uložením dat do dlouhodobého PACS archívu úpravu dat, změny dat, výběr dat a další operace. </w:t>
            </w:r>
          </w:p>
          <w:p w14:paraId="7D4D0A67" w14:textId="77777777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20A38">
              <w:rPr>
                <w:rFonts w:ascii="Calibri" w:hAnsi="Calibri"/>
              </w:rPr>
              <w:t xml:space="preserve">Kapacita tohoto archívu je stanovena na </w:t>
            </w:r>
            <w:r w:rsidRPr="001547F8">
              <w:rPr>
                <w:rFonts w:ascii="Calibri" w:hAnsi="Calibri"/>
                <w:b/>
              </w:rPr>
              <w:t>60 dní.</w:t>
            </w:r>
            <w:r w:rsidRPr="00020A38">
              <w:rPr>
                <w:rFonts w:ascii="Calibri" w:hAnsi="Calibri"/>
              </w:rPr>
              <w:t xml:space="preserve"> </w:t>
            </w:r>
          </w:p>
        </w:tc>
        <w:tc>
          <w:tcPr>
            <w:tcW w:w="936" w:type="dxa"/>
            <w:shd w:val="clear" w:color="auto" w:fill="E7E6E6" w:themeFill="background2"/>
          </w:tcPr>
          <w:p w14:paraId="0F95105A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5AD74688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DDB7D51" w14:textId="77777777" w:rsidR="00C646C4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38634C0A" w14:textId="0D564929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020A38">
              <w:rPr>
                <w:rFonts w:ascii="Calibri" w:hAnsi="Calibri"/>
                <w:b/>
              </w:rPr>
              <w:t xml:space="preserve">Archív pro ukládání tzv. volume dat </w:t>
            </w:r>
            <w:r w:rsidRPr="00020A38">
              <w:rPr>
                <w:rFonts w:ascii="Calibri" w:hAnsi="Calibri"/>
              </w:rPr>
              <w:t>– oddělený archív pro ukládání dat z modalit typu CT.</w:t>
            </w:r>
            <w:r w:rsidRPr="00020A38">
              <w:rPr>
                <w:rFonts w:ascii="Calibri" w:hAnsi="Calibri"/>
                <w:b/>
              </w:rPr>
              <w:t xml:space="preserve"> </w:t>
            </w:r>
            <w:r w:rsidRPr="00020A38">
              <w:rPr>
                <w:rFonts w:ascii="Calibri" w:hAnsi="Calibri"/>
              </w:rPr>
              <w:t xml:space="preserve">Kapacita tohoto archívu je stanovena na </w:t>
            </w:r>
            <w:r w:rsidR="00A46550">
              <w:rPr>
                <w:rFonts w:ascii="Calibri" w:hAnsi="Calibri"/>
              </w:rPr>
              <w:t xml:space="preserve">min. </w:t>
            </w:r>
            <w:r w:rsidRPr="005467EC">
              <w:rPr>
                <w:rFonts w:ascii="Calibri" w:hAnsi="Calibri"/>
                <w:b/>
              </w:rPr>
              <w:t>50TB.</w:t>
            </w:r>
          </w:p>
        </w:tc>
        <w:tc>
          <w:tcPr>
            <w:tcW w:w="936" w:type="dxa"/>
            <w:shd w:val="clear" w:color="auto" w:fill="E7E6E6" w:themeFill="background2"/>
          </w:tcPr>
          <w:p w14:paraId="5468FDA3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0D3821E7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FB9B3F7" w14:textId="77777777" w:rsidR="00C646C4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6239B510" w14:textId="77777777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20A38">
              <w:rPr>
                <w:rFonts w:ascii="Calibri" w:hAnsi="Calibri"/>
                <w:b/>
              </w:rPr>
              <w:t xml:space="preserve">Archív dat z externích zdrojů – </w:t>
            </w:r>
            <w:r w:rsidRPr="00020A38">
              <w:rPr>
                <w:rFonts w:ascii="Calibri" w:hAnsi="Calibri"/>
              </w:rPr>
              <w:t>je určen pro ukládání dat získaných z veřejných výměnných sítí</w:t>
            </w:r>
            <w:r>
              <w:rPr>
                <w:rFonts w:ascii="Calibri" w:hAnsi="Calibri"/>
              </w:rPr>
              <w:t xml:space="preserve">, </w:t>
            </w:r>
            <w:r w:rsidRPr="00020A38">
              <w:rPr>
                <w:rFonts w:ascii="Calibri" w:hAnsi="Calibri"/>
              </w:rPr>
              <w:t>min. ePACS, ReDiMed aj.</w:t>
            </w:r>
          </w:p>
          <w:p w14:paraId="5AE418B4" w14:textId="2211AF0E" w:rsidR="00C646C4" w:rsidRPr="00020A38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20A38">
              <w:rPr>
                <w:rFonts w:ascii="Calibri" w:hAnsi="Calibri"/>
              </w:rPr>
              <w:t xml:space="preserve">Kapacita tohoto archívu je stanovena na </w:t>
            </w:r>
            <w:r w:rsidR="00A46550">
              <w:rPr>
                <w:rFonts w:ascii="Calibri" w:hAnsi="Calibri"/>
              </w:rPr>
              <w:t xml:space="preserve">min. </w:t>
            </w:r>
            <w:r w:rsidRPr="001547F8">
              <w:rPr>
                <w:rFonts w:ascii="Calibri" w:hAnsi="Calibri"/>
                <w:b/>
              </w:rPr>
              <w:t>20TB.</w:t>
            </w:r>
          </w:p>
        </w:tc>
        <w:tc>
          <w:tcPr>
            <w:tcW w:w="936" w:type="dxa"/>
            <w:shd w:val="clear" w:color="auto" w:fill="E7E6E6" w:themeFill="background2"/>
          </w:tcPr>
          <w:p w14:paraId="7B948ED3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6944271A" w14:textId="77777777" w:rsidTr="004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3D79481A" w14:textId="77777777" w:rsidR="00C646C4" w:rsidRDefault="00C646C4" w:rsidP="00C646C4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>
              <w:rPr>
                <w:rFonts w:ascii="Calibri" w:hAnsi="Calibri" w:cs="Arial"/>
                <w:b w:val="0"/>
                <w:color w:val="000000" w:themeColor="text1"/>
              </w:rPr>
              <w:t>Oddělený archív dat z externích zdrojů</w:t>
            </w:r>
          </w:p>
          <w:p w14:paraId="70CFD539" w14:textId="77777777" w:rsidR="00C646C4" w:rsidRPr="00175377" w:rsidRDefault="00C646C4" w:rsidP="00C646C4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7033EC5B" w14:textId="77777777" w:rsidR="00C646C4" w:rsidRPr="00A9406E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06E">
              <w:rPr>
                <w:rFonts w:ascii="Calibri" w:hAnsi="Calibri"/>
              </w:rPr>
              <w:t>Bude vytvořen jeden komunikační uzel na externí výměnné sítě</w:t>
            </w:r>
            <w:r>
              <w:rPr>
                <w:rFonts w:ascii="Calibri" w:hAnsi="Calibri"/>
              </w:rPr>
              <w:t>, min. ePACS a ReDiMed.</w:t>
            </w:r>
          </w:p>
        </w:tc>
        <w:tc>
          <w:tcPr>
            <w:tcW w:w="936" w:type="dxa"/>
            <w:shd w:val="clear" w:color="auto" w:fill="E7E6E6" w:themeFill="background2"/>
          </w:tcPr>
          <w:p w14:paraId="12FF5A9E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3E25DD13" w14:textId="77777777" w:rsidTr="004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769D0A20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019A6D3B" w14:textId="77777777" w:rsidR="00C646C4" w:rsidRPr="00414FAF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highlight w:val="yellow"/>
              </w:rPr>
            </w:pPr>
            <w:r w:rsidRPr="00A9406E">
              <w:rPr>
                <w:rFonts w:ascii="Calibri" w:hAnsi="Calibri"/>
              </w:rPr>
              <w:t>Pro příjem dat z obou výměnných sítí bude jako součást centrálního PACS systému instalován oddělený obrazový archiv umožňující příjem, správu, archivaci a distribuci obrazových dat z externích zdrojů.</w:t>
            </w:r>
          </w:p>
        </w:tc>
        <w:tc>
          <w:tcPr>
            <w:tcW w:w="936" w:type="dxa"/>
            <w:shd w:val="clear" w:color="auto" w:fill="E7E6E6" w:themeFill="background2"/>
          </w:tcPr>
          <w:p w14:paraId="1C5D30CD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2D6D8FB1" w14:textId="77777777" w:rsidTr="004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D9EF483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66171636" w14:textId="77777777" w:rsidR="00C646C4" w:rsidRPr="00414FAF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highlight w:val="yellow"/>
              </w:rPr>
            </w:pPr>
            <w:r w:rsidRPr="00A9406E">
              <w:rPr>
                <w:rFonts w:ascii="Calibri" w:hAnsi="Calibri"/>
              </w:rPr>
              <w:t>Archiv bude využívat dočasnou paměť pro externí vyšetření a zajistí automatické odmazávání uložených dat po definované době.</w:t>
            </w:r>
          </w:p>
        </w:tc>
        <w:tc>
          <w:tcPr>
            <w:tcW w:w="936" w:type="dxa"/>
            <w:shd w:val="clear" w:color="auto" w:fill="E7E6E6" w:themeFill="background2"/>
          </w:tcPr>
          <w:p w14:paraId="1EBC008B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46CC26FD" w14:textId="77777777" w:rsidTr="004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5F2E3FCF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0C52BF1F" w14:textId="77777777" w:rsidR="00C646C4" w:rsidRPr="00414FAF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highlight w:val="yellow"/>
              </w:rPr>
            </w:pPr>
            <w:r w:rsidRPr="00085115">
              <w:rPr>
                <w:rFonts w:ascii="Calibri" w:hAnsi="Calibri"/>
              </w:rPr>
              <w:t>Přesun dat z odděleného obrazového archivu do centrálního PACS bude možné provést v rámci administrátorských procesů</w:t>
            </w:r>
            <w:r>
              <w:rPr>
                <w:rFonts w:ascii="Calibri" w:hAnsi="Calibri"/>
              </w:rPr>
              <w:t xml:space="preserve"> v </w:t>
            </w:r>
            <w:r w:rsidRPr="00085115">
              <w:rPr>
                <w:rFonts w:ascii="Calibri" w:hAnsi="Calibri"/>
              </w:rPr>
              <w:t>centrální</w:t>
            </w:r>
            <w:r>
              <w:rPr>
                <w:rFonts w:ascii="Calibri" w:hAnsi="Calibri"/>
              </w:rPr>
              <w:t>m</w:t>
            </w:r>
            <w:r w:rsidRPr="00085115">
              <w:rPr>
                <w:rFonts w:ascii="Calibri" w:hAnsi="Calibri"/>
              </w:rPr>
              <w:t xml:space="preserve"> systému správy.</w:t>
            </w:r>
          </w:p>
        </w:tc>
        <w:tc>
          <w:tcPr>
            <w:tcW w:w="936" w:type="dxa"/>
            <w:shd w:val="clear" w:color="auto" w:fill="E7E6E6" w:themeFill="background2"/>
          </w:tcPr>
          <w:p w14:paraId="5D7AB059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646C4" w:rsidRPr="00091B06" w14:paraId="2498D533" w14:textId="77777777" w:rsidTr="004E1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21009DE4" w14:textId="77777777" w:rsidR="00C646C4" w:rsidRPr="00A75E76" w:rsidRDefault="00C646C4" w:rsidP="00C646C4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2FB5EF79" w14:textId="77777777" w:rsidR="00C646C4" w:rsidRPr="00414FAF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highlight w:val="yellow"/>
              </w:rPr>
            </w:pPr>
            <w:r w:rsidRPr="00A9406E">
              <w:rPr>
                <w:rFonts w:ascii="Calibri" w:hAnsi="Calibri"/>
              </w:rPr>
              <w:t xml:space="preserve">Tento oddělený obrazový archiv a v něm uložená obrazová vyšetření budou uživatelům přístupná jak v centrálním portálu, tak i v DICOM prohlížečích. </w:t>
            </w:r>
          </w:p>
        </w:tc>
        <w:tc>
          <w:tcPr>
            <w:tcW w:w="936" w:type="dxa"/>
            <w:shd w:val="clear" w:color="auto" w:fill="E7E6E6" w:themeFill="background2"/>
          </w:tcPr>
          <w:p w14:paraId="71B0BEE9" w14:textId="77777777" w:rsidR="00C646C4" w:rsidRPr="00091B06" w:rsidRDefault="00C646C4" w:rsidP="00C646C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1637D661" w14:textId="77777777" w:rsidR="00D359E2" w:rsidRDefault="00D359E2" w:rsidP="004011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7727FA56" w14:textId="77777777" w:rsidR="001547F8" w:rsidRDefault="001547F8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53BBB0CC" w14:textId="77777777" w:rsidR="003A1FDB" w:rsidRDefault="003A1FDB" w:rsidP="004011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627A702D" w14:textId="77777777" w:rsidR="004B2888" w:rsidRPr="004B2888" w:rsidRDefault="004B2888" w:rsidP="004B2888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r w:rsidRPr="004B2888">
        <w:rPr>
          <w:rFonts w:asciiTheme="minorHAnsi" w:hAnsiTheme="minorHAnsi"/>
          <w:sz w:val="24"/>
        </w:rPr>
        <w:t xml:space="preserve"> </w:t>
      </w:r>
      <w:bookmarkStart w:id="9" w:name="_Toc508022073"/>
      <w:r w:rsidRPr="004B2888">
        <w:rPr>
          <w:rFonts w:asciiTheme="minorHAnsi" w:hAnsiTheme="minorHAnsi"/>
          <w:sz w:val="24"/>
        </w:rPr>
        <w:t>Požadavky na technické řešení</w:t>
      </w:r>
      <w:r>
        <w:rPr>
          <w:rFonts w:asciiTheme="minorHAnsi" w:hAnsiTheme="minorHAnsi"/>
          <w:sz w:val="24"/>
        </w:rPr>
        <w:t xml:space="preserve"> datových úložišť</w:t>
      </w:r>
      <w:bookmarkEnd w:id="9"/>
    </w:p>
    <w:p w14:paraId="0E2E6809" w14:textId="77777777" w:rsidR="004B2888" w:rsidRDefault="004B2888" w:rsidP="004B2888"/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C51D1C" w:rsidRPr="00091B06" w14:paraId="722E19B5" w14:textId="77777777" w:rsidTr="00864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2559D426" w14:textId="77777777" w:rsidR="00C51D1C" w:rsidRDefault="00C51D1C" w:rsidP="00864DE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Základní požadavky</w:t>
            </w:r>
          </w:p>
        </w:tc>
        <w:tc>
          <w:tcPr>
            <w:tcW w:w="6961" w:type="dxa"/>
            <w:shd w:val="clear" w:color="auto" w:fill="E7E6E6" w:themeFill="background2"/>
          </w:tcPr>
          <w:p w14:paraId="022C7619" w14:textId="77777777" w:rsidR="00C51D1C" w:rsidRDefault="00C51D1C" w:rsidP="00864DE6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Požadovaná </w:t>
            </w:r>
            <w:r>
              <w:rPr>
                <w:rFonts w:ascii="Calibri" w:hAnsi="Calibri"/>
              </w:rPr>
              <w:t xml:space="preserve">celková </w:t>
            </w:r>
            <w:r w:rsidRPr="004572B8">
              <w:rPr>
                <w:rFonts w:ascii="Calibri" w:hAnsi="Calibri"/>
              </w:rPr>
              <w:t xml:space="preserve">užitná kapacita </w:t>
            </w:r>
            <w:r w:rsidRPr="003B2E31">
              <w:rPr>
                <w:rFonts w:ascii="Calibri" w:hAnsi="Calibri"/>
                <w:b w:val="0"/>
              </w:rPr>
              <w:t>jednoho datového úložiště</w:t>
            </w:r>
            <w:r w:rsidRPr="004572B8">
              <w:rPr>
                <w:rFonts w:ascii="Calibri" w:hAnsi="Calibri"/>
              </w:rPr>
              <w:t xml:space="preserve"> </w:t>
            </w:r>
            <w:r w:rsidRPr="00020A38">
              <w:rPr>
                <w:rFonts w:ascii="Calibri" w:hAnsi="Calibri"/>
              </w:rPr>
              <w:t xml:space="preserve">je min. </w:t>
            </w:r>
            <w:r w:rsidRPr="003B2E31">
              <w:rPr>
                <w:rFonts w:ascii="Calibri" w:hAnsi="Calibri"/>
                <w:b w:val="0"/>
              </w:rPr>
              <w:t xml:space="preserve">450TB </w:t>
            </w:r>
          </w:p>
        </w:tc>
        <w:tc>
          <w:tcPr>
            <w:tcW w:w="936" w:type="dxa"/>
            <w:shd w:val="clear" w:color="auto" w:fill="E7E6E6" w:themeFill="background2"/>
          </w:tcPr>
          <w:p w14:paraId="7EBB4AB6" w14:textId="77777777" w:rsidR="00C51D1C" w:rsidRPr="00091B06" w:rsidRDefault="00C51D1C" w:rsidP="00864DE6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76A061E7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D9D33C1" w14:textId="77777777" w:rsidR="00C51D1C" w:rsidRPr="00A75E76" w:rsidRDefault="00C51D1C" w:rsidP="00864DE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DC343EE" w14:textId="3CF8606F" w:rsidR="007F17BA" w:rsidRPr="004572B8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Všechny použité</w:t>
            </w:r>
            <w:r>
              <w:rPr>
                <w:rFonts w:ascii="Calibri" w:hAnsi="Calibri"/>
              </w:rPr>
              <w:t xml:space="preserve"> komponenty pro realizaci datového úložiště</w:t>
            </w:r>
            <w:r w:rsidRPr="004572B8">
              <w:rPr>
                <w:rFonts w:ascii="Calibri" w:hAnsi="Calibri"/>
              </w:rPr>
              <w:t xml:space="preserve"> budou mít </w:t>
            </w:r>
            <w:r>
              <w:rPr>
                <w:rFonts w:ascii="Calibri" w:hAnsi="Calibri"/>
              </w:rPr>
              <w:t xml:space="preserve">zajištěnu </w:t>
            </w:r>
            <w:r w:rsidRPr="001547F8">
              <w:rPr>
                <w:rFonts w:ascii="Calibri" w:hAnsi="Calibri"/>
                <w:b/>
              </w:rPr>
              <w:t>odolnost proti selhání konstrukčních prvků</w:t>
            </w:r>
            <w:r>
              <w:rPr>
                <w:rFonts w:ascii="Calibri" w:hAnsi="Calibri"/>
              </w:rPr>
              <w:t xml:space="preserve"> </w:t>
            </w:r>
            <w:r w:rsidR="001547F8">
              <w:rPr>
                <w:rFonts w:ascii="Calibri" w:hAnsi="Calibri"/>
              </w:rPr>
              <w:t xml:space="preserve">formou </w:t>
            </w:r>
            <w:r w:rsidRPr="004572B8">
              <w:rPr>
                <w:rFonts w:ascii="Calibri" w:hAnsi="Calibri"/>
              </w:rPr>
              <w:t>redundanc</w:t>
            </w:r>
            <w:r w:rsidR="001547F8">
              <w:rPr>
                <w:rFonts w:ascii="Calibri" w:hAnsi="Calibri"/>
              </w:rPr>
              <w:t>e</w:t>
            </w:r>
            <w:r w:rsidRPr="004572B8">
              <w:rPr>
                <w:rFonts w:ascii="Calibri" w:hAnsi="Calibri"/>
              </w:rPr>
              <w:t xml:space="preserve"> konstrukčních prvků (disky, zdroje, síťové prvky)</w:t>
            </w:r>
            <w:r>
              <w:rPr>
                <w:rFonts w:ascii="Calibri" w:hAnsi="Calibri"/>
              </w:rPr>
              <w:t xml:space="preserve"> nebo jinou vhodnou technologií.</w:t>
            </w:r>
            <w:r w:rsidRPr="004572B8">
              <w:rPr>
                <w:rFonts w:ascii="Calibri" w:hAnsi="Calibri"/>
              </w:rPr>
              <w:t xml:space="preserve">  </w:t>
            </w:r>
          </w:p>
        </w:tc>
        <w:tc>
          <w:tcPr>
            <w:tcW w:w="936" w:type="dxa"/>
            <w:shd w:val="clear" w:color="auto" w:fill="E7E6E6" w:themeFill="background2"/>
          </w:tcPr>
          <w:p w14:paraId="2711F2E7" w14:textId="77777777" w:rsidR="00C51D1C" w:rsidRPr="00091B06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3FBECB96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1D8E0E5" w14:textId="77777777" w:rsidR="00C51D1C" w:rsidRPr="00A75E76" w:rsidRDefault="00C51D1C" w:rsidP="00864DE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78385BF9" w14:textId="77777777" w:rsidR="00C51D1C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Napojení </w:t>
            </w:r>
            <w:r>
              <w:rPr>
                <w:rFonts w:ascii="Calibri" w:hAnsi="Calibri"/>
              </w:rPr>
              <w:t>datových úložišť</w:t>
            </w:r>
            <w:r w:rsidRPr="004572B8">
              <w:rPr>
                <w:rFonts w:ascii="Calibri" w:hAnsi="Calibri"/>
              </w:rPr>
              <w:t xml:space="preserve"> na serverovou část bude rovněž redundantní prostřednictvím optických prvků lokální počítačové sítě nemocnice Pardubice s přenosovou rychlostí 10Gbps. </w:t>
            </w:r>
          </w:p>
          <w:p w14:paraId="252D54CD" w14:textId="77777777" w:rsidR="00C51D1C" w:rsidRPr="004572B8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Nepřipouští se protokol iSCSI.</w:t>
            </w:r>
          </w:p>
        </w:tc>
        <w:tc>
          <w:tcPr>
            <w:tcW w:w="936" w:type="dxa"/>
            <w:shd w:val="clear" w:color="auto" w:fill="E7E6E6" w:themeFill="background2"/>
          </w:tcPr>
          <w:p w14:paraId="571AF1E5" w14:textId="77777777" w:rsidR="00C51D1C" w:rsidRPr="00091B06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6E0F5889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5951AD4" w14:textId="77777777" w:rsidR="00C51D1C" w:rsidRPr="00A75E76" w:rsidRDefault="00C51D1C" w:rsidP="00864DE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1432E89F" w14:textId="77777777" w:rsidR="00C51D1C" w:rsidRPr="00B846B5" w:rsidRDefault="00C51D1C" w:rsidP="00864DE6">
            <w:pPr>
              <w:tabs>
                <w:tab w:val="num" w:pos="720"/>
              </w:tabs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Datové úložiště PACS archívu </w:t>
            </w:r>
            <w:r w:rsidRPr="00B846B5">
              <w:rPr>
                <w:rFonts w:ascii="Calibri" w:hAnsi="Calibri"/>
              </w:rPr>
              <w:t>úložiště musí být přístupn</w:t>
            </w:r>
            <w:r>
              <w:rPr>
                <w:rFonts w:ascii="Calibri" w:hAnsi="Calibri"/>
              </w:rPr>
              <w:t>é</w:t>
            </w:r>
            <w:r w:rsidRPr="00B846B5">
              <w:rPr>
                <w:rFonts w:ascii="Calibri" w:hAnsi="Calibri"/>
              </w:rPr>
              <w:t xml:space="preserve"> pro virtuální servery (s OS Linux a Windows) přes standardní protokoly – minimálně NFS protokol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0012D8AF" w14:textId="77777777" w:rsidR="00C51D1C" w:rsidRPr="00091B06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410368B6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5DC46AFE" w14:textId="77777777" w:rsidR="00C51D1C" w:rsidRPr="00A75E76" w:rsidRDefault="00C51D1C" w:rsidP="00864DE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Technické požadavky – datové úložiště</w:t>
            </w:r>
          </w:p>
        </w:tc>
        <w:tc>
          <w:tcPr>
            <w:tcW w:w="6961" w:type="dxa"/>
            <w:shd w:val="clear" w:color="auto" w:fill="E7E6E6" w:themeFill="background2"/>
          </w:tcPr>
          <w:p w14:paraId="5349770D" w14:textId="77777777" w:rsidR="00C51D1C" w:rsidRPr="00DB34DE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B34DE">
              <w:rPr>
                <w:rFonts w:ascii="Calibri" w:hAnsi="Calibri"/>
              </w:rPr>
              <w:t xml:space="preserve">Požadavky na </w:t>
            </w:r>
            <w:r w:rsidRPr="009E3827">
              <w:rPr>
                <w:rFonts w:ascii="Calibri" w:hAnsi="Calibri"/>
                <w:b/>
              </w:rPr>
              <w:t>technické řešení datových úložišť</w:t>
            </w:r>
            <w:r w:rsidRPr="00DB34DE">
              <w:rPr>
                <w:rFonts w:ascii="Calibri" w:hAnsi="Calibri"/>
              </w:rPr>
              <w:t>:</w:t>
            </w:r>
          </w:p>
          <w:p w14:paraId="44691353" w14:textId="77777777" w:rsidR="00C51D1C" w:rsidRDefault="00C51D1C" w:rsidP="001547F8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požadujeme řešení datových úložišť založené na </w:t>
            </w:r>
            <w:r w:rsidRPr="002A5064">
              <w:rPr>
                <w:rFonts w:ascii="Calibri" w:eastAsiaTheme="minorHAnsi" w:hAnsi="Calibri" w:cs="Calibri"/>
                <w:szCs w:val="22"/>
              </w:rPr>
              <w:t>technologi</w:t>
            </w:r>
            <w:r>
              <w:rPr>
                <w:rFonts w:ascii="Calibri" w:eastAsiaTheme="minorHAnsi" w:hAnsi="Calibri" w:cs="Calibri"/>
                <w:szCs w:val="22"/>
              </w:rPr>
              <w:t>i</w:t>
            </w:r>
            <w:r w:rsidRPr="002A5064">
              <w:rPr>
                <w:rFonts w:ascii="Calibri" w:eastAsiaTheme="minorHAnsi" w:hAnsi="Calibri" w:cs="Calibri"/>
                <w:szCs w:val="22"/>
              </w:rPr>
              <w:t xml:space="preserve"> </w:t>
            </w:r>
            <w:r w:rsidRPr="009E3827">
              <w:rPr>
                <w:rFonts w:ascii="Calibri" w:eastAsiaTheme="minorHAnsi" w:hAnsi="Calibri" w:cs="Calibri"/>
                <w:b/>
                <w:szCs w:val="22"/>
              </w:rPr>
              <w:t>Software Defined Storage</w:t>
            </w:r>
            <w:r w:rsidRPr="002A5064">
              <w:rPr>
                <w:rFonts w:ascii="Calibri" w:eastAsiaTheme="minorHAnsi" w:hAnsi="Calibri" w:cs="Calibri"/>
                <w:szCs w:val="22"/>
              </w:rPr>
              <w:t xml:space="preserve"> (SDS) pro zajištění vysoké škálovatelnosti a možnosti rozš</w:t>
            </w:r>
            <w:r>
              <w:rPr>
                <w:rFonts w:ascii="Calibri" w:eastAsiaTheme="minorHAnsi" w:hAnsi="Calibri" w:cs="Calibri"/>
                <w:szCs w:val="22"/>
              </w:rPr>
              <w:t>iřování,</w:t>
            </w:r>
          </w:p>
          <w:p w14:paraId="0E173CAF" w14:textId="77777777" w:rsidR="00C51D1C" w:rsidRPr="000A095C" w:rsidRDefault="00C51D1C" w:rsidP="001547F8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dodávaný </w:t>
            </w:r>
            <w:r w:rsidRPr="000A095C">
              <w:rPr>
                <w:rFonts w:ascii="Calibri" w:eastAsiaTheme="minorHAnsi" w:hAnsi="Calibri" w:cs="Calibri"/>
                <w:szCs w:val="22"/>
              </w:rPr>
              <w:t xml:space="preserve">systém se musí skládat z minimálně </w:t>
            </w:r>
            <w:r w:rsidRPr="009E3827">
              <w:rPr>
                <w:rFonts w:ascii="Calibri" w:eastAsiaTheme="minorHAnsi" w:hAnsi="Calibri" w:cs="Calibri"/>
                <w:b/>
                <w:szCs w:val="22"/>
              </w:rPr>
              <w:t xml:space="preserve">6 storage nodů na jedno datové úložiště </w:t>
            </w:r>
            <w:r>
              <w:rPr>
                <w:rFonts w:ascii="Calibri" w:eastAsiaTheme="minorHAnsi" w:hAnsi="Calibri" w:cs="Calibri"/>
                <w:szCs w:val="22"/>
              </w:rPr>
              <w:t>(storage node je samostatné technické zařízení pro ukládání dat),</w:t>
            </w:r>
          </w:p>
          <w:p w14:paraId="2C7FBDC6" w14:textId="77777777" w:rsidR="00C51D1C" w:rsidRPr="000A095C" w:rsidRDefault="00C51D1C" w:rsidP="001547F8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řešení </w:t>
            </w:r>
            <w:r w:rsidRPr="000A095C">
              <w:rPr>
                <w:rFonts w:ascii="Calibri" w:eastAsiaTheme="minorHAnsi" w:hAnsi="Calibri" w:cs="Calibri"/>
                <w:szCs w:val="22"/>
              </w:rPr>
              <w:t>nesmí vyžadovat databázi pro identifikaci nebo spojování uložených dat do souborů (případně jiné mechanismy jako je FAT tabulka, RAID technologie apod.)</w:t>
            </w:r>
            <w:r>
              <w:rPr>
                <w:rFonts w:ascii="Calibri" w:eastAsiaTheme="minorHAnsi" w:hAnsi="Calibri" w:cs="Calibri"/>
                <w:szCs w:val="22"/>
              </w:rPr>
              <w:t>,</w:t>
            </w:r>
          </w:p>
          <w:p w14:paraId="3BA0113F" w14:textId="77777777" w:rsidR="00C51D1C" w:rsidRPr="006033A0" w:rsidRDefault="00C51D1C" w:rsidP="001547F8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6033A0">
              <w:rPr>
                <w:rFonts w:ascii="Calibri" w:eastAsiaTheme="minorHAnsi" w:hAnsi="Calibri" w:cs="Calibri"/>
                <w:szCs w:val="22"/>
              </w:rPr>
              <w:t>možnost vytvoření logických oddílů pro účely oddělení přístupu z jednotlivých aplikací k</w:t>
            </w:r>
            <w:r>
              <w:rPr>
                <w:rFonts w:ascii="Calibri" w:eastAsiaTheme="minorHAnsi" w:hAnsi="Calibri" w:cs="Calibri"/>
                <w:szCs w:val="22"/>
              </w:rPr>
              <w:t> </w:t>
            </w:r>
            <w:r w:rsidRPr="006033A0">
              <w:rPr>
                <w:rFonts w:ascii="Calibri" w:eastAsiaTheme="minorHAnsi" w:hAnsi="Calibri" w:cs="Calibri"/>
                <w:szCs w:val="22"/>
              </w:rPr>
              <w:t>dokumentům</w:t>
            </w:r>
            <w:r>
              <w:rPr>
                <w:rFonts w:ascii="Calibri" w:eastAsiaTheme="minorHAnsi" w:hAnsi="Calibri" w:cs="Calibri"/>
                <w:szCs w:val="22"/>
              </w:rPr>
              <w:t>,</w:t>
            </w:r>
          </w:p>
          <w:p w14:paraId="6EBCBDA0" w14:textId="77777777" w:rsidR="00C51D1C" w:rsidRPr="002A5064" w:rsidRDefault="00C51D1C" w:rsidP="001547F8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nezávislost na použitém HW (</w:t>
            </w:r>
            <w:r w:rsidRPr="002A5064">
              <w:rPr>
                <w:rFonts w:ascii="Calibri" w:eastAsiaTheme="minorHAnsi" w:hAnsi="Calibri" w:cs="Calibri"/>
                <w:szCs w:val="22"/>
              </w:rPr>
              <w:t>musí umožnit budoucí využití různých výrobců a technologií využitého hardware (tzn. nesmí se jednat o vendor-lock na úrovni HW)</w:t>
            </w:r>
            <w:r>
              <w:rPr>
                <w:rFonts w:ascii="Calibri" w:eastAsiaTheme="minorHAnsi" w:hAnsi="Calibri" w:cs="Calibri"/>
                <w:szCs w:val="22"/>
              </w:rPr>
              <w:t>,</w:t>
            </w:r>
          </w:p>
          <w:p w14:paraId="59C39D8E" w14:textId="77777777" w:rsidR="00C51D1C" w:rsidRPr="00B846B5" w:rsidRDefault="00C51D1C" w:rsidP="001547F8">
            <w:pPr>
              <w:pStyle w:val="Odstavecseseznamem"/>
              <w:numPr>
                <w:ilvl w:val="0"/>
                <w:numId w:val="34"/>
              </w:numPr>
              <w:overflowPunct/>
              <w:spacing w:after="0" w:line="276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možnost geografického odd</w:t>
            </w:r>
            <w:r>
              <w:rPr>
                <w:rFonts w:ascii="Calibri" w:eastAsiaTheme="minorHAnsi" w:hAnsi="Calibri" w:cs="Calibri"/>
                <w:szCs w:val="22"/>
              </w:rPr>
              <w:t>ělení jednotlivých storage nodů,</w:t>
            </w:r>
          </w:p>
          <w:p w14:paraId="4080494C" w14:textId="77777777" w:rsidR="00C51D1C" w:rsidRDefault="00C51D1C" w:rsidP="001547F8">
            <w:pPr>
              <w:pStyle w:val="Odstavecseseznamem"/>
              <w:numPr>
                <w:ilvl w:val="0"/>
                <w:numId w:val="34"/>
              </w:numPr>
              <w:overflowPunct/>
              <w:spacing w:after="0" w:line="276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B846B5">
              <w:rPr>
                <w:rFonts w:ascii="Calibri" w:eastAsiaTheme="minorHAnsi" w:hAnsi="Calibri" w:cs="Calibri"/>
                <w:szCs w:val="22"/>
              </w:rPr>
              <w:t>automatické rozložení zátěže na všechny připojené storage nody,</w:t>
            </w:r>
          </w:p>
          <w:p w14:paraId="1488B3FD" w14:textId="77777777" w:rsidR="00C51D1C" w:rsidRPr="00B846B5" w:rsidRDefault="00C51D1C" w:rsidP="001547F8">
            <w:pPr>
              <w:pStyle w:val="Odstavecseseznamem"/>
              <w:numPr>
                <w:ilvl w:val="0"/>
                <w:numId w:val="34"/>
              </w:numPr>
              <w:overflowPunct/>
              <w:spacing w:after="0" w:line="276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B846B5">
              <w:rPr>
                <w:rFonts w:ascii="Calibri" w:eastAsiaTheme="minorHAnsi" w:hAnsi="Calibri" w:cs="Calibri"/>
                <w:szCs w:val="22"/>
              </w:rPr>
              <w:t>pln</w:t>
            </w:r>
            <w:r>
              <w:rPr>
                <w:rFonts w:ascii="Calibri" w:eastAsiaTheme="minorHAnsi" w:hAnsi="Calibri" w:cs="Calibri"/>
                <w:szCs w:val="22"/>
              </w:rPr>
              <w:t>é</w:t>
            </w:r>
            <w:r w:rsidRPr="00B846B5">
              <w:rPr>
                <w:rFonts w:ascii="Calibri" w:eastAsiaTheme="minorHAnsi" w:hAnsi="Calibri" w:cs="Calibri"/>
                <w:szCs w:val="22"/>
              </w:rPr>
              <w:t xml:space="preserve"> využív</w:t>
            </w:r>
            <w:r>
              <w:rPr>
                <w:rFonts w:ascii="Calibri" w:eastAsiaTheme="minorHAnsi" w:hAnsi="Calibri" w:cs="Calibri"/>
                <w:szCs w:val="22"/>
              </w:rPr>
              <w:t>ání</w:t>
            </w:r>
            <w:r w:rsidRPr="00B846B5">
              <w:rPr>
                <w:rFonts w:ascii="Calibri" w:eastAsiaTheme="minorHAnsi" w:hAnsi="Calibri" w:cs="Calibri"/>
                <w:szCs w:val="22"/>
              </w:rPr>
              <w:t xml:space="preserve"> datov</w:t>
            </w:r>
            <w:r>
              <w:rPr>
                <w:rFonts w:ascii="Calibri" w:eastAsiaTheme="minorHAnsi" w:hAnsi="Calibri" w:cs="Calibri"/>
                <w:szCs w:val="22"/>
              </w:rPr>
              <w:t>é</w:t>
            </w:r>
            <w:r w:rsidRPr="00B846B5">
              <w:rPr>
                <w:rFonts w:ascii="Calibri" w:eastAsiaTheme="minorHAnsi" w:hAnsi="Calibri" w:cs="Calibri"/>
                <w:szCs w:val="22"/>
              </w:rPr>
              <w:t xml:space="preserve"> kapacit</w:t>
            </w:r>
            <w:r>
              <w:rPr>
                <w:rFonts w:ascii="Calibri" w:eastAsiaTheme="minorHAnsi" w:hAnsi="Calibri" w:cs="Calibri"/>
                <w:szCs w:val="22"/>
              </w:rPr>
              <w:t>y</w:t>
            </w:r>
            <w:r w:rsidRPr="00B846B5">
              <w:rPr>
                <w:rFonts w:ascii="Calibri" w:eastAsiaTheme="minorHAnsi" w:hAnsi="Calibri" w:cs="Calibri"/>
                <w:szCs w:val="22"/>
              </w:rPr>
              <w:t xml:space="preserve"> všech instalovaných storage nodů (výjimku mohou tvořit max. dva disky pro operační systém v RAID1 na každý storage node)</w:t>
            </w:r>
          </w:p>
          <w:p w14:paraId="5B6DC068" w14:textId="77777777" w:rsidR="00C51D1C" w:rsidRPr="00DB34DE" w:rsidRDefault="00C51D1C" w:rsidP="001547F8">
            <w:pPr>
              <w:pStyle w:val="Odstavecseseznamem"/>
              <w:numPr>
                <w:ilvl w:val="0"/>
                <w:numId w:val="34"/>
              </w:numPr>
              <w:overflowPunct/>
              <w:spacing w:after="0" w:line="276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centrální správa celého systému</w:t>
            </w:r>
          </w:p>
        </w:tc>
        <w:tc>
          <w:tcPr>
            <w:tcW w:w="936" w:type="dxa"/>
            <w:shd w:val="clear" w:color="auto" w:fill="E7E6E6" w:themeFill="background2"/>
          </w:tcPr>
          <w:p w14:paraId="1C7B4B45" w14:textId="77777777" w:rsidR="00C51D1C" w:rsidRPr="00091B06" w:rsidRDefault="00C51D1C" w:rsidP="00864D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4AD83FAE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AD4F55E" w14:textId="77777777" w:rsidR="00C51D1C" w:rsidRDefault="00C51D1C" w:rsidP="00C51D1C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16D5FC87" w14:textId="77777777" w:rsidR="00C51D1C" w:rsidRPr="00DB34DE" w:rsidRDefault="00C51D1C" w:rsidP="00C51D1C">
            <w:pPr>
              <w:tabs>
                <w:tab w:val="num" w:pos="720"/>
              </w:tabs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0000"/>
                <w:highlight w:val="yellow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Rozšiřování </w:t>
            </w:r>
            <w:r w:rsidRPr="00B846B5">
              <w:rPr>
                <w:rFonts w:ascii="Calibri" w:eastAsiaTheme="minorHAnsi" w:hAnsi="Calibri" w:cs="Calibri"/>
                <w:szCs w:val="22"/>
              </w:rPr>
              <w:t>kapacit</w:t>
            </w:r>
            <w:r>
              <w:rPr>
                <w:rFonts w:ascii="Calibri" w:eastAsiaTheme="minorHAnsi" w:hAnsi="Calibri" w:cs="Calibri"/>
                <w:szCs w:val="22"/>
              </w:rPr>
              <w:t xml:space="preserve">y datových úložišť centrálního PACS archívu musí být realizovatelné </w:t>
            </w:r>
            <w:r w:rsidRPr="00B846B5">
              <w:rPr>
                <w:rFonts w:ascii="Calibri" w:eastAsiaTheme="minorHAnsi" w:hAnsi="Calibri" w:cs="Calibri"/>
                <w:szCs w:val="22"/>
              </w:rPr>
              <w:t>přidá</w:t>
            </w:r>
            <w:r>
              <w:rPr>
                <w:rFonts w:ascii="Calibri" w:eastAsiaTheme="minorHAnsi" w:hAnsi="Calibri" w:cs="Calibri"/>
                <w:szCs w:val="22"/>
              </w:rPr>
              <w:t xml:space="preserve">váním </w:t>
            </w:r>
            <w:r w:rsidRPr="00B846B5">
              <w:rPr>
                <w:rFonts w:ascii="Calibri" w:eastAsiaTheme="minorHAnsi" w:hAnsi="Calibri" w:cs="Calibri"/>
                <w:szCs w:val="22"/>
              </w:rPr>
              <w:t xml:space="preserve">disků anebo celých </w:t>
            </w:r>
            <w:r>
              <w:rPr>
                <w:rFonts w:ascii="Calibri" w:eastAsiaTheme="minorHAnsi" w:hAnsi="Calibri" w:cs="Calibri"/>
                <w:szCs w:val="22"/>
              </w:rPr>
              <w:t xml:space="preserve">storage </w:t>
            </w:r>
            <w:r w:rsidRPr="00B846B5">
              <w:rPr>
                <w:rFonts w:ascii="Calibri" w:eastAsiaTheme="minorHAnsi" w:hAnsi="Calibri" w:cs="Calibri"/>
                <w:szCs w:val="22"/>
              </w:rPr>
              <w:t>nodů, to vše za provozu bez nutnosti odstavení (či vysunutí z racku) a bez závislosti na typu a vel</w:t>
            </w:r>
            <w:r>
              <w:rPr>
                <w:rFonts w:ascii="Calibri" w:eastAsiaTheme="minorHAnsi" w:hAnsi="Calibri" w:cs="Calibri"/>
                <w:szCs w:val="22"/>
              </w:rPr>
              <w:t>ikosti již instalovaných disků.</w:t>
            </w:r>
          </w:p>
        </w:tc>
        <w:tc>
          <w:tcPr>
            <w:tcW w:w="936" w:type="dxa"/>
            <w:shd w:val="clear" w:color="auto" w:fill="E7E6E6" w:themeFill="background2"/>
          </w:tcPr>
          <w:p w14:paraId="2A4597AB" w14:textId="77777777" w:rsidR="00C51D1C" w:rsidRPr="00091B06" w:rsidRDefault="00C51D1C" w:rsidP="00C51D1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1471B8BE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50FD7C4" w14:textId="77777777" w:rsidR="00C51D1C" w:rsidRDefault="00C51D1C" w:rsidP="00C51D1C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2BD56713" w14:textId="77777777" w:rsidR="00C51D1C" w:rsidRPr="009E3827" w:rsidRDefault="00C51D1C" w:rsidP="00C51D1C">
            <w:pPr>
              <w:tabs>
                <w:tab w:val="num" w:pos="720"/>
              </w:tabs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Řešení centrálního PACS archívu musí umožnit </w:t>
            </w:r>
            <w:r w:rsidRPr="00B846B5">
              <w:rPr>
                <w:rFonts w:ascii="Calibri" w:eastAsiaTheme="minorHAnsi" w:hAnsi="Calibri" w:cs="Calibri"/>
                <w:szCs w:val="22"/>
              </w:rPr>
              <w:t>škálov</w:t>
            </w:r>
            <w:r>
              <w:rPr>
                <w:rFonts w:ascii="Calibri" w:eastAsiaTheme="minorHAnsi" w:hAnsi="Calibri" w:cs="Calibri"/>
                <w:szCs w:val="22"/>
              </w:rPr>
              <w:t>ání</w:t>
            </w:r>
            <w:r w:rsidRPr="00B846B5">
              <w:rPr>
                <w:rFonts w:ascii="Calibri" w:eastAsiaTheme="minorHAnsi" w:hAnsi="Calibri" w:cs="Calibri"/>
                <w:szCs w:val="22"/>
              </w:rPr>
              <w:t xml:space="preserve"> až do řádu exabyte</w:t>
            </w:r>
            <w:r>
              <w:rPr>
                <w:rFonts w:ascii="Calibri" w:eastAsiaTheme="minorHAnsi" w:hAnsi="Calibri" w:cs="Calibri"/>
                <w:szCs w:val="22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34E01AD2" w14:textId="77777777" w:rsidR="00C51D1C" w:rsidRPr="00091B06" w:rsidRDefault="00C51D1C" w:rsidP="00C51D1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29FFEDDC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E2EFD9" w:themeFill="accent6" w:themeFillTint="33"/>
            <w:vAlign w:val="center"/>
          </w:tcPr>
          <w:p w14:paraId="69C90B51" w14:textId="77777777" w:rsidR="00C51D1C" w:rsidRPr="00A75E76" w:rsidRDefault="00C51D1C" w:rsidP="00C51D1C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lastRenderedPageBreak/>
              <w:t>Technické požadavky – storage node</w:t>
            </w:r>
          </w:p>
        </w:tc>
        <w:tc>
          <w:tcPr>
            <w:tcW w:w="6961" w:type="dxa"/>
            <w:shd w:val="clear" w:color="auto" w:fill="E7E6E6" w:themeFill="background2"/>
          </w:tcPr>
          <w:p w14:paraId="60C40867" w14:textId="77777777" w:rsidR="00C51D1C" w:rsidRPr="00DB34DE" w:rsidRDefault="00C51D1C" w:rsidP="00C51D1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B34DE">
              <w:rPr>
                <w:rFonts w:ascii="Calibri" w:hAnsi="Calibri"/>
              </w:rPr>
              <w:t xml:space="preserve">Požadavky na </w:t>
            </w:r>
            <w:r w:rsidRPr="009E3827">
              <w:rPr>
                <w:rFonts w:ascii="Calibri" w:hAnsi="Calibri"/>
                <w:b/>
              </w:rPr>
              <w:t>minimální technickou konfiguraci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>storage nodu</w:t>
            </w:r>
            <w:r w:rsidRPr="00DB34DE">
              <w:rPr>
                <w:rFonts w:ascii="Calibri" w:hAnsi="Calibri"/>
              </w:rPr>
              <w:t>:</w:t>
            </w:r>
          </w:p>
          <w:p w14:paraId="5B83396C" w14:textId="77777777" w:rsidR="00C51D1C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výkonný procesor (typ určený pro serverové systémy)</w:t>
            </w:r>
          </w:p>
          <w:p w14:paraId="543ED48D" w14:textId="77777777" w:rsidR="00C51D1C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min. 64GB RAM</w:t>
            </w:r>
          </w:p>
          <w:p w14:paraId="096D09C8" w14:textId="77777777" w:rsidR="00C51D1C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konektivita min. 4x10Gb, optická, vč. DAC kabelů</w:t>
            </w:r>
          </w:p>
          <w:p w14:paraId="371CE7FE" w14:textId="77777777" w:rsidR="00C51D1C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kapacita – min. hustota 100TB na 2U</w:t>
            </w:r>
          </w:p>
          <w:p w14:paraId="6AFCC6CD" w14:textId="77777777" w:rsidR="00C51D1C" w:rsidRPr="006E5465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integrovaný systém IPMI pro správu a monitoring</w:t>
            </w:r>
          </w:p>
          <w:p w14:paraId="7E6383E8" w14:textId="77777777" w:rsidR="00C51D1C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redundantní napájecí zdroj </w:t>
            </w:r>
          </w:p>
          <w:p w14:paraId="4AC8489A" w14:textId="77777777" w:rsidR="00C51D1C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montovatelné do racku, výsuvné </w:t>
            </w:r>
            <w:r w:rsidR="001547F8">
              <w:rPr>
                <w:rFonts w:ascii="Calibri" w:eastAsiaTheme="minorHAnsi" w:hAnsi="Calibri" w:cs="Calibri"/>
                <w:szCs w:val="22"/>
              </w:rPr>
              <w:t>ližiny</w:t>
            </w:r>
          </w:p>
          <w:p w14:paraId="39EB5BD1" w14:textId="66366721" w:rsidR="00C51D1C" w:rsidRPr="001B17AD" w:rsidRDefault="00C51D1C" w:rsidP="001B17AD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operační systém na SSD discích v RAID1</w:t>
            </w:r>
          </w:p>
        </w:tc>
        <w:tc>
          <w:tcPr>
            <w:tcW w:w="936" w:type="dxa"/>
            <w:shd w:val="clear" w:color="auto" w:fill="E7E6E6" w:themeFill="background2"/>
          </w:tcPr>
          <w:p w14:paraId="152E3DA7" w14:textId="77777777" w:rsidR="00C51D1C" w:rsidRPr="00091B06" w:rsidRDefault="00C51D1C" w:rsidP="00C51D1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C51D1C" w:rsidRPr="00091B06" w14:paraId="200EFDB4" w14:textId="77777777" w:rsidTr="00864D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E2EFD9" w:themeFill="accent6" w:themeFillTint="33"/>
            <w:vAlign w:val="center"/>
          </w:tcPr>
          <w:p w14:paraId="5A54E19E" w14:textId="77777777" w:rsidR="00C51D1C" w:rsidRDefault="00C51D1C" w:rsidP="00C51D1C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>
              <w:rPr>
                <w:rFonts w:ascii="Calibri" w:hAnsi="Calibri" w:cs="Arial"/>
                <w:b w:val="0"/>
                <w:color w:val="000000" w:themeColor="text1"/>
              </w:rPr>
              <w:t>Technické požadavky  – řídící software</w:t>
            </w:r>
          </w:p>
        </w:tc>
        <w:tc>
          <w:tcPr>
            <w:tcW w:w="6961" w:type="dxa"/>
            <w:shd w:val="clear" w:color="auto" w:fill="E7E6E6" w:themeFill="background2"/>
            <w:vAlign w:val="center"/>
          </w:tcPr>
          <w:p w14:paraId="05605C4B" w14:textId="77777777" w:rsidR="00C51D1C" w:rsidRPr="00DB34DE" w:rsidRDefault="00C51D1C" w:rsidP="00C51D1C">
            <w:p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Pro zajištění garance bezvýpadkového provozu datových úložišť centrálního PACS archív musí řídící systémové softwarové vybavení umožňovat:</w:t>
            </w:r>
          </w:p>
          <w:p w14:paraId="0198F0AD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automatické rozložení ukládaných dat na jednotlivé storage nody i jednotlivé disky,</w:t>
            </w:r>
          </w:p>
          <w:p w14:paraId="6355C9E1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řídit automatické rozložení zátěže na všechny připojené storage nody,</w:t>
            </w:r>
          </w:p>
          <w:p w14:paraId="6D2E9CF2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navyšovat kapacitu za provozu bez nutnosti odstavení systému a bez závislosti na typu a velikosti již instalovaných disků,</w:t>
            </w:r>
          </w:p>
          <w:p w14:paraId="5018FFFF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 xml:space="preserve">vytváření vícenásobných kopií dat ve více lokalitách nezávisle na jejich zdroji, vč. </w:t>
            </w:r>
            <w:r w:rsidR="00211B93" w:rsidRPr="00211B93">
              <w:rPr>
                <w:rFonts w:ascii="Calibri" w:hAnsi="Calibri"/>
              </w:rPr>
              <w:t>možnosti definovat storage politiky.</w:t>
            </w:r>
          </w:p>
          <w:p w14:paraId="6A21B6FF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automatickou a snadnou obnovu dat po poruše disku nebo storage nodu,</w:t>
            </w:r>
          </w:p>
          <w:p w14:paraId="2A763AEA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technologie pro bezpečné ukládání dat plně využívající datovou kapacitu všech instalovaných storage nodů (výjimku mohou tvořit max. dva disky pro operační systém v RAID1),</w:t>
            </w:r>
          </w:p>
          <w:p w14:paraId="14BEFA87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vytváření logických oddílů pro účely oddělení přístupu z jednotlivých aplikací k dokumentům,</w:t>
            </w:r>
          </w:p>
          <w:p w14:paraId="7D9DC682" w14:textId="77777777" w:rsidR="00C51D1C" w:rsidRPr="00DB34DE" w:rsidRDefault="00C51D1C" w:rsidP="00C51D1C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DB34DE">
              <w:rPr>
                <w:rFonts w:ascii="Calibri" w:eastAsiaTheme="minorHAnsi" w:hAnsi="Calibri" w:cs="Calibri"/>
                <w:szCs w:val="22"/>
              </w:rPr>
              <w:t>podporu propojení s Linux i Windows systémy.</w:t>
            </w:r>
          </w:p>
        </w:tc>
        <w:tc>
          <w:tcPr>
            <w:tcW w:w="936" w:type="dxa"/>
            <w:shd w:val="clear" w:color="auto" w:fill="E7E6E6" w:themeFill="background2"/>
          </w:tcPr>
          <w:p w14:paraId="28D575A5" w14:textId="77777777" w:rsidR="00C51D1C" w:rsidRPr="00091B06" w:rsidRDefault="00C51D1C" w:rsidP="00C51D1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7A27B628" w14:textId="77777777" w:rsidR="004B2888" w:rsidRDefault="004B2888" w:rsidP="004B2888"/>
    <w:p w14:paraId="60841F94" w14:textId="77777777" w:rsidR="004B2888" w:rsidRDefault="004B2888" w:rsidP="004B2888"/>
    <w:p w14:paraId="47BC6521" w14:textId="77777777" w:rsidR="004B2888" w:rsidRDefault="004B2888" w:rsidP="004B2888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5B2E39">
        <w:rPr>
          <w:rFonts w:cs="Times New Roman"/>
          <w:sz w:val="22"/>
        </w:rPr>
        <w:t xml:space="preserve">Konkrétní </w:t>
      </w:r>
      <w:r>
        <w:rPr>
          <w:rFonts w:cs="Times New Roman"/>
          <w:sz w:val="22"/>
        </w:rPr>
        <w:t xml:space="preserve">technické komponenty a jejich </w:t>
      </w:r>
      <w:r w:rsidRPr="005B2E39">
        <w:rPr>
          <w:rFonts w:cs="Times New Roman"/>
          <w:sz w:val="22"/>
        </w:rPr>
        <w:t xml:space="preserve">parametry budou finálně navrženy dodavatelem tak, aby odpovídaly požadavkům </w:t>
      </w:r>
      <w:r>
        <w:rPr>
          <w:rFonts w:cs="Times New Roman"/>
          <w:sz w:val="22"/>
        </w:rPr>
        <w:t xml:space="preserve">na </w:t>
      </w:r>
      <w:r w:rsidRPr="005B2E39">
        <w:rPr>
          <w:rFonts w:cs="Times New Roman"/>
          <w:sz w:val="22"/>
        </w:rPr>
        <w:t>dodávan</w:t>
      </w:r>
      <w:r>
        <w:rPr>
          <w:rFonts w:cs="Times New Roman"/>
          <w:sz w:val="22"/>
        </w:rPr>
        <w:t>ý</w:t>
      </w:r>
      <w:r w:rsidRPr="005B2E39">
        <w:rPr>
          <w:rFonts w:cs="Times New Roman"/>
          <w:sz w:val="22"/>
        </w:rPr>
        <w:t xml:space="preserve"> systém a </w:t>
      </w:r>
      <w:r>
        <w:rPr>
          <w:rFonts w:cs="Times New Roman"/>
          <w:sz w:val="22"/>
        </w:rPr>
        <w:t xml:space="preserve">na </w:t>
      </w:r>
      <w:r w:rsidRPr="005B2E39">
        <w:rPr>
          <w:rFonts w:cs="Times New Roman"/>
          <w:sz w:val="22"/>
        </w:rPr>
        <w:t xml:space="preserve">zajištění provozních parametrů požadovaných </w:t>
      </w:r>
      <w:r>
        <w:rPr>
          <w:rFonts w:cs="Times New Roman"/>
          <w:sz w:val="22"/>
        </w:rPr>
        <w:t>zadavatelem.</w:t>
      </w:r>
      <w:r w:rsidRPr="005B2E39">
        <w:rPr>
          <w:rFonts w:cs="Times New Roman"/>
          <w:sz w:val="22"/>
        </w:rPr>
        <w:t xml:space="preserve"> </w:t>
      </w:r>
    </w:p>
    <w:p w14:paraId="21808034" w14:textId="77777777" w:rsidR="004B2888" w:rsidRDefault="004B2888" w:rsidP="004B2888">
      <w:pPr>
        <w:overflowPunct/>
        <w:autoSpaceDE/>
        <w:autoSpaceDN/>
        <w:adjustRightInd/>
        <w:spacing w:after="160" w:line="259" w:lineRule="auto"/>
        <w:jc w:val="left"/>
        <w:textAlignment w:val="auto"/>
      </w:pPr>
    </w:p>
    <w:p w14:paraId="59C2FCDE" w14:textId="77777777" w:rsidR="00097AB9" w:rsidRDefault="00097AB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/>
          <w:szCs w:val="22"/>
        </w:rPr>
      </w:pPr>
      <w:r>
        <w:br w:type="page"/>
      </w:r>
    </w:p>
    <w:p w14:paraId="286BB069" w14:textId="77777777" w:rsidR="0040115A" w:rsidRPr="00DE232B" w:rsidRDefault="0040115A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10" w:name="_Toc508022074"/>
      <w:r>
        <w:rPr>
          <w:rFonts w:asciiTheme="minorHAnsi" w:hAnsiTheme="minorHAnsi"/>
          <w:sz w:val="24"/>
        </w:rPr>
        <w:lastRenderedPageBreak/>
        <w:t>P</w:t>
      </w:r>
      <w:r w:rsidRPr="00DE232B">
        <w:rPr>
          <w:rFonts w:asciiTheme="minorHAnsi" w:hAnsiTheme="minorHAnsi"/>
          <w:sz w:val="24"/>
        </w:rPr>
        <w:t xml:space="preserve">ožadavky na </w:t>
      </w:r>
      <w:r>
        <w:rPr>
          <w:rFonts w:asciiTheme="minorHAnsi" w:hAnsiTheme="minorHAnsi"/>
          <w:sz w:val="24"/>
        </w:rPr>
        <w:t>záložní lokální PACS systém</w:t>
      </w:r>
      <w:bookmarkEnd w:id="10"/>
    </w:p>
    <w:p w14:paraId="465B64DD" w14:textId="77777777" w:rsidR="00D359E2" w:rsidRDefault="005B2E39" w:rsidP="00D359E2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5B2E39">
        <w:rPr>
          <w:rFonts w:cs="Times New Roman"/>
          <w:sz w:val="22"/>
        </w:rPr>
        <w:t xml:space="preserve">Pro případ výpadku konektivity mezi jednotlivými nemocnicemi s centrem v Pardubické nemocnici bude v každé nemocnici instalován záložní server s krátkodobou cache pamětí, na kterém bude nainstalována záložní licence systému PACS a klinický a diagnostický DICOM prohlížeč. </w:t>
      </w:r>
    </w:p>
    <w:p w14:paraId="3B395F62" w14:textId="77777777" w:rsidR="005B2E39" w:rsidRPr="005B2E39" w:rsidRDefault="005B2E39" w:rsidP="00D359E2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5B2E39">
        <w:rPr>
          <w:rFonts w:cs="Times New Roman"/>
          <w:sz w:val="22"/>
        </w:rPr>
        <w:t>Tento záložní server vč. prohlížeče bude využit pouze v nouzovém režimu, kdy nebude možné využít funkcionalitu centrálního systému a nebude možné přistupovat k obrazovým vyšetřením uloženým v</w:t>
      </w:r>
      <w:r w:rsidR="00D359E2">
        <w:rPr>
          <w:rFonts w:cs="Times New Roman"/>
          <w:sz w:val="22"/>
        </w:rPr>
        <w:t> </w:t>
      </w:r>
      <w:r w:rsidRPr="005B2E39">
        <w:rPr>
          <w:rFonts w:cs="Times New Roman"/>
          <w:sz w:val="22"/>
        </w:rPr>
        <w:t>centr</w:t>
      </w:r>
      <w:r w:rsidR="00D359E2">
        <w:rPr>
          <w:rFonts w:cs="Times New Roman"/>
          <w:sz w:val="22"/>
        </w:rPr>
        <w:t>álním archívu</w:t>
      </w:r>
      <w:r w:rsidRPr="005B2E39">
        <w:rPr>
          <w:rFonts w:cs="Times New Roman"/>
          <w:sz w:val="22"/>
        </w:rPr>
        <w:t>, čímž bude zajištěna dostupnost starších obrazových dat (</w:t>
      </w:r>
      <w:r w:rsidR="00D359E2">
        <w:rPr>
          <w:rFonts w:cs="Times New Roman"/>
          <w:sz w:val="22"/>
        </w:rPr>
        <w:t xml:space="preserve">předpokládáme </w:t>
      </w:r>
      <w:r w:rsidRPr="005B2E39">
        <w:rPr>
          <w:rFonts w:cs="Times New Roman"/>
          <w:sz w:val="22"/>
        </w:rPr>
        <w:t xml:space="preserve">poslední </w:t>
      </w:r>
      <w:r w:rsidR="00D359E2">
        <w:rPr>
          <w:rFonts w:cs="Times New Roman"/>
          <w:sz w:val="22"/>
        </w:rPr>
        <w:t>2-</w:t>
      </w:r>
      <w:r w:rsidRPr="005B2E39">
        <w:rPr>
          <w:rFonts w:cs="Times New Roman"/>
          <w:sz w:val="22"/>
        </w:rPr>
        <w:t>3 roky), nepřetržitý provoz</w:t>
      </w:r>
      <w:r w:rsidR="00D359E2">
        <w:rPr>
          <w:rFonts w:cs="Times New Roman"/>
          <w:sz w:val="22"/>
        </w:rPr>
        <w:t xml:space="preserve"> </w:t>
      </w:r>
      <w:r w:rsidRPr="005B2E39">
        <w:rPr>
          <w:rFonts w:cs="Times New Roman"/>
          <w:sz w:val="22"/>
        </w:rPr>
        <w:t>a eliminován výpadek provozu radiologických</w:t>
      </w:r>
      <w:r w:rsidR="00D359E2">
        <w:rPr>
          <w:rFonts w:cs="Times New Roman"/>
          <w:sz w:val="22"/>
        </w:rPr>
        <w:t xml:space="preserve"> a dalších</w:t>
      </w:r>
      <w:r w:rsidRPr="005B2E39">
        <w:rPr>
          <w:rFonts w:cs="Times New Roman"/>
          <w:sz w:val="22"/>
        </w:rPr>
        <w:t xml:space="preserve"> pracovišť.</w:t>
      </w:r>
    </w:p>
    <w:p w14:paraId="230CF810" w14:textId="77777777" w:rsidR="00F436AB" w:rsidRPr="005B2E39" w:rsidRDefault="00F436AB" w:rsidP="00F436AB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5B2E39">
        <w:rPr>
          <w:rFonts w:cs="Times New Roman"/>
          <w:sz w:val="22"/>
        </w:rPr>
        <w:t xml:space="preserve">Konkrétní </w:t>
      </w:r>
      <w:r>
        <w:rPr>
          <w:rFonts w:cs="Times New Roman"/>
          <w:sz w:val="22"/>
        </w:rPr>
        <w:t xml:space="preserve">technické komponenty a jejich </w:t>
      </w:r>
      <w:r w:rsidRPr="005B2E39">
        <w:rPr>
          <w:rFonts w:cs="Times New Roman"/>
          <w:sz w:val="22"/>
        </w:rPr>
        <w:t xml:space="preserve">parametry budou finálně navrženy dodavatelem tak, aby odpovídaly požadavkům </w:t>
      </w:r>
      <w:r>
        <w:rPr>
          <w:rFonts w:cs="Times New Roman"/>
          <w:sz w:val="22"/>
        </w:rPr>
        <w:t xml:space="preserve">na </w:t>
      </w:r>
      <w:r w:rsidRPr="005B2E39">
        <w:rPr>
          <w:rFonts w:cs="Times New Roman"/>
          <w:sz w:val="22"/>
        </w:rPr>
        <w:t>dodávan</w:t>
      </w:r>
      <w:r>
        <w:rPr>
          <w:rFonts w:cs="Times New Roman"/>
          <w:sz w:val="22"/>
        </w:rPr>
        <w:t>ý</w:t>
      </w:r>
      <w:r w:rsidRPr="005B2E39">
        <w:rPr>
          <w:rFonts w:cs="Times New Roman"/>
          <w:sz w:val="22"/>
        </w:rPr>
        <w:t xml:space="preserve"> systém a </w:t>
      </w:r>
      <w:r>
        <w:rPr>
          <w:rFonts w:cs="Times New Roman"/>
          <w:sz w:val="22"/>
        </w:rPr>
        <w:t xml:space="preserve">na </w:t>
      </w:r>
      <w:r w:rsidRPr="005B2E39">
        <w:rPr>
          <w:rFonts w:cs="Times New Roman"/>
          <w:sz w:val="22"/>
        </w:rPr>
        <w:t xml:space="preserve">zajištění provozních parametrů požadovaných </w:t>
      </w:r>
      <w:r>
        <w:rPr>
          <w:rFonts w:cs="Times New Roman"/>
          <w:sz w:val="22"/>
        </w:rPr>
        <w:t>zadavatelem.</w:t>
      </w:r>
      <w:r w:rsidRPr="005B2E39">
        <w:rPr>
          <w:rFonts w:cs="Times New Roman"/>
          <w:sz w:val="22"/>
        </w:rPr>
        <w:t xml:space="preserve"> </w:t>
      </w:r>
    </w:p>
    <w:p w14:paraId="43953FE6" w14:textId="77777777" w:rsidR="0040115A" w:rsidRPr="00DA43B2" w:rsidRDefault="0040115A" w:rsidP="00D359E2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Základní požadavky na t</w:t>
      </w:r>
      <w:r w:rsidR="00F436AB">
        <w:rPr>
          <w:rFonts w:cs="Times New Roman"/>
          <w:sz w:val="22"/>
        </w:rPr>
        <w:t>uto část s</w:t>
      </w:r>
      <w:r>
        <w:rPr>
          <w:rFonts w:cs="Times New Roman"/>
          <w:sz w:val="22"/>
        </w:rPr>
        <w:t xml:space="preserve">ystém </w:t>
      </w:r>
      <w:r w:rsidR="00F436AB">
        <w:rPr>
          <w:rFonts w:cs="Times New Roman"/>
          <w:sz w:val="22"/>
        </w:rPr>
        <w:t xml:space="preserve">PACS NPK </w:t>
      </w:r>
      <w:r>
        <w:rPr>
          <w:rFonts w:cs="Times New Roman"/>
          <w:sz w:val="22"/>
        </w:rPr>
        <w:t>jsou: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40115A" w:rsidRPr="00091B06" w14:paraId="1EBA5F12" w14:textId="77777777" w:rsidTr="00720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A8D08D" w:themeFill="accent6" w:themeFillTint="99"/>
            <w:vAlign w:val="center"/>
          </w:tcPr>
          <w:p w14:paraId="4FC13C56" w14:textId="77777777" w:rsidR="0040115A" w:rsidRPr="00A75E76" w:rsidRDefault="0040115A" w:rsidP="00720F1E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A75E76">
              <w:rPr>
                <w:rFonts w:asciiTheme="minorHAnsi" w:hAnsiTheme="minorHAnsi"/>
                <w:color w:val="000000" w:themeColor="text1"/>
                <w:szCs w:val="22"/>
              </w:rPr>
              <w:t>Kategorie požadavku</w:t>
            </w:r>
          </w:p>
        </w:tc>
        <w:tc>
          <w:tcPr>
            <w:tcW w:w="6961" w:type="dxa"/>
            <w:shd w:val="clear" w:color="auto" w:fill="A8D08D" w:themeFill="accent6" w:themeFillTint="99"/>
            <w:vAlign w:val="center"/>
          </w:tcPr>
          <w:p w14:paraId="43348AA8" w14:textId="77777777" w:rsidR="0040115A" w:rsidRPr="007D491C" w:rsidRDefault="0040115A" w:rsidP="00720F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936" w:type="dxa"/>
            <w:shd w:val="clear" w:color="auto" w:fill="AEAAAA" w:themeFill="background2" w:themeFillShade="BF"/>
          </w:tcPr>
          <w:p w14:paraId="51B81996" w14:textId="77777777" w:rsidR="0040115A" w:rsidRPr="00091B06" w:rsidRDefault="0040115A" w:rsidP="00720F1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40115A" w:rsidRPr="00091B06" w14:paraId="23561684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6EDDE544" w14:textId="77777777" w:rsidR="0040115A" w:rsidRDefault="00A3583A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Lokální</w:t>
            </w:r>
            <w:r w:rsidR="00D359E2"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 xml:space="preserve"> PACS systém</w:t>
            </w:r>
          </w:p>
          <w:p w14:paraId="51B15697" w14:textId="77777777" w:rsidR="0040115A" w:rsidRPr="00A75E76" w:rsidRDefault="0040115A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1B53C67C" w14:textId="77777777" w:rsidR="0040115A" w:rsidRPr="004572B8" w:rsidRDefault="00A3583A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Lokální PACS systém na vzdálených lokalitách bude řešen jako záložní PACS systém pro případ nedostupnosti služeb centrálního PACS systému.</w:t>
            </w:r>
          </w:p>
        </w:tc>
        <w:tc>
          <w:tcPr>
            <w:tcW w:w="936" w:type="dxa"/>
            <w:shd w:val="clear" w:color="auto" w:fill="E7E6E6" w:themeFill="background2"/>
          </w:tcPr>
          <w:p w14:paraId="77F23E89" w14:textId="77777777" w:rsidR="0040115A" w:rsidRPr="00091B06" w:rsidRDefault="0040115A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A3583A" w:rsidRPr="00091B06" w14:paraId="23C11E41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8AA8C76" w14:textId="77777777" w:rsidR="00A3583A" w:rsidRPr="00A75E76" w:rsidRDefault="00A3583A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01DB61CA" w14:textId="77777777" w:rsidR="00A3583A" w:rsidRPr="004572B8" w:rsidRDefault="00A3583A" w:rsidP="0018304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szCs w:val="22"/>
              </w:rPr>
              <w:t>B</w:t>
            </w:r>
            <w:r w:rsidRPr="004572B8">
              <w:rPr>
                <w:rFonts w:ascii="Calibri" w:hAnsi="Calibri" w:cstheme="minorBidi"/>
                <w:szCs w:val="22"/>
              </w:rPr>
              <w:t xml:space="preserve">ude řešen jako samostatný serverový systém s rozšířenou interní kapacitou pro vkládání pevných disků. Užitná disková kapacita musí být min. 20TB s další rozšiřitelností přibližně na dvojnásobek instalované kapacity formou doplnění dalších disků nebo doplněním disků s vyšší kapacitou. Všechny použité komponenty serveru budou mít redundanci konstrukčních prvků (disky, zdroje, síťové prvky aj.)  </w:t>
            </w:r>
          </w:p>
        </w:tc>
        <w:tc>
          <w:tcPr>
            <w:tcW w:w="936" w:type="dxa"/>
            <w:shd w:val="clear" w:color="auto" w:fill="E7E6E6" w:themeFill="background2"/>
          </w:tcPr>
          <w:p w14:paraId="58432A78" w14:textId="77777777" w:rsidR="00A3583A" w:rsidRPr="00091B06" w:rsidRDefault="00A3583A" w:rsidP="00720F1E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D359E2" w:rsidRPr="00091B06" w14:paraId="5E76D625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42B27A3B" w14:textId="77777777" w:rsidR="00D359E2" w:rsidRPr="00A75E76" w:rsidRDefault="00D359E2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5408025F" w14:textId="59114F2A" w:rsidR="00D359E2" w:rsidRPr="004572B8" w:rsidRDefault="00A3583A" w:rsidP="0018304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B</w:t>
            </w:r>
            <w:r w:rsidR="00D359E2" w:rsidRPr="004572B8">
              <w:rPr>
                <w:rFonts w:ascii="Calibri" w:hAnsi="Calibri"/>
              </w:rPr>
              <w:t>ude realizován jako universální PACS systém stejného typu jako centrální PACS systém NPK a bude postavený na standardu DICOM 3.</w:t>
            </w:r>
            <w:r w:rsidR="006C5722">
              <w:rPr>
                <w:rFonts w:ascii="Calibri" w:hAnsi="Calibri"/>
              </w:rPr>
              <w:t>X</w:t>
            </w:r>
            <w:r w:rsidR="00D359E2" w:rsidRPr="004572B8">
              <w:rPr>
                <w:rFonts w:ascii="Calibri" w:hAnsi="Calibri"/>
              </w:rPr>
              <w:t xml:space="preserve"> (min. podpora</w:t>
            </w:r>
            <w:r w:rsidR="00DB646B" w:rsidRPr="004572B8">
              <w:rPr>
                <w:rFonts w:ascii="Calibri" w:hAnsi="Calibri"/>
              </w:rPr>
              <w:t xml:space="preserve"> </w:t>
            </w:r>
            <w:r w:rsidR="00D359E2" w:rsidRPr="004572B8">
              <w:rPr>
                <w:rFonts w:ascii="Calibri" w:hAnsi="Calibri"/>
              </w:rPr>
              <w:t>Store, Query/Retrieve), umožňující napojení stávajících i v budoucnu pořízených DICOM modalit a pracovních stanic s podporou DICOM 3.</w:t>
            </w:r>
            <w:r w:rsidR="006C5722">
              <w:rPr>
                <w:rFonts w:ascii="Calibri" w:hAnsi="Calibri"/>
              </w:rPr>
              <w:t>X</w:t>
            </w:r>
            <w:r w:rsidR="00D359E2" w:rsidRPr="004572B8">
              <w:rPr>
                <w:rFonts w:ascii="Calibri" w:hAnsi="Calibri"/>
              </w:rPr>
              <w:t xml:space="preserve"> různých výrobců.</w:t>
            </w:r>
          </w:p>
        </w:tc>
        <w:tc>
          <w:tcPr>
            <w:tcW w:w="936" w:type="dxa"/>
            <w:shd w:val="clear" w:color="auto" w:fill="E7E6E6" w:themeFill="background2"/>
          </w:tcPr>
          <w:p w14:paraId="524FE7A7" w14:textId="77777777" w:rsidR="00D359E2" w:rsidRPr="00091B06" w:rsidRDefault="00D359E2" w:rsidP="00720F1E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40115A" w:rsidRPr="00091B06" w14:paraId="19A9383B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002398A" w14:textId="77777777" w:rsidR="0040115A" w:rsidRPr="00A75E76" w:rsidRDefault="0040115A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40660C6B" w14:textId="77777777" w:rsidR="0040115A" w:rsidRPr="004572B8" w:rsidRDefault="00A3583A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rámci dodávaného řešení m</w:t>
            </w:r>
            <w:r w:rsidR="0040115A" w:rsidRPr="004572B8">
              <w:rPr>
                <w:rFonts w:ascii="Calibri" w:hAnsi="Calibri"/>
              </w:rPr>
              <w:t xml:space="preserve">usí být zajištěna synchronizace centrálního a lokálního </w:t>
            </w:r>
            <w:r w:rsidRPr="004572B8">
              <w:rPr>
                <w:rFonts w:ascii="Calibri" w:hAnsi="Calibri"/>
              </w:rPr>
              <w:t xml:space="preserve">záložního </w:t>
            </w:r>
            <w:r w:rsidR="0040115A" w:rsidRPr="004572B8">
              <w:rPr>
                <w:rFonts w:ascii="Calibri" w:hAnsi="Calibri"/>
              </w:rPr>
              <w:t>PACS archívu – lokální záložní PACS archív je propojený s centrálním PACS</w:t>
            </w:r>
            <w:r>
              <w:rPr>
                <w:rFonts w:ascii="Calibri" w:hAnsi="Calibri"/>
              </w:rPr>
              <w:t xml:space="preserve"> </w:t>
            </w:r>
            <w:r w:rsidR="0040115A" w:rsidRPr="004572B8">
              <w:rPr>
                <w:rFonts w:ascii="Calibri" w:hAnsi="Calibri"/>
              </w:rPr>
              <w:t>archivem</w:t>
            </w:r>
            <w:r w:rsidR="00B33F8A">
              <w:rPr>
                <w:rFonts w:ascii="Calibri" w:hAnsi="Calibri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14:paraId="25F741EF" w14:textId="77777777" w:rsidR="0040115A" w:rsidRPr="00091B06" w:rsidRDefault="0040115A" w:rsidP="00720F1E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40115A" w:rsidRPr="00091B06" w14:paraId="142FE87B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BDEF113" w14:textId="77777777" w:rsidR="0040115A" w:rsidRPr="00A75E76" w:rsidRDefault="0040115A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02D31DE1" w14:textId="77777777" w:rsidR="0040115A" w:rsidRPr="004572B8" w:rsidRDefault="0040115A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Součástí lokálního PACS systému jsou i DICOM prohlížeče (klinický i diagnostický), zajišťující přístup k obrazové dokumentaci v případě výpadku komunikace s centrálním PACS. Tyto prohlížeče jsou shodné s centrálně provozovanými prohlížeči. </w:t>
            </w:r>
          </w:p>
        </w:tc>
        <w:tc>
          <w:tcPr>
            <w:tcW w:w="936" w:type="dxa"/>
            <w:shd w:val="clear" w:color="auto" w:fill="E7E6E6" w:themeFill="background2"/>
          </w:tcPr>
          <w:p w14:paraId="782DE826" w14:textId="77777777" w:rsidR="0040115A" w:rsidRPr="00091B06" w:rsidRDefault="0040115A" w:rsidP="00720F1E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40115A" w:rsidRPr="00091B06" w14:paraId="3FD58A3C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0CF665AB" w14:textId="77777777" w:rsidR="0040115A" w:rsidRPr="00A75E76" w:rsidRDefault="0040115A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63A70053" w14:textId="77777777" w:rsidR="0040115A" w:rsidRPr="004572B8" w:rsidRDefault="0040115A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Při výpadku centrálního klinického systému nebo výpadku konektivity s centrálním PACS systémem musí lokální PACS systém umožnit vytváření DICOM MWL pro modality.</w:t>
            </w:r>
          </w:p>
        </w:tc>
        <w:tc>
          <w:tcPr>
            <w:tcW w:w="936" w:type="dxa"/>
            <w:shd w:val="clear" w:color="auto" w:fill="E7E6E6" w:themeFill="background2"/>
          </w:tcPr>
          <w:p w14:paraId="18C45AA1" w14:textId="77777777" w:rsidR="0040115A" w:rsidRPr="00091B06" w:rsidRDefault="0040115A" w:rsidP="00720F1E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2247" w:rsidRPr="00091B06" w14:paraId="3F81F343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7E24FF07" w14:textId="77777777" w:rsidR="009D2247" w:rsidRPr="00A75E76" w:rsidRDefault="009D2247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Technické požadavky</w:t>
            </w:r>
          </w:p>
        </w:tc>
        <w:tc>
          <w:tcPr>
            <w:tcW w:w="6961" w:type="dxa"/>
            <w:shd w:val="clear" w:color="auto" w:fill="E7E6E6" w:themeFill="background2"/>
          </w:tcPr>
          <w:p w14:paraId="6C58AA93" w14:textId="46A3B81E" w:rsidR="009D2247" w:rsidRPr="00DB34DE" w:rsidRDefault="009D2247" w:rsidP="00AE3E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B34DE">
              <w:rPr>
                <w:rFonts w:ascii="Calibri" w:hAnsi="Calibri"/>
              </w:rPr>
              <w:t xml:space="preserve">Požadavky na </w:t>
            </w:r>
            <w:r w:rsidRPr="009E3827">
              <w:rPr>
                <w:rFonts w:ascii="Calibri" w:hAnsi="Calibri"/>
                <w:b/>
              </w:rPr>
              <w:t>minimální konfiguraci</w:t>
            </w:r>
            <w:r>
              <w:rPr>
                <w:rFonts w:ascii="Calibri" w:hAnsi="Calibri"/>
                <w:b/>
              </w:rPr>
              <w:t xml:space="preserve"> technického prostředku (serveru)</w:t>
            </w:r>
            <w:r w:rsidRPr="00DB34DE">
              <w:rPr>
                <w:rFonts w:ascii="Calibri" w:hAnsi="Calibri"/>
              </w:rPr>
              <w:t>:</w:t>
            </w:r>
          </w:p>
          <w:p w14:paraId="2094AD22" w14:textId="77777777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výkonný procesor (typ určený pro serverové systémy)</w:t>
            </w:r>
          </w:p>
          <w:p w14:paraId="02C2C234" w14:textId="77777777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min. 128GB RAM</w:t>
            </w:r>
          </w:p>
          <w:p w14:paraId="04A0F7FF" w14:textId="77777777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konektivita min. 4x1Gb </w:t>
            </w:r>
          </w:p>
          <w:p w14:paraId="2E56A078" w14:textId="77777777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kapacita – min. hustota 100TB na 2U</w:t>
            </w:r>
          </w:p>
          <w:p w14:paraId="4C56FA38" w14:textId="77777777" w:rsidR="009D2247" w:rsidRPr="006E5465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integrovaný systém IPMI pro správu a monitoring</w:t>
            </w:r>
          </w:p>
          <w:p w14:paraId="3FCA10BF" w14:textId="77777777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redundantní napájecí zdroj </w:t>
            </w:r>
          </w:p>
          <w:p w14:paraId="45F13BD0" w14:textId="77777777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lastRenderedPageBreak/>
              <w:t>montovatelné do racku, výsuvné ližiny</w:t>
            </w:r>
          </w:p>
          <w:p w14:paraId="52907EE4" w14:textId="2C575131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operační systém na SSD discích v RAID1 uspořádání</w:t>
            </w:r>
          </w:p>
          <w:p w14:paraId="6BCD35F4" w14:textId="2B355E9E" w:rsidR="009D2247" w:rsidRDefault="009D2247" w:rsidP="00AE3E99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konfigurace fyzických pevných disků pro ukládání obrazových dat musí být řešena v RAID6 uspořádání</w:t>
            </w:r>
          </w:p>
          <w:p w14:paraId="6090D5FF" w14:textId="6E8716F2" w:rsidR="009D2247" w:rsidRPr="009D2247" w:rsidRDefault="009D2247" w:rsidP="009D2247">
            <w:pPr>
              <w:pStyle w:val="Odstavecseseznamem"/>
              <w:numPr>
                <w:ilvl w:val="0"/>
                <w:numId w:val="34"/>
              </w:num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licence pro OS jednotlivých virtuálních serverů</w:t>
            </w:r>
          </w:p>
        </w:tc>
        <w:tc>
          <w:tcPr>
            <w:tcW w:w="936" w:type="dxa"/>
            <w:shd w:val="clear" w:color="auto" w:fill="E7E6E6" w:themeFill="background2"/>
          </w:tcPr>
          <w:p w14:paraId="2F6E8F73" w14:textId="77777777" w:rsidR="009D2247" w:rsidRPr="00091B06" w:rsidRDefault="009D2247" w:rsidP="00720F1E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2247" w:rsidRPr="00091B06" w14:paraId="4A911222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6F78537E" w14:textId="77777777" w:rsidR="009D2247" w:rsidRDefault="009D2247" w:rsidP="00720F1E">
            <w:pPr>
              <w:spacing w:before="120"/>
              <w:jc w:val="left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7627FBEF" w14:textId="2ACF62A2" w:rsidR="009D2247" w:rsidRPr="00DB34DE" w:rsidRDefault="009D2247" w:rsidP="009D2247">
            <w:pPr>
              <w:overflowPunct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eastAsiaTheme="minorHAnsi" w:hAnsi="Calibri" w:cs="Calibri"/>
                <w:szCs w:val="22"/>
              </w:rPr>
              <w:t xml:space="preserve">Na dodaném technickém prostředku záložního lokálního PACS systému bude zadavatelem nainstalováno virtuální prostředí </w:t>
            </w:r>
            <w:r w:rsidRPr="009D2247">
              <w:rPr>
                <w:rFonts w:ascii="Calibri" w:eastAsiaTheme="minorHAnsi" w:hAnsi="Calibri" w:cs="Calibri"/>
                <w:szCs w:val="22"/>
              </w:rPr>
              <w:t>VMware Essentials</w:t>
            </w:r>
            <w:r>
              <w:rPr>
                <w:rFonts w:ascii="Calibri" w:eastAsiaTheme="minorHAnsi" w:hAnsi="Calibri" w:cs="Calibri"/>
                <w:szCs w:val="22"/>
              </w:rPr>
              <w:t>. Zadavatel požaduje, aby všechny aplikační komponenty záložního lokálního PACS systému byly instalovány jako virtuální servery.</w:t>
            </w:r>
            <w:r w:rsidRPr="009D2247">
              <w:rPr>
                <w:rFonts w:ascii="Calibri" w:eastAsiaTheme="minorHAnsi" w:hAnsi="Calibri" w:cs="Calibri"/>
                <w:szCs w:val="22"/>
              </w:rPr>
              <w:t xml:space="preserve"> </w:t>
            </w:r>
          </w:p>
        </w:tc>
        <w:tc>
          <w:tcPr>
            <w:tcW w:w="936" w:type="dxa"/>
            <w:shd w:val="clear" w:color="auto" w:fill="E7E6E6" w:themeFill="background2"/>
          </w:tcPr>
          <w:p w14:paraId="76F90711" w14:textId="77777777" w:rsidR="009D2247" w:rsidRPr="00091B06" w:rsidRDefault="009D2247" w:rsidP="00720F1E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775E2BED" w14:textId="77777777" w:rsidR="0040115A" w:rsidRDefault="0040115A" w:rsidP="004011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72C81416" w14:textId="77777777" w:rsidR="0040115A" w:rsidRDefault="0040115A" w:rsidP="0040115A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00B78CE7" w14:textId="77777777" w:rsidR="0040115A" w:rsidRPr="00DE232B" w:rsidRDefault="0040115A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11" w:name="_Toc508022075"/>
      <w:r>
        <w:rPr>
          <w:rFonts w:asciiTheme="minorHAnsi" w:hAnsiTheme="minorHAnsi"/>
          <w:sz w:val="24"/>
        </w:rPr>
        <w:lastRenderedPageBreak/>
        <w:t>P</w:t>
      </w:r>
      <w:r w:rsidRPr="00DE232B">
        <w:rPr>
          <w:rFonts w:asciiTheme="minorHAnsi" w:hAnsiTheme="minorHAnsi"/>
          <w:sz w:val="24"/>
        </w:rPr>
        <w:t xml:space="preserve">ožadavky na </w:t>
      </w:r>
      <w:r>
        <w:rPr>
          <w:rFonts w:asciiTheme="minorHAnsi" w:hAnsiTheme="minorHAnsi"/>
          <w:sz w:val="24"/>
        </w:rPr>
        <w:t>důvěryhodnost archivované obrazové dokumentace</w:t>
      </w:r>
      <w:bookmarkEnd w:id="11"/>
    </w:p>
    <w:p w14:paraId="1CA5259B" w14:textId="77777777" w:rsidR="0040115A" w:rsidRPr="008A6435" w:rsidRDefault="0040115A" w:rsidP="0040115A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 w:rsidRPr="008A6435">
        <w:rPr>
          <w:rFonts w:cs="Times New Roman"/>
          <w:sz w:val="22"/>
        </w:rPr>
        <w:t>Zákon o zdravotních službách č. 372/2011 Sb. a navazující Vyhláška o zdravotnické dokumentaci č. 98/2012 Sb. definuje každý audiovizuální záznam z vyšetření jako součást zdravotnické dokumentace. Stejně jako pro jiné části zdravotnické dokumentace tedy i pro obrazová data platí ustanovení §6 Vyhlášky, který stanoví, že v případě dokumentace vedené v elektronické formě je každý záznam opatřen elektronickým podpisem</w:t>
      </w:r>
      <w:r w:rsidR="00DB646B">
        <w:rPr>
          <w:rFonts w:cs="Times New Roman"/>
          <w:sz w:val="22"/>
        </w:rPr>
        <w:t>.</w:t>
      </w:r>
      <w:r w:rsidRPr="008A6435">
        <w:rPr>
          <w:rFonts w:cs="Times New Roman"/>
          <w:sz w:val="22"/>
        </w:rPr>
        <w:t xml:space="preserve"> </w:t>
      </w:r>
    </w:p>
    <w:p w14:paraId="06A05AD1" w14:textId="77777777" w:rsidR="0040115A" w:rsidRDefault="0040115A" w:rsidP="0040115A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</w:p>
    <w:p w14:paraId="50C8C90C" w14:textId="77777777" w:rsidR="0040115A" w:rsidRPr="008A6435" w:rsidRDefault="0040115A" w:rsidP="0040115A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 w:rsidRPr="00473473">
        <w:rPr>
          <w:rFonts w:cs="Times New Roman"/>
          <w:sz w:val="22"/>
        </w:rPr>
        <w:t>Nabízené řešení cent</w:t>
      </w:r>
      <w:r>
        <w:rPr>
          <w:rFonts w:cs="Times New Roman"/>
          <w:sz w:val="22"/>
        </w:rPr>
        <w:t xml:space="preserve">rálního PACS proto musí umožnit </w:t>
      </w:r>
      <w:r w:rsidRPr="008A6435">
        <w:rPr>
          <w:rFonts w:cs="Times New Roman"/>
          <w:sz w:val="22"/>
        </w:rPr>
        <w:t xml:space="preserve">elektronický podpis obrazové dokumentace </w:t>
      </w:r>
      <w:r w:rsidR="00B33F8A">
        <w:rPr>
          <w:rFonts w:cs="Times New Roman"/>
          <w:sz w:val="22"/>
        </w:rPr>
        <w:t xml:space="preserve">a následnou archivaci zdravotnické dokumentace </w:t>
      </w:r>
      <w:r w:rsidRPr="008A6435">
        <w:rPr>
          <w:rFonts w:cs="Times New Roman"/>
          <w:sz w:val="22"/>
        </w:rPr>
        <w:t>v elektronické podobě</w:t>
      </w:r>
      <w:r w:rsidR="00B33F8A">
        <w:rPr>
          <w:rFonts w:cs="Times New Roman"/>
          <w:sz w:val="22"/>
        </w:rPr>
        <w:t xml:space="preserve"> v souladu s legislativou.</w:t>
      </w:r>
    </w:p>
    <w:p w14:paraId="41D5ADA2" w14:textId="77777777" w:rsidR="0040115A" w:rsidRDefault="0040115A" w:rsidP="0040115A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</w:p>
    <w:p w14:paraId="3D7300F6" w14:textId="77777777" w:rsidR="0040115A" w:rsidRPr="00DA43B2" w:rsidRDefault="0040115A" w:rsidP="0040115A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Základní požadavky na tento systém jsou: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40115A" w:rsidRPr="00091B06" w14:paraId="373FB9BD" w14:textId="77777777" w:rsidTr="00720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shd w:val="clear" w:color="auto" w:fill="A8D08D" w:themeFill="accent6" w:themeFillTint="99"/>
            <w:vAlign w:val="center"/>
          </w:tcPr>
          <w:p w14:paraId="7FF8A06D" w14:textId="77777777" w:rsidR="0040115A" w:rsidRPr="00A75E76" w:rsidRDefault="0040115A" w:rsidP="00720F1E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A75E76">
              <w:rPr>
                <w:rFonts w:asciiTheme="minorHAnsi" w:hAnsiTheme="minorHAnsi"/>
                <w:color w:val="000000" w:themeColor="text1"/>
                <w:szCs w:val="22"/>
              </w:rPr>
              <w:t>Kategorie požadavku</w:t>
            </w:r>
          </w:p>
        </w:tc>
        <w:tc>
          <w:tcPr>
            <w:tcW w:w="6961" w:type="dxa"/>
            <w:shd w:val="clear" w:color="auto" w:fill="A8D08D" w:themeFill="accent6" w:themeFillTint="99"/>
            <w:vAlign w:val="center"/>
          </w:tcPr>
          <w:p w14:paraId="002F653F" w14:textId="77777777" w:rsidR="0040115A" w:rsidRPr="007D491C" w:rsidRDefault="0040115A" w:rsidP="00720F1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936" w:type="dxa"/>
            <w:shd w:val="clear" w:color="auto" w:fill="AEAAAA" w:themeFill="background2" w:themeFillShade="BF"/>
          </w:tcPr>
          <w:p w14:paraId="354BC7E0" w14:textId="77777777" w:rsidR="0040115A" w:rsidRPr="00091B06" w:rsidRDefault="0040115A" w:rsidP="00720F1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40115A" w:rsidRPr="00091B06" w14:paraId="60F1D95F" w14:textId="77777777" w:rsidTr="00720F1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 w:val="restart"/>
            <w:shd w:val="clear" w:color="auto" w:fill="E2EFD9" w:themeFill="accent6" w:themeFillTint="33"/>
            <w:vAlign w:val="center"/>
          </w:tcPr>
          <w:p w14:paraId="22C555F6" w14:textId="77777777" w:rsidR="0040115A" w:rsidRDefault="0040115A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Elektronická zdravotní dokumentace</w:t>
            </w:r>
          </w:p>
          <w:p w14:paraId="077F9118" w14:textId="77777777" w:rsidR="0040115A" w:rsidRPr="00A75E76" w:rsidRDefault="0040115A" w:rsidP="00720F1E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43EDE736" w14:textId="77777777" w:rsidR="0040115A" w:rsidRPr="004572B8" w:rsidRDefault="0040115A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 w:cstheme="minorHAnsi"/>
                <w:lang w:eastAsia="cs-CZ"/>
              </w:rPr>
              <w:t>Řešení musí umožnit vést zdravotní dokumentaci v důvěryhodné elektronické podobě v souladu se zákonem 297/2016Sb., Zákon o službách vytvářejících důvěru pro elektronické transakce.</w:t>
            </w:r>
          </w:p>
        </w:tc>
        <w:tc>
          <w:tcPr>
            <w:tcW w:w="936" w:type="dxa"/>
            <w:shd w:val="clear" w:color="auto" w:fill="E7E6E6" w:themeFill="background2"/>
          </w:tcPr>
          <w:p w14:paraId="18CBE3E0" w14:textId="77777777" w:rsidR="0040115A" w:rsidRPr="00091B06" w:rsidRDefault="0040115A" w:rsidP="00720F1E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40115A" w:rsidRPr="00091B06" w14:paraId="140ED910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92CF8EA" w14:textId="77777777" w:rsidR="0040115A" w:rsidRPr="00A75E76" w:rsidRDefault="0040115A" w:rsidP="00720F1E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0D55F5F6" w14:textId="30A35D33" w:rsidR="0040115A" w:rsidRPr="004572B8" w:rsidRDefault="0040115A" w:rsidP="00720F1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 w:cstheme="minorHAnsi"/>
                <w:lang w:eastAsia="cs-CZ"/>
              </w:rPr>
              <w:t xml:space="preserve">Řešení musí umožnit práci </w:t>
            </w:r>
            <w:r w:rsidR="00FF1447">
              <w:rPr>
                <w:rFonts w:ascii="Calibri" w:hAnsi="Calibri" w:cstheme="minorHAnsi"/>
                <w:lang w:eastAsia="cs-CZ"/>
              </w:rPr>
              <w:t>s</w:t>
            </w:r>
            <w:r w:rsidRPr="004572B8">
              <w:rPr>
                <w:rFonts w:ascii="Calibri" w:hAnsi="Calibri" w:cstheme="minorHAnsi"/>
                <w:lang w:eastAsia="cs-CZ"/>
              </w:rPr>
              <w:t xml:space="preserve"> elektronickými identifikátory uloženými na bezpečnostním prostředku pro realizaci kvalifikovaných elektronických podpisů (QES).</w:t>
            </w:r>
          </w:p>
        </w:tc>
        <w:tc>
          <w:tcPr>
            <w:tcW w:w="936" w:type="dxa"/>
            <w:shd w:val="clear" w:color="auto" w:fill="E7E6E6" w:themeFill="background2"/>
          </w:tcPr>
          <w:p w14:paraId="35C9A6C0" w14:textId="77777777" w:rsidR="0040115A" w:rsidRPr="00091B06" w:rsidRDefault="0040115A" w:rsidP="00720F1E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B33F8A" w:rsidRPr="00091B06" w14:paraId="105584E0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18A9EEF7" w14:textId="77777777" w:rsidR="00B33F8A" w:rsidRPr="00A75E76" w:rsidRDefault="00B33F8A" w:rsidP="00B33F8A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4A413D64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Centrální dlouhodobý archív systému PACS NPK musí zajišťovat dlouhodobou důvěryhodnost uložené zdravotnické dokumentace.</w:t>
            </w:r>
          </w:p>
        </w:tc>
        <w:tc>
          <w:tcPr>
            <w:tcW w:w="936" w:type="dxa"/>
            <w:shd w:val="clear" w:color="auto" w:fill="E7E6E6" w:themeFill="background2"/>
          </w:tcPr>
          <w:p w14:paraId="43DCFFFE" w14:textId="77777777" w:rsidR="00B33F8A" w:rsidRPr="00091B06" w:rsidRDefault="00B33F8A" w:rsidP="00B33F8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7AF62524" w14:textId="77777777" w:rsidTr="00720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vMerge/>
            <w:shd w:val="clear" w:color="auto" w:fill="E2EFD9" w:themeFill="accent6" w:themeFillTint="33"/>
            <w:vAlign w:val="center"/>
          </w:tcPr>
          <w:p w14:paraId="3BD7316F" w14:textId="77777777" w:rsidR="00B33F8A" w:rsidRPr="00A75E76" w:rsidRDefault="00B33F8A" w:rsidP="00B33F8A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961" w:type="dxa"/>
            <w:shd w:val="clear" w:color="auto" w:fill="E7E6E6" w:themeFill="background2"/>
          </w:tcPr>
          <w:p w14:paraId="499041AC" w14:textId="77777777" w:rsidR="00B33F8A" w:rsidRDefault="00B33F8A" w:rsidP="00B33F8A">
            <w:pPr>
              <w:pStyle w:val="ORCZodstavec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5B2E39">
              <w:rPr>
                <w:rFonts w:cs="Times New Roman"/>
                <w:sz w:val="22"/>
              </w:rPr>
              <w:t xml:space="preserve">Konkrétní </w:t>
            </w:r>
            <w:r>
              <w:rPr>
                <w:rFonts w:cs="Times New Roman"/>
                <w:sz w:val="22"/>
              </w:rPr>
              <w:t xml:space="preserve">technické provedení (komponenty a jejich </w:t>
            </w:r>
            <w:r w:rsidRPr="005B2E39">
              <w:rPr>
                <w:rFonts w:cs="Times New Roman"/>
                <w:sz w:val="22"/>
              </w:rPr>
              <w:t>parametry</w:t>
            </w:r>
            <w:r>
              <w:rPr>
                <w:rFonts w:cs="Times New Roman"/>
                <w:sz w:val="22"/>
              </w:rPr>
              <w:t>)</w:t>
            </w:r>
            <w:r w:rsidRPr="005B2E39">
              <w:rPr>
                <w:rFonts w:cs="Times New Roman"/>
                <w:sz w:val="22"/>
              </w:rPr>
              <w:t xml:space="preserve"> budou finálně navrženy dodavatelem tak, aby odpovídaly požadavkům </w:t>
            </w:r>
            <w:r>
              <w:rPr>
                <w:rFonts w:cs="Times New Roman"/>
                <w:sz w:val="22"/>
              </w:rPr>
              <w:t xml:space="preserve">na </w:t>
            </w:r>
            <w:r w:rsidRPr="005B2E39">
              <w:rPr>
                <w:rFonts w:cs="Times New Roman"/>
                <w:sz w:val="22"/>
              </w:rPr>
              <w:t>dodávan</w:t>
            </w:r>
            <w:r>
              <w:rPr>
                <w:rFonts w:cs="Times New Roman"/>
                <w:sz w:val="22"/>
              </w:rPr>
              <w:t>ý</w:t>
            </w:r>
            <w:r w:rsidRPr="005B2E39">
              <w:rPr>
                <w:rFonts w:cs="Times New Roman"/>
                <w:sz w:val="22"/>
              </w:rPr>
              <w:t xml:space="preserve"> systém a </w:t>
            </w:r>
            <w:r>
              <w:rPr>
                <w:rFonts w:cs="Times New Roman"/>
                <w:sz w:val="22"/>
              </w:rPr>
              <w:t xml:space="preserve">na </w:t>
            </w:r>
            <w:r w:rsidRPr="005B2E39">
              <w:rPr>
                <w:rFonts w:cs="Times New Roman"/>
                <w:sz w:val="22"/>
              </w:rPr>
              <w:t xml:space="preserve">zajištění provozních parametrů požadovaných </w:t>
            </w:r>
            <w:r>
              <w:rPr>
                <w:rFonts w:cs="Times New Roman"/>
                <w:sz w:val="22"/>
              </w:rPr>
              <w:t>zadavatelem.</w:t>
            </w:r>
            <w:r w:rsidRPr="005B2E39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</w:t>
            </w:r>
          </w:p>
          <w:p w14:paraId="3E342EDD" w14:textId="77777777" w:rsidR="00B33F8A" w:rsidRPr="00B33F8A" w:rsidRDefault="00B33F8A" w:rsidP="00B33F8A">
            <w:pPr>
              <w:pStyle w:val="ORCZodstavec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Dodavatel popíše princip a potřebné komponenty pro zajištění elektronického podpisu obrazové dokumentace.</w:t>
            </w:r>
          </w:p>
        </w:tc>
        <w:tc>
          <w:tcPr>
            <w:tcW w:w="936" w:type="dxa"/>
            <w:shd w:val="clear" w:color="auto" w:fill="E7E6E6" w:themeFill="background2"/>
          </w:tcPr>
          <w:p w14:paraId="72F6A3C8" w14:textId="77777777" w:rsidR="00B33F8A" w:rsidRPr="00091B06" w:rsidRDefault="00B33F8A" w:rsidP="00B33F8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4FFBCF16" w14:textId="77777777" w:rsidR="00097AB9" w:rsidRDefault="00097AB9" w:rsidP="004011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0A446652" w14:textId="77777777" w:rsidR="00097AB9" w:rsidRDefault="00097AB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</w:p>
    <w:p w14:paraId="7D161DC5" w14:textId="77777777" w:rsidR="00B33F8A" w:rsidRDefault="00B33F8A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ajorEastAsia" w:hAnsiTheme="minorHAnsi" w:cstheme="majorBidi"/>
          <w:b/>
          <w:bCs/>
          <w:color w:val="002060"/>
          <w:sz w:val="24"/>
          <w:szCs w:val="28"/>
        </w:rPr>
      </w:pPr>
      <w:r>
        <w:rPr>
          <w:rFonts w:asciiTheme="minorHAnsi" w:hAnsiTheme="minorHAnsi"/>
          <w:sz w:val="24"/>
        </w:rPr>
        <w:br w:type="page"/>
      </w:r>
    </w:p>
    <w:p w14:paraId="5481016E" w14:textId="77777777" w:rsidR="00BB650B" w:rsidRPr="00DE232B" w:rsidRDefault="00BB650B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12" w:name="_Toc508022076"/>
      <w:r>
        <w:rPr>
          <w:rFonts w:asciiTheme="minorHAnsi" w:hAnsiTheme="minorHAnsi"/>
          <w:sz w:val="24"/>
        </w:rPr>
        <w:lastRenderedPageBreak/>
        <w:t>P</w:t>
      </w:r>
      <w:r w:rsidRPr="00DE232B">
        <w:rPr>
          <w:rFonts w:asciiTheme="minorHAnsi" w:hAnsiTheme="minorHAnsi"/>
          <w:sz w:val="24"/>
        </w:rPr>
        <w:t xml:space="preserve">ožadavky na </w:t>
      </w:r>
      <w:r>
        <w:rPr>
          <w:rFonts w:asciiTheme="minorHAnsi" w:hAnsiTheme="minorHAnsi"/>
          <w:sz w:val="24"/>
        </w:rPr>
        <w:t>systém pro administraci obrazových dat</w:t>
      </w:r>
      <w:bookmarkEnd w:id="12"/>
      <w:r>
        <w:rPr>
          <w:rFonts w:asciiTheme="minorHAnsi" w:hAnsiTheme="minorHAnsi"/>
          <w:sz w:val="24"/>
        </w:rPr>
        <w:t xml:space="preserve"> </w:t>
      </w:r>
    </w:p>
    <w:p w14:paraId="7420C455" w14:textId="77777777" w:rsidR="00BB650B" w:rsidRPr="001B706B" w:rsidRDefault="00BB650B" w:rsidP="00BB650B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1B706B">
        <w:rPr>
          <w:rFonts w:cs="Times New Roman"/>
          <w:sz w:val="22"/>
        </w:rPr>
        <w:t>Součástí řešení bude také nástroj pro administraci</w:t>
      </w:r>
      <w:r w:rsidR="00085115">
        <w:rPr>
          <w:rFonts w:cs="Times New Roman"/>
          <w:sz w:val="22"/>
        </w:rPr>
        <w:t xml:space="preserve"> obrazových</w:t>
      </w:r>
      <w:r w:rsidRPr="001B706B">
        <w:rPr>
          <w:rFonts w:cs="Times New Roman"/>
          <w:sz w:val="22"/>
        </w:rPr>
        <w:t xml:space="preserve"> dat (</w:t>
      </w:r>
      <w:r w:rsidR="00085115">
        <w:rPr>
          <w:rFonts w:cs="Times New Roman"/>
          <w:sz w:val="22"/>
        </w:rPr>
        <w:t>dále jen „</w:t>
      </w:r>
      <w:r w:rsidRPr="00085115">
        <w:rPr>
          <w:rFonts w:cs="Times New Roman"/>
          <w:b/>
          <w:sz w:val="22"/>
        </w:rPr>
        <w:t>PACS portál</w:t>
      </w:r>
      <w:r w:rsidR="00085115">
        <w:rPr>
          <w:rFonts w:cs="Times New Roman"/>
          <w:sz w:val="22"/>
        </w:rPr>
        <w:t>“</w:t>
      </w:r>
      <w:r w:rsidRPr="001B706B">
        <w:rPr>
          <w:rFonts w:cs="Times New Roman"/>
          <w:sz w:val="22"/>
        </w:rPr>
        <w:t xml:space="preserve">), který bude sloužit jako uživatelská nadstavba nad centrálním PACS a bude obsahovat nástroje pro administrativní úpravy obrazové dokumentace, statistické informace a monitorovací nástroje. </w:t>
      </w:r>
    </w:p>
    <w:p w14:paraId="2818D5E2" w14:textId="77777777" w:rsidR="00BB650B" w:rsidRDefault="00BB650B" w:rsidP="00085115">
      <w:pPr>
        <w:pStyle w:val="ORCZodstavec"/>
        <w:spacing w:before="0" w:after="120" w:line="240" w:lineRule="auto"/>
        <w:jc w:val="both"/>
        <w:rPr>
          <w:rFonts w:cs="Times New Roman"/>
          <w:sz w:val="22"/>
        </w:rPr>
      </w:pPr>
      <w:r w:rsidRPr="001B706B">
        <w:rPr>
          <w:rFonts w:cs="Times New Roman"/>
          <w:sz w:val="22"/>
        </w:rPr>
        <w:t>Popis funkcí</w:t>
      </w:r>
      <w:r w:rsidR="00085115">
        <w:rPr>
          <w:rFonts w:cs="Times New Roman"/>
          <w:sz w:val="22"/>
        </w:rPr>
        <w:t xml:space="preserve"> PACS portálu</w:t>
      </w:r>
      <w:r w:rsidRPr="001B706B">
        <w:rPr>
          <w:rFonts w:cs="Times New Roman"/>
          <w:sz w:val="22"/>
        </w:rPr>
        <w:t xml:space="preserve">, které </w:t>
      </w:r>
      <w:r w:rsidR="00085115">
        <w:rPr>
          <w:rFonts w:cs="Times New Roman"/>
          <w:sz w:val="22"/>
        </w:rPr>
        <w:t>jsou požadovány a</w:t>
      </w:r>
      <w:r w:rsidRPr="001B706B">
        <w:rPr>
          <w:rFonts w:cs="Times New Roman"/>
          <w:sz w:val="22"/>
        </w:rPr>
        <w:t xml:space="preserve"> jejich podrobná </w:t>
      </w:r>
      <w:r w:rsidR="00085115">
        <w:rPr>
          <w:rFonts w:cs="Times New Roman"/>
          <w:sz w:val="22"/>
        </w:rPr>
        <w:t>specifikace:</w:t>
      </w: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326"/>
        <w:gridCol w:w="7423"/>
        <w:gridCol w:w="891"/>
      </w:tblGrid>
      <w:tr w:rsidR="00BB650B" w:rsidRPr="00091B06" w14:paraId="24BF30E6" w14:textId="77777777" w:rsidTr="002C4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A8D08D" w:themeFill="accent6" w:themeFillTint="99"/>
            <w:vAlign w:val="center"/>
          </w:tcPr>
          <w:p w14:paraId="5BD2133F" w14:textId="77777777" w:rsidR="00BB650B" w:rsidRPr="00A75E76" w:rsidRDefault="00BB650B" w:rsidP="00BB650B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A75E76">
              <w:rPr>
                <w:rFonts w:asciiTheme="minorHAnsi" w:hAnsiTheme="minorHAnsi"/>
                <w:color w:val="000000" w:themeColor="text1"/>
                <w:szCs w:val="22"/>
              </w:rPr>
              <w:t>Kategorie požadavku</w:t>
            </w:r>
          </w:p>
        </w:tc>
        <w:tc>
          <w:tcPr>
            <w:tcW w:w="7410" w:type="dxa"/>
            <w:shd w:val="clear" w:color="auto" w:fill="A8D08D" w:themeFill="accent6" w:themeFillTint="99"/>
            <w:vAlign w:val="center"/>
          </w:tcPr>
          <w:p w14:paraId="2539310E" w14:textId="77777777" w:rsidR="00BB650B" w:rsidRPr="007D491C" w:rsidRDefault="00BB650B" w:rsidP="00BB650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892" w:type="dxa"/>
            <w:shd w:val="clear" w:color="auto" w:fill="AEAAAA" w:themeFill="background2" w:themeFillShade="BF"/>
          </w:tcPr>
          <w:p w14:paraId="1E1B9F69" w14:textId="77777777" w:rsidR="00BB650B" w:rsidRPr="00091B06" w:rsidRDefault="00BB650B" w:rsidP="00BB650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BB650B" w:rsidRPr="00091B06" w14:paraId="74CCF830" w14:textId="77777777" w:rsidTr="002C4CE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 w:val="restart"/>
            <w:shd w:val="clear" w:color="auto" w:fill="E2EFD9" w:themeFill="accent6" w:themeFillTint="33"/>
            <w:vAlign w:val="center"/>
          </w:tcPr>
          <w:p w14:paraId="55C3B268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4FA02B3A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4EA73C0B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00B74206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116C935C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0D5DE63A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6655E7B8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08A75939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1716938F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5827A319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03A8E13C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Systém pro administraci obrazových dat</w:t>
            </w:r>
          </w:p>
          <w:p w14:paraId="00D56489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  <w:p w14:paraId="157E95EB" w14:textId="77777777" w:rsidR="00BB650B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(PACS portál)</w:t>
            </w:r>
          </w:p>
          <w:p w14:paraId="344A0A0D" w14:textId="77777777" w:rsidR="00BB650B" w:rsidRPr="00A75E76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1770641D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Jednotné uživatelské rozhraní a intuitivní ovládání.</w:t>
            </w:r>
          </w:p>
        </w:tc>
        <w:tc>
          <w:tcPr>
            <w:tcW w:w="892" w:type="dxa"/>
            <w:shd w:val="clear" w:color="auto" w:fill="E7E6E6" w:themeFill="background2"/>
          </w:tcPr>
          <w:p w14:paraId="4DBD5E06" w14:textId="77777777" w:rsidR="00BB650B" w:rsidRPr="00091B06" w:rsidRDefault="00BB650B" w:rsidP="00BB650B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BB650B" w:rsidRPr="00091B06" w14:paraId="04B0C7AF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765A3016" w14:textId="77777777" w:rsidR="00BB650B" w:rsidRPr="00A75E76" w:rsidRDefault="00BB650B" w:rsidP="00BB650B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7CF3B67F" w14:textId="77777777" w:rsidR="00B33F8A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Seznam vyšetření uložených v</w:t>
            </w:r>
            <w:r>
              <w:rPr>
                <w:rFonts w:ascii="Calibri" w:hAnsi="Calibri"/>
              </w:rPr>
              <w:t> </w:t>
            </w:r>
            <w:r w:rsidRPr="004572B8">
              <w:rPr>
                <w:rFonts w:ascii="Calibri" w:hAnsi="Calibri"/>
              </w:rPr>
              <w:t>PACS</w:t>
            </w:r>
            <w:r>
              <w:rPr>
                <w:rFonts w:ascii="Calibri" w:hAnsi="Calibri"/>
              </w:rPr>
              <w:t xml:space="preserve"> systému</w:t>
            </w:r>
            <w:r w:rsidRPr="004572B8">
              <w:rPr>
                <w:rFonts w:ascii="Calibri" w:hAnsi="Calibri"/>
              </w:rPr>
              <w:t xml:space="preserve">, možnost filtrace a vyhledání vyšetření vč. možnosti otevření vyšetření v připojeném </w:t>
            </w:r>
            <w:r>
              <w:rPr>
                <w:rFonts w:ascii="Calibri" w:hAnsi="Calibri"/>
              </w:rPr>
              <w:t xml:space="preserve">diagnostickém nebo klinickém </w:t>
            </w:r>
            <w:r w:rsidRPr="004572B8">
              <w:rPr>
                <w:rFonts w:ascii="Calibri" w:hAnsi="Calibri"/>
              </w:rPr>
              <w:t>DICOM prohlížeči.</w:t>
            </w:r>
            <w:r>
              <w:rPr>
                <w:rFonts w:ascii="Calibri" w:hAnsi="Calibri"/>
              </w:rPr>
              <w:t xml:space="preserve"> </w:t>
            </w:r>
          </w:p>
          <w:p w14:paraId="2CAD25BE" w14:textId="77777777" w:rsidR="00B33F8A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Vyhledávání vyšetření musí být možné min. podle následujících parametrů:</w:t>
            </w:r>
          </w:p>
          <w:p w14:paraId="098DAA64" w14:textId="77777777" w:rsidR="00B33F8A" w:rsidRDefault="00B33F8A" w:rsidP="00B33F8A">
            <w:pPr>
              <w:pStyle w:val="Odstavecseseznamem"/>
              <w:numPr>
                <w:ilvl w:val="0"/>
                <w:numId w:val="3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</w:t>
            </w:r>
            <w:r w:rsidRPr="00B33F8A">
              <w:rPr>
                <w:rFonts w:ascii="Calibri" w:hAnsi="Calibri"/>
              </w:rPr>
              <w:t xml:space="preserve">méno pacienta, </w:t>
            </w:r>
          </w:p>
          <w:p w14:paraId="1ACE72EE" w14:textId="77777777" w:rsidR="00B33F8A" w:rsidRDefault="00B33F8A" w:rsidP="00B33F8A">
            <w:pPr>
              <w:pStyle w:val="Odstavecseseznamem"/>
              <w:numPr>
                <w:ilvl w:val="0"/>
                <w:numId w:val="3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 xml:space="preserve">ID pacienta, </w:t>
            </w:r>
          </w:p>
          <w:p w14:paraId="7D1BDB91" w14:textId="77777777" w:rsidR="00B33F8A" w:rsidRDefault="00B33F8A" w:rsidP="00B33F8A">
            <w:pPr>
              <w:pStyle w:val="Odstavecseseznamem"/>
              <w:numPr>
                <w:ilvl w:val="0"/>
                <w:numId w:val="3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 xml:space="preserve">datum narození, </w:t>
            </w:r>
          </w:p>
          <w:p w14:paraId="30C331FA" w14:textId="77777777" w:rsidR="00B33F8A" w:rsidRDefault="00B33F8A" w:rsidP="00B33F8A">
            <w:pPr>
              <w:pStyle w:val="Odstavecseseznamem"/>
              <w:numPr>
                <w:ilvl w:val="0"/>
                <w:numId w:val="3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 xml:space="preserve">číslo žádanky, </w:t>
            </w:r>
          </w:p>
          <w:p w14:paraId="4B6117AA" w14:textId="77777777" w:rsidR="00B33F8A" w:rsidRDefault="00B33F8A" w:rsidP="00B33F8A">
            <w:pPr>
              <w:pStyle w:val="Odstavecseseznamem"/>
              <w:numPr>
                <w:ilvl w:val="0"/>
                <w:numId w:val="3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 xml:space="preserve">typ modality, </w:t>
            </w:r>
          </w:p>
          <w:p w14:paraId="66D5B869" w14:textId="77777777" w:rsidR="00BB650B" w:rsidRPr="00B33F8A" w:rsidRDefault="00B33F8A" w:rsidP="00B33F8A">
            <w:pPr>
              <w:pStyle w:val="Odstavecseseznamem"/>
              <w:numPr>
                <w:ilvl w:val="0"/>
                <w:numId w:val="35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>od/do data vytvoření vyšetření.</w:t>
            </w:r>
          </w:p>
        </w:tc>
        <w:tc>
          <w:tcPr>
            <w:tcW w:w="892" w:type="dxa"/>
            <w:shd w:val="clear" w:color="auto" w:fill="E7E6E6" w:themeFill="background2"/>
          </w:tcPr>
          <w:p w14:paraId="30108450" w14:textId="77777777" w:rsidR="00BB650B" w:rsidRPr="00091B06" w:rsidRDefault="00BB650B" w:rsidP="00BB650B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BB650B" w:rsidRPr="00091B06" w14:paraId="71A8B96B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0CE93727" w14:textId="77777777" w:rsidR="00BB650B" w:rsidRPr="00A75E76" w:rsidRDefault="00BB650B" w:rsidP="00BB650B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69F59DF2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Import dat do </w:t>
            </w:r>
            <w:r w:rsidR="002C4CEC">
              <w:rPr>
                <w:rFonts w:ascii="Calibri" w:hAnsi="Calibri"/>
              </w:rPr>
              <w:t xml:space="preserve">PACS </w:t>
            </w:r>
            <w:r w:rsidRPr="004572B8">
              <w:rPr>
                <w:rFonts w:ascii="Calibri" w:hAnsi="Calibri"/>
              </w:rPr>
              <w:t>systému (min. DICOM, JPG, PDF) z externích datových médií (CD/DVD, USB disk, …) s výběrem DICOM archivu, do kterého se importují data.</w:t>
            </w:r>
          </w:p>
        </w:tc>
        <w:tc>
          <w:tcPr>
            <w:tcW w:w="892" w:type="dxa"/>
            <w:shd w:val="clear" w:color="auto" w:fill="E7E6E6" w:themeFill="background2"/>
          </w:tcPr>
          <w:p w14:paraId="0EB93165" w14:textId="77777777" w:rsidR="00BB650B" w:rsidRPr="00091B06" w:rsidRDefault="00BB650B" w:rsidP="00BB650B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BB650B" w:rsidRPr="00091B06" w14:paraId="666AF828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70DE33E1" w14:textId="77777777" w:rsidR="00BB650B" w:rsidRPr="00A75E76" w:rsidRDefault="00BB650B" w:rsidP="00BB650B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1779423E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Pořizování obrazové dokumentace pomocí fotoaparátu – funkce pro např. focení dekubitů (vč. možnosti označení rány dekubitu) či pro další potřeby pořizování obrazové dokumentace (traumata, patologie, dermatologie apod.) s přímým ukládáním dat do PACS.</w:t>
            </w:r>
          </w:p>
        </w:tc>
        <w:tc>
          <w:tcPr>
            <w:tcW w:w="892" w:type="dxa"/>
            <w:shd w:val="clear" w:color="auto" w:fill="E7E6E6" w:themeFill="background2"/>
          </w:tcPr>
          <w:p w14:paraId="21EEEF9C" w14:textId="77777777" w:rsidR="00BB650B" w:rsidRPr="00091B06" w:rsidRDefault="00BB650B" w:rsidP="00BB650B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B650B" w:rsidRPr="00091B06" w14:paraId="75F03311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30BEF11F" w14:textId="77777777" w:rsidR="00BB650B" w:rsidRPr="00A75E76" w:rsidRDefault="00BB650B" w:rsidP="00BB650B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2834FCE4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Export vyšetření:</w:t>
            </w:r>
          </w:p>
          <w:p w14:paraId="13D68D60" w14:textId="77777777" w:rsidR="00BB650B" w:rsidRPr="004572B8" w:rsidRDefault="00BB650B" w:rsidP="006A6ABF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formát JPG – v komprimované či nekomprimované podobě na úrovni snímek, série, studie</w:t>
            </w:r>
          </w:p>
          <w:p w14:paraId="28FA477C" w14:textId="77777777" w:rsidR="00BB650B" w:rsidRPr="004572B8" w:rsidRDefault="00BB650B" w:rsidP="006A6ABF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formát MP4 – v komprimované či nekomprimované podobě s možností nastavení FPS na úrovni snímek, série, studie</w:t>
            </w:r>
          </w:p>
          <w:p w14:paraId="24952EF3" w14:textId="77777777" w:rsidR="00BB650B" w:rsidRPr="004572B8" w:rsidRDefault="00BB650B" w:rsidP="006A6ABF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formát DICOM – na úrovni snímek, série, studie</w:t>
            </w:r>
          </w:p>
        </w:tc>
        <w:tc>
          <w:tcPr>
            <w:tcW w:w="892" w:type="dxa"/>
            <w:shd w:val="clear" w:color="auto" w:fill="E7E6E6" w:themeFill="background2"/>
          </w:tcPr>
          <w:p w14:paraId="0A36DE06" w14:textId="77777777" w:rsidR="00BB650B" w:rsidRPr="00091B06" w:rsidRDefault="00BB650B" w:rsidP="00BB650B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B650B" w:rsidRPr="00091B06" w14:paraId="1F145CA5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1AE3F76F" w14:textId="77777777" w:rsidR="00BB650B" w:rsidRPr="00A75E76" w:rsidRDefault="00BB650B" w:rsidP="00BB650B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3698124D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napojení a synchronizace na centrální registr pacientů realizovaný v klinickém IS a převzetí údajů o pacientovi, díky čemuž bude eliminována chybovost při ručním zadávání základních demografických údajů pacienta.</w:t>
            </w:r>
          </w:p>
        </w:tc>
        <w:tc>
          <w:tcPr>
            <w:tcW w:w="892" w:type="dxa"/>
            <w:shd w:val="clear" w:color="auto" w:fill="E7E6E6" w:themeFill="background2"/>
          </w:tcPr>
          <w:p w14:paraId="0302D790" w14:textId="77777777" w:rsidR="00BB650B" w:rsidRPr="00091B06" w:rsidRDefault="00BB650B" w:rsidP="00BB650B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B650B" w:rsidRPr="00091B06" w14:paraId="00E9FB89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B32FBA9" w14:textId="77777777" w:rsidR="00BB650B" w:rsidRPr="00A75E76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1DED6B72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přejímání pacientských údajů z worklistu na základě komunikace s KIS přes HL7.</w:t>
            </w:r>
          </w:p>
        </w:tc>
        <w:tc>
          <w:tcPr>
            <w:tcW w:w="892" w:type="dxa"/>
            <w:shd w:val="clear" w:color="auto" w:fill="E7E6E6" w:themeFill="background2"/>
          </w:tcPr>
          <w:p w14:paraId="383FC15E" w14:textId="77777777" w:rsidR="00BB650B" w:rsidRPr="00091B06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B650B" w:rsidRPr="00091B06" w14:paraId="5A17EB6B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2B6355B7" w14:textId="77777777" w:rsidR="00BB650B" w:rsidRPr="00A75E76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1CDC27FF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Možnost vytváření textových popisů a jejich odeslání/předání do KIS </w:t>
            </w:r>
            <w:r w:rsidR="002C4CEC">
              <w:rPr>
                <w:rFonts w:ascii="Calibri" w:hAnsi="Calibri"/>
              </w:rPr>
              <w:t>přes HL7</w:t>
            </w:r>
            <w:r w:rsidRPr="004572B8">
              <w:rPr>
                <w:rFonts w:ascii="Calibri" w:hAnsi="Calibri"/>
              </w:rPr>
              <w:t>.</w:t>
            </w:r>
          </w:p>
        </w:tc>
        <w:tc>
          <w:tcPr>
            <w:tcW w:w="892" w:type="dxa"/>
            <w:shd w:val="clear" w:color="auto" w:fill="E7E6E6" w:themeFill="background2"/>
          </w:tcPr>
          <w:p w14:paraId="44F730CC" w14:textId="77777777" w:rsidR="00BB650B" w:rsidRPr="00091B06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B650B" w:rsidRPr="00091B06" w14:paraId="1E4536AF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2AF6034" w14:textId="77777777" w:rsidR="00BB650B" w:rsidRPr="00A75E76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7D0AA026" w14:textId="691EB813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Oprava dat pacientů</w:t>
            </w:r>
            <w:r w:rsidR="00B33F8A">
              <w:rPr>
                <w:rFonts w:ascii="Calibri" w:hAnsi="Calibri"/>
              </w:rPr>
              <w:t xml:space="preserve">, </w:t>
            </w:r>
            <w:r w:rsidR="002C4CEC">
              <w:rPr>
                <w:rFonts w:ascii="Calibri" w:hAnsi="Calibri"/>
              </w:rPr>
              <w:t xml:space="preserve">min. </w:t>
            </w:r>
            <w:r w:rsidR="00B33F8A" w:rsidRPr="002C4CEC">
              <w:rPr>
                <w:rFonts w:ascii="Calibri" w:hAnsi="Calibri"/>
                <w:b/>
                <w:i/>
              </w:rPr>
              <w:t>jméno pacienta, ID pacienta, číslo ž</w:t>
            </w:r>
            <w:r w:rsidR="001049DA">
              <w:rPr>
                <w:rFonts w:ascii="Calibri" w:hAnsi="Calibri"/>
                <w:b/>
                <w:i/>
              </w:rPr>
              <w:t>ádanky, datum narození, pohlaví</w:t>
            </w:r>
          </w:p>
        </w:tc>
        <w:tc>
          <w:tcPr>
            <w:tcW w:w="892" w:type="dxa"/>
            <w:shd w:val="clear" w:color="auto" w:fill="E7E6E6" w:themeFill="background2"/>
          </w:tcPr>
          <w:p w14:paraId="1BAEDC46" w14:textId="77777777" w:rsidR="00BB650B" w:rsidRPr="00091B06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B650B" w:rsidRPr="00091B06" w14:paraId="5E83A709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04F9577" w14:textId="77777777" w:rsidR="00BB650B" w:rsidRPr="00A75E76" w:rsidRDefault="00BB650B" w:rsidP="00BB650B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6825D16B" w14:textId="77777777" w:rsidR="00BB650B" w:rsidRPr="004572B8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odesílání dat přes ePACS a ReDiMed</w:t>
            </w:r>
            <w:r w:rsidR="00B33F8A">
              <w:rPr>
                <w:rFonts w:ascii="Calibri" w:hAnsi="Calibri"/>
              </w:rPr>
              <w:t>, vč. výběru sítě, přes kterou se data posílají a možností rychlého hledání v seznamu příjemců.</w:t>
            </w:r>
          </w:p>
        </w:tc>
        <w:tc>
          <w:tcPr>
            <w:tcW w:w="892" w:type="dxa"/>
            <w:shd w:val="clear" w:color="auto" w:fill="E7E6E6" w:themeFill="background2"/>
          </w:tcPr>
          <w:p w14:paraId="0DDFD1E3" w14:textId="77777777" w:rsidR="00BB650B" w:rsidRPr="00091B06" w:rsidRDefault="00BB650B" w:rsidP="00BB650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13784850" w14:textId="77777777" w:rsidTr="002C4CEC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7BABFF99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1079900A" w14:textId="77777777" w:rsidR="00B33F8A" w:rsidRPr="00B33F8A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>Možnost rozdělování, slučování a přeskupování vyšetření:</w:t>
            </w:r>
          </w:p>
          <w:p w14:paraId="22978210" w14:textId="77777777" w:rsidR="00B33F8A" w:rsidRPr="00B33F8A" w:rsidRDefault="00B33F8A" w:rsidP="00B33F8A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t>přesun vybraných sérií mezi různými vyšetřeními</w:t>
            </w:r>
          </w:p>
          <w:p w14:paraId="29655CA8" w14:textId="77777777" w:rsidR="00B33F8A" w:rsidRPr="00B33F8A" w:rsidRDefault="00B33F8A" w:rsidP="00B33F8A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33F8A">
              <w:rPr>
                <w:rFonts w:ascii="Calibri" w:hAnsi="Calibri"/>
              </w:rPr>
              <w:lastRenderedPageBreak/>
              <w:t xml:space="preserve"> rozdělení vyšetření a přenesení vybraných sérií do nového vyšetření</w:t>
            </w:r>
          </w:p>
        </w:tc>
        <w:tc>
          <w:tcPr>
            <w:tcW w:w="892" w:type="dxa"/>
            <w:shd w:val="clear" w:color="auto" w:fill="E7E6E6" w:themeFill="background2"/>
          </w:tcPr>
          <w:p w14:paraId="30A05F64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60F81DDA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087AD565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6B593D3C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vkládání komentářů k jednotlivým vyšetřením</w:t>
            </w:r>
            <w:r>
              <w:rPr>
                <w:rFonts w:ascii="Calibri" w:hAnsi="Calibri"/>
              </w:rPr>
              <w:t>, vč. údajů o času vytvoření komentáře a jeho autorovi.</w:t>
            </w:r>
          </w:p>
        </w:tc>
        <w:tc>
          <w:tcPr>
            <w:tcW w:w="892" w:type="dxa"/>
            <w:shd w:val="clear" w:color="auto" w:fill="E7E6E6" w:themeFill="background2"/>
          </w:tcPr>
          <w:p w14:paraId="598F13D1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09E4FF54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299E27BD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33673495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Přesun dat mezi různými (připojenými) DICOM archivy </w:t>
            </w:r>
            <w:r w:rsidR="00D2331A">
              <w:rPr>
                <w:rFonts w:ascii="Calibri" w:hAnsi="Calibri"/>
              </w:rPr>
              <w:t xml:space="preserve">s </w:t>
            </w:r>
            <w:r>
              <w:rPr>
                <w:rFonts w:ascii="Calibri" w:hAnsi="Calibri"/>
              </w:rPr>
              <w:t>možnost</w:t>
            </w:r>
            <w:r w:rsidR="00D2331A">
              <w:rPr>
                <w:rFonts w:ascii="Calibri" w:hAnsi="Calibri"/>
              </w:rPr>
              <w:t>í</w:t>
            </w:r>
            <w:r>
              <w:rPr>
                <w:rFonts w:ascii="Calibri" w:hAnsi="Calibri"/>
              </w:rPr>
              <w:t xml:space="preserve"> přesunu nebo kopírování vyšetření nebo pouze jednotlivých sérií mezi připojenými </w:t>
            </w:r>
            <w:r w:rsidR="00D2331A">
              <w:rPr>
                <w:rFonts w:ascii="Calibri" w:hAnsi="Calibri"/>
              </w:rPr>
              <w:t>archivy (</w:t>
            </w:r>
            <w:r>
              <w:rPr>
                <w:rFonts w:ascii="Calibri" w:hAnsi="Calibri"/>
              </w:rPr>
              <w:t>např. pro přesun dat z odděleného obrazového archivu do centrálního PACS</w:t>
            </w:r>
            <w:r w:rsidR="00D2331A">
              <w:rPr>
                <w:rFonts w:ascii="Calibri" w:hAnsi="Calibri"/>
              </w:rPr>
              <w:t>).</w:t>
            </w:r>
          </w:p>
        </w:tc>
        <w:tc>
          <w:tcPr>
            <w:tcW w:w="892" w:type="dxa"/>
            <w:shd w:val="clear" w:color="auto" w:fill="E7E6E6" w:themeFill="background2"/>
          </w:tcPr>
          <w:p w14:paraId="19591771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11BCCBC6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3123F29D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4B1F343F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adresného sdílení vyšetření (konkrétní osobě) v rámci organizace i mimo ni.</w:t>
            </w:r>
          </w:p>
        </w:tc>
        <w:tc>
          <w:tcPr>
            <w:tcW w:w="892" w:type="dxa"/>
            <w:shd w:val="clear" w:color="auto" w:fill="E7E6E6" w:themeFill="background2"/>
          </w:tcPr>
          <w:p w14:paraId="07242C1B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229CA97A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12E214BE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06427E24" w14:textId="77777777" w:rsidR="00D2331A" w:rsidRPr="004572B8" w:rsidRDefault="00B33F8A" w:rsidP="00CA3CC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vytváření žádanek na provedení vyšetření v rámci organizace i mimo ni, v případě interní potřeby možnost vazby na modality worklist.</w:t>
            </w:r>
            <w:r w:rsidR="00CA3CCC">
              <w:rPr>
                <w:rFonts w:ascii="Calibri" w:hAnsi="Calibri"/>
              </w:rPr>
              <w:t xml:space="preserve"> </w:t>
            </w:r>
            <w:r w:rsidR="00D2331A">
              <w:rPr>
                <w:rFonts w:ascii="Calibri" w:hAnsi="Calibri"/>
              </w:rPr>
              <w:t>Součástí žádanky musí být možné vyplnit min</w:t>
            </w:r>
            <w:r w:rsidR="00CA3CCC">
              <w:rPr>
                <w:rFonts w:ascii="Calibri" w:hAnsi="Calibri"/>
              </w:rPr>
              <w:t xml:space="preserve">imálně </w:t>
            </w:r>
            <w:r w:rsidR="00D2331A">
              <w:rPr>
                <w:rFonts w:ascii="Calibri" w:hAnsi="Calibri"/>
              </w:rPr>
              <w:t>následující údaje:</w:t>
            </w:r>
            <w:r w:rsidR="00CA3CCC">
              <w:rPr>
                <w:rFonts w:ascii="Calibri" w:hAnsi="Calibri"/>
              </w:rPr>
              <w:t xml:space="preserve"> </w:t>
            </w:r>
            <w:r w:rsidR="00CA3CCC" w:rsidRPr="00CA3CCC">
              <w:rPr>
                <w:rFonts w:ascii="Calibri" w:hAnsi="Calibri"/>
                <w:b/>
                <w:i/>
              </w:rPr>
              <w:t>j</w:t>
            </w:r>
            <w:r w:rsidR="00D2331A" w:rsidRPr="00CA3CCC">
              <w:rPr>
                <w:rFonts w:ascii="Calibri" w:hAnsi="Calibri"/>
                <w:b/>
                <w:i/>
              </w:rPr>
              <w:t>méno a příjmení pacienta, ID pacienta, datum narození, pohlaví, kód zdravotní pojišťovny, datum žádosti, odbornost, urgentnost a typ požadovaného vyšetření.</w:t>
            </w:r>
          </w:p>
        </w:tc>
        <w:tc>
          <w:tcPr>
            <w:tcW w:w="892" w:type="dxa"/>
            <w:shd w:val="clear" w:color="auto" w:fill="E7E6E6" w:themeFill="background2"/>
          </w:tcPr>
          <w:p w14:paraId="3FEDD8A3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36FB80CE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F1E7300" w14:textId="77777777" w:rsidR="00D2331A" w:rsidRPr="00A75E76" w:rsidRDefault="00D2331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7E2EC45A" w14:textId="77777777" w:rsidR="00D2331A" w:rsidRPr="004572B8" w:rsidRDefault="00D2331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7B11BA">
              <w:rPr>
                <w:rFonts w:ascii="Calibri" w:hAnsi="Calibri"/>
              </w:rPr>
              <w:t>ožnost výběru vyšetření pro zachování ve vybraném připojeném DICOM archivu, který má nastavené automatické odmazávání (např. uchování dat v odděleném obrazovém archivu)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892" w:type="dxa"/>
            <w:shd w:val="clear" w:color="auto" w:fill="E7E6E6" w:themeFill="background2"/>
          </w:tcPr>
          <w:p w14:paraId="632FAC8D" w14:textId="77777777" w:rsidR="00D2331A" w:rsidRPr="00091B06" w:rsidRDefault="00D2331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783550BA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98921AB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4CDD9E39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Integrovaný webový DICOM prohlížeč s funkcionalitou uvedenou v předchozím bodě technické specifikace.</w:t>
            </w:r>
            <w:r w:rsidR="00D2331A">
              <w:rPr>
                <w:rFonts w:ascii="Calibri" w:hAnsi="Calibri"/>
              </w:rPr>
              <w:t xml:space="preserve"> Na základě role uživatele musí systém umožňovat spuštění diagnostické nebo klinické verze webového DICOM prohlížeče, který je součástí dodávky.</w:t>
            </w:r>
          </w:p>
        </w:tc>
        <w:tc>
          <w:tcPr>
            <w:tcW w:w="892" w:type="dxa"/>
            <w:shd w:val="clear" w:color="auto" w:fill="E7E6E6" w:themeFill="background2"/>
          </w:tcPr>
          <w:p w14:paraId="6D0BC945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53F5914C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3066E8BB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76FB1CD4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Responsivní vzhled pro použití na jakémkoliv koncovém zařízení (tablet, chytrý telefon, stanice atd.).</w:t>
            </w:r>
          </w:p>
        </w:tc>
        <w:tc>
          <w:tcPr>
            <w:tcW w:w="892" w:type="dxa"/>
            <w:shd w:val="clear" w:color="auto" w:fill="E7E6E6" w:themeFill="background2"/>
          </w:tcPr>
          <w:p w14:paraId="1A8DFB7C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1AB33409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0ED3F4DE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74659D78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Technologie, která nevyžaduje instalaci doplňkových modulů do webového prohlížeče (například HTML5).</w:t>
            </w:r>
          </w:p>
        </w:tc>
        <w:tc>
          <w:tcPr>
            <w:tcW w:w="892" w:type="dxa"/>
            <w:shd w:val="clear" w:color="auto" w:fill="E7E6E6" w:themeFill="background2"/>
          </w:tcPr>
          <w:p w14:paraId="795706F7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5FFB1A5A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7DFEBF3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146BA957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Poskytuje statistiky a reporty o počtu vyšetření za vybrané období dle typu modality nebo dle konkrétní lokality.</w:t>
            </w:r>
          </w:p>
        </w:tc>
        <w:tc>
          <w:tcPr>
            <w:tcW w:w="892" w:type="dxa"/>
            <w:shd w:val="clear" w:color="auto" w:fill="E7E6E6" w:themeFill="background2"/>
          </w:tcPr>
          <w:p w14:paraId="014C1CD7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C4CEC" w:rsidRPr="00091B06" w14:paraId="1543EC45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3F2EDC04" w14:textId="77777777" w:rsidR="002C4CEC" w:rsidRPr="00A75E76" w:rsidRDefault="002C4CEC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03BB6B49" w14:textId="77777777" w:rsidR="002C4CEC" w:rsidRPr="004572B8" w:rsidRDefault="002C4CEC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Monitoring provozních stavů – min. stav datových úložišť a jejich zaplnění</w:t>
            </w:r>
          </w:p>
        </w:tc>
        <w:tc>
          <w:tcPr>
            <w:tcW w:w="892" w:type="dxa"/>
            <w:shd w:val="clear" w:color="auto" w:fill="E7E6E6" w:themeFill="background2"/>
          </w:tcPr>
          <w:p w14:paraId="480F7D3A" w14:textId="77777777" w:rsidR="002C4CEC" w:rsidRPr="00091B06" w:rsidRDefault="002C4CEC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2C4CEC" w:rsidRPr="00091B06" w14:paraId="797B5F48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69CBD081" w14:textId="77777777" w:rsidR="002C4CEC" w:rsidRPr="00A75E76" w:rsidRDefault="002C4CEC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4B0AE2F8" w14:textId="77777777" w:rsidR="002C4CEC" w:rsidRPr="004572B8" w:rsidRDefault="002C4CEC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Poskytuje statistiky zaplnění úložiště provozovaného systému (roční/měsíční přehled uložených dat v TB) z pohledu celku i jednotlivých lokalit a modalit.</w:t>
            </w:r>
          </w:p>
        </w:tc>
        <w:tc>
          <w:tcPr>
            <w:tcW w:w="892" w:type="dxa"/>
            <w:shd w:val="clear" w:color="auto" w:fill="E7E6E6" w:themeFill="background2"/>
          </w:tcPr>
          <w:p w14:paraId="7BB21277" w14:textId="77777777" w:rsidR="002C4CEC" w:rsidRPr="00091B06" w:rsidRDefault="002C4CEC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6323ECAC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0D033755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4F6E7A31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Vypalování vyšetření na CD/DVD vč. prohlížeče (vzhledem k zabezpečení webových prohlížečů lze pro tuto funkci využít instalace doplňkového modulu nebo s využitím samostatného SW).</w:t>
            </w:r>
          </w:p>
        </w:tc>
        <w:tc>
          <w:tcPr>
            <w:tcW w:w="892" w:type="dxa"/>
            <w:shd w:val="clear" w:color="auto" w:fill="E7E6E6" w:themeFill="background2"/>
          </w:tcPr>
          <w:p w14:paraId="5C527A1F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212BF296" w14:textId="77777777" w:rsidTr="002C4CE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743B7486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27F2240E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centrální správy přístupových práv uživatelů (dle rolí) a vytváření uživatelských skupin pro přístup k jednotlivým funkcím.</w:t>
            </w:r>
          </w:p>
        </w:tc>
        <w:tc>
          <w:tcPr>
            <w:tcW w:w="892" w:type="dxa"/>
            <w:shd w:val="clear" w:color="auto" w:fill="E7E6E6" w:themeFill="background2"/>
          </w:tcPr>
          <w:p w14:paraId="0F5DEBCE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F8A" w:rsidRPr="00091B06" w14:paraId="25F9CE49" w14:textId="77777777" w:rsidTr="002C4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Merge/>
            <w:shd w:val="clear" w:color="auto" w:fill="E2EFD9" w:themeFill="accent6" w:themeFillTint="33"/>
            <w:vAlign w:val="center"/>
          </w:tcPr>
          <w:p w14:paraId="2E06398A" w14:textId="77777777" w:rsidR="00B33F8A" w:rsidRPr="00A75E76" w:rsidRDefault="00B33F8A" w:rsidP="00B33F8A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7410" w:type="dxa"/>
            <w:shd w:val="clear" w:color="auto" w:fill="E7E6E6" w:themeFill="background2"/>
          </w:tcPr>
          <w:p w14:paraId="3FDA1CD4" w14:textId="77777777" w:rsidR="00B33F8A" w:rsidRPr="004572B8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autentizace uživatelů při spouštění prostřednictvím MS Active Directory a řízení oprávnění na úrovni role a pracoviště uživatele.</w:t>
            </w:r>
          </w:p>
        </w:tc>
        <w:tc>
          <w:tcPr>
            <w:tcW w:w="892" w:type="dxa"/>
            <w:shd w:val="clear" w:color="auto" w:fill="E7E6E6" w:themeFill="background2"/>
          </w:tcPr>
          <w:p w14:paraId="2D90C59C" w14:textId="77777777" w:rsidR="00B33F8A" w:rsidRPr="00091B06" w:rsidRDefault="00B33F8A" w:rsidP="00B33F8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7B6B8D79" w14:textId="77777777" w:rsidR="00BB650B" w:rsidRDefault="00BB650B" w:rsidP="00BB650B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681F5BAF" w14:textId="77777777" w:rsidR="0040115A" w:rsidRDefault="0040115A" w:rsidP="004011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160D24D0" w14:textId="77777777" w:rsidR="0040115A" w:rsidRDefault="0040115A" w:rsidP="0040115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  <w:b/>
          <w:sz w:val="24"/>
        </w:rPr>
      </w:pPr>
    </w:p>
    <w:p w14:paraId="114A0A0B" w14:textId="77777777" w:rsidR="00957DDA" w:rsidRPr="00DE232B" w:rsidRDefault="00EF2D79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13" w:name="_Toc508022077"/>
      <w:r>
        <w:rPr>
          <w:rFonts w:asciiTheme="minorHAnsi" w:hAnsiTheme="minorHAnsi"/>
          <w:sz w:val="24"/>
        </w:rPr>
        <w:lastRenderedPageBreak/>
        <w:t>P</w:t>
      </w:r>
      <w:r w:rsidR="00957DDA" w:rsidRPr="00DE232B">
        <w:rPr>
          <w:rFonts w:asciiTheme="minorHAnsi" w:hAnsiTheme="minorHAnsi"/>
          <w:sz w:val="24"/>
        </w:rPr>
        <w:t xml:space="preserve">ožadavky na </w:t>
      </w:r>
      <w:r>
        <w:rPr>
          <w:rFonts w:asciiTheme="minorHAnsi" w:hAnsiTheme="minorHAnsi"/>
          <w:sz w:val="24"/>
        </w:rPr>
        <w:t>vlastnosti DICOM prohlížečů</w:t>
      </w:r>
      <w:bookmarkEnd w:id="13"/>
    </w:p>
    <w:p w14:paraId="6070109A" w14:textId="77777777" w:rsidR="00EF2D79" w:rsidRDefault="00EF2D79" w:rsidP="00EF2D79">
      <w:pPr>
        <w:pStyle w:val="ORCZodstavec"/>
        <w:spacing w:before="0" w:after="0" w:line="360" w:lineRule="auto"/>
        <w:jc w:val="both"/>
        <w:rPr>
          <w:rFonts w:cs="Times New Roman"/>
          <w:sz w:val="22"/>
        </w:rPr>
      </w:pPr>
      <w:r w:rsidRPr="008A6435">
        <w:rPr>
          <w:rFonts w:cs="Times New Roman"/>
          <w:sz w:val="22"/>
        </w:rPr>
        <w:t>Řešení regionálního systému PACS</w:t>
      </w:r>
      <w:r>
        <w:rPr>
          <w:rFonts w:cs="Times New Roman"/>
          <w:sz w:val="22"/>
        </w:rPr>
        <w:t xml:space="preserve"> NPK</w:t>
      </w:r>
      <w:r w:rsidRPr="008A6435">
        <w:rPr>
          <w:rFonts w:cs="Times New Roman"/>
          <w:sz w:val="22"/>
        </w:rPr>
        <w:t xml:space="preserve"> musí zahrnovat kompletní dodávku všech potřebných DICOM prohlížečů pro práci s obrazovými daty jak na </w:t>
      </w:r>
      <w:r w:rsidRPr="00A75E76">
        <w:rPr>
          <w:rFonts w:cs="Times New Roman"/>
          <w:b/>
          <w:sz w:val="22"/>
        </w:rPr>
        <w:t>diagnostické</w:t>
      </w:r>
      <w:r w:rsidRPr="008A6435">
        <w:rPr>
          <w:rFonts w:cs="Times New Roman"/>
          <w:sz w:val="22"/>
        </w:rPr>
        <w:t xml:space="preserve"> úrovni, tak pro </w:t>
      </w:r>
      <w:r w:rsidRPr="00A75E76">
        <w:rPr>
          <w:rFonts w:cs="Times New Roman"/>
          <w:b/>
          <w:sz w:val="22"/>
        </w:rPr>
        <w:t>klinické</w:t>
      </w:r>
      <w:r w:rsidRPr="008A6435">
        <w:rPr>
          <w:rFonts w:cs="Times New Roman"/>
          <w:sz w:val="22"/>
        </w:rPr>
        <w:t xml:space="preserve"> prohlížení. </w:t>
      </w:r>
    </w:p>
    <w:p w14:paraId="4639BE29" w14:textId="77777777" w:rsidR="00EF2D79" w:rsidRPr="00DE232B" w:rsidRDefault="00EF2D79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14" w:name="_Toc508022078"/>
      <w:r>
        <w:rPr>
          <w:rFonts w:asciiTheme="minorHAnsi" w:hAnsiTheme="minorHAnsi"/>
          <w:sz w:val="24"/>
        </w:rPr>
        <w:t>P</w:t>
      </w:r>
      <w:r w:rsidRPr="00DE232B">
        <w:rPr>
          <w:rFonts w:asciiTheme="minorHAnsi" w:hAnsiTheme="minorHAnsi"/>
          <w:sz w:val="24"/>
        </w:rPr>
        <w:t xml:space="preserve">ožadavky na </w:t>
      </w:r>
      <w:r>
        <w:rPr>
          <w:rFonts w:asciiTheme="minorHAnsi" w:hAnsiTheme="minorHAnsi"/>
          <w:sz w:val="24"/>
        </w:rPr>
        <w:t>vlastnosti diagnostického DICOM prohlížeče</w:t>
      </w:r>
      <w:bookmarkEnd w:id="14"/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2411"/>
        <w:gridCol w:w="6237"/>
        <w:gridCol w:w="992"/>
      </w:tblGrid>
      <w:tr w:rsidR="00957DDA" w:rsidRPr="00091B06" w14:paraId="479853A4" w14:textId="77777777" w:rsidTr="00EF2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A8D08D" w:themeFill="accent6" w:themeFillTint="99"/>
            <w:vAlign w:val="center"/>
          </w:tcPr>
          <w:p w14:paraId="3040F90C" w14:textId="77777777" w:rsidR="00957DDA" w:rsidRPr="007D491C" w:rsidRDefault="00957DDA" w:rsidP="00EF2D79">
            <w:pPr>
              <w:spacing w:after="0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Kategorie požadavku</w:t>
            </w:r>
          </w:p>
        </w:tc>
        <w:tc>
          <w:tcPr>
            <w:tcW w:w="6237" w:type="dxa"/>
            <w:shd w:val="clear" w:color="auto" w:fill="A8D08D" w:themeFill="accent6" w:themeFillTint="99"/>
            <w:vAlign w:val="center"/>
          </w:tcPr>
          <w:p w14:paraId="479F0625" w14:textId="77777777" w:rsidR="00957DDA" w:rsidRPr="007D491C" w:rsidRDefault="00957DDA" w:rsidP="00EF2D7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ABB898A" w14:textId="77777777" w:rsidR="00957DDA" w:rsidRPr="00091B06" w:rsidRDefault="00957DDA" w:rsidP="00EF2D79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A75E76" w:rsidRPr="00091B06" w14:paraId="65DB8AF9" w14:textId="77777777" w:rsidTr="00183045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shd w:val="clear" w:color="auto" w:fill="E2EFD9" w:themeFill="accent6" w:themeFillTint="33"/>
            <w:vAlign w:val="center"/>
          </w:tcPr>
          <w:p w14:paraId="39CD929F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E7EA1A6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B0C2682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C2E34D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3AD563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BD0AA5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F2272F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57A2290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30CD89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E56D7E">
              <w:rPr>
                <w:rFonts w:ascii="Calibri" w:hAnsi="Calibri" w:cs="Arial"/>
                <w:b w:val="0"/>
                <w:color w:val="000000" w:themeColor="text1"/>
              </w:rPr>
              <w:t>Diagnostický</w:t>
            </w:r>
            <w:r>
              <w:rPr>
                <w:rFonts w:ascii="Calibri" w:hAnsi="Calibri" w:cs="Arial"/>
                <w:b w:val="0"/>
                <w:color w:val="000000" w:themeColor="text1"/>
              </w:rPr>
              <w:t xml:space="preserve"> </w:t>
            </w:r>
            <w:r w:rsidRPr="00E56D7E">
              <w:rPr>
                <w:rFonts w:ascii="Calibri" w:hAnsi="Calibri" w:cs="Arial"/>
                <w:b w:val="0"/>
                <w:color w:val="000000" w:themeColor="text1"/>
              </w:rPr>
              <w:t>DICOM prohlížeč</w:t>
            </w:r>
          </w:p>
          <w:p w14:paraId="1EDD2984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58E6395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28EFF34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2E150F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8EB32B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204CE4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D69433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A4395C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DD4D6C5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9400C4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922AE1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27CB292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4DB503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CA0811B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485B4B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8728408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C3FFF8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5E3B732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9BC879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0AA7416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6344DBA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F96BB52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549D486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0F05F6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087E7A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8CEBC39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E17A648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C52EE4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48ADBC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5E1E228E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520837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>
              <w:rPr>
                <w:rFonts w:ascii="Calibri" w:hAnsi="Calibri" w:cs="Arial"/>
                <w:b w:val="0"/>
                <w:color w:val="000000" w:themeColor="text1"/>
              </w:rPr>
              <w:t>Diagnostický DICOM prohlížeč</w:t>
            </w:r>
          </w:p>
          <w:p w14:paraId="0B5F686F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63630C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7F9526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2DBF22B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AE63BE8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D94F66B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6BE371F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A556858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5990C7C4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24C9534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F04AE0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1961179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529266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6B2EFEB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9AAF48B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E746119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1BDC57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84C2CDC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D61BF3A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9F1DC99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EA8D33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DBAD126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2F66A2F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2545C94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79704286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2B507B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55F4E93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FA2D91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56FFEFC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495CE09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20DE38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9DD49C3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963BABF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32001A5D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900279E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5FCBD54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6BF80CB0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60BBF97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2BC1BCE1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4277BFFB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070CDB86" w14:textId="77777777" w:rsidR="00A75E7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  <w:p w14:paraId="134E6745" w14:textId="77777777" w:rsidR="00A75E76" w:rsidRPr="00091B06" w:rsidRDefault="00A75E76" w:rsidP="00A75E7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>
              <w:rPr>
                <w:rFonts w:ascii="Calibri" w:hAnsi="Calibri" w:cs="Arial"/>
                <w:b w:val="0"/>
                <w:color w:val="000000" w:themeColor="text1"/>
              </w:rPr>
              <w:t>Diagnostický DICOM prohlížeč</w:t>
            </w:r>
          </w:p>
        </w:tc>
        <w:tc>
          <w:tcPr>
            <w:tcW w:w="6237" w:type="dxa"/>
            <w:shd w:val="clear" w:color="auto" w:fill="E7E6E6" w:themeFill="background2"/>
          </w:tcPr>
          <w:p w14:paraId="41DC6F66" w14:textId="77777777" w:rsidR="00A75E76" w:rsidRPr="004572B8" w:rsidRDefault="00A75E76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lastRenderedPageBreak/>
              <w:t>Musí podporovat architekturu server-client a přístup přes webové rozhraní.</w:t>
            </w:r>
          </w:p>
        </w:tc>
        <w:tc>
          <w:tcPr>
            <w:tcW w:w="992" w:type="dxa"/>
            <w:shd w:val="clear" w:color="auto" w:fill="E7E6E6" w:themeFill="background2"/>
          </w:tcPr>
          <w:p w14:paraId="40AA71C6" w14:textId="77777777" w:rsidR="00A75E76" w:rsidRPr="00091B06" w:rsidRDefault="00A75E76" w:rsidP="00A75E76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A75E76" w:rsidRPr="00091B06" w14:paraId="226CE628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26F6EB0" w14:textId="77777777" w:rsidR="00A75E76" w:rsidRPr="00091B06" w:rsidRDefault="00A75E76" w:rsidP="00A75E76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7F635EB" w14:textId="77777777" w:rsidR="00A75E76" w:rsidRPr="004572B8" w:rsidRDefault="00A75E76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Webové rozhraní musí být kompatibilní s nejrozšířenějšími prohlížeči – Microsoft Internet Explorer, Microsoft Edge, Mozilla Firefox, Google Chrome, Apple Safari, a to na 32bit i 64bit platformě).</w:t>
            </w:r>
          </w:p>
        </w:tc>
        <w:tc>
          <w:tcPr>
            <w:tcW w:w="992" w:type="dxa"/>
            <w:shd w:val="clear" w:color="auto" w:fill="E7E6E6" w:themeFill="background2"/>
          </w:tcPr>
          <w:p w14:paraId="3B7F6C5C" w14:textId="77777777" w:rsidR="00A75E76" w:rsidRPr="00091B06" w:rsidRDefault="00A75E76" w:rsidP="00A75E76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A75E76" w:rsidRPr="00091B06" w14:paraId="3CB7EF58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6C6531D" w14:textId="77777777" w:rsidR="00A75E76" w:rsidRPr="00091B06" w:rsidRDefault="00A75E76" w:rsidP="00A75E76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416F5D6C" w14:textId="77777777" w:rsidR="00A75E76" w:rsidRPr="004572B8" w:rsidRDefault="00A75E76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Serverová část SW musí být nativní 64-bit. aplikací (tedy že aplikace nelze provozovat na 32-bit. nebo starší platformě), klientskou část musí být možné provozovat na 32-bit. i 64-bit. platformě.</w:t>
            </w:r>
          </w:p>
        </w:tc>
        <w:tc>
          <w:tcPr>
            <w:tcW w:w="992" w:type="dxa"/>
            <w:shd w:val="clear" w:color="auto" w:fill="E7E6E6" w:themeFill="background2"/>
          </w:tcPr>
          <w:p w14:paraId="685FC290" w14:textId="77777777" w:rsidR="00A75E76" w:rsidRPr="00091B06" w:rsidRDefault="00A75E76" w:rsidP="00A75E76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6D942AD4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765E56C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B1F5400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zobrazení na různých koncových zařízeních – PC, notebook, tablet, smart phone apod.</w:t>
            </w:r>
          </w:p>
        </w:tc>
        <w:tc>
          <w:tcPr>
            <w:tcW w:w="992" w:type="dxa"/>
            <w:shd w:val="clear" w:color="auto" w:fill="E7E6E6" w:themeFill="background2"/>
          </w:tcPr>
          <w:p w14:paraId="1BE64FE8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11A68658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683C0604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1BFC328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ovládání pomocí dotykových displejů včetně podpory multidotykových gest.</w:t>
            </w:r>
          </w:p>
        </w:tc>
        <w:tc>
          <w:tcPr>
            <w:tcW w:w="992" w:type="dxa"/>
            <w:shd w:val="clear" w:color="auto" w:fill="E7E6E6" w:themeFill="background2"/>
          </w:tcPr>
          <w:p w14:paraId="14AED177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4B30FE62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C7C95B7" w14:textId="77777777" w:rsidR="00D2331A" w:rsidRPr="00091B06" w:rsidRDefault="00D2331A" w:rsidP="00077BE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2886CB8" w14:textId="0816D88D" w:rsidR="00D2331A" w:rsidRPr="004572B8" w:rsidRDefault="00D2331A" w:rsidP="00077B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Kompatibilita se standardem DICOM verze 3.</w:t>
            </w:r>
            <w:r w:rsidR="006C5722">
              <w:rPr>
                <w:rFonts w:ascii="Calibri" w:hAnsi="Calibri"/>
              </w:rPr>
              <w:t>X</w:t>
            </w:r>
            <w:r w:rsidRPr="004572B8">
              <w:rPr>
                <w:rFonts w:ascii="Calibri" w:hAnsi="Calibri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16BF7D27" w14:textId="77777777" w:rsidR="00D2331A" w:rsidRPr="00091B06" w:rsidRDefault="00D2331A" w:rsidP="00077B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7287CA5F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19BDECD" w14:textId="77777777" w:rsidR="00D2331A" w:rsidRPr="00091B06" w:rsidRDefault="00D2331A" w:rsidP="00077BE6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43BF3936" w14:textId="77777777" w:rsidR="00D2331A" w:rsidRPr="004572B8" w:rsidRDefault="00D2331A" w:rsidP="00077B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Podpora DICOM služeb: Query/Retrieve, </w:t>
            </w:r>
            <w:r>
              <w:rPr>
                <w:rFonts w:ascii="Calibri" w:hAnsi="Calibri"/>
              </w:rPr>
              <w:t xml:space="preserve">Store, </w:t>
            </w:r>
            <w:r w:rsidRPr="004572B8">
              <w:rPr>
                <w:rFonts w:ascii="Calibri" w:hAnsi="Calibri"/>
              </w:rPr>
              <w:t>Print.</w:t>
            </w:r>
          </w:p>
        </w:tc>
        <w:tc>
          <w:tcPr>
            <w:tcW w:w="992" w:type="dxa"/>
            <w:shd w:val="clear" w:color="auto" w:fill="E7E6E6" w:themeFill="background2"/>
          </w:tcPr>
          <w:p w14:paraId="1A02A52F" w14:textId="77777777" w:rsidR="00D2331A" w:rsidRPr="00091B06" w:rsidRDefault="00D2331A" w:rsidP="00077BE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6DC989E9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E6B9798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0A39070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připojení neomezeného počtu různých zdrojů obrazových dat (např. možnost přímého odesílání obrazových dat z modalit do centrálního prohlížeče, napojení libovolného počtu DICOM PACS systémů (archivů) různých výrobců).</w:t>
            </w:r>
          </w:p>
        </w:tc>
        <w:tc>
          <w:tcPr>
            <w:tcW w:w="992" w:type="dxa"/>
            <w:shd w:val="clear" w:color="auto" w:fill="E7E6E6" w:themeFill="background2"/>
          </w:tcPr>
          <w:p w14:paraId="7DE8F9F1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100039D2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67BC971E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48FE5442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zabezpečeného přístupu přes síť Internet odkudkoliv i mimo areál nemocnice (podpora HTTPS certifikátu).</w:t>
            </w:r>
          </w:p>
        </w:tc>
        <w:tc>
          <w:tcPr>
            <w:tcW w:w="992" w:type="dxa"/>
            <w:shd w:val="clear" w:color="auto" w:fill="E7E6E6" w:themeFill="background2"/>
          </w:tcPr>
          <w:p w14:paraId="5FF33334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16F47BD3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B1B516E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20FAAD4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zpětného dohledání přístupu konkrétního uživatele k dané obrazové dokumentaci nebo pacientským datům po celou dobu životního cyklu řešení, tato funkcionalita musí být zákaznicky dostupná prostřednictvím přehledného nastavení (např. přes HTML formulář).</w:t>
            </w:r>
          </w:p>
        </w:tc>
        <w:tc>
          <w:tcPr>
            <w:tcW w:w="992" w:type="dxa"/>
            <w:shd w:val="clear" w:color="auto" w:fill="E7E6E6" w:themeFill="background2"/>
          </w:tcPr>
          <w:p w14:paraId="2E192D88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8B89B16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C3F07B9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9181547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uživatelsky spravovat rozvržení panelu nástro</w:t>
            </w:r>
            <w:r>
              <w:rPr>
                <w:rFonts w:ascii="Calibri" w:hAnsi="Calibri"/>
              </w:rPr>
              <w:t>jů na pracovní ploše prohlížeče zvlášť pro každého uživatele.</w:t>
            </w:r>
          </w:p>
        </w:tc>
        <w:tc>
          <w:tcPr>
            <w:tcW w:w="992" w:type="dxa"/>
            <w:shd w:val="clear" w:color="auto" w:fill="E7E6E6" w:themeFill="background2"/>
          </w:tcPr>
          <w:p w14:paraId="0BF5332A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6357E56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D228A1D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1193C52" w14:textId="616AA8BF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Možnost </w:t>
            </w:r>
            <w:r>
              <w:rPr>
                <w:rFonts w:ascii="Calibri" w:hAnsi="Calibri"/>
              </w:rPr>
              <w:t xml:space="preserve">definice a </w:t>
            </w:r>
            <w:r w:rsidRPr="004572B8">
              <w:rPr>
                <w:rFonts w:ascii="Calibri" w:hAnsi="Calibri"/>
              </w:rPr>
              <w:t xml:space="preserve">ukládání jednotlivých uživatelských nastavení </w:t>
            </w:r>
            <w:r>
              <w:rPr>
                <w:rFonts w:ascii="Calibri" w:hAnsi="Calibri"/>
              </w:rPr>
              <w:t>zvlášť pro každého uživatele.</w:t>
            </w:r>
          </w:p>
        </w:tc>
        <w:tc>
          <w:tcPr>
            <w:tcW w:w="992" w:type="dxa"/>
            <w:shd w:val="clear" w:color="auto" w:fill="E7E6E6" w:themeFill="background2"/>
          </w:tcPr>
          <w:p w14:paraId="702C020F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6A27B9D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E093055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1900D64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nastavení viditelnosti konkrétních DICOM tagů na obrazovce prohlížeče dle typu modality a vyšetření.</w:t>
            </w:r>
          </w:p>
        </w:tc>
        <w:tc>
          <w:tcPr>
            <w:tcW w:w="992" w:type="dxa"/>
            <w:shd w:val="clear" w:color="auto" w:fill="E7E6E6" w:themeFill="background2"/>
          </w:tcPr>
          <w:p w14:paraId="0E5E6702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318D4A08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26D0ABE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C41EEF2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Bezestopá technologie (na koncovém zařízení nejsou ukládána celá vyšetření, vždy pouze aktuálně zobrazený snímek), po uzavření relace nejsou na koncovém zařízení uložena žádná data.</w:t>
            </w:r>
          </w:p>
        </w:tc>
        <w:tc>
          <w:tcPr>
            <w:tcW w:w="992" w:type="dxa"/>
            <w:shd w:val="clear" w:color="auto" w:fill="E7E6E6" w:themeFill="background2"/>
          </w:tcPr>
          <w:p w14:paraId="28787E2D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CA135B3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45DEBE7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22FABF8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Funkce pro monitoring aktivity DICOM přenosu.</w:t>
            </w:r>
          </w:p>
        </w:tc>
        <w:tc>
          <w:tcPr>
            <w:tcW w:w="992" w:type="dxa"/>
            <w:shd w:val="clear" w:color="auto" w:fill="E7E6E6" w:themeFill="background2"/>
          </w:tcPr>
          <w:p w14:paraId="29E54BFF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B1EE05D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F95F97B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2790BB47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Funkce pro správu životního cyklu dat, pravidla pro práci s daty.</w:t>
            </w:r>
          </w:p>
        </w:tc>
        <w:tc>
          <w:tcPr>
            <w:tcW w:w="992" w:type="dxa"/>
            <w:shd w:val="clear" w:color="auto" w:fill="E7E6E6" w:themeFill="background2"/>
          </w:tcPr>
          <w:p w14:paraId="766D533A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786E35E6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A923935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6A995E5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Uživatelské rozhraní prohlížeče musí být v českém jazyce, výjimku může tvořit pouze prostředí správy systému, které může být v anglickém jazyce.</w:t>
            </w:r>
          </w:p>
        </w:tc>
        <w:tc>
          <w:tcPr>
            <w:tcW w:w="992" w:type="dxa"/>
            <w:shd w:val="clear" w:color="auto" w:fill="E7E6E6" w:themeFill="background2"/>
          </w:tcPr>
          <w:p w14:paraId="12E864C3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6DC8E193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716A713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B145ABE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XDS, XDS-I.</w:t>
            </w:r>
          </w:p>
        </w:tc>
        <w:tc>
          <w:tcPr>
            <w:tcW w:w="992" w:type="dxa"/>
            <w:shd w:val="clear" w:color="auto" w:fill="E7E6E6" w:themeFill="background2"/>
          </w:tcPr>
          <w:p w14:paraId="56EA18DE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07410C25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E82B7F1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7D775FD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uživatelsky editovatelných klávesových zkratek a nastavení tlačítek myši.</w:t>
            </w:r>
          </w:p>
        </w:tc>
        <w:tc>
          <w:tcPr>
            <w:tcW w:w="992" w:type="dxa"/>
            <w:shd w:val="clear" w:color="auto" w:fill="E7E6E6" w:themeFill="background2"/>
          </w:tcPr>
          <w:p w14:paraId="6FD631CA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18A75B92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657BA15C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2EA2FEC" w14:textId="77777777" w:rsidR="00D2331A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Online vzdálená konzultace více uživatelů</w:t>
            </w:r>
            <w:r>
              <w:rPr>
                <w:rFonts w:ascii="Calibri" w:hAnsi="Calibri"/>
              </w:rPr>
              <w:t>, umožňující:</w:t>
            </w:r>
          </w:p>
          <w:p w14:paraId="7D3D40FB" w14:textId="77777777" w:rsidR="00D2331A" w:rsidRPr="009D551D" w:rsidRDefault="00D2331A" w:rsidP="009D551D">
            <w:pPr>
              <w:pStyle w:val="Odstavecseseznamem"/>
              <w:numPr>
                <w:ilvl w:val="0"/>
                <w:numId w:val="37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D551D">
              <w:rPr>
                <w:rFonts w:ascii="Calibri" w:hAnsi="Calibri"/>
              </w:rPr>
              <w:t>sdílení pohledu v reálném čase na stejná dynamická obrazová data</w:t>
            </w:r>
            <w:r w:rsidR="009D551D">
              <w:rPr>
                <w:rFonts w:ascii="Calibri" w:hAnsi="Calibri"/>
              </w:rPr>
              <w:t>,</w:t>
            </w:r>
          </w:p>
          <w:p w14:paraId="31F2CBA1" w14:textId="77777777" w:rsidR="00D2331A" w:rsidRPr="009D551D" w:rsidRDefault="00D2331A" w:rsidP="009D551D">
            <w:pPr>
              <w:pStyle w:val="Odstavecseseznamem"/>
              <w:numPr>
                <w:ilvl w:val="0"/>
                <w:numId w:val="37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D551D">
              <w:rPr>
                <w:rFonts w:ascii="Calibri" w:hAnsi="Calibri"/>
              </w:rPr>
              <w:t>možnost vkládání značek a textových poznámek</w:t>
            </w:r>
            <w:r w:rsidR="009D551D">
              <w:rPr>
                <w:rFonts w:ascii="Calibri" w:hAnsi="Calibri"/>
              </w:rPr>
              <w:t>,</w:t>
            </w:r>
          </w:p>
          <w:p w14:paraId="4A7AAF70" w14:textId="77777777" w:rsidR="00D2331A" w:rsidRPr="009D551D" w:rsidRDefault="00D2331A" w:rsidP="009D551D">
            <w:pPr>
              <w:pStyle w:val="Odstavecseseznamem"/>
              <w:numPr>
                <w:ilvl w:val="0"/>
                <w:numId w:val="37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D551D">
              <w:rPr>
                <w:rFonts w:ascii="Calibri" w:hAnsi="Calibri"/>
              </w:rPr>
              <w:t>neomezený počet současně spolupracujících uživatelů nad jedním vyšetřením</w:t>
            </w:r>
            <w:r w:rsidR="009D551D">
              <w:rPr>
                <w:rFonts w:ascii="Calibri" w:hAnsi="Calibri"/>
              </w:rPr>
              <w:t>,</w:t>
            </w:r>
          </w:p>
          <w:p w14:paraId="5FA92E42" w14:textId="77777777" w:rsidR="00D2331A" w:rsidRPr="009D551D" w:rsidRDefault="00D2331A" w:rsidP="009D551D">
            <w:pPr>
              <w:pStyle w:val="Odstavecseseznamem"/>
              <w:numPr>
                <w:ilvl w:val="0"/>
                <w:numId w:val="37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D551D">
              <w:rPr>
                <w:rFonts w:ascii="Calibri" w:hAnsi="Calibri"/>
              </w:rPr>
              <w:t>neomezený počet současně aktivních konzultací</w:t>
            </w:r>
            <w:r w:rsidR="009D551D">
              <w:rPr>
                <w:rFonts w:ascii="Calibri" w:hAnsi="Calibri"/>
              </w:rPr>
              <w:t>,</w:t>
            </w:r>
          </w:p>
          <w:p w14:paraId="78607A42" w14:textId="77777777" w:rsidR="00D2331A" w:rsidRPr="009D551D" w:rsidRDefault="00D2331A" w:rsidP="009D551D">
            <w:pPr>
              <w:pStyle w:val="Odstavecseseznamem"/>
              <w:numPr>
                <w:ilvl w:val="0"/>
                <w:numId w:val="37"/>
              </w:num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D551D">
              <w:rPr>
                <w:rFonts w:ascii="Calibri" w:hAnsi="Calibri"/>
              </w:rPr>
              <w:t xml:space="preserve"> podpora přizvání hostů, kteří nemají vytvořený účet pro přístup do systému, k on-line konzultaci (podpora externích spolupracovníků).</w:t>
            </w:r>
          </w:p>
        </w:tc>
        <w:tc>
          <w:tcPr>
            <w:tcW w:w="992" w:type="dxa"/>
            <w:shd w:val="clear" w:color="auto" w:fill="E7E6E6" w:themeFill="background2"/>
          </w:tcPr>
          <w:p w14:paraId="283F1F7A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BE5B4F0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6770B81E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A544D0F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pre-fetch – automatické předstažení relevantních předcházejících vyšetření z PACSu.</w:t>
            </w:r>
          </w:p>
        </w:tc>
        <w:tc>
          <w:tcPr>
            <w:tcW w:w="992" w:type="dxa"/>
            <w:shd w:val="clear" w:color="auto" w:fill="E7E6E6" w:themeFill="background2"/>
          </w:tcPr>
          <w:p w14:paraId="3F1D2372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207A1517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65B43F1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464A257B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Sdílení obrazové dokumentace např. pro externí lékaře dle údajů obsažených v žádance (externí lékař vidí pouze vyšetření pacientů, o která žádal).</w:t>
            </w:r>
          </w:p>
        </w:tc>
        <w:tc>
          <w:tcPr>
            <w:tcW w:w="992" w:type="dxa"/>
            <w:shd w:val="clear" w:color="auto" w:fill="E7E6E6" w:themeFill="background2"/>
          </w:tcPr>
          <w:p w14:paraId="258CAA9D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0781BAD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0687D4D9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23FD32DE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vytvoření a odeslání odkazu na vyšetření.</w:t>
            </w:r>
          </w:p>
        </w:tc>
        <w:tc>
          <w:tcPr>
            <w:tcW w:w="992" w:type="dxa"/>
            <w:shd w:val="clear" w:color="auto" w:fill="E7E6E6" w:themeFill="background2"/>
          </w:tcPr>
          <w:p w14:paraId="439544AB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25628880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ACAA799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B8C53B3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Funkce pro zobrazení všech vyšetření pacienta, ze všech připojených zdrojů dat, možnost filtrace zobrazovaných vyšetření (dle typu modality, klíčových slov a stáří vyšetření).</w:t>
            </w:r>
          </w:p>
        </w:tc>
        <w:tc>
          <w:tcPr>
            <w:tcW w:w="992" w:type="dxa"/>
            <w:shd w:val="clear" w:color="auto" w:fill="E7E6E6" w:themeFill="background2"/>
          </w:tcPr>
          <w:p w14:paraId="1173DFEF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7C623576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01B6493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45EE3F95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uložení rozpracovaného stavu vyšetření na server pro následné použití (po přihlášení z jiného koncového zařízení, musí být možné zobrazit vyšetření v uloženém rozpracovaném stavu včetně komentářů, měření, rozložené obrazu, W/L apod.).</w:t>
            </w:r>
          </w:p>
        </w:tc>
        <w:tc>
          <w:tcPr>
            <w:tcW w:w="992" w:type="dxa"/>
            <w:shd w:val="clear" w:color="auto" w:fill="E7E6E6" w:themeFill="background2"/>
          </w:tcPr>
          <w:p w14:paraId="600A0B59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524B0465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EA9F1CB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8ADD163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pro přehrávání smyček z ultrazvuku, angiografie, laparoskopie apod.</w:t>
            </w:r>
            <w:r w:rsidR="009D551D">
              <w:rPr>
                <w:rFonts w:ascii="Calibri" w:hAnsi="Calibri"/>
              </w:rPr>
              <w:t>, přímo v prostředí prohlížeče bez nutnosti spouštět další externí software.</w:t>
            </w:r>
          </w:p>
        </w:tc>
        <w:tc>
          <w:tcPr>
            <w:tcW w:w="992" w:type="dxa"/>
            <w:shd w:val="clear" w:color="auto" w:fill="E7E6E6" w:themeFill="background2"/>
          </w:tcPr>
          <w:p w14:paraId="7F46983B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31D4C6A0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2F4855D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9ACFF21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D551D">
              <w:rPr>
                <w:rFonts w:ascii="Calibri" w:hAnsi="Calibri"/>
              </w:rPr>
              <w:t>Tvo</w:t>
            </w:r>
            <w:r w:rsidR="009D551D" w:rsidRPr="009D551D">
              <w:rPr>
                <w:rFonts w:ascii="Calibri" w:hAnsi="Calibri"/>
              </w:rPr>
              <w:t>rba složek a pracovních seznamů pro účely vizit, konzilií, umožňující předchystání vyšetření</w:t>
            </w:r>
            <w:r w:rsidR="009D551D">
              <w:rPr>
                <w:rFonts w:ascii="Calibri" w:hAnsi="Calibri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1CC44D43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35BD2930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AD4C64F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FC8AAE6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importu DICOM a non-DICOM souborů</w:t>
            </w:r>
            <w:r w:rsidR="009D551D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 xml:space="preserve">min. formáty </w:t>
            </w:r>
            <w:r w:rsidR="009D551D">
              <w:rPr>
                <w:rFonts w:ascii="Calibri" w:hAnsi="Calibri"/>
              </w:rPr>
              <w:t>JPG, PDF, MP4.</w:t>
            </w:r>
          </w:p>
        </w:tc>
        <w:tc>
          <w:tcPr>
            <w:tcW w:w="992" w:type="dxa"/>
            <w:shd w:val="clear" w:color="auto" w:fill="E7E6E6" w:themeFill="background2"/>
          </w:tcPr>
          <w:p w14:paraId="30513078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314C7D35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4E1D5C1" w14:textId="77777777" w:rsidR="00D2331A" w:rsidRPr="00091B06" w:rsidRDefault="00D2331A" w:rsidP="00D2331A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6D2133F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anonymizace a exportu snímků a smyček pro publikační a prezentační účely.</w:t>
            </w:r>
          </w:p>
        </w:tc>
        <w:tc>
          <w:tcPr>
            <w:tcW w:w="992" w:type="dxa"/>
            <w:shd w:val="clear" w:color="auto" w:fill="E7E6E6" w:themeFill="background2"/>
          </w:tcPr>
          <w:p w14:paraId="54393253" w14:textId="77777777" w:rsidR="00D2331A" w:rsidRPr="00091B06" w:rsidRDefault="00D2331A" w:rsidP="00D2331A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2071AD87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E6C3909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8D505DA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exportu vyšetření ve formátu DICOM,</w:t>
            </w:r>
            <w:r w:rsidR="009D551D">
              <w:rPr>
                <w:rFonts w:ascii="Calibri" w:hAnsi="Calibri"/>
              </w:rPr>
              <w:t xml:space="preserve"> JPG, PDF, MP4.</w:t>
            </w:r>
            <w:r w:rsidRPr="004572B8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shd w:val="clear" w:color="auto" w:fill="E7E6E6" w:themeFill="background2"/>
          </w:tcPr>
          <w:p w14:paraId="1F4E7881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2331A" w:rsidRPr="00091B06" w14:paraId="418F47A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41AE484" w14:textId="77777777" w:rsidR="00D2331A" w:rsidRPr="00091B06" w:rsidRDefault="00D2331A" w:rsidP="00D2331A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6BD78F0" w14:textId="77777777" w:rsidR="00D2331A" w:rsidRPr="004572B8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zobrazení DICOM SR (Structured Report).</w:t>
            </w:r>
          </w:p>
        </w:tc>
        <w:tc>
          <w:tcPr>
            <w:tcW w:w="992" w:type="dxa"/>
            <w:shd w:val="clear" w:color="auto" w:fill="E7E6E6" w:themeFill="background2"/>
          </w:tcPr>
          <w:p w14:paraId="3DD578FD" w14:textId="77777777" w:rsidR="00D2331A" w:rsidRPr="00091B06" w:rsidRDefault="00D2331A" w:rsidP="00D2331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3BE6FF8F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0BD4915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8A97BED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zobrazení medicínských zpráv v jiných formátech (</w:t>
            </w:r>
            <w:r w:rsidR="00077BE6">
              <w:rPr>
                <w:rFonts w:ascii="Calibri" w:hAnsi="Calibri"/>
              </w:rPr>
              <w:t>min. PDF</w:t>
            </w:r>
            <w:r w:rsidRPr="004572B8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 přímo v prostředí prohlížeče bez spouštění externího SW.</w:t>
            </w:r>
          </w:p>
        </w:tc>
        <w:tc>
          <w:tcPr>
            <w:tcW w:w="992" w:type="dxa"/>
            <w:shd w:val="clear" w:color="auto" w:fill="E7E6E6" w:themeFill="background2"/>
          </w:tcPr>
          <w:p w14:paraId="49041002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431CE65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7E6DAD5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E65D499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zobra</w:t>
            </w:r>
            <w:r>
              <w:rPr>
                <w:rFonts w:ascii="Calibri" w:hAnsi="Calibri"/>
              </w:rPr>
              <w:t>zení MPEG-4 přímo v prostředí prohlížeče bez spouštění externího SW.</w:t>
            </w:r>
          </w:p>
        </w:tc>
        <w:tc>
          <w:tcPr>
            <w:tcW w:w="992" w:type="dxa"/>
            <w:shd w:val="clear" w:color="auto" w:fill="E7E6E6" w:themeFill="background2"/>
          </w:tcPr>
          <w:p w14:paraId="0399ECC5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2D4AE55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6BE1204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4C5FEF2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rychlé volby pro zobrazení/skrytí DICOM atributů.</w:t>
            </w:r>
          </w:p>
        </w:tc>
        <w:tc>
          <w:tcPr>
            <w:tcW w:w="992" w:type="dxa"/>
            <w:shd w:val="clear" w:color="auto" w:fill="E7E6E6" w:themeFill="background2"/>
          </w:tcPr>
          <w:p w14:paraId="3AD23513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70B537F7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D4DAA87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793C80D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Základní měření: densita, pravítko, tříbodový nebo čtyřbodový úhel, poměr, kalibrace.</w:t>
            </w:r>
          </w:p>
        </w:tc>
        <w:tc>
          <w:tcPr>
            <w:tcW w:w="992" w:type="dxa"/>
            <w:shd w:val="clear" w:color="auto" w:fill="E7E6E6" w:themeFill="background2"/>
          </w:tcPr>
          <w:p w14:paraId="1B6E4762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7DC7B962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330F5DD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855184C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Manipulace s dvourozměrnými snímky (nastavení W/L, zvětšení, posouvání, rotace).</w:t>
            </w:r>
          </w:p>
        </w:tc>
        <w:tc>
          <w:tcPr>
            <w:tcW w:w="992" w:type="dxa"/>
            <w:shd w:val="clear" w:color="auto" w:fill="E7E6E6" w:themeFill="background2"/>
          </w:tcPr>
          <w:p w14:paraId="3391DC93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5C91294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21FD777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4A99DB9A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rozdělení obrazovky dle předdefinovaných vzorů, ale také umožnění vlastního nastavení dle daných pravidel.</w:t>
            </w:r>
          </w:p>
        </w:tc>
        <w:tc>
          <w:tcPr>
            <w:tcW w:w="992" w:type="dxa"/>
            <w:shd w:val="clear" w:color="auto" w:fill="E7E6E6" w:themeFill="background2"/>
          </w:tcPr>
          <w:p w14:paraId="0B8A8807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05BE4B22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7E9F74A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5C0B1F0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vkládání anotací.</w:t>
            </w:r>
          </w:p>
        </w:tc>
        <w:tc>
          <w:tcPr>
            <w:tcW w:w="992" w:type="dxa"/>
            <w:shd w:val="clear" w:color="auto" w:fill="E7E6E6" w:themeFill="background2"/>
          </w:tcPr>
          <w:p w14:paraId="7C773F24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4BEE91B4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054FEFC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7C70D20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manuální a automatické synchronizace snímků, sérií a vyšetření.</w:t>
            </w:r>
          </w:p>
        </w:tc>
        <w:tc>
          <w:tcPr>
            <w:tcW w:w="992" w:type="dxa"/>
            <w:shd w:val="clear" w:color="auto" w:fill="E7E6E6" w:themeFill="background2"/>
          </w:tcPr>
          <w:p w14:paraId="7A4F3699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602D635A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A5885A1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10B1FCB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Zobrazení klíčových snímků.</w:t>
            </w:r>
          </w:p>
        </w:tc>
        <w:tc>
          <w:tcPr>
            <w:tcW w:w="992" w:type="dxa"/>
            <w:shd w:val="clear" w:color="auto" w:fill="E7E6E6" w:themeFill="background2"/>
          </w:tcPr>
          <w:p w14:paraId="32CF9254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7FAD89B5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8494E6F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F52D0E4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MPR (zarovnání, náklon).</w:t>
            </w:r>
          </w:p>
        </w:tc>
        <w:tc>
          <w:tcPr>
            <w:tcW w:w="992" w:type="dxa"/>
            <w:shd w:val="clear" w:color="auto" w:fill="E7E6E6" w:themeFill="background2"/>
          </w:tcPr>
          <w:p w14:paraId="67248920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0F6355C4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F88D2F9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F127BC9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VRT (objemová rekonstrukce, MIP, průměr).</w:t>
            </w:r>
          </w:p>
        </w:tc>
        <w:tc>
          <w:tcPr>
            <w:tcW w:w="992" w:type="dxa"/>
            <w:shd w:val="clear" w:color="auto" w:fill="E7E6E6" w:themeFill="background2"/>
          </w:tcPr>
          <w:p w14:paraId="0323CC5A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6E67DE48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0DDF51A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E10E06F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Pokročilé měření: elipsa, obrys, ROI, Cobbův úhel, zakřivení.</w:t>
            </w:r>
          </w:p>
        </w:tc>
        <w:tc>
          <w:tcPr>
            <w:tcW w:w="992" w:type="dxa"/>
            <w:shd w:val="clear" w:color="auto" w:fill="E7E6E6" w:themeFill="background2"/>
          </w:tcPr>
          <w:p w14:paraId="387EAAB6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69AA8B86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1C76C04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A8792AB" w14:textId="77777777" w:rsidR="009D551D" w:rsidRPr="004572B8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Gamma korekce.</w:t>
            </w:r>
          </w:p>
        </w:tc>
        <w:tc>
          <w:tcPr>
            <w:tcW w:w="992" w:type="dxa"/>
            <w:shd w:val="clear" w:color="auto" w:fill="E7E6E6" w:themeFill="background2"/>
          </w:tcPr>
          <w:p w14:paraId="3E129352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24BB63D3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EB7929C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38038F8" w14:textId="77777777" w:rsidR="00B333E7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Základní závěsn</w:t>
            </w:r>
            <w:r w:rsidR="00B333E7">
              <w:rPr>
                <w:rFonts w:ascii="Calibri" w:hAnsi="Calibri"/>
              </w:rPr>
              <w:t xml:space="preserve">é protokoly (hanging protokoly) </w:t>
            </w:r>
            <w:r w:rsidR="00B333E7" w:rsidRPr="00732E83">
              <w:rPr>
                <w:rFonts w:ascii="Calibri" w:hAnsi="Calibri"/>
              </w:rPr>
              <w:t xml:space="preserve">- možnost pokročilé definice hanging protokolů a kombinace pravidel pro zobrazení vyšetření. </w:t>
            </w:r>
          </w:p>
          <w:p w14:paraId="19167B2E" w14:textId="77777777" w:rsidR="00B333E7" w:rsidRDefault="00B333E7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32E83">
              <w:rPr>
                <w:rFonts w:ascii="Calibri" w:hAnsi="Calibri"/>
              </w:rPr>
              <w:t xml:space="preserve">Musí být možné definovat min. rozložení obrazu (rozdělení obrazovky/obrazovek) dle typu vyšetření, počet diagnostických monitorů a nastavení zobrazení na každém z nich vč. nastavení zobrazení na tabletu či telefonu, automatické porovnání aktuálního a předchozích vyšetření, definice nastavení výchozí hodnot jako je např. WL, zoom, nastavení pozice otevření vyšetření, MPR, 3D rekonstrukce, apod. </w:t>
            </w:r>
          </w:p>
          <w:p w14:paraId="0E805B92" w14:textId="77777777" w:rsidR="009D551D" w:rsidRPr="004572B8" w:rsidRDefault="00B333E7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32E83">
              <w:rPr>
                <w:rFonts w:ascii="Calibri" w:hAnsi="Calibri"/>
              </w:rPr>
              <w:t>Všechna tato pravidla musí být možné kombinovat.</w:t>
            </w:r>
          </w:p>
        </w:tc>
        <w:tc>
          <w:tcPr>
            <w:tcW w:w="992" w:type="dxa"/>
            <w:shd w:val="clear" w:color="auto" w:fill="E7E6E6" w:themeFill="background2"/>
          </w:tcPr>
          <w:p w14:paraId="6D45AAEE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9D551D" w:rsidRPr="00091B06" w14:paraId="55797626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3F156C4" w14:textId="77777777" w:rsidR="009D551D" w:rsidRPr="00091B06" w:rsidRDefault="009D551D" w:rsidP="009D551D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C9A7120" w14:textId="77777777" w:rsidR="009D551D" w:rsidRPr="004572B8" w:rsidRDefault="00B333E7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Podpora více monitorů, min. 4.</w:t>
            </w:r>
          </w:p>
        </w:tc>
        <w:tc>
          <w:tcPr>
            <w:tcW w:w="992" w:type="dxa"/>
            <w:shd w:val="clear" w:color="auto" w:fill="E7E6E6" w:themeFill="background2"/>
          </w:tcPr>
          <w:p w14:paraId="6BF29CE2" w14:textId="77777777" w:rsidR="009D551D" w:rsidRPr="00091B06" w:rsidRDefault="009D551D" w:rsidP="009D551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1F89EC87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FB666F3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3983546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Možnost porovnání vyšetření různých pacientů.</w:t>
            </w:r>
          </w:p>
        </w:tc>
        <w:tc>
          <w:tcPr>
            <w:tcW w:w="992" w:type="dxa"/>
            <w:shd w:val="clear" w:color="auto" w:fill="E7E6E6" w:themeFill="background2"/>
          </w:tcPr>
          <w:p w14:paraId="01406C5D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5F04EFED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0943A820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039591A2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HD zobrazení (bezeztrátové).</w:t>
            </w:r>
          </w:p>
        </w:tc>
        <w:tc>
          <w:tcPr>
            <w:tcW w:w="992" w:type="dxa"/>
            <w:shd w:val="clear" w:color="auto" w:fill="E7E6E6" w:themeFill="background2"/>
          </w:tcPr>
          <w:p w14:paraId="1C009FF3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2FBB046F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B753398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A49444E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Vytvoření klíčových snímků.</w:t>
            </w:r>
          </w:p>
        </w:tc>
        <w:tc>
          <w:tcPr>
            <w:tcW w:w="992" w:type="dxa"/>
            <w:shd w:val="clear" w:color="auto" w:fill="E7E6E6" w:themeFill="background2"/>
          </w:tcPr>
          <w:p w14:paraId="27CE485E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52DE1BF1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4A5D856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5969360E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Možnost vytvoření otisku obrazovky.</w:t>
            </w:r>
          </w:p>
        </w:tc>
        <w:tc>
          <w:tcPr>
            <w:tcW w:w="992" w:type="dxa"/>
            <w:shd w:val="clear" w:color="auto" w:fill="E7E6E6" w:themeFill="background2"/>
          </w:tcPr>
          <w:p w14:paraId="344B969F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72310960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DE2BFA6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6EDF07A3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Moderní rozšířené CT a MR protokoly (vícenásobné série, 2D, MPR, podpora 3D).</w:t>
            </w:r>
          </w:p>
        </w:tc>
        <w:tc>
          <w:tcPr>
            <w:tcW w:w="992" w:type="dxa"/>
            <w:shd w:val="clear" w:color="auto" w:fill="E7E6E6" w:themeFill="background2"/>
          </w:tcPr>
          <w:p w14:paraId="7D34EB3A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637415FE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E41AB13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84CD3D8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Fúze (PET CT a PET MR).</w:t>
            </w:r>
          </w:p>
        </w:tc>
        <w:tc>
          <w:tcPr>
            <w:tcW w:w="992" w:type="dxa"/>
            <w:shd w:val="clear" w:color="auto" w:fill="E7E6E6" w:themeFill="background2"/>
          </w:tcPr>
          <w:p w14:paraId="5667B413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4BBBC812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77C89FC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7FC68B25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Zobrazení textového popisu vyšetření v prostředí prohlížeče.</w:t>
            </w:r>
          </w:p>
        </w:tc>
        <w:tc>
          <w:tcPr>
            <w:tcW w:w="992" w:type="dxa"/>
            <w:shd w:val="clear" w:color="auto" w:fill="E7E6E6" w:themeFill="background2"/>
          </w:tcPr>
          <w:p w14:paraId="7ED4FB5B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36039229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DF737AC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101FB939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zobrazení EKG.</w:t>
            </w:r>
          </w:p>
        </w:tc>
        <w:tc>
          <w:tcPr>
            <w:tcW w:w="992" w:type="dxa"/>
            <w:shd w:val="clear" w:color="auto" w:fill="E7E6E6" w:themeFill="background2"/>
          </w:tcPr>
          <w:p w14:paraId="2C117D60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B333E7" w:rsidRPr="00091B06" w14:paraId="295FA6CB" w14:textId="77777777" w:rsidTr="00EF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20AF0E8" w14:textId="77777777" w:rsidR="00B333E7" w:rsidRPr="00091B06" w:rsidRDefault="00B333E7" w:rsidP="00B333E7">
            <w:pPr>
              <w:spacing w:after="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8C8CF18" w14:textId="77777777" w:rsidR="00B333E7" w:rsidRPr="004572B8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Obsahuje nástroje pro mamografii (CAD markery).</w:t>
            </w:r>
          </w:p>
        </w:tc>
        <w:tc>
          <w:tcPr>
            <w:tcW w:w="992" w:type="dxa"/>
            <w:shd w:val="clear" w:color="auto" w:fill="E7E6E6" w:themeFill="background2"/>
          </w:tcPr>
          <w:p w14:paraId="0ABDAB42" w14:textId="77777777" w:rsidR="00B333E7" w:rsidRPr="00091B06" w:rsidRDefault="00B333E7" w:rsidP="00B333E7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558E8CD7" w14:textId="77777777" w:rsidR="00077BE6" w:rsidRDefault="00077BE6" w:rsidP="00957DDA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</w:p>
    <w:p w14:paraId="58BDFECD" w14:textId="77777777" w:rsidR="00077BE6" w:rsidRDefault="00077BE6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0BE4F17E" w14:textId="77777777" w:rsidR="00C4585D" w:rsidRPr="00DE232B" w:rsidRDefault="00C4585D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15" w:name="_Toc508022079"/>
      <w:r>
        <w:rPr>
          <w:rFonts w:asciiTheme="minorHAnsi" w:hAnsiTheme="minorHAnsi"/>
          <w:sz w:val="24"/>
        </w:rPr>
        <w:lastRenderedPageBreak/>
        <w:t>P</w:t>
      </w:r>
      <w:r w:rsidRPr="00DE232B">
        <w:rPr>
          <w:rFonts w:asciiTheme="minorHAnsi" w:hAnsiTheme="minorHAnsi"/>
          <w:sz w:val="24"/>
        </w:rPr>
        <w:t xml:space="preserve">ožadavky na </w:t>
      </w:r>
      <w:r>
        <w:rPr>
          <w:rFonts w:asciiTheme="minorHAnsi" w:hAnsiTheme="minorHAnsi"/>
          <w:sz w:val="24"/>
        </w:rPr>
        <w:t>vlastnosti klinického DICOM prohlížeče</w:t>
      </w:r>
      <w:bookmarkEnd w:id="15"/>
    </w:p>
    <w:p w14:paraId="69111B47" w14:textId="77777777" w:rsidR="00C4585D" w:rsidRPr="008A6435" w:rsidRDefault="00C4585D" w:rsidP="00C4585D">
      <w:pPr>
        <w:pStyle w:val="ORCZodstavec"/>
        <w:spacing w:before="0" w:after="0" w:line="360" w:lineRule="auto"/>
        <w:jc w:val="both"/>
        <w:rPr>
          <w:rFonts w:cs="Times New Roman"/>
          <w:sz w:val="22"/>
        </w:rPr>
      </w:pPr>
      <w:bookmarkStart w:id="16" w:name="_GoBack"/>
      <w:bookmarkEnd w:id="16"/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1743"/>
        <w:gridCol w:w="6961"/>
        <w:gridCol w:w="936"/>
      </w:tblGrid>
      <w:tr w:rsidR="00C4585D" w:rsidRPr="00091B06" w14:paraId="4BAAC7A1" w14:textId="77777777" w:rsidTr="00A75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A8D08D" w:themeFill="accent6" w:themeFillTint="99"/>
            <w:vAlign w:val="center"/>
          </w:tcPr>
          <w:p w14:paraId="50506EF3" w14:textId="77777777" w:rsidR="00C4585D" w:rsidRPr="00A75E76" w:rsidRDefault="00C4585D" w:rsidP="00A75E76">
            <w:pPr>
              <w:spacing w:after="0"/>
              <w:jc w:val="center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A75E76">
              <w:rPr>
                <w:rFonts w:asciiTheme="minorHAnsi" w:hAnsiTheme="minorHAnsi"/>
                <w:color w:val="000000" w:themeColor="text1"/>
                <w:szCs w:val="22"/>
              </w:rPr>
              <w:t>Kategorie požadavku</w:t>
            </w:r>
          </w:p>
        </w:tc>
        <w:tc>
          <w:tcPr>
            <w:tcW w:w="6237" w:type="dxa"/>
            <w:shd w:val="clear" w:color="auto" w:fill="A8D08D" w:themeFill="accent6" w:themeFillTint="99"/>
            <w:vAlign w:val="center"/>
          </w:tcPr>
          <w:p w14:paraId="38BD394B" w14:textId="77777777" w:rsidR="00C4585D" w:rsidRPr="007D491C" w:rsidRDefault="00C4585D" w:rsidP="00A75E7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4"/>
              </w:rPr>
            </w:pPr>
            <w:r w:rsidRPr="007D491C">
              <w:rPr>
                <w:rFonts w:ascii="Calibri" w:hAnsi="Calibri"/>
                <w:color w:val="000000" w:themeColor="text1"/>
                <w:sz w:val="24"/>
              </w:rPr>
              <w:t>Požadave</w:t>
            </w:r>
            <w:r>
              <w:rPr>
                <w:rFonts w:ascii="Calibri" w:hAnsi="Calibri"/>
                <w:color w:val="000000" w:themeColor="text1"/>
                <w:sz w:val="24"/>
              </w:rPr>
              <w:t>k – základní</w:t>
            </w:r>
            <w:r w:rsidRPr="007D491C">
              <w:rPr>
                <w:rFonts w:ascii="Calibri" w:hAnsi="Calibri"/>
                <w:color w:val="000000" w:themeColor="text1"/>
                <w:sz w:val="24"/>
              </w:rPr>
              <w:t xml:space="preserve"> popis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4E4BC3FE" w14:textId="77777777" w:rsidR="00C4585D" w:rsidRPr="00091B06" w:rsidRDefault="00C4585D" w:rsidP="00A75E7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A75E76" w:rsidRPr="00091B06" w14:paraId="09BBA596" w14:textId="77777777" w:rsidTr="009177E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  <w:shd w:val="clear" w:color="auto" w:fill="E2EFD9" w:themeFill="accent6" w:themeFillTint="33"/>
            <w:vAlign w:val="center"/>
          </w:tcPr>
          <w:p w14:paraId="71B95BF4" w14:textId="77777777" w:rsidR="00A75E76" w:rsidRDefault="00A75E76" w:rsidP="00A75E7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  <w:r w:rsidRPr="00A75E76"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 xml:space="preserve">Klinický </w:t>
            </w:r>
            <w:r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  <w:t>DICOM prohlížeč</w:t>
            </w:r>
          </w:p>
          <w:p w14:paraId="6F099221" w14:textId="77777777" w:rsidR="00A75E76" w:rsidRPr="00A75E76" w:rsidRDefault="00A75E76" w:rsidP="00A75E7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D37EACE" w14:textId="77777777" w:rsidR="00A75E76" w:rsidRPr="004572B8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Architektura server-client, spouštěný ve webovém prohlížeči.</w:t>
            </w:r>
          </w:p>
        </w:tc>
        <w:tc>
          <w:tcPr>
            <w:tcW w:w="992" w:type="dxa"/>
            <w:shd w:val="clear" w:color="auto" w:fill="E7E6E6" w:themeFill="background2"/>
          </w:tcPr>
          <w:p w14:paraId="4537D38D" w14:textId="77777777" w:rsidR="00A75E76" w:rsidRPr="00091B06" w:rsidRDefault="00A75E76" w:rsidP="00A75E76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D93926" w:rsidRPr="00091B06" w14:paraId="123F982E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ECC2B67" w14:textId="77777777" w:rsidR="00D93926" w:rsidRPr="00A75E76" w:rsidRDefault="00D93926" w:rsidP="00A75E76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79AA0C4B" w14:textId="77777777" w:rsidR="00D93926" w:rsidRPr="004572B8" w:rsidRDefault="00D9392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Stejný vzhled a rozložení obrazovky jako u diagnostického prohlížeče.</w:t>
            </w:r>
          </w:p>
        </w:tc>
        <w:tc>
          <w:tcPr>
            <w:tcW w:w="992" w:type="dxa"/>
            <w:shd w:val="clear" w:color="auto" w:fill="E7E6E6" w:themeFill="background2"/>
          </w:tcPr>
          <w:p w14:paraId="0BA69F72" w14:textId="77777777" w:rsidR="00D93926" w:rsidRPr="00091B06" w:rsidRDefault="00D93926" w:rsidP="00A75E76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A75E76" w:rsidRPr="00091B06" w14:paraId="2508385B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CBDE64B" w14:textId="77777777" w:rsidR="00A75E76" w:rsidRPr="00A75E76" w:rsidRDefault="00A75E76" w:rsidP="00A75E76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C388CF6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</w:t>
            </w:r>
            <w:r w:rsidR="00A75E76" w:rsidRPr="004572B8">
              <w:rPr>
                <w:rFonts w:ascii="Calibri" w:hAnsi="Calibri"/>
              </w:rPr>
              <w:t>erverová část SW musí být nativní 64-bit. aplikací (tedy že aplikace nelze provozovat na 32-bit. nebo starší platformě), klientskou část musí být možné provozovat na 32-bit. i 64-bit. platformě.</w:t>
            </w:r>
          </w:p>
        </w:tc>
        <w:tc>
          <w:tcPr>
            <w:tcW w:w="992" w:type="dxa"/>
            <w:shd w:val="clear" w:color="auto" w:fill="E7E6E6" w:themeFill="background2"/>
          </w:tcPr>
          <w:p w14:paraId="7084784E" w14:textId="77777777" w:rsidR="00A75E76" w:rsidRPr="00091B06" w:rsidRDefault="00A75E76" w:rsidP="00A75E76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A75E76" w:rsidRPr="00091B06" w14:paraId="631DA5DC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766C3D0" w14:textId="77777777" w:rsidR="00A75E76" w:rsidRPr="00A75E76" w:rsidRDefault="00A75E76" w:rsidP="00A75E76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4C72EAB6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</w:t>
            </w:r>
            <w:r w:rsidR="00A75E76" w:rsidRPr="004572B8">
              <w:rPr>
                <w:rFonts w:ascii="Calibri" w:hAnsi="Calibri"/>
              </w:rPr>
              <w:t>odpora zobrazení na různých koncových zařízeních zařízení – PC, notebook, tablet, smart phone apod.</w:t>
            </w:r>
          </w:p>
        </w:tc>
        <w:tc>
          <w:tcPr>
            <w:tcW w:w="992" w:type="dxa"/>
            <w:shd w:val="clear" w:color="auto" w:fill="E7E6E6" w:themeFill="background2"/>
          </w:tcPr>
          <w:p w14:paraId="6FA33463" w14:textId="77777777" w:rsidR="00A75E76" w:rsidRPr="00091B06" w:rsidRDefault="00A75E76" w:rsidP="00A75E76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601C9BCE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0370D858" w14:textId="77777777" w:rsidR="00A75E76" w:rsidRPr="00A75E76" w:rsidRDefault="00A75E76" w:rsidP="00A75E76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1B285F45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</w:t>
            </w:r>
            <w:r w:rsidR="00A75E76" w:rsidRPr="004572B8">
              <w:rPr>
                <w:rFonts w:ascii="Calibri" w:hAnsi="Calibri"/>
              </w:rPr>
              <w:t>odpora ovládání pomocí dotykových displejů včetně podpory multidotykových gest.</w:t>
            </w:r>
          </w:p>
        </w:tc>
        <w:tc>
          <w:tcPr>
            <w:tcW w:w="992" w:type="dxa"/>
            <w:shd w:val="clear" w:color="auto" w:fill="E7E6E6" w:themeFill="background2"/>
          </w:tcPr>
          <w:p w14:paraId="76DB8F7D" w14:textId="77777777" w:rsidR="00A75E76" w:rsidRPr="00091B06" w:rsidRDefault="00A75E76" w:rsidP="00A75E76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7C6CDE41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44920F2B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25CBC97" w14:textId="6F7E47FA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K</w:t>
            </w:r>
            <w:r w:rsidR="00A75E76" w:rsidRPr="004572B8">
              <w:rPr>
                <w:rFonts w:ascii="Calibri" w:hAnsi="Calibri"/>
              </w:rPr>
              <w:t>ompatibilita se standardem DICOM verze 3.</w:t>
            </w:r>
            <w:r w:rsidR="006C5722">
              <w:rPr>
                <w:rFonts w:ascii="Calibri" w:hAnsi="Calibri"/>
              </w:rPr>
              <w:t>X</w:t>
            </w:r>
            <w:r w:rsidR="00A75E76" w:rsidRPr="004572B8">
              <w:rPr>
                <w:rFonts w:ascii="Calibri" w:hAnsi="Calibri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2ABBA9C6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563207AC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7974ED5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2B83EE3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</w:t>
            </w:r>
            <w:r w:rsidR="00A75E76" w:rsidRPr="004572B8">
              <w:rPr>
                <w:rFonts w:ascii="Calibri" w:hAnsi="Calibri"/>
              </w:rPr>
              <w:t>rovoz klientské části nezávisle na operačním systému pracovní stanice pouze v prostředí webového prohlížeče bez nutnosti instalace dalšího SW (aplikací, modulů, appletů či knihoven). Tedy bez použití např. ORACLE Java, Microsoft .NET FrameWork, Adobe Flash apod.</w:t>
            </w:r>
          </w:p>
        </w:tc>
        <w:tc>
          <w:tcPr>
            <w:tcW w:w="992" w:type="dxa"/>
            <w:shd w:val="clear" w:color="auto" w:fill="E7E6E6" w:themeFill="background2"/>
          </w:tcPr>
          <w:p w14:paraId="71514787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64CF3B98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85D252E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08682B6F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K</w:t>
            </w:r>
            <w:r w:rsidR="00A75E76" w:rsidRPr="004572B8">
              <w:rPr>
                <w:rFonts w:ascii="Calibri" w:hAnsi="Calibri"/>
              </w:rPr>
              <w:t>ompatibilita s nejrozšířenějšími prohlížeči – Microsoft Internet Explorer, Microsoft Edge, Mozilla Firefox, Google Chrome, Apple Safari, a to na 32bit i 64bit platformě.</w:t>
            </w:r>
          </w:p>
        </w:tc>
        <w:tc>
          <w:tcPr>
            <w:tcW w:w="992" w:type="dxa"/>
            <w:shd w:val="clear" w:color="auto" w:fill="E7E6E6" w:themeFill="background2"/>
          </w:tcPr>
          <w:p w14:paraId="1F56ED02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436DF498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D2E1633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C169684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</w:t>
            </w:r>
            <w:r w:rsidR="00A75E76" w:rsidRPr="004572B8">
              <w:rPr>
                <w:rFonts w:ascii="Calibri" w:hAnsi="Calibri"/>
              </w:rPr>
              <w:t>usí umožňovat autentizaci uživatelů při spouštění prostřednictvím Active Directory a LDAP a řízení oprávnění na úrovni role a pracoviště uživatele.</w:t>
            </w:r>
          </w:p>
        </w:tc>
        <w:tc>
          <w:tcPr>
            <w:tcW w:w="992" w:type="dxa"/>
            <w:shd w:val="clear" w:color="auto" w:fill="E7E6E6" w:themeFill="background2"/>
          </w:tcPr>
          <w:p w14:paraId="399926B0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55D53AA5" w14:textId="77777777" w:rsidTr="009177E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6C4D5012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D05AF1C" w14:textId="77777777" w:rsidR="009177E3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</w:t>
            </w:r>
            <w:r w:rsidR="00A75E76" w:rsidRPr="004572B8">
              <w:rPr>
                <w:rFonts w:ascii="Calibri" w:hAnsi="Calibri"/>
              </w:rPr>
              <w:t>obrazení textového popisu v</w:t>
            </w:r>
            <w:r w:rsidRPr="004572B8">
              <w:rPr>
                <w:rFonts w:ascii="Calibri" w:hAnsi="Calibri"/>
              </w:rPr>
              <w:t>yšetření v prostředí prohlížeče.</w:t>
            </w:r>
          </w:p>
        </w:tc>
        <w:tc>
          <w:tcPr>
            <w:tcW w:w="992" w:type="dxa"/>
            <w:shd w:val="clear" w:color="auto" w:fill="E7E6E6" w:themeFill="background2"/>
          </w:tcPr>
          <w:p w14:paraId="0E1BA6A8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6C20BE7A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7037ADF2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3190D3C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S</w:t>
            </w:r>
            <w:r w:rsidR="00A75E76" w:rsidRPr="004572B8">
              <w:rPr>
                <w:rFonts w:ascii="Calibri" w:hAnsi="Calibri"/>
              </w:rPr>
              <w:t>ystém musí umožňovat zpětné dohledání přístupu konkrétního uživatele k dané obrazové dokumentaci nebo pacientským datům po celou dobu životního cyklu řešení, tato funkcionalita musí být zákaznicky dostupná prostřednictvím přehledného nasta</w:t>
            </w:r>
            <w:r w:rsidRPr="004572B8">
              <w:rPr>
                <w:rFonts w:ascii="Calibri" w:hAnsi="Calibri"/>
              </w:rPr>
              <w:t>vení (např. přes HTML formulář).</w:t>
            </w:r>
          </w:p>
        </w:tc>
        <w:tc>
          <w:tcPr>
            <w:tcW w:w="992" w:type="dxa"/>
            <w:shd w:val="clear" w:color="auto" w:fill="E7E6E6" w:themeFill="background2"/>
          </w:tcPr>
          <w:p w14:paraId="131D7511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5302CC3A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3F383C17" w14:textId="77777777" w:rsidR="00A75E76" w:rsidRPr="00A75E76" w:rsidRDefault="00A75E76" w:rsidP="00A75E76">
            <w:pPr>
              <w:spacing w:before="12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B661C3D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Z</w:t>
            </w:r>
            <w:r w:rsidR="00A75E76" w:rsidRPr="004572B8">
              <w:rPr>
                <w:rFonts w:ascii="Calibri" w:hAnsi="Calibri"/>
              </w:rPr>
              <w:t>ákladní měření a práce s obrazem (W/L, zoom, posun</w:t>
            </w:r>
            <w:r w:rsidRPr="004572B8">
              <w:rPr>
                <w:rFonts w:ascii="Calibri" w:hAnsi="Calibri"/>
              </w:rPr>
              <w:t>, rotace, měření, denzita atd.).</w:t>
            </w:r>
          </w:p>
        </w:tc>
        <w:tc>
          <w:tcPr>
            <w:tcW w:w="992" w:type="dxa"/>
            <w:shd w:val="clear" w:color="auto" w:fill="E7E6E6" w:themeFill="background2"/>
          </w:tcPr>
          <w:p w14:paraId="475640DA" w14:textId="77777777" w:rsidR="00A75E76" w:rsidRPr="00091B06" w:rsidRDefault="00A75E76" w:rsidP="00A75E76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7CCE8D77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D61AF87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17979B72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Porovnání vyšetření.</w:t>
            </w:r>
          </w:p>
        </w:tc>
        <w:tc>
          <w:tcPr>
            <w:tcW w:w="992" w:type="dxa"/>
            <w:shd w:val="clear" w:color="auto" w:fill="E7E6E6" w:themeFill="background2"/>
          </w:tcPr>
          <w:p w14:paraId="2E33303E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0F8C4776" w14:textId="77777777" w:rsidTr="009177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B16115C" w14:textId="77777777" w:rsidR="00A75E76" w:rsidRPr="00A75E76" w:rsidRDefault="00A75E76" w:rsidP="009177E3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8A4A51A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Podpora </w:t>
            </w:r>
            <w:r w:rsidR="00D93926">
              <w:rPr>
                <w:rFonts w:ascii="Calibri" w:hAnsi="Calibri"/>
              </w:rPr>
              <w:t>zobrazení MPEG4 formátu přímo v prostředí prohlížeče bez spouštění externího SW.</w:t>
            </w:r>
          </w:p>
        </w:tc>
        <w:tc>
          <w:tcPr>
            <w:tcW w:w="992" w:type="dxa"/>
            <w:shd w:val="clear" w:color="auto" w:fill="E7E6E6" w:themeFill="background2"/>
          </w:tcPr>
          <w:p w14:paraId="1F5EB681" w14:textId="77777777" w:rsidR="00A75E76" w:rsidRPr="00091B06" w:rsidRDefault="00A75E76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454075D2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139E301E" w14:textId="77777777" w:rsidR="00A75E76" w:rsidRPr="00A75E76" w:rsidRDefault="00A75E76" w:rsidP="00A75E7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6A8B5DB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Časová osa vyšetření pacienta.</w:t>
            </w:r>
          </w:p>
        </w:tc>
        <w:tc>
          <w:tcPr>
            <w:tcW w:w="992" w:type="dxa"/>
            <w:shd w:val="clear" w:color="auto" w:fill="E7E6E6" w:themeFill="background2"/>
          </w:tcPr>
          <w:p w14:paraId="01556CED" w14:textId="77777777" w:rsidR="00A75E76" w:rsidRPr="00091B06" w:rsidRDefault="00A75E76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4B41550D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4F4DC32" w14:textId="77777777" w:rsidR="00A75E76" w:rsidRPr="00A75E76" w:rsidRDefault="00A75E76" w:rsidP="00A75E7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0B0467A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M</w:t>
            </w:r>
            <w:r w:rsidR="00A75E76" w:rsidRPr="004572B8">
              <w:rPr>
                <w:rFonts w:ascii="Calibri" w:hAnsi="Calibri"/>
              </w:rPr>
              <w:t>ožnost rozdělení ob</w:t>
            </w:r>
            <w:r w:rsidRPr="004572B8">
              <w:rPr>
                <w:rFonts w:ascii="Calibri" w:hAnsi="Calibri"/>
              </w:rPr>
              <w:t>razovky.</w:t>
            </w:r>
          </w:p>
        </w:tc>
        <w:tc>
          <w:tcPr>
            <w:tcW w:w="992" w:type="dxa"/>
            <w:shd w:val="clear" w:color="auto" w:fill="E7E6E6" w:themeFill="background2"/>
          </w:tcPr>
          <w:p w14:paraId="158C87C5" w14:textId="77777777" w:rsidR="00A75E76" w:rsidRPr="00091B06" w:rsidRDefault="00A75E76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46550" w:rsidRPr="00091B06" w14:paraId="13A50A58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5022F451" w14:textId="77777777" w:rsidR="00A46550" w:rsidRPr="00A75E76" w:rsidRDefault="00A46550" w:rsidP="00A75E7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8039B0B" w14:textId="3B192A99" w:rsidR="00A46550" w:rsidRPr="004572B8" w:rsidRDefault="00A46550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Funkcionalita MRP </w:t>
            </w:r>
          </w:p>
        </w:tc>
        <w:tc>
          <w:tcPr>
            <w:tcW w:w="992" w:type="dxa"/>
            <w:shd w:val="clear" w:color="auto" w:fill="E7E6E6" w:themeFill="background2"/>
          </w:tcPr>
          <w:p w14:paraId="6D5FEA1B" w14:textId="77777777" w:rsidR="00A46550" w:rsidRPr="00091B06" w:rsidRDefault="00A46550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75E76" w:rsidRPr="00091B06" w14:paraId="427C4171" w14:textId="77777777" w:rsidTr="00917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  <w:shd w:val="clear" w:color="auto" w:fill="E2EFD9" w:themeFill="accent6" w:themeFillTint="33"/>
            <w:vAlign w:val="center"/>
          </w:tcPr>
          <w:p w14:paraId="2468AE50" w14:textId="77777777" w:rsidR="00A75E76" w:rsidRPr="00A75E76" w:rsidRDefault="00A75E76" w:rsidP="00A75E76">
            <w:pPr>
              <w:spacing w:after="0"/>
              <w:jc w:val="left"/>
              <w:rPr>
                <w:rFonts w:asciiTheme="minorHAnsi" w:hAnsiTheme="minorHAnsi" w:cs="Arial"/>
                <w:b w:val="0"/>
                <w:color w:val="000000" w:themeColor="text1"/>
                <w:szCs w:val="22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5EF3FDB1" w14:textId="77777777" w:rsidR="00A75E76" w:rsidRPr="004572B8" w:rsidRDefault="009177E3" w:rsidP="009177E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</w:t>
            </w:r>
            <w:r w:rsidR="00A75E76" w:rsidRPr="004572B8">
              <w:rPr>
                <w:rFonts w:ascii="Calibri" w:hAnsi="Calibri"/>
              </w:rPr>
              <w:t>ideo smyčka</w:t>
            </w:r>
            <w:r w:rsidRPr="004572B8">
              <w:rPr>
                <w:rFonts w:ascii="Calibri" w:hAnsi="Calibri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515845D8" w14:textId="77777777" w:rsidR="00A75E76" w:rsidRPr="00091B06" w:rsidRDefault="00A75E76" w:rsidP="00A75E7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33E75AF4" w14:textId="77777777" w:rsidR="00C4585D" w:rsidRPr="00091B06" w:rsidRDefault="00C4585D" w:rsidP="00C4585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</w:p>
    <w:p w14:paraId="4D990062" w14:textId="77777777" w:rsidR="00C4585D" w:rsidRDefault="00C4585D" w:rsidP="00C4585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01B07CDB" w14:textId="77777777" w:rsidR="00CD37F3" w:rsidRPr="00DE232B" w:rsidRDefault="00CD37F3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17" w:name="_Toc508022080"/>
      <w:r w:rsidRPr="00DE232B">
        <w:rPr>
          <w:rFonts w:asciiTheme="minorHAnsi" w:hAnsiTheme="minorHAnsi"/>
          <w:sz w:val="24"/>
        </w:rPr>
        <w:lastRenderedPageBreak/>
        <w:t>Požadavky na provozní prostředí a soulad s prostředím zadavatele</w:t>
      </w:r>
      <w:bookmarkEnd w:id="17"/>
    </w:p>
    <w:p w14:paraId="7CE49479" w14:textId="77777777" w:rsidR="007865C2" w:rsidRDefault="007865C2" w:rsidP="00CD37F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</w:p>
    <w:p w14:paraId="6AB29B72" w14:textId="321C25D8" w:rsidR="00BD7E6B" w:rsidRDefault="00CD37F3" w:rsidP="00CD37F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Nasazení a implementace </w:t>
      </w:r>
      <w:r w:rsidR="007F4524">
        <w:rPr>
          <w:rFonts w:ascii="Calibri" w:hAnsi="Calibri"/>
        </w:rPr>
        <w:t xml:space="preserve">PACS </w:t>
      </w:r>
      <w:r w:rsidR="00BD7E6B" w:rsidRPr="00CD37F3">
        <w:rPr>
          <w:rFonts w:ascii="Calibri" w:hAnsi="Calibri"/>
        </w:rPr>
        <w:t xml:space="preserve">NPK </w:t>
      </w:r>
      <w:r w:rsidR="00474D50">
        <w:rPr>
          <w:rFonts w:ascii="Calibri" w:hAnsi="Calibri"/>
        </w:rPr>
        <w:t>do prostředí</w:t>
      </w:r>
      <w:r>
        <w:rPr>
          <w:rFonts w:ascii="Calibri" w:hAnsi="Calibri"/>
        </w:rPr>
        <w:t xml:space="preserve"> informačních technologií zadavatele </w:t>
      </w:r>
      <w:r w:rsidR="00BD7E6B" w:rsidRPr="00CD37F3">
        <w:rPr>
          <w:rFonts w:ascii="Calibri" w:hAnsi="Calibri"/>
        </w:rPr>
        <w:t xml:space="preserve">musí </w:t>
      </w:r>
      <w:r w:rsidR="00474D50">
        <w:rPr>
          <w:rFonts w:ascii="Calibri" w:hAnsi="Calibri"/>
        </w:rPr>
        <w:t xml:space="preserve">být v souladu s prostředím zadavatele a </w:t>
      </w:r>
      <w:r>
        <w:rPr>
          <w:rFonts w:ascii="Calibri" w:hAnsi="Calibri"/>
        </w:rPr>
        <w:t xml:space="preserve">respektovat </w:t>
      </w:r>
      <w:r w:rsidR="00BD7E6B" w:rsidRPr="00CD37F3">
        <w:rPr>
          <w:rFonts w:ascii="Calibri" w:hAnsi="Calibri"/>
        </w:rPr>
        <w:t xml:space="preserve">tyto základní </w:t>
      </w:r>
      <w:r>
        <w:rPr>
          <w:rFonts w:ascii="Calibri" w:hAnsi="Calibri"/>
        </w:rPr>
        <w:t>skutečnosti</w:t>
      </w:r>
      <w:r w:rsidR="00BD7E6B" w:rsidRPr="00CD37F3">
        <w:rPr>
          <w:rFonts w:ascii="Calibri" w:hAnsi="Calibri"/>
        </w:rPr>
        <w:t>:</w:t>
      </w:r>
    </w:p>
    <w:p w14:paraId="1D7A91FB" w14:textId="77777777" w:rsidR="007865C2" w:rsidRPr="00CD37F3" w:rsidRDefault="007865C2" w:rsidP="00CD37F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</w:p>
    <w:tbl>
      <w:tblPr>
        <w:tblStyle w:val="Stednmka1zvraznn1"/>
        <w:tblW w:w="9640" w:type="dxa"/>
        <w:tblInd w:w="-436" w:type="dxa"/>
        <w:tblLook w:val="06A0" w:firstRow="1" w:lastRow="0" w:firstColumn="1" w:lastColumn="0" w:noHBand="1" w:noVBand="1"/>
      </w:tblPr>
      <w:tblGrid>
        <w:gridCol w:w="2269"/>
        <w:gridCol w:w="6379"/>
        <w:gridCol w:w="992"/>
      </w:tblGrid>
      <w:tr w:rsidR="00BD7E6B" w:rsidRPr="00091B06" w14:paraId="69DD42C4" w14:textId="77777777" w:rsidTr="00D30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FD966" w:themeFill="accent4" w:themeFillTint="99"/>
          </w:tcPr>
          <w:p w14:paraId="610265F7" w14:textId="77777777" w:rsidR="00BD7E6B" w:rsidRPr="00091B06" w:rsidRDefault="00BD7E6B" w:rsidP="00503C02">
            <w:pPr>
              <w:spacing w:before="120"/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color w:val="000000" w:themeColor="text1"/>
                <w:sz w:val="20"/>
              </w:rPr>
              <w:t>Požadavek</w:t>
            </w:r>
          </w:p>
        </w:tc>
        <w:tc>
          <w:tcPr>
            <w:tcW w:w="6379" w:type="dxa"/>
            <w:shd w:val="clear" w:color="auto" w:fill="FFD966" w:themeFill="accent4" w:themeFillTint="99"/>
          </w:tcPr>
          <w:p w14:paraId="340EA7BF" w14:textId="77777777" w:rsidR="00BD7E6B" w:rsidRPr="00091B06" w:rsidRDefault="00BD7E6B" w:rsidP="00503C0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color w:val="000000" w:themeColor="text1"/>
                <w:sz w:val="20"/>
              </w:rPr>
              <w:t>Základní popis a upřesnění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1461D42" w14:textId="77777777" w:rsidR="00BD7E6B" w:rsidRPr="00091B06" w:rsidRDefault="00177F0C" w:rsidP="00503C0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F62523" w:rsidRPr="00091B06" w14:paraId="0A2BC88E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FFF2CC" w:themeFill="accent4" w:themeFillTint="33"/>
            <w:vAlign w:val="center"/>
          </w:tcPr>
          <w:p w14:paraId="68575894" w14:textId="77777777" w:rsidR="00F62523" w:rsidRPr="001048F4" w:rsidRDefault="00F62523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1048F4">
              <w:rPr>
                <w:rFonts w:ascii="Calibri" w:hAnsi="Calibri" w:cs="Arial"/>
                <w:b w:val="0"/>
                <w:color w:val="000000" w:themeColor="text1"/>
              </w:rPr>
              <w:t>Technické prostředí zadavatele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64CB1D94" w14:textId="6AEFC712" w:rsidR="009D2247" w:rsidRDefault="00F62523" w:rsidP="0014427B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AF46E9">
              <w:rPr>
                <w:rFonts w:asciiTheme="minorHAnsi" w:hAnsiTheme="minorHAnsi"/>
                <w:b/>
                <w:sz w:val="20"/>
                <w:szCs w:val="22"/>
              </w:rPr>
              <w:t>Zadavatel zajišťuje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pro dodávané řešení veškeré </w:t>
            </w:r>
            <w:r w:rsidRPr="004572B8">
              <w:rPr>
                <w:rFonts w:asciiTheme="minorHAnsi" w:hAnsiTheme="minorHAnsi"/>
                <w:b/>
                <w:sz w:val="20"/>
                <w:szCs w:val="22"/>
              </w:rPr>
              <w:t xml:space="preserve">technické </w:t>
            </w:r>
            <w:r w:rsidR="009D2247">
              <w:rPr>
                <w:rFonts w:asciiTheme="minorHAnsi" w:hAnsiTheme="minorHAnsi"/>
                <w:b/>
                <w:sz w:val="20"/>
                <w:szCs w:val="22"/>
              </w:rPr>
              <w:t xml:space="preserve">a softwarové </w:t>
            </w:r>
            <w:r w:rsidRPr="004572B8">
              <w:rPr>
                <w:rFonts w:asciiTheme="minorHAnsi" w:hAnsiTheme="minorHAnsi"/>
                <w:b/>
                <w:sz w:val="20"/>
                <w:szCs w:val="22"/>
              </w:rPr>
              <w:t>prostředky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na serverové i klientské straně, vč. licencí opera</w:t>
            </w:r>
            <w:r w:rsidR="00241B49" w:rsidRPr="004572B8">
              <w:rPr>
                <w:rFonts w:asciiTheme="minorHAnsi" w:hAnsiTheme="minorHAnsi"/>
                <w:sz w:val="20"/>
                <w:szCs w:val="22"/>
              </w:rPr>
              <w:t>čního systému Microsoft Windows</w:t>
            </w:r>
            <w:r w:rsidR="0014427B" w:rsidRPr="004572B8">
              <w:rPr>
                <w:rFonts w:asciiTheme="minorHAnsi" w:hAnsiTheme="minorHAnsi"/>
                <w:sz w:val="20"/>
                <w:szCs w:val="22"/>
              </w:rPr>
              <w:t>.</w:t>
            </w:r>
            <w:r w:rsidR="00241B49" w:rsidRPr="004572B8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79EE1DDF" w14:textId="6DFB8285" w:rsidR="00241B49" w:rsidRPr="004572B8" w:rsidRDefault="0014427B" w:rsidP="0014427B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Výjimku tvoří technické a softwarové prostředky pro realizaci datového úložiště centrálního PACS archívu a prostředky pro lokální PACS řešení.</w:t>
            </w:r>
            <w:r w:rsidR="00241B49" w:rsidRPr="004572B8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E7E6E6" w:themeFill="background2"/>
          </w:tcPr>
          <w:p w14:paraId="3EFCFABC" w14:textId="77777777" w:rsidR="00F62523" w:rsidRPr="00091B06" w:rsidRDefault="00F62523" w:rsidP="00503C02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</w:tr>
      <w:tr w:rsidR="0014427B" w:rsidRPr="00091B06" w14:paraId="770A7389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4CB9A349" w14:textId="77777777" w:rsidR="0014427B" w:rsidRPr="001048F4" w:rsidRDefault="0014427B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08BA0E1A" w14:textId="77777777" w:rsidR="0014427B" w:rsidRPr="004572B8" w:rsidRDefault="0014427B" w:rsidP="0014427B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AF46E9">
              <w:rPr>
                <w:rFonts w:asciiTheme="minorHAnsi" w:hAnsiTheme="minorHAnsi"/>
                <w:b/>
                <w:sz w:val="20"/>
                <w:szCs w:val="22"/>
              </w:rPr>
              <w:t>Uchazeč zajišťuje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technické a softwarové prostředky pro realizaci:</w:t>
            </w:r>
          </w:p>
          <w:p w14:paraId="64BBA21B" w14:textId="77777777" w:rsidR="0014427B" w:rsidRPr="004572B8" w:rsidRDefault="0014427B" w:rsidP="006A6ABF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datových úložišť centrálního PACS archívu,</w:t>
            </w:r>
          </w:p>
          <w:p w14:paraId="0D46DB86" w14:textId="77777777" w:rsidR="0014427B" w:rsidRPr="004572B8" w:rsidRDefault="0014427B" w:rsidP="006A6ABF">
            <w:pPr>
              <w:pStyle w:val="Odstavecseseznamem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lokálních PACS systémů – technické prostředky a aplikační a systémový software</w:t>
            </w:r>
          </w:p>
        </w:tc>
        <w:tc>
          <w:tcPr>
            <w:tcW w:w="992" w:type="dxa"/>
            <w:shd w:val="clear" w:color="auto" w:fill="E7E6E6" w:themeFill="background2"/>
          </w:tcPr>
          <w:p w14:paraId="726064DD" w14:textId="77777777" w:rsidR="0014427B" w:rsidRPr="00091B06" w:rsidRDefault="0014427B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F62523" w:rsidRPr="00091B06" w14:paraId="186A9303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66FF3558" w14:textId="77777777" w:rsidR="00F62523" w:rsidRPr="001048F4" w:rsidRDefault="00F62523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67AE646E" w14:textId="77777777" w:rsidR="00F62523" w:rsidRPr="004572B8" w:rsidRDefault="00F62523" w:rsidP="00DB74AE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Dodávané řešení musí být provozovatelné na </w:t>
            </w:r>
            <w:r w:rsidRPr="004572B8">
              <w:rPr>
                <w:rFonts w:asciiTheme="minorHAnsi" w:hAnsiTheme="minorHAnsi"/>
                <w:b/>
                <w:sz w:val="20"/>
                <w:szCs w:val="22"/>
              </w:rPr>
              <w:t>aktuální verzi serverového operačního systému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, který je plně kompatibilní s virtuálním prostředím zadavatele, a musí umožnit instalaci integračního balíčku virtualizace. </w:t>
            </w:r>
          </w:p>
        </w:tc>
        <w:tc>
          <w:tcPr>
            <w:tcW w:w="992" w:type="dxa"/>
            <w:shd w:val="clear" w:color="auto" w:fill="E7E6E6" w:themeFill="background2"/>
          </w:tcPr>
          <w:p w14:paraId="284FCCA5" w14:textId="77777777" w:rsidR="00F62523" w:rsidRPr="00091B06" w:rsidRDefault="00F62523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AF46E9" w:rsidRPr="00091B06" w14:paraId="4B510599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279C8836" w14:textId="77777777" w:rsidR="00AF46E9" w:rsidRPr="001048F4" w:rsidRDefault="00AF46E9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55041D85" w14:textId="77777777" w:rsidR="00AF46E9" w:rsidRDefault="00AF46E9" w:rsidP="00DB74AE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Dodávaný systémový software (např. operační systém serverů) požadujeme dodat jako přenositelný software (nikoliv OEM software vázaný k danému hardware). </w:t>
            </w:r>
          </w:p>
          <w:p w14:paraId="3B223C16" w14:textId="31BB8DE6" w:rsidR="00AF46E9" w:rsidRPr="004572B8" w:rsidRDefault="00AF46E9" w:rsidP="00AF46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Zadavatel požaduje, aby nákup komerčního systémového software (např. operační systém serverů) byl realizován pod účtem zadavatele vedeného u výrobce (majitele autorských práv) software. Dodavatel</w:t>
            </w:r>
            <w:r w:rsidRPr="00AF46E9">
              <w:rPr>
                <w:rFonts w:asciiTheme="minorHAnsi" w:hAnsiTheme="minorHAnsi"/>
                <w:sz w:val="20"/>
                <w:szCs w:val="22"/>
              </w:rPr>
              <w:t xml:space="preserve"> je povinen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toto </w:t>
            </w:r>
            <w:r w:rsidRPr="00AF46E9">
              <w:rPr>
                <w:rFonts w:asciiTheme="minorHAnsi" w:hAnsiTheme="minorHAnsi"/>
                <w:sz w:val="20"/>
                <w:szCs w:val="22"/>
              </w:rPr>
              <w:t xml:space="preserve">doložit zpřístupněním údajů o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poskytnutých </w:t>
            </w:r>
            <w:r w:rsidRPr="00AF46E9">
              <w:rPr>
                <w:rFonts w:asciiTheme="minorHAnsi" w:hAnsiTheme="minorHAnsi"/>
                <w:sz w:val="20"/>
                <w:szCs w:val="22"/>
              </w:rPr>
              <w:t>licencích na licenčním portále výrobce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(např. licenční portál f. Microsoft) </w:t>
            </w:r>
            <w:r w:rsidRPr="00AF46E9">
              <w:rPr>
                <w:rFonts w:asciiTheme="minorHAnsi" w:hAnsiTheme="minorHAnsi"/>
                <w:sz w:val="20"/>
                <w:szCs w:val="22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2B67E1E0" w14:textId="77777777" w:rsidR="00AF46E9" w:rsidRPr="00091B06" w:rsidRDefault="00AF46E9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F62523" w:rsidRPr="00091B06" w14:paraId="27E43B49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4B968EFD" w14:textId="77777777" w:rsidR="00F62523" w:rsidRPr="001048F4" w:rsidRDefault="00F62523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69F862E3" w14:textId="1B93808A" w:rsidR="00F62523" w:rsidRPr="004572B8" w:rsidRDefault="00241B49" w:rsidP="00DB74AE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Softwarové prostředky PACS NPK instalované centrálně v datových centrech nemocnice Pardubice,</w:t>
            </w:r>
            <w:r w:rsidR="00F62523" w:rsidRPr="004572B8">
              <w:rPr>
                <w:rFonts w:asciiTheme="minorHAnsi" w:hAnsiTheme="minorHAnsi"/>
                <w:sz w:val="20"/>
                <w:szCs w:val="22"/>
              </w:rPr>
              <w:t xml:space="preserve"> budou provozovány ve </w:t>
            </w:r>
            <w:r w:rsidR="00F62523" w:rsidRPr="004572B8">
              <w:rPr>
                <w:rFonts w:asciiTheme="minorHAnsi" w:hAnsiTheme="minorHAnsi"/>
                <w:b/>
                <w:sz w:val="20"/>
                <w:szCs w:val="22"/>
              </w:rPr>
              <w:t>virtuálním prostředí</w:t>
            </w:r>
            <w:r w:rsidR="00F62523" w:rsidRPr="004572B8">
              <w:rPr>
                <w:rFonts w:asciiTheme="minorHAnsi" w:hAnsiTheme="minorHAnsi"/>
                <w:sz w:val="20"/>
                <w:szCs w:val="22"/>
              </w:rPr>
              <w:t xml:space="preserve"> zadavatele, které je realizované na systému VMware.</w:t>
            </w:r>
          </w:p>
        </w:tc>
        <w:tc>
          <w:tcPr>
            <w:tcW w:w="992" w:type="dxa"/>
            <w:shd w:val="clear" w:color="auto" w:fill="E7E6E6" w:themeFill="background2"/>
          </w:tcPr>
          <w:p w14:paraId="78F69CA4" w14:textId="77777777" w:rsidR="00F62523" w:rsidRPr="00091B06" w:rsidRDefault="00F62523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F62523" w:rsidRPr="00091B06" w14:paraId="19F56EC9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79C33529" w14:textId="77777777" w:rsidR="00F62523" w:rsidRPr="001048F4" w:rsidRDefault="00F62523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50DB5756" w14:textId="77777777" w:rsidR="00F62523" w:rsidRPr="004572B8" w:rsidRDefault="00F62523" w:rsidP="00CD37F3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Technologie a virtuální prostředí j</w:t>
            </w:r>
            <w:r w:rsidR="00AA245C" w:rsidRPr="004572B8">
              <w:rPr>
                <w:rFonts w:asciiTheme="minorHAnsi" w:hAnsiTheme="minorHAnsi"/>
                <w:sz w:val="20"/>
                <w:szCs w:val="22"/>
              </w:rPr>
              <w:t>sou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rozložen</w:t>
            </w:r>
            <w:r w:rsidR="00AA245C" w:rsidRPr="004572B8">
              <w:rPr>
                <w:rFonts w:asciiTheme="minorHAnsi" w:hAnsiTheme="minorHAnsi"/>
                <w:sz w:val="20"/>
                <w:szCs w:val="22"/>
              </w:rPr>
              <w:t>y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přes dvě zástupná datová centra. Organizace garantuje zajištění vysoké dostupnosti na úrovni technických prostředků (fyzické servery a SAN struktura) užitých pro realizaci výše uvedeného virtuálního prostředí.</w:t>
            </w:r>
          </w:p>
        </w:tc>
        <w:tc>
          <w:tcPr>
            <w:tcW w:w="992" w:type="dxa"/>
            <w:shd w:val="clear" w:color="auto" w:fill="E7E6E6" w:themeFill="background2"/>
          </w:tcPr>
          <w:p w14:paraId="09B25862" w14:textId="77777777" w:rsidR="00F62523" w:rsidRPr="00091B06" w:rsidRDefault="00F62523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F62523" w:rsidRPr="00091B06" w14:paraId="2505F826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77A7DDEC" w14:textId="77777777" w:rsidR="00F62523" w:rsidRPr="001048F4" w:rsidRDefault="00F62523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7DF99CD1" w14:textId="77777777" w:rsidR="00F62523" w:rsidRPr="004572B8" w:rsidRDefault="00F62523" w:rsidP="00503C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Uživatelské prostředí musí být založeno na aktuální verzi operačního prostředí Microsoft Windows a musí podporovat běh na 64-bitové verzi tohoto systému. </w:t>
            </w:r>
          </w:p>
        </w:tc>
        <w:tc>
          <w:tcPr>
            <w:tcW w:w="992" w:type="dxa"/>
            <w:shd w:val="clear" w:color="auto" w:fill="E7E6E6" w:themeFill="background2"/>
          </w:tcPr>
          <w:p w14:paraId="6C020851" w14:textId="77777777" w:rsidR="00F62523" w:rsidRPr="00091B06" w:rsidRDefault="00F62523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DB74AE" w:rsidRPr="00091B06" w14:paraId="6D02C646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FF2CC" w:themeFill="accent4" w:themeFillTint="33"/>
            <w:vAlign w:val="center"/>
          </w:tcPr>
          <w:p w14:paraId="710D92DB" w14:textId="77777777" w:rsidR="00DB74AE" w:rsidRPr="001048F4" w:rsidRDefault="00F62523" w:rsidP="00503C02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1048F4">
              <w:rPr>
                <w:rFonts w:ascii="Calibri" w:hAnsi="Calibri" w:cs="Arial"/>
                <w:b w:val="0"/>
                <w:color w:val="000000" w:themeColor="text1"/>
              </w:rPr>
              <w:t>Zdroje pro provoz dodávaného systému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30C7DF95" w14:textId="77777777" w:rsidR="0085667E" w:rsidRPr="004572B8" w:rsidRDefault="00DB74AE" w:rsidP="00503C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Požadavky na </w:t>
            </w:r>
            <w:r w:rsidRPr="004572B8">
              <w:rPr>
                <w:rFonts w:asciiTheme="minorHAnsi" w:hAnsiTheme="minorHAnsi"/>
                <w:b/>
                <w:sz w:val="20"/>
                <w:szCs w:val="22"/>
              </w:rPr>
              <w:t>zdroje operačního systému</w:t>
            </w: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85667E" w:rsidRPr="004572B8">
              <w:rPr>
                <w:rFonts w:asciiTheme="minorHAnsi" w:hAnsiTheme="minorHAnsi"/>
                <w:sz w:val="20"/>
                <w:szCs w:val="22"/>
              </w:rPr>
              <w:t xml:space="preserve">serverů (resp. virtuálních </w:t>
            </w:r>
            <w:r w:rsidR="001B33E4" w:rsidRPr="004572B8">
              <w:rPr>
                <w:rFonts w:asciiTheme="minorHAnsi" w:hAnsiTheme="minorHAnsi"/>
                <w:sz w:val="20"/>
                <w:szCs w:val="22"/>
              </w:rPr>
              <w:t>serverů</w:t>
            </w:r>
            <w:r w:rsidR="0085667E" w:rsidRPr="004572B8">
              <w:rPr>
                <w:rFonts w:asciiTheme="minorHAnsi" w:hAnsiTheme="minorHAnsi"/>
                <w:sz w:val="20"/>
                <w:szCs w:val="22"/>
              </w:rPr>
              <w:t xml:space="preserve"> provozovaných ve virtuální infrastruktuře zadavatele):</w:t>
            </w:r>
          </w:p>
          <w:p w14:paraId="7ED93310" w14:textId="77777777" w:rsidR="0085667E" w:rsidRPr="004572B8" w:rsidRDefault="0085667E" w:rsidP="006A6ABF">
            <w:pPr>
              <w:pStyle w:val="Odstavecseseznamem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DB74AE" w:rsidRPr="004572B8">
              <w:rPr>
                <w:rFonts w:asciiTheme="minorHAnsi" w:hAnsiTheme="minorHAnsi"/>
                <w:sz w:val="20"/>
                <w:szCs w:val="22"/>
              </w:rPr>
              <w:t xml:space="preserve">počet jader procesoru, </w:t>
            </w:r>
          </w:p>
          <w:p w14:paraId="6D88E824" w14:textId="77777777" w:rsidR="0085667E" w:rsidRPr="004572B8" w:rsidRDefault="00DB74AE" w:rsidP="006A6ABF">
            <w:pPr>
              <w:pStyle w:val="Odstavecseseznamem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velikost paměti, </w:t>
            </w:r>
          </w:p>
          <w:p w14:paraId="383EACAF" w14:textId="77777777" w:rsidR="0085667E" w:rsidRPr="004572B8" w:rsidRDefault="00DB74AE" w:rsidP="006A6ABF">
            <w:pPr>
              <w:pStyle w:val="Odstavecseseznamem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velikost a strukturu dato</w:t>
            </w:r>
            <w:r w:rsidR="0085667E" w:rsidRPr="004572B8">
              <w:rPr>
                <w:rFonts w:asciiTheme="minorHAnsi" w:hAnsiTheme="minorHAnsi"/>
                <w:sz w:val="20"/>
                <w:szCs w:val="22"/>
              </w:rPr>
              <w:t>vého prostoru pro ukládání dat,</w:t>
            </w:r>
          </w:p>
          <w:p w14:paraId="577375F0" w14:textId="77777777" w:rsidR="00DB74AE" w:rsidRPr="004572B8" w:rsidRDefault="00DB74AE" w:rsidP="0085667E">
            <w:pPr>
              <w:overflowPunct/>
              <w:autoSpaceDE/>
              <w:autoSpaceDN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definuje </w:t>
            </w:r>
            <w:r w:rsidRPr="004572B8">
              <w:rPr>
                <w:rFonts w:asciiTheme="minorHAnsi" w:hAnsiTheme="minorHAnsi"/>
                <w:b/>
                <w:sz w:val="20"/>
                <w:szCs w:val="22"/>
              </w:rPr>
              <w:t>uchazeč</w:t>
            </w:r>
            <w:r w:rsidR="005D5194" w:rsidRPr="004572B8">
              <w:rPr>
                <w:rFonts w:asciiTheme="minorHAnsi" w:hAnsiTheme="minorHAnsi"/>
                <w:sz w:val="20"/>
                <w:szCs w:val="22"/>
              </w:rPr>
              <w:t xml:space="preserve"> ve své nabídce.</w:t>
            </w:r>
          </w:p>
        </w:tc>
        <w:tc>
          <w:tcPr>
            <w:tcW w:w="992" w:type="dxa"/>
            <w:shd w:val="clear" w:color="auto" w:fill="E7E6E6" w:themeFill="background2"/>
          </w:tcPr>
          <w:p w14:paraId="03805328" w14:textId="77777777" w:rsidR="00DB74AE" w:rsidRPr="00091B06" w:rsidRDefault="00DB74AE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474D50" w:rsidRPr="00091B06" w14:paraId="1D24F516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FFF2CC" w:themeFill="accent4" w:themeFillTint="33"/>
            <w:vAlign w:val="center"/>
          </w:tcPr>
          <w:p w14:paraId="1E7D53BB" w14:textId="77777777" w:rsidR="00474D50" w:rsidRPr="001048F4" w:rsidRDefault="00474D50" w:rsidP="00474D50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1048F4">
              <w:rPr>
                <w:rFonts w:ascii="Calibri" w:hAnsi="Calibri" w:cs="Arial"/>
                <w:b w:val="0"/>
                <w:color w:val="000000" w:themeColor="text1"/>
              </w:rPr>
              <w:t>Provozní vlastnosti dodávaného systému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90200C7" w14:textId="77777777" w:rsidR="00474D50" w:rsidRPr="0018732E" w:rsidRDefault="00CF0CB7" w:rsidP="00503C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Aplikační software </w:t>
            </w:r>
            <w:r w:rsidR="00474D50" w:rsidRPr="004572B8">
              <w:rPr>
                <w:rFonts w:asciiTheme="minorHAnsi" w:hAnsiTheme="minorHAnsi"/>
                <w:sz w:val="20"/>
                <w:szCs w:val="22"/>
              </w:rPr>
              <w:t>musí umět zajistit automatizovaný náběh po výpa</w:t>
            </w:r>
            <w:r w:rsidR="0018732E">
              <w:rPr>
                <w:rFonts w:asciiTheme="minorHAnsi" w:hAnsiTheme="minorHAnsi"/>
                <w:sz w:val="20"/>
                <w:szCs w:val="22"/>
              </w:rPr>
              <w:t>dku a restartu systému</w:t>
            </w:r>
            <w:r w:rsidR="00474D50" w:rsidRPr="004572B8">
              <w:rPr>
                <w:rFonts w:asciiTheme="minorHAnsi" w:hAnsiTheme="minorHAnsi"/>
                <w:sz w:val="20"/>
                <w:szCs w:val="22"/>
              </w:rPr>
              <w:t>.</w:t>
            </w:r>
          </w:p>
        </w:tc>
        <w:tc>
          <w:tcPr>
            <w:tcW w:w="992" w:type="dxa"/>
            <w:shd w:val="clear" w:color="auto" w:fill="E7E6E6" w:themeFill="background2"/>
          </w:tcPr>
          <w:p w14:paraId="6CE4B5F2" w14:textId="77777777" w:rsidR="00474D50" w:rsidRPr="00091B06" w:rsidRDefault="00474D50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474D50" w:rsidRPr="00091B06" w14:paraId="4C34D56D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2DDAFD53" w14:textId="77777777" w:rsidR="00474D50" w:rsidRPr="001048F4" w:rsidRDefault="00474D50" w:rsidP="00474D50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53512B3" w14:textId="77777777" w:rsidR="00474D50" w:rsidRPr="004572B8" w:rsidRDefault="00CF0CB7" w:rsidP="00503C0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Aplikační software </w:t>
            </w:r>
            <w:r w:rsidR="00474D50" w:rsidRPr="004572B8">
              <w:rPr>
                <w:rFonts w:asciiTheme="minorHAnsi" w:hAnsiTheme="minorHAnsi"/>
                <w:sz w:val="20"/>
                <w:szCs w:val="22"/>
              </w:rPr>
              <w:t>musí být spouštěn jako systémová služba, tj. žádná ze serverových komponent nesmí vyžadovat běh pod přihlášeným účtem uživatele.</w:t>
            </w:r>
          </w:p>
        </w:tc>
        <w:tc>
          <w:tcPr>
            <w:tcW w:w="992" w:type="dxa"/>
            <w:shd w:val="clear" w:color="auto" w:fill="E7E6E6" w:themeFill="background2"/>
          </w:tcPr>
          <w:p w14:paraId="201B23B0" w14:textId="77777777" w:rsidR="00474D50" w:rsidRPr="00091B06" w:rsidRDefault="00474D50" w:rsidP="00503C02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474D50" w:rsidRPr="00091B06" w14:paraId="5579E07A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shd w:val="clear" w:color="auto" w:fill="FFF2CC" w:themeFill="accent4" w:themeFillTint="33"/>
            <w:vAlign w:val="center"/>
          </w:tcPr>
          <w:p w14:paraId="21ECA32C" w14:textId="77777777" w:rsidR="00474D50" w:rsidRPr="001048F4" w:rsidRDefault="00474D50" w:rsidP="00474D50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</w:rPr>
            </w:pPr>
            <w:r w:rsidRPr="001048F4">
              <w:rPr>
                <w:rFonts w:ascii="Calibri" w:hAnsi="Calibri" w:cs="Arial"/>
                <w:b w:val="0"/>
                <w:color w:val="000000" w:themeColor="text1"/>
              </w:rPr>
              <w:lastRenderedPageBreak/>
              <w:t>Bezpečnostní předměty a certifikáty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0E3C8A08" w14:textId="77777777" w:rsidR="00474D50" w:rsidRPr="004572B8" w:rsidRDefault="00CF0CB7" w:rsidP="00474D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2"/>
                <w:lang w:eastAsia="cs-CZ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>Ře</w:t>
            </w:r>
            <w:r w:rsidR="00474D50" w:rsidRPr="004572B8">
              <w:rPr>
                <w:rFonts w:asciiTheme="minorHAnsi" w:hAnsiTheme="minorHAnsi"/>
                <w:sz w:val="20"/>
                <w:szCs w:val="22"/>
              </w:rPr>
              <w:t>šení nesmí pro svůj provoz vyžadovat přítomnost bezpečnostních předmětů souvisejících s licenční ochranou dodávaného aplikačního software na straně serveru ani na straně klienta (např. použití hardwarových licenčních tokenů, aj.)</w:t>
            </w:r>
          </w:p>
        </w:tc>
        <w:tc>
          <w:tcPr>
            <w:tcW w:w="992" w:type="dxa"/>
            <w:shd w:val="clear" w:color="auto" w:fill="E7E6E6" w:themeFill="background2"/>
          </w:tcPr>
          <w:p w14:paraId="43880D7A" w14:textId="77777777" w:rsidR="00474D50" w:rsidRPr="00091B06" w:rsidRDefault="00474D50" w:rsidP="00474D50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  <w:tr w:rsidR="00474D50" w:rsidRPr="00091B06" w14:paraId="1839755F" w14:textId="77777777" w:rsidTr="00D30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shd w:val="clear" w:color="auto" w:fill="FFF2CC" w:themeFill="accent4" w:themeFillTint="33"/>
            <w:vAlign w:val="center"/>
          </w:tcPr>
          <w:p w14:paraId="3FA59C62" w14:textId="77777777" w:rsidR="00474D50" w:rsidRPr="00091B06" w:rsidRDefault="00474D50" w:rsidP="00474D50">
            <w:pPr>
              <w:spacing w:before="120"/>
              <w:jc w:val="left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F6D434D" w14:textId="77777777" w:rsidR="00474D50" w:rsidRPr="004572B8" w:rsidRDefault="00474D50" w:rsidP="00474D50">
            <w:pPr>
              <w:overflowPunct/>
              <w:autoSpaceDE/>
              <w:autoSpaceDN/>
              <w:adjustRightInd/>
              <w:spacing w:before="6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2"/>
              </w:rPr>
            </w:pPr>
            <w:r w:rsidRPr="004572B8">
              <w:rPr>
                <w:rFonts w:asciiTheme="minorHAnsi" w:hAnsiTheme="minorHAnsi"/>
                <w:sz w:val="20"/>
                <w:szCs w:val="22"/>
              </w:rPr>
              <w:t xml:space="preserve">Pro elektronické serverové certifikáty, elektronické pečetě apod., musí být umožněno instalovat je buď přímo na serveru nebo na specifickém bezpečnostním zařízení (např. HSM modul), který definuje zadavatel.  </w:t>
            </w:r>
          </w:p>
        </w:tc>
        <w:tc>
          <w:tcPr>
            <w:tcW w:w="992" w:type="dxa"/>
            <w:shd w:val="clear" w:color="auto" w:fill="E7E6E6" w:themeFill="background2"/>
          </w:tcPr>
          <w:p w14:paraId="2DBBC9CC" w14:textId="77777777" w:rsidR="00474D50" w:rsidRPr="00091B06" w:rsidRDefault="00474D50" w:rsidP="00474D50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</w:rPr>
            </w:pPr>
          </w:p>
        </w:tc>
      </w:tr>
    </w:tbl>
    <w:p w14:paraId="46A14A88" w14:textId="11110410" w:rsidR="007865C2" w:rsidRDefault="007865C2" w:rsidP="007865C2">
      <w:pPr>
        <w:pStyle w:val="Nadpis1"/>
        <w:rPr>
          <w:rFonts w:asciiTheme="minorHAnsi" w:hAnsiTheme="minorHAnsi"/>
          <w:sz w:val="24"/>
        </w:rPr>
      </w:pPr>
    </w:p>
    <w:p w14:paraId="54D58B44" w14:textId="77777777" w:rsidR="007865C2" w:rsidRDefault="007865C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ajorEastAsia" w:hAnsiTheme="minorHAnsi" w:cstheme="majorBidi"/>
          <w:b/>
          <w:bCs/>
          <w:color w:val="002060"/>
          <w:sz w:val="24"/>
          <w:szCs w:val="28"/>
        </w:rPr>
      </w:pPr>
      <w:r>
        <w:rPr>
          <w:rFonts w:asciiTheme="minorHAnsi" w:hAnsiTheme="minorHAnsi"/>
          <w:sz w:val="24"/>
        </w:rPr>
        <w:br w:type="page"/>
      </w:r>
    </w:p>
    <w:p w14:paraId="6F588451" w14:textId="7BA01061" w:rsidR="0049144C" w:rsidRPr="00DE232B" w:rsidRDefault="00D50746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18" w:name="_Toc508022081"/>
      <w:r w:rsidRPr="00DE232B">
        <w:rPr>
          <w:rFonts w:asciiTheme="minorHAnsi" w:hAnsiTheme="minorHAnsi"/>
          <w:sz w:val="24"/>
        </w:rPr>
        <w:lastRenderedPageBreak/>
        <w:t>Interface – požadavky</w:t>
      </w:r>
      <w:r w:rsidR="00E6359B" w:rsidRPr="00DE232B">
        <w:rPr>
          <w:rFonts w:asciiTheme="minorHAnsi" w:hAnsiTheme="minorHAnsi"/>
          <w:sz w:val="24"/>
        </w:rPr>
        <w:t xml:space="preserve"> na aplikační rozhraní</w:t>
      </w:r>
      <w:bookmarkEnd w:id="18"/>
      <w:r w:rsidR="0049144C" w:rsidRPr="00DE232B">
        <w:rPr>
          <w:rFonts w:asciiTheme="minorHAnsi" w:hAnsiTheme="minorHAnsi"/>
          <w:sz w:val="24"/>
        </w:rPr>
        <w:t xml:space="preserve"> </w:t>
      </w:r>
    </w:p>
    <w:p w14:paraId="31D90A38" w14:textId="77777777" w:rsidR="00062F8B" w:rsidRPr="00091B06" w:rsidRDefault="00062F8B" w:rsidP="00062F8B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</w:rPr>
      </w:pPr>
      <w:r w:rsidRPr="00091B06">
        <w:rPr>
          <w:rFonts w:ascii="Calibri" w:hAnsi="Calibri"/>
        </w:rPr>
        <w:t xml:space="preserve">Klinický informační systém NPK bude napojen na další interní softwarové aplikace a na informační systémy a služby poskytované v rámci elektronizace státní správy </w:t>
      </w:r>
      <w:r w:rsidR="005C19DA" w:rsidRPr="00091B06">
        <w:rPr>
          <w:rFonts w:ascii="Calibri" w:hAnsi="Calibri"/>
        </w:rPr>
        <w:t>(</w:t>
      </w:r>
      <w:r w:rsidRPr="00091B06">
        <w:rPr>
          <w:rFonts w:ascii="Calibri" w:hAnsi="Calibri"/>
        </w:rPr>
        <w:t>eGover</w:t>
      </w:r>
      <w:r w:rsidR="005C19DA" w:rsidRPr="00091B06">
        <w:rPr>
          <w:rFonts w:ascii="Calibri" w:hAnsi="Calibri"/>
        </w:rPr>
        <w:t>n</w:t>
      </w:r>
      <w:r w:rsidRPr="00091B06">
        <w:rPr>
          <w:rFonts w:ascii="Calibri" w:hAnsi="Calibri"/>
        </w:rPr>
        <w:t>ment</w:t>
      </w:r>
      <w:r w:rsidR="005C19DA" w:rsidRPr="00091B06">
        <w:rPr>
          <w:rFonts w:ascii="Calibri" w:hAnsi="Calibri"/>
        </w:rPr>
        <w:t>)</w:t>
      </w:r>
      <w:r w:rsidRPr="00091B06">
        <w:rPr>
          <w:rFonts w:ascii="Calibri" w:hAnsi="Calibri"/>
        </w:rPr>
        <w:t xml:space="preserve"> a zdravotnictví (</w:t>
      </w:r>
      <w:r w:rsidR="005C19DA" w:rsidRPr="00091B06">
        <w:rPr>
          <w:rFonts w:ascii="Calibri" w:hAnsi="Calibri"/>
        </w:rPr>
        <w:t>eHealth).</w:t>
      </w:r>
      <w:r w:rsidRPr="00091B06">
        <w:rPr>
          <w:rFonts w:ascii="Calibri" w:hAnsi="Calibri"/>
        </w:rPr>
        <w:t xml:space="preserve"> Požadavky na aplikační rozhran</w:t>
      </w:r>
      <w:r w:rsidR="005C19DA" w:rsidRPr="00091B06">
        <w:rPr>
          <w:rFonts w:ascii="Calibri" w:hAnsi="Calibri"/>
        </w:rPr>
        <w:t>í jsou z</w:t>
      </w:r>
      <w:r w:rsidRPr="00091B06">
        <w:rPr>
          <w:rFonts w:ascii="Calibri" w:hAnsi="Calibri"/>
        </w:rPr>
        <w:t>pracován</w:t>
      </w:r>
      <w:r w:rsidR="005C19DA" w:rsidRPr="00091B06">
        <w:rPr>
          <w:rFonts w:ascii="Calibri" w:hAnsi="Calibri"/>
        </w:rPr>
        <w:t>y</w:t>
      </w:r>
      <w:r w:rsidRPr="00091B06">
        <w:rPr>
          <w:rFonts w:ascii="Calibri" w:hAnsi="Calibri"/>
        </w:rPr>
        <w:t xml:space="preserve"> dle metodického pokynu „</w:t>
      </w:r>
      <w:r w:rsidRPr="00091B06">
        <w:rPr>
          <w:rFonts w:ascii="Calibri" w:hAnsi="Calibri"/>
          <w:b/>
          <w:i/>
        </w:rPr>
        <w:t>Metodický pokyn poskytovatelům zdravotních služeb k čerpání prostředků z výzvy IROP číslo 26</w:t>
      </w:r>
      <w:r w:rsidRPr="00091B06">
        <w:rPr>
          <w:rFonts w:ascii="Calibri" w:hAnsi="Calibri"/>
        </w:rPr>
        <w:t>“ Ministerstva zdravotnictví ČR ze dne 29.6.2017</w:t>
      </w:r>
    </w:p>
    <w:p w14:paraId="6E69C44F" w14:textId="77777777" w:rsidR="0049144C" w:rsidRDefault="007344B9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19" w:name="_Toc508022082"/>
      <w:r w:rsidRPr="00DE232B">
        <w:rPr>
          <w:rFonts w:asciiTheme="minorHAnsi" w:hAnsiTheme="minorHAnsi"/>
          <w:sz w:val="24"/>
        </w:rPr>
        <w:t>Požadované aplikační rozhraní (interface)</w:t>
      </w:r>
      <w:r w:rsidR="00B363D9" w:rsidRPr="00DE232B">
        <w:rPr>
          <w:rFonts w:asciiTheme="minorHAnsi" w:hAnsiTheme="minorHAnsi"/>
          <w:sz w:val="24"/>
        </w:rPr>
        <w:t xml:space="preserve"> na externí systémy</w:t>
      </w:r>
      <w:bookmarkEnd w:id="19"/>
    </w:p>
    <w:p w14:paraId="6A9CECDA" w14:textId="77777777" w:rsidR="005D5194" w:rsidRPr="000F161F" w:rsidRDefault="005D5194" w:rsidP="005D5194">
      <w:pPr>
        <w:rPr>
          <w:rFonts w:asciiTheme="minorHAnsi" w:hAnsiTheme="minorHAnsi" w:cstheme="minorHAnsi"/>
        </w:rPr>
      </w:pPr>
      <w:r w:rsidRPr="000F161F">
        <w:rPr>
          <w:rFonts w:asciiTheme="minorHAnsi" w:hAnsiTheme="minorHAnsi" w:cstheme="minorHAnsi"/>
        </w:rPr>
        <w:t xml:space="preserve">Dodávaná aplikace </w:t>
      </w:r>
      <w:r>
        <w:rPr>
          <w:rFonts w:asciiTheme="minorHAnsi" w:hAnsiTheme="minorHAnsi" w:cstheme="minorHAnsi"/>
        </w:rPr>
        <w:t xml:space="preserve">systému </w:t>
      </w:r>
      <w:r w:rsidRPr="000F161F">
        <w:rPr>
          <w:rFonts w:asciiTheme="minorHAnsi" w:hAnsiTheme="minorHAnsi" w:cstheme="minorHAnsi"/>
        </w:rPr>
        <w:t xml:space="preserve">PACS NPK bude </w:t>
      </w:r>
      <w:r>
        <w:rPr>
          <w:rFonts w:asciiTheme="minorHAnsi" w:hAnsiTheme="minorHAnsi" w:cstheme="minorHAnsi"/>
        </w:rPr>
        <w:t xml:space="preserve">mít připravené komunikační rozhraní </w:t>
      </w:r>
      <w:r w:rsidRPr="000F161F">
        <w:rPr>
          <w:rFonts w:asciiTheme="minorHAnsi" w:hAnsiTheme="minorHAnsi" w:cstheme="minorHAnsi"/>
        </w:rPr>
        <w:t>na požadovanou integraci</w:t>
      </w:r>
      <w:r>
        <w:rPr>
          <w:rFonts w:asciiTheme="minorHAnsi" w:hAnsiTheme="minorHAnsi" w:cstheme="minorHAnsi"/>
        </w:rPr>
        <w:t xml:space="preserve"> s níže uvedenými externími systémy</w:t>
      </w:r>
      <w:r w:rsidRPr="000F161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F161F">
        <w:rPr>
          <w:rFonts w:asciiTheme="minorHAnsi" w:hAnsiTheme="minorHAnsi" w:cstheme="minorHAnsi"/>
        </w:rPr>
        <w:t>Integrace bude realizována v rámci projektu, pokud to bude stav těchto státních systémů umožňovat a bude zajištěno legislativní prostředí.</w:t>
      </w:r>
    </w:p>
    <w:p w14:paraId="2137659A" w14:textId="77777777" w:rsidR="005D5194" w:rsidRPr="000F161F" w:rsidRDefault="005D5194" w:rsidP="005D5194">
      <w:pPr>
        <w:rPr>
          <w:rFonts w:asciiTheme="minorHAnsi" w:hAnsiTheme="minorHAnsi" w:cstheme="minorHAnsi"/>
        </w:rPr>
      </w:pPr>
      <w:r w:rsidRPr="000F161F">
        <w:rPr>
          <w:rFonts w:asciiTheme="minorHAnsi" w:hAnsiTheme="minorHAnsi" w:cstheme="minorHAnsi"/>
        </w:rPr>
        <w:t>Pokud nebudou tyto systémy připraveny a nebude k tomu odpovídající legislativní prostředí, bude integrace provedena až následně po zajištění uvedených skutečností v rámci udržitelnosti projektu.</w:t>
      </w:r>
    </w:p>
    <w:p w14:paraId="654188D4" w14:textId="77777777" w:rsidR="005D5194" w:rsidRPr="005D5194" w:rsidRDefault="005D5194" w:rsidP="005D5194"/>
    <w:tbl>
      <w:tblPr>
        <w:tblStyle w:val="Stednmka1zvraznn1"/>
        <w:tblpPr w:leftFromText="141" w:rightFromText="141" w:vertAnchor="text" w:tblpX="-436" w:tblpY="1"/>
        <w:tblOverlap w:val="never"/>
        <w:tblW w:w="10207" w:type="dxa"/>
        <w:tblLook w:val="06A0" w:firstRow="1" w:lastRow="0" w:firstColumn="1" w:lastColumn="0" w:noHBand="1" w:noVBand="1"/>
      </w:tblPr>
      <w:tblGrid>
        <w:gridCol w:w="1277"/>
        <w:gridCol w:w="2268"/>
        <w:gridCol w:w="5659"/>
        <w:gridCol w:w="1003"/>
      </w:tblGrid>
      <w:tr w:rsidR="00177F0C" w:rsidRPr="00091B06" w14:paraId="644DDD5E" w14:textId="77777777" w:rsidTr="00B36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8EAADB" w:themeFill="accent1" w:themeFillTint="99"/>
          </w:tcPr>
          <w:p w14:paraId="1E2B1C96" w14:textId="77777777" w:rsidR="00177F0C" w:rsidRPr="00091B06" w:rsidRDefault="00177F0C" w:rsidP="00F403E9">
            <w:pPr>
              <w:spacing w:before="120"/>
              <w:jc w:val="center"/>
              <w:rPr>
                <w:rFonts w:ascii="Calibri" w:hAnsi="Calibri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color w:val="000000" w:themeColor="text1"/>
                <w:sz w:val="20"/>
              </w:rPr>
              <w:t>Typ prvku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6F46BB9" w14:textId="77777777" w:rsidR="00177F0C" w:rsidRPr="00091B06" w:rsidRDefault="00177F0C" w:rsidP="00F403E9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color w:val="000000" w:themeColor="text1"/>
                <w:sz w:val="20"/>
              </w:rPr>
              <w:t>Aplikační prvek</w:t>
            </w:r>
          </w:p>
        </w:tc>
        <w:tc>
          <w:tcPr>
            <w:tcW w:w="5659" w:type="dxa"/>
            <w:shd w:val="clear" w:color="auto" w:fill="AEAAAA" w:themeFill="background2" w:themeFillShade="BF"/>
          </w:tcPr>
          <w:p w14:paraId="19D5921E" w14:textId="77777777" w:rsidR="00177F0C" w:rsidRPr="00091B06" w:rsidRDefault="00177F0C" w:rsidP="00F403E9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color w:val="000000" w:themeColor="text1"/>
                <w:sz w:val="20"/>
              </w:rPr>
              <w:t>Význam</w:t>
            </w:r>
          </w:p>
        </w:tc>
        <w:tc>
          <w:tcPr>
            <w:tcW w:w="1003" w:type="dxa"/>
            <w:shd w:val="clear" w:color="auto" w:fill="AEAAAA" w:themeFill="background2" w:themeFillShade="BF"/>
          </w:tcPr>
          <w:p w14:paraId="315350C2" w14:textId="77777777" w:rsidR="00177F0C" w:rsidRPr="00091B06" w:rsidRDefault="00F403E9" w:rsidP="00F403E9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Splněno</w:t>
            </w:r>
          </w:p>
        </w:tc>
      </w:tr>
      <w:tr w:rsidR="00177F0C" w:rsidRPr="00091B06" w14:paraId="660D7C70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A325683" w14:textId="77777777" w:rsidR="00177F0C" w:rsidRPr="00091B06" w:rsidRDefault="00177F0C" w:rsidP="00F403E9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>Aplikační rozhraní na externí IS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82DA0A1" w14:textId="77777777" w:rsidR="00177F0C" w:rsidRPr="00091B0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 xml:space="preserve">Poskytovatelé zdravotních služeb </w:t>
            </w:r>
          </w:p>
          <w:p w14:paraId="29780D71" w14:textId="77777777" w:rsidR="00177F0C" w:rsidRPr="00091B0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>(PZS)</w:t>
            </w:r>
          </w:p>
        </w:tc>
        <w:tc>
          <w:tcPr>
            <w:tcW w:w="5659" w:type="dxa"/>
            <w:shd w:val="clear" w:color="auto" w:fill="E7E6E6" w:themeFill="background2"/>
          </w:tcPr>
          <w:p w14:paraId="7DA8706E" w14:textId="77777777" w:rsidR="00177F0C" w:rsidRPr="006E24A4" w:rsidRDefault="00177F0C" w:rsidP="00F403E9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b/>
                <w:sz w:val="20"/>
              </w:rPr>
              <w:t xml:space="preserve">Součástí projektu </w:t>
            </w:r>
            <w:r w:rsidRPr="00091B06">
              <w:rPr>
                <w:rFonts w:ascii="Calibri" w:hAnsi="Calibri"/>
                <w:sz w:val="20"/>
              </w:rPr>
              <w:t xml:space="preserve">je integrace a podpora výměny dat s ostatními zdravotnickými zařízeními (poskytovatelé zdravotních služeb PZS) a dalšími externími systémy dle požadavků NSeZ. </w:t>
            </w:r>
            <w:r w:rsidRPr="00091B06">
              <w:rPr>
                <w:rFonts w:ascii="Calibri" w:hAnsi="Calibri"/>
                <w:sz w:val="20"/>
              </w:rPr>
              <w:br/>
              <w:t xml:space="preserve">Systém musí využít standardy, které budou ze strany MZ ČR určeny pro výměnu dat. Systém musí umožnit </w:t>
            </w:r>
            <w:r w:rsidR="005D5194">
              <w:rPr>
                <w:rFonts w:ascii="Calibri" w:hAnsi="Calibri"/>
                <w:sz w:val="20"/>
              </w:rPr>
              <w:t xml:space="preserve">zpřístupnění obrazové dokumentace externím zdravotnickým pracovníkům, lékařům. </w:t>
            </w:r>
          </w:p>
        </w:tc>
        <w:tc>
          <w:tcPr>
            <w:tcW w:w="1003" w:type="dxa"/>
            <w:shd w:val="clear" w:color="auto" w:fill="E7E6E6" w:themeFill="background2"/>
          </w:tcPr>
          <w:p w14:paraId="41EE17A2" w14:textId="77777777" w:rsidR="00177F0C" w:rsidRPr="00091B06" w:rsidRDefault="00177F0C" w:rsidP="00F403E9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177F0C" w:rsidRPr="00091B06" w14:paraId="40AE8839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E6BC5AE" w14:textId="77777777" w:rsidR="00177F0C" w:rsidRDefault="00177F0C" w:rsidP="00F403E9">
            <w:pPr>
              <w:spacing w:before="120"/>
              <w:jc w:val="left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>Aplikační rozhraní na externí IS</w:t>
            </w:r>
          </w:p>
          <w:p w14:paraId="778B7AC0" w14:textId="77777777" w:rsidR="00B363D9" w:rsidRPr="00091B06" w:rsidRDefault="00B363D9" w:rsidP="00F403E9">
            <w:pPr>
              <w:spacing w:before="120"/>
              <w:jc w:val="left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CF11016" w14:textId="77777777" w:rsidR="00177F0C" w:rsidRPr="00091B0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b/>
                <w:sz w:val="20"/>
              </w:rPr>
              <w:t>IDRR</w:t>
            </w:r>
            <w:r w:rsidRPr="00091B06">
              <w:rPr>
                <w:rFonts w:ascii="Calibri" w:hAnsi="Calibri"/>
                <w:sz w:val="20"/>
              </w:rPr>
              <w:t>- Integrované datové rozhraní rezortu</w:t>
            </w:r>
          </w:p>
          <w:p w14:paraId="0702EB0C" w14:textId="77777777" w:rsidR="00177F0C" w:rsidRPr="00091B0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b/>
                <w:sz w:val="20"/>
              </w:rPr>
              <w:t>NIA</w:t>
            </w:r>
            <w:r w:rsidRPr="00091B06">
              <w:rPr>
                <w:rFonts w:ascii="Calibri" w:hAnsi="Calibri"/>
                <w:sz w:val="20"/>
              </w:rPr>
              <w:t xml:space="preserve">- Národní bod pro identifikaci a autentizaci nebo též </w:t>
            </w:r>
            <w:r w:rsidRPr="00460B6C">
              <w:rPr>
                <w:rFonts w:ascii="Calibri" w:hAnsi="Calibri"/>
                <w:b/>
                <w:sz w:val="20"/>
              </w:rPr>
              <w:t>Národní identitní autorita</w:t>
            </w:r>
            <w:r w:rsidRPr="00091B06">
              <w:rPr>
                <w:rFonts w:ascii="Calibri" w:hAnsi="Calibri"/>
                <w:sz w:val="20"/>
              </w:rPr>
              <w:t xml:space="preserve"> zajišťující identifikační a autentizační služby garantované státem</w:t>
            </w:r>
            <w:r w:rsidRPr="00091B06">
              <w:rPr>
                <w:rFonts w:ascii="Calibri" w:hAnsi="Calibri" w:cs="Arial"/>
                <w:sz w:val="20"/>
              </w:rPr>
              <w:t>.</w:t>
            </w:r>
          </w:p>
          <w:p w14:paraId="15FFD0AD" w14:textId="77777777" w:rsidR="00177F0C" w:rsidRPr="00B363D9" w:rsidRDefault="00177F0C" w:rsidP="00B363D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  <w:r w:rsidRPr="00091B06">
              <w:rPr>
                <w:rFonts w:ascii="Calibri" w:hAnsi="Calibri"/>
                <w:b/>
                <w:sz w:val="20"/>
              </w:rPr>
              <w:t>NCPeH</w:t>
            </w:r>
            <w:r w:rsidRPr="00091B06">
              <w:rPr>
                <w:rFonts w:ascii="Calibri" w:hAnsi="Calibri"/>
                <w:sz w:val="20"/>
              </w:rPr>
              <w:t xml:space="preserve"> - Národní kontaktní místo elektronického zdravotnictví</w:t>
            </w:r>
          </w:p>
        </w:tc>
        <w:tc>
          <w:tcPr>
            <w:tcW w:w="5659" w:type="dxa"/>
            <w:shd w:val="clear" w:color="auto" w:fill="E7E6E6" w:themeFill="background2"/>
          </w:tcPr>
          <w:p w14:paraId="11F541DC" w14:textId="77777777" w:rsidR="001048F4" w:rsidRDefault="00177F0C" w:rsidP="00F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b/>
                <w:sz w:val="20"/>
              </w:rPr>
              <w:t xml:space="preserve">Součástí projektu </w:t>
            </w:r>
            <w:r w:rsidRPr="00091B06">
              <w:rPr>
                <w:rFonts w:ascii="Calibri" w:hAnsi="Calibri"/>
                <w:sz w:val="20"/>
              </w:rPr>
              <w:t>je</w:t>
            </w:r>
            <w:r w:rsidR="001048F4">
              <w:rPr>
                <w:rFonts w:ascii="Calibri" w:hAnsi="Calibri"/>
                <w:sz w:val="20"/>
              </w:rPr>
              <w:t>:</w:t>
            </w:r>
          </w:p>
          <w:p w14:paraId="08EC5391" w14:textId="77777777" w:rsidR="00177F0C" w:rsidRPr="001048F4" w:rsidRDefault="001048F4" w:rsidP="006A6ABF">
            <w:pPr>
              <w:pStyle w:val="Odstavecseseznamem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integrace na IDRR,</w:t>
            </w:r>
          </w:p>
          <w:p w14:paraId="6D4E8F74" w14:textId="77777777" w:rsidR="00CF267C" w:rsidRDefault="00177F0C" w:rsidP="006A6ABF">
            <w:pPr>
              <w:pStyle w:val="Odstavecseseznamem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CF267C">
              <w:rPr>
                <w:rFonts w:ascii="Calibri" w:hAnsi="Calibri"/>
                <w:sz w:val="20"/>
              </w:rPr>
              <w:t xml:space="preserve">integrace na Informační systém základních registrů ISZR, konkrétně na </w:t>
            </w:r>
            <w:r w:rsidRPr="00CF267C">
              <w:rPr>
                <w:rFonts w:ascii="Calibri" w:hAnsi="Calibri"/>
                <w:b/>
                <w:sz w:val="20"/>
              </w:rPr>
              <w:t>registr obyvatel (ROB)</w:t>
            </w:r>
            <w:r w:rsidRPr="00CF267C">
              <w:rPr>
                <w:rFonts w:ascii="Calibri" w:hAnsi="Calibri"/>
                <w:sz w:val="20"/>
              </w:rPr>
              <w:t>, jakmile bude umožněn přístup</w:t>
            </w:r>
            <w:r w:rsidR="00CF267C">
              <w:rPr>
                <w:rFonts w:ascii="Calibri" w:hAnsi="Calibri"/>
                <w:sz w:val="20"/>
              </w:rPr>
              <w:t>, variantně umožňujeme přes synchronizaci s registrem pacientů v klinickém IS, který bude uvnitř informačního systému NPK považován za referenční</w:t>
            </w:r>
            <w:r w:rsidRPr="00CF267C">
              <w:rPr>
                <w:rFonts w:ascii="Calibri" w:hAnsi="Calibri"/>
                <w:sz w:val="20"/>
              </w:rPr>
              <w:t xml:space="preserve"> </w:t>
            </w:r>
          </w:p>
          <w:p w14:paraId="14F698A2" w14:textId="627ABD4B" w:rsidR="00460B6C" w:rsidRDefault="00177F0C" w:rsidP="00460B6C">
            <w:pPr>
              <w:pStyle w:val="Odstavecseseznamem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CF267C">
              <w:rPr>
                <w:rFonts w:ascii="Calibri" w:hAnsi="Calibri"/>
                <w:sz w:val="20"/>
              </w:rPr>
              <w:t xml:space="preserve">integrace na systém </w:t>
            </w:r>
            <w:r w:rsidRPr="00460B6C">
              <w:rPr>
                <w:rFonts w:ascii="Calibri" w:hAnsi="Calibri"/>
                <w:b/>
                <w:sz w:val="20"/>
              </w:rPr>
              <w:t>NIA</w:t>
            </w:r>
            <w:r w:rsidR="00460B6C">
              <w:rPr>
                <w:rFonts w:ascii="Calibri" w:hAnsi="Calibri"/>
                <w:sz w:val="20"/>
              </w:rPr>
              <w:t xml:space="preserve"> </w:t>
            </w:r>
            <w:r w:rsidR="00460B6C" w:rsidRPr="00091B06">
              <w:rPr>
                <w:rFonts w:ascii="Calibri" w:hAnsi="Calibri"/>
                <w:sz w:val="20"/>
              </w:rPr>
              <w:t>pro zajištění</w:t>
            </w:r>
            <w:r w:rsidR="00460B6C">
              <w:rPr>
                <w:rFonts w:ascii="Calibri" w:hAnsi="Calibri"/>
                <w:sz w:val="20"/>
              </w:rPr>
              <w:t xml:space="preserve"> důvěryhodného </w:t>
            </w:r>
            <w:r w:rsidR="00460B6C" w:rsidRPr="00251D1F">
              <w:rPr>
                <w:rFonts w:ascii="Calibri" w:hAnsi="Calibri"/>
                <w:sz w:val="20"/>
              </w:rPr>
              <w:t>ověření identity uživatele a propojení identity se záznamem v registru obyvatel</w:t>
            </w:r>
            <w:r w:rsidR="00460B6C">
              <w:rPr>
                <w:rFonts w:ascii="Calibri" w:hAnsi="Calibri"/>
                <w:sz w:val="20"/>
              </w:rPr>
              <w:t>,</w:t>
            </w:r>
          </w:p>
          <w:p w14:paraId="7AD703F3" w14:textId="15A924D4" w:rsidR="00177F0C" w:rsidRPr="005D5194" w:rsidRDefault="00B363D9" w:rsidP="006A6ABF">
            <w:pPr>
              <w:pStyle w:val="Odstavecseseznamem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 xml:space="preserve">integrace na </w:t>
            </w:r>
            <w:r w:rsidRPr="005D5194">
              <w:rPr>
                <w:rFonts w:ascii="Calibri" w:hAnsi="Calibri"/>
                <w:b/>
                <w:sz w:val="20"/>
              </w:rPr>
              <w:t xml:space="preserve">Národní kontaktní místo elektronického zdravotnictví </w:t>
            </w:r>
            <w:r w:rsidRPr="00091B06">
              <w:rPr>
                <w:rFonts w:ascii="Calibri" w:hAnsi="Calibri"/>
                <w:sz w:val="20"/>
              </w:rPr>
              <w:t>(NCPeH) pro Českou</w:t>
            </w:r>
            <w:r>
              <w:rPr>
                <w:rFonts w:ascii="Calibri" w:hAnsi="Calibri"/>
                <w:sz w:val="20"/>
              </w:rPr>
              <w:t xml:space="preserve"> republiku</w:t>
            </w:r>
          </w:p>
        </w:tc>
        <w:tc>
          <w:tcPr>
            <w:tcW w:w="1003" w:type="dxa"/>
            <w:shd w:val="clear" w:color="auto" w:fill="E7E6E6" w:themeFill="background2"/>
          </w:tcPr>
          <w:p w14:paraId="25BF8DC5" w14:textId="77777777" w:rsidR="00177F0C" w:rsidRPr="00091B06" w:rsidRDefault="00177F0C" w:rsidP="00F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177F0C" w:rsidRPr="00091B06" w14:paraId="4BAB4579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D9E2F3" w:themeFill="accent1" w:themeFillTint="33"/>
            <w:vAlign w:val="center"/>
          </w:tcPr>
          <w:p w14:paraId="02ACBB64" w14:textId="77777777" w:rsidR="00177F0C" w:rsidRPr="00BC1BC6" w:rsidRDefault="00177F0C" w:rsidP="00F403E9">
            <w:pPr>
              <w:spacing w:before="120"/>
              <w:jc w:val="left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>Aplikační rozhraní na externí IS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79DA626" w14:textId="77777777" w:rsidR="00177F0C" w:rsidRPr="00BC1BC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0"/>
              </w:rPr>
            </w:pPr>
            <w:r w:rsidRPr="00BC1BC6">
              <w:rPr>
                <w:rFonts w:ascii="Calibri" w:hAnsi="Calibri"/>
                <w:bCs/>
                <w:sz w:val="20"/>
              </w:rPr>
              <w:t xml:space="preserve">NIX-ZD </w:t>
            </w:r>
          </w:p>
          <w:p w14:paraId="35FBC9D6" w14:textId="77777777" w:rsidR="00177F0C" w:rsidRPr="00BC1BC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0"/>
              </w:rPr>
            </w:pPr>
            <w:r w:rsidRPr="00BC1BC6">
              <w:rPr>
                <w:rFonts w:ascii="Calibri" w:hAnsi="Calibri"/>
                <w:bCs/>
                <w:sz w:val="20"/>
              </w:rPr>
              <w:t>(NCPeH)</w:t>
            </w:r>
          </w:p>
        </w:tc>
        <w:tc>
          <w:tcPr>
            <w:tcW w:w="5659" w:type="dxa"/>
            <w:shd w:val="clear" w:color="auto" w:fill="E7E6E6" w:themeFill="background2"/>
          </w:tcPr>
          <w:p w14:paraId="177AF2E8" w14:textId="77777777" w:rsidR="00177F0C" w:rsidRPr="00BC1BC6" w:rsidRDefault="00177F0C" w:rsidP="00F403E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0"/>
              </w:rPr>
            </w:pPr>
            <w:r w:rsidRPr="00BC1BC6">
              <w:rPr>
                <w:rFonts w:ascii="Calibri" w:hAnsi="Calibri"/>
                <w:bCs/>
                <w:sz w:val="20"/>
              </w:rPr>
              <w:t>Součástí projektu je napojení</w:t>
            </w:r>
            <w:r w:rsidR="00BC1BC6">
              <w:rPr>
                <w:rFonts w:ascii="Calibri" w:hAnsi="Calibri"/>
                <w:bCs/>
                <w:sz w:val="20"/>
              </w:rPr>
              <w:t xml:space="preserve"> na</w:t>
            </w:r>
            <w:r w:rsidRPr="00BC1BC6">
              <w:rPr>
                <w:rFonts w:ascii="Calibri" w:hAnsi="Calibri"/>
                <w:bCs/>
                <w:sz w:val="20"/>
              </w:rPr>
              <w:t xml:space="preserve"> </w:t>
            </w:r>
            <w:r w:rsidR="00BC1BC6">
              <w:rPr>
                <w:rFonts w:ascii="Calibri" w:hAnsi="Calibri"/>
                <w:bCs/>
                <w:sz w:val="20"/>
              </w:rPr>
              <w:t>komunikační sběrnici</w:t>
            </w:r>
            <w:r w:rsidRPr="00BC1BC6">
              <w:rPr>
                <w:rFonts w:ascii="Calibri" w:hAnsi="Calibri"/>
                <w:bCs/>
                <w:sz w:val="20"/>
              </w:rPr>
              <w:t xml:space="preserve"> </w:t>
            </w:r>
            <w:r w:rsidR="00BC1BC6">
              <w:rPr>
                <w:rFonts w:ascii="Calibri" w:hAnsi="Calibri"/>
                <w:bCs/>
                <w:sz w:val="20"/>
              </w:rPr>
              <w:t xml:space="preserve">pro výměnu zdravotnické informace dle určení eGovermentu, např. </w:t>
            </w:r>
            <w:r w:rsidRPr="00BC1BC6">
              <w:rPr>
                <w:rFonts w:ascii="Calibri" w:hAnsi="Calibri"/>
                <w:bCs/>
                <w:sz w:val="20"/>
              </w:rPr>
              <w:t xml:space="preserve">NIX ZD </w:t>
            </w:r>
          </w:p>
        </w:tc>
        <w:tc>
          <w:tcPr>
            <w:tcW w:w="1003" w:type="dxa"/>
            <w:shd w:val="clear" w:color="auto" w:fill="E7E6E6" w:themeFill="background2"/>
          </w:tcPr>
          <w:p w14:paraId="62C571CA" w14:textId="77777777" w:rsidR="00177F0C" w:rsidRPr="00BC1BC6" w:rsidRDefault="00177F0C" w:rsidP="00F403E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14:paraId="04950CCD" w14:textId="77777777" w:rsidR="00B363D9" w:rsidRPr="00DE232B" w:rsidRDefault="00B363D9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r>
        <w:rPr>
          <w:rFonts w:ascii="Calibri" w:hAnsi="Calibri"/>
          <w:b w:val="0"/>
          <w:sz w:val="24"/>
        </w:rPr>
        <w:br w:type="page"/>
      </w:r>
      <w:bookmarkStart w:id="20" w:name="_Toc508022083"/>
      <w:r w:rsidRPr="00DE232B">
        <w:rPr>
          <w:rFonts w:asciiTheme="minorHAnsi" w:hAnsiTheme="minorHAnsi"/>
          <w:sz w:val="24"/>
        </w:rPr>
        <w:lastRenderedPageBreak/>
        <w:t>Požadované aplikační rozhraní (interface) na interní informační systémy</w:t>
      </w:r>
      <w:bookmarkEnd w:id="20"/>
    </w:p>
    <w:tbl>
      <w:tblPr>
        <w:tblStyle w:val="Stednmka1zvraznn1"/>
        <w:tblpPr w:leftFromText="141" w:rightFromText="141" w:vertAnchor="text" w:tblpX="-436" w:tblpY="1"/>
        <w:tblOverlap w:val="never"/>
        <w:tblW w:w="10207" w:type="dxa"/>
        <w:tblLook w:val="06A0" w:firstRow="1" w:lastRow="0" w:firstColumn="1" w:lastColumn="0" w:noHBand="1" w:noVBand="1"/>
      </w:tblPr>
      <w:tblGrid>
        <w:gridCol w:w="1277"/>
        <w:gridCol w:w="2268"/>
        <w:gridCol w:w="5659"/>
        <w:gridCol w:w="1003"/>
      </w:tblGrid>
      <w:tr w:rsidR="006E24A4" w:rsidRPr="00091B06" w14:paraId="70809432" w14:textId="77777777" w:rsidTr="00B36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 w:val="restart"/>
            <w:shd w:val="clear" w:color="auto" w:fill="E2EFD9" w:themeFill="accent6" w:themeFillTint="33"/>
            <w:vAlign w:val="center"/>
          </w:tcPr>
          <w:p w14:paraId="6518BFC7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 w:cs="Arial"/>
                <w:bCs w:val="0"/>
                <w:color w:val="000000" w:themeColor="text1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>Aplikační rozhraní na interní IS</w:t>
            </w:r>
          </w:p>
          <w:p w14:paraId="0182350D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 w:cs="Arial"/>
                <w:b w:val="0"/>
                <w:color w:val="000000" w:themeColor="text1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7B39DB95" w14:textId="77777777" w:rsidR="006E24A4" w:rsidRPr="00091B06" w:rsidRDefault="006E24A4" w:rsidP="006E24A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Klinický Informační systém (KIS)</w:t>
            </w:r>
          </w:p>
        </w:tc>
        <w:tc>
          <w:tcPr>
            <w:tcW w:w="5659" w:type="dxa"/>
            <w:shd w:val="clear" w:color="auto" w:fill="E7E6E6" w:themeFill="background2"/>
          </w:tcPr>
          <w:p w14:paraId="75A9D53E" w14:textId="77777777" w:rsidR="006E24A4" w:rsidRPr="004572B8" w:rsidRDefault="006E24A4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2"/>
              </w:rPr>
            </w:pPr>
            <w:r w:rsidRPr="004572B8">
              <w:rPr>
                <w:rFonts w:asciiTheme="minorHAnsi" w:hAnsiTheme="minorHAnsi"/>
                <w:b w:val="0"/>
                <w:szCs w:val="22"/>
              </w:rPr>
              <w:t>Komunikace systému PACS NPK bude realizována s klinickým informačním systém KIS přes mezinárodní standard HL7.</w:t>
            </w:r>
          </w:p>
        </w:tc>
        <w:tc>
          <w:tcPr>
            <w:tcW w:w="1003" w:type="dxa"/>
            <w:shd w:val="clear" w:color="auto" w:fill="E7E6E6" w:themeFill="background2"/>
          </w:tcPr>
          <w:p w14:paraId="0F66A97B" w14:textId="77777777" w:rsidR="006E24A4" w:rsidRPr="00091B06" w:rsidRDefault="006E24A4" w:rsidP="006E24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</w:rPr>
            </w:pPr>
          </w:p>
        </w:tc>
      </w:tr>
      <w:tr w:rsidR="006E24A4" w:rsidRPr="00091B06" w14:paraId="63FAABAF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shd w:val="clear" w:color="auto" w:fill="E2EFD9" w:themeFill="accent6" w:themeFillTint="33"/>
            <w:vAlign w:val="center"/>
          </w:tcPr>
          <w:p w14:paraId="0FC22B11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26FAEA0B" w14:textId="77777777" w:rsidR="006E24A4" w:rsidRPr="00091B06" w:rsidRDefault="006E24A4" w:rsidP="006E24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5659" w:type="dxa"/>
            <w:shd w:val="clear" w:color="auto" w:fill="E7E6E6" w:themeFill="background2"/>
          </w:tcPr>
          <w:p w14:paraId="02F16AB0" w14:textId="77777777" w:rsidR="006E24A4" w:rsidRPr="004572B8" w:rsidRDefault="001A498F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4572B8">
              <w:rPr>
                <w:rFonts w:asciiTheme="minorHAnsi" w:hAnsiTheme="minorHAnsi"/>
                <w:szCs w:val="22"/>
              </w:rPr>
              <w:t>Příjem nebo načtení textových popisů vyšetření z KIS a jejich zobrazení v</w:t>
            </w:r>
            <w:r w:rsidR="005D5194" w:rsidRPr="004572B8">
              <w:rPr>
                <w:rFonts w:asciiTheme="minorHAnsi" w:hAnsiTheme="minorHAnsi"/>
                <w:szCs w:val="22"/>
              </w:rPr>
              <w:t xml:space="preserve"> diagnostických i klinických </w:t>
            </w:r>
            <w:r w:rsidRPr="004572B8">
              <w:rPr>
                <w:rFonts w:asciiTheme="minorHAnsi" w:hAnsiTheme="minorHAnsi"/>
                <w:szCs w:val="22"/>
              </w:rPr>
              <w:t>DICOM prohlížečích</w:t>
            </w:r>
            <w:r w:rsidR="005D5194" w:rsidRPr="004572B8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003" w:type="dxa"/>
            <w:shd w:val="clear" w:color="auto" w:fill="E7E6E6" w:themeFill="background2"/>
          </w:tcPr>
          <w:p w14:paraId="02968861" w14:textId="77777777" w:rsidR="006E24A4" w:rsidRPr="00091B06" w:rsidRDefault="006E24A4" w:rsidP="006E2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6E24A4" w:rsidRPr="00091B06" w14:paraId="3FC4CE3F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shd w:val="clear" w:color="auto" w:fill="E2EFD9" w:themeFill="accent6" w:themeFillTint="33"/>
            <w:vAlign w:val="center"/>
          </w:tcPr>
          <w:p w14:paraId="22993D20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6BCABDAE" w14:textId="77777777" w:rsidR="006E24A4" w:rsidRPr="00091B06" w:rsidRDefault="006E24A4" w:rsidP="006E24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5659" w:type="dxa"/>
            <w:shd w:val="clear" w:color="auto" w:fill="E7E6E6" w:themeFill="background2"/>
          </w:tcPr>
          <w:p w14:paraId="5BDB99DF" w14:textId="77777777" w:rsidR="006E24A4" w:rsidRPr="004572B8" w:rsidRDefault="006E24A4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4572B8">
              <w:rPr>
                <w:rFonts w:asciiTheme="minorHAnsi" w:hAnsiTheme="minorHAnsi"/>
                <w:szCs w:val="22"/>
              </w:rPr>
              <w:t>Otevření DICOM prohlížeče a zobrazení konkrétních snímků z prostředí KIS voláním dotazu dle definovaných parametrů (např. Accession Number, ID pacienta).</w:t>
            </w:r>
          </w:p>
        </w:tc>
        <w:tc>
          <w:tcPr>
            <w:tcW w:w="1003" w:type="dxa"/>
            <w:shd w:val="clear" w:color="auto" w:fill="E7E6E6" w:themeFill="background2"/>
          </w:tcPr>
          <w:p w14:paraId="12AADBF4" w14:textId="77777777" w:rsidR="006E24A4" w:rsidRPr="00091B06" w:rsidRDefault="006E24A4" w:rsidP="006E2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6E24A4" w:rsidRPr="00091B06" w14:paraId="2C0A7303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shd w:val="clear" w:color="auto" w:fill="E2EFD9" w:themeFill="accent6" w:themeFillTint="33"/>
            <w:vAlign w:val="center"/>
          </w:tcPr>
          <w:p w14:paraId="7C291FF9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50BC9289" w14:textId="77777777" w:rsidR="006E24A4" w:rsidRPr="00091B06" w:rsidRDefault="006E24A4" w:rsidP="006E24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5659" w:type="dxa"/>
            <w:shd w:val="clear" w:color="auto" w:fill="E7E6E6" w:themeFill="background2"/>
          </w:tcPr>
          <w:p w14:paraId="6D4E6E01" w14:textId="77777777" w:rsidR="006E24A4" w:rsidRPr="004572B8" w:rsidRDefault="006E24A4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4572B8">
              <w:rPr>
                <w:rFonts w:asciiTheme="minorHAnsi" w:hAnsiTheme="minorHAnsi"/>
                <w:szCs w:val="22"/>
              </w:rPr>
              <w:t>Příjem podkladů pro sestavení MWL (pracovní seznam modality) a jejich distribuce modalitám na základě žádanky vystavené v KIS.</w:t>
            </w:r>
          </w:p>
        </w:tc>
        <w:tc>
          <w:tcPr>
            <w:tcW w:w="1003" w:type="dxa"/>
            <w:shd w:val="clear" w:color="auto" w:fill="E7E6E6" w:themeFill="background2"/>
          </w:tcPr>
          <w:p w14:paraId="74DF0D34" w14:textId="77777777" w:rsidR="006E24A4" w:rsidRPr="00091B06" w:rsidRDefault="006E24A4" w:rsidP="006E2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6E24A4" w:rsidRPr="00091B06" w14:paraId="47F9FFCB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shd w:val="clear" w:color="auto" w:fill="E2EFD9" w:themeFill="accent6" w:themeFillTint="33"/>
            <w:vAlign w:val="center"/>
          </w:tcPr>
          <w:p w14:paraId="27EAFBF4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7CD08C83" w14:textId="77777777" w:rsidR="006E24A4" w:rsidRPr="00091B06" w:rsidRDefault="006E24A4" w:rsidP="006E24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5659" w:type="dxa"/>
            <w:shd w:val="clear" w:color="auto" w:fill="E7E6E6" w:themeFill="background2"/>
          </w:tcPr>
          <w:p w14:paraId="67AB8BBA" w14:textId="77777777" w:rsidR="006E24A4" w:rsidRPr="004572B8" w:rsidRDefault="006E24A4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4572B8">
              <w:rPr>
                <w:rFonts w:asciiTheme="minorHAnsi" w:hAnsiTheme="minorHAnsi"/>
                <w:szCs w:val="22"/>
              </w:rPr>
              <w:t>Možnosti opravy dat uložených v centrálním PACS dle údajů v KIS (např. oprava demografických dat).</w:t>
            </w:r>
          </w:p>
        </w:tc>
        <w:tc>
          <w:tcPr>
            <w:tcW w:w="1003" w:type="dxa"/>
            <w:shd w:val="clear" w:color="auto" w:fill="E7E6E6" w:themeFill="background2"/>
          </w:tcPr>
          <w:p w14:paraId="3B1C4E70" w14:textId="77777777" w:rsidR="006E24A4" w:rsidRPr="00091B06" w:rsidRDefault="006E24A4" w:rsidP="006E2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6E24A4" w:rsidRPr="00091B06" w14:paraId="33CB87E9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shd w:val="clear" w:color="auto" w:fill="E2EFD9" w:themeFill="accent6" w:themeFillTint="33"/>
            <w:vAlign w:val="center"/>
          </w:tcPr>
          <w:p w14:paraId="5CD6F82B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3DFB7944" w14:textId="77777777" w:rsidR="006E24A4" w:rsidRPr="00091B06" w:rsidRDefault="006E24A4" w:rsidP="006E24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5659" w:type="dxa"/>
            <w:shd w:val="clear" w:color="auto" w:fill="E7E6E6" w:themeFill="background2"/>
          </w:tcPr>
          <w:p w14:paraId="7367F1E7" w14:textId="77777777" w:rsidR="006E24A4" w:rsidRPr="004572B8" w:rsidRDefault="006E24A4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4572B8">
              <w:rPr>
                <w:rFonts w:asciiTheme="minorHAnsi" w:hAnsiTheme="minorHAnsi"/>
                <w:szCs w:val="22"/>
              </w:rPr>
              <w:t>Předání informace do KIS o stavu zpracování studie a stavu procedur na modalitách (MPPS).</w:t>
            </w:r>
          </w:p>
        </w:tc>
        <w:tc>
          <w:tcPr>
            <w:tcW w:w="1003" w:type="dxa"/>
            <w:shd w:val="clear" w:color="auto" w:fill="E7E6E6" w:themeFill="background2"/>
          </w:tcPr>
          <w:p w14:paraId="75B820B4" w14:textId="77777777" w:rsidR="006E24A4" w:rsidRPr="00091B06" w:rsidRDefault="006E24A4" w:rsidP="006E2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6E24A4" w:rsidRPr="00091B06" w14:paraId="1B4FF02D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Merge/>
            <w:shd w:val="clear" w:color="auto" w:fill="E2EFD9" w:themeFill="accent6" w:themeFillTint="33"/>
            <w:vAlign w:val="center"/>
          </w:tcPr>
          <w:p w14:paraId="2229CC7D" w14:textId="77777777" w:rsidR="006E24A4" w:rsidRPr="00091B06" w:rsidRDefault="006E24A4" w:rsidP="006E24A4">
            <w:pPr>
              <w:spacing w:after="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38969EE4" w14:textId="77777777" w:rsidR="006E24A4" w:rsidRPr="00091B06" w:rsidRDefault="006E24A4" w:rsidP="006E24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</w:p>
        </w:tc>
        <w:tc>
          <w:tcPr>
            <w:tcW w:w="5659" w:type="dxa"/>
            <w:shd w:val="clear" w:color="auto" w:fill="E7E6E6" w:themeFill="background2"/>
          </w:tcPr>
          <w:p w14:paraId="055A759C" w14:textId="77777777" w:rsidR="006E24A4" w:rsidRPr="004572B8" w:rsidRDefault="006E24A4" w:rsidP="006E24A4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  <w:r w:rsidRPr="004572B8">
              <w:rPr>
                <w:rFonts w:asciiTheme="minorHAnsi" w:hAnsiTheme="minorHAnsi"/>
                <w:szCs w:val="22"/>
              </w:rPr>
              <w:t>Synchronizace s centrálním registrem</w:t>
            </w:r>
            <w:r w:rsidR="001A498F" w:rsidRPr="004572B8">
              <w:rPr>
                <w:rFonts w:asciiTheme="minorHAnsi" w:hAnsiTheme="minorHAnsi"/>
                <w:szCs w:val="22"/>
              </w:rPr>
              <w:t xml:space="preserve"> pacientů v</w:t>
            </w:r>
            <w:r w:rsidR="00224BD4" w:rsidRPr="004572B8">
              <w:rPr>
                <w:rFonts w:asciiTheme="minorHAnsi" w:hAnsiTheme="minorHAnsi"/>
                <w:szCs w:val="22"/>
              </w:rPr>
              <w:t> klinickém informačním systému NPK</w:t>
            </w:r>
            <w:r w:rsidR="001A498F" w:rsidRPr="004572B8">
              <w:rPr>
                <w:rFonts w:asciiTheme="minorHAnsi" w:hAnsiTheme="minorHAnsi"/>
                <w:szCs w:val="22"/>
              </w:rPr>
              <w:t xml:space="preserve">, který je referenčním registrem pacientů v rámci </w:t>
            </w:r>
            <w:r w:rsidR="00CF267C" w:rsidRPr="004572B8">
              <w:rPr>
                <w:rFonts w:asciiTheme="minorHAnsi" w:hAnsiTheme="minorHAnsi"/>
                <w:szCs w:val="22"/>
              </w:rPr>
              <w:t>NPK a bude synchronizován na registr obyvatel.</w:t>
            </w:r>
          </w:p>
        </w:tc>
        <w:tc>
          <w:tcPr>
            <w:tcW w:w="1003" w:type="dxa"/>
            <w:shd w:val="clear" w:color="auto" w:fill="E7E6E6" w:themeFill="background2"/>
          </w:tcPr>
          <w:p w14:paraId="7A5EA0E8" w14:textId="77777777" w:rsidR="006E24A4" w:rsidRPr="00091B06" w:rsidRDefault="006E24A4" w:rsidP="006E2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0"/>
              </w:rPr>
            </w:pPr>
          </w:p>
        </w:tc>
      </w:tr>
      <w:tr w:rsidR="00177F0C" w:rsidRPr="00091B06" w14:paraId="306C0530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E2EFD9" w:themeFill="accent6" w:themeFillTint="33"/>
            <w:vAlign w:val="center"/>
          </w:tcPr>
          <w:p w14:paraId="64BDA69E" w14:textId="77777777" w:rsidR="00177F0C" w:rsidRPr="00091B06" w:rsidRDefault="00177F0C" w:rsidP="00F403E9">
            <w:pPr>
              <w:jc w:val="center"/>
              <w:rPr>
                <w:rFonts w:ascii="Calibri" w:hAnsi="Calibri"/>
              </w:rPr>
            </w:pPr>
            <w:r w:rsidRPr="00091B06">
              <w:rPr>
                <w:rFonts w:ascii="Calibri" w:hAnsi="Calibri"/>
                <w:sz w:val="20"/>
              </w:rPr>
              <w:t>Aplikační rozhraní na interní IS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AADE50C" w14:textId="77777777" w:rsidR="00177F0C" w:rsidRPr="00091B0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CF267C">
              <w:rPr>
                <w:rFonts w:ascii="Calibri" w:hAnsi="Calibri"/>
              </w:rPr>
              <w:t>Přístupový systém MS Active Directory</w:t>
            </w:r>
          </w:p>
        </w:tc>
        <w:tc>
          <w:tcPr>
            <w:tcW w:w="5659" w:type="dxa"/>
            <w:shd w:val="clear" w:color="auto" w:fill="E7E6E6" w:themeFill="background2"/>
          </w:tcPr>
          <w:p w14:paraId="5C38DB8B" w14:textId="77777777" w:rsidR="00177F0C" w:rsidRPr="004572B8" w:rsidRDefault="00177F0C" w:rsidP="00F403E9">
            <w:p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Součástí projektu je integrace s centrálním IS pro řízení přístupů, správy uživatelských účtů a autentizaci uživatelů. </w:t>
            </w:r>
          </w:p>
          <w:p w14:paraId="0C4B49B4" w14:textId="77777777" w:rsidR="00177F0C" w:rsidRPr="004572B8" w:rsidRDefault="00177F0C" w:rsidP="00F403E9">
            <w:p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 rámci integrace jde zejména o tyto funkce:</w:t>
            </w:r>
          </w:p>
          <w:p w14:paraId="3F572893" w14:textId="77777777" w:rsidR="00177F0C" w:rsidRPr="004572B8" w:rsidRDefault="00177F0C" w:rsidP="006A6ABF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Provádění autentizace uživatelů vůči externí autoritě na základě přístupových práv</w:t>
            </w:r>
          </w:p>
          <w:p w14:paraId="0DBC735C" w14:textId="77777777" w:rsidR="00177F0C" w:rsidRPr="004572B8" w:rsidRDefault="00177F0C" w:rsidP="006A6ABF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Podpora pro jednotné přihlášení Single Sign On.</w:t>
            </w:r>
          </w:p>
          <w:p w14:paraId="11A24FBD" w14:textId="77777777" w:rsidR="00177F0C" w:rsidRPr="004572B8" w:rsidRDefault="00177F0C" w:rsidP="006A6ABF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Import uživatelů a jejich atributů </w:t>
            </w:r>
          </w:p>
        </w:tc>
        <w:tc>
          <w:tcPr>
            <w:tcW w:w="1003" w:type="dxa"/>
            <w:shd w:val="clear" w:color="auto" w:fill="E7E6E6" w:themeFill="background2"/>
          </w:tcPr>
          <w:p w14:paraId="1AD9CBCC" w14:textId="77777777" w:rsidR="00177F0C" w:rsidRPr="00091B06" w:rsidRDefault="00177F0C" w:rsidP="00F403E9">
            <w:p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77F0C" w:rsidRPr="00091B06" w14:paraId="51B43F2B" w14:textId="77777777" w:rsidTr="00B36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shd w:val="clear" w:color="auto" w:fill="E2EFD9" w:themeFill="accent6" w:themeFillTint="33"/>
            <w:vAlign w:val="center"/>
          </w:tcPr>
          <w:p w14:paraId="3B0FBF21" w14:textId="77777777" w:rsidR="00177F0C" w:rsidRPr="00091B06" w:rsidRDefault="00177F0C" w:rsidP="00F403E9">
            <w:pPr>
              <w:jc w:val="center"/>
              <w:rPr>
                <w:rFonts w:ascii="Calibri" w:hAnsi="Calibri"/>
              </w:rPr>
            </w:pPr>
            <w:r w:rsidRPr="00091B06">
              <w:rPr>
                <w:rFonts w:ascii="Calibri" w:hAnsi="Calibri"/>
                <w:sz w:val="20"/>
              </w:rPr>
              <w:t>Aplikační rozhraní na interní IS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62433C5" w14:textId="77777777" w:rsidR="00177F0C" w:rsidRPr="00091B06" w:rsidRDefault="00177F0C" w:rsidP="00F403E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 w:rsidRPr="00091B06">
              <w:rPr>
                <w:rFonts w:ascii="Calibri" w:hAnsi="Calibri"/>
                <w:sz w:val="20"/>
              </w:rPr>
              <w:t>Systém pro sběr a správu logů (Log Management)</w:t>
            </w:r>
          </w:p>
        </w:tc>
        <w:tc>
          <w:tcPr>
            <w:tcW w:w="5659" w:type="dxa"/>
            <w:shd w:val="clear" w:color="auto" w:fill="E7E6E6" w:themeFill="background2"/>
          </w:tcPr>
          <w:p w14:paraId="15E30428" w14:textId="77777777" w:rsidR="00177F0C" w:rsidRPr="004572B8" w:rsidRDefault="00177F0C" w:rsidP="00F403E9">
            <w:p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 xml:space="preserve">Součástí projektu je integrace s centrálním IS pro sběr a správu logů. </w:t>
            </w:r>
          </w:p>
          <w:p w14:paraId="4123221C" w14:textId="77777777" w:rsidR="00177F0C" w:rsidRPr="004572B8" w:rsidRDefault="00177F0C" w:rsidP="00F403E9">
            <w:p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V rámci integrace jde zejména o tyto funkce:</w:t>
            </w:r>
          </w:p>
          <w:p w14:paraId="7BE0731F" w14:textId="77777777" w:rsidR="00177F0C" w:rsidRPr="004572B8" w:rsidRDefault="00177F0C" w:rsidP="006A6ABF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572B8">
              <w:rPr>
                <w:rFonts w:ascii="Calibri" w:hAnsi="Calibri"/>
              </w:rPr>
              <w:t>Export logových záznamů (záznamů o činnosti uživatelů v klinickém IS) ve strukturované formě automatizovaně (on-line či na vyžádání).</w:t>
            </w:r>
          </w:p>
        </w:tc>
        <w:tc>
          <w:tcPr>
            <w:tcW w:w="1003" w:type="dxa"/>
            <w:shd w:val="clear" w:color="auto" w:fill="E7E6E6" w:themeFill="background2"/>
          </w:tcPr>
          <w:p w14:paraId="6CAD5C21" w14:textId="77777777" w:rsidR="00177F0C" w:rsidRPr="00091B06" w:rsidRDefault="00177F0C" w:rsidP="00F403E9">
            <w:pPr>
              <w:overflowPunct/>
              <w:autoSpaceDE/>
              <w:autoSpaceDN/>
              <w:adjustRightInd/>
              <w:spacing w:before="60" w:after="6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0AE84518" w14:textId="77777777" w:rsidR="007344B9" w:rsidRPr="00091B06" w:rsidRDefault="00F403E9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</w:p>
    <w:p w14:paraId="0BAF4F7C" w14:textId="77777777" w:rsidR="00132D33" w:rsidRPr="00091B06" w:rsidRDefault="00132D33">
      <w:pPr>
        <w:rPr>
          <w:rFonts w:ascii="Calibri" w:hAnsi="Calibri"/>
        </w:rPr>
      </w:pPr>
    </w:p>
    <w:p w14:paraId="5F891080" w14:textId="77777777" w:rsidR="00132D33" w:rsidRPr="00091B06" w:rsidRDefault="00132D33">
      <w:pPr>
        <w:rPr>
          <w:rFonts w:ascii="Calibri" w:hAnsi="Calibri"/>
        </w:rPr>
      </w:pPr>
    </w:p>
    <w:p w14:paraId="284AF124" w14:textId="77777777" w:rsidR="00132D33" w:rsidRPr="00091B06" w:rsidRDefault="00132D33">
      <w:pPr>
        <w:rPr>
          <w:rFonts w:ascii="Calibri" w:hAnsi="Calibri"/>
        </w:rPr>
      </w:pPr>
    </w:p>
    <w:p w14:paraId="5E11C878" w14:textId="77777777" w:rsidR="005D5194" w:rsidRDefault="005D519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87D9E17" w14:textId="77777777" w:rsidR="007F4524" w:rsidRPr="00DE232B" w:rsidRDefault="007F4524" w:rsidP="006A6ABF">
      <w:pPr>
        <w:pStyle w:val="Nadpis1"/>
        <w:numPr>
          <w:ilvl w:val="0"/>
          <w:numId w:val="15"/>
        </w:numPr>
        <w:rPr>
          <w:rFonts w:asciiTheme="minorHAnsi" w:hAnsiTheme="minorHAnsi"/>
          <w:sz w:val="24"/>
        </w:rPr>
      </w:pPr>
      <w:bookmarkStart w:id="21" w:name="_Toc508022084"/>
      <w:r w:rsidRPr="00DE232B">
        <w:rPr>
          <w:rFonts w:asciiTheme="minorHAnsi" w:hAnsiTheme="minorHAnsi"/>
          <w:sz w:val="24"/>
        </w:rPr>
        <w:lastRenderedPageBreak/>
        <w:t>Výchozí stav</w:t>
      </w:r>
      <w:bookmarkEnd w:id="21"/>
    </w:p>
    <w:p w14:paraId="6626B3FE" w14:textId="77777777" w:rsidR="00660A62" w:rsidRDefault="00660A6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Výchozí stav realizace informačních systémů </w:t>
      </w:r>
      <w:r w:rsidR="00DF53D6">
        <w:rPr>
          <w:rFonts w:ascii="Calibri" w:hAnsi="Calibri"/>
        </w:rPr>
        <w:t xml:space="preserve">PACS </w:t>
      </w:r>
      <w:r>
        <w:rPr>
          <w:rFonts w:ascii="Calibri" w:hAnsi="Calibri"/>
        </w:rPr>
        <w:t>pro zpracování obrazové informace je popsán dále v této kapitole dle jednotlivých nemocnic (lokalit) NPK.</w:t>
      </w:r>
    </w:p>
    <w:p w14:paraId="75D3F6BB" w14:textId="77777777" w:rsidR="00DF53D6" w:rsidRDefault="007F4524" w:rsidP="00660A6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660A62">
        <w:rPr>
          <w:rFonts w:ascii="Calibri" w:hAnsi="Calibri"/>
        </w:rPr>
        <w:t>Nasazení systémů PACS</w:t>
      </w:r>
      <w:r w:rsidR="00660A62" w:rsidRPr="00660A62">
        <w:rPr>
          <w:rFonts w:ascii="Calibri" w:hAnsi="Calibri"/>
        </w:rPr>
        <w:t xml:space="preserve"> v NPK</w:t>
      </w:r>
      <w:r w:rsidRPr="00660A62">
        <w:rPr>
          <w:rFonts w:ascii="Calibri" w:hAnsi="Calibri"/>
        </w:rPr>
        <w:t xml:space="preserve"> se</w:t>
      </w:r>
      <w:r w:rsidR="00DF53D6">
        <w:rPr>
          <w:rFonts w:ascii="Calibri" w:hAnsi="Calibri"/>
        </w:rPr>
        <w:t xml:space="preserve"> dle nemocnic</w:t>
      </w:r>
      <w:r w:rsidRPr="00660A62">
        <w:rPr>
          <w:rFonts w:ascii="Calibri" w:hAnsi="Calibri"/>
        </w:rPr>
        <w:t xml:space="preserve"> liší zejména rozsahem napojených zdravotnických přístrojů (modalit), velikostí obrazového archivu, podporou pro provádění vlastní diagnostické činnosti, způsoby předávání informací a technologiemi pro zajištění dostupnosti a bezpečnosti. </w:t>
      </w:r>
    </w:p>
    <w:p w14:paraId="5FAD4D82" w14:textId="77777777" w:rsidR="00DF53D6" w:rsidRDefault="007F4524" w:rsidP="00660A6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660A62">
        <w:rPr>
          <w:rFonts w:ascii="Calibri" w:hAnsi="Calibri"/>
        </w:rPr>
        <w:t>Zavádění těchto systémů probíhá v nemocnicích NPK již mnoho let a za tuto dobu se v nemocnicích vytvořilo technologicky, rozsahem i procesně různorodé informační prostředí systémů PACS. Byly využity systémy několika dodavatelů specializovaného PACS software a nasazeny různé technologie. Všechny PACS systémy byly budovány jako nezávislé lokální PACS</w:t>
      </w:r>
      <w:r w:rsidR="00BB2F30">
        <w:rPr>
          <w:rFonts w:ascii="Calibri" w:hAnsi="Calibri"/>
        </w:rPr>
        <w:t xml:space="preserve"> systém</w:t>
      </w:r>
      <w:r w:rsidRPr="00660A62">
        <w:rPr>
          <w:rFonts w:ascii="Calibri" w:hAnsi="Calibri"/>
        </w:rPr>
        <w:t>y a nepočítalo se s variantou nutnosti vzájemného propojení a sjednocení ani s potřebou realizovat jednotný centrální PACS systém</w:t>
      </w:r>
      <w:r w:rsidR="00DF53D6">
        <w:rPr>
          <w:rFonts w:ascii="Calibri" w:hAnsi="Calibri"/>
        </w:rPr>
        <w:t>.</w:t>
      </w:r>
    </w:p>
    <w:p w14:paraId="16834B85" w14:textId="77777777" w:rsidR="00DF53D6" w:rsidRDefault="007F4524" w:rsidP="00660A6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660A62">
        <w:rPr>
          <w:rFonts w:ascii="Calibri" w:hAnsi="Calibri"/>
        </w:rPr>
        <w:t xml:space="preserve">Pořizovaná obrazová data jsou nyní ukládána v jednotlivých obrazových archivech nemocnic, které jsou realizovány různými SW i HW technologiemi. V oblasti HW se jedná zejména o souborově orientovaná úložiště (NAS) </w:t>
      </w:r>
      <w:r w:rsidR="00DF53D6">
        <w:rPr>
          <w:rFonts w:ascii="Calibri" w:hAnsi="Calibri"/>
        </w:rPr>
        <w:t xml:space="preserve">nebo klasická disková pole (interní nebo externí) </w:t>
      </w:r>
      <w:r w:rsidRPr="00660A62">
        <w:rPr>
          <w:rFonts w:ascii="Calibri" w:hAnsi="Calibri"/>
        </w:rPr>
        <w:t xml:space="preserve">s dostupnou datovou kapacitou pragmaticky omezenou potřebami jednotlivých nemocnic NPK. </w:t>
      </w:r>
    </w:p>
    <w:p w14:paraId="45F4F83F" w14:textId="77777777" w:rsidR="00DF53D6" w:rsidRDefault="007F4524" w:rsidP="00660A6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660A62">
        <w:rPr>
          <w:rFonts w:ascii="Calibri" w:hAnsi="Calibri"/>
        </w:rPr>
        <w:t xml:space="preserve">Z důvodů postupného velkého růstu objemu archivovaných obrazových dat, souvisejícího s modernizací a obnovou přístrojové techniky, jsou pak tato úložiště (archivy) postupně rozšiřovány dle potřeb jednotlivých nemocnic. Použité HW technologie v jednotlivých nemocnicích jsou pak dány okamžitým stavem na trhu a nejsou vždy plnohodnotně kompatibilní s původními. </w:t>
      </w:r>
      <w:r w:rsidR="00DF53D6">
        <w:rPr>
          <w:rFonts w:ascii="Calibri" w:hAnsi="Calibri"/>
        </w:rPr>
        <w:t>Jejich využití pro nový jednotný PACS systém bude problematické.</w:t>
      </w:r>
    </w:p>
    <w:p w14:paraId="61E454F0" w14:textId="77777777" w:rsidR="00DF53D6" w:rsidRDefault="007F4524" w:rsidP="00660A6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660A62">
        <w:rPr>
          <w:rFonts w:ascii="Calibri" w:hAnsi="Calibri"/>
        </w:rPr>
        <w:t xml:space="preserve">Distribuce obrazových dat v nemocnicích </w:t>
      </w:r>
      <w:r w:rsidR="00DF53D6">
        <w:rPr>
          <w:rFonts w:ascii="Calibri" w:hAnsi="Calibri"/>
        </w:rPr>
        <w:t xml:space="preserve">NPK </w:t>
      </w:r>
      <w:r w:rsidRPr="00660A62">
        <w:rPr>
          <w:rFonts w:ascii="Calibri" w:hAnsi="Calibri"/>
        </w:rPr>
        <w:t>funguje po lokálních počítačových sítích</w:t>
      </w:r>
      <w:r w:rsidR="00DF53D6">
        <w:rPr>
          <w:rFonts w:ascii="Calibri" w:hAnsi="Calibri"/>
        </w:rPr>
        <w:t xml:space="preserve">. </w:t>
      </w:r>
      <w:r w:rsidRPr="00660A62">
        <w:rPr>
          <w:rFonts w:ascii="Calibri" w:hAnsi="Calibri"/>
        </w:rPr>
        <w:t xml:space="preserve">Lokální systémy PACS nejsou vzájemně nijak propojeny. </w:t>
      </w:r>
      <w:r w:rsidR="00DF53D6">
        <w:rPr>
          <w:rFonts w:ascii="Calibri" w:hAnsi="Calibri"/>
        </w:rPr>
        <w:t>Základní komunikace je vždy na místní klinický informační systém.</w:t>
      </w:r>
    </w:p>
    <w:p w14:paraId="0F9B630B" w14:textId="77777777" w:rsidR="00CF267C" w:rsidRDefault="002173ED" w:rsidP="002173E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2173ED">
        <w:rPr>
          <w:rFonts w:ascii="Calibri" w:hAnsi="Calibri"/>
        </w:rPr>
        <w:t>Nemocnice NPK jsou propojeny Regionální datovou sítí Pardubického kraje (RDS). Tato síť využívá optických vláken, která jsou ve vlastnictví kraje. Síť je postavena jako hvězda s centrem v nemocnici Pardubice. Každá lokalita je do nemocnice Pardubice připojena 1Gbit vyhrazenou linkou.</w:t>
      </w:r>
      <w:r>
        <w:rPr>
          <w:rFonts w:ascii="Calibri" w:hAnsi="Calibri"/>
        </w:rPr>
        <w:t xml:space="preserve"> </w:t>
      </w:r>
      <w:r w:rsidRPr="002173ED">
        <w:rPr>
          <w:rFonts w:ascii="Calibri" w:hAnsi="Calibri"/>
        </w:rPr>
        <w:t>Pro potřeby PACS</w:t>
      </w:r>
      <w:r>
        <w:rPr>
          <w:rFonts w:ascii="Calibri" w:hAnsi="Calibri"/>
        </w:rPr>
        <w:t xml:space="preserve"> NPK</w:t>
      </w:r>
      <w:r w:rsidRPr="002173ED">
        <w:rPr>
          <w:rFonts w:ascii="Calibri" w:hAnsi="Calibri"/>
        </w:rPr>
        <w:t xml:space="preserve"> je počítáno s vyhrazením 100 Mbit pásma.</w:t>
      </w:r>
      <w:r>
        <w:rPr>
          <w:rFonts w:ascii="Calibri" w:hAnsi="Calibri"/>
        </w:rPr>
        <w:t xml:space="preserve"> </w:t>
      </w:r>
    </w:p>
    <w:p w14:paraId="57334708" w14:textId="77777777" w:rsidR="002173ED" w:rsidRPr="002173ED" w:rsidRDefault="002173ED" w:rsidP="002173E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2173ED">
        <w:rPr>
          <w:rFonts w:ascii="Calibri" w:hAnsi="Calibri"/>
        </w:rPr>
        <w:t>Záloha linky je řešena pomocí internetových linek a IPsec tunelu. Tyto linky mají omezenou kapacitu a je zde možné vyhradit cca 10 Mbit pro PACS.</w:t>
      </w:r>
    </w:p>
    <w:p w14:paraId="6538D3EC" w14:textId="77777777" w:rsidR="002173ED" w:rsidRPr="002173ED" w:rsidRDefault="002173ED" w:rsidP="002173E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(Pozn.: </w:t>
      </w:r>
      <w:r w:rsidRPr="002173ED">
        <w:rPr>
          <w:rFonts w:ascii="Calibri" w:hAnsi="Calibri"/>
        </w:rPr>
        <w:t>Pardubický kraj nyní připravuje projekt na zvýšení dostupnosti sítě (zakruhování) a navýšení kapacity. Jeho dokončení je plánováno do konce roku 2018</w:t>
      </w:r>
      <w:r>
        <w:rPr>
          <w:rFonts w:ascii="Calibri" w:hAnsi="Calibri"/>
        </w:rPr>
        <w:t>)</w:t>
      </w:r>
      <w:r w:rsidRPr="002173ED">
        <w:rPr>
          <w:rFonts w:ascii="Calibri" w:hAnsi="Calibri"/>
        </w:rPr>
        <w:t>.</w:t>
      </w:r>
    </w:p>
    <w:p w14:paraId="0137DC6B" w14:textId="77777777" w:rsidR="00DF53D6" w:rsidRDefault="00DF53D6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t>P</w:t>
      </w:r>
      <w:r w:rsidRPr="00660A62">
        <w:rPr>
          <w:rFonts w:ascii="Calibri" w:hAnsi="Calibri"/>
        </w:rPr>
        <w:t>ro komunikace mezi zdravotnickými zařízeními se využívá PACSových výměnných sítí s celostátní působností typu ePACS, ReDiMed</w:t>
      </w:r>
      <w:r>
        <w:rPr>
          <w:rFonts w:ascii="Calibri" w:hAnsi="Calibri"/>
        </w:rPr>
        <w:t>.</w:t>
      </w:r>
      <w:r w:rsidRPr="00660A62">
        <w:rPr>
          <w:rFonts w:ascii="Calibri" w:hAnsi="Calibri"/>
        </w:rPr>
        <w:t xml:space="preserve"> </w:t>
      </w:r>
    </w:p>
    <w:p w14:paraId="570FAFFD" w14:textId="77777777" w:rsidR="00DF53D6" w:rsidRPr="002173ED" w:rsidRDefault="00DF53D6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  <w:b/>
        </w:rPr>
      </w:pPr>
      <w:r w:rsidRPr="002173ED">
        <w:rPr>
          <w:rFonts w:ascii="Calibri" w:hAnsi="Calibri"/>
          <w:b/>
        </w:rPr>
        <w:t xml:space="preserve">V souběhu s projektem jednotného regionálního systému PACS NPK probíhá i projekt realizace jednotného klinického systému pro celou NPK (KIS NPK). Předpokládáme, že projekt regionálního PACS systému bude předcházet </w:t>
      </w:r>
      <w:r w:rsidR="002173ED" w:rsidRPr="002173ED">
        <w:rPr>
          <w:rFonts w:ascii="Calibri" w:hAnsi="Calibri"/>
          <w:b/>
        </w:rPr>
        <w:t>vybudování jednotnému klinického IS KIS NPK a bude na něj napojen.</w:t>
      </w:r>
    </w:p>
    <w:p w14:paraId="0FDF62D1" w14:textId="77777777" w:rsidR="007F4524" w:rsidRDefault="007F452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7DEAC11" w14:textId="77777777" w:rsidR="00503C02" w:rsidRDefault="00503C02">
      <w:pPr>
        <w:rPr>
          <w:rFonts w:ascii="Calibri" w:hAnsi="Calibri"/>
        </w:rPr>
        <w:sectPr w:rsidR="00503C02" w:rsidSect="00B363D9">
          <w:footerReference w:type="default" r:id="rId10"/>
          <w:pgSz w:w="11906" w:h="16838"/>
          <w:pgMar w:top="1304" w:right="1304" w:bottom="1304" w:left="1304" w:header="709" w:footer="709" w:gutter="0"/>
          <w:cols w:space="708"/>
          <w:docGrid w:linePitch="360"/>
        </w:sectPr>
      </w:pPr>
    </w:p>
    <w:p w14:paraId="7B40FF2E" w14:textId="77777777" w:rsidR="007F4524" w:rsidRPr="007F4524" w:rsidRDefault="007F4524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22" w:name="_Toc483217859"/>
      <w:bookmarkStart w:id="23" w:name="_Toc508022085"/>
      <w:r w:rsidRPr="007F4524">
        <w:rPr>
          <w:rFonts w:asciiTheme="minorHAnsi" w:hAnsiTheme="minorHAnsi"/>
          <w:sz w:val="24"/>
        </w:rPr>
        <w:lastRenderedPageBreak/>
        <w:t>Výchozí stav dle jednotlivých zařízení v rámci NPK</w:t>
      </w:r>
      <w:bookmarkEnd w:id="22"/>
      <w:bookmarkEnd w:id="23"/>
    </w:p>
    <w:p w14:paraId="078A825F" w14:textId="77777777" w:rsidR="007F4524" w:rsidRPr="00660A62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sz w:val="22"/>
        </w:rPr>
      </w:pPr>
      <w:r w:rsidRPr="00660A62">
        <w:rPr>
          <w:rFonts w:cs="Times New Roman"/>
          <w:sz w:val="22"/>
        </w:rPr>
        <w:t>Nemocnice Pardubického kraje (NPK) zahrnuje tyto nemocnice regionu:</w:t>
      </w:r>
    </w:p>
    <w:p w14:paraId="67B83753" w14:textId="77777777" w:rsidR="007F4524" w:rsidRPr="00660A62" w:rsidRDefault="007F4524" w:rsidP="006A6ABF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after="0" w:line="360" w:lineRule="auto"/>
        <w:jc w:val="left"/>
        <w:textAlignment w:val="auto"/>
        <w:rPr>
          <w:rFonts w:asciiTheme="minorHAnsi" w:hAnsiTheme="minorHAnsi"/>
        </w:rPr>
      </w:pPr>
      <w:r w:rsidRPr="00660A62">
        <w:rPr>
          <w:rFonts w:asciiTheme="minorHAnsi" w:hAnsiTheme="minorHAnsi"/>
          <w:b/>
        </w:rPr>
        <w:t>Nemocnice Pardubice</w:t>
      </w:r>
      <w:r w:rsidRPr="00660A62">
        <w:rPr>
          <w:rFonts w:asciiTheme="minorHAnsi" w:hAnsiTheme="minorHAnsi"/>
        </w:rPr>
        <w:t xml:space="preserve"> – centrální PACS a vedlejší specifické PACS systémy</w:t>
      </w:r>
    </w:p>
    <w:p w14:paraId="212F4990" w14:textId="77777777" w:rsidR="007F4524" w:rsidRPr="00660A62" w:rsidRDefault="007F4524" w:rsidP="006A6ABF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after="0" w:line="360" w:lineRule="auto"/>
        <w:jc w:val="left"/>
        <w:textAlignment w:val="auto"/>
        <w:rPr>
          <w:rFonts w:asciiTheme="minorHAnsi" w:hAnsiTheme="minorHAnsi"/>
        </w:rPr>
      </w:pPr>
      <w:r w:rsidRPr="00660A62">
        <w:rPr>
          <w:rFonts w:asciiTheme="minorHAnsi" w:hAnsiTheme="minorHAnsi"/>
          <w:b/>
        </w:rPr>
        <w:t>Nemocnice</w:t>
      </w:r>
      <w:r w:rsidRPr="00660A62">
        <w:rPr>
          <w:rFonts w:asciiTheme="minorHAnsi" w:hAnsiTheme="minorHAnsi"/>
        </w:rPr>
        <w:t xml:space="preserve"> </w:t>
      </w:r>
      <w:r w:rsidRPr="00660A62">
        <w:rPr>
          <w:rFonts w:asciiTheme="minorHAnsi" w:hAnsiTheme="minorHAnsi"/>
          <w:b/>
        </w:rPr>
        <w:t>Chrudim</w:t>
      </w:r>
      <w:r w:rsidRPr="00660A62">
        <w:rPr>
          <w:rFonts w:asciiTheme="minorHAnsi" w:hAnsiTheme="minorHAnsi"/>
        </w:rPr>
        <w:t xml:space="preserve"> – nemá </w:t>
      </w:r>
      <w:r w:rsidR="0018732E">
        <w:rPr>
          <w:rFonts w:asciiTheme="minorHAnsi" w:hAnsiTheme="minorHAnsi"/>
        </w:rPr>
        <w:t>vlastní PACS systém</w:t>
      </w:r>
    </w:p>
    <w:p w14:paraId="2E25EE0F" w14:textId="77777777" w:rsidR="007F4524" w:rsidRPr="00660A62" w:rsidRDefault="007F4524" w:rsidP="006A6ABF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after="0" w:line="360" w:lineRule="auto"/>
        <w:jc w:val="left"/>
        <w:textAlignment w:val="auto"/>
        <w:rPr>
          <w:rFonts w:asciiTheme="minorHAnsi" w:hAnsiTheme="minorHAnsi"/>
        </w:rPr>
      </w:pPr>
      <w:r w:rsidRPr="00660A62">
        <w:rPr>
          <w:rFonts w:asciiTheme="minorHAnsi" w:hAnsiTheme="minorHAnsi"/>
          <w:b/>
        </w:rPr>
        <w:t>Nemocnice</w:t>
      </w:r>
      <w:r w:rsidRPr="00660A62">
        <w:rPr>
          <w:rFonts w:asciiTheme="minorHAnsi" w:hAnsiTheme="minorHAnsi"/>
        </w:rPr>
        <w:t xml:space="preserve"> </w:t>
      </w:r>
      <w:r w:rsidRPr="00660A62">
        <w:rPr>
          <w:rFonts w:asciiTheme="minorHAnsi" w:hAnsiTheme="minorHAnsi"/>
          <w:b/>
        </w:rPr>
        <w:t>Svitavy</w:t>
      </w:r>
      <w:r w:rsidRPr="00660A62">
        <w:rPr>
          <w:rFonts w:asciiTheme="minorHAnsi" w:hAnsiTheme="minorHAnsi"/>
        </w:rPr>
        <w:t xml:space="preserve"> – centrální PACS </w:t>
      </w:r>
    </w:p>
    <w:p w14:paraId="002A79A3" w14:textId="77777777" w:rsidR="007F4524" w:rsidRPr="00660A62" w:rsidRDefault="007F4524" w:rsidP="006A6ABF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after="0" w:line="360" w:lineRule="auto"/>
        <w:jc w:val="left"/>
        <w:textAlignment w:val="auto"/>
        <w:rPr>
          <w:rFonts w:asciiTheme="minorHAnsi" w:hAnsiTheme="minorHAnsi"/>
        </w:rPr>
      </w:pPr>
      <w:r w:rsidRPr="00660A62">
        <w:rPr>
          <w:rFonts w:asciiTheme="minorHAnsi" w:hAnsiTheme="minorHAnsi"/>
          <w:b/>
        </w:rPr>
        <w:t>Nemocnice</w:t>
      </w:r>
      <w:r w:rsidRPr="00660A62">
        <w:rPr>
          <w:rFonts w:asciiTheme="minorHAnsi" w:hAnsiTheme="minorHAnsi"/>
        </w:rPr>
        <w:t xml:space="preserve"> </w:t>
      </w:r>
      <w:r w:rsidRPr="00660A62">
        <w:rPr>
          <w:rFonts w:asciiTheme="minorHAnsi" w:hAnsiTheme="minorHAnsi"/>
          <w:b/>
        </w:rPr>
        <w:t>Litomyšl</w:t>
      </w:r>
      <w:r w:rsidRPr="00660A62">
        <w:rPr>
          <w:rFonts w:asciiTheme="minorHAnsi" w:hAnsiTheme="minorHAnsi"/>
        </w:rPr>
        <w:t xml:space="preserve"> – centrální PACS a vedlejší specifické PACS systémy</w:t>
      </w:r>
    </w:p>
    <w:p w14:paraId="788920ED" w14:textId="77777777" w:rsidR="007F4524" w:rsidRPr="00660A62" w:rsidRDefault="007F4524" w:rsidP="006A6ABF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after="0" w:line="360" w:lineRule="auto"/>
        <w:jc w:val="left"/>
        <w:textAlignment w:val="auto"/>
        <w:rPr>
          <w:rFonts w:asciiTheme="minorHAnsi" w:hAnsiTheme="minorHAnsi"/>
        </w:rPr>
      </w:pPr>
      <w:r w:rsidRPr="00660A62">
        <w:rPr>
          <w:rFonts w:asciiTheme="minorHAnsi" w:hAnsiTheme="minorHAnsi"/>
          <w:b/>
        </w:rPr>
        <w:t>Nemocnice Ústí n. O.</w:t>
      </w:r>
      <w:r w:rsidRPr="00660A62">
        <w:rPr>
          <w:rFonts w:asciiTheme="minorHAnsi" w:hAnsiTheme="minorHAnsi"/>
        </w:rPr>
        <w:t xml:space="preserve"> – centrální PACS a vedlejší specifické PACS systémy</w:t>
      </w:r>
    </w:p>
    <w:p w14:paraId="3FC12593" w14:textId="77777777" w:rsidR="00BE7D8F" w:rsidRDefault="00BE7D8F" w:rsidP="007F4524">
      <w:pPr>
        <w:pStyle w:val="Titulek"/>
        <w:rPr>
          <w:b/>
          <w:sz w:val="22"/>
        </w:rPr>
      </w:pPr>
      <w:bookmarkStart w:id="24" w:name="_Toc470168400"/>
    </w:p>
    <w:p w14:paraId="6FCB5BD4" w14:textId="77777777" w:rsidR="007F4524" w:rsidRPr="00660A62" w:rsidRDefault="007F4524" w:rsidP="007F4524">
      <w:pPr>
        <w:pStyle w:val="Titulek"/>
        <w:rPr>
          <w:b/>
          <w:sz w:val="22"/>
        </w:rPr>
      </w:pPr>
      <w:r w:rsidRPr="00660A62">
        <w:rPr>
          <w:b/>
          <w:sz w:val="22"/>
        </w:rPr>
        <w:t>Nemocnice Pardubice</w:t>
      </w:r>
      <w:bookmarkEnd w:id="24"/>
    </w:p>
    <w:tbl>
      <w:tblPr>
        <w:tblStyle w:val="Style1"/>
        <w:tblW w:w="9209" w:type="dxa"/>
        <w:tblLook w:val="0400" w:firstRow="0" w:lastRow="0" w:firstColumn="0" w:lastColumn="0" w:noHBand="0" w:noVBand="1"/>
      </w:tblPr>
      <w:tblGrid>
        <w:gridCol w:w="4957"/>
        <w:gridCol w:w="4252"/>
      </w:tblGrid>
      <w:tr w:rsidR="007F4524" w:rsidRPr="0073036E" w14:paraId="34AE2082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57" w:type="dxa"/>
          </w:tcPr>
          <w:p w14:paraId="678ED5A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Provozované PACS systémy</w:t>
            </w:r>
          </w:p>
        </w:tc>
        <w:tc>
          <w:tcPr>
            <w:tcW w:w="4252" w:type="dxa"/>
          </w:tcPr>
          <w:p w14:paraId="6DA6D7B5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Hlavní PACS SW </w:t>
            </w:r>
            <w:r w:rsidRPr="0073036E">
              <w:rPr>
                <w:rFonts w:asciiTheme="minorHAnsi" w:hAnsiTheme="minorHAnsi"/>
                <w:b/>
                <w:sz w:val="18"/>
              </w:rPr>
              <w:t>MARIE PACS</w:t>
            </w:r>
            <w:r w:rsidRPr="0073036E">
              <w:rPr>
                <w:rFonts w:asciiTheme="minorHAnsi" w:hAnsiTheme="minorHAnsi"/>
                <w:sz w:val="18"/>
              </w:rPr>
              <w:t>, f. OR-CZ spol. s r.o – vedlejší PACS systémy: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Pr="0073036E">
              <w:rPr>
                <w:rFonts w:asciiTheme="minorHAnsi" w:hAnsiTheme="minorHAnsi"/>
                <w:sz w:val="18"/>
              </w:rPr>
              <w:t xml:space="preserve"> SW </w:t>
            </w:r>
            <w:r w:rsidRPr="0073036E">
              <w:rPr>
                <w:rFonts w:asciiTheme="minorHAnsi" w:hAnsiTheme="minorHAnsi"/>
                <w:b/>
                <w:sz w:val="18"/>
              </w:rPr>
              <w:t>Medoro</w:t>
            </w:r>
            <w:r w:rsidRPr="0073036E">
              <w:rPr>
                <w:rFonts w:asciiTheme="minorHAnsi" w:hAnsiTheme="minorHAnsi"/>
                <w:sz w:val="18"/>
              </w:rPr>
              <w:t>, f. Medoro s.r. o.</w:t>
            </w:r>
            <w:r>
              <w:rPr>
                <w:rFonts w:asciiTheme="minorHAnsi" w:hAnsiTheme="minorHAnsi"/>
                <w:sz w:val="18"/>
              </w:rPr>
              <w:t xml:space="preserve">, </w:t>
            </w:r>
            <w:r w:rsidRPr="0073036E">
              <w:rPr>
                <w:rFonts w:asciiTheme="minorHAnsi" w:hAnsiTheme="minorHAnsi"/>
                <w:sz w:val="18"/>
              </w:rPr>
              <w:t>vPACS, f. AudioScan spol. s r.o.</w:t>
            </w:r>
          </w:p>
        </w:tc>
      </w:tr>
      <w:tr w:rsidR="007F4524" w:rsidRPr="0073036E" w14:paraId="15B9E297" w14:textId="77777777" w:rsidTr="00DF53D6">
        <w:trPr>
          <w:trHeight w:val="284"/>
        </w:trPr>
        <w:tc>
          <w:tcPr>
            <w:tcW w:w="4957" w:type="dxa"/>
          </w:tcPr>
          <w:p w14:paraId="1721E87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PACS prohlížeče</w:t>
            </w:r>
          </w:p>
        </w:tc>
        <w:tc>
          <w:tcPr>
            <w:tcW w:w="4252" w:type="dxa"/>
          </w:tcPr>
          <w:p w14:paraId="0AE0749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MARIE xVision (View, 100 a 300), f. OR-CZ spol. s r.o</w:t>
            </w:r>
          </w:p>
          <w:p w14:paraId="5FE50697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DiComPass Standard, f. Medoro s.r. o.</w:t>
            </w:r>
          </w:p>
          <w:p w14:paraId="703AAADD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vPACS, f. AudioScan spol. s r.o.</w:t>
            </w:r>
          </w:p>
        </w:tc>
      </w:tr>
      <w:tr w:rsidR="007F4524" w:rsidRPr="0073036E" w14:paraId="27D6759D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1736698A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KIS</w:t>
            </w:r>
          </w:p>
        </w:tc>
        <w:tc>
          <w:tcPr>
            <w:tcW w:w="4252" w:type="dxa"/>
          </w:tcPr>
          <w:p w14:paraId="1D7B8CD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SW StaproMedea, vč. modulu RIS, f. STAPRO s.r.o. </w:t>
            </w:r>
          </w:p>
        </w:tc>
      </w:tr>
      <w:tr w:rsidR="007F4524" w:rsidRPr="0073036E" w14:paraId="4CFBCBAF" w14:textId="77777777" w:rsidTr="00DF53D6">
        <w:trPr>
          <w:trHeight w:val="284"/>
        </w:trPr>
        <w:tc>
          <w:tcPr>
            <w:tcW w:w="4957" w:type="dxa"/>
          </w:tcPr>
          <w:p w14:paraId="696ABE4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Integrace KIS&lt;-&gt;PACS</w:t>
            </w:r>
          </w:p>
        </w:tc>
        <w:tc>
          <w:tcPr>
            <w:tcW w:w="4252" w:type="dxa"/>
          </w:tcPr>
          <w:p w14:paraId="3F12BD7A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03B16CD3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2C1D4A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Kapacita datových úložišť pro PACS</w:t>
            </w:r>
          </w:p>
        </w:tc>
        <w:tc>
          <w:tcPr>
            <w:tcW w:w="4252" w:type="dxa"/>
          </w:tcPr>
          <w:p w14:paraId="11083A4E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2x </w:t>
            </w:r>
            <w:r w:rsidR="005D66B0">
              <w:rPr>
                <w:rFonts w:asciiTheme="minorHAnsi" w:hAnsiTheme="minorHAnsi"/>
                <w:sz w:val="18"/>
              </w:rPr>
              <w:t>45</w:t>
            </w:r>
            <w:r w:rsidRPr="0073036E">
              <w:rPr>
                <w:rFonts w:asciiTheme="minorHAnsi" w:hAnsiTheme="minorHAnsi"/>
                <w:sz w:val="18"/>
              </w:rPr>
              <w:t xml:space="preserve"> TB (primární a sekundární PACS systém)</w:t>
            </w:r>
          </w:p>
        </w:tc>
      </w:tr>
      <w:tr w:rsidR="007F4524" w:rsidRPr="0073036E" w14:paraId="5B597054" w14:textId="77777777" w:rsidTr="00DF53D6">
        <w:trPr>
          <w:trHeight w:val="284"/>
        </w:trPr>
        <w:tc>
          <w:tcPr>
            <w:tcW w:w="4957" w:type="dxa"/>
          </w:tcPr>
          <w:p w14:paraId="48A88DC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Obsazená datová kapacita datových úložišť PACS</w:t>
            </w:r>
          </w:p>
        </w:tc>
        <w:tc>
          <w:tcPr>
            <w:tcW w:w="4252" w:type="dxa"/>
          </w:tcPr>
          <w:p w14:paraId="0552FA50" w14:textId="77777777" w:rsidR="007F4524" w:rsidRPr="0073036E" w:rsidRDefault="005D66B0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41</w:t>
            </w:r>
            <w:r w:rsidR="007F4524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7F4524" w:rsidRPr="0073036E" w14:paraId="7B367705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1137393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Roční přírůstek obrazových dat v TB</w:t>
            </w:r>
          </w:p>
        </w:tc>
        <w:tc>
          <w:tcPr>
            <w:tcW w:w="4252" w:type="dxa"/>
          </w:tcPr>
          <w:p w14:paraId="0E9B69CC" w14:textId="77777777" w:rsidR="007F4524" w:rsidRPr="0073036E" w:rsidRDefault="005D66B0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  <w:r w:rsidR="007F4524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7F4524" w:rsidRPr="0073036E" w14:paraId="46A08244" w14:textId="77777777" w:rsidTr="00DF53D6">
        <w:trPr>
          <w:trHeight w:val="284"/>
        </w:trPr>
        <w:tc>
          <w:tcPr>
            <w:tcW w:w="4957" w:type="dxa"/>
          </w:tcPr>
          <w:p w14:paraId="7380F8B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instalována redundantní datová úložiště?</w:t>
            </w:r>
          </w:p>
        </w:tc>
        <w:tc>
          <w:tcPr>
            <w:tcW w:w="4252" w:type="dxa"/>
          </w:tcPr>
          <w:p w14:paraId="35D1A48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256C3ABD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16B2344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Datová konektivita (down/up)</w:t>
            </w:r>
          </w:p>
        </w:tc>
        <w:tc>
          <w:tcPr>
            <w:tcW w:w="4252" w:type="dxa"/>
          </w:tcPr>
          <w:p w14:paraId="4D8C963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1Gbps, vyhrazeno 100 Mbit</w:t>
            </w:r>
          </w:p>
        </w:tc>
      </w:tr>
      <w:tr w:rsidR="007F4524" w:rsidRPr="0073036E" w14:paraId="4D86C6FD" w14:textId="77777777" w:rsidTr="00DF53D6">
        <w:trPr>
          <w:trHeight w:val="284"/>
        </w:trPr>
        <w:tc>
          <w:tcPr>
            <w:tcW w:w="4957" w:type="dxa"/>
          </w:tcPr>
          <w:p w14:paraId="44162E5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ePACS</w:t>
            </w:r>
          </w:p>
        </w:tc>
        <w:tc>
          <w:tcPr>
            <w:tcW w:w="4252" w:type="dxa"/>
          </w:tcPr>
          <w:p w14:paraId="21FBA21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20915DB7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68CC84D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ReDiMed</w:t>
            </w:r>
          </w:p>
        </w:tc>
        <w:tc>
          <w:tcPr>
            <w:tcW w:w="4252" w:type="dxa"/>
          </w:tcPr>
          <w:p w14:paraId="21ED1D7F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7F4524" w:rsidRPr="0073036E" w14:paraId="30E22E98" w14:textId="77777777" w:rsidTr="00DF53D6">
        <w:trPr>
          <w:trHeight w:val="284"/>
        </w:trPr>
        <w:tc>
          <w:tcPr>
            <w:tcW w:w="4957" w:type="dxa"/>
          </w:tcPr>
          <w:p w14:paraId="03C5016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Plánováno pořízení nových obrazových modalit v příštích dvou letech</w:t>
            </w:r>
          </w:p>
        </w:tc>
        <w:tc>
          <w:tcPr>
            <w:tcW w:w="4252" w:type="dxa"/>
          </w:tcPr>
          <w:p w14:paraId="37D2E68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337ABF66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022527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archivovány i videosekvence</w:t>
            </w:r>
          </w:p>
        </w:tc>
        <w:tc>
          <w:tcPr>
            <w:tcW w:w="4252" w:type="dxa"/>
          </w:tcPr>
          <w:p w14:paraId="6FC3540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117C5AB2" w14:textId="77777777" w:rsidTr="00DF53D6">
        <w:trPr>
          <w:trHeight w:val="284"/>
        </w:trPr>
        <w:tc>
          <w:tcPr>
            <w:tcW w:w="4957" w:type="dxa"/>
          </w:tcPr>
          <w:p w14:paraId="070D6A7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 xml:space="preserve">Je využíván přístup externích lékařů k obrazovým datům? </w:t>
            </w:r>
          </w:p>
        </w:tc>
        <w:tc>
          <w:tcPr>
            <w:tcW w:w="4252" w:type="dxa"/>
          </w:tcPr>
          <w:p w14:paraId="28BA633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77A76E4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AB016D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Hlavní PACS - Třída zdrav</w:t>
            </w:r>
            <w:r>
              <w:rPr>
                <w:rFonts w:asciiTheme="minorHAnsi" w:hAnsiTheme="minorHAnsi"/>
                <w:b/>
                <w:sz w:val="18"/>
              </w:rPr>
              <w:t>.</w:t>
            </w:r>
            <w:r w:rsidRPr="0073036E">
              <w:rPr>
                <w:rFonts w:asciiTheme="minorHAnsi" w:hAnsiTheme="minorHAnsi"/>
                <w:b/>
                <w:sz w:val="18"/>
              </w:rPr>
              <w:t xml:space="preserve"> prostředku</w:t>
            </w:r>
            <w:r>
              <w:rPr>
                <w:rFonts w:asciiTheme="minorHAnsi" w:hAnsiTheme="minorHAnsi"/>
                <w:b/>
                <w:sz w:val="18"/>
              </w:rPr>
              <w:t xml:space="preserve"> (I, IIa, IIb, bez certifikace)</w:t>
            </w:r>
          </w:p>
        </w:tc>
        <w:tc>
          <w:tcPr>
            <w:tcW w:w="4252" w:type="dxa"/>
          </w:tcPr>
          <w:p w14:paraId="0069D89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IIb</w:t>
            </w:r>
          </w:p>
        </w:tc>
      </w:tr>
      <w:tr w:rsidR="007F4524" w:rsidRPr="0073036E" w14:paraId="3B7C6E8E" w14:textId="77777777" w:rsidTr="00DF53D6">
        <w:trPr>
          <w:trHeight w:val="284"/>
        </w:trPr>
        <w:tc>
          <w:tcPr>
            <w:tcW w:w="4957" w:type="dxa"/>
          </w:tcPr>
          <w:p w14:paraId="6D3D731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Využívá se vypalování CD/DVD pro export dat mimo nemocnici?</w:t>
            </w:r>
          </w:p>
        </w:tc>
        <w:tc>
          <w:tcPr>
            <w:tcW w:w="4252" w:type="dxa"/>
          </w:tcPr>
          <w:p w14:paraId="6974A8CB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26392A85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FAA0C4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Počet centrálních serverů</w:t>
            </w:r>
          </w:p>
        </w:tc>
        <w:tc>
          <w:tcPr>
            <w:tcW w:w="4252" w:type="dxa"/>
          </w:tcPr>
          <w:p w14:paraId="29A5358A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2 centrální PACS systémy v režimu cluster HALB,</w:t>
            </w:r>
          </w:p>
          <w:p w14:paraId="4203C8BF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 externí datová úložiště typu NAS</w:t>
            </w:r>
          </w:p>
        </w:tc>
      </w:tr>
      <w:tr w:rsidR="007F4524" w:rsidRPr="004875EB" w14:paraId="6B050AF3" w14:textId="77777777" w:rsidTr="00DF53D6">
        <w:trPr>
          <w:trHeight w:val="284"/>
        </w:trPr>
        <w:tc>
          <w:tcPr>
            <w:tcW w:w="4957" w:type="dxa"/>
          </w:tcPr>
          <w:p w14:paraId="7A20EFB4" w14:textId="77777777" w:rsidR="007F4524" w:rsidRPr="004875EB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Počet diagnostických stanic</w:t>
            </w:r>
          </w:p>
        </w:tc>
        <w:tc>
          <w:tcPr>
            <w:tcW w:w="4252" w:type="dxa"/>
          </w:tcPr>
          <w:p w14:paraId="5C98BFDB" w14:textId="77777777" w:rsidR="007F4524" w:rsidRPr="004875EB" w:rsidRDefault="007F4524" w:rsidP="004875EB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2Mpix ... 7 ks,  3Mpix …3 ks,  5Mpix … 1 ks</w:t>
            </w:r>
          </w:p>
        </w:tc>
      </w:tr>
    </w:tbl>
    <w:p w14:paraId="3B81F6AD" w14:textId="77777777" w:rsidR="00660A62" w:rsidRDefault="00660A62" w:rsidP="004875EB">
      <w:pPr>
        <w:spacing w:line="259" w:lineRule="auto"/>
        <w:contextualSpacing/>
        <w:rPr>
          <w:i/>
          <w:iCs/>
          <w:color w:val="44546A" w:themeColor="text2"/>
          <w:sz w:val="18"/>
        </w:rPr>
      </w:pPr>
      <w:bookmarkStart w:id="25" w:name="_Toc470168401"/>
      <w:r>
        <w:br w:type="page"/>
      </w:r>
    </w:p>
    <w:p w14:paraId="03E121FE" w14:textId="77777777" w:rsidR="007F4524" w:rsidRPr="00660A62" w:rsidRDefault="007F4524" w:rsidP="007F4524">
      <w:pPr>
        <w:pStyle w:val="Titulek"/>
        <w:rPr>
          <w:b/>
          <w:sz w:val="22"/>
        </w:rPr>
      </w:pPr>
      <w:r w:rsidRPr="00660A62">
        <w:rPr>
          <w:b/>
          <w:sz w:val="22"/>
        </w:rPr>
        <w:lastRenderedPageBreak/>
        <w:t>Nemocnice Chrudim</w:t>
      </w:r>
      <w:bookmarkEnd w:id="25"/>
    </w:p>
    <w:tbl>
      <w:tblPr>
        <w:tblStyle w:val="Style1"/>
        <w:tblW w:w="9209" w:type="dxa"/>
        <w:tblLook w:val="0400" w:firstRow="0" w:lastRow="0" w:firstColumn="0" w:lastColumn="0" w:noHBand="0" w:noVBand="1"/>
      </w:tblPr>
      <w:tblGrid>
        <w:gridCol w:w="4957"/>
        <w:gridCol w:w="4252"/>
      </w:tblGrid>
      <w:tr w:rsidR="007F4524" w:rsidRPr="0073036E" w14:paraId="604AA8F8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EE1CA4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Provozované PACS systémy</w:t>
            </w:r>
          </w:p>
        </w:tc>
        <w:tc>
          <w:tcPr>
            <w:tcW w:w="4252" w:type="dxa"/>
          </w:tcPr>
          <w:p w14:paraId="671966FF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Nemocnice nemá vlastní PACS systém.</w:t>
            </w:r>
          </w:p>
          <w:p w14:paraId="54912BD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Odd. radiodiagnostiky (RDG) zajištěno externě f. DIMED s.r.o., PACS systém SW Medicalc</w:t>
            </w:r>
          </w:p>
        </w:tc>
      </w:tr>
      <w:tr w:rsidR="007F4524" w:rsidRPr="0073036E" w14:paraId="262705FC" w14:textId="77777777" w:rsidTr="00DF53D6">
        <w:trPr>
          <w:trHeight w:val="284"/>
        </w:trPr>
        <w:tc>
          <w:tcPr>
            <w:tcW w:w="4957" w:type="dxa"/>
          </w:tcPr>
          <w:p w14:paraId="2B412D3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KIS</w:t>
            </w:r>
          </w:p>
        </w:tc>
        <w:tc>
          <w:tcPr>
            <w:tcW w:w="4252" w:type="dxa"/>
          </w:tcPr>
          <w:p w14:paraId="7E6FE81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SW WinMedicalc, f. Medicalc software s.r.o. </w:t>
            </w:r>
          </w:p>
        </w:tc>
      </w:tr>
      <w:tr w:rsidR="007F4524" w:rsidRPr="0073036E" w14:paraId="786BF99D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21D495F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PACS prohlížeče</w:t>
            </w:r>
          </w:p>
        </w:tc>
        <w:tc>
          <w:tcPr>
            <w:tcW w:w="4252" w:type="dxa"/>
          </w:tcPr>
          <w:p w14:paraId="78949D85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</w:p>
        </w:tc>
      </w:tr>
      <w:tr w:rsidR="007F4524" w:rsidRPr="0073036E" w14:paraId="12EA08A4" w14:textId="77777777" w:rsidTr="00DF53D6">
        <w:trPr>
          <w:trHeight w:val="284"/>
        </w:trPr>
        <w:tc>
          <w:tcPr>
            <w:tcW w:w="4957" w:type="dxa"/>
          </w:tcPr>
          <w:p w14:paraId="6153F77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Integrace KIS&lt;-&gt;PACS</w:t>
            </w:r>
          </w:p>
        </w:tc>
        <w:tc>
          <w:tcPr>
            <w:tcW w:w="4252" w:type="dxa"/>
          </w:tcPr>
          <w:p w14:paraId="6D488A2E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5D6C369D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375A2DD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Kapacita datových úložišť pro PACS</w:t>
            </w:r>
          </w:p>
        </w:tc>
        <w:tc>
          <w:tcPr>
            <w:tcW w:w="4252" w:type="dxa"/>
          </w:tcPr>
          <w:p w14:paraId="199DFFD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10 TB</w:t>
            </w:r>
          </w:p>
        </w:tc>
      </w:tr>
      <w:tr w:rsidR="007F4524" w:rsidRPr="0073036E" w14:paraId="59879E76" w14:textId="77777777" w:rsidTr="00DF53D6">
        <w:trPr>
          <w:trHeight w:val="284"/>
        </w:trPr>
        <w:tc>
          <w:tcPr>
            <w:tcW w:w="4957" w:type="dxa"/>
          </w:tcPr>
          <w:p w14:paraId="1B7813A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Obsazená datová kapacita datových úložišť PACS</w:t>
            </w:r>
          </w:p>
        </w:tc>
        <w:tc>
          <w:tcPr>
            <w:tcW w:w="4252" w:type="dxa"/>
          </w:tcPr>
          <w:p w14:paraId="6895E53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8TB</w:t>
            </w:r>
          </w:p>
        </w:tc>
      </w:tr>
      <w:tr w:rsidR="007F4524" w:rsidRPr="0073036E" w14:paraId="5D85CF76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2D6FE2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Roční přírůstek obrazových dat v TB</w:t>
            </w:r>
          </w:p>
        </w:tc>
        <w:tc>
          <w:tcPr>
            <w:tcW w:w="4252" w:type="dxa"/>
          </w:tcPr>
          <w:p w14:paraId="4CE08CC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 TB</w:t>
            </w:r>
          </w:p>
        </w:tc>
      </w:tr>
      <w:tr w:rsidR="007F4524" w:rsidRPr="0073036E" w14:paraId="0BF3B560" w14:textId="77777777" w:rsidTr="00DF53D6">
        <w:trPr>
          <w:trHeight w:val="284"/>
        </w:trPr>
        <w:tc>
          <w:tcPr>
            <w:tcW w:w="4957" w:type="dxa"/>
          </w:tcPr>
          <w:p w14:paraId="7174D6E7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instalována redundantní datová úložiště?</w:t>
            </w:r>
          </w:p>
        </w:tc>
        <w:tc>
          <w:tcPr>
            <w:tcW w:w="4252" w:type="dxa"/>
          </w:tcPr>
          <w:p w14:paraId="2A65517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?</w:t>
            </w:r>
          </w:p>
        </w:tc>
      </w:tr>
      <w:tr w:rsidR="007F4524" w:rsidRPr="0073036E" w14:paraId="5699D6D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1F81E79D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Datová konektivita (down/up)</w:t>
            </w:r>
          </w:p>
        </w:tc>
        <w:tc>
          <w:tcPr>
            <w:tcW w:w="4252" w:type="dxa"/>
          </w:tcPr>
          <w:p w14:paraId="559F2D4D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1Gbps, vyhrazeno 100 Mbit</w:t>
            </w:r>
          </w:p>
        </w:tc>
      </w:tr>
      <w:tr w:rsidR="007F4524" w:rsidRPr="0073036E" w14:paraId="7A912205" w14:textId="77777777" w:rsidTr="00DF53D6">
        <w:trPr>
          <w:trHeight w:val="284"/>
        </w:trPr>
        <w:tc>
          <w:tcPr>
            <w:tcW w:w="4957" w:type="dxa"/>
          </w:tcPr>
          <w:p w14:paraId="66D2BC5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ePACS</w:t>
            </w:r>
          </w:p>
        </w:tc>
        <w:tc>
          <w:tcPr>
            <w:tcW w:w="4252" w:type="dxa"/>
          </w:tcPr>
          <w:p w14:paraId="3D90E43F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3775ADE6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CD3118E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ReDiMed</w:t>
            </w:r>
          </w:p>
        </w:tc>
        <w:tc>
          <w:tcPr>
            <w:tcW w:w="4252" w:type="dxa"/>
          </w:tcPr>
          <w:p w14:paraId="3855324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7F4524" w:rsidRPr="0073036E" w14:paraId="706ADDF1" w14:textId="77777777" w:rsidTr="00DF53D6">
        <w:trPr>
          <w:trHeight w:val="284"/>
        </w:trPr>
        <w:tc>
          <w:tcPr>
            <w:tcW w:w="4957" w:type="dxa"/>
          </w:tcPr>
          <w:p w14:paraId="389D129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Plánováno pořízení nových modalit v příštích dvou letech</w:t>
            </w:r>
          </w:p>
        </w:tc>
        <w:tc>
          <w:tcPr>
            <w:tcW w:w="4252" w:type="dxa"/>
          </w:tcPr>
          <w:p w14:paraId="7CDE1F7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26E68E06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ED1572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archivovány i videosekvence</w:t>
            </w:r>
          </w:p>
        </w:tc>
        <w:tc>
          <w:tcPr>
            <w:tcW w:w="4252" w:type="dxa"/>
          </w:tcPr>
          <w:p w14:paraId="5009E6C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7F4524" w:rsidRPr="0073036E" w14:paraId="28664C83" w14:textId="77777777" w:rsidTr="00DF53D6">
        <w:trPr>
          <w:trHeight w:val="284"/>
        </w:trPr>
        <w:tc>
          <w:tcPr>
            <w:tcW w:w="4957" w:type="dxa"/>
          </w:tcPr>
          <w:p w14:paraId="75E34515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 xml:space="preserve">Je využíván přístup externích lékařů k obrazovým datům? </w:t>
            </w:r>
          </w:p>
        </w:tc>
        <w:tc>
          <w:tcPr>
            <w:tcW w:w="4252" w:type="dxa"/>
          </w:tcPr>
          <w:p w14:paraId="2ADE2CB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7F4524" w:rsidRPr="0073036E" w14:paraId="461D32DA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79203DF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Hlavní PACS - Třída zdrav</w:t>
            </w:r>
            <w:r>
              <w:rPr>
                <w:rFonts w:asciiTheme="minorHAnsi" w:hAnsiTheme="minorHAnsi"/>
                <w:b/>
                <w:sz w:val="18"/>
              </w:rPr>
              <w:t>.</w:t>
            </w:r>
            <w:r w:rsidRPr="0073036E">
              <w:rPr>
                <w:rFonts w:asciiTheme="minorHAnsi" w:hAnsiTheme="minorHAnsi"/>
                <w:b/>
                <w:sz w:val="18"/>
              </w:rPr>
              <w:t xml:space="preserve"> prostředku</w:t>
            </w:r>
            <w:r>
              <w:rPr>
                <w:rFonts w:asciiTheme="minorHAnsi" w:hAnsiTheme="minorHAnsi"/>
                <w:b/>
                <w:sz w:val="18"/>
              </w:rPr>
              <w:t xml:space="preserve"> (I, IIa, IIb, bez certifikace)</w:t>
            </w:r>
          </w:p>
        </w:tc>
        <w:tc>
          <w:tcPr>
            <w:tcW w:w="4252" w:type="dxa"/>
          </w:tcPr>
          <w:p w14:paraId="37AB6A6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Bez certifikace</w:t>
            </w:r>
          </w:p>
        </w:tc>
      </w:tr>
      <w:tr w:rsidR="007F4524" w:rsidRPr="0073036E" w14:paraId="669E8776" w14:textId="77777777" w:rsidTr="00DF53D6">
        <w:trPr>
          <w:trHeight w:val="284"/>
        </w:trPr>
        <w:tc>
          <w:tcPr>
            <w:tcW w:w="4957" w:type="dxa"/>
          </w:tcPr>
          <w:p w14:paraId="6934BBB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Využívá se vypalování CD/DVD pro export dat mimo nemocnici?</w:t>
            </w:r>
          </w:p>
        </w:tc>
        <w:tc>
          <w:tcPr>
            <w:tcW w:w="4252" w:type="dxa"/>
          </w:tcPr>
          <w:p w14:paraId="27118816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004CC788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ABFA10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Počet centrálních serverů</w:t>
            </w:r>
          </w:p>
        </w:tc>
        <w:tc>
          <w:tcPr>
            <w:tcW w:w="4252" w:type="dxa"/>
          </w:tcPr>
          <w:p w14:paraId="54920168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</w:t>
            </w:r>
          </w:p>
        </w:tc>
      </w:tr>
      <w:tr w:rsidR="007F4524" w:rsidRPr="004875EB" w14:paraId="1251334F" w14:textId="77777777" w:rsidTr="00DF53D6">
        <w:trPr>
          <w:trHeight w:val="284"/>
        </w:trPr>
        <w:tc>
          <w:tcPr>
            <w:tcW w:w="4957" w:type="dxa"/>
          </w:tcPr>
          <w:p w14:paraId="1C8F4A3B" w14:textId="77777777" w:rsidR="007F4524" w:rsidRPr="004875EB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Počet diagnostických stanic</w:t>
            </w:r>
          </w:p>
        </w:tc>
        <w:tc>
          <w:tcPr>
            <w:tcW w:w="4252" w:type="dxa"/>
          </w:tcPr>
          <w:p w14:paraId="401F7826" w14:textId="77777777" w:rsidR="007F4524" w:rsidRPr="004875EB" w:rsidRDefault="00B0416F" w:rsidP="004875EB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8 </w:t>
            </w:r>
            <w:r w:rsidR="007F4524" w:rsidRPr="004875EB">
              <w:rPr>
                <w:rFonts w:asciiTheme="minorHAnsi" w:hAnsiTheme="minorHAnsi"/>
                <w:b/>
                <w:sz w:val="18"/>
              </w:rPr>
              <w:t>ks</w:t>
            </w:r>
          </w:p>
        </w:tc>
      </w:tr>
    </w:tbl>
    <w:p w14:paraId="502A0795" w14:textId="77777777" w:rsidR="007F4524" w:rsidRDefault="007F4524" w:rsidP="007F4524">
      <w:pPr>
        <w:pStyle w:val="Titulek"/>
      </w:pPr>
      <w:bookmarkStart w:id="26" w:name="_Toc470168402"/>
    </w:p>
    <w:p w14:paraId="7771CD92" w14:textId="77777777" w:rsidR="007F4524" w:rsidRPr="00660A62" w:rsidRDefault="007F4524" w:rsidP="007F4524">
      <w:pPr>
        <w:pStyle w:val="Titulek"/>
        <w:rPr>
          <w:b/>
          <w:sz w:val="22"/>
        </w:rPr>
      </w:pPr>
      <w:r w:rsidRPr="00660A62">
        <w:rPr>
          <w:b/>
          <w:sz w:val="22"/>
        </w:rPr>
        <w:t>Nemocnice Svitavy</w:t>
      </w:r>
      <w:bookmarkEnd w:id="26"/>
    </w:p>
    <w:tbl>
      <w:tblPr>
        <w:tblStyle w:val="Style1"/>
        <w:tblW w:w="9209" w:type="dxa"/>
        <w:tblLook w:val="0400" w:firstRow="0" w:lastRow="0" w:firstColumn="0" w:lastColumn="0" w:noHBand="0" w:noVBand="1"/>
      </w:tblPr>
      <w:tblGrid>
        <w:gridCol w:w="4957"/>
        <w:gridCol w:w="4252"/>
      </w:tblGrid>
      <w:tr w:rsidR="007F4524" w:rsidRPr="0073036E" w14:paraId="234CA014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3E8503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Provozované PACS systémy</w:t>
            </w:r>
          </w:p>
        </w:tc>
        <w:tc>
          <w:tcPr>
            <w:tcW w:w="4252" w:type="dxa"/>
          </w:tcPr>
          <w:p w14:paraId="62599F9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SW </w:t>
            </w:r>
            <w:r w:rsidRPr="0073036E">
              <w:rPr>
                <w:rFonts w:asciiTheme="minorHAnsi" w:hAnsiTheme="minorHAnsi"/>
                <w:b/>
                <w:sz w:val="18"/>
              </w:rPr>
              <w:t>MARIE PACS</w:t>
            </w:r>
            <w:r w:rsidRPr="0073036E">
              <w:rPr>
                <w:rFonts w:asciiTheme="minorHAnsi" w:hAnsiTheme="minorHAnsi"/>
                <w:sz w:val="18"/>
              </w:rPr>
              <w:t>, f. OR-CZ spol. s r.o.</w:t>
            </w:r>
          </w:p>
        </w:tc>
      </w:tr>
      <w:tr w:rsidR="007F4524" w:rsidRPr="0073036E" w14:paraId="32FADA4F" w14:textId="77777777" w:rsidTr="00DF53D6">
        <w:trPr>
          <w:trHeight w:val="284"/>
        </w:trPr>
        <w:tc>
          <w:tcPr>
            <w:tcW w:w="4957" w:type="dxa"/>
          </w:tcPr>
          <w:p w14:paraId="4DA5DD8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KIS</w:t>
            </w:r>
          </w:p>
        </w:tc>
        <w:tc>
          <w:tcPr>
            <w:tcW w:w="4252" w:type="dxa"/>
          </w:tcPr>
          <w:p w14:paraId="6F30821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SW Clinicom, vč. modulu RIS, f. CompuGroup Medical Česká republika s.r.o.</w:t>
            </w:r>
          </w:p>
        </w:tc>
      </w:tr>
      <w:tr w:rsidR="007F4524" w:rsidRPr="0073036E" w14:paraId="2993A353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5C95E695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PACS prohlížeče</w:t>
            </w:r>
          </w:p>
        </w:tc>
        <w:tc>
          <w:tcPr>
            <w:tcW w:w="4252" w:type="dxa"/>
          </w:tcPr>
          <w:p w14:paraId="7DBBD2D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MARIE xVision (View, 100 a 300), f. OR-CZ spol. s r.o.</w:t>
            </w:r>
          </w:p>
        </w:tc>
      </w:tr>
      <w:tr w:rsidR="007F4524" w:rsidRPr="0073036E" w14:paraId="5E208D99" w14:textId="77777777" w:rsidTr="00DF53D6">
        <w:trPr>
          <w:trHeight w:val="284"/>
        </w:trPr>
        <w:tc>
          <w:tcPr>
            <w:tcW w:w="4957" w:type="dxa"/>
          </w:tcPr>
          <w:p w14:paraId="1FED635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Integrace KIS&lt;-&gt;PACS</w:t>
            </w:r>
          </w:p>
        </w:tc>
        <w:tc>
          <w:tcPr>
            <w:tcW w:w="4252" w:type="dxa"/>
          </w:tcPr>
          <w:p w14:paraId="7108152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71B1D317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1E5205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Kapacita datových úložišť pro PACS</w:t>
            </w:r>
          </w:p>
        </w:tc>
        <w:tc>
          <w:tcPr>
            <w:tcW w:w="4252" w:type="dxa"/>
          </w:tcPr>
          <w:p w14:paraId="6E1689D0" w14:textId="77777777" w:rsidR="007F4524" w:rsidRPr="0073036E" w:rsidRDefault="005D66B0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  <w:r w:rsidR="007F4524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7F4524" w:rsidRPr="0073036E" w14:paraId="088948E6" w14:textId="77777777" w:rsidTr="00DF53D6">
        <w:trPr>
          <w:trHeight w:val="284"/>
        </w:trPr>
        <w:tc>
          <w:tcPr>
            <w:tcW w:w="4957" w:type="dxa"/>
          </w:tcPr>
          <w:p w14:paraId="4DFC142A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Obsazená datová kapacita datových úložišť PACS</w:t>
            </w:r>
          </w:p>
        </w:tc>
        <w:tc>
          <w:tcPr>
            <w:tcW w:w="4252" w:type="dxa"/>
          </w:tcPr>
          <w:p w14:paraId="5A9E5E02" w14:textId="77777777" w:rsidR="007F4524" w:rsidRPr="0073036E" w:rsidRDefault="005D66B0" w:rsidP="00DF53D6">
            <w:pPr>
              <w:spacing w:line="259" w:lineRule="auto"/>
              <w:rPr>
                <w:rFonts w:asciiTheme="minorHAnsi" w:hAnsiTheme="minorHAnsi"/>
                <w:sz w:val="18"/>
                <w:highlight w:val="yellow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  <w:r w:rsidR="007F4524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7F4524" w:rsidRPr="0073036E" w14:paraId="0A94A88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15BE4EB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Roční přírůstek obrazových dat v TB</w:t>
            </w:r>
          </w:p>
        </w:tc>
        <w:tc>
          <w:tcPr>
            <w:tcW w:w="4252" w:type="dxa"/>
          </w:tcPr>
          <w:p w14:paraId="40DD731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  <w:highlight w:val="yellow"/>
              </w:rPr>
            </w:pPr>
            <w:r w:rsidRPr="0073036E">
              <w:rPr>
                <w:rFonts w:asciiTheme="minorHAnsi" w:hAnsiTheme="minorHAnsi"/>
                <w:sz w:val="18"/>
              </w:rPr>
              <w:t>0,</w:t>
            </w:r>
            <w:r w:rsidR="00A100D9">
              <w:rPr>
                <w:rFonts w:asciiTheme="minorHAnsi" w:hAnsiTheme="minorHAnsi"/>
                <w:sz w:val="18"/>
              </w:rPr>
              <w:t>9</w:t>
            </w:r>
            <w:r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7F4524" w:rsidRPr="0073036E" w14:paraId="53CD8AD6" w14:textId="77777777" w:rsidTr="00DF53D6">
        <w:trPr>
          <w:trHeight w:val="284"/>
        </w:trPr>
        <w:tc>
          <w:tcPr>
            <w:tcW w:w="4957" w:type="dxa"/>
          </w:tcPr>
          <w:p w14:paraId="0410EF0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instalována redundantní datová úložiště?</w:t>
            </w:r>
          </w:p>
        </w:tc>
        <w:tc>
          <w:tcPr>
            <w:tcW w:w="4252" w:type="dxa"/>
          </w:tcPr>
          <w:p w14:paraId="18AD84D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0187AC3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0F541B1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Datová konektivita (down/up)</w:t>
            </w:r>
          </w:p>
        </w:tc>
        <w:tc>
          <w:tcPr>
            <w:tcW w:w="4252" w:type="dxa"/>
          </w:tcPr>
          <w:p w14:paraId="289F4786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1Gbps, vyhrazeno 100 Mbit</w:t>
            </w:r>
          </w:p>
        </w:tc>
      </w:tr>
      <w:tr w:rsidR="007F4524" w:rsidRPr="0073036E" w14:paraId="40530A92" w14:textId="77777777" w:rsidTr="00DF53D6">
        <w:trPr>
          <w:trHeight w:val="284"/>
        </w:trPr>
        <w:tc>
          <w:tcPr>
            <w:tcW w:w="4957" w:type="dxa"/>
          </w:tcPr>
          <w:p w14:paraId="4CE54C0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ePACS</w:t>
            </w:r>
          </w:p>
        </w:tc>
        <w:tc>
          <w:tcPr>
            <w:tcW w:w="4252" w:type="dxa"/>
          </w:tcPr>
          <w:p w14:paraId="13A1C6C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5B1789C3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CC953D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ReDiMed</w:t>
            </w:r>
          </w:p>
        </w:tc>
        <w:tc>
          <w:tcPr>
            <w:tcW w:w="4252" w:type="dxa"/>
          </w:tcPr>
          <w:p w14:paraId="62A1250F" w14:textId="11FE6FA9" w:rsidR="007F4524" w:rsidRPr="0073036E" w:rsidRDefault="00E95F78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5D948DA0" w14:textId="77777777" w:rsidTr="00DF53D6">
        <w:trPr>
          <w:trHeight w:val="284"/>
        </w:trPr>
        <w:tc>
          <w:tcPr>
            <w:tcW w:w="4957" w:type="dxa"/>
          </w:tcPr>
          <w:p w14:paraId="310CEB76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Plánováno pořízení nových modalit v příštích dvou letech</w:t>
            </w:r>
          </w:p>
        </w:tc>
        <w:tc>
          <w:tcPr>
            <w:tcW w:w="4252" w:type="dxa"/>
          </w:tcPr>
          <w:p w14:paraId="57B1DDBD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245C6865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70A178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archivovány i videosekvence</w:t>
            </w:r>
          </w:p>
        </w:tc>
        <w:tc>
          <w:tcPr>
            <w:tcW w:w="4252" w:type="dxa"/>
          </w:tcPr>
          <w:p w14:paraId="49357F2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4A64337B" w14:textId="77777777" w:rsidTr="00DF53D6">
        <w:trPr>
          <w:trHeight w:val="284"/>
        </w:trPr>
        <w:tc>
          <w:tcPr>
            <w:tcW w:w="4957" w:type="dxa"/>
          </w:tcPr>
          <w:p w14:paraId="081DA105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 xml:space="preserve">Je využíván přístup externích lékařů k obrazovým datům? </w:t>
            </w:r>
          </w:p>
        </w:tc>
        <w:tc>
          <w:tcPr>
            <w:tcW w:w="4252" w:type="dxa"/>
          </w:tcPr>
          <w:p w14:paraId="73B6E46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3A9D4F27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0117D23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Hlavní PACS - Třída zdravotnického prostředku)</w:t>
            </w:r>
            <w:r w:rsidRPr="0073036E">
              <w:rPr>
                <w:rFonts w:asciiTheme="minorHAnsi" w:hAnsiTheme="minorHAnsi"/>
                <w:b/>
                <w:sz w:val="18"/>
              </w:rPr>
              <w:tab/>
            </w:r>
            <w:r w:rsidRPr="0073036E">
              <w:rPr>
                <w:rFonts w:asciiTheme="minorHAnsi" w:hAnsiTheme="minorHAnsi"/>
                <w:b/>
                <w:sz w:val="18"/>
              </w:rPr>
              <w:tab/>
            </w:r>
          </w:p>
        </w:tc>
        <w:tc>
          <w:tcPr>
            <w:tcW w:w="4252" w:type="dxa"/>
          </w:tcPr>
          <w:p w14:paraId="09E894B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IIb</w:t>
            </w:r>
          </w:p>
        </w:tc>
      </w:tr>
      <w:tr w:rsidR="007F4524" w:rsidRPr="0073036E" w14:paraId="3D79F2F9" w14:textId="77777777" w:rsidTr="00DF53D6">
        <w:trPr>
          <w:trHeight w:val="284"/>
        </w:trPr>
        <w:tc>
          <w:tcPr>
            <w:tcW w:w="4957" w:type="dxa"/>
          </w:tcPr>
          <w:p w14:paraId="3FF24C05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Využívá se vypalování CD/DVD pro export dat mimo nemocnici?</w:t>
            </w:r>
          </w:p>
        </w:tc>
        <w:tc>
          <w:tcPr>
            <w:tcW w:w="4252" w:type="dxa"/>
          </w:tcPr>
          <w:p w14:paraId="4D5B2A7E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72DF1079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0A6B141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lastRenderedPageBreak/>
              <w:t>Počet centrálních serverů</w:t>
            </w:r>
          </w:p>
        </w:tc>
        <w:tc>
          <w:tcPr>
            <w:tcW w:w="4252" w:type="dxa"/>
          </w:tcPr>
          <w:p w14:paraId="48EDD9AB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1x centrální server, </w:t>
            </w:r>
            <w:r w:rsidR="00BE7D8F">
              <w:rPr>
                <w:rFonts w:asciiTheme="minorHAnsi" w:hAnsiTheme="minorHAnsi"/>
                <w:sz w:val="18"/>
              </w:rPr>
              <w:t xml:space="preserve">1x </w:t>
            </w:r>
            <w:r w:rsidRPr="0073036E">
              <w:rPr>
                <w:rFonts w:asciiTheme="minorHAnsi" w:hAnsiTheme="minorHAnsi"/>
                <w:sz w:val="18"/>
              </w:rPr>
              <w:t>záložní virtuální server</w:t>
            </w:r>
            <w:r w:rsidR="00BE7D8F">
              <w:rPr>
                <w:rFonts w:asciiTheme="minorHAnsi" w:hAnsiTheme="minorHAnsi"/>
                <w:sz w:val="18"/>
              </w:rPr>
              <w:t xml:space="preserve"> (standby)</w:t>
            </w:r>
            <w:r w:rsidRPr="0073036E">
              <w:rPr>
                <w:rFonts w:asciiTheme="minorHAnsi" w:hAnsiTheme="minorHAnsi"/>
                <w:sz w:val="18"/>
              </w:rPr>
              <w:t xml:space="preserve">, </w:t>
            </w:r>
          </w:p>
          <w:p w14:paraId="67C45ADF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externí datová úložiště typu NAS </w:t>
            </w:r>
          </w:p>
        </w:tc>
      </w:tr>
      <w:tr w:rsidR="007F4524" w:rsidRPr="004875EB" w14:paraId="5B038347" w14:textId="77777777" w:rsidTr="00DF53D6">
        <w:trPr>
          <w:trHeight w:val="284"/>
        </w:trPr>
        <w:tc>
          <w:tcPr>
            <w:tcW w:w="4957" w:type="dxa"/>
          </w:tcPr>
          <w:p w14:paraId="7287EEA3" w14:textId="77777777" w:rsidR="007F4524" w:rsidRPr="004875EB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Počet diagnostických stanic</w:t>
            </w:r>
          </w:p>
        </w:tc>
        <w:tc>
          <w:tcPr>
            <w:tcW w:w="4252" w:type="dxa"/>
          </w:tcPr>
          <w:p w14:paraId="63DAC6A5" w14:textId="77777777" w:rsidR="007F4524" w:rsidRPr="004875EB" w:rsidRDefault="007F4524" w:rsidP="004875EB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2Mpix ... 2 ks,  3Mpix … 2 ks</w:t>
            </w:r>
          </w:p>
        </w:tc>
      </w:tr>
    </w:tbl>
    <w:p w14:paraId="30D024BE" w14:textId="77777777" w:rsidR="007F4524" w:rsidRPr="0073036E" w:rsidRDefault="007F4524" w:rsidP="007F4524">
      <w:pPr>
        <w:rPr>
          <w:color w:val="000000"/>
          <w:sz w:val="18"/>
          <w:lang w:eastAsia="cs-CZ"/>
        </w:rPr>
      </w:pPr>
    </w:p>
    <w:p w14:paraId="3C1E60B8" w14:textId="77777777" w:rsidR="00BE7D8F" w:rsidRPr="00660A62" w:rsidRDefault="00BE7D8F" w:rsidP="00BE7D8F">
      <w:pPr>
        <w:pStyle w:val="Titulek"/>
        <w:rPr>
          <w:b/>
          <w:sz w:val="22"/>
        </w:rPr>
      </w:pPr>
      <w:bookmarkStart w:id="27" w:name="_Toc470168403"/>
      <w:bookmarkStart w:id="28" w:name="_Toc470168404"/>
      <w:r w:rsidRPr="00660A62">
        <w:rPr>
          <w:b/>
          <w:sz w:val="22"/>
        </w:rPr>
        <w:t>Nemocnice Litomyšl</w:t>
      </w:r>
      <w:bookmarkEnd w:id="27"/>
    </w:p>
    <w:tbl>
      <w:tblPr>
        <w:tblStyle w:val="Style1"/>
        <w:tblW w:w="9209" w:type="dxa"/>
        <w:tblLook w:val="0400" w:firstRow="0" w:lastRow="0" w:firstColumn="0" w:lastColumn="0" w:noHBand="0" w:noVBand="1"/>
      </w:tblPr>
      <w:tblGrid>
        <w:gridCol w:w="4957"/>
        <w:gridCol w:w="4252"/>
      </w:tblGrid>
      <w:tr w:rsidR="00BE7D8F" w:rsidRPr="0073036E" w14:paraId="61D6675D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471488F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Provozované PACS systémy</w:t>
            </w:r>
          </w:p>
        </w:tc>
        <w:tc>
          <w:tcPr>
            <w:tcW w:w="4252" w:type="dxa"/>
          </w:tcPr>
          <w:p w14:paraId="38F98E5C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hlavní PACS - SW </w:t>
            </w:r>
            <w:r w:rsidRPr="0073036E">
              <w:rPr>
                <w:rFonts w:asciiTheme="minorHAnsi" w:hAnsiTheme="minorHAnsi"/>
                <w:b/>
                <w:sz w:val="18"/>
              </w:rPr>
              <w:t>vPACS</w:t>
            </w:r>
            <w:r w:rsidRPr="0073036E">
              <w:rPr>
                <w:rFonts w:asciiTheme="minorHAnsi" w:hAnsiTheme="minorHAnsi"/>
                <w:sz w:val="18"/>
              </w:rPr>
              <w:t>, f. AudioScan spol. s r.o.</w:t>
            </w:r>
          </w:p>
          <w:p w14:paraId="58D7355D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vedlejší PACS systémy:</w:t>
            </w:r>
          </w:p>
          <w:p w14:paraId="532717BC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SW </w:t>
            </w:r>
            <w:r w:rsidRPr="0073036E">
              <w:rPr>
                <w:rFonts w:asciiTheme="minorHAnsi" w:hAnsiTheme="minorHAnsi"/>
                <w:b/>
                <w:sz w:val="18"/>
              </w:rPr>
              <w:t>Jivex</w:t>
            </w:r>
            <w:r w:rsidRPr="0073036E">
              <w:rPr>
                <w:rFonts w:asciiTheme="minorHAnsi" w:hAnsiTheme="minorHAnsi"/>
                <w:sz w:val="18"/>
              </w:rPr>
              <w:t>, f. Fomei a.s.</w:t>
            </w:r>
          </w:p>
          <w:p w14:paraId="1DC6772B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SW </w:t>
            </w:r>
            <w:r w:rsidRPr="0073036E">
              <w:rPr>
                <w:rFonts w:asciiTheme="minorHAnsi" w:hAnsiTheme="minorHAnsi"/>
                <w:b/>
                <w:sz w:val="18"/>
              </w:rPr>
              <w:t>Zeis</w:t>
            </w:r>
            <w:r w:rsidRPr="0073036E">
              <w:rPr>
                <w:rFonts w:asciiTheme="minorHAnsi" w:hAnsiTheme="minorHAnsi"/>
                <w:sz w:val="18"/>
              </w:rPr>
              <w:t>, lokální PACS odd. oční</w:t>
            </w:r>
          </w:p>
        </w:tc>
      </w:tr>
      <w:tr w:rsidR="00BE7D8F" w:rsidRPr="0073036E" w14:paraId="5AF607E8" w14:textId="77777777" w:rsidTr="00EF2D79">
        <w:trPr>
          <w:trHeight w:val="284"/>
        </w:trPr>
        <w:tc>
          <w:tcPr>
            <w:tcW w:w="4957" w:type="dxa"/>
          </w:tcPr>
          <w:p w14:paraId="7948443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PACS prohlížeče</w:t>
            </w:r>
          </w:p>
        </w:tc>
        <w:tc>
          <w:tcPr>
            <w:tcW w:w="4252" w:type="dxa"/>
          </w:tcPr>
          <w:p w14:paraId="646D94E5" w14:textId="77777777" w:rsidR="00BE7D8F" w:rsidRPr="0073036E" w:rsidRDefault="00A100D9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vPACS</w:t>
            </w:r>
            <w:r>
              <w:rPr>
                <w:rFonts w:asciiTheme="minorHAnsi" w:hAnsiTheme="minorHAnsi"/>
                <w:sz w:val="18"/>
              </w:rPr>
              <w:t xml:space="preserve"> DS6, vPACS Viewer 7</w:t>
            </w:r>
          </w:p>
        </w:tc>
      </w:tr>
      <w:tr w:rsidR="00BE7D8F" w:rsidRPr="0073036E" w14:paraId="6A492A13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B9A2CA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KIS</w:t>
            </w:r>
          </w:p>
        </w:tc>
        <w:tc>
          <w:tcPr>
            <w:tcW w:w="4252" w:type="dxa"/>
          </w:tcPr>
          <w:p w14:paraId="54AF75DB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SW AMIS H, f. ICZ a.s.</w:t>
            </w:r>
          </w:p>
        </w:tc>
      </w:tr>
      <w:tr w:rsidR="00BE7D8F" w:rsidRPr="0073036E" w14:paraId="0E1F134F" w14:textId="77777777" w:rsidTr="00EF2D79">
        <w:trPr>
          <w:trHeight w:val="284"/>
        </w:trPr>
        <w:tc>
          <w:tcPr>
            <w:tcW w:w="4957" w:type="dxa"/>
          </w:tcPr>
          <w:p w14:paraId="13DFFABD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Integrace KIS&lt;-&gt;PACS</w:t>
            </w:r>
          </w:p>
        </w:tc>
        <w:tc>
          <w:tcPr>
            <w:tcW w:w="4252" w:type="dxa"/>
          </w:tcPr>
          <w:p w14:paraId="12A2E45A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7285F96A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59348388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Kapacita datových úložišť pro PACS</w:t>
            </w:r>
          </w:p>
        </w:tc>
        <w:tc>
          <w:tcPr>
            <w:tcW w:w="4252" w:type="dxa"/>
          </w:tcPr>
          <w:p w14:paraId="4EA6DD56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60 TB</w:t>
            </w:r>
          </w:p>
        </w:tc>
      </w:tr>
      <w:tr w:rsidR="00BE7D8F" w:rsidRPr="0073036E" w14:paraId="197CAF9E" w14:textId="77777777" w:rsidTr="00EF2D79">
        <w:trPr>
          <w:trHeight w:val="284"/>
        </w:trPr>
        <w:tc>
          <w:tcPr>
            <w:tcW w:w="4957" w:type="dxa"/>
          </w:tcPr>
          <w:p w14:paraId="18BE5B29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Obsazená datová kapacita datových úložišť PACS</w:t>
            </w:r>
          </w:p>
        </w:tc>
        <w:tc>
          <w:tcPr>
            <w:tcW w:w="4252" w:type="dxa"/>
          </w:tcPr>
          <w:p w14:paraId="59BBECEA" w14:textId="77777777" w:rsidR="00BE7D8F" w:rsidRPr="0073036E" w:rsidRDefault="00A100D9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22</w:t>
            </w:r>
            <w:r w:rsidR="00BE7D8F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BE7D8F" w:rsidRPr="0073036E" w14:paraId="6AB1AD8F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5F69F55F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Roční přírůstek obrazových dat v TB</w:t>
            </w:r>
          </w:p>
        </w:tc>
        <w:tc>
          <w:tcPr>
            <w:tcW w:w="4252" w:type="dxa"/>
          </w:tcPr>
          <w:p w14:paraId="7EF72775" w14:textId="77777777" w:rsidR="00BE7D8F" w:rsidRPr="0073036E" w:rsidRDefault="00A100D9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  <w:r w:rsidR="00BE7D8F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BE7D8F" w:rsidRPr="0073036E" w14:paraId="3A0EDF66" w14:textId="77777777" w:rsidTr="00EF2D79">
        <w:trPr>
          <w:trHeight w:val="284"/>
        </w:trPr>
        <w:tc>
          <w:tcPr>
            <w:tcW w:w="4957" w:type="dxa"/>
          </w:tcPr>
          <w:p w14:paraId="3D5C431B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instalována redundantní datová úložiště?</w:t>
            </w:r>
          </w:p>
        </w:tc>
        <w:tc>
          <w:tcPr>
            <w:tcW w:w="4252" w:type="dxa"/>
          </w:tcPr>
          <w:p w14:paraId="17873BD4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6DFA5B29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79D2C69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Datová konektivita (down/up)</w:t>
            </w:r>
          </w:p>
        </w:tc>
        <w:tc>
          <w:tcPr>
            <w:tcW w:w="4252" w:type="dxa"/>
          </w:tcPr>
          <w:p w14:paraId="13BDA89D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1Gbps, vyhrazeno 100 Mbit</w:t>
            </w:r>
          </w:p>
        </w:tc>
      </w:tr>
      <w:tr w:rsidR="00BE7D8F" w:rsidRPr="0073036E" w14:paraId="3315D2BE" w14:textId="77777777" w:rsidTr="00EF2D79">
        <w:trPr>
          <w:trHeight w:val="284"/>
        </w:trPr>
        <w:tc>
          <w:tcPr>
            <w:tcW w:w="4957" w:type="dxa"/>
          </w:tcPr>
          <w:p w14:paraId="388822B7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ePACS</w:t>
            </w:r>
          </w:p>
        </w:tc>
        <w:tc>
          <w:tcPr>
            <w:tcW w:w="4252" w:type="dxa"/>
          </w:tcPr>
          <w:p w14:paraId="59A892D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65A8C139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74282EF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ReDiMed</w:t>
            </w:r>
          </w:p>
        </w:tc>
        <w:tc>
          <w:tcPr>
            <w:tcW w:w="4252" w:type="dxa"/>
          </w:tcPr>
          <w:p w14:paraId="7DA608B3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307F75DE" w14:textId="77777777" w:rsidTr="00EF2D79">
        <w:trPr>
          <w:trHeight w:val="284"/>
        </w:trPr>
        <w:tc>
          <w:tcPr>
            <w:tcW w:w="4957" w:type="dxa"/>
          </w:tcPr>
          <w:p w14:paraId="16098DD6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Plánováno pořízení nových modalit v příštích dvou letech</w:t>
            </w:r>
          </w:p>
        </w:tc>
        <w:tc>
          <w:tcPr>
            <w:tcW w:w="4252" w:type="dxa"/>
          </w:tcPr>
          <w:p w14:paraId="07931453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39F69045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4D98497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archivovány i videosekvence</w:t>
            </w:r>
          </w:p>
        </w:tc>
        <w:tc>
          <w:tcPr>
            <w:tcW w:w="4252" w:type="dxa"/>
          </w:tcPr>
          <w:p w14:paraId="47C05E83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68829450" w14:textId="77777777" w:rsidTr="00EF2D79">
        <w:trPr>
          <w:trHeight w:val="284"/>
        </w:trPr>
        <w:tc>
          <w:tcPr>
            <w:tcW w:w="4957" w:type="dxa"/>
          </w:tcPr>
          <w:p w14:paraId="43098840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využíván přístup externích lékařů k obrazovým datům? (homeworking, vzdálená diagnostika apod.)</w:t>
            </w:r>
          </w:p>
        </w:tc>
        <w:tc>
          <w:tcPr>
            <w:tcW w:w="4252" w:type="dxa"/>
          </w:tcPr>
          <w:p w14:paraId="5FBCC947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24A848B2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480B400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Hlavní PACS – Třída zdrav</w:t>
            </w:r>
            <w:r>
              <w:rPr>
                <w:rFonts w:asciiTheme="minorHAnsi" w:hAnsiTheme="minorHAnsi"/>
                <w:b/>
                <w:sz w:val="18"/>
              </w:rPr>
              <w:t>.</w:t>
            </w:r>
            <w:r w:rsidRPr="0073036E">
              <w:rPr>
                <w:rFonts w:asciiTheme="minorHAnsi" w:hAnsiTheme="minorHAnsi"/>
                <w:b/>
                <w:sz w:val="18"/>
              </w:rPr>
              <w:t xml:space="preserve"> prostředku</w:t>
            </w:r>
            <w:r>
              <w:rPr>
                <w:rFonts w:asciiTheme="minorHAnsi" w:hAnsiTheme="minorHAnsi"/>
                <w:b/>
                <w:sz w:val="18"/>
              </w:rPr>
              <w:t xml:space="preserve"> (I, IIa, IIb, bez certifikace)</w:t>
            </w:r>
          </w:p>
        </w:tc>
        <w:tc>
          <w:tcPr>
            <w:tcW w:w="4252" w:type="dxa"/>
          </w:tcPr>
          <w:p w14:paraId="0886564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 bez</w:t>
            </w:r>
          </w:p>
        </w:tc>
      </w:tr>
      <w:tr w:rsidR="00BE7D8F" w:rsidRPr="0073036E" w14:paraId="5B4CDEB8" w14:textId="77777777" w:rsidTr="00EF2D79">
        <w:trPr>
          <w:trHeight w:val="284"/>
        </w:trPr>
        <w:tc>
          <w:tcPr>
            <w:tcW w:w="4957" w:type="dxa"/>
          </w:tcPr>
          <w:p w14:paraId="66F98DE8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Využívá se vypalování CD/DVD pro export dat mimo nemocnici?</w:t>
            </w:r>
          </w:p>
        </w:tc>
        <w:tc>
          <w:tcPr>
            <w:tcW w:w="4252" w:type="dxa"/>
          </w:tcPr>
          <w:p w14:paraId="0EC5F4CC" w14:textId="77777777" w:rsidR="00BE7D8F" w:rsidRPr="0073036E" w:rsidRDefault="00BE7D8F" w:rsidP="00EF2D79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65938E20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2F0923EB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Počet centrálních serverů</w:t>
            </w:r>
          </w:p>
        </w:tc>
        <w:tc>
          <w:tcPr>
            <w:tcW w:w="4252" w:type="dxa"/>
          </w:tcPr>
          <w:p w14:paraId="0CB3B781" w14:textId="77777777" w:rsidR="00BE7D8F" w:rsidRPr="0073036E" w:rsidRDefault="00BE7D8F" w:rsidP="00EF2D79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 centrální server s interním diskovým polem</w:t>
            </w:r>
          </w:p>
        </w:tc>
      </w:tr>
      <w:tr w:rsidR="00BE7D8F" w:rsidRPr="004875EB" w14:paraId="404CE17F" w14:textId="77777777" w:rsidTr="00EF2D79">
        <w:trPr>
          <w:trHeight w:val="284"/>
        </w:trPr>
        <w:tc>
          <w:tcPr>
            <w:tcW w:w="4957" w:type="dxa"/>
          </w:tcPr>
          <w:p w14:paraId="68C05FA7" w14:textId="77777777" w:rsidR="00BE7D8F" w:rsidRPr="004875EB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Počet diagnostických stanic</w:t>
            </w:r>
          </w:p>
        </w:tc>
        <w:tc>
          <w:tcPr>
            <w:tcW w:w="4252" w:type="dxa"/>
          </w:tcPr>
          <w:p w14:paraId="37227770" w14:textId="77777777" w:rsidR="00BE7D8F" w:rsidRPr="004875EB" w:rsidRDefault="00BE7D8F" w:rsidP="004875EB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 xml:space="preserve">2Mpix ... </w:t>
            </w:r>
            <w:r w:rsidR="00A100D9">
              <w:rPr>
                <w:rFonts w:asciiTheme="minorHAnsi" w:hAnsiTheme="minorHAnsi"/>
                <w:b/>
                <w:sz w:val="18"/>
              </w:rPr>
              <w:t>3</w:t>
            </w:r>
            <w:r w:rsidRPr="004875EB">
              <w:rPr>
                <w:rFonts w:asciiTheme="minorHAnsi" w:hAnsiTheme="minorHAnsi"/>
                <w:b/>
                <w:sz w:val="18"/>
              </w:rPr>
              <w:t xml:space="preserve"> ks, 5Mpix … 2 ks</w:t>
            </w:r>
          </w:p>
        </w:tc>
      </w:tr>
    </w:tbl>
    <w:p w14:paraId="6073AEDC" w14:textId="77777777" w:rsidR="00BE7D8F" w:rsidRPr="00C32F1D" w:rsidRDefault="00BE7D8F" w:rsidP="00BE7D8F">
      <w:pPr>
        <w:pStyle w:val="Titulek"/>
      </w:pPr>
    </w:p>
    <w:p w14:paraId="51081313" w14:textId="77777777" w:rsidR="00BE7D8F" w:rsidRPr="00660A62" w:rsidRDefault="00BE7D8F" w:rsidP="00BE7D8F">
      <w:pPr>
        <w:pStyle w:val="Titulek"/>
        <w:rPr>
          <w:b/>
          <w:sz w:val="22"/>
        </w:rPr>
      </w:pPr>
      <w:r w:rsidRPr="00660A62">
        <w:rPr>
          <w:b/>
          <w:sz w:val="22"/>
        </w:rPr>
        <w:t>Nemocnice Litomyšl – detašované pracoviště Svitavy</w:t>
      </w:r>
    </w:p>
    <w:tbl>
      <w:tblPr>
        <w:tblStyle w:val="Style1"/>
        <w:tblW w:w="9209" w:type="dxa"/>
        <w:tblLook w:val="0400" w:firstRow="0" w:lastRow="0" w:firstColumn="0" w:lastColumn="0" w:noHBand="0" w:noVBand="1"/>
      </w:tblPr>
      <w:tblGrid>
        <w:gridCol w:w="4957"/>
        <w:gridCol w:w="4252"/>
      </w:tblGrid>
      <w:tr w:rsidR="00BE7D8F" w:rsidRPr="0073036E" w14:paraId="0DC1229E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3DD0A1FC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PACS – detašované pracoviště mamologie, lokalita Svitavy</w:t>
            </w:r>
          </w:p>
        </w:tc>
        <w:tc>
          <w:tcPr>
            <w:tcW w:w="4252" w:type="dxa"/>
          </w:tcPr>
          <w:p w14:paraId="07E31179" w14:textId="77777777" w:rsidR="00BE7D8F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SW </w:t>
            </w:r>
            <w:r w:rsidRPr="0073036E">
              <w:rPr>
                <w:rFonts w:asciiTheme="minorHAnsi" w:hAnsiTheme="minorHAnsi"/>
                <w:b/>
                <w:sz w:val="18"/>
              </w:rPr>
              <w:t>Jivex</w:t>
            </w:r>
            <w:r w:rsidRPr="0073036E">
              <w:rPr>
                <w:rFonts w:asciiTheme="minorHAnsi" w:hAnsiTheme="minorHAnsi"/>
                <w:sz w:val="18"/>
              </w:rPr>
              <w:t>, f. Fomei a.s.</w:t>
            </w:r>
          </w:p>
          <w:p w14:paraId="2D220907" w14:textId="77777777" w:rsidR="00A100D9" w:rsidRPr="0073036E" w:rsidRDefault="00A100D9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vPACS, f. AudioScan spol. s.r.o.</w:t>
            </w:r>
          </w:p>
        </w:tc>
      </w:tr>
      <w:tr w:rsidR="00BE7D8F" w:rsidRPr="0073036E" w14:paraId="5CBCFCCA" w14:textId="77777777" w:rsidTr="00EF2D79">
        <w:trPr>
          <w:trHeight w:val="284"/>
        </w:trPr>
        <w:tc>
          <w:tcPr>
            <w:tcW w:w="4957" w:type="dxa"/>
          </w:tcPr>
          <w:p w14:paraId="4559CF68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PACS prohlížeče</w:t>
            </w:r>
          </w:p>
        </w:tc>
        <w:tc>
          <w:tcPr>
            <w:tcW w:w="4252" w:type="dxa"/>
          </w:tcPr>
          <w:p w14:paraId="2176919D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Masc, f. Fomei a.s.</w:t>
            </w:r>
            <w:r w:rsidR="00A100D9">
              <w:rPr>
                <w:rFonts w:asciiTheme="minorHAnsi" w:hAnsiTheme="minorHAnsi"/>
                <w:sz w:val="18"/>
              </w:rPr>
              <w:t>, vPACS DS6</w:t>
            </w:r>
          </w:p>
        </w:tc>
      </w:tr>
      <w:tr w:rsidR="00BE7D8F" w:rsidRPr="0073036E" w14:paraId="585E12BE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593AB988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KIS</w:t>
            </w:r>
          </w:p>
        </w:tc>
        <w:tc>
          <w:tcPr>
            <w:tcW w:w="4252" w:type="dxa"/>
          </w:tcPr>
          <w:p w14:paraId="3CEC82AE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SW AMIS H, f. ICZ a.s.</w:t>
            </w:r>
          </w:p>
        </w:tc>
      </w:tr>
      <w:tr w:rsidR="00BE7D8F" w:rsidRPr="0073036E" w14:paraId="6C743FE7" w14:textId="77777777" w:rsidTr="00EF2D79">
        <w:trPr>
          <w:trHeight w:val="284"/>
        </w:trPr>
        <w:tc>
          <w:tcPr>
            <w:tcW w:w="4957" w:type="dxa"/>
          </w:tcPr>
          <w:p w14:paraId="2C01F271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Integrace KIS&lt;-&gt;PACS</w:t>
            </w:r>
          </w:p>
        </w:tc>
        <w:tc>
          <w:tcPr>
            <w:tcW w:w="4252" w:type="dxa"/>
          </w:tcPr>
          <w:p w14:paraId="61BEB6B6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2788FEA9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2C46E50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Kapacita datových úložišť pro PACS</w:t>
            </w:r>
          </w:p>
        </w:tc>
        <w:tc>
          <w:tcPr>
            <w:tcW w:w="4252" w:type="dxa"/>
          </w:tcPr>
          <w:p w14:paraId="04C8D466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2 TB</w:t>
            </w:r>
            <w:r w:rsidR="00A100D9">
              <w:rPr>
                <w:rFonts w:asciiTheme="minorHAnsi" w:hAnsiTheme="minorHAnsi"/>
                <w:sz w:val="18"/>
              </w:rPr>
              <w:t xml:space="preserve"> + 6TB</w:t>
            </w:r>
          </w:p>
        </w:tc>
      </w:tr>
      <w:tr w:rsidR="00BE7D8F" w:rsidRPr="0073036E" w14:paraId="21E8A930" w14:textId="77777777" w:rsidTr="00EF2D79">
        <w:trPr>
          <w:trHeight w:val="284"/>
        </w:trPr>
        <w:tc>
          <w:tcPr>
            <w:tcW w:w="4957" w:type="dxa"/>
          </w:tcPr>
          <w:p w14:paraId="4D9E5650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Obsazená datová kapacita datových úložišť PACS</w:t>
            </w:r>
          </w:p>
        </w:tc>
        <w:tc>
          <w:tcPr>
            <w:tcW w:w="4252" w:type="dxa"/>
          </w:tcPr>
          <w:p w14:paraId="4E620863" w14:textId="77777777" w:rsidR="00BE7D8F" w:rsidRPr="0073036E" w:rsidRDefault="00A100D9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</w:t>
            </w:r>
            <w:r w:rsidR="00BE7D8F" w:rsidRPr="0073036E">
              <w:rPr>
                <w:rFonts w:asciiTheme="minorHAnsi" w:hAnsiTheme="minorHAnsi"/>
                <w:sz w:val="18"/>
              </w:rPr>
              <w:t xml:space="preserve"> TB</w:t>
            </w:r>
            <w:r>
              <w:rPr>
                <w:rFonts w:asciiTheme="minorHAnsi" w:hAnsiTheme="minorHAnsi"/>
                <w:sz w:val="18"/>
              </w:rPr>
              <w:t xml:space="preserve"> + 5TB</w:t>
            </w:r>
          </w:p>
        </w:tc>
      </w:tr>
      <w:tr w:rsidR="00BE7D8F" w:rsidRPr="0073036E" w14:paraId="7A43D1BD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5AF6D80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Roční přírůstek obrazových dat v TB</w:t>
            </w:r>
          </w:p>
        </w:tc>
        <w:tc>
          <w:tcPr>
            <w:tcW w:w="4252" w:type="dxa"/>
          </w:tcPr>
          <w:p w14:paraId="6608CA3F" w14:textId="77777777" w:rsidR="00BE7D8F" w:rsidRPr="0073036E" w:rsidRDefault="00A100D9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</w:t>
            </w:r>
            <w:r w:rsidR="00BE7D8F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BE7D8F" w:rsidRPr="0073036E" w14:paraId="0B01AF67" w14:textId="77777777" w:rsidTr="00EF2D79">
        <w:trPr>
          <w:trHeight w:val="284"/>
        </w:trPr>
        <w:tc>
          <w:tcPr>
            <w:tcW w:w="4957" w:type="dxa"/>
          </w:tcPr>
          <w:p w14:paraId="16D22D5C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instalována redundantní datová úložiště?</w:t>
            </w:r>
          </w:p>
        </w:tc>
        <w:tc>
          <w:tcPr>
            <w:tcW w:w="4252" w:type="dxa"/>
          </w:tcPr>
          <w:p w14:paraId="1822D2E7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0F72D2B7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5AB2C0D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Datová konektivita (down/up)</w:t>
            </w:r>
          </w:p>
        </w:tc>
        <w:tc>
          <w:tcPr>
            <w:tcW w:w="4252" w:type="dxa"/>
          </w:tcPr>
          <w:p w14:paraId="169C90FC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20 Mbit</w:t>
            </w:r>
          </w:p>
        </w:tc>
      </w:tr>
      <w:tr w:rsidR="00BE7D8F" w:rsidRPr="0073036E" w14:paraId="235AAE5A" w14:textId="77777777" w:rsidTr="00EF2D79">
        <w:trPr>
          <w:trHeight w:val="284"/>
        </w:trPr>
        <w:tc>
          <w:tcPr>
            <w:tcW w:w="4957" w:type="dxa"/>
          </w:tcPr>
          <w:p w14:paraId="430A6EAD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ePACS</w:t>
            </w:r>
          </w:p>
        </w:tc>
        <w:tc>
          <w:tcPr>
            <w:tcW w:w="4252" w:type="dxa"/>
          </w:tcPr>
          <w:p w14:paraId="0244C588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21F2E83A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8DF7229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ReDiMed</w:t>
            </w:r>
          </w:p>
        </w:tc>
        <w:tc>
          <w:tcPr>
            <w:tcW w:w="4252" w:type="dxa"/>
          </w:tcPr>
          <w:p w14:paraId="5F2B79F7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53E9F333" w14:textId="77777777" w:rsidTr="00EF2D79">
        <w:trPr>
          <w:trHeight w:val="284"/>
        </w:trPr>
        <w:tc>
          <w:tcPr>
            <w:tcW w:w="4957" w:type="dxa"/>
          </w:tcPr>
          <w:p w14:paraId="7EC3B75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lastRenderedPageBreak/>
              <w:t>Plánováno pořízení nových modalit v příštích dvou letech</w:t>
            </w:r>
          </w:p>
        </w:tc>
        <w:tc>
          <w:tcPr>
            <w:tcW w:w="4252" w:type="dxa"/>
          </w:tcPr>
          <w:p w14:paraId="355D35E9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-</w:t>
            </w:r>
          </w:p>
        </w:tc>
      </w:tr>
      <w:tr w:rsidR="00BE7D8F" w:rsidRPr="0073036E" w14:paraId="7E7FC58B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5123D746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archivovány i videosekvence</w:t>
            </w:r>
          </w:p>
        </w:tc>
        <w:tc>
          <w:tcPr>
            <w:tcW w:w="4252" w:type="dxa"/>
          </w:tcPr>
          <w:p w14:paraId="670679E9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5BCA0B89" w14:textId="77777777" w:rsidTr="00EF2D79">
        <w:trPr>
          <w:trHeight w:val="284"/>
        </w:trPr>
        <w:tc>
          <w:tcPr>
            <w:tcW w:w="4957" w:type="dxa"/>
          </w:tcPr>
          <w:p w14:paraId="06CA66E7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využíván přístup externích lékařů k obrazovým datům? (homeworking, vzdálená diagnostika apod.)</w:t>
            </w:r>
          </w:p>
        </w:tc>
        <w:tc>
          <w:tcPr>
            <w:tcW w:w="4252" w:type="dxa"/>
          </w:tcPr>
          <w:p w14:paraId="1DDA53B5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NE</w:t>
            </w:r>
          </w:p>
        </w:tc>
      </w:tr>
      <w:tr w:rsidR="00BE7D8F" w:rsidRPr="0073036E" w14:paraId="691A9597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1297D3A" w14:textId="77777777" w:rsidR="00BE7D8F" w:rsidRPr="00A100D9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A100D9">
              <w:rPr>
                <w:rFonts w:asciiTheme="minorHAnsi" w:hAnsiTheme="minorHAnsi"/>
                <w:b/>
                <w:sz w:val="18"/>
              </w:rPr>
              <w:t>Třída zdravotnického prostředku PACS (I, IIa, IIb, bez certifikace)</w:t>
            </w:r>
          </w:p>
        </w:tc>
        <w:tc>
          <w:tcPr>
            <w:tcW w:w="4252" w:type="dxa"/>
          </w:tcPr>
          <w:p w14:paraId="5FB620F1" w14:textId="77777777" w:rsidR="00BE7D8F" w:rsidRPr="00A100D9" w:rsidRDefault="00BE7D8F" w:rsidP="00EF2D79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A100D9">
              <w:rPr>
                <w:rFonts w:asciiTheme="minorHAnsi" w:hAnsiTheme="minorHAnsi"/>
                <w:sz w:val="18"/>
              </w:rPr>
              <w:t>IIb</w:t>
            </w:r>
          </w:p>
        </w:tc>
      </w:tr>
      <w:tr w:rsidR="00BE7D8F" w:rsidRPr="0073036E" w14:paraId="523CCBB0" w14:textId="77777777" w:rsidTr="00EF2D79">
        <w:trPr>
          <w:trHeight w:val="284"/>
        </w:trPr>
        <w:tc>
          <w:tcPr>
            <w:tcW w:w="4957" w:type="dxa"/>
          </w:tcPr>
          <w:p w14:paraId="3BE9AC1B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Využívá se vypalování CD/DVD pro export dat mimo nemocnici?</w:t>
            </w:r>
          </w:p>
        </w:tc>
        <w:tc>
          <w:tcPr>
            <w:tcW w:w="4252" w:type="dxa"/>
          </w:tcPr>
          <w:p w14:paraId="0E7C5104" w14:textId="77777777" w:rsidR="00BE7D8F" w:rsidRPr="0073036E" w:rsidRDefault="00BE7D8F" w:rsidP="00EF2D79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BE7D8F" w:rsidRPr="0073036E" w14:paraId="576F0D4E" w14:textId="77777777" w:rsidTr="00EF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015EF27D" w14:textId="77777777" w:rsidR="00BE7D8F" w:rsidRPr="0073036E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Počet centrálních serverů</w:t>
            </w:r>
          </w:p>
        </w:tc>
        <w:tc>
          <w:tcPr>
            <w:tcW w:w="4252" w:type="dxa"/>
          </w:tcPr>
          <w:p w14:paraId="328946D4" w14:textId="77777777" w:rsidR="00BE7D8F" w:rsidRPr="0073036E" w:rsidRDefault="00BE7D8F" w:rsidP="00EF2D79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 centrální server s interním diskovým polem</w:t>
            </w:r>
          </w:p>
        </w:tc>
      </w:tr>
      <w:tr w:rsidR="00BE7D8F" w:rsidRPr="004875EB" w14:paraId="5CE58360" w14:textId="77777777" w:rsidTr="00EF2D79">
        <w:trPr>
          <w:trHeight w:val="284"/>
        </w:trPr>
        <w:tc>
          <w:tcPr>
            <w:tcW w:w="4957" w:type="dxa"/>
          </w:tcPr>
          <w:p w14:paraId="5A5E49F4" w14:textId="77777777" w:rsidR="00BE7D8F" w:rsidRPr="004875EB" w:rsidRDefault="00BE7D8F" w:rsidP="00EF2D79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Počet diagnostických stanic</w:t>
            </w:r>
          </w:p>
        </w:tc>
        <w:tc>
          <w:tcPr>
            <w:tcW w:w="4252" w:type="dxa"/>
          </w:tcPr>
          <w:p w14:paraId="6E480B47" w14:textId="77777777" w:rsidR="00BE7D8F" w:rsidRPr="004875EB" w:rsidRDefault="00A100D9" w:rsidP="004875EB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5Mpix … 4</w:t>
            </w:r>
            <w:r w:rsidR="00BE7D8F" w:rsidRPr="004875EB">
              <w:rPr>
                <w:rFonts w:asciiTheme="minorHAnsi" w:hAnsiTheme="minorHAnsi"/>
                <w:b/>
                <w:sz w:val="18"/>
              </w:rPr>
              <w:t xml:space="preserve"> ks</w:t>
            </w:r>
          </w:p>
        </w:tc>
      </w:tr>
    </w:tbl>
    <w:p w14:paraId="6BEDD8F5" w14:textId="77777777" w:rsidR="00BE7D8F" w:rsidRPr="00C32F1D" w:rsidRDefault="00BE7D8F" w:rsidP="00BE7D8F">
      <w:pPr>
        <w:pStyle w:val="Oseznamklas"/>
        <w:numPr>
          <w:ilvl w:val="0"/>
          <w:numId w:val="0"/>
        </w:numPr>
        <w:tabs>
          <w:tab w:val="left" w:pos="1134"/>
        </w:tabs>
        <w:spacing w:before="0" w:after="0" w:line="360" w:lineRule="auto"/>
        <w:ind w:left="176" w:hanging="176"/>
        <w:rPr>
          <w:rFonts w:cs="Times New Roman"/>
          <w:color w:val="auto"/>
          <w:sz w:val="22"/>
        </w:rPr>
      </w:pPr>
    </w:p>
    <w:p w14:paraId="1EA91C1A" w14:textId="77777777" w:rsidR="00BE7D8F" w:rsidRDefault="00BE7D8F" w:rsidP="007F4524">
      <w:pPr>
        <w:pStyle w:val="Titulek"/>
        <w:rPr>
          <w:b/>
          <w:sz w:val="22"/>
        </w:rPr>
      </w:pPr>
    </w:p>
    <w:p w14:paraId="58A7D6E7" w14:textId="77777777" w:rsidR="00BE7D8F" w:rsidRDefault="00BE7D8F" w:rsidP="007F4524">
      <w:pPr>
        <w:pStyle w:val="Titulek"/>
        <w:rPr>
          <w:b/>
          <w:sz w:val="22"/>
        </w:rPr>
      </w:pPr>
    </w:p>
    <w:p w14:paraId="39EC445E" w14:textId="77777777" w:rsidR="007F4524" w:rsidRPr="00660A62" w:rsidRDefault="007F4524" w:rsidP="007F4524">
      <w:pPr>
        <w:pStyle w:val="Titulek"/>
        <w:rPr>
          <w:b/>
          <w:sz w:val="22"/>
        </w:rPr>
      </w:pPr>
      <w:r w:rsidRPr="00660A62">
        <w:rPr>
          <w:b/>
          <w:sz w:val="22"/>
        </w:rPr>
        <w:t>Nemocnice Ústí nad Orlicí</w:t>
      </w:r>
      <w:bookmarkEnd w:id="28"/>
    </w:p>
    <w:tbl>
      <w:tblPr>
        <w:tblStyle w:val="Style1"/>
        <w:tblW w:w="9209" w:type="dxa"/>
        <w:tblLook w:val="0400" w:firstRow="0" w:lastRow="0" w:firstColumn="0" w:lastColumn="0" w:noHBand="0" w:noVBand="1"/>
      </w:tblPr>
      <w:tblGrid>
        <w:gridCol w:w="4957"/>
        <w:gridCol w:w="4252"/>
      </w:tblGrid>
      <w:tr w:rsidR="007F4524" w:rsidRPr="0073036E" w14:paraId="6BD0EFED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3807ABEE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Provozované PACS systémy</w:t>
            </w:r>
          </w:p>
        </w:tc>
        <w:tc>
          <w:tcPr>
            <w:tcW w:w="4252" w:type="dxa"/>
          </w:tcPr>
          <w:p w14:paraId="195BA4E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 xml:space="preserve">SW </w:t>
            </w:r>
            <w:r w:rsidRPr="0073036E">
              <w:rPr>
                <w:rFonts w:asciiTheme="minorHAnsi" w:hAnsiTheme="minorHAnsi"/>
                <w:b/>
                <w:sz w:val="18"/>
              </w:rPr>
              <w:t>vPACS</w:t>
            </w:r>
            <w:r w:rsidRPr="0073036E">
              <w:rPr>
                <w:rFonts w:asciiTheme="minorHAnsi" w:hAnsiTheme="minorHAnsi"/>
                <w:sz w:val="18"/>
              </w:rPr>
              <w:t>, f. AudioScan spol. s r.o.</w:t>
            </w:r>
          </w:p>
        </w:tc>
      </w:tr>
      <w:tr w:rsidR="007F4524" w:rsidRPr="0073036E" w14:paraId="0630060E" w14:textId="77777777" w:rsidTr="00DF53D6">
        <w:trPr>
          <w:trHeight w:val="284"/>
        </w:trPr>
        <w:tc>
          <w:tcPr>
            <w:tcW w:w="4957" w:type="dxa"/>
          </w:tcPr>
          <w:p w14:paraId="49914D0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PACS prohlížeče</w:t>
            </w:r>
          </w:p>
        </w:tc>
        <w:tc>
          <w:tcPr>
            <w:tcW w:w="4252" w:type="dxa"/>
          </w:tcPr>
          <w:p w14:paraId="6645288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vPACS</w:t>
            </w:r>
          </w:p>
        </w:tc>
      </w:tr>
      <w:tr w:rsidR="007F4524" w:rsidRPr="0073036E" w14:paraId="66E433D8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B65001A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Provozovaný KIS</w:t>
            </w:r>
          </w:p>
        </w:tc>
        <w:tc>
          <w:tcPr>
            <w:tcW w:w="4252" w:type="dxa"/>
          </w:tcPr>
          <w:p w14:paraId="6CC1EE69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SW StaproMedea, vč. modulu RIS, f. STAPRO s.r.o.</w:t>
            </w:r>
          </w:p>
        </w:tc>
      </w:tr>
      <w:tr w:rsidR="007F4524" w:rsidRPr="0073036E" w14:paraId="7B8F6D48" w14:textId="77777777" w:rsidTr="00DF53D6">
        <w:trPr>
          <w:trHeight w:val="284"/>
        </w:trPr>
        <w:tc>
          <w:tcPr>
            <w:tcW w:w="4957" w:type="dxa"/>
          </w:tcPr>
          <w:p w14:paraId="5BA5CF7E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Integrace KIS&lt;-&gt;PACS</w:t>
            </w:r>
          </w:p>
        </w:tc>
        <w:tc>
          <w:tcPr>
            <w:tcW w:w="4252" w:type="dxa"/>
          </w:tcPr>
          <w:p w14:paraId="0315EF7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1EBBE11A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8605BF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Kapacita datových úložišť pro PACS</w:t>
            </w:r>
          </w:p>
        </w:tc>
        <w:tc>
          <w:tcPr>
            <w:tcW w:w="4252" w:type="dxa"/>
          </w:tcPr>
          <w:p w14:paraId="33B415FA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  <w:highlight w:val="yellow"/>
              </w:rPr>
            </w:pPr>
            <w:r w:rsidRPr="0073036E">
              <w:rPr>
                <w:rFonts w:asciiTheme="minorHAnsi" w:hAnsiTheme="minorHAnsi"/>
                <w:sz w:val="18"/>
              </w:rPr>
              <w:t>72 TB</w:t>
            </w:r>
          </w:p>
        </w:tc>
      </w:tr>
      <w:tr w:rsidR="007F4524" w:rsidRPr="0073036E" w14:paraId="060EBF18" w14:textId="77777777" w:rsidTr="00DF53D6">
        <w:trPr>
          <w:trHeight w:val="284"/>
        </w:trPr>
        <w:tc>
          <w:tcPr>
            <w:tcW w:w="4957" w:type="dxa"/>
          </w:tcPr>
          <w:p w14:paraId="28B76EA6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Obsazená datová kapacita datových úložišť PACS</w:t>
            </w:r>
          </w:p>
        </w:tc>
        <w:tc>
          <w:tcPr>
            <w:tcW w:w="4252" w:type="dxa"/>
          </w:tcPr>
          <w:p w14:paraId="201CA5BB" w14:textId="77777777" w:rsidR="007F4524" w:rsidRPr="0073036E" w:rsidRDefault="00A100D9" w:rsidP="00DF53D6">
            <w:pPr>
              <w:spacing w:line="259" w:lineRule="auto"/>
              <w:rPr>
                <w:rFonts w:asciiTheme="minorHAnsi" w:hAnsiTheme="minorHAnsi"/>
                <w:sz w:val="18"/>
                <w:highlight w:val="yellow"/>
              </w:rPr>
            </w:pPr>
            <w:r>
              <w:rPr>
                <w:rFonts w:asciiTheme="minorHAnsi" w:hAnsiTheme="minorHAnsi"/>
                <w:sz w:val="18"/>
              </w:rPr>
              <w:t>52</w:t>
            </w:r>
            <w:r w:rsidR="007F4524" w:rsidRPr="0073036E">
              <w:rPr>
                <w:rFonts w:asciiTheme="minorHAnsi" w:hAnsiTheme="minorHAnsi"/>
                <w:sz w:val="18"/>
              </w:rPr>
              <w:t xml:space="preserve"> TB</w:t>
            </w:r>
          </w:p>
        </w:tc>
      </w:tr>
      <w:tr w:rsidR="007F4524" w:rsidRPr="0073036E" w14:paraId="586A0FB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7EC5AC1E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Roční přírůstek obrazových dat v TB</w:t>
            </w:r>
          </w:p>
        </w:tc>
        <w:tc>
          <w:tcPr>
            <w:tcW w:w="4252" w:type="dxa"/>
          </w:tcPr>
          <w:p w14:paraId="0069082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  <w:highlight w:val="yellow"/>
              </w:rPr>
            </w:pPr>
            <w:r w:rsidRPr="0073036E">
              <w:rPr>
                <w:rFonts w:asciiTheme="minorHAnsi" w:hAnsiTheme="minorHAnsi"/>
                <w:sz w:val="18"/>
              </w:rPr>
              <w:t>8 TB</w:t>
            </w:r>
          </w:p>
        </w:tc>
      </w:tr>
      <w:tr w:rsidR="007F4524" w:rsidRPr="0073036E" w14:paraId="1A175E94" w14:textId="77777777" w:rsidTr="00DF53D6">
        <w:trPr>
          <w:trHeight w:val="284"/>
        </w:trPr>
        <w:tc>
          <w:tcPr>
            <w:tcW w:w="4957" w:type="dxa"/>
          </w:tcPr>
          <w:p w14:paraId="77E8BF2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instalována redundantní datová úložiště?</w:t>
            </w:r>
          </w:p>
        </w:tc>
        <w:tc>
          <w:tcPr>
            <w:tcW w:w="4252" w:type="dxa"/>
          </w:tcPr>
          <w:p w14:paraId="36F96EAB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7AB3EC5C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0D94200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Datová konektivita (down/up)</w:t>
            </w:r>
          </w:p>
        </w:tc>
        <w:tc>
          <w:tcPr>
            <w:tcW w:w="4252" w:type="dxa"/>
          </w:tcPr>
          <w:p w14:paraId="069E1C6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1Gbps, vyhrazeno 100 Mbit</w:t>
            </w:r>
          </w:p>
        </w:tc>
      </w:tr>
      <w:tr w:rsidR="007F4524" w:rsidRPr="0073036E" w14:paraId="6B17934E" w14:textId="77777777" w:rsidTr="00DF53D6">
        <w:trPr>
          <w:trHeight w:val="284"/>
        </w:trPr>
        <w:tc>
          <w:tcPr>
            <w:tcW w:w="4957" w:type="dxa"/>
          </w:tcPr>
          <w:p w14:paraId="637F82ED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ePACS</w:t>
            </w:r>
          </w:p>
        </w:tc>
        <w:tc>
          <w:tcPr>
            <w:tcW w:w="4252" w:type="dxa"/>
          </w:tcPr>
          <w:p w14:paraId="2DCEA187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6B8E78BD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027AFA52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provozována služba ReDiMed</w:t>
            </w:r>
          </w:p>
        </w:tc>
        <w:tc>
          <w:tcPr>
            <w:tcW w:w="4252" w:type="dxa"/>
          </w:tcPr>
          <w:p w14:paraId="42E1CD5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-</w:t>
            </w:r>
          </w:p>
        </w:tc>
      </w:tr>
      <w:tr w:rsidR="007F4524" w:rsidRPr="0073036E" w14:paraId="11B3BDCC" w14:textId="77777777" w:rsidTr="00DF53D6">
        <w:trPr>
          <w:trHeight w:val="284"/>
        </w:trPr>
        <w:tc>
          <w:tcPr>
            <w:tcW w:w="4957" w:type="dxa"/>
          </w:tcPr>
          <w:p w14:paraId="53BAD31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Plánováno pořízení nových obrazových modalit v příštích dvou letech</w:t>
            </w:r>
          </w:p>
        </w:tc>
        <w:tc>
          <w:tcPr>
            <w:tcW w:w="4252" w:type="dxa"/>
          </w:tcPr>
          <w:p w14:paraId="4141BB1A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ANO, náhrada za současné modality</w:t>
            </w:r>
          </w:p>
        </w:tc>
      </w:tr>
      <w:tr w:rsidR="007F4524" w:rsidRPr="0073036E" w14:paraId="4BB8850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3784FD6C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Jsou archivovány i videosekvence</w:t>
            </w:r>
          </w:p>
        </w:tc>
        <w:tc>
          <w:tcPr>
            <w:tcW w:w="4252" w:type="dxa"/>
          </w:tcPr>
          <w:p w14:paraId="03FAE89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21AEBD5A" w14:textId="77777777" w:rsidTr="00DF53D6">
        <w:trPr>
          <w:trHeight w:val="284"/>
        </w:trPr>
        <w:tc>
          <w:tcPr>
            <w:tcW w:w="4957" w:type="dxa"/>
          </w:tcPr>
          <w:p w14:paraId="00D31CAF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Je využíván přístup externích lékařů k obrazovým datům? (homeworking, vzdálená diagnostika apod.)</w:t>
            </w:r>
          </w:p>
        </w:tc>
        <w:tc>
          <w:tcPr>
            <w:tcW w:w="4252" w:type="dxa"/>
          </w:tcPr>
          <w:p w14:paraId="3E000438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5E086600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47A2DEF1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Hlavní PACS - Třída zdrav</w:t>
            </w:r>
            <w:r>
              <w:rPr>
                <w:rFonts w:asciiTheme="minorHAnsi" w:hAnsiTheme="minorHAnsi"/>
                <w:b/>
                <w:sz w:val="18"/>
              </w:rPr>
              <w:t>.</w:t>
            </w:r>
            <w:r w:rsidRPr="0073036E">
              <w:rPr>
                <w:rFonts w:asciiTheme="minorHAnsi" w:hAnsiTheme="minorHAnsi"/>
                <w:b/>
                <w:sz w:val="18"/>
              </w:rPr>
              <w:t xml:space="preserve"> prostředku</w:t>
            </w:r>
            <w:r>
              <w:rPr>
                <w:rFonts w:asciiTheme="minorHAnsi" w:hAnsiTheme="minorHAnsi"/>
                <w:b/>
                <w:sz w:val="18"/>
              </w:rPr>
              <w:t xml:space="preserve"> (I, IIa, IIb, bez certifikace)</w:t>
            </w:r>
          </w:p>
        </w:tc>
        <w:tc>
          <w:tcPr>
            <w:tcW w:w="4252" w:type="dxa"/>
          </w:tcPr>
          <w:p w14:paraId="4E4F94B3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-</w:t>
            </w:r>
          </w:p>
        </w:tc>
      </w:tr>
      <w:tr w:rsidR="007F4524" w:rsidRPr="0073036E" w14:paraId="55457289" w14:textId="77777777" w:rsidTr="00DF53D6">
        <w:trPr>
          <w:trHeight w:val="284"/>
        </w:trPr>
        <w:tc>
          <w:tcPr>
            <w:tcW w:w="4957" w:type="dxa"/>
          </w:tcPr>
          <w:p w14:paraId="033DF914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Využívá se vypalování CD/DVD pro export dat mimo nemocnici?</w:t>
            </w:r>
          </w:p>
        </w:tc>
        <w:tc>
          <w:tcPr>
            <w:tcW w:w="4252" w:type="dxa"/>
          </w:tcPr>
          <w:p w14:paraId="7B891707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ANO</w:t>
            </w:r>
          </w:p>
        </w:tc>
      </w:tr>
      <w:tr w:rsidR="007F4524" w:rsidRPr="0073036E" w14:paraId="496093F6" w14:textId="77777777" w:rsidTr="00DF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4957" w:type="dxa"/>
          </w:tcPr>
          <w:p w14:paraId="6447E070" w14:textId="77777777" w:rsidR="007F4524" w:rsidRPr="0073036E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73036E">
              <w:rPr>
                <w:rFonts w:asciiTheme="minorHAnsi" w:hAnsiTheme="minorHAnsi"/>
                <w:b/>
                <w:sz w:val="18"/>
              </w:rPr>
              <w:t>Počet centrálních serverů</w:t>
            </w:r>
          </w:p>
        </w:tc>
        <w:tc>
          <w:tcPr>
            <w:tcW w:w="4252" w:type="dxa"/>
          </w:tcPr>
          <w:p w14:paraId="347A0D64" w14:textId="77777777" w:rsidR="007F4524" w:rsidRPr="0073036E" w:rsidRDefault="007F4524" w:rsidP="00DF53D6">
            <w:pPr>
              <w:keepNext/>
              <w:spacing w:line="259" w:lineRule="auto"/>
              <w:rPr>
                <w:rFonts w:asciiTheme="minorHAnsi" w:hAnsiTheme="minorHAnsi"/>
                <w:sz w:val="18"/>
              </w:rPr>
            </w:pPr>
            <w:r w:rsidRPr="0073036E">
              <w:rPr>
                <w:rFonts w:asciiTheme="minorHAnsi" w:hAnsiTheme="minorHAnsi"/>
                <w:sz w:val="18"/>
              </w:rPr>
              <w:t>2x virt. server*</w:t>
            </w:r>
          </w:p>
        </w:tc>
      </w:tr>
      <w:tr w:rsidR="007F4524" w:rsidRPr="004875EB" w14:paraId="0C6EAC6C" w14:textId="77777777" w:rsidTr="00DF53D6">
        <w:trPr>
          <w:trHeight w:val="284"/>
        </w:trPr>
        <w:tc>
          <w:tcPr>
            <w:tcW w:w="4957" w:type="dxa"/>
          </w:tcPr>
          <w:p w14:paraId="19192E05" w14:textId="77777777" w:rsidR="007F4524" w:rsidRPr="004875EB" w:rsidRDefault="007F4524" w:rsidP="00DF53D6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Počet diagnostických stanic</w:t>
            </w:r>
          </w:p>
        </w:tc>
        <w:tc>
          <w:tcPr>
            <w:tcW w:w="4252" w:type="dxa"/>
          </w:tcPr>
          <w:p w14:paraId="76072DA3" w14:textId="77777777" w:rsidR="007F4524" w:rsidRPr="004875EB" w:rsidRDefault="007F4524" w:rsidP="004875EB">
            <w:pPr>
              <w:spacing w:line="259" w:lineRule="auto"/>
              <w:rPr>
                <w:rFonts w:asciiTheme="minorHAnsi" w:hAnsiTheme="minorHAnsi"/>
                <w:b/>
                <w:sz w:val="18"/>
              </w:rPr>
            </w:pPr>
            <w:r w:rsidRPr="004875EB">
              <w:rPr>
                <w:rFonts w:asciiTheme="minorHAnsi" w:hAnsiTheme="minorHAnsi"/>
                <w:b/>
                <w:sz w:val="18"/>
              </w:rPr>
              <w:t>2Mpix ... 3 ks, 6Mpix … 2 ks</w:t>
            </w:r>
          </w:p>
        </w:tc>
      </w:tr>
    </w:tbl>
    <w:p w14:paraId="0CD9556C" w14:textId="77777777" w:rsidR="007F4524" w:rsidRPr="004875EB" w:rsidRDefault="007F4524" w:rsidP="004875EB">
      <w:pPr>
        <w:spacing w:after="0" w:line="240" w:lineRule="auto"/>
        <w:rPr>
          <w:rFonts w:asciiTheme="minorHAnsi" w:hAnsiTheme="minorHAnsi"/>
          <w:sz w:val="20"/>
        </w:rPr>
      </w:pPr>
      <w:r w:rsidRPr="004875EB">
        <w:rPr>
          <w:rFonts w:asciiTheme="minorHAnsi" w:hAnsiTheme="minorHAnsi"/>
          <w:sz w:val="20"/>
        </w:rPr>
        <w:t>* Pasivní cluster tvořen 2 virtuálními servery na 2 fyzických NODech, v případě výpadku primárního virtuálního serveru je nutný manuální zásah (změna IP adresy a AEtitle). Není to tedy HA, ale pouze replikace dat. Datové úložiště je tvořeno 2 expanzními boxy (každý box je připojen k jinému fyzickému NODu), kapacita každého boxu je 72 TB. Data jsou identická na obou boxech.</w:t>
      </w:r>
    </w:p>
    <w:p w14:paraId="08AECDD4" w14:textId="77777777" w:rsidR="00660A62" w:rsidRPr="004875EB" w:rsidRDefault="00660A62" w:rsidP="004875E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Theme="minorHAnsi" w:hAnsiTheme="minorHAnsi"/>
        </w:rPr>
      </w:pPr>
      <w:r w:rsidRPr="004875EB">
        <w:rPr>
          <w:rFonts w:asciiTheme="minorHAnsi" w:hAnsiTheme="minorHAnsi"/>
        </w:rPr>
        <w:br w:type="page"/>
      </w:r>
    </w:p>
    <w:p w14:paraId="351AFD55" w14:textId="77777777" w:rsidR="007F4524" w:rsidRPr="00660A62" w:rsidRDefault="007F4524" w:rsidP="006A6ABF">
      <w:pPr>
        <w:pStyle w:val="Nadpis1"/>
        <w:numPr>
          <w:ilvl w:val="1"/>
          <w:numId w:val="15"/>
        </w:numPr>
        <w:rPr>
          <w:rFonts w:asciiTheme="minorHAnsi" w:hAnsiTheme="minorHAnsi"/>
          <w:sz w:val="24"/>
        </w:rPr>
      </w:pPr>
      <w:bookmarkStart w:id="29" w:name="_Toc470168405"/>
      <w:bookmarkStart w:id="30" w:name="_Toc483217860"/>
      <w:bookmarkStart w:id="31" w:name="_Toc508022086"/>
      <w:r w:rsidRPr="00660A62">
        <w:rPr>
          <w:rFonts w:asciiTheme="minorHAnsi" w:hAnsiTheme="minorHAnsi"/>
          <w:sz w:val="24"/>
        </w:rPr>
        <w:lastRenderedPageBreak/>
        <w:t>Rekapitulace výchozích podmínek</w:t>
      </w:r>
      <w:bookmarkEnd w:id="29"/>
      <w:bookmarkEnd w:id="30"/>
      <w:bookmarkEnd w:id="31"/>
    </w:p>
    <w:p w14:paraId="67756C02" w14:textId="77777777" w:rsidR="007F4524" w:rsidRPr="00C32F1D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sz w:val="22"/>
        </w:rPr>
      </w:pPr>
      <w:r w:rsidRPr="00C32F1D">
        <w:rPr>
          <w:rFonts w:cs="Times New Roman"/>
          <w:sz w:val="22"/>
        </w:rPr>
        <w:t>Celkové užitné kapacity jednotlivých PACS archivů nemocnic NPK a stav jejich využití</w:t>
      </w:r>
      <w:r w:rsidR="005D66B0">
        <w:rPr>
          <w:rFonts w:cs="Times New Roman"/>
          <w:sz w:val="22"/>
        </w:rPr>
        <w:t xml:space="preserve"> (uváděno v TB).</w:t>
      </w:r>
    </w:p>
    <w:tbl>
      <w:tblPr>
        <w:tblStyle w:val="Tabulkasmkou4zvraznn1"/>
        <w:tblW w:w="9402" w:type="dxa"/>
        <w:tblLook w:val="0620" w:firstRow="1" w:lastRow="0" w:firstColumn="0" w:lastColumn="0" w:noHBand="1" w:noVBand="1"/>
      </w:tblPr>
      <w:tblGrid>
        <w:gridCol w:w="3443"/>
        <w:gridCol w:w="1784"/>
        <w:gridCol w:w="2011"/>
        <w:gridCol w:w="2164"/>
      </w:tblGrid>
      <w:tr w:rsidR="007F4524" w:rsidRPr="0073036E" w14:paraId="14EF95F5" w14:textId="77777777" w:rsidTr="00DF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4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EBD8988" w14:textId="77777777" w:rsidR="007F4524" w:rsidRPr="00191589" w:rsidRDefault="007F4524" w:rsidP="00DF53D6">
            <w:pPr>
              <w:spacing w:line="259" w:lineRule="auto"/>
              <w:jc w:val="center"/>
              <w:rPr>
                <w:rFonts w:asciiTheme="minorHAnsi" w:hAnsiTheme="minorHAnsi"/>
                <w:b w:val="0"/>
                <w:bCs w:val="0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Zdravotnické zařízení</w:t>
            </w:r>
          </w:p>
        </w:tc>
        <w:tc>
          <w:tcPr>
            <w:tcW w:w="17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51E319" w14:textId="77777777" w:rsidR="007F4524" w:rsidRPr="00191589" w:rsidRDefault="007F4524" w:rsidP="00DF53D6">
            <w:pPr>
              <w:spacing w:line="259" w:lineRule="auto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Celková užitná kapacita (TB)</w:t>
            </w:r>
          </w:p>
        </w:tc>
        <w:tc>
          <w:tcPr>
            <w:tcW w:w="2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88214DE" w14:textId="77777777" w:rsidR="007F4524" w:rsidRPr="00191589" w:rsidRDefault="007F4524" w:rsidP="00DF53D6">
            <w:pPr>
              <w:spacing w:line="259" w:lineRule="auto"/>
              <w:jc w:val="center"/>
              <w:rPr>
                <w:rFonts w:asciiTheme="minorHAnsi" w:hAnsiTheme="minorHAnsi"/>
                <w:b w:val="0"/>
                <w:bCs w:val="0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 xml:space="preserve">Obsazená datová </w:t>
            </w:r>
            <w:r w:rsidRPr="00191589">
              <w:rPr>
                <w:rFonts w:asciiTheme="minorHAnsi" w:hAnsiTheme="minorHAnsi"/>
                <w:sz w:val="20"/>
                <w:lang w:eastAsia="cs-CZ"/>
              </w:rPr>
              <w:br/>
              <w:t>kapacita v TB*</w:t>
            </w:r>
          </w:p>
        </w:tc>
        <w:tc>
          <w:tcPr>
            <w:tcW w:w="2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16759DF" w14:textId="77777777" w:rsidR="007F4524" w:rsidRPr="00191589" w:rsidRDefault="007F4524" w:rsidP="00DF53D6">
            <w:pPr>
              <w:spacing w:line="259" w:lineRule="auto"/>
              <w:jc w:val="center"/>
              <w:rPr>
                <w:rFonts w:asciiTheme="minorHAnsi" w:hAnsiTheme="minorHAnsi"/>
                <w:b w:val="0"/>
                <w:bCs w:val="0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 xml:space="preserve">Roční přírůstek </w:t>
            </w:r>
            <w:r w:rsidRPr="00191589">
              <w:rPr>
                <w:rFonts w:asciiTheme="minorHAnsi" w:hAnsiTheme="minorHAnsi"/>
                <w:sz w:val="20"/>
                <w:lang w:eastAsia="cs-CZ"/>
              </w:rPr>
              <w:br/>
              <w:t>dat v TB</w:t>
            </w:r>
          </w:p>
        </w:tc>
      </w:tr>
      <w:tr w:rsidR="007F4524" w:rsidRPr="0073036E" w14:paraId="6B8FE4B0" w14:textId="77777777" w:rsidTr="00DF53D6">
        <w:trPr>
          <w:trHeight w:val="340"/>
        </w:trPr>
        <w:tc>
          <w:tcPr>
            <w:tcW w:w="3443" w:type="dxa"/>
            <w:hideMark/>
          </w:tcPr>
          <w:p w14:paraId="46589898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0"/>
                <w:lang w:eastAsia="cs-CZ"/>
              </w:rPr>
              <w:t>Pardubická krajská nemocnice</w:t>
            </w:r>
          </w:p>
        </w:tc>
        <w:tc>
          <w:tcPr>
            <w:tcW w:w="1784" w:type="dxa"/>
          </w:tcPr>
          <w:p w14:paraId="4FE2C8B9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45</w:t>
            </w:r>
            <w:r w:rsidR="00AB02FB">
              <w:rPr>
                <w:rFonts w:asciiTheme="minorHAnsi" w:hAnsiTheme="minorHAnsi"/>
                <w:sz w:val="20"/>
                <w:lang w:eastAsia="cs-CZ"/>
              </w:rPr>
              <w:t>+10</w:t>
            </w:r>
          </w:p>
        </w:tc>
        <w:tc>
          <w:tcPr>
            <w:tcW w:w="2011" w:type="dxa"/>
            <w:hideMark/>
          </w:tcPr>
          <w:p w14:paraId="4A3B4250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41</w:t>
            </w:r>
            <w:r w:rsidR="00AB02FB">
              <w:rPr>
                <w:rFonts w:asciiTheme="minorHAnsi" w:hAnsiTheme="minorHAnsi"/>
                <w:sz w:val="20"/>
                <w:lang w:eastAsia="cs-CZ"/>
              </w:rPr>
              <w:t>+9</w:t>
            </w:r>
          </w:p>
        </w:tc>
        <w:tc>
          <w:tcPr>
            <w:tcW w:w="2164" w:type="dxa"/>
            <w:hideMark/>
          </w:tcPr>
          <w:p w14:paraId="5E6BE07C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7</w:t>
            </w:r>
            <w:r w:rsidR="00AB02FB">
              <w:rPr>
                <w:rFonts w:asciiTheme="minorHAnsi" w:hAnsiTheme="minorHAnsi"/>
                <w:sz w:val="20"/>
                <w:lang w:eastAsia="cs-CZ"/>
              </w:rPr>
              <w:t>+4</w:t>
            </w:r>
          </w:p>
        </w:tc>
      </w:tr>
      <w:tr w:rsidR="007F4524" w:rsidRPr="0073036E" w14:paraId="1E418F23" w14:textId="77777777" w:rsidTr="00DF53D6">
        <w:trPr>
          <w:trHeight w:val="340"/>
        </w:trPr>
        <w:tc>
          <w:tcPr>
            <w:tcW w:w="3443" w:type="dxa"/>
            <w:hideMark/>
          </w:tcPr>
          <w:p w14:paraId="0A452682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0"/>
                <w:lang w:eastAsia="cs-CZ"/>
              </w:rPr>
              <w:t>Chrudimská nemocnice</w:t>
            </w:r>
          </w:p>
        </w:tc>
        <w:tc>
          <w:tcPr>
            <w:tcW w:w="1784" w:type="dxa"/>
          </w:tcPr>
          <w:p w14:paraId="19E2F25D" w14:textId="77777777" w:rsidR="007F4524" w:rsidRPr="00191589" w:rsidRDefault="007F4524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10</w:t>
            </w:r>
          </w:p>
        </w:tc>
        <w:tc>
          <w:tcPr>
            <w:tcW w:w="2011" w:type="dxa"/>
            <w:hideMark/>
          </w:tcPr>
          <w:p w14:paraId="3278A8E9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8</w:t>
            </w:r>
          </w:p>
        </w:tc>
        <w:tc>
          <w:tcPr>
            <w:tcW w:w="2164" w:type="dxa"/>
            <w:hideMark/>
          </w:tcPr>
          <w:p w14:paraId="59F4C54A" w14:textId="77777777" w:rsidR="007F4524" w:rsidRPr="00191589" w:rsidRDefault="005D66B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1</w:t>
            </w:r>
          </w:p>
        </w:tc>
      </w:tr>
      <w:tr w:rsidR="007F4524" w:rsidRPr="0073036E" w14:paraId="3F869166" w14:textId="77777777" w:rsidTr="00DF53D6">
        <w:trPr>
          <w:trHeight w:val="340"/>
        </w:trPr>
        <w:tc>
          <w:tcPr>
            <w:tcW w:w="3443" w:type="dxa"/>
            <w:hideMark/>
          </w:tcPr>
          <w:p w14:paraId="541CF0BB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0"/>
                <w:lang w:eastAsia="cs-CZ"/>
              </w:rPr>
              <w:t>Svitavská nemocnice</w:t>
            </w:r>
          </w:p>
        </w:tc>
        <w:tc>
          <w:tcPr>
            <w:tcW w:w="1784" w:type="dxa"/>
          </w:tcPr>
          <w:p w14:paraId="754C068E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6</w:t>
            </w:r>
          </w:p>
        </w:tc>
        <w:tc>
          <w:tcPr>
            <w:tcW w:w="2011" w:type="dxa"/>
            <w:hideMark/>
          </w:tcPr>
          <w:p w14:paraId="00A46083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5</w:t>
            </w:r>
          </w:p>
        </w:tc>
        <w:tc>
          <w:tcPr>
            <w:tcW w:w="2164" w:type="dxa"/>
            <w:hideMark/>
          </w:tcPr>
          <w:p w14:paraId="3D173CDC" w14:textId="77777777" w:rsidR="007F4524" w:rsidRPr="00191589" w:rsidRDefault="005D66B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1</w:t>
            </w:r>
          </w:p>
        </w:tc>
      </w:tr>
      <w:tr w:rsidR="007F4524" w:rsidRPr="0073036E" w14:paraId="1298CE6E" w14:textId="77777777" w:rsidTr="00DF53D6">
        <w:trPr>
          <w:trHeight w:val="340"/>
        </w:trPr>
        <w:tc>
          <w:tcPr>
            <w:tcW w:w="3443" w:type="dxa"/>
            <w:hideMark/>
          </w:tcPr>
          <w:p w14:paraId="2884D451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0"/>
                <w:lang w:eastAsia="cs-CZ"/>
              </w:rPr>
              <w:t>Litomyšlská nemocnice</w:t>
            </w:r>
          </w:p>
        </w:tc>
        <w:tc>
          <w:tcPr>
            <w:tcW w:w="1784" w:type="dxa"/>
          </w:tcPr>
          <w:p w14:paraId="0AD1EE3D" w14:textId="77777777" w:rsidR="007F4524" w:rsidRPr="00191589" w:rsidRDefault="007F4524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60+</w:t>
            </w:r>
            <w:r w:rsidR="005B4DE0">
              <w:rPr>
                <w:rFonts w:asciiTheme="minorHAnsi" w:hAnsiTheme="minorHAnsi"/>
                <w:sz w:val="20"/>
                <w:lang w:eastAsia="cs-CZ"/>
              </w:rPr>
              <w:t>8</w:t>
            </w:r>
          </w:p>
        </w:tc>
        <w:tc>
          <w:tcPr>
            <w:tcW w:w="2011" w:type="dxa"/>
            <w:hideMark/>
          </w:tcPr>
          <w:p w14:paraId="32AD403A" w14:textId="77777777" w:rsidR="007F4524" w:rsidRPr="00191589" w:rsidRDefault="007F4524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2</w:t>
            </w:r>
            <w:r w:rsidR="005B4DE0">
              <w:rPr>
                <w:rFonts w:asciiTheme="minorHAnsi" w:hAnsiTheme="minorHAnsi"/>
                <w:sz w:val="20"/>
                <w:lang w:eastAsia="cs-CZ"/>
              </w:rPr>
              <w:t>9</w:t>
            </w:r>
          </w:p>
        </w:tc>
        <w:tc>
          <w:tcPr>
            <w:tcW w:w="2164" w:type="dxa"/>
            <w:hideMark/>
          </w:tcPr>
          <w:p w14:paraId="3B85AF09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7</w:t>
            </w:r>
          </w:p>
        </w:tc>
      </w:tr>
      <w:tr w:rsidR="007F4524" w:rsidRPr="0073036E" w14:paraId="6DA6EF8A" w14:textId="77777777" w:rsidTr="00DF53D6">
        <w:trPr>
          <w:trHeight w:val="340"/>
        </w:trPr>
        <w:tc>
          <w:tcPr>
            <w:tcW w:w="3443" w:type="dxa"/>
            <w:hideMark/>
          </w:tcPr>
          <w:p w14:paraId="0B34037E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0"/>
                <w:lang w:eastAsia="cs-CZ"/>
              </w:rPr>
              <w:t>Orlickoústecká nemocnice</w:t>
            </w:r>
          </w:p>
        </w:tc>
        <w:tc>
          <w:tcPr>
            <w:tcW w:w="1784" w:type="dxa"/>
          </w:tcPr>
          <w:p w14:paraId="6576AEB8" w14:textId="77777777" w:rsidR="007F4524" w:rsidRPr="00191589" w:rsidRDefault="007F4524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72</w:t>
            </w:r>
          </w:p>
        </w:tc>
        <w:tc>
          <w:tcPr>
            <w:tcW w:w="2011" w:type="dxa"/>
            <w:hideMark/>
          </w:tcPr>
          <w:p w14:paraId="1519C0A8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52</w:t>
            </w:r>
          </w:p>
        </w:tc>
        <w:tc>
          <w:tcPr>
            <w:tcW w:w="2164" w:type="dxa"/>
            <w:hideMark/>
          </w:tcPr>
          <w:p w14:paraId="1800B185" w14:textId="77777777" w:rsidR="007F4524" w:rsidRPr="00191589" w:rsidRDefault="005B4DE0" w:rsidP="00191589">
            <w:pPr>
              <w:spacing w:after="0" w:line="259" w:lineRule="auto"/>
              <w:ind w:firstLineChars="100" w:firstLine="200"/>
              <w:jc w:val="center"/>
              <w:rPr>
                <w:rFonts w:asciiTheme="minorHAnsi" w:hAnsiTheme="minorHAnsi"/>
                <w:sz w:val="20"/>
                <w:lang w:eastAsia="cs-CZ"/>
              </w:rPr>
            </w:pPr>
            <w:r>
              <w:rPr>
                <w:rFonts w:asciiTheme="minorHAnsi" w:hAnsiTheme="minorHAnsi"/>
                <w:sz w:val="20"/>
                <w:lang w:eastAsia="cs-CZ"/>
              </w:rPr>
              <w:t>8</w:t>
            </w:r>
          </w:p>
        </w:tc>
      </w:tr>
      <w:tr w:rsidR="00AB02FB" w:rsidRPr="0073036E" w14:paraId="253CB801" w14:textId="77777777" w:rsidTr="00AB02FB">
        <w:trPr>
          <w:trHeight w:val="340"/>
        </w:trPr>
        <w:tc>
          <w:tcPr>
            <w:tcW w:w="3443" w:type="dxa"/>
          </w:tcPr>
          <w:p w14:paraId="38407220" w14:textId="77777777" w:rsidR="00AB02FB" w:rsidRPr="00191589" w:rsidRDefault="00AB02FB" w:rsidP="00191589">
            <w:pPr>
              <w:spacing w:after="0" w:line="259" w:lineRule="auto"/>
              <w:rPr>
                <w:rFonts w:asciiTheme="minorHAnsi" w:hAnsiTheme="minorHAnsi"/>
                <w:b/>
                <w:sz w:val="24"/>
                <w:lang w:eastAsia="cs-CZ"/>
              </w:rPr>
            </w:pPr>
            <w:r w:rsidRPr="00AB02FB">
              <w:rPr>
                <w:rFonts w:asciiTheme="minorHAnsi" w:hAnsiTheme="minorHAnsi"/>
                <w:b/>
                <w:lang w:eastAsia="cs-CZ"/>
              </w:rPr>
              <w:t>Archív z externích zdrojů</w:t>
            </w:r>
          </w:p>
        </w:tc>
        <w:tc>
          <w:tcPr>
            <w:tcW w:w="1784" w:type="dxa"/>
          </w:tcPr>
          <w:p w14:paraId="1B670C2B" w14:textId="77777777" w:rsidR="00AB02FB" w:rsidRPr="00AB02FB" w:rsidRDefault="00AB02FB" w:rsidP="00191589">
            <w:pPr>
              <w:spacing w:after="0" w:line="259" w:lineRule="auto"/>
              <w:ind w:firstLineChars="100" w:firstLine="220"/>
              <w:jc w:val="center"/>
              <w:rPr>
                <w:rFonts w:asciiTheme="minorHAnsi" w:hAnsiTheme="minorHAnsi"/>
                <w:lang w:eastAsia="cs-CZ"/>
              </w:rPr>
            </w:pPr>
            <w:r>
              <w:rPr>
                <w:rFonts w:asciiTheme="minorHAnsi" w:hAnsiTheme="minorHAnsi"/>
                <w:lang w:eastAsia="cs-CZ"/>
              </w:rPr>
              <w:t>10</w:t>
            </w:r>
          </w:p>
        </w:tc>
        <w:tc>
          <w:tcPr>
            <w:tcW w:w="2011" w:type="dxa"/>
          </w:tcPr>
          <w:p w14:paraId="5B4A9F97" w14:textId="77777777" w:rsidR="00AB02FB" w:rsidRPr="00AB02FB" w:rsidRDefault="00AB02FB" w:rsidP="00191589">
            <w:pPr>
              <w:spacing w:after="0" w:line="259" w:lineRule="auto"/>
              <w:ind w:firstLineChars="100" w:firstLine="220"/>
              <w:jc w:val="center"/>
              <w:rPr>
                <w:rFonts w:asciiTheme="minorHAnsi" w:hAnsiTheme="minorHAnsi"/>
                <w:bCs/>
                <w:lang w:eastAsia="cs-CZ"/>
              </w:rPr>
            </w:pPr>
            <w:r>
              <w:rPr>
                <w:rFonts w:asciiTheme="minorHAnsi" w:hAnsiTheme="minorHAnsi"/>
                <w:bCs/>
                <w:lang w:eastAsia="cs-CZ"/>
              </w:rPr>
              <w:t>10</w:t>
            </w:r>
          </w:p>
        </w:tc>
        <w:tc>
          <w:tcPr>
            <w:tcW w:w="2164" w:type="dxa"/>
          </w:tcPr>
          <w:p w14:paraId="58D9591E" w14:textId="77777777" w:rsidR="00AB02FB" w:rsidRPr="00AB02FB" w:rsidRDefault="00AB02FB" w:rsidP="00191589">
            <w:pPr>
              <w:spacing w:after="0" w:line="259" w:lineRule="auto"/>
              <w:ind w:firstLineChars="100" w:firstLine="220"/>
              <w:jc w:val="center"/>
              <w:rPr>
                <w:rFonts w:asciiTheme="minorHAnsi" w:hAnsiTheme="minorHAnsi"/>
                <w:bCs/>
                <w:lang w:eastAsia="cs-CZ"/>
              </w:rPr>
            </w:pPr>
            <w:r>
              <w:rPr>
                <w:rFonts w:asciiTheme="minorHAnsi" w:hAnsiTheme="minorHAnsi"/>
                <w:bCs/>
                <w:lang w:eastAsia="cs-CZ"/>
              </w:rPr>
              <w:t>7</w:t>
            </w:r>
          </w:p>
        </w:tc>
      </w:tr>
      <w:tr w:rsidR="007F4524" w:rsidRPr="0073036E" w14:paraId="384F6729" w14:textId="77777777" w:rsidTr="00DF53D6">
        <w:trPr>
          <w:trHeight w:val="340"/>
        </w:trPr>
        <w:tc>
          <w:tcPr>
            <w:tcW w:w="3443" w:type="dxa"/>
            <w:shd w:val="clear" w:color="auto" w:fill="D5DCE4" w:themeFill="text2" w:themeFillTint="33"/>
            <w:hideMark/>
          </w:tcPr>
          <w:p w14:paraId="256BCB9E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bCs/>
                <w:sz w:val="24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4"/>
                <w:lang w:eastAsia="cs-CZ"/>
              </w:rPr>
              <w:t xml:space="preserve">Celkem PACS systémy </w:t>
            </w:r>
          </w:p>
        </w:tc>
        <w:tc>
          <w:tcPr>
            <w:tcW w:w="1784" w:type="dxa"/>
            <w:shd w:val="clear" w:color="auto" w:fill="D5DCE4" w:themeFill="text2" w:themeFillTint="33"/>
          </w:tcPr>
          <w:p w14:paraId="336F2A4A" w14:textId="77777777" w:rsidR="007F4524" w:rsidRPr="00191589" w:rsidRDefault="005B4DE0" w:rsidP="00191589">
            <w:pPr>
              <w:spacing w:after="0" w:line="259" w:lineRule="auto"/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lang w:eastAsia="cs-CZ"/>
              </w:rPr>
            </w:pPr>
            <w:r>
              <w:rPr>
                <w:rFonts w:asciiTheme="minorHAnsi" w:hAnsiTheme="minorHAnsi"/>
                <w:b/>
                <w:sz w:val="24"/>
                <w:lang w:eastAsia="cs-CZ"/>
              </w:rPr>
              <w:t>2</w:t>
            </w:r>
            <w:r w:rsidR="00AB02FB">
              <w:rPr>
                <w:rFonts w:asciiTheme="minorHAnsi" w:hAnsiTheme="minorHAnsi"/>
                <w:b/>
                <w:sz w:val="24"/>
                <w:lang w:eastAsia="cs-CZ"/>
              </w:rPr>
              <w:t>2</w:t>
            </w:r>
            <w:r>
              <w:rPr>
                <w:rFonts w:asciiTheme="minorHAnsi" w:hAnsiTheme="minorHAnsi"/>
                <w:b/>
                <w:sz w:val="24"/>
                <w:lang w:eastAsia="cs-CZ"/>
              </w:rPr>
              <w:t>1</w:t>
            </w:r>
          </w:p>
        </w:tc>
        <w:tc>
          <w:tcPr>
            <w:tcW w:w="2011" w:type="dxa"/>
            <w:shd w:val="clear" w:color="auto" w:fill="D5DCE4" w:themeFill="text2" w:themeFillTint="33"/>
            <w:hideMark/>
          </w:tcPr>
          <w:p w14:paraId="4AB63412" w14:textId="77777777" w:rsidR="007F4524" w:rsidRPr="00191589" w:rsidRDefault="007F4524" w:rsidP="00191589">
            <w:pPr>
              <w:spacing w:after="0" w:line="259" w:lineRule="auto"/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lang w:eastAsia="cs-CZ"/>
              </w:rPr>
            </w:pPr>
            <w:r w:rsidRPr="00191589">
              <w:rPr>
                <w:rFonts w:asciiTheme="minorHAnsi" w:hAnsiTheme="minorHAnsi"/>
                <w:b/>
                <w:bCs/>
                <w:sz w:val="24"/>
                <w:lang w:eastAsia="cs-CZ"/>
              </w:rPr>
              <w:t>1</w:t>
            </w:r>
            <w:r w:rsidR="00AB02FB">
              <w:rPr>
                <w:rFonts w:asciiTheme="minorHAnsi" w:hAnsiTheme="minorHAnsi"/>
                <w:b/>
                <w:bCs/>
                <w:sz w:val="24"/>
                <w:lang w:eastAsia="cs-CZ"/>
              </w:rPr>
              <w:t>54</w:t>
            </w:r>
          </w:p>
        </w:tc>
        <w:tc>
          <w:tcPr>
            <w:tcW w:w="2164" w:type="dxa"/>
            <w:shd w:val="clear" w:color="auto" w:fill="D5DCE4" w:themeFill="text2" w:themeFillTint="33"/>
            <w:hideMark/>
          </w:tcPr>
          <w:p w14:paraId="4AF8728D" w14:textId="77777777" w:rsidR="007F4524" w:rsidRPr="00191589" w:rsidRDefault="00AB02FB" w:rsidP="00191589">
            <w:pPr>
              <w:spacing w:after="0" w:line="259" w:lineRule="auto"/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lang w:eastAsia="cs-CZ"/>
              </w:rPr>
              <w:t>35</w:t>
            </w:r>
          </w:p>
        </w:tc>
      </w:tr>
      <w:tr w:rsidR="007F4524" w:rsidRPr="0073036E" w14:paraId="6545EB48" w14:textId="77777777" w:rsidTr="00DF53D6">
        <w:trPr>
          <w:trHeight w:val="340"/>
        </w:trPr>
        <w:tc>
          <w:tcPr>
            <w:tcW w:w="3443" w:type="dxa"/>
            <w:shd w:val="clear" w:color="auto" w:fill="D5DCE4" w:themeFill="text2" w:themeFillTint="33"/>
            <w:hideMark/>
          </w:tcPr>
          <w:p w14:paraId="593564DD" w14:textId="77777777" w:rsidR="00191589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sz w:val="24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4"/>
                <w:lang w:eastAsia="cs-CZ"/>
              </w:rPr>
              <w:t xml:space="preserve">Celkem PACS systémy </w:t>
            </w:r>
          </w:p>
          <w:p w14:paraId="706B4B5F" w14:textId="77777777" w:rsidR="007F4524" w:rsidRPr="00191589" w:rsidRDefault="007F4524" w:rsidP="00191589">
            <w:pPr>
              <w:spacing w:after="0" w:line="259" w:lineRule="auto"/>
              <w:rPr>
                <w:rFonts w:asciiTheme="minorHAnsi" w:hAnsiTheme="minorHAnsi"/>
                <w:b/>
                <w:bCs/>
                <w:sz w:val="24"/>
                <w:lang w:eastAsia="cs-CZ"/>
              </w:rPr>
            </w:pPr>
            <w:r w:rsidRPr="00191589">
              <w:rPr>
                <w:rFonts w:asciiTheme="minorHAnsi" w:hAnsiTheme="minorHAnsi"/>
                <w:b/>
                <w:sz w:val="24"/>
                <w:lang w:eastAsia="cs-CZ"/>
              </w:rPr>
              <w:t>(s rezervou 30%)</w:t>
            </w:r>
          </w:p>
        </w:tc>
        <w:tc>
          <w:tcPr>
            <w:tcW w:w="1784" w:type="dxa"/>
            <w:shd w:val="clear" w:color="auto" w:fill="D5DCE4" w:themeFill="text2" w:themeFillTint="33"/>
          </w:tcPr>
          <w:p w14:paraId="5F377A97" w14:textId="77777777" w:rsidR="007F4524" w:rsidRPr="00191589" w:rsidRDefault="007F4524" w:rsidP="00191589">
            <w:pPr>
              <w:spacing w:after="0" w:line="259" w:lineRule="auto"/>
              <w:ind w:firstLineChars="100" w:firstLine="241"/>
              <w:jc w:val="center"/>
              <w:rPr>
                <w:rFonts w:asciiTheme="minorHAnsi" w:hAnsiTheme="minorHAnsi"/>
                <w:b/>
                <w:sz w:val="24"/>
                <w:lang w:eastAsia="cs-CZ"/>
              </w:rPr>
            </w:pPr>
          </w:p>
        </w:tc>
        <w:tc>
          <w:tcPr>
            <w:tcW w:w="2011" w:type="dxa"/>
            <w:shd w:val="clear" w:color="auto" w:fill="D5DCE4" w:themeFill="text2" w:themeFillTint="33"/>
            <w:hideMark/>
          </w:tcPr>
          <w:p w14:paraId="6E66CF17" w14:textId="77777777" w:rsidR="007F4524" w:rsidRPr="00191589" w:rsidRDefault="00F554C9" w:rsidP="00191589">
            <w:pPr>
              <w:spacing w:after="0" w:line="259" w:lineRule="auto"/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lang w:eastAsia="cs-CZ"/>
              </w:rPr>
              <w:t>200</w:t>
            </w:r>
          </w:p>
        </w:tc>
        <w:tc>
          <w:tcPr>
            <w:tcW w:w="2164" w:type="dxa"/>
            <w:shd w:val="clear" w:color="auto" w:fill="D5DCE4" w:themeFill="text2" w:themeFillTint="33"/>
            <w:hideMark/>
          </w:tcPr>
          <w:p w14:paraId="79239632" w14:textId="77777777" w:rsidR="007F4524" w:rsidRPr="00191589" w:rsidRDefault="00F554C9" w:rsidP="00191589">
            <w:pPr>
              <w:spacing w:after="0" w:line="259" w:lineRule="auto"/>
              <w:ind w:firstLineChars="100" w:firstLine="241"/>
              <w:jc w:val="center"/>
              <w:rPr>
                <w:rFonts w:asciiTheme="minorHAnsi" w:hAnsiTheme="minorHAnsi"/>
                <w:b/>
                <w:bCs/>
                <w:sz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lang w:eastAsia="cs-CZ"/>
              </w:rPr>
              <w:t>45</w:t>
            </w:r>
          </w:p>
        </w:tc>
      </w:tr>
    </w:tbl>
    <w:p w14:paraId="46601162" w14:textId="77777777" w:rsidR="007F4524" w:rsidRPr="00943530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sz w:val="20"/>
        </w:rPr>
      </w:pPr>
      <w:r w:rsidRPr="005B4DE0">
        <w:rPr>
          <w:rFonts w:cs="Times New Roman"/>
          <w:sz w:val="20"/>
        </w:rPr>
        <w:t xml:space="preserve">* Obsazená datová kapacita je vztažena k 1. </w:t>
      </w:r>
      <w:r w:rsidR="005B4DE0" w:rsidRPr="005B4DE0">
        <w:rPr>
          <w:rFonts w:cs="Times New Roman"/>
          <w:sz w:val="20"/>
        </w:rPr>
        <w:t xml:space="preserve">říjnu </w:t>
      </w:r>
      <w:r w:rsidRPr="005B4DE0">
        <w:rPr>
          <w:rFonts w:cs="Times New Roman"/>
          <w:sz w:val="20"/>
        </w:rPr>
        <w:t>201</w:t>
      </w:r>
      <w:r w:rsidR="005B4DE0" w:rsidRPr="005B4DE0">
        <w:rPr>
          <w:rFonts w:cs="Times New Roman"/>
          <w:sz w:val="20"/>
        </w:rPr>
        <w:t>7</w:t>
      </w:r>
    </w:p>
    <w:p w14:paraId="6E87A97A" w14:textId="77777777" w:rsidR="007F4524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</w:p>
    <w:p w14:paraId="657D9518" w14:textId="77777777" w:rsidR="00F554C9" w:rsidRDefault="00F554C9" w:rsidP="007F4524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Data ukládaná samostatně:</w:t>
      </w:r>
    </w:p>
    <w:p w14:paraId="1DCDA997" w14:textId="77777777" w:rsidR="002D7BC3" w:rsidRDefault="002D7BC3" w:rsidP="002D7BC3">
      <w:pPr>
        <w:pStyle w:val="ORCZodstavec"/>
        <w:spacing w:before="0"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Data z modalit produkujících velkoobjemová data (volume data) na jedno vyšetření se dosud používalo jako archív samostatné datové úložiště či velkoobjemové disky, které nebylo začl</w:t>
      </w:r>
      <w:r w:rsidR="00D91851">
        <w:rPr>
          <w:rFonts w:cs="Times New Roman"/>
          <w:sz w:val="22"/>
        </w:rPr>
        <w:t>eněno pod vlastní PACS systém. Z</w:t>
      </w:r>
      <w:r>
        <w:rPr>
          <w:rFonts w:cs="Times New Roman"/>
          <w:sz w:val="22"/>
        </w:rPr>
        <w:t>adavatel požaduje tyto data rovněž začlenit pod správu centrálního PACS archívu.</w:t>
      </w:r>
    </w:p>
    <w:p w14:paraId="75EFC099" w14:textId="77777777" w:rsidR="00F554C9" w:rsidRPr="00F554C9" w:rsidRDefault="00F554C9" w:rsidP="007F4524">
      <w:pPr>
        <w:pStyle w:val="ORCZodstavec"/>
        <w:spacing w:before="0" w:after="0" w:line="360" w:lineRule="auto"/>
        <w:jc w:val="both"/>
        <w:rPr>
          <w:rFonts w:cs="Times New Roman"/>
          <w:sz w:val="22"/>
        </w:rPr>
      </w:pPr>
      <w:r w:rsidRPr="00F554C9">
        <w:rPr>
          <w:rFonts w:cs="Times New Roman"/>
          <w:sz w:val="22"/>
        </w:rPr>
        <w:t xml:space="preserve"> </w:t>
      </w:r>
    </w:p>
    <w:tbl>
      <w:tblPr>
        <w:tblStyle w:val="Tabulkasmkou4zvraznn1"/>
        <w:tblW w:w="9402" w:type="dxa"/>
        <w:tblLook w:val="0620" w:firstRow="1" w:lastRow="0" w:firstColumn="0" w:lastColumn="0" w:noHBand="1" w:noVBand="1"/>
      </w:tblPr>
      <w:tblGrid>
        <w:gridCol w:w="3443"/>
        <w:gridCol w:w="1784"/>
        <w:gridCol w:w="2011"/>
        <w:gridCol w:w="2164"/>
      </w:tblGrid>
      <w:tr w:rsidR="005467EC" w:rsidRPr="0073036E" w14:paraId="07C999E9" w14:textId="77777777" w:rsidTr="00F55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443" w:type="dxa"/>
          </w:tcPr>
          <w:p w14:paraId="5A945B9C" w14:textId="363AC99C" w:rsidR="005467EC" w:rsidRPr="005467EC" w:rsidRDefault="005467EC" w:rsidP="005467EC">
            <w:pPr>
              <w:spacing w:after="0" w:line="259" w:lineRule="auto"/>
              <w:rPr>
                <w:rFonts w:asciiTheme="minorHAnsi" w:hAnsiTheme="minorHAnsi"/>
                <w:lang w:eastAsia="cs-CZ"/>
              </w:rPr>
            </w:pPr>
            <w:r w:rsidRPr="005467EC">
              <w:rPr>
                <w:rFonts w:asciiTheme="minorHAnsi" w:hAnsiTheme="minorHAnsi"/>
                <w:lang w:eastAsia="cs-CZ"/>
              </w:rPr>
              <w:t>Vztaženo k centrálnímu archívu</w:t>
            </w:r>
          </w:p>
        </w:tc>
        <w:tc>
          <w:tcPr>
            <w:tcW w:w="1784" w:type="dxa"/>
          </w:tcPr>
          <w:p w14:paraId="088B5DBF" w14:textId="5F48F5E6" w:rsidR="005467EC" w:rsidRPr="00F554C9" w:rsidRDefault="005467EC" w:rsidP="005467EC">
            <w:pPr>
              <w:spacing w:after="0" w:line="259" w:lineRule="auto"/>
              <w:ind w:firstLineChars="100" w:firstLine="201"/>
              <w:jc w:val="center"/>
              <w:rPr>
                <w:rFonts w:asciiTheme="minorHAnsi" w:hAnsiTheme="minorHAnsi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>Celková užitná kapacita (TB)</w:t>
            </w:r>
          </w:p>
        </w:tc>
        <w:tc>
          <w:tcPr>
            <w:tcW w:w="2011" w:type="dxa"/>
          </w:tcPr>
          <w:p w14:paraId="65981557" w14:textId="0D0E50D3" w:rsidR="005467EC" w:rsidRPr="00F554C9" w:rsidRDefault="005467EC" w:rsidP="005467EC">
            <w:pPr>
              <w:spacing w:after="0" w:line="259" w:lineRule="auto"/>
              <w:ind w:firstLineChars="100" w:firstLine="201"/>
              <w:jc w:val="center"/>
              <w:rPr>
                <w:rFonts w:asciiTheme="minorHAnsi" w:hAnsiTheme="minorHAnsi"/>
                <w:bCs w:val="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 xml:space="preserve">Obsazená datová </w:t>
            </w:r>
            <w:r w:rsidRPr="00191589">
              <w:rPr>
                <w:rFonts w:asciiTheme="minorHAnsi" w:hAnsiTheme="minorHAnsi"/>
                <w:sz w:val="20"/>
                <w:lang w:eastAsia="cs-CZ"/>
              </w:rPr>
              <w:br/>
              <w:t>kapacita v TB*</w:t>
            </w:r>
          </w:p>
        </w:tc>
        <w:tc>
          <w:tcPr>
            <w:tcW w:w="2164" w:type="dxa"/>
          </w:tcPr>
          <w:p w14:paraId="1677AA36" w14:textId="793F6113" w:rsidR="005467EC" w:rsidRPr="00F554C9" w:rsidRDefault="005467EC" w:rsidP="005467EC">
            <w:pPr>
              <w:spacing w:after="0" w:line="259" w:lineRule="auto"/>
              <w:ind w:firstLineChars="100" w:firstLine="201"/>
              <w:jc w:val="center"/>
              <w:rPr>
                <w:rFonts w:asciiTheme="minorHAnsi" w:hAnsiTheme="minorHAnsi"/>
                <w:bCs w:val="0"/>
                <w:lang w:eastAsia="cs-CZ"/>
              </w:rPr>
            </w:pPr>
            <w:r w:rsidRPr="00191589">
              <w:rPr>
                <w:rFonts w:asciiTheme="minorHAnsi" w:hAnsiTheme="minorHAnsi"/>
                <w:sz w:val="20"/>
                <w:lang w:eastAsia="cs-CZ"/>
              </w:rPr>
              <w:t xml:space="preserve">Roční přírůstek </w:t>
            </w:r>
            <w:r w:rsidRPr="00191589">
              <w:rPr>
                <w:rFonts w:asciiTheme="minorHAnsi" w:hAnsiTheme="minorHAnsi"/>
                <w:sz w:val="20"/>
                <w:lang w:eastAsia="cs-CZ"/>
              </w:rPr>
              <w:br/>
              <w:t>dat v TB</w:t>
            </w:r>
          </w:p>
        </w:tc>
      </w:tr>
      <w:tr w:rsidR="005467EC" w:rsidRPr="0073036E" w14:paraId="17369ED4" w14:textId="77777777" w:rsidTr="00F554C9">
        <w:trPr>
          <w:trHeight w:val="340"/>
        </w:trPr>
        <w:tc>
          <w:tcPr>
            <w:tcW w:w="3443" w:type="dxa"/>
          </w:tcPr>
          <w:p w14:paraId="09BC9703" w14:textId="77777777" w:rsidR="005467EC" w:rsidRPr="00F554C9" w:rsidRDefault="005467EC" w:rsidP="005467EC">
            <w:pPr>
              <w:spacing w:after="0" w:line="259" w:lineRule="auto"/>
              <w:rPr>
                <w:rFonts w:asciiTheme="minorHAnsi" w:hAnsiTheme="minorHAnsi"/>
                <w:b/>
                <w:lang w:eastAsia="cs-CZ"/>
              </w:rPr>
            </w:pPr>
            <w:r w:rsidRPr="00F554C9">
              <w:rPr>
                <w:rFonts w:asciiTheme="minorHAnsi" w:hAnsiTheme="minorHAnsi"/>
                <w:b/>
                <w:lang w:eastAsia="cs-CZ"/>
              </w:rPr>
              <w:t>Samostatně ukládaná volume data</w:t>
            </w:r>
          </w:p>
        </w:tc>
        <w:tc>
          <w:tcPr>
            <w:tcW w:w="1784" w:type="dxa"/>
          </w:tcPr>
          <w:p w14:paraId="22F9F115" w14:textId="77777777" w:rsidR="005467EC" w:rsidRPr="00F554C9" w:rsidRDefault="005467EC" w:rsidP="005467EC">
            <w:pPr>
              <w:spacing w:after="0" w:line="259" w:lineRule="auto"/>
              <w:ind w:firstLineChars="100" w:firstLine="220"/>
              <w:jc w:val="center"/>
              <w:rPr>
                <w:rFonts w:asciiTheme="minorHAnsi" w:hAnsiTheme="minorHAnsi"/>
                <w:lang w:eastAsia="cs-CZ"/>
              </w:rPr>
            </w:pPr>
            <w:r w:rsidRPr="00F554C9">
              <w:rPr>
                <w:rFonts w:asciiTheme="minorHAnsi" w:hAnsiTheme="minorHAnsi"/>
                <w:lang w:eastAsia="cs-CZ"/>
              </w:rPr>
              <w:t>50</w:t>
            </w:r>
          </w:p>
        </w:tc>
        <w:tc>
          <w:tcPr>
            <w:tcW w:w="2011" w:type="dxa"/>
          </w:tcPr>
          <w:p w14:paraId="69A285CC" w14:textId="43ADDC94" w:rsidR="005467EC" w:rsidRPr="00F554C9" w:rsidRDefault="005467EC" w:rsidP="005467EC">
            <w:pPr>
              <w:spacing w:after="0" w:line="259" w:lineRule="auto"/>
              <w:ind w:firstLineChars="100" w:firstLine="220"/>
              <w:jc w:val="center"/>
              <w:rPr>
                <w:rFonts w:asciiTheme="minorHAnsi" w:hAnsiTheme="minorHAnsi"/>
                <w:bCs/>
                <w:lang w:eastAsia="cs-CZ"/>
              </w:rPr>
            </w:pPr>
            <w:r>
              <w:rPr>
                <w:rFonts w:asciiTheme="minorHAnsi" w:hAnsiTheme="minorHAnsi"/>
                <w:bCs/>
                <w:lang w:eastAsia="cs-CZ"/>
              </w:rPr>
              <w:t>50</w:t>
            </w:r>
          </w:p>
        </w:tc>
        <w:tc>
          <w:tcPr>
            <w:tcW w:w="2164" w:type="dxa"/>
          </w:tcPr>
          <w:p w14:paraId="1AF3D4C7" w14:textId="77777777" w:rsidR="005467EC" w:rsidRPr="00F554C9" w:rsidRDefault="005467EC" w:rsidP="005467EC">
            <w:pPr>
              <w:spacing w:after="0" w:line="259" w:lineRule="auto"/>
              <w:ind w:firstLineChars="100" w:firstLine="220"/>
              <w:jc w:val="center"/>
              <w:rPr>
                <w:rFonts w:asciiTheme="minorHAnsi" w:hAnsiTheme="minorHAnsi"/>
                <w:bCs/>
                <w:lang w:eastAsia="cs-CZ"/>
              </w:rPr>
            </w:pPr>
            <w:r w:rsidRPr="00F554C9">
              <w:rPr>
                <w:rFonts w:asciiTheme="minorHAnsi" w:hAnsiTheme="minorHAnsi"/>
                <w:bCs/>
                <w:lang w:eastAsia="cs-CZ"/>
              </w:rPr>
              <w:t>25</w:t>
            </w:r>
          </w:p>
        </w:tc>
      </w:tr>
    </w:tbl>
    <w:p w14:paraId="2577D7E6" w14:textId="7F8312A4" w:rsidR="00F554C9" w:rsidRDefault="005467EC" w:rsidP="005467EC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  <w:r w:rsidRPr="005B4DE0">
        <w:rPr>
          <w:rFonts w:cs="Times New Roman"/>
          <w:sz w:val="20"/>
        </w:rPr>
        <w:t xml:space="preserve">* </w:t>
      </w:r>
      <w:r>
        <w:rPr>
          <w:rFonts w:cs="Times New Roman"/>
          <w:sz w:val="20"/>
        </w:rPr>
        <w:t>Velkoobjemová data jsou v rozsahu užitné kapacity</w:t>
      </w:r>
      <w:r w:rsidR="00FC517E">
        <w:rPr>
          <w:rFonts w:cs="Times New Roman"/>
          <w:sz w:val="20"/>
        </w:rPr>
        <w:t xml:space="preserve"> </w:t>
      </w:r>
      <w:r w:rsidR="00F612DF">
        <w:rPr>
          <w:rFonts w:cs="Times New Roman"/>
          <w:sz w:val="20"/>
        </w:rPr>
        <w:t xml:space="preserve">průběžně </w:t>
      </w:r>
      <w:r w:rsidR="00FC517E">
        <w:rPr>
          <w:rFonts w:cs="Times New Roman"/>
          <w:sz w:val="20"/>
        </w:rPr>
        <w:t>odmazávána od nejstarších dat</w:t>
      </w:r>
      <w:r w:rsidR="00F612DF">
        <w:rPr>
          <w:rFonts w:cs="Times New Roman"/>
          <w:sz w:val="20"/>
        </w:rPr>
        <w:t>.</w:t>
      </w:r>
    </w:p>
    <w:p w14:paraId="01A264D5" w14:textId="77777777" w:rsidR="00F554C9" w:rsidRDefault="00F554C9" w:rsidP="007F4524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</w:p>
    <w:p w14:paraId="4E02DD6D" w14:textId="77777777" w:rsidR="007F4524" w:rsidRPr="00C32F1D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  <w:r w:rsidRPr="00C32F1D">
        <w:rPr>
          <w:rFonts w:cs="Times New Roman"/>
          <w:b/>
          <w:sz w:val="22"/>
        </w:rPr>
        <w:t>Odhadnutá doporučená datová kapacita regionálního PACS systému NPK s výhledem na 3 roky</w:t>
      </w:r>
    </w:p>
    <w:p w14:paraId="5EF57238" w14:textId="0F81E3D6" w:rsidR="007F4524" w:rsidRPr="00C32F1D" w:rsidRDefault="007F4524" w:rsidP="007F4524">
      <w:pPr>
        <w:pStyle w:val="Titulek"/>
      </w:pPr>
      <w:r w:rsidRPr="00C32F1D">
        <w:t xml:space="preserve">Tabulka </w:t>
      </w:r>
      <w:r w:rsidR="00A46550">
        <w:rPr>
          <w:noProof/>
        </w:rPr>
        <w:fldChar w:fldCharType="begin"/>
      </w:r>
      <w:r w:rsidR="00A46550">
        <w:rPr>
          <w:noProof/>
        </w:rPr>
        <w:instrText xml:space="preserve"> SEQ Tabulka \* ARABIC </w:instrText>
      </w:r>
      <w:r w:rsidR="00A46550">
        <w:rPr>
          <w:noProof/>
        </w:rPr>
        <w:fldChar w:fldCharType="separate"/>
      </w:r>
      <w:r w:rsidR="00B843DC">
        <w:rPr>
          <w:noProof/>
        </w:rPr>
        <w:t>1</w:t>
      </w:r>
      <w:r w:rsidR="00A46550">
        <w:rPr>
          <w:noProof/>
        </w:rPr>
        <w:fldChar w:fldCharType="end"/>
      </w:r>
      <w:r w:rsidRPr="00C32F1D">
        <w:t xml:space="preserve"> – Doporučená a odhadovaná kapacita</w:t>
      </w:r>
    </w:p>
    <w:tbl>
      <w:tblPr>
        <w:tblStyle w:val="Style1"/>
        <w:tblW w:w="9351" w:type="dxa"/>
        <w:tblLayout w:type="fixed"/>
        <w:tblLook w:val="0000" w:firstRow="0" w:lastRow="0" w:firstColumn="0" w:lastColumn="0" w:noHBand="0" w:noVBand="0"/>
      </w:tblPr>
      <w:tblGrid>
        <w:gridCol w:w="7508"/>
        <w:gridCol w:w="1843"/>
      </w:tblGrid>
      <w:tr w:rsidR="007F4524" w:rsidRPr="0073036E" w14:paraId="51B75E3B" w14:textId="77777777" w:rsidTr="00F55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8" w:type="dxa"/>
            <w:shd w:val="clear" w:color="auto" w:fill="FFFFFF" w:themeFill="background1"/>
          </w:tcPr>
          <w:p w14:paraId="092BA890" w14:textId="77777777" w:rsidR="007F4524" w:rsidRPr="0073036E" w:rsidRDefault="007F4524" w:rsidP="006D6B96">
            <w:pPr>
              <w:spacing w:after="0" w:line="259" w:lineRule="auto"/>
              <w:rPr>
                <w:b/>
                <w:bCs/>
                <w:sz w:val="18"/>
              </w:rPr>
            </w:pPr>
            <w:r w:rsidRPr="0073036E">
              <w:rPr>
                <w:b/>
                <w:bCs/>
                <w:sz w:val="18"/>
              </w:rPr>
              <w:t>Doporučená kapacita v rámci projektu (data aktuální ke konci roku 201</w:t>
            </w:r>
            <w:r w:rsidR="00F554C9">
              <w:rPr>
                <w:b/>
                <w:bCs/>
                <w:sz w:val="18"/>
              </w:rPr>
              <w:t>7</w:t>
            </w:r>
            <w:r w:rsidRPr="0073036E">
              <w:rPr>
                <w:b/>
                <w:bCs/>
                <w:sz w:val="18"/>
              </w:rPr>
              <w:t xml:space="preserve"> + přírůstek za 3 roky)</w:t>
            </w:r>
            <w:r w:rsidR="00F554C9">
              <w:rPr>
                <w:b/>
                <w:bCs/>
                <w:sz w:val="18"/>
              </w:rPr>
              <w:t xml:space="preserve"> + volume data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6AEE4419" w14:textId="77777777" w:rsidR="007F4524" w:rsidRPr="0073036E" w:rsidRDefault="00F554C9" w:rsidP="006D6B96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highlight w:val="yellow"/>
              </w:rPr>
            </w:pPr>
            <w:r>
              <w:rPr>
                <w:b/>
                <w:bCs/>
                <w:sz w:val="18"/>
              </w:rPr>
              <w:t>450</w:t>
            </w:r>
            <w:r w:rsidR="007F4524" w:rsidRPr="0073036E">
              <w:rPr>
                <w:b/>
                <w:bCs/>
                <w:sz w:val="18"/>
              </w:rPr>
              <w:t xml:space="preserve"> TB</w:t>
            </w:r>
          </w:p>
        </w:tc>
      </w:tr>
      <w:tr w:rsidR="007F4524" w:rsidRPr="0073036E" w14:paraId="6FC74ED4" w14:textId="77777777" w:rsidTr="00F554C9">
        <w:trPr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8" w:type="dxa"/>
            <w:shd w:val="clear" w:color="auto" w:fill="FFFFFF" w:themeFill="background1"/>
          </w:tcPr>
          <w:p w14:paraId="02A6CDB0" w14:textId="77777777" w:rsidR="007F4524" w:rsidRPr="0073036E" w:rsidRDefault="007F4524" w:rsidP="006D6B96">
            <w:pPr>
              <w:spacing w:after="0" w:line="259" w:lineRule="auto"/>
              <w:rPr>
                <w:b/>
                <w:bCs/>
                <w:sz w:val="18"/>
              </w:rPr>
            </w:pPr>
            <w:r w:rsidRPr="0073036E">
              <w:rPr>
                <w:b/>
                <w:bCs/>
                <w:sz w:val="18"/>
              </w:rPr>
              <w:t>Odhadované rozšíření ročně (od 4. roku provozu)</w:t>
            </w:r>
          </w:p>
        </w:tc>
        <w:tc>
          <w:tcPr>
            <w:tcW w:w="1843" w:type="dxa"/>
            <w:shd w:val="clear" w:color="auto" w:fill="FFFFFF" w:themeFill="background1"/>
          </w:tcPr>
          <w:p w14:paraId="542D7AA8" w14:textId="77777777" w:rsidR="007F4524" w:rsidRPr="0073036E" w:rsidRDefault="00F554C9" w:rsidP="006D6B96">
            <w:pPr>
              <w:spacing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yellow"/>
              </w:rPr>
            </w:pPr>
            <w:r>
              <w:rPr>
                <w:b/>
                <w:bCs/>
                <w:sz w:val="18"/>
              </w:rPr>
              <w:t>50</w:t>
            </w:r>
            <w:r w:rsidR="007F4524" w:rsidRPr="0073036E">
              <w:rPr>
                <w:b/>
                <w:bCs/>
                <w:sz w:val="18"/>
              </w:rPr>
              <w:t xml:space="preserve"> TB</w:t>
            </w:r>
          </w:p>
        </w:tc>
      </w:tr>
    </w:tbl>
    <w:p w14:paraId="4C281D04" w14:textId="77777777" w:rsidR="007F4524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</w:p>
    <w:p w14:paraId="39EE01FD" w14:textId="77777777" w:rsidR="007F4524" w:rsidRDefault="007F4524" w:rsidP="004875EB">
      <w:pPr>
        <w:pStyle w:val="ORCZodstavec"/>
        <w:spacing w:before="0" w:after="0" w:line="240" w:lineRule="auto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Diagnostické stanice celkem v NPK: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</w:p>
    <w:p w14:paraId="7ACF1116" w14:textId="77777777" w:rsidR="007F4524" w:rsidRPr="006D6B96" w:rsidRDefault="007F4524" w:rsidP="006A6ABF">
      <w:pPr>
        <w:pStyle w:val="ORCZodstavec"/>
        <w:numPr>
          <w:ilvl w:val="0"/>
          <w:numId w:val="18"/>
        </w:numPr>
        <w:spacing w:before="0" w:after="0" w:line="240" w:lineRule="auto"/>
        <w:jc w:val="both"/>
        <w:rPr>
          <w:rFonts w:cs="Times New Roman"/>
          <w:sz w:val="22"/>
        </w:rPr>
      </w:pPr>
      <w:r w:rsidRPr="006D6B96">
        <w:rPr>
          <w:rFonts w:cs="Times New Roman"/>
          <w:sz w:val="22"/>
        </w:rPr>
        <w:t>s 2Mpix monitorem: 1</w:t>
      </w:r>
      <w:r w:rsidR="00A100D9">
        <w:rPr>
          <w:rFonts w:cs="Times New Roman"/>
          <w:sz w:val="22"/>
        </w:rPr>
        <w:t>5</w:t>
      </w:r>
      <w:r w:rsidRPr="006D6B96">
        <w:rPr>
          <w:rFonts w:cs="Times New Roman"/>
          <w:sz w:val="22"/>
        </w:rPr>
        <w:t xml:space="preserve"> ks</w:t>
      </w:r>
      <w:r w:rsidRPr="006D6B96">
        <w:rPr>
          <w:rFonts w:cs="Times New Roman"/>
          <w:sz w:val="22"/>
        </w:rPr>
        <w:tab/>
      </w:r>
      <w:r w:rsidRPr="006D6B96">
        <w:rPr>
          <w:rFonts w:cs="Times New Roman"/>
          <w:sz w:val="22"/>
        </w:rPr>
        <w:tab/>
      </w:r>
      <w:r w:rsidRPr="006D6B96">
        <w:rPr>
          <w:rFonts w:cs="Times New Roman"/>
          <w:sz w:val="22"/>
        </w:rPr>
        <w:tab/>
      </w:r>
    </w:p>
    <w:p w14:paraId="74CF7273" w14:textId="77777777" w:rsidR="007F4524" w:rsidRPr="006D6B96" w:rsidRDefault="007F4524" w:rsidP="006A6ABF">
      <w:pPr>
        <w:pStyle w:val="ORCZodstavec"/>
        <w:numPr>
          <w:ilvl w:val="0"/>
          <w:numId w:val="18"/>
        </w:numPr>
        <w:spacing w:before="0" w:after="0" w:line="240" w:lineRule="auto"/>
        <w:jc w:val="both"/>
        <w:rPr>
          <w:rFonts w:cs="Times New Roman"/>
          <w:sz w:val="22"/>
        </w:rPr>
      </w:pPr>
      <w:r w:rsidRPr="006D6B96">
        <w:rPr>
          <w:rFonts w:cs="Times New Roman"/>
          <w:sz w:val="22"/>
        </w:rPr>
        <w:t>s 3Mpix monitorem: 5 ks</w:t>
      </w:r>
    </w:p>
    <w:p w14:paraId="5566908D" w14:textId="77777777" w:rsidR="007F4524" w:rsidRPr="006D6B96" w:rsidRDefault="007F4524" w:rsidP="006A6ABF">
      <w:pPr>
        <w:pStyle w:val="ORCZodstavec"/>
        <w:numPr>
          <w:ilvl w:val="0"/>
          <w:numId w:val="18"/>
        </w:numPr>
        <w:spacing w:before="0" w:after="0" w:line="240" w:lineRule="auto"/>
        <w:jc w:val="both"/>
        <w:rPr>
          <w:rFonts w:cs="Times New Roman"/>
          <w:sz w:val="22"/>
        </w:rPr>
      </w:pPr>
      <w:r w:rsidRPr="006D6B96">
        <w:rPr>
          <w:rFonts w:cs="Times New Roman"/>
          <w:sz w:val="22"/>
        </w:rPr>
        <w:t xml:space="preserve">s 5Mpix monitorem: </w:t>
      </w:r>
      <w:r w:rsidR="00A100D9">
        <w:rPr>
          <w:rFonts w:cs="Times New Roman"/>
          <w:sz w:val="22"/>
        </w:rPr>
        <w:t>7</w:t>
      </w:r>
      <w:r w:rsidRPr="006D6B96">
        <w:rPr>
          <w:rFonts w:cs="Times New Roman"/>
          <w:sz w:val="22"/>
        </w:rPr>
        <w:t xml:space="preserve"> ks</w:t>
      </w:r>
    </w:p>
    <w:p w14:paraId="5AC444EB" w14:textId="77777777" w:rsidR="007F4524" w:rsidRPr="006D6B96" w:rsidRDefault="007F4524" w:rsidP="006A6ABF">
      <w:pPr>
        <w:pStyle w:val="ORCZodstavec"/>
        <w:numPr>
          <w:ilvl w:val="0"/>
          <w:numId w:val="18"/>
        </w:numPr>
        <w:spacing w:before="0" w:after="0" w:line="240" w:lineRule="auto"/>
        <w:jc w:val="both"/>
        <w:rPr>
          <w:rFonts w:cs="Times New Roman"/>
          <w:sz w:val="22"/>
        </w:rPr>
      </w:pPr>
      <w:r w:rsidRPr="006D6B96">
        <w:rPr>
          <w:rFonts w:cs="Times New Roman"/>
          <w:sz w:val="22"/>
        </w:rPr>
        <w:t>s 6Mpix monitorem: 2 ks</w:t>
      </w:r>
    </w:p>
    <w:p w14:paraId="3694C117" w14:textId="77777777" w:rsidR="007F4524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b/>
          <w:sz w:val="22"/>
        </w:rPr>
      </w:pPr>
    </w:p>
    <w:p w14:paraId="14CD41B8" w14:textId="77777777" w:rsidR="007865C2" w:rsidRDefault="007865C2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/>
          <w:b/>
          <w:szCs w:val="22"/>
        </w:rPr>
      </w:pPr>
      <w:r>
        <w:rPr>
          <w:b/>
        </w:rPr>
        <w:br w:type="page"/>
      </w:r>
    </w:p>
    <w:p w14:paraId="03C06168" w14:textId="6300125C" w:rsidR="007F4524" w:rsidRPr="00C32F1D" w:rsidRDefault="007F4524" w:rsidP="007F4524">
      <w:pPr>
        <w:pStyle w:val="ORCZodstavec"/>
        <w:spacing w:before="0" w:after="0" w:line="360" w:lineRule="auto"/>
        <w:jc w:val="both"/>
        <w:rPr>
          <w:rFonts w:cs="Times New Roman"/>
          <w:sz w:val="22"/>
        </w:rPr>
      </w:pPr>
      <w:r w:rsidRPr="00C32F1D">
        <w:rPr>
          <w:rFonts w:cs="Times New Roman"/>
          <w:b/>
          <w:sz w:val="22"/>
        </w:rPr>
        <w:lastRenderedPageBreak/>
        <w:t>Poznámka:</w:t>
      </w:r>
      <w:r w:rsidRPr="00C32F1D">
        <w:rPr>
          <w:rFonts w:cs="Times New Roman"/>
          <w:sz w:val="22"/>
        </w:rPr>
        <w:t xml:space="preserve"> </w:t>
      </w:r>
    </w:p>
    <w:p w14:paraId="0665824A" w14:textId="77777777" w:rsidR="007F4524" w:rsidRPr="00B8359F" w:rsidRDefault="007F4524" w:rsidP="004875EB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B8359F">
        <w:rPr>
          <w:rFonts w:ascii="Calibri" w:hAnsi="Calibri"/>
        </w:rPr>
        <w:t xml:space="preserve">Odhad doporučené kapacity je proveden na základě stávající produkce objemu dat v jednotlivých zdravotnických zařízeních, plánovaných pořízení nových modalit a s výhledem rozšíření archivace obrazové dokumentace o další formáty ukládaných dat (patologie, dermatologie, dekubity apod.). Vzhledem ke sjednocení všech PACS systémů a souvisejících služeb do jednoho centrálního PACS je nutné počítat také s centralizací služeb pro výměnu obrazové dokumentace (ePACS, ReDiMed) a s tím souvisejícím navýšení potřebné datové kapacity. </w:t>
      </w:r>
    </w:p>
    <w:p w14:paraId="7F440A80" w14:textId="77777777" w:rsidR="00503C02" w:rsidRDefault="007F4524" w:rsidP="006E24A4">
      <w:pPr>
        <w:pBdr>
          <w:bottom w:val="single" w:sz="6" w:space="1" w:color="auto"/>
        </w:pBd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  <w:r w:rsidRPr="00B8359F">
        <w:rPr>
          <w:rFonts w:ascii="Calibri" w:hAnsi="Calibri"/>
        </w:rPr>
        <w:t xml:space="preserve">Z výše uvedených důvodů se předpokládá, že nebude zachována současná produkce objemu dat v jednotlivých zdravotnických zařízeních. V případě pořizování nových modalit, či např. archivováním dosud nearchivovaných záznamů, bude roční nárůst dat větší. </w:t>
      </w:r>
    </w:p>
    <w:p w14:paraId="7053C47D" w14:textId="4B97BC88" w:rsidR="00191589" w:rsidRDefault="00191589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172878F0" w14:textId="1D463570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97CC8B4" w14:textId="06DE0A5A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0F3FD206" w14:textId="43145145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7D7E98CF" w14:textId="3E1E6096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E6C30D0" w14:textId="385191B9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C503C73" w14:textId="4C160DBE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051A1620" w14:textId="126C72B4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65792C12" w14:textId="6F16F53F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5ECB72D6" w14:textId="35C0F6AC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46C3EE5D" w14:textId="4949B296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B54F498" w14:textId="0C34AC00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5BB739E4" w14:textId="27A07918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52525786" w14:textId="1D9D37B5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336EE66F" w14:textId="005D51F5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171DD5C2" w14:textId="717EC9E0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8137CE1" w14:textId="4D8527A2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084E4F37" w14:textId="0CBE0769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712EF393" w14:textId="0D54EE56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0E481364" w14:textId="317F0AE3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71D183BF" w14:textId="6244CADD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0427612C" w14:textId="37B22D88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49899C7D" w14:textId="02FDC358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5C3BC755" w14:textId="1EAD79CE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0026A8CF" w14:textId="77B74983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4D8C0C31" w14:textId="5CE72137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9F2326B" w14:textId="014118BA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395E3E9C" w14:textId="5FC53F47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2D1969B4" w14:textId="2656233F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5193004D" w14:textId="77777777" w:rsidR="007865C2" w:rsidRDefault="007865C2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</w:p>
    <w:p w14:paraId="58A5D024" w14:textId="2621FC32" w:rsidR="00191589" w:rsidRPr="00191589" w:rsidRDefault="00191589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  <w:r w:rsidRPr="00191589">
        <w:rPr>
          <w:rFonts w:ascii="Calibri" w:hAnsi="Calibri"/>
        </w:rPr>
        <w:t xml:space="preserve">Zpracoval: Ing. Jan Sabo, </w:t>
      </w:r>
      <w:r w:rsidR="007865C2">
        <w:rPr>
          <w:rFonts w:ascii="Calibri" w:hAnsi="Calibri"/>
        </w:rPr>
        <w:t xml:space="preserve">Bc. Tomáš Jeníček, </w:t>
      </w:r>
      <w:r w:rsidRPr="00191589">
        <w:rPr>
          <w:rFonts w:ascii="Calibri" w:hAnsi="Calibri"/>
        </w:rPr>
        <w:t>úsek ICT</w:t>
      </w:r>
      <w:r w:rsidR="007865C2">
        <w:rPr>
          <w:rFonts w:ascii="Calibri" w:hAnsi="Calibri"/>
        </w:rPr>
        <w:t>, Nemocnice pardubického kraje, a.s.</w:t>
      </w:r>
    </w:p>
    <w:p w14:paraId="6C2EE219" w14:textId="499A3998" w:rsidR="00191589" w:rsidRPr="00191589" w:rsidRDefault="00191589" w:rsidP="0019158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hAnsi="Calibri"/>
        </w:rPr>
      </w:pPr>
      <w:r w:rsidRPr="00191589">
        <w:rPr>
          <w:rFonts w:ascii="Calibri" w:hAnsi="Calibri"/>
        </w:rPr>
        <w:t xml:space="preserve">Dne: </w:t>
      </w:r>
      <w:r w:rsidR="005D66B0">
        <w:rPr>
          <w:rFonts w:ascii="Calibri" w:hAnsi="Calibri"/>
        </w:rPr>
        <w:t>2</w:t>
      </w:r>
      <w:r w:rsidR="007865C2">
        <w:rPr>
          <w:rFonts w:ascii="Calibri" w:hAnsi="Calibri"/>
        </w:rPr>
        <w:t>7</w:t>
      </w:r>
      <w:r w:rsidR="005D66B0">
        <w:rPr>
          <w:rFonts w:ascii="Calibri" w:hAnsi="Calibri"/>
        </w:rPr>
        <w:t>.</w:t>
      </w:r>
      <w:r w:rsidR="007865C2">
        <w:rPr>
          <w:rFonts w:ascii="Calibri" w:hAnsi="Calibri"/>
        </w:rPr>
        <w:t>10</w:t>
      </w:r>
      <w:r w:rsidR="005D66B0">
        <w:rPr>
          <w:rFonts w:ascii="Calibri" w:hAnsi="Calibri"/>
        </w:rPr>
        <w:t>.</w:t>
      </w:r>
      <w:r w:rsidRPr="00191589">
        <w:rPr>
          <w:rFonts w:ascii="Calibri" w:hAnsi="Calibri"/>
        </w:rPr>
        <w:t>2017</w:t>
      </w:r>
    </w:p>
    <w:p w14:paraId="5DA4BDEF" w14:textId="77777777" w:rsidR="00191589" w:rsidRPr="006E24A4" w:rsidRDefault="00191589" w:rsidP="006E24A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/>
        </w:rPr>
      </w:pPr>
    </w:p>
    <w:sectPr w:rsidR="00191589" w:rsidRPr="006E24A4" w:rsidSect="007F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DB23D" w14:textId="77777777" w:rsidR="00D172A0" w:rsidRDefault="00D172A0" w:rsidP="00BC1BC6">
      <w:pPr>
        <w:spacing w:after="0" w:line="240" w:lineRule="auto"/>
      </w:pPr>
      <w:r>
        <w:separator/>
      </w:r>
    </w:p>
  </w:endnote>
  <w:endnote w:type="continuationSeparator" w:id="0">
    <w:p w14:paraId="20FA8079" w14:textId="77777777" w:rsidR="00D172A0" w:rsidRDefault="00D172A0" w:rsidP="00BC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78961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</w:rPr>
    </w:sdtEndPr>
    <w:sdtContent>
      <w:p w14:paraId="6C6D702A" w14:textId="4B439A2A" w:rsidR="00C038E0" w:rsidRPr="00BC1BC6" w:rsidRDefault="00C038E0">
        <w:pPr>
          <w:pStyle w:val="Zpat"/>
          <w:jc w:val="center"/>
          <w:rPr>
            <w:rFonts w:asciiTheme="minorHAnsi" w:hAnsiTheme="minorHAnsi"/>
            <w:sz w:val="16"/>
          </w:rPr>
        </w:pPr>
        <w:r w:rsidRPr="00BC1BC6">
          <w:rPr>
            <w:rFonts w:asciiTheme="minorHAnsi" w:hAnsiTheme="minorHAnsi"/>
            <w:sz w:val="16"/>
          </w:rPr>
          <w:fldChar w:fldCharType="begin"/>
        </w:r>
        <w:r w:rsidRPr="00BC1BC6">
          <w:rPr>
            <w:rFonts w:asciiTheme="minorHAnsi" w:hAnsiTheme="minorHAnsi"/>
            <w:sz w:val="16"/>
          </w:rPr>
          <w:instrText>PAGE   \* MERGEFORMAT</w:instrText>
        </w:r>
        <w:r w:rsidRPr="00BC1BC6">
          <w:rPr>
            <w:rFonts w:asciiTheme="minorHAnsi" w:hAnsiTheme="minorHAnsi"/>
            <w:sz w:val="16"/>
          </w:rPr>
          <w:fldChar w:fldCharType="separate"/>
        </w:r>
        <w:r w:rsidR="00047495">
          <w:rPr>
            <w:rFonts w:asciiTheme="minorHAnsi" w:hAnsiTheme="minorHAnsi"/>
            <w:noProof/>
            <w:sz w:val="16"/>
          </w:rPr>
          <w:t>1</w:t>
        </w:r>
        <w:r w:rsidRPr="00BC1BC6">
          <w:rPr>
            <w:rFonts w:asciiTheme="minorHAnsi" w:hAnsiTheme="minorHAnsi"/>
            <w:sz w:val="16"/>
          </w:rPr>
          <w:fldChar w:fldCharType="end"/>
        </w:r>
      </w:p>
    </w:sdtContent>
  </w:sdt>
  <w:p w14:paraId="3D74F23F" w14:textId="77777777" w:rsidR="00C038E0" w:rsidRDefault="00C038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E78AE" w14:textId="77777777" w:rsidR="00D172A0" w:rsidRDefault="00D172A0" w:rsidP="00BC1BC6">
      <w:pPr>
        <w:spacing w:after="0" w:line="240" w:lineRule="auto"/>
      </w:pPr>
      <w:r>
        <w:separator/>
      </w:r>
    </w:p>
  </w:footnote>
  <w:footnote w:type="continuationSeparator" w:id="0">
    <w:p w14:paraId="17F344FD" w14:textId="77777777" w:rsidR="00D172A0" w:rsidRDefault="00D172A0" w:rsidP="00BC1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DE7"/>
    <w:multiLevelType w:val="hybridMultilevel"/>
    <w:tmpl w:val="FF6217DA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6066A60E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Calibri" w:hAnsi="Calibri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F94941"/>
    <w:multiLevelType w:val="hybridMultilevel"/>
    <w:tmpl w:val="E8BE5A5A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</w:rPr>
    </w:lvl>
    <w:lvl w:ilvl="2" w:tplc="6066A60E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Calibri" w:hAnsi="Calibri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B9705F"/>
    <w:multiLevelType w:val="hybridMultilevel"/>
    <w:tmpl w:val="64CC6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6E8E"/>
    <w:multiLevelType w:val="hybridMultilevel"/>
    <w:tmpl w:val="B82CF652"/>
    <w:lvl w:ilvl="0" w:tplc="A516CA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0FBD"/>
    <w:multiLevelType w:val="multilevel"/>
    <w:tmpl w:val="2132EC62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8496B0" w:themeColor="text2" w:themeTint="99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6BA11BF"/>
    <w:multiLevelType w:val="hybridMultilevel"/>
    <w:tmpl w:val="00C62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71337"/>
    <w:multiLevelType w:val="multilevel"/>
    <w:tmpl w:val="9E3C06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B53599"/>
    <w:multiLevelType w:val="hybridMultilevel"/>
    <w:tmpl w:val="C4102070"/>
    <w:lvl w:ilvl="0" w:tplc="015A43F6">
      <w:start w:val="1"/>
      <w:numFmt w:val="bul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80908F14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Times New Roman" w:hint="default"/>
      </w:rPr>
    </w:lvl>
    <w:lvl w:ilvl="2" w:tplc="6B5E5CC4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26C0FCA4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D43C8A02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Times New Roman" w:hint="default"/>
      </w:rPr>
    </w:lvl>
    <w:lvl w:ilvl="5" w:tplc="F104B7B4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E668BFC0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CB423C84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Times New Roman" w:hint="default"/>
      </w:rPr>
    </w:lvl>
    <w:lvl w:ilvl="8" w:tplc="1414A7B8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1B391510"/>
    <w:multiLevelType w:val="hybridMultilevel"/>
    <w:tmpl w:val="6E3A1A94"/>
    <w:lvl w:ilvl="0" w:tplc="6B58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104E9F"/>
    <w:multiLevelType w:val="hybridMultilevel"/>
    <w:tmpl w:val="C5FE2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94A8E"/>
    <w:multiLevelType w:val="hybridMultilevel"/>
    <w:tmpl w:val="B792F810"/>
    <w:lvl w:ilvl="0" w:tplc="04050003">
      <w:start w:val="1"/>
      <w:numFmt w:val="bullet"/>
      <w:lvlText w:val="-"/>
      <w:lvlJc w:val="left"/>
      <w:pPr>
        <w:ind w:left="1849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 w15:restartNumberingAfterBreak="0">
    <w:nsid w:val="27D84FC8"/>
    <w:multiLevelType w:val="hybridMultilevel"/>
    <w:tmpl w:val="F612B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4F87"/>
    <w:multiLevelType w:val="hybridMultilevel"/>
    <w:tmpl w:val="8D4AEF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967DD"/>
    <w:multiLevelType w:val="hybridMultilevel"/>
    <w:tmpl w:val="1BA0519E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0F7D60"/>
    <w:multiLevelType w:val="hybridMultilevel"/>
    <w:tmpl w:val="35AA0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2DE"/>
    <w:multiLevelType w:val="hybridMultilevel"/>
    <w:tmpl w:val="FB4E83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38C2"/>
    <w:multiLevelType w:val="hybridMultilevel"/>
    <w:tmpl w:val="3F50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07E2"/>
    <w:multiLevelType w:val="hybridMultilevel"/>
    <w:tmpl w:val="A970A834"/>
    <w:lvl w:ilvl="0" w:tplc="040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75B050B4">
      <w:numFmt w:val="bullet"/>
      <w:lvlText w:val="-"/>
      <w:lvlJc w:val="left"/>
      <w:pPr>
        <w:ind w:left="3646" w:hanging="360"/>
      </w:pPr>
      <w:rPr>
        <w:rFonts w:ascii="Calibri" w:eastAsia="Times New Roman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8" w15:restartNumberingAfterBreak="0">
    <w:nsid w:val="43572C07"/>
    <w:multiLevelType w:val="hybridMultilevel"/>
    <w:tmpl w:val="6464A96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6D3BD0"/>
    <w:multiLevelType w:val="hybridMultilevel"/>
    <w:tmpl w:val="872E974E"/>
    <w:lvl w:ilvl="0" w:tplc="9FD67A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C1DED"/>
    <w:multiLevelType w:val="hybridMultilevel"/>
    <w:tmpl w:val="2154E586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80908F14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Times New Roman" w:hint="default"/>
      </w:rPr>
    </w:lvl>
    <w:lvl w:ilvl="2" w:tplc="6B5E5CC4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26C0FCA4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D43C8A02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Times New Roman" w:hint="default"/>
      </w:rPr>
    </w:lvl>
    <w:lvl w:ilvl="5" w:tplc="F104B7B4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E668BFC0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CB423C84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Times New Roman" w:hint="default"/>
      </w:rPr>
    </w:lvl>
    <w:lvl w:ilvl="8" w:tplc="1414A7B8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4A154743"/>
    <w:multiLevelType w:val="hybridMultilevel"/>
    <w:tmpl w:val="13340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D7A1C"/>
    <w:multiLevelType w:val="hybridMultilevel"/>
    <w:tmpl w:val="B3C40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52150"/>
    <w:multiLevelType w:val="hybridMultilevel"/>
    <w:tmpl w:val="3F4E0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D2EA1"/>
    <w:multiLevelType w:val="hybridMultilevel"/>
    <w:tmpl w:val="6E3A1A94"/>
    <w:lvl w:ilvl="0" w:tplc="6B58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9002405"/>
    <w:multiLevelType w:val="hybridMultilevel"/>
    <w:tmpl w:val="D7AED28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A61B0"/>
    <w:multiLevelType w:val="hybridMultilevel"/>
    <w:tmpl w:val="B5A4C4D8"/>
    <w:lvl w:ilvl="0" w:tplc="9ACE7CF8">
      <w:start w:val="1"/>
      <w:numFmt w:val="bullet"/>
      <w:lvlText w:val=""/>
      <w:lvlJc w:val="left"/>
      <w:pPr>
        <w:tabs>
          <w:tab w:val="num" w:pos="1069"/>
        </w:tabs>
        <w:ind w:left="1050" w:hanging="341"/>
      </w:pPr>
      <w:rPr>
        <w:rFonts w:ascii="Wingdings" w:hAnsi="Wingdings" w:hint="default"/>
      </w:rPr>
    </w:lvl>
    <w:lvl w:ilvl="1" w:tplc="97622E54">
      <w:start w:val="1"/>
      <w:numFmt w:val="bullet"/>
      <w:lvlText w:val="o"/>
      <w:lvlJc w:val="left"/>
      <w:pPr>
        <w:tabs>
          <w:tab w:val="num" w:pos="902"/>
        </w:tabs>
        <w:ind w:left="902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342"/>
        </w:tabs>
        <w:ind w:left="2342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062"/>
        </w:tabs>
        <w:ind w:left="3062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3782"/>
        </w:tabs>
        <w:ind w:left="3782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502"/>
        </w:tabs>
        <w:ind w:left="4502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222"/>
        </w:tabs>
        <w:ind w:left="5222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5942"/>
        </w:tabs>
        <w:ind w:left="5942" w:hanging="360"/>
      </w:pPr>
      <w:rPr>
        <w:rFonts w:ascii="Wingdings" w:hAnsi="Wingdings" w:hint="default"/>
      </w:rPr>
    </w:lvl>
  </w:abstractNum>
  <w:abstractNum w:abstractNumId="28" w15:restartNumberingAfterBreak="0">
    <w:nsid w:val="5A9F5AA8"/>
    <w:multiLevelType w:val="hybridMultilevel"/>
    <w:tmpl w:val="D7AED28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CA79D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95A5F"/>
    <w:multiLevelType w:val="hybridMultilevel"/>
    <w:tmpl w:val="4D38C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D5940"/>
    <w:multiLevelType w:val="hybridMultilevel"/>
    <w:tmpl w:val="58260B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F794C"/>
    <w:multiLevelType w:val="hybridMultilevel"/>
    <w:tmpl w:val="71042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9EA"/>
    <w:multiLevelType w:val="hybridMultilevel"/>
    <w:tmpl w:val="15D4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C4E52"/>
    <w:multiLevelType w:val="hybridMultilevel"/>
    <w:tmpl w:val="FEEE7CB6"/>
    <w:lvl w:ilvl="0" w:tplc="F29A9762">
      <w:start w:val="1"/>
      <w:numFmt w:val="bullet"/>
      <w:pStyle w:val="seznam1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9E180D"/>
    <w:multiLevelType w:val="hybridMultilevel"/>
    <w:tmpl w:val="B0146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E2426"/>
    <w:multiLevelType w:val="hybridMultilevel"/>
    <w:tmpl w:val="07A6E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61F30"/>
    <w:multiLevelType w:val="hybridMultilevel"/>
    <w:tmpl w:val="8638B25C"/>
    <w:lvl w:ilvl="0" w:tplc="543277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7C5F99"/>
    <w:multiLevelType w:val="hybridMultilevel"/>
    <w:tmpl w:val="936C3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86B23"/>
    <w:multiLevelType w:val="hybridMultilevel"/>
    <w:tmpl w:val="C5D89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510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703594"/>
    <w:multiLevelType w:val="hybridMultilevel"/>
    <w:tmpl w:val="62445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26"/>
  </w:num>
  <w:num w:numId="5">
    <w:abstractNumId w:val="15"/>
  </w:num>
  <w:num w:numId="6">
    <w:abstractNumId w:val="14"/>
  </w:num>
  <w:num w:numId="7">
    <w:abstractNumId w:val="20"/>
  </w:num>
  <w:num w:numId="8">
    <w:abstractNumId w:val="2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"/>
  </w:num>
  <w:num w:numId="14">
    <w:abstractNumId w:val="0"/>
  </w:num>
  <w:num w:numId="15">
    <w:abstractNumId w:val="39"/>
  </w:num>
  <w:num w:numId="16">
    <w:abstractNumId w:val="4"/>
  </w:num>
  <w:num w:numId="17">
    <w:abstractNumId w:val="12"/>
  </w:num>
  <w:num w:numId="18">
    <w:abstractNumId w:val="30"/>
  </w:num>
  <w:num w:numId="19">
    <w:abstractNumId w:val="33"/>
  </w:num>
  <w:num w:numId="20">
    <w:abstractNumId w:val="21"/>
  </w:num>
  <w:num w:numId="21">
    <w:abstractNumId w:val="24"/>
  </w:num>
  <w:num w:numId="22">
    <w:abstractNumId w:val="32"/>
  </w:num>
  <w:num w:numId="23">
    <w:abstractNumId w:val="31"/>
  </w:num>
  <w:num w:numId="24">
    <w:abstractNumId w:val="10"/>
  </w:num>
  <w:num w:numId="25">
    <w:abstractNumId w:val="29"/>
  </w:num>
  <w:num w:numId="26">
    <w:abstractNumId w:val="28"/>
  </w:num>
  <w:num w:numId="27">
    <w:abstractNumId w:val="3"/>
  </w:num>
  <w:num w:numId="28">
    <w:abstractNumId w:val="19"/>
  </w:num>
  <w:num w:numId="29">
    <w:abstractNumId w:val="18"/>
  </w:num>
  <w:num w:numId="30">
    <w:abstractNumId w:val="9"/>
  </w:num>
  <w:num w:numId="31">
    <w:abstractNumId w:val="38"/>
  </w:num>
  <w:num w:numId="32">
    <w:abstractNumId w:val="35"/>
  </w:num>
  <w:num w:numId="33">
    <w:abstractNumId w:val="22"/>
  </w:num>
  <w:num w:numId="34">
    <w:abstractNumId w:val="40"/>
  </w:num>
  <w:num w:numId="35">
    <w:abstractNumId w:val="34"/>
  </w:num>
  <w:num w:numId="36">
    <w:abstractNumId w:val="37"/>
  </w:num>
  <w:num w:numId="37">
    <w:abstractNumId w:val="11"/>
  </w:num>
  <w:num w:numId="38">
    <w:abstractNumId w:val="5"/>
  </w:num>
  <w:num w:numId="39">
    <w:abstractNumId w:val="6"/>
  </w:num>
  <w:num w:numId="40">
    <w:abstractNumId w:val="2"/>
  </w:num>
  <w:num w:numId="41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4C"/>
    <w:rsid w:val="00003E04"/>
    <w:rsid w:val="000054DB"/>
    <w:rsid w:val="00020A38"/>
    <w:rsid w:val="00024D2E"/>
    <w:rsid w:val="000275D6"/>
    <w:rsid w:val="00037FFE"/>
    <w:rsid w:val="000466B2"/>
    <w:rsid w:val="00047495"/>
    <w:rsid w:val="000543EA"/>
    <w:rsid w:val="00055395"/>
    <w:rsid w:val="00062F8B"/>
    <w:rsid w:val="000631F4"/>
    <w:rsid w:val="00073A3B"/>
    <w:rsid w:val="00077BE6"/>
    <w:rsid w:val="000845C4"/>
    <w:rsid w:val="00085115"/>
    <w:rsid w:val="00091B06"/>
    <w:rsid w:val="00097AB9"/>
    <w:rsid w:val="000A095C"/>
    <w:rsid w:val="000B0368"/>
    <w:rsid w:val="000B1258"/>
    <w:rsid w:val="000E265E"/>
    <w:rsid w:val="000E7C18"/>
    <w:rsid w:val="000F4BDD"/>
    <w:rsid w:val="000F7F1D"/>
    <w:rsid w:val="001012B7"/>
    <w:rsid w:val="001046E3"/>
    <w:rsid w:val="001048F4"/>
    <w:rsid w:val="001049DA"/>
    <w:rsid w:val="001151FC"/>
    <w:rsid w:val="001235ED"/>
    <w:rsid w:val="00123DD8"/>
    <w:rsid w:val="00132D33"/>
    <w:rsid w:val="00140595"/>
    <w:rsid w:val="0014427B"/>
    <w:rsid w:val="00144B71"/>
    <w:rsid w:val="001547F8"/>
    <w:rsid w:val="00162637"/>
    <w:rsid w:val="00175377"/>
    <w:rsid w:val="00177F0C"/>
    <w:rsid w:val="001802A4"/>
    <w:rsid w:val="00183045"/>
    <w:rsid w:val="0018732E"/>
    <w:rsid w:val="00191589"/>
    <w:rsid w:val="00195B1E"/>
    <w:rsid w:val="001A0117"/>
    <w:rsid w:val="001A1CED"/>
    <w:rsid w:val="001A498F"/>
    <w:rsid w:val="001A6649"/>
    <w:rsid w:val="001B17AD"/>
    <w:rsid w:val="001B33E4"/>
    <w:rsid w:val="001B4D9F"/>
    <w:rsid w:val="001B6293"/>
    <w:rsid w:val="001C410E"/>
    <w:rsid w:val="001C4836"/>
    <w:rsid w:val="001C71E2"/>
    <w:rsid w:val="001D2F84"/>
    <w:rsid w:val="001D5E2F"/>
    <w:rsid w:val="001D700F"/>
    <w:rsid w:val="001F1343"/>
    <w:rsid w:val="001F25EA"/>
    <w:rsid w:val="001F77D8"/>
    <w:rsid w:val="001F7C3D"/>
    <w:rsid w:val="00211B93"/>
    <w:rsid w:val="002173ED"/>
    <w:rsid w:val="00220282"/>
    <w:rsid w:val="00220491"/>
    <w:rsid w:val="00224BD4"/>
    <w:rsid w:val="00241B49"/>
    <w:rsid w:val="00244DEE"/>
    <w:rsid w:val="00251B2B"/>
    <w:rsid w:val="002542C0"/>
    <w:rsid w:val="00262C50"/>
    <w:rsid w:val="0027542C"/>
    <w:rsid w:val="00276C98"/>
    <w:rsid w:val="002801B3"/>
    <w:rsid w:val="00282603"/>
    <w:rsid w:val="00283993"/>
    <w:rsid w:val="00286522"/>
    <w:rsid w:val="002934EC"/>
    <w:rsid w:val="00295598"/>
    <w:rsid w:val="002A042C"/>
    <w:rsid w:val="002A5064"/>
    <w:rsid w:val="002B19F8"/>
    <w:rsid w:val="002B3463"/>
    <w:rsid w:val="002B4DD1"/>
    <w:rsid w:val="002C1227"/>
    <w:rsid w:val="002C4CEC"/>
    <w:rsid w:val="002D21BF"/>
    <w:rsid w:val="002D7BC3"/>
    <w:rsid w:val="002F26AD"/>
    <w:rsid w:val="003267B2"/>
    <w:rsid w:val="003313C8"/>
    <w:rsid w:val="003315A8"/>
    <w:rsid w:val="00341A7C"/>
    <w:rsid w:val="00371462"/>
    <w:rsid w:val="003937E5"/>
    <w:rsid w:val="003A1FDB"/>
    <w:rsid w:val="003A4298"/>
    <w:rsid w:val="003A549B"/>
    <w:rsid w:val="003B2A0C"/>
    <w:rsid w:val="003B2E31"/>
    <w:rsid w:val="003C00F5"/>
    <w:rsid w:val="003C1372"/>
    <w:rsid w:val="003C3141"/>
    <w:rsid w:val="003D0943"/>
    <w:rsid w:val="003D4359"/>
    <w:rsid w:val="003D7B82"/>
    <w:rsid w:val="003E41BE"/>
    <w:rsid w:val="003E55C9"/>
    <w:rsid w:val="003F4404"/>
    <w:rsid w:val="003F5A8A"/>
    <w:rsid w:val="0040115A"/>
    <w:rsid w:val="00414FAF"/>
    <w:rsid w:val="00415591"/>
    <w:rsid w:val="00415D61"/>
    <w:rsid w:val="00417D19"/>
    <w:rsid w:val="00421F20"/>
    <w:rsid w:val="004252A6"/>
    <w:rsid w:val="0044500F"/>
    <w:rsid w:val="0044567C"/>
    <w:rsid w:val="00451370"/>
    <w:rsid w:val="004572B8"/>
    <w:rsid w:val="00460B6C"/>
    <w:rsid w:val="00462242"/>
    <w:rsid w:val="00464DD4"/>
    <w:rsid w:val="00467EC1"/>
    <w:rsid w:val="00473473"/>
    <w:rsid w:val="0047462B"/>
    <w:rsid w:val="00474D50"/>
    <w:rsid w:val="004759D1"/>
    <w:rsid w:val="00477890"/>
    <w:rsid w:val="00483B06"/>
    <w:rsid w:val="004875EB"/>
    <w:rsid w:val="004910D6"/>
    <w:rsid w:val="0049144C"/>
    <w:rsid w:val="00493C7A"/>
    <w:rsid w:val="004B2888"/>
    <w:rsid w:val="004D640E"/>
    <w:rsid w:val="004E1CF6"/>
    <w:rsid w:val="004E2A4E"/>
    <w:rsid w:val="004E681A"/>
    <w:rsid w:val="004F1FFA"/>
    <w:rsid w:val="004F5251"/>
    <w:rsid w:val="004F7F02"/>
    <w:rsid w:val="00503C02"/>
    <w:rsid w:val="00504537"/>
    <w:rsid w:val="00516C9F"/>
    <w:rsid w:val="00527187"/>
    <w:rsid w:val="00531F0A"/>
    <w:rsid w:val="00535856"/>
    <w:rsid w:val="00537FF1"/>
    <w:rsid w:val="005467EC"/>
    <w:rsid w:val="00551D0E"/>
    <w:rsid w:val="00552EFA"/>
    <w:rsid w:val="005553BD"/>
    <w:rsid w:val="00561CE7"/>
    <w:rsid w:val="00565B20"/>
    <w:rsid w:val="00566495"/>
    <w:rsid w:val="005727EC"/>
    <w:rsid w:val="0058650A"/>
    <w:rsid w:val="005940E8"/>
    <w:rsid w:val="005A06E7"/>
    <w:rsid w:val="005A4081"/>
    <w:rsid w:val="005A5DE7"/>
    <w:rsid w:val="005B2E39"/>
    <w:rsid w:val="005B4DE0"/>
    <w:rsid w:val="005C19DA"/>
    <w:rsid w:val="005D0D5D"/>
    <w:rsid w:val="005D29D0"/>
    <w:rsid w:val="005D5194"/>
    <w:rsid w:val="005D66B0"/>
    <w:rsid w:val="005D7950"/>
    <w:rsid w:val="005E0EB2"/>
    <w:rsid w:val="005E7A2D"/>
    <w:rsid w:val="005F335E"/>
    <w:rsid w:val="00602520"/>
    <w:rsid w:val="00602CB9"/>
    <w:rsid w:val="006033A0"/>
    <w:rsid w:val="00620180"/>
    <w:rsid w:val="006241C2"/>
    <w:rsid w:val="0062728A"/>
    <w:rsid w:val="00635D7C"/>
    <w:rsid w:val="00642461"/>
    <w:rsid w:val="00654FEB"/>
    <w:rsid w:val="00656524"/>
    <w:rsid w:val="00660A62"/>
    <w:rsid w:val="0066204B"/>
    <w:rsid w:val="006657C8"/>
    <w:rsid w:val="00670B65"/>
    <w:rsid w:val="00670DD0"/>
    <w:rsid w:val="00687954"/>
    <w:rsid w:val="00696CBA"/>
    <w:rsid w:val="006A6ABF"/>
    <w:rsid w:val="006C5722"/>
    <w:rsid w:val="006C67FA"/>
    <w:rsid w:val="006C698B"/>
    <w:rsid w:val="006D1E9A"/>
    <w:rsid w:val="006D6B96"/>
    <w:rsid w:val="006E24A4"/>
    <w:rsid w:val="006E3E93"/>
    <w:rsid w:val="006E4DE6"/>
    <w:rsid w:val="006E5465"/>
    <w:rsid w:val="006F4FF3"/>
    <w:rsid w:val="00720F1E"/>
    <w:rsid w:val="007344B9"/>
    <w:rsid w:val="007500E5"/>
    <w:rsid w:val="0076036C"/>
    <w:rsid w:val="00766802"/>
    <w:rsid w:val="007865C2"/>
    <w:rsid w:val="007967E7"/>
    <w:rsid w:val="007972A8"/>
    <w:rsid w:val="007A281D"/>
    <w:rsid w:val="007A2B1D"/>
    <w:rsid w:val="007A77F8"/>
    <w:rsid w:val="007B5532"/>
    <w:rsid w:val="007C1228"/>
    <w:rsid w:val="007C5362"/>
    <w:rsid w:val="007C7516"/>
    <w:rsid w:val="007D2508"/>
    <w:rsid w:val="007D491C"/>
    <w:rsid w:val="007D7A0C"/>
    <w:rsid w:val="007F0110"/>
    <w:rsid w:val="007F17BA"/>
    <w:rsid w:val="007F20B0"/>
    <w:rsid w:val="007F4524"/>
    <w:rsid w:val="0080169A"/>
    <w:rsid w:val="008016F4"/>
    <w:rsid w:val="008151A2"/>
    <w:rsid w:val="0081565B"/>
    <w:rsid w:val="00832AD8"/>
    <w:rsid w:val="00851BF1"/>
    <w:rsid w:val="00851CDF"/>
    <w:rsid w:val="00855D38"/>
    <w:rsid w:val="0085667E"/>
    <w:rsid w:val="00864DE6"/>
    <w:rsid w:val="00872FA0"/>
    <w:rsid w:val="00885A69"/>
    <w:rsid w:val="00893E22"/>
    <w:rsid w:val="00895756"/>
    <w:rsid w:val="00896FAF"/>
    <w:rsid w:val="008D22CD"/>
    <w:rsid w:val="008D3C3B"/>
    <w:rsid w:val="008E2E88"/>
    <w:rsid w:val="008E5FC1"/>
    <w:rsid w:val="0090525D"/>
    <w:rsid w:val="009177E3"/>
    <w:rsid w:val="009553F5"/>
    <w:rsid w:val="00957DDA"/>
    <w:rsid w:val="0096080F"/>
    <w:rsid w:val="00961D88"/>
    <w:rsid w:val="00964F94"/>
    <w:rsid w:val="0098443E"/>
    <w:rsid w:val="00986C56"/>
    <w:rsid w:val="00991E20"/>
    <w:rsid w:val="009A0907"/>
    <w:rsid w:val="009A0EBD"/>
    <w:rsid w:val="009A44A5"/>
    <w:rsid w:val="009A7DC9"/>
    <w:rsid w:val="009B5160"/>
    <w:rsid w:val="009B656D"/>
    <w:rsid w:val="009C05E4"/>
    <w:rsid w:val="009C7738"/>
    <w:rsid w:val="009D2247"/>
    <w:rsid w:val="009D551D"/>
    <w:rsid w:val="009E1F11"/>
    <w:rsid w:val="009E3827"/>
    <w:rsid w:val="009F75ED"/>
    <w:rsid w:val="00A0118B"/>
    <w:rsid w:val="00A02695"/>
    <w:rsid w:val="00A03FA5"/>
    <w:rsid w:val="00A100D9"/>
    <w:rsid w:val="00A2055C"/>
    <w:rsid w:val="00A32D4B"/>
    <w:rsid w:val="00A3583A"/>
    <w:rsid w:val="00A3631A"/>
    <w:rsid w:val="00A364CB"/>
    <w:rsid w:val="00A3705B"/>
    <w:rsid w:val="00A37613"/>
    <w:rsid w:val="00A4021E"/>
    <w:rsid w:val="00A417AB"/>
    <w:rsid w:val="00A43ED5"/>
    <w:rsid w:val="00A44427"/>
    <w:rsid w:val="00A452CA"/>
    <w:rsid w:val="00A46550"/>
    <w:rsid w:val="00A51067"/>
    <w:rsid w:val="00A66E9F"/>
    <w:rsid w:val="00A67BDF"/>
    <w:rsid w:val="00A70BE7"/>
    <w:rsid w:val="00A75E76"/>
    <w:rsid w:val="00A87E1E"/>
    <w:rsid w:val="00A9406E"/>
    <w:rsid w:val="00A97345"/>
    <w:rsid w:val="00AA01D3"/>
    <w:rsid w:val="00AA245C"/>
    <w:rsid w:val="00AB02FB"/>
    <w:rsid w:val="00AB3035"/>
    <w:rsid w:val="00AC02DC"/>
    <w:rsid w:val="00AC2089"/>
    <w:rsid w:val="00AC5247"/>
    <w:rsid w:val="00AC7621"/>
    <w:rsid w:val="00AE0E91"/>
    <w:rsid w:val="00AE3B43"/>
    <w:rsid w:val="00AE3E99"/>
    <w:rsid w:val="00AE4319"/>
    <w:rsid w:val="00AF46E9"/>
    <w:rsid w:val="00AF7AA4"/>
    <w:rsid w:val="00B0416F"/>
    <w:rsid w:val="00B15FA3"/>
    <w:rsid w:val="00B320A0"/>
    <w:rsid w:val="00B333E7"/>
    <w:rsid w:val="00B33F8A"/>
    <w:rsid w:val="00B363D9"/>
    <w:rsid w:val="00B427E4"/>
    <w:rsid w:val="00B60102"/>
    <w:rsid w:val="00B60435"/>
    <w:rsid w:val="00B66E83"/>
    <w:rsid w:val="00B749E4"/>
    <w:rsid w:val="00B77FCB"/>
    <w:rsid w:val="00B8359F"/>
    <w:rsid w:val="00B843DC"/>
    <w:rsid w:val="00B846B5"/>
    <w:rsid w:val="00B9298E"/>
    <w:rsid w:val="00BA1E78"/>
    <w:rsid w:val="00BB2F30"/>
    <w:rsid w:val="00BB3C80"/>
    <w:rsid w:val="00BB4D8E"/>
    <w:rsid w:val="00BB650B"/>
    <w:rsid w:val="00BC1BC6"/>
    <w:rsid w:val="00BD507B"/>
    <w:rsid w:val="00BD7E6B"/>
    <w:rsid w:val="00BE6B27"/>
    <w:rsid w:val="00BE7D8F"/>
    <w:rsid w:val="00BF4785"/>
    <w:rsid w:val="00C023EF"/>
    <w:rsid w:val="00C038E0"/>
    <w:rsid w:val="00C24669"/>
    <w:rsid w:val="00C26399"/>
    <w:rsid w:val="00C4585D"/>
    <w:rsid w:val="00C51D1C"/>
    <w:rsid w:val="00C5492C"/>
    <w:rsid w:val="00C646C4"/>
    <w:rsid w:val="00C701D9"/>
    <w:rsid w:val="00C77707"/>
    <w:rsid w:val="00C8562E"/>
    <w:rsid w:val="00C96DC3"/>
    <w:rsid w:val="00CA3CCC"/>
    <w:rsid w:val="00CD37F3"/>
    <w:rsid w:val="00CE7AC1"/>
    <w:rsid w:val="00CE7B16"/>
    <w:rsid w:val="00CF0CB7"/>
    <w:rsid w:val="00CF267C"/>
    <w:rsid w:val="00CF6B33"/>
    <w:rsid w:val="00D00790"/>
    <w:rsid w:val="00D03C34"/>
    <w:rsid w:val="00D059A7"/>
    <w:rsid w:val="00D15E16"/>
    <w:rsid w:val="00D172A0"/>
    <w:rsid w:val="00D2331A"/>
    <w:rsid w:val="00D269A7"/>
    <w:rsid w:val="00D30F47"/>
    <w:rsid w:val="00D359E2"/>
    <w:rsid w:val="00D40536"/>
    <w:rsid w:val="00D41A11"/>
    <w:rsid w:val="00D43399"/>
    <w:rsid w:val="00D44E47"/>
    <w:rsid w:val="00D45BD0"/>
    <w:rsid w:val="00D50746"/>
    <w:rsid w:val="00D653C6"/>
    <w:rsid w:val="00D74AE8"/>
    <w:rsid w:val="00D91851"/>
    <w:rsid w:val="00D937E3"/>
    <w:rsid w:val="00D9389C"/>
    <w:rsid w:val="00D93926"/>
    <w:rsid w:val="00D94EA4"/>
    <w:rsid w:val="00D9548B"/>
    <w:rsid w:val="00D975B0"/>
    <w:rsid w:val="00DA43B2"/>
    <w:rsid w:val="00DA5190"/>
    <w:rsid w:val="00DB34DE"/>
    <w:rsid w:val="00DB646B"/>
    <w:rsid w:val="00DB74AE"/>
    <w:rsid w:val="00DD2480"/>
    <w:rsid w:val="00DD4761"/>
    <w:rsid w:val="00DE232B"/>
    <w:rsid w:val="00DE6D7D"/>
    <w:rsid w:val="00DF1322"/>
    <w:rsid w:val="00DF53D6"/>
    <w:rsid w:val="00E17E1B"/>
    <w:rsid w:val="00E20EE3"/>
    <w:rsid w:val="00E22114"/>
    <w:rsid w:val="00E24F09"/>
    <w:rsid w:val="00E33AF3"/>
    <w:rsid w:val="00E40508"/>
    <w:rsid w:val="00E43CDB"/>
    <w:rsid w:val="00E44E18"/>
    <w:rsid w:val="00E463D0"/>
    <w:rsid w:val="00E532D0"/>
    <w:rsid w:val="00E56D7E"/>
    <w:rsid w:val="00E62C2D"/>
    <w:rsid w:val="00E6359B"/>
    <w:rsid w:val="00E703A7"/>
    <w:rsid w:val="00E77DA4"/>
    <w:rsid w:val="00E77F36"/>
    <w:rsid w:val="00E8570D"/>
    <w:rsid w:val="00E95F78"/>
    <w:rsid w:val="00EE6453"/>
    <w:rsid w:val="00EF2D79"/>
    <w:rsid w:val="00F012F9"/>
    <w:rsid w:val="00F06FA3"/>
    <w:rsid w:val="00F11F19"/>
    <w:rsid w:val="00F16336"/>
    <w:rsid w:val="00F32A61"/>
    <w:rsid w:val="00F403E9"/>
    <w:rsid w:val="00F436AB"/>
    <w:rsid w:val="00F554C9"/>
    <w:rsid w:val="00F57FB0"/>
    <w:rsid w:val="00F612DF"/>
    <w:rsid w:val="00F62523"/>
    <w:rsid w:val="00F70E6D"/>
    <w:rsid w:val="00F807D7"/>
    <w:rsid w:val="00F92CAF"/>
    <w:rsid w:val="00FA0C9A"/>
    <w:rsid w:val="00FB3E3E"/>
    <w:rsid w:val="00FC1571"/>
    <w:rsid w:val="00FC517E"/>
    <w:rsid w:val="00FE5F1B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0ABB"/>
  <w15:chartTrackingRefBased/>
  <w15:docId w15:val="{FAD35D1C-EED4-45C7-9384-C68AE7F6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144C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styleId="Nadpis1">
    <w:name w:val="heading 1"/>
    <w:aliases w:val="O_Nadpis_1,ORCZ Nadpis_1"/>
    <w:basedOn w:val="Normln"/>
    <w:next w:val="Normln"/>
    <w:link w:val="Nadpis1Char"/>
    <w:uiPriority w:val="9"/>
    <w:qFormat/>
    <w:rsid w:val="00642461"/>
    <w:pPr>
      <w:keepNext/>
      <w:keepLines/>
      <w:overflowPunct/>
      <w:autoSpaceDE/>
      <w:autoSpaceDN/>
      <w:adjustRightInd/>
      <w:spacing w:before="480" w:after="0" w:line="360" w:lineRule="auto"/>
      <w:jc w:val="left"/>
      <w:textAlignment w:val="auto"/>
      <w:outlineLvl w:val="0"/>
    </w:pPr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5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stavec se seznamem1,Reference List,Odstavec se seznamem a odrážkou,1 úroveň Odstavec se seznamem,List Paragraph (Czech Tourism),Odrážky,Odstavec"/>
    <w:basedOn w:val="Normln"/>
    <w:link w:val="OdstavecseseznamemChar"/>
    <w:uiPriority w:val="34"/>
    <w:qFormat/>
    <w:rsid w:val="0049144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1 Char,Reference List Char,Odstavec se seznamem a odrážkou Char,1 úroveň Odstavec se seznamem Char"/>
    <w:link w:val="Odstavecseseznamem"/>
    <w:uiPriority w:val="34"/>
    <w:qFormat/>
    <w:locked/>
    <w:rsid w:val="0049144C"/>
    <w:rPr>
      <w:rFonts w:ascii="Arial" w:eastAsia="Times New Roman" w:hAnsi="Arial" w:cs="Times New Roman"/>
      <w:szCs w:val="18"/>
    </w:rPr>
  </w:style>
  <w:style w:type="table" w:styleId="Stednmka1zvraznn1">
    <w:name w:val="Medium Grid 1 Accent 1"/>
    <w:basedOn w:val="Normlntabulka"/>
    <w:uiPriority w:val="67"/>
    <w:rsid w:val="0049144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lovnobrzk">
    <w:name w:val="číslování obrázků"/>
    <w:basedOn w:val="Titulek"/>
    <w:rsid w:val="004F5251"/>
    <w:pPr>
      <w:numPr>
        <w:numId w:val="1"/>
      </w:numPr>
      <w:tabs>
        <w:tab w:val="clear" w:pos="3840"/>
        <w:tab w:val="left" w:pos="1191"/>
      </w:tabs>
      <w:overflowPunct/>
      <w:autoSpaceDE/>
      <w:autoSpaceDN/>
      <w:adjustRightInd/>
      <w:spacing w:before="240" w:after="240"/>
      <w:ind w:left="720"/>
      <w:textAlignment w:val="auto"/>
    </w:pPr>
    <w:rPr>
      <w:rFonts w:asciiTheme="minorHAnsi" w:hAnsiTheme="minorHAnsi" w:cstheme="minorBidi"/>
      <w:iCs w:val="0"/>
      <w:color w:val="000080"/>
      <w:sz w:val="20"/>
      <w:szCs w:val="20"/>
      <w:lang w:eastAsia="cs-CZ"/>
    </w:rPr>
  </w:style>
  <w:style w:type="paragraph" w:styleId="Titulek">
    <w:name w:val="caption"/>
    <w:aliases w:val="Titulek tabulky"/>
    <w:basedOn w:val="Normln"/>
    <w:next w:val="Normln"/>
    <w:link w:val="TitulekChar"/>
    <w:unhideWhenUsed/>
    <w:qFormat/>
    <w:rsid w:val="004F5251"/>
    <w:pPr>
      <w:spacing w:after="200" w:line="240" w:lineRule="auto"/>
    </w:pPr>
    <w:rPr>
      <w:i/>
      <w:iCs/>
      <w:color w:val="44546A" w:themeColor="text2"/>
      <w:sz w:val="18"/>
    </w:rPr>
  </w:style>
  <w:style w:type="character" w:customStyle="1" w:styleId="Nadpis1Char">
    <w:name w:val="Nadpis 1 Char"/>
    <w:aliases w:val="O_Nadpis_1 Char,ORCZ Nadpis_1 Char"/>
    <w:basedOn w:val="Standardnpsmoodstavce"/>
    <w:link w:val="Nadpis1"/>
    <w:uiPriority w:val="9"/>
    <w:rsid w:val="00642461"/>
    <w:rPr>
      <w:rFonts w:ascii="Times New Roman" w:eastAsiaTheme="majorEastAsia" w:hAnsi="Times New Roman" w:cstheme="majorBidi"/>
      <w:b/>
      <w:bCs/>
      <w:color w:val="00206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42461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F11F19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C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BC6"/>
    <w:rPr>
      <w:rFonts w:ascii="Arial" w:eastAsia="Times New Roman" w:hAnsi="Arial" w:cs="Times New Roman"/>
      <w:szCs w:val="18"/>
    </w:rPr>
  </w:style>
  <w:style w:type="paragraph" w:styleId="Zpat">
    <w:name w:val="footer"/>
    <w:basedOn w:val="Normln"/>
    <w:link w:val="ZpatChar"/>
    <w:uiPriority w:val="99"/>
    <w:unhideWhenUsed/>
    <w:rsid w:val="00BC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BC6"/>
    <w:rPr>
      <w:rFonts w:ascii="Arial" w:eastAsia="Times New Roman" w:hAnsi="Arial" w:cs="Times New Roman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E463D0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463D0"/>
    <w:pPr>
      <w:spacing w:after="10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45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ulekChar">
    <w:name w:val="Titulek Char"/>
    <w:aliases w:val="Titulek tabulky Char"/>
    <w:link w:val="Titulek"/>
    <w:rsid w:val="007F4524"/>
    <w:rPr>
      <w:rFonts w:ascii="Arial" w:eastAsia="Times New Roman" w:hAnsi="Arial" w:cs="Times New Roman"/>
      <w:i/>
      <w:iCs/>
      <w:color w:val="44546A" w:themeColor="text2"/>
      <w:sz w:val="18"/>
      <w:szCs w:val="18"/>
    </w:rPr>
  </w:style>
  <w:style w:type="table" w:customStyle="1" w:styleId="Tabulkasmkou4zvraznn11">
    <w:name w:val="Tabulka s mřížkou 4 – zvýraznění 11"/>
    <w:basedOn w:val="Normlntabulka"/>
    <w:uiPriority w:val="49"/>
    <w:rsid w:val="007F45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7F45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RCZodstavec">
    <w:name w:val="ORCZ odstavec"/>
    <w:basedOn w:val="Normln"/>
    <w:link w:val="ORCZodstavecChar"/>
    <w:uiPriority w:val="99"/>
    <w:qFormat/>
    <w:rsid w:val="007F4524"/>
    <w:pPr>
      <w:overflowPunct/>
      <w:autoSpaceDE/>
      <w:autoSpaceDN/>
      <w:adjustRightInd/>
      <w:spacing w:before="120" w:after="180" w:line="274" w:lineRule="auto"/>
      <w:jc w:val="left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7F4524"/>
    <w:rPr>
      <w:sz w:val="21"/>
    </w:rPr>
  </w:style>
  <w:style w:type="paragraph" w:customStyle="1" w:styleId="Oseznamklas">
    <w:name w:val="O_seznam_klas"/>
    <w:basedOn w:val="Odstavecseseznamem"/>
    <w:link w:val="OseznamklasChar"/>
    <w:rsid w:val="007F4524"/>
    <w:pPr>
      <w:numPr>
        <w:numId w:val="16"/>
      </w:numPr>
      <w:overflowPunct/>
      <w:autoSpaceDE/>
      <w:autoSpaceDN/>
      <w:adjustRightInd/>
      <w:spacing w:before="120" w:line="240" w:lineRule="auto"/>
      <w:contextualSpacing w:val="0"/>
      <w:jc w:val="left"/>
      <w:textAlignment w:val="auto"/>
    </w:pPr>
    <w:rPr>
      <w:rFonts w:asciiTheme="minorHAnsi" w:eastAsiaTheme="minorHAnsi" w:hAnsiTheme="minorHAnsi" w:cstheme="minorBidi"/>
      <w:color w:val="44546A" w:themeColor="text2"/>
      <w:sz w:val="21"/>
      <w:szCs w:val="22"/>
    </w:rPr>
  </w:style>
  <w:style w:type="character" w:customStyle="1" w:styleId="OseznamklasChar">
    <w:name w:val="O_seznam_klas Char"/>
    <w:basedOn w:val="Standardnpsmoodstavce"/>
    <w:link w:val="Oseznamklas"/>
    <w:rsid w:val="007F4524"/>
    <w:rPr>
      <w:color w:val="44546A" w:themeColor="text2"/>
      <w:sz w:val="21"/>
    </w:rPr>
  </w:style>
  <w:style w:type="table" w:customStyle="1" w:styleId="Style1">
    <w:name w:val="Style1"/>
    <w:basedOn w:val="Normlntabulka"/>
    <w:uiPriority w:val="99"/>
    <w:rsid w:val="007F4524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ulkasmkou4zvraznn1">
    <w:name w:val="Grid Table 4 Accent 1"/>
    <w:basedOn w:val="Normlntabulka"/>
    <w:uiPriority w:val="49"/>
    <w:rsid w:val="007F452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seznam12">
    <w:name w:val="seznam12"/>
    <w:basedOn w:val="Odstavecseseznamem"/>
    <w:link w:val="seznam12Char"/>
    <w:autoRedefine/>
    <w:qFormat/>
    <w:rsid w:val="00E56D7E"/>
    <w:pPr>
      <w:numPr>
        <w:numId w:val="19"/>
      </w:numPr>
      <w:overflowPunct/>
      <w:autoSpaceDE/>
      <w:autoSpaceDN/>
      <w:adjustRightInd/>
      <w:spacing w:after="0" w:line="360" w:lineRule="auto"/>
      <w:ind w:left="720"/>
      <w:contextualSpacing w:val="0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seznam12Char">
    <w:name w:val="seznam12 Char"/>
    <w:basedOn w:val="Standardnpsmoodstavce"/>
    <w:link w:val="seznam12"/>
    <w:rsid w:val="00E56D7E"/>
    <w:rPr>
      <w:sz w:val="21"/>
    </w:rPr>
  </w:style>
  <w:style w:type="paragraph" w:styleId="Bezmezer">
    <w:name w:val="No Spacing"/>
    <w:link w:val="BezmezerChar"/>
    <w:qFormat/>
    <w:rsid w:val="003F5A8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rsid w:val="003F5A8A"/>
  </w:style>
  <w:style w:type="paragraph" w:customStyle="1" w:styleId="Oodstavec">
    <w:name w:val="O_odstavec"/>
    <w:basedOn w:val="Normln"/>
    <w:link w:val="OodstavecChar"/>
    <w:qFormat/>
    <w:rsid w:val="003F5A8A"/>
    <w:pPr>
      <w:overflowPunct/>
      <w:autoSpaceDE/>
      <w:autoSpaceDN/>
      <w:adjustRightInd/>
      <w:spacing w:before="120" w:after="180" w:line="274" w:lineRule="auto"/>
      <w:jc w:val="left"/>
      <w:textAlignment w:val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OodstavecChar">
    <w:name w:val="O_odstavec Char"/>
    <w:basedOn w:val="Standardnpsmoodstavce"/>
    <w:link w:val="Oodstavec"/>
    <w:rsid w:val="003F5A8A"/>
    <w:rPr>
      <w:sz w:val="21"/>
    </w:rPr>
  </w:style>
  <w:style w:type="paragraph" w:styleId="Normlnweb">
    <w:name w:val="Normal (Web)"/>
    <w:basedOn w:val="Normln"/>
    <w:uiPriority w:val="99"/>
    <w:unhideWhenUsed/>
    <w:rsid w:val="00720F1E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720F1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0F1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B4D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4D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D9F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F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F36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D89E-EAEA-4E81-817D-9DE72141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11615</Words>
  <Characters>68529</Characters>
  <Application>Microsoft Office Word</Application>
  <DocSecurity>0</DocSecurity>
  <Lines>571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Sabo</dc:creator>
  <cp:keywords/>
  <dc:description/>
  <cp:lastModifiedBy>Mottl Luboš (OUN-ZAK)</cp:lastModifiedBy>
  <cp:revision>3</cp:revision>
  <cp:lastPrinted>2017-11-10T14:54:00Z</cp:lastPrinted>
  <dcterms:created xsi:type="dcterms:W3CDTF">2018-06-05T19:54:00Z</dcterms:created>
  <dcterms:modified xsi:type="dcterms:W3CDTF">2018-06-05T19:54:00Z</dcterms:modified>
</cp:coreProperties>
</file>