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1D73F7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veřejné zakázky podle § 2 vyhlášky</w:t>
            </w: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písm. a) a</w:t>
            </w:r>
            <w:r w:rsidR="00542E1D">
              <w:rPr>
                <w:rFonts w:ascii="Arial" w:hAnsi="Arial" w:cs="Arial"/>
                <w:sz w:val="20"/>
                <w:szCs w:val="20"/>
              </w:rPr>
              <w:t>ž</w:t>
            </w:r>
            <w:r w:rsidR="00BE5092">
              <w:rPr>
                <w:rFonts w:ascii="Arial" w:hAnsi="Arial" w:cs="Arial"/>
                <w:sz w:val="20"/>
                <w:szCs w:val="20"/>
              </w:rPr>
              <w:t xml:space="preserve"> d</w:t>
            </w:r>
            <w:r>
              <w:rPr>
                <w:rFonts w:ascii="Arial" w:hAnsi="Arial" w:cs="Arial"/>
                <w:sz w:val="20"/>
                <w:szCs w:val="20"/>
              </w:rPr>
              <w:t xml:space="preserve">) nedošlo oproti skutečnostem uvedeným podle § 1 ke změnám.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1E341D" w:rsidRDefault="007A1B27" w:rsidP="000872C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1B27" w:rsidRPr="00276677" w:rsidTr="00B818CC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B818CC" w:rsidP="00BD3C1D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 s realizací jednotlivých plnění, která mají zásadní vliv na činnost zadavatele</w:t>
            </w:r>
            <w:r w:rsidR="007B374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A0FEB" w:rsidRPr="00276677" w:rsidTr="00416FFB">
        <w:tc>
          <w:tcPr>
            <w:tcW w:w="9212" w:type="dxa"/>
            <w:gridSpan w:val="2"/>
          </w:tcPr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 podle § 3 odst. 2 vyhlášky</w:t>
            </w:r>
          </w:p>
          <w:p w:rsidR="009A0FEB" w:rsidRPr="00276677" w:rsidRDefault="009A0FEB" w:rsidP="00416FFB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C8454F" w:rsidRPr="00276677" w:rsidTr="00542E1D">
        <w:tc>
          <w:tcPr>
            <w:tcW w:w="3369" w:type="dxa"/>
          </w:tcPr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C58DC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9A0FEB" w:rsidRPr="00EC58DC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870E1C" w:rsidRDefault="00870E1C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870E1C" w:rsidRPr="00870E1C" w:rsidRDefault="00870E1C" w:rsidP="00870E1C"/>
          <w:p w:rsidR="00870E1C" w:rsidRPr="00870E1C" w:rsidRDefault="00870E1C" w:rsidP="00870E1C"/>
          <w:p w:rsidR="00870E1C" w:rsidRDefault="00870E1C" w:rsidP="00870E1C"/>
          <w:p w:rsidR="00870E1C" w:rsidRDefault="00870E1C" w:rsidP="00870E1C">
            <w:pPr>
              <w:jc w:val="center"/>
            </w:pPr>
            <w:r>
              <w:t xml:space="preserve">  </w:t>
            </w:r>
          </w:p>
          <w:p w:rsidR="00870E1C" w:rsidRPr="00870E1C" w:rsidRDefault="00870E1C" w:rsidP="00870E1C"/>
          <w:p w:rsidR="00870E1C" w:rsidRDefault="00870E1C" w:rsidP="00870E1C"/>
          <w:p w:rsidR="009A0FEB" w:rsidRPr="00870E1C" w:rsidRDefault="009A0FEB" w:rsidP="00870E1C"/>
        </w:tc>
      </w:tr>
      <w:tr w:rsidR="00C8454F" w:rsidRPr="00276677" w:rsidTr="00542E1D">
        <w:tc>
          <w:tcPr>
            <w:tcW w:w="3369" w:type="dxa"/>
          </w:tcPr>
          <w:p w:rsidR="009A0FEB" w:rsidRPr="00276677" w:rsidRDefault="00870E1C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7C77D5" wp14:editId="3C0DEC10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-7620</wp:posOffset>
                      </wp:positionV>
                      <wp:extent cx="3705225" cy="1171575"/>
                      <wp:effectExtent l="9525" t="9525" r="9525" b="952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5225" cy="1171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56A5C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62.4pt;margin-top:-.6pt;width:291.75pt;height:92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"/>
                  </w:pict>
                </mc:Fallback>
              </mc:AlternateContent>
            </w:r>
            <w:r w:rsidR="009A0FEB"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870E1C" w:rsidRDefault="00542E1D" w:rsidP="00870E1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42E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0E1C" w:rsidRPr="00870E1C" w:rsidRDefault="00870E1C" w:rsidP="00870E1C"/>
          <w:p w:rsidR="00870E1C" w:rsidRPr="00870E1C" w:rsidRDefault="00870E1C" w:rsidP="00870E1C"/>
          <w:p w:rsidR="00870E1C" w:rsidRDefault="00870E1C" w:rsidP="00870E1C"/>
          <w:p w:rsidR="009A0FEB" w:rsidRPr="00276677" w:rsidRDefault="00870E1C" w:rsidP="00870E1C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t xml:space="preserve">  </w:t>
            </w: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454F" w:rsidRPr="00276677" w:rsidTr="00542E1D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542E1D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EA11F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přehledu průměrného ročního počtu zaměstnanců dodavatele nebo jiných osob podílejících se na plnění zakázek podobného charakteru a počtu vedoucích </w:t>
            </w: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zaměstnanců dodavatele nebo osob v obdobném postavení.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54F" w:rsidRPr="00276677" w:rsidTr="00416FFB">
        <w:tc>
          <w:tcPr>
            <w:tcW w:w="3369" w:type="dxa"/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9A0FEB" w:rsidRPr="00276677" w:rsidRDefault="009A0FEB" w:rsidP="00416FFB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7A1B27" w:rsidRPr="00276677" w:rsidTr="00DE106F">
        <w:tc>
          <w:tcPr>
            <w:tcW w:w="906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6D5DF3" w:rsidRDefault="007A1B27" w:rsidP="006D5DF3"/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C6D" w:rsidRPr="00276677" w:rsidTr="00DE106F">
        <w:tc>
          <w:tcPr>
            <w:tcW w:w="3397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73F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7A1B27" w:rsidRPr="001D73F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092" w:rsidRPr="00276677" w:rsidTr="00501987">
        <w:tc>
          <w:tcPr>
            <w:tcW w:w="3397" w:type="dxa"/>
          </w:tcPr>
          <w:p w:rsidR="00BE5092" w:rsidRPr="00276677" w:rsidRDefault="00BE5092" w:rsidP="00501987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E106F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</w:tc>
        <w:tc>
          <w:tcPr>
            <w:tcW w:w="5665" w:type="dxa"/>
            <w:tcBorders>
              <w:tr2bl w:val="nil"/>
            </w:tcBorders>
          </w:tcPr>
          <w:p w:rsidR="00BE5092" w:rsidRPr="001D73F7" w:rsidRDefault="00BE5092" w:rsidP="004F72D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092" w:rsidRPr="00276677" w:rsidTr="00DE106F">
        <w:tc>
          <w:tcPr>
            <w:tcW w:w="3397" w:type="dxa"/>
          </w:tcPr>
          <w:p w:rsidR="00BE5092" w:rsidRPr="00276677" w:rsidRDefault="00BE509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BE5092" w:rsidRPr="00276677" w:rsidRDefault="00BE509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BE5092" w:rsidRPr="00276677" w:rsidRDefault="00BE5092" w:rsidP="004F72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092" w:rsidRPr="00276677" w:rsidTr="00DE106F">
        <w:tc>
          <w:tcPr>
            <w:tcW w:w="3397" w:type="dxa"/>
          </w:tcPr>
          <w:p w:rsidR="00BE5092" w:rsidRPr="00276677" w:rsidRDefault="00BE509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BE5092" w:rsidRPr="00276677" w:rsidRDefault="00BE509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  <w:tcBorders>
              <w:tr2bl w:val="single" w:sz="4" w:space="0" w:color="000000"/>
            </w:tcBorders>
          </w:tcPr>
          <w:p w:rsidR="00BE5092" w:rsidRPr="00276677" w:rsidRDefault="00BE5092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542E1D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542E1D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rPr>
          <w:trHeight w:val="279"/>
        </w:trPr>
        <w:tc>
          <w:tcPr>
            <w:tcW w:w="3369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542E1D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Nejnižší nabídková cena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3708C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3708CE" w:rsidP="003708C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08CE">
              <w:rPr>
                <w:rFonts w:ascii="Arial" w:hAnsi="Arial" w:cs="Arial"/>
                <w:sz w:val="20"/>
                <w:szCs w:val="20"/>
              </w:rPr>
              <w:t>Hodnotící kritérium je nejnižší nabídková cena stanovená v souladu s § 78 odst. 1 písm. b) zákona č. 137/</w:t>
            </w:r>
            <w:r w:rsidR="00BD3C1D">
              <w:rPr>
                <w:rFonts w:ascii="Arial" w:hAnsi="Arial" w:cs="Arial"/>
                <w:sz w:val="20"/>
                <w:szCs w:val="20"/>
              </w:rPr>
              <w:t>2006 Sb., o veřejných zakázkách</w:t>
            </w:r>
            <w:r w:rsidRPr="003708C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4E2C61" w:rsidRPr="00276677" w:rsidRDefault="004E2C61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7A1B27" w:rsidRPr="00276677" w:rsidTr="00BD5EB4">
        <w:tc>
          <w:tcPr>
            <w:tcW w:w="9212" w:type="dxa"/>
            <w:gridSpan w:val="2"/>
          </w:tcPr>
          <w:p w:rsidR="007A1B27" w:rsidRPr="00276677" w:rsidRDefault="007A1B27" w:rsidP="00BD5E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A1B27" w:rsidRPr="00276677" w:rsidRDefault="007A1B27" w:rsidP="00BD5E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BD5EB4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BD5EB4">
        <w:tc>
          <w:tcPr>
            <w:tcW w:w="3369" w:type="dxa"/>
            <w:tcBorders>
              <w:bottom w:val="single" w:sz="4" w:space="0" w:color="000000"/>
            </w:tcBorders>
          </w:tcPr>
          <w:p w:rsidR="00542E1D" w:rsidRDefault="00542E1D" w:rsidP="00542E1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  <w:r w:rsidRPr="007C1D39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činí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BE5092">
              <w:rPr>
                <w:rFonts w:ascii="Tahoma" w:hAnsi="Tahoma" w:cs="Tahoma"/>
                <w:bCs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BE5092">
              <w:rPr>
                <w:rFonts w:ascii="Tahoma" w:hAnsi="Tahoma" w:cs="Tahoma"/>
                <w:sz w:val="20"/>
                <w:szCs w:val="20"/>
              </w:rPr>
              <w:t>1</w:t>
            </w:r>
            <w:r w:rsidRPr="00205C89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0.00</w:t>
            </w:r>
            <w:r w:rsidRPr="00205C89">
              <w:rPr>
                <w:rFonts w:ascii="Tahoma" w:hAnsi="Tahoma" w:cs="Tahoma"/>
                <w:sz w:val="20"/>
                <w:szCs w:val="20"/>
              </w:rPr>
              <w:t>0</w:t>
            </w:r>
            <w:r w:rsidRPr="007C1D39">
              <w:rPr>
                <w:rFonts w:ascii="Tahoma" w:hAnsi="Tahoma" w:cs="Tahoma"/>
                <w:bCs/>
                <w:sz w:val="20"/>
                <w:szCs w:val="20"/>
              </w:rPr>
              <w:t xml:space="preserve">,- Kč bez DPH. </w:t>
            </w:r>
          </w:p>
          <w:p w:rsidR="00542E1D" w:rsidRDefault="00542E1D" w:rsidP="00542E1D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7A1B27" w:rsidRPr="00276677" w:rsidRDefault="007A1B27" w:rsidP="00BE5092">
            <w:pPr>
              <w:pStyle w:val="Normln1"/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EC2EF0" w:rsidRPr="006976B4" w:rsidRDefault="00EC2EF0" w:rsidP="00EC2EF0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</w:t>
            </w:r>
            <w:r w:rsidR="00542E1D">
              <w:rPr>
                <w:rFonts w:ascii="Tahoma" w:hAnsi="Tahoma" w:cs="Tahoma"/>
                <w:sz w:val="20"/>
                <w:szCs w:val="20"/>
              </w:rPr>
              <w:t>5</w:t>
            </w:r>
            <w:r w:rsidRPr="006976B4">
              <w:rPr>
                <w:rFonts w:ascii="Tahoma" w:hAnsi="Tahoma" w:cs="Tahoma"/>
                <w:sz w:val="20"/>
                <w:szCs w:val="20"/>
              </w:rPr>
              <w:t xml:space="preserve"> zákona č. 137/2006 Sb., o veřejných zakázkách</w:t>
            </w:r>
            <w:bookmarkStart w:id="0" w:name="_GoBack"/>
            <w:bookmarkEnd w:id="0"/>
            <w:r w:rsidRPr="006976B4">
              <w:rPr>
                <w:rFonts w:ascii="Tahoma" w:hAnsi="Tahoma" w:cs="Tahoma"/>
                <w:sz w:val="20"/>
                <w:szCs w:val="20"/>
              </w:rPr>
              <w:t>. Vychází ze zkušeností zadavatele</w:t>
            </w:r>
            <w:r w:rsidR="00542E1D">
              <w:rPr>
                <w:rFonts w:ascii="Tahoma" w:hAnsi="Tahoma" w:cs="Tahoma"/>
                <w:sz w:val="20"/>
                <w:szCs w:val="20"/>
              </w:rPr>
              <w:t xml:space="preserve"> a z předběžné analýzy trhu.</w:t>
            </w:r>
          </w:p>
          <w:p w:rsidR="007A1B27" w:rsidRPr="00276677" w:rsidRDefault="007A1B27" w:rsidP="002B0D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BD5EB4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BD5EB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542E1D">
      <w:footerReference w:type="even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E78" w:rsidRDefault="00F53E78" w:rsidP="00FC6A4B">
      <w:r>
        <w:separator/>
      </w:r>
    </w:p>
  </w:endnote>
  <w:endnote w:type="continuationSeparator" w:id="0">
    <w:p w:rsidR="00F53E78" w:rsidRDefault="00F53E78" w:rsidP="00F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4F46D1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F53E7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3D0" w:rsidRDefault="004F46D1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A1B2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3C1D">
      <w:rPr>
        <w:rStyle w:val="slostrnky"/>
        <w:noProof/>
      </w:rPr>
      <w:t>6</w:t>
    </w:r>
    <w:r>
      <w:rPr>
        <w:rStyle w:val="slostrnky"/>
      </w:rPr>
      <w:fldChar w:fldCharType="end"/>
    </w:r>
  </w:p>
  <w:p w:rsidR="00A903D0" w:rsidRDefault="00F53E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E78" w:rsidRDefault="00F53E78" w:rsidP="00FC6A4B">
      <w:r>
        <w:separator/>
      </w:r>
    </w:p>
  </w:footnote>
  <w:footnote w:type="continuationSeparator" w:id="0">
    <w:p w:rsidR="00F53E78" w:rsidRDefault="00F53E78" w:rsidP="00FC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674F7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27"/>
    <w:rsid w:val="00010149"/>
    <w:rsid w:val="000756E4"/>
    <w:rsid w:val="000872C2"/>
    <w:rsid w:val="0014175E"/>
    <w:rsid w:val="00172888"/>
    <w:rsid w:val="001D73F7"/>
    <w:rsid w:val="001E21E5"/>
    <w:rsid w:val="001E341D"/>
    <w:rsid w:val="0020556E"/>
    <w:rsid w:val="002B0D51"/>
    <w:rsid w:val="002B3735"/>
    <w:rsid w:val="003177DF"/>
    <w:rsid w:val="003708CE"/>
    <w:rsid w:val="00474A63"/>
    <w:rsid w:val="004E2C61"/>
    <w:rsid w:val="004F46D1"/>
    <w:rsid w:val="00512871"/>
    <w:rsid w:val="00537B60"/>
    <w:rsid w:val="00542E1D"/>
    <w:rsid w:val="005642E0"/>
    <w:rsid w:val="005E4DCD"/>
    <w:rsid w:val="005F667E"/>
    <w:rsid w:val="00691BFB"/>
    <w:rsid w:val="006D5DF3"/>
    <w:rsid w:val="0073452D"/>
    <w:rsid w:val="00746C6D"/>
    <w:rsid w:val="007A1B27"/>
    <w:rsid w:val="007A6401"/>
    <w:rsid w:val="007B3742"/>
    <w:rsid w:val="008401DF"/>
    <w:rsid w:val="00870E1C"/>
    <w:rsid w:val="008C6E6A"/>
    <w:rsid w:val="00983BDB"/>
    <w:rsid w:val="009A0FEB"/>
    <w:rsid w:val="00B44BFA"/>
    <w:rsid w:val="00B706A8"/>
    <w:rsid w:val="00B818CC"/>
    <w:rsid w:val="00BD3C1D"/>
    <w:rsid w:val="00BE5092"/>
    <w:rsid w:val="00C8454F"/>
    <w:rsid w:val="00D54E5D"/>
    <w:rsid w:val="00D76310"/>
    <w:rsid w:val="00DD0D84"/>
    <w:rsid w:val="00DE106F"/>
    <w:rsid w:val="00E72CB4"/>
    <w:rsid w:val="00EA11FF"/>
    <w:rsid w:val="00EC2EF0"/>
    <w:rsid w:val="00F2577B"/>
    <w:rsid w:val="00F470C5"/>
    <w:rsid w:val="00F53E78"/>
    <w:rsid w:val="00FB373A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542E1D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83B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37B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B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B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B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B6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B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B6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542E1D"/>
    <w:pPr>
      <w:spacing w:after="0"/>
    </w:pPr>
    <w:rPr>
      <w:rFonts w:ascii="Arial" w:eastAsia="Arial" w:hAnsi="Arial" w:cs="Arial"/>
      <w:color w:val="00000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83BD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752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Klusáčková Pavla</cp:lastModifiedBy>
  <cp:revision>5</cp:revision>
  <dcterms:created xsi:type="dcterms:W3CDTF">2015-12-04T13:06:00Z</dcterms:created>
  <dcterms:modified xsi:type="dcterms:W3CDTF">2015-12-04T13:14:00Z</dcterms:modified>
</cp:coreProperties>
</file>