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6C5" w:rsidRPr="006917EC" w:rsidRDefault="007E26C5" w:rsidP="007E26C5">
      <w:pPr>
        <w:pStyle w:val="SMLOUVACISLO"/>
        <w:tabs>
          <w:tab w:val="decimal" w:pos="1316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 xml:space="preserve">PŘÍLOHA Č. 2 </w:t>
      </w:r>
    </w:p>
    <w:p w:rsidR="007E26C5" w:rsidRPr="006917EC" w:rsidRDefault="007E26C5" w:rsidP="007E26C5">
      <w:pPr>
        <w:pStyle w:val="SMLOUVACISLO"/>
        <w:tabs>
          <w:tab w:val="decimal" w:pos="1316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</w:p>
    <w:p w:rsidR="007E26C5" w:rsidRPr="006917EC" w:rsidRDefault="007E26C5" w:rsidP="007E26C5">
      <w:pPr>
        <w:pStyle w:val="SMLOUVACISLO"/>
        <w:tabs>
          <w:tab w:val="decimal" w:pos="1316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 xml:space="preserve">Rámcové smlouvy </w:t>
      </w:r>
    </w:p>
    <w:p w:rsidR="007E26C5" w:rsidRPr="006917EC" w:rsidRDefault="007E26C5" w:rsidP="007E26C5">
      <w:pPr>
        <w:pStyle w:val="SMLOUVACISLO"/>
        <w:tabs>
          <w:tab w:val="decimal" w:pos="1316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na dodávky náplní do tiskáren a multifunkčních zařízení pro Fyzikální ústav AV ČR, v. v. i.</w:t>
      </w:r>
    </w:p>
    <w:p w:rsidR="007E26C5" w:rsidRPr="006917EC" w:rsidRDefault="007E26C5" w:rsidP="007E26C5">
      <w:pPr>
        <w:pStyle w:val="SMLOUVACISLO"/>
        <w:tabs>
          <w:tab w:val="decimal" w:pos="1316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</w:p>
    <w:p w:rsidR="007E26C5" w:rsidRPr="006917EC" w:rsidRDefault="007E26C5" w:rsidP="007E26C5">
      <w:pPr>
        <w:pStyle w:val="SMLOUVACISLO"/>
        <w:tabs>
          <w:tab w:val="decimal" w:pos="1316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</w:p>
    <w:p w:rsidR="007E26C5" w:rsidRPr="006917EC" w:rsidRDefault="007E26C5" w:rsidP="007E26C5">
      <w:pPr>
        <w:pStyle w:val="SMLOUVACISLO"/>
        <w:tabs>
          <w:tab w:val="decimal" w:pos="1316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</w:p>
    <w:p w:rsidR="00567F1B" w:rsidRDefault="00567F1B" w:rsidP="00567F1B">
      <w:pPr>
        <w:pStyle w:val="SMLOUVACISLO"/>
        <w:tabs>
          <w:tab w:val="decimal" w:pos="1316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OBCHODNÍ PODMÍNKY</w:t>
      </w:r>
    </w:p>
    <w:p w:rsidR="006917EC" w:rsidRPr="006917EC" w:rsidRDefault="008870A5" w:rsidP="00567F1B">
      <w:pPr>
        <w:pStyle w:val="SMLOUVACISLO"/>
        <w:tabs>
          <w:tab w:val="decimal" w:pos="1316"/>
        </w:tabs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Kupní smlouvy</w:t>
      </w:r>
    </w:p>
    <w:p w:rsidR="00567F1B" w:rsidRPr="006917EC" w:rsidRDefault="00567F1B" w:rsidP="007E26C5">
      <w:pPr>
        <w:pStyle w:val="NADPISCENTR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567F1B" w:rsidRPr="006917EC" w:rsidRDefault="00567F1B" w:rsidP="00774DF0">
      <w:pPr>
        <w:spacing w:before="240"/>
        <w:ind w:left="0" w:firstLine="0"/>
        <w:rPr>
          <w:rFonts w:asciiTheme="minorHAnsi" w:hAnsiTheme="minorHAnsi" w:cstheme="minorHAnsi"/>
          <w:b/>
          <w:i/>
          <w:sz w:val="22"/>
          <w:szCs w:val="22"/>
        </w:rPr>
      </w:pPr>
    </w:p>
    <w:p w:rsidR="00567F1B" w:rsidRPr="006917EC" w:rsidRDefault="00567F1B" w:rsidP="00567F1B">
      <w:pPr>
        <w:numPr>
          <w:ilvl w:val="0"/>
          <w:numId w:val="1"/>
        </w:numPr>
        <w:spacing w:before="240"/>
        <w:rPr>
          <w:rFonts w:asciiTheme="minorHAnsi" w:hAnsiTheme="minorHAnsi" w:cstheme="minorHAnsi"/>
          <w:b/>
          <w:sz w:val="22"/>
          <w:szCs w:val="22"/>
        </w:rPr>
      </w:pPr>
      <w:r w:rsidRPr="006917EC">
        <w:rPr>
          <w:rFonts w:asciiTheme="minorHAnsi" w:hAnsiTheme="minorHAnsi" w:cstheme="minorHAnsi"/>
          <w:b/>
          <w:sz w:val="22"/>
          <w:szCs w:val="22"/>
        </w:rPr>
        <w:t>Úvodní ustanovení</w:t>
      </w:r>
    </w:p>
    <w:p w:rsidR="00567F1B" w:rsidRPr="006917EC" w:rsidRDefault="00567F1B" w:rsidP="00567F1B">
      <w:pPr>
        <w:spacing w:before="240"/>
        <w:ind w:left="792" w:firstLine="0"/>
        <w:rPr>
          <w:rFonts w:asciiTheme="minorHAnsi" w:hAnsiTheme="minorHAnsi" w:cstheme="minorHAnsi"/>
          <w:b/>
          <w:sz w:val="22"/>
          <w:szCs w:val="22"/>
        </w:rPr>
      </w:pPr>
    </w:p>
    <w:p w:rsidR="00C75D02" w:rsidRPr="00061EFD" w:rsidRDefault="007E26C5" w:rsidP="00C75D02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Obchodní podmínky specifikují práv</w:t>
      </w:r>
      <w:r w:rsidR="00C233EB">
        <w:rPr>
          <w:rFonts w:asciiTheme="minorHAnsi" w:hAnsiTheme="minorHAnsi" w:cstheme="minorHAnsi"/>
          <w:sz w:val="22"/>
          <w:szCs w:val="22"/>
        </w:rPr>
        <w:t xml:space="preserve">a a povinnosti smluvních stran </w:t>
      </w:r>
      <w:r w:rsidR="008870A5">
        <w:rPr>
          <w:rFonts w:asciiTheme="minorHAnsi" w:hAnsiTheme="minorHAnsi" w:cstheme="minorHAnsi"/>
          <w:sz w:val="22"/>
          <w:szCs w:val="22"/>
        </w:rPr>
        <w:t>k</w:t>
      </w:r>
      <w:r w:rsidR="008870A5" w:rsidRPr="006917EC">
        <w:rPr>
          <w:rFonts w:asciiTheme="minorHAnsi" w:hAnsiTheme="minorHAnsi" w:cstheme="minorHAnsi"/>
          <w:sz w:val="22"/>
          <w:szCs w:val="22"/>
        </w:rPr>
        <w:t>upní smlouvy</w:t>
      </w:r>
      <w:r w:rsidR="008870A5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8870A5" w:rsidRPr="00C75D02">
        <w:rPr>
          <w:rFonts w:asciiTheme="minorHAnsi" w:hAnsiTheme="minorHAnsi" w:cstheme="minorHAnsi"/>
          <w:b/>
          <w:sz w:val="22"/>
          <w:szCs w:val="22"/>
        </w:rPr>
        <w:t>Kupní smlouv</w:t>
      </w:r>
      <w:r w:rsidR="008870A5">
        <w:rPr>
          <w:rFonts w:asciiTheme="minorHAnsi" w:hAnsiTheme="minorHAnsi" w:cstheme="minorHAnsi"/>
          <w:b/>
          <w:sz w:val="22"/>
          <w:szCs w:val="22"/>
        </w:rPr>
        <w:t>a</w:t>
      </w:r>
      <w:r w:rsidR="008870A5">
        <w:rPr>
          <w:rFonts w:asciiTheme="minorHAnsi" w:hAnsiTheme="minorHAnsi" w:cstheme="minorHAnsi"/>
          <w:sz w:val="22"/>
          <w:szCs w:val="22"/>
        </w:rPr>
        <w:t>“)</w:t>
      </w:r>
      <w:r w:rsidRPr="00C233EB">
        <w:rPr>
          <w:rFonts w:asciiTheme="minorHAnsi" w:hAnsiTheme="minorHAnsi" w:cstheme="minorHAnsi"/>
          <w:sz w:val="22"/>
          <w:szCs w:val="22"/>
        </w:rPr>
        <w:t xml:space="preserve"> uzavřené na základě veřejné zakázky zadané na základě </w:t>
      </w:r>
      <w:r w:rsidRPr="00C233EB">
        <w:rPr>
          <w:rFonts w:asciiTheme="minorHAnsi" w:hAnsiTheme="minorHAnsi" w:cstheme="minorHAnsi"/>
          <w:b/>
          <w:sz w:val="22"/>
          <w:szCs w:val="22"/>
        </w:rPr>
        <w:t>„Rámcové smlouvy na dodávky náplní do tiskáren a multifunkčních zařízení pro Fyzikální ústav AV ČR, v. v. i.“</w:t>
      </w:r>
      <w:r w:rsidR="002C785E" w:rsidRPr="00C233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C785E" w:rsidRPr="00C233EB">
        <w:rPr>
          <w:rFonts w:asciiTheme="minorHAnsi" w:hAnsiTheme="minorHAnsi" w:cstheme="minorHAnsi"/>
          <w:sz w:val="22"/>
          <w:szCs w:val="22"/>
        </w:rPr>
        <w:t>(dále jen</w:t>
      </w:r>
      <w:r w:rsidR="002C785E" w:rsidRPr="00C233EB">
        <w:rPr>
          <w:rFonts w:asciiTheme="minorHAnsi" w:hAnsiTheme="minorHAnsi" w:cstheme="minorHAnsi"/>
          <w:b/>
          <w:sz w:val="22"/>
          <w:szCs w:val="22"/>
        </w:rPr>
        <w:t xml:space="preserve"> „Rámcová smlouva“</w:t>
      </w:r>
      <w:r w:rsidR="002C785E" w:rsidRPr="00C233EB">
        <w:rPr>
          <w:rFonts w:asciiTheme="minorHAnsi" w:hAnsiTheme="minorHAnsi" w:cstheme="minorHAnsi"/>
          <w:sz w:val="22"/>
          <w:szCs w:val="22"/>
        </w:rPr>
        <w:t>)</w:t>
      </w:r>
      <w:r w:rsidR="002C785E" w:rsidRPr="00C233EB">
        <w:rPr>
          <w:rFonts w:asciiTheme="minorHAnsi" w:hAnsiTheme="minorHAnsi" w:cstheme="minorHAnsi"/>
          <w:b/>
          <w:sz w:val="22"/>
          <w:szCs w:val="22"/>
        </w:rPr>
        <w:t xml:space="preserve">;  </w:t>
      </w:r>
      <w:r w:rsidR="002C785E" w:rsidRPr="00C233EB">
        <w:rPr>
          <w:rFonts w:asciiTheme="minorHAnsi" w:hAnsiTheme="minorHAnsi" w:cstheme="minorHAnsi"/>
          <w:sz w:val="22"/>
          <w:szCs w:val="22"/>
        </w:rPr>
        <w:t>Rámcová smlouva je výsledkem</w:t>
      </w:r>
      <w:r w:rsidR="002C785E" w:rsidRPr="00C233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C785E" w:rsidRPr="00C233EB">
        <w:rPr>
          <w:rFonts w:asciiTheme="minorHAnsi" w:hAnsiTheme="minorHAnsi" w:cstheme="minorHAnsi"/>
          <w:sz w:val="22"/>
          <w:szCs w:val="22"/>
        </w:rPr>
        <w:t xml:space="preserve">zadávacího řízení </w:t>
      </w:r>
      <w:r w:rsidR="006917EC" w:rsidRPr="00991FEE">
        <w:rPr>
          <w:rFonts w:asciiTheme="minorHAnsi" w:hAnsiTheme="minorHAnsi"/>
          <w:sz w:val="22"/>
        </w:rPr>
        <w:t>s názvem „</w:t>
      </w:r>
      <w:r w:rsidR="006917EC" w:rsidRPr="00C233EB">
        <w:rPr>
          <w:rFonts w:asciiTheme="minorHAnsi" w:hAnsiTheme="minorHAnsi" w:cstheme="minorHAnsi"/>
          <w:sz w:val="22"/>
          <w:szCs w:val="22"/>
        </w:rPr>
        <w:t>Dodávky náplní do tiskáren a multifunkčních zařízení pro Fyzikální ústav AV ČR, v. v. i.</w:t>
      </w:r>
      <w:r w:rsidR="006917EC" w:rsidRPr="00991FEE">
        <w:rPr>
          <w:rFonts w:asciiTheme="minorHAnsi" w:hAnsiTheme="minorHAnsi"/>
          <w:sz w:val="22"/>
        </w:rPr>
        <w:t>“ vyhlášené v</w:t>
      </w:r>
      <w:r w:rsidR="00751CE6" w:rsidRPr="00991FEE">
        <w:rPr>
          <w:rFonts w:asciiTheme="minorHAnsi" w:hAnsiTheme="minorHAnsi"/>
          <w:sz w:val="22"/>
        </w:rPr>
        <w:t>e zjednodušeném podlimitním</w:t>
      </w:r>
      <w:r w:rsidR="006917EC" w:rsidRPr="00991FEE">
        <w:rPr>
          <w:rFonts w:asciiTheme="minorHAnsi" w:hAnsiTheme="minorHAnsi"/>
          <w:sz w:val="22"/>
        </w:rPr>
        <w:t xml:space="preserve"> řízení ve smyslu </w:t>
      </w:r>
      <w:r w:rsidR="006917EC" w:rsidRPr="00061EFD">
        <w:rPr>
          <w:rFonts w:asciiTheme="minorHAnsi" w:hAnsiTheme="minorHAnsi"/>
          <w:sz w:val="22"/>
          <w:szCs w:val="22"/>
        </w:rPr>
        <w:t xml:space="preserve">§ </w:t>
      </w:r>
      <w:r w:rsidR="00751CE6" w:rsidRPr="00061EFD">
        <w:rPr>
          <w:rFonts w:asciiTheme="minorHAnsi" w:hAnsiTheme="minorHAnsi"/>
          <w:sz w:val="22"/>
          <w:szCs w:val="22"/>
        </w:rPr>
        <w:t xml:space="preserve">38 </w:t>
      </w:r>
      <w:r w:rsidR="00A85909">
        <w:rPr>
          <w:rFonts w:asciiTheme="minorHAnsi" w:hAnsiTheme="minorHAnsi"/>
          <w:sz w:val="22"/>
          <w:szCs w:val="22"/>
        </w:rPr>
        <w:t>zákona č. </w:t>
      </w:r>
      <w:r w:rsidR="006917EC" w:rsidRPr="00061EFD">
        <w:rPr>
          <w:rFonts w:asciiTheme="minorHAnsi" w:hAnsiTheme="minorHAnsi"/>
          <w:sz w:val="22"/>
          <w:szCs w:val="22"/>
        </w:rPr>
        <w:t>137/2006 Sb.</w:t>
      </w:r>
      <w:r w:rsidR="006917EC" w:rsidRPr="00061EFD">
        <w:rPr>
          <w:rFonts w:asciiTheme="minorHAnsi" w:hAnsiTheme="minorHAnsi" w:cstheme="minorHAnsi"/>
          <w:sz w:val="22"/>
          <w:szCs w:val="22"/>
        </w:rPr>
        <w:t xml:space="preserve"> </w:t>
      </w:r>
      <w:r w:rsidR="0051162B" w:rsidRPr="00061EFD">
        <w:rPr>
          <w:rFonts w:asciiTheme="minorHAnsi" w:hAnsiTheme="minorHAnsi" w:cstheme="minorHAnsi"/>
          <w:sz w:val="22"/>
          <w:szCs w:val="22"/>
        </w:rPr>
        <w:t xml:space="preserve">(dále jen </w:t>
      </w:r>
      <w:r w:rsidR="0051162B" w:rsidRPr="00061EFD">
        <w:rPr>
          <w:rFonts w:asciiTheme="minorHAnsi" w:hAnsiTheme="minorHAnsi" w:cstheme="minorHAnsi"/>
          <w:b/>
          <w:sz w:val="22"/>
          <w:szCs w:val="22"/>
        </w:rPr>
        <w:t>„Zadávací řízení“</w:t>
      </w:r>
      <w:r w:rsidR="0051162B" w:rsidRPr="00061EFD">
        <w:rPr>
          <w:rFonts w:asciiTheme="minorHAnsi" w:hAnsiTheme="minorHAnsi" w:cstheme="minorHAnsi"/>
          <w:sz w:val="22"/>
          <w:szCs w:val="22"/>
        </w:rPr>
        <w:t>)</w:t>
      </w:r>
      <w:r w:rsidR="001008CA" w:rsidRPr="00061EFD">
        <w:rPr>
          <w:rFonts w:asciiTheme="minorHAnsi" w:hAnsiTheme="minorHAnsi" w:cstheme="minorHAnsi"/>
          <w:sz w:val="22"/>
          <w:szCs w:val="22"/>
        </w:rPr>
        <w:t>.</w:t>
      </w:r>
      <w:r w:rsidR="006917EC" w:rsidRPr="00061EF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75D02" w:rsidRPr="00AD130E" w:rsidRDefault="006917EC" w:rsidP="007E26C5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AD130E">
        <w:rPr>
          <w:rFonts w:asciiTheme="minorHAnsi" w:hAnsiTheme="minorHAnsi" w:cstheme="minorHAnsi"/>
          <w:sz w:val="22"/>
          <w:szCs w:val="22"/>
        </w:rPr>
        <w:t>Zadávací řízení zadané na základě Rámcové smlouvy (dále jen „</w:t>
      </w:r>
      <w:r w:rsidRPr="00AD130E">
        <w:rPr>
          <w:rFonts w:asciiTheme="minorHAnsi" w:hAnsiTheme="minorHAnsi" w:cstheme="minorHAnsi"/>
          <w:b/>
          <w:sz w:val="22"/>
          <w:szCs w:val="22"/>
        </w:rPr>
        <w:t>Minitendr</w:t>
      </w:r>
      <w:r w:rsidRPr="00AD130E">
        <w:rPr>
          <w:rFonts w:asciiTheme="minorHAnsi" w:hAnsiTheme="minorHAnsi" w:cstheme="minorHAnsi"/>
          <w:sz w:val="22"/>
          <w:szCs w:val="22"/>
        </w:rPr>
        <w:t xml:space="preserve">“) v intencích Rámcové smlouvy </w:t>
      </w:r>
      <w:r w:rsidR="00C75D02" w:rsidRPr="00AD130E">
        <w:rPr>
          <w:rFonts w:asciiTheme="minorHAnsi" w:hAnsiTheme="minorHAnsi" w:cstheme="minorHAnsi"/>
          <w:sz w:val="22"/>
          <w:szCs w:val="22"/>
        </w:rPr>
        <w:t xml:space="preserve">vymezuje předmět plnění </w:t>
      </w:r>
      <w:r w:rsidR="008870A5" w:rsidRPr="00AD130E">
        <w:rPr>
          <w:rFonts w:asciiTheme="minorHAnsi" w:hAnsiTheme="minorHAnsi" w:cstheme="minorHAnsi"/>
          <w:sz w:val="22"/>
          <w:szCs w:val="22"/>
        </w:rPr>
        <w:t>Kupní smlouvy</w:t>
      </w:r>
      <w:r w:rsidR="00C75D02" w:rsidRPr="00AD130E">
        <w:rPr>
          <w:rFonts w:asciiTheme="minorHAnsi" w:hAnsiTheme="minorHAnsi" w:cstheme="minorHAnsi"/>
          <w:sz w:val="22"/>
          <w:szCs w:val="22"/>
        </w:rPr>
        <w:t>.</w:t>
      </w:r>
    </w:p>
    <w:p w:rsidR="00C75D02" w:rsidRPr="00991FEE" w:rsidRDefault="003D64B4" w:rsidP="007E26C5">
      <w:pPr>
        <w:numPr>
          <w:ilvl w:val="1"/>
          <w:numId w:val="1"/>
        </w:numPr>
        <w:spacing w:before="240"/>
        <w:rPr>
          <w:rFonts w:asciiTheme="minorHAnsi" w:hAnsiTheme="minorHAnsi"/>
          <w:sz w:val="22"/>
        </w:rPr>
      </w:pPr>
      <w:r w:rsidRPr="00991FEE">
        <w:rPr>
          <w:rFonts w:asciiTheme="minorHAnsi" w:hAnsiTheme="minorHAnsi"/>
          <w:sz w:val="22"/>
        </w:rPr>
        <w:t>Kupující</w:t>
      </w:r>
      <w:r w:rsidR="00C75D02" w:rsidRPr="00991FEE">
        <w:rPr>
          <w:rFonts w:asciiTheme="minorHAnsi" w:hAnsiTheme="minorHAnsi"/>
          <w:sz w:val="22"/>
        </w:rPr>
        <w:t xml:space="preserve"> je zadavatelem Minitendru (dále jen „</w:t>
      </w:r>
      <w:r w:rsidR="00EA41D1" w:rsidRPr="001008CA">
        <w:rPr>
          <w:rFonts w:asciiTheme="minorHAnsi" w:hAnsiTheme="minorHAnsi" w:cstheme="minorHAnsi"/>
          <w:b/>
          <w:sz w:val="22"/>
          <w:szCs w:val="22"/>
        </w:rPr>
        <w:t>Kupující</w:t>
      </w:r>
      <w:r w:rsidR="00C75D02" w:rsidRPr="00991FEE">
        <w:rPr>
          <w:rFonts w:asciiTheme="minorHAnsi" w:hAnsiTheme="minorHAnsi"/>
          <w:sz w:val="22"/>
        </w:rPr>
        <w:t>“)</w:t>
      </w:r>
      <w:r w:rsidR="006779A8" w:rsidRPr="00991FEE">
        <w:rPr>
          <w:rFonts w:asciiTheme="minorHAnsi" w:hAnsiTheme="minorHAnsi"/>
          <w:sz w:val="22"/>
        </w:rPr>
        <w:t xml:space="preserve"> vyhláše</w:t>
      </w:r>
      <w:r w:rsidR="00751CE6" w:rsidRPr="00991FEE">
        <w:rPr>
          <w:rFonts w:asciiTheme="minorHAnsi" w:hAnsiTheme="minorHAnsi"/>
          <w:sz w:val="22"/>
        </w:rPr>
        <w:t>ného výzvou k</w:t>
      </w:r>
      <w:r w:rsidR="00A77C76" w:rsidRPr="00991FEE">
        <w:rPr>
          <w:rFonts w:asciiTheme="minorHAnsi" w:hAnsiTheme="minorHAnsi"/>
          <w:sz w:val="22"/>
        </w:rPr>
        <w:t> </w:t>
      </w:r>
      <w:r w:rsidR="00751CE6" w:rsidRPr="00991FEE">
        <w:rPr>
          <w:rFonts w:asciiTheme="minorHAnsi" w:hAnsiTheme="minorHAnsi"/>
          <w:sz w:val="22"/>
        </w:rPr>
        <w:t xml:space="preserve">plnění (dále jen </w:t>
      </w:r>
      <w:r w:rsidR="006779A8" w:rsidRPr="00991FEE">
        <w:rPr>
          <w:rFonts w:asciiTheme="minorHAnsi" w:hAnsiTheme="minorHAnsi"/>
          <w:sz w:val="22"/>
        </w:rPr>
        <w:t>„</w:t>
      </w:r>
      <w:r w:rsidR="006779A8" w:rsidRPr="00991FEE">
        <w:rPr>
          <w:rFonts w:asciiTheme="minorHAnsi" w:hAnsiTheme="minorHAnsi"/>
          <w:b/>
          <w:sz w:val="22"/>
        </w:rPr>
        <w:t>Výzva</w:t>
      </w:r>
      <w:r w:rsidR="006779A8" w:rsidRPr="00991FEE">
        <w:rPr>
          <w:rFonts w:asciiTheme="minorHAnsi" w:hAnsiTheme="minorHAnsi"/>
          <w:sz w:val="22"/>
        </w:rPr>
        <w:t>“)</w:t>
      </w:r>
      <w:r w:rsidR="00C75D02" w:rsidRPr="00991FEE">
        <w:rPr>
          <w:rFonts w:asciiTheme="minorHAnsi" w:hAnsiTheme="minorHAnsi"/>
          <w:sz w:val="22"/>
        </w:rPr>
        <w:t>.</w:t>
      </w:r>
    </w:p>
    <w:p w:rsidR="007E26C5" w:rsidRPr="00AD130E" w:rsidRDefault="00751CE6" w:rsidP="007E26C5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991FEE">
        <w:rPr>
          <w:rFonts w:asciiTheme="minorHAnsi" w:hAnsiTheme="minorHAnsi"/>
          <w:sz w:val="22"/>
        </w:rPr>
        <w:t xml:space="preserve">Prodávající je </w:t>
      </w:r>
      <w:r w:rsidR="00C75D02" w:rsidRPr="00991FEE">
        <w:rPr>
          <w:rFonts w:asciiTheme="minorHAnsi" w:hAnsiTheme="minorHAnsi"/>
          <w:sz w:val="22"/>
        </w:rPr>
        <w:t>uchazečem Minitendru</w:t>
      </w:r>
      <w:r w:rsidR="005C6FD4" w:rsidRPr="001008CA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5C6FD4" w:rsidRPr="001008CA">
        <w:rPr>
          <w:rFonts w:asciiTheme="minorHAnsi" w:hAnsiTheme="minorHAnsi" w:cstheme="minorHAnsi"/>
          <w:b/>
          <w:sz w:val="22"/>
          <w:szCs w:val="22"/>
        </w:rPr>
        <w:t>Prodávající</w:t>
      </w:r>
      <w:r w:rsidR="005C6FD4" w:rsidRPr="001008CA">
        <w:rPr>
          <w:rFonts w:asciiTheme="minorHAnsi" w:hAnsiTheme="minorHAnsi" w:cstheme="minorHAnsi"/>
          <w:sz w:val="22"/>
          <w:szCs w:val="22"/>
        </w:rPr>
        <w:t>“)</w:t>
      </w:r>
      <w:r w:rsidR="00C75D02" w:rsidRPr="001008CA">
        <w:rPr>
          <w:rFonts w:asciiTheme="minorHAnsi" w:hAnsiTheme="minorHAnsi" w:cstheme="minorHAnsi"/>
          <w:sz w:val="22"/>
          <w:szCs w:val="22"/>
        </w:rPr>
        <w:t>,</w:t>
      </w:r>
      <w:r w:rsidR="00C75D02" w:rsidRPr="00991FEE">
        <w:rPr>
          <w:rFonts w:asciiTheme="minorHAnsi" w:hAnsiTheme="minorHAnsi"/>
          <w:sz w:val="22"/>
        </w:rPr>
        <w:t xml:space="preserve"> </w:t>
      </w:r>
      <w:r w:rsidR="006779A8" w:rsidRPr="00991FEE">
        <w:rPr>
          <w:rFonts w:asciiTheme="minorHAnsi" w:hAnsiTheme="minorHAnsi"/>
          <w:sz w:val="22"/>
        </w:rPr>
        <w:t xml:space="preserve">jehož nabídka na předmět plnění Minitendru (dále jen </w:t>
      </w:r>
      <w:r w:rsidR="006779A8" w:rsidRPr="00C07840">
        <w:rPr>
          <w:rFonts w:asciiTheme="minorHAnsi" w:hAnsiTheme="minorHAnsi"/>
          <w:b/>
          <w:sz w:val="22"/>
        </w:rPr>
        <w:t>„Nabídka“</w:t>
      </w:r>
      <w:r w:rsidR="006779A8" w:rsidRPr="00991FEE">
        <w:rPr>
          <w:rFonts w:asciiTheme="minorHAnsi" w:hAnsiTheme="minorHAnsi"/>
          <w:sz w:val="22"/>
        </w:rPr>
        <w:t xml:space="preserve">) byla posouzena jako nejlepší a </w:t>
      </w:r>
      <w:r w:rsidR="00C75D02" w:rsidRPr="00991FEE">
        <w:rPr>
          <w:rFonts w:asciiTheme="minorHAnsi" w:hAnsiTheme="minorHAnsi"/>
          <w:sz w:val="22"/>
        </w:rPr>
        <w:t xml:space="preserve">kterému </w:t>
      </w:r>
      <w:r w:rsidRPr="00991FEE">
        <w:rPr>
          <w:rFonts w:asciiTheme="minorHAnsi" w:hAnsiTheme="minorHAnsi"/>
          <w:sz w:val="22"/>
        </w:rPr>
        <w:t xml:space="preserve">Kupující </w:t>
      </w:r>
      <w:r w:rsidR="00C75D02" w:rsidRPr="00991FEE">
        <w:rPr>
          <w:rFonts w:asciiTheme="minorHAnsi" w:hAnsiTheme="minorHAnsi"/>
          <w:sz w:val="22"/>
        </w:rPr>
        <w:t xml:space="preserve">doručil </w:t>
      </w:r>
      <w:r w:rsidR="00FC3707">
        <w:rPr>
          <w:rFonts w:asciiTheme="minorHAnsi" w:hAnsiTheme="minorHAnsi" w:cstheme="minorHAnsi"/>
          <w:sz w:val="22"/>
          <w:szCs w:val="22"/>
        </w:rPr>
        <w:t>O</w:t>
      </w:r>
      <w:r w:rsidRPr="00AD130E">
        <w:rPr>
          <w:rFonts w:asciiTheme="minorHAnsi" w:hAnsiTheme="minorHAnsi" w:cstheme="minorHAnsi"/>
          <w:sz w:val="22"/>
          <w:szCs w:val="22"/>
        </w:rPr>
        <w:t>bjednávku</w:t>
      </w:r>
      <w:r w:rsidRPr="00991FEE">
        <w:rPr>
          <w:rFonts w:asciiTheme="minorHAnsi" w:hAnsiTheme="minorHAnsi"/>
          <w:sz w:val="22"/>
        </w:rPr>
        <w:t xml:space="preserve"> na dodání zboží </w:t>
      </w:r>
      <w:r w:rsidR="006779A8" w:rsidRPr="00991FEE">
        <w:rPr>
          <w:rFonts w:asciiTheme="minorHAnsi" w:hAnsiTheme="minorHAnsi"/>
          <w:sz w:val="22"/>
        </w:rPr>
        <w:t xml:space="preserve">v souladu s Nabídkou </w:t>
      </w:r>
      <w:r w:rsidR="00C75D02" w:rsidRPr="00991FEE">
        <w:rPr>
          <w:rFonts w:asciiTheme="minorHAnsi" w:hAnsiTheme="minorHAnsi"/>
          <w:sz w:val="22"/>
        </w:rPr>
        <w:t>(dále jen „</w:t>
      </w:r>
      <w:r w:rsidR="006779A8" w:rsidRPr="00991FEE">
        <w:rPr>
          <w:rFonts w:asciiTheme="minorHAnsi" w:hAnsiTheme="minorHAnsi"/>
          <w:b/>
          <w:sz w:val="22"/>
        </w:rPr>
        <w:t>Objednávka</w:t>
      </w:r>
      <w:r w:rsidR="00C75D02" w:rsidRPr="00991FEE">
        <w:rPr>
          <w:rFonts w:asciiTheme="minorHAnsi" w:hAnsiTheme="minorHAnsi"/>
          <w:sz w:val="22"/>
        </w:rPr>
        <w:t>“).</w:t>
      </w:r>
      <w:r w:rsidR="006917EC" w:rsidRPr="00991FEE">
        <w:rPr>
          <w:rFonts w:asciiTheme="minorHAnsi" w:hAnsiTheme="minorHAnsi"/>
          <w:sz w:val="22"/>
        </w:rPr>
        <w:t xml:space="preserve"> </w:t>
      </w:r>
      <w:r w:rsidR="006917EC" w:rsidRPr="00AD130E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567F1B" w:rsidRPr="00AD130E" w:rsidRDefault="00567F1B" w:rsidP="00567F1B">
      <w:pPr>
        <w:spacing w:before="240"/>
        <w:ind w:left="792" w:firstLine="0"/>
        <w:rPr>
          <w:rFonts w:asciiTheme="minorHAnsi" w:hAnsiTheme="minorHAnsi" w:cstheme="minorHAnsi"/>
          <w:sz w:val="22"/>
          <w:szCs w:val="22"/>
        </w:rPr>
      </w:pPr>
    </w:p>
    <w:p w:rsidR="00567F1B" w:rsidRPr="00AD130E" w:rsidRDefault="00567F1B" w:rsidP="00567F1B">
      <w:pPr>
        <w:numPr>
          <w:ilvl w:val="0"/>
          <w:numId w:val="1"/>
        </w:numPr>
        <w:spacing w:before="240"/>
        <w:rPr>
          <w:rFonts w:asciiTheme="minorHAnsi" w:hAnsiTheme="minorHAnsi" w:cstheme="minorHAnsi"/>
          <w:b/>
          <w:sz w:val="22"/>
          <w:szCs w:val="22"/>
        </w:rPr>
      </w:pPr>
      <w:bookmarkStart w:id="0" w:name="_Ref346010031"/>
      <w:r w:rsidRPr="00AD130E">
        <w:rPr>
          <w:rFonts w:asciiTheme="minorHAnsi" w:hAnsiTheme="minorHAnsi" w:cstheme="minorHAnsi"/>
          <w:b/>
          <w:sz w:val="22"/>
          <w:szCs w:val="22"/>
        </w:rPr>
        <w:t>Předmět plnění</w:t>
      </w:r>
      <w:bookmarkEnd w:id="0"/>
    </w:p>
    <w:p w:rsidR="00567F1B" w:rsidRPr="00AD130E" w:rsidRDefault="00390621" w:rsidP="00390621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AD130E">
        <w:rPr>
          <w:rFonts w:asciiTheme="minorHAnsi" w:hAnsiTheme="minorHAnsi" w:cstheme="minorHAnsi"/>
          <w:sz w:val="22"/>
          <w:szCs w:val="22"/>
        </w:rPr>
        <w:t>Předmětem plnění je závazek Prodávajícího dodat</w:t>
      </w:r>
      <w:r w:rsidR="00567F1B" w:rsidRPr="00AD130E">
        <w:rPr>
          <w:rFonts w:asciiTheme="minorHAnsi" w:hAnsiTheme="minorHAnsi" w:cstheme="minorHAnsi"/>
          <w:sz w:val="22"/>
          <w:szCs w:val="22"/>
        </w:rPr>
        <w:t xml:space="preserve"> Kupujícímu zboží uvedené v</w:t>
      </w:r>
      <w:r w:rsidR="00C75D02" w:rsidRPr="00AD130E">
        <w:rPr>
          <w:rFonts w:asciiTheme="minorHAnsi" w:hAnsiTheme="minorHAnsi" w:cstheme="minorHAnsi"/>
          <w:sz w:val="22"/>
          <w:szCs w:val="22"/>
        </w:rPr>
        <w:t> </w:t>
      </w:r>
      <w:r w:rsidR="006779A8" w:rsidRPr="00AD130E">
        <w:rPr>
          <w:rFonts w:asciiTheme="minorHAnsi" w:hAnsiTheme="minorHAnsi" w:cstheme="minorHAnsi"/>
          <w:sz w:val="22"/>
          <w:szCs w:val="22"/>
        </w:rPr>
        <w:t>Objednávce</w:t>
      </w:r>
      <w:r w:rsidR="00567F1B" w:rsidRPr="00AD130E">
        <w:rPr>
          <w:rFonts w:asciiTheme="minorHAnsi" w:hAnsiTheme="minorHAnsi" w:cstheme="minorHAnsi"/>
          <w:sz w:val="22"/>
          <w:szCs w:val="22"/>
        </w:rPr>
        <w:t>.</w:t>
      </w:r>
    </w:p>
    <w:p w:rsidR="00567F1B" w:rsidRPr="00AD130E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AD130E">
        <w:rPr>
          <w:rFonts w:asciiTheme="minorHAnsi" w:hAnsiTheme="minorHAnsi" w:cstheme="minorHAnsi"/>
          <w:sz w:val="22"/>
          <w:szCs w:val="22"/>
        </w:rPr>
        <w:t xml:space="preserve">Specifikace plnění co do množství, jakosti, provedení a obalu zboží je uvedena </w:t>
      </w:r>
      <w:r w:rsidR="00A77C76" w:rsidRPr="00AD130E">
        <w:rPr>
          <w:rFonts w:asciiTheme="minorHAnsi" w:hAnsiTheme="minorHAnsi" w:cstheme="minorHAnsi"/>
          <w:sz w:val="22"/>
          <w:szCs w:val="22"/>
        </w:rPr>
        <w:t xml:space="preserve">v </w:t>
      </w:r>
      <w:r w:rsidR="00C75D02" w:rsidRPr="00AD130E">
        <w:rPr>
          <w:rFonts w:asciiTheme="minorHAnsi" w:hAnsiTheme="minorHAnsi" w:cstheme="minorHAnsi"/>
          <w:sz w:val="22"/>
          <w:szCs w:val="22"/>
        </w:rPr>
        <w:t>Nabídce a</w:t>
      </w:r>
      <w:r w:rsidR="00C233EB">
        <w:rPr>
          <w:rFonts w:asciiTheme="minorHAnsi" w:hAnsiTheme="minorHAnsi" w:cstheme="minorHAnsi"/>
          <w:sz w:val="22"/>
          <w:szCs w:val="22"/>
        </w:rPr>
        <w:t> </w:t>
      </w:r>
      <w:r w:rsidR="006779A8" w:rsidRPr="00AD130E">
        <w:rPr>
          <w:rFonts w:asciiTheme="minorHAnsi" w:hAnsiTheme="minorHAnsi" w:cstheme="minorHAnsi"/>
          <w:sz w:val="22"/>
          <w:szCs w:val="22"/>
        </w:rPr>
        <w:t>Výzvě.</w:t>
      </w:r>
      <w:r w:rsidR="00C75D02" w:rsidRPr="00AD130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V případě rozp</w:t>
      </w:r>
      <w:r w:rsidR="00C07840">
        <w:rPr>
          <w:rFonts w:asciiTheme="minorHAnsi" w:hAnsiTheme="minorHAnsi" w:cstheme="minorHAnsi"/>
          <w:sz w:val="22"/>
          <w:szCs w:val="22"/>
        </w:rPr>
        <w:t xml:space="preserve">oru podmínek plnění uvedených ve Výzvě </w:t>
      </w:r>
      <w:r w:rsidRPr="006917EC">
        <w:rPr>
          <w:rFonts w:asciiTheme="minorHAnsi" w:hAnsiTheme="minorHAnsi" w:cstheme="minorHAnsi"/>
          <w:sz w:val="22"/>
          <w:szCs w:val="22"/>
        </w:rPr>
        <w:t xml:space="preserve">a </w:t>
      </w:r>
      <w:r w:rsidR="00C07840">
        <w:rPr>
          <w:rFonts w:asciiTheme="minorHAnsi" w:hAnsiTheme="minorHAnsi" w:cstheme="minorHAnsi"/>
          <w:sz w:val="22"/>
          <w:szCs w:val="22"/>
        </w:rPr>
        <w:t>v Nabídce</w:t>
      </w:r>
      <w:r w:rsidRPr="006917EC">
        <w:rPr>
          <w:rFonts w:asciiTheme="minorHAnsi" w:hAnsiTheme="minorHAnsi" w:cstheme="minorHAnsi"/>
          <w:sz w:val="22"/>
          <w:szCs w:val="22"/>
        </w:rPr>
        <w:t xml:space="preserve"> jsou relevantní vždy podmínky zaručující vyšší kvalitu předmětu plnění. </w:t>
      </w:r>
    </w:p>
    <w:p w:rsidR="00567F1B" w:rsidRPr="006917EC" w:rsidRDefault="00567F1B" w:rsidP="00567F1B">
      <w:pPr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567F1B" w:rsidRPr="006917EC" w:rsidRDefault="00567F1B" w:rsidP="00751CE6">
      <w:pPr>
        <w:keepNext/>
        <w:numPr>
          <w:ilvl w:val="0"/>
          <w:numId w:val="1"/>
        </w:numPr>
        <w:spacing w:before="240"/>
        <w:ind w:left="357" w:hanging="357"/>
        <w:rPr>
          <w:rFonts w:asciiTheme="minorHAnsi" w:hAnsiTheme="minorHAnsi" w:cstheme="minorHAnsi"/>
          <w:b/>
          <w:sz w:val="22"/>
          <w:szCs w:val="22"/>
        </w:rPr>
      </w:pPr>
      <w:r w:rsidRPr="006917EC">
        <w:rPr>
          <w:rFonts w:asciiTheme="minorHAnsi" w:hAnsiTheme="minorHAnsi" w:cstheme="minorHAnsi"/>
          <w:b/>
          <w:sz w:val="22"/>
          <w:szCs w:val="22"/>
        </w:rPr>
        <w:lastRenderedPageBreak/>
        <w:t>Kupní cena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3C69F5">
        <w:rPr>
          <w:rFonts w:asciiTheme="minorHAnsi" w:hAnsiTheme="minorHAnsi" w:cstheme="minorHAnsi"/>
          <w:sz w:val="22"/>
          <w:szCs w:val="22"/>
        </w:rPr>
        <w:t xml:space="preserve">Kupní cena </w:t>
      </w:r>
      <w:r w:rsidR="00390621" w:rsidRPr="003C69F5">
        <w:rPr>
          <w:rFonts w:asciiTheme="minorHAnsi" w:hAnsiTheme="minorHAnsi" w:cstheme="minorHAnsi"/>
          <w:sz w:val="22"/>
          <w:szCs w:val="22"/>
        </w:rPr>
        <w:t>odpovídá ceně uvedené v Nabídce</w:t>
      </w:r>
      <w:r w:rsidR="00390621">
        <w:rPr>
          <w:rFonts w:asciiTheme="minorHAnsi" w:hAnsiTheme="minorHAnsi" w:cstheme="minorHAnsi"/>
          <w:sz w:val="22"/>
          <w:szCs w:val="22"/>
        </w:rPr>
        <w:t xml:space="preserve"> a </w:t>
      </w:r>
      <w:r w:rsidRPr="006917EC">
        <w:rPr>
          <w:rFonts w:asciiTheme="minorHAnsi" w:hAnsiTheme="minorHAnsi" w:cstheme="minorHAnsi"/>
          <w:sz w:val="22"/>
          <w:szCs w:val="22"/>
        </w:rPr>
        <w:t>zah</w:t>
      </w:r>
      <w:r w:rsidR="00C233EB">
        <w:rPr>
          <w:rFonts w:asciiTheme="minorHAnsi" w:hAnsiTheme="minorHAnsi" w:cstheme="minorHAnsi"/>
          <w:sz w:val="22"/>
          <w:szCs w:val="22"/>
        </w:rPr>
        <w:t>rnuje veškeré náklady spojené s </w:t>
      </w:r>
      <w:r w:rsidRPr="006917EC">
        <w:rPr>
          <w:rFonts w:asciiTheme="minorHAnsi" w:hAnsiTheme="minorHAnsi" w:cstheme="minorHAnsi"/>
          <w:sz w:val="22"/>
          <w:szCs w:val="22"/>
        </w:rPr>
        <w:t>dodáním předmětu plnění.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Kupní cena je cenou nejvýše přípustnou, kterou je možné změnit jen v případě změny zákonné sazby DPH.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 xml:space="preserve">Cenu Prodávající hradí v české měně na základě daňových dokladů – faktur, a to bezhotovostní platbou. Kupující preferuje elektronický způsob zasílání faktur na svoji elektronickou podatelnu: </w:t>
      </w:r>
      <w:hyperlink r:id="rId8" w:history="1">
        <w:r w:rsidRPr="006917EC">
          <w:rPr>
            <w:rFonts w:asciiTheme="minorHAnsi" w:hAnsiTheme="minorHAnsi" w:cstheme="minorHAnsi"/>
            <w:sz w:val="22"/>
            <w:szCs w:val="22"/>
          </w:rPr>
          <w:t>epodatelna@fzu.cz</w:t>
        </w:r>
      </w:hyperlink>
      <w:r w:rsidRPr="006917EC">
        <w:rPr>
          <w:rFonts w:asciiTheme="minorHAnsi" w:hAnsiTheme="minorHAnsi" w:cstheme="minorHAnsi"/>
          <w:sz w:val="22"/>
          <w:szCs w:val="22"/>
        </w:rPr>
        <w:t xml:space="preserve"> popří</w:t>
      </w:r>
      <w:r w:rsidR="00C233EB">
        <w:rPr>
          <w:rFonts w:asciiTheme="minorHAnsi" w:hAnsiTheme="minorHAnsi" w:cstheme="minorHAnsi"/>
          <w:sz w:val="22"/>
          <w:szCs w:val="22"/>
        </w:rPr>
        <w:t>padě na své datové schránky ID: </w:t>
      </w:r>
      <w:r w:rsidRPr="006917EC">
        <w:rPr>
          <w:rFonts w:asciiTheme="minorHAnsi" w:hAnsiTheme="minorHAnsi" w:cstheme="minorHAnsi"/>
          <w:sz w:val="22"/>
          <w:szCs w:val="22"/>
        </w:rPr>
        <w:t>nm9ns84.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Kupující neakceptuje zálohové faktury, cena je splatná po řádném předání zboží.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 xml:space="preserve">Splatnost faktur je 30 dnů ode dne doručení jednotlivé faktury Kupujícímu. Kupující si vyhrazuje právo v závislosti na přidělení či nepřidělení dotačních prostředků </w:t>
      </w:r>
      <w:r w:rsidR="00991FEE">
        <w:rPr>
          <w:rFonts w:asciiTheme="minorHAnsi" w:hAnsiTheme="minorHAnsi" w:cstheme="minorHAnsi"/>
          <w:sz w:val="22"/>
          <w:szCs w:val="22"/>
        </w:rPr>
        <w:t>pro financování předmětu Objednávky</w:t>
      </w:r>
      <w:r w:rsidRPr="006917EC">
        <w:rPr>
          <w:rFonts w:asciiTheme="minorHAnsi" w:hAnsiTheme="minorHAnsi" w:cstheme="minorHAnsi"/>
          <w:sz w:val="22"/>
          <w:szCs w:val="22"/>
        </w:rPr>
        <w:t xml:space="preserve"> nebo v závislosti na jejich konkrétní výši</w:t>
      </w:r>
      <w:r w:rsidR="00991FEE">
        <w:rPr>
          <w:rFonts w:asciiTheme="minorHAnsi" w:hAnsiTheme="minorHAnsi" w:cstheme="minorHAnsi"/>
          <w:sz w:val="22"/>
          <w:szCs w:val="22"/>
        </w:rPr>
        <w:t xml:space="preserve"> prodloužit splatnost faktur, a </w:t>
      </w:r>
      <w:r w:rsidRPr="006917EC">
        <w:rPr>
          <w:rFonts w:asciiTheme="minorHAnsi" w:hAnsiTheme="minorHAnsi" w:cstheme="minorHAnsi"/>
          <w:sz w:val="22"/>
          <w:szCs w:val="22"/>
        </w:rPr>
        <w:t xml:space="preserve">to nejvýše o 60 dnů. 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Za den platby se považuje den odepsání fakturované částky z účt</w:t>
      </w:r>
      <w:r w:rsidR="00C07840">
        <w:rPr>
          <w:rFonts w:asciiTheme="minorHAnsi" w:hAnsiTheme="minorHAnsi" w:cstheme="minorHAnsi"/>
          <w:sz w:val="22"/>
          <w:szCs w:val="22"/>
        </w:rPr>
        <w:t>u Kupujícího ve prospěch účtu Prodávajícího</w:t>
      </w:r>
      <w:r w:rsidRPr="006917EC">
        <w:rPr>
          <w:rFonts w:asciiTheme="minorHAnsi" w:hAnsiTheme="minorHAnsi" w:cstheme="minorHAnsi"/>
          <w:sz w:val="22"/>
          <w:szCs w:val="22"/>
        </w:rPr>
        <w:t>.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 xml:space="preserve">Daňový doklad musí obsahovat všechny náležitosti řádného účetního a daňového dokladu ve smyslu příslušných právních předpisů, zejména zákona č. 235/2004 Sb., o dani z přidané hodnoty, ve znění pozdějších předpisů, zejména </w:t>
      </w:r>
    </w:p>
    <w:p w:rsidR="00567F1B" w:rsidRPr="00C81CEB" w:rsidRDefault="00567F1B" w:rsidP="00567F1B">
      <w:pPr>
        <w:widowControl w:val="0"/>
        <w:numPr>
          <w:ilvl w:val="0"/>
          <w:numId w:val="2"/>
        </w:numPr>
        <w:tabs>
          <w:tab w:val="clear" w:pos="360"/>
          <w:tab w:val="num" w:pos="1260"/>
        </w:tabs>
        <w:spacing w:before="120"/>
        <w:ind w:left="720" w:firstLine="0"/>
        <w:rPr>
          <w:rFonts w:asciiTheme="minorHAnsi" w:hAnsiTheme="minorHAnsi"/>
          <w:i/>
          <w:sz w:val="22"/>
        </w:rPr>
      </w:pPr>
      <w:r w:rsidRPr="00C81CEB">
        <w:rPr>
          <w:rFonts w:asciiTheme="minorHAnsi" w:hAnsiTheme="minorHAnsi"/>
          <w:i/>
          <w:sz w:val="22"/>
        </w:rPr>
        <w:t>obchodní firmu/název a sídlo Kupujícího</w:t>
      </w:r>
    </w:p>
    <w:p w:rsidR="00567F1B" w:rsidRPr="00C81CEB" w:rsidRDefault="00567F1B" w:rsidP="00567F1B">
      <w:pPr>
        <w:widowControl w:val="0"/>
        <w:numPr>
          <w:ilvl w:val="0"/>
          <w:numId w:val="2"/>
        </w:numPr>
        <w:tabs>
          <w:tab w:val="clear" w:pos="360"/>
          <w:tab w:val="num" w:pos="1260"/>
        </w:tabs>
        <w:ind w:left="720" w:firstLine="0"/>
        <w:rPr>
          <w:rFonts w:asciiTheme="minorHAnsi" w:hAnsiTheme="minorHAnsi"/>
          <w:i/>
          <w:sz w:val="22"/>
        </w:rPr>
      </w:pPr>
      <w:r w:rsidRPr="00C81CEB">
        <w:rPr>
          <w:rFonts w:asciiTheme="minorHAnsi" w:hAnsiTheme="minorHAnsi"/>
          <w:i/>
          <w:sz w:val="22"/>
        </w:rPr>
        <w:t>daňové identifikační číslo Kupujícího</w:t>
      </w:r>
    </w:p>
    <w:p w:rsidR="00567F1B" w:rsidRPr="00C81CEB" w:rsidRDefault="00567F1B" w:rsidP="00567F1B">
      <w:pPr>
        <w:widowControl w:val="0"/>
        <w:numPr>
          <w:ilvl w:val="0"/>
          <w:numId w:val="2"/>
        </w:numPr>
        <w:tabs>
          <w:tab w:val="clear" w:pos="360"/>
          <w:tab w:val="num" w:pos="1260"/>
        </w:tabs>
        <w:ind w:left="720" w:firstLine="0"/>
        <w:rPr>
          <w:rFonts w:asciiTheme="minorHAnsi" w:hAnsiTheme="minorHAnsi"/>
          <w:i/>
          <w:sz w:val="22"/>
        </w:rPr>
      </w:pPr>
      <w:r w:rsidRPr="00C81CEB">
        <w:rPr>
          <w:rFonts w:asciiTheme="minorHAnsi" w:hAnsiTheme="minorHAnsi"/>
          <w:i/>
          <w:sz w:val="22"/>
        </w:rPr>
        <w:t>obchodní firmu/název a sídlo Prodávajícího</w:t>
      </w:r>
    </w:p>
    <w:p w:rsidR="00567F1B" w:rsidRPr="00C81CEB" w:rsidRDefault="00567F1B" w:rsidP="00567F1B">
      <w:pPr>
        <w:widowControl w:val="0"/>
        <w:numPr>
          <w:ilvl w:val="0"/>
          <w:numId w:val="2"/>
        </w:numPr>
        <w:tabs>
          <w:tab w:val="clear" w:pos="360"/>
          <w:tab w:val="num" w:pos="1260"/>
        </w:tabs>
        <w:ind w:left="720" w:firstLine="0"/>
        <w:rPr>
          <w:rFonts w:asciiTheme="minorHAnsi" w:hAnsiTheme="minorHAnsi"/>
          <w:i/>
          <w:sz w:val="22"/>
        </w:rPr>
      </w:pPr>
      <w:r w:rsidRPr="00C81CEB">
        <w:rPr>
          <w:rFonts w:asciiTheme="minorHAnsi" w:hAnsiTheme="minorHAnsi"/>
          <w:i/>
          <w:sz w:val="22"/>
        </w:rPr>
        <w:t>daňové identifikační číslo Prodávajícího</w:t>
      </w:r>
    </w:p>
    <w:p w:rsidR="00567F1B" w:rsidRPr="00C81CEB" w:rsidRDefault="00567F1B" w:rsidP="00567F1B">
      <w:pPr>
        <w:widowControl w:val="0"/>
        <w:numPr>
          <w:ilvl w:val="0"/>
          <w:numId w:val="2"/>
        </w:numPr>
        <w:tabs>
          <w:tab w:val="clear" w:pos="360"/>
          <w:tab w:val="num" w:pos="1260"/>
        </w:tabs>
        <w:ind w:left="720" w:firstLine="0"/>
        <w:rPr>
          <w:rFonts w:asciiTheme="minorHAnsi" w:hAnsiTheme="minorHAnsi"/>
          <w:i/>
          <w:sz w:val="22"/>
        </w:rPr>
      </w:pPr>
      <w:r w:rsidRPr="00C81CEB">
        <w:rPr>
          <w:rFonts w:asciiTheme="minorHAnsi" w:hAnsiTheme="minorHAnsi"/>
          <w:i/>
          <w:sz w:val="22"/>
        </w:rPr>
        <w:t>evidenční číslo daňového dokladu</w:t>
      </w:r>
    </w:p>
    <w:p w:rsidR="00567F1B" w:rsidRPr="00C81CEB" w:rsidRDefault="00567F1B" w:rsidP="00567F1B">
      <w:pPr>
        <w:widowControl w:val="0"/>
        <w:numPr>
          <w:ilvl w:val="0"/>
          <w:numId w:val="2"/>
        </w:numPr>
        <w:tabs>
          <w:tab w:val="clear" w:pos="360"/>
          <w:tab w:val="num" w:pos="1260"/>
        </w:tabs>
        <w:ind w:left="720" w:firstLine="0"/>
        <w:rPr>
          <w:rFonts w:asciiTheme="minorHAnsi" w:hAnsiTheme="minorHAnsi"/>
          <w:i/>
          <w:sz w:val="22"/>
        </w:rPr>
      </w:pPr>
      <w:r w:rsidRPr="00C81CEB">
        <w:rPr>
          <w:rFonts w:asciiTheme="minorHAnsi" w:hAnsiTheme="minorHAnsi"/>
          <w:i/>
          <w:sz w:val="22"/>
        </w:rPr>
        <w:t xml:space="preserve">rozsah a předmět plnění </w:t>
      </w:r>
    </w:p>
    <w:p w:rsidR="00567F1B" w:rsidRPr="00C81CEB" w:rsidRDefault="00567F1B" w:rsidP="00567F1B">
      <w:pPr>
        <w:widowControl w:val="0"/>
        <w:numPr>
          <w:ilvl w:val="0"/>
          <w:numId w:val="2"/>
        </w:numPr>
        <w:tabs>
          <w:tab w:val="clear" w:pos="360"/>
          <w:tab w:val="num" w:pos="1260"/>
        </w:tabs>
        <w:ind w:left="720" w:firstLine="0"/>
        <w:rPr>
          <w:rFonts w:asciiTheme="minorHAnsi" w:hAnsiTheme="minorHAnsi"/>
          <w:i/>
          <w:sz w:val="22"/>
        </w:rPr>
      </w:pPr>
      <w:r w:rsidRPr="00C81CEB">
        <w:rPr>
          <w:rFonts w:asciiTheme="minorHAnsi" w:hAnsiTheme="minorHAnsi"/>
          <w:i/>
          <w:sz w:val="22"/>
        </w:rPr>
        <w:t>datum vystavení daňového dokladu</w:t>
      </w:r>
    </w:p>
    <w:p w:rsidR="00567F1B" w:rsidRPr="00C81CEB" w:rsidRDefault="00567F1B" w:rsidP="00567F1B">
      <w:pPr>
        <w:widowControl w:val="0"/>
        <w:numPr>
          <w:ilvl w:val="0"/>
          <w:numId w:val="2"/>
        </w:numPr>
        <w:tabs>
          <w:tab w:val="clear" w:pos="360"/>
          <w:tab w:val="num" w:pos="1260"/>
        </w:tabs>
        <w:ind w:left="1276" w:hanging="556"/>
        <w:rPr>
          <w:rFonts w:asciiTheme="minorHAnsi" w:hAnsiTheme="minorHAnsi"/>
          <w:i/>
          <w:sz w:val="22"/>
        </w:rPr>
      </w:pPr>
      <w:r w:rsidRPr="00C81CEB">
        <w:rPr>
          <w:rFonts w:asciiTheme="minorHAnsi" w:hAnsiTheme="minorHAnsi"/>
          <w:i/>
          <w:sz w:val="22"/>
        </w:rPr>
        <w:t>datum uskutečnění plnění nebo datum přijetí úplaty, a to ten den, který nastane dříve, pokud se liší od data vystavení daňového dokladu</w:t>
      </w:r>
    </w:p>
    <w:p w:rsidR="00567F1B" w:rsidRPr="00C81CEB" w:rsidRDefault="00567F1B" w:rsidP="00567F1B">
      <w:pPr>
        <w:widowControl w:val="0"/>
        <w:numPr>
          <w:ilvl w:val="0"/>
          <w:numId w:val="2"/>
        </w:numPr>
        <w:tabs>
          <w:tab w:val="clear" w:pos="360"/>
          <w:tab w:val="num" w:pos="1260"/>
        </w:tabs>
        <w:ind w:left="720" w:firstLine="0"/>
        <w:rPr>
          <w:rFonts w:asciiTheme="minorHAnsi" w:hAnsiTheme="minorHAnsi"/>
          <w:i/>
          <w:sz w:val="22"/>
        </w:rPr>
      </w:pPr>
      <w:r w:rsidRPr="00C81CEB">
        <w:rPr>
          <w:rFonts w:asciiTheme="minorHAnsi" w:hAnsiTheme="minorHAnsi"/>
          <w:i/>
          <w:sz w:val="22"/>
        </w:rPr>
        <w:t>cena plnění</w:t>
      </w:r>
      <w:r w:rsidR="006F1F13" w:rsidRPr="00C81CEB">
        <w:rPr>
          <w:rFonts w:asciiTheme="minorHAnsi" w:hAnsiTheme="minorHAnsi"/>
          <w:i/>
          <w:sz w:val="22"/>
        </w:rPr>
        <w:t>.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V případě, že faktura nemá odpovídající náležitosti, je Kupující oprávněn vrátit ji ve lhůtě splatnosti zpět Prodávajícímu k doplnění, aniž se tak sám dostane do prodlení. Nová lhůta splatnosti počíná běžet od doručení opravené faktury Kupujícímu.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ind w:left="851" w:hanging="491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Kupující je oprávněn započítat smluvní pokuty proti fakturované částce.</w:t>
      </w:r>
    </w:p>
    <w:p w:rsidR="00567F1B" w:rsidRPr="006917EC" w:rsidRDefault="00567F1B" w:rsidP="00567F1B">
      <w:pPr>
        <w:pStyle w:val="1"/>
        <w:spacing w:before="0" w:after="0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567F1B" w:rsidRPr="006917EC" w:rsidRDefault="00567F1B" w:rsidP="00567F1B">
      <w:pPr>
        <w:numPr>
          <w:ilvl w:val="0"/>
          <w:numId w:val="1"/>
        </w:numPr>
        <w:spacing w:before="240"/>
        <w:rPr>
          <w:rFonts w:asciiTheme="minorHAnsi" w:hAnsiTheme="minorHAnsi" w:cstheme="minorHAnsi"/>
          <w:b/>
          <w:sz w:val="22"/>
          <w:szCs w:val="22"/>
        </w:rPr>
      </w:pPr>
      <w:r w:rsidRPr="006917EC">
        <w:rPr>
          <w:rFonts w:asciiTheme="minorHAnsi" w:hAnsiTheme="minorHAnsi" w:cstheme="minorHAnsi"/>
          <w:b/>
          <w:sz w:val="22"/>
          <w:szCs w:val="22"/>
        </w:rPr>
        <w:t>Termín a místo plnění, dodací podmínky</w:t>
      </w:r>
    </w:p>
    <w:p w:rsidR="00567F1B" w:rsidRPr="006917EC" w:rsidRDefault="006779A8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Termín a m</w:t>
      </w:r>
      <w:r w:rsidR="00567F1B" w:rsidRPr="006917EC">
        <w:rPr>
          <w:rFonts w:asciiTheme="minorHAnsi" w:hAnsiTheme="minorHAnsi" w:cstheme="minorHAnsi"/>
          <w:sz w:val="22"/>
          <w:szCs w:val="22"/>
        </w:rPr>
        <w:t>ísto plnění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126A2">
        <w:rPr>
          <w:rFonts w:asciiTheme="minorHAnsi" w:hAnsiTheme="minorHAnsi" w:cstheme="minorHAnsi"/>
          <w:sz w:val="22"/>
          <w:szCs w:val="22"/>
        </w:rPr>
        <w:t>jsou</w:t>
      </w:r>
      <w:r>
        <w:rPr>
          <w:rFonts w:asciiTheme="minorHAnsi" w:hAnsiTheme="minorHAnsi" w:cstheme="minorHAnsi"/>
          <w:sz w:val="22"/>
          <w:szCs w:val="22"/>
        </w:rPr>
        <w:t xml:space="preserve"> uveden</w:t>
      </w:r>
      <w:r w:rsidR="000126A2">
        <w:rPr>
          <w:rFonts w:asciiTheme="minorHAnsi" w:hAnsiTheme="minorHAnsi" w:cstheme="minorHAnsi"/>
          <w:sz w:val="22"/>
          <w:szCs w:val="22"/>
        </w:rPr>
        <w:t>y</w:t>
      </w:r>
      <w:r>
        <w:rPr>
          <w:rFonts w:asciiTheme="minorHAnsi" w:hAnsiTheme="minorHAnsi" w:cstheme="minorHAnsi"/>
          <w:sz w:val="22"/>
          <w:szCs w:val="22"/>
        </w:rPr>
        <w:t xml:space="preserve"> ve Výzvě</w:t>
      </w:r>
      <w:r w:rsidR="00567F1B" w:rsidRPr="006917EC">
        <w:rPr>
          <w:rFonts w:asciiTheme="minorHAnsi" w:hAnsiTheme="minorHAnsi" w:cstheme="minorHAnsi"/>
          <w:sz w:val="22"/>
          <w:szCs w:val="22"/>
        </w:rPr>
        <w:t>.</w:t>
      </w:r>
    </w:p>
    <w:p w:rsidR="00390621" w:rsidRDefault="00567F1B" w:rsidP="00390621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390621">
        <w:rPr>
          <w:rFonts w:asciiTheme="minorHAnsi" w:hAnsiTheme="minorHAnsi" w:cstheme="minorHAnsi"/>
          <w:sz w:val="22"/>
          <w:szCs w:val="22"/>
        </w:rPr>
        <w:t xml:space="preserve">Povinnost dodat zboží </w:t>
      </w:r>
      <w:r w:rsidR="00390621" w:rsidRPr="00390621">
        <w:rPr>
          <w:rFonts w:asciiTheme="minorHAnsi" w:hAnsiTheme="minorHAnsi" w:cstheme="minorHAnsi"/>
          <w:sz w:val="22"/>
          <w:szCs w:val="22"/>
        </w:rPr>
        <w:t xml:space="preserve">Prodávající </w:t>
      </w:r>
      <w:r w:rsidR="00C233EB">
        <w:rPr>
          <w:rFonts w:asciiTheme="minorHAnsi" w:hAnsiTheme="minorHAnsi" w:cstheme="minorHAnsi"/>
          <w:sz w:val="22"/>
          <w:szCs w:val="22"/>
        </w:rPr>
        <w:t>spl</w:t>
      </w:r>
      <w:r w:rsidRPr="00390621">
        <w:rPr>
          <w:rFonts w:asciiTheme="minorHAnsi" w:hAnsiTheme="minorHAnsi" w:cstheme="minorHAnsi"/>
          <w:sz w:val="22"/>
          <w:szCs w:val="22"/>
        </w:rPr>
        <w:t>n</w:t>
      </w:r>
      <w:r w:rsidR="00390621" w:rsidRPr="00390621">
        <w:rPr>
          <w:rFonts w:asciiTheme="minorHAnsi" w:hAnsiTheme="minorHAnsi" w:cstheme="minorHAnsi"/>
          <w:sz w:val="22"/>
          <w:szCs w:val="22"/>
        </w:rPr>
        <w:t>í</w:t>
      </w:r>
      <w:r w:rsidRPr="00390621">
        <w:rPr>
          <w:rFonts w:asciiTheme="minorHAnsi" w:hAnsiTheme="minorHAnsi" w:cstheme="minorHAnsi"/>
          <w:sz w:val="22"/>
          <w:szCs w:val="22"/>
        </w:rPr>
        <w:t xml:space="preserve"> řádným předáním zboží Kupujícímu</w:t>
      </w:r>
      <w:r w:rsidR="00390621" w:rsidRPr="00390621">
        <w:rPr>
          <w:rFonts w:asciiTheme="minorHAnsi" w:hAnsiTheme="minorHAnsi" w:cstheme="minorHAnsi"/>
          <w:sz w:val="22"/>
          <w:szCs w:val="22"/>
        </w:rPr>
        <w:t>.</w:t>
      </w:r>
      <w:r w:rsidRPr="0039062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67F1B" w:rsidRPr="00390621" w:rsidRDefault="00390621" w:rsidP="00390621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Kupující potvrdí </w:t>
      </w:r>
      <w:r w:rsidR="00991FEE">
        <w:rPr>
          <w:rFonts w:asciiTheme="minorHAnsi" w:hAnsiTheme="minorHAnsi" w:cstheme="minorHAnsi"/>
          <w:sz w:val="22"/>
          <w:szCs w:val="22"/>
        </w:rPr>
        <w:t>p</w:t>
      </w:r>
      <w:r w:rsidR="00567F1B" w:rsidRPr="00390621">
        <w:rPr>
          <w:rFonts w:asciiTheme="minorHAnsi" w:hAnsiTheme="minorHAnsi" w:cstheme="minorHAnsi"/>
          <w:sz w:val="22"/>
          <w:szCs w:val="22"/>
        </w:rPr>
        <w:t xml:space="preserve">řevzetí zboží na dodacím listu </w:t>
      </w:r>
      <w:r w:rsidR="00B82D19">
        <w:rPr>
          <w:rFonts w:asciiTheme="minorHAnsi" w:hAnsiTheme="minorHAnsi" w:cstheme="minorHAnsi"/>
          <w:sz w:val="22"/>
          <w:szCs w:val="22"/>
        </w:rPr>
        <w:t>vyhotoveném</w:t>
      </w:r>
      <w:r w:rsidR="00567F1B" w:rsidRPr="00390621">
        <w:rPr>
          <w:rFonts w:asciiTheme="minorHAnsi" w:hAnsiTheme="minorHAnsi" w:cstheme="minorHAnsi"/>
          <w:sz w:val="22"/>
          <w:szCs w:val="22"/>
        </w:rPr>
        <w:t xml:space="preserve"> po </w:t>
      </w:r>
      <w:proofErr w:type="gramStart"/>
      <w:r w:rsidR="00567F1B" w:rsidRPr="00390621">
        <w:rPr>
          <w:rFonts w:asciiTheme="minorHAnsi" w:hAnsiTheme="minorHAnsi" w:cstheme="minorHAnsi"/>
          <w:sz w:val="22"/>
          <w:szCs w:val="22"/>
        </w:rPr>
        <w:t>jednom</w:t>
      </w:r>
      <w:proofErr w:type="gramEnd"/>
      <w:r w:rsidR="00567F1B" w:rsidRPr="003906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67F1B" w:rsidRPr="00390621">
        <w:rPr>
          <w:rFonts w:asciiTheme="minorHAnsi" w:hAnsiTheme="minorHAnsi" w:cstheme="minorHAnsi"/>
          <w:sz w:val="22"/>
          <w:szCs w:val="22"/>
        </w:rPr>
        <w:t>paré</w:t>
      </w:r>
      <w:proofErr w:type="spellEnd"/>
      <w:r w:rsidR="00567F1B" w:rsidRPr="00390621">
        <w:rPr>
          <w:rFonts w:asciiTheme="minorHAnsi" w:hAnsiTheme="minorHAnsi" w:cstheme="minorHAnsi"/>
          <w:sz w:val="22"/>
          <w:szCs w:val="22"/>
        </w:rPr>
        <w:t xml:space="preserve"> pro každou ze smluvních stran.</w:t>
      </w:r>
    </w:p>
    <w:p w:rsidR="00390621" w:rsidRPr="006917EC" w:rsidRDefault="00390621" w:rsidP="00390621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lastRenderedPageBreak/>
        <w:t xml:space="preserve">Prodávající se zavazuje upozornit Kupujícího na termín dodávky nejméně 2 pracovní dny předem. V této záležitosti jednají za smluvní strany kontaktní osoby dle čl. </w:t>
      </w:r>
      <w:r w:rsidR="00736C04">
        <w:fldChar w:fldCharType="begin"/>
      </w:r>
      <w:r w:rsidR="00736C04">
        <w:instrText xml:space="preserve"> REF _Ref346102078 \r \h  \* MERGEFORMAT </w:instrText>
      </w:r>
      <w:r w:rsidR="00736C04">
        <w:fldChar w:fldCharType="separate"/>
      </w:r>
      <w:r w:rsidR="00C233EB">
        <w:rPr>
          <w:rFonts w:asciiTheme="minorHAnsi" w:hAnsiTheme="minorHAnsi" w:cstheme="minorHAnsi"/>
          <w:sz w:val="22"/>
          <w:szCs w:val="22"/>
        </w:rPr>
        <w:t>10</w:t>
      </w:r>
      <w:r w:rsidR="00736C04">
        <w:fldChar w:fldCharType="end"/>
      </w:r>
      <w:r w:rsidRPr="006917EC">
        <w:rPr>
          <w:rFonts w:asciiTheme="minorHAnsi" w:hAnsiTheme="minorHAnsi" w:cstheme="minorHAnsi"/>
          <w:sz w:val="22"/>
          <w:szCs w:val="22"/>
        </w:rPr>
        <w:t>.</w:t>
      </w:r>
    </w:p>
    <w:p w:rsidR="00567F1B" w:rsidRDefault="00567F1B" w:rsidP="006779A8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 xml:space="preserve">Kupující nabývá vlastnické právo k dodanému zboží </w:t>
      </w:r>
      <w:r w:rsidR="00F03223">
        <w:rPr>
          <w:rFonts w:asciiTheme="minorHAnsi" w:hAnsiTheme="minorHAnsi" w:cstheme="minorHAnsi"/>
          <w:sz w:val="22"/>
          <w:szCs w:val="22"/>
        </w:rPr>
        <w:t>jeho</w:t>
      </w:r>
      <w:r w:rsidRPr="006917EC">
        <w:rPr>
          <w:rFonts w:asciiTheme="minorHAnsi" w:hAnsiTheme="minorHAnsi" w:cstheme="minorHAnsi"/>
          <w:sz w:val="22"/>
          <w:szCs w:val="22"/>
        </w:rPr>
        <w:t xml:space="preserve"> převzetím. Přechod nebezpečí škody na zboží se řídí ust. § </w:t>
      </w:r>
      <w:smartTag w:uri="urn:schemas-microsoft-com:office:smarttags" w:element="metricconverter">
        <w:smartTagPr>
          <w:attr w:name="ProductID" w:val="455 a"/>
        </w:smartTagPr>
        <w:r w:rsidRPr="006917EC">
          <w:rPr>
            <w:rFonts w:asciiTheme="minorHAnsi" w:hAnsiTheme="minorHAnsi" w:cstheme="minorHAnsi"/>
            <w:sz w:val="22"/>
            <w:szCs w:val="22"/>
          </w:rPr>
          <w:t>455 a</w:t>
        </w:r>
      </w:smartTag>
      <w:r w:rsidRPr="006917EC">
        <w:rPr>
          <w:rFonts w:asciiTheme="minorHAnsi" w:hAnsiTheme="minorHAnsi" w:cstheme="minorHAnsi"/>
          <w:sz w:val="22"/>
          <w:szCs w:val="22"/>
        </w:rPr>
        <w:t xml:space="preserve"> násl. obchodního zákoníku.</w:t>
      </w:r>
    </w:p>
    <w:p w:rsidR="00390621" w:rsidRPr="006917EC" w:rsidRDefault="00390621" w:rsidP="00390621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Kupující je oprávněn odmítnout převzetí vadn</w:t>
      </w:r>
      <w:r w:rsidR="00C233EB">
        <w:rPr>
          <w:rFonts w:asciiTheme="minorHAnsi" w:hAnsiTheme="minorHAnsi" w:cstheme="minorHAnsi"/>
          <w:sz w:val="22"/>
          <w:szCs w:val="22"/>
        </w:rPr>
        <w:t>é</w:t>
      </w:r>
      <w:r w:rsidRPr="006917EC">
        <w:rPr>
          <w:rFonts w:asciiTheme="minorHAnsi" w:hAnsiTheme="minorHAnsi" w:cstheme="minorHAnsi"/>
          <w:sz w:val="22"/>
          <w:szCs w:val="22"/>
        </w:rPr>
        <w:t xml:space="preserve"> dodávk</w:t>
      </w:r>
      <w:r w:rsidR="00C233EB">
        <w:rPr>
          <w:rFonts w:asciiTheme="minorHAnsi" w:hAnsiTheme="minorHAnsi" w:cstheme="minorHAnsi"/>
          <w:sz w:val="22"/>
          <w:szCs w:val="22"/>
        </w:rPr>
        <w:t>y</w:t>
      </w:r>
      <w:r w:rsidRPr="006917EC">
        <w:rPr>
          <w:rFonts w:asciiTheme="minorHAnsi" w:hAnsiTheme="minorHAnsi" w:cstheme="minorHAnsi"/>
          <w:sz w:val="22"/>
          <w:szCs w:val="22"/>
        </w:rPr>
        <w:t xml:space="preserve"> zboží.</w:t>
      </w:r>
    </w:p>
    <w:p w:rsidR="00390621" w:rsidRPr="006779A8" w:rsidRDefault="00390621" w:rsidP="00AD130E">
      <w:pPr>
        <w:spacing w:before="240"/>
        <w:ind w:left="792" w:firstLine="0"/>
        <w:rPr>
          <w:rFonts w:asciiTheme="minorHAnsi" w:hAnsiTheme="minorHAnsi" w:cstheme="minorHAnsi"/>
          <w:sz w:val="22"/>
          <w:szCs w:val="22"/>
        </w:rPr>
      </w:pPr>
    </w:p>
    <w:p w:rsidR="00567F1B" w:rsidRPr="006917EC" w:rsidRDefault="00567F1B" w:rsidP="00567F1B">
      <w:pPr>
        <w:numPr>
          <w:ilvl w:val="0"/>
          <w:numId w:val="1"/>
        </w:numPr>
        <w:spacing w:before="240"/>
        <w:rPr>
          <w:rFonts w:asciiTheme="minorHAnsi" w:hAnsiTheme="minorHAnsi" w:cstheme="minorHAnsi"/>
          <w:b/>
          <w:sz w:val="22"/>
          <w:szCs w:val="22"/>
        </w:rPr>
      </w:pPr>
      <w:bookmarkStart w:id="1" w:name="_Ref346012553"/>
      <w:r w:rsidRPr="006917EC">
        <w:rPr>
          <w:rFonts w:asciiTheme="minorHAnsi" w:hAnsiTheme="minorHAnsi" w:cstheme="minorHAnsi"/>
          <w:b/>
          <w:sz w:val="22"/>
          <w:szCs w:val="22"/>
        </w:rPr>
        <w:t>Vady</w:t>
      </w:r>
      <w:bookmarkEnd w:id="1"/>
    </w:p>
    <w:p w:rsidR="00AA2ABB" w:rsidRPr="00AA2ABB" w:rsidRDefault="00567F1B" w:rsidP="00AA2AB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 xml:space="preserve">Poruší-li </w:t>
      </w:r>
      <w:r w:rsidR="00E03852">
        <w:rPr>
          <w:rFonts w:asciiTheme="minorHAnsi" w:hAnsiTheme="minorHAnsi" w:cstheme="minorHAnsi"/>
          <w:sz w:val="22"/>
          <w:szCs w:val="22"/>
        </w:rPr>
        <w:t>P</w:t>
      </w:r>
      <w:r w:rsidR="004D48E8">
        <w:rPr>
          <w:rFonts w:asciiTheme="minorHAnsi" w:hAnsiTheme="minorHAnsi" w:cstheme="minorHAnsi"/>
          <w:sz w:val="22"/>
          <w:szCs w:val="22"/>
        </w:rPr>
        <w:t>rodávající povinnost</w:t>
      </w:r>
      <w:r w:rsidRPr="006917EC">
        <w:rPr>
          <w:rFonts w:asciiTheme="minorHAnsi" w:hAnsiTheme="minorHAnsi" w:cstheme="minorHAnsi"/>
          <w:sz w:val="22"/>
          <w:szCs w:val="22"/>
        </w:rPr>
        <w:t xml:space="preserve"> dodat zboží dle čl. </w:t>
      </w:r>
      <w:r w:rsidR="00736C04">
        <w:fldChar w:fldCharType="begin"/>
      </w:r>
      <w:r w:rsidR="00736C04">
        <w:instrText xml:space="preserve"> REF _Ref346010031 \r \h  \* MERGEFORMAT </w:instrText>
      </w:r>
      <w:r w:rsidR="00736C04">
        <w:fldChar w:fldCharType="separate"/>
      </w:r>
      <w:r w:rsidR="00C233EB" w:rsidRPr="00991FEE">
        <w:t>2</w:t>
      </w:r>
      <w:r w:rsidR="00736C04">
        <w:fldChar w:fldCharType="end"/>
      </w:r>
      <w:r w:rsidRPr="006917EC">
        <w:rPr>
          <w:rFonts w:asciiTheme="minorHAnsi" w:hAnsiTheme="minorHAnsi" w:cstheme="minorHAnsi"/>
          <w:sz w:val="22"/>
          <w:szCs w:val="22"/>
        </w:rPr>
        <w:t xml:space="preserve">, má zboží vady. Za vady zboží se považuje i dodání jiného zboží, než určuje </w:t>
      </w:r>
      <w:r w:rsidR="003D64B4">
        <w:rPr>
          <w:rFonts w:asciiTheme="minorHAnsi" w:hAnsiTheme="minorHAnsi" w:cstheme="minorHAnsi"/>
          <w:sz w:val="22"/>
          <w:szCs w:val="22"/>
        </w:rPr>
        <w:t>Objednávka</w:t>
      </w:r>
      <w:r w:rsidRPr="006917EC">
        <w:rPr>
          <w:rFonts w:asciiTheme="minorHAnsi" w:hAnsiTheme="minorHAnsi" w:cstheme="minorHAnsi"/>
          <w:sz w:val="22"/>
          <w:szCs w:val="22"/>
        </w:rPr>
        <w:t>.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bookmarkStart w:id="2" w:name="_Ref350170497"/>
      <w:r w:rsidRPr="006917EC">
        <w:rPr>
          <w:rFonts w:asciiTheme="minorHAnsi" w:hAnsiTheme="minorHAnsi" w:cstheme="minorHAnsi"/>
          <w:sz w:val="22"/>
          <w:szCs w:val="22"/>
        </w:rPr>
        <w:t xml:space="preserve">Zjistí-li </w:t>
      </w:r>
      <w:r w:rsidR="00E03852">
        <w:rPr>
          <w:rFonts w:asciiTheme="minorHAnsi" w:hAnsiTheme="minorHAnsi" w:cstheme="minorHAnsi"/>
          <w:sz w:val="22"/>
          <w:szCs w:val="22"/>
        </w:rPr>
        <w:t>K</w:t>
      </w:r>
      <w:r w:rsidRPr="006917EC">
        <w:rPr>
          <w:rFonts w:asciiTheme="minorHAnsi" w:hAnsiTheme="minorHAnsi" w:cstheme="minorHAnsi"/>
          <w:sz w:val="22"/>
          <w:szCs w:val="22"/>
        </w:rPr>
        <w:t xml:space="preserve">upující vady týkající se jakosti dodaného zboží již při dodání, je oprávněn odmítnout jejich převzetí a od </w:t>
      </w:r>
      <w:r w:rsidR="008870A5">
        <w:rPr>
          <w:rFonts w:asciiTheme="minorHAnsi" w:hAnsiTheme="minorHAnsi" w:cstheme="minorHAnsi"/>
          <w:sz w:val="22"/>
          <w:szCs w:val="22"/>
        </w:rPr>
        <w:t>K</w:t>
      </w:r>
      <w:r w:rsidR="008870A5" w:rsidRPr="006917EC">
        <w:rPr>
          <w:rFonts w:asciiTheme="minorHAnsi" w:hAnsiTheme="minorHAnsi" w:cstheme="minorHAnsi"/>
          <w:sz w:val="22"/>
          <w:szCs w:val="22"/>
        </w:rPr>
        <w:t>upní sm</w:t>
      </w:r>
      <w:r w:rsidR="008870A5">
        <w:rPr>
          <w:rFonts w:asciiTheme="minorHAnsi" w:hAnsiTheme="minorHAnsi" w:cstheme="minorHAnsi"/>
          <w:sz w:val="22"/>
          <w:szCs w:val="22"/>
        </w:rPr>
        <w:t>louvy</w:t>
      </w:r>
      <w:r w:rsidRPr="006917EC">
        <w:rPr>
          <w:rFonts w:asciiTheme="minorHAnsi" w:hAnsiTheme="minorHAnsi" w:cstheme="minorHAnsi"/>
          <w:sz w:val="22"/>
          <w:szCs w:val="22"/>
        </w:rPr>
        <w:t xml:space="preserve"> odstoupit. Odstoupení od </w:t>
      </w:r>
      <w:r w:rsidR="008870A5">
        <w:rPr>
          <w:rFonts w:asciiTheme="minorHAnsi" w:hAnsiTheme="minorHAnsi" w:cstheme="minorHAnsi"/>
          <w:sz w:val="22"/>
          <w:szCs w:val="22"/>
        </w:rPr>
        <w:t>K</w:t>
      </w:r>
      <w:r w:rsidR="008870A5" w:rsidRPr="006917EC">
        <w:rPr>
          <w:rFonts w:asciiTheme="minorHAnsi" w:hAnsiTheme="minorHAnsi" w:cstheme="minorHAnsi"/>
          <w:sz w:val="22"/>
          <w:szCs w:val="22"/>
        </w:rPr>
        <w:t>upní sm</w:t>
      </w:r>
      <w:r w:rsidR="008870A5">
        <w:rPr>
          <w:rFonts w:asciiTheme="minorHAnsi" w:hAnsiTheme="minorHAnsi" w:cstheme="minorHAnsi"/>
          <w:sz w:val="22"/>
          <w:szCs w:val="22"/>
        </w:rPr>
        <w:t>louvy</w:t>
      </w:r>
      <w:r w:rsidR="00840654">
        <w:rPr>
          <w:rFonts w:asciiTheme="minorHAnsi" w:hAnsiTheme="minorHAnsi" w:cstheme="minorHAnsi"/>
          <w:sz w:val="22"/>
          <w:szCs w:val="22"/>
        </w:rPr>
        <w:t xml:space="preserve"> bezodkladně Kupující písemně oznámí P</w:t>
      </w:r>
      <w:r w:rsidRPr="006917EC">
        <w:rPr>
          <w:rFonts w:asciiTheme="minorHAnsi" w:hAnsiTheme="minorHAnsi" w:cstheme="minorHAnsi"/>
          <w:sz w:val="22"/>
          <w:szCs w:val="22"/>
        </w:rPr>
        <w:t>rodávajícímu.</w:t>
      </w:r>
      <w:bookmarkEnd w:id="2"/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bookmarkStart w:id="3" w:name="_Ref345947115"/>
      <w:r w:rsidRPr="006917EC">
        <w:rPr>
          <w:rFonts w:asciiTheme="minorHAnsi" w:hAnsiTheme="minorHAnsi" w:cstheme="minorHAnsi"/>
          <w:sz w:val="22"/>
          <w:szCs w:val="22"/>
        </w:rPr>
        <w:t xml:space="preserve">Vady, které </w:t>
      </w:r>
      <w:r w:rsidR="00840654">
        <w:rPr>
          <w:rFonts w:asciiTheme="minorHAnsi" w:hAnsiTheme="minorHAnsi" w:cstheme="minorHAnsi"/>
          <w:sz w:val="22"/>
          <w:szCs w:val="22"/>
        </w:rPr>
        <w:t>K</w:t>
      </w:r>
      <w:r w:rsidRPr="006917EC">
        <w:rPr>
          <w:rFonts w:asciiTheme="minorHAnsi" w:hAnsiTheme="minorHAnsi" w:cstheme="minorHAnsi"/>
          <w:sz w:val="22"/>
          <w:szCs w:val="22"/>
        </w:rPr>
        <w:t>upující zjistí až po převz</w:t>
      </w:r>
      <w:r w:rsidR="00840654">
        <w:rPr>
          <w:rFonts w:asciiTheme="minorHAnsi" w:hAnsiTheme="minorHAnsi" w:cstheme="minorHAnsi"/>
          <w:sz w:val="22"/>
          <w:szCs w:val="22"/>
        </w:rPr>
        <w:t>etí dodávky, je P</w:t>
      </w:r>
      <w:r w:rsidRPr="006917EC">
        <w:rPr>
          <w:rFonts w:asciiTheme="minorHAnsi" w:hAnsiTheme="minorHAnsi" w:cstheme="minorHAnsi"/>
          <w:sz w:val="22"/>
          <w:szCs w:val="22"/>
        </w:rPr>
        <w:t xml:space="preserve">rodávající povinen odstranit nejpozději do </w:t>
      </w:r>
      <w:r w:rsidR="00AD130E">
        <w:rPr>
          <w:rFonts w:asciiTheme="minorHAnsi" w:hAnsiTheme="minorHAnsi" w:cstheme="minorHAnsi"/>
          <w:sz w:val="22"/>
          <w:szCs w:val="22"/>
        </w:rPr>
        <w:t>následujícího pracovního dne</w:t>
      </w:r>
      <w:r w:rsidR="003C69F5">
        <w:rPr>
          <w:rFonts w:asciiTheme="minorHAnsi" w:hAnsiTheme="minorHAnsi" w:cstheme="minorHAnsi"/>
          <w:sz w:val="22"/>
          <w:szCs w:val="22"/>
        </w:rPr>
        <w:t>,</w:t>
      </w:r>
      <w:r w:rsidR="00AD130E">
        <w:rPr>
          <w:rFonts w:asciiTheme="minorHAnsi" w:hAnsiTheme="minorHAnsi" w:cstheme="minorHAnsi"/>
          <w:sz w:val="22"/>
          <w:szCs w:val="22"/>
        </w:rPr>
        <w:t xml:space="preserve"> není-li tato doba nepřiměřená k charakteru dodávky. </w:t>
      </w:r>
    </w:p>
    <w:p w:rsidR="00567F1B" w:rsidRPr="006917EC" w:rsidRDefault="00652AB3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vady plnění se považuje odchylka od požadavků uvedených v zadávací dokumentaci </w:t>
      </w:r>
      <w:r w:rsidR="0051162B">
        <w:rPr>
          <w:rFonts w:asciiTheme="minorHAnsi" w:hAnsiTheme="minorHAnsi" w:cstheme="minorHAnsi"/>
          <w:sz w:val="22"/>
          <w:szCs w:val="22"/>
        </w:rPr>
        <w:t xml:space="preserve">Zadávacího řízení </w:t>
      </w:r>
      <w:r>
        <w:rPr>
          <w:rFonts w:asciiTheme="minorHAnsi" w:hAnsiTheme="minorHAnsi" w:cstheme="minorHAnsi"/>
          <w:sz w:val="22"/>
          <w:szCs w:val="22"/>
        </w:rPr>
        <w:t>a jejích přílohách, zejména v odst. 1.3 „Požadované technické podmínky“. Za vady se rovněž považují odchylky od běžných standardů pro toto zboží</w:t>
      </w:r>
      <w:r w:rsidR="00567F1B" w:rsidRPr="006917EC">
        <w:rPr>
          <w:rFonts w:asciiTheme="minorHAnsi" w:hAnsiTheme="minorHAnsi" w:cstheme="minorHAnsi"/>
          <w:sz w:val="22"/>
          <w:szCs w:val="22"/>
        </w:rPr>
        <w:t>.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 xml:space="preserve"> Nahlášení vady je účinné odesláním oznámení vady na adresu Prodávajícího </w:t>
      </w:r>
      <w:r w:rsidRPr="006779A8">
        <w:rPr>
          <w:rFonts w:asciiTheme="minorHAnsi" w:hAnsiTheme="minorHAnsi" w:cstheme="minorHAnsi"/>
          <w:sz w:val="22"/>
          <w:szCs w:val="22"/>
          <w:highlight w:val="yellow"/>
        </w:rPr>
        <w:t>………</w:t>
      </w:r>
      <w:proofErr w:type="gramStart"/>
      <w:r w:rsidRPr="006779A8">
        <w:rPr>
          <w:rFonts w:asciiTheme="minorHAnsi" w:hAnsiTheme="minorHAnsi" w:cstheme="minorHAnsi"/>
          <w:sz w:val="22"/>
          <w:szCs w:val="22"/>
          <w:highlight w:val="yellow"/>
        </w:rPr>
        <w:t>….</w:t>
      </w:r>
      <w:r w:rsidRPr="00751CE6">
        <w:rPr>
          <w:rFonts w:asciiTheme="minorHAnsi" w:hAnsiTheme="minorHAnsi" w:cstheme="minorHAnsi"/>
          <w:sz w:val="22"/>
          <w:szCs w:val="22"/>
          <w:highlight w:val="yellow"/>
        </w:rPr>
        <w:t>@</w:t>
      </w:r>
      <w:r w:rsidRPr="006779A8">
        <w:rPr>
          <w:rFonts w:asciiTheme="minorHAnsi" w:hAnsiTheme="minorHAnsi" w:cstheme="minorHAnsi"/>
          <w:sz w:val="22"/>
          <w:szCs w:val="22"/>
          <w:highlight w:val="yellow"/>
        </w:rPr>
        <w:t>…</w:t>
      </w:r>
      <w:proofErr w:type="gramEnd"/>
      <w:r w:rsidRPr="006779A8">
        <w:rPr>
          <w:rFonts w:asciiTheme="minorHAnsi" w:hAnsiTheme="minorHAnsi" w:cstheme="minorHAnsi"/>
          <w:sz w:val="22"/>
          <w:szCs w:val="22"/>
          <w:highlight w:val="yellow"/>
        </w:rPr>
        <w:t>……………..</w:t>
      </w:r>
      <w:bookmarkEnd w:id="3"/>
      <w:r w:rsidR="00056AA8">
        <w:rPr>
          <w:rFonts w:asciiTheme="minorHAnsi" w:hAnsiTheme="minorHAnsi" w:cstheme="minorHAnsi"/>
          <w:sz w:val="22"/>
          <w:szCs w:val="22"/>
        </w:rPr>
        <w:t xml:space="preserve"> </w:t>
      </w:r>
      <w:r w:rsidR="00056AA8" w:rsidRPr="00056AA8">
        <w:rPr>
          <w:rFonts w:asciiTheme="minorHAnsi" w:hAnsiTheme="minorHAnsi" w:cstheme="minorHAnsi"/>
          <w:color w:val="FF0000"/>
          <w:sz w:val="22"/>
          <w:szCs w:val="22"/>
        </w:rPr>
        <w:t>[</w:t>
      </w:r>
      <w:r w:rsidR="00056AA8" w:rsidRPr="00056AA8">
        <w:rPr>
          <w:rFonts w:asciiTheme="minorHAnsi" w:hAnsiTheme="minorHAnsi" w:cstheme="minorHAnsi"/>
          <w:i/>
          <w:color w:val="FF0000"/>
          <w:sz w:val="22"/>
          <w:szCs w:val="22"/>
        </w:rPr>
        <w:t>doplní uchazeč</w:t>
      </w:r>
      <w:r w:rsidR="00056AA8" w:rsidRPr="00056AA8">
        <w:rPr>
          <w:rFonts w:asciiTheme="minorHAnsi" w:hAnsiTheme="minorHAnsi" w:cstheme="minorHAnsi"/>
          <w:color w:val="FF0000"/>
          <w:sz w:val="22"/>
          <w:szCs w:val="22"/>
        </w:rPr>
        <w:t>]</w:t>
      </w:r>
    </w:p>
    <w:p w:rsidR="00567F1B" w:rsidRPr="00AD130E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AD130E">
        <w:rPr>
          <w:rFonts w:asciiTheme="minorHAnsi" w:hAnsiTheme="minorHAnsi" w:cstheme="minorHAnsi"/>
          <w:sz w:val="22"/>
          <w:szCs w:val="22"/>
        </w:rPr>
        <w:t>Prodávající převezme vadnou část dodávky na své náklady nejpozději v pracovní den následující po dni nahlášení vady.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AD130E">
        <w:rPr>
          <w:rFonts w:asciiTheme="minorHAnsi" w:hAnsiTheme="minorHAnsi" w:cstheme="minorHAnsi"/>
          <w:sz w:val="22"/>
          <w:szCs w:val="22"/>
        </w:rPr>
        <w:t>Prodávající odstraní vady bezúplatně dodáním náhradního plnění v množství, druhu</w:t>
      </w:r>
      <w:r w:rsidRPr="006917EC">
        <w:rPr>
          <w:rFonts w:asciiTheme="minorHAnsi" w:hAnsiTheme="minorHAnsi" w:cstheme="minorHAnsi"/>
          <w:sz w:val="22"/>
          <w:szCs w:val="22"/>
        </w:rPr>
        <w:t xml:space="preserve"> a jakosti dle </w:t>
      </w:r>
      <w:r w:rsidR="007A7AA4">
        <w:rPr>
          <w:rFonts w:asciiTheme="minorHAnsi" w:hAnsiTheme="minorHAnsi" w:cstheme="minorHAnsi"/>
          <w:sz w:val="22"/>
          <w:szCs w:val="22"/>
        </w:rPr>
        <w:t>Objednávky</w:t>
      </w:r>
      <w:r w:rsidRPr="006917EC">
        <w:rPr>
          <w:rFonts w:asciiTheme="minorHAnsi" w:hAnsiTheme="minorHAnsi" w:cstheme="minorHAnsi"/>
          <w:sz w:val="22"/>
          <w:szCs w:val="22"/>
        </w:rPr>
        <w:t xml:space="preserve"> v </w:t>
      </w:r>
      <w:r w:rsidR="0051162B">
        <w:rPr>
          <w:rFonts w:asciiTheme="minorHAnsi" w:hAnsiTheme="minorHAnsi" w:cstheme="minorHAnsi"/>
          <w:sz w:val="22"/>
          <w:szCs w:val="22"/>
        </w:rPr>
        <w:t>sídle nebo detašovaném pracovišti</w:t>
      </w:r>
      <w:r w:rsidR="007A7AA4">
        <w:rPr>
          <w:rFonts w:asciiTheme="minorHAnsi" w:hAnsiTheme="minorHAnsi" w:cstheme="minorHAnsi"/>
          <w:sz w:val="22"/>
          <w:szCs w:val="22"/>
        </w:rPr>
        <w:t xml:space="preserve"> </w:t>
      </w:r>
      <w:r w:rsidRPr="006917EC">
        <w:rPr>
          <w:rFonts w:asciiTheme="minorHAnsi" w:hAnsiTheme="minorHAnsi" w:cstheme="minorHAnsi"/>
          <w:sz w:val="22"/>
          <w:szCs w:val="22"/>
        </w:rPr>
        <w:t xml:space="preserve">Kupujícího. Obdobně postupuje </w:t>
      </w:r>
      <w:r w:rsidR="00C86EFD">
        <w:rPr>
          <w:rFonts w:asciiTheme="minorHAnsi" w:hAnsiTheme="minorHAnsi" w:cstheme="minorHAnsi"/>
          <w:sz w:val="22"/>
          <w:szCs w:val="22"/>
        </w:rPr>
        <w:t>P</w:t>
      </w:r>
      <w:r w:rsidRPr="006917EC">
        <w:rPr>
          <w:rFonts w:asciiTheme="minorHAnsi" w:hAnsiTheme="minorHAnsi" w:cstheme="minorHAnsi"/>
          <w:sz w:val="22"/>
          <w:szCs w:val="22"/>
        </w:rPr>
        <w:t>rodáva</w:t>
      </w:r>
      <w:r w:rsidR="00C86EFD">
        <w:rPr>
          <w:rFonts w:asciiTheme="minorHAnsi" w:hAnsiTheme="minorHAnsi" w:cstheme="minorHAnsi"/>
          <w:sz w:val="22"/>
          <w:szCs w:val="22"/>
        </w:rPr>
        <w:t>jící</w:t>
      </w:r>
      <w:r w:rsidR="007A7AA4">
        <w:rPr>
          <w:rFonts w:asciiTheme="minorHAnsi" w:hAnsiTheme="minorHAnsi" w:cstheme="minorHAnsi"/>
          <w:sz w:val="22"/>
          <w:szCs w:val="22"/>
        </w:rPr>
        <w:t xml:space="preserve"> </w:t>
      </w:r>
      <w:r w:rsidRPr="006917EC">
        <w:rPr>
          <w:rFonts w:asciiTheme="minorHAnsi" w:hAnsiTheme="minorHAnsi" w:cstheme="minorHAnsi"/>
          <w:sz w:val="22"/>
          <w:szCs w:val="22"/>
        </w:rPr>
        <w:t xml:space="preserve">i v případě, nevyužije-li </w:t>
      </w:r>
      <w:r w:rsidR="00C86EFD">
        <w:rPr>
          <w:rFonts w:asciiTheme="minorHAnsi" w:hAnsiTheme="minorHAnsi" w:cstheme="minorHAnsi"/>
          <w:sz w:val="22"/>
          <w:szCs w:val="22"/>
        </w:rPr>
        <w:t>K</w:t>
      </w:r>
      <w:r w:rsidRPr="006917EC">
        <w:rPr>
          <w:rFonts w:asciiTheme="minorHAnsi" w:hAnsiTheme="minorHAnsi" w:cstheme="minorHAnsi"/>
          <w:sz w:val="22"/>
          <w:szCs w:val="22"/>
        </w:rPr>
        <w:t xml:space="preserve">upující svého práva na odstoupení od </w:t>
      </w:r>
      <w:r w:rsidR="008870A5" w:rsidRPr="00401C8F">
        <w:rPr>
          <w:rFonts w:asciiTheme="minorHAnsi" w:hAnsiTheme="minorHAnsi" w:cstheme="minorHAnsi"/>
          <w:sz w:val="22"/>
          <w:szCs w:val="22"/>
        </w:rPr>
        <w:t>smlouvy</w:t>
      </w:r>
      <w:r w:rsidRPr="00401C8F">
        <w:rPr>
          <w:rFonts w:asciiTheme="minorHAnsi" w:hAnsiTheme="minorHAnsi" w:cstheme="minorHAnsi"/>
          <w:sz w:val="22"/>
          <w:szCs w:val="22"/>
        </w:rPr>
        <w:t xml:space="preserve"> podle </w:t>
      </w:r>
      <w:proofErr w:type="gramStart"/>
      <w:r w:rsidRPr="00401C8F">
        <w:rPr>
          <w:rFonts w:asciiTheme="minorHAnsi" w:hAnsiTheme="minorHAnsi" w:cstheme="minorHAnsi"/>
          <w:sz w:val="22"/>
          <w:szCs w:val="22"/>
        </w:rPr>
        <w:t>odst.</w:t>
      </w:r>
      <w:r w:rsidR="00056AA8">
        <w:rPr>
          <w:rFonts w:asciiTheme="minorHAnsi" w:hAnsiTheme="minorHAnsi" w:cstheme="minorHAnsi"/>
          <w:sz w:val="22"/>
          <w:szCs w:val="22"/>
        </w:rPr>
        <w:t xml:space="preserve"> </w:t>
      </w:r>
      <w:r w:rsidR="009C096F" w:rsidRPr="00401C8F">
        <w:rPr>
          <w:rFonts w:asciiTheme="minorHAnsi" w:hAnsiTheme="minorHAnsi" w:cstheme="minorHAnsi"/>
          <w:sz w:val="22"/>
          <w:szCs w:val="22"/>
        </w:rPr>
        <w:fldChar w:fldCharType="begin"/>
      </w:r>
      <w:r w:rsidR="00AA2ABB" w:rsidRPr="00401C8F">
        <w:rPr>
          <w:rFonts w:asciiTheme="minorHAnsi" w:hAnsiTheme="minorHAnsi" w:cstheme="minorHAnsi"/>
          <w:sz w:val="22"/>
          <w:szCs w:val="22"/>
        </w:rPr>
        <w:instrText xml:space="preserve"> REF _Ref350170497 \r \h </w:instrText>
      </w:r>
      <w:r w:rsidR="00401C8F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9C096F" w:rsidRPr="00401C8F">
        <w:rPr>
          <w:rFonts w:asciiTheme="minorHAnsi" w:hAnsiTheme="minorHAnsi" w:cstheme="minorHAnsi"/>
          <w:sz w:val="22"/>
          <w:szCs w:val="22"/>
        </w:rPr>
      </w:r>
      <w:r w:rsidR="009C096F" w:rsidRPr="00401C8F">
        <w:rPr>
          <w:rFonts w:asciiTheme="minorHAnsi" w:hAnsiTheme="minorHAnsi" w:cstheme="minorHAnsi"/>
          <w:sz w:val="22"/>
          <w:szCs w:val="22"/>
        </w:rPr>
        <w:fldChar w:fldCharType="separate"/>
      </w:r>
      <w:r w:rsidR="00C233EB">
        <w:rPr>
          <w:rFonts w:asciiTheme="minorHAnsi" w:hAnsiTheme="minorHAnsi" w:cstheme="minorHAnsi"/>
          <w:sz w:val="22"/>
          <w:szCs w:val="22"/>
        </w:rPr>
        <w:t>5.2</w:t>
      </w:r>
      <w:r w:rsidR="009C096F" w:rsidRPr="00401C8F">
        <w:rPr>
          <w:rFonts w:asciiTheme="minorHAnsi" w:hAnsiTheme="minorHAnsi" w:cstheme="minorHAnsi"/>
          <w:sz w:val="22"/>
          <w:szCs w:val="22"/>
        </w:rPr>
        <w:fldChar w:fldCharType="end"/>
      </w:r>
      <w:r w:rsidRPr="00401C8F">
        <w:rPr>
          <w:rFonts w:asciiTheme="minorHAnsi" w:hAnsiTheme="minorHAnsi" w:cstheme="minorHAnsi"/>
          <w:sz w:val="22"/>
          <w:szCs w:val="22"/>
        </w:rPr>
        <w:t>.</w:t>
      </w:r>
      <w:proofErr w:type="gramEnd"/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Ujednáním o náhradním plnění není dotčena odpovědnost Prodávajícího za škodu, zejména škodu za opravu zařízení, které bylo poškozeno nekvalitní náplní.</w:t>
      </w:r>
    </w:p>
    <w:p w:rsidR="00567F1B" w:rsidRPr="006917EC" w:rsidRDefault="00567F1B" w:rsidP="00567F1B">
      <w:pPr>
        <w:pStyle w:val="BODY1"/>
        <w:spacing w:before="0" w:after="0"/>
        <w:ind w:hanging="284"/>
        <w:rPr>
          <w:rFonts w:asciiTheme="minorHAnsi" w:hAnsiTheme="minorHAnsi" w:cstheme="minorHAnsi"/>
          <w:sz w:val="22"/>
          <w:szCs w:val="22"/>
        </w:rPr>
      </w:pPr>
    </w:p>
    <w:p w:rsidR="00567F1B" w:rsidRPr="006917EC" w:rsidRDefault="00567F1B" w:rsidP="00567F1B">
      <w:pPr>
        <w:numPr>
          <w:ilvl w:val="0"/>
          <w:numId w:val="1"/>
        </w:numPr>
        <w:spacing w:before="240"/>
        <w:rPr>
          <w:rFonts w:asciiTheme="minorHAnsi" w:hAnsiTheme="minorHAnsi" w:cstheme="minorHAnsi"/>
          <w:b/>
          <w:sz w:val="22"/>
          <w:szCs w:val="22"/>
        </w:rPr>
      </w:pPr>
      <w:r w:rsidRPr="006917EC">
        <w:rPr>
          <w:rFonts w:asciiTheme="minorHAnsi" w:hAnsiTheme="minorHAnsi" w:cstheme="minorHAnsi"/>
          <w:b/>
          <w:sz w:val="22"/>
          <w:szCs w:val="22"/>
        </w:rPr>
        <w:t>Záruční podmínky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bookmarkStart w:id="4" w:name="_Ref346098116"/>
      <w:r w:rsidRPr="006917EC">
        <w:rPr>
          <w:rFonts w:asciiTheme="minorHAnsi" w:hAnsiTheme="minorHAnsi" w:cstheme="minorHAnsi"/>
          <w:sz w:val="22"/>
          <w:szCs w:val="22"/>
        </w:rPr>
        <w:t>Prodávající se zavazuje, že dodané zboží si po dobu 24 měsíců zachová smluvené vlastnosti. Záruční doba začíná běžet okamžikem převzetí zboží.</w:t>
      </w:r>
      <w:bookmarkEnd w:id="4"/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Po dobu záruční opravy se přerušuje běh záruční doby.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 xml:space="preserve">Na reklamaci vad se vztahují ustanovení čl. </w:t>
      </w:r>
      <w:r w:rsidR="00736C04">
        <w:fldChar w:fldCharType="begin"/>
      </w:r>
      <w:r w:rsidR="00736C04">
        <w:instrText xml:space="preserve"> REF _Ref346012553 \r \h  \* MERGEFORMAT </w:instrText>
      </w:r>
      <w:r w:rsidR="00736C04">
        <w:fldChar w:fldCharType="separate"/>
      </w:r>
      <w:r w:rsidR="00C233EB" w:rsidRPr="00991FEE">
        <w:t>5</w:t>
      </w:r>
      <w:r w:rsidR="00736C04">
        <w:fldChar w:fldCharType="end"/>
      </w:r>
      <w:r w:rsidRPr="006917EC">
        <w:rPr>
          <w:rFonts w:asciiTheme="minorHAnsi" w:hAnsiTheme="minorHAnsi" w:cstheme="minorHAnsi"/>
          <w:sz w:val="22"/>
          <w:szCs w:val="22"/>
        </w:rPr>
        <w:t>.</w:t>
      </w:r>
    </w:p>
    <w:p w:rsidR="00567F1B" w:rsidRPr="006779A8" w:rsidRDefault="00567F1B" w:rsidP="006779A8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779A8">
        <w:rPr>
          <w:rFonts w:asciiTheme="minorHAnsi" w:hAnsiTheme="minorHAnsi" w:cstheme="minorHAnsi"/>
          <w:sz w:val="22"/>
          <w:szCs w:val="22"/>
        </w:rPr>
        <w:t xml:space="preserve">Záruka dle </w:t>
      </w:r>
      <w:proofErr w:type="gramStart"/>
      <w:r w:rsidR="0058547C">
        <w:rPr>
          <w:rFonts w:asciiTheme="minorHAnsi" w:hAnsiTheme="minorHAnsi" w:cstheme="minorHAnsi"/>
          <w:sz w:val="22"/>
          <w:szCs w:val="22"/>
        </w:rPr>
        <w:t>odst</w:t>
      </w:r>
      <w:r w:rsidRPr="006779A8">
        <w:rPr>
          <w:rFonts w:asciiTheme="minorHAnsi" w:hAnsiTheme="minorHAnsi" w:cstheme="minorHAnsi"/>
          <w:sz w:val="22"/>
          <w:szCs w:val="22"/>
        </w:rPr>
        <w:t xml:space="preserve">. </w:t>
      </w:r>
      <w:r w:rsidR="009C096F" w:rsidRPr="006779A8">
        <w:rPr>
          <w:rFonts w:asciiTheme="minorHAnsi" w:hAnsiTheme="minorHAnsi" w:cstheme="minorHAnsi"/>
          <w:sz w:val="22"/>
          <w:szCs w:val="22"/>
        </w:rPr>
        <w:fldChar w:fldCharType="begin"/>
      </w:r>
      <w:r w:rsidRPr="006779A8">
        <w:rPr>
          <w:rFonts w:asciiTheme="minorHAnsi" w:hAnsiTheme="minorHAnsi" w:cstheme="minorHAnsi"/>
          <w:sz w:val="22"/>
          <w:szCs w:val="22"/>
        </w:rPr>
        <w:instrText xml:space="preserve"> REF _Ref346098116 \r \h </w:instrText>
      </w:r>
      <w:r w:rsidR="006917EC" w:rsidRPr="006779A8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9C096F" w:rsidRPr="006779A8">
        <w:rPr>
          <w:rFonts w:asciiTheme="minorHAnsi" w:hAnsiTheme="minorHAnsi" w:cstheme="minorHAnsi"/>
          <w:sz w:val="22"/>
          <w:szCs w:val="22"/>
        </w:rPr>
      </w:r>
      <w:r w:rsidR="009C096F" w:rsidRPr="006779A8">
        <w:rPr>
          <w:rFonts w:asciiTheme="minorHAnsi" w:hAnsiTheme="minorHAnsi" w:cstheme="minorHAnsi"/>
          <w:sz w:val="22"/>
          <w:szCs w:val="22"/>
        </w:rPr>
        <w:fldChar w:fldCharType="separate"/>
      </w:r>
      <w:r w:rsidR="00C233EB">
        <w:rPr>
          <w:rFonts w:asciiTheme="minorHAnsi" w:hAnsiTheme="minorHAnsi" w:cstheme="minorHAnsi"/>
          <w:sz w:val="22"/>
          <w:szCs w:val="22"/>
        </w:rPr>
        <w:t>6.1</w:t>
      </w:r>
      <w:r w:rsidR="009C096F" w:rsidRPr="006779A8">
        <w:rPr>
          <w:rFonts w:asciiTheme="minorHAnsi" w:hAnsiTheme="minorHAnsi" w:cstheme="minorHAnsi"/>
          <w:sz w:val="22"/>
          <w:szCs w:val="22"/>
        </w:rPr>
        <w:fldChar w:fldCharType="end"/>
      </w:r>
      <w:r w:rsidR="007A7AA4">
        <w:rPr>
          <w:rFonts w:asciiTheme="minorHAnsi" w:hAnsiTheme="minorHAnsi" w:cstheme="minorHAnsi"/>
          <w:sz w:val="22"/>
          <w:szCs w:val="22"/>
        </w:rPr>
        <w:t>.</w:t>
      </w:r>
      <w:r w:rsidRPr="006779A8">
        <w:rPr>
          <w:rFonts w:asciiTheme="minorHAnsi" w:hAnsiTheme="minorHAnsi" w:cstheme="minorHAnsi"/>
          <w:sz w:val="22"/>
          <w:szCs w:val="22"/>
        </w:rPr>
        <w:t xml:space="preserve"> se</w:t>
      </w:r>
      <w:proofErr w:type="gramEnd"/>
      <w:r w:rsidRPr="006779A8">
        <w:rPr>
          <w:rFonts w:asciiTheme="minorHAnsi" w:hAnsiTheme="minorHAnsi" w:cstheme="minorHAnsi"/>
          <w:sz w:val="22"/>
          <w:szCs w:val="22"/>
        </w:rPr>
        <w:t xml:space="preserve"> nevztahuje na zboží </w:t>
      </w:r>
      <w:r w:rsidR="006779A8">
        <w:rPr>
          <w:rFonts w:asciiTheme="minorHAnsi" w:hAnsiTheme="minorHAnsi" w:cstheme="minorHAnsi"/>
          <w:sz w:val="22"/>
          <w:szCs w:val="22"/>
        </w:rPr>
        <w:t>podléhající rychlé zkáze.</w:t>
      </w:r>
    </w:p>
    <w:p w:rsidR="00567F1B" w:rsidRPr="006917EC" w:rsidRDefault="00567F1B" w:rsidP="0071373C">
      <w:pPr>
        <w:keepNext/>
        <w:numPr>
          <w:ilvl w:val="0"/>
          <w:numId w:val="1"/>
        </w:numPr>
        <w:spacing w:before="240"/>
        <w:ind w:left="357" w:hanging="357"/>
        <w:jc w:val="left"/>
        <w:rPr>
          <w:rFonts w:asciiTheme="minorHAnsi" w:hAnsiTheme="minorHAnsi" w:cstheme="minorHAnsi"/>
          <w:b/>
          <w:sz w:val="22"/>
          <w:szCs w:val="22"/>
        </w:rPr>
      </w:pPr>
      <w:r w:rsidRPr="006917EC">
        <w:rPr>
          <w:rFonts w:asciiTheme="minorHAnsi" w:hAnsiTheme="minorHAnsi" w:cstheme="minorHAnsi"/>
          <w:b/>
          <w:sz w:val="22"/>
          <w:szCs w:val="22"/>
        </w:rPr>
        <w:lastRenderedPageBreak/>
        <w:t>Odpovědnost za škody</w:t>
      </w:r>
    </w:p>
    <w:p w:rsidR="00567F1B" w:rsidRPr="006779A8" w:rsidRDefault="00567F1B" w:rsidP="006779A8">
      <w:pPr>
        <w:numPr>
          <w:ilvl w:val="1"/>
          <w:numId w:val="1"/>
        </w:numPr>
        <w:spacing w:before="240"/>
        <w:ind w:left="851" w:hanging="574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Prodávající odpovídá za škodu</w:t>
      </w:r>
      <w:r w:rsidR="0096389A">
        <w:rPr>
          <w:rFonts w:asciiTheme="minorHAnsi" w:hAnsiTheme="minorHAnsi" w:cstheme="minorHAnsi"/>
          <w:sz w:val="22"/>
          <w:szCs w:val="22"/>
        </w:rPr>
        <w:t xml:space="preserve"> způsobenou vadným plněním </w:t>
      </w:r>
      <w:r w:rsidR="008870A5">
        <w:rPr>
          <w:rFonts w:asciiTheme="minorHAnsi" w:hAnsiTheme="minorHAnsi" w:cstheme="minorHAnsi"/>
          <w:sz w:val="22"/>
          <w:szCs w:val="22"/>
        </w:rPr>
        <w:t>této smlouvy</w:t>
      </w:r>
      <w:r w:rsidR="0096389A">
        <w:rPr>
          <w:rFonts w:asciiTheme="minorHAnsi" w:hAnsiTheme="minorHAnsi" w:cstheme="minorHAnsi"/>
          <w:sz w:val="22"/>
          <w:szCs w:val="22"/>
        </w:rPr>
        <w:t xml:space="preserve"> </w:t>
      </w:r>
      <w:r w:rsidRPr="006917EC">
        <w:rPr>
          <w:rFonts w:asciiTheme="minorHAnsi" w:hAnsiTheme="minorHAnsi" w:cstheme="minorHAnsi"/>
          <w:sz w:val="22"/>
          <w:szCs w:val="22"/>
        </w:rPr>
        <w:t>v rozsahu stanoveném českým právním řádem, zejména pak zákonem č. 513/1991 Sb., Obchodní zákoník.</w:t>
      </w:r>
    </w:p>
    <w:p w:rsidR="00567F1B" w:rsidRPr="006917EC" w:rsidRDefault="00567F1B" w:rsidP="00567F1B">
      <w:pPr>
        <w:numPr>
          <w:ilvl w:val="0"/>
          <w:numId w:val="1"/>
        </w:numPr>
        <w:spacing w:before="240"/>
        <w:rPr>
          <w:rFonts w:asciiTheme="minorHAnsi" w:hAnsiTheme="minorHAnsi" w:cstheme="minorHAnsi"/>
          <w:b/>
          <w:sz w:val="22"/>
          <w:szCs w:val="22"/>
        </w:rPr>
      </w:pPr>
      <w:r w:rsidRPr="006917EC">
        <w:rPr>
          <w:rFonts w:asciiTheme="minorHAnsi" w:hAnsiTheme="minorHAnsi" w:cstheme="minorHAnsi"/>
          <w:b/>
          <w:sz w:val="22"/>
          <w:szCs w:val="22"/>
        </w:rPr>
        <w:t>Sankce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Prodávající je oprávněn požadovat na Kupujícím 0,05 % z oprávněně fakturované částky včetně DPH za každý i započatý den prodlení  splatnosti faktury. Výše sankce není omezena.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Kupující je oprávněn požadovat na Prodávajícím smluvní pokutu 0,8 % z ceny nedodaného předmětu plnění včetně DPH za každý i započatý den prodlení s řádným dodáním zboží. Výše sankce není omezena. Minimální výše sankce je 1.000,- Kč za den.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Kupující je oprávněn požadovat na Prodávajícím 0,8 % z ceny reklamovaného předmětu pln</w:t>
      </w:r>
      <w:r w:rsidR="0096389A">
        <w:rPr>
          <w:rFonts w:asciiTheme="minorHAnsi" w:hAnsiTheme="minorHAnsi" w:cstheme="minorHAnsi"/>
          <w:sz w:val="22"/>
          <w:szCs w:val="22"/>
        </w:rPr>
        <w:t>ění včetně DPH, a to za každý i </w:t>
      </w:r>
      <w:r w:rsidRPr="006917EC">
        <w:rPr>
          <w:rFonts w:asciiTheme="minorHAnsi" w:hAnsiTheme="minorHAnsi" w:cstheme="minorHAnsi"/>
          <w:sz w:val="22"/>
          <w:szCs w:val="22"/>
        </w:rPr>
        <w:t>započatý den prodlení s vyřízením reklamace. Minimální výše sankce je 1.000,- Kč za den.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 xml:space="preserve">Kupující je oprávněn požadovat na Prodávajícím smluvní pokutu ve výši 50.000,-Kč v případě, že odstoupí od </w:t>
      </w:r>
      <w:r w:rsidR="00780D4A">
        <w:rPr>
          <w:rFonts w:asciiTheme="minorHAnsi" w:hAnsiTheme="minorHAnsi" w:cstheme="minorHAnsi"/>
          <w:sz w:val="22"/>
          <w:szCs w:val="22"/>
        </w:rPr>
        <w:t>smlouvy</w:t>
      </w:r>
      <w:r w:rsidRPr="006917EC">
        <w:rPr>
          <w:rFonts w:asciiTheme="minorHAnsi" w:hAnsiTheme="minorHAnsi" w:cstheme="minorHAnsi"/>
          <w:sz w:val="22"/>
          <w:szCs w:val="22"/>
        </w:rPr>
        <w:t xml:space="preserve"> z </w:t>
      </w:r>
      <w:r w:rsidR="006C2A81">
        <w:rPr>
          <w:rFonts w:asciiTheme="minorHAnsi" w:hAnsiTheme="minorHAnsi" w:cstheme="minorHAnsi"/>
          <w:sz w:val="22"/>
          <w:szCs w:val="22"/>
        </w:rPr>
        <w:t>důvodů</w:t>
      </w:r>
      <w:r w:rsidRPr="006917EC">
        <w:rPr>
          <w:rFonts w:asciiTheme="minorHAnsi" w:hAnsiTheme="minorHAnsi" w:cstheme="minorHAnsi"/>
          <w:sz w:val="22"/>
          <w:szCs w:val="22"/>
        </w:rPr>
        <w:t xml:space="preserve"> uvedených v </w:t>
      </w:r>
      <w:proofErr w:type="gramStart"/>
      <w:r w:rsidR="006C2A81">
        <w:rPr>
          <w:rFonts w:asciiTheme="minorHAnsi" w:hAnsiTheme="minorHAnsi" w:cstheme="minorHAnsi"/>
          <w:sz w:val="22"/>
          <w:szCs w:val="22"/>
        </w:rPr>
        <w:t>odst</w:t>
      </w:r>
      <w:r w:rsidRPr="006917EC">
        <w:rPr>
          <w:rFonts w:asciiTheme="minorHAnsi" w:hAnsiTheme="minorHAnsi" w:cstheme="minorHAnsi"/>
          <w:sz w:val="22"/>
          <w:szCs w:val="22"/>
        </w:rPr>
        <w:t xml:space="preserve">. </w:t>
      </w:r>
      <w:r w:rsidR="009C096F" w:rsidRPr="006917EC">
        <w:rPr>
          <w:rFonts w:asciiTheme="minorHAnsi" w:hAnsiTheme="minorHAnsi" w:cstheme="minorHAnsi"/>
          <w:sz w:val="22"/>
          <w:szCs w:val="22"/>
        </w:rPr>
        <w:fldChar w:fldCharType="begin"/>
      </w:r>
      <w:r w:rsidRPr="006917EC">
        <w:rPr>
          <w:rFonts w:asciiTheme="minorHAnsi" w:hAnsiTheme="minorHAnsi" w:cstheme="minorHAnsi"/>
          <w:sz w:val="22"/>
          <w:szCs w:val="22"/>
        </w:rPr>
        <w:instrText xml:space="preserve"> REF _Ref346013228 \r \h </w:instrText>
      </w:r>
      <w:r w:rsidR="006917EC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9C096F" w:rsidRPr="006917EC">
        <w:rPr>
          <w:rFonts w:asciiTheme="minorHAnsi" w:hAnsiTheme="minorHAnsi" w:cstheme="minorHAnsi"/>
          <w:sz w:val="22"/>
          <w:szCs w:val="22"/>
        </w:rPr>
      </w:r>
      <w:r w:rsidR="009C096F" w:rsidRPr="006917EC">
        <w:rPr>
          <w:rFonts w:asciiTheme="minorHAnsi" w:hAnsiTheme="minorHAnsi" w:cstheme="minorHAnsi"/>
          <w:sz w:val="22"/>
          <w:szCs w:val="22"/>
        </w:rPr>
        <w:fldChar w:fldCharType="separate"/>
      </w:r>
      <w:r w:rsidR="00C233EB">
        <w:rPr>
          <w:rFonts w:asciiTheme="minorHAnsi" w:hAnsiTheme="minorHAnsi" w:cstheme="minorHAnsi"/>
          <w:sz w:val="22"/>
          <w:szCs w:val="22"/>
        </w:rPr>
        <w:t>9.1</w:t>
      </w:r>
      <w:r w:rsidR="009C096F" w:rsidRPr="006917EC">
        <w:rPr>
          <w:rFonts w:asciiTheme="minorHAnsi" w:hAnsiTheme="minorHAnsi" w:cstheme="minorHAnsi"/>
          <w:sz w:val="22"/>
          <w:szCs w:val="22"/>
        </w:rPr>
        <w:fldChar w:fldCharType="end"/>
      </w:r>
      <w:r w:rsidRPr="006917EC">
        <w:rPr>
          <w:rFonts w:asciiTheme="minorHAnsi" w:hAnsiTheme="minorHAnsi" w:cstheme="minorHAnsi"/>
          <w:sz w:val="22"/>
          <w:szCs w:val="22"/>
        </w:rPr>
        <w:t>.</w:t>
      </w:r>
      <w:proofErr w:type="gramEnd"/>
    </w:p>
    <w:p w:rsidR="00567F1B" w:rsidRPr="006917EC" w:rsidRDefault="00567F1B" w:rsidP="00567F1B">
      <w:pPr>
        <w:numPr>
          <w:ilvl w:val="1"/>
          <w:numId w:val="1"/>
        </w:numPr>
        <w:spacing w:before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Smluvní pokuta je splatná do 14 kalendářních dnů od data, kdy byla povinné straně doruče</w:t>
      </w:r>
      <w:r w:rsidR="00FC66A3">
        <w:rPr>
          <w:rFonts w:asciiTheme="minorHAnsi" w:hAnsiTheme="minorHAnsi" w:cstheme="minorHAnsi"/>
          <w:sz w:val="22"/>
          <w:szCs w:val="22"/>
        </w:rPr>
        <w:t>na písemná V</w:t>
      </w:r>
      <w:r w:rsidRPr="006917EC">
        <w:rPr>
          <w:rFonts w:asciiTheme="minorHAnsi" w:hAnsiTheme="minorHAnsi" w:cstheme="minorHAnsi"/>
          <w:sz w:val="22"/>
          <w:szCs w:val="22"/>
        </w:rPr>
        <w:t>ýzva k </w:t>
      </w:r>
      <w:r w:rsidR="00B05925">
        <w:rPr>
          <w:rFonts w:asciiTheme="minorHAnsi" w:hAnsiTheme="minorHAnsi" w:cstheme="minorHAnsi"/>
          <w:sz w:val="22"/>
          <w:szCs w:val="22"/>
        </w:rPr>
        <w:t>jejímu</w:t>
      </w:r>
      <w:r w:rsidRPr="006917EC">
        <w:rPr>
          <w:rFonts w:asciiTheme="minorHAnsi" w:hAnsiTheme="minorHAnsi" w:cstheme="minorHAnsi"/>
          <w:sz w:val="22"/>
          <w:szCs w:val="22"/>
        </w:rPr>
        <w:t xml:space="preserve"> zaplacení oprávněnou stranou, a to na účet oprávněné strany uvedený v písemné </w:t>
      </w:r>
      <w:r w:rsidR="00FC66A3">
        <w:rPr>
          <w:rFonts w:asciiTheme="minorHAnsi" w:hAnsiTheme="minorHAnsi" w:cstheme="minorHAnsi"/>
          <w:sz w:val="22"/>
          <w:szCs w:val="22"/>
        </w:rPr>
        <w:t>V</w:t>
      </w:r>
      <w:r w:rsidRPr="006917EC">
        <w:rPr>
          <w:rFonts w:asciiTheme="minorHAnsi" w:hAnsiTheme="minorHAnsi" w:cstheme="minorHAnsi"/>
          <w:sz w:val="22"/>
          <w:szCs w:val="22"/>
        </w:rPr>
        <w:t>ýzvě. Ustanovením o smluvní pokutě není dotčeno právo oprávněné strany na náhradu škody.</w:t>
      </w:r>
    </w:p>
    <w:p w:rsidR="00567F1B" w:rsidRPr="006917EC" w:rsidRDefault="00567F1B" w:rsidP="00567F1B">
      <w:pPr>
        <w:tabs>
          <w:tab w:val="left" w:pos="426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567F1B" w:rsidRPr="006917EC" w:rsidRDefault="00567F1B" w:rsidP="00567F1B">
      <w:pPr>
        <w:numPr>
          <w:ilvl w:val="0"/>
          <w:numId w:val="1"/>
        </w:numPr>
        <w:spacing w:before="240"/>
        <w:rPr>
          <w:rFonts w:asciiTheme="minorHAnsi" w:hAnsiTheme="minorHAnsi" w:cstheme="minorHAnsi"/>
          <w:b/>
          <w:sz w:val="22"/>
          <w:szCs w:val="22"/>
        </w:rPr>
      </w:pPr>
      <w:bookmarkStart w:id="5" w:name="_Ref345947247"/>
      <w:r w:rsidRPr="006917EC">
        <w:rPr>
          <w:rFonts w:asciiTheme="minorHAnsi" w:hAnsiTheme="minorHAnsi" w:cstheme="minorHAnsi"/>
          <w:b/>
          <w:sz w:val="22"/>
          <w:szCs w:val="22"/>
        </w:rPr>
        <w:t>Odstoupení od smlouvy</w:t>
      </w:r>
      <w:bookmarkEnd w:id="5"/>
    </w:p>
    <w:p w:rsidR="00567F1B" w:rsidRPr="006917EC" w:rsidRDefault="00567F1B" w:rsidP="00567F1B">
      <w:pPr>
        <w:numPr>
          <w:ilvl w:val="1"/>
          <w:numId w:val="1"/>
        </w:numPr>
        <w:spacing w:before="240" w:after="240"/>
        <w:rPr>
          <w:rFonts w:asciiTheme="minorHAnsi" w:hAnsiTheme="minorHAnsi" w:cstheme="minorHAnsi"/>
          <w:sz w:val="22"/>
          <w:szCs w:val="22"/>
        </w:rPr>
      </w:pPr>
      <w:bookmarkStart w:id="6" w:name="_Ref346013228"/>
      <w:r w:rsidRPr="006917EC">
        <w:rPr>
          <w:rFonts w:asciiTheme="minorHAnsi" w:hAnsiTheme="minorHAnsi" w:cstheme="minorHAnsi"/>
          <w:sz w:val="22"/>
          <w:szCs w:val="22"/>
        </w:rPr>
        <w:t xml:space="preserve">Za podstatné porušení </w:t>
      </w:r>
      <w:r w:rsidR="0096389A">
        <w:rPr>
          <w:rFonts w:asciiTheme="minorHAnsi" w:hAnsiTheme="minorHAnsi" w:cstheme="minorHAnsi"/>
          <w:sz w:val="22"/>
          <w:szCs w:val="22"/>
        </w:rPr>
        <w:t>Obchodních podmínek</w:t>
      </w:r>
      <w:r w:rsidRPr="006917EC">
        <w:rPr>
          <w:rFonts w:asciiTheme="minorHAnsi" w:hAnsiTheme="minorHAnsi" w:cstheme="minorHAnsi"/>
          <w:sz w:val="22"/>
          <w:szCs w:val="22"/>
        </w:rPr>
        <w:t xml:space="preserve"> Prodávajícím, které zaklád</w:t>
      </w:r>
      <w:r w:rsidR="0096389A">
        <w:rPr>
          <w:rFonts w:asciiTheme="minorHAnsi" w:hAnsiTheme="minorHAnsi" w:cstheme="minorHAnsi"/>
          <w:sz w:val="22"/>
          <w:szCs w:val="22"/>
        </w:rPr>
        <w:t>ají</w:t>
      </w:r>
      <w:r w:rsidRPr="006917EC">
        <w:rPr>
          <w:rFonts w:asciiTheme="minorHAnsi" w:hAnsiTheme="minorHAnsi" w:cstheme="minorHAnsi"/>
          <w:sz w:val="22"/>
          <w:szCs w:val="22"/>
        </w:rPr>
        <w:t xml:space="preserve"> právo Kupujícího na odstoupení od </w:t>
      </w:r>
      <w:r w:rsidR="002F76B5">
        <w:rPr>
          <w:rFonts w:asciiTheme="minorHAnsi" w:hAnsiTheme="minorHAnsi" w:cstheme="minorHAnsi"/>
          <w:sz w:val="22"/>
          <w:szCs w:val="22"/>
        </w:rPr>
        <w:t>smlouvy</w:t>
      </w:r>
      <w:r w:rsidRPr="006917EC">
        <w:rPr>
          <w:rFonts w:asciiTheme="minorHAnsi" w:hAnsiTheme="minorHAnsi" w:cstheme="minorHAnsi"/>
          <w:sz w:val="22"/>
          <w:szCs w:val="22"/>
        </w:rPr>
        <w:t>, se považuje zejména</w:t>
      </w:r>
      <w:bookmarkEnd w:id="6"/>
    </w:p>
    <w:p w:rsidR="00567F1B" w:rsidRPr="006917EC" w:rsidRDefault="00567F1B" w:rsidP="00567F1B">
      <w:pPr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bCs/>
          <w:sz w:val="22"/>
          <w:szCs w:val="22"/>
        </w:rPr>
        <w:t xml:space="preserve">prodlení </w:t>
      </w:r>
      <w:r w:rsidR="00242599">
        <w:rPr>
          <w:rFonts w:asciiTheme="minorHAnsi" w:hAnsiTheme="minorHAnsi" w:cstheme="minorHAnsi"/>
          <w:bCs/>
          <w:sz w:val="22"/>
          <w:szCs w:val="22"/>
        </w:rPr>
        <w:t>Prodávajícího</w:t>
      </w:r>
      <w:r w:rsidRPr="006917EC">
        <w:rPr>
          <w:rFonts w:asciiTheme="minorHAnsi" w:hAnsiTheme="minorHAnsi" w:cstheme="minorHAnsi"/>
          <w:bCs/>
          <w:sz w:val="22"/>
          <w:szCs w:val="22"/>
        </w:rPr>
        <w:t xml:space="preserve"> s dodáním zboží o více než 10 kalendářních dnů;</w:t>
      </w:r>
    </w:p>
    <w:p w:rsidR="00567F1B" w:rsidRPr="006917EC" w:rsidRDefault="00567F1B" w:rsidP="00567F1B">
      <w:pPr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bCs/>
          <w:sz w:val="22"/>
          <w:szCs w:val="22"/>
        </w:rPr>
        <w:t>neodstranění vad zboží ve lhůtě stanovené v </w:t>
      </w:r>
      <w:proofErr w:type="gramStart"/>
      <w:r w:rsidR="006A01B7">
        <w:rPr>
          <w:rFonts w:asciiTheme="minorHAnsi" w:hAnsiTheme="minorHAnsi" w:cstheme="minorHAnsi"/>
          <w:bCs/>
          <w:sz w:val="22"/>
          <w:szCs w:val="22"/>
        </w:rPr>
        <w:t>odst</w:t>
      </w:r>
      <w:r w:rsidRPr="006917EC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9C096F" w:rsidRPr="006917EC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Pr="006917EC">
        <w:rPr>
          <w:rFonts w:asciiTheme="minorHAnsi" w:hAnsiTheme="minorHAnsi" w:cstheme="minorHAnsi"/>
          <w:bCs/>
          <w:sz w:val="22"/>
          <w:szCs w:val="22"/>
        </w:rPr>
        <w:instrText xml:space="preserve"> REF _Ref345947115 \n \h </w:instrText>
      </w:r>
      <w:r w:rsidR="006917EC">
        <w:rPr>
          <w:rFonts w:asciiTheme="minorHAnsi" w:hAnsiTheme="minorHAnsi" w:cstheme="minorHAnsi"/>
          <w:bCs/>
          <w:sz w:val="22"/>
          <w:szCs w:val="22"/>
        </w:rPr>
        <w:instrText xml:space="preserve"> \* MERGEFORMAT </w:instrText>
      </w:r>
      <w:r w:rsidR="009C096F" w:rsidRPr="006917EC">
        <w:rPr>
          <w:rFonts w:asciiTheme="minorHAnsi" w:hAnsiTheme="minorHAnsi" w:cstheme="minorHAnsi"/>
          <w:bCs/>
          <w:sz w:val="22"/>
          <w:szCs w:val="22"/>
        </w:rPr>
      </w:r>
      <w:r w:rsidR="009C096F" w:rsidRPr="006917EC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C233EB">
        <w:rPr>
          <w:rFonts w:asciiTheme="minorHAnsi" w:hAnsiTheme="minorHAnsi" w:cstheme="minorHAnsi"/>
          <w:bCs/>
          <w:sz w:val="22"/>
          <w:szCs w:val="22"/>
        </w:rPr>
        <w:t>5.3</w:t>
      </w:r>
      <w:r w:rsidR="009C096F" w:rsidRPr="006917EC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401C8F">
        <w:rPr>
          <w:rFonts w:asciiTheme="minorHAnsi" w:hAnsiTheme="minorHAnsi" w:cstheme="minorHAnsi"/>
          <w:bCs/>
          <w:sz w:val="22"/>
          <w:szCs w:val="22"/>
        </w:rPr>
        <w:t>.</w:t>
      </w:r>
      <w:proofErr w:type="gramEnd"/>
    </w:p>
    <w:p w:rsidR="00567F1B" w:rsidRPr="006917EC" w:rsidRDefault="00567F1B" w:rsidP="00567F1B">
      <w:pPr>
        <w:numPr>
          <w:ilvl w:val="1"/>
          <w:numId w:val="1"/>
        </w:numPr>
        <w:spacing w:before="240" w:after="240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 xml:space="preserve">Kupující je dále oprávněn od </w:t>
      </w:r>
      <w:r w:rsidR="00A85909">
        <w:rPr>
          <w:rFonts w:asciiTheme="minorHAnsi" w:hAnsiTheme="minorHAnsi" w:cstheme="minorHAnsi"/>
          <w:sz w:val="22"/>
          <w:szCs w:val="22"/>
        </w:rPr>
        <w:t>sm</w:t>
      </w:r>
      <w:r w:rsidR="00E20F02">
        <w:rPr>
          <w:rFonts w:asciiTheme="minorHAnsi" w:hAnsiTheme="minorHAnsi" w:cstheme="minorHAnsi"/>
          <w:sz w:val="22"/>
          <w:szCs w:val="22"/>
        </w:rPr>
        <w:t>louvy</w:t>
      </w:r>
      <w:r w:rsidR="00F97E54" w:rsidRPr="006917EC">
        <w:rPr>
          <w:rFonts w:asciiTheme="minorHAnsi" w:hAnsiTheme="minorHAnsi" w:cstheme="minorHAnsi"/>
          <w:sz w:val="22"/>
          <w:szCs w:val="22"/>
        </w:rPr>
        <w:t xml:space="preserve"> </w:t>
      </w:r>
      <w:r w:rsidRPr="006917EC">
        <w:rPr>
          <w:rFonts w:asciiTheme="minorHAnsi" w:hAnsiTheme="minorHAnsi" w:cstheme="minorHAnsi"/>
          <w:sz w:val="22"/>
          <w:szCs w:val="22"/>
        </w:rPr>
        <w:t xml:space="preserve">odstoupit v případě, že </w:t>
      </w:r>
    </w:p>
    <w:p w:rsidR="00567F1B" w:rsidRPr="006917EC" w:rsidRDefault="00567F1B" w:rsidP="00567F1B">
      <w:pPr>
        <w:numPr>
          <w:ilvl w:val="0"/>
          <w:numId w:val="5"/>
        </w:numPr>
        <w:rPr>
          <w:rFonts w:asciiTheme="minorHAnsi" w:hAnsiTheme="minorHAnsi" w:cstheme="minorHAnsi"/>
          <w:bCs/>
          <w:sz w:val="22"/>
          <w:szCs w:val="22"/>
        </w:rPr>
      </w:pPr>
      <w:r w:rsidRPr="006917EC">
        <w:rPr>
          <w:rFonts w:asciiTheme="minorHAnsi" w:hAnsiTheme="minorHAnsi" w:cstheme="minorHAnsi"/>
          <w:bCs/>
          <w:sz w:val="22"/>
          <w:szCs w:val="22"/>
        </w:rPr>
        <w:t>vůči majetku Prodávajícího probíhá insolvenční řízení, v němž bylo vydáno rozhodnutí o úpadku, pokud to právní předpisy umožňují;</w:t>
      </w:r>
    </w:p>
    <w:p w:rsidR="00567F1B" w:rsidRPr="006917EC" w:rsidRDefault="00567F1B" w:rsidP="00567F1B">
      <w:pPr>
        <w:numPr>
          <w:ilvl w:val="0"/>
          <w:numId w:val="5"/>
        </w:numPr>
        <w:rPr>
          <w:rFonts w:asciiTheme="minorHAnsi" w:hAnsiTheme="minorHAnsi" w:cstheme="minorHAnsi"/>
          <w:bCs/>
          <w:sz w:val="22"/>
          <w:szCs w:val="22"/>
        </w:rPr>
      </w:pPr>
      <w:r w:rsidRPr="006917EC">
        <w:rPr>
          <w:rFonts w:asciiTheme="minorHAnsi" w:hAnsiTheme="minorHAnsi" w:cstheme="minorHAnsi"/>
          <w:bCs/>
          <w:sz w:val="22"/>
          <w:szCs w:val="22"/>
        </w:rPr>
        <w:t>insolvenční návrh na Prodávajícího byl zamítnut proto, že majetek dodavatele nepostačuje k úhradě nákladů insolvenčního řízení;</w:t>
      </w:r>
    </w:p>
    <w:p w:rsidR="00567F1B" w:rsidRPr="006917EC" w:rsidRDefault="00567F1B" w:rsidP="00567F1B">
      <w:pPr>
        <w:numPr>
          <w:ilvl w:val="0"/>
          <w:numId w:val="5"/>
        </w:numPr>
        <w:rPr>
          <w:rFonts w:asciiTheme="minorHAnsi" w:hAnsiTheme="minorHAnsi" w:cstheme="minorHAnsi"/>
          <w:bCs/>
          <w:sz w:val="22"/>
          <w:szCs w:val="22"/>
        </w:rPr>
      </w:pPr>
      <w:r w:rsidRPr="006917EC">
        <w:rPr>
          <w:rFonts w:asciiTheme="minorHAnsi" w:hAnsiTheme="minorHAnsi" w:cstheme="minorHAnsi"/>
          <w:bCs/>
          <w:sz w:val="22"/>
          <w:szCs w:val="22"/>
        </w:rPr>
        <w:t>Prodávající vstoupí do likvidace.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jc w:val="left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 xml:space="preserve">Účinky odstoupení od </w:t>
      </w:r>
      <w:r w:rsidR="00290903">
        <w:rPr>
          <w:rFonts w:asciiTheme="minorHAnsi" w:hAnsiTheme="minorHAnsi" w:cstheme="minorHAnsi"/>
          <w:sz w:val="22"/>
          <w:szCs w:val="22"/>
        </w:rPr>
        <w:t>smlouvy</w:t>
      </w:r>
      <w:r w:rsidRPr="006917EC">
        <w:rPr>
          <w:rFonts w:asciiTheme="minorHAnsi" w:hAnsiTheme="minorHAnsi" w:cstheme="minorHAnsi"/>
          <w:sz w:val="22"/>
          <w:szCs w:val="22"/>
        </w:rPr>
        <w:t xml:space="preserve"> nastávají okamžikem doručení oznámení o odstoupení druhé smluvní straně. </w:t>
      </w:r>
    </w:p>
    <w:p w:rsidR="00567F1B" w:rsidRPr="006917EC" w:rsidRDefault="00567F1B" w:rsidP="00401C8F">
      <w:pPr>
        <w:keepNext/>
        <w:numPr>
          <w:ilvl w:val="0"/>
          <w:numId w:val="1"/>
        </w:numPr>
        <w:spacing w:before="240"/>
        <w:ind w:left="357" w:hanging="357"/>
        <w:rPr>
          <w:rFonts w:asciiTheme="minorHAnsi" w:hAnsiTheme="minorHAnsi" w:cstheme="minorHAnsi"/>
          <w:b/>
          <w:sz w:val="22"/>
          <w:szCs w:val="22"/>
        </w:rPr>
      </w:pPr>
      <w:bookmarkStart w:id="7" w:name="_Ref346102078"/>
      <w:r w:rsidRPr="006917EC">
        <w:rPr>
          <w:rFonts w:asciiTheme="minorHAnsi" w:hAnsiTheme="minorHAnsi" w:cstheme="minorHAnsi"/>
          <w:b/>
          <w:sz w:val="22"/>
          <w:szCs w:val="22"/>
        </w:rPr>
        <w:t>Kontaktní osoby</w:t>
      </w:r>
      <w:bookmarkEnd w:id="7"/>
    </w:p>
    <w:p w:rsidR="00567F1B" w:rsidRPr="006917EC" w:rsidRDefault="00567F1B" w:rsidP="007C28CF">
      <w:pPr>
        <w:pStyle w:val="Odstavecseseznamem"/>
        <w:numPr>
          <w:ilvl w:val="1"/>
          <w:numId w:val="1"/>
        </w:numPr>
        <w:spacing w:before="240" w:after="240"/>
        <w:ind w:hanging="508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 xml:space="preserve">Ve věcech technických a obchodních včetně vyřizování </w:t>
      </w:r>
      <w:r w:rsidR="007C28CF">
        <w:rPr>
          <w:rFonts w:asciiTheme="minorHAnsi" w:hAnsiTheme="minorHAnsi" w:cstheme="minorHAnsi"/>
          <w:sz w:val="22"/>
          <w:szCs w:val="22"/>
        </w:rPr>
        <w:t>reklamací jsou za smluvní strany oprávněny jednat kontaktní osoby uvedené v záhlaví Rámcové smlouvy.</w:t>
      </w:r>
    </w:p>
    <w:p w:rsidR="00567F1B" w:rsidRPr="006917EC" w:rsidRDefault="00567F1B" w:rsidP="00194890">
      <w:pPr>
        <w:keepNext/>
        <w:numPr>
          <w:ilvl w:val="0"/>
          <w:numId w:val="1"/>
        </w:numPr>
        <w:spacing w:before="240"/>
        <w:ind w:left="357" w:hanging="357"/>
        <w:jc w:val="left"/>
        <w:rPr>
          <w:rFonts w:asciiTheme="minorHAnsi" w:hAnsiTheme="minorHAnsi" w:cstheme="minorHAnsi"/>
          <w:b/>
          <w:sz w:val="22"/>
          <w:szCs w:val="22"/>
        </w:rPr>
      </w:pPr>
      <w:r w:rsidRPr="006917EC">
        <w:rPr>
          <w:rFonts w:asciiTheme="minorHAnsi" w:hAnsiTheme="minorHAnsi" w:cstheme="minorHAnsi"/>
          <w:b/>
          <w:sz w:val="22"/>
          <w:szCs w:val="22"/>
        </w:rPr>
        <w:lastRenderedPageBreak/>
        <w:t>Řešení sporů</w:t>
      </w:r>
    </w:p>
    <w:p w:rsidR="00567F1B" w:rsidRPr="006917EC" w:rsidRDefault="00567F1B" w:rsidP="00567F1B">
      <w:pPr>
        <w:numPr>
          <w:ilvl w:val="1"/>
          <w:numId w:val="1"/>
        </w:numPr>
        <w:spacing w:before="240"/>
        <w:ind w:left="851" w:hanging="567"/>
        <w:jc w:val="left"/>
        <w:rPr>
          <w:rFonts w:asciiTheme="minorHAnsi" w:hAnsiTheme="minorHAnsi" w:cstheme="minorHAnsi"/>
          <w:sz w:val="22"/>
          <w:szCs w:val="22"/>
        </w:rPr>
      </w:pPr>
      <w:r w:rsidRPr="006917EC">
        <w:rPr>
          <w:rFonts w:asciiTheme="minorHAnsi" w:hAnsiTheme="minorHAnsi" w:cstheme="minorHAnsi"/>
          <w:sz w:val="22"/>
          <w:szCs w:val="22"/>
        </w:rPr>
        <w:t>Veškeré spory mezi smluvními stranami budou řešeny nejprve smírně. Nebude-li smírného řešení dosaženo, budou spory řešeny v soudním řízení.</w:t>
      </w:r>
    </w:p>
    <w:p w:rsidR="00567F1B" w:rsidRPr="006917EC" w:rsidRDefault="00567F1B" w:rsidP="00567F1B">
      <w:pPr>
        <w:pStyle w:val="NADPISCENTR"/>
        <w:spacing w:before="0" w:after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567F1B" w:rsidRPr="002C1377" w:rsidRDefault="00567F1B" w:rsidP="00567F1B">
      <w:pPr>
        <w:numPr>
          <w:ilvl w:val="0"/>
          <w:numId w:val="1"/>
        </w:numPr>
        <w:spacing w:before="24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C1377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:rsidR="007C28CF" w:rsidRPr="002C1377" w:rsidRDefault="007C28CF" w:rsidP="00567F1B">
      <w:pPr>
        <w:numPr>
          <w:ilvl w:val="1"/>
          <w:numId w:val="1"/>
        </w:numPr>
        <w:spacing w:before="240"/>
        <w:ind w:left="851" w:hanging="567"/>
        <w:jc w:val="left"/>
        <w:rPr>
          <w:rFonts w:asciiTheme="minorHAnsi" w:hAnsiTheme="minorHAnsi"/>
          <w:sz w:val="22"/>
        </w:rPr>
      </w:pPr>
      <w:r w:rsidRPr="002C1377">
        <w:rPr>
          <w:rFonts w:asciiTheme="minorHAnsi" w:hAnsiTheme="minorHAnsi"/>
          <w:sz w:val="22"/>
        </w:rPr>
        <w:t>Obchodní podmínky jsou přílohou a nedílnou součástí Rámcové smlouvy</w:t>
      </w:r>
      <w:r w:rsidR="00AA2ABB" w:rsidRPr="002C1377">
        <w:rPr>
          <w:rFonts w:asciiTheme="minorHAnsi" w:hAnsiTheme="minorHAnsi"/>
          <w:sz w:val="22"/>
        </w:rPr>
        <w:t xml:space="preserve"> a zároveň přílohou a nedílnou součástí Objednávky</w:t>
      </w:r>
      <w:r w:rsidRPr="002C1377">
        <w:rPr>
          <w:rFonts w:asciiTheme="minorHAnsi" w:hAnsiTheme="minorHAnsi"/>
          <w:sz w:val="22"/>
        </w:rPr>
        <w:t>.</w:t>
      </w:r>
    </w:p>
    <w:p w:rsidR="00567F1B" w:rsidRPr="006917EC" w:rsidRDefault="00567F1B" w:rsidP="00567F1B">
      <w:pPr>
        <w:ind w:left="851" w:hanging="567"/>
        <w:rPr>
          <w:rFonts w:asciiTheme="minorHAnsi" w:hAnsiTheme="minorHAnsi" w:cstheme="minorHAnsi"/>
          <w:sz w:val="22"/>
          <w:szCs w:val="22"/>
        </w:rPr>
      </w:pPr>
    </w:p>
    <w:p w:rsidR="00567F1B" w:rsidRPr="006917EC" w:rsidRDefault="00567F1B" w:rsidP="00567F1B">
      <w:pPr>
        <w:pStyle w:val="HLAVICKA"/>
        <w:tabs>
          <w:tab w:val="clear" w:pos="284"/>
          <w:tab w:val="clear" w:pos="1134"/>
          <w:tab w:val="left" w:pos="2136"/>
          <w:tab w:val="left" w:pos="2202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:rsidR="00FB3746" w:rsidRDefault="00FB3746" w:rsidP="00FB3746">
      <w:pPr>
        <w:pStyle w:val="PODPISYDATUM"/>
        <w:ind w:left="709" w:hanging="709"/>
        <w:jc w:val="left"/>
        <w:rPr>
          <w:rFonts w:asciiTheme="minorHAnsi" w:hAnsiTheme="minorHAnsi" w:cstheme="minorHAnsi"/>
          <w:sz w:val="22"/>
          <w:szCs w:val="22"/>
        </w:rPr>
        <w:sectPr w:rsidR="00FB374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42599" w:rsidRDefault="00242599" w:rsidP="0065303C">
      <w:pPr>
        <w:suppressAutoHyphens w:val="0"/>
        <w:spacing w:before="120" w:after="120"/>
        <w:ind w:left="0" w:firstLine="0"/>
        <w:jc w:val="left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p w:rsidR="00307508" w:rsidRDefault="00307508" w:rsidP="00FB3746">
      <w:pPr>
        <w:suppressAutoHyphens w:val="0"/>
        <w:spacing w:before="120" w:after="120"/>
        <w:ind w:left="0" w:firstLine="0"/>
        <w:jc w:val="left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bookmarkStart w:id="8" w:name="_GoBack"/>
      <w:bookmarkEnd w:id="8"/>
    </w:p>
    <w:p w:rsidR="00242599" w:rsidRDefault="00242599" w:rsidP="00FB3746">
      <w:pPr>
        <w:suppressAutoHyphens w:val="0"/>
        <w:spacing w:before="120" w:after="120"/>
        <w:ind w:left="0" w:firstLine="0"/>
        <w:jc w:val="left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p w:rsidR="00242599" w:rsidRDefault="00242599" w:rsidP="00FB3746">
      <w:pPr>
        <w:suppressAutoHyphens w:val="0"/>
        <w:spacing w:before="120" w:after="120"/>
        <w:ind w:left="0" w:firstLine="0"/>
        <w:jc w:val="left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p w:rsidR="00307508" w:rsidRDefault="00307508" w:rsidP="00FB3746">
      <w:pPr>
        <w:suppressAutoHyphens w:val="0"/>
        <w:spacing w:before="120" w:after="120"/>
        <w:ind w:left="0" w:firstLine="0"/>
        <w:jc w:val="left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p w:rsidR="00242599" w:rsidRDefault="00242599" w:rsidP="00FB3746">
      <w:pPr>
        <w:suppressAutoHyphens w:val="0"/>
        <w:spacing w:before="120" w:after="120"/>
        <w:ind w:left="0" w:firstLine="0"/>
        <w:jc w:val="left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p w:rsidR="00242599" w:rsidRDefault="00242599" w:rsidP="00FB3746">
      <w:pPr>
        <w:suppressAutoHyphens w:val="0"/>
        <w:spacing w:before="120" w:after="120"/>
        <w:ind w:left="0" w:firstLine="0"/>
        <w:jc w:val="left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p w:rsidR="00242599" w:rsidRDefault="00242599" w:rsidP="00FB3746">
      <w:pPr>
        <w:suppressAutoHyphens w:val="0"/>
        <w:spacing w:before="120" w:after="120"/>
        <w:ind w:left="0" w:firstLine="0"/>
        <w:jc w:val="left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p w:rsidR="00242599" w:rsidRDefault="00242599" w:rsidP="00242599">
      <w:pPr>
        <w:pStyle w:val="PODPISYDATUM"/>
        <w:keepNext w:val="0"/>
        <w:keepLines w:val="0"/>
        <w:ind w:left="709" w:hanging="709"/>
        <w:jc w:val="left"/>
        <w:rPr>
          <w:rFonts w:asciiTheme="minorHAnsi" w:hAnsiTheme="minorHAnsi" w:cstheme="minorHAnsi"/>
          <w:sz w:val="22"/>
          <w:szCs w:val="22"/>
        </w:rPr>
      </w:pPr>
    </w:p>
    <w:p w:rsidR="0065303C" w:rsidRDefault="0065303C" w:rsidP="0065303C">
      <w:pPr>
        <w:pStyle w:val="Odstavecseseznamem"/>
        <w:spacing w:line="276" w:lineRule="auto"/>
        <w:ind w:left="675" w:hanging="675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5303C" w:rsidRDefault="0065303C" w:rsidP="0065303C">
      <w:pPr>
        <w:pStyle w:val="Odstavecseseznamem"/>
        <w:spacing w:line="276" w:lineRule="auto"/>
        <w:ind w:left="675" w:hanging="675"/>
        <w:jc w:val="both"/>
        <w:rPr>
          <w:rFonts w:asciiTheme="minorHAnsi" w:hAnsiTheme="minorHAnsi" w:cstheme="minorHAnsi"/>
          <w:sz w:val="22"/>
          <w:szCs w:val="22"/>
        </w:rPr>
      </w:pPr>
    </w:p>
    <w:p w:rsidR="00242599" w:rsidRDefault="00242599" w:rsidP="0065303C">
      <w:pPr>
        <w:pStyle w:val="Odstavecseseznamem"/>
        <w:spacing w:line="276" w:lineRule="auto"/>
        <w:ind w:left="675" w:hanging="675"/>
        <w:jc w:val="both"/>
        <w:rPr>
          <w:rFonts w:asciiTheme="minorHAnsi" w:hAnsiTheme="minorHAnsi" w:cstheme="minorHAnsi"/>
          <w:sz w:val="22"/>
          <w:szCs w:val="22"/>
        </w:rPr>
      </w:pPr>
    </w:p>
    <w:p w:rsidR="00242599" w:rsidRDefault="00242599" w:rsidP="0065303C">
      <w:pPr>
        <w:pStyle w:val="Odstavecseseznamem"/>
        <w:spacing w:line="276" w:lineRule="auto"/>
        <w:ind w:left="675" w:hanging="675"/>
        <w:jc w:val="both"/>
        <w:rPr>
          <w:rFonts w:asciiTheme="minorHAnsi" w:hAnsiTheme="minorHAnsi" w:cstheme="minorHAnsi"/>
          <w:sz w:val="22"/>
          <w:szCs w:val="22"/>
        </w:rPr>
      </w:pPr>
    </w:p>
    <w:p w:rsidR="00242599" w:rsidRDefault="00242599" w:rsidP="0065303C">
      <w:pPr>
        <w:pStyle w:val="Odstavecseseznamem"/>
        <w:spacing w:line="276" w:lineRule="auto"/>
        <w:ind w:left="675" w:hanging="675"/>
        <w:jc w:val="both"/>
        <w:rPr>
          <w:rFonts w:asciiTheme="minorHAnsi" w:hAnsiTheme="minorHAnsi" w:cstheme="minorHAnsi"/>
          <w:sz w:val="22"/>
          <w:szCs w:val="22"/>
        </w:rPr>
      </w:pPr>
    </w:p>
    <w:p w:rsidR="00242599" w:rsidRDefault="00242599" w:rsidP="0065303C">
      <w:pPr>
        <w:pStyle w:val="Odstavecseseznamem"/>
        <w:spacing w:line="276" w:lineRule="auto"/>
        <w:ind w:left="675" w:hanging="675"/>
        <w:jc w:val="both"/>
        <w:rPr>
          <w:rFonts w:asciiTheme="minorHAnsi" w:hAnsiTheme="minorHAnsi" w:cstheme="minorHAnsi"/>
          <w:sz w:val="22"/>
          <w:szCs w:val="22"/>
        </w:rPr>
      </w:pPr>
    </w:p>
    <w:p w:rsidR="00242599" w:rsidRDefault="00242599" w:rsidP="0065303C">
      <w:pPr>
        <w:pStyle w:val="Odstavecseseznamem"/>
        <w:spacing w:line="276" w:lineRule="auto"/>
        <w:ind w:left="675" w:hanging="675"/>
        <w:jc w:val="both"/>
        <w:rPr>
          <w:rFonts w:asciiTheme="minorHAnsi" w:hAnsiTheme="minorHAnsi" w:cstheme="minorHAnsi"/>
          <w:sz w:val="22"/>
          <w:szCs w:val="22"/>
        </w:rPr>
      </w:pPr>
    </w:p>
    <w:p w:rsidR="00242599" w:rsidRDefault="00242599" w:rsidP="0065303C">
      <w:pPr>
        <w:pStyle w:val="Odstavecseseznamem"/>
        <w:spacing w:line="276" w:lineRule="auto"/>
        <w:ind w:left="675" w:hanging="675"/>
        <w:jc w:val="both"/>
        <w:rPr>
          <w:rFonts w:asciiTheme="minorHAnsi" w:hAnsiTheme="minorHAnsi" w:cstheme="minorHAnsi"/>
          <w:sz w:val="22"/>
          <w:szCs w:val="22"/>
        </w:rPr>
      </w:pPr>
    </w:p>
    <w:p w:rsidR="00242599" w:rsidRDefault="00242599" w:rsidP="0065303C">
      <w:pPr>
        <w:pStyle w:val="Odstavecseseznamem"/>
        <w:spacing w:line="276" w:lineRule="auto"/>
        <w:ind w:left="675" w:hanging="675"/>
        <w:jc w:val="both"/>
        <w:rPr>
          <w:rFonts w:asciiTheme="minorHAnsi" w:hAnsiTheme="minorHAnsi" w:cstheme="minorHAnsi"/>
          <w:sz w:val="22"/>
          <w:szCs w:val="22"/>
        </w:rPr>
      </w:pPr>
    </w:p>
    <w:p w:rsidR="00242599" w:rsidRDefault="00242599" w:rsidP="0065303C">
      <w:pPr>
        <w:pStyle w:val="Odstavecseseznamem"/>
        <w:spacing w:line="276" w:lineRule="auto"/>
        <w:ind w:left="675" w:hanging="675"/>
        <w:jc w:val="both"/>
        <w:rPr>
          <w:rFonts w:asciiTheme="minorHAnsi" w:hAnsiTheme="minorHAnsi" w:cstheme="minorHAnsi"/>
          <w:sz w:val="22"/>
          <w:szCs w:val="22"/>
        </w:rPr>
      </w:pPr>
    </w:p>
    <w:p w:rsidR="00242599" w:rsidRDefault="00242599" w:rsidP="0065303C">
      <w:pPr>
        <w:pStyle w:val="Odstavecseseznamem"/>
        <w:spacing w:line="276" w:lineRule="auto"/>
        <w:ind w:left="675" w:hanging="675"/>
        <w:jc w:val="both"/>
        <w:rPr>
          <w:rFonts w:asciiTheme="minorHAnsi" w:hAnsiTheme="minorHAnsi" w:cstheme="minorHAnsi"/>
          <w:sz w:val="22"/>
          <w:szCs w:val="22"/>
        </w:rPr>
      </w:pPr>
    </w:p>
    <w:p w:rsidR="00242599" w:rsidRDefault="00242599" w:rsidP="0065303C">
      <w:pPr>
        <w:pStyle w:val="Odstavecseseznamem"/>
        <w:spacing w:line="276" w:lineRule="auto"/>
        <w:ind w:left="675" w:hanging="675"/>
        <w:jc w:val="both"/>
        <w:rPr>
          <w:rFonts w:asciiTheme="minorHAnsi" w:hAnsiTheme="minorHAnsi" w:cstheme="minorHAnsi"/>
          <w:sz w:val="22"/>
          <w:szCs w:val="22"/>
        </w:rPr>
      </w:pPr>
    </w:p>
    <w:p w:rsidR="0065303C" w:rsidRDefault="0065303C" w:rsidP="00FB3746">
      <w:pPr>
        <w:suppressAutoHyphens w:val="0"/>
        <w:spacing w:before="120" w:after="120"/>
        <w:ind w:left="0" w:firstLine="0"/>
        <w:jc w:val="left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p w:rsidR="0065303C" w:rsidRDefault="0065303C" w:rsidP="00FB3746">
      <w:pPr>
        <w:suppressAutoHyphens w:val="0"/>
        <w:spacing w:before="120" w:after="120"/>
        <w:ind w:left="0" w:firstLine="0"/>
        <w:jc w:val="left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sectPr w:rsidR="0065303C" w:rsidSect="0065303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5303C" w:rsidRDefault="0065303C" w:rsidP="00242599">
      <w:pPr>
        <w:suppressAutoHyphens w:val="0"/>
        <w:spacing w:before="120" w:after="120"/>
        <w:ind w:left="0" w:firstLine="0"/>
        <w:jc w:val="left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</w:p>
    <w:sectPr w:rsidR="0065303C" w:rsidSect="00FB374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6956"/>
    <w:multiLevelType w:val="hybridMultilevel"/>
    <w:tmpl w:val="B3CAFB6E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074B7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C375A1B"/>
    <w:multiLevelType w:val="hybridMultilevel"/>
    <w:tmpl w:val="0590CB9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0D1168"/>
    <w:multiLevelType w:val="multilevel"/>
    <w:tmpl w:val="CE1802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4091BFC"/>
    <w:multiLevelType w:val="multilevel"/>
    <w:tmpl w:val="AF0E1CC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-644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7F1B"/>
    <w:rsid w:val="000126A2"/>
    <w:rsid w:val="00056AA8"/>
    <w:rsid w:val="00061EFD"/>
    <w:rsid w:val="001008CA"/>
    <w:rsid w:val="001903F1"/>
    <w:rsid w:val="00194890"/>
    <w:rsid w:val="001E33C1"/>
    <w:rsid w:val="00213766"/>
    <w:rsid w:val="00242599"/>
    <w:rsid w:val="00290903"/>
    <w:rsid w:val="002C1377"/>
    <w:rsid w:val="002C785E"/>
    <w:rsid w:val="002E7B8F"/>
    <w:rsid w:val="002F76B5"/>
    <w:rsid w:val="00307508"/>
    <w:rsid w:val="00350772"/>
    <w:rsid w:val="0038522C"/>
    <w:rsid w:val="00390621"/>
    <w:rsid w:val="003C2361"/>
    <w:rsid w:val="003C69F5"/>
    <w:rsid w:val="003D64B4"/>
    <w:rsid w:val="00401C8F"/>
    <w:rsid w:val="004C4BE2"/>
    <w:rsid w:val="004D48E8"/>
    <w:rsid w:val="0051162B"/>
    <w:rsid w:val="00543E5D"/>
    <w:rsid w:val="005542E6"/>
    <w:rsid w:val="00567F1B"/>
    <w:rsid w:val="0058547C"/>
    <w:rsid w:val="005952D1"/>
    <w:rsid w:val="005C6FD4"/>
    <w:rsid w:val="005D5480"/>
    <w:rsid w:val="00652AB3"/>
    <w:rsid w:val="0065303C"/>
    <w:rsid w:val="00670716"/>
    <w:rsid w:val="006779A8"/>
    <w:rsid w:val="006917EC"/>
    <w:rsid w:val="006A01B7"/>
    <w:rsid w:val="006C2A81"/>
    <w:rsid w:val="006D619E"/>
    <w:rsid w:val="006F1F13"/>
    <w:rsid w:val="0071373C"/>
    <w:rsid w:val="00736C04"/>
    <w:rsid w:val="00751CE6"/>
    <w:rsid w:val="00752814"/>
    <w:rsid w:val="00774DF0"/>
    <w:rsid w:val="00780D4A"/>
    <w:rsid w:val="00787DF2"/>
    <w:rsid w:val="007A7AA4"/>
    <w:rsid w:val="007C28CF"/>
    <w:rsid w:val="007E26C5"/>
    <w:rsid w:val="00840654"/>
    <w:rsid w:val="008870A5"/>
    <w:rsid w:val="0096389A"/>
    <w:rsid w:val="00991FEE"/>
    <w:rsid w:val="009B0494"/>
    <w:rsid w:val="009C096F"/>
    <w:rsid w:val="00A458A6"/>
    <w:rsid w:val="00A77C76"/>
    <w:rsid w:val="00A85909"/>
    <w:rsid w:val="00A949BF"/>
    <w:rsid w:val="00AA2ABB"/>
    <w:rsid w:val="00AD130E"/>
    <w:rsid w:val="00B05925"/>
    <w:rsid w:val="00B82D19"/>
    <w:rsid w:val="00B950A6"/>
    <w:rsid w:val="00C07840"/>
    <w:rsid w:val="00C233EB"/>
    <w:rsid w:val="00C75D02"/>
    <w:rsid w:val="00C81CEB"/>
    <w:rsid w:val="00C86EFD"/>
    <w:rsid w:val="00CD3428"/>
    <w:rsid w:val="00D65CB9"/>
    <w:rsid w:val="00E03852"/>
    <w:rsid w:val="00E20F02"/>
    <w:rsid w:val="00E35828"/>
    <w:rsid w:val="00EA41D1"/>
    <w:rsid w:val="00EC11CA"/>
    <w:rsid w:val="00F03223"/>
    <w:rsid w:val="00F97E54"/>
    <w:rsid w:val="00FB3746"/>
    <w:rsid w:val="00FC3707"/>
    <w:rsid w:val="00FC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7F1B"/>
    <w:pPr>
      <w:suppressAutoHyphens/>
      <w:spacing w:after="0" w:line="240" w:lineRule="auto"/>
      <w:ind w:left="1843" w:hanging="42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LOUVACISLO">
    <w:name w:val="SMLOUVA CISLO"/>
    <w:basedOn w:val="Normln"/>
    <w:rsid w:val="00567F1B"/>
    <w:pPr>
      <w:overflowPunct w:val="0"/>
      <w:autoSpaceDE w:val="0"/>
      <w:spacing w:before="60"/>
      <w:ind w:left="1134" w:hanging="1134"/>
      <w:jc w:val="left"/>
    </w:pPr>
    <w:rPr>
      <w:rFonts w:ascii="Arial" w:hAnsi="Arial"/>
      <w:b/>
      <w:spacing w:val="10"/>
      <w:szCs w:val="20"/>
    </w:rPr>
  </w:style>
  <w:style w:type="paragraph" w:customStyle="1" w:styleId="SMLOUVAZAVOR">
    <w:name w:val="SMLOUVA ZAVOR"/>
    <w:basedOn w:val="Normln"/>
    <w:rsid w:val="00567F1B"/>
    <w:pPr>
      <w:overflowPunct w:val="0"/>
      <w:autoSpaceDE w:val="0"/>
      <w:spacing w:before="60" w:after="60"/>
      <w:ind w:left="1134"/>
    </w:pPr>
    <w:rPr>
      <w:rFonts w:ascii="Arial" w:hAnsi="Arial"/>
      <w:i/>
      <w:color w:val="000000"/>
      <w:sz w:val="20"/>
      <w:szCs w:val="20"/>
    </w:rPr>
  </w:style>
  <w:style w:type="paragraph" w:customStyle="1" w:styleId="NADPISCENTR">
    <w:name w:val="NADPIS CENTR"/>
    <w:basedOn w:val="Normln"/>
    <w:rsid w:val="00567F1B"/>
    <w:pPr>
      <w:keepNext/>
      <w:keepLines/>
      <w:overflowPunct w:val="0"/>
      <w:autoSpaceDE w:val="0"/>
      <w:spacing w:before="240" w:after="60"/>
      <w:jc w:val="center"/>
    </w:pPr>
    <w:rPr>
      <w:b/>
      <w:sz w:val="20"/>
      <w:szCs w:val="20"/>
    </w:rPr>
  </w:style>
  <w:style w:type="paragraph" w:customStyle="1" w:styleId="NADPISCENTRPOD">
    <w:name w:val="NADPIS CENTRPOD"/>
    <w:basedOn w:val="Normln"/>
    <w:rsid w:val="00567F1B"/>
    <w:pPr>
      <w:keepNext/>
      <w:keepLines/>
      <w:overflowPunct w:val="0"/>
      <w:autoSpaceDE w:val="0"/>
      <w:spacing w:after="60"/>
      <w:jc w:val="center"/>
    </w:pPr>
    <w:rPr>
      <w:b/>
      <w:sz w:val="20"/>
      <w:szCs w:val="20"/>
    </w:rPr>
  </w:style>
  <w:style w:type="paragraph" w:customStyle="1" w:styleId="HLAVICKA">
    <w:name w:val="HLAVICKA"/>
    <w:basedOn w:val="Normln"/>
    <w:rsid w:val="00567F1B"/>
    <w:pPr>
      <w:tabs>
        <w:tab w:val="left" w:pos="284"/>
        <w:tab w:val="left" w:pos="1134"/>
      </w:tabs>
      <w:overflowPunct w:val="0"/>
      <w:autoSpaceDE w:val="0"/>
      <w:spacing w:after="60"/>
      <w:jc w:val="left"/>
    </w:pPr>
    <w:rPr>
      <w:sz w:val="20"/>
      <w:szCs w:val="20"/>
    </w:rPr>
  </w:style>
  <w:style w:type="paragraph" w:customStyle="1" w:styleId="1">
    <w:name w:val="1)"/>
    <w:basedOn w:val="Normln"/>
    <w:rsid w:val="00567F1B"/>
    <w:pPr>
      <w:overflowPunct w:val="0"/>
      <w:autoSpaceDE w:val="0"/>
      <w:spacing w:before="60" w:after="60"/>
      <w:ind w:left="284" w:hanging="284"/>
    </w:pPr>
    <w:rPr>
      <w:sz w:val="20"/>
      <w:szCs w:val="20"/>
    </w:rPr>
  </w:style>
  <w:style w:type="paragraph" w:customStyle="1" w:styleId="BODY1">
    <w:name w:val="BODY (1)"/>
    <w:basedOn w:val="Normln"/>
    <w:rsid w:val="00567F1B"/>
    <w:pPr>
      <w:overflowPunct w:val="0"/>
      <w:autoSpaceDE w:val="0"/>
      <w:spacing w:before="60" w:after="60"/>
      <w:ind w:left="284"/>
    </w:pPr>
    <w:rPr>
      <w:sz w:val="20"/>
      <w:szCs w:val="20"/>
    </w:rPr>
  </w:style>
  <w:style w:type="paragraph" w:customStyle="1" w:styleId="PODPISYDATUM">
    <w:name w:val="PODPISY DATUM"/>
    <w:basedOn w:val="Normln"/>
    <w:rsid w:val="00567F1B"/>
    <w:pPr>
      <w:keepNext/>
      <w:keepLines/>
      <w:overflowPunct w:val="0"/>
      <w:autoSpaceDE w:val="0"/>
      <w:spacing w:before="300" w:after="240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67F1B"/>
    <w:pPr>
      <w:suppressAutoHyphens w:val="0"/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51C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1CE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1CE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1C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1CE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C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CE6"/>
    <w:rPr>
      <w:rFonts w:ascii="Tahoma" w:eastAsia="Times New Roman" w:hAnsi="Tahoma" w:cs="Tahoma"/>
      <w:sz w:val="16"/>
      <w:szCs w:val="16"/>
      <w:lang w:eastAsia="ar-SA"/>
    </w:rPr>
  </w:style>
  <w:style w:type="paragraph" w:styleId="Revize">
    <w:name w:val="Revision"/>
    <w:hidden/>
    <w:uiPriority w:val="99"/>
    <w:semiHidden/>
    <w:rsid w:val="00100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7F1B"/>
    <w:pPr>
      <w:suppressAutoHyphens/>
      <w:spacing w:after="0" w:line="240" w:lineRule="auto"/>
      <w:ind w:left="1843" w:hanging="42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LOUVACISLO">
    <w:name w:val="SMLOUVA CISLO"/>
    <w:basedOn w:val="Normln"/>
    <w:rsid w:val="00567F1B"/>
    <w:pPr>
      <w:overflowPunct w:val="0"/>
      <w:autoSpaceDE w:val="0"/>
      <w:spacing w:before="60"/>
      <w:ind w:left="1134" w:hanging="1134"/>
      <w:jc w:val="left"/>
    </w:pPr>
    <w:rPr>
      <w:rFonts w:ascii="Arial" w:hAnsi="Arial"/>
      <w:b/>
      <w:spacing w:val="10"/>
      <w:szCs w:val="20"/>
    </w:rPr>
  </w:style>
  <w:style w:type="paragraph" w:customStyle="1" w:styleId="SMLOUVAZAVOR">
    <w:name w:val="SMLOUVA ZAVOR"/>
    <w:basedOn w:val="Normln"/>
    <w:rsid w:val="00567F1B"/>
    <w:pPr>
      <w:overflowPunct w:val="0"/>
      <w:autoSpaceDE w:val="0"/>
      <w:spacing w:before="60" w:after="60"/>
      <w:ind w:left="1134"/>
    </w:pPr>
    <w:rPr>
      <w:rFonts w:ascii="Arial" w:hAnsi="Arial"/>
      <w:i/>
      <w:color w:val="000000"/>
      <w:sz w:val="20"/>
      <w:szCs w:val="20"/>
    </w:rPr>
  </w:style>
  <w:style w:type="paragraph" w:customStyle="1" w:styleId="NADPISCENTR">
    <w:name w:val="NADPIS CENTR"/>
    <w:basedOn w:val="Normln"/>
    <w:rsid w:val="00567F1B"/>
    <w:pPr>
      <w:keepNext/>
      <w:keepLines/>
      <w:overflowPunct w:val="0"/>
      <w:autoSpaceDE w:val="0"/>
      <w:spacing w:before="240" w:after="60"/>
      <w:jc w:val="center"/>
    </w:pPr>
    <w:rPr>
      <w:b/>
      <w:sz w:val="20"/>
      <w:szCs w:val="20"/>
    </w:rPr>
  </w:style>
  <w:style w:type="paragraph" w:customStyle="1" w:styleId="NADPISCENTRPOD">
    <w:name w:val="NADPIS CENTRPOD"/>
    <w:basedOn w:val="Normln"/>
    <w:rsid w:val="00567F1B"/>
    <w:pPr>
      <w:keepNext/>
      <w:keepLines/>
      <w:overflowPunct w:val="0"/>
      <w:autoSpaceDE w:val="0"/>
      <w:spacing w:after="60"/>
      <w:jc w:val="center"/>
    </w:pPr>
    <w:rPr>
      <w:b/>
      <w:sz w:val="20"/>
      <w:szCs w:val="20"/>
    </w:rPr>
  </w:style>
  <w:style w:type="paragraph" w:customStyle="1" w:styleId="HLAVICKA">
    <w:name w:val="HLAVICKA"/>
    <w:basedOn w:val="Normln"/>
    <w:rsid w:val="00567F1B"/>
    <w:pPr>
      <w:tabs>
        <w:tab w:val="left" w:pos="284"/>
        <w:tab w:val="left" w:pos="1134"/>
      </w:tabs>
      <w:overflowPunct w:val="0"/>
      <w:autoSpaceDE w:val="0"/>
      <w:spacing w:after="60"/>
      <w:jc w:val="left"/>
    </w:pPr>
    <w:rPr>
      <w:sz w:val="20"/>
      <w:szCs w:val="20"/>
    </w:rPr>
  </w:style>
  <w:style w:type="paragraph" w:customStyle="1" w:styleId="1">
    <w:name w:val="1)"/>
    <w:basedOn w:val="Normln"/>
    <w:rsid w:val="00567F1B"/>
    <w:pPr>
      <w:overflowPunct w:val="0"/>
      <w:autoSpaceDE w:val="0"/>
      <w:spacing w:before="60" w:after="60"/>
      <w:ind w:left="284" w:hanging="284"/>
    </w:pPr>
    <w:rPr>
      <w:sz w:val="20"/>
      <w:szCs w:val="20"/>
    </w:rPr>
  </w:style>
  <w:style w:type="paragraph" w:customStyle="1" w:styleId="BODY1">
    <w:name w:val="BODY (1)"/>
    <w:basedOn w:val="Normln"/>
    <w:rsid w:val="00567F1B"/>
    <w:pPr>
      <w:overflowPunct w:val="0"/>
      <w:autoSpaceDE w:val="0"/>
      <w:spacing w:before="60" w:after="60"/>
      <w:ind w:left="284"/>
    </w:pPr>
    <w:rPr>
      <w:sz w:val="20"/>
      <w:szCs w:val="20"/>
    </w:rPr>
  </w:style>
  <w:style w:type="paragraph" w:customStyle="1" w:styleId="PODPISYDATUM">
    <w:name w:val="PODPISY DATUM"/>
    <w:basedOn w:val="Normln"/>
    <w:rsid w:val="00567F1B"/>
    <w:pPr>
      <w:keepNext/>
      <w:keepLines/>
      <w:overflowPunct w:val="0"/>
      <w:autoSpaceDE w:val="0"/>
      <w:spacing w:before="300" w:after="240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67F1B"/>
    <w:pPr>
      <w:suppressAutoHyphens w:val="0"/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51C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1CE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1CE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1C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1CE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C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CE6"/>
    <w:rPr>
      <w:rFonts w:ascii="Tahoma" w:eastAsia="Times New Roman" w:hAnsi="Tahoma" w:cs="Tahoma"/>
      <w:sz w:val="16"/>
      <w:szCs w:val="16"/>
      <w:lang w:eastAsia="ar-SA"/>
    </w:rPr>
  </w:style>
  <w:style w:type="paragraph" w:styleId="Revize">
    <w:name w:val="Revision"/>
    <w:hidden/>
    <w:uiPriority w:val="99"/>
    <w:semiHidden/>
    <w:rsid w:val="00100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fzu.cz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5470B-0110-4F88-846D-B346C44B89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8D2A35-8FAD-4182-BB09-1BCA4002A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1267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FZU AV CR</Company>
  <LinksUpToDate>false</LinksUpToDate>
  <CharactersWithSpaces>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Kateřina Löwlová</cp:lastModifiedBy>
  <cp:revision>22</cp:revision>
  <cp:lastPrinted>2013-04-12T06:13:00Z</cp:lastPrinted>
  <dcterms:created xsi:type="dcterms:W3CDTF">2013-04-12T13:16:00Z</dcterms:created>
  <dcterms:modified xsi:type="dcterms:W3CDTF">2013-04-18T07:41:00Z</dcterms:modified>
</cp:coreProperties>
</file>