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0212E7CB" w:rsidR="00E374B6" w:rsidRPr="00296C90" w:rsidRDefault="00FB2567" w:rsidP="00FB2567">
      <w:pPr>
        <w:pStyle w:val="Nzev"/>
        <w:spacing w:line="276" w:lineRule="auto"/>
        <w:outlineLvl w:val="0"/>
        <w:rPr>
          <w:rFonts w:ascii="Arial" w:hAnsi="Arial" w:cs="Arial"/>
          <w:sz w:val="22"/>
          <w:szCs w:val="22"/>
        </w:rPr>
      </w:pPr>
      <w:r w:rsidRPr="00296C90">
        <w:rPr>
          <w:rFonts w:ascii="Arial" w:hAnsi="Arial" w:cs="Arial"/>
          <w:sz w:val="22"/>
          <w:szCs w:val="22"/>
        </w:rPr>
        <w:t>Návrh s</w:t>
      </w:r>
      <w:r w:rsidR="007A40E7" w:rsidRPr="00296C90">
        <w:rPr>
          <w:rFonts w:ascii="Arial" w:hAnsi="Arial" w:cs="Arial"/>
          <w:sz w:val="22"/>
          <w:szCs w:val="22"/>
        </w:rPr>
        <w:t>mlouv</w:t>
      </w:r>
      <w:r w:rsidRPr="00296C90">
        <w:rPr>
          <w:rFonts w:ascii="Arial" w:hAnsi="Arial" w:cs="Arial"/>
          <w:sz w:val="22"/>
          <w:szCs w:val="22"/>
        </w:rPr>
        <w:t xml:space="preserve">y </w:t>
      </w:r>
      <w:r w:rsidR="00BA1309" w:rsidRPr="00296C90">
        <w:rPr>
          <w:rFonts w:ascii="Arial" w:hAnsi="Arial" w:cs="Arial"/>
          <w:sz w:val="22"/>
          <w:szCs w:val="22"/>
        </w:rPr>
        <w:t>o dílo</w:t>
      </w:r>
      <w:r w:rsidR="008032D3" w:rsidRPr="00296C90">
        <w:rPr>
          <w:rFonts w:ascii="Arial" w:hAnsi="Arial" w:cs="Arial"/>
          <w:sz w:val="22"/>
          <w:szCs w:val="22"/>
        </w:rPr>
        <w:t xml:space="preserve"> </w:t>
      </w:r>
      <w:r w:rsidR="00615895" w:rsidRPr="00296C90">
        <w:rPr>
          <w:rFonts w:ascii="Arial" w:hAnsi="Arial" w:cs="Arial"/>
          <w:sz w:val="22"/>
          <w:szCs w:val="22"/>
        </w:rPr>
        <w:t>na VZ</w:t>
      </w:r>
      <w:r w:rsidR="00D3518D" w:rsidRPr="00296C90">
        <w:rPr>
          <w:rFonts w:ascii="Arial" w:hAnsi="Arial" w:cs="Arial"/>
          <w:sz w:val="22"/>
          <w:szCs w:val="22"/>
        </w:rPr>
        <w:t xml:space="preserve"> </w:t>
      </w:r>
    </w:p>
    <w:p w14:paraId="62C9253B" w14:textId="35D967FB" w:rsidR="00D56CA0" w:rsidRPr="00296C90" w:rsidRDefault="00D3518D" w:rsidP="00FB2567">
      <w:pPr>
        <w:pStyle w:val="Nzev"/>
        <w:spacing w:after="240" w:line="276" w:lineRule="auto"/>
        <w:outlineLvl w:val="0"/>
        <w:rPr>
          <w:rFonts w:ascii="Arial" w:hAnsi="Arial" w:cs="Arial"/>
          <w:sz w:val="22"/>
          <w:szCs w:val="22"/>
        </w:rPr>
      </w:pPr>
      <w:r w:rsidRPr="00296C90">
        <w:rPr>
          <w:rFonts w:ascii="Arial" w:hAnsi="Arial" w:cs="Arial"/>
          <w:sz w:val="22"/>
          <w:szCs w:val="22"/>
        </w:rPr>
        <w:t>„</w:t>
      </w:r>
      <w:r w:rsidR="004366AC" w:rsidRPr="004366AC">
        <w:rPr>
          <w:rFonts w:ascii="Arial" w:hAnsi="Arial" w:cs="Arial"/>
          <w:bCs/>
          <w:sz w:val="22"/>
          <w:szCs w:val="22"/>
        </w:rPr>
        <w:t xml:space="preserve">Zpracování projektové dokumentace na rekonstrukci 9 bytových jednotek </w:t>
      </w:r>
      <w:r w:rsidR="004366AC">
        <w:rPr>
          <w:rFonts w:ascii="Arial" w:hAnsi="Arial" w:cs="Arial"/>
          <w:bCs/>
          <w:sz w:val="22"/>
          <w:szCs w:val="22"/>
        </w:rPr>
        <w:br/>
      </w:r>
      <w:r w:rsidR="004366AC" w:rsidRPr="004366AC">
        <w:rPr>
          <w:rFonts w:ascii="Arial" w:hAnsi="Arial" w:cs="Arial"/>
          <w:bCs/>
          <w:sz w:val="22"/>
          <w:szCs w:val="22"/>
        </w:rPr>
        <w:t>v Brně-Židenicích I/2024</w:t>
      </w:r>
      <w:r w:rsidR="00296C90" w:rsidRPr="00296C90">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23A50649"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45CC683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1372D9">
        <w:rPr>
          <w:rFonts w:ascii="Arial" w:hAnsi="Arial" w:cs="Arial"/>
          <w:sz w:val="22"/>
          <w:szCs w:val="22"/>
        </w:rPr>
        <w:t>Pavel Šlesinger</w:t>
      </w:r>
      <w:r w:rsidR="00D57C19" w:rsidRPr="00143FB6">
        <w:rPr>
          <w:rFonts w:ascii="Arial" w:hAnsi="Arial" w:cs="Arial"/>
          <w:sz w:val="22"/>
          <w:szCs w:val="22"/>
        </w:rPr>
        <w:t xml:space="preserve">, </w:t>
      </w:r>
      <w:r w:rsidR="001372D9">
        <w:rPr>
          <w:rFonts w:ascii="Arial" w:hAnsi="Arial" w:cs="Arial"/>
          <w:sz w:val="22"/>
          <w:szCs w:val="22"/>
        </w:rPr>
        <w:t>právník</w:t>
      </w:r>
      <w:r w:rsidR="00BF3D82" w:rsidRPr="00143FB6">
        <w:rPr>
          <w:rFonts w:ascii="Arial" w:hAnsi="Arial" w:cs="Arial"/>
          <w:sz w:val="22"/>
          <w:szCs w:val="22"/>
        </w:rPr>
        <w:t xml:space="preserve"> Správního oddělení ÚT</w:t>
      </w:r>
    </w:p>
    <w:p w14:paraId="4B8EA90F" w14:textId="0B3AC7E2"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w:t>
      </w:r>
      <w:r w:rsidR="001372D9">
        <w:rPr>
          <w:rFonts w:ascii="Arial" w:eastAsiaTheme="minorEastAsia" w:hAnsi="Arial" w:cs="Arial"/>
          <w:noProof/>
          <w:sz w:val="22"/>
          <w:szCs w:val="22"/>
        </w:rPr>
        <w:t>86</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1372D9">
        <w:rPr>
          <w:rStyle w:val="Hypertextovodkaz"/>
          <w:rFonts w:ascii="Arial" w:hAnsi="Arial" w:cs="Arial"/>
          <w:sz w:val="22"/>
          <w:szCs w:val="22"/>
        </w:rPr>
        <w:t>slesinger</w:t>
      </w:r>
      <w:r w:rsidR="00D57C19" w:rsidRPr="00143FB6">
        <w:rPr>
          <w:rStyle w:val="Hypertextovodkaz"/>
          <w:rFonts w:ascii="Arial" w:hAnsi="Arial" w:cs="Arial"/>
          <w:sz w:val="22"/>
          <w:szCs w:val="22"/>
        </w:rPr>
        <w:t>@zidenice.brno.cz</w:t>
      </w:r>
    </w:p>
    <w:p w14:paraId="2B2B3159" w14:textId="31E3FF4E" w:rsidR="00A51EC7" w:rsidRPr="001372D9" w:rsidRDefault="00A51EC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b) </w:t>
      </w:r>
      <w:r w:rsidRPr="001372D9">
        <w:rPr>
          <w:rFonts w:ascii="Arial" w:hAnsi="Arial" w:cs="Arial"/>
          <w:i/>
          <w:sz w:val="22"/>
          <w:szCs w:val="22"/>
        </w:rPr>
        <w:t>technických:</w:t>
      </w:r>
      <w:r w:rsidRPr="001372D9">
        <w:rPr>
          <w:rFonts w:ascii="Arial" w:hAnsi="Arial" w:cs="Arial"/>
          <w:i/>
          <w:sz w:val="22"/>
          <w:szCs w:val="22"/>
        </w:rPr>
        <w:tab/>
      </w:r>
      <w:r w:rsidRPr="001372D9">
        <w:rPr>
          <w:rFonts w:ascii="Arial" w:hAnsi="Arial" w:cs="Arial"/>
          <w:i/>
          <w:sz w:val="22"/>
          <w:szCs w:val="22"/>
        </w:rPr>
        <w:tab/>
      </w:r>
      <w:r w:rsidR="00FB2567" w:rsidRPr="001372D9">
        <w:rPr>
          <w:rFonts w:ascii="Arial" w:hAnsi="Arial" w:cs="Arial"/>
          <w:i/>
          <w:sz w:val="22"/>
          <w:szCs w:val="22"/>
        </w:rPr>
        <w:tab/>
      </w:r>
      <w:r w:rsidR="004366AC">
        <w:rPr>
          <w:rFonts w:ascii="Arial" w:hAnsi="Arial" w:cs="Arial"/>
          <w:sz w:val="22"/>
          <w:szCs w:val="22"/>
        </w:rPr>
        <w:t>Ing. Bohumír Bílý</w:t>
      </w:r>
      <w:r w:rsidR="00296C90" w:rsidRPr="001372D9">
        <w:rPr>
          <w:rFonts w:ascii="Arial" w:hAnsi="Arial" w:cs="Arial"/>
          <w:sz w:val="22"/>
          <w:szCs w:val="22"/>
        </w:rPr>
        <w:t xml:space="preserve">, </w:t>
      </w:r>
      <w:r w:rsidR="00296C90" w:rsidRPr="001372D9">
        <w:rPr>
          <w:rFonts w:ascii="Arial" w:hAnsi="Arial" w:cs="Arial"/>
          <w:iCs/>
        </w:rPr>
        <w:t>investiční a stavební technik OB</w:t>
      </w:r>
    </w:p>
    <w:p w14:paraId="3310E93E" w14:textId="7705D6E3" w:rsidR="00A51EC7" w:rsidRPr="001372D9" w:rsidRDefault="00A51EC7" w:rsidP="00FB2567">
      <w:pPr>
        <w:pStyle w:val="Zhlav"/>
        <w:tabs>
          <w:tab w:val="clear" w:pos="4536"/>
          <w:tab w:val="clear" w:pos="9072"/>
          <w:tab w:val="left" w:pos="0"/>
        </w:tabs>
        <w:spacing w:after="120" w:line="276" w:lineRule="auto"/>
        <w:rPr>
          <w:rFonts w:ascii="Arial" w:hAnsi="Arial" w:cs="Arial"/>
          <w:sz w:val="22"/>
          <w:szCs w:val="22"/>
        </w:rPr>
      </w:pPr>
      <w:r w:rsidRPr="001372D9">
        <w:rPr>
          <w:rFonts w:ascii="Arial" w:hAnsi="Arial" w:cs="Arial"/>
          <w:sz w:val="22"/>
          <w:szCs w:val="22"/>
        </w:rPr>
        <w:tab/>
      </w:r>
      <w:r w:rsidRPr="001372D9">
        <w:rPr>
          <w:rFonts w:ascii="Arial" w:hAnsi="Arial" w:cs="Arial"/>
          <w:sz w:val="22"/>
          <w:szCs w:val="22"/>
        </w:rPr>
        <w:tab/>
      </w:r>
      <w:r w:rsidRPr="001372D9">
        <w:rPr>
          <w:rFonts w:ascii="Arial" w:hAnsi="Arial" w:cs="Arial"/>
          <w:sz w:val="22"/>
          <w:szCs w:val="22"/>
        </w:rPr>
        <w:tab/>
      </w:r>
      <w:r w:rsidRPr="001372D9">
        <w:rPr>
          <w:rFonts w:ascii="Arial" w:hAnsi="Arial" w:cs="Arial"/>
          <w:sz w:val="22"/>
          <w:szCs w:val="22"/>
        </w:rPr>
        <w:tab/>
      </w:r>
      <w:r w:rsidRPr="001372D9">
        <w:rPr>
          <w:rFonts w:ascii="Arial" w:hAnsi="Arial" w:cs="Arial"/>
          <w:sz w:val="22"/>
          <w:szCs w:val="22"/>
        </w:rPr>
        <w:tab/>
        <w:t>tel</w:t>
      </w:r>
      <w:r w:rsidR="00FB2567" w:rsidRPr="001372D9">
        <w:rPr>
          <w:rFonts w:ascii="Arial" w:hAnsi="Arial" w:cs="Arial"/>
          <w:sz w:val="22"/>
          <w:szCs w:val="22"/>
        </w:rPr>
        <w:t>.</w:t>
      </w:r>
      <w:r w:rsidRPr="001372D9">
        <w:rPr>
          <w:rFonts w:ascii="Arial" w:hAnsi="Arial" w:cs="Arial"/>
          <w:sz w:val="22"/>
          <w:szCs w:val="22"/>
        </w:rPr>
        <w:t>: 548 426</w:t>
      </w:r>
      <w:r w:rsidR="00143FB6" w:rsidRPr="001372D9">
        <w:rPr>
          <w:rFonts w:ascii="Arial" w:hAnsi="Arial" w:cs="Arial"/>
          <w:sz w:val="22"/>
          <w:szCs w:val="22"/>
        </w:rPr>
        <w:t> </w:t>
      </w:r>
      <w:r w:rsidR="004366AC">
        <w:rPr>
          <w:rFonts w:ascii="Arial" w:hAnsi="Arial" w:cs="Arial"/>
          <w:sz w:val="22"/>
          <w:szCs w:val="22"/>
        </w:rPr>
        <w:t>214</w:t>
      </w:r>
      <w:r w:rsidR="00143FB6" w:rsidRPr="001372D9">
        <w:rPr>
          <w:rFonts w:ascii="Arial" w:hAnsi="Arial" w:cs="Arial"/>
          <w:sz w:val="22"/>
          <w:szCs w:val="22"/>
        </w:rPr>
        <w:t>,</w:t>
      </w:r>
      <w:r w:rsidR="00BF3D82" w:rsidRPr="001372D9">
        <w:rPr>
          <w:rFonts w:ascii="Arial" w:hAnsi="Arial" w:cs="Arial"/>
          <w:sz w:val="22"/>
          <w:szCs w:val="22"/>
        </w:rPr>
        <w:t xml:space="preserve"> </w:t>
      </w:r>
      <w:r w:rsidRPr="001372D9">
        <w:rPr>
          <w:rFonts w:ascii="Arial" w:hAnsi="Arial" w:cs="Arial"/>
          <w:sz w:val="22"/>
          <w:szCs w:val="22"/>
        </w:rPr>
        <w:t>e</w:t>
      </w:r>
      <w:r w:rsidR="00143FB6" w:rsidRPr="001372D9">
        <w:rPr>
          <w:rFonts w:ascii="Arial" w:hAnsi="Arial" w:cs="Arial"/>
          <w:sz w:val="22"/>
          <w:szCs w:val="22"/>
        </w:rPr>
        <w:t>-</w:t>
      </w:r>
      <w:r w:rsidRPr="001372D9">
        <w:rPr>
          <w:rFonts w:ascii="Arial" w:hAnsi="Arial" w:cs="Arial"/>
          <w:sz w:val="22"/>
          <w:szCs w:val="22"/>
        </w:rPr>
        <w:t>mail:</w:t>
      </w:r>
      <w:r w:rsidR="00143FB6" w:rsidRPr="001372D9">
        <w:rPr>
          <w:rFonts w:ascii="Arial" w:hAnsi="Arial" w:cs="Arial"/>
          <w:sz w:val="22"/>
          <w:szCs w:val="22"/>
        </w:rPr>
        <w:t xml:space="preserve"> </w:t>
      </w:r>
      <w:hyperlink r:id="rId8" w:history="1">
        <w:r w:rsidR="004366AC" w:rsidRPr="00552240">
          <w:rPr>
            <w:rStyle w:val="Hypertextovodkaz"/>
            <w:rFonts w:ascii="Arial" w:hAnsi="Arial" w:cs="Arial"/>
            <w:sz w:val="22"/>
            <w:szCs w:val="22"/>
          </w:rPr>
          <w:t>bily@zidenice.brno.cz</w:t>
        </w:r>
      </w:hyperlink>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2D38A0">
      <w:pPr>
        <w:pStyle w:val="Zhlav"/>
        <w:numPr>
          <w:ilvl w:val="0"/>
          <w:numId w:val="11"/>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2D38A0">
      <w:pPr>
        <w:pStyle w:val="Zhlav"/>
        <w:numPr>
          <w:ilvl w:val="0"/>
          <w:numId w:val="11"/>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3E1497" w:rsidRDefault="00397BDC" w:rsidP="00FB2567">
      <w:pPr>
        <w:pStyle w:val="Zhlav"/>
        <w:spacing w:after="240"/>
        <w:jc w:val="center"/>
        <w:outlineLvl w:val="0"/>
        <w:rPr>
          <w:rFonts w:ascii="Arial" w:hAnsi="Arial" w:cs="Arial"/>
          <w:b/>
        </w:rPr>
      </w:pPr>
      <w:r w:rsidRPr="003E1497">
        <w:rPr>
          <w:rFonts w:ascii="Arial" w:hAnsi="Arial" w:cs="Arial"/>
          <w:b/>
        </w:rPr>
        <w:lastRenderedPageBreak/>
        <w:t>II. Předmět smlouvy</w:t>
      </w:r>
    </w:p>
    <w:p w14:paraId="18339C24" w14:textId="57ACC91E" w:rsidR="008A4D08" w:rsidRPr="001372D9" w:rsidRDefault="00397BDC" w:rsidP="001372D9">
      <w:pPr>
        <w:pStyle w:val="Odstavecseseznamem"/>
        <w:numPr>
          <w:ilvl w:val="0"/>
          <w:numId w:val="22"/>
        </w:numPr>
        <w:autoSpaceDE w:val="0"/>
        <w:autoSpaceDN w:val="0"/>
        <w:adjustRightInd w:val="0"/>
        <w:spacing w:after="120" w:line="276" w:lineRule="auto"/>
        <w:jc w:val="both"/>
        <w:rPr>
          <w:rFonts w:ascii="Arial" w:hAnsi="Arial" w:cs="Arial"/>
          <w:sz w:val="22"/>
          <w:szCs w:val="22"/>
        </w:rPr>
      </w:pPr>
      <w:r w:rsidRPr="008A4D08">
        <w:rPr>
          <w:rFonts w:ascii="Arial" w:hAnsi="Arial" w:cs="Arial"/>
          <w:color w:val="000000"/>
          <w:sz w:val="22"/>
          <w:szCs w:val="22"/>
        </w:rPr>
        <w:t xml:space="preserve">Zhotovitel se zavazuje na </w:t>
      </w:r>
      <w:r w:rsidRPr="00296C90">
        <w:rPr>
          <w:rFonts w:ascii="Arial" w:hAnsi="Arial" w:cs="Arial"/>
          <w:color w:val="000000"/>
          <w:sz w:val="22"/>
          <w:szCs w:val="22"/>
        </w:rPr>
        <w:t xml:space="preserve">vlastní náklady a nebezpečí provést pro </w:t>
      </w:r>
      <w:r w:rsidR="00ED089A" w:rsidRPr="00296C90">
        <w:rPr>
          <w:rFonts w:ascii="Arial" w:hAnsi="Arial" w:cs="Arial"/>
          <w:color w:val="000000"/>
          <w:sz w:val="22"/>
          <w:szCs w:val="22"/>
        </w:rPr>
        <w:t>objednatele</w:t>
      </w:r>
      <w:r w:rsidRPr="00296C90">
        <w:rPr>
          <w:rFonts w:ascii="Arial" w:hAnsi="Arial" w:cs="Arial"/>
          <w:color w:val="000000"/>
          <w:sz w:val="22"/>
          <w:szCs w:val="22"/>
        </w:rPr>
        <w:t xml:space="preserve"> veškeré činnosti související s</w:t>
      </w:r>
      <w:r w:rsidR="00811657" w:rsidRPr="00296C90">
        <w:rPr>
          <w:rFonts w:ascii="Arial" w:hAnsi="Arial" w:cs="Arial"/>
          <w:color w:val="000000"/>
          <w:sz w:val="22"/>
          <w:szCs w:val="22"/>
        </w:rPr>
        <w:t> veřejnou zakázkou</w:t>
      </w:r>
      <w:r w:rsidRPr="00296C90">
        <w:rPr>
          <w:rFonts w:ascii="Arial" w:hAnsi="Arial" w:cs="Arial"/>
          <w:color w:val="000000"/>
          <w:sz w:val="22"/>
          <w:szCs w:val="22"/>
        </w:rPr>
        <w:t xml:space="preserve"> </w:t>
      </w:r>
      <w:r w:rsidR="00296C90" w:rsidRPr="00296C90">
        <w:rPr>
          <w:rFonts w:ascii="Arial" w:hAnsi="Arial" w:cs="Arial"/>
          <w:sz w:val="22"/>
          <w:szCs w:val="22"/>
        </w:rPr>
        <w:t>„</w:t>
      </w:r>
      <w:r w:rsidR="004366AC" w:rsidRPr="004366AC">
        <w:rPr>
          <w:rFonts w:ascii="Arial" w:hAnsi="Arial" w:cs="Arial"/>
          <w:sz w:val="22"/>
          <w:szCs w:val="22"/>
        </w:rPr>
        <w:t xml:space="preserve">Zpracování projektové dokumentace </w:t>
      </w:r>
      <w:r w:rsidR="004366AC">
        <w:rPr>
          <w:rFonts w:ascii="Arial" w:hAnsi="Arial" w:cs="Arial"/>
          <w:sz w:val="22"/>
          <w:szCs w:val="22"/>
        </w:rPr>
        <w:br/>
      </w:r>
      <w:r w:rsidR="004366AC" w:rsidRPr="004366AC">
        <w:rPr>
          <w:rFonts w:ascii="Arial" w:hAnsi="Arial" w:cs="Arial"/>
          <w:sz w:val="22"/>
          <w:szCs w:val="22"/>
        </w:rPr>
        <w:t>na rekonstrukci 9 bytových jednotek v Brně-Židenicích I/2024</w:t>
      </w:r>
      <w:r w:rsidR="00296C90" w:rsidRPr="001372D9">
        <w:rPr>
          <w:rFonts w:ascii="Arial" w:hAnsi="Arial" w:cs="Arial"/>
          <w:sz w:val="22"/>
          <w:szCs w:val="22"/>
        </w:rPr>
        <w:t xml:space="preserve">“ </w:t>
      </w:r>
      <w:r w:rsidRPr="001372D9">
        <w:rPr>
          <w:rFonts w:ascii="Arial" w:hAnsi="Arial" w:cs="Arial"/>
          <w:color w:val="000000"/>
          <w:sz w:val="22"/>
          <w:szCs w:val="22"/>
        </w:rPr>
        <w:t>(dále jen „</w:t>
      </w:r>
      <w:r w:rsidRPr="001372D9">
        <w:rPr>
          <w:rFonts w:ascii="Arial" w:hAnsi="Arial" w:cs="Arial"/>
          <w:b/>
          <w:bCs/>
          <w:color w:val="000000"/>
          <w:sz w:val="22"/>
          <w:szCs w:val="22"/>
        </w:rPr>
        <w:t>dílo</w:t>
      </w:r>
      <w:r w:rsidRPr="001372D9">
        <w:rPr>
          <w:rFonts w:ascii="Arial" w:hAnsi="Arial" w:cs="Arial"/>
          <w:color w:val="000000"/>
          <w:sz w:val="22"/>
          <w:szCs w:val="22"/>
        </w:rPr>
        <w:t xml:space="preserve">“). </w:t>
      </w:r>
    </w:p>
    <w:p w14:paraId="32E17C3D" w14:textId="34BA2695" w:rsidR="004366AC" w:rsidRPr="004366AC" w:rsidRDefault="004366AC" w:rsidP="004366AC">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4366AC">
        <w:rPr>
          <w:rFonts w:ascii="Arial" w:hAnsi="Arial" w:cs="Arial"/>
          <w:bCs/>
          <w:iCs/>
          <w:sz w:val="22"/>
          <w:szCs w:val="22"/>
        </w:rPr>
        <w:t xml:space="preserve">Předmětem plnění veřejné zakázky je zpracování projektových dokumentací </w:t>
      </w:r>
      <w:r w:rsidRPr="004366AC">
        <w:rPr>
          <w:rFonts w:ascii="Arial" w:hAnsi="Arial" w:cs="Arial"/>
          <w:bCs/>
          <w:iCs/>
          <w:sz w:val="22"/>
          <w:szCs w:val="22"/>
        </w:rPr>
        <w:br/>
        <w:t>na celkovou opravu devíti bytových jednotek a vykonání autorského dozoru v průběhu samotné realizace stavby.</w:t>
      </w:r>
    </w:p>
    <w:p w14:paraId="0F680A9A" w14:textId="77777777" w:rsidR="004366AC" w:rsidRDefault="004366AC" w:rsidP="004366AC">
      <w:pPr>
        <w:rPr>
          <w:rFonts w:ascii="Arial" w:hAnsi="Arial" w:cs="Arial"/>
          <w:bCs/>
          <w:iCs/>
          <w:sz w:val="22"/>
          <w:szCs w:val="22"/>
        </w:rPr>
      </w:pPr>
      <w:r w:rsidRPr="004366AC">
        <w:rPr>
          <w:rFonts w:ascii="Arial" w:hAnsi="Arial" w:cs="Arial"/>
          <w:bCs/>
          <w:iCs/>
          <w:sz w:val="22"/>
          <w:szCs w:val="22"/>
        </w:rPr>
        <w:t>Zhotovitelem budou zpracovány projektové dokumentace na následující bytové jednotky:</w:t>
      </w:r>
    </w:p>
    <w:p w14:paraId="027C988B" w14:textId="77777777" w:rsidR="004366AC" w:rsidRPr="004366AC" w:rsidRDefault="004366AC" w:rsidP="004366AC">
      <w:pPr>
        <w:rPr>
          <w:rFonts w:ascii="Arial" w:hAnsi="Arial" w:cs="Arial"/>
          <w:bCs/>
          <w:iCs/>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5103"/>
        <w:gridCol w:w="1276"/>
        <w:gridCol w:w="2059"/>
      </w:tblGrid>
      <w:tr w:rsidR="004366AC" w:rsidRPr="004366AC" w14:paraId="17374E42"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6B72A4" w14:textId="77777777" w:rsidR="004366AC" w:rsidRPr="004366AC" w:rsidRDefault="004366AC" w:rsidP="00A96F29">
            <w:pPr>
              <w:jc w:val="center"/>
              <w:rPr>
                <w:rFonts w:ascii="Arial" w:hAnsi="Arial" w:cs="Arial"/>
                <w:b/>
                <w:bCs/>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19B600" w14:textId="77777777" w:rsidR="004366AC" w:rsidRPr="004366AC" w:rsidRDefault="004366AC" w:rsidP="00A96F29">
            <w:pPr>
              <w:jc w:val="center"/>
              <w:rPr>
                <w:rFonts w:ascii="Arial" w:hAnsi="Arial" w:cs="Arial"/>
                <w:color w:val="000000"/>
                <w:sz w:val="22"/>
                <w:szCs w:val="22"/>
              </w:rPr>
            </w:pPr>
            <w:r w:rsidRPr="004366AC">
              <w:rPr>
                <w:rFonts w:ascii="Arial" w:hAnsi="Arial" w:cs="Arial"/>
                <w:b/>
                <w:bCs/>
                <w:color w:val="000000"/>
                <w:sz w:val="22"/>
                <w:szCs w:val="22"/>
              </w:rPr>
              <w:t>Adresa a číslo BJ</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67EF39" w14:textId="77777777" w:rsidR="004366AC" w:rsidRPr="004366AC" w:rsidRDefault="004366AC" w:rsidP="00A96F29">
            <w:pPr>
              <w:jc w:val="center"/>
              <w:rPr>
                <w:rFonts w:ascii="Arial" w:hAnsi="Arial" w:cs="Arial"/>
                <w:color w:val="000000"/>
                <w:sz w:val="22"/>
                <w:szCs w:val="22"/>
              </w:rPr>
            </w:pPr>
            <w:r w:rsidRPr="004366AC">
              <w:rPr>
                <w:rFonts w:ascii="Arial" w:hAnsi="Arial" w:cs="Arial"/>
                <w:b/>
                <w:bCs/>
                <w:color w:val="000000"/>
                <w:sz w:val="22"/>
                <w:szCs w:val="22"/>
              </w:rPr>
              <w:t>Dispozice</w:t>
            </w:r>
          </w:p>
        </w:tc>
        <w:tc>
          <w:tcPr>
            <w:tcW w:w="2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133A7" w14:textId="77777777" w:rsidR="004366AC" w:rsidRPr="004366AC" w:rsidRDefault="004366AC" w:rsidP="00A96F29">
            <w:pPr>
              <w:jc w:val="center"/>
              <w:rPr>
                <w:rFonts w:ascii="Arial" w:hAnsi="Arial" w:cs="Arial"/>
                <w:color w:val="000000"/>
                <w:sz w:val="22"/>
                <w:szCs w:val="22"/>
              </w:rPr>
            </w:pPr>
            <w:r w:rsidRPr="004366AC">
              <w:rPr>
                <w:rFonts w:ascii="Arial" w:hAnsi="Arial" w:cs="Arial"/>
                <w:b/>
                <w:bCs/>
                <w:color w:val="000000"/>
                <w:sz w:val="22"/>
                <w:szCs w:val="22"/>
              </w:rPr>
              <w:t>Stávající obytná plocha pro nájem</w:t>
            </w:r>
          </w:p>
        </w:tc>
      </w:tr>
      <w:tr w:rsidR="004366AC" w:rsidRPr="004366AC" w14:paraId="19682CE3"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3FC2037B"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1</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110C66CB"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Jílkova 185, 615 00 Brno – byt č.5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3D03CCF"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1+1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06B99A7C"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40,61</w:t>
            </w:r>
          </w:p>
        </w:tc>
      </w:tr>
      <w:tr w:rsidR="004366AC" w:rsidRPr="004366AC" w14:paraId="4234FA2A"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4C8ECFE3"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2</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1DCA25FD"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 xml:space="preserve">Krokova </w:t>
            </w:r>
            <w:proofErr w:type="gramStart"/>
            <w:r w:rsidRPr="004366AC">
              <w:rPr>
                <w:rFonts w:ascii="Arial" w:hAnsi="Arial" w:cs="Arial"/>
                <w:color w:val="000000"/>
                <w:sz w:val="22"/>
                <w:szCs w:val="22"/>
              </w:rPr>
              <w:t>50b</w:t>
            </w:r>
            <w:proofErr w:type="gramEnd"/>
            <w:r w:rsidRPr="004366AC">
              <w:rPr>
                <w:rFonts w:ascii="Arial" w:hAnsi="Arial" w:cs="Arial"/>
                <w:color w:val="000000"/>
                <w:sz w:val="22"/>
                <w:szCs w:val="22"/>
              </w:rPr>
              <w:t>, 61500 Brno – byt č.7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F200B50"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1+kk</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3B5EE2F1"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24,50</w:t>
            </w:r>
          </w:p>
        </w:tc>
      </w:tr>
      <w:tr w:rsidR="004366AC" w:rsidRPr="004366AC" w14:paraId="2B657996"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056DE318"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3</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63ADCE48"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Skopalíkova 23, 615 00 Brno – byt č.2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DCF93B3"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3F61F0F3"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61,10</w:t>
            </w:r>
          </w:p>
        </w:tc>
      </w:tr>
      <w:tr w:rsidR="004366AC" w:rsidRPr="004366AC" w14:paraId="17AB44AE"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6EF64B20"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4</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79AD1072"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Skopalíkova 38, 615 00 Brno – byt č.8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F5CCF22"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268356F2"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53,32</w:t>
            </w:r>
          </w:p>
        </w:tc>
      </w:tr>
      <w:tr w:rsidR="004366AC" w:rsidRPr="004366AC" w14:paraId="6187237F"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2076749F"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5</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7B64AE15"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Slatinská 12, 636 00 Brno – byt č.3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0774FEA"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5C41C09D"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61,94</w:t>
            </w:r>
          </w:p>
        </w:tc>
      </w:tr>
      <w:tr w:rsidR="004366AC" w:rsidRPr="004366AC" w14:paraId="01D50A1C"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18699E86"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6</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26F336ED"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Tovačovského 31, 615 00 Brno – byt č.5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B8ED712"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11DDB77E"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57,10</w:t>
            </w:r>
          </w:p>
        </w:tc>
      </w:tr>
      <w:tr w:rsidR="004366AC" w:rsidRPr="004366AC" w14:paraId="60BA8E5C"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64F18386"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7</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204FA418"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 xml:space="preserve">Viniční </w:t>
            </w:r>
            <w:proofErr w:type="gramStart"/>
            <w:r w:rsidRPr="004366AC">
              <w:rPr>
                <w:rFonts w:ascii="Arial" w:hAnsi="Arial" w:cs="Arial"/>
                <w:color w:val="000000"/>
                <w:sz w:val="22"/>
                <w:szCs w:val="22"/>
              </w:rPr>
              <w:t>25,  615</w:t>
            </w:r>
            <w:proofErr w:type="gramEnd"/>
            <w:r w:rsidRPr="004366AC">
              <w:rPr>
                <w:rFonts w:ascii="Arial" w:hAnsi="Arial" w:cs="Arial"/>
                <w:color w:val="000000"/>
                <w:sz w:val="22"/>
                <w:szCs w:val="22"/>
              </w:rPr>
              <w:t xml:space="preserve"> 00 Brno– byt č.2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A56F33A"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64BDCEFC"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64,25</w:t>
            </w:r>
          </w:p>
        </w:tc>
      </w:tr>
      <w:tr w:rsidR="004366AC" w:rsidRPr="004366AC" w14:paraId="2513FBDE"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6FF44014"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8</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084B253F"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Svatoplukova 59, 615 00 Brno – byt č. 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5E09D9B"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550B143B"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54,73</w:t>
            </w:r>
          </w:p>
        </w:tc>
      </w:tr>
      <w:tr w:rsidR="004366AC" w:rsidRPr="004366AC" w14:paraId="37B06E94" w14:textId="77777777" w:rsidTr="00A96F29">
        <w:trPr>
          <w:trHeight w:val="315"/>
        </w:trPr>
        <w:tc>
          <w:tcPr>
            <w:tcW w:w="634" w:type="dxa"/>
            <w:tcBorders>
              <w:top w:val="single" w:sz="4" w:space="0" w:color="auto"/>
              <w:left w:val="single" w:sz="4" w:space="0" w:color="auto"/>
              <w:bottom w:val="single" w:sz="4" w:space="0" w:color="auto"/>
              <w:right w:val="single" w:sz="4" w:space="0" w:color="auto"/>
            </w:tcBorders>
            <w:hideMark/>
          </w:tcPr>
          <w:p w14:paraId="0AB244B9"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9</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74033536" w14:textId="77777777" w:rsidR="004366AC" w:rsidRPr="004366AC" w:rsidRDefault="004366AC" w:rsidP="00A96F29">
            <w:pPr>
              <w:rPr>
                <w:rFonts w:ascii="Arial" w:hAnsi="Arial" w:cs="Arial"/>
                <w:color w:val="000000"/>
                <w:sz w:val="22"/>
                <w:szCs w:val="22"/>
              </w:rPr>
            </w:pPr>
            <w:r w:rsidRPr="004366AC">
              <w:rPr>
                <w:rFonts w:ascii="Arial" w:hAnsi="Arial" w:cs="Arial"/>
                <w:color w:val="000000"/>
                <w:sz w:val="22"/>
                <w:szCs w:val="22"/>
              </w:rPr>
              <w:t>Svatoplukova 59, 615 00 Brno – byt č. 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A1D47D0"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2+1</w:t>
            </w:r>
          </w:p>
        </w:tc>
        <w:tc>
          <w:tcPr>
            <w:tcW w:w="2059" w:type="dxa"/>
            <w:tcBorders>
              <w:top w:val="single" w:sz="4" w:space="0" w:color="auto"/>
              <w:left w:val="single" w:sz="4" w:space="0" w:color="auto"/>
              <w:bottom w:val="single" w:sz="4" w:space="0" w:color="auto"/>
              <w:right w:val="single" w:sz="4" w:space="0" w:color="auto"/>
            </w:tcBorders>
            <w:noWrap/>
            <w:vAlign w:val="bottom"/>
            <w:hideMark/>
          </w:tcPr>
          <w:p w14:paraId="1058BF52" w14:textId="77777777" w:rsidR="004366AC" w:rsidRPr="004366AC" w:rsidRDefault="004366AC" w:rsidP="00A96F29">
            <w:pPr>
              <w:jc w:val="center"/>
              <w:rPr>
                <w:rFonts w:ascii="Arial" w:hAnsi="Arial" w:cs="Arial"/>
                <w:color w:val="000000"/>
                <w:sz w:val="22"/>
                <w:szCs w:val="22"/>
              </w:rPr>
            </w:pPr>
            <w:r w:rsidRPr="004366AC">
              <w:rPr>
                <w:rFonts w:ascii="Arial" w:hAnsi="Arial" w:cs="Arial"/>
                <w:color w:val="000000"/>
                <w:sz w:val="22"/>
                <w:szCs w:val="22"/>
              </w:rPr>
              <w:t>56,62</w:t>
            </w:r>
          </w:p>
        </w:tc>
      </w:tr>
    </w:tbl>
    <w:p w14:paraId="48758522" w14:textId="77777777" w:rsidR="004366AC" w:rsidRDefault="004366AC" w:rsidP="004366AC">
      <w:pPr>
        <w:rPr>
          <w:rFonts w:ascii="Arial" w:hAnsi="Arial" w:cs="Arial"/>
          <w:bCs/>
          <w:iCs/>
          <w:sz w:val="22"/>
          <w:szCs w:val="22"/>
        </w:rPr>
      </w:pPr>
    </w:p>
    <w:p w14:paraId="068EE9AD" w14:textId="51CBB124" w:rsidR="004366AC" w:rsidRPr="00D725F7" w:rsidRDefault="004366AC" w:rsidP="004366AC">
      <w:pPr>
        <w:pStyle w:val="Odstavecseseznamem"/>
        <w:autoSpaceDE w:val="0"/>
        <w:autoSpaceDN w:val="0"/>
        <w:adjustRightInd w:val="0"/>
        <w:spacing w:after="120" w:line="276" w:lineRule="auto"/>
        <w:ind w:left="360"/>
        <w:jc w:val="both"/>
        <w:rPr>
          <w:rFonts w:ascii="Arial" w:hAnsi="Arial" w:cs="Arial"/>
          <w:bCs/>
          <w:iCs/>
          <w:sz w:val="22"/>
          <w:szCs w:val="22"/>
        </w:rPr>
      </w:pPr>
      <w:r w:rsidRPr="00D725F7">
        <w:rPr>
          <w:rFonts w:ascii="Arial" w:hAnsi="Arial" w:cs="Arial"/>
          <w:bCs/>
          <w:iCs/>
          <w:sz w:val="22"/>
          <w:szCs w:val="22"/>
        </w:rPr>
        <w:t>Součástí předmětu plnění veřejné zakázky je také vykonání autorského dozoru v průběhu samotné realizace oprav jednotlivých bytových jednotek.</w:t>
      </w:r>
      <w:r w:rsidR="00D725F7">
        <w:rPr>
          <w:rFonts w:ascii="Arial" w:hAnsi="Arial" w:cs="Arial"/>
          <w:bCs/>
          <w:iCs/>
          <w:sz w:val="22"/>
          <w:szCs w:val="22"/>
        </w:rPr>
        <w:t xml:space="preserve"> </w:t>
      </w:r>
      <w:r w:rsidRPr="00D725F7">
        <w:rPr>
          <w:rFonts w:ascii="Arial" w:hAnsi="Arial" w:cs="Arial"/>
          <w:bCs/>
          <w:iCs/>
          <w:sz w:val="22"/>
          <w:szCs w:val="22"/>
        </w:rPr>
        <w:t>Předpoklad (a zároveň maximum) rozsahu autorského dozoru je 40 hodin.</w:t>
      </w:r>
      <w:r w:rsidR="00D725F7" w:rsidRPr="00D725F7">
        <w:rPr>
          <w:rFonts w:ascii="Arial" w:hAnsi="Arial" w:cs="Arial"/>
          <w:bCs/>
          <w:iCs/>
          <w:sz w:val="22"/>
          <w:szCs w:val="22"/>
        </w:rPr>
        <w:t xml:space="preserve"> </w:t>
      </w:r>
      <w:r w:rsidR="00D725F7" w:rsidRPr="00D725F7">
        <w:rPr>
          <w:rFonts w:ascii="Arial" w:hAnsi="Arial" w:cs="Arial"/>
          <w:sz w:val="22"/>
          <w:szCs w:val="22"/>
        </w:rPr>
        <w:t xml:space="preserve">Zadavatel je povinen v přiměřené lhůtě informovat </w:t>
      </w:r>
      <w:r w:rsidR="00D725F7">
        <w:rPr>
          <w:rFonts w:ascii="Arial" w:hAnsi="Arial" w:cs="Arial"/>
          <w:sz w:val="22"/>
          <w:szCs w:val="22"/>
        </w:rPr>
        <w:t xml:space="preserve">zhotovitele </w:t>
      </w:r>
      <w:r w:rsidR="00D725F7" w:rsidRPr="00D725F7">
        <w:rPr>
          <w:rFonts w:ascii="Arial" w:hAnsi="Arial" w:cs="Arial"/>
          <w:sz w:val="22"/>
          <w:szCs w:val="22"/>
        </w:rPr>
        <w:t>o termínu začátku realizace předmětné stavby</w:t>
      </w:r>
      <w:r w:rsidR="00D725F7">
        <w:rPr>
          <w:rFonts w:ascii="Arial" w:hAnsi="Arial" w:cs="Arial"/>
          <w:sz w:val="22"/>
          <w:szCs w:val="22"/>
        </w:rPr>
        <w:t xml:space="preserve"> a zhotovitel je povinen započít výkon autorského dozoru.</w:t>
      </w:r>
    </w:p>
    <w:p w14:paraId="7A9CC24A" w14:textId="77777777" w:rsidR="004366AC" w:rsidRPr="004366AC" w:rsidRDefault="004366AC" w:rsidP="004366AC">
      <w:pPr>
        <w:jc w:val="both"/>
        <w:rPr>
          <w:rFonts w:ascii="Arial" w:hAnsi="Arial" w:cs="Arial"/>
          <w:bCs/>
          <w:iCs/>
          <w:sz w:val="22"/>
          <w:szCs w:val="22"/>
        </w:rPr>
      </w:pPr>
    </w:p>
    <w:p w14:paraId="402B6532" w14:textId="5BD5FBE4" w:rsidR="004366AC" w:rsidRPr="004366AC" w:rsidRDefault="004366AC" w:rsidP="004366AC">
      <w:pPr>
        <w:jc w:val="center"/>
        <w:rPr>
          <w:rFonts w:ascii="Arial" w:hAnsi="Arial" w:cs="Arial"/>
          <w:b/>
          <w:bCs/>
          <w:sz w:val="22"/>
          <w:szCs w:val="22"/>
        </w:rPr>
      </w:pPr>
      <w:r w:rsidRPr="004366AC">
        <w:rPr>
          <w:rFonts w:ascii="Arial" w:hAnsi="Arial" w:cs="Arial"/>
          <w:b/>
          <w:bCs/>
          <w:sz w:val="22"/>
          <w:szCs w:val="22"/>
        </w:rPr>
        <w:t>Podklady</w:t>
      </w:r>
    </w:p>
    <w:p w14:paraId="35D013A8" w14:textId="4FB3CF7A" w:rsidR="004366AC" w:rsidRPr="004366AC" w:rsidRDefault="004366AC" w:rsidP="004366AC">
      <w:pPr>
        <w:jc w:val="both"/>
        <w:rPr>
          <w:rFonts w:ascii="Arial" w:hAnsi="Arial" w:cs="Arial"/>
          <w:sz w:val="22"/>
          <w:szCs w:val="22"/>
        </w:rPr>
      </w:pPr>
      <w:r w:rsidRPr="004366AC">
        <w:rPr>
          <w:rFonts w:ascii="Arial" w:hAnsi="Arial" w:cs="Arial"/>
          <w:sz w:val="22"/>
          <w:szCs w:val="22"/>
        </w:rPr>
        <w:t>Projektová dokumentace bude zpracována na základě následujících podkladů:</w:t>
      </w:r>
    </w:p>
    <w:p w14:paraId="0A8EF1B2"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osobní prohlídky a vlastního zaměření,</w:t>
      </w:r>
    </w:p>
    <w:p w14:paraId="28DAEF17"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sond, které si zhotovitel zajistí sám (převážně se jedná o sondy do podlahových konstrukcí za účelem zjištění skutečné skladby podlah), sondy budou provedeny v místech, které odsouhlasí objednatel,</w:t>
      </w:r>
    </w:p>
    <w:p w14:paraId="72130C62"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 xml:space="preserve">případně další podklady v tištěné nebo elektronické podobě, které budou </w:t>
      </w:r>
      <w:r w:rsidRPr="004366AC">
        <w:rPr>
          <w:rFonts w:ascii="Arial" w:hAnsi="Arial" w:cs="Arial"/>
          <w:sz w:val="22"/>
          <w:szCs w:val="22"/>
        </w:rPr>
        <w:br/>
        <w:t>pro vítěze či uchazeče soutěže k dispozici v sídle zadavatele.</w:t>
      </w:r>
    </w:p>
    <w:p w14:paraId="5FCF134C" w14:textId="6DE25982" w:rsidR="004366AC" w:rsidRPr="004366AC" w:rsidRDefault="004366AC" w:rsidP="004366AC">
      <w:pPr>
        <w:jc w:val="center"/>
        <w:rPr>
          <w:rFonts w:ascii="Airal" w:hAnsi="Airal"/>
          <w:b/>
          <w:bCs/>
          <w:sz w:val="22"/>
          <w:szCs w:val="22"/>
        </w:rPr>
      </w:pPr>
      <w:r w:rsidRPr="004366AC">
        <w:rPr>
          <w:rFonts w:ascii="Airal" w:hAnsi="Airal"/>
          <w:b/>
          <w:bCs/>
          <w:sz w:val="22"/>
          <w:szCs w:val="22"/>
        </w:rPr>
        <w:t>Jakost</w:t>
      </w:r>
    </w:p>
    <w:p w14:paraId="262422A7" w14:textId="77777777" w:rsidR="004366AC" w:rsidRPr="004366AC" w:rsidRDefault="004366AC" w:rsidP="004366AC">
      <w:pPr>
        <w:rPr>
          <w:rFonts w:ascii="Arial" w:hAnsi="Arial" w:cs="Arial"/>
          <w:sz w:val="22"/>
          <w:szCs w:val="22"/>
        </w:rPr>
      </w:pPr>
      <w:r w:rsidRPr="004366AC">
        <w:rPr>
          <w:rFonts w:ascii="Arial" w:hAnsi="Arial" w:cs="Arial"/>
          <w:sz w:val="22"/>
          <w:szCs w:val="22"/>
        </w:rPr>
        <w:t>Projektová dokumentace bude provedena řádně, a to zejména v souladu s:</w:t>
      </w:r>
    </w:p>
    <w:p w14:paraId="5352248D" w14:textId="7AAFB239"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bookmarkStart w:id="0" w:name="_Hlk89176359"/>
      <w:r w:rsidRPr="004366AC">
        <w:rPr>
          <w:rFonts w:ascii="Arial" w:hAnsi="Arial" w:cs="Arial"/>
          <w:sz w:val="22"/>
          <w:szCs w:val="22"/>
        </w:rPr>
        <w:t xml:space="preserve">platnými právními předpisy, zejména z oblasti ochrany životního prostředí, bezpečnosti práce, technickými normami EN ČSN a ČSN v částech závazných i směrných a v souladu s příslušnými právními předpisy, zejména zákonem č.183/2006 Sb., o územním plánování a stavebním řádu (stavební zákon), </w:t>
      </w:r>
      <w:r w:rsidRPr="004366AC">
        <w:rPr>
          <w:rFonts w:ascii="Arial" w:hAnsi="Arial" w:cs="Arial"/>
          <w:sz w:val="22"/>
          <w:szCs w:val="22"/>
        </w:rPr>
        <w:br/>
        <w:t xml:space="preserve">ve znění pozdějších předpisů, zákonem č. 134/2016 Sb., o zadávání veřejných zakázek, ve znění pozdějších předpisů, a vyhláškou č. 169/2016 Sb., kterou </w:t>
      </w:r>
      <w:r w:rsidRPr="004366AC">
        <w:rPr>
          <w:rFonts w:ascii="Arial" w:hAnsi="Arial" w:cs="Arial"/>
          <w:sz w:val="22"/>
          <w:szCs w:val="22"/>
        </w:rPr>
        <w:br/>
        <w:t xml:space="preserve">se stanoví rozsah dokumentace pro zadání veřejné zakázky na stavební práce </w:t>
      </w:r>
      <w:r>
        <w:rPr>
          <w:rFonts w:ascii="Arial" w:hAnsi="Arial" w:cs="Arial"/>
          <w:sz w:val="22"/>
          <w:szCs w:val="22"/>
        </w:rPr>
        <w:br/>
      </w:r>
      <w:r w:rsidRPr="004366AC">
        <w:rPr>
          <w:rFonts w:ascii="Arial" w:hAnsi="Arial" w:cs="Arial"/>
          <w:sz w:val="22"/>
          <w:szCs w:val="22"/>
        </w:rPr>
        <w:t>a soupisu stavebních prací, dodávek a služeb s výkazem výměr, ve znění pozdějších předpisů,</w:t>
      </w:r>
    </w:p>
    <w:p w14:paraId="115124CB"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lastRenderedPageBreak/>
        <w:t xml:space="preserve">projektová dokumentace bude provedena tak, aby dle ní mohlo dojít k řádné realizaci předmětných staveb bez dalšího, </w:t>
      </w:r>
    </w:p>
    <w:p w14:paraId="70FD44FA"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 xml:space="preserve">vyhláškou č. 499/2006 Sb., o dokumentaci staveb, ve znění pozdějších předpisů, pouze však v případě, že se bude jednat o vybranou činnost ve výstavbě dle </w:t>
      </w:r>
      <w:r w:rsidRPr="004366AC">
        <w:rPr>
          <w:rFonts w:ascii="Arial" w:hAnsi="Arial" w:cs="Arial"/>
          <w:sz w:val="22"/>
          <w:szCs w:val="22"/>
        </w:rPr>
        <w:br/>
        <w:t>§ 158 zákona č. 183/2006 Sb., o územním plánování a stavebním řádu,</w:t>
      </w:r>
    </w:p>
    <w:bookmarkEnd w:id="0"/>
    <w:p w14:paraId="3F4C24BB"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 xml:space="preserve">obecně závaznými právními předpisy danými charakterem a rozsahem zakázky, </w:t>
      </w:r>
    </w:p>
    <w:p w14:paraId="6729E1CA"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s odsouhlasenými záměry a požadavky objednatele, zhotovitel je však povinen objednatele písemně upozornit na nevhodnost jeho požadavků a pokynů, jinak odpovídá za škodu tím způsobenou,</w:t>
      </w:r>
    </w:p>
    <w:p w14:paraId="4CC7E3A4"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s předmětnou smlouvou o dílo a zadávací dokumentací,</w:t>
      </w:r>
    </w:p>
    <w:p w14:paraId="2B74DB94" w14:textId="77777777" w:rsidR="004366AC" w:rsidRPr="004366AC" w:rsidRDefault="004366AC" w:rsidP="004366AC">
      <w:pPr>
        <w:pStyle w:val="Odstavecseseznamem"/>
        <w:numPr>
          <w:ilvl w:val="0"/>
          <w:numId w:val="29"/>
        </w:numPr>
        <w:spacing w:after="200" w:line="276" w:lineRule="auto"/>
        <w:ind w:left="1208" w:hanging="357"/>
        <w:contextualSpacing/>
        <w:jc w:val="both"/>
        <w:rPr>
          <w:rFonts w:ascii="Arial" w:hAnsi="Arial" w:cs="Arial"/>
          <w:sz w:val="22"/>
          <w:szCs w:val="22"/>
        </w:rPr>
      </w:pPr>
      <w:r w:rsidRPr="004366AC">
        <w:rPr>
          <w:rFonts w:ascii="Arial" w:hAnsi="Arial" w:cs="Arial"/>
          <w:sz w:val="22"/>
          <w:szCs w:val="22"/>
        </w:rPr>
        <w:t>s případnými připomínkami a podmínkami příslušných institucí,</w:t>
      </w:r>
    </w:p>
    <w:p w14:paraId="3D187DCE" w14:textId="77777777" w:rsidR="004366AC" w:rsidRPr="00A56E31" w:rsidRDefault="004366AC" w:rsidP="004366AC">
      <w:pPr>
        <w:pStyle w:val="Odstavecseseznamem"/>
        <w:numPr>
          <w:ilvl w:val="0"/>
          <w:numId w:val="29"/>
        </w:numPr>
        <w:spacing w:after="200" w:line="276" w:lineRule="auto"/>
        <w:ind w:left="1208" w:hanging="357"/>
        <w:contextualSpacing/>
        <w:jc w:val="both"/>
        <w:rPr>
          <w:rFonts w:ascii="Arial" w:hAnsi="Arial" w:cs="Arial"/>
          <w:b/>
          <w:bCs/>
          <w:sz w:val="22"/>
          <w:szCs w:val="22"/>
        </w:rPr>
      </w:pPr>
      <w:r w:rsidRPr="00A56E31">
        <w:rPr>
          <w:rFonts w:ascii="Arial" w:hAnsi="Arial" w:cs="Arial"/>
          <w:b/>
          <w:bCs/>
          <w:sz w:val="22"/>
          <w:szCs w:val="22"/>
        </w:rPr>
        <w:t>projektová dokumentace bude členěna následovně:</w:t>
      </w:r>
    </w:p>
    <w:p w14:paraId="501CC20D" w14:textId="77777777" w:rsidR="004366AC" w:rsidRPr="004366AC" w:rsidRDefault="004366AC" w:rsidP="004366AC">
      <w:pPr>
        <w:pStyle w:val="Odstavecseseznamem"/>
        <w:spacing w:after="200" w:line="276" w:lineRule="auto"/>
        <w:ind w:left="1208"/>
        <w:contextualSpacing/>
        <w:jc w:val="both"/>
        <w:rPr>
          <w:rFonts w:ascii="Arial" w:hAnsi="Arial" w:cs="Arial"/>
          <w:b/>
          <w:bCs/>
          <w:sz w:val="22"/>
          <w:szCs w:val="22"/>
        </w:rPr>
      </w:pPr>
    </w:p>
    <w:p w14:paraId="77286E0C" w14:textId="77777777" w:rsidR="00B22564" w:rsidRPr="00A56E31" w:rsidRDefault="004366AC" w:rsidP="00B22564">
      <w:pPr>
        <w:pStyle w:val="Odstavecseseznamem"/>
        <w:numPr>
          <w:ilvl w:val="0"/>
          <w:numId w:val="36"/>
        </w:numPr>
        <w:spacing w:after="200" w:line="276" w:lineRule="auto"/>
        <w:contextualSpacing/>
        <w:jc w:val="both"/>
        <w:rPr>
          <w:rFonts w:ascii="Arial" w:hAnsi="Arial" w:cs="Arial"/>
          <w:b/>
          <w:bCs/>
          <w:sz w:val="22"/>
          <w:szCs w:val="22"/>
        </w:rPr>
      </w:pPr>
      <w:r w:rsidRPr="00A56E31">
        <w:rPr>
          <w:rFonts w:ascii="Arial" w:hAnsi="Arial" w:cs="Arial"/>
          <w:b/>
          <w:bCs/>
          <w:sz w:val="22"/>
          <w:szCs w:val="22"/>
        </w:rPr>
        <w:t xml:space="preserve">Technická zpráva: </w:t>
      </w:r>
    </w:p>
    <w:p w14:paraId="44ED51C3" w14:textId="283965C6"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identifikační údaje,</w:t>
      </w:r>
    </w:p>
    <w:p w14:paraId="5F6691A9" w14:textId="4DED0357"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popis stávající stavu,</w:t>
      </w:r>
    </w:p>
    <w:p w14:paraId="7CEEE8D7" w14:textId="68FB4FF1"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popis navržených stavebních úprav,</w:t>
      </w:r>
    </w:p>
    <w:p w14:paraId="7467883F" w14:textId="2D1E975B"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 xml:space="preserve">technické a konstrukční řešení – nový stav.                          </w:t>
      </w:r>
    </w:p>
    <w:p w14:paraId="42E2DABD" w14:textId="18C00844" w:rsidR="004366AC" w:rsidRPr="00A56E31" w:rsidRDefault="004366AC" w:rsidP="00B22564">
      <w:pPr>
        <w:pStyle w:val="Odstavecseseznamem"/>
        <w:numPr>
          <w:ilvl w:val="0"/>
          <w:numId w:val="36"/>
        </w:numPr>
        <w:spacing w:after="200" w:line="276" w:lineRule="auto"/>
        <w:contextualSpacing/>
        <w:jc w:val="both"/>
        <w:rPr>
          <w:rFonts w:ascii="Arial" w:hAnsi="Arial" w:cs="Arial"/>
          <w:b/>
          <w:bCs/>
          <w:sz w:val="22"/>
          <w:szCs w:val="22"/>
        </w:rPr>
      </w:pPr>
      <w:r w:rsidRPr="00A56E31">
        <w:rPr>
          <w:rFonts w:ascii="Arial" w:hAnsi="Arial" w:cs="Arial"/>
          <w:b/>
          <w:bCs/>
          <w:sz w:val="22"/>
          <w:szCs w:val="22"/>
        </w:rPr>
        <w:t>Architektonicko-stavební řešení:</w:t>
      </w:r>
    </w:p>
    <w:p w14:paraId="13EE5643" w14:textId="6F07FB87"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půdorys stávajícího stavu,</w:t>
      </w:r>
    </w:p>
    <w:p w14:paraId="396FF466" w14:textId="3955DD77"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půdorys – stávající stav, bourací práce,</w:t>
      </w:r>
    </w:p>
    <w:p w14:paraId="16FFBF67" w14:textId="4D94C9CA"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půdorys – nový stav,</w:t>
      </w:r>
    </w:p>
    <w:p w14:paraId="6C5E9DCB" w14:textId="1B1A3EAA"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výpis skladeb konstrukcí – nový stav,</w:t>
      </w:r>
    </w:p>
    <w:p w14:paraId="04D86A9D" w14:textId="0D92647F"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tabulka výrobků – nový stav,</w:t>
      </w:r>
    </w:p>
    <w:p w14:paraId="007A91A1" w14:textId="35D17971" w:rsidR="004366AC" w:rsidRPr="00B22564"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výkres kuchyňské linky s rozmístěním spotřebičů – nový stav.</w:t>
      </w:r>
      <w:r w:rsidRPr="00B22564">
        <w:rPr>
          <w:rFonts w:ascii="Arial" w:hAnsi="Arial" w:cs="Arial"/>
          <w:sz w:val="22"/>
          <w:szCs w:val="22"/>
        </w:rPr>
        <w:t xml:space="preserve">                            </w:t>
      </w:r>
    </w:p>
    <w:p w14:paraId="79318A41" w14:textId="44726E82" w:rsidR="004366AC" w:rsidRPr="00A56E31" w:rsidRDefault="004366AC" w:rsidP="00B22564">
      <w:pPr>
        <w:pStyle w:val="Odstavecseseznamem"/>
        <w:numPr>
          <w:ilvl w:val="0"/>
          <w:numId w:val="36"/>
        </w:numPr>
        <w:spacing w:after="200" w:line="276" w:lineRule="auto"/>
        <w:contextualSpacing/>
        <w:jc w:val="both"/>
        <w:rPr>
          <w:rFonts w:ascii="Arial" w:hAnsi="Arial" w:cs="Arial"/>
          <w:b/>
          <w:bCs/>
          <w:sz w:val="22"/>
          <w:szCs w:val="22"/>
        </w:rPr>
      </w:pPr>
      <w:r w:rsidRPr="00A56E31">
        <w:rPr>
          <w:rFonts w:ascii="Arial" w:hAnsi="Arial" w:cs="Arial"/>
          <w:b/>
          <w:bCs/>
          <w:sz w:val="22"/>
          <w:szCs w:val="22"/>
        </w:rPr>
        <w:t>Technické prostředí staveb: UT, ZTI, VZT a případná plynoinstalace:</w:t>
      </w:r>
    </w:p>
    <w:p w14:paraId="7C91C55D" w14:textId="7673FC04"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technická zpráva – nový stav,</w:t>
      </w:r>
    </w:p>
    <w:p w14:paraId="5B2C3DBA" w14:textId="4895CE11" w:rsidR="004366AC" w:rsidRPr="00B22564"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půdorys – nový stav.</w:t>
      </w:r>
    </w:p>
    <w:p w14:paraId="13DE99CB" w14:textId="77777777" w:rsidR="00B22564" w:rsidRPr="00A56E31" w:rsidRDefault="004366AC" w:rsidP="00B22564">
      <w:pPr>
        <w:pStyle w:val="Odstavecseseznamem"/>
        <w:numPr>
          <w:ilvl w:val="0"/>
          <w:numId w:val="36"/>
        </w:numPr>
        <w:spacing w:after="200" w:line="276" w:lineRule="auto"/>
        <w:contextualSpacing/>
        <w:jc w:val="both"/>
        <w:rPr>
          <w:rFonts w:ascii="Arial" w:hAnsi="Arial" w:cs="Arial"/>
          <w:b/>
          <w:bCs/>
          <w:sz w:val="22"/>
          <w:szCs w:val="22"/>
        </w:rPr>
      </w:pPr>
      <w:r w:rsidRPr="00A56E31">
        <w:rPr>
          <w:rFonts w:ascii="Arial" w:hAnsi="Arial" w:cs="Arial"/>
          <w:b/>
          <w:bCs/>
          <w:sz w:val="22"/>
          <w:szCs w:val="22"/>
        </w:rPr>
        <w:t>Elektroinstalace:</w:t>
      </w:r>
      <w:r w:rsidRPr="00A56E31">
        <w:rPr>
          <w:rFonts w:ascii="Arial" w:hAnsi="Arial" w:cs="Arial"/>
          <w:b/>
          <w:bCs/>
          <w:sz w:val="22"/>
          <w:szCs w:val="22"/>
        </w:rPr>
        <w:tab/>
      </w:r>
    </w:p>
    <w:p w14:paraId="4B48DE37" w14:textId="1D2BAB69"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technická zpráva – nový stav,</w:t>
      </w:r>
    </w:p>
    <w:p w14:paraId="4581AF0F" w14:textId="39BAD6DE"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 xml:space="preserve">půdorys – zásuvkový okruh, </w:t>
      </w:r>
    </w:p>
    <w:p w14:paraId="1B25AC71" w14:textId="75FB1BA9" w:rsidR="004366AC" w:rsidRP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půdorys – světla,</w:t>
      </w:r>
    </w:p>
    <w:p w14:paraId="505E48C2" w14:textId="1D913468" w:rsidR="004366AC" w:rsidRPr="00B22564"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půdorys – rozvodnice.</w:t>
      </w:r>
    </w:p>
    <w:p w14:paraId="39EE27B1" w14:textId="77777777" w:rsidR="00B22564" w:rsidRPr="00A56E31" w:rsidRDefault="004366AC" w:rsidP="00B22564">
      <w:pPr>
        <w:pStyle w:val="Odstavecseseznamem"/>
        <w:numPr>
          <w:ilvl w:val="0"/>
          <w:numId w:val="36"/>
        </w:numPr>
        <w:spacing w:after="200" w:line="276" w:lineRule="auto"/>
        <w:contextualSpacing/>
        <w:jc w:val="both"/>
        <w:rPr>
          <w:rFonts w:ascii="Arial" w:hAnsi="Arial" w:cs="Arial"/>
          <w:b/>
          <w:bCs/>
          <w:sz w:val="22"/>
          <w:szCs w:val="22"/>
        </w:rPr>
      </w:pPr>
      <w:r w:rsidRPr="00A56E31">
        <w:rPr>
          <w:rFonts w:ascii="Arial" w:hAnsi="Arial" w:cs="Arial"/>
          <w:b/>
          <w:bCs/>
          <w:sz w:val="22"/>
          <w:szCs w:val="22"/>
        </w:rPr>
        <w:t>Dokladová část:</w:t>
      </w:r>
    </w:p>
    <w:p w14:paraId="4C1A0973" w14:textId="2DF20D1F" w:rsidR="004366AC" w:rsidRDefault="004366AC" w:rsidP="00B22564">
      <w:pPr>
        <w:pStyle w:val="Odstavecseseznamem"/>
        <w:numPr>
          <w:ilvl w:val="0"/>
          <w:numId w:val="35"/>
        </w:numPr>
        <w:spacing w:after="200" w:line="276" w:lineRule="auto"/>
        <w:contextualSpacing/>
        <w:jc w:val="both"/>
        <w:rPr>
          <w:rFonts w:ascii="Arial" w:hAnsi="Arial" w:cs="Arial"/>
          <w:sz w:val="22"/>
          <w:szCs w:val="22"/>
        </w:rPr>
      </w:pPr>
      <w:r w:rsidRPr="004366AC">
        <w:rPr>
          <w:rFonts w:ascii="Arial" w:hAnsi="Arial" w:cs="Arial"/>
          <w:sz w:val="22"/>
          <w:szCs w:val="22"/>
        </w:rPr>
        <w:t>rozpočet.</w:t>
      </w:r>
    </w:p>
    <w:p w14:paraId="4753149B" w14:textId="77777777" w:rsidR="004366AC" w:rsidRPr="004366AC" w:rsidRDefault="004366AC" w:rsidP="004366AC">
      <w:pPr>
        <w:pStyle w:val="Odstavecseseznamem"/>
        <w:tabs>
          <w:tab w:val="left" w:pos="3261"/>
        </w:tabs>
        <w:ind w:left="1208"/>
        <w:rPr>
          <w:rFonts w:ascii="Arial" w:hAnsi="Arial" w:cs="Arial"/>
          <w:sz w:val="22"/>
          <w:szCs w:val="22"/>
        </w:rPr>
      </w:pPr>
    </w:p>
    <w:p w14:paraId="16AB3E62" w14:textId="0980C4D9" w:rsidR="004366AC" w:rsidRPr="004366AC" w:rsidRDefault="004366AC" w:rsidP="004366AC">
      <w:pPr>
        <w:pStyle w:val="Odstavecseseznamem"/>
        <w:autoSpaceDE w:val="0"/>
        <w:autoSpaceDN w:val="0"/>
        <w:adjustRightInd w:val="0"/>
        <w:spacing w:after="120" w:line="276" w:lineRule="auto"/>
        <w:ind w:left="792"/>
        <w:jc w:val="both"/>
        <w:rPr>
          <w:rFonts w:ascii="Arial" w:hAnsi="Arial" w:cs="Arial"/>
          <w:color w:val="000000"/>
          <w:sz w:val="22"/>
          <w:szCs w:val="22"/>
        </w:rPr>
      </w:pPr>
      <w:bookmarkStart w:id="1" w:name="_Hlk94601877"/>
      <w:r w:rsidRPr="004366AC">
        <w:rPr>
          <w:rFonts w:ascii="Arial" w:hAnsi="Arial" w:cs="Arial"/>
          <w:color w:val="000000"/>
          <w:sz w:val="22"/>
          <w:szCs w:val="22"/>
        </w:rPr>
        <w:t xml:space="preserve">Projektová dokumentace bude vyhotovena tak, aby dle ní mohlo dojít k řádné realizaci předmětných staveb bez dalšího a bude obsahovat soupis stavebních prací, dodávek, služeb s výkazem výměr a rozpočtem zpracovaným v plné verzi rozpočtového programu RTS – výstup ve formě jednoho souboru na každou vzorovou variantu bytové jednotky. </w:t>
      </w:r>
    </w:p>
    <w:p w14:paraId="2783180B" w14:textId="7F7D2135" w:rsidR="004366AC" w:rsidRPr="004366AC" w:rsidRDefault="004366AC" w:rsidP="004366AC">
      <w:pPr>
        <w:pStyle w:val="Odstavecseseznamem"/>
        <w:autoSpaceDE w:val="0"/>
        <w:autoSpaceDN w:val="0"/>
        <w:adjustRightInd w:val="0"/>
        <w:spacing w:after="120" w:line="276" w:lineRule="auto"/>
        <w:ind w:left="792"/>
        <w:jc w:val="both"/>
        <w:rPr>
          <w:rFonts w:ascii="Arial" w:hAnsi="Arial" w:cs="Arial"/>
          <w:color w:val="000000"/>
          <w:sz w:val="22"/>
          <w:szCs w:val="22"/>
        </w:rPr>
      </w:pPr>
      <w:r w:rsidRPr="004366AC">
        <w:rPr>
          <w:rFonts w:ascii="Arial" w:hAnsi="Arial" w:cs="Arial"/>
          <w:color w:val="000000"/>
          <w:sz w:val="22"/>
          <w:szCs w:val="22"/>
        </w:rPr>
        <w:t xml:space="preserve">Projektová dokumentace bude zhotovena v souladu </w:t>
      </w:r>
      <w:bookmarkStart w:id="2" w:name="_Hlk148347405"/>
      <w:r w:rsidRPr="004366AC">
        <w:rPr>
          <w:rFonts w:ascii="Arial" w:hAnsi="Arial" w:cs="Arial"/>
          <w:color w:val="000000"/>
          <w:sz w:val="22"/>
          <w:szCs w:val="22"/>
        </w:rPr>
        <w:t>s technickými standardy</w:t>
      </w:r>
      <w:bookmarkEnd w:id="2"/>
      <w:r w:rsidRPr="004366AC">
        <w:rPr>
          <w:rFonts w:ascii="Arial" w:hAnsi="Arial" w:cs="Arial"/>
          <w:color w:val="000000"/>
          <w:sz w:val="22"/>
          <w:szCs w:val="22"/>
        </w:rPr>
        <w:t xml:space="preserve">, které </w:t>
      </w:r>
      <w:proofErr w:type="gramStart"/>
      <w:r w:rsidRPr="004366AC">
        <w:rPr>
          <w:rFonts w:ascii="Arial" w:hAnsi="Arial" w:cs="Arial"/>
          <w:color w:val="000000"/>
          <w:sz w:val="22"/>
          <w:szCs w:val="22"/>
        </w:rPr>
        <w:t>tvoří</w:t>
      </w:r>
      <w:proofErr w:type="gramEnd"/>
      <w:r w:rsidRPr="004366AC">
        <w:rPr>
          <w:rFonts w:ascii="Arial" w:hAnsi="Arial" w:cs="Arial"/>
          <w:color w:val="000000"/>
          <w:sz w:val="22"/>
          <w:szCs w:val="22"/>
        </w:rPr>
        <w:t xml:space="preserve"> přílohu 6. zadávací dokumentace.</w:t>
      </w:r>
      <w:bookmarkEnd w:id="1"/>
    </w:p>
    <w:p w14:paraId="568E5A8F" w14:textId="77777777" w:rsidR="004366AC" w:rsidRPr="004366AC" w:rsidRDefault="004366AC" w:rsidP="004366AC">
      <w:pPr>
        <w:pStyle w:val="Odstavecseseznamem"/>
        <w:autoSpaceDE w:val="0"/>
        <w:autoSpaceDN w:val="0"/>
        <w:adjustRightInd w:val="0"/>
        <w:spacing w:after="120" w:line="276" w:lineRule="auto"/>
        <w:ind w:left="792"/>
        <w:jc w:val="both"/>
        <w:rPr>
          <w:rFonts w:ascii="Arial" w:hAnsi="Arial" w:cs="Arial"/>
          <w:color w:val="000000"/>
          <w:sz w:val="22"/>
          <w:szCs w:val="22"/>
        </w:rPr>
      </w:pPr>
      <w:r w:rsidRPr="004366AC">
        <w:rPr>
          <w:rFonts w:ascii="Arial" w:hAnsi="Arial" w:cs="Arial"/>
          <w:color w:val="000000"/>
          <w:sz w:val="22"/>
          <w:szCs w:val="22"/>
        </w:rPr>
        <w:t>Zadavatel dále upozorňuje účastníka na skutečnost, že zadávací dokumentace je souhrnem požadavků zadavatele, a nikoliv konečným souhrnem veškerých požadavků vyplývajících z obecně platných norem. Účastník se tak musí při zpracování díla vždy řídit nejen požadavky obsaženými v zadávací dokumentaci, ale též ustanoveními příslušných obecně platných norem.</w:t>
      </w:r>
    </w:p>
    <w:p w14:paraId="3E8296D7" w14:textId="77777777" w:rsidR="004366AC" w:rsidRPr="001372D9" w:rsidRDefault="004366AC" w:rsidP="001372D9">
      <w:pPr>
        <w:autoSpaceDE w:val="0"/>
        <w:autoSpaceDN w:val="0"/>
        <w:adjustRightInd w:val="0"/>
        <w:spacing w:after="120" w:line="276" w:lineRule="auto"/>
        <w:jc w:val="both"/>
        <w:rPr>
          <w:rFonts w:ascii="Arial" w:hAnsi="Arial" w:cs="Arial"/>
          <w:color w:val="000000"/>
          <w:sz w:val="22"/>
          <w:szCs w:val="22"/>
        </w:rPr>
      </w:pPr>
    </w:p>
    <w:p w14:paraId="5E3A61F5" w14:textId="4D295D05" w:rsidR="008A4D08" w:rsidRP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Dílo bude </w:t>
      </w:r>
      <w:r w:rsidR="004366AC">
        <w:rPr>
          <w:rFonts w:ascii="Arial" w:hAnsi="Arial" w:cs="Arial"/>
          <w:color w:val="000000"/>
          <w:sz w:val="22"/>
          <w:szCs w:val="22"/>
        </w:rPr>
        <w:t xml:space="preserve">dále </w:t>
      </w:r>
      <w:r w:rsidRPr="008A4D08">
        <w:rPr>
          <w:rFonts w:ascii="Arial" w:hAnsi="Arial" w:cs="Arial"/>
          <w:color w:val="000000"/>
          <w:sz w:val="22"/>
          <w:szCs w:val="22"/>
        </w:rPr>
        <w:t>provedeno řádně, a to zejména v souladu:</w:t>
      </w:r>
    </w:p>
    <w:p w14:paraId="34C62714" w14:textId="77777777" w:rsidR="008A4D08" w:rsidRP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se všemi relevantními platnými a účinnými </w:t>
      </w:r>
      <w:r w:rsidR="00FD59DA" w:rsidRPr="008A4D08">
        <w:rPr>
          <w:rFonts w:ascii="Arial" w:hAnsi="Arial" w:cs="Arial"/>
          <w:color w:val="000000"/>
          <w:sz w:val="22"/>
          <w:szCs w:val="22"/>
        </w:rPr>
        <w:t xml:space="preserve">platnými právními předpisy, </w:t>
      </w:r>
      <w:r w:rsidRPr="008A4D08">
        <w:rPr>
          <w:rFonts w:ascii="Arial" w:hAnsi="Arial" w:cs="Arial"/>
          <w:color w:val="000000"/>
          <w:sz w:val="22"/>
          <w:szCs w:val="22"/>
        </w:rPr>
        <w:t>včetně předpisů</w:t>
      </w:r>
      <w:r w:rsidR="00FD59DA" w:rsidRPr="008A4D08">
        <w:rPr>
          <w:rFonts w:ascii="Arial" w:hAnsi="Arial" w:cs="Arial"/>
          <w:color w:val="000000"/>
          <w:sz w:val="22"/>
          <w:szCs w:val="22"/>
        </w:rPr>
        <w:t xml:space="preserve"> z</w:t>
      </w:r>
      <w:r w:rsidRPr="008A4D08">
        <w:rPr>
          <w:rFonts w:ascii="Arial" w:hAnsi="Arial" w:cs="Arial"/>
          <w:color w:val="000000"/>
          <w:sz w:val="22"/>
          <w:szCs w:val="22"/>
        </w:rPr>
        <w:t> </w:t>
      </w:r>
      <w:r w:rsidR="00FD59DA" w:rsidRPr="008A4D08">
        <w:rPr>
          <w:rFonts w:ascii="Arial" w:hAnsi="Arial" w:cs="Arial"/>
          <w:color w:val="000000"/>
          <w:sz w:val="22"/>
          <w:szCs w:val="22"/>
        </w:rPr>
        <w:t>oblasti ochrany životního</w:t>
      </w:r>
      <w:r w:rsidR="00677151" w:rsidRPr="008A4D08">
        <w:rPr>
          <w:rFonts w:ascii="Arial" w:hAnsi="Arial" w:cs="Arial"/>
          <w:color w:val="000000"/>
          <w:sz w:val="22"/>
          <w:szCs w:val="22"/>
        </w:rPr>
        <w:t xml:space="preserve"> prostředí</w:t>
      </w:r>
      <w:r w:rsidRPr="008A4D08">
        <w:rPr>
          <w:rFonts w:ascii="Arial" w:hAnsi="Arial" w:cs="Arial"/>
          <w:color w:val="000000"/>
          <w:sz w:val="22"/>
          <w:szCs w:val="22"/>
        </w:rPr>
        <w:t xml:space="preserve"> a </w:t>
      </w:r>
      <w:r w:rsidR="00677151" w:rsidRPr="008A4D08">
        <w:rPr>
          <w:rFonts w:ascii="Arial" w:hAnsi="Arial" w:cs="Arial"/>
          <w:color w:val="000000"/>
          <w:sz w:val="22"/>
          <w:szCs w:val="22"/>
        </w:rPr>
        <w:t xml:space="preserve">bezpečnosti práce, </w:t>
      </w:r>
      <w:r w:rsidRPr="008A4D08">
        <w:rPr>
          <w:rFonts w:ascii="Arial" w:hAnsi="Arial" w:cs="Arial"/>
          <w:color w:val="000000"/>
          <w:sz w:val="22"/>
          <w:szCs w:val="22"/>
        </w:rPr>
        <w:t xml:space="preserve">a s příslušnými </w:t>
      </w:r>
      <w:r w:rsidR="00FD59DA" w:rsidRPr="008A4D08">
        <w:rPr>
          <w:rFonts w:ascii="Arial" w:hAnsi="Arial" w:cs="Arial"/>
          <w:color w:val="000000"/>
          <w:sz w:val="22"/>
          <w:szCs w:val="22"/>
        </w:rPr>
        <w:t xml:space="preserve">technickými normami </w:t>
      </w:r>
      <w:r w:rsidR="00283799" w:rsidRPr="008A4D08">
        <w:rPr>
          <w:rFonts w:ascii="Arial" w:hAnsi="Arial" w:cs="Arial"/>
          <w:color w:val="000000"/>
          <w:sz w:val="22"/>
          <w:szCs w:val="22"/>
        </w:rPr>
        <w:t xml:space="preserve">EN </w:t>
      </w:r>
      <w:r w:rsidR="00882C75" w:rsidRPr="008A4D08">
        <w:rPr>
          <w:rFonts w:ascii="Arial" w:hAnsi="Arial" w:cs="Arial"/>
          <w:color w:val="000000"/>
          <w:sz w:val="22"/>
          <w:szCs w:val="22"/>
        </w:rPr>
        <w:t xml:space="preserve">ČSN, </w:t>
      </w:r>
      <w:r w:rsidR="00FD59DA" w:rsidRPr="008A4D08">
        <w:rPr>
          <w:rFonts w:ascii="Arial" w:hAnsi="Arial" w:cs="Arial"/>
          <w:color w:val="000000"/>
          <w:sz w:val="22"/>
          <w:szCs w:val="22"/>
        </w:rPr>
        <w:t>ČSN</w:t>
      </w:r>
      <w:r w:rsidRPr="008A4D08">
        <w:rPr>
          <w:rFonts w:ascii="Arial" w:hAnsi="Arial" w:cs="Arial"/>
          <w:bCs/>
          <w:kern w:val="36"/>
          <w:sz w:val="22"/>
          <w:szCs w:val="22"/>
        </w:rPr>
        <w:t>.</w:t>
      </w:r>
    </w:p>
    <w:p w14:paraId="2801962D" w14:textId="77777777" w:rsid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 </w:t>
      </w:r>
      <w:r w:rsidR="00FD59DA" w:rsidRPr="008A4D08">
        <w:rPr>
          <w:rFonts w:ascii="Arial" w:hAnsi="Arial" w:cs="Arial"/>
          <w:color w:val="000000"/>
          <w:sz w:val="22"/>
          <w:szCs w:val="22"/>
        </w:rPr>
        <w:t>výzvou a zadávací dokumentací, která byla podkladem pro zpracování nabídky,</w:t>
      </w:r>
    </w:p>
    <w:p w14:paraId="0FC0488D" w14:textId="14E5739F" w:rsidR="001372D9" w:rsidRDefault="001372D9"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1372D9">
        <w:rPr>
          <w:rFonts w:ascii="Arial" w:hAnsi="Arial" w:cs="Arial"/>
          <w:color w:val="000000"/>
          <w:sz w:val="22"/>
          <w:szCs w:val="22"/>
        </w:rPr>
        <w:t>s technickými standardy</w:t>
      </w:r>
      <w:r w:rsidR="00E30A4B">
        <w:rPr>
          <w:rFonts w:ascii="Arial" w:hAnsi="Arial" w:cs="Arial"/>
          <w:color w:val="000000"/>
          <w:sz w:val="22"/>
          <w:szCs w:val="22"/>
        </w:rPr>
        <w:t>, které jsou součástí zadávací dokumentace,</w:t>
      </w:r>
    </w:p>
    <w:p w14:paraId="03CAD2B0" w14:textId="77777777" w:rsidR="008A4D08" w:rsidRDefault="0089564F" w:rsidP="00296C90">
      <w:pPr>
        <w:pStyle w:val="Odstavecseseznamem"/>
        <w:numPr>
          <w:ilvl w:val="1"/>
          <w:numId w:val="22"/>
        </w:numPr>
        <w:autoSpaceDE w:val="0"/>
        <w:autoSpaceDN w:val="0"/>
        <w:adjustRightInd w:val="0"/>
        <w:spacing w:after="120" w:line="276" w:lineRule="auto"/>
        <w:ind w:left="851" w:hanging="491"/>
        <w:jc w:val="both"/>
        <w:rPr>
          <w:rFonts w:ascii="Arial" w:hAnsi="Arial" w:cs="Arial"/>
          <w:color w:val="000000"/>
          <w:sz w:val="22"/>
          <w:szCs w:val="22"/>
        </w:rPr>
      </w:pPr>
      <w:r w:rsidRPr="008A4D08">
        <w:rPr>
          <w:rFonts w:ascii="Arial" w:hAnsi="Arial" w:cs="Arial"/>
          <w:color w:val="000000"/>
          <w:sz w:val="22"/>
          <w:szCs w:val="22"/>
        </w:rPr>
        <w:t xml:space="preserve">s </w:t>
      </w:r>
      <w:r w:rsidR="00FD59DA" w:rsidRPr="008A4D08">
        <w:rPr>
          <w:rFonts w:ascii="Arial" w:hAnsi="Arial" w:cs="Arial"/>
          <w:color w:val="000000"/>
          <w:sz w:val="22"/>
          <w:szCs w:val="22"/>
        </w:rPr>
        <w:t>požadavky objednatele, zhotovitel je však povinen objednatele upozornit</w:t>
      </w:r>
      <w:r w:rsidR="00354D07" w:rsidRPr="008A4D08">
        <w:rPr>
          <w:rFonts w:ascii="Arial" w:hAnsi="Arial" w:cs="Arial"/>
          <w:color w:val="000000"/>
          <w:sz w:val="22"/>
          <w:szCs w:val="22"/>
        </w:rPr>
        <w:t xml:space="preserve"> </w:t>
      </w:r>
      <w:r w:rsidR="00FD59DA" w:rsidRPr="008A4D08">
        <w:rPr>
          <w:rFonts w:ascii="Arial" w:hAnsi="Arial" w:cs="Arial"/>
          <w:color w:val="000000"/>
          <w:sz w:val="22"/>
          <w:szCs w:val="22"/>
        </w:rPr>
        <w:t>na</w:t>
      </w:r>
      <w:r w:rsidR="00354D07" w:rsidRPr="008A4D08">
        <w:rPr>
          <w:rFonts w:ascii="Arial" w:hAnsi="Arial" w:cs="Arial"/>
          <w:color w:val="000000"/>
          <w:sz w:val="22"/>
          <w:szCs w:val="22"/>
        </w:rPr>
        <w:t> </w:t>
      </w:r>
      <w:r w:rsidR="00FD59DA" w:rsidRPr="008A4D08">
        <w:rPr>
          <w:rFonts w:ascii="Arial" w:hAnsi="Arial" w:cs="Arial"/>
          <w:color w:val="000000"/>
          <w:sz w:val="22"/>
          <w:szCs w:val="22"/>
        </w:rPr>
        <w:t>nevhodnost jeho požadavků a pokynů, jinak odpovídá za škodu tím způsobenou</w:t>
      </w:r>
      <w:r w:rsidR="00803885" w:rsidRPr="008A4D08">
        <w:rPr>
          <w:rFonts w:ascii="Arial" w:hAnsi="Arial" w:cs="Arial"/>
          <w:color w:val="000000"/>
          <w:sz w:val="22"/>
          <w:szCs w:val="22"/>
        </w:rPr>
        <w:t>.</w:t>
      </w:r>
    </w:p>
    <w:p w14:paraId="132EBB41"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Zhotovitel se zavazuje provést dílo včetně všech souvisejících plnění a </w:t>
      </w:r>
      <w:r w:rsidRPr="00814E5D">
        <w:rPr>
          <w:rFonts w:ascii="Arial" w:hAnsi="Arial" w:cs="Arial"/>
          <w:color w:val="000000"/>
          <w:sz w:val="22"/>
          <w:szCs w:val="22"/>
        </w:rPr>
        <w:t>prací na</w:t>
      </w:r>
      <w:r w:rsidR="003E1497" w:rsidRPr="00814E5D">
        <w:rPr>
          <w:rFonts w:ascii="Arial" w:hAnsi="Arial" w:cs="Arial"/>
          <w:color w:val="000000"/>
          <w:sz w:val="22"/>
          <w:szCs w:val="22"/>
        </w:rPr>
        <w:t> </w:t>
      </w:r>
      <w:r w:rsidRPr="00814E5D">
        <w:rPr>
          <w:rFonts w:ascii="Arial" w:hAnsi="Arial" w:cs="Arial"/>
          <w:color w:val="000000"/>
          <w:sz w:val="22"/>
          <w:szCs w:val="22"/>
        </w:rPr>
        <w:t>vlastní náklady a nebezpečí v rozsahu a za podmínek dohodnutých v této smlouvě a řádně dokončené dílo bez vad a nedodělků předat objednateli v termínu uvedeném v čl. III. této smlouvy</w:t>
      </w:r>
      <w:r w:rsidR="00650C47" w:rsidRPr="00814E5D">
        <w:rPr>
          <w:rFonts w:ascii="Arial" w:hAnsi="Arial" w:cs="Arial"/>
          <w:color w:val="000000"/>
          <w:sz w:val="22"/>
          <w:szCs w:val="22"/>
        </w:rPr>
        <w:t xml:space="preserve"> o dílo</w:t>
      </w:r>
      <w:r w:rsidRPr="00814E5D">
        <w:rPr>
          <w:rFonts w:ascii="Arial" w:hAnsi="Arial" w:cs="Arial"/>
          <w:color w:val="000000"/>
          <w:sz w:val="22"/>
          <w:szCs w:val="22"/>
        </w:rPr>
        <w:t>.</w:t>
      </w:r>
    </w:p>
    <w:p w14:paraId="3B800432"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se zavazuje, že provedení díla zabezpečí kvalifikovanými odbornými pracovníky.</w:t>
      </w:r>
    </w:p>
    <w:p w14:paraId="73000576" w14:textId="62DE64CB"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zabezpečí na svůj náklad a své nebezpečí i všechna související plnění a</w:t>
      </w:r>
      <w:r w:rsidR="003E1497" w:rsidRPr="008A4D08">
        <w:rPr>
          <w:rFonts w:ascii="Arial" w:hAnsi="Arial" w:cs="Arial"/>
          <w:color w:val="000000"/>
          <w:sz w:val="22"/>
          <w:szCs w:val="22"/>
        </w:rPr>
        <w:t> </w:t>
      </w:r>
      <w:r w:rsidRPr="008A4D08">
        <w:rPr>
          <w:rFonts w:ascii="Arial" w:hAnsi="Arial" w:cs="Arial"/>
          <w:color w:val="000000"/>
          <w:sz w:val="22"/>
          <w:szCs w:val="22"/>
        </w:rPr>
        <w:t>práce, a to zejména:</w:t>
      </w:r>
    </w:p>
    <w:p w14:paraId="76E744B0" w14:textId="1F1E712A"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w:t>
      </w:r>
      <w:r w:rsidR="00880295">
        <w:rPr>
          <w:rFonts w:ascii="Arial" w:hAnsi="Arial" w:cs="Arial"/>
          <w:color w:val="000000"/>
          <w:sz w:val="22"/>
          <w:szCs w:val="22"/>
        </w:rPr>
        <w:t>,</w:t>
      </w:r>
    </w:p>
    <w:p w14:paraId="21430528"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 xml:space="preserve">bezpečnostní opatření (ve vztahu k pracovníkům, </w:t>
      </w:r>
      <w:r>
        <w:rPr>
          <w:rFonts w:ascii="Arial" w:hAnsi="Arial" w:cs="Arial"/>
          <w:color w:val="000000"/>
          <w:sz w:val="22"/>
          <w:szCs w:val="22"/>
        </w:rPr>
        <w:t xml:space="preserve">ke třetím osobám </w:t>
      </w:r>
      <w:r w:rsidRPr="00FA2641">
        <w:rPr>
          <w:rFonts w:ascii="Arial" w:hAnsi="Arial" w:cs="Arial"/>
          <w:color w:val="000000"/>
          <w:sz w:val="22"/>
          <w:szCs w:val="22"/>
        </w:rPr>
        <w:t>apod.),</w:t>
      </w:r>
    </w:p>
    <w:p w14:paraId="088C81A5"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zajištění a provedení veškerých prací dle platných zákonů, norem a předpisů,</w:t>
      </w:r>
    </w:p>
    <w:p w14:paraId="11564A7F"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atestů, certifikátů, záručních listů, prohlášení o shodě atd,</w:t>
      </w:r>
    </w:p>
    <w:p w14:paraId="08CDB35D" w14:textId="756459FF" w:rsidR="008A4D08" w:rsidRPr="008A4D08"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veškeré dodávky a práce neobsažené v zadávací dokumentaci nebo této smlouvě, které by byly potřebné pro zdárné dokončení a následné užívání díla.</w:t>
      </w:r>
    </w:p>
    <w:p w14:paraId="0CC3CC3E"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se zavazuje, že bez písemného souhlasu obje</w:t>
      </w:r>
      <w:r w:rsidR="008F776E" w:rsidRPr="008A4D08">
        <w:rPr>
          <w:rFonts w:ascii="Arial" w:hAnsi="Arial" w:cs="Arial"/>
          <w:color w:val="000000"/>
          <w:sz w:val="22"/>
          <w:szCs w:val="22"/>
        </w:rPr>
        <w:t>dnatele neprovede dílo odchylně</w:t>
      </w:r>
      <w:r w:rsidR="00FA2641" w:rsidRPr="008A4D08">
        <w:rPr>
          <w:rFonts w:ascii="Arial" w:hAnsi="Arial" w:cs="Arial"/>
          <w:color w:val="000000"/>
          <w:sz w:val="22"/>
          <w:szCs w:val="22"/>
        </w:rPr>
        <w:t xml:space="preserve"> </w:t>
      </w:r>
      <w:r w:rsidRPr="008A4D08">
        <w:rPr>
          <w:rFonts w:ascii="Arial" w:hAnsi="Arial" w:cs="Arial"/>
          <w:color w:val="000000"/>
          <w:sz w:val="22"/>
          <w:szCs w:val="22"/>
        </w:rPr>
        <w:t xml:space="preserve">od </w:t>
      </w:r>
      <w:r w:rsidR="00B40AEF" w:rsidRPr="008A4D08">
        <w:rPr>
          <w:rFonts w:ascii="Arial" w:hAnsi="Arial" w:cs="Arial"/>
          <w:color w:val="000000"/>
          <w:sz w:val="22"/>
          <w:szCs w:val="22"/>
        </w:rPr>
        <w:t xml:space="preserve">jím zpracované </w:t>
      </w:r>
      <w:r w:rsidR="00444D2A" w:rsidRPr="008A4D08">
        <w:rPr>
          <w:rFonts w:ascii="Arial" w:hAnsi="Arial" w:cs="Arial"/>
          <w:color w:val="000000"/>
          <w:sz w:val="22"/>
          <w:szCs w:val="22"/>
        </w:rPr>
        <w:t>zadávací</w:t>
      </w:r>
      <w:r w:rsidRPr="008A4D08">
        <w:rPr>
          <w:rFonts w:ascii="Arial" w:hAnsi="Arial" w:cs="Arial"/>
          <w:color w:val="000000"/>
          <w:sz w:val="22"/>
          <w:szCs w:val="22"/>
        </w:rPr>
        <w:t xml:space="preserve"> dokumentace, této smlouvy</w:t>
      </w:r>
      <w:r w:rsidR="00333CCE" w:rsidRPr="008A4D08">
        <w:rPr>
          <w:rFonts w:ascii="Arial" w:hAnsi="Arial" w:cs="Arial"/>
          <w:color w:val="000000"/>
          <w:sz w:val="22"/>
          <w:szCs w:val="22"/>
        </w:rPr>
        <w:t xml:space="preserve">, </w:t>
      </w:r>
      <w:r w:rsidR="00877DEF" w:rsidRPr="008A4D08">
        <w:rPr>
          <w:rFonts w:ascii="Arial" w:hAnsi="Arial" w:cs="Arial"/>
          <w:color w:val="000000"/>
          <w:sz w:val="22"/>
          <w:szCs w:val="22"/>
        </w:rPr>
        <w:t>projektov</w:t>
      </w:r>
      <w:r w:rsidR="001C38D0" w:rsidRPr="008A4D08">
        <w:rPr>
          <w:rFonts w:ascii="Arial" w:hAnsi="Arial" w:cs="Arial"/>
          <w:color w:val="000000"/>
          <w:sz w:val="22"/>
          <w:szCs w:val="22"/>
        </w:rPr>
        <w:t>é</w:t>
      </w:r>
      <w:r w:rsidR="00877DEF" w:rsidRPr="008A4D08">
        <w:rPr>
          <w:rFonts w:ascii="Arial" w:hAnsi="Arial" w:cs="Arial"/>
          <w:color w:val="000000"/>
          <w:sz w:val="22"/>
          <w:szCs w:val="22"/>
        </w:rPr>
        <w:t xml:space="preserve"> dokumentac</w:t>
      </w:r>
      <w:r w:rsidR="001C38D0" w:rsidRPr="008A4D08">
        <w:rPr>
          <w:rFonts w:ascii="Arial" w:hAnsi="Arial" w:cs="Arial"/>
          <w:color w:val="000000"/>
          <w:sz w:val="22"/>
          <w:szCs w:val="22"/>
        </w:rPr>
        <w:t>e</w:t>
      </w:r>
      <w:r w:rsidR="00333CCE" w:rsidRPr="008A4D08">
        <w:rPr>
          <w:rFonts w:ascii="Arial" w:hAnsi="Arial" w:cs="Arial"/>
          <w:color w:val="000000"/>
          <w:sz w:val="22"/>
          <w:szCs w:val="22"/>
        </w:rPr>
        <w:t xml:space="preserve"> </w:t>
      </w:r>
      <w:r w:rsidR="0023590B" w:rsidRPr="008A4D08">
        <w:rPr>
          <w:rFonts w:ascii="Arial" w:hAnsi="Arial" w:cs="Arial"/>
          <w:color w:val="000000"/>
          <w:sz w:val="22"/>
          <w:szCs w:val="22"/>
        </w:rPr>
        <w:t>či</w:t>
      </w:r>
      <w:r w:rsidR="00354D07" w:rsidRPr="008A4D08">
        <w:rPr>
          <w:rFonts w:ascii="Arial" w:hAnsi="Arial" w:cs="Arial"/>
          <w:color w:val="000000"/>
          <w:sz w:val="22"/>
          <w:szCs w:val="22"/>
        </w:rPr>
        <w:t> </w:t>
      </w:r>
      <w:r w:rsidR="0023590B" w:rsidRPr="008A4D08">
        <w:rPr>
          <w:rFonts w:ascii="Arial" w:hAnsi="Arial" w:cs="Arial"/>
          <w:color w:val="000000"/>
          <w:sz w:val="22"/>
          <w:szCs w:val="22"/>
        </w:rPr>
        <w:t xml:space="preserve">právních předpisů. </w:t>
      </w:r>
      <w:r w:rsidRPr="008A4D08">
        <w:rPr>
          <w:rFonts w:ascii="Arial" w:hAnsi="Arial" w:cs="Arial"/>
          <w:color w:val="000000"/>
          <w:sz w:val="22"/>
          <w:szCs w:val="22"/>
        </w:rPr>
        <w:t>V opačném případě nemá nárok na zaplacení ceny díla a</w:t>
      </w:r>
      <w:r w:rsidR="003E1497" w:rsidRPr="008A4D08">
        <w:rPr>
          <w:rFonts w:ascii="Arial" w:hAnsi="Arial" w:cs="Arial"/>
          <w:color w:val="000000"/>
          <w:sz w:val="22"/>
          <w:szCs w:val="22"/>
        </w:rPr>
        <w:t> </w:t>
      </w:r>
      <w:r w:rsidRPr="008A4D08">
        <w:rPr>
          <w:rFonts w:ascii="Arial" w:hAnsi="Arial" w:cs="Arial"/>
          <w:color w:val="000000"/>
          <w:sz w:val="22"/>
          <w:szCs w:val="22"/>
        </w:rPr>
        <w:t>odpovídá za vzniklou škodu.</w:t>
      </w:r>
    </w:p>
    <w:p w14:paraId="2D8090E1" w14:textId="0582FA2A" w:rsidR="00397BDC" w:rsidRPr="008A4D08" w:rsidRDefault="00397BDC" w:rsidP="002D38A0">
      <w:pPr>
        <w:pStyle w:val="Odstavecseseznamem"/>
        <w:numPr>
          <w:ilvl w:val="0"/>
          <w:numId w:val="22"/>
        </w:numPr>
        <w:autoSpaceDE w:val="0"/>
        <w:autoSpaceDN w:val="0"/>
        <w:adjustRightInd w:val="0"/>
        <w:spacing w:after="240" w:line="276" w:lineRule="auto"/>
        <w:ind w:left="357" w:hanging="357"/>
        <w:jc w:val="both"/>
        <w:rPr>
          <w:rFonts w:ascii="Arial" w:hAnsi="Arial" w:cs="Arial"/>
          <w:color w:val="000000"/>
          <w:sz w:val="22"/>
          <w:szCs w:val="22"/>
        </w:rPr>
      </w:pPr>
      <w:r w:rsidRPr="008A4D08">
        <w:rPr>
          <w:rFonts w:ascii="Arial" w:hAnsi="Arial" w:cs="Arial"/>
          <w:color w:val="000000"/>
          <w:sz w:val="22"/>
          <w:szCs w:val="22"/>
        </w:rPr>
        <w:t>Objednatel se zavazuje řádně provedené dílo bez vad a nedodělků převzít a zaplatit za něj zhotoviteli cenu podle smlouvy a podmínek dohodnutých ve smlouvě.</w:t>
      </w:r>
    </w:p>
    <w:p w14:paraId="00EDAB3D" w14:textId="3BC725B7" w:rsidR="00FD3A79" w:rsidRPr="003E1497" w:rsidRDefault="00397BDC" w:rsidP="00F35AA9">
      <w:pPr>
        <w:pStyle w:val="Zhlav"/>
        <w:spacing w:after="240"/>
        <w:jc w:val="center"/>
        <w:outlineLvl w:val="0"/>
        <w:rPr>
          <w:rFonts w:ascii="Arial" w:hAnsi="Arial" w:cs="Arial"/>
          <w:b/>
        </w:rPr>
      </w:pPr>
      <w:r w:rsidRPr="003E1497">
        <w:rPr>
          <w:rFonts w:ascii="Arial" w:hAnsi="Arial" w:cs="Arial"/>
          <w:b/>
        </w:rPr>
        <w:t>III. Doba a místo plnění</w:t>
      </w:r>
    </w:p>
    <w:p w14:paraId="3EE424E9" w14:textId="453FDCFB" w:rsidR="001372D9" w:rsidRPr="001372D9" w:rsidRDefault="000202E0" w:rsidP="001372D9">
      <w:pPr>
        <w:pStyle w:val="Odstavecseseznamem"/>
        <w:numPr>
          <w:ilvl w:val="0"/>
          <w:numId w:val="12"/>
        </w:numPr>
        <w:spacing w:after="120" w:line="276" w:lineRule="auto"/>
        <w:ind w:left="425" w:hanging="425"/>
        <w:jc w:val="both"/>
        <w:rPr>
          <w:rFonts w:ascii="Arial" w:hAnsi="Arial" w:cs="Arial"/>
          <w:sz w:val="22"/>
          <w:szCs w:val="22"/>
        </w:rPr>
      </w:pPr>
      <w:r w:rsidRPr="001372D9">
        <w:rPr>
          <w:rFonts w:ascii="Arial" w:hAnsi="Arial" w:cs="Arial"/>
          <w:sz w:val="22"/>
          <w:szCs w:val="22"/>
        </w:rPr>
        <w:t xml:space="preserve">Plnění veřejné zakázky </w:t>
      </w:r>
      <w:r w:rsidR="001372D9" w:rsidRPr="001372D9">
        <w:rPr>
          <w:rFonts w:ascii="Arial" w:hAnsi="Arial" w:cs="Arial"/>
          <w:sz w:val="22"/>
          <w:szCs w:val="22"/>
        </w:rPr>
        <w:t xml:space="preserve">bude ukončeno nejpozději </w:t>
      </w:r>
      <w:r w:rsidR="00296C90" w:rsidRPr="001372D9">
        <w:rPr>
          <w:rFonts w:ascii="Arial" w:hAnsi="Arial" w:cs="Arial"/>
          <w:b/>
          <w:bCs/>
          <w:sz w:val="22"/>
          <w:szCs w:val="22"/>
        </w:rPr>
        <w:t xml:space="preserve">do </w:t>
      </w:r>
      <w:r w:rsidR="004366AC" w:rsidRPr="00E141E5">
        <w:rPr>
          <w:rFonts w:ascii="Arial" w:hAnsi="Arial" w:cs="Arial"/>
          <w:b/>
          <w:bCs/>
          <w:sz w:val="22"/>
          <w:szCs w:val="22"/>
        </w:rPr>
        <w:t>80</w:t>
      </w:r>
      <w:r w:rsidR="00296C90" w:rsidRPr="001372D9">
        <w:rPr>
          <w:rFonts w:ascii="Arial" w:hAnsi="Arial" w:cs="Arial"/>
          <w:b/>
          <w:bCs/>
          <w:sz w:val="22"/>
          <w:szCs w:val="22"/>
        </w:rPr>
        <w:t xml:space="preserve"> </w:t>
      </w:r>
      <w:r w:rsidR="001372D9" w:rsidRPr="001372D9">
        <w:rPr>
          <w:rFonts w:ascii="Arial" w:hAnsi="Arial" w:cs="Arial"/>
          <w:b/>
          <w:bCs/>
          <w:sz w:val="22"/>
          <w:szCs w:val="22"/>
        </w:rPr>
        <w:t>kalendářních dnů</w:t>
      </w:r>
      <w:r w:rsidR="00296C90" w:rsidRPr="001372D9">
        <w:rPr>
          <w:rFonts w:ascii="Arial" w:hAnsi="Arial" w:cs="Arial"/>
          <w:b/>
          <w:bCs/>
          <w:sz w:val="22"/>
          <w:szCs w:val="22"/>
        </w:rPr>
        <w:t xml:space="preserve"> </w:t>
      </w:r>
      <w:r w:rsidR="00296C90" w:rsidRPr="001372D9">
        <w:rPr>
          <w:rFonts w:ascii="Arial" w:hAnsi="Arial" w:cs="Arial"/>
          <w:sz w:val="22"/>
          <w:szCs w:val="22"/>
        </w:rPr>
        <w:t xml:space="preserve">od </w:t>
      </w:r>
      <w:r w:rsidR="001372D9" w:rsidRPr="001372D9">
        <w:rPr>
          <w:rFonts w:ascii="Arial" w:hAnsi="Arial" w:cs="Arial"/>
          <w:sz w:val="22"/>
          <w:szCs w:val="22"/>
        </w:rPr>
        <w:t>účinnosti</w:t>
      </w:r>
      <w:r w:rsidR="00296C90" w:rsidRPr="001372D9">
        <w:rPr>
          <w:rFonts w:ascii="Arial" w:hAnsi="Arial" w:cs="Arial"/>
          <w:sz w:val="22"/>
          <w:szCs w:val="22"/>
        </w:rPr>
        <w:t xml:space="preserve"> této smlouvy.</w:t>
      </w:r>
      <w:r w:rsidR="001372D9" w:rsidRPr="001372D9">
        <w:rPr>
          <w:rFonts w:ascii="Arial" w:hAnsi="Arial" w:cs="Arial"/>
          <w:sz w:val="22"/>
          <w:szCs w:val="22"/>
        </w:rPr>
        <w:t xml:space="preserve"> Autorský dozor bude prováděn v průběhu předmětné stavby.</w:t>
      </w:r>
    </w:p>
    <w:p w14:paraId="6D71BE71" w14:textId="58C16C9F" w:rsidR="001372D9" w:rsidRPr="00A56E31" w:rsidRDefault="00EA03A4" w:rsidP="00A56E31">
      <w:pPr>
        <w:pStyle w:val="Odstavecseseznamem"/>
        <w:numPr>
          <w:ilvl w:val="0"/>
          <w:numId w:val="12"/>
        </w:numPr>
        <w:spacing w:after="120" w:line="276" w:lineRule="auto"/>
        <w:ind w:left="425" w:hanging="425"/>
        <w:jc w:val="both"/>
        <w:rPr>
          <w:rFonts w:ascii="Arial" w:hAnsi="Arial" w:cs="Arial"/>
          <w:sz w:val="22"/>
          <w:szCs w:val="22"/>
        </w:rPr>
      </w:pPr>
      <w:r w:rsidRPr="00296C90">
        <w:rPr>
          <w:rFonts w:ascii="Arial" w:hAnsi="Arial" w:cs="Arial"/>
          <w:color w:val="000000"/>
          <w:sz w:val="22"/>
          <w:szCs w:val="22"/>
        </w:rPr>
        <w:t xml:space="preserve">Adresa </w:t>
      </w:r>
      <w:r w:rsidR="00296C90" w:rsidRPr="00296C90">
        <w:rPr>
          <w:rFonts w:ascii="Arial" w:hAnsi="Arial" w:cs="Arial"/>
          <w:sz w:val="22"/>
          <w:szCs w:val="22"/>
        </w:rPr>
        <w:t>předání dokumentace – Úřad městské části Brno-Židenice, Gajdošova 4392/7, 615 00 Brno</w:t>
      </w:r>
      <w:r w:rsidR="00296C90" w:rsidRPr="00296C90">
        <w:rPr>
          <w:rFonts w:ascii="Arial" w:hAnsi="Arial" w:cs="Arial"/>
          <w:color w:val="000000"/>
          <w:sz w:val="22"/>
          <w:szCs w:val="22"/>
        </w:rPr>
        <w:t>.</w:t>
      </w:r>
    </w:p>
    <w:p w14:paraId="00D3EDC8" w14:textId="37667667" w:rsidR="006D6AAE" w:rsidRPr="003E1497" w:rsidRDefault="00E236B7" w:rsidP="00354D07">
      <w:pPr>
        <w:autoSpaceDE w:val="0"/>
        <w:autoSpaceDN w:val="0"/>
        <w:adjustRightInd w:val="0"/>
        <w:spacing w:after="240"/>
        <w:jc w:val="center"/>
        <w:rPr>
          <w:rFonts w:ascii="Arial" w:hAnsi="Arial" w:cs="Arial"/>
          <w:b/>
        </w:rPr>
      </w:pPr>
      <w:r w:rsidRPr="003E1497">
        <w:rPr>
          <w:rFonts w:ascii="Arial" w:hAnsi="Arial" w:cs="Arial"/>
          <w:b/>
        </w:rPr>
        <w:t>I</w:t>
      </w:r>
      <w:r w:rsidR="00397BDC" w:rsidRPr="003E1497">
        <w:rPr>
          <w:rFonts w:ascii="Arial" w:hAnsi="Arial" w:cs="Arial"/>
          <w:b/>
        </w:rPr>
        <w:t>V.</w:t>
      </w:r>
      <w:r w:rsidR="00801874" w:rsidRPr="003E1497">
        <w:rPr>
          <w:rFonts w:ascii="Arial" w:hAnsi="Arial" w:cs="Arial"/>
          <w:b/>
        </w:rPr>
        <w:t xml:space="preserve"> </w:t>
      </w:r>
      <w:r w:rsidR="00397BDC" w:rsidRPr="003E1497">
        <w:rPr>
          <w:rFonts w:ascii="Arial" w:hAnsi="Arial" w:cs="Arial"/>
          <w:b/>
        </w:rPr>
        <w:t>Cena díla</w:t>
      </w:r>
    </w:p>
    <w:p w14:paraId="68F129A3" w14:textId="30A26A99" w:rsidR="00D539E5" w:rsidRPr="00880295" w:rsidRDefault="00397BDC" w:rsidP="002D38A0">
      <w:pPr>
        <w:numPr>
          <w:ilvl w:val="0"/>
          <w:numId w:val="1"/>
        </w:numPr>
        <w:autoSpaceDE w:val="0"/>
        <w:autoSpaceDN w:val="0"/>
        <w:adjustRightInd w:val="0"/>
        <w:spacing w:after="240" w:line="276" w:lineRule="auto"/>
        <w:ind w:left="283" w:hanging="357"/>
        <w:jc w:val="both"/>
        <w:rPr>
          <w:rFonts w:ascii="Arial" w:hAnsi="Arial" w:cs="Arial"/>
          <w:color w:val="000000"/>
          <w:sz w:val="22"/>
          <w:szCs w:val="22"/>
        </w:rPr>
      </w:pPr>
      <w:r w:rsidRPr="00880295">
        <w:rPr>
          <w:rFonts w:ascii="Arial" w:hAnsi="Arial" w:cs="Arial"/>
          <w:color w:val="000000"/>
          <w:sz w:val="22"/>
          <w:szCs w:val="22"/>
        </w:rPr>
        <w:t>Smluvní strany se dohodly na ceně díla ve výši</w:t>
      </w:r>
    </w:p>
    <w:tbl>
      <w:tblPr>
        <w:tblStyle w:val="Mkatabulky"/>
        <w:tblW w:w="0" w:type="auto"/>
        <w:tblInd w:w="899" w:type="dxa"/>
        <w:tblLook w:val="04A0" w:firstRow="1" w:lastRow="0" w:firstColumn="1" w:lastColumn="0" w:noHBand="0" w:noVBand="1"/>
      </w:tblPr>
      <w:tblGrid>
        <w:gridCol w:w="3523"/>
        <w:gridCol w:w="2448"/>
        <w:gridCol w:w="1661"/>
      </w:tblGrid>
      <w:tr w:rsidR="00ED089A" w:rsidRPr="00880295" w14:paraId="1E94E856" w14:textId="77777777" w:rsidTr="002E7468">
        <w:trPr>
          <w:trHeight w:val="443"/>
        </w:trPr>
        <w:tc>
          <w:tcPr>
            <w:tcW w:w="3523" w:type="dxa"/>
            <w:shd w:val="clear" w:color="auto" w:fill="auto"/>
            <w:vAlign w:val="center"/>
          </w:tcPr>
          <w:p w14:paraId="569F1B6C" w14:textId="7789D15E" w:rsidR="002E7468" w:rsidRPr="00880295" w:rsidRDefault="002E7468" w:rsidP="002E7468">
            <w:pPr>
              <w:autoSpaceDE w:val="0"/>
              <w:autoSpaceDN w:val="0"/>
              <w:adjustRightInd w:val="0"/>
              <w:spacing w:line="276" w:lineRule="auto"/>
              <w:jc w:val="both"/>
              <w:rPr>
                <w:rFonts w:ascii="Arial" w:hAnsi="Arial" w:cs="Arial"/>
                <w:b/>
                <w:i/>
                <w:iCs/>
                <w:sz w:val="22"/>
                <w:szCs w:val="22"/>
              </w:rPr>
            </w:pPr>
            <w:r w:rsidRPr="00880295">
              <w:rPr>
                <w:rFonts w:ascii="Arial" w:hAnsi="Arial" w:cs="Arial"/>
                <w:b/>
                <w:i/>
                <w:iCs/>
                <w:sz w:val="22"/>
                <w:szCs w:val="22"/>
              </w:rPr>
              <w:lastRenderedPageBreak/>
              <w:t>Projektové dokumentace</w:t>
            </w:r>
          </w:p>
          <w:p w14:paraId="06D73DF7" w14:textId="4AB681D1" w:rsidR="00ED089A" w:rsidRPr="00880295" w:rsidRDefault="00C227E2" w:rsidP="002E7468">
            <w:pPr>
              <w:autoSpaceDE w:val="0"/>
              <w:autoSpaceDN w:val="0"/>
              <w:adjustRightInd w:val="0"/>
              <w:spacing w:line="276" w:lineRule="auto"/>
              <w:jc w:val="both"/>
              <w:rPr>
                <w:rFonts w:ascii="Arial" w:hAnsi="Arial" w:cs="Arial"/>
                <w:b/>
                <w:color w:val="000000"/>
                <w:sz w:val="22"/>
                <w:szCs w:val="22"/>
              </w:rPr>
            </w:pPr>
            <w:r w:rsidRPr="00880295">
              <w:rPr>
                <w:rFonts w:ascii="Arial" w:hAnsi="Arial" w:cs="Arial"/>
                <w:b/>
                <w:sz w:val="22"/>
                <w:szCs w:val="22"/>
              </w:rPr>
              <w:t>Celková c</w:t>
            </w:r>
            <w:r w:rsidR="00ED089A" w:rsidRPr="00880295">
              <w:rPr>
                <w:rFonts w:ascii="Arial" w:hAnsi="Arial" w:cs="Arial"/>
                <w:b/>
                <w:sz w:val="22"/>
                <w:szCs w:val="22"/>
              </w:rPr>
              <w:t>ena</w:t>
            </w:r>
            <w:r w:rsidR="007C3DD1" w:rsidRPr="00880295">
              <w:rPr>
                <w:rFonts w:ascii="Arial" w:hAnsi="Arial" w:cs="Arial"/>
                <w:b/>
                <w:sz w:val="22"/>
                <w:szCs w:val="22"/>
              </w:rPr>
              <w:t xml:space="preserve"> díla</w:t>
            </w:r>
            <w:r w:rsidR="00ED089A" w:rsidRPr="00880295">
              <w:rPr>
                <w:rFonts w:ascii="Arial" w:hAnsi="Arial" w:cs="Arial"/>
                <w:b/>
                <w:sz w:val="22"/>
                <w:szCs w:val="22"/>
              </w:rPr>
              <w:t xml:space="preserve"> bez DPH</w:t>
            </w:r>
          </w:p>
        </w:tc>
        <w:tc>
          <w:tcPr>
            <w:tcW w:w="2448" w:type="dxa"/>
            <w:shd w:val="clear" w:color="auto" w:fill="FFFF00"/>
            <w:vAlign w:val="center"/>
          </w:tcPr>
          <w:p w14:paraId="0A70E7DA" w14:textId="77777777" w:rsidR="00ED089A" w:rsidRPr="00880295" w:rsidRDefault="00ED089A"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1661" w:type="dxa"/>
            <w:shd w:val="clear" w:color="auto" w:fill="auto"/>
            <w:vAlign w:val="center"/>
          </w:tcPr>
          <w:p w14:paraId="287B55BC" w14:textId="77777777" w:rsidR="00ED089A" w:rsidRPr="00880295" w:rsidRDefault="00ED089A" w:rsidP="00354D07">
            <w:pPr>
              <w:autoSpaceDE w:val="0"/>
              <w:autoSpaceDN w:val="0"/>
              <w:adjustRightInd w:val="0"/>
              <w:spacing w:line="276" w:lineRule="auto"/>
              <w:ind w:left="284"/>
              <w:jc w:val="both"/>
              <w:rPr>
                <w:rFonts w:ascii="Arial" w:hAnsi="Arial" w:cs="Arial"/>
                <w:b/>
                <w:color w:val="000000"/>
                <w:sz w:val="22"/>
                <w:szCs w:val="22"/>
              </w:rPr>
            </w:pPr>
            <w:r w:rsidRPr="00880295">
              <w:rPr>
                <w:rFonts w:ascii="Arial" w:hAnsi="Arial" w:cs="Arial"/>
                <w:b/>
                <w:color w:val="000000"/>
                <w:sz w:val="22"/>
                <w:szCs w:val="22"/>
              </w:rPr>
              <w:t>Kč</w:t>
            </w:r>
          </w:p>
        </w:tc>
      </w:tr>
      <w:tr w:rsidR="00ED089A" w:rsidRPr="00880295" w14:paraId="28D18D2D" w14:textId="77777777" w:rsidTr="002E7468">
        <w:trPr>
          <w:trHeight w:val="443"/>
        </w:trPr>
        <w:tc>
          <w:tcPr>
            <w:tcW w:w="3523" w:type="dxa"/>
            <w:shd w:val="clear" w:color="auto" w:fill="auto"/>
            <w:vAlign w:val="center"/>
          </w:tcPr>
          <w:p w14:paraId="51A1F951" w14:textId="3C179483" w:rsidR="00ED089A" w:rsidRPr="00880295" w:rsidRDefault="00ED089A" w:rsidP="002E7468">
            <w:pPr>
              <w:autoSpaceDE w:val="0"/>
              <w:autoSpaceDN w:val="0"/>
              <w:adjustRightInd w:val="0"/>
              <w:spacing w:line="276" w:lineRule="auto"/>
              <w:jc w:val="both"/>
              <w:rPr>
                <w:rFonts w:ascii="Arial" w:hAnsi="Arial" w:cs="Arial"/>
                <w:b/>
                <w:color w:val="000000"/>
                <w:sz w:val="22"/>
                <w:szCs w:val="22"/>
              </w:rPr>
            </w:pPr>
            <w:r w:rsidRPr="00880295">
              <w:rPr>
                <w:rFonts w:ascii="Arial" w:hAnsi="Arial" w:cs="Arial"/>
                <w:sz w:val="22"/>
                <w:szCs w:val="22"/>
              </w:rPr>
              <w:t xml:space="preserve">DPH </w:t>
            </w:r>
            <w:r w:rsidR="007F3D0E" w:rsidRPr="00880295">
              <w:rPr>
                <w:rFonts w:ascii="Arial" w:hAnsi="Arial" w:cs="Arial"/>
                <w:sz w:val="22"/>
                <w:szCs w:val="22"/>
                <w:highlight w:val="yellow"/>
              </w:rPr>
              <w:t>X</w:t>
            </w:r>
            <w:r w:rsidR="007F3D0E" w:rsidRPr="00880295">
              <w:rPr>
                <w:rFonts w:ascii="Arial" w:hAnsi="Arial" w:cs="Arial"/>
                <w:sz w:val="22"/>
                <w:szCs w:val="22"/>
              </w:rPr>
              <w:t xml:space="preserve"> </w:t>
            </w:r>
            <w:r w:rsidRPr="00880295">
              <w:rPr>
                <w:rFonts w:ascii="Arial" w:hAnsi="Arial" w:cs="Arial"/>
                <w:sz w:val="22"/>
                <w:szCs w:val="22"/>
              </w:rPr>
              <w:t>%</w:t>
            </w:r>
          </w:p>
        </w:tc>
        <w:tc>
          <w:tcPr>
            <w:tcW w:w="2448" w:type="dxa"/>
            <w:shd w:val="clear" w:color="auto" w:fill="FFFF00"/>
            <w:vAlign w:val="center"/>
          </w:tcPr>
          <w:p w14:paraId="4DE67C9B" w14:textId="77777777" w:rsidR="00ED089A" w:rsidRPr="00880295" w:rsidRDefault="00ED089A"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1661" w:type="dxa"/>
            <w:shd w:val="clear" w:color="auto" w:fill="auto"/>
            <w:vAlign w:val="center"/>
          </w:tcPr>
          <w:p w14:paraId="1E471A88" w14:textId="77777777" w:rsidR="00ED089A" w:rsidRPr="00880295" w:rsidRDefault="00ED089A" w:rsidP="00354D07">
            <w:pPr>
              <w:autoSpaceDE w:val="0"/>
              <w:autoSpaceDN w:val="0"/>
              <w:adjustRightInd w:val="0"/>
              <w:spacing w:line="276" w:lineRule="auto"/>
              <w:ind w:left="284"/>
              <w:jc w:val="both"/>
              <w:rPr>
                <w:rFonts w:ascii="Arial" w:hAnsi="Arial" w:cs="Arial"/>
                <w:b/>
                <w:color w:val="000000"/>
                <w:sz w:val="22"/>
                <w:szCs w:val="22"/>
              </w:rPr>
            </w:pPr>
            <w:r w:rsidRPr="00880295">
              <w:rPr>
                <w:rFonts w:ascii="Arial" w:hAnsi="Arial" w:cs="Arial"/>
                <w:b/>
                <w:color w:val="000000"/>
                <w:sz w:val="22"/>
                <w:szCs w:val="22"/>
              </w:rPr>
              <w:t>Kč</w:t>
            </w:r>
          </w:p>
        </w:tc>
      </w:tr>
      <w:tr w:rsidR="00E3774C" w:rsidRPr="00880295" w14:paraId="6AAF0633" w14:textId="77777777" w:rsidTr="002E7468">
        <w:trPr>
          <w:trHeight w:val="443"/>
        </w:trPr>
        <w:tc>
          <w:tcPr>
            <w:tcW w:w="3523" w:type="dxa"/>
            <w:shd w:val="clear" w:color="auto" w:fill="auto"/>
            <w:vAlign w:val="center"/>
          </w:tcPr>
          <w:p w14:paraId="0A21D2EA" w14:textId="11768F4D" w:rsidR="00E3774C" w:rsidRPr="00880295" w:rsidRDefault="00E3774C" w:rsidP="002E7468">
            <w:pPr>
              <w:autoSpaceDE w:val="0"/>
              <w:autoSpaceDN w:val="0"/>
              <w:adjustRightInd w:val="0"/>
              <w:spacing w:line="276" w:lineRule="auto"/>
              <w:jc w:val="both"/>
              <w:rPr>
                <w:rFonts w:ascii="Arial" w:hAnsi="Arial" w:cs="Arial"/>
                <w:sz w:val="22"/>
                <w:szCs w:val="22"/>
                <w:u w:val="single"/>
              </w:rPr>
            </w:pPr>
            <w:r w:rsidRPr="00880295">
              <w:rPr>
                <w:rFonts w:ascii="Arial" w:hAnsi="Arial" w:cs="Arial"/>
                <w:sz w:val="22"/>
                <w:szCs w:val="22"/>
                <w:u w:val="single"/>
              </w:rPr>
              <w:t>Celková cena</w:t>
            </w:r>
            <w:r w:rsidR="002005F0" w:rsidRPr="00880295">
              <w:rPr>
                <w:rFonts w:ascii="Arial" w:hAnsi="Arial" w:cs="Arial"/>
                <w:sz w:val="22"/>
                <w:szCs w:val="22"/>
                <w:u w:val="single"/>
              </w:rPr>
              <w:t xml:space="preserve"> díla</w:t>
            </w:r>
            <w:r w:rsidRPr="00880295">
              <w:rPr>
                <w:rFonts w:ascii="Arial" w:hAnsi="Arial" w:cs="Arial"/>
                <w:sz w:val="22"/>
                <w:szCs w:val="22"/>
                <w:u w:val="single"/>
              </w:rPr>
              <w:t xml:space="preserve"> s DPH</w:t>
            </w:r>
          </w:p>
        </w:tc>
        <w:tc>
          <w:tcPr>
            <w:tcW w:w="2448" w:type="dxa"/>
            <w:shd w:val="clear" w:color="auto" w:fill="FFFF00"/>
            <w:vAlign w:val="center"/>
          </w:tcPr>
          <w:p w14:paraId="4EA50D22" w14:textId="77777777" w:rsidR="00E3774C" w:rsidRPr="00880295" w:rsidRDefault="00E3774C"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1661" w:type="dxa"/>
            <w:shd w:val="clear" w:color="auto" w:fill="auto"/>
            <w:vAlign w:val="center"/>
          </w:tcPr>
          <w:p w14:paraId="2CF5BF0C" w14:textId="7263201F" w:rsidR="002E7468" w:rsidRPr="00880295" w:rsidRDefault="00E3774C" w:rsidP="002E7468">
            <w:pPr>
              <w:autoSpaceDE w:val="0"/>
              <w:autoSpaceDN w:val="0"/>
              <w:adjustRightInd w:val="0"/>
              <w:spacing w:line="276" w:lineRule="auto"/>
              <w:ind w:left="284"/>
              <w:jc w:val="both"/>
              <w:rPr>
                <w:rFonts w:ascii="Arial" w:hAnsi="Arial" w:cs="Arial"/>
                <w:b/>
                <w:color w:val="000000"/>
                <w:sz w:val="22"/>
                <w:szCs w:val="22"/>
              </w:rPr>
            </w:pPr>
            <w:r w:rsidRPr="00880295">
              <w:rPr>
                <w:rFonts w:ascii="Arial" w:hAnsi="Arial" w:cs="Arial"/>
                <w:b/>
                <w:color w:val="000000"/>
                <w:sz w:val="22"/>
                <w:szCs w:val="22"/>
              </w:rPr>
              <w:t>Kč</w:t>
            </w:r>
          </w:p>
        </w:tc>
      </w:tr>
      <w:tr w:rsidR="002E7468" w:rsidRPr="00880295" w14:paraId="5BBEAA84" w14:textId="77777777" w:rsidTr="002E7468">
        <w:trPr>
          <w:gridAfter w:val="2"/>
          <w:wAfter w:w="4109" w:type="dxa"/>
          <w:trHeight w:val="443"/>
        </w:trPr>
        <w:tc>
          <w:tcPr>
            <w:tcW w:w="3523" w:type="dxa"/>
            <w:shd w:val="clear" w:color="auto" w:fill="auto"/>
            <w:vAlign w:val="center"/>
          </w:tcPr>
          <w:p w14:paraId="5D8FA45F" w14:textId="77777777" w:rsidR="002E7468" w:rsidRPr="00880295" w:rsidRDefault="002E7468" w:rsidP="00354D07">
            <w:pPr>
              <w:autoSpaceDE w:val="0"/>
              <w:autoSpaceDN w:val="0"/>
              <w:adjustRightInd w:val="0"/>
              <w:spacing w:line="276" w:lineRule="auto"/>
              <w:ind w:left="284"/>
              <w:jc w:val="both"/>
              <w:rPr>
                <w:rFonts w:ascii="Arial" w:hAnsi="Arial" w:cs="Arial"/>
                <w:sz w:val="22"/>
                <w:szCs w:val="22"/>
                <w:u w:val="single"/>
              </w:rPr>
            </w:pPr>
          </w:p>
        </w:tc>
      </w:tr>
      <w:tr w:rsidR="002E7468" w:rsidRPr="00880295" w14:paraId="0F0B997D" w14:textId="77777777" w:rsidTr="002E7468">
        <w:trPr>
          <w:trHeight w:val="443"/>
        </w:trPr>
        <w:tc>
          <w:tcPr>
            <w:tcW w:w="3523" w:type="dxa"/>
          </w:tcPr>
          <w:p w14:paraId="14398CBA" w14:textId="080A7A86" w:rsidR="002E7468" w:rsidRPr="00880295" w:rsidRDefault="002E7468" w:rsidP="002E7468">
            <w:pPr>
              <w:autoSpaceDE w:val="0"/>
              <w:autoSpaceDN w:val="0"/>
              <w:adjustRightInd w:val="0"/>
              <w:spacing w:line="276" w:lineRule="auto"/>
              <w:jc w:val="both"/>
              <w:rPr>
                <w:rFonts w:ascii="Arial" w:hAnsi="Arial" w:cs="Arial"/>
                <w:b/>
                <w:i/>
                <w:iCs/>
                <w:sz w:val="22"/>
                <w:szCs w:val="22"/>
              </w:rPr>
            </w:pPr>
            <w:r w:rsidRPr="00880295">
              <w:rPr>
                <w:rFonts w:ascii="Arial" w:hAnsi="Arial" w:cs="Arial"/>
                <w:b/>
                <w:i/>
                <w:iCs/>
                <w:sz w:val="22"/>
                <w:szCs w:val="22"/>
              </w:rPr>
              <w:t>Autorský dozor</w:t>
            </w:r>
            <w:r w:rsidR="00B32293" w:rsidRPr="00880295">
              <w:rPr>
                <w:rFonts w:ascii="Arial" w:hAnsi="Arial" w:cs="Arial"/>
                <w:b/>
                <w:i/>
                <w:iCs/>
                <w:sz w:val="22"/>
                <w:szCs w:val="22"/>
              </w:rPr>
              <w:t xml:space="preserve"> – cena za 1 hodinu</w:t>
            </w:r>
          </w:p>
          <w:p w14:paraId="0DEA7DEC" w14:textId="150B1B6F" w:rsidR="002E7468" w:rsidRPr="00880295" w:rsidRDefault="002E7468" w:rsidP="002E7468">
            <w:pPr>
              <w:autoSpaceDE w:val="0"/>
              <w:autoSpaceDN w:val="0"/>
              <w:adjustRightInd w:val="0"/>
              <w:spacing w:line="276" w:lineRule="auto"/>
              <w:jc w:val="both"/>
              <w:rPr>
                <w:rFonts w:ascii="Arial" w:hAnsi="Arial" w:cs="Arial"/>
                <w:b/>
                <w:color w:val="000000"/>
                <w:sz w:val="22"/>
                <w:szCs w:val="22"/>
              </w:rPr>
            </w:pPr>
            <w:r w:rsidRPr="00880295">
              <w:rPr>
                <w:rFonts w:ascii="Arial" w:hAnsi="Arial" w:cs="Arial"/>
                <w:b/>
                <w:sz w:val="22"/>
                <w:szCs w:val="22"/>
              </w:rPr>
              <w:t>Celková cena bez DPH</w:t>
            </w:r>
          </w:p>
        </w:tc>
        <w:tc>
          <w:tcPr>
            <w:tcW w:w="2448" w:type="dxa"/>
            <w:shd w:val="clear" w:color="auto" w:fill="FFFF00"/>
            <w:vAlign w:val="center"/>
          </w:tcPr>
          <w:p w14:paraId="77ED7077" w14:textId="77777777" w:rsidR="002E7468" w:rsidRPr="00880295" w:rsidRDefault="002E7468" w:rsidP="002E7468">
            <w:pPr>
              <w:rPr>
                <w:rFonts w:ascii="Arial" w:hAnsi="Arial" w:cs="Arial"/>
                <w:sz w:val="22"/>
                <w:szCs w:val="22"/>
              </w:rPr>
            </w:pPr>
          </w:p>
        </w:tc>
        <w:tc>
          <w:tcPr>
            <w:tcW w:w="1661" w:type="dxa"/>
          </w:tcPr>
          <w:p w14:paraId="6B008C19" w14:textId="2C60A66C" w:rsidR="002E7468" w:rsidRPr="00880295" w:rsidRDefault="002E7468" w:rsidP="002E7468">
            <w:pPr>
              <w:autoSpaceDE w:val="0"/>
              <w:autoSpaceDN w:val="0"/>
              <w:adjustRightInd w:val="0"/>
              <w:spacing w:line="276" w:lineRule="auto"/>
              <w:ind w:left="284"/>
              <w:jc w:val="both"/>
              <w:rPr>
                <w:rFonts w:ascii="Arial" w:hAnsi="Arial" w:cs="Arial"/>
                <w:b/>
                <w:color w:val="000000"/>
                <w:sz w:val="22"/>
                <w:szCs w:val="22"/>
              </w:rPr>
            </w:pPr>
            <w:r w:rsidRPr="00880295">
              <w:rPr>
                <w:rFonts w:ascii="Arial" w:hAnsi="Arial" w:cs="Arial"/>
                <w:b/>
                <w:color w:val="000000"/>
                <w:sz w:val="22"/>
                <w:szCs w:val="22"/>
              </w:rPr>
              <w:t>Kč</w:t>
            </w:r>
            <w:r w:rsidR="00B32293" w:rsidRPr="00880295">
              <w:rPr>
                <w:rFonts w:ascii="Arial" w:hAnsi="Arial" w:cs="Arial"/>
                <w:b/>
                <w:color w:val="000000"/>
                <w:sz w:val="22"/>
                <w:szCs w:val="22"/>
              </w:rPr>
              <w:t>/h</w:t>
            </w:r>
          </w:p>
        </w:tc>
      </w:tr>
      <w:tr w:rsidR="002E7468" w:rsidRPr="00880295" w14:paraId="5E2093A4" w14:textId="77777777" w:rsidTr="002E7468">
        <w:trPr>
          <w:trHeight w:val="443"/>
        </w:trPr>
        <w:tc>
          <w:tcPr>
            <w:tcW w:w="3523" w:type="dxa"/>
          </w:tcPr>
          <w:p w14:paraId="4B0C145F" w14:textId="77777777" w:rsidR="002E7468" w:rsidRPr="00880295" w:rsidRDefault="002E7468" w:rsidP="002E7468">
            <w:pPr>
              <w:autoSpaceDE w:val="0"/>
              <w:autoSpaceDN w:val="0"/>
              <w:adjustRightInd w:val="0"/>
              <w:spacing w:line="276" w:lineRule="auto"/>
              <w:jc w:val="both"/>
              <w:rPr>
                <w:rFonts w:ascii="Arial" w:hAnsi="Arial" w:cs="Arial"/>
                <w:b/>
                <w:color w:val="000000"/>
                <w:sz w:val="22"/>
                <w:szCs w:val="22"/>
              </w:rPr>
            </w:pPr>
            <w:r w:rsidRPr="00880295">
              <w:rPr>
                <w:rFonts w:ascii="Arial" w:hAnsi="Arial" w:cs="Arial"/>
                <w:sz w:val="22"/>
                <w:szCs w:val="22"/>
              </w:rPr>
              <w:t xml:space="preserve">DPH </w:t>
            </w:r>
            <w:r w:rsidRPr="00880295">
              <w:rPr>
                <w:rFonts w:ascii="Arial" w:hAnsi="Arial" w:cs="Arial"/>
                <w:sz w:val="22"/>
                <w:szCs w:val="22"/>
                <w:highlight w:val="yellow"/>
              </w:rPr>
              <w:t>X</w:t>
            </w:r>
            <w:r w:rsidRPr="00880295">
              <w:rPr>
                <w:rFonts w:ascii="Arial" w:hAnsi="Arial" w:cs="Arial"/>
                <w:sz w:val="22"/>
                <w:szCs w:val="22"/>
              </w:rPr>
              <w:t xml:space="preserve"> %</w:t>
            </w:r>
          </w:p>
        </w:tc>
        <w:tc>
          <w:tcPr>
            <w:tcW w:w="2448" w:type="dxa"/>
            <w:shd w:val="clear" w:color="auto" w:fill="FFFF00"/>
            <w:vAlign w:val="center"/>
          </w:tcPr>
          <w:p w14:paraId="297650B0" w14:textId="77777777" w:rsidR="002E7468" w:rsidRPr="00880295" w:rsidRDefault="002E7468" w:rsidP="002E7468">
            <w:pPr>
              <w:autoSpaceDE w:val="0"/>
              <w:autoSpaceDN w:val="0"/>
              <w:adjustRightInd w:val="0"/>
              <w:spacing w:line="276" w:lineRule="auto"/>
              <w:ind w:left="284"/>
              <w:jc w:val="right"/>
              <w:rPr>
                <w:rFonts w:ascii="Arial" w:hAnsi="Arial" w:cs="Arial"/>
                <w:b/>
                <w:color w:val="000000"/>
                <w:sz w:val="22"/>
                <w:szCs w:val="22"/>
                <w:highlight w:val="yellow"/>
              </w:rPr>
            </w:pPr>
          </w:p>
        </w:tc>
        <w:tc>
          <w:tcPr>
            <w:tcW w:w="1661" w:type="dxa"/>
          </w:tcPr>
          <w:p w14:paraId="3B02310D" w14:textId="4F990EA0" w:rsidR="002E7468" w:rsidRPr="00880295" w:rsidRDefault="002E7468" w:rsidP="002E7468">
            <w:pPr>
              <w:autoSpaceDE w:val="0"/>
              <w:autoSpaceDN w:val="0"/>
              <w:adjustRightInd w:val="0"/>
              <w:spacing w:line="276" w:lineRule="auto"/>
              <w:ind w:left="284"/>
              <w:jc w:val="both"/>
              <w:rPr>
                <w:rFonts w:ascii="Arial" w:hAnsi="Arial" w:cs="Arial"/>
                <w:b/>
                <w:color w:val="000000"/>
                <w:sz w:val="22"/>
                <w:szCs w:val="22"/>
              </w:rPr>
            </w:pPr>
            <w:r w:rsidRPr="00880295">
              <w:rPr>
                <w:rFonts w:ascii="Arial" w:hAnsi="Arial" w:cs="Arial"/>
                <w:b/>
                <w:color w:val="000000"/>
                <w:sz w:val="22"/>
                <w:szCs w:val="22"/>
              </w:rPr>
              <w:t>Kč</w:t>
            </w:r>
            <w:r w:rsidR="00B32293" w:rsidRPr="00880295">
              <w:rPr>
                <w:rFonts w:ascii="Arial" w:hAnsi="Arial" w:cs="Arial"/>
                <w:b/>
                <w:color w:val="000000"/>
                <w:sz w:val="22"/>
                <w:szCs w:val="22"/>
              </w:rPr>
              <w:t>/h</w:t>
            </w:r>
          </w:p>
        </w:tc>
      </w:tr>
      <w:tr w:rsidR="002E7468" w:rsidRPr="00880295" w14:paraId="0518271D" w14:textId="77777777" w:rsidTr="002E7468">
        <w:trPr>
          <w:trHeight w:val="443"/>
        </w:trPr>
        <w:tc>
          <w:tcPr>
            <w:tcW w:w="3523" w:type="dxa"/>
          </w:tcPr>
          <w:p w14:paraId="22CCE534" w14:textId="3738E20E" w:rsidR="002E7468" w:rsidRPr="00880295" w:rsidRDefault="002E7468" w:rsidP="002E7468">
            <w:pPr>
              <w:autoSpaceDE w:val="0"/>
              <w:autoSpaceDN w:val="0"/>
              <w:adjustRightInd w:val="0"/>
              <w:spacing w:line="276" w:lineRule="auto"/>
              <w:jc w:val="both"/>
              <w:rPr>
                <w:rFonts w:ascii="Arial" w:hAnsi="Arial" w:cs="Arial"/>
                <w:sz w:val="22"/>
                <w:szCs w:val="22"/>
                <w:u w:val="single"/>
              </w:rPr>
            </w:pPr>
            <w:r w:rsidRPr="00880295">
              <w:rPr>
                <w:rFonts w:ascii="Arial" w:hAnsi="Arial" w:cs="Arial"/>
                <w:sz w:val="22"/>
                <w:szCs w:val="22"/>
                <w:u w:val="single"/>
              </w:rPr>
              <w:t xml:space="preserve">Celková </w:t>
            </w:r>
            <w:r w:rsidR="004366AC" w:rsidRPr="00880295">
              <w:rPr>
                <w:rFonts w:ascii="Arial" w:hAnsi="Arial" w:cs="Arial"/>
                <w:sz w:val="22"/>
                <w:szCs w:val="22"/>
                <w:u w:val="single"/>
              </w:rPr>
              <w:t xml:space="preserve">cena </w:t>
            </w:r>
            <w:r w:rsidRPr="00880295">
              <w:rPr>
                <w:rFonts w:ascii="Arial" w:hAnsi="Arial" w:cs="Arial"/>
                <w:sz w:val="22"/>
                <w:szCs w:val="22"/>
                <w:u w:val="single"/>
              </w:rPr>
              <w:t>díla s DPH</w:t>
            </w:r>
          </w:p>
        </w:tc>
        <w:tc>
          <w:tcPr>
            <w:tcW w:w="2448" w:type="dxa"/>
            <w:shd w:val="clear" w:color="auto" w:fill="FFFF00"/>
            <w:vAlign w:val="center"/>
          </w:tcPr>
          <w:p w14:paraId="2981C193" w14:textId="77777777" w:rsidR="002E7468" w:rsidRPr="00880295" w:rsidRDefault="002E7468" w:rsidP="002E7468">
            <w:pPr>
              <w:autoSpaceDE w:val="0"/>
              <w:autoSpaceDN w:val="0"/>
              <w:adjustRightInd w:val="0"/>
              <w:spacing w:line="276" w:lineRule="auto"/>
              <w:ind w:left="284"/>
              <w:jc w:val="right"/>
              <w:rPr>
                <w:rFonts w:ascii="Arial" w:hAnsi="Arial" w:cs="Arial"/>
                <w:b/>
                <w:color w:val="000000"/>
                <w:sz w:val="22"/>
                <w:szCs w:val="22"/>
              </w:rPr>
            </w:pPr>
          </w:p>
        </w:tc>
        <w:tc>
          <w:tcPr>
            <w:tcW w:w="1661" w:type="dxa"/>
          </w:tcPr>
          <w:p w14:paraId="71EBFB64" w14:textId="78F62660" w:rsidR="002E7468" w:rsidRPr="00880295" w:rsidRDefault="002E7468" w:rsidP="002E7468">
            <w:pPr>
              <w:autoSpaceDE w:val="0"/>
              <w:autoSpaceDN w:val="0"/>
              <w:adjustRightInd w:val="0"/>
              <w:spacing w:line="276" w:lineRule="auto"/>
              <w:ind w:left="284"/>
              <w:jc w:val="both"/>
              <w:rPr>
                <w:rFonts w:ascii="Arial" w:hAnsi="Arial" w:cs="Arial"/>
                <w:b/>
                <w:color w:val="000000"/>
                <w:sz w:val="22"/>
                <w:szCs w:val="22"/>
              </w:rPr>
            </w:pPr>
            <w:r w:rsidRPr="00880295">
              <w:rPr>
                <w:rFonts w:ascii="Arial" w:hAnsi="Arial" w:cs="Arial"/>
                <w:b/>
                <w:color w:val="000000"/>
                <w:sz w:val="22"/>
                <w:szCs w:val="22"/>
              </w:rPr>
              <w:t>Kč</w:t>
            </w:r>
            <w:r w:rsidR="00B32293" w:rsidRPr="00880295">
              <w:rPr>
                <w:rFonts w:ascii="Arial" w:hAnsi="Arial" w:cs="Arial"/>
                <w:b/>
                <w:color w:val="000000"/>
                <w:sz w:val="22"/>
                <w:szCs w:val="22"/>
              </w:rPr>
              <w:t>/h</w:t>
            </w:r>
          </w:p>
        </w:tc>
      </w:tr>
    </w:tbl>
    <w:p w14:paraId="595B8945" w14:textId="59FD8C06" w:rsidR="00814E5D" w:rsidRPr="00296C90" w:rsidRDefault="00397BDC" w:rsidP="00296C90">
      <w:pPr>
        <w:numPr>
          <w:ilvl w:val="0"/>
          <w:numId w:val="1"/>
        </w:numPr>
        <w:autoSpaceDE w:val="0"/>
        <w:autoSpaceDN w:val="0"/>
        <w:adjustRightInd w:val="0"/>
        <w:spacing w:before="240"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Dohodnutá cena je </w:t>
      </w:r>
      <w:r w:rsidR="00F83A44" w:rsidRPr="00FA2641">
        <w:rPr>
          <w:rFonts w:ascii="Arial" w:hAnsi="Arial" w:cs="Arial"/>
          <w:color w:val="000000"/>
          <w:sz w:val="22"/>
          <w:szCs w:val="22"/>
        </w:rPr>
        <w:t>kompletní – nejvýše</w:t>
      </w:r>
      <w:r w:rsidRPr="00FA2641">
        <w:rPr>
          <w:rFonts w:ascii="Arial" w:hAnsi="Arial" w:cs="Arial"/>
          <w:color w:val="000000"/>
          <w:sz w:val="22"/>
          <w:szCs w:val="22"/>
        </w:rPr>
        <w:t xml:space="preserve"> přípustná, zahrnuje veškeré náklady zhotovitele</w:t>
      </w:r>
      <w:r w:rsidR="005671D9" w:rsidRPr="00FA2641">
        <w:rPr>
          <w:rFonts w:ascii="Arial" w:hAnsi="Arial" w:cs="Arial"/>
          <w:color w:val="000000"/>
          <w:sz w:val="22"/>
          <w:szCs w:val="22"/>
        </w:rPr>
        <w:t xml:space="preserve"> </w:t>
      </w:r>
      <w:r w:rsidRPr="00FA2641">
        <w:rPr>
          <w:rFonts w:ascii="Arial" w:hAnsi="Arial" w:cs="Arial"/>
          <w:color w:val="000000"/>
          <w:sz w:val="22"/>
          <w:szCs w:val="22"/>
        </w:rPr>
        <w:t>související s provedením díla, včetně veškerých režií, zejména materiálů, stavebních hmot,</w:t>
      </w:r>
      <w:r w:rsidR="005671D9" w:rsidRPr="00FA2641">
        <w:rPr>
          <w:rFonts w:ascii="Arial" w:hAnsi="Arial" w:cs="Arial"/>
          <w:color w:val="000000"/>
          <w:sz w:val="22"/>
          <w:szCs w:val="22"/>
        </w:rPr>
        <w:t xml:space="preserve"> </w:t>
      </w:r>
      <w:r w:rsidRPr="00FA2641">
        <w:rPr>
          <w:rFonts w:ascii="Arial" w:hAnsi="Arial" w:cs="Arial"/>
          <w:color w:val="000000"/>
          <w:sz w:val="22"/>
          <w:szCs w:val="22"/>
        </w:rPr>
        <w:t>dopravy a nákladů, které zhotovitel v průběhu provádění díla vynaložil pro zdárné dokončení</w:t>
      </w:r>
      <w:r w:rsidR="005671D9" w:rsidRPr="00FA2641">
        <w:rPr>
          <w:rFonts w:ascii="Arial" w:hAnsi="Arial" w:cs="Arial"/>
          <w:color w:val="000000"/>
          <w:sz w:val="22"/>
          <w:szCs w:val="22"/>
        </w:rPr>
        <w:t xml:space="preserve"> </w:t>
      </w:r>
      <w:r w:rsidRPr="00FA2641">
        <w:rPr>
          <w:rFonts w:ascii="Arial" w:hAnsi="Arial" w:cs="Arial"/>
          <w:color w:val="000000"/>
          <w:sz w:val="22"/>
          <w:szCs w:val="22"/>
        </w:rPr>
        <w:t>díla.</w:t>
      </w:r>
    </w:p>
    <w:p w14:paraId="7EA5580B" w14:textId="77777777" w:rsidR="00397BDC" w:rsidRPr="00FA2641" w:rsidRDefault="00397BDC" w:rsidP="002D38A0">
      <w:pPr>
        <w:numPr>
          <w:ilvl w:val="0"/>
          <w:numId w:val="1"/>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Cena může být měněna pouze v</w:t>
      </w:r>
      <w:r w:rsidR="00E57E44" w:rsidRPr="00FA2641">
        <w:rPr>
          <w:rFonts w:ascii="Arial" w:hAnsi="Arial" w:cs="Arial"/>
          <w:color w:val="000000"/>
          <w:sz w:val="22"/>
          <w:szCs w:val="22"/>
        </w:rPr>
        <w:t> </w:t>
      </w:r>
      <w:r w:rsidRPr="00FA2641">
        <w:rPr>
          <w:rFonts w:ascii="Arial" w:hAnsi="Arial" w:cs="Arial"/>
          <w:color w:val="000000"/>
          <w:sz w:val="22"/>
          <w:szCs w:val="22"/>
        </w:rPr>
        <w:t>případě</w:t>
      </w:r>
      <w:r w:rsidR="00E57E44" w:rsidRPr="00FA2641">
        <w:rPr>
          <w:rFonts w:ascii="Arial" w:hAnsi="Arial" w:cs="Arial"/>
          <w:color w:val="000000"/>
          <w:sz w:val="22"/>
          <w:szCs w:val="22"/>
        </w:rPr>
        <w:t>, kdy</w:t>
      </w:r>
      <w:r w:rsidRPr="00FA2641">
        <w:rPr>
          <w:rFonts w:ascii="Arial" w:hAnsi="Arial" w:cs="Arial"/>
          <w:color w:val="000000"/>
          <w:sz w:val="22"/>
          <w:szCs w:val="22"/>
        </w:rPr>
        <w:t>:</w:t>
      </w:r>
    </w:p>
    <w:p w14:paraId="18693BE2" w14:textId="77777777" w:rsidR="00F35AA9" w:rsidRPr="00FA2641" w:rsidRDefault="00985524"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proběhnou změny daňových předpisů týkajících se DPH, a to o výši, která bude odpovídat takové legislativní změně,</w:t>
      </w:r>
    </w:p>
    <w:p w14:paraId="77570317" w14:textId="3A029684" w:rsidR="00F35AA9" w:rsidRPr="00FA2641" w:rsidRDefault="00A86ABA"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bude objednatel písemně požadovat provedení činností, které nejsou obsaženy v zadávací dokumentaci nebo pokud objednatel vyloučí některé činnosti z předmětu plnění</w:t>
      </w:r>
      <w:r w:rsidR="00F83A44" w:rsidRPr="00FA2641">
        <w:rPr>
          <w:rFonts w:ascii="Arial" w:hAnsi="Arial" w:cs="Arial"/>
          <w:color w:val="000000"/>
          <w:sz w:val="22"/>
          <w:szCs w:val="22"/>
        </w:rPr>
        <w:t>;</w:t>
      </w:r>
      <w:r w:rsidRPr="00FA2641">
        <w:rPr>
          <w:rFonts w:ascii="Arial" w:hAnsi="Arial" w:cs="Arial"/>
          <w:color w:val="000000"/>
          <w:sz w:val="22"/>
          <w:szCs w:val="22"/>
        </w:rPr>
        <w:t xml:space="preserve"> jedná se tedy vždy o pouze objednatelem písemně požadované vícepráce nad rámec zadávací dokumentace a méněpráce oproti zadávací dokumentaci</w:t>
      </w:r>
      <w:r w:rsidR="000C43C9" w:rsidRPr="00FA2641">
        <w:rPr>
          <w:rFonts w:ascii="Arial" w:hAnsi="Arial" w:cs="Arial"/>
          <w:color w:val="000000"/>
          <w:sz w:val="22"/>
          <w:szCs w:val="22"/>
        </w:rPr>
        <w:t>,</w:t>
      </w:r>
    </w:p>
    <w:p w14:paraId="07E6CA24" w14:textId="7C7F262B" w:rsidR="00F35AA9" w:rsidRPr="00FA2641" w:rsidRDefault="00A86ABA"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dojde-li ke změně předmětu díla na základě odchylek a doplňků vyplývajících ze</w:t>
      </w:r>
      <w:r w:rsidR="00F35AA9" w:rsidRPr="00FA2641">
        <w:rPr>
          <w:rFonts w:ascii="Arial" w:hAnsi="Arial" w:cs="Arial"/>
          <w:color w:val="000000"/>
          <w:sz w:val="22"/>
          <w:szCs w:val="22"/>
        </w:rPr>
        <w:t> </w:t>
      </w:r>
      <w:r w:rsidRPr="00FA2641">
        <w:rPr>
          <w:rFonts w:ascii="Arial" w:hAnsi="Arial" w:cs="Arial"/>
          <w:color w:val="000000"/>
          <w:sz w:val="22"/>
          <w:szCs w:val="22"/>
        </w:rPr>
        <w:t>zákonů, nařízení vlády a vyhlášek, které nabyly platnosti a účinnosti po</w:t>
      </w:r>
      <w:r w:rsidR="003E1497" w:rsidRPr="00FA2641">
        <w:rPr>
          <w:rFonts w:ascii="Arial" w:hAnsi="Arial" w:cs="Arial"/>
          <w:color w:val="000000"/>
          <w:sz w:val="22"/>
          <w:szCs w:val="22"/>
        </w:rPr>
        <w:t> </w:t>
      </w:r>
      <w:r w:rsidRPr="00FA2641">
        <w:rPr>
          <w:rFonts w:ascii="Arial" w:hAnsi="Arial" w:cs="Arial"/>
          <w:color w:val="000000"/>
          <w:sz w:val="22"/>
          <w:szCs w:val="22"/>
        </w:rPr>
        <w:t>podpisu smlouvy o dílo, a správních rozhodnutí vydaných správními orgány po</w:t>
      </w:r>
      <w:r w:rsidR="00F35AA9" w:rsidRPr="00FA2641">
        <w:rPr>
          <w:rFonts w:ascii="Arial" w:hAnsi="Arial" w:cs="Arial"/>
          <w:color w:val="000000"/>
          <w:sz w:val="22"/>
          <w:szCs w:val="22"/>
        </w:rPr>
        <w:t> </w:t>
      </w:r>
      <w:r w:rsidRPr="00FA2641">
        <w:rPr>
          <w:rFonts w:ascii="Arial" w:hAnsi="Arial" w:cs="Arial"/>
          <w:color w:val="000000"/>
          <w:sz w:val="22"/>
          <w:szCs w:val="22"/>
        </w:rPr>
        <w:t>podpisu smlouvy o dílo;</w:t>
      </w:r>
    </w:p>
    <w:p w14:paraId="1291DB7A" w14:textId="4E1045F3" w:rsidR="00F35AA9" w:rsidRPr="00FA2641" w:rsidRDefault="000C43C9"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o</w:t>
      </w:r>
      <w:r w:rsidR="00A86ABA" w:rsidRPr="00FA2641">
        <w:rPr>
          <w:rFonts w:ascii="Arial" w:hAnsi="Arial" w:cs="Arial"/>
          <w:color w:val="000000"/>
          <w:sz w:val="22"/>
          <w:szCs w:val="22"/>
        </w:rPr>
        <w:t>bě strany následně provedou rekalkulaci ceny díla, a to formou dodatku ke</w:t>
      </w:r>
      <w:r w:rsidR="003E1497" w:rsidRPr="00FA2641">
        <w:rPr>
          <w:rFonts w:ascii="Arial" w:hAnsi="Arial" w:cs="Arial"/>
          <w:color w:val="000000"/>
          <w:sz w:val="22"/>
          <w:szCs w:val="22"/>
        </w:rPr>
        <w:t> </w:t>
      </w:r>
      <w:r w:rsidR="00A86ABA" w:rsidRPr="00FA2641">
        <w:rPr>
          <w:rFonts w:ascii="Arial" w:hAnsi="Arial" w:cs="Arial"/>
          <w:color w:val="000000"/>
          <w:sz w:val="22"/>
          <w:szCs w:val="22"/>
        </w:rPr>
        <w:t>smlouvě</w:t>
      </w:r>
      <w:r w:rsidR="00F83A44" w:rsidRPr="00FA2641">
        <w:rPr>
          <w:rFonts w:ascii="Arial" w:hAnsi="Arial" w:cs="Arial"/>
          <w:color w:val="000000"/>
          <w:sz w:val="22"/>
          <w:szCs w:val="22"/>
        </w:rPr>
        <w:t>;</w:t>
      </w:r>
      <w:r w:rsidR="00A86ABA" w:rsidRPr="00FA2641">
        <w:rPr>
          <w:rFonts w:ascii="Arial" w:hAnsi="Arial" w:cs="Arial"/>
          <w:color w:val="000000"/>
          <w:sz w:val="22"/>
          <w:szCs w:val="22"/>
        </w:rPr>
        <w:t xml:space="preserve"> </w:t>
      </w:r>
      <w:r w:rsidR="00F83A44" w:rsidRPr="00FA2641">
        <w:rPr>
          <w:rFonts w:ascii="Arial" w:hAnsi="Arial" w:cs="Arial"/>
          <w:color w:val="000000"/>
          <w:sz w:val="22"/>
          <w:szCs w:val="22"/>
        </w:rPr>
        <w:t>d</w:t>
      </w:r>
      <w:r w:rsidR="00A86ABA" w:rsidRPr="00FA2641">
        <w:rPr>
          <w:rFonts w:ascii="Arial" w:hAnsi="Arial" w:cs="Arial"/>
          <w:color w:val="000000"/>
          <w:sz w:val="22"/>
          <w:szCs w:val="22"/>
        </w:rPr>
        <w:t>odatek ke smlouvě musí mít písemnou formu</w:t>
      </w:r>
      <w:r w:rsidRPr="00FA2641">
        <w:rPr>
          <w:rFonts w:ascii="Arial" w:hAnsi="Arial" w:cs="Arial"/>
          <w:color w:val="000000"/>
          <w:sz w:val="22"/>
          <w:szCs w:val="22"/>
        </w:rPr>
        <w:t>,</w:t>
      </w:r>
    </w:p>
    <w:p w14:paraId="23D84AE8" w14:textId="39D9A990" w:rsidR="000F1CB8" w:rsidRPr="00FA2641" w:rsidRDefault="00E57E44" w:rsidP="002D38A0">
      <w:pPr>
        <w:numPr>
          <w:ilvl w:val="0"/>
          <w:numId w:val="1"/>
        </w:numPr>
        <w:autoSpaceDE w:val="0"/>
        <w:autoSpaceDN w:val="0"/>
        <w:adjustRightInd w:val="0"/>
        <w:spacing w:after="24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Příslušná sazba daně z přidané hodnoty (DPH) bude účtována dle platných </w:t>
      </w:r>
      <w:r w:rsidR="00FA2641" w:rsidRPr="00FA2641">
        <w:rPr>
          <w:rFonts w:ascii="Arial" w:hAnsi="Arial" w:cs="Arial"/>
          <w:color w:val="000000"/>
          <w:sz w:val="22"/>
          <w:szCs w:val="22"/>
        </w:rPr>
        <w:t xml:space="preserve">a účinných </w:t>
      </w:r>
      <w:r w:rsidRPr="00FA2641">
        <w:rPr>
          <w:rFonts w:ascii="Arial" w:hAnsi="Arial" w:cs="Arial"/>
          <w:color w:val="000000"/>
          <w:sz w:val="22"/>
          <w:szCs w:val="22"/>
        </w:rPr>
        <w:t>předpisů v době zdanitelného plnění.</w:t>
      </w:r>
    </w:p>
    <w:p w14:paraId="59C52BFE" w14:textId="47AD2C2D" w:rsidR="00397BDC" w:rsidRPr="003E1497" w:rsidRDefault="00397BDC" w:rsidP="00F35AA9">
      <w:pPr>
        <w:autoSpaceDE w:val="0"/>
        <w:autoSpaceDN w:val="0"/>
        <w:adjustRightInd w:val="0"/>
        <w:spacing w:after="240"/>
        <w:jc w:val="center"/>
        <w:rPr>
          <w:rFonts w:ascii="Arial" w:hAnsi="Arial" w:cs="Arial"/>
          <w:b/>
        </w:rPr>
      </w:pPr>
      <w:r w:rsidRPr="003E1497">
        <w:rPr>
          <w:rFonts w:ascii="Arial" w:hAnsi="Arial" w:cs="Arial"/>
          <w:b/>
        </w:rPr>
        <w:t>V.</w:t>
      </w:r>
      <w:r w:rsidR="00967536" w:rsidRPr="003E1497">
        <w:rPr>
          <w:rFonts w:ascii="Arial" w:hAnsi="Arial" w:cs="Arial"/>
          <w:b/>
        </w:rPr>
        <w:t xml:space="preserve"> </w:t>
      </w:r>
      <w:r w:rsidRPr="003E1497">
        <w:rPr>
          <w:rFonts w:ascii="Arial" w:hAnsi="Arial" w:cs="Arial"/>
          <w:b/>
        </w:rPr>
        <w:t>Práva a povinnosti smluvních stran při provádění díla</w:t>
      </w:r>
    </w:p>
    <w:p w14:paraId="6DA931C1" w14:textId="77777777" w:rsidR="00770E30" w:rsidRPr="00770E30" w:rsidRDefault="00770E30"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Objednatel se zavazuje Zhotoviteli poskytnout veškerou nezbytnou součinnost k provedení díla.</w:t>
      </w:r>
    </w:p>
    <w:p w14:paraId="4CC91BF9" w14:textId="77777777" w:rsidR="00770E30" w:rsidRPr="00770E30" w:rsidRDefault="00770E30"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Pořadí prováděných prací jednotlivých částí veřejné zakázky určí zadavatel, který má možnost se na pořadí se Zhotovitelem domluvit.</w:t>
      </w:r>
    </w:p>
    <w:p w14:paraId="37F99298" w14:textId="11B8B438"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Objednatel je oprávněn kontrolovat dílo v každé fázi jeho provádění. Zhotovitel je</w:t>
      </w:r>
      <w:r w:rsidR="003E1497" w:rsidRPr="00770E30">
        <w:rPr>
          <w:rFonts w:ascii="Arial" w:hAnsi="Arial" w:cs="Arial"/>
          <w:color w:val="000000"/>
          <w:sz w:val="22"/>
          <w:szCs w:val="22"/>
        </w:rPr>
        <w:t> </w:t>
      </w:r>
      <w:r w:rsidRPr="00770E30">
        <w:rPr>
          <w:rFonts w:ascii="Arial" w:hAnsi="Arial" w:cs="Arial"/>
          <w:color w:val="000000"/>
          <w:sz w:val="22"/>
          <w:szCs w:val="22"/>
        </w:rPr>
        <w:t xml:space="preserve">povinen </w:t>
      </w:r>
      <w:r w:rsidRPr="004C46AA">
        <w:rPr>
          <w:rFonts w:ascii="Arial" w:hAnsi="Arial" w:cs="Arial"/>
          <w:color w:val="000000"/>
          <w:sz w:val="22"/>
          <w:szCs w:val="22"/>
        </w:rPr>
        <w:t>objednateli kontrolu díla umožnit a poskytnout objednateli při kontrole součinnost.</w:t>
      </w:r>
      <w:r w:rsidR="004C46AA" w:rsidRPr="004C46AA">
        <w:rPr>
          <w:rFonts w:ascii="Arial" w:hAnsi="Arial" w:cs="Arial"/>
          <w:color w:val="000000"/>
          <w:sz w:val="22"/>
          <w:szCs w:val="22"/>
        </w:rPr>
        <w:t xml:space="preserve"> </w:t>
      </w:r>
    </w:p>
    <w:p w14:paraId="517D814C" w14:textId="6F0D2E15"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Pokud dílo nebo jeho část vykazuje nesoulad zejména se zadávací dokumentací,</w:t>
      </w:r>
      <w:r w:rsidR="002005F0" w:rsidRPr="00770E30">
        <w:rPr>
          <w:rFonts w:ascii="Arial" w:hAnsi="Arial" w:cs="Arial"/>
          <w:color w:val="000000"/>
          <w:sz w:val="22"/>
          <w:szCs w:val="22"/>
        </w:rPr>
        <w:t xml:space="preserve"> </w:t>
      </w:r>
      <w:r w:rsidRPr="00770E30">
        <w:rPr>
          <w:rFonts w:ascii="Arial" w:hAnsi="Arial" w:cs="Arial"/>
          <w:color w:val="000000"/>
          <w:sz w:val="22"/>
          <w:szCs w:val="22"/>
        </w:rPr>
        <w:t>touto smlouvou, pokyny objednatele, případně pokud dílo vykazuje vady a</w:t>
      </w:r>
      <w:r w:rsidR="00EC7669" w:rsidRPr="00770E30">
        <w:rPr>
          <w:rFonts w:ascii="Arial" w:hAnsi="Arial" w:cs="Arial"/>
          <w:color w:val="000000"/>
          <w:sz w:val="22"/>
          <w:szCs w:val="22"/>
        </w:rPr>
        <w:t> </w:t>
      </w:r>
      <w:r w:rsidRPr="00770E30">
        <w:rPr>
          <w:rFonts w:ascii="Arial" w:hAnsi="Arial" w:cs="Arial"/>
          <w:color w:val="000000"/>
          <w:sz w:val="22"/>
          <w:szCs w:val="22"/>
        </w:rPr>
        <w:t>nedodělky, je</w:t>
      </w:r>
      <w:r w:rsidR="00770E30">
        <w:rPr>
          <w:rFonts w:ascii="Arial" w:hAnsi="Arial" w:cs="Arial"/>
          <w:color w:val="000000"/>
          <w:sz w:val="22"/>
          <w:szCs w:val="22"/>
        </w:rPr>
        <w:t> </w:t>
      </w:r>
      <w:r w:rsidRPr="00770E30">
        <w:rPr>
          <w:rFonts w:ascii="Arial" w:hAnsi="Arial" w:cs="Arial"/>
          <w:color w:val="000000"/>
          <w:sz w:val="22"/>
          <w:szCs w:val="22"/>
        </w:rPr>
        <w:t xml:space="preserve">zhotovitel povinen na písemné upozornění objednatele tento nesoulad odstranit bez zbytečného odkladu nebo v dohodnutém termínu, a to na své náklady. Pokud nebudou </w:t>
      </w:r>
      <w:r w:rsidRPr="00770E30">
        <w:rPr>
          <w:rFonts w:ascii="Arial" w:hAnsi="Arial" w:cs="Arial"/>
          <w:color w:val="000000"/>
          <w:sz w:val="22"/>
          <w:szCs w:val="22"/>
        </w:rPr>
        <w:lastRenderedPageBreak/>
        <w:t xml:space="preserve">vady a nedodělky díla včas a řádně odstraněny, je objednatel oprávněn je odstranit prostřednictvím třetí osoby a cenu těchto prací </w:t>
      </w:r>
      <w:r w:rsidR="00B417DC" w:rsidRPr="00770E30">
        <w:rPr>
          <w:rFonts w:ascii="Arial" w:hAnsi="Arial" w:cs="Arial"/>
          <w:color w:val="000000"/>
          <w:sz w:val="22"/>
          <w:szCs w:val="22"/>
        </w:rPr>
        <w:t>započíst</w:t>
      </w:r>
      <w:r w:rsidRPr="00770E30">
        <w:rPr>
          <w:rFonts w:ascii="Arial" w:hAnsi="Arial" w:cs="Arial"/>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65653D8B" w14:textId="77777777"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14C801F6" w14:textId="44131EA7" w:rsidR="00770E30" w:rsidRPr="00454F7E" w:rsidRDefault="002F5D33"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v plném rozsahu odpovídá za všechny</w:t>
      </w:r>
      <w:r w:rsidR="00770E30">
        <w:rPr>
          <w:rFonts w:ascii="Arial" w:hAnsi="Arial" w:cs="Arial"/>
          <w:color w:val="000000"/>
          <w:sz w:val="22"/>
          <w:szCs w:val="22"/>
        </w:rPr>
        <w:t xml:space="preserve"> případné</w:t>
      </w:r>
      <w:r w:rsidRPr="00770E30">
        <w:rPr>
          <w:rFonts w:ascii="Arial" w:hAnsi="Arial" w:cs="Arial"/>
          <w:color w:val="000000"/>
          <w:sz w:val="22"/>
          <w:szCs w:val="22"/>
        </w:rPr>
        <w:t xml:space="preserve"> </w:t>
      </w:r>
      <w:r w:rsidR="007F3D0E" w:rsidRPr="00770E30">
        <w:rPr>
          <w:rFonts w:ascii="Arial" w:hAnsi="Arial" w:cs="Arial"/>
          <w:color w:val="000000"/>
          <w:sz w:val="22"/>
          <w:szCs w:val="22"/>
        </w:rPr>
        <w:t>pod</w:t>
      </w:r>
      <w:r w:rsidRPr="00770E30">
        <w:rPr>
          <w:rFonts w:ascii="Arial" w:hAnsi="Arial" w:cs="Arial"/>
          <w:color w:val="000000"/>
          <w:sz w:val="22"/>
          <w:szCs w:val="22"/>
        </w:rPr>
        <w:t>dodavatele. Zhotovitel odpovídá za</w:t>
      </w:r>
      <w:r w:rsidR="003D293C" w:rsidRPr="00770E30">
        <w:rPr>
          <w:rFonts w:ascii="Arial" w:hAnsi="Arial" w:cs="Arial"/>
          <w:color w:val="000000"/>
          <w:sz w:val="22"/>
          <w:szCs w:val="22"/>
        </w:rPr>
        <w:t> </w:t>
      </w:r>
      <w:r w:rsidRPr="00770E30">
        <w:rPr>
          <w:rFonts w:ascii="Arial" w:hAnsi="Arial" w:cs="Arial"/>
          <w:color w:val="000000"/>
          <w:sz w:val="22"/>
          <w:szCs w:val="22"/>
        </w:rPr>
        <w:t>to,</w:t>
      </w:r>
      <w:r w:rsidR="003D293C" w:rsidRPr="00770E30">
        <w:rPr>
          <w:rFonts w:ascii="Arial" w:hAnsi="Arial" w:cs="Arial"/>
          <w:color w:val="000000"/>
          <w:sz w:val="22"/>
          <w:szCs w:val="22"/>
        </w:rPr>
        <w:t> </w:t>
      </w:r>
      <w:r w:rsidRPr="00770E30">
        <w:rPr>
          <w:rFonts w:ascii="Arial" w:hAnsi="Arial" w:cs="Arial"/>
          <w:color w:val="000000"/>
          <w:sz w:val="22"/>
          <w:szCs w:val="22"/>
        </w:rPr>
        <w:t>že</w:t>
      </w:r>
      <w:r w:rsidR="00EC7669" w:rsidRPr="00770E30">
        <w:rPr>
          <w:rFonts w:ascii="Arial" w:hAnsi="Arial" w:cs="Arial"/>
          <w:color w:val="000000"/>
          <w:sz w:val="22"/>
          <w:szCs w:val="22"/>
        </w:rPr>
        <w:t> </w:t>
      </w:r>
      <w:r w:rsidRPr="00770E30">
        <w:rPr>
          <w:rFonts w:ascii="Arial" w:hAnsi="Arial" w:cs="Arial"/>
          <w:color w:val="000000"/>
          <w:sz w:val="22"/>
          <w:szCs w:val="22"/>
        </w:rPr>
        <w:t xml:space="preserve">všichni </w:t>
      </w:r>
      <w:r w:rsidR="007F3D0E" w:rsidRPr="00770E30">
        <w:rPr>
          <w:rFonts w:ascii="Arial" w:hAnsi="Arial" w:cs="Arial"/>
          <w:color w:val="000000"/>
          <w:sz w:val="22"/>
          <w:szCs w:val="22"/>
        </w:rPr>
        <w:t>pod</w:t>
      </w:r>
      <w:r w:rsidRPr="00770E30">
        <w:rPr>
          <w:rFonts w:ascii="Arial" w:hAnsi="Arial" w:cs="Arial"/>
          <w:color w:val="000000"/>
          <w:sz w:val="22"/>
          <w:szCs w:val="22"/>
        </w:rPr>
        <w:t>dodavatelé budou dílo provádět podle</w:t>
      </w:r>
      <w:r w:rsidR="00854266" w:rsidRPr="00770E30">
        <w:rPr>
          <w:rFonts w:ascii="Arial" w:hAnsi="Arial" w:cs="Arial"/>
          <w:color w:val="000000"/>
          <w:sz w:val="22"/>
          <w:szCs w:val="22"/>
        </w:rPr>
        <w:t xml:space="preserve"> zadávací dokumentace, této smlouvy a</w:t>
      </w:r>
      <w:r w:rsidRPr="00770E30">
        <w:rPr>
          <w:rFonts w:ascii="Arial" w:hAnsi="Arial" w:cs="Arial"/>
          <w:color w:val="000000"/>
          <w:sz w:val="22"/>
          <w:szCs w:val="22"/>
        </w:rPr>
        <w:t xml:space="preserve"> právně závazných a</w:t>
      </w:r>
      <w:r w:rsidR="003E1497" w:rsidRPr="00770E30">
        <w:rPr>
          <w:rFonts w:ascii="Arial" w:hAnsi="Arial" w:cs="Arial"/>
          <w:color w:val="000000"/>
          <w:sz w:val="22"/>
          <w:szCs w:val="22"/>
        </w:rPr>
        <w:t> </w:t>
      </w:r>
      <w:r w:rsidRPr="00770E30">
        <w:rPr>
          <w:rFonts w:ascii="Arial" w:hAnsi="Arial" w:cs="Arial"/>
          <w:color w:val="000000"/>
          <w:sz w:val="22"/>
          <w:szCs w:val="22"/>
        </w:rPr>
        <w:t>účinných právních předpisů, v souladu se závaznými českými technickými normami ČSN a</w:t>
      </w:r>
      <w:r w:rsidR="00454F7E">
        <w:rPr>
          <w:rFonts w:ascii="Arial" w:hAnsi="Arial" w:cs="Arial"/>
          <w:color w:val="000000"/>
          <w:sz w:val="22"/>
          <w:szCs w:val="22"/>
        </w:rPr>
        <w:t> </w:t>
      </w:r>
      <w:r w:rsidRPr="00770E30">
        <w:rPr>
          <w:rFonts w:ascii="Arial" w:hAnsi="Arial" w:cs="Arial"/>
          <w:color w:val="000000"/>
          <w:sz w:val="22"/>
          <w:szCs w:val="22"/>
        </w:rPr>
        <w:t xml:space="preserve">technickými normami výrobců dodaných věcí a materiálů. Za tímto účelem si je zhotovitel povinen vyžádat </w:t>
      </w:r>
      <w:r w:rsidRPr="00454F7E">
        <w:rPr>
          <w:rFonts w:ascii="Arial" w:hAnsi="Arial" w:cs="Arial"/>
          <w:color w:val="000000"/>
          <w:sz w:val="22"/>
          <w:szCs w:val="22"/>
        </w:rPr>
        <w:t>od</w:t>
      </w:r>
      <w:r w:rsidR="003D293C" w:rsidRPr="00454F7E">
        <w:rPr>
          <w:rFonts w:ascii="Arial" w:hAnsi="Arial" w:cs="Arial"/>
          <w:color w:val="000000"/>
          <w:sz w:val="22"/>
          <w:szCs w:val="22"/>
        </w:rPr>
        <w:t> </w:t>
      </w:r>
      <w:r w:rsidR="007F3D0E" w:rsidRPr="00454F7E">
        <w:rPr>
          <w:rFonts w:ascii="Arial" w:hAnsi="Arial" w:cs="Arial"/>
          <w:color w:val="000000"/>
          <w:sz w:val="22"/>
          <w:szCs w:val="22"/>
        </w:rPr>
        <w:t>pod</w:t>
      </w:r>
      <w:r w:rsidRPr="00454F7E">
        <w:rPr>
          <w:rFonts w:ascii="Arial" w:hAnsi="Arial" w:cs="Arial"/>
          <w:color w:val="000000"/>
          <w:sz w:val="22"/>
          <w:szCs w:val="22"/>
        </w:rPr>
        <w:t>dodavatelů všechny nutné certifikáty a další dokumenty a tyto zpřístupnit na žádost objednateli</w:t>
      </w:r>
      <w:r w:rsidR="00F35AA9" w:rsidRPr="00454F7E">
        <w:rPr>
          <w:rFonts w:ascii="Arial" w:hAnsi="Arial" w:cs="Arial"/>
          <w:color w:val="000000"/>
          <w:sz w:val="22"/>
          <w:szCs w:val="22"/>
        </w:rPr>
        <w:t>.</w:t>
      </w:r>
    </w:p>
    <w:p w14:paraId="7BD4B2E9" w14:textId="77777777" w:rsidR="00770E30" w:rsidRPr="00454F7E" w:rsidRDefault="00434A9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454F7E">
        <w:rPr>
          <w:rFonts w:ascii="Arial" w:hAnsi="Arial" w:cs="Arial"/>
          <w:color w:val="000000"/>
          <w:sz w:val="22"/>
          <w:szCs w:val="22"/>
        </w:rPr>
        <w:t>V případě ohrožení řádného průběhu prací (z jakéhokoliv důvodu) je zhotovitel povinen danou záležitost s objednatelem konzultovat bez zbytečného odkladu.</w:t>
      </w:r>
    </w:p>
    <w:p w14:paraId="0B6F0C3B" w14:textId="77777777" w:rsidR="00770E30" w:rsidRPr="00454F7E" w:rsidRDefault="00434A9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454F7E">
        <w:rPr>
          <w:rFonts w:ascii="Arial" w:hAnsi="Arial" w:cs="Arial"/>
          <w:color w:val="000000"/>
          <w:sz w:val="22"/>
          <w:szCs w:val="22"/>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454F7E">
        <w:rPr>
          <w:rFonts w:ascii="Arial" w:hAnsi="Arial" w:cs="Arial"/>
          <w:color w:val="000000"/>
          <w:sz w:val="22"/>
          <w:szCs w:val="22"/>
        </w:rPr>
        <w:t>,</w:t>
      </w:r>
      <w:r w:rsidRPr="00454F7E">
        <w:rPr>
          <w:rFonts w:ascii="Arial" w:hAnsi="Arial" w:cs="Arial"/>
          <w:color w:val="000000"/>
          <w:sz w:val="22"/>
          <w:szCs w:val="22"/>
        </w:rPr>
        <w:t xml:space="preserve"> a požádá objednatele o jejich přehodnocení. Bude-li objednatel na</w:t>
      </w:r>
      <w:r w:rsidR="003D293C" w:rsidRPr="00454F7E">
        <w:rPr>
          <w:rFonts w:ascii="Arial" w:hAnsi="Arial" w:cs="Arial"/>
          <w:color w:val="000000"/>
          <w:sz w:val="22"/>
          <w:szCs w:val="22"/>
        </w:rPr>
        <w:t> </w:t>
      </w:r>
      <w:r w:rsidRPr="00454F7E">
        <w:rPr>
          <w:rFonts w:ascii="Arial" w:hAnsi="Arial" w:cs="Arial"/>
          <w:color w:val="000000"/>
          <w:sz w:val="22"/>
          <w:szCs w:val="22"/>
        </w:rPr>
        <w:t>takovém pokynu přesto nadále trvat, neodpovídá zhotovitel za škodu vzniklou v</w:t>
      </w:r>
      <w:r w:rsidR="003D293C" w:rsidRPr="00454F7E">
        <w:rPr>
          <w:rFonts w:ascii="Arial" w:hAnsi="Arial" w:cs="Arial"/>
          <w:color w:val="000000"/>
          <w:sz w:val="22"/>
          <w:szCs w:val="22"/>
        </w:rPr>
        <w:t> </w:t>
      </w:r>
      <w:r w:rsidRPr="00454F7E">
        <w:rPr>
          <w:rFonts w:ascii="Arial" w:hAnsi="Arial" w:cs="Arial"/>
          <w:color w:val="000000"/>
          <w:sz w:val="22"/>
          <w:szCs w:val="22"/>
        </w:rPr>
        <w:t>důsledku takového pokynu objednatele</w:t>
      </w:r>
    </w:p>
    <w:p w14:paraId="50CD5A77" w14:textId="2242518B" w:rsidR="006D6BD6" w:rsidRDefault="006D6BD6"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Pr>
          <w:rFonts w:ascii="Arial" w:hAnsi="Arial" w:cs="Arial"/>
          <w:color w:val="000000"/>
          <w:sz w:val="22"/>
          <w:szCs w:val="22"/>
        </w:rPr>
        <w:t xml:space="preserve">Zhotovitel bere na vědomí, že v rámci zadávacího řízení na zhotovitele stavebních prací, které bude soutěženo na základě vypracované projektové dokumentace, má povinnost poskytnout objednateli součinnost v případě dotazů, resp. žádosti o vysvětlení zadávací dokumentace, které se týkají projektové dokumentace. </w:t>
      </w:r>
      <w:r w:rsidR="0007740B">
        <w:rPr>
          <w:rFonts w:ascii="Arial" w:hAnsi="Arial" w:cs="Arial"/>
          <w:color w:val="000000"/>
          <w:sz w:val="22"/>
          <w:szCs w:val="22"/>
        </w:rPr>
        <w:t xml:space="preserve">Zhotovitel je povinen zaslat vyjádření k žádosti o vysvětlení zadávací dokumentace nejpozději do </w:t>
      </w:r>
      <w:r w:rsidR="00E141E5">
        <w:rPr>
          <w:rFonts w:ascii="Arial" w:hAnsi="Arial" w:cs="Arial"/>
          <w:color w:val="000000"/>
          <w:sz w:val="22"/>
          <w:szCs w:val="22"/>
        </w:rPr>
        <w:t xml:space="preserve">2 pracovních dnů </w:t>
      </w:r>
      <w:r w:rsidR="00E141E5">
        <w:rPr>
          <w:rFonts w:ascii="Arial" w:hAnsi="Arial" w:cs="Arial"/>
          <w:color w:val="000000"/>
          <w:sz w:val="22"/>
          <w:szCs w:val="22"/>
        </w:rPr>
        <w:br/>
        <w:t>od doručení žádosti objednatelem.</w:t>
      </w:r>
      <w:r w:rsidR="0007740B">
        <w:rPr>
          <w:rFonts w:ascii="Arial" w:hAnsi="Arial" w:cs="Arial"/>
          <w:color w:val="000000"/>
          <w:sz w:val="22"/>
          <w:szCs w:val="22"/>
        </w:rPr>
        <w:t xml:space="preserve"> </w:t>
      </w:r>
      <w:r w:rsidR="00E141E5">
        <w:rPr>
          <w:rFonts w:ascii="Arial" w:hAnsi="Arial" w:cs="Arial"/>
          <w:color w:val="000000"/>
          <w:sz w:val="22"/>
          <w:szCs w:val="22"/>
        </w:rPr>
        <w:t>Objednatel je povinen informovat v přiměřené lhůtě zhotovitele o plánované realizaci zadávacího řízení na stavební práce.</w:t>
      </w:r>
    </w:p>
    <w:p w14:paraId="42104BEC" w14:textId="77777777" w:rsidR="00E141E5" w:rsidRPr="00454F7E" w:rsidRDefault="00E141E5" w:rsidP="00E141E5">
      <w:pPr>
        <w:autoSpaceDE w:val="0"/>
        <w:autoSpaceDN w:val="0"/>
        <w:adjustRightInd w:val="0"/>
        <w:spacing w:after="120" w:line="276" w:lineRule="auto"/>
        <w:ind w:left="284"/>
        <w:jc w:val="both"/>
        <w:rPr>
          <w:rFonts w:ascii="Arial" w:hAnsi="Arial" w:cs="Arial"/>
          <w:color w:val="000000"/>
          <w:sz w:val="22"/>
          <w:szCs w:val="22"/>
        </w:rPr>
      </w:pPr>
    </w:p>
    <w:p w14:paraId="59464603" w14:textId="75FE318E" w:rsidR="00434A91" w:rsidRPr="003E1497" w:rsidRDefault="00BA3086" w:rsidP="003D293C">
      <w:pPr>
        <w:autoSpaceDE w:val="0"/>
        <w:autoSpaceDN w:val="0"/>
        <w:adjustRightInd w:val="0"/>
        <w:spacing w:after="240"/>
        <w:jc w:val="center"/>
        <w:rPr>
          <w:rFonts w:ascii="Arial" w:hAnsi="Arial" w:cs="Arial"/>
          <w:b/>
        </w:rPr>
      </w:pPr>
      <w:r w:rsidRPr="003E1497">
        <w:rPr>
          <w:rFonts w:ascii="Arial" w:hAnsi="Arial" w:cs="Arial"/>
          <w:b/>
        </w:rPr>
        <w:t>V</w:t>
      </w:r>
      <w:r w:rsidR="00434A91" w:rsidRPr="003E1497">
        <w:rPr>
          <w:rFonts w:ascii="Arial" w:hAnsi="Arial" w:cs="Arial"/>
          <w:b/>
        </w:rPr>
        <w:t>I. Odpovědné zadávání veřejné zakázky</w:t>
      </w:r>
    </w:p>
    <w:p w14:paraId="310EEC95" w14:textId="77777777" w:rsidR="00FA2641" w:rsidRDefault="00591F28"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Vzhledem k zásadě odpovědného veřejného zadávání dle § 6 odst. 4 zákona č.</w:t>
      </w:r>
      <w:r w:rsidR="003D293C" w:rsidRPr="00FA2641">
        <w:rPr>
          <w:rFonts w:ascii="Arial" w:hAnsi="Arial" w:cs="Arial"/>
          <w:color w:val="000000"/>
          <w:sz w:val="22"/>
          <w:szCs w:val="22"/>
        </w:rPr>
        <w:t> </w:t>
      </w:r>
      <w:r w:rsidRPr="00FA2641">
        <w:rPr>
          <w:rFonts w:ascii="Arial" w:hAnsi="Arial" w:cs="Arial"/>
          <w:color w:val="000000"/>
          <w:sz w:val="22"/>
          <w:szCs w:val="22"/>
        </w:rPr>
        <w:t xml:space="preserve">134/2016 Sb., o zadávání veřejných zakázek, </w:t>
      </w:r>
      <w:r w:rsidR="00F83A44" w:rsidRPr="00FA2641">
        <w:rPr>
          <w:rFonts w:ascii="Arial" w:hAnsi="Arial" w:cs="Arial"/>
          <w:color w:val="000000"/>
          <w:sz w:val="22"/>
          <w:szCs w:val="22"/>
        </w:rPr>
        <w:t>v účinném znění</w:t>
      </w:r>
      <w:r w:rsidRPr="00FA2641">
        <w:rPr>
          <w:rFonts w:ascii="Arial" w:hAnsi="Arial" w:cs="Arial"/>
          <w:color w:val="000000"/>
          <w:sz w:val="22"/>
          <w:szCs w:val="22"/>
        </w:rPr>
        <w:t>, se zhotovitel zavazuje:</w:t>
      </w:r>
    </w:p>
    <w:p w14:paraId="3D0B8552" w14:textId="00F423D2" w:rsidR="003D293C" w:rsidRPr="00FA2641" w:rsidRDefault="00591F28"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Zajistit </w:t>
      </w:r>
      <w:r w:rsidRPr="00FA2641">
        <w:rPr>
          <w:rFonts w:ascii="Arial" w:hAnsi="Arial" w:cs="Arial"/>
          <w:b/>
          <w:bCs/>
          <w:color w:val="000000"/>
          <w:sz w:val="22"/>
          <w:szCs w:val="22"/>
        </w:rPr>
        <w:t>důstojné pracovní podmínky a bezpečnost práce</w:t>
      </w:r>
    </w:p>
    <w:p w14:paraId="4B19A863" w14:textId="525F95C0" w:rsidR="003D293C" w:rsidRPr="00FA2641" w:rsidRDefault="003D293C" w:rsidP="002D38A0">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sidRPr="00FA2641">
        <w:rPr>
          <w:rFonts w:ascii="Arial" w:hAnsi="Arial" w:cs="Arial"/>
          <w:color w:val="000000"/>
          <w:sz w:val="22"/>
          <w:szCs w:val="22"/>
        </w:rPr>
        <w:t> </w:t>
      </w:r>
      <w:r w:rsidRPr="00FA2641">
        <w:rPr>
          <w:rFonts w:ascii="Arial" w:hAnsi="Arial" w:cs="Arial"/>
          <w:color w:val="000000"/>
          <w:sz w:val="22"/>
          <w:szCs w:val="22"/>
        </w:rPr>
        <w:t>262/2006 Sb., zákoník práce, ve znění pozdějších předpisů, a to vůči všem osobám, které se na plnění zakázky podílejí.</w:t>
      </w:r>
    </w:p>
    <w:p w14:paraId="43207D3B" w14:textId="1A8067C5" w:rsidR="003D293C" w:rsidRPr="00770E30" w:rsidRDefault="003D293C" w:rsidP="00770E30">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70E30">
        <w:rPr>
          <w:rFonts w:ascii="Arial" w:hAnsi="Arial" w:cs="Arial"/>
          <w:color w:val="000000"/>
          <w:sz w:val="22"/>
          <w:szCs w:val="22"/>
        </w:rPr>
        <w:t xml:space="preserve">při zajištění, aby všechny osoby, které se na plnění zakázky přímo podílejí, byly řádně vedeny v příslušných registrech, jako například v registru pojištěnců ČSSZ, příp. aby </w:t>
      </w:r>
      <w:r w:rsidRPr="00770E30">
        <w:rPr>
          <w:rFonts w:ascii="Arial" w:hAnsi="Arial" w:cs="Arial"/>
          <w:color w:val="000000"/>
          <w:sz w:val="22"/>
          <w:szCs w:val="22"/>
        </w:rPr>
        <w:lastRenderedPageBreak/>
        <w:t>měly platná příslušná povolení k pobytu v ČR, a byly proškoleny z problematiky BOZP.</w:t>
      </w:r>
    </w:p>
    <w:p w14:paraId="32082DD8" w14:textId="77777777" w:rsidR="003D293C" w:rsidRPr="00770E30" w:rsidRDefault="003D293C" w:rsidP="00770E30">
      <w:pPr>
        <w:pStyle w:val="Odstavecseseznamem"/>
        <w:numPr>
          <w:ilvl w:val="0"/>
          <w:numId w:val="13"/>
        </w:numPr>
        <w:spacing w:after="120" w:line="276" w:lineRule="auto"/>
        <w:ind w:left="283" w:hanging="357"/>
        <w:jc w:val="both"/>
        <w:rPr>
          <w:rFonts w:ascii="Arial" w:hAnsi="Arial" w:cs="Arial"/>
          <w:color w:val="000000"/>
          <w:sz w:val="22"/>
          <w:szCs w:val="22"/>
        </w:rPr>
      </w:pPr>
      <w:r w:rsidRPr="00770E30">
        <w:rPr>
          <w:rFonts w:ascii="Arial" w:hAnsi="Arial" w:cs="Arial"/>
          <w:color w:val="000000"/>
          <w:sz w:val="22"/>
          <w:szCs w:val="22"/>
        </w:rPr>
        <w:t xml:space="preserve">Zajistit </w:t>
      </w:r>
      <w:r w:rsidRPr="00770E30">
        <w:rPr>
          <w:rFonts w:ascii="Arial" w:hAnsi="Arial" w:cs="Arial"/>
          <w:b/>
          <w:bCs/>
          <w:color w:val="000000"/>
          <w:sz w:val="22"/>
          <w:szCs w:val="22"/>
        </w:rPr>
        <w:t>férové vztahy v dodavatelském a poddodavatelském řetězci</w:t>
      </w:r>
    </w:p>
    <w:p w14:paraId="389DA0A5" w14:textId="7F260942" w:rsidR="00FA2641" w:rsidRPr="00770E30" w:rsidRDefault="00FA2641" w:rsidP="00770E30">
      <w:pPr>
        <w:pStyle w:val="Odstavecseseznamem"/>
        <w:numPr>
          <w:ilvl w:val="1"/>
          <w:numId w:val="17"/>
        </w:numPr>
        <w:spacing w:after="240" w:line="276" w:lineRule="auto"/>
        <w:ind w:left="851" w:hanging="567"/>
        <w:jc w:val="both"/>
        <w:rPr>
          <w:rFonts w:ascii="Arial" w:hAnsi="Arial" w:cs="Arial"/>
          <w:color w:val="000000"/>
          <w:sz w:val="22"/>
          <w:szCs w:val="22"/>
        </w:rPr>
      </w:pPr>
      <w:r w:rsidRPr="00770E30">
        <w:rPr>
          <w:rFonts w:ascii="Arial" w:hAnsi="Arial" w:cs="Arial"/>
          <w:color w:val="000000"/>
          <w:sz w:val="22"/>
          <w:szCs w:val="22"/>
        </w:rPr>
        <w:t>Zhotovitel je povinen z objednatelem uhrazené ceny díla (resp. jejích částí) primárně uspokojovat jeho závazky vůči poddodavatelům (jsou-li takoví), které vzniknou na základě plnění předmětu díla. Zhotovitel je povinen na výzvu objednatele doložit, že jsou jeho závazky vůči poddodavatelům řádně a včas uhrazeny.</w:t>
      </w:r>
    </w:p>
    <w:p w14:paraId="69E7E469" w14:textId="654BD57F" w:rsidR="003D293C" w:rsidRPr="00770E30" w:rsidRDefault="003D293C" w:rsidP="00770E30">
      <w:pPr>
        <w:pStyle w:val="Odstavecseseznamem"/>
        <w:numPr>
          <w:ilvl w:val="0"/>
          <w:numId w:val="13"/>
        </w:numPr>
        <w:spacing w:after="120" w:line="276" w:lineRule="auto"/>
        <w:ind w:left="283" w:hanging="357"/>
        <w:jc w:val="both"/>
        <w:rPr>
          <w:rFonts w:ascii="Arial" w:hAnsi="Arial" w:cs="Arial"/>
          <w:color w:val="000000"/>
          <w:sz w:val="22"/>
          <w:szCs w:val="22"/>
        </w:rPr>
      </w:pPr>
      <w:r w:rsidRPr="00770E30">
        <w:rPr>
          <w:rFonts w:ascii="Arial" w:hAnsi="Arial" w:cs="Arial"/>
          <w:color w:val="000000"/>
          <w:sz w:val="22"/>
          <w:szCs w:val="22"/>
        </w:rPr>
        <w:t xml:space="preserve">Zajistit </w:t>
      </w:r>
      <w:r w:rsidR="00770E30" w:rsidRPr="00770E30">
        <w:rPr>
          <w:rFonts w:ascii="Arial" w:hAnsi="Arial" w:cs="Arial"/>
          <w:b/>
          <w:bCs/>
          <w:color w:val="000000"/>
          <w:sz w:val="22"/>
          <w:szCs w:val="22"/>
        </w:rPr>
        <w:t>podporu vzdělávání a odborné praxe</w:t>
      </w:r>
    </w:p>
    <w:p w14:paraId="027DF520" w14:textId="07E4EC54" w:rsidR="00770E30" w:rsidRPr="00770E30" w:rsidRDefault="00770E30" w:rsidP="00770E30">
      <w:pPr>
        <w:pStyle w:val="Odstavecseseznamem"/>
        <w:numPr>
          <w:ilvl w:val="1"/>
          <w:numId w:val="18"/>
        </w:numPr>
        <w:spacing w:after="120" w:line="276" w:lineRule="auto"/>
        <w:ind w:left="851" w:hanging="567"/>
        <w:jc w:val="both"/>
        <w:rPr>
          <w:rFonts w:ascii="Arial" w:hAnsi="Arial" w:cs="Arial"/>
          <w:color w:val="000000"/>
          <w:sz w:val="22"/>
          <w:szCs w:val="22"/>
        </w:rPr>
      </w:pPr>
      <w:r w:rsidRPr="00770E30">
        <w:rPr>
          <w:rFonts w:ascii="Arial" w:hAnsi="Arial" w:cs="Arial"/>
          <w:sz w:val="22"/>
          <w:szCs w:val="22"/>
        </w:rPr>
        <w:t xml:space="preserve">Zhotovitel je povinen zajistit, aby se v rámci odborné studijní praxe na realizaci díla podílel alespoň jeden praktikant – student magisterského stupně relevantního studijního programu/oboru (např. oboru Architektura a stavitelství, Stavební inženýrství, Konstrukce staveb, apod.), a to alespoň v délce 14 kalendářních dnů. Splnění uvedené podmínky Zhotovitel </w:t>
      </w:r>
      <w:proofErr w:type="gramStart"/>
      <w:r w:rsidRPr="00770E30">
        <w:rPr>
          <w:rFonts w:ascii="Arial" w:hAnsi="Arial" w:cs="Arial"/>
          <w:sz w:val="22"/>
          <w:szCs w:val="22"/>
        </w:rPr>
        <w:t>doloží</w:t>
      </w:r>
      <w:proofErr w:type="gramEnd"/>
      <w:r w:rsidRPr="00770E30">
        <w:rPr>
          <w:rFonts w:ascii="Arial" w:hAnsi="Arial" w:cs="Arial"/>
          <w:sz w:val="22"/>
          <w:szCs w:val="22"/>
        </w:rPr>
        <w:t xml:space="preserve"> Objednateli zasláním potvrzení o vykonání odborné praxe, vystaveným Zhotovitelem praktikantovi, a to nejpozději do 14 dnů od předání díla</w:t>
      </w:r>
      <w:r w:rsidR="00880295">
        <w:rPr>
          <w:rFonts w:ascii="Arial" w:hAnsi="Arial" w:cs="Arial"/>
          <w:sz w:val="22"/>
          <w:szCs w:val="22"/>
        </w:rPr>
        <w:t>, pokud se smluvní strany nedohodnou jinak.</w:t>
      </w:r>
    </w:p>
    <w:p w14:paraId="0A885EAE" w14:textId="0743EDDE" w:rsidR="00591F28" w:rsidRPr="00FA2641" w:rsidRDefault="00591F28" w:rsidP="002D38A0">
      <w:pPr>
        <w:numPr>
          <w:ilvl w:val="0"/>
          <w:numId w:val="13"/>
        </w:numPr>
        <w:autoSpaceDE w:val="0"/>
        <w:autoSpaceDN w:val="0"/>
        <w:adjustRightInd w:val="0"/>
        <w:spacing w:after="120" w:line="276" w:lineRule="auto"/>
        <w:ind w:left="284" w:hanging="357"/>
        <w:jc w:val="both"/>
        <w:rPr>
          <w:rFonts w:ascii="Arial" w:hAnsi="Arial" w:cs="Arial"/>
          <w:b/>
          <w:bCs/>
          <w:color w:val="000000"/>
          <w:sz w:val="22"/>
          <w:szCs w:val="22"/>
        </w:rPr>
      </w:pPr>
      <w:r w:rsidRPr="00FA2641">
        <w:rPr>
          <w:rFonts w:ascii="Arial" w:hAnsi="Arial" w:cs="Arial"/>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FA2641">
        <w:rPr>
          <w:rFonts w:ascii="Arial" w:hAnsi="Arial" w:cs="Arial"/>
          <w:color w:val="000000"/>
          <w:sz w:val="22"/>
          <w:szCs w:val="22"/>
        </w:rPr>
        <w:t xml:space="preserve">, Českou inspekcí životního </w:t>
      </w:r>
      <w:r w:rsidR="00337055" w:rsidRPr="00FA2641">
        <w:rPr>
          <w:rFonts w:ascii="Arial" w:hAnsi="Arial" w:cs="Arial"/>
          <w:color w:val="000000"/>
          <w:sz w:val="22"/>
          <w:szCs w:val="22"/>
        </w:rPr>
        <w:t>prostředí</w:t>
      </w:r>
      <w:r w:rsidR="006A0E3E" w:rsidRPr="00FA2641">
        <w:rPr>
          <w:rFonts w:ascii="Arial" w:hAnsi="Arial" w:cs="Arial"/>
          <w:color w:val="000000"/>
          <w:sz w:val="22"/>
          <w:szCs w:val="22"/>
        </w:rPr>
        <w:t xml:space="preserve"> apod.</w:t>
      </w:r>
      <w:r w:rsidRPr="00FA2641">
        <w:rPr>
          <w:rFonts w:ascii="Arial" w:hAnsi="Arial" w:cs="Arial"/>
          <w:color w:val="000000"/>
          <w:sz w:val="22"/>
          <w:szCs w:val="22"/>
        </w:rPr>
        <w:t>) zahájeno řízení pro porušení právních předpisů, jichž se</w:t>
      </w:r>
      <w:r w:rsidR="003E1497" w:rsidRPr="00FA2641">
        <w:rPr>
          <w:rFonts w:ascii="Arial" w:hAnsi="Arial" w:cs="Arial"/>
          <w:color w:val="000000"/>
          <w:sz w:val="22"/>
          <w:szCs w:val="22"/>
        </w:rPr>
        <w:t> </w:t>
      </w:r>
      <w:r w:rsidRPr="00FA2641">
        <w:rPr>
          <w:rFonts w:ascii="Arial" w:hAnsi="Arial" w:cs="Arial"/>
          <w:color w:val="000000"/>
          <w:sz w:val="22"/>
          <w:szCs w:val="22"/>
        </w:rPr>
        <w:t>dotýká ujednání v</w:t>
      </w:r>
      <w:r w:rsidR="003918BF" w:rsidRPr="00FA2641">
        <w:rPr>
          <w:rFonts w:ascii="Arial" w:hAnsi="Arial" w:cs="Arial"/>
          <w:color w:val="000000"/>
          <w:sz w:val="22"/>
          <w:szCs w:val="22"/>
        </w:rPr>
        <w:t xml:space="preserve"> čl. VI. </w:t>
      </w:r>
      <w:r w:rsidRPr="00FA2641">
        <w:rPr>
          <w:rFonts w:ascii="Arial" w:hAnsi="Arial" w:cs="Arial"/>
          <w:color w:val="000000"/>
          <w:sz w:val="22"/>
          <w:szCs w:val="22"/>
        </w:rPr>
        <w:t xml:space="preserve">odst. </w:t>
      </w:r>
      <w:r w:rsidR="00112B7F" w:rsidRPr="00FA2641">
        <w:rPr>
          <w:rFonts w:ascii="Arial" w:hAnsi="Arial" w:cs="Arial"/>
          <w:color w:val="000000"/>
          <w:sz w:val="22"/>
          <w:szCs w:val="22"/>
        </w:rPr>
        <w:t>2</w:t>
      </w:r>
      <w:r w:rsidRPr="00FA2641">
        <w:rPr>
          <w:rFonts w:ascii="Arial" w:hAnsi="Arial" w:cs="Arial"/>
          <w:color w:val="000000"/>
          <w:sz w:val="22"/>
          <w:szCs w:val="22"/>
        </w:rPr>
        <w:t xml:space="preserve">. </w:t>
      </w:r>
      <w:r w:rsidR="00337055" w:rsidRPr="00FA2641">
        <w:rPr>
          <w:rFonts w:ascii="Arial" w:hAnsi="Arial" w:cs="Arial"/>
          <w:color w:val="000000"/>
          <w:sz w:val="22"/>
          <w:szCs w:val="22"/>
        </w:rPr>
        <w:t>této smlouvy</w:t>
      </w:r>
      <w:r w:rsidRPr="00FA2641">
        <w:rPr>
          <w:rFonts w:ascii="Arial" w:hAnsi="Arial" w:cs="Arial"/>
          <w:color w:val="000000"/>
          <w:sz w:val="22"/>
          <w:szCs w:val="22"/>
        </w:rPr>
        <w:t xml:space="preserve"> a k němuž došlo při plnění zakázky nebo v souvislosti s ním, a to</w:t>
      </w:r>
      <w:r w:rsidR="00112B7F" w:rsidRPr="00FA2641">
        <w:rPr>
          <w:rFonts w:ascii="Arial" w:hAnsi="Arial" w:cs="Arial"/>
          <w:color w:val="000000"/>
          <w:sz w:val="22"/>
          <w:szCs w:val="22"/>
        </w:rPr>
        <w:t> </w:t>
      </w:r>
      <w:r w:rsidRPr="00FA2641">
        <w:rPr>
          <w:rFonts w:ascii="Arial" w:hAnsi="Arial" w:cs="Arial"/>
          <w:color w:val="000000"/>
          <w:sz w:val="22"/>
          <w:szCs w:val="22"/>
        </w:rPr>
        <w:t>nejpozději do 10 dnů od doručení oznámení o zahájení řízení. Součástí oznámení od</w:t>
      </w:r>
      <w:r w:rsidR="002F5864" w:rsidRPr="00FA2641">
        <w:rPr>
          <w:rFonts w:ascii="Arial" w:hAnsi="Arial" w:cs="Arial"/>
          <w:color w:val="000000"/>
          <w:sz w:val="22"/>
          <w:szCs w:val="22"/>
        </w:rPr>
        <w:t> </w:t>
      </w:r>
      <w:r w:rsidRPr="00FA2641">
        <w:rPr>
          <w:rFonts w:ascii="Arial" w:hAnsi="Arial" w:cs="Arial"/>
          <w:color w:val="000000"/>
          <w:sz w:val="22"/>
          <w:szCs w:val="22"/>
        </w:rPr>
        <w:t>zhotovitele bude též informace o datu doručení oznámení o zahájení řízení.</w:t>
      </w:r>
    </w:p>
    <w:p w14:paraId="2CA4E8F1" w14:textId="71CB6A93" w:rsidR="00591F28" w:rsidRPr="00FA2641" w:rsidRDefault="00591F28" w:rsidP="002D38A0">
      <w:pPr>
        <w:numPr>
          <w:ilvl w:val="0"/>
          <w:numId w:val="13"/>
        </w:numPr>
        <w:autoSpaceDE w:val="0"/>
        <w:autoSpaceDN w:val="0"/>
        <w:adjustRightInd w:val="0"/>
        <w:spacing w:after="120" w:line="276" w:lineRule="auto"/>
        <w:ind w:left="284" w:hanging="357"/>
        <w:jc w:val="both"/>
        <w:rPr>
          <w:rFonts w:ascii="Arial" w:hAnsi="Arial" w:cs="Arial"/>
          <w:b/>
          <w:bCs/>
          <w:color w:val="000000"/>
          <w:sz w:val="22"/>
          <w:szCs w:val="22"/>
        </w:rPr>
      </w:pPr>
      <w:r w:rsidRPr="00FA2641">
        <w:rPr>
          <w:rFonts w:ascii="Arial" w:hAnsi="Arial" w:cs="Arial"/>
          <w:color w:val="000000"/>
          <w:sz w:val="22"/>
          <w:szCs w:val="22"/>
        </w:rPr>
        <w:t>Zhotovitel je povinen předat objednateli kopii pravomocného rozhodnutí, jímž se</w:t>
      </w:r>
      <w:r w:rsidR="003E1497" w:rsidRPr="00FA2641">
        <w:rPr>
          <w:rFonts w:ascii="Arial" w:hAnsi="Arial" w:cs="Arial"/>
          <w:color w:val="000000"/>
          <w:sz w:val="22"/>
          <w:szCs w:val="22"/>
        </w:rPr>
        <w:t> </w:t>
      </w:r>
      <w:r w:rsidRPr="00FA2641">
        <w:rPr>
          <w:rFonts w:ascii="Arial" w:hAnsi="Arial" w:cs="Arial"/>
          <w:color w:val="000000"/>
          <w:sz w:val="22"/>
          <w:szCs w:val="22"/>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770E30" w:rsidRDefault="00591F28" w:rsidP="002D38A0">
      <w:pPr>
        <w:numPr>
          <w:ilvl w:val="0"/>
          <w:numId w:val="13"/>
        </w:numPr>
        <w:autoSpaceDE w:val="0"/>
        <w:autoSpaceDN w:val="0"/>
        <w:adjustRightInd w:val="0"/>
        <w:spacing w:after="120" w:line="276" w:lineRule="auto"/>
        <w:ind w:left="283" w:hanging="357"/>
        <w:jc w:val="both"/>
        <w:rPr>
          <w:rFonts w:ascii="Arial" w:hAnsi="Arial" w:cs="Arial"/>
          <w:b/>
          <w:bCs/>
          <w:color w:val="000000"/>
          <w:sz w:val="22"/>
          <w:szCs w:val="22"/>
        </w:rPr>
      </w:pPr>
      <w:r w:rsidRPr="00FA2641">
        <w:rPr>
          <w:rFonts w:ascii="Arial" w:hAnsi="Arial" w:cs="Arial"/>
          <w:color w:val="000000"/>
          <w:sz w:val="22"/>
          <w:szCs w:val="22"/>
        </w:rPr>
        <w:t>V případě, že zhotovitel bude v rámci řízení zahájeného dle předchozího odst.</w:t>
      </w:r>
      <w:r w:rsidR="003E1497" w:rsidRPr="00FA2641">
        <w:rPr>
          <w:rFonts w:ascii="Arial" w:hAnsi="Arial" w:cs="Arial"/>
          <w:color w:val="000000"/>
          <w:sz w:val="22"/>
          <w:szCs w:val="22"/>
        </w:rPr>
        <w:t> </w:t>
      </w:r>
      <w:r w:rsidRPr="00FA2641">
        <w:rPr>
          <w:rFonts w:ascii="Arial" w:hAnsi="Arial" w:cs="Arial"/>
          <w:color w:val="000000"/>
          <w:sz w:val="22"/>
          <w:szCs w:val="22"/>
        </w:rPr>
        <w:t xml:space="preserve">tohoto článku smlouvy </w:t>
      </w:r>
      <w:r w:rsidRPr="00770E30">
        <w:rPr>
          <w:rFonts w:ascii="Arial" w:hAnsi="Arial" w:cs="Arial"/>
          <w:color w:val="000000"/>
          <w:sz w:val="22"/>
          <w:szCs w:val="22"/>
        </w:rPr>
        <w:t>pravomocně uznán vinným ze spáchání přestupku, či</w:t>
      </w:r>
      <w:r w:rsidR="003E1497" w:rsidRPr="00770E30">
        <w:rPr>
          <w:rFonts w:ascii="Arial" w:hAnsi="Arial" w:cs="Arial"/>
          <w:color w:val="000000"/>
          <w:sz w:val="22"/>
          <w:szCs w:val="22"/>
        </w:rPr>
        <w:t> </w:t>
      </w:r>
      <w:r w:rsidRPr="00770E30">
        <w:rPr>
          <w:rFonts w:ascii="Arial" w:hAnsi="Arial" w:cs="Arial"/>
          <w:color w:val="000000"/>
          <w:sz w:val="22"/>
          <w:szCs w:val="22"/>
        </w:rPr>
        <w:t>pokud mu bude jiným způsobem vytknuto konkrétní protiprávní jednání, je</w:t>
      </w:r>
      <w:r w:rsidR="003E1497" w:rsidRPr="00770E30">
        <w:rPr>
          <w:rFonts w:ascii="Arial" w:hAnsi="Arial" w:cs="Arial"/>
          <w:color w:val="000000"/>
          <w:sz w:val="22"/>
          <w:szCs w:val="22"/>
        </w:rPr>
        <w:t> </w:t>
      </w:r>
      <w:r w:rsidRPr="00770E30">
        <w:rPr>
          <w:rFonts w:ascii="Arial" w:hAnsi="Arial" w:cs="Arial"/>
          <w:color w:val="000000"/>
          <w:sz w:val="22"/>
          <w:szCs w:val="22"/>
        </w:rPr>
        <w:t>zhotovitel povinen přijmout nápravná opatření a o těchto, včetně jejich realizace, zhotovitele v přiměřené lhůtě písemně informovat.</w:t>
      </w:r>
    </w:p>
    <w:p w14:paraId="02071C30" w14:textId="0B13A1F4" w:rsidR="00D25CF7" w:rsidRPr="00770E30" w:rsidRDefault="00397BDC" w:rsidP="00454F7E">
      <w:pPr>
        <w:autoSpaceDE w:val="0"/>
        <w:autoSpaceDN w:val="0"/>
        <w:adjustRightInd w:val="0"/>
        <w:spacing w:after="240"/>
        <w:jc w:val="center"/>
        <w:rPr>
          <w:rFonts w:ascii="Arial" w:hAnsi="Arial" w:cs="Arial"/>
          <w:b/>
        </w:rPr>
      </w:pPr>
      <w:bookmarkStart w:id="3" w:name="_Hlk134166071"/>
      <w:r w:rsidRPr="00770E30">
        <w:rPr>
          <w:rFonts w:ascii="Arial" w:hAnsi="Arial" w:cs="Arial"/>
          <w:b/>
        </w:rPr>
        <w:t>VII.</w:t>
      </w:r>
      <w:r w:rsidR="009E784F" w:rsidRPr="00770E30">
        <w:rPr>
          <w:rFonts w:ascii="Arial" w:hAnsi="Arial" w:cs="Arial"/>
          <w:b/>
        </w:rPr>
        <w:t xml:space="preserve"> </w:t>
      </w:r>
      <w:r w:rsidRPr="00770E30">
        <w:rPr>
          <w:rFonts w:ascii="Arial" w:hAnsi="Arial" w:cs="Arial"/>
          <w:b/>
        </w:rPr>
        <w:t xml:space="preserve">Předání </w:t>
      </w:r>
      <w:r w:rsidR="00032E21" w:rsidRPr="00770E30">
        <w:rPr>
          <w:rFonts w:ascii="Arial" w:hAnsi="Arial" w:cs="Arial"/>
          <w:b/>
        </w:rPr>
        <w:t xml:space="preserve">a převzetí </w:t>
      </w:r>
      <w:r w:rsidRPr="00770E30">
        <w:rPr>
          <w:rFonts w:ascii="Arial" w:hAnsi="Arial" w:cs="Arial"/>
          <w:b/>
        </w:rPr>
        <w:t>díla</w:t>
      </w:r>
    </w:p>
    <w:p w14:paraId="1336BEFD" w14:textId="093D32EB"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Přejímací řízení bude rozděleno na předání a převzetí, přičemž si objednatel vyhrazuje 10</w:t>
      </w:r>
      <w:r>
        <w:rPr>
          <w:rFonts w:ascii="Arial" w:hAnsi="Arial" w:cs="Arial"/>
          <w:sz w:val="22"/>
          <w:szCs w:val="22"/>
        </w:rPr>
        <w:t> </w:t>
      </w:r>
      <w:r w:rsidRPr="00770E30">
        <w:rPr>
          <w:rFonts w:ascii="Arial" w:hAnsi="Arial" w:cs="Arial"/>
          <w:sz w:val="22"/>
          <w:szCs w:val="22"/>
        </w:rPr>
        <w:t>pracovních dní od předání díla nebo jeho části na jeho kontrolu a převzetí. Doba od předání díla do jeho převzetí se nezapočítává do doby realizace díla. Nepřevezme-li objednatel z</w:t>
      </w:r>
      <w:r>
        <w:rPr>
          <w:rFonts w:ascii="Arial" w:hAnsi="Arial" w:cs="Arial"/>
          <w:sz w:val="22"/>
          <w:szCs w:val="22"/>
        </w:rPr>
        <w:t> </w:t>
      </w:r>
      <w:r w:rsidRPr="00770E30">
        <w:rPr>
          <w:rFonts w:ascii="Arial" w:hAnsi="Arial" w:cs="Arial"/>
          <w:sz w:val="22"/>
          <w:szCs w:val="22"/>
        </w:rPr>
        <w:t>oprávněných důvodů (vady, nedokončenost) dílo a vrátí jej zhotoviteli k</w:t>
      </w:r>
      <w:r w:rsidR="00454F7E">
        <w:rPr>
          <w:rFonts w:ascii="Arial" w:hAnsi="Arial" w:cs="Arial"/>
          <w:sz w:val="22"/>
          <w:szCs w:val="22"/>
        </w:rPr>
        <w:t> </w:t>
      </w:r>
      <w:r w:rsidRPr="00770E30">
        <w:rPr>
          <w:rFonts w:ascii="Arial" w:hAnsi="Arial" w:cs="Arial"/>
          <w:sz w:val="22"/>
          <w:szCs w:val="22"/>
        </w:rPr>
        <w:t>dopracování, počíná znovu běžet doba realizace díla.</w:t>
      </w:r>
    </w:p>
    <w:p w14:paraId="34376E39"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Objednatel není povinen zahájit přejímací řízení na dílo vykazující vady nebo nedodělky bránící jeho užívání.</w:t>
      </w:r>
    </w:p>
    <w:p w14:paraId="2116FDE4"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 xml:space="preserve">Předání díla bude provedeno na základě protokolu o předání a převzetí díla, a to po řádném dokončení prací. </w:t>
      </w:r>
    </w:p>
    <w:p w14:paraId="7AABBC97" w14:textId="10F6FBB2"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 xml:space="preserve">Závazek Zhotovitele provést dílo je splněn jeho řádným ukončením </w:t>
      </w:r>
      <w:r w:rsidRPr="00770E30">
        <w:rPr>
          <w:rFonts w:ascii="Arial" w:hAnsi="Arial" w:cs="Arial"/>
          <w:sz w:val="22"/>
          <w:szCs w:val="22"/>
        </w:rPr>
        <w:br/>
        <w:t xml:space="preserve">a předáním Objednateli v termínu a místě uvedeném v čl. III. této Smlouvy. Dílo se pokládá </w:t>
      </w:r>
      <w:r w:rsidRPr="00770E30">
        <w:rPr>
          <w:rFonts w:ascii="Arial" w:hAnsi="Arial" w:cs="Arial"/>
          <w:sz w:val="22"/>
          <w:szCs w:val="22"/>
        </w:rPr>
        <w:lastRenderedPageBreak/>
        <w:t>za řádně ukončené, jestliže nebude mít při převzetí vady a nedodělky a bude splňovat veškeré náležitosti a podmínky dané touto Smlouvou, zadávací dokumentací a právními předpisy.</w:t>
      </w:r>
    </w:p>
    <w:p w14:paraId="3E6E5C46"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Zhotovitel písemně vyzve Objednatele nebo jím pověřenou osobu k převzetí řádně a bezchybně provedeného díla v dostatečném časovém předstihu, a to podáním na podatelnu ÚMČ Brno-Židenice.</w:t>
      </w:r>
    </w:p>
    <w:p w14:paraId="662AA442"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V případě, že dílo nebo jeho části budou splňovat náležitosti a podmínky dané touto Smlouvou, zadávací dokumentací a právními předpisy, převezme je Objednatel na základě předávacího protokolu, odsouhlaseného oprávněnými zástupci obou smluvních stran.</w:t>
      </w:r>
    </w:p>
    <w:p w14:paraId="547C2A2B"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V případě, že dílo nebo jeho části nebudou splňovat náležitosti a podmínky dané touto Smlouvou, zadávací dokumentací či právními předpisy, vyzve Objednatel Zhotovitele k okamžité nápravě, kdy Zhotovitel je povinen vady na díle či jeho částech odstranit a předložit písemný protokol s popisem provedených oprav. Protokol o opravách bude opatřen podpisem a razítkem Zhotovitele.</w:t>
      </w:r>
      <w:bookmarkStart w:id="4" w:name="_Hlk76020127"/>
    </w:p>
    <w:p w14:paraId="6908F24F"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V případě, kdy dílo nebo jeho část bude naplňovat znaky autorského díla, pak Zhotovitel předáním díla rovněž poskytuje Objednateli oprávnění k výkonu práva autorského užívání k předmětu díla nebo jeho části (dále jen „licence“). Licence bude poskytnuta jako výhradní, univerzální a časově neomezená, což Zhotovitel bere výslovně na vědomí.</w:t>
      </w:r>
      <w:bookmarkEnd w:id="4"/>
    </w:p>
    <w:p w14:paraId="26F94757" w14:textId="5C8172FD" w:rsidR="004366AC" w:rsidRPr="004366AC" w:rsidRDefault="004366AC" w:rsidP="004366AC">
      <w:pPr>
        <w:numPr>
          <w:ilvl w:val="0"/>
          <w:numId w:val="4"/>
        </w:numPr>
        <w:autoSpaceDE w:val="0"/>
        <w:autoSpaceDN w:val="0"/>
        <w:adjustRightInd w:val="0"/>
        <w:spacing w:after="120" w:line="276" w:lineRule="auto"/>
        <w:ind w:left="283" w:hanging="357"/>
        <w:jc w:val="both"/>
        <w:rPr>
          <w:rFonts w:ascii="Arial" w:hAnsi="Arial" w:cs="Arial"/>
          <w:sz w:val="22"/>
          <w:szCs w:val="22"/>
        </w:rPr>
      </w:pPr>
      <w:bookmarkStart w:id="5" w:name="_Hlk148347580"/>
      <w:bookmarkStart w:id="6" w:name="_Hlk94603008"/>
      <w:r w:rsidRPr="004366AC">
        <w:rPr>
          <w:rFonts w:ascii="Arial" w:hAnsi="Arial" w:cs="Arial"/>
          <w:sz w:val="22"/>
          <w:szCs w:val="22"/>
        </w:rPr>
        <w:t>Projektová dokumentace bude objednateli odevzdána ve 4 tištěných vyhotoveních. Dále bude předáno 1 vyhotovení v digitální formě ve formátu DWG nebo DGN u grafických příloh, textové, fotografické či jiné dokumenty budou předány ve formátech DOC, XLS, JPG. Všechny dokumenty budou také předány v digitální formě ve formátu PDF</w:t>
      </w:r>
      <w:bookmarkEnd w:id="5"/>
      <w:r w:rsidRPr="004366AC">
        <w:rPr>
          <w:rFonts w:ascii="Arial" w:hAnsi="Arial" w:cs="Arial"/>
          <w:sz w:val="22"/>
          <w:szCs w:val="22"/>
        </w:rPr>
        <w:t>.</w:t>
      </w:r>
      <w:bookmarkStart w:id="7" w:name="_Hlk94601885"/>
      <w:bookmarkEnd w:id="6"/>
      <w:r>
        <w:rPr>
          <w:rFonts w:ascii="Arial" w:hAnsi="Arial" w:cs="Arial"/>
          <w:sz w:val="22"/>
          <w:szCs w:val="22"/>
        </w:rPr>
        <w:t xml:space="preserve"> </w:t>
      </w:r>
      <w:r w:rsidRPr="004366AC">
        <w:rPr>
          <w:rFonts w:ascii="Arial" w:hAnsi="Arial" w:cs="Arial"/>
          <w:sz w:val="22"/>
          <w:szCs w:val="22"/>
        </w:rPr>
        <w:t xml:space="preserve">Projektová dokumentace bude zpracována specialisty s odbornou způsobilostí, textová </w:t>
      </w:r>
      <w:r w:rsidRPr="004366AC">
        <w:rPr>
          <w:rFonts w:ascii="Arial" w:hAnsi="Arial" w:cs="Arial"/>
          <w:sz w:val="22"/>
          <w:szCs w:val="22"/>
        </w:rPr>
        <w:br/>
        <w:t>a grafická část bude opatřena autorizačním razítkem.</w:t>
      </w:r>
      <w:bookmarkEnd w:id="7"/>
    </w:p>
    <w:p w14:paraId="1C7B9AE6" w14:textId="77777777" w:rsidR="004366AC" w:rsidRPr="001372D9" w:rsidRDefault="004366AC" w:rsidP="004366AC">
      <w:pPr>
        <w:autoSpaceDE w:val="0"/>
        <w:autoSpaceDN w:val="0"/>
        <w:adjustRightInd w:val="0"/>
        <w:spacing w:after="120" w:line="276" w:lineRule="auto"/>
        <w:jc w:val="both"/>
        <w:rPr>
          <w:rFonts w:ascii="Arial" w:hAnsi="Arial" w:cs="Arial"/>
          <w:b/>
          <w:bCs/>
          <w:color w:val="000000"/>
          <w:sz w:val="22"/>
          <w:szCs w:val="22"/>
        </w:rPr>
      </w:pPr>
    </w:p>
    <w:bookmarkEnd w:id="3"/>
    <w:p w14:paraId="461ECBAB" w14:textId="03A39EB4" w:rsidR="00583DAF" w:rsidRPr="003E1497" w:rsidRDefault="00583DAF" w:rsidP="00454F7E">
      <w:pPr>
        <w:spacing w:after="240"/>
        <w:jc w:val="center"/>
        <w:rPr>
          <w:rFonts w:ascii="Arial" w:hAnsi="Arial" w:cs="Arial"/>
          <w:b/>
        </w:rPr>
      </w:pPr>
      <w:r w:rsidRPr="003E1497">
        <w:rPr>
          <w:rFonts w:ascii="Arial" w:hAnsi="Arial" w:cs="Arial"/>
          <w:b/>
        </w:rPr>
        <w:t>V</w:t>
      </w:r>
      <w:r w:rsidR="00BA3086" w:rsidRPr="003E1497">
        <w:rPr>
          <w:rFonts w:ascii="Arial" w:hAnsi="Arial" w:cs="Arial"/>
          <w:b/>
        </w:rPr>
        <w:t>III</w:t>
      </w:r>
      <w:r w:rsidRPr="003E1497">
        <w:rPr>
          <w:rFonts w:ascii="Arial" w:hAnsi="Arial" w:cs="Arial"/>
          <w:b/>
        </w:rPr>
        <w:t>. Platební podmínky</w:t>
      </w:r>
    </w:p>
    <w:p w14:paraId="02252286" w14:textId="77777777" w:rsidR="00CF6B47" w:rsidRPr="00CF6B47" w:rsidRDefault="00CF6B47" w:rsidP="00CF6B47">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CF6B47">
        <w:rPr>
          <w:rFonts w:ascii="Arial" w:hAnsi="Arial" w:cs="Arial"/>
          <w:color w:val="000000"/>
          <w:sz w:val="22"/>
          <w:szCs w:val="22"/>
        </w:rPr>
        <w:t xml:space="preserve">Zadavatel neposkytne zálohu na plnění veřejné zakázky. </w:t>
      </w:r>
    </w:p>
    <w:p w14:paraId="3F61578C" w14:textId="577E9EBE" w:rsidR="00357C8B" w:rsidRDefault="00CF6B47" w:rsidP="00CF6B47">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CF6B47">
        <w:rPr>
          <w:rFonts w:ascii="Arial" w:hAnsi="Arial" w:cs="Arial"/>
          <w:color w:val="000000"/>
          <w:sz w:val="22"/>
          <w:szCs w:val="22"/>
        </w:rPr>
        <w:t xml:space="preserve">Dílo bude zhotoviteli uhrazeno po řádném a včasném plnění a protokolárním převzetí kompletního díla objednatelem, a to na základě faktury, jejíž přílohou bude protokol </w:t>
      </w:r>
      <w:r w:rsidR="00E30A4B">
        <w:rPr>
          <w:rFonts w:ascii="Arial" w:hAnsi="Arial" w:cs="Arial"/>
          <w:color w:val="000000"/>
          <w:sz w:val="22"/>
          <w:szCs w:val="22"/>
        </w:rPr>
        <w:br/>
      </w:r>
      <w:r w:rsidRPr="00CF6B47">
        <w:rPr>
          <w:rFonts w:ascii="Arial" w:hAnsi="Arial" w:cs="Arial"/>
          <w:color w:val="000000"/>
          <w:sz w:val="22"/>
          <w:szCs w:val="22"/>
        </w:rPr>
        <w:t xml:space="preserve">o předání a převzetí odsouhlasený zástupcem objednatele ve věcech technických. Protokol o předání a převzetí vypracuje zhotovitel, </w:t>
      </w:r>
      <w:proofErr w:type="gramStart"/>
      <w:r w:rsidRPr="00CF6B47">
        <w:rPr>
          <w:rFonts w:ascii="Arial" w:hAnsi="Arial" w:cs="Arial"/>
          <w:color w:val="000000"/>
          <w:sz w:val="22"/>
          <w:szCs w:val="22"/>
        </w:rPr>
        <w:t>neurčí</w:t>
      </w:r>
      <w:proofErr w:type="gramEnd"/>
      <w:r w:rsidRPr="00CF6B47">
        <w:rPr>
          <w:rFonts w:ascii="Arial" w:hAnsi="Arial" w:cs="Arial"/>
          <w:color w:val="000000"/>
          <w:sz w:val="22"/>
          <w:szCs w:val="22"/>
        </w:rPr>
        <w:t>-li objednatel jinak.</w:t>
      </w:r>
    </w:p>
    <w:p w14:paraId="01840888" w14:textId="6136F750" w:rsidR="00E30A4B" w:rsidRPr="00CF6B47" w:rsidRDefault="00E30A4B" w:rsidP="00CF6B47">
      <w:pPr>
        <w:numPr>
          <w:ilvl w:val="0"/>
          <w:numId w:val="2"/>
        </w:numPr>
        <w:autoSpaceDE w:val="0"/>
        <w:autoSpaceDN w:val="0"/>
        <w:adjustRightInd w:val="0"/>
        <w:spacing w:after="120" w:line="276" w:lineRule="auto"/>
        <w:ind w:left="284"/>
        <w:jc w:val="both"/>
        <w:rPr>
          <w:rFonts w:ascii="Arial" w:hAnsi="Arial" w:cs="Arial"/>
          <w:color w:val="000000"/>
          <w:sz w:val="22"/>
          <w:szCs w:val="22"/>
        </w:rPr>
      </w:pPr>
      <w:r>
        <w:rPr>
          <w:rFonts w:ascii="Arial" w:hAnsi="Arial" w:cs="Arial"/>
          <w:color w:val="000000"/>
          <w:sz w:val="22"/>
          <w:szCs w:val="22"/>
        </w:rPr>
        <w:t>Cena za výkon autorského dozoru bude zhotoviteli uhrazena po dokončení výkonu autorského dozoru na základě faktury, ze které bude zřejmý rozsah autorského dozoru.</w:t>
      </w:r>
    </w:p>
    <w:p w14:paraId="19E970E1" w14:textId="15E04332" w:rsidR="00303AAF" w:rsidRPr="00D15BB6" w:rsidRDefault="00583DAF" w:rsidP="00D725F7">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Daňov</w:t>
      </w:r>
      <w:r w:rsidR="00770E30">
        <w:rPr>
          <w:rFonts w:ascii="Arial" w:hAnsi="Arial" w:cs="Arial"/>
          <w:color w:val="000000"/>
          <w:sz w:val="22"/>
          <w:szCs w:val="22"/>
        </w:rPr>
        <w:t>ý</w:t>
      </w:r>
      <w:r w:rsidRPr="00D15BB6">
        <w:rPr>
          <w:rFonts w:ascii="Arial" w:hAnsi="Arial" w:cs="Arial"/>
          <w:color w:val="000000"/>
          <w:sz w:val="22"/>
          <w:szCs w:val="22"/>
        </w:rPr>
        <w:t xml:space="preserve"> doklad (faktur</w:t>
      </w:r>
      <w:r w:rsidR="00770E30">
        <w:rPr>
          <w:rFonts w:ascii="Arial" w:hAnsi="Arial" w:cs="Arial"/>
          <w:color w:val="000000"/>
          <w:sz w:val="22"/>
          <w:szCs w:val="22"/>
        </w:rPr>
        <w:t>a</w:t>
      </w:r>
      <w:r w:rsidRPr="00D15BB6">
        <w:rPr>
          <w:rFonts w:ascii="Arial" w:hAnsi="Arial" w:cs="Arial"/>
          <w:color w:val="000000"/>
          <w:sz w:val="22"/>
          <w:szCs w:val="22"/>
        </w:rPr>
        <w:t>) bud</w:t>
      </w:r>
      <w:r w:rsidR="00770E30">
        <w:rPr>
          <w:rFonts w:ascii="Arial" w:hAnsi="Arial" w:cs="Arial"/>
          <w:color w:val="000000"/>
          <w:sz w:val="22"/>
          <w:szCs w:val="22"/>
        </w:rPr>
        <w:t>e</w:t>
      </w:r>
      <w:r w:rsidRPr="00D15BB6">
        <w:rPr>
          <w:rFonts w:ascii="Arial" w:hAnsi="Arial" w:cs="Arial"/>
          <w:color w:val="000000"/>
          <w:sz w:val="22"/>
          <w:szCs w:val="22"/>
        </w:rPr>
        <w:t xml:space="preserve"> </w:t>
      </w:r>
      <w:r w:rsidR="00770E30">
        <w:rPr>
          <w:rFonts w:ascii="Arial" w:hAnsi="Arial" w:cs="Arial"/>
          <w:color w:val="000000"/>
          <w:sz w:val="22"/>
          <w:szCs w:val="22"/>
        </w:rPr>
        <w:t>v</w:t>
      </w:r>
      <w:r w:rsidRPr="00D15BB6">
        <w:rPr>
          <w:rFonts w:ascii="Arial" w:hAnsi="Arial" w:cs="Arial"/>
          <w:color w:val="000000"/>
          <w:sz w:val="22"/>
          <w:szCs w:val="22"/>
        </w:rPr>
        <w:t>ystaven</w:t>
      </w:r>
      <w:r w:rsidR="00770E30">
        <w:rPr>
          <w:rFonts w:ascii="Arial" w:hAnsi="Arial" w:cs="Arial"/>
          <w:color w:val="000000"/>
          <w:sz w:val="22"/>
          <w:szCs w:val="22"/>
        </w:rPr>
        <w:t xml:space="preserve"> </w:t>
      </w:r>
      <w:r w:rsidRPr="00D15BB6">
        <w:rPr>
          <w:rFonts w:ascii="Arial" w:hAnsi="Arial" w:cs="Arial"/>
          <w:color w:val="000000"/>
          <w:sz w:val="22"/>
          <w:szCs w:val="22"/>
        </w:rPr>
        <w:t>zhotovitelem do</w:t>
      </w:r>
      <w:r w:rsidR="0021229F" w:rsidRPr="00D15BB6">
        <w:rPr>
          <w:rFonts w:ascii="Arial" w:hAnsi="Arial" w:cs="Arial"/>
          <w:color w:val="000000"/>
          <w:sz w:val="22"/>
          <w:szCs w:val="22"/>
        </w:rPr>
        <w:t> </w:t>
      </w:r>
      <w:r w:rsidR="00770E30">
        <w:rPr>
          <w:rFonts w:ascii="Arial" w:hAnsi="Arial" w:cs="Arial"/>
          <w:b/>
          <w:bCs/>
          <w:color w:val="000000"/>
          <w:sz w:val="22"/>
          <w:szCs w:val="22"/>
        </w:rPr>
        <w:t>14</w:t>
      </w:r>
      <w:r w:rsidR="0021229F" w:rsidRPr="00D15BB6">
        <w:rPr>
          <w:rFonts w:ascii="Arial" w:hAnsi="Arial" w:cs="Arial"/>
          <w:b/>
          <w:bCs/>
          <w:color w:val="000000"/>
          <w:sz w:val="22"/>
          <w:szCs w:val="22"/>
        </w:rPr>
        <w:t> </w:t>
      </w:r>
      <w:r w:rsidRPr="00D15BB6">
        <w:rPr>
          <w:rFonts w:ascii="Arial" w:hAnsi="Arial" w:cs="Arial"/>
          <w:b/>
          <w:bCs/>
          <w:color w:val="000000"/>
          <w:sz w:val="22"/>
          <w:szCs w:val="22"/>
        </w:rPr>
        <w:t xml:space="preserve">kalendářních dnů </w:t>
      </w:r>
      <w:r w:rsidR="00E30A4B">
        <w:rPr>
          <w:rFonts w:ascii="Arial" w:hAnsi="Arial" w:cs="Arial"/>
          <w:b/>
          <w:bCs/>
          <w:color w:val="000000"/>
          <w:sz w:val="22"/>
          <w:szCs w:val="22"/>
        </w:rPr>
        <w:br/>
      </w:r>
      <w:r w:rsidRPr="00D15BB6">
        <w:rPr>
          <w:rFonts w:ascii="Arial" w:hAnsi="Arial" w:cs="Arial"/>
          <w:color w:val="000000"/>
          <w:sz w:val="22"/>
          <w:szCs w:val="22"/>
        </w:rPr>
        <w:t>po</w:t>
      </w:r>
      <w:r w:rsidR="00767286" w:rsidRPr="00D15BB6">
        <w:rPr>
          <w:rFonts w:ascii="Arial" w:hAnsi="Arial" w:cs="Arial"/>
          <w:color w:val="000000"/>
          <w:sz w:val="22"/>
          <w:szCs w:val="22"/>
        </w:rPr>
        <w:t xml:space="preserve"> </w:t>
      </w:r>
      <w:r w:rsidR="00434A91" w:rsidRPr="00D15BB6">
        <w:rPr>
          <w:rFonts w:ascii="Arial" w:hAnsi="Arial" w:cs="Arial"/>
          <w:color w:val="000000"/>
          <w:sz w:val="22"/>
          <w:szCs w:val="22"/>
        </w:rPr>
        <w:t>převzetí</w:t>
      </w:r>
      <w:r w:rsidRPr="00D15BB6">
        <w:rPr>
          <w:rFonts w:ascii="Arial" w:hAnsi="Arial" w:cs="Arial"/>
          <w:color w:val="000000"/>
          <w:sz w:val="22"/>
          <w:szCs w:val="22"/>
        </w:rPr>
        <w:t xml:space="preserve"> díl</w:t>
      </w:r>
      <w:r w:rsidR="00CF6B47">
        <w:rPr>
          <w:rFonts w:ascii="Arial" w:hAnsi="Arial" w:cs="Arial"/>
          <w:color w:val="000000"/>
          <w:sz w:val="22"/>
          <w:szCs w:val="22"/>
        </w:rPr>
        <w:t>a</w:t>
      </w:r>
      <w:r w:rsidR="00E30A4B">
        <w:rPr>
          <w:rFonts w:ascii="Arial" w:hAnsi="Arial" w:cs="Arial"/>
          <w:color w:val="000000"/>
          <w:sz w:val="22"/>
          <w:szCs w:val="22"/>
        </w:rPr>
        <w:t xml:space="preserve"> (u autorského dozoru po ukončení výkonu autorského dozoru)</w:t>
      </w:r>
      <w:r w:rsidR="00434A91" w:rsidRPr="00D15BB6">
        <w:rPr>
          <w:rFonts w:ascii="Arial" w:hAnsi="Arial" w:cs="Arial"/>
          <w:color w:val="000000"/>
          <w:sz w:val="22"/>
          <w:szCs w:val="22"/>
        </w:rPr>
        <w:t>.</w:t>
      </w:r>
      <w:r w:rsidR="004271B3" w:rsidRPr="00D15BB6">
        <w:rPr>
          <w:rFonts w:ascii="Arial" w:hAnsi="Arial" w:cs="Arial"/>
          <w:color w:val="000000"/>
          <w:sz w:val="22"/>
          <w:szCs w:val="22"/>
        </w:rPr>
        <w:t xml:space="preserve"> </w:t>
      </w:r>
      <w:r w:rsidR="00923224" w:rsidRPr="00D15BB6">
        <w:rPr>
          <w:rFonts w:ascii="Arial" w:hAnsi="Arial" w:cs="Arial"/>
          <w:color w:val="000000"/>
          <w:sz w:val="22"/>
          <w:szCs w:val="22"/>
        </w:rPr>
        <w:t>Faktura bude doručena objednateli v papírové podobě na podatelnu v místě jeho sídla.</w:t>
      </w:r>
    </w:p>
    <w:p w14:paraId="020A24DA" w14:textId="69C9DA83" w:rsidR="00583DAF" w:rsidRPr="00D15BB6" w:rsidRDefault="00583DAF" w:rsidP="00D725F7">
      <w:pPr>
        <w:numPr>
          <w:ilvl w:val="0"/>
          <w:numId w:val="2"/>
        </w:numPr>
        <w:autoSpaceDE w:val="0"/>
        <w:autoSpaceDN w:val="0"/>
        <w:adjustRightInd w:val="0"/>
        <w:spacing w:after="120" w:line="276" w:lineRule="auto"/>
        <w:ind w:left="284" w:hanging="284"/>
        <w:jc w:val="both"/>
        <w:rPr>
          <w:rFonts w:ascii="Arial" w:hAnsi="Arial" w:cs="Arial"/>
          <w:color w:val="000000"/>
          <w:sz w:val="22"/>
          <w:szCs w:val="22"/>
        </w:rPr>
      </w:pPr>
      <w:r w:rsidRPr="00D15BB6">
        <w:rPr>
          <w:rFonts w:ascii="Arial" w:hAnsi="Arial" w:cs="Arial"/>
          <w:color w:val="000000"/>
          <w:sz w:val="22"/>
          <w:szCs w:val="22"/>
        </w:rPr>
        <w:t xml:space="preserve">Splatnost daňových dokladů (faktury) je </w:t>
      </w:r>
      <w:r w:rsidR="00770E30">
        <w:rPr>
          <w:rFonts w:ascii="Arial" w:hAnsi="Arial" w:cs="Arial"/>
          <w:b/>
          <w:bCs/>
          <w:color w:val="000000"/>
          <w:sz w:val="22"/>
          <w:szCs w:val="22"/>
        </w:rPr>
        <w:t>30</w:t>
      </w:r>
      <w:r w:rsidR="00EA03A4">
        <w:rPr>
          <w:rFonts w:ascii="Arial" w:hAnsi="Arial" w:cs="Arial"/>
          <w:b/>
          <w:bCs/>
          <w:color w:val="000000"/>
          <w:sz w:val="22"/>
          <w:szCs w:val="22"/>
        </w:rPr>
        <w:t xml:space="preserve"> </w:t>
      </w:r>
      <w:r w:rsidRPr="00D15BB6">
        <w:rPr>
          <w:rFonts w:ascii="Arial" w:hAnsi="Arial" w:cs="Arial"/>
          <w:b/>
          <w:bCs/>
          <w:color w:val="000000"/>
          <w:sz w:val="22"/>
          <w:szCs w:val="22"/>
        </w:rPr>
        <w:t>kalendářních dnů</w:t>
      </w:r>
      <w:r w:rsidRPr="00D15BB6">
        <w:rPr>
          <w:rFonts w:ascii="Arial" w:hAnsi="Arial" w:cs="Arial"/>
          <w:color w:val="000000"/>
          <w:sz w:val="22"/>
          <w:szCs w:val="22"/>
        </w:rPr>
        <w:t xml:space="preserve"> ode dne doručení objednateli.</w:t>
      </w:r>
    </w:p>
    <w:p w14:paraId="29C6BAA9" w14:textId="0B51A02E" w:rsidR="00583DAF" w:rsidRPr="00D15BB6" w:rsidRDefault="00583DAF" w:rsidP="00D725F7">
      <w:pPr>
        <w:numPr>
          <w:ilvl w:val="0"/>
          <w:numId w:val="2"/>
        </w:numPr>
        <w:autoSpaceDE w:val="0"/>
        <w:autoSpaceDN w:val="0"/>
        <w:adjustRightInd w:val="0"/>
        <w:spacing w:after="120" w:line="276" w:lineRule="auto"/>
        <w:ind w:left="284" w:hanging="284"/>
        <w:jc w:val="both"/>
        <w:rPr>
          <w:rFonts w:ascii="Arial" w:hAnsi="Arial" w:cs="Arial"/>
          <w:color w:val="000000"/>
          <w:sz w:val="22"/>
          <w:szCs w:val="22"/>
        </w:rPr>
      </w:pPr>
      <w:r w:rsidRPr="00D15BB6">
        <w:rPr>
          <w:rFonts w:ascii="Arial" w:hAnsi="Arial" w:cs="Arial"/>
          <w:color w:val="000000"/>
          <w:sz w:val="22"/>
          <w:szCs w:val="22"/>
        </w:rPr>
        <w:t>Každý daňový doklad (faktura) musí dle zákona č. 235/2004 Sb., o dani z přidané hodnoty, v</w:t>
      </w:r>
      <w:r w:rsidR="00EC7669" w:rsidRPr="00D15BB6">
        <w:rPr>
          <w:rFonts w:ascii="Arial" w:hAnsi="Arial" w:cs="Arial"/>
          <w:color w:val="000000"/>
          <w:sz w:val="22"/>
          <w:szCs w:val="22"/>
        </w:rPr>
        <w:t> </w:t>
      </w:r>
      <w:r w:rsidR="00F83A44" w:rsidRPr="00D15BB6">
        <w:rPr>
          <w:rFonts w:ascii="Arial" w:hAnsi="Arial" w:cs="Arial"/>
          <w:color w:val="000000"/>
          <w:sz w:val="22"/>
          <w:szCs w:val="22"/>
        </w:rPr>
        <w:t>účinném znění,</w:t>
      </w:r>
      <w:r w:rsidRPr="00D15BB6">
        <w:rPr>
          <w:rFonts w:ascii="Arial" w:hAnsi="Arial" w:cs="Arial"/>
          <w:color w:val="000000"/>
          <w:sz w:val="22"/>
          <w:szCs w:val="22"/>
        </w:rPr>
        <w:t xml:space="preserve"> obsahovat náležitosti dle ustanovení § 29 zákona č.</w:t>
      </w:r>
      <w:r w:rsidR="003E1497" w:rsidRPr="00D15BB6">
        <w:rPr>
          <w:rFonts w:ascii="Arial" w:hAnsi="Arial" w:cs="Arial"/>
          <w:color w:val="000000"/>
          <w:sz w:val="22"/>
          <w:szCs w:val="22"/>
        </w:rPr>
        <w:t> </w:t>
      </w:r>
      <w:r w:rsidRPr="00D15BB6">
        <w:rPr>
          <w:rFonts w:ascii="Arial" w:hAnsi="Arial" w:cs="Arial"/>
          <w:color w:val="000000"/>
          <w:sz w:val="22"/>
          <w:szCs w:val="22"/>
        </w:rPr>
        <w:t>235/2004 Sb.,</w:t>
      </w:r>
      <w:r w:rsidR="00F83F8A" w:rsidRPr="00D15BB6">
        <w:rPr>
          <w:rFonts w:ascii="Arial" w:hAnsi="Arial" w:cs="Arial"/>
          <w:color w:val="000000"/>
          <w:sz w:val="22"/>
          <w:szCs w:val="22"/>
        </w:rPr>
        <w:t xml:space="preserve"> </w:t>
      </w:r>
      <w:r w:rsidRPr="00D15BB6">
        <w:rPr>
          <w:rFonts w:ascii="Arial" w:hAnsi="Arial" w:cs="Arial"/>
          <w:color w:val="000000"/>
          <w:sz w:val="22"/>
          <w:szCs w:val="22"/>
        </w:rPr>
        <w:t>o dani z přidané hodnoty.</w:t>
      </w:r>
      <w:r w:rsidR="0021229F" w:rsidRPr="00D15BB6">
        <w:rPr>
          <w:rFonts w:ascii="Arial" w:hAnsi="Arial" w:cs="Arial"/>
          <w:color w:val="000000"/>
          <w:sz w:val="22"/>
          <w:szCs w:val="22"/>
        </w:rPr>
        <w:t xml:space="preserve"> </w:t>
      </w:r>
      <w:r w:rsidRPr="00D15BB6">
        <w:rPr>
          <w:rFonts w:ascii="Arial" w:hAnsi="Arial" w:cs="Arial"/>
          <w:color w:val="000000"/>
          <w:sz w:val="22"/>
          <w:szCs w:val="22"/>
        </w:rPr>
        <w:t>Dále musí obsahovat:</w:t>
      </w:r>
    </w:p>
    <w:p w14:paraId="48075F7B" w14:textId="0B44D32E" w:rsidR="0021229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rFonts w:ascii="Arial" w:hAnsi="Arial" w:cs="Arial"/>
          <w:sz w:val="22"/>
          <w:szCs w:val="22"/>
        </w:rPr>
        <w:t>číslo smlouvy</w:t>
      </w:r>
      <w:r w:rsidR="0021229F" w:rsidRPr="009C51C5">
        <w:rPr>
          <w:rFonts w:ascii="Arial" w:hAnsi="Arial" w:cs="Arial"/>
          <w:sz w:val="22"/>
          <w:szCs w:val="22"/>
        </w:rPr>
        <w:t>,</w:t>
      </w:r>
    </w:p>
    <w:p w14:paraId="505FF3F0" w14:textId="6DEF38FD" w:rsidR="0021229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rFonts w:ascii="Arial" w:hAnsi="Arial" w:cs="Arial"/>
          <w:sz w:val="22"/>
          <w:szCs w:val="22"/>
        </w:rPr>
        <w:t>číslo faktury</w:t>
      </w:r>
      <w:r w:rsidR="0021229F" w:rsidRPr="009C51C5">
        <w:rPr>
          <w:rFonts w:ascii="Arial" w:hAnsi="Arial" w:cs="Arial"/>
          <w:sz w:val="22"/>
          <w:szCs w:val="22"/>
        </w:rPr>
        <w:t>,</w:t>
      </w:r>
    </w:p>
    <w:p w14:paraId="7B4E8BD2" w14:textId="3E943A02" w:rsidR="0021229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rFonts w:ascii="Arial" w:hAnsi="Arial" w:cs="Arial"/>
          <w:sz w:val="22"/>
          <w:szCs w:val="22"/>
        </w:rPr>
        <w:lastRenderedPageBreak/>
        <w:t>den uskutečnění zdanitelného plnění</w:t>
      </w:r>
      <w:r w:rsidR="0021229F" w:rsidRPr="009C51C5">
        <w:rPr>
          <w:rFonts w:ascii="Arial" w:hAnsi="Arial" w:cs="Arial"/>
          <w:sz w:val="22"/>
          <w:szCs w:val="22"/>
        </w:rPr>
        <w:t>,</w:t>
      </w:r>
    </w:p>
    <w:p w14:paraId="4E423617" w14:textId="3AFFF5FE" w:rsidR="0021229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rFonts w:ascii="Arial" w:hAnsi="Arial" w:cs="Arial"/>
          <w:sz w:val="22"/>
          <w:szCs w:val="22"/>
        </w:rPr>
        <w:t>den splatnosti faktury</w:t>
      </w:r>
      <w:r w:rsidR="0021229F" w:rsidRPr="009C51C5">
        <w:rPr>
          <w:rFonts w:ascii="Arial" w:hAnsi="Arial" w:cs="Arial"/>
          <w:sz w:val="22"/>
          <w:szCs w:val="22"/>
        </w:rPr>
        <w:t>,</w:t>
      </w:r>
    </w:p>
    <w:p w14:paraId="119D05FF" w14:textId="218364F1" w:rsidR="0021229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rFonts w:ascii="Arial" w:hAnsi="Arial" w:cs="Arial"/>
          <w:sz w:val="22"/>
          <w:szCs w:val="22"/>
        </w:rPr>
        <w:t>označení díla</w:t>
      </w:r>
      <w:r w:rsidR="0021229F" w:rsidRPr="009C51C5">
        <w:rPr>
          <w:rFonts w:ascii="Arial" w:hAnsi="Arial" w:cs="Arial"/>
          <w:sz w:val="22"/>
          <w:szCs w:val="22"/>
        </w:rPr>
        <w:t>,</w:t>
      </w:r>
    </w:p>
    <w:p w14:paraId="5A551AF3" w14:textId="2A59D1DC" w:rsidR="0021229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rFonts w:ascii="Arial" w:hAnsi="Arial" w:cs="Arial"/>
          <w:sz w:val="22"/>
          <w:szCs w:val="22"/>
        </w:rPr>
        <w:t>požadovanou částku bez DPH</w:t>
      </w:r>
      <w:r w:rsidR="0021229F" w:rsidRPr="009C51C5">
        <w:rPr>
          <w:rFonts w:ascii="Arial" w:hAnsi="Arial" w:cs="Arial"/>
          <w:sz w:val="22"/>
          <w:szCs w:val="22"/>
        </w:rPr>
        <w:t>,</w:t>
      </w:r>
    </w:p>
    <w:p w14:paraId="1D322F8E" w14:textId="445F8AC4" w:rsidR="0021229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rFonts w:ascii="Arial" w:hAnsi="Arial" w:cs="Arial"/>
          <w:sz w:val="22"/>
          <w:szCs w:val="22"/>
        </w:rPr>
        <w:t>sazbu DPH</w:t>
      </w:r>
      <w:r w:rsidR="0021229F" w:rsidRPr="009C51C5">
        <w:rPr>
          <w:rFonts w:ascii="Arial" w:hAnsi="Arial" w:cs="Arial"/>
          <w:sz w:val="22"/>
          <w:szCs w:val="22"/>
        </w:rPr>
        <w:t>,</w:t>
      </w:r>
    </w:p>
    <w:p w14:paraId="482955AC" w14:textId="4CF98E93" w:rsidR="00583DAF" w:rsidRPr="009C51C5" w:rsidRDefault="00583DAF" w:rsidP="009C51C5">
      <w:pPr>
        <w:pStyle w:val="Odstavecseseznamem"/>
        <w:numPr>
          <w:ilvl w:val="0"/>
          <w:numId w:val="35"/>
        </w:numPr>
        <w:spacing w:after="200" w:line="276" w:lineRule="auto"/>
        <w:contextualSpacing/>
        <w:jc w:val="both"/>
        <w:rPr>
          <w:rFonts w:ascii="Arial" w:hAnsi="Arial" w:cs="Arial"/>
          <w:sz w:val="22"/>
          <w:szCs w:val="22"/>
        </w:rPr>
      </w:pPr>
      <w:r w:rsidRPr="009C51C5">
        <w:rPr>
          <w:iCs/>
        </w:rPr>
        <w:t>faktura bude vystavena v souladu s čl. IV.</w:t>
      </w:r>
      <w:r w:rsidR="00965A9F" w:rsidRPr="009C51C5">
        <w:rPr>
          <w:iCs/>
        </w:rPr>
        <w:t xml:space="preserve"> této smlouvy.</w:t>
      </w:r>
    </w:p>
    <w:p w14:paraId="4CC54B6D" w14:textId="5EAE49FB" w:rsidR="00583DAF" w:rsidRPr="00D15BB6" w:rsidRDefault="00583DAF" w:rsidP="00D725F7">
      <w:pPr>
        <w:numPr>
          <w:ilvl w:val="0"/>
          <w:numId w:val="2"/>
        </w:numPr>
        <w:autoSpaceDE w:val="0"/>
        <w:autoSpaceDN w:val="0"/>
        <w:adjustRightInd w:val="0"/>
        <w:spacing w:after="120" w:line="276" w:lineRule="auto"/>
        <w:ind w:left="284" w:hanging="284"/>
        <w:jc w:val="both"/>
        <w:rPr>
          <w:rFonts w:ascii="Arial" w:hAnsi="Arial" w:cs="Arial"/>
          <w:color w:val="000000"/>
          <w:sz w:val="22"/>
          <w:szCs w:val="22"/>
        </w:rPr>
      </w:pPr>
      <w:r w:rsidRPr="00D15BB6">
        <w:rPr>
          <w:rFonts w:ascii="Arial" w:hAnsi="Arial" w:cs="Arial"/>
          <w:color w:val="000000"/>
          <w:sz w:val="22"/>
          <w:szCs w:val="22"/>
        </w:rPr>
        <w:t>Platby budou probíhat v českých korunách a rovněž veškeré cenové údaje budou v</w:t>
      </w:r>
      <w:r w:rsidR="003E1497" w:rsidRPr="00D15BB6">
        <w:rPr>
          <w:rFonts w:ascii="Arial" w:hAnsi="Arial" w:cs="Arial"/>
          <w:color w:val="000000"/>
          <w:sz w:val="22"/>
          <w:szCs w:val="22"/>
        </w:rPr>
        <w:t> </w:t>
      </w:r>
      <w:r w:rsidRPr="00D15BB6">
        <w:rPr>
          <w:rFonts w:ascii="Arial" w:hAnsi="Arial" w:cs="Arial"/>
          <w:color w:val="000000"/>
          <w:sz w:val="22"/>
          <w:szCs w:val="22"/>
        </w:rPr>
        <w:t>této měně.</w:t>
      </w:r>
    </w:p>
    <w:p w14:paraId="2D4098A3" w14:textId="6747909E" w:rsidR="00583DAF" w:rsidRPr="00D15BB6" w:rsidRDefault="00583DAF" w:rsidP="00D725F7">
      <w:pPr>
        <w:numPr>
          <w:ilvl w:val="0"/>
          <w:numId w:val="2"/>
        </w:numPr>
        <w:autoSpaceDE w:val="0"/>
        <w:autoSpaceDN w:val="0"/>
        <w:adjustRightInd w:val="0"/>
        <w:spacing w:after="120" w:line="276" w:lineRule="auto"/>
        <w:ind w:left="284" w:hanging="284"/>
        <w:jc w:val="both"/>
        <w:rPr>
          <w:rFonts w:ascii="Arial" w:hAnsi="Arial" w:cs="Arial"/>
          <w:color w:val="000000"/>
          <w:sz w:val="22"/>
          <w:szCs w:val="22"/>
        </w:rPr>
      </w:pPr>
      <w:r w:rsidRPr="00D15BB6">
        <w:rPr>
          <w:rFonts w:ascii="Arial" w:hAnsi="Arial" w:cs="Arial"/>
          <w:color w:val="000000"/>
          <w:sz w:val="22"/>
          <w:szCs w:val="22"/>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w:t>
      </w:r>
      <w:r w:rsidR="0021229F" w:rsidRPr="00D15BB6">
        <w:rPr>
          <w:rFonts w:ascii="Arial" w:hAnsi="Arial" w:cs="Arial"/>
          <w:color w:val="000000"/>
          <w:sz w:val="22"/>
          <w:szCs w:val="22"/>
        </w:rPr>
        <w:t> </w:t>
      </w:r>
      <w:r w:rsidRPr="00D15BB6">
        <w:rPr>
          <w:rFonts w:ascii="Arial" w:hAnsi="Arial" w:cs="Arial"/>
          <w:color w:val="000000"/>
          <w:sz w:val="22"/>
          <w:szCs w:val="22"/>
        </w:rPr>
        <w:t>správnými náležitostmi. Do doby, než je vystavena nová faktura s novou lhůtou splatnosti, není objednatel v prodlení s placením příslušné faktury. Nová lhůta splatnosti začne plynout dnem doručení opravené faktury.</w:t>
      </w:r>
    </w:p>
    <w:p w14:paraId="11454B01" w14:textId="7B987DB2" w:rsidR="00D15BB6" w:rsidRDefault="00583DAF" w:rsidP="00D725F7">
      <w:pPr>
        <w:numPr>
          <w:ilvl w:val="0"/>
          <w:numId w:val="2"/>
        </w:numPr>
        <w:autoSpaceDE w:val="0"/>
        <w:autoSpaceDN w:val="0"/>
        <w:adjustRightInd w:val="0"/>
        <w:spacing w:after="240" w:line="276" w:lineRule="auto"/>
        <w:ind w:left="284" w:hanging="284"/>
        <w:jc w:val="both"/>
        <w:rPr>
          <w:rFonts w:ascii="Arial" w:hAnsi="Arial" w:cs="Arial"/>
          <w:color w:val="000000"/>
          <w:sz w:val="22"/>
          <w:szCs w:val="22"/>
        </w:rPr>
      </w:pPr>
      <w:r w:rsidRPr="00D15BB6">
        <w:rPr>
          <w:rFonts w:ascii="Arial" w:hAnsi="Arial" w:cs="Arial"/>
          <w:color w:val="000000"/>
          <w:sz w:val="22"/>
          <w:szCs w:val="22"/>
        </w:rPr>
        <w:t>Cena za dílo nebo jeho část je uhrazena dnem připsání částky na účet zhotovitele u</w:t>
      </w:r>
      <w:r w:rsidR="0021229F" w:rsidRPr="00D15BB6">
        <w:rPr>
          <w:rFonts w:ascii="Arial" w:hAnsi="Arial" w:cs="Arial"/>
          <w:color w:val="000000"/>
          <w:sz w:val="22"/>
          <w:szCs w:val="22"/>
        </w:rPr>
        <w:t> </w:t>
      </w:r>
      <w:r w:rsidRPr="00D15BB6">
        <w:rPr>
          <w:rFonts w:ascii="Arial" w:hAnsi="Arial" w:cs="Arial"/>
          <w:color w:val="000000"/>
          <w:sz w:val="22"/>
          <w:szCs w:val="22"/>
        </w:rPr>
        <w:t>peněžního ústavu uvedeného v článku I. této smlouvy.</w:t>
      </w:r>
    </w:p>
    <w:p w14:paraId="5AC763EA" w14:textId="12219DC8" w:rsidR="00CF6B47" w:rsidRPr="00D725F7" w:rsidRDefault="00CF6B47" w:rsidP="009C51C5">
      <w:pPr>
        <w:numPr>
          <w:ilvl w:val="0"/>
          <w:numId w:val="2"/>
        </w:numPr>
        <w:autoSpaceDE w:val="0"/>
        <w:autoSpaceDN w:val="0"/>
        <w:adjustRightInd w:val="0"/>
        <w:spacing w:after="240" w:line="276" w:lineRule="auto"/>
        <w:ind w:left="426" w:hanging="426"/>
        <w:jc w:val="both"/>
        <w:rPr>
          <w:rFonts w:ascii="Arial" w:hAnsi="Arial" w:cs="Arial"/>
          <w:color w:val="000000"/>
          <w:sz w:val="22"/>
          <w:szCs w:val="22"/>
        </w:rPr>
      </w:pPr>
      <w:r w:rsidRPr="00D725F7">
        <w:rPr>
          <w:rFonts w:ascii="Arial" w:hAnsi="Arial" w:cs="Arial"/>
          <w:color w:val="000000"/>
          <w:sz w:val="22"/>
          <w:szCs w:val="22"/>
        </w:rPr>
        <w:t>Autorský dozor bude fakturován dle hodinové sazby na základě nabídky vítězného dodavatele.</w:t>
      </w:r>
    </w:p>
    <w:p w14:paraId="2E52471E" w14:textId="04E1A925" w:rsidR="00232A8C" w:rsidRPr="003E1497" w:rsidRDefault="00BA3086" w:rsidP="0021229F">
      <w:pPr>
        <w:autoSpaceDE w:val="0"/>
        <w:autoSpaceDN w:val="0"/>
        <w:adjustRightInd w:val="0"/>
        <w:spacing w:after="240"/>
        <w:jc w:val="center"/>
        <w:rPr>
          <w:rFonts w:ascii="Arial" w:hAnsi="Arial" w:cs="Arial"/>
          <w:b/>
        </w:rPr>
      </w:pPr>
      <w:bookmarkStart w:id="8" w:name="_Hlk139291717"/>
      <w:r w:rsidRPr="003E1497">
        <w:rPr>
          <w:rFonts w:ascii="Arial" w:hAnsi="Arial" w:cs="Arial"/>
          <w:b/>
        </w:rPr>
        <w:t>IX</w:t>
      </w:r>
      <w:r w:rsidR="00397BDC" w:rsidRPr="003E1497">
        <w:rPr>
          <w:rFonts w:ascii="Arial" w:hAnsi="Arial" w:cs="Arial"/>
          <w:b/>
        </w:rPr>
        <w:t>.</w:t>
      </w:r>
      <w:r w:rsidR="001A74D8" w:rsidRPr="003E1497">
        <w:rPr>
          <w:rFonts w:ascii="Arial" w:hAnsi="Arial" w:cs="Arial"/>
          <w:b/>
        </w:rPr>
        <w:t xml:space="preserve"> </w:t>
      </w:r>
      <w:r w:rsidR="00397BDC" w:rsidRPr="003E1497">
        <w:rPr>
          <w:rFonts w:ascii="Arial" w:hAnsi="Arial" w:cs="Arial"/>
          <w:b/>
        </w:rPr>
        <w:t>Smluvní pokuty</w:t>
      </w:r>
    </w:p>
    <w:p w14:paraId="6452EEC9" w14:textId="77777777" w:rsidR="0021229F" w:rsidRPr="00D15BB6" w:rsidRDefault="007724F1" w:rsidP="002D38A0">
      <w:pPr>
        <w:numPr>
          <w:ilvl w:val="0"/>
          <w:numId w:val="5"/>
        </w:numPr>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Zhotovitel se zavazuje objednateli uhradit tyto smluvní pokuty:</w:t>
      </w:r>
    </w:p>
    <w:p w14:paraId="410C901C" w14:textId="5E53E775" w:rsidR="0021229F" w:rsidRPr="00D15BB6" w:rsidRDefault="003E1497"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 xml:space="preserve">Za porušení povinností zhotovitele při </w:t>
      </w:r>
      <w:r w:rsidR="007724F1" w:rsidRPr="00D15BB6">
        <w:rPr>
          <w:rFonts w:ascii="Arial" w:hAnsi="Arial" w:cs="Arial"/>
          <w:color w:val="000000"/>
          <w:sz w:val="22"/>
          <w:szCs w:val="22"/>
        </w:rPr>
        <w:t xml:space="preserve">prodlení s řádným a včasným dokončením díla </w:t>
      </w:r>
      <w:r w:rsidR="004548D6" w:rsidRPr="00D15BB6">
        <w:rPr>
          <w:rFonts w:ascii="Arial" w:hAnsi="Arial" w:cs="Arial"/>
          <w:color w:val="000000"/>
          <w:sz w:val="22"/>
          <w:szCs w:val="22"/>
        </w:rPr>
        <w:t xml:space="preserve">ve výši </w:t>
      </w:r>
      <w:r w:rsidR="00CC64B4" w:rsidRPr="00D15BB6">
        <w:rPr>
          <w:rFonts w:ascii="Arial" w:hAnsi="Arial" w:cs="Arial"/>
          <w:color w:val="000000"/>
          <w:sz w:val="22"/>
          <w:szCs w:val="22"/>
        </w:rPr>
        <w:t>0</w:t>
      </w:r>
      <w:r w:rsidR="00FC2877" w:rsidRPr="00D15BB6">
        <w:rPr>
          <w:rFonts w:ascii="Arial" w:hAnsi="Arial" w:cs="Arial"/>
          <w:color w:val="000000"/>
          <w:sz w:val="22"/>
          <w:szCs w:val="22"/>
        </w:rPr>
        <w:t>,</w:t>
      </w:r>
      <w:r w:rsidR="00A20D7F">
        <w:rPr>
          <w:rFonts w:ascii="Arial" w:hAnsi="Arial" w:cs="Arial"/>
          <w:color w:val="000000"/>
          <w:sz w:val="22"/>
          <w:szCs w:val="22"/>
        </w:rPr>
        <w:t>4</w:t>
      </w:r>
      <w:r w:rsidR="00232A8C" w:rsidRPr="00D15BB6">
        <w:rPr>
          <w:rFonts w:ascii="Arial" w:hAnsi="Arial" w:cs="Arial"/>
          <w:color w:val="000000"/>
          <w:sz w:val="22"/>
          <w:szCs w:val="22"/>
        </w:rPr>
        <w:t xml:space="preserve"> </w:t>
      </w:r>
      <w:r w:rsidR="004548D6" w:rsidRPr="00D15BB6">
        <w:rPr>
          <w:rFonts w:ascii="Arial" w:hAnsi="Arial" w:cs="Arial"/>
          <w:color w:val="000000"/>
          <w:sz w:val="22"/>
          <w:szCs w:val="22"/>
        </w:rPr>
        <w:t xml:space="preserve">% z celkové ceny díla </w:t>
      </w:r>
      <w:r w:rsidR="004630E1" w:rsidRPr="00D15BB6">
        <w:rPr>
          <w:rFonts w:ascii="Arial" w:hAnsi="Arial" w:cs="Arial"/>
          <w:color w:val="000000"/>
          <w:sz w:val="22"/>
          <w:szCs w:val="22"/>
        </w:rPr>
        <w:t>bez</w:t>
      </w:r>
      <w:r w:rsidR="004548D6" w:rsidRPr="00D15BB6">
        <w:rPr>
          <w:rFonts w:ascii="Arial" w:hAnsi="Arial" w:cs="Arial"/>
          <w:color w:val="000000"/>
          <w:sz w:val="22"/>
          <w:szCs w:val="22"/>
        </w:rPr>
        <w:t xml:space="preserve"> DPH, a to </w:t>
      </w:r>
      <w:r w:rsidR="007724F1" w:rsidRPr="00D15BB6">
        <w:rPr>
          <w:rFonts w:ascii="Arial" w:hAnsi="Arial" w:cs="Arial"/>
          <w:color w:val="000000"/>
          <w:sz w:val="22"/>
          <w:szCs w:val="22"/>
        </w:rPr>
        <w:t xml:space="preserve">za každý </w:t>
      </w:r>
      <w:r w:rsidR="007724F1" w:rsidRPr="00D15BB6">
        <w:rPr>
          <w:rFonts w:ascii="Arial" w:hAnsi="Arial" w:cs="Arial"/>
          <w:bCs/>
          <w:color w:val="000000"/>
          <w:sz w:val="22"/>
          <w:szCs w:val="22"/>
        </w:rPr>
        <w:t>započatý den</w:t>
      </w:r>
      <w:r w:rsidR="004967F2" w:rsidRPr="00D15BB6">
        <w:rPr>
          <w:rFonts w:ascii="Arial" w:hAnsi="Arial" w:cs="Arial"/>
          <w:color w:val="000000"/>
          <w:sz w:val="22"/>
          <w:szCs w:val="22"/>
        </w:rPr>
        <w:t xml:space="preserve"> </w:t>
      </w:r>
      <w:r w:rsidR="00DE6166" w:rsidRPr="00D15BB6">
        <w:rPr>
          <w:rFonts w:ascii="Arial" w:hAnsi="Arial" w:cs="Arial"/>
          <w:color w:val="000000"/>
          <w:sz w:val="22"/>
          <w:szCs w:val="22"/>
        </w:rPr>
        <w:t>prodlení oproti stanovenému termínu dokončení díla. Pokud</w:t>
      </w:r>
      <w:r w:rsidR="005A1562" w:rsidRPr="00D15BB6">
        <w:rPr>
          <w:rFonts w:ascii="Arial" w:hAnsi="Arial" w:cs="Arial"/>
          <w:color w:val="000000"/>
          <w:sz w:val="22"/>
          <w:szCs w:val="22"/>
        </w:rPr>
        <w:t> </w:t>
      </w:r>
      <w:r w:rsidR="00DE6166" w:rsidRPr="00D15BB6">
        <w:rPr>
          <w:rFonts w:ascii="Arial" w:hAnsi="Arial" w:cs="Arial"/>
          <w:color w:val="000000"/>
          <w:sz w:val="22"/>
          <w:szCs w:val="22"/>
        </w:rPr>
        <w:t xml:space="preserve">bude zhotovitel v prodlení proti termínu </w:t>
      </w:r>
      <w:r w:rsidR="00F254C0" w:rsidRPr="00D15BB6">
        <w:rPr>
          <w:rFonts w:ascii="Arial" w:hAnsi="Arial" w:cs="Arial"/>
          <w:color w:val="000000"/>
          <w:sz w:val="22"/>
          <w:szCs w:val="22"/>
        </w:rPr>
        <w:t>dokončení</w:t>
      </w:r>
      <w:r w:rsidR="00DE6166" w:rsidRPr="00D15BB6">
        <w:rPr>
          <w:rFonts w:ascii="Arial" w:hAnsi="Arial" w:cs="Arial"/>
          <w:color w:val="000000"/>
          <w:sz w:val="22"/>
          <w:szCs w:val="22"/>
        </w:rPr>
        <w:t xml:space="preserve"> díla o více jak patnáct dnů, je povinen zaplatit objednatel</w:t>
      </w:r>
      <w:r w:rsidR="00232A8C" w:rsidRPr="00D15BB6">
        <w:rPr>
          <w:rFonts w:ascii="Arial" w:hAnsi="Arial" w:cs="Arial"/>
          <w:color w:val="000000"/>
          <w:sz w:val="22"/>
          <w:szCs w:val="22"/>
        </w:rPr>
        <w:t>i</w:t>
      </w:r>
      <w:r w:rsidR="00DE6166" w:rsidRPr="00D15BB6">
        <w:rPr>
          <w:rFonts w:ascii="Arial" w:hAnsi="Arial" w:cs="Arial"/>
          <w:color w:val="000000"/>
          <w:sz w:val="22"/>
          <w:szCs w:val="22"/>
        </w:rPr>
        <w:t xml:space="preserve"> smlu</w:t>
      </w:r>
      <w:r w:rsidR="00E65D99" w:rsidRPr="00D15BB6">
        <w:rPr>
          <w:rFonts w:ascii="Arial" w:hAnsi="Arial" w:cs="Arial"/>
          <w:color w:val="000000"/>
          <w:sz w:val="22"/>
          <w:szCs w:val="22"/>
        </w:rPr>
        <w:t xml:space="preserve">vní pokutu </w:t>
      </w:r>
      <w:r w:rsidR="004548D6" w:rsidRPr="00D15BB6">
        <w:rPr>
          <w:rFonts w:ascii="Arial" w:hAnsi="Arial" w:cs="Arial"/>
          <w:color w:val="000000"/>
          <w:sz w:val="22"/>
          <w:szCs w:val="22"/>
        </w:rPr>
        <w:t xml:space="preserve">ve výši </w:t>
      </w:r>
      <w:r w:rsidR="0055343A" w:rsidRPr="00D15BB6">
        <w:rPr>
          <w:rFonts w:ascii="Arial" w:hAnsi="Arial" w:cs="Arial"/>
          <w:color w:val="000000"/>
          <w:sz w:val="22"/>
          <w:szCs w:val="22"/>
        </w:rPr>
        <w:t>0,</w:t>
      </w:r>
      <w:r w:rsidR="00A20D7F">
        <w:rPr>
          <w:rFonts w:ascii="Arial" w:hAnsi="Arial" w:cs="Arial"/>
          <w:color w:val="000000"/>
          <w:sz w:val="22"/>
          <w:szCs w:val="22"/>
        </w:rPr>
        <w:t>6</w:t>
      </w:r>
      <w:r w:rsidR="004548D6" w:rsidRPr="00D15BB6">
        <w:rPr>
          <w:rFonts w:ascii="Arial" w:hAnsi="Arial" w:cs="Arial"/>
          <w:color w:val="000000"/>
          <w:sz w:val="22"/>
          <w:szCs w:val="22"/>
        </w:rPr>
        <w:t xml:space="preserve"> % z celkové ceny díla </w:t>
      </w:r>
      <w:r w:rsidR="004630E1" w:rsidRPr="00D15BB6">
        <w:rPr>
          <w:rFonts w:ascii="Arial" w:hAnsi="Arial" w:cs="Arial"/>
          <w:color w:val="000000"/>
          <w:sz w:val="22"/>
          <w:szCs w:val="22"/>
        </w:rPr>
        <w:t>bez</w:t>
      </w:r>
      <w:r w:rsidR="004548D6" w:rsidRPr="00D15BB6">
        <w:rPr>
          <w:rFonts w:ascii="Arial" w:hAnsi="Arial" w:cs="Arial"/>
          <w:color w:val="000000"/>
          <w:sz w:val="22"/>
          <w:szCs w:val="22"/>
        </w:rPr>
        <w:t xml:space="preserve"> DPH, a to </w:t>
      </w:r>
      <w:r w:rsidR="00DE6166" w:rsidRPr="00D15BB6">
        <w:rPr>
          <w:rFonts w:ascii="Arial" w:hAnsi="Arial" w:cs="Arial"/>
          <w:color w:val="000000"/>
          <w:sz w:val="22"/>
          <w:szCs w:val="22"/>
        </w:rPr>
        <w:t>za šestnáctý</w:t>
      </w:r>
      <w:r w:rsidR="004548D6" w:rsidRPr="00D15BB6">
        <w:rPr>
          <w:rFonts w:ascii="Arial" w:hAnsi="Arial" w:cs="Arial"/>
          <w:color w:val="000000"/>
          <w:sz w:val="22"/>
          <w:szCs w:val="22"/>
        </w:rPr>
        <w:t xml:space="preserve"> den</w:t>
      </w:r>
      <w:r w:rsidR="00DE6166" w:rsidRPr="00D15BB6">
        <w:rPr>
          <w:rFonts w:ascii="Arial" w:hAnsi="Arial" w:cs="Arial"/>
          <w:color w:val="000000"/>
          <w:sz w:val="22"/>
          <w:szCs w:val="22"/>
        </w:rPr>
        <w:t xml:space="preserve"> a každý </w:t>
      </w:r>
      <w:r w:rsidR="0050197B" w:rsidRPr="00D15BB6">
        <w:rPr>
          <w:rFonts w:ascii="Arial" w:hAnsi="Arial" w:cs="Arial"/>
          <w:color w:val="000000"/>
          <w:sz w:val="22"/>
          <w:szCs w:val="22"/>
        </w:rPr>
        <w:t>započatý následující</w:t>
      </w:r>
      <w:r w:rsidR="00DE6166" w:rsidRPr="00D15BB6">
        <w:rPr>
          <w:rFonts w:ascii="Arial" w:hAnsi="Arial" w:cs="Arial"/>
          <w:color w:val="000000"/>
          <w:sz w:val="22"/>
          <w:szCs w:val="22"/>
        </w:rPr>
        <w:t xml:space="preserve"> den prodlení</w:t>
      </w:r>
      <w:r w:rsidR="00414952" w:rsidRPr="00D15BB6">
        <w:rPr>
          <w:rFonts w:ascii="Arial" w:hAnsi="Arial" w:cs="Arial"/>
          <w:color w:val="000000"/>
          <w:sz w:val="22"/>
          <w:szCs w:val="22"/>
        </w:rPr>
        <w:t>.</w:t>
      </w:r>
    </w:p>
    <w:p w14:paraId="644DDA04" w14:textId="1C1ECA61" w:rsidR="003E1497" w:rsidRPr="00D15BB6" w:rsidRDefault="003E1497"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Za porušení povinností zhotovitele uvedených v</w:t>
      </w:r>
      <w:r w:rsidR="001D2BA5">
        <w:rPr>
          <w:rFonts w:ascii="Arial" w:hAnsi="Arial" w:cs="Arial"/>
          <w:sz w:val="22"/>
          <w:szCs w:val="22"/>
        </w:rPr>
        <w:t> </w:t>
      </w:r>
      <w:r w:rsidRPr="00D15BB6">
        <w:rPr>
          <w:rFonts w:ascii="Arial" w:hAnsi="Arial" w:cs="Arial"/>
          <w:sz w:val="22"/>
          <w:szCs w:val="22"/>
        </w:rPr>
        <w:t>čl</w:t>
      </w:r>
      <w:r w:rsidR="001D2BA5">
        <w:rPr>
          <w:rFonts w:ascii="Arial" w:hAnsi="Arial" w:cs="Arial"/>
          <w:sz w:val="22"/>
          <w:szCs w:val="22"/>
        </w:rPr>
        <w:t>.</w:t>
      </w:r>
      <w:r w:rsidR="00414952" w:rsidRPr="00D15BB6">
        <w:rPr>
          <w:rFonts w:ascii="Arial" w:hAnsi="Arial" w:cs="Arial"/>
          <w:sz w:val="22"/>
          <w:szCs w:val="22"/>
        </w:rPr>
        <w:t xml:space="preserve"> </w:t>
      </w:r>
      <w:r w:rsidRPr="00D15BB6">
        <w:rPr>
          <w:rFonts w:ascii="Arial" w:hAnsi="Arial" w:cs="Arial"/>
          <w:sz w:val="22"/>
          <w:szCs w:val="22"/>
        </w:rPr>
        <w:t xml:space="preserve">V. této smlouvy smluvní pokutu ve výši </w:t>
      </w:r>
      <w:r w:rsidR="00965A9F">
        <w:rPr>
          <w:rFonts w:ascii="Arial" w:hAnsi="Arial" w:cs="Arial"/>
          <w:sz w:val="22"/>
          <w:szCs w:val="22"/>
        </w:rPr>
        <w:t>0,</w:t>
      </w:r>
      <w:r w:rsidR="00770E30">
        <w:rPr>
          <w:rFonts w:ascii="Arial" w:hAnsi="Arial" w:cs="Arial"/>
          <w:sz w:val="22"/>
          <w:szCs w:val="22"/>
        </w:rPr>
        <w:t>5</w:t>
      </w:r>
      <w:r w:rsidR="00965A9F">
        <w:rPr>
          <w:rFonts w:ascii="Arial" w:hAnsi="Arial" w:cs="Arial"/>
          <w:sz w:val="22"/>
          <w:szCs w:val="22"/>
        </w:rPr>
        <w:t xml:space="preserve"> %</w:t>
      </w:r>
      <w:r w:rsidRPr="00D15BB6">
        <w:rPr>
          <w:rFonts w:ascii="Arial" w:hAnsi="Arial" w:cs="Arial"/>
          <w:sz w:val="22"/>
          <w:szCs w:val="22"/>
        </w:rPr>
        <w:t xml:space="preserve"> </w:t>
      </w:r>
      <w:r w:rsidR="00965A9F" w:rsidRPr="00D15BB6">
        <w:rPr>
          <w:rFonts w:ascii="Arial" w:hAnsi="Arial" w:cs="Arial"/>
          <w:color w:val="000000"/>
          <w:sz w:val="22"/>
          <w:szCs w:val="22"/>
        </w:rPr>
        <w:t>z celkové ceny díla bez DPH</w:t>
      </w:r>
      <w:r w:rsidR="00965A9F" w:rsidRPr="00D15BB6">
        <w:rPr>
          <w:rFonts w:ascii="Arial" w:hAnsi="Arial" w:cs="Arial"/>
          <w:sz w:val="22"/>
          <w:szCs w:val="22"/>
        </w:rPr>
        <w:t xml:space="preserve"> </w:t>
      </w:r>
      <w:r w:rsidRPr="00D15BB6">
        <w:rPr>
          <w:rFonts w:ascii="Arial" w:hAnsi="Arial" w:cs="Arial"/>
          <w:sz w:val="22"/>
          <w:szCs w:val="22"/>
        </w:rPr>
        <w:t>za každé jednotlivé porušení jeho povinností, a to až do odstranění závadného stavu. Pokutu lze uložit i opakovaně.</w:t>
      </w:r>
    </w:p>
    <w:p w14:paraId="4D34FF8F" w14:textId="04423439" w:rsidR="0021229F" w:rsidRPr="00D725F7" w:rsidRDefault="002E129B"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Za porušení povinností zhotovitele uvedených v</w:t>
      </w:r>
      <w:r w:rsidR="001D2BA5">
        <w:rPr>
          <w:rFonts w:ascii="Arial" w:hAnsi="Arial" w:cs="Arial"/>
          <w:sz w:val="22"/>
          <w:szCs w:val="22"/>
        </w:rPr>
        <w:t> </w:t>
      </w:r>
      <w:r w:rsidRPr="00D15BB6">
        <w:rPr>
          <w:rFonts w:ascii="Arial" w:hAnsi="Arial" w:cs="Arial"/>
          <w:sz w:val="22"/>
          <w:szCs w:val="22"/>
        </w:rPr>
        <w:t>čl</w:t>
      </w:r>
      <w:r w:rsidR="001D2BA5">
        <w:rPr>
          <w:rFonts w:ascii="Arial" w:hAnsi="Arial" w:cs="Arial"/>
          <w:sz w:val="22"/>
          <w:szCs w:val="22"/>
        </w:rPr>
        <w:t>.</w:t>
      </w:r>
      <w:r w:rsidRPr="00D15BB6">
        <w:rPr>
          <w:rFonts w:ascii="Arial" w:hAnsi="Arial" w:cs="Arial"/>
          <w:sz w:val="22"/>
          <w:szCs w:val="22"/>
        </w:rPr>
        <w:t xml:space="preserve"> VI., odst. 2., 3. a 4. </w:t>
      </w:r>
      <w:r w:rsidR="00591F28" w:rsidRPr="00D15BB6">
        <w:rPr>
          <w:rFonts w:ascii="Arial" w:hAnsi="Arial" w:cs="Arial"/>
          <w:sz w:val="22"/>
          <w:szCs w:val="22"/>
        </w:rPr>
        <w:t xml:space="preserve">této smlouvy jednorázovou smluvní pokutu ve výši </w:t>
      </w:r>
      <w:r w:rsidR="00414952" w:rsidRPr="00D15BB6">
        <w:rPr>
          <w:rFonts w:ascii="Arial" w:hAnsi="Arial" w:cs="Arial"/>
          <w:sz w:val="22"/>
          <w:szCs w:val="22"/>
        </w:rPr>
        <w:t>0,</w:t>
      </w:r>
      <w:r w:rsidR="00770E30">
        <w:rPr>
          <w:rFonts w:ascii="Arial" w:hAnsi="Arial" w:cs="Arial"/>
          <w:sz w:val="22"/>
          <w:szCs w:val="22"/>
        </w:rPr>
        <w:t>5</w:t>
      </w:r>
      <w:r w:rsidR="000657BF">
        <w:rPr>
          <w:rFonts w:ascii="Arial" w:hAnsi="Arial" w:cs="Arial"/>
          <w:sz w:val="22"/>
          <w:szCs w:val="22"/>
        </w:rPr>
        <w:t xml:space="preserve"> </w:t>
      </w:r>
      <w:r w:rsidR="00591F28" w:rsidRPr="00D15BB6">
        <w:rPr>
          <w:rFonts w:ascii="Arial" w:hAnsi="Arial" w:cs="Arial"/>
          <w:sz w:val="22"/>
          <w:szCs w:val="22"/>
        </w:rPr>
        <w:t xml:space="preserve">% </w:t>
      </w:r>
      <w:r w:rsidR="00E214C7" w:rsidRPr="00D15BB6">
        <w:rPr>
          <w:rFonts w:ascii="Arial" w:hAnsi="Arial" w:cs="Arial"/>
          <w:sz w:val="22"/>
          <w:szCs w:val="22"/>
        </w:rPr>
        <w:t xml:space="preserve">z celkové ceny díla </w:t>
      </w:r>
      <w:r w:rsidR="004630E1" w:rsidRPr="00D15BB6">
        <w:rPr>
          <w:rFonts w:ascii="Arial" w:hAnsi="Arial" w:cs="Arial"/>
          <w:sz w:val="22"/>
          <w:szCs w:val="22"/>
        </w:rPr>
        <w:t>bez</w:t>
      </w:r>
      <w:r w:rsidR="00E214C7" w:rsidRPr="00D15BB6">
        <w:rPr>
          <w:rFonts w:ascii="Arial" w:hAnsi="Arial" w:cs="Arial"/>
          <w:sz w:val="22"/>
          <w:szCs w:val="22"/>
        </w:rPr>
        <w:t xml:space="preserve"> DPH </w:t>
      </w:r>
      <w:r w:rsidR="00591F28" w:rsidRPr="00D15BB6">
        <w:rPr>
          <w:rFonts w:ascii="Arial" w:hAnsi="Arial" w:cs="Arial"/>
          <w:sz w:val="22"/>
          <w:szCs w:val="22"/>
        </w:rPr>
        <w:t>za</w:t>
      </w:r>
      <w:r w:rsidRPr="00D15BB6">
        <w:rPr>
          <w:rFonts w:ascii="Arial" w:hAnsi="Arial" w:cs="Arial"/>
          <w:sz w:val="22"/>
          <w:szCs w:val="22"/>
        </w:rPr>
        <w:t> </w:t>
      </w:r>
      <w:r w:rsidR="00591F28" w:rsidRPr="00D15BB6">
        <w:rPr>
          <w:rFonts w:ascii="Arial" w:hAnsi="Arial" w:cs="Arial"/>
          <w:sz w:val="22"/>
          <w:szCs w:val="22"/>
        </w:rPr>
        <w:t xml:space="preserve">každé jednotlivé porušení jeho povinností, a </w:t>
      </w:r>
      <w:proofErr w:type="gramStart"/>
      <w:r w:rsidR="00591F28" w:rsidRPr="00D15BB6">
        <w:rPr>
          <w:rFonts w:ascii="Arial" w:hAnsi="Arial" w:cs="Arial"/>
          <w:sz w:val="22"/>
          <w:szCs w:val="22"/>
        </w:rPr>
        <w:t>to</w:t>
      </w:r>
      <w:proofErr w:type="gramEnd"/>
      <w:r w:rsidR="00591F28" w:rsidRPr="00D15BB6">
        <w:rPr>
          <w:rFonts w:ascii="Arial" w:hAnsi="Arial" w:cs="Arial"/>
          <w:sz w:val="22"/>
          <w:szCs w:val="22"/>
        </w:rPr>
        <w:t xml:space="preserve"> pokud takové porušení bude vyplývat z pravomocného rozhodnutí příslušných orgánů veřejné moci, příp. jej bude možno prokázat jiným objektivně doložitelným způsobem</w:t>
      </w:r>
      <w:r w:rsidR="00414952" w:rsidRPr="00D15BB6">
        <w:rPr>
          <w:rFonts w:ascii="Arial" w:hAnsi="Arial" w:cs="Arial"/>
          <w:sz w:val="22"/>
          <w:szCs w:val="22"/>
        </w:rPr>
        <w:t>.</w:t>
      </w:r>
    </w:p>
    <w:p w14:paraId="20D05F09" w14:textId="02F3E4A0" w:rsidR="00D725F7" w:rsidRPr="00D725F7" w:rsidRDefault="00D725F7" w:rsidP="00D725F7">
      <w:pPr>
        <w:pStyle w:val="Odstavecseseznamem"/>
        <w:numPr>
          <w:ilvl w:val="1"/>
          <w:numId w:val="20"/>
        </w:numPr>
        <w:spacing w:after="120" w:line="276" w:lineRule="auto"/>
        <w:ind w:left="851" w:hanging="567"/>
        <w:jc w:val="both"/>
        <w:rPr>
          <w:rFonts w:ascii="Arial" w:hAnsi="Arial" w:cs="Arial"/>
          <w:color w:val="000000"/>
          <w:sz w:val="22"/>
          <w:szCs w:val="22"/>
        </w:rPr>
      </w:pPr>
      <w:r>
        <w:rPr>
          <w:rFonts w:ascii="Arial" w:hAnsi="Arial" w:cs="Arial"/>
          <w:sz w:val="22"/>
          <w:szCs w:val="22"/>
        </w:rPr>
        <w:t xml:space="preserve">Za porušení povinnosti zhotovitele při výkonu autorského dozoru, resp. </w:t>
      </w:r>
      <w:r w:rsidRPr="00D15BB6">
        <w:rPr>
          <w:rFonts w:ascii="Arial" w:hAnsi="Arial" w:cs="Arial"/>
          <w:sz w:val="22"/>
          <w:szCs w:val="22"/>
        </w:rPr>
        <w:t xml:space="preserve">při </w:t>
      </w:r>
      <w:r w:rsidRPr="00D15BB6">
        <w:rPr>
          <w:rFonts w:ascii="Arial" w:hAnsi="Arial" w:cs="Arial"/>
          <w:color w:val="000000"/>
          <w:sz w:val="22"/>
          <w:szCs w:val="22"/>
        </w:rPr>
        <w:t xml:space="preserve">prodlení s řádným a včasným </w:t>
      </w:r>
      <w:r>
        <w:rPr>
          <w:rFonts w:ascii="Arial" w:hAnsi="Arial" w:cs="Arial"/>
          <w:color w:val="000000"/>
          <w:sz w:val="22"/>
          <w:szCs w:val="22"/>
        </w:rPr>
        <w:t xml:space="preserve">začátkem výkonu autorského dozoru, přestože byl </w:t>
      </w:r>
      <w:r w:rsidR="00A56E31">
        <w:rPr>
          <w:rFonts w:ascii="Arial" w:hAnsi="Arial" w:cs="Arial"/>
          <w:color w:val="000000"/>
          <w:sz w:val="22"/>
          <w:szCs w:val="22"/>
        </w:rPr>
        <w:t xml:space="preserve">zhotovitel </w:t>
      </w:r>
      <w:r>
        <w:rPr>
          <w:rFonts w:ascii="Arial" w:hAnsi="Arial" w:cs="Arial"/>
          <w:color w:val="000000"/>
          <w:sz w:val="22"/>
          <w:szCs w:val="22"/>
        </w:rPr>
        <w:t>objednatelem v přiměřené lhůtě vyzván k tomuto výkonu,</w:t>
      </w:r>
      <w:r w:rsidRPr="00D15BB6">
        <w:rPr>
          <w:rFonts w:ascii="Arial" w:hAnsi="Arial" w:cs="Arial"/>
          <w:color w:val="000000"/>
          <w:sz w:val="22"/>
          <w:szCs w:val="22"/>
        </w:rPr>
        <w:t xml:space="preserve"> ve výši 0,</w:t>
      </w:r>
      <w:r>
        <w:rPr>
          <w:rFonts w:ascii="Arial" w:hAnsi="Arial" w:cs="Arial"/>
          <w:color w:val="000000"/>
          <w:sz w:val="22"/>
          <w:szCs w:val="22"/>
        </w:rPr>
        <w:t>4</w:t>
      </w:r>
      <w:r w:rsidRPr="00D15BB6">
        <w:rPr>
          <w:rFonts w:ascii="Arial" w:hAnsi="Arial" w:cs="Arial"/>
          <w:color w:val="000000"/>
          <w:sz w:val="22"/>
          <w:szCs w:val="22"/>
        </w:rPr>
        <w:t xml:space="preserve"> % z celkové ceny díla bez DPH, a to za každý </w:t>
      </w:r>
      <w:r w:rsidRPr="00D15BB6">
        <w:rPr>
          <w:rFonts w:ascii="Arial" w:hAnsi="Arial" w:cs="Arial"/>
          <w:bCs/>
          <w:color w:val="000000"/>
          <w:sz w:val="22"/>
          <w:szCs w:val="22"/>
        </w:rPr>
        <w:t>započatý den</w:t>
      </w:r>
      <w:r w:rsidRPr="00D15BB6">
        <w:rPr>
          <w:rFonts w:ascii="Arial" w:hAnsi="Arial" w:cs="Arial"/>
          <w:color w:val="000000"/>
          <w:sz w:val="22"/>
          <w:szCs w:val="22"/>
        </w:rPr>
        <w:t xml:space="preserve"> prodlení oproti stanovenému termínu </w:t>
      </w:r>
      <w:r>
        <w:rPr>
          <w:rFonts w:ascii="Arial" w:hAnsi="Arial" w:cs="Arial"/>
          <w:color w:val="000000"/>
          <w:sz w:val="22"/>
          <w:szCs w:val="22"/>
        </w:rPr>
        <w:t>začátku výkonu autorského dozoru</w:t>
      </w:r>
      <w:r w:rsidRPr="00D15BB6">
        <w:rPr>
          <w:rFonts w:ascii="Arial" w:hAnsi="Arial" w:cs="Arial"/>
          <w:color w:val="000000"/>
          <w:sz w:val="22"/>
          <w:szCs w:val="22"/>
        </w:rPr>
        <w:t xml:space="preserve">. Pokud bude zhotovitel v prodlení proti termínu </w:t>
      </w:r>
      <w:r>
        <w:rPr>
          <w:rFonts w:ascii="Arial" w:hAnsi="Arial" w:cs="Arial"/>
          <w:color w:val="000000"/>
          <w:sz w:val="22"/>
          <w:szCs w:val="22"/>
        </w:rPr>
        <w:t>výkonu autorského dozoru</w:t>
      </w:r>
      <w:r w:rsidRPr="00D15BB6">
        <w:rPr>
          <w:rFonts w:ascii="Arial" w:hAnsi="Arial" w:cs="Arial"/>
          <w:color w:val="000000"/>
          <w:sz w:val="22"/>
          <w:szCs w:val="22"/>
        </w:rPr>
        <w:t xml:space="preserve"> o více jak patnáct dnů, je povinen zaplatit objednateli smluvní pokutu ve výši 0,</w:t>
      </w:r>
      <w:r>
        <w:rPr>
          <w:rFonts w:ascii="Arial" w:hAnsi="Arial" w:cs="Arial"/>
          <w:color w:val="000000"/>
          <w:sz w:val="22"/>
          <w:szCs w:val="22"/>
        </w:rPr>
        <w:t>6</w:t>
      </w:r>
      <w:r w:rsidRPr="00D15BB6">
        <w:rPr>
          <w:rFonts w:ascii="Arial" w:hAnsi="Arial" w:cs="Arial"/>
          <w:color w:val="000000"/>
          <w:sz w:val="22"/>
          <w:szCs w:val="22"/>
        </w:rPr>
        <w:t xml:space="preserve"> % z celkové ceny díla bez DPH, a to za šestnáctý den a každý započatý následující den prodlení.</w:t>
      </w:r>
    </w:p>
    <w:p w14:paraId="02C43478" w14:textId="65ECCDC0"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bookmarkStart w:id="9" w:name="_Hlk143514612"/>
      <w:r w:rsidRPr="00D15BB6">
        <w:rPr>
          <w:rFonts w:ascii="Arial" w:hAnsi="Arial" w:cs="Arial"/>
          <w:color w:val="000000"/>
          <w:sz w:val="22"/>
          <w:szCs w:val="22"/>
        </w:rPr>
        <w:lastRenderedPageBreak/>
        <w:t>Zhotovitel se zavazuje uhradit smluvní pokutu do 1</w:t>
      </w:r>
      <w:r w:rsidR="00A20D7F">
        <w:rPr>
          <w:rFonts w:ascii="Arial" w:hAnsi="Arial" w:cs="Arial"/>
          <w:color w:val="000000"/>
          <w:sz w:val="22"/>
          <w:szCs w:val="22"/>
        </w:rPr>
        <w:t>4</w:t>
      </w:r>
      <w:r w:rsidRPr="00D15BB6">
        <w:rPr>
          <w:rFonts w:ascii="Arial" w:hAnsi="Arial" w:cs="Arial"/>
          <w:color w:val="000000"/>
          <w:sz w:val="22"/>
          <w:szCs w:val="22"/>
        </w:rPr>
        <w:t xml:space="preserve"> kalendářních dnů ode dne doručení vyúčtování smluvní pokuty. </w:t>
      </w:r>
    </w:p>
    <w:bookmarkEnd w:id="9"/>
    <w:p w14:paraId="531EE80D" w14:textId="627CEC13"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Doručení vyúčtování smluvní pokuty se provede osobně nebo doporučeně prostřednictvím provozovatele poštovních služeb. V případě pochybností se</w:t>
      </w:r>
      <w:r w:rsidR="00F80391" w:rsidRPr="00D15BB6">
        <w:rPr>
          <w:rFonts w:ascii="Arial" w:hAnsi="Arial" w:cs="Arial"/>
          <w:color w:val="000000"/>
          <w:sz w:val="22"/>
          <w:szCs w:val="22"/>
        </w:rPr>
        <w:t> </w:t>
      </w:r>
      <w:r w:rsidRPr="00D15BB6">
        <w:rPr>
          <w:rFonts w:ascii="Arial" w:hAnsi="Arial" w:cs="Arial"/>
          <w:color w:val="000000"/>
          <w:sz w:val="22"/>
          <w:szCs w:val="22"/>
        </w:rPr>
        <w:t>má</w:t>
      </w:r>
      <w:r w:rsidR="00F80391" w:rsidRPr="00D15BB6">
        <w:rPr>
          <w:rFonts w:ascii="Arial" w:hAnsi="Arial" w:cs="Arial"/>
          <w:color w:val="000000"/>
          <w:sz w:val="22"/>
          <w:szCs w:val="22"/>
        </w:rPr>
        <w:t> </w:t>
      </w:r>
      <w:r w:rsidRPr="00D15BB6">
        <w:rPr>
          <w:rFonts w:ascii="Arial" w:hAnsi="Arial" w:cs="Arial"/>
          <w:color w:val="000000"/>
          <w:sz w:val="22"/>
          <w:szCs w:val="22"/>
        </w:rPr>
        <w:t>zásilka za doručenou dnem jejího uložení, byla-li odeslána doporučen</w:t>
      </w:r>
      <w:r w:rsidR="006627A7" w:rsidRPr="00D15BB6">
        <w:rPr>
          <w:rFonts w:ascii="Arial" w:hAnsi="Arial" w:cs="Arial"/>
          <w:color w:val="000000"/>
          <w:sz w:val="22"/>
          <w:szCs w:val="22"/>
        </w:rPr>
        <w:t>ě</w:t>
      </w:r>
      <w:r w:rsidRPr="00D15BB6">
        <w:rPr>
          <w:rFonts w:ascii="Arial" w:hAnsi="Arial" w:cs="Arial"/>
          <w:color w:val="000000"/>
          <w:sz w:val="22"/>
          <w:szCs w:val="22"/>
        </w:rPr>
        <w:t xml:space="preserve"> na</w:t>
      </w:r>
      <w:r w:rsidR="00F80391" w:rsidRPr="00D15BB6">
        <w:rPr>
          <w:rFonts w:ascii="Arial" w:hAnsi="Arial" w:cs="Arial"/>
          <w:color w:val="000000"/>
          <w:sz w:val="22"/>
          <w:szCs w:val="22"/>
        </w:rPr>
        <w:t> </w:t>
      </w:r>
      <w:r w:rsidRPr="00D15BB6">
        <w:rPr>
          <w:rFonts w:ascii="Arial" w:hAnsi="Arial" w:cs="Arial"/>
          <w:color w:val="000000"/>
          <w:sz w:val="22"/>
          <w:szCs w:val="22"/>
        </w:rPr>
        <w:t>adresu zhotovitele uvedenou v záhlaví této smlouvy.</w:t>
      </w:r>
    </w:p>
    <w:p w14:paraId="5175C608" w14:textId="1D927993"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 xml:space="preserve">Povinnost </w:t>
      </w:r>
      <w:r w:rsidR="00B417DC" w:rsidRPr="00D15BB6">
        <w:rPr>
          <w:rFonts w:ascii="Arial" w:hAnsi="Arial" w:cs="Arial"/>
          <w:color w:val="000000"/>
          <w:sz w:val="22"/>
          <w:szCs w:val="22"/>
        </w:rPr>
        <w:t>uhradit</w:t>
      </w:r>
      <w:r w:rsidRPr="00D15BB6">
        <w:rPr>
          <w:rFonts w:ascii="Arial" w:hAnsi="Arial" w:cs="Arial"/>
          <w:color w:val="000000"/>
          <w:sz w:val="22"/>
          <w:szCs w:val="22"/>
        </w:rPr>
        <w:t xml:space="preserve"> je splněna připsáním</w:t>
      </w:r>
      <w:r w:rsidR="00B417DC" w:rsidRPr="00D15BB6">
        <w:rPr>
          <w:rFonts w:ascii="Arial" w:hAnsi="Arial" w:cs="Arial"/>
          <w:color w:val="000000"/>
          <w:sz w:val="22"/>
          <w:szCs w:val="22"/>
        </w:rPr>
        <w:t xml:space="preserve"> příslušné</w:t>
      </w:r>
      <w:r w:rsidRPr="00D15BB6">
        <w:rPr>
          <w:rFonts w:ascii="Arial" w:hAnsi="Arial" w:cs="Arial"/>
          <w:color w:val="000000"/>
          <w:sz w:val="22"/>
          <w:szCs w:val="22"/>
        </w:rPr>
        <w:t xml:space="preserve"> částky na účet objednatele.</w:t>
      </w:r>
    </w:p>
    <w:p w14:paraId="286A3AC9" w14:textId="01B4C2D6"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Uhrazením smluvní pokuty není dotčeno právo</w:t>
      </w:r>
      <w:r w:rsidR="00E110BE" w:rsidRPr="00D15BB6">
        <w:rPr>
          <w:rFonts w:ascii="Arial" w:hAnsi="Arial" w:cs="Arial"/>
          <w:color w:val="000000"/>
          <w:sz w:val="22"/>
          <w:szCs w:val="22"/>
        </w:rPr>
        <w:t xml:space="preserve"> objednatele</w:t>
      </w:r>
      <w:r w:rsidRPr="00D15BB6">
        <w:rPr>
          <w:rFonts w:ascii="Arial" w:hAnsi="Arial" w:cs="Arial"/>
          <w:color w:val="000000"/>
          <w:sz w:val="22"/>
          <w:szCs w:val="22"/>
        </w:rPr>
        <w:t xml:space="preserve"> na náhradu škody, kterou lze vymáhat samostatně vedle smluvní pokuty.</w:t>
      </w:r>
    </w:p>
    <w:p w14:paraId="1F1B043B" w14:textId="77777777" w:rsidR="002E129B"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Uhrazením smluvní pokuty nezaniká povinnost odstranit závadný stav.</w:t>
      </w:r>
      <w:r w:rsidR="00C31E6B" w:rsidRPr="00D15BB6">
        <w:rPr>
          <w:rFonts w:ascii="Arial" w:hAnsi="Arial" w:cs="Arial"/>
          <w:color w:val="000000"/>
          <w:sz w:val="22"/>
          <w:szCs w:val="22"/>
        </w:rPr>
        <w:t xml:space="preserve"> Smluvní pokutu je</w:t>
      </w:r>
      <w:r w:rsidR="0021229F" w:rsidRPr="00D15BB6">
        <w:rPr>
          <w:rFonts w:ascii="Arial" w:hAnsi="Arial" w:cs="Arial"/>
          <w:color w:val="000000"/>
          <w:sz w:val="22"/>
          <w:szCs w:val="22"/>
        </w:rPr>
        <w:t> </w:t>
      </w:r>
      <w:r w:rsidR="00C31E6B" w:rsidRPr="00D15BB6">
        <w:rPr>
          <w:rFonts w:ascii="Arial" w:hAnsi="Arial" w:cs="Arial"/>
          <w:color w:val="000000"/>
          <w:sz w:val="22"/>
          <w:szCs w:val="22"/>
        </w:rPr>
        <w:t>objednatel oprávněn jednostranně započí</w:t>
      </w:r>
      <w:r w:rsidR="004E4876" w:rsidRPr="00D15BB6">
        <w:rPr>
          <w:rFonts w:ascii="Arial" w:hAnsi="Arial" w:cs="Arial"/>
          <w:color w:val="000000"/>
          <w:sz w:val="22"/>
          <w:szCs w:val="22"/>
        </w:rPr>
        <w:t>s</w:t>
      </w:r>
      <w:r w:rsidR="00C31E6B" w:rsidRPr="00D15BB6">
        <w:rPr>
          <w:rFonts w:ascii="Arial" w:hAnsi="Arial" w:cs="Arial"/>
          <w:color w:val="000000"/>
          <w:sz w:val="22"/>
          <w:szCs w:val="22"/>
        </w:rPr>
        <w:t>t na cenu díla.</w:t>
      </w:r>
    </w:p>
    <w:p w14:paraId="070A00B1" w14:textId="53221EA1" w:rsidR="002E129B" w:rsidRPr="00D15BB6" w:rsidRDefault="002E129B"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která se týkají předmětu díla dle této smlouvy a které byla vydána v důsledku vad na díle nebo v důsledku prodlení s dokončením díla.</w:t>
      </w:r>
    </w:p>
    <w:p w14:paraId="154662D5" w14:textId="0B0EEE23" w:rsidR="00D725F7" w:rsidRPr="00A56E31" w:rsidRDefault="00DC3A39" w:rsidP="00A56E31">
      <w:pPr>
        <w:numPr>
          <w:ilvl w:val="0"/>
          <w:numId w:val="5"/>
        </w:numPr>
        <w:autoSpaceDE w:val="0"/>
        <w:autoSpaceDN w:val="0"/>
        <w:adjustRightInd w:val="0"/>
        <w:spacing w:after="240" w:line="276" w:lineRule="auto"/>
        <w:ind w:left="283" w:hanging="357"/>
        <w:jc w:val="both"/>
        <w:rPr>
          <w:rFonts w:ascii="Arial" w:hAnsi="Arial" w:cs="Arial"/>
          <w:color w:val="000000"/>
          <w:sz w:val="22"/>
          <w:szCs w:val="22"/>
        </w:rPr>
      </w:pPr>
      <w:r w:rsidRPr="00D15BB6">
        <w:rPr>
          <w:rFonts w:ascii="Arial" w:hAnsi="Arial" w:cs="Arial"/>
          <w:color w:val="000000"/>
          <w:sz w:val="22"/>
          <w:szCs w:val="22"/>
        </w:rPr>
        <w:t>V případě, že zhotovitel zjistí, že objednatel neuhradil cenu díla řádně vyúčtovanou jednotlivými fakturami v souladu s čl. V</w:t>
      </w:r>
      <w:r w:rsidR="00337055" w:rsidRPr="00D15BB6">
        <w:rPr>
          <w:rFonts w:ascii="Arial" w:hAnsi="Arial" w:cs="Arial"/>
          <w:color w:val="000000"/>
          <w:sz w:val="22"/>
          <w:szCs w:val="22"/>
        </w:rPr>
        <w:t>III</w:t>
      </w:r>
      <w:r w:rsidRPr="00D15BB6">
        <w:rPr>
          <w:rFonts w:ascii="Arial" w:hAnsi="Arial" w:cs="Arial"/>
          <w:color w:val="000000"/>
          <w:sz w:val="22"/>
          <w:szCs w:val="22"/>
        </w:rPr>
        <w:t>. této smlouvy ve sjednané lhůtě splatnosti, je</w:t>
      </w:r>
      <w:r w:rsidR="00EC7669" w:rsidRPr="00D15BB6">
        <w:rPr>
          <w:rFonts w:ascii="Arial" w:hAnsi="Arial" w:cs="Arial"/>
          <w:color w:val="000000"/>
          <w:sz w:val="22"/>
          <w:szCs w:val="22"/>
        </w:rPr>
        <w:t> </w:t>
      </w:r>
      <w:r w:rsidRPr="00D15BB6">
        <w:rPr>
          <w:rFonts w:ascii="Arial" w:hAnsi="Arial" w:cs="Arial"/>
          <w:color w:val="000000"/>
          <w:sz w:val="22"/>
          <w:szCs w:val="22"/>
        </w:rPr>
        <w:t>oprávněn vyúčtovat objednateli smluvní pokutu ve výši 0,</w:t>
      </w:r>
      <w:r w:rsidR="00770E30">
        <w:rPr>
          <w:rFonts w:ascii="Arial" w:hAnsi="Arial" w:cs="Arial"/>
          <w:color w:val="000000"/>
          <w:sz w:val="22"/>
          <w:szCs w:val="22"/>
        </w:rPr>
        <w:t>5</w:t>
      </w:r>
      <w:r w:rsidRPr="00D15BB6">
        <w:rPr>
          <w:rFonts w:ascii="Arial" w:hAnsi="Arial" w:cs="Arial"/>
          <w:color w:val="000000"/>
          <w:sz w:val="22"/>
          <w:szCs w:val="22"/>
        </w:rPr>
        <w:t xml:space="preserve"> % z nezaplacené částky za</w:t>
      </w:r>
      <w:r w:rsidR="0021229F" w:rsidRPr="00D15BB6">
        <w:rPr>
          <w:rFonts w:ascii="Arial" w:hAnsi="Arial" w:cs="Arial"/>
          <w:color w:val="000000"/>
          <w:sz w:val="22"/>
          <w:szCs w:val="22"/>
        </w:rPr>
        <w:t> </w:t>
      </w:r>
      <w:r w:rsidRPr="00D15BB6">
        <w:rPr>
          <w:rFonts w:ascii="Arial" w:hAnsi="Arial" w:cs="Arial"/>
          <w:color w:val="000000"/>
          <w:sz w:val="22"/>
          <w:szCs w:val="22"/>
        </w:rPr>
        <w:t>každý den prodlení, a to až do jejího zaplacení.</w:t>
      </w:r>
    </w:p>
    <w:bookmarkEnd w:id="8"/>
    <w:p w14:paraId="1292EB28" w14:textId="633DA6BC" w:rsidR="00397BDC" w:rsidRPr="003E1497" w:rsidRDefault="00397BDC" w:rsidP="0021229F">
      <w:pPr>
        <w:autoSpaceDE w:val="0"/>
        <w:autoSpaceDN w:val="0"/>
        <w:adjustRightInd w:val="0"/>
        <w:spacing w:after="240"/>
        <w:jc w:val="center"/>
        <w:rPr>
          <w:rFonts w:ascii="Arial" w:hAnsi="Arial" w:cs="Arial"/>
          <w:b/>
        </w:rPr>
      </w:pPr>
      <w:r w:rsidRPr="003E1497">
        <w:rPr>
          <w:rFonts w:ascii="Arial" w:hAnsi="Arial" w:cs="Arial"/>
          <w:b/>
        </w:rPr>
        <w:t>X.</w:t>
      </w:r>
      <w:r w:rsidR="00747979" w:rsidRPr="003E1497">
        <w:rPr>
          <w:rFonts w:ascii="Arial" w:hAnsi="Arial" w:cs="Arial"/>
          <w:b/>
        </w:rPr>
        <w:t xml:space="preserve"> </w:t>
      </w:r>
      <w:r w:rsidRPr="003E1497">
        <w:rPr>
          <w:rFonts w:ascii="Arial" w:hAnsi="Arial" w:cs="Arial"/>
          <w:b/>
        </w:rPr>
        <w:t>Záruka a odpovědnost za vady díla</w:t>
      </w:r>
    </w:p>
    <w:p w14:paraId="149A67C7" w14:textId="77777777" w:rsidR="00770E30" w:rsidRPr="00770E30" w:rsidRDefault="00770E30" w:rsidP="00770E3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 xml:space="preserve">Zhotovitel se zavazuje, že dílo bude zhotoveno v souladu se zadávací dokumentací a touto Smlouvou, platnými právními předpisy a platnými normami vztahujících se k materiálům </w:t>
      </w:r>
      <w:r w:rsidRPr="00770E30">
        <w:rPr>
          <w:rFonts w:ascii="Arial" w:hAnsi="Arial" w:cs="Arial"/>
          <w:sz w:val="22"/>
          <w:szCs w:val="22"/>
        </w:rPr>
        <w:br/>
        <w:t>a pracím prováděným dle této Smlouvy. Zhotovitel je povinen provést dílo řádně, na svůj náklad a na své nebezpečí ve sjednané době.</w:t>
      </w:r>
    </w:p>
    <w:p w14:paraId="64157E51" w14:textId="77777777" w:rsidR="00770E30" w:rsidRPr="00770E30" w:rsidRDefault="00770E30" w:rsidP="00770E3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Objednatel má vůči Zhotoviteli práva z odpovědnosti za vady dle OZ.</w:t>
      </w:r>
    </w:p>
    <w:p w14:paraId="09E05083" w14:textId="77777777" w:rsidR="00770E30" w:rsidRPr="00770E30" w:rsidRDefault="00770E30" w:rsidP="00770E3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Doba od doručení reklamace do odstranění vady se do záruční doby nezapočítává.</w:t>
      </w:r>
    </w:p>
    <w:p w14:paraId="52DBB055" w14:textId="29C96A71" w:rsidR="000F1CB8" w:rsidRPr="00770E30" w:rsidRDefault="00770E30" w:rsidP="00770E30">
      <w:pPr>
        <w:numPr>
          <w:ilvl w:val="0"/>
          <w:numId w:val="6"/>
        </w:numPr>
        <w:autoSpaceDE w:val="0"/>
        <w:autoSpaceDN w:val="0"/>
        <w:adjustRightInd w:val="0"/>
        <w:spacing w:after="240" w:line="276" w:lineRule="auto"/>
        <w:ind w:left="283" w:hanging="357"/>
        <w:jc w:val="both"/>
        <w:rPr>
          <w:rFonts w:ascii="Arial" w:hAnsi="Arial" w:cs="Arial"/>
          <w:color w:val="000000"/>
          <w:sz w:val="22"/>
          <w:szCs w:val="22"/>
        </w:rPr>
      </w:pPr>
      <w:r w:rsidRPr="00770E30">
        <w:rPr>
          <w:rFonts w:ascii="Arial" w:hAnsi="Arial" w:cs="Arial"/>
          <w:sz w:val="22"/>
          <w:szCs w:val="22"/>
        </w:rPr>
        <w:t>V ostatním platí příslušná ustanovení OZ.</w:t>
      </w:r>
    </w:p>
    <w:p w14:paraId="7B8C8223" w14:textId="1B776AEA" w:rsidR="00B135A0" w:rsidRPr="003E1497" w:rsidRDefault="00B135A0" w:rsidP="00454F7E">
      <w:pPr>
        <w:autoSpaceDE w:val="0"/>
        <w:autoSpaceDN w:val="0"/>
        <w:adjustRightInd w:val="0"/>
        <w:spacing w:after="240"/>
        <w:jc w:val="center"/>
        <w:rPr>
          <w:rFonts w:ascii="Arial" w:hAnsi="Arial" w:cs="Arial"/>
          <w:b/>
        </w:rPr>
      </w:pPr>
      <w:r w:rsidRPr="003E1497">
        <w:rPr>
          <w:rFonts w:ascii="Arial" w:hAnsi="Arial" w:cs="Arial"/>
          <w:b/>
        </w:rPr>
        <w:t>XI. Ukončení smluvního vztahu</w:t>
      </w:r>
    </w:p>
    <w:p w14:paraId="1FE1459D" w14:textId="398E9F8F" w:rsidR="00B135A0" w:rsidRPr="00D15BB6" w:rsidRDefault="00B135A0" w:rsidP="002D38A0">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Smluvní strany mohou smlouvu ukončit dohodou nebo ods</w:t>
      </w:r>
      <w:r w:rsidR="008F776E" w:rsidRPr="00D15BB6">
        <w:rPr>
          <w:rFonts w:ascii="Arial" w:hAnsi="Arial" w:cs="Arial"/>
          <w:color w:val="000000"/>
          <w:sz w:val="22"/>
          <w:szCs w:val="22"/>
        </w:rPr>
        <w:t>toupením. Dohoda o</w:t>
      </w:r>
      <w:r w:rsidR="00F80391" w:rsidRPr="00D15BB6">
        <w:rPr>
          <w:rFonts w:ascii="Arial" w:hAnsi="Arial" w:cs="Arial"/>
          <w:color w:val="000000"/>
          <w:sz w:val="22"/>
          <w:szCs w:val="22"/>
        </w:rPr>
        <w:t> </w:t>
      </w:r>
      <w:r w:rsidR="008F776E" w:rsidRPr="00D15BB6">
        <w:rPr>
          <w:rFonts w:ascii="Arial" w:hAnsi="Arial" w:cs="Arial"/>
          <w:color w:val="000000"/>
          <w:sz w:val="22"/>
          <w:szCs w:val="22"/>
        </w:rPr>
        <w:t>zrušení práv</w:t>
      </w:r>
      <w:r w:rsidR="0096513B" w:rsidRPr="00D15BB6">
        <w:rPr>
          <w:rFonts w:ascii="Arial" w:hAnsi="Arial" w:cs="Arial"/>
          <w:color w:val="000000"/>
          <w:sz w:val="22"/>
          <w:szCs w:val="22"/>
        </w:rPr>
        <w:t xml:space="preserve"> </w:t>
      </w:r>
      <w:r w:rsidRPr="00D15BB6">
        <w:rPr>
          <w:rFonts w:ascii="Arial" w:hAnsi="Arial" w:cs="Arial"/>
          <w:color w:val="000000"/>
          <w:sz w:val="22"/>
          <w:szCs w:val="22"/>
        </w:rPr>
        <w:t>a závazků musí být písemná, jinak je neplatná.</w:t>
      </w:r>
    </w:p>
    <w:p w14:paraId="4AD41677" w14:textId="5CD5DD86" w:rsidR="00E5465A" w:rsidRPr="00D15BB6" w:rsidRDefault="00B135A0" w:rsidP="002D38A0">
      <w:pPr>
        <w:numPr>
          <w:ilvl w:val="0"/>
          <w:numId w:val="8"/>
        </w:numPr>
        <w:autoSpaceDE w:val="0"/>
        <w:autoSpaceDN w:val="0"/>
        <w:adjustRightInd w:val="0"/>
        <w:spacing w:after="120" w:line="276" w:lineRule="auto"/>
        <w:ind w:left="284"/>
        <w:jc w:val="both"/>
        <w:rPr>
          <w:rFonts w:ascii="Arial" w:hAnsi="Arial" w:cs="Arial"/>
          <w:sz w:val="22"/>
          <w:szCs w:val="22"/>
        </w:rPr>
      </w:pPr>
      <w:r w:rsidRPr="00D15BB6">
        <w:rPr>
          <w:rFonts w:ascii="Arial" w:hAnsi="Arial" w:cs="Arial"/>
          <w:color w:val="000000"/>
          <w:sz w:val="22"/>
          <w:szCs w:val="22"/>
        </w:rPr>
        <w:t xml:space="preserve">Objednatel je oprávněn od smlouvy odstoupit z důvodů </w:t>
      </w:r>
      <w:r w:rsidR="008F776E" w:rsidRPr="00D15BB6">
        <w:rPr>
          <w:rFonts w:ascii="Arial" w:hAnsi="Arial" w:cs="Arial"/>
          <w:color w:val="000000"/>
          <w:sz w:val="22"/>
          <w:szCs w:val="22"/>
        </w:rPr>
        <w:t xml:space="preserve">uvedených v OZ v </w:t>
      </w:r>
      <w:r w:rsidR="00B32AF6" w:rsidRPr="00D15BB6">
        <w:rPr>
          <w:rFonts w:ascii="Arial" w:hAnsi="Arial" w:cs="Arial"/>
          <w:sz w:val="22"/>
          <w:szCs w:val="22"/>
        </w:rPr>
        <w:t xml:space="preserve">účinném </w:t>
      </w:r>
      <w:r w:rsidR="008F776E" w:rsidRPr="00D15BB6">
        <w:rPr>
          <w:rFonts w:ascii="Arial" w:hAnsi="Arial" w:cs="Arial"/>
          <w:color w:val="000000"/>
          <w:sz w:val="22"/>
          <w:szCs w:val="22"/>
        </w:rPr>
        <w:t>znění</w:t>
      </w:r>
      <w:r w:rsidR="0096513B" w:rsidRPr="00D15BB6">
        <w:rPr>
          <w:rFonts w:ascii="Arial" w:hAnsi="Arial" w:cs="Arial"/>
          <w:color w:val="000000"/>
          <w:sz w:val="22"/>
          <w:szCs w:val="22"/>
        </w:rPr>
        <w:t xml:space="preserve"> </w:t>
      </w:r>
      <w:r w:rsidRPr="00D15BB6">
        <w:rPr>
          <w:rFonts w:ascii="Arial" w:hAnsi="Arial" w:cs="Arial"/>
          <w:color w:val="000000"/>
          <w:sz w:val="22"/>
          <w:szCs w:val="22"/>
        </w:rPr>
        <w:t>a v případě, že zhotovitel podstatně poruší ustanovení této smlouvy</w:t>
      </w:r>
      <w:r w:rsidR="00E5465A" w:rsidRPr="00D15BB6">
        <w:rPr>
          <w:rFonts w:ascii="Arial" w:hAnsi="Arial" w:cs="Arial"/>
          <w:color w:val="000000"/>
          <w:sz w:val="22"/>
          <w:szCs w:val="22"/>
        </w:rPr>
        <w:t>.</w:t>
      </w:r>
    </w:p>
    <w:p w14:paraId="226D60FE" w14:textId="77777777" w:rsidR="0096513B" w:rsidRPr="00D15BB6" w:rsidRDefault="00B135A0" w:rsidP="002D38A0">
      <w:pPr>
        <w:numPr>
          <w:ilvl w:val="0"/>
          <w:numId w:val="8"/>
        </w:numPr>
        <w:autoSpaceDE w:val="0"/>
        <w:autoSpaceDN w:val="0"/>
        <w:adjustRightInd w:val="0"/>
        <w:spacing w:after="120" w:line="276" w:lineRule="auto"/>
        <w:ind w:left="284"/>
        <w:jc w:val="both"/>
        <w:rPr>
          <w:rFonts w:ascii="Arial" w:hAnsi="Arial" w:cs="Arial"/>
          <w:sz w:val="22"/>
          <w:szCs w:val="22"/>
        </w:rPr>
      </w:pPr>
      <w:r w:rsidRPr="00D15BB6">
        <w:rPr>
          <w:rFonts w:ascii="Arial" w:hAnsi="Arial" w:cs="Arial"/>
          <w:sz w:val="22"/>
          <w:szCs w:val="22"/>
        </w:rPr>
        <w:t xml:space="preserve">Za podstatné porušení této smlouvy se </w:t>
      </w:r>
      <w:r w:rsidR="00C84AD2" w:rsidRPr="00D15BB6">
        <w:rPr>
          <w:rFonts w:ascii="Arial" w:hAnsi="Arial" w:cs="Arial"/>
          <w:sz w:val="22"/>
          <w:szCs w:val="22"/>
        </w:rPr>
        <w:t xml:space="preserve">dále </w:t>
      </w:r>
      <w:r w:rsidRPr="00D15BB6">
        <w:rPr>
          <w:rFonts w:ascii="Arial" w:hAnsi="Arial" w:cs="Arial"/>
          <w:sz w:val="22"/>
          <w:szCs w:val="22"/>
        </w:rPr>
        <w:t>považuje zejména:</w:t>
      </w:r>
    </w:p>
    <w:p w14:paraId="6CBF3880" w14:textId="56369F61"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sz w:val="22"/>
          <w:szCs w:val="22"/>
        </w:rPr>
        <w:t xml:space="preserve">prodlení zhotovitele s řádným dokončením a předáním díla nebo jeho části delším než </w:t>
      </w:r>
      <w:r w:rsidR="004A793D" w:rsidRPr="00D15BB6">
        <w:rPr>
          <w:rFonts w:ascii="Arial" w:hAnsi="Arial" w:cs="Arial"/>
          <w:sz w:val="22"/>
          <w:szCs w:val="22"/>
        </w:rPr>
        <w:t>3</w:t>
      </w:r>
      <w:r w:rsidRPr="00D15BB6">
        <w:rPr>
          <w:rFonts w:ascii="Arial" w:hAnsi="Arial" w:cs="Arial"/>
          <w:sz w:val="22"/>
          <w:szCs w:val="22"/>
        </w:rPr>
        <w:t>0 kalendářních dnů</w:t>
      </w:r>
      <w:r w:rsidR="0096513B" w:rsidRPr="00D15BB6">
        <w:rPr>
          <w:rFonts w:ascii="Arial" w:hAnsi="Arial" w:cs="Arial"/>
          <w:sz w:val="22"/>
          <w:szCs w:val="22"/>
        </w:rPr>
        <w:t>.</w:t>
      </w:r>
    </w:p>
    <w:p w14:paraId="20CE65C9" w14:textId="68A46905"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bezdůvodné přerušení prací</w:t>
      </w:r>
      <w:r w:rsidR="0096513B" w:rsidRPr="00D15BB6">
        <w:rPr>
          <w:rFonts w:ascii="Arial" w:hAnsi="Arial" w:cs="Arial"/>
          <w:color w:val="000000"/>
          <w:sz w:val="22"/>
          <w:szCs w:val="22"/>
        </w:rPr>
        <w:t>.</w:t>
      </w:r>
    </w:p>
    <w:p w14:paraId="490DD889" w14:textId="02D6F48B"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zhotovitel neodstraní v průběhu plnění závazku vady svých prací, na které byl písemně upozorněn, ve lhůtě stanovené smlouvou</w:t>
      </w:r>
      <w:r w:rsidR="0096513B" w:rsidRPr="00D15BB6">
        <w:rPr>
          <w:rFonts w:ascii="Arial" w:hAnsi="Arial" w:cs="Arial"/>
          <w:color w:val="000000"/>
          <w:sz w:val="22"/>
          <w:szCs w:val="22"/>
        </w:rPr>
        <w:t>.</w:t>
      </w:r>
    </w:p>
    <w:p w14:paraId="22B6E220" w14:textId="0C8BB205"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lastRenderedPageBreak/>
        <w:t xml:space="preserve">zhotovitel přes písemné upozornění provádí svoje práce neodborně nebo v rozporu se smlouvou, </w:t>
      </w:r>
      <w:r w:rsidR="008F776E" w:rsidRPr="00D15BB6">
        <w:rPr>
          <w:rFonts w:ascii="Arial" w:hAnsi="Arial" w:cs="Arial"/>
          <w:color w:val="000000"/>
          <w:sz w:val="22"/>
          <w:szCs w:val="22"/>
        </w:rPr>
        <w:t>zadávací</w:t>
      </w:r>
      <w:r w:rsidRPr="00D15BB6">
        <w:rPr>
          <w:rFonts w:ascii="Arial" w:hAnsi="Arial" w:cs="Arial"/>
          <w:color w:val="000000"/>
          <w:sz w:val="22"/>
          <w:szCs w:val="22"/>
        </w:rPr>
        <w:t xml:space="preserve"> dokumentací a dokumenty, podle kterých je</w:t>
      </w:r>
      <w:r w:rsidR="00BB4702" w:rsidRPr="00D15BB6">
        <w:rPr>
          <w:rFonts w:ascii="Arial" w:hAnsi="Arial" w:cs="Arial"/>
          <w:color w:val="000000"/>
          <w:sz w:val="22"/>
          <w:szCs w:val="22"/>
        </w:rPr>
        <w:t> </w:t>
      </w:r>
      <w:r w:rsidRPr="00D15BB6">
        <w:rPr>
          <w:rFonts w:ascii="Arial" w:hAnsi="Arial" w:cs="Arial"/>
          <w:color w:val="000000"/>
          <w:sz w:val="22"/>
          <w:szCs w:val="22"/>
        </w:rPr>
        <w:t>povinen dílo zhotovit, nebo používá ke splnění svého závazku závadných, případně jiných než schválených výrobků či materiálů</w:t>
      </w:r>
      <w:r w:rsidR="0096513B" w:rsidRPr="00D15BB6">
        <w:rPr>
          <w:rFonts w:ascii="Arial" w:hAnsi="Arial" w:cs="Arial"/>
          <w:color w:val="000000"/>
          <w:sz w:val="22"/>
          <w:szCs w:val="22"/>
        </w:rPr>
        <w:t>.</w:t>
      </w:r>
    </w:p>
    <w:p w14:paraId="7E5094CC" w14:textId="6BAE2674" w:rsidR="0096513B" w:rsidRPr="00D15BB6" w:rsidRDefault="00C84AD2"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 xml:space="preserve">zhotovitel přes opakovanou (druhou) výzvu </w:t>
      </w:r>
      <w:r w:rsidR="005624A3">
        <w:rPr>
          <w:rFonts w:ascii="Arial" w:hAnsi="Arial" w:cs="Arial"/>
          <w:color w:val="000000"/>
          <w:sz w:val="22"/>
          <w:szCs w:val="22"/>
        </w:rPr>
        <w:t>na</w:t>
      </w:r>
      <w:r w:rsidRPr="00D15BB6">
        <w:rPr>
          <w:rFonts w:ascii="Arial" w:hAnsi="Arial" w:cs="Arial"/>
          <w:color w:val="000000"/>
          <w:sz w:val="22"/>
          <w:szCs w:val="22"/>
        </w:rPr>
        <w:t xml:space="preserve">dále porušuje čl. VI. </w:t>
      </w:r>
      <w:r w:rsidR="003918BF" w:rsidRPr="00D15BB6">
        <w:rPr>
          <w:rFonts w:ascii="Arial" w:hAnsi="Arial" w:cs="Arial"/>
          <w:color w:val="000000"/>
          <w:sz w:val="22"/>
          <w:szCs w:val="22"/>
        </w:rPr>
        <w:t>odst.</w:t>
      </w:r>
      <w:r w:rsidRPr="00D15BB6">
        <w:rPr>
          <w:rFonts w:ascii="Arial" w:hAnsi="Arial" w:cs="Arial"/>
          <w:color w:val="000000"/>
          <w:sz w:val="22"/>
          <w:szCs w:val="22"/>
        </w:rPr>
        <w:t xml:space="preserve"> </w:t>
      </w:r>
      <w:r w:rsidR="003E1497" w:rsidRPr="00D15BB6">
        <w:rPr>
          <w:rFonts w:ascii="Arial" w:hAnsi="Arial" w:cs="Arial"/>
          <w:color w:val="000000"/>
          <w:sz w:val="22"/>
          <w:szCs w:val="22"/>
        </w:rPr>
        <w:t>2., 3., 4</w:t>
      </w:r>
      <w:r w:rsidRPr="00D15BB6">
        <w:rPr>
          <w:rFonts w:ascii="Arial" w:hAnsi="Arial" w:cs="Arial"/>
          <w:color w:val="000000"/>
          <w:sz w:val="22"/>
          <w:szCs w:val="22"/>
        </w:rPr>
        <w:t xml:space="preserve">. této smlouvy, příp. pokud je zhotovitel orgánem veřejné moci pravomocně konstatováno porušení právních předpisů, jichž se dotýká ujednání </w:t>
      </w:r>
      <w:r w:rsidR="005A1562" w:rsidRPr="00D15BB6">
        <w:rPr>
          <w:rFonts w:ascii="Arial" w:hAnsi="Arial" w:cs="Arial"/>
          <w:color w:val="000000"/>
          <w:sz w:val="22"/>
          <w:szCs w:val="22"/>
        </w:rPr>
        <w:t>čl. VI. odst. 2.1.</w:t>
      </w:r>
      <w:r w:rsidR="005624A3">
        <w:rPr>
          <w:rFonts w:ascii="Arial" w:hAnsi="Arial" w:cs="Arial"/>
          <w:color w:val="000000"/>
          <w:sz w:val="22"/>
          <w:szCs w:val="22"/>
        </w:rPr>
        <w:t>,</w:t>
      </w:r>
      <w:r w:rsidR="005A1562" w:rsidRPr="00D15BB6">
        <w:rPr>
          <w:rFonts w:ascii="Arial" w:hAnsi="Arial" w:cs="Arial"/>
          <w:color w:val="000000"/>
          <w:sz w:val="22"/>
          <w:szCs w:val="22"/>
        </w:rPr>
        <w:t xml:space="preserve"> 2.2</w:t>
      </w:r>
      <w:r w:rsidR="005624A3">
        <w:rPr>
          <w:rFonts w:ascii="Arial" w:hAnsi="Arial" w:cs="Arial"/>
          <w:color w:val="000000"/>
          <w:sz w:val="22"/>
          <w:szCs w:val="22"/>
        </w:rPr>
        <w:t>.,</w:t>
      </w:r>
      <w:r w:rsidRPr="00D15BB6">
        <w:rPr>
          <w:rFonts w:ascii="Arial" w:hAnsi="Arial" w:cs="Arial"/>
          <w:color w:val="000000"/>
          <w:sz w:val="22"/>
          <w:szCs w:val="22"/>
        </w:rPr>
        <w:t xml:space="preserve"> a</w:t>
      </w:r>
      <w:r w:rsidR="005624A3">
        <w:rPr>
          <w:rFonts w:ascii="Arial" w:hAnsi="Arial" w:cs="Arial"/>
          <w:color w:val="000000"/>
          <w:sz w:val="22"/>
          <w:szCs w:val="22"/>
        </w:rPr>
        <w:t> </w:t>
      </w:r>
      <w:r w:rsidRPr="00D15BB6">
        <w:rPr>
          <w:rFonts w:ascii="Arial" w:hAnsi="Arial" w:cs="Arial"/>
          <w:color w:val="000000"/>
          <w:sz w:val="22"/>
          <w:szCs w:val="22"/>
        </w:rPr>
        <w:t>k</w:t>
      </w:r>
      <w:r w:rsidR="005624A3">
        <w:rPr>
          <w:rFonts w:ascii="Arial" w:hAnsi="Arial" w:cs="Arial"/>
          <w:color w:val="000000"/>
          <w:sz w:val="22"/>
          <w:szCs w:val="22"/>
        </w:rPr>
        <w:t> </w:t>
      </w:r>
      <w:r w:rsidRPr="00D15BB6">
        <w:rPr>
          <w:rFonts w:ascii="Arial" w:hAnsi="Arial" w:cs="Arial"/>
          <w:color w:val="000000"/>
          <w:sz w:val="22"/>
          <w:szCs w:val="22"/>
        </w:rPr>
        <w:t>němuž došlo při plnění zakázky nebo v souvislosti s</w:t>
      </w:r>
      <w:r w:rsidR="0096513B" w:rsidRPr="00D15BB6">
        <w:rPr>
          <w:rFonts w:ascii="Arial" w:hAnsi="Arial" w:cs="Arial"/>
          <w:color w:val="000000"/>
          <w:sz w:val="22"/>
          <w:szCs w:val="22"/>
        </w:rPr>
        <w:t> </w:t>
      </w:r>
      <w:r w:rsidRPr="00D15BB6">
        <w:rPr>
          <w:rFonts w:ascii="Arial" w:hAnsi="Arial" w:cs="Arial"/>
          <w:color w:val="000000"/>
          <w:sz w:val="22"/>
          <w:szCs w:val="22"/>
        </w:rPr>
        <w:t>ním</w:t>
      </w:r>
      <w:r w:rsidR="0096513B" w:rsidRPr="00D15BB6">
        <w:rPr>
          <w:rFonts w:ascii="Arial" w:hAnsi="Arial" w:cs="Arial"/>
          <w:color w:val="000000"/>
          <w:sz w:val="22"/>
          <w:szCs w:val="22"/>
        </w:rPr>
        <w:t>.</w:t>
      </w:r>
    </w:p>
    <w:p w14:paraId="01C8847A" w14:textId="5216F5D6" w:rsidR="00B135A0" w:rsidRPr="00D15BB6" w:rsidRDefault="00B135A0" w:rsidP="002D38A0">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Objednatel je dále oprávněn odstoupit od smlouvy v případě, že dodavatel uvede v nabídce informace nebo doklady, které neodpovídají skutečn</w:t>
      </w:r>
      <w:r w:rsidR="008F776E" w:rsidRPr="00D15BB6">
        <w:rPr>
          <w:rFonts w:ascii="Arial" w:hAnsi="Arial" w:cs="Arial"/>
          <w:color w:val="000000"/>
          <w:sz w:val="22"/>
          <w:szCs w:val="22"/>
        </w:rPr>
        <w:t>osti a měly nebo mohly mít vliv</w:t>
      </w:r>
      <w:r w:rsidR="00F83F8A" w:rsidRPr="00D15BB6">
        <w:rPr>
          <w:rFonts w:ascii="Arial" w:hAnsi="Arial" w:cs="Arial"/>
          <w:color w:val="000000"/>
          <w:sz w:val="22"/>
          <w:szCs w:val="22"/>
        </w:rPr>
        <w:t xml:space="preserve"> </w:t>
      </w:r>
      <w:r w:rsidRPr="00D15BB6">
        <w:rPr>
          <w:rFonts w:ascii="Arial" w:hAnsi="Arial" w:cs="Arial"/>
          <w:color w:val="000000"/>
          <w:sz w:val="22"/>
          <w:szCs w:val="22"/>
        </w:rPr>
        <w:t>na</w:t>
      </w:r>
      <w:r w:rsidR="0096513B" w:rsidRPr="00D15BB6">
        <w:rPr>
          <w:rFonts w:ascii="Arial" w:hAnsi="Arial" w:cs="Arial"/>
          <w:color w:val="000000"/>
          <w:sz w:val="22"/>
          <w:szCs w:val="22"/>
        </w:rPr>
        <w:t> </w:t>
      </w:r>
      <w:r w:rsidRPr="00D15BB6">
        <w:rPr>
          <w:rFonts w:ascii="Arial" w:hAnsi="Arial" w:cs="Arial"/>
          <w:color w:val="000000"/>
          <w:sz w:val="22"/>
          <w:szCs w:val="22"/>
        </w:rPr>
        <w:t>výsledek výběrového řízení.</w:t>
      </w:r>
    </w:p>
    <w:p w14:paraId="0C381365" w14:textId="495868A8" w:rsidR="00780806" w:rsidRDefault="00B135A0" w:rsidP="002D38A0">
      <w:pPr>
        <w:numPr>
          <w:ilvl w:val="0"/>
          <w:numId w:val="8"/>
        </w:numPr>
        <w:autoSpaceDE w:val="0"/>
        <w:autoSpaceDN w:val="0"/>
        <w:adjustRightInd w:val="0"/>
        <w:spacing w:after="480" w:line="276" w:lineRule="auto"/>
        <w:ind w:left="283" w:hanging="357"/>
        <w:jc w:val="both"/>
        <w:rPr>
          <w:rFonts w:ascii="Arial" w:hAnsi="Arial" w:cs="Arial"/>
          <w:color w:val="000000"/>
          <w:sz w:val="22"/>
          <w:szCs w:val="22"/>
        </w:rPr>
      </w:pPr>
      <w:r w:rsidRPr="00D15BB6">
        <w:rPr>
          <w:rFonts w:ascii="Arial" w:hAnsi="Arial" w:cs="Arial"/>
          <w:color w:val="000000"/>
          <w:sz w:val="22"/>
          <w:szCs w:val="22"/>
        </w:rPr>
        <w:t>Odstoupení musí mít písemnou formu a je účinné okamžikem doručení druhé smluvní straně.</w:t>
      </w:r>
      <w:r w:rsidR="00E24043" w:rsidRPr="00D15BB6">
        <w:rPr>
          <w:rFonts w:ascii="Arial" w:hAnsi="Arial" w:cs="Arial"/>
          <w:color w:val="000000"/>
          <w:sz w:val="22"/>
          <w:szCs w:val="22"/>
        </w:rPr>
        <w:t xml:space="preserve"> V případě pochybností se má zásilka za doručenou dnem jejího uložení, byla-li odeslána doporučeně na adresu smluvní strany uvedenou v záhlaví této smlouvy.</w:t>
      </w:r>
    </w:p>
    <w:p w14:paraId="360DE614" w14:textId="2BB0185E" w:rsidR="00B135A0" w:rsidRPr="003E1497" w:rsidRDefault="00B135A0" w:rsidP="005A1562">
      <w:pPr>
        <w:autoSpaceDE w:val="0"/>
        <w:autoSpaceDN w:val="0"/>
        <w:adjustRightInd w:val="0"/>
        <w:spacing w:after="240"/>
        <w:ind w:firstLine="11"/>
        <w:jc w:val="center"/>
        <w:rPr>
          <w:rFonts w:ascii="Arial" w:hAnsi="Arial" w:cs="Arial"/>
          <w:b/>
        </w:rPr>
      </w:pPr>
      <w:r w:rsidRPr="003E1497">
        <w:rPr>
          <w:rFonts w:ascii="Arial" w:hAnsi="Arial" w:cs="Arial"/>
          <w:b/>
        </w:rPr>
        <w:t>XII. Rozhodné právo a volba soudu</w:t>
      </w:r>
    </w:p>
    <w:p w14:paraId="2B2F2B6F" w14:textId="7AFFB3A6" w:rsidR="00B135A0" w:rsidRPr="00D15BB6" w:rsidRDefault="00B135A0" w:rsidP="002D38A0">
      <w:pPr>
        <w:numPr>
          <w:ilvl w:val="0"/>
          <w:numId w:val="9"/>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Smluvní strany se výslovně dohodly, že právní vztahy založené touto smlouvou se</w:t>
      </w:r>
      <w:r w:rsidR="00F80391" w:rsidRPr="00D15BB6">
        <w:rPr>
          <w:rFonts w:ascii="Arial" w:hAnsi="Arial" w:cs="Arial"/>
          <w:color w:val="000000"/>
          <w:sz w:val="22"/>
          <w:szCs w:val="22"/>
        </w:rPr>
        <w:t> </w:t>
      </w:r>
      <w:r w:rsidRPr="00D15BB6">
        <w:rPr>
          <w:rFonts w:ascii="Arial" w:hAnsi="Arial" w:cs="Arial"/>
          <w:color w:val="000000"/>
          <w:sz w:val="22"/>
          <w:szCs w:val="22"/>
        </w:rPr>
        <w:t>řídí právním řádem České republiky.</w:t>
      </w:r>
    </w:p>
    <w:p w14:paraId="64078E09" w14:textId="18324813" w:rsidR="00A56E31" w:rsidRPr="00E141E5" w:rsidRDefault="00B135A0" w:rsidP="00E141E5">
      <w:pPr>
        <w:numPr>
          <w:ilvl w:val="0"/>
          <w:numId w:val="9"/>
        </w:numPr>
        <w:autoSpaceDE w:val="0"/>
        <w:autoSpaceDN w:val="0"/>
        <w:adjustRightInd w:val="0"/>
        <w:spacing w:after="480" w:line="276" w:lineRule="auto"/>
        <w:ind w:left="283" w:hanging="357"/>
        <w:jc w:val="both"/>
        <w:rPr>
          <w:rFonts w:ascii="Arial" w:hAnsi="Arial" w:cs="Arial"/>
          <w:color w:val="000000"/>
          <w:sz w:val="22"/>
          <w:szCs w:val="22"/>
        </w:rPr>
      </w:pPr>
      <w:r w:rsidRPr="00D15BB6">
        <w:rPr>
          <w:rFonts w:ascii="Arial" w:hAnsi="Arial" w:cs="Arial"/>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592AF945" w:rsidR="00B135A0" w:rsidRPr="003E1497" w:rsidRDefault="00B135A0" w:rsidP="005A1562">
      <w:pPr>
        <w:autoSpaceDE w:val="0"/>
        <w:autoSpaceDN w:val="0"/>
        <w:adjustRightInd w:val="0"/>
        <w:spacing w:after="240"/>
        <w:jc w:val="center"/>
        <w:rPr>
          <w:rFonts w:ascii="Arial" w:hAnsi="Arial" w:cs="Arial"/>
          <w:b/>
        </w:rPr>
      </w:pPr>
      <w:r w:rsidRPr="003E1497">
        <w:rPr>
          <w:rFonts w:ascii="Arial" w:hAnsi="Arial" w:cs="Arial"/>
          <w:b/>
        </w:rPr>
        <w:t>XI</w:t>
      </w:r>
      <w:r w:rsidR="006A0DA2">
        <w:rPr>
          <w:rFonts w:ascii="Arial" w:hAnsi="Arial" w:cs="Arial"/>
          <w:b/>
        </w:rPr>
        <w:t>II</w:t>
      </w:r>
      <w:r w:rsidRPr="003E1497">
        <w:rPr>
          <w:rFonts w:ascii="Arial" w:hAnsi="Arial" w:cs="Arial"/>
          <w:b/>
        </w:rPr>
        <w:t>. Závěrečná ujednání</w:t>
      </w:r>
    </w:p>
    <w:p w14:paraId="1B202CB0" w14:textId="7933A4BF"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Tato smlouva může být </w:t>
      </w:r>
      <w:r w:rsidR="008A494D" w:rsidRPr="00D15BB6">
        <w:rPr>
          <w:rFonts w:ascii="Arial" w:hAnsi="Arial" w:cs="Arial"/>
          <w:color w:val="000000"/>
          <w:sz w:val="22"/>
          <w:szCs w:val="22"/>
        </w:rPr>
        <w:t xml:space="preserve">vyjma situacích popsaných v této smlouvě </w:t>
      </w:r>
      <w:r w:rsidRPr="00D15BB6">
        <w:rPr>
          <w:rFonts w:ascii="Arial" w:hAnsi="Arial" w:cs="Arial"/>
          <w:color w:val="000000"/>
          <w:sz w:val="22"/>
          <w:szCs w:val="22"/>
        </w:rPr>
        <w:t xml:space="preserve">měněna </w:t>
      </w:r>
      <w:r w:rsidR="00F83F8A" w:rsidRPr="00D15BB6">
        <w:rPr>
          <w:rFonts w:ascii="Arial" w:hAnsi="Arial" w:cs="Arial"/>
          <w:color w:val="000000"/>
          <w:sz w:val="22"/>
          <w:szCs w:val="22"/>
        </w:rPr>
        <w:br/>
      </w:r>
      <w:r w:rsidRPr="00D15BB6">
        <w:rPr>
          <w:rFonts w:ascii="Arial" w:hAnsi="Arial" w:cs="Arial"/>
          <w:color w:val="000000"/>
          <w:sz w:val="22"/>
          <w:szCs w:val="22"/>
        </w:rPr>
        <w:t>či doplňována pouze po vzájemné dohodě smluvních stran. Veškeré změny či</w:t>
      </w:r>
      <w:r w:rsidR="005A1562" w:rsidRPr="00D15BB6">
        <w:rPr>
          <w:rFonts w:ascii="Arial" w:hAnsi="Arial" w:cs="Arial"/>
          <w:color w:val="000000"/>
          <w:sz w:val="22"/>
          <w:szCs w:val="22"/>
        </w:rPr>
        <w:t> </w:t>
      </w:r>
      <w:r w:rsidRPr="00D15BB6">
        <w:rPr>
          <w:rFonts w:ascii="Arial" w:hAnsi="Arial" w:cs="Arial"/>
          <w:color w:val="000000"/>
          <w:sz w:val="22"/>
          <w:szCs w:val="22"/>
        </w:rPr>
        <w:t>dodatky k</w:t>
      </w:r>
      <w:r w:rsidR="00D15BB6">
        <w:rPr>
          <w:rFonts w:ascii="Arial" w:hAnsi="Arial" w:cs="Arial"/>
          <w:color w:val="000000"/>
          <w:sz w:val="22"/>
          <w:szCs w:val="22"/>
        </w:rPr>
        <w:t> </w:t>
      </w:r>
      <w:r w:rsidRPr="00D15BB6">
        <w:rPr>
          <w:rFonts w:ascii="Arial" w:hAnsi="Arial" w:cs="Arial"/>
          <w:color w:val="000000"/>
          <w:sz w:val="22"/>
          <w:szCs w:val="22"/>
        </w:rPr>
        <w:t>této smlouvě musí mít písemnou formu, jinak jsou neplatné. V případě zániku závazku před splněním díla uzavřou smluvní strany dohodu, ve které upraví vzájemná práva a</w:t>
      </w:r>
      <w:r w:rsidR="00D15BB6">
        <w:rPr>
          <w:rFonts w:ascii="Arial" w:hAnsi="Arial" w:cs="Arial"/>
          <w:color w:val="000000"/>
          <w:sz w:val="22"/>
          <w:szCs w:val="22"/>
        </w:rPr>
        <w:t> </w:t>
      </w:r>
      <w:r w:rsidRPr="00D15BB6">
        <w:rPr>
          <w:rFonts w:ascii="Arial" w:hAnsi="Arial" w:cs="Arial"/>
          <w:color w:val="000000"/>
          <w:sz w:val="22"/>
          <w:szCs w:val="22"/>
        </w:rPr>
        <w:t>povinnosti.</w:t>
      </w:r>
    </w:p>
    <w:p w14:paraId="278B73E9" w14:textId="7DAE5C50"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b/>
          <w:color w:val="000000"/>
          <w:sz w:val="22"/>
          <w:szCs w:val="22"/>
        </w:rPr>
      </w:pPr>
      <w:r w:rsidRPr="00D15BB6">
        <w:rPr>
          <w:rFonts w:ascii="Arial" w:hAnsi="Arial" w:cs="Arial"/>
          <w:color w:val="000000"/>
          <w:sz w:val="22"/>
          <w:szCs w:val="22"/>
        </w:rPr>
        <w:t>Tato smlouva nabývá platnosti dnem podpisu oběma smluvními stranami a</w:t>
      </w:r>
      <w:r w:rsidR="00F80391" w:rsidRPr="00D15BB6">
        <w:rPr>
          <w:rFonts w:ascii="Arial" w:hAnsi="Arial" w:cs="Arial"/>
          <w:color w:val="000000"/>
          <w:sz w:val="22"/>
          <w:szCs w:val="22"/>
        </w:rPr>
        <w:t> </w:t>
      </w:r>
      <w:r w:rsidRPr="00D15BB6">
        <w:rPr>
          <w:rFonts w:ascii="Arial" w:hAnsi="Arial" w:cs="Arial"/>
          <w:color w:val="000000"/>
          <w:sz w:val="22"/>
          <w:szCs w:val="22"/>
        </w:rPr>
        <w:t>účinnosti dnem zápisu do registru smlu</w:t>
      </w:r>
      <w:r w:rsidR="00444D2A" w:rsidRPr="00D15BB6">
        <w:rPr>
          <w:rFonts w:ascii="Arial" w:hAnsi="Arial" w:cs="Arial"/>
          <w:color w:val="000000"/>
          <w:sz w:val="22"/>
          <w:szCs w:val="22"/>
        </w:rPr>
        <w:t>v.</w:t>
      </w:r>
    </w:p>
    <w:p w14:paraId="5FDC06E2" w14:textId="7EA7D95A"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Smlouva je vyhotovena ve </w:t>
      </w:r>
      <w:r w:rsidR="002D38A0">
        <w:rPr>
          <w:rFonts w:ascii="Arial" w:hAnsi="Arial" w:cs="Arial"/>
          <w:color w:val="000000"/>
          <w:sz w:val="22"/>
          <w:szCs w:val="22"/>
        </w:rPr>
        <w:t>2</w:t>
      </w:r>
      <w:r w:rsidRPr="00D15BB6">
        <w:rPr>
          <w:rFonts w:ascii="Arial" w:hAnsi="Arial" w:cs="Arial"/>
          <w:color w:val="000000"/>
          <w:sz w:val="22"/>
          <w:szCs w:val="22"/>
        </w:rPr>
        <w:t xml:space="preserve"> rovnocenných vyhotoveních s platností originálu, z nichž objednatel obdrží </w:t>
      </w:r>
      <w:r w:rsidR="002D38A0">
        <w:rPr>
          <w:rFonts w:ascii="Arial" w:hAnsi="Arial" w:cs="Arial"/>
          <w:color w:val="000000"/>
          <w:sz w:val="22"/>
          <w:szCs w:val="22"/>
        </w:rPr>
        <w:t>1</w:t>
      </w:r>
      <w:r w:rsidRPr="00D15BB6">
        <w:rPr>
          <w:rFonts w:ascii="Arial" w:hAnsi="Arial" w:cs="Arial"/>
          <w:color w:val="000000"/>
          <w:sz w:val="22"/>
          <w:szCs w:val="22"/>
        </w:rPr>
        <w:t xml:space="preserve"> vyhotovení a zhotovitel obdrží </w:t>
      </w:r>
      <w:r w:rsidR="004A793D" w:rsidRPr="00D15BB6">
        <w:rPr>
          <w:rFonts w:ascii="Arial" w:hAnsi="Arial" w:cs="Arial"/>
          <w:color w:val="000000"/>
          <w:sz w:val="22"/>
          <w:szCs w:val="22"/>
        </w:rPr>
        <w:t>1</w:t>
      </w:r>
      <w:r w:rsidRPr="00D15BB6">
        <w:rPr>
          <w:rFonts w:ascii="Arial" w:hAnsi="Arial" w:cs="Arial"/>
          <w:color w:val="000000"/>
          <w:sz w:val="22"/>
          <w:szCs w:val="22"/>
        </w:rPr>
        <w:t xml:space="preserve"> vyhotovení.</w:t>
      </w:r>
    </w:p>
    <w:p w14:paraId="18400333" w14:textId="2E088FD4"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Rozsah a obsah vzájemných práv a povinností smluvních stran z této smlouvy vyplývajících se</w:t>
      </w:r>
      <w:r w:rsidR="00EC7669" w:rsidRPr="00D15BB6">
        <w:rPr>
          <w:rFonts w:ascii="Arial" w:hAnsi="Arial" w:cs="Arial"/>
          <w:color w:val="000000"/>
          <w:sz w:val="22"/>
          <w:szCs w:val="22"/>
        </w:rPr>
        <w:t> </w:t>
      </w:r>
      <w:r w:rsidRPr="00D15BB6">
        <w:rPr>
          <w:rFonts w:ascii="Arial" w:hAnsi="Arial" w:cs="Arial"/>
          <w:color w:val="000000"/>
          <w:sz w:val="22"/>
          <w:szCs w:val="22"/>
        </w:rPr>
        <w:t xml:space="preserve">bude řídit příslušnými ustanoveními smlouvy o dílo OZ, </w:t>
      </w:r>
      <w:r w:rsidR="004A793D" w:rsidRPr="00D15BB6">
        <w:rPr>
          <w:rFonts w:ascii="Arial" w:hAnsi="Arial" w:cs="Arial"/>
          <w:color w:val="000000"/>
          <w:sz w:val="22"/>
          <w:szCs w:val="22"/>
        </w:rPr>
        <w:t>zejména</w:t>
      </w:r>
      <w:r w:rsidRPr="00D15BB6">
        <w:rPr>
          <w:rFonts w:ascii="Arial" w:hAnsi="Arial" w:cs="Arial"/>
          <w:color w:val="000000"/>
          <w:sz w:val="22"/>
          <w:szCs w:val="22"/>
        </w:rPr>
        <w:t xml:space="preserve"> ustanoveními </w:t>
      </w:r>
      <w:r w:rsidR="00AD1476" w:rsidRPr="00D15BB6">
        <w:rPr>
          <w:rFonts w:ascii="Arial" w:hAnsi="Arial" w:cs="Arial"/>
          <w:color w:val="000000"/>
          <w:sz w:val="22"/>
          <w:szCs w:val="22"/>
        </w:rPr>
        <w:t>§</w:t>
      </w:r>
      <w:r w:rsidRPr="00D15BB6">
        <w:rPr>
          <w:rFonts w:ascii="Arial" w:hAnsi="Arial" w:cs="Arial"/>
          <w:color w:val="000000"/>
          <w:sz w:val="22"/>
          <w:szCs w:val="22"/>
        </w:rPr>
        <w:t xml:space="preserve"> </w:t>
      </w:r>
      <w:smartTag w:uri="urn:schemas-microsoft-com:office:smarttags" w:element="metricconverter">
        <w:smartTagPr>
          <w:attr w:name="ProductID" w:val="2586 a"/>
        </w:smartTagPr>
        <w:r w:rsidRPr="00D15BB6">
          <w:rPr>
            <w:rFonts w:ascii="Arial" w:hAnsi="Arial" w:cs="Arial"/>
            <w:color w:val="000000"/>
            <w:sz w:val="22"/>
            <w:szCs w:val="22"/>
          </w:rPr>
          <w:t>2586 a</w:t>
        </w:r>
      </w:smartTag>
      <w:r w:rsidR="00F83A44" w:rsidRPr="00D15BB6">
        <w:rPr>
          <w:rFonts w:ascii="Arial" w:hAnsi="Arial" w:cs="Arial"/>
          <w:color w:val="000000"/>
          <w:sz w:val="22"/>
          <w:szCs w:val="22"/>
        </w:rPr>
        <w:t> </w:t>
      </w:r>
      <w:r w:rsidRPr="00D15BB6">
        <w:rPr>
          <w:rFonts w:ascii="Arial" w:hAnsi="Arial" w:cs="Arial"/>
          <w:color w:val="000000"/>
          <w:sz w:val="22"/>
          <w:szCs w:val="22"/>
        </w:rPr>
        <w:t>následujícími.</w:t>
      </w:r>
    </w:p>
    <w:p w14:paraId="029DCCA6" w14:textId="4DF6ADD6" w:rsidR="00B135A0" w:rsidRPr="00454F7E"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Informace, které zhotovitel získá v průběhu provádění smluvních prací nebo v jejich </w:t>
      </w:r>
      <w:r w:rsidRPr="00454F7E">
        <w:rPr>
          <w:rFonts w:ascii="Arial" w:hAnsi="Arial" w:cs="Arial"/>
          <w:color w:val="000000"/>
          <w:sz w:val="22"/>
          <w:szCs w:val="22"/>
        </w:rPr>
        <w:t xml:space="preserve">souvislosti, budou považovány za </w:t>
      </w:r>
      <w:r w:rsidRPr="00454F7E">
        <w:rPr>
          <w:rFonts w:ascii="Arial" w:hAnsi="Arial" w:cs="Arial"/>
          <w:b/>
          <w:bCs/>
          <w:color w:val="000000"/>
          <w:sz w:val="22"/>
          <w:szCs w:val="22"/>
        </w:rPr>
        <w:t xml:space="preserve">informace důvěrného charakteru </w:t>
      </w:r>
      <w:r w:rsidRPr="00454F7E">
        <w:rPr>
          <w:rFonts w:ascii="Arial" w:hAnsi="Arial" w:cs="Arial"/>
          <w:color w:val="000000"/>
          <w:sz w:val="22"/>
          <w:szCs w:val="22"/>
        </w:rPr>
        <w:t>a</w:t>
      </w:r>
      <w:r w:rsidR="00F80391" w:rsidRPr="00454F7E">
        <w:rPr>
          <w:rFonts w:ascii="Arial" w:hAnsi="Arial" w:cs="Arial"/>
          <w:color w:val="000000"/>
          <w:sz w:val="22"/>
          <w:szCs w:val="22"/>
        </w:rPr>
        <w:t> </w:t>
      </w:r>
      <w:r w:rsidRPr="00454F7E">
        <w:rPr>
          <w:rFonts w:ascii="Arial" w:hAnsi="Arial" w:cs="Arial"/>
          <w:color w:val="000000"/>
          <w:sz w:val="22"/>
          <w:szCs w:val="22"/>
        </w:rPr>
        <w:t>zhotovitel s</w:t>
      </w:r>
      <w:r w:rsidR="005A1562" w:rsidRPr="00454F7E">
        <w:rPr>
          <w:rFonts w:ascii="Arial" w:hAnsi="Arial" w:cs="Arial"/>
          <w:color w:val="000000"/>
          <w:sz w:val="22"/>
          <w:szCs w:val="22"/>
        </w:rPr>
        <w:t> </w:t>
      </w:r>
      <w:r w:rsidRPr="00454F7E">
        <w:rPr>
          <w:rFonts w:ascii="Arial" w:hAnsi="Arial" w:cs="Arial"/>
          <w:color w:val="000000"/>
          <w:sz w:val="22"/>
          <w:szCs w:val="22"/>
        </w:rPr>
        <w:t>nimi bude zacházet v</w:t>
      </w:r>
      <w:r w:rsidR="00EC7669" w:rsidRPr="00454F7E">
        <w:rPr>
          <w:rFonts w:ascii="Arial" w:hAnsi="Arial" w:cs="Arial"/>
          <w:color w:val="000000"/>
          <w:sz w:val="22"/>
          <w:szCs w:val="22"/>
        </w:rPr>
        <w:t> </w:t>
      </w:r>
      <w:r w:rsidRPr="00454F7E">
        <w:rPr>
          <w:rFonts w:ascii="Arial" w:hAnsi="Arial" w:cs="Arial"/>
          <w:color w:val="000000"/>
          <w:sz w:val="22"/>
          <w:szCs w:val="22"/>
        </w:rPr>
        <w:t>souladu s OZ. Toto ustanovení se uplatní rovněž recipročně.</w:t>
      </w:r>
    </w:p>
    <w:p w14:paraId="4BAEAE24" w14:textId="278AC6FD" w:rsidR="00B135A0" w:rsidRPr="00454F7E"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454F7E">
        <w:rPr>
          <w:rFonts w:ascii="Arial" w:hAnsi="Arial" w:cs="Arial"/>
          <w:color w:val="000000"/>
          <w:sz w:val="22"/>
          <w:szCs w:val="22"/>
        </w:rPr>
        <w:t>Zhotovitel bere na vědomí, že při poskytování informace, která se týká používání veřejných prostředků souvisejících s touto smlouvou se nepovažuje</w:t>
      </w:r>
      <w:r w:rsidR="008F776E" w:rsidRPr="00454F7E">
        <w:rPr>
          <w:rFonts w:ascii="Arial" w:hAnsi="Arial" w:cs="Arial"/>
          <w:color w:val="000000"/>
          <w:sz w:val="22"/>
          <w:szCs w:val="22"/>
        </w:rPr>
        <w:t xml:space="preserve"> poskytnutí informace o rozsahu</w:t>
      </w:r>
      <w:r w:rsidR="00F83F8A" w:rsidRPr="00454F7E">
        <w:rPr>
          <w:rFonts w:ascii="Arial" w:hAnsi="Arial" w:cs="Arial"/>
          <w:color w:val="000000"/>
          <w:sz w:val="22"/>
          <w:szCs w:val="22"/>
        </w:rPr>
        <w:t xml:space="preserve"> </w:t>
      </w:r>
      <w:r w:rsidRPr="00454F7E">
        <w:rPr>
          <w:rFonts w:ascii="Arial" w:hAnsi="Arial" w:cs="Arial"/>
          <w:color w:val="000000"/>
          <w:sz w:val="22"/>
          <w:szCs w:val="22"/>
        </w:rPr>
        <w:t>a příjemci těchto prostředků za porušení obchodního tajemství (§</w:t>
      </w:r>
      <w:r w:rsidR="0096513B" w:rsidRPr="00454F7E">
        <w:rPr>
          <w:rFonts w:ascii="Arial" w:hAnsi="Arial" w:cs="Arial"/>
          <w:color w:val="000000"/>
          <w:sz w:val="22"/>
          <w:szCs w:val="22"/>
        </w:rPr>
        <w:t> </w:t>
      </w:r>
      <w:r w:rsidRPr="00454F7E">
        <w:rPr>
          <w:rFonts w:ascii="Arial" w:hAnsi="Arial" w:cs="Arial"/>
          <w:color w:val="000000"/>
          <w:sz w:val="22"/>
          <w:szCs w:val="22"/>
        </w:rPr>
        <w:t>9 odst.2 zákon</w:t>
      </w:r>
      <w:r w:rsidR="00444D2A" w:rsidRPr="00454F7E">
        <w:rPr>
          <w:rFonts w:ascii="Arial" w:hAnsi="Arial" w:cs="Arial"/>
          <w:color w:val="000000"/>
          <w:sz w:val="22"/>
          <w:szCs w:val="22"/>
        </w:rPr>
        <w:t>a č.</w:t>
      </w:r>
      <w:r w:rsidR="002D38A0" w:rsidRPr="00454F7E">
        <w:rPr>
          <w:rFonts w:ascii="Arial" w:hAnsi="Arial" w:cs="Arial"/>
          <w:color w:val="000000"/>
          <w:sz w:val="22"/>
          <w:szCs w:val="22"/>
        </w:rPr>
        <w:t> </w:t>
      </w:r>
      <w:r w:rsidR="00444D2A" w:rsidRPr="00454F7E">
        <w:rPr>
          <w:rFonts w:ascii="Arial" w:hAnsi="Arial" w:cs="Arial"/>
          <w:color w:val="000000"/>
          <w:sz w:val="22"/>
          <w:szCs w:val="22"/>
        </w:rPr>
        <w:t xml:space="preserve">106/1999 Sb., </w:t>
      </w:r>
      <w:r w:rsidRPr="00454F7E">
        <w:rPr>
          <w:rFonts w:ascii="Arial" w:hAnsi="Arial" w:cs="Arial"/>
          <w:color w:val="000000"/>
          <w:sz w:val="22"/>
          <w:szCs w:val="22"/>
        </w:rPr>
        <w:t xml:space="preserve">o svobodném přístupu k informacím, </w:t>
      </w:r>
      <w:r w:rsidR="00AD1476" w:rsidRPr="00454F7E">
        <w:rPr>
          <w:rFonts w:ascii="Arial" w:hAnsi="Arial" w:cs="Arial"/>
          <w:color w:val="000000"/>
          <w:sz w:val="22"/>
          <w:szCs w:val="22"/>
        </w:rPr>
        <w:t>v účinném znění</w:t>
      </w:r>
      <w:r w:rsidRPr="00454F7E">
        <w:rPr>
          <w:rFonts w:ascii="Arial" w:hAnsi="Arial" w:cs="Arial"/>
          <w:color w:val="000000"/>
          <w:sz w:val="22"/>
          <w:szCs w:val="22"/>
        </w:rPr>
        <w:t xml:space="preserve">). Dále bere </w:t>
      </w:r>
      <w:r w:rsidRPr="00454F7E">
        <w:rPr>
          <w:rFonts w:ascii="Arial" w:hAnsi="Arial" w:cs="Arial"/>
          <w:color w:val="000000"/>
          <w:sz w:val="22"/>
          <w:szCs w:val="22"/>
        </w:rPr>
        <w:lastRenderedPageBreak/>
        <w:t xml:space="preserve">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454F7E">
        <w:rPr>
          <w:rFonts w:ascii="Arial" w:hAnsi="Arial" w:cs="Arial"/>
          <w:color w:val="000000"/>
          <w:sz w:val="22"/>
          <w:szCs w:val="22"/>
        </w:rPr>
        <w:t> </w:t>
      </w:r>
      <w:r w:rsidRPr="00454F7E">
        <w:rPr>
          <w:rFonts w:ascii="Arial" w:hAnsi="Arial" w:cs="Arial"/>
          <w:color w:val="000000"/>
          <w:sz w:val="22"/>
          <w:szCs w:val="22"/>
        </w:rPr>
        <w:t>o</w:t>
      </w:r>
      <w:r w:rsidR="0096513B" w:rsidRPr="00454F7E">
        <w:rPr>
          <w:rFonts w:ascii="Arial" w:hAnsi="Arial" w:cs="Arial"/>
          <w:color w:val="000000"/>
          <w:sz w:val="22"/>
          <w:szCs w:val="22"/>
        </w:rPr>
        <w:t> </w:t>
      </w:r>
      <w:r w:rsidRPr="00454F7E">
        <w:rPr>
          <w:rFonts w:ascii="Arial" w:hAnsi="Arial" w:cs="Arial"/>
          <w:color w:val="000000"/>
          <w:sz w:val="22"/>
          <w:szCs w:val="22"/>
        </w:rPr>
        <w:t>registru smluv (zákon o registru smluv)</w:t>
      </w:r>
      <w:r w:rsidR="00F83A44" w:rsidRPr="00454F7E">
        <w:rPr>
          <w:rFonts w:ascii="Arial" w:hAnsi="Arial" w:cs="Arial"/>
          <w:color w:val="000000"/>
          <w:sz w:val="22"/>
          <w:szCs w:val="22"/>
        </w:rPr>
        <w:t>, v účinném znění</w:t>
      </w:r>
      <w:r w:rsidRPr="00454F7E">
        <w:rPr>
          <w:rFonts w:ascii="Arial" w:hAnsi="Arial" w:cs="Arial"/>
          <w:color w:val="000000"/>
          <w:sz w:val="22"/>
          <w:szCs w:val="22"/>
        </w:rPr>
        <w:t>.</w:t>
      </w:r>
    </w:p>
    <w:p w14:paraId="6CF2D4D6" w14:textId="77777777" w:rsidR="00454F7E" w:rsidRPr="00454F7E" w:rsidRDefault="00C722CC" w:rsidP="00454F7E">
      <w:pPr>
        <w:numPr>
          <w:ilvl w:val="0"/>
          <w:numId w:val="10"/>
        </w:numPr>
        <w:autoSpaceDE w:val="0"/>
        <w:autoSpaceDN w:val="0"/>
        <w:adjustRightInd w:val="0"/>
        <w:spacing w:after="240" w:line="276" w:lineRule="auto"/>
        <w:ind w:left="283" w:hanging="357"/>
        <w:jc w:val="both"/>
        <w:rPr>
          <w:rFonts w:ascii="Arial" w:hAnsi="Arial" w:cs="Arial"/>
          <w:color w:val="000000"/>
          <w:sz w:val="22"/>
          <w:szCs w:val="22"/>
        </w:rPr>
      </w:pPr>
      <w:r w:rsidRPr="00454F7E">
        <w:rPr>
          <w:rFonts w:ascii="Arial" w:hAnsi="Arial" w:cs="Arial"/>
          <w:color w:val="000000"/>
          <w:sz w:val="22"/>
          <w:szCs w:val="22"/>
        </w:rPr>
        <w:t>V případě, že některé ustanovení této smlouvy je nebo se stane neplatné, neúčinné,</w:t>
      </w:r>
      <w:r w:rsidR="00917581" w:rsidRPr="00454F7E">
        <w:rPr>
          <w:rFonts w:ascii="Arial" w:hAnsi="Arial" w:cs="Arial"/>
          <w:color w:val="000000"/>
          <w:sz w:val="22"/>
          <w:szCs w:val="22"/>
        </w:rPr>
        <w:t xml:space="preserve"> </w:t>
      </w:r>
      <w:r w:rsidRPr="00454F7E">
        <w:rPr>
          <w:rFonts w:ascii="Arial" w:hAnsi="Arial" w:cs="Arial"/>
          <w:color w:val="000000"/>
          <w:sz w:val="22"/>
          <w:szCs w:val="22"/>
        </w:rPr>
        <w:t>nevymahatelné, zůstávají ostatní ustanovení této smlouvy platná, účinná, vymahatelná.</w:t>
      </w:r>
    </w:p>
    <w:p w14:paraId="736E38CC" w14:textId="77777777" w:rsidR="00E141E5" w:rsidRDefault="00454F7E" w:rsidP="00E141E5">
      <w:pPr>
        <w:numPr>
          <w:ilvl w:val="0"/>
          <w:numId w:val="10"/>
        </w:numPr>
        <w:autoSpaceDE w:val="0"/>
        <w:autoSpaceDN w:val="0"/>
        <w:adjustRightInd w:val="0"/>
        <w:spacing w:line="276" w:lineRule="auto"/>
        <w:ind w:left="283" w:hanging="357"/>
        <w:jc w:val="both"/>
        <w:rPr>
          <w:rFonts w:ascii="Arial" w:hAnsi="Arial" w:cs="Arial"/>
          <w:color w:val="000000"/>
          <w:sz w:val="22"/>
          <w:szCs w:val="22"/>
        </w:rPr>
      </w:pPr>
      <w:r w:rsidRPr="00454F7E">
        <w:rPr>
          <w:rFonts w:ascii="Arial" w:hAnsi="Arial" w:cs="Arial"/>
          <w:color w:val="000000"/>
          <w:sz w:val="22"/>
          <w:szCs w:val="22"/>
        </w:rPr>
        <w:t xml:space="preserve">Uzavření této smlouvy bylo schváleno RMČ Brno-Židenice na </w:t>
      </w:r>
      <w:r w:rsidRPr="00AA1456">
        <w:rPr>
          <w:rFonts w:ascii="Arial" w:hAnsi="Arial" w:cs="Arial"/>
          <w:color w:val="000000"/>
          <w:sz w:val="22"/>
          <w:szCs w:val="22"/>
          <w:highlight w:val="green"/>
        </w:rPr>
        <w:t>XX</w:t>
      </w:r>
      <w:r w:rsidRPr="00454F7E">
        <w:rPr>
          <w:rFonts w:ascii="Arial" w:hAnsi="Arial" w:cs="Arial"/>
          <w:color w:val="000000"/>
          <w:sz w:val="22"/>
          <w:szCs w:val="22"/>
        </w:rPr>
        <w:t xml:space="preserve">. zasedání konaném dne </w:t>
      </w:r>
      <w:r w:rsidRPr="00AA1456">
        <w:rPr>
          <w:rFonts w:ascii="Arial" w:hAnsi="Arial" w:cs="Arial"/>
          <w:color w:val="000000"/>
          <w:sz w:val="22"/>
          <w:szCs w:val="22"/>
          <w:highlight w:val="green"/>
        </w:rPr>
        <w:t>XX.XX.XXXX</w:t>
      </w:r>
      <w:r w:rsidRPr="00454F7E">
        <w:rPr>
          <w:rFonts w:ascii="Arial" w:hAnsi="Arial" w:cs="Arial"/>
          <w:color w:val="000000"/>
          <w:sz w:val="22"/>
          <w:szCs w:val="22"/>
        </w:rPr>
        <w:t xml:space="preserve">, jako bod </w:t>
      </w:r>
      <w:r w:rsidRPr="00AA1456">
        <w:rPr>
          <w:rFonts w:ascii="Arial" w:hAnsi="Arial" w:cs="Arial"/>
          <w:color w:val="000000"/>
          <w:sz w:val="22"/>
          <w:szCs w:val="22"/>
          <w:highlight w:val="green"/>
        </w:rPr>
        <w:t>XX</w:t>
      </w:r>
      <w:r>
        <w:rPr>
          <w:rFonts w:ascii="Arial" w:hAnsi="Arial" w:cs="Arial"/>
          <w:color w:val="000000"/>
          <w:sz w:val="22"/>
          <w:szCs w:val="22"/>
        </w:rPr>
        <w:t>.</w:t>
      </w:r>
    </w:p>
    <w:p w14:paraId="03E6C4B9" w14:textId="77777777" w:rsidR="00E141E5" w:rsidRDefault="00E141E5" w:rsidP="00E141E5">
      <w:pPr>
        <w:autoSpaceDE w:val="0"/>
        <w:autoSpaceDN w:val="0"/>
        <w:adjustRightInd w:val="0"/>
        <w:spacing w:line="276" w:lineRule="auto"/>
        <w:ind w:left="283"/>
        <w:jc w:val="both"/>
        <w:rPr>
          <w:rFonts w:ascii="Arial" w:hAnsi="Arial" w:cs="Arial"/>
          <w:color w:val="000000"/>
          <w:sz w:val="22"/>
          <w:szCs w:val="22"/>
        </w:rPr>
      </w:pPr>
    </w:p>
    <w:p w14:paraId="3337BEDD" w14:textId="4B49B468" w:rsidR="00D876C9" w:rsidRPr="00E141E5" w:rsidRDefault="0096513B" w:rsidP="00E141E5">
      <w:pPr>
        <w:autoSpaceDE w:val="0"/>
        <w:autoSpaceDN w:val="0"/>
        <w:adjustRightInd w:val="0"/>
        <w:spacing w:line="276" w:lineRule="auto"/>
        <w:ind w:left="-74"/>
        <w:jc w:val="both"/>
        <w:rPr>
          <w:rFonts w:ascii="Arial" w:hAnsi="Arial" w:cs="Arial"/>
          <w:color w:val="000000"/>
          <w:sz w:val="22"/>
          <w:szCs w:val="22"/>
        </w:rPr>
      </w:pPr>
      <w:r w:rsidRPr="00E141E5">
        <w:rPr>
          <w:rFonts w:ascii="Arial" w:hAnsi="Arial" w:cs="Arial"/>
          <w:sz w:val="22"/>
          <w:szCs w:val="22"/>
        </w:rPr>
        <w:t xml:space="preserve">V </w:t>
      </w:r>
      <w:r w:rsidR="00D876C9" w:rsidRPr="00E141E5">
        <w:rPr>
          <w:rFonts w:ascii="Arial" w:hAnsi="Arial" w:cs="Arial"/>
          <w:sz w:val="22"/>
          <w:szCs w:val="22"/>
        </w:rPr>
        <w:t>Brně dne ………......……………….</w:t>
      </w:r>
      <w:r w:rsidRPr="00E141E5">
        <w:rPr>
          <w:rFonts w:ascii="Arial" w:hAnsi="Arial" w:cs="Arial"/>
          <w:sz w:val="22"/>
          <w:szCs w:val="22"/>
        </w:rPr>
        <w:tab/>
      </w:r>
      <w:r w:rsidRPr="00E141E5">
        <w:rPr>
          <w:rFonts w:ascii="Arial" w:hAnsi="Arial" w:cs="Arial"/>
          <w:sz w:val="22"/>
          <w:szCs w:val="22"/>
        </w:rPr>
        <w:tab/>
      </w:r>
      <w:r w:rsidR="00F80391" w:rsidRPr="00E141E5">
        <w:rPr>
          <w:rFonts w:ascii="Arial" w:hAnsi="Arial" w:cs="Arial"/>
          <w:sz w:val="22"/>
          <w:szCs w:val="22"/>
        </w:rPr>
        <w:tab/>
      </w:r>
      <w:r w:rsidR="00E141E5">
        <w:rPr>
          <w:rFonts w:ascii="Arial" w:hAnsi="Arial" w:cs="Arial"/>
          <w:sz w:val="22"/>
          <w:szCs w:val="22"/>
        </w:rPr>
        <w:tab/>
      </w:r>
      <w:r w:rsidR="00D876C9" w:rsidRPr="00E141E5">
        <w:rPr>
          <w:rFonts w:ascii="Arial" w:hAnsi="Arial" w:cs="Arial"/>
          <w:sz w:val="22"/>
          <w:szCs w:val="22"/>
        </w:rPr>
        <w:t>V </w:t>
      </w:r>
      <w:r w:rsidRPr="00E141E5">
        <w:rPr>
          <w:rFonts w:ascii="Arial" w:hAnsi="Arial" w:cs="Arial"/>
          <w:sz w:val="22"/>
          <w:szCs w:val="22"/>
          <w:highlight w:val="yellow"/>
        </w:rPr>
        <w:t>............</w:t>
      </w:r>
      <w:r w:rsidRPr="00E141E5">
        <w:rPr>
          <w:rFonts w:ascii="Arial" w:hAnsi="Arial" w:cs="Arial"/>
          <w:sz w:val="22"/>
          <w:szCs w:val="22"/>
        </w:rPr>
        <w:t xml:space="preserve"> </w:t>
      </w:r>
      <w:r w:rsidR="00D876C9" w:rsidRPr="00E141E5">
        <w:rPr>
          <w:rFonts w:ascii="Arial" w:hAnsi="Arial" w:cs="Arial"/>
          <w:sz w:val="22"/>
          <w:szCs w:val="22"/>
        </w:rPr>
        <w:t>dne</w:t>
      </w:r>
      <w:r w:rsidRPr="00E141E5">
        <w:rPr>
          <w:rFonts w:ascii="Arial" w:hAnsi="Arial" w:cs="Arial"/>
          <w:sz w:val="22"/>
          <w:szCs w:val="22"/>
        </w:rPr>
        <w:t xml:space="preserve"> </w:t>
      </w:r>
      <w:r w:rsidRPr="00E141E5">
        <w:rPr>
          <w:rFonts w:ascii="Arial" w:hAnsi="Arial" w:cs="Arial"/>
          <w:sz w:val="22"/>
          <w:szCs w:val="22"/>
          <w:highlight w:val="yellow"/>
        </w:rPr>
        <w:t>………</w:t>
      </w:r>
      <w:proofErr w:type="gramStart"/>
      <w:r w:rsidRPr="00E141E5">
        <w:rPr>
          <w:rFonts w:ascii="Arial" w:hAnsi="Arial" w:cs="Arial"/>
          <w:sz w:val="22"/>
          <w:szCs w:val="22"/>
          <w:highlight w:val="yellow"/>
        </w:rPr>
        <w:t>......….</w:t>
      </w:r>
      <w:proofErr w:type="gramEnd"/>
      <w:r w:rsidRPr="00E141E5">
        <w:rPr>
          <w:rFonts w:ascii="Arial" w:hAnsi="Arial" w:cs="Arial"/>
          <w:sz w:val="22"/>
          <w:szCs w:val="22"/>
          <w:highlight w:val="yellow"/>
        </w:rPr>
        <w:t>.….</w:t>
      </w:r>
    </w:p>
    <w:p w14:paraId="0283EC1B" w14:textId="77777777" w:rsidR="00E141E5" w:rsidRDefault="00E141E5" w:rsidP="00D876C9">
      <w:pPr>
        <w:pStyle w:val="Zhlav"/>
        <w:tabs>
          <w:tab w:val="clear" w:pos="4536"/>
          <w:tab w:val="clear" w:pos="9072"/>
        </w:tabs>
        <w:rPr>
          <w:rFonts w:ascii="Arial" w:hAnsi="Arial" w:cs="Arial"/>
          <w:sz w:val="22"/>
          <w:szCs w:val="22"/>
        </w:rPr>
      </w:pPr>
    </w:p>
    <w:p w14:paraId="7CA1E35F" w14:textId="659AE65A" w:rsidR="00D876C9" w:rsidRPr="00D15BB6" w:rsidRDefault="00D876C9" w:rsidP="00D876C9">
      <w:pPr>
        <w:pStyle w:val="Zhlav"/>
        <w:tabs>
          <w:tab w:val="clear" w:pos="4536"/>
          <w:tab w:val="clear" w:pos="9072"/>
        </w:tabs>
        <w:rPr>
          <w:rFonts w:ascii="Arial" w:hAnsi="Arial" w:cs="Arial"/>
          <w:sz w:val="22"/>
          <w:szCs w:val="22"/>
        </w:rPr>
      </w:pPr>
      <w:r w:rsidRPr="00D15BB6">
        <w:rPr>
          <w:rFonts w:ascii="Arial" w:hAnsi="Arial" w:cs="Arial"/>
          <w:sz w:val="22"/>
          <w:szCs w:val="22"/>
        </w:rPr>
        <w:t>……………………………………...</w:t>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00D15BB6">
        <w:rPr>
          <w:rFonts w:ascii="Arial" w:hAnsi="Arial" w:cs="Arial"/>
          <w:sz w:val="22"/>
          <w:szCs w:val="22"/>
        </w:rPr>
        <w:tab/>
      </w:r>
      <w:r w:rsidRPr="00D15BB6">
        <w:rPr>
          <w:rFonts w:ascii="Arial" w:hAnsi="Arial" w:cs="Arial"/>
          <w:sz w:val="22"/>
          <w:szCs w:val="22"/>
          <w:highlight w:val="yellow"/>
        </w:rPr>
        <w:t>……………………………………</w:t>
      </w:r>
    </w:p>
    <w:p w14:paraId="699CB177" w14:textId="62D15124" w:rsidR="00D876C9" w:rsidRPr="00D15BB6" w:rsidRDefault="00D876C9" w:rsidP="0096513B">
      <w:pPr>
        <w:spacing w:after="120"/>
        <w:rPr>
          <w:rFonts w:ascii="Arial" w:hAnsi="Arial" w:cs="Arial"/>
          <w:sz w:val="22"/>
          <w:szCs w:val="22"/>
        </w:rPr>
      </w:pPr>
      <w:r w:rsidRPr="00D15BB6">
        <w:rPr>
          <w:rFonts w:ascii="Arial" w:hAnsi="Arial" w:cs="Arial"/>
          <w:sz w:val="22"/>
          <w:szCs w:val="22"/>
        </w:rPr>
        <w:t>za objednatele</w:t>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Pr="00D15BB6">
        <w:rPr>
          <w:rFonts w:ascii="Arial" w:hAnsi="Arial" w:cs="Arial"/>
          <w:sz w:val="22"/>
          <w:szCs w:val="22"/>
        </w:rPr>
        <w:t>za zhotovitele</w:t>
      </w:r>
    </w:p>
    <w:p w14:paraId="2ED739B6" w14:textId="5EB1E131" w:rsidR="00D876C9" w:rsidRPr="00D15BB6" w:rsidRDefault="00D876C9" w:rsidP="00D876C9">
      <w:pPr>
        <w:pStyle w:val="Zhlav"/>
        <w:tabs>
          <w:tab w:val="clear" w:pos="4536"/>
          <w:tab w:val="clear" w:pos="9072"/>
        </w:tabs>
        <w:rPr>
          <w:rFonts w:ascii="Arial" w:hAnsi="Arial" w:cs="Arial"/>
          <w:sz w:val="22"/>
          <w:szCs w:val="22"/>
        </w:rPr>
      </w:pPr>
      <w:r w:rsidRPr="00D15BB6">
        <w:rPr>
          <w:rFonts w:ascii="Arial" w:hAnsi="Arial" w:cs="Arial"/>
          <w:color w:val="000000"/>
          <w:sz w:val="22"/>
          <w:szCs w:val="22"/>
        </w:rPr>
        <w:t>Ing. Petr Kunc</w:t>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00F80391" w:rsidRPr="00D15BB6">
        <w:rPr>
          <w:rFonts w:ascii="Arial" w:hAnsi="Arial" w:cs="Arial"/>
          <w:color w:val="000000"/>
          <w:sz w:val="22"/>
          <w:szCs w:val="22"/>
        </w:rPr>
        <w:tab/>
      </w:r>
      <w:r w:rsidR="00D15BB6">
        <w:rPr>
          <w:rFonts w:ascii="Arial" w:hAnsi="Arial" w:cs="Arial"/>
          <w:color w:val="000000"/>
          <w:sz w:val="22"/>
          <w:szCs w:val="22"/>
        </w:rPr>
        <w:tab/>
      </w:r>
      <w:r w:rsidR="0096513B" w:rsidRPr="00D15BB6">
        <w:rPr>
          <w:rFonts w:ascii="Arial" w:hAnsi="Arial" w:cs="Arial"/>
          <w:sz w:val="22"/>
          <w:szCs w:val="22"/>
          <w:highlight w:val="yellow"/>
        </w:rPr>
        <w:t>……………………………………</w:t>
      </w:r>
    </w:p>
    <w:p w14:paraId="11CDB9FC" w14:textId="6919051E" w:rsidR="00D876C9" w:rsidRPr="00D15BB6" w:rsidRDefault="00D876C9" w:rsidP="00F80391">
      <w:pPr>
        <w:rPr>
          <w:rFonts w:ascii="Arial" w:hAnsi="Arial" w:cs="Arial"/>
          <w:sz w:val="22"/>
          <w:szCs w:val="22"/>
        </w:rPr>
      </w:pPr>
      <w:r w:rsidRPr="00D15BB6">
        <w:rPr>
          <w:rFonts w:ascii="Arial" w:hAnsi="Arial" w:cs="Arial"/>
          <w:color w:val="000000"/>
          <w:sz w:val="22"/>
          <w:szCs w:val="22"/>
        </w:rPr>
        <w:t>starosta MČ Brno-Židenice</w:t>
      </w:r>
      <w:r w:rsidRPr="00D15BB6">
        <w:rPr>
          <w:rFonts w:ascii="Arial" w:hAnsi="Arial" w:cs="Arial"/>
          <w:sz w:val="22"/>
          <w:szCs w:val="22"/>
        </w:rPr>
        <w:tab/>
      </w:r>
      <w:r w:rsidR="00F80391" w:rsidRPr="00D15BB6">
        <w:rPr>
          <w:rFonts w:ascii="Arial" w:hAnsi="Arial" w:cs="Arial"/>
          <w:sz w:val="22"/>
          <w:szCs w:val="22"/>
        </w:rPr>
        <w:tab/>
      </w:r>
      <w:r w:rsidR="00F80391" w:rsidRPr="00D15BB6">
        <w:rPr>
          <w:rFonts w:ascii="Arial" w:hAnsi="Arial" w:cs="Arial"/>
          <w:sz w:val="22"/>
          <w:szCs w:val="22"/>
        </w:rPr>
        <w:tab/>
      </w:r>
      <w:r w:rsidR="00F80391" w:rsidRPr="00D15BB6">
        <w:rPr>
          <w:rFonts w:ascii="Arial" w:hAnsi="Arial" w:cs="Arial"/>
          <w:sz w:val="22"/>
          <w:szCs w:val="22"/>
        </w:rPr>
        <w:tab/>
      </w:r>
      <w:r w:rsidR="00D15BB6">
        <w:rPr>
          <w:rFonts w:ascii="Arial" w:hAnsi="Arial" w:cs="Arial"/>
          <w:sz w:val="22"/>
          <w:szCs w:val="22"/>
        </w:rPr>
        <w:tab/>
      </w:r>
      <w:r w:rsidR="0096513B" w:rsidRPr="00D15BB6">
        <w:rPr>
          <w:rFonts w:ascii="Arial" w:hAnsi="Arial" w:cs="Arial"/>
          <w:sz w:val="22"/>
          <w:szCs w:val="22"/>
          <w:highlight w:val="yellow"/>
        </w:rPr>
        <w:t>……………………………………</w:t>
      </w:r>
    </w:p>
    <w:sectPr w:rsidR="00D876C9" w:rsidRPr="00D15BB6" w:rsidSect="004C3DDB">
      <w:headerReference w:type="default" r:id="rId9"/>
      <w:footerReference w:type="default" r:id="rId10"/>
      <w:headerReference w:type="first" r:id="rId11"/>
      <w:pgSz w:w="11906" w:h="16838"/>
      <w:pgMar w:top="1078" w:right="1416" w:bottom="107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5294" w14:textId="77777777" w:rsidR="004C3DDB" w:rsidRDefault="004C3DDB">
      <w:r>
        <w:separator/>
      </w:r>
    </w:p>
  </w:endnote>
  <w:endnote w:type="continuationSeparator" w:id="0">
    <w:p w14:paraId="74F19AA9" w14:textId="77777777" w:rsidR="004C3DDB" w:rsidRDefault="004C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ir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0C57" w14:textId="77777777" w:rsidR="004C3DDB" w:rsidRDefault="004C3DDB">
      <w:r>
        <w:separator/>
      </w:r>
    </w:p>
  </w:footnote>
  <w:footnote w:type="continuationSeparator" w:id="0">
    <w:p w14:paraId="38C7D9AA" w14:textId="77777777" w:rsidR="004C3DDB" w:rsidRDefault="004C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474DEFC4" w:rsidR="00F35AA9" w:rsidRPr="00F35AA9" w:rsidRDefault="00F35AA9" w:rsidP="00F35AA9">
    <w:pPr>
      <w:pStyle w:val="Zhlav"/>
      <w:spacing w:after="480"/>
      <w:jc w:val="right"/>
      <w:rPr>
        <w:i/>
        <w:iCs/>
      </w:rPr>
    </w:pPr>
    <w:r w:rsidRPr="00F35AA9">
      <w:rPr>
        <w:i/>
        <w:iCs/>
      </w:rPr>
      <w:t>Příloha č.</w:t>
    </w:r>
    <w:r w:rsidR="0089564F">
      <w:rPr>
        <w:i/>
        <w:iCs/>
      </w:rPr>
      <w:t xml:space="preserve"> </w:t>
    </w:r>
    <w:r w:rsidR="00296C90">
      <w:rPr>
        <w:i/>
        <w:iCs/>
      </w:rPr>
      <w:t>5</w:t>
    </w:r>
    <w:r w:rsidRPr="00F35AA9">
      <w:rPr>
        <w:i/>
        <w:iCs/>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E5920"/>
    <w:multiLevelType w:val="hybridMultilevel"/>
    <w:tmpl w:val="6518C41C"/>
    <w:lvl w:ilvl="0" w:tplc="478C59C2">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6948F2"/>
    <w:multiLevelType w:val="hybridMultilevel"/>
    <w:tmpl w:val="5344D20C"/>
    <w:lvl w:ilvl="0" w:tplc="D2DE42F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80A30"/>
    <w:multiLevelType w:val="multilevel"/>
    <w:tmpl w:val="53427A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DE37D15"/>
    <w:multiLevelType w:val="multilevel"/>
    <w:tmpl w:val="0EAC59E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F1AD9"/>
    <w:multiLevelType w:val="hybridMultilevel"/>
    <w:tmpl w:val="F9049FEC"/>
    <w:lvl w:ilvl="0" w:tplc="9254373E">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6B6E55"/>
    <w:multiLevelType w:val="hybridMultilevel"/>
    <w:tmpl w:val="D598A96C"/>
    <w:lvl w:ilvl="0" w:tplc="3B14C78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720CD"/>
    <w:multiLevelType w:val="hybridMultilevel"/>
    <w:tmpl w:val="11065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AD63FD"/>
    <w:multiLevelType w:val="hybridMultilevel"/>
    <w:tmpl w:val="5764F4E8"/>
    <w:lvl w:ilvl="0" w:tplc="0E2041FA">
      <w:start w:val="27"/>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84847"/>
    <w:multiLevelType w:val="hybridMultilevel"/>
    <w:tmpl w:val="587AC726"/>
    <w:lvl w:ilvl="0" w:tplc="901AB306">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0E5ECA"/>
    <w:multiLevelType w:val="hybridMultilevel"/>
    <w:tmpl w:val="669A97DE"/>
    <w:lvl w:ilvl="0" w:tplc="0405000F">
      <w:start w:val="1"/>
      <w:numFmt w:val="decimal"/>
      <w:lvlText w:val="%1."/>
      <w:lvlJc w:val="left"/>
      <w:pPr>
        <w:ind w:left="1928" w:hanging="360"/>
      </w:pPr>
    </w:lvl>
    <w:lvl w:ilvl="1" w:tplc="DD4E9CF2">
      <w:start w:val="1"/>
      <w:numFmt w:val="bullet"/>
      <w:lvlText w:val="-"/>
      <w:lvlJc w:val="left"/>
      <w:pPr>
        <w:ind w:left="2648" w:hanging="360"/>
      </w:pPr>
      <w:rPr>
        <w:rFonts w:ascii="Arial" w:eastAsia="Times New Roman" w:hAnsi="Arial" w:cs="Arial" w:hint="default"/>
      </w:rPr>
    </w:lvl>
    <w:lvl w:ilvl="2" w:tplc="0405001B" w:tentative="1">
      <w:start w:val="1"/>
      <w:numFmt w:val="lowerRoman"/>
      <w:lvlText w:val="%3."/>
      <w:lvlJc w:val="right"/>
      <w:pPr>
        <w:ind w:left="3368" w:hanging="180"/>
      </w:pPr>
    </w:lvl>
    <w:lvl w:ilvl="3" w:tplc="0405000F" w:tentative="1">
      <w:start w:val="1"/>
      <w:numFmt w:val="decimal"/>
      <w:lvlText w:val="%4."/>
      <w:lvlJc w:val="left"/>
      <w:pPr>
        <w:ind w:left="4088" w:hanging="360"/>
      </w:pPr>
    </w:lvl>
    <w:lvl w:ilvl="4" w:tplc="04050019" w:tentative="1">
      <w:start w:val="1"/>
      <w:numFmt w:val="lowerLetter"/>
      <w:lvlText w:val="%5."/>
      <w:lvlJc w:val="left"/>
      <w:pPr>
        <w:ind w:left="4808" w:hanging="360"/>
      </w:pPr>
    </w:lvl>
    <w:lvl w:ilvl="5" w:tplc="0405001B" w:tentative="1">
      <w:start w:val="1"/>
      <w:numFmt w:val="lowerRoman"/>
      <w:lvlText w:val="%6."/>
      <w:lvlJc w:val="right"/>
      <w:pPr>
        <w:ind w:left="5528" w:hanging="180"/>
      </w:pPr>
    </w:lvl>
    <w:lvl w:ilvl="6" w:tplc="0405000F" w:tentative="1">
      <w:start w:val="1"/>
      <w:numFmt w:val="decimal"/>
      <w:lvlText w:val="%7."/>
      <w:lvlJc w:val="left"/>
      <w:pPr>
        <w:ind w:left="6248" w:hanging="360"/>
      </w:pPr>
    </w:lvl>
    <w:lvl w:ilvl="7" w:tplc="04050019" w:tentative="1">
      <w:start w:val="1"/>
      <w:numFmt w:val="lowerLetter"/>
      <w:lvlText w:val="%8."/>
      <w:lvlJc w:val="left"/>
      <w:pPr>
        <w:ind w:left="6968" w:hanging="360"/>
      </w:pPr>
    </w:lvl>
    <w:lvl w:ilvl="8" w:tplc="0405001B" w:tentative="1">
      <w:start w:val="1"/>
      <w:numFmt w:val="lowerRoman"/>
      <w:lvlText w:val="%9."/>
      <w:lvlJc w:val="right"/>
      <w:pPr>
        <w:ind w:left="7688" w:hanging="180"/>
      </w:pPr>
    </w:lvl>
  </w:abstractNum>
  <w:abstractNum w:abstractNumId="13" w15:restartNumberingAfterBreak="0">
    <w:nsid w:val="32383B68"/>
    <w:multiLevelType w:val="hybridMultilevel"/>
    <w:tmpl w:val="2D1CEA04"/>
    <w:lvl w:ilvl="0" w:tplc="2BB0701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4E4020"/>
    <w:multiLevelType w:val="hybridMultilevel"/>
    <w:tmpl w:val="8C307850"/>
    <w:lvl w:ilvl="0" w:tplc="249CF7A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7451B64"/>
    <w:multiLevelType w:val="multilevel"/>
    <w:tmpl w:val="57FEFF9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bCs/>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542B17"/>
    <w:multiLevelType w:val="multilevel"/>
    <w:tmpl w:val="0EAC59E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D84FC1"/>
    <w:multiLevelType w:val="hybridMultilevel"/>
    <w:tmpl w:val="D598A96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D67A7"/>
    <w:multiLevelType w:val="hybridMultilevel"/>
    <w:tmpl w:val="A092987E"/>
    <w:lvl w:ilvl="0" w:tplc="B3A8E35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76106"/>
    <w:multiLevelType w:val="hybridMultilevel"/>
    <w:tmpl w:val="DAEC080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466E3225"/>
    <w:multiLevelType w:val="hybridMultilevel"/>
    <w:tmpl w:val="2D28AA42"/>
    <w:lvl w:ilvl="0" w:tplc="4736716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985846"/>
    <w:multiLevelType w:val="multilevel"/>
    <w:tmpl w:val="A89A85E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563E88"/>
    <w:multiLevelType w:val="hybridMultilevel"/>
    <w:tmpl w:val="5E14ADEE"/>
    <w:lvl w:ilvl="0" w:tplc="0E2041FA">
      <w:start w:val="27"/>
      <w:numFmt w:val="bullet"/>
      <w:lvlText w:val="-"/>
      <w:lvlJc w:val="left"/>
      <w:pPr>
        <w:ind w:left="2160" w:hanging="360"/>
      </w:pPr>
      <w:rPr>
        <w:rFonts w:ascii="Arial" w:eastAsia="Times New Roman" w:hAnsi="Arial" w:cs="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15:restartNumberingAfterBreak="0">
    <w:nsid w:val="53BC2C49"/>
    <w:multiLevelType w:val="multilevel"/>
    <w:tmpl w:val="0405001F"/>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4B6266"/>
    <w:multiLevelType w:val="hybridMultilevel"/>
    <w:tmpl w:val="173E12F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7843C90"/>
    <w:multiLevelType w:val="hybridMultilevel"/>
    <w:tmpl w:val="85C450A6"/>
    <w:lvl w:ilvl="0" w:tplc="82B6190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A73B36"/>
    <w:multiLevelType w:val="hybridMultilevel"/>
    <w:tmpl w:val="A092987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F85EEF"/>
    <w:multiLevelType w:val="hybridMultilevel"/>
    <w:tmpl w:val="8C3078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6F5529"/>
    <w:multiLevelType w:val="multilevel"/>
    <w:tmpl w:val="ED36AF8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8707C4"/>
    <w:multiLevelType w:val="hybridMultilevel"/>
    <w:tmpl w:val="0DF02B30"/>
    <w:lvl w:ilvl="0" w:tplc="FFFFFFFF">
      <w:start w:val="1"/>
      <w:numFmt w:val="decimal"/>
      <w:lvlText w:val="%1."/>
      <w:lvlJc w:val="left"/>
      <w:pPr>
        <w:ind w:left="644" w:hanging="360"/>
      </w:pPr>
      <w:rPr>
        <w:rFonts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011C5C"/>
    <w:multiLevelType w:val="multilevel"/>
    <w:tmpl w:val="A5BCD008"/>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46396B"/>
    <w:multiLevelType w:val="hybridMultilevel"/>
    <w:tmpl w:val="A59A8CA6"/>
    <w:lvl w:ilvl="0" w:tplc="0E2041FA">
      <w:start w:val="27"/>
      <w:numFmt w:val="bullet"/>
      <w:lvlText w:val="-"/>
      <w:lvlJc w:val="left"/>
      <w:pPr>
        <w:ind w:left="928"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245DBE"/>
    <w:multiLevelType w:val="hybridMultilevel"/>
    <w:tmpl w:val="36B29C1C"/>
    <w:lvl w:ilvl="0" w:tplc="DD4E9CF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131E41"/>
    <w:multiLevelType w:val="multilevel"/>
    <w:tmpl w:val="494E8AF6"/>
    <w:lvl w:ilvl="0">
      <w:start w:val="1"/>
      <w:numFmt w:val="decimal"/>
      <w:lvlText w:val="%1."/>
      <w:lvlJc w:val="left"/>
      <w:pPr>
        <w:ind w:left="502" w:hanging="360"/>
      </w:pPr>
      <w:rPr>
        <w:rFonts w:hint="default"/>
        <w:b w:val="0"/>
        <w:bCs/>
      </w:rPr>
    </w:lvl>
    <w:lvl w:ilvl="1">
      <w:start w:val="5"/>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7" w15:restartNumberingAfterBreak="0">
    <w:nsid w:val="7E7B04FC"/>
    <w:multiLevelType w:val="hybridMultilevel"/>
    <w:tmpl w:val="20F4AB88"/>
    <w:lvl w:ilvl="0" w:tplc="FFFFFFFF">
      <w:start w:val="27"/>
      <w:numFmt w:val="bullet"/>
      <w:lvlText w:val="-"/>
      <w:lvlJc w:val="left"/>
      <w:pPr>
        <w:ind w:left="720" w:hanging="360"/>
      </w:pPr>
      <w:rPr>
        <w:rFonts w:ascii="Arial" w:eastAsia="Times New Roman" w:hAnsi="Arial" w:cs="Arial" w:hint="default"/>
      </w:rPr>
    </w:lvl>
    <w:lvl w:ilvl="1" w:tplc="DD4E9CF2">
      <w:start w:val="1"/>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7287897">
    <w:abstractNumId w:val="28"/>
  </w:num>
  <w:num w:numId="2" w16cid:durableId="538317731">
    <w:abstractNumId w:val="2"/>
  </w:num>
  <w:num w:numId="3" w16cid:durableId="1244410739">
    <w:abstractNumId w:val="14"/>
  </w:num>
  <w:num w:numId="4" w16cid:durableId="999962767">
    <w:abstractNumId w:val="6"/>
  </w:num>
  <w:num w:numId="5" w16cid:durableId="199779869">
    <w:abstractNumId w:val="7"/>
  </w:num>
  <w:num w:numId="6" w16cid:durableId="43912536">
    <w:abstractNumId w:val="20"/>
  </w:num>
  <w:num w:numId="7" w16cid:durableId="902955727">
    <w:abstractNumId w:val="11"/>
  </w:num>
  <w:num w:numId="8" w16cid:durableId="1080449824">
    <w:abstractNumId w:val="23"/>
  </w:num>
  <w:num w:numId="9" w16cid:durableId="1940216096">
    <w:abstractNumId w:val="13"/>
  </w:num>
  <w:num w:numId="10" w16cid:durableId="1435856079">
    <w:abstractNumId w:val="8"/>
  </w:num>
  <w:num w:numId="11" w16cid:durableId="346180181">
    <w:abstractNumId w:val="15"/>
  </w:num>
  <w:num w:numId="12" w16cid:durableId="1647541107">
    <w:abstractNumId w:val="3"/>
  </w:num>
  <w:num w:numId="13" w16cid:durableId="1583105731">
    <w:abstractNumId w:val="33"/>
  </w:num>
  <w:num w:numId="14" w16cid:durableId="1208836242">
    <w:abstractNumId w:val="4"/>
  </w:num>
  <w:num w:numId="15" w16cid:durableId="1764112232">
    <w:abstractNumId w:val="24"/>
  </w:num>
  <w:num w:numId="16" w16cid:durableId="1012337615">
    <w:abstractNumId w:val="21"/>
  </w:num>
  <w:num w:numId="17" w16cid:durableId="427623128">
    <w:abstractNumId w:val="18"/>
  </w:num>
  <w:num w:numId="18" w16cid:durableId="788596422">
    <w:abstractNumId w:val="1"/>
  </w:num>
  <w:num w:numId="19" w16cid:durableId="1365213042">
    <w:abstractNumId w:val="5"/>
  </w:num>
  <w:num w:numId="20" w16cid:durableId="293370389">
    <w:abstractNumId w:val="16"/>
  </w:num>
  <w:num w:numId="21" w16cid:durableId="971784405">
    <w:abstractNumId w:val="31"/>
  </w:num>
  <w:num w:numId="22" w16cid:durableId="1771388780">
    <w:abstractNumId w:val="26"/>
  </w:num>
  <w:num w:numId="23" w16cid:durableId="1048995491">
    <w:abstractNumId w:val="36"/>
  </w:num>
  <w:num w:numId="24" w16cid:durableId="1198657954">
    <w:abstractNumId w:val="30"/>
  </w:num>
  <w:num w:numId="25" w16cid:durableId="1363361434">
    <w:abstractNumId w:val="22"/>
  </w:num>
  <w:num w:numId="26" w16cid:durableId="1293559121">
    <w:abstractNumId w:val="17"/>
  </w:num>
  <w:num w:numId="27" w16cid:durableId="1121149245">
    <w:abstractNumId w:val="29"/>
  </w:num>
  <w:num w:numId="28" w16cid:durableId="1635334828">
    <w:abstractNumId w:val="19"/>
  </w:num>
  <w:num w:numId="29" w16cid:durableId="1284844563">
    <w:abstractNumId w:val="9"/>
  </w:num>
  <w:num w:numId="30" w16cid:durableId="561332001">
    <w:abstractNumId w:val="32"/>
  </w:num>
  <w:num w:numId="31" w16cid:durableId="1343699508">
    <w:abstractNumId w:val="12"/>
  </w:num>
  <w:num w:numId="32" w16cid:durableId="1521506904">
    <w:abstractNumId w:val="10"/>
  </w:num>
  <w:num w:numId="33" w16cid:durableId="2015763140">
    <w:abstractNumId w:val="37"/>
  </w:num>
  <w:num w:numId="34" w16cid:durableId="44068840">
    <w:abstractNumId w:val="35"/>
  </w:num>
  <w:num w:numId="35" w16cid:durableId="71051912">
    <w:abstractNumId w:val="34"/>
  </w:num>
  <w:num w:numId="36" w16cid:durableId="547031946">
    <w:abstractNumId w:val="27"/>
  </w:num>
  <w:num w:numId="37" w16cid:durableId="204046771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A0D"/>
    <w:rsid w:val="00016991"/>
    <w:rsid w:val="000202E0"/>
    <w:rsid w:val="00020508"/>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5AD9"/>
    <w:rsid w:val="00063C51"/>
    <w:rsid w:val="000657BF"/>
    <w:rsid w:val="00066ECD"/>
    <w:rsid w:val="0006703D"/>
    <w:rsid w:val="00067850"/>
    <w:rsid w:val="0007740B"/>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16D2"/>
    <w:rsid w:val="00112B7F"/>
    <w:rsid w:val="0011318C"/>
    <w:rsid w:val="00113DB8"/>
    <w:rsid w:val="00114B5D"/>
    <w:rsid w:val="00121DF9"/>
    <w:rsid w:val="00124C04"/>
    <w:rsid w:val="00130A1D"/>
    <w:rsid w:val="0013434E"/>
    <w:rsid w:val="001358B6"/>
    <w:rsid w:val="00135A74"/>
    <w:rsid w:val="00136B60"/>
    <w:rsid w:val="001372D9"/>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2BA5"/>
    <w:rsid w:val="001D6E20"/>
    <w:rsid w:val="001E0710"/>
    <w:rsid w:val="001E0C15"/>
    <w:rsid w:val="001E694F"/>
    <w:rsid w:val="001E7483"/>
    <w:rsid w:val="001F39B9"/>
    <w:rsid w:val="001F502F"/>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DAB"/>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96C90"/>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38A0"/>
    <w:rsid w:val="002D5340"/>
    <w:rsid w:val="002D6754"/>
    <w:rsid w:val="002E129B"/>
    <w:rsid w:val="002E7468"/>
    <w:rsid w:val="002F2081"/>
    <w:rsid w:val="002F377F"/>
    <w:rsid w:val="002F5864"/>
    <w:rsid w:val="002F5C00"/>
    <w:rsid w:val="002F5D33"/>
    <w:rsid w:val="002F7FC1"/>
    <w:rsid w:val="00300C67"/>
    <w:rsid w:val="0030135F"/>
    <w:rsid w:val="00302BA3"/>
    <w:rsid w:val="00303AAF"/>
    <w:rsid w:val="00305704"/>
    <w:rsid w:val="00305DCD"/>
    <w:rsid w:val="00306825"/>
    <w:rsid w:val="00311FDA"/>
    <w:rsid w:val="003154F3"/>
    <w:rsid w:val="00323279"/>
    <w:rsid w:val="003270FB"/>
    <w:rsid w:val="00333CCE"/>
    <w:rsid w:val="003352E1"/>
    <w:rsid w:val="003360F4"/>
    <w:rsid w:val="0033668C"/>
    <w:rsid w:val="00337055"/>
    <w:rsid w:val="0034071E"/>
    <w:rsid w:val="003458B9"/>
    <w:rsid w:val="00347A0B"/>
    <w:rsid w:val="00347AF0"/>
    <w:rsid w:val="00350936"/>
    <w:rsid w:val="00351DF3"/>
    <w:rsid w:val="00354D07"/>
    <w:rsid w:val="00357C8B"/>
    <w:rsid w:val="003608A7"/>
    <w:rsid w:val="00363E06"/>
    <w:rsid w:val="00367CA3"/>
    <w:rsid w:val="00367EEC"/>
    <w:rsid w:val="00370C54"/>
    <w:rsid w:val="0037100C"/>
    <w:rsid w:val="0037349D"/>
    <w:rsid w:val="00373AA6"/>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1C89"/>
    <w:rsid w:val="00403A90"/>
    <w:rsid w:val="00410089"/>
    <w:rsid w:val="004135BD"/>
    <w:rsid w:val="00413875"/>
    <w:rsid w:val="0041402D"/>
    <w:rsid w:val="004141BE"/>
    <w:rsid w:val="00414952"/>
    <w:rsid w:val="004253C8"/>
    <w:rsid w:val="004271B3"/>
    <w:rsid w:val="00434A91"/>
    <w:rsid w:val="004366AC"/>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54F7E"/>
    <w:rsid w:val="0046156B"/>
    <w:rsid w:val="00462E1C"/>
    <w:rsid w:val="004630E1"/>
    <w:rsid w:val="00463E73"/>
    <w:rsid w:val="00464E44"/>
    <w:rsid w:val="0046542B"/>
    <w:rsid w:val="00467137"/>
    <w:rsid w:val="00470D45"/>
    <w:rsid w:val="004746C7"/>
    <w:rsid w:val="00475386"/>
    <w:rsid w:val="00483F5F"/>
    <w:rsid w:val="00490ACC"/>
    <w:rsid w:val="004928F0"/>
    <w:rsid w:val="00494BAD"/>
    <w:rsid w:val="00494DBB"/>
    <w:rsid w:val="004967F2"/>
    <w:rsid w:val="00496ED6"/>
    <w:rsid w:val="00496F35"/>
    <w:rsid w:val="004972CA"/>
    <w:rsid w:val="004A00A2"/>
    <w:rsid w:val="004A20C0"/>
    <w:rsid w:val="004A2625"/>
    <w:rsid w:val="004A2CC6"/>
    <w:rsid w:val="004A341A"/>
    <w:rsid w:val="004A596E"/>
    <w:rsid w:val="004A793D"/>
    <w:rsid w:val="004B0F26"/>
    <w:rsid w:val="004B3E65"/>
    <w:rsid w:val="004B702D"/>
    <w:rsid w:val="004B7C12"/>
    <w:rsid w:val="004C0D09"/>
    <w:rsid w:val="004C1307"/>
    <w:rsid w:val="004C3DDB"/>
    <w:rsid w:val="004C4415"/>
    <w:rsid w:val="004C46AA"/>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06D77"/>
    <w:rsid w:val="005124CF"/>
    <w:rsid w:val="00515159"/>
    <w:rsid w:val="00520BC2"/>
    <w:rsid w:val="00521B2F"/>
    <w:rsid w:val="00521B31"/>
    <w:rsid w:val="0052355A"/>
    <w:rsid w:val="005242F1"/>
    <w:rsid w:val="0052441D"/>
    <w:rsid w:val="0052475A"/>
    <w:rsid w:val="00524A26"/>
    <w:rsid w:val="005271AE"/>
    <w:rsid w:val="00530F17"/>
    <w:rsid w:val="00535E2B"/>
    <w:rsid w:val="00535F11"/>
    <w:rsid w:val="0053650B"/>
    <w:rsid w:val="00536A4D"/>
    <w:rsid w:val="0054121E"/>
    <w:rsid w:val="005428DE"/>
    <w:rsid w:val="00546EF5"/>
    <w:rsid w:val="00547209"/>
    <w:rsid w:val="00550594"/>
    <w:rsid w:val="00550DC6"/>
    <w:rsid w:val="00551DA0"/>
    <w:rsid w:val="0055343A"/>
    <w:rsid w:val="00555885"/>
    <w:rsid w:val="005576BE"/>
    <w:rsid w:val="00557B7B"/>
    <w:rsid w:val="005603A9"/>
    <w:rsid w:val="005606AA"/>
    <w:rsid w:val="005624A3"/>
    <w:rsid w:val="00564600"/>
    <w:rsid w:val="00565310"/>
    <w:rsid w:val="00566531"/>
    <w:rsid w:val="005671D9"/>
    <w:rsid w:val="005700CB"/>
    <w:rsid w:val="005710A3"/>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64FC"/>
    <w:rsid w:val="005B66E0"/>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35450"/>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DA2"/>
    <w:rsid w:val="006A0E3E"/>
    <w:rsid w:val="006A14DC"/>
    <w:rsid w:val="006A4D9F"/>
    <w:rsid w:val="006A6473"/>
    <w:rsid w:val="006A64A6"/>
    <w:rsid w:val="006A6DBE"/>
    <w:rsid w:val="006A72BA"/>
    <w:rsid w:val="006B1466"/>
    <w:rsid w:val="006B3023"/>
    <w:rsid w:val="006B6890"/>
    <w:rsid w:val="006C2579"/>
    <w:rsid w:val="006D2A80"/>
    <w:rsid w:val="006D5595"/>
    <w:rsid w:val="006D6AAE"/>
    <w:rsid w:val="006D6BD6"/>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16A5"/>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0E30"/>
    <w:rsid w:val="007724F1"/>
    <w:rsid w:val="00773155"/>
    <w:rsid w:val="00780806"/>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4E5D"/>
    <w:rsid w:val="00817CB4"/>
    <w:rsid w:val="0082045F"/>
    <w:rsid w:val="0082266E"/>
    <w:rsid w:val="00826D46"/>
    <w:rsid w:val="0082733A"/>
    <w:rsid w:val="00831EA8"/>
    <w:rsid w:val="00832A35"/>
    <w:rsid w:val="008334BC"/>
    <w:rsid w:val="0084367F"/>
    <w:rsid w:val="00843775"/>
    <w:rsid w:val="00845C83"/>
    <w:rsid w:val="00846421"/>
    <w:rsid w:val="00846B2A"/>
    <w:rsid w:val="00847629"/>
    <w:rsid w:val="00853A3A"/>
    <w:rsid w:val="00853D84"/>
    <w:rsid w:val="00854266"/>
    <w:rsid w:val="008553C7"/>
    <w:rsid w:val="00857BBE"/>
    <w:rsid w:val="0086585C"/>
    <w:rsid w:val="00865969"/>
    <w:rsid w:val="0086638F"/>
    <w:rsid w:val="008700F7"/>
    <w:rsid w:val="00872F91"/>
    <w:rsid w:val="00875901"/>
    <w:rsid w:val="00877A9F"/>
    <w:rsid w:val="00877DEF"/>
    <w:rsid w:val="00880295"/>
    <w:rsid w:val="00882409"/>
    <w:rsid w:val="0088273B"/>
    <w:rsid w:val="00882C75"/>
    <w:rsid w:val="008835A0"/>
    <w:rsid w:val="00883875"/>
    <w:rsid w:val="00887893"/>
    <w:rsid w:val="0089564F"/>
    <w:rsid w:val="008960FB"/>
    <w:rsid w:val="0089690D"/>
    <w:rsid w:val="008973B8"/>
    <w:rsid w:val="008A494D"/>
    <w:rsid w:val="008A4D08"/>
    <w:rsid w:val="008A7EB6"/>
    <w:rsid w:val="008B0458"/>
    <w:rsid w:val="008B1680"/>
    <w:rsid w:val="008B2EFB"/>
    <w:rsid w:val="008B4373"/>
    <w:rsid w:val="008B4BAB"/>
    <w:rsid w:val="008B4E3E"/>
    <w:rsid w:val="008B6569"/>
    <w:rsid w:val="008B7BEE"/>
    <w:rsid w:val="008C11EE"/>
    <w:rsid w:val="008C4B79"/>
    <w:rsid w:val="008C68E4"/>
    <w:rsid w:val="008D2E59"/>
    <w:rsid w:val="008E1212"/>
    <w:rsid w:val="008E248C"/>
    <w:rsid w:val="008E4D2E"/>
    <w:rsid w:val="008F0C1F"/>
    <w:rsid w:val="008F1423"/>
    <w:rsid w:val="008F776E"/>
    <w:rsid w:val="008F7C26"/>
    <w:rsid w:val="00902DD1"/>
    <w:rsid w:val="00906AA6"/>
    <w:rsid w:val="00906D07"/>
    <w:rsid w:val="00910A32"/>
    <w:rsid w:val="00911DF8"/>
    <w:rsid w:val="009121DE"/>
    <w:rsid w:val="00914B60"/>
    <w:rsid w:val="00917581"/>
    <w:rsid w:val="00920B04"/>
    <w:rsid w:val="00921D2D"/>
    <w:rsid w:val="00923224"/>
    <w:rsid w:val="0092495D"/>
    <w:rsid w:val="0092542A"/>
    <w:rsid w:val="00925B2F"/>
    <w:rsid w:val="00925E26"/>
    <w:rsid w:val="00933796"/>
    <w:rsid w:val="0093472E"/>
    <w:rsid w:val="00942670"/>
    <w:rsid w:val="009436D0"/>
    <w:rsid w:val="00956AA9"/>
    <w:rsid w:val="00957C3C"/>
    <w:rsid w:val="0096513B"/>
    <w:rsid w:val="00965A9F"/>
    <w:rsid w:val="00967536"/>
    <w:rsid w:val="00973F4C"/>
    <w:rsid w:val="00985524"/>
    <w:rsid w:val="00987026"/>
    <w:rsid w:val="00987729"/>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1C5"/>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0D7F"/>
    <w:rsid w:val="00A23D2D"/>
    <w:rsid w:val="00A26593"/>
    <w:rsid w:val="00A27DA1"/>
    <w:rsid w:val="00A3423D"/>
    <w:rsid w:val="00A34376"/>
    <w:rsid w:val="00A346DA"/>
    <w:rsid w:val="00A432C8"/>
    <w:rsid w:val="00A433B0"/>
    <w:rsid w:val="00A457B7"/>
    <w:rsid w:val="00A50CC0"/>
    <w:rsid w:val="00A51EC7"/>
    <w:rsid w:val="00A52290"/>
    <w:rsid w:val="00A56E31"/>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6594"/>
    <w:rsid w:val="00AA7FA3"/>
    <w:rsid w:val="00AB3215"/>
    <w:rsid w:val="00AB35B6"/>
    <w:rsid w:val="00AB41BA"/>
    <w:rsid w:val="00AB46FF"/>
    <w:rsid w:val="00AB5037"/>
    <w:rsid w:val="00AB7B0E"/>
    <w:rsid w:val="00AC3373"/>
    <w:rsid w:val="00AC3E21"/>
    <w:rsid w:val="00AD0AA9"/>
    <w:rsid w:val="00AD1476"/>
    <w:rsid w:val="00AD1FD9"/>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5D62"/>
    <w:rsid w:val="00B0612C"/>
    <w:rsid w:val="00B06C1D"/>
    <w:rsid w:val="00B135A0"/>
    <w:rsid w:val="00B13C2F"/>
    <w:rsid w:val="00B15BB0"/>
    <w:rsid w:val="00B20F25"/>
    <w:rsid w:val="00B22564"/>
    <w:rsid w:val="00B24904"/>
    <w:rsid w:val="00B3105F"/>
    <w:rsid w:val="00B32293"/>
    <w:rsid w:val="00B32AF6"/>
    <w:rsid w:val="00B33800"/>
    <w:rsid w:val="00B33DD1"/>
    <w:rsid w:val="00B37D7C"/>
    <w:rsid w:val="00B40AEF"/>
    <w:rsid w:val="00B417DC"/>
    <w:rsid w:val="00B45FCF"/>
    <w:rsid w:val="00B4729C"/>
    <w:rsid w:val="00B512FD"/>
    <w:rsid w:val="00B5321D"/>
    <w:rsid w:val="00B53AC8"/>
    <w:rsid w:val="00B55693"/>
    <w:rsid w:val="00B61655"/>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3F86"/>
    <w:rsid w:val="00C64718"/>
    <w:rsid w:val="00C65110"/>
    <w:rsid w:val="00C67D20"/>
    <w:rsid w:val="00C7001B"/>
    <w:rsid w:val="00C722CC"/>
    <w:rsid w:val="00C73A1D"/>
    <w:rsid w:val="00C753AB"/>
    <w:rsid w:val="00C76412"/>
    <w:rsid w:val="00C81101"/>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B47"/>
    <w:rsid w:val="00CF6CB4"/>
    <w:rsid w:val="00CF7894"/>
    <w:rsid w:val="00D0068D"/>
    <w:rsid w:val="00D11DD5"/>
    <w:rsid w:val="00D130D1"/>
    <w:rsid w:val="00D14C2A"/>
    <w:rsid w:val="00D14E54"/>
    <w:rsid w:val="00D1577C"/>
    <w:rsid w:val="00D15B9B"/>
    <w:rsid w:val="00D15BB6"/>
    <w:rsid w:val="00D20F58"/>
    <w:rsid w:val="00D224D6"/>
    <w:rsid w:val="00D228D5"/>
    <w:rsid w:val="00D231B5"/>
    <w:rsid w:val="00D23551"/>
    <w:rsid w:val="00D23E5F"/>
    <w:rsid w:val="00D25368"/>
    <w:rsid w:val="00D25CF7"/>
    <w:rsid w:val="00D30235"/>
    <w:rsid w:val="00D3320A"/>
    <w:rsid w:val="00D35077"/>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25F7"/>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19F8"/>
    <w:rsid w:val="00DA2E25"/>
    <w:rsid w:val="00DA3F3E"/>
    <w:rsid w:val="00DA54A4"/>
    <w:rsid w:val="00DB083E"/>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C1C"/>
    <w:rsid w:val="00DE7EC8"/>
    <w:rsid w:val="00DF10A0"/>
    <w:rsid w:val="00DF5376"/>
    <w:rsid w:val="00DF5B4F"/>
    <w:rsid w:val="00DF6612"/>
    <w:rsid w:val="00E02551"/>
    <w:rsid w:val="00E110BE"/>
    <w:rsid w:val="00E11146"/>
    <w:rsid w:val="00E141E5"/>
    <w:rsid w:val="00E158ED"/>
    <w:rsid w:val="00E17259"/>
    <w:rsid w:val="00E17618"/>
    <w:rsid w:val="00E20848"/>
    <w:rsid w:val="00E214C7"/>
    <w:rsid w:val="00E219BF"/>
    <w:rsid w:val="00E236B7"/>
    <w:rsid w:val="00E239B7"/>
    <w:rsid w:val="00E24043"/>
    <w:rsid w:val="00E2684B"/>
    <w:rsid w:val="00E30A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87C66"/>
    <w:rsid w:val="00E92B93"/>
    <w:rsid w:val="00E92D43"/>
    <w:rsid w:val="00E92DAF"/>
    <w:rsid w:val="00E93896"/>
    <w:rsid w:val="00E94BC3"/>
    <w:rsid w:val="00EA03A4"/>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772"/>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391"/>
    <w:rsid w:val="00F806C0"/>
    <w:rsid w:val="00F82D4D"/>
    <w:rsid w:val="00F83A44"/>
    <w:rsid w:val="00F83F8A"/>
    <w:rsid w:val="00F856F3"/>
    <w:rsid w:val="00F87BA6"/>
    <w:rsid w:val="00F91252"/>
    <w:rsid w:val="00F92096"/>
    <w:rsid w:val="00F92657"/>
    <w:rsid w:val="00FA082C"/>
    <w:rsid w:val="00FA1BD8"/>
    <w:rsid w:val="00FA2641"/>
    <w:rsid w:val="00FA2BC5"/>
    <w:rsid w:val="00FA5041"/>
    <w:rsid w:val="00FA6E59"/>
    <w:rsid w:val="00FB083C"/>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y@zidenice.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4495</Words>
  <Characters>24861</Characters>
  <Application>Microsoft Office Word</Application>
  <DocSecurity>0</DocSecurity>
  <Lines>8287</Lines>
  <Paragraphs>4193</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25163</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Pavel Šlesinger</cp:lastModifiedBy>
  <cp:revision>6</cp:revision>
  <cp:lastPrinted>2023-02-13T13:09:00Z</cp:lastPrinted>
  <dcterms:created xsi:type="dcterms:W3CDTF">2023-10-16T11:49:00Z</dcterms:created>
  <dcterms:modified xsi:type="dcterms:W3CDTF">2024-01-24T07:48:00Z</dcterms:modified>
</cp:coreProperties>
</file>