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7269DA" w14:textId="2A887EF0" w:rsidR="002611A5" w:rsidRPr="001354AD" w:rsidRDefault="007B6BAC" w:rsidP="007B6BAC">
      <w:pPr>
        <w:spacing w:after="160" w:line="259" w:lineRule="auto"/>
        <w:jc w:val="center"/>
        <w:rPr>
          <w:rFonts w:asciiTheme="minorHAnsi" w:eastAsiaTheme="minorHAnsi" w:hAnsiTheme="minorHAnsi" w:cstheme="minorHAnsi"/>
          <w:b/>
          <w:sz w:val="32"/>
          <w:szCs w:val="32"/>
          <w:lang w:eastAsia="en-US"/>
        </w:rPr>
      </w:pPr>
      <w:r w:rsidRPr="001354AD">
        <w:rPr>
          <w:rFonts w:asciiTheme="minorHAnsi" w:eastAsiaTheme="minorHAnsi" w:hAnsiTheme="minorHAnsi" w:cstheme="minorHAnsi"/>
          <w:b/>
          <w:sz w:val="32"/>
          <w:szCs w:val="32"/>
          <w:lang w:eastAsia="en-US"/>
        </w:rPr>
        <w:t>POPIS PŘEDMĚTU VEŘEJNÉ ZAKÁZKY</w:t>
      </w:r>
    </w:p>
    <w:p w14:paraId="35093BC0" w14:textId="77777777" w:rsidR="00405F24" w:rsidRDefault="00405F24" w:rsidP="008E65EA">
      <w:pPr>
        <w:tabs>
          <w:tab w:val="left" w:pos="3544"/>
          <w:tab w:val="left" w:pos="5812"/>
          <w:tab w:val="left" w:pos="7513"/>
        </w:tabs>
        <w:jc w:val="both"/>
        <w:rPr>
          <w:rFonts w:asciiTheme="minorHAnsi" w:hAnsiTheme="minorHAnsi" w:cstheme="minorHAnsi"/>
          <w:b/>
        </w:rPr>
      </w:pPr>
    </w:p>
    <w:p w14:paraId="0844FE9C" w14:textId="09EA2B1E" w:rsidR="007B6BAC" w:rsidRPr="007B6BAC" w:rsidRDefault="00EF5A3A" w:rsidP="00EF5A3A">
      <w:pPr>
        <w:keepNext/>
        <w:spacing w:after="120"/>
        <w:jc w:val="both"/>
        <w:outlineLvl w:val="0"/>
        <w:rPr>
          <w:rFonts w:asciiTheme="minorHAnsi" w:hAnsiTheme="minorHAnsi" w:cstheme="minorHAnsi"/>
          <w:b/>
          <w:sz w:val="28"/>
          <w:szCs w:val="28"/>
          <w:u w:val="single"/>
        </w:rPr>
      </w:pPr>
      <w:r>
        <w:rPr>
          <w:rFonts w:asciiTheme="minorHAnsi" w:hAnsiTheme="minorHAnsi" w:cstheme="minorHAnsi"/>
          <w:b/>
          <w:sz w:val="28"/>
          <w:szCs w:val="28"/>
          <w:u w:val="single"/>
        </w:rPr>
        <w:t xml:space="preserve">1. </w:t>
      </w:r>
      <w:r w:rsidR="007B6BAC" w:rsidRPr="007B6BAC">
        <w:rPr>
          <w:rFonts w:asciiTheme="minorHAnsi" w:hAnsiTheme="minorHAnsi" w:cstheme="minorHAnsi"/>
          <w:b/>
          <w:sz w:val="28"/>
          <w:szCs w:val="28"/>
          <w:u w:val="single"/>
        </w:rPr>
        <w:t>Identifikace veřejné zakázky</w:t>
      </w:r>
    </w:p>
    <w:p w14:paraId="59E85B0C" w14:textId="77777777" w:rsidR="007B6BAC" w:rsidRPr="007B6BAC" w:rsidRDefault="007B6BAC" w:rsidP="007B6BAC">
      <w:pPr>
        <w:spacing w:before="120" w:after="160" w:line="259" w:lineRule="auto"/>
        <w:ind w:left="2835" w:hanging="2835"/>
        <w:rPr>
          <w:rFonts w:ascii="Calibri" w:eastAsia="Calibri" w:hAnsi="Calibri" w:cs="Calibri"/>
          <w:b/>
          <w:lang w:eastAsia="en-US"/>
        </w:rPr>
      </w:pPr>
      <w:r w:rsidRPr="007B6BAC">
        <w:rPr>
          <w:rFonts w:ascii="Calibri" w:eastAsia="Calibri" w:hAnsi="Calibri" w:cs="Calibri"/>
          <w:lang w:eastAsia="en-US"/>
        </w:rPr>
        <w:t xml:space="preserve">Název: </w:t>
      </w:r>
      <w:r w:rsidRPr="007B6BAC">
        <w:rPr>
          <w:rFonts w:ascii="Calibri" w:eastAsia="Calibri" w:hAnsi="Calibri" w:cs="Calibri"/>
          <w:lang w:eastAsia="en-US"/>
        </w:rPr>
        <w:tab/>
      </w:r>
      <w:r w:rsidRPr="007B6BAC">
        <w:rPr>
          <w:rFonts w:ascii="Calibri" w:eastAsia="Calibri" w:hAnsi="Calibri" w:cs="Calibri"/>
          <w:b/>
          <w:bCs/>
          <w:lang w:eastAsia="en-US"/>
        </w:rPr>
        <w:t xml:space="preserve">Úplná aktualizace územně analytických podkladů </w:t>
      </w:r>
      <w:r w:rsidRPr="007B6BAC">
        <w:rPr>
          <w:rFonts w:ascii="Calibri" w:eastAsia="Calibri" w:hAnsi="Calibri" w:cs="Calibri"/>
          <w:b/>
          <w:bCs/>
          <w:lang w:eastAsia="en-US"/>
        </w:rPr>
        <w:br/>
        <w:t>pro správní obvod obce s rozšířenou působností Jičín</w:t>
      </w:r>
    </w:p>
    <w:p w14:paraId="41F9B3ED" w14:textId="6E2CE688" w:rsidR="007B6BAC" w:rsidRPr="007B6BAC" w:rsidRDefault="007B6BAC" w:rsidP="007B6BAC">
      <w:pPr>
        <w:spacing w:after="160" w:line="259" w:lineRule="auto"/>
        <w:rPr>
          <w:rFonts w:ascii="Calibri" w:eastAsia="Calibri" w:hAnsi="Calibri" w:cs="Calibri"/>
          <w:lang w:eastAsia="en-US"/>
        </w:rPr>
      </w:pPr>
      <w:r w:rsidRPr="007B6BAC">
        <w:rPr>
          <w:rFonts w:ascii="Calibri" w:eastAsia="Calibri" w:hAnsi="Calibri" w:cs="Calibri"/>
          <w:lang w:eastAsia="en-US"/>
        </w:rPr>
        <w:t>Druh veřejné zakázky:</w:t>
      </w:r>
      <w:r w:rsidRPr="007B6BAC">
        <w:rPr>
          <w:rFonts w:ascii="Calibri" w:eastAsia="Calibri" w:hAnsi="Calibri" w:cs="Calibri"/>
          <w:lang w:eastAsia="en-US"/>
        </w:rPr>
        <w:tab/>
      </w:r>
      <w:r w:rsidR="0009089B">
        <w:rPr>
          <w:rFonts w:ascii="Calibri" w:eastAsia="Calibri" w:hAnsi="Calibri" w:cs="Calibri"/>
          <w:lang w:eastAsia="en-US"/>
        </w:rPr>
        <w:t>služby</w:t>
      </w:r>
    </w:p>
    <w:p w14:paraId="23785966" w14:textId="77777777" w:rsidR="007B6BAC" w:rsidRPr="007B6BAC" w:rsidRDefault="007B6BAC" w:rsidP="007B6BAC">
      <w:pPr>
        <w:spacing w:after="160" w:line="259" w:lineRule="auto"/>
        <w:rPr>
          <w:rFonts w:ascii="Calibri" w:eastAsia="Calibri" w:hAnsi="Calibri" w:cs="Calibri"/>
          <w:lang w:eastAsia="en-US"/>
        </w:rPr>
      </w:pPr>
      <w:r w:rsidRPr="007B6BAC">
        <w:rPr>
          <w:rFonts w:ascii="Calibri" w:eastAsia="Calibri" w:hAnsi="Calibri" w:cs="Calibri"/>
          <w:lang w:eastAsia="en-US"/>
        </w:rPr>
        <w:t>Režim veřejné zakázky:</w:t>
      </w:r>
      <w:r w:rsidRPr="007B6BAC">
        <w:rPr>
          <w:rFonts w:ascii="Calibri" w:eastAsia="Calibri" w:hAnsi="Calibri" w:cs="Calibri"/>
          <w:lang w:eastAsia="en-US"/>
        </w:rPr>
        <w:tab/>
        <w:t>Veřejná zakázka malého rozsahu</w:t>
      </w:r>
    </w:p>
    <w:p w14:paraId="7C5B4AB5" w14:textId="5B0A70C6" w:rsidR="007B6BAC" w:rsidRDefault="007B6BAC" w:rsidP="001354AD">
      <w:pPr>
        <w:tabs>
          <w:tab w:val="left" w:pos="2835"/>
          <w:tab w:val="left" w:pos="5812"/>
          <w:tab w:val="left" w:pos="7513"/>
        </w:tabs>
        <w:ind w:left="2835" w:hanging="2835"/>
        <w:jc w:val="both"/>
        <w:rPr>
          <w:rFonts w:asciiTheme="minorHAnsi" w:hAnsiTheme="minorHAnsi" w:cstheme="minorHAnsi"/>
          <w:b/>
        </w:rPr>
      </w:pPr>
      <w:r w:rsidRPr="007B6BAC">
        <w:rPr>
          <w:rFonts w:ascii="Calibri" w:eastAsia="Calibri" w:hAnsi="Calibri" w:cs="Calibri"/>
          <w:lang w:eastAsia="en-US"/>
        </w:rPr>
        <w:t>Adresa veřejné zakázky:</w:t>
      </w:r>
      <w:r w:rsidRPr="007B6BAC">
        <w:rPr>
          <w:rFonts w:ascii="Calibri" w:eastAsia="Calibri" w:hAnsi="Calibri" w:cs="Calibri"/>
          <w:lang w:eastAsia="en-US"/>
        </w:rPr>
        <w:tab/>
      </w:r>
      <w:hyperlink r:id="rId7" w:history="1">
        <w:r w:rsidRPr="0009089B">
          <w:rPr>
            <w:rFonts w:ascii="Calibri" w:eastAsia="Calibri" w:hAnsi="Calibri" w:cs="Calibri"/>
            <w:color w:val="0563C1"/>
            <w:u w:val="single"/>
            <w:lang w:eastAsia="en-US"/>
          </w:rPr>
          <w:t>https://www.e-zakazky.cz/Profil-Zadavatele/f0e3a11e-e918-4e79-a7bf-6a5e0d3fb260</w:t>
        </w:r>
      </w:hyperlink>
    </w:p>
    <w:p w14:paraId="554E034E" w14:textId="77777777" w:rsidR="007B6BAC" w:rsidRDefault="007B6BAC" w:rsidP="008E65EA">
      <w:pPr>
        <w:tabs>
          <w:tab w:val="left" w:pos="3544"/>
          <w:tab w:val="left" w:pos="5812"/>
          <w:tab w:val="left" w:pos="7513"/>
        </w:tabs>
        <w:jc w:val="both"/>
        <w:rPr>
          <w:rFonts w:asciiTheme="minorHAnsi" w:hAnsiTheme="minorHAnsi" w:cstheme="minorHAnsi"/>
          <w:b/>
        </w:rPr>
      </w:pPr>
    </w:p>
    <w:p w14:paraId="747A663E" w14:textId="77777777" w:rsidR="0079094A" w:rsidRPr="004875C3" w:rsidRDefault="0079094A" w:rsidP="002611A5">
      <w:pPr>
        <w:jc w:val="both"/>
        <w:rPr>
          <w:rFonts w:asciiTheme="minorHAnsi" w:hAnsiTheme="minorHAnsi" w:cstheme="minorHAnsi"/>
          <w:u w:val="single"/>
        </w:rPr>
      </w:pPr>
    </w:p>
    <w:p w14:paraId="16B14BD7" w14:textId="77777777" w:rsidR="002611A5" w:rsidRPr="004875C3" w:rsidRDefault="008B7B5C" w:rsidP="00844581">
      <w:pPr>
        <w:keepNext/>
        <w:spacing w:after="120"/>
        <w:jc w:val="both"/>
        <w:outlineLvl w:val="0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4875C3">
        <w:rPr>
          <w:rFonts w:asciiTheme="minorHAnsi" w:hAnsiTheme="minorHAnsi" w:cstheme="minorHAnsi"/>
          <w:b/>
          <w:sz w:val="28"/>
          <w:szCs w:val="28"/>
          <w:u w:val="single"/>
        </w:rPr>
        <w:t>2.</w:t>
      </w:r>
      <w:r w:rsidR="002611A5" w:rsidRPr="004875C3">
        <w:rPr>
          <w:rFonts w:asciiTheme="minorHAnsi" w:hAnsiTheme="minorHAnsi" w:cstheme="minorHAnsi"/>
          <w:b/>
          <w:sz w:val="28"/>
          <w:szCs w:val="28"/>
          <w:u w:val="single"/>
        </w:rPr>
        <w:t xml:space="preserve"> Předmět zakázky</w:t>
      </w:r>
    </w:p>
    <w:p w14:paraId="2AB73F90" w14:textId="77777777" w:rsidR="0019634C" w:rsidRPr="004875C3" w:rsidRDefault="008B7B5C" w:rsidP="00607CEA">
      <w:pPr>
        <w:keepNext/>
        <w:snapToGrid w:val="0"/>
        <w:spacing w:before="120" w:after="180"/>
        <w:ind w:left="6"/>
        <w:outlineLvl w:val="0"/>
        <w:rPr>
          <w:rFonts w:asciiTheme="minorHAnsi" w:hAnsiTheme="minorHAnsi" w:cstheme="minorHAnsi"/>
          <w:b/>
          <w:bCs/>
          <w:caps/>
          <w:kern w:val="36"/>
          <w:u w:val="single"/>
        </w:rPr>
      </w:pPr>
      <w:r w:rsidRPr="004875C3">
        <w:rPr>
          <w:rFonts w:asciiTheme="minorHAnsi" w:hAnsiTheme="minorHAnsi" w:cstheme="minorHAnsi"/>
          <w:b/>
          <w:bCs/>
          <w:kern w:val="36"/>
          <w:u w:val="single"/>
        </w:rPr>
        <w:t>2.</w:t>
      </w:r>
      <w:r w:rsidR="00607CEA" w:rsidRPr="004875C3">
        <w:rPr>
          <w:rFonts w:asciiTheme="minorHAnsi" w:hAnsiTheme="minorHAnsi" w:cstheme="minorHAnsi"/>
          <w:b/>
          <w:bCs/>
          <w:kern w:val="36"/>
          <w:u w:val="single"/>
        </w:rPr>
        <w:t xml:space="preserve">1 </w:t>
      </w:r>
      <w:r w:rsidR="0019634C" w:rsidRPr="004875C3">
        <w:rPr>
          <w:rFonts w:asciiTheme="minorHAnsi" w:hAnsiTheme="minorHAnsi" w:cstheme="minorHAnsi"/>
          <w:b/>
          <w:bCs/>
          <w:kern w:val="36"/>
          <w:u w:val="single"/>
        </w:rPr>
        <w:t>Základní vymezení</w:t>
      </w:r>
    </w:p>
    <w:p w14:paraId="530E4397" w14:textId="1D466067" w:rsidR="002157B7" w:rsidRPr="004875C3" w:rsidRDefault="002157B7" w:rsidP="002157B7">
      <w:pPr>
        <w:jc w:val="both"/>
        <w:rPr>
          <w:rFonts w:asciiTheme="minorHAnsi" w:hAnsiTheme="minorHAnsi" w:cstheme="minorHAnsi"/>
        </w:rPr>
      </w:pPr>
      <w:r w:rsidRPr="004875C3">
        <w:rPr>
          <w:rFonts w:asciiTheme="minorHAnsi" w:hAnsiTheme="minorHAnsi" w:cstheme="minorHAnsi"/>
        </w:rPr>
        <w:t xml:space="preserve">Vybraný </w:t>
      </w:r>
      <w:r w:rsidR="0009089B">
        <w:rPr>
          <w:rFonts w:asciiTheme="minorHAnsi" w:hAnsiTheme="minorHAnsi" w:cstheme="minorHAnsi"/>
        </w:rPr>
        <w:t>účastník</w:t>
      </w:r>
      <w:r w:rsidRPr="004875C3">
        <w:rPr>
          <w:rFonts w:asciiTheme="minorHAnsi" w:hAnsiTheme="minorHAnsi" w:cstheme="minorHAnsi"/>
        </w:rPr>
        <w:t xml:space="preserve"> bude v rozsahu uvedeném níže v</w:t>
      </w:r>
      <w:r w:rsidR="00F175F6" w:rsidRPr="004875C3">
        <w:rPr>
          <w:rFonts w:asciiTheme="minorHAnsi" w:hAnsiTheme="minorHAnsi" w:cstheme="minorHAnsi"/>
        </w:rPr>
        <w:t xml:space="preserve"> </w:t>
      </w:r>
      <w:r w:rsidRPr="004875C3">
        <w:rPr>
          <w:rFonts w:asciiTheme="minorHAnsi" w:hAnsiTheme="minorHAnsi" w:cstheme="minorHAnsi"/>
        </w:rPr>
        <w:t xml:space="preserve">odstavci </w:t>
      </w:r>
      <w:r w:rsidR="008B7B5C" w:rsidRPr="004875C3">
        <w:rPr>
          <w:rFonts w:asciiTheme="minorHAnsi" w:hAnsiTheme="minorHAnsi" w:cstheme="minorHAnsi"/>
        </w:rPr>
        <w:t>2.</w:t>
      </w:r>
      <w:r w:rsidRPr="004875C3">
        <w:rPr>
          <w:rFonts w:asciiTheme="minorHAnsi" w:hAnsiTheme="minorHAnsi" w:cstheme="minorHAnsi"/>
        </w:rPr>
        <w:t>2.1 provádět činnosti při procesu úplné aktualizace územně analytických podkladů (dále jen ÚAP), zajišťované úřadem obce s</w:t>
      </w:r>
      <w:r w:rsidR="0043190C" w:rsidRPr="004875C3">
        <w:rPr>
          <w:rFonts w:asciiTheme="minorHAnsi" w:hAnsiTheme="minorHAnsi" w:cstheme="minorHAnsi"/>
        </w:rPr>
        <w:t> </w:t>
      </w:r>
      <w:r w:rsidRPr="004875C3">
        <w:rPr>
          <w:rFonts w:asciiTheme="minorHAnsi" w:hAnsiTheme="minorHAnsi" w:cstheme="minorHAnsi"/>
        </w:rPr>
        <w:t xml:space="preserve">rozšířenou působností Jičín (dále jen ORP Jičín). </w:t>
      </w:r>
    </w:p>
    <w:p w14:paraId="6543CE3F" w14:textId="77777777" w:rsidR="002157B7" w:rsidRPr="004875C3" w:rsidRDefault="002157B7" w:rsidP="004230CE">
      <w:pPr>
        <w:spacing w:before="60"/>
        <w:jc w:val="both"/>
        <w:rPr>
          <w:rFonts w:asciiTheme="minorHAnsi" w:hAnsiTheme="minorHAnsi" w:cstheme="minorHAnsi"/>
        </w:rPr>
      </w:pPr>
      <w:r w:rsidRPr="004875C3">
        <w:rPr>
          <w:rFonts w:asciiTheme="minorHAnsi" w:hAnsiTheme="minorHAnsi" w:cstheme="minorHAnsi"/>
        </w:rPr>
        <w:t xml:space="preserve">Správní území </w:t>
      </w:r>
      <w:r w:rsidR="00E264F0" w:rsidRPr="004875C3">
        <w:rPr>
          <w:rFonts w:asciiTheme="minorHAnsi" w:hAnsiTheme="minorHAnsi" w:cstheme="minorHAnsi"/>
        </w:rPr>
        <w:t>ORP</w:t>
      </w:r>
      <w:r w:rsidRPr="004875C3">
        <w:rPr>
          <w:rFonts w:asciiTheme="minorHAnsi" w:hAnsiTheme="minorHAnsi" w:cstheme="minorHAnsi"/>
        </w:rPr>
        <w:t xml:space="preserve"> Jičín zahrnuje 77 obcí (z toho 5 měst), celkem je tvoří 157 katastrálních území. Celková katastrální rozloha správního území je 597 km</w:t>
      </w:r>
      <w:r w:rsidRPr="004875C3">
        <w:rPr>
          <w:rFonts w:asciiTheme="minorHAnsi" w:hAnsiTheme="minorHAnsi" w:cstheme="minorHAnsi"/>
          <w:vertAlign w:val="superscript"/>
        </w:rPr>
        <w:t>2</w:t>
      </w:r>
      <w:r w:rsidRPr="004875C3">
        <w:rPr>
          <w:rFonts w:asciiTheme="minorHAnsi" w:hAnsiTheme="minorHAnsi" w:cstheme="minorHAnsi"/>
        </w:rPr>
        <w:t>.</w:t>
      </w:r>
    </w:p>
    <w:p w14:paraId="754C3148" w14:textId="459425B6" w:rsidR="002611A5" w:rsidRPr="004875C3" w:rsidRDefault="002157B7" w:rsidP="004230CE">
      <w:pPr>
        <w:spacing w:before="60"/>
        <w:jc w:val="both"/>
        <w:rPr>
          <w:rFonts w:asciiTheme="minorHAnsi" w:hAnsiTheme="minorHAnsi" w:cstheme="minorHAnsi"/>
        </w:rPr>
      </w:pPr>
      <w:r w:rsidRPr="004875C3">
        <w:rPr>
          <w:rFonts w:asciiTheme="minorHAnsi" w:hAnsiTheme="minorHAnsi" w:cstheme="minorHAnsi"/>
        </w:rPr>
        <w:t>Úplná aktualizace ÚAP a rozbor udržitelného rozvoje území (dále jen „RURÚ“) budou zpracovány dle zákona 183/2006 Sb., o územním plánování a stavebním řádu (stav</w:t>
      </w:r>
      <w:r w:rsidR="004230CE">
        <w:rPr>
          <w:rFonts w:asciiTheme="minorHAnsi" w:hAnsiTheme="minorHAnsi" w:cstheme="minorHAnsi"/>
        </w:rPr>
        <w:t>ební zákon), v platném znění, a </w:t>
      </w:r>
      <w:r w:rsidRPr="004875C3">
        <w:rPr>
          <w:rFonts w:asciiTheme="minorHAnsi" w:hAnsiTheme="minorHAnsi" w:cstheme="minorHAnsi"/>
        </w:rPr>
        <w:t xml:space="preserve">vyhlášky č. 500/2006 Sb., o územně analytických podkladech, </w:t>
      </w:r>
      <w:r w:rsidR="003F3D29" w:rsidRPr="004875C3">
        <w:rPr>
          <w:rFonts w:asciiTheme="minorHAnsi" w:hAnsiTheme="minorHAnsi" w:cstheme="minorHAnsi"/>
        </w:rPr>
        <w:t>územně plánovací dokumentaci a </w:t>
      </w:r>
      <w:r w:rsidRPr="004875C3">
        <w:rPr>
          <w:rFonts w:asciiTheme="minorHAnsi" w:hAnsiTheme="minorHAnsi" w:cstheme="minorHAnsi"/>
        </w:rPr>
        <w:t>způsobu evidence územně plánovací činnosti, v platném znění.</w:t>
      </w:r>
    </w:p>
    <w:p w14:paraId="070B94AA" w14:textId="77777777" w:rsidR="002611A5" w:rsidRPr="004875C3" w:rsidRDefault="002611A5" w:rsidP="002611A5">
      <w:pPr>
        <w:jc w:val="both"/>
        <w:rPr>
          <w:rFonts w:asciiTheme="minorHAnsi" w:hAnsiTheme="minorHAnsi" w:cstheme="minorHAnsi"/>
        </w:rPr>
      </w:pPr>
    </w:p>
    <w:p w14:paraId="6252FAD3" w14:textId="77777777" w:rsidR="0019634C" w:rsidRPr="004875C3" w:rsidRDefault="008B7B5C" w:rsidP="00E56210">
      <w:pPr>
        <w:keepNext/>
        <w:snapToGrid w:val="0"/>
        <w:spacing w:before="120" w:after="180"/>
        <w:ind w:left="3"/>
        <w:outlineLvl w:val="0"/>
        <w:rPr>
          <w:rFonts w:asciiTheme="minorHAnsi" w:hAnsiTheme="minorHAnsi" w:cstheme="minorHAnsi"/>
          <w:b/>
          <w:bCs/>
          <w:kern w:val="36"/>
          <w:u w:val="single"/>
        </w:rPr>
      </w:pPr>
      <w:r w:rsidRPr="004875C3">
        <w:rPr>
          <w:rFonts w:asciiTheme="minorHAnsi" w:hAnsiTheme="minorHAnsi" w:cstheme="minorHAnsi"/>
          <w:b/>
          <w:bCs/>
          <w:kern w:val="36"/>
          <w:u w:val="single"/>
        </w:rPr>
        <w:t>2.</w:t>
      </w:r>
      <w:r w:rsidR="00607CEA" w:rsidRPr="004875C3">
        <w:rPr>
          <w:rFonts w:asciiTheme="minorHAnsi" w:hAnsiTheme="minorHAnsi" w:cstheme="minorHAnsi"/>
          <w:b/>
          <w:bCs/>
          <w:kern w:val="36"/>
          <w:u w:val="single"/>
        </w:rPr>
        <w:t xml:space="preserve">2 </w:t>
      </w:r>
      <w:r w:rsidR="0019634C" w:rsidRPr="004875C3">
        <w:rPr>
          <w:rFonts w:asciiTheme="minorHAnsi" w:hAnsiTheme="minorHAnsi" w:cstheme="minorHAnsi"/>
          <w:b/>
          <w:bCs/>
          <w:kern w:val="36"/>
          <w:u w:val="single"/>
        </w:rPr>
        <w:t>Požadavky na obsah a členění předmětu zakázky</w:t>
      </w:r>
    </w:p>
    <w:p w14:paraId="246D4BEB" w14:textId="77777777" w:rsidR="0019634C" w:rsidRPr="004875C3" w:rsidRDefault="008B7B5C" w:rsidP="00B3218A">
      <w:pPr>
        <w:keepNext/>
        <w:spacing w:before="120"/>
        <w:ind w:firstLine="11"/>
        <w:jc w:val="both"/>
        <w:outlineLvl w:val="1"/>
        <w:rPr>
          <w:rFonts w:asciiTheme="minorHAnsi" w:hAnsiTheme="minorHAnsi" w:cstheme="minorHAnsi"/>
        </w:rPr>
      </w:pPr>
      <w:r w:rsidRPr="004875C3">
        <w:rPr>
          <w:rFonts w:asciiTheme="minorHAnsi" w:hAnsiTheme="minorHAnsi" w:cstheme="minorHAnsi"/>
          <w:b/>
          <w:bCs/>
          <w:kern w:val="36"/>
          <w:u w:val="wavyDouble"/>
        </w:rPr>
        <w:t>2.</w:t>
      </w:r>
      <w:r w:rsidR="0019634C" w:rsidRPr="004875C3">
        <w:rPr>
          <w:rFonts w:asciiTheme="minorHAnsi" w:hAnsiTheme="minorHAnsi" w:cstheme="minorHAnsi"/>
          <w:b/>
          <w:bCs/>
          <w:kern w:val="36"/>
          <w:u w:val="wavyDouble"/>
        </w:rPr>
        <w:t>2.1</w:t>
      </w:r>
      <w:r w:rsidR="0019634C" w:rsidRPr="004875C3">
        <w:rPr>
          <w:rFonts w:asciiTheme="minorHAnsi" w:hAnsiTheme="minorHAnsi" w:cstheme="minorHAnsi"/>
          <w:b/>
        </w:rPr>
        <w:t xml:space="preserve"> </w:t>
      </w:r>
      <w:r w:rsidR="0019634C" w:rsidRPr="004875C3">
        <w:rPr>
          <w:rFonts w:asciiTheme="minorHAnsi" w:hAnsiTheme="minorHAnsi" w:cstheme="minorHAnsi"/>
        </w:rPr>
        <w:t xml:space="preserve">Zakázka je členěna do tří etap: </w:t>
      </w:r>
    </w:p>
    <w:p w14:paraId="100632FE" w14:textId="03546C9A" w:rsidR="0019634C" w:rsidRPr="004875C3" w:rsidRDefault="008B7B5C" w:rsidP="0019634C">
      <w:pPr>
        <w:spacing w:before="120"/>
        <w:jc w:val="both"/>
        <w:rPr>
          <w:rFonts w:asciiTheme="minorHAnsi" w:hAnsiTheme="minorHAnsi" w:cstheme="minorHAnsi"/>
        </w:rPr>
      </w:pPr>
      <w:r w:rsidRPr="004875C3">
        <w:rPr>
          <w:rFonts w:asciiTheme="minorHAnsi" w:hAnsiTheme="minorHAnsi" w:cstheme="minorHAnsi"/>
          <w:b/>
          <w:bCs/>
          <w:kern w:val="36"/>
        </w:rPr>
        <w:t>2.</w:t>
      </w:r>
      <w:r w:rsidR="0019634C" w:rsidRPr="004875C3">
        <w:rPr>
          <w:rFonts w:asciiTheme="minorHAnsi" w:hAnsiTheme="minorHAnsi" w:cstheme="minorHAnsi"/>
          <w:b/>
        </w:rPr>
        <w:t>2.1.1</w:t>
      </w:r>
      <w:r w:rsidR="0019634C" w:rsidRPr="004875C3">
        <w:rPr>
          <w:rFonts w:asciiTheme="minorHAnsi" w:hAnsiTheme="minorHAnsi" w:cstheme="minorHAnsi"/>
        </w:rPr>
        <w:t xml:space="preserve"> provedení </w:t>
      </w:r>
      <w:r w:rsidR="00472682" w:rsidRPr="004875C3">
        <w:rPr>
          <w:rFonts w:asciiTheme="minorHAnsi" w:hAnsiTheme="minorHAnsi" w:cstheme="minorHAnsi"/>
        </w:rPr>
        <w:t>dotazníkového šetření obcí</w:t>
      </w:r>
      <w:r w:rsidR="0013336B" w:rsidRPr="004875C3">
        <w:rPr>
          <w:rFonts w:asciiTheme="minorHAnsi" w:hAnsiTheme="minorHAnsi" w:cstheme="minorHAnsi"/>
        </w:rPr>
        <w:t xml:space="preserve"> ve spolupráci s</w:t>
      </w:r>
      <w:r w:rsidR="00BF088F" w:rsidRPr="004875C3">
        <w:rPr>
          <w:rFonts w:asciiTheme="minorHAnsi" w:hAnsiTheme="minorHAnsi" w:cstheme="minorHAnsi"/>
        </w:rPr>
        <w:t>e</w:t>
      </w:r>
      <w:r w:rsidR="0013336B" w:rsidRPr="004875C3">
        <w:rPr>
          <w:rFonts w:asciiTheme="minorHAnsi" w:hAnsiTheme="minorHAnsi" w:cstheme="minorHAnsi"/>
        </w:rPr>
        <w:t> </w:t>
      </w:r>
      <w:r w:rsidR="00BF088F" w:rsidRPr="004875C3">
        <w:rPr>
          <w:rFonts w:asciiTheme="minorHAnsi" w:hAnsiTheme="minorHAnsi" w:cstheme="minorHAnsi"/>
        </w:rPr>
        <w:t>zada</w:t>
      </w:r>
      <w:r w:rsidR="0013336B" w:rsidRPr="004875C3">
        <w:rPr>
          <w:rFonts w:asciiTheme="minorHAnsi" w:hAnsiTheme="minorHAnsi" w:cstheme="minorHAnsi"/>
        </w:rPr>
        <w:t>vatelem,</w:t>
      </w:r>
      <w:r w:rsidR="002A2073" w:rsidRPr="004875C3">
        <w:rPr>
          <w:rFonts w:asciiTheme="minorHAnsi" w:hAnsiTheme="minorHAnsi" w:cstheme="minorHAnsi"/>
        </w:rPr>
        <w:t xml:space="preserve"> s vyhodnocením stavu a </w:t>
      </w:r>
      <w:r w:rsidR="0019634C" w:rsidRPr="004875C3">
        <w:rPr>
          <w:rFonts w:asciiTheme="minorHAnsi" w:hAnsiTheme="minorHAnsi" w:cstheme="minorHAnsi"/>
        </w:rPr>
        <w:t xml:space="preserve">vývoje území jako součást podkladů pro RURÚ dle § 4 </w:t>
      </w:r>
      <w:proofErr w:type="spellStart"/>
      <w:r w:rsidR="0019634C" w:rsidRPr="004875C3">
        <w:rPr>
          <w:rFonts w:asciiTheme="minorHAnsi" w:hAnsiTheme="minorHAnsi" w:cstheme="minorHAnsi"/>
        </w:rPr>
        <w:t>vyhl</w:t>
      </w:r>
      <w:proofErr w:type="spellEnd"/>
      <w:r w:rsidR="0019634C" w:rsidRPr="004875C3">
        <w:rPr>
          <w:rFonts w:asciiTheme="minorHAnsi" w:hAnsiTheme="minorHAnsi" w:cstheme="minorHAnsi"/>
        </w:rPr>
        <w:t xml:space="preserve">. č. 500/2006 Sb., včetně </w:t>
      </w:r>
      <w:r w:rsidR="00356D1E" w:rsidRPr="004875C3">
        <w:rPr>
          <w:rFonts w:asciiTheme="minorHAnsi" w:hAnsiTheme="minorHAnsi" w:cstheme="minorHAnsi"/>
        </w:rPr>
        <w:t xml:space="preserve">aktualizace </w:t>
      </w:r>
      <w:r w:rsidR="0019634C" w:rsidRPr="004875C3">
        <w:rPr>
          <w:rFonts w:asciiTheme="minorHAnsi" w:hAnsiTheme="minorHAnsi" w:cstheme="minorHAnsi"/>
        </w:rPr>
        <w:t xml:space="preserve">výkresu hodnot území, výkresu limitů využití území a výkresu záměrů na provedení změn v území. </w:t>
      </w:r>
    </w:p>
    <w:p w14:paraId="58DEEBBA" w14:textId="77777777" w:rsidR="0019634C" w:rsidRPr="004875C3" w:rsidRDefault="0019634C" w:rsidP="0019634C">
      <w:pPr>
        <w:rPr>
          <w:rFonts w:asciiTheme="minorHAnsi" w:hAnsiTheme="minorHAnsi" w:cstheme="minorHAnsi"/>
        </w:rPr>
      </w:pPr>
    </w:p>
    <w:p w14:paraId="7B0613E9" w14:textId="77C9A254" w:rsidR="0019634C" w:rsidRPr="004875C3" w:rsidRDefault="008B7B5C" w:rsidP="0019634C">
      <w:pPr>
        <w:jc w:val="both"/>
        <w:rPr>
          <w:rFonts w:asciiTheme="minorHAnsi" w:hAnsiTheme="minorHAnsi" w:cstheme="minorHAnsi"/>
        </w:rPr>
      </w:pPr>
      <w:r w:rsidRPr="004875C3">
        <w:rPr>
          <w:rFonts w:asciiTheme="minorHAnsi" w:hAnsiTheme="minorHAnsi" w:cstheme="minorHAnsi"/>
          <w:b/>
          <w:bCs/>
          <w:kern w:val="36"/>
        </w:rPr>
        <w:t>2.</w:t>
      </w:r>
      <w:r w:rsidR="0019634C" w:rsidRPr="004875C3">
        <w:rPr>
          <w:rFonts w:asciiTheme="minorHAnsi" w:hAnsiTheme="minorHAnsi" w:cstheme="minorHAnsi"/>
          <w:b/>
        </w:rPr>
        <w:t>2.1.2</w:t>
      </w:r>
      <w:r w:rsidR="0019634C" w:rsidRPr="004875C3">
        <w:rPr>
          <w:rFonts w:asciiTheme="minorHAnsi" w:hAnsiTheme="minorHAnsi" w:cstheme="minorHAnsi"/>
        </w:rPr>
        <w:t xml:space="preserve"> aktualizace a zapracování údajů</w:t>
      </w:r>
      <w:r w:rsidR="00F409D6" w:rsidRPr="004875C3">
        <w:rPr>
          <w:rFonts w:asciiTheme="minorHAnsi" w:hAnsiTheme="minorHAnsi" w:cstheme="minorHAnsi"/>
        </w:rPr>
        <w:t xml:space="preserve"> z dotazníkového šetření</w:t>
      </w:r>
      <w:r w:rsidR="0019634C" w:rsidRPr="004875C3">
        <w:rPr>
          <w:rFonts w:asciiTheme="minorHAnsi" w:hAnsiTheme="minorHAnsi" w:cstheme="minorHAnsi"/>
        </w:rPr>
        <w:t xml:space="preserve"> do digitální </w:t>
      </w:r>
      <w:proofErr w:type="spellStart"/>
      <w:r w:rsidR="00F409D6" w:rsidRPr="004875C3">
        <w:rPr>
          <w:rFonts w:asciiTheme="minorHAnsi" w:hAnsiTheme="minorHAnsi" w:cstheme="minorHAnsi"/>
        </w:rPr>
        <w:t>geo</w:t>
      </w:r>
      <w:r w:rsidR="00E47BA3">
        <w:rPr>
          <w:rFonts w:asciiTheme="minorHAnsi" w:hAnsiTheme="minorHAnsi" w:cstheme="minorHAnsi"/>
        </w:rPr>
        <w:t>databáze</w:t>
      </w:r>
      <w:proofErr w:type="spellEnd"/>
      <w:r w:rsidR="00E47BA3">
        <w:rPr>
          <w:rFonts w:asciiTheme="minorHAnsi" w:hAnsiTheme="minorHAnsi" w:cstheme="minorHAnsi"/>
        </w:rPr>
        <w:t xml:space="preserve"> pro </w:t>
      </w:r>
      <w:r w:rsidR="0019634C" w:rsidRPr="004875C3">
        <w:rPr>
          <w:rFonts w:asciiTheme="minorHAnsi" w:hAnsiTheme="minorHAnsi" w:cstheme="minorHAnsi"/>
        </w:rPr>
        <w:t xml:space="preserve">vedení všech geografických podkladů RURÚ (datového skladu ÚAP) </w:t>
      </w:r>
      <w:r w:rsidR="00E47BA3" w:rsidRPr="004875C3">
        <w:rPr>
          <w:rFonts w:asciiTheme="minorHAnsi" w:hAnsiTheme="minorHAnsi" w:cstheme="minorHAnsi"/>
        </w:rPr>
        <w:t>v datovém modelu ÚAP ORP Jičín, tj. datový model ÚAP</w:t>
      </w:r>
      <w:r w:rsidR="00E47BA3" w:rsidRPr="004875C3">
        <w:rPr>
          <w:rFonts w:asciiTheme="minorHAnsi" w:hAnsiTheme="minorHAnsi" w:cstheme="minorHAnsi"/>
          <w:lang w:val="en-US"/>
        </w:rPr>
        <w:t>&amp;</w:t>
      </w:r>
      <w:r w:rsidR="00E47BA3" w:rsidRPr="004875C3">
        <w:rPr>
          <w:rFonts w:asciiTheme="minorHAnsi" w:hAnsiTheme="minorHAnsi" w:cstheme="minorHAnsi"/>
        </w:rPr>
        <w:t>ÚPD verze 4.0 od společnosti T-MAPY, s.r.o. Hradec Králové</w:t>
      </w:r>
      <w:r w:rsidR="00E47BA3">
        <w:rPr>
          <w:rFonts w:asciiTheme="minorHAnsi" w:hAnsiTheme="minorHAnsi" w:cstheme="minorHAnsi"/>
        </w:rPr>
        <w:t xml:space="preserve"> (dále jen DM </w:t>
      </w:r>
      <w:r w:rsidR="00E47BA3" w:rsidRPr="004875C3">
        <w:rPr>
          <w:rFonts w:asciiTheme="minorHAnsi" w:hAnsiTheme="minorHAnsi" w:cstheme="minorHAnsi"/>
        </w:rPr>
        <w:t xml:space="preserve">ÚAP ORP </w:t>
      </w:r>
      <w:r w:rsidR="00E47BA3">
        <w:rPr>
          <w:rFonts w:asciiTheme="minorHAnsi" w:hAnsiTheme="minorHAnsi" w:cstheme="minorHAnsi"/>
        </w:rPr>
        <w:t>Jičín)</w:t>
      </w:r>
      <w:r w:rsidR="0019634C" w:rsidRPr="004875C3">
        <w:rPr>
          <w:rFonts w:asciiTheme="minorHAnsi" w:hAnsiTheme="minorHAnsi" w:cstheme="minorHAnsi"/>
        </w:rPr>
        <w:t>:</w:t>
      </w:r>
    </w:p>
    <w:p w14:paraId="2F366C7B" w14:textId="72FBAB32" w:rsidR="0019634C" w:rsidRPr="004875C3" w:rsidRDefault="003C6F21" w:rsidP="002A2A26">
      <w:pPr>
        <w:spacing w:before="120" w:after="120"/>
        <w:ind w:left="360"/>
        <w:jc w:val="both"/>
        <w:rPr>
          <w:rFonts w:asciiTheme="minorHAnsi" w:hAnsiTheme="minorHAnsi" w:cstheme="minorHAnsi"/>
        </w:rPr>
      </w:pPr>
      <w:r w:rsidRPr="004875C3">
        <w:rPr>
          <w:rFonts w:asciiTheme="minorHAnsi" w:hAnsiTheme="minorHAnsi" w:cstheme="minorHAnsi"/>
        </w:rPr>
        <w:t>J</w:t>
      </w:r>
      <w:r w:rsidR="0019634C" w:rsidRPr="004875C3">
        <w:rPr>
          <w:rFonts w:asciiTheme="minorHAnsi" w:hAnsiTheme="minorHAnsi" w:cstheme="minorHAnsi"/>
        </w:rPr>
        <w:t>evy, jejichž aktualizaci zajistí zhotovitel</w:t>
      </w:r>
      <w:r w:rsidR="007B59CF" w:rsidRPr="004875C3">
        <w:rPr>
          <w:rFonts w:asciiTheme="minorHAnsi" w:hAnsiTheme="minorHAnsi" w:cstheme="minorHAnsi"/>
        </w:rPr>
        <w:t>:</w:t>
      </w:r>
    </w:p>
    <w:tbl>
      <w:tblPr>
        <w:tblW w:w="8785" w:type="dxa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5"/>
        <w:gridCol w:w="7610"/>
      </w:tblGrid>
      <w:tr w:rsidR="002A235A" w:rsidRPr="004875C3" w14:paraId="414211BF" w14:textId="77777777" w:rsidTr="002A235A">
        <w:trPr>
          <w:trHeight w:val="270"/>
        </w:trPr>
        <w:tc>
          <w:tcPr>
            <w:tcW w:w="1175" w:type="dxa"/>
          </w:tcPr>
          <w:p w14:paraId="01927071" w14:textId="77777777" w:rsidR="002A235A" w:rsidRPr="004875C3" w:rsidRDefault="002A235A" w:rsidP="00E7117B">
            <w:pPr>
              <w:rPr>
                <w:rFonts w:asciiTheme="minorHAnsi" w:hAnsiTheme="minorHAnsi" w:cstheme="minorHAnsi"/>
                <w:u w:val="single"/>
              </w:rPr>
            </w:pPr>
            <w:r w:rsidRPr="004875C3">
              <w:rPr>
                <w:rFonts w:asciiTheme="minorHAnsi" w:hAnsiTheme="minorHAnsi" w:cstheme="minorHAnsi"/>
                <w:u w:val="single"/>
              </w:rPr>
              <w:t>Jev číslo</w:t>
            </w:r>
          </w:p>
        </w:tc>
        <w:tc>
          <w:tcPr>
            <w:tcW w:w="7610" w:type="dxa"/>
          </w:tcPr>
          <w:p w14:paraId="69F042DD" w14:textId="77777777" w:rsidR="002A235A" w:rsidRPr="004875C3" w:rsidRDefault="002A235A" w:rsidP="00E7117B">
            <w:pPr>
              <w:keepNext/>
              <w:rPr>
                <w:rFonts w:asciiTheme="minorHAnsi" w:hAnsiTheme="minorHAnsi" w:cstheme="minorHAnsi"/>
                <w:u w:val="single"/>
              </w:rPr>
            </w:pPr>
            <w:r w:rsidRPr="004875C3">
              <w:rPr>
                <w:rFonts w:asciiTheme="minorHAnsi" w:hAnsiTheme="minorHAnsi" w:cstheme="minorHAnsi"/>
                <w:u w:val="single"/>
              </w:rPr>
              <w:t>Popis</w:t>
            </w:r>
          </w:p>
        </w:tc>
      </w:tr>
      <w:tr w:rsidR="002A235A" w:rsidRPr="004875C3" w14:paraId="09E17511" w14:textId="77777777" w:rsidTr="002A235A">
        <w:trPr>
          <w:trHeight w:val="270"/>
        </w:trPr>
        <w:tc>
          <w:tcPr>
            <w:tcW w:w="1175" w:type="dxa"/>
          </w:tcPr>
          <w:p w14:paraId="1EAF9C30" w14:textId="77777777" w:rsidR="002A235A" w:rsidRPr="004875C3" w:rsidRDefault="002A235A" w:rsidP="00E7117B">
            <w:pPr>
              <w:rPr>
                <w:rFonts w:asciiTheme="minorHAnsi" w:hAnsiTheme="minorHAnsi" w:cstheme="minorHAnsi"/>
              </w:rPr>
            </w:pPr>
            <w:r w:rsidRPr="004875C3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7610" w:type="dxa"/>
          </w:tcPr>
          <w:p w14:paraId="5207A212" w14:textId="3BE3A35C" w:rsidR="002A235A" w:rsidRPr="004875C3" w:rsidRDefault="002A235A" w:rsidP="0021172E">
            <w:pPr>
              <w:rPr>
                <w:rFonts w:asciiTheme="minorHAnsi" w:hAnsiTheme="minorHAnsi" w:cstheme="minorHAnsi"/>
              </w:rPr>
            </w:pPr>
            <w:r w:rsidRPr="004875C3">
              <w:rPr>
                <w:rFonts w:asciiTheme="minorHAnsi" w:hAnsiTheme="minorHAnsi" w:cstheme="minorHAnsi"/>
              </w:rPr>
              <w:t>Zastavěné území</w:t>
            </w:r>
          </w:p>
        </w:tc>
      </w:tr>
      <w:tr w:rsidR="002A235A" w:rsidRPr="004875C3" w14:paraId="13F06B3D" w14:textId="77777777" w:rsidTr="002A235A">
        <w:trPr>
          <w:trHeight w:val="270"/>
        </w:trPr>
        <w:tc>
          <w:tcPr>
            <w:tcW w:w="1175" w:type="dxa"/>
          </w:tcPr>
          <w:p w14:paraId="2954CF90" w14:textId="77777777" w:rsidR="002A235A" w:rsidRPr="004875C3" w:rsidRDefault="002A235A" w:rsidP="00E7117B">
            <w:pPr>
              <w:rPr>
                <w:rFonts w:asciiTheme="minorHAnsi" w:hAnsiTheme="minorHAnsi" w:cstheme="minorHAnsi"/>
              </w:rPr>
            </w:pPr>
            <w:proofErr w:type="gramStart"/>
            <w:r w:rsidRPr="004875C3">
              <w:rPr>
                <w:rFonts w:asciiTheme="minorHAnsi" w:hAnsiTheme="minorHAnsi" w:cstheme="minorHAnsi"/>
              </w:rPr>
              <w:t>1a</w:t>
            </w:r>
            <w:proofErr w:type="gramEnd"/>
          </w:p>
        </w:tc>
        <w:tc>
          <w:tcPr>
            <w:tcW w:w="7610" w:type="dxa"/>
          </w:tcPr>
          <w:p w14:paraId="35AB9E9B" w14:textId="672A388C" w:rsidR="002A235A" w:rsidRPr="004875C3" w:rsidRDefault="002A235A" w:rsidP="00E7117B">
            <w:pPr>
              <w:keepNext/>
              <w:rPr>
                <w:rFonts w:asciiTheme="minorHAnsi" w:hAnsiTheme="minorHAnsi" w:cstheme="minorHAnsi"/>
              </w:rPr>
            </w:pPr>
            <w:r w:rsidRPr="004875C3">
              <w:rPr>
                <w:rFonts w:asciiTheme="minorHAnsi" w:hAnsiTheme="minorHAnsi" w:cstheme="minorHAnsi"/>
              </w:rPr>
              <w:t xml:space="preserve">Plochy s </w:t>
            </w:r>
            <w:r w:rsidR="0021172E">
              <w:rPr>
                <w:rFonts w:asciiTheme="minorHAnsi" w:hAnsiTheme="minorHAnsi" w:cstheme="minorHAnsi"/>
              </w:rPr>
              <w:t>rozdílným způsobem využití</w:t>
            </w:r>
          </w:p>
        </w:tc>
      </w:tr>
      <w:tr w:rsidR="002A235A" w:rsidRPr="004875C3" w14:paraId="7E4CF5FD" w14:textId="77777777" w:rsidTr="002A235A">
        <w:trPr>
          <w:trHeight w:val="272"/>
        </w:trPr>
        <w:tc>
          <w:tcPr>
            <w:tcW w:w="1175" w:type="dxa"/>
          </w:tcPr>
          <w:p w14:paraId="094ECF37" w14:textId="77777777" w:rsidR="002A235A" w:rsidRPr="004875C3" w:rsidRDefault="002A235A" w:rsidP="00E7117B">
            <w:pPr>
              <w:rPr>
                <w:rFonts w:asciiTheme="minorHAnsi" w:hAnsiTheme="minorHAnsi" w:cstheme="minorHAnsi"/>
              </w:rPr>
            </w:pPr>
            <w:proofErr w:type="gramStart"/>
            <w:r w:rsidRPr="004875C3">
              <w:rPr>
                <w:rFonts w:asciiTheme="minorHAnsi" w:hAnsiTheme="minorHAnsi" w:cstheme="minorHAnsi"/>
              </w:rPr>
              <w:t>1b</w:t>
            </w:r>
            <w:proofErr w:type="gramEnd"/>
          </w:p>
        </w:tc>
        <w:tc>
          <w:tcPr>
            <w:tcW w:w="7610" w:type="dxa"/>
          </w:tcPr>
          <w:p w14:paraId="2F703278" w14:textId="5DA215B0" w:rsidR="002A235A" w:rsidRPr="004875C3" w:rsidRDefault="002A235A" w:rsidP="0021172E">
            <w:pPr>
              <w:rPr>
                <w:rFonts w:asciiTheme="minorHAnsi" w:hAnsiTheme="minorHAnsi" w:cstheme="minorHAnsi"/>
              </w:rPr>
            </w:pPr>
            <w:r w:rsidRPr="004875C3">
              <w:rPr>
                <w:rFonts w:asciiTheme="minorHAnsi" w:hAnsiTheme="minorHAnsi" w:cstheme="minorHAnsi"/>
              </w:rPr>
              <w:t>Zastavitelné plochy, plochy přestavby a plochy změn v</w:t>
            </w:r>
            <w:r w:rsidR="0021172E">
              <w:rPr>
                <w:rFonts w:asciiTheme="minorHAnsi" w:hAnsiTheme="minorHAnsi" w:cstheme="minorHAnsi"/>
              </w:rPr>
              <w:t> </w:t>
            </w:r>
            <w:r w:rsidRPr="004875C3">
              <w:rPr>
                <w:rFonts w:asciiTheme="minorHAnsi" w:hAnsiTheme="minorHAnsi" w:cstheme="minorHAnsi"/>
              </w:rPr>
              <w:t>krajině</w:t>
            </w:r>
          </w:p>
        </w:tc>
      </w:tr>
      <w:tr w:rsidR="002A235A" w:rsidRPr="004875C3" w14:paraId="122A7739" w14:textId="77777777" w:rsidTr="002A235A">
        <w:trPr>
          <w:trHeight w:val="270"/>
        </w:trPr>
        <w:tc>
          <w:tcPr>
            <w:tcW w:w="1175" w:type="dxa"/>
          </w:tcPr>
          <w:p w14:paraId="6985E74A" w14:textId="77777777" w:rsidR="002A235A" w:rsidRPr="004875C3" w:rsidRDefault="002A235A" w:rsidP="00E7117B">
            <w:pPr>
              <w:rPr>
                <w:rFonts w:asciiTheme="minorHAnsi" w:hAnsiTheme="minorHAnsi" w:cstheme="minorHAnsi"/>
              </w:rPr>
            </w:pPr>
            <w:r w:rsidRPr="004875C3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7610" w:type="dxa"/>
          </w:tcPr>
          <w:p w14:paraId="5106EFCD" w14:textId="67726ED3" w:rsidR="002A235A" w:rsidRPr="004875C3" w:rsidRDefault="002A235A" w:rsidP="00004CE1">
            <w:pPr>
              <w:rPr>
                <w:rFonts w:asciiTheme="minorHAnsi" w:hAnsiTheme="minorHAnsi" w:cstheme="minorHAnsi"/>
              </w:rPr>
            </w:pPr>
            <w:r w:rsidRPr="004875C3">
              <w:rPr>
                <w:rFonts w:asciiTheme="minorHAnsi" w:hAnsiTheme="minorHAnsi" w:cstheme="minorHAnsi"/>
              </w:rPr>
              <w:t xml:space="preserve">Zařízení výroby </w:t>
            </w:r>
          </w:p>
        </w:tc>
      </w:tr>
      <w:tr w:rsidR="002A235A" w:rsidRPr="004875C3" w14:paraId="255696A1" w14:textId="77777777" w:rsidTr="002A235A">
        <w:trPr>
          <w:trHeight w:val="270"/>
        </w:trPr>
        <w:tc>
          <w:tcPr>
            <w:tcW w:w="1175" w:type="dxa"/>
          </w:tcPr>
          <w:p w14:paraId="022C80D4" w14:textId="77777777" w:rsidR="002A235A" w:rsidRPr="004875C3" w:rsidRDefault="002A235A" w:rsidP="00E7117B">
            <w:pPr>
              <w:rPr>
                <w:rFonts w:asciiTheme="minorHAnsi" w:hAnsiTheme="minorHAnsi" w:cstheme="minorHAnsi"/>
              </w:rPr>
            </w:pPr>
            <w:r w:rsidRPr="004875C3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7610" w:type="dxa"/>
          </w:tcPr>
          <w:p w14:paraId="0057048F" w14:textId="781C4AE6" w:rsidR="002A235A" w:rsidRPr="004875C3" w:rsidRDefault="002A235A" w:rsidP="00004CE1">
            <w:pPr>
              <w:rPr>
                <w:rFonts w:asciiTheme="minorHAnsi" w:hAnsiTheme="minorHAnsi" w:cstheme="minorHAnsi"/>
              </w:rPr>
            </w:pPr>
            <w:r w:rsidRPr="004875C3">
              <w:rPr>
                <w:rFonts w:asciiTheme="minorHAnsi" w:hAnsiTheme="minorHAnsi" w:cstheme="minorHAnsi"/>
              </w:rPr>
              <w:t xml:space="preserve">Zařízení občanského vybavení </w:t>
            </w:r>
          </w:p>
        </w:tc>
      </w:tr>
      <w:tr w:rsidR="002A235A" w:rsidRPr="004875C3" w14:paraId="6578CCAF" w14:textId="77777777" w:rsidTr="002A235A">
        <w:trPr>
          <w:trHeight w:val="272"/>
        </w:trPr>
        <w:tc>
          <w:tcPr>
            <w:tcW w:w="1175" w:type="dxa"/>
          </w:tcPr>
          <w:p w14:paraId="05DD5D34" w14:textId="77777777" w:rsidR="002A235A" w:rsidRPr="004875C3" w:rsidRDefault="002A235A" w:rsidP="00E7117B">
            <w:pPr>
              <w:rPr>
                <w:rFonts w:asciiTheme="minorHAnsi" w:hAnsiTheme="minorHAnsi" w:cstheme="minorHAnsi"/>
              </w:rPr>
            </w:pPr>
            <w:proofErr w:type="gramStart"/>
            <w:r w:rsidRPr="004875C3">
              <w:rPr>
                <w:rFonts w:asciiTheme="minorHAnsi" w:hAnsiTheme="minorHAnsi" w:cstheme="minorHAnsi"/>
              </w:rPr>
              <w:t>3a</w:t>
            </w:r>
            <w:proofErr w:type="gramEnd"/>
          </w:p>
        </w:tc>
        <w:tc>
          <w:tcPr>
            <w:tcW w:w="7610" w:type="dxa"/>
          </w:tcPr>
          <w:p w14:paraId="184D3862" w14:textId="7B97A522" w:rsidR="002A235A" w:rsidRPr="004875C3" w:rsidRDefault="002A235A" w:rsidP="00004CE1">
            <w:pPr>
              <w:rPr>
                <w:rFonts w:asciiTheme="minorHAnsi" w:hAnsiTheme="minorHAnsi" w:cstheme="minorHAnsi"/>
              </w:rPr>
            </w:pPr>
            <w:r w:rsidRPr="004875C3">
              <w:rPr>
                <w:rFonts w:asciiTheme="minorHAnsi" w:hAnsiTheme="minorHAnsi" w:cstheme="minorHAnsi"/>
              </w:rPr>
              <w:t xml:space="preserve">Veřejná prostranství </w:t>
            </w:r>
          </w:p>
        </w:tc>
      </w:tr>
      <w:tr w:rsidR="002A235A" w:rsidRPr="004875C3" w14:paraId="4A0DF192" w14:textId="77777777" w:rsidTr="002A235A">
        <w:trPr>
          <w:trHeight w:val="270"/>
        </w:trPr>
        <w:tc>
          <w:tcPr>
            <w:tcW w:w="1175" w:type="dxa"/>
          </w:tcPr>
          <w:p w14:paraId="6D4FC9BD" w14:textId="77777777" w:rsidR="002A235A" w:rsidRPr="004875C3" w:rsidRDefault="002A235A" w:rsidP="00E7117B">
            <w:pPr>
              <w:rPr>
                <w:rFonts w:asciiTheme="minorHAnsi" w:hAnsiTheme="minorHAnsi" w:cstheme="minorHAnsi"/>
              </w:rPr>
            </w:pPr>
            <w:r w:rsidRPr="004875C3">
              <w:rPr>
                <w:rFonts w:asciiTheme="minorHAnsi" w:hAnsiTheme="minorHAnsi" w:cstheme="minorHAnsi"/>
              </w:rPr>
              <w:lastRenderedPageBreak/>
              <w:t>11</w:t>
            </w:r>
          </w:p>
        </w:tc>
        <w:tc>
          <w:tcPr>
            <w:tcW w:w="7610" w:type="dxa"/>
          </w:tcPr>
          <w:p w14:paraId="28FB4189" w14:textId="77777777" w:rsidR="002A235A" w:rsidRPr="004875C3" w:rsidRDefault="002A235A" w:rsidP="00E7117B">
            <w:pPr>
              <w:rPr>
                <w:rFonts w:asciiTheme="minorHAnsi" w:hAnsiTheme="minorHAnsi" w:cstheme="minorHAnsi"/>
              </w:rPr>
            </w:pPr>
            <w:r w:rsidRPr="004875C3">
              <w:rPr>
                <w:rFonts w:asciiTheme="minorHAnsi" w:hAnsiTheme="minorHAnsi" w:cstheme="minorHAnsi"/>
              </w:rPr>
              <w:t>Urbanistické a krajinné hodnoty</w:t>
            </w:r>
          </w:p>
        </w:tc>
      </w:tr>
      <w:tr w:rsidR="002A235A" w:rsidRPr="004875C3" w14:paraId="35010A9B" w14:textId="77777777" w:rsidTr="002A235A">
        <w:trPr>
          <w:trHeight w:val="555"/>
        </w:trPr>
        <w:tc>
          <w:tcPr>
            <w:tcW w:w="1175" w:type="dxa"/>
          </w:tcPr>
          <w:p w14:paraId="775F8DD9" w14:textId="77777777" w:rsidR="002A235A" w:rsidRPr="004875C3" w:rsidRDefault="002A235A" w:rsidP="00E7117B">
            <w:pPr>
              <w:rPr>
                <w:rFonts w:asciiTheme="minorHAnsi" w:hAnsiTheme="minorHAnsi" w:cstheme="minorHAnsi"/>
              </w:rPr>
            </w:pPr>
            <w:proofErr w:type="gramStart"/>
            <w:r w:rsidRPr="004875C3">
              <w:rPr>
                <w:rFonts w:asciiTheme="minorHAnsi" w:hAnsiTheme="minorHAnsi" w:cstheme="minorHAnsi"/>
              </w:rPr>
              <w:t>13a</w:t>
            </w:r>
            <w:proofErr w:type="gramEnd"/>
          </w:p>
        </w:tc>
        <w:tc>
          <w:tcPr>
            <w:tcW w:w="7610" w:type="dxa"/>
          </w:tcPr>
          <w:p w14:paraId="27D1C1B5" w14:textId="77777777" w:rsidR="002A235A" w:rsidRPr="004875C3" w:rsidRDefault="002A235A" w:rsidP="00E7117B">
            <w:pPr>
              <w:rPr>
                <w:rFonts w:asciiTheme="minorHAnsi" w:hAnsiTheme="minorHAnsi" w:cstheme="minorHAnsi"/>
              </w:rPr>
            </w:pPr>
            <w:r w:rsidRPr="004875C3">
              <w:rPr>
                <w:rFonts w:asciiTheme="minorHAnsi" w:hAnsiTheme="minorHAnsi" w:cstheme="minorHAnsi"/>
              </w:rPr>
              <w:t>Architektonicky nebo urbanisticky cenné stavby nebo soubory staveb, historicky významné stavby, místa nebo soubory staveb</w:t>
            </w:r>
          </w:p>
        </w:tc>
      </w:tr>
      <w:tr w:rsidR="002A235A" w:rsidRPr="004875C3" w14:paraId="7C7F3AB7" w14:textId="77777777" w:rsidTr="002A235A">
        <w:trPr>
          <w:trHeight w:val="270"/>
        </w:trPr>
        <w:tc>
          <w:tcPr>
            <w:tcW w:w="1175" w:type="dxa"/>
          </w:tcPr>
          <w:p w14:paraId="4333DC41" w14:textId="77777777" w:rsidR="002A235A" w:rsidRPr="004875C3" w:rsidRDefault="002A235A" w:rsidP="00E7117B">
            <w:pPr>
              <w:rPr>
                <w:rFonts w:asciiTheme="minorHAnsi" w:hAnsiTheme="minorHAnsi" w:cstheme="minorHAnsi"/>
              </w:rPr>
            </w:pPr>
            <w:r w:rsidRPr="004875C3">
              <w:rPr>
                <w:rFonts w:asciiTheme="minorHAnsi" w:hAnsiTheme="minorHAnsi" w:cstheme="minorHAnsi"/>
              </w:rPr>
              <w:t>21</w:t>
            </w:r>
          </w:p>
        </w:tc>
        <w:tc>
          <w:tcPr>
            <w:tcW w:w="7610" w:type="dxa"/>
          </w:tcPr>
          <w:p w14:paraId="37957A3D" w14:textId="2E26E245" w:rsidR="002A235A" w:rsidRPr="004875C3" w:rsidRDefault="002A235A" w:rsidP="0021172E">
            <w:pPr>
              <w:rPr>
                <w:rFonts w:asciiTheme="minorHAnsi" w:hAnsiTheme="minorHAnsi" w:cstheme="minorHAnsi"/>
              </w:rPr>
            </w:pPr>
            <w:r w:rsidRPr="004875C3">
              <w:rPr>
                <w:rFonts w:asciiTheme="minorHAnsi" w:hAnsiTheme="minorHAnsi" w:cstheme="minorHAnsi"/>
              </w:rPr>
              <w:t>Územní systém ekologické stability</w:t>
            </w:r>
          </w:p>
        </w:tc>
      </w:tr>
      <w:tr w:rsidR="002A235A" w:rsidRPr="004875C3" w14:paraId="4D605481" w14:textId="77777777" w:rsidTr="002A235A">
        <w:trPr>
          <w:trHeight w:val="270"/>
        </w:trPr>
        <w:tc>
          <w:tcPr>
            <w:tcW w:w="1175" w:type="dxa"/>
          </w:tcPr>
          <w:p w14:paraId="693AC6A5" w14:textId="77777777" w:rsidR="002A235A" w:rsidRPr="004875C3" w:rsidRDefault="002A235A" w:rsidP="00E7117B">
            <w:pPr>
              <w:rPr>
                <w:rFonts w:asciiTheme="minorHAnsi" w:hAnsiTheme="minorHAnsi" w:cstheme="minorHAnsi"/>
              </w:rPr>
            </w:pPr>
            <w:r w:rsidRPr="004875C3">
              <w:rPr>
                <w:rFonts w:asciiTheme="minorHAnsi" w:hAnsiTheme="minorHAnsi" w:cstheme="minorHAnsi"/>
              </w:rPr>
              <w:t>114</w:t>
            </w:r>
          </w:p>
        </w:tc>
        <w:tc>
          <w:tcPr>
            <w:tcW w:w="7610" w:type="dxa"/>
          </w:tcPr>
          <w:p w14:paraId="0EE39F3B" w14:textId="77777777" w:rsidR="002A235A" w:rsidRPr="004875C3" w:rsidRDefault="002A235A" w:rsidP="00E7117B">
            <w:pPr>
              <w:rPr>
                <w:rFonts w:asciiTheme="minorHAnsi" w:hAnsiTheme="minorHAnsi" w:cstheme="minorHAnsi"/>
              </w:rPr>
            </w:pPr>
            <w:r w:rsidRPr="004875C3">
              <w:rPr>
                <w:rFonts w:asciiTheme="minorHAnsi" w:hAnsiTheme="minorHAnsi" w:cstheme="minorHAnsi"/>
              </w:rPr>
              <w:t>Jiná ochranná pásma</w:t>
            </w:r>
          </w:p>
        </w:tc>
      </w:tr>
      <w:tr w:rsidR="002A235A" w:rsidRPr="004875C3" w14:paraId="5B335AFE" w14:textId="77777777" w:rsidTr="002A235A">
        <w:trPr>
          <w:trHeight w:val="270"/>
        </w:trPr>
        <w:tc>
          <w:tcPr>
            <w:tcW w:w="1175" w:type="dxa"/>
          </w:tcPr>
          <w:p w14:paraId="0396A9F1" w14:textId="77777777" w:rsidR="002A235A" w:rsidRPr="004875C3" w:rsidRDefault="002A235A" w:rsidP="00E7117B">
            <w:pPr>
              <w:rPr>
                <w:rFonts w:asciiTheme="minorHAnsi" w:hAnsiTheme="minorHAnsi" w:cstheme="minorHAnsi"/>
              </w:rPr>
            </w:pPr>
            <w:r w:rsidRPr="004875C3">
              <w:rPr>
                <w:rFonts w:asciiTheme="minorHAnsi" w:hAnsiTheme="minorHAnsi" w:cstheme="minorHAnsi"/>
              </w:rPr>
              <w:t>118</w:t>
            </w:r>
          </w:p>
        </w:tc>
        <w:tc>
          <w:tcPr>
            <w:tcW w:w="7610" w:type="dxa"/>
          </w:tcPr>
          <w:p w14:paraId="46022432" w14:textId="77777777" w:rsidR="002A235A" w:rsidRPr="004875C3" w:rsidRDefault="002A235A" w:rsidP="00E7117B">
            <w:pPr>
              <w:rPr>
                <w:rFonts w:asciiTheme="minorHAnsi" w:hAnsiTheme="minorHAnsi" w:cstheme="minorHAnsi"/>
              </w:rPr>
            </w:pPr>
            <w:r w:rsidRPr="004875C3">
              <w:rPr>
                <w:rFonts w:asciiTheme="minorHAnsi" w:hAnsiTheme="minorHAnsi" w:cstheme="minorHAnsi"/>
              </w:rPr>
              <w:t>Další záměry, pokud nejsou vyjádřeny jinou položkou</w:t>
            </w:r>
          </w:p>
        </w:tc>
      </w:tr>
      <w:tr w:rsidR="002A235A" w:rsidRPr="004875C3" w14:paraId="6EB70197" w14:textId="77777777" w:rsidTr="002A235A">
        <w:trPr>
          <w:trHeight w:val="270"/>
        </w:trPr>
        <w:tc>
          <w:tcPr>
            <w:tcW w:w="1175" w:type="dxa"/>
          </w:tcPr>
          <w:p w14:paraId="5C36B164" w14:textId="77777777" w:rsidR="002A235A" w:rsidRPr="004875C3" w:rsidRDefault="002A235A" w:rsidP="00E7117B">
            <w:pPr>
              <w:rPr>
                <w:rFonts w:asciiTheme="minorHAnsi" w:hAnsiTheme="minorHAnsi" w:cstheme="minorHAnsi"/>
              </w:rPr>
            </w:pPr>
            <w:r w:rsidRPr="004875C3">
              <w:rPr>
                <w:rFonts w:asciiTheme="minorHAnsi" w:hAnsiTheme="minorHAnsi" w:cstheme="minorHAnsi"/>
              </w:rPr>
              <w:t>119</w:t>
            </w:r>
          </w:p>
        </w:tc>
        <w:tc>
          <w:tcPr>
            <w:tcW w:w="7610" w:type="dxa"/>
          </w:tcPr>
          <w:p w14:paraId="3940317B" w14:textId="77777777" w:rsidR="002A235A" w:rsidRPr="004875C3" w:rsidRDefault="002A235A" w:rsidP="00E7117B">
            <w:pPr>
              <w:rPr>
                <w:rFonts w:asciiTheme="minorHAnsi" w:hAnsiTheme="minorHAnsi" w:cstheme="minorHAnsi"/>
              </w:rPr>
            </w:pPr>
            <w:r w:rsidRPr="004875C3">
              <w:rPr>
                <w:rFonts w:asciiTheme="minorHAnsi" w:hAnsiTheme="minorHAnsi" w:cstheme="minorHAnsi"/>
              </w:rPr>
              <w:t>Další dostupné informace o území</w:t>
            </w:r>
          </w:p>
        </w:tc>
      </w:tr>
    </w:tbl>
    <w:p w14:paraId="203FAD80" w14:textId="77777777" w:rsidR="0019634C" w:rsidRPr="004875C3" w:rsidRDefault="0019634C" w:rsidP="0019634C">
      <w:pPr>
        <w:rPr>
          <w:rFonts w:asciiTheme="minorHAnsi" w:hAnsiTheme="minorHAnsi" w:cstheme="minorHAnsi"/>
        </w:rPr>
      </w:pPr>
    </w:p>
    <w:p w14:paraId="45EFD5BA" w14:textId="62821335" w:rsidR="002E7460" w:rsidRPr="004875C3" w:rsidRDefault="00583459" w:rsidP="00160DA7">
      <w:pPr>
        <w:keepNext/>
        <w:ind w:left="357"/>
        <w:jc w:val="both"/>
        <w:rPr>
          <w:rFonts w:asciiTheme="minorHAnsi" w:hAnsiTheme="minorHAnsi" w:cstheme="minorHAnsi"/>
          <w:b/>
        </w:rPr>
      </w:pPr>
      <w:r w:rsidRPr="004875C3">
        <w:rPr>
          <w:rFonts w:asciiTheme="minorHAnsi" w:hAnsiTheme="minorHAnsi" w:cstheme="minorHAnsi"/>
        </w:rPr>
        <w:t xml:space="preserve">V současné době je </w:t>
      </w:r>
      <w:r w:rsidR="00AB0808" w:rsidRPr="004875C3">
        <w:rPr>
          <w:rFonts w:asciiTheme="minorHAnsi" w:hAnsiTheme="minorHAnsi" w:cstheme="minorHAnsi"/>
        </w:rPr>
        <w:t>1</w:t>
      </w:r>
      <w:r w:rsidR="0021172E">
        <w:rPr>
          <w:rFonts w:asciiTheme="minorHAnsi" w:hAnsiTheme="minorHAnsi" w:cstheme="minorHAnsi"/>
        </w:rPr>
        <w:t>3</w:t>
      </w:r>
      <w:r w:rsidR="001463B9" w:rsidRPr="004875C3">
        <w:rPr>
          <w:rFonts w:asciiTheme="minorHAnsi" w:hAnsiTheme="minorHAnsi" w:cstheme="minorHAnsi"/>
        </w:rPr>
        <w:t xml:space="preserve"> </w:t>
      </w:r>
      <w:r w:rsidR="00C8231F" w:rsidRPr="004875C3">
        <w:rPr>
          <w:rFonts w:asciiTheme="minorHAnsi" w:hAnsiTheme="minorHAnsi" w:cstheme="minorHAnsi"/>
        </w:rPr>
        <w:t>obc</w:t>
      </w:r>
      <w:r w:rsidR="001463B9" w:rsidRPr="004875C3">
        <w:rPr>
          <w:rFonts w:asciiTheme="minorHAnsi" w:hAnsiTheme="minorHAnsi" w:cstheme="minorHAnsi"/>
        </w:rPr>
        <w:t>í</w:t>
      </w:r>
      <w:r w:rsidR="00160DA7" w:rsidRPr="004875C3">
        <w:rPr>
          <w:rFonts w:asciiTheme="minorHAnsi" w:hAnsiTheme="minorHAnsi" w:cstheme="minorHAnsi"/>
        </w:rPr>
        <w:t xml:space="preserve"> bez </w:t>
      </w:r>
      <w:r w:rsidR="0086211E" w:rsidRPr="004875C3">
        <w:rPr>
          <w:rFonts w:asciiTheme="minorHAnsi" w:hAnsiTheme="minorHAnsi" w:cstheme="minorHAnsi"/>
          <w:spacing w:val="-2"/>
        </w:rPr>
        <w:t>územně plánovací dokumentac</w:t>
      </w:r>
      <w:r w:rsidR="0086211E">
        <w:rPr>
          <w:rFonts w:asciiTheme="minorHAnsi" w:hAnsiTheme="minorHAnsi" w:cstheme="minorHAnsi"/>
          <w:spacing w:val="-2"/>
        </w:rPr>
        <w:t>e</w:t>
      </w:r>
      <w:r w:rsidR="0086211E" w:rsidRPr="004875C3">
        <w:rPr>
          <w:rFonts w:asciiTheme="minorHAnsi" w:hAnsiTheme="minorHAnsi" w:cstheme="minorHAnsi"/>
          <w:spacing w:val="-2"/>
        </w:rPr>
        <w:t xml:space="preserve"> </w:t>
      </w:r>
      <w:r w:rsidR="0086211E">
        <w:rPr>
          <w:rFonts w:asciiTheme="minorHAnsi" w:hAnsiTheme="minorHAnsi" w:cstheme="minorHAnsi"/>
          <w:spacing w:val="-2"/>
        </w:rPr>
        <w:t xml:space="preserve">(dále jen </w:t>
      </w:r>
      <w:r w:rsidR="00160DA7" w:rsidRPr="004875C3">
        <w:rPr>
          <w:rFonts w:asciiTheme="minorHAnsi" w:hAnsiTheme="minorHAnsi" w:cstheme="minorHAnsi"/>
        </w:rPr>
        <w:t>ÚPD</w:t>
      </w:r>
      <w:r w:rsidR="0086211E">
        <w:rPr>
          <w:rFonts w:asciiTheme="minorHAnsi" w:hAnsiTheme="minorHAnsi" w:cstheme="minorHAnsi"/>
        </w:rPr>
        <w:t>)</w:t>
      </w:r>
      <w:r w:rsidR="00C8231F" w:rsidRPr="004875C3">
        <w:rPr>
          <w:rFonts w:asciiTheme="minorHAnsi" w:hAnsiTheme="minorHAnsi" w:cstheme="minorHAnsi"/>
        </w:rPr>
        <w:t>:</w:t>
      </w:r>
    </w:p>
    <w:p w14:paraId="1CE70C53" w14:textId="10DE2547" w:rsidR="00F340A6" w:rsidRPr="004875C3" w:rsidRDefault="00924DDB" w:rsidP="00395A0D">
      <w:pPr>
        <w:ind w:left="360"/>
        <w:jc w:val="both"/>
        <w:rPr>
          <w:rFonts w:asciiTheme="minorHAnsi" w:hAnsiTheme="minorHAnsi" w:cstheme="minorHAnsi"/>
        </w:rPr>
      </w:pPr>
      <w:r w:rsidRPr="004875C3">
        <w:rPr>
          <w:rFonts w:asciiTheme="minorHAnsi" w:hAnsiTheme="minorHAnsi" w:cstheme="minorHAnsi"/>
        </w:rPr>
        <w:t xml:space="preserve">Budčeves, Češov, Dílce, Cholenice, </w:t>
      </w:r>
      <w:r w:rsidR="0021172E">
        <w:rPr>
          <w:rFonts w:asciiTheme="minorHAnsi" w:hAnsiTheme="minorHAnsi" w:cstheme="minorHAnsi"/>
        </w:rPr>
        <w:t xml:space="preserve">Kozojedy, </w:t>
      </w:r>
      <w:r w:rsidRPr="004875C3">
        <w:rPr>
          <w:rFonts w:asciiTheme="minorHAnsi" w:hAnsiTheme="minorHAnsi" w:cstheme="minorHAnsi"/>
        </w:rPr>
        <w:t xml:space="preserve">Markvartice, Ohařice, Sedliště, Soběraz, Svatojánský Újezd, Tuř, </w:t>
      </w:r>
      <w:r w:rsidR="0021172E">
        <w:rPr>
          <w:rFonts w:asciiTheme="minorHAnsi" w:hAnsiTheme="minorHAnsi" w:cstheme="minorHAnsi"/>
        </w:rPr>
        <w:t xml:space="preserve">Vitiněves, </w:t>
      </w:r>
      <w:r w:rsidRPr="004875C3">
        <w:rPr>
          <w:rFonts w:asciiTheme="minorHAnsi" w:hAnsiTheme="minorHAnsi" w:cstheme="minorHAnsi"/>
        </w:rPr>
        <w:t>Zelenecká Lhota.</w:t>
      </w:r>
    </w:p>
    <w:p w14:paraId="66D09821" w14:textId="77777777" w:rsidR="00F340A6" w:rsidRPr="004875C3" w:rsidRDefault="00F340A6" w:rsidP="0019634C">
      <w:pPr>
        <w:rPr>
          <w:rFonts w:asciiTheme="minorHAnsi" w:hAnsiTheme="minorHAnsi" w:cstheme="minorHAnsi"/>
        </w:rPr>
      </w:pPr>
    </w:p>
    <w:p w14:paraId="06D7758D" w14:textId="2A320E66" w:rsidR="00706DFB" w:rsidRPr="004875C3" w:rsidRDefault="00F409D6" w:rsidP="00160DA7">
      <w:pPr>
        <w:rPr>
          <w:rFonts w:asciiTheme="minorHAnsi" w:hAnsiTheme="minorHAnsi" w:cstheme="minorHAnsi"/>
        </w:rPr>
      </w:pPr>
      <w:r w:rsidRPr="004875C3">
        <w:rPr>
          <w:rFonts w:asciiTheme="minorHAnsi" w:hAnsiTheme="minorHAnsi" w:cstheme="minorHAnsi"/>
        </w:rPr>
        <w:t>Údaje o území</w:t>
      </w:r>
      <w:r w:rsidR="004C053F" w:rsidRPr="004875C3">
        <w:rPr>
          <w:rFonts w:asciiTheme="minorHAnsi" w:hAnsiTheme="minorHAnsi" w:cstheme="minorHAnsi"/>
        </w:rPr>
        <w:t>, obdržené podle §</w:t>
      </w:r>
      <w:r w:rsidRPr="004875C3">
        <w:rPr>
          <w:rFonts w:asciiTheme="minorHAnsi" w:hAnsiTheme="minorHAnsi" w:cstheme="minorHAnsi"/>
        </w:rPr>
        <w:t>27</w:t>
      </w:r>
      <w:r w:rsidR="004C053F" w:rsidRPr="004875C3">
        <w:rPr>
          <w:rFonts w:asciiTheme="minorHAnsi" w:hAnsiTheme="minorHAnsi" w:cstheme="minorHAnsi"/>
        </w:rPr>
        <w:t xml:space="preserve">, odst. </w:t>
      </w:r>
      <w:r w:rsidRPr="004875C3">
        <w:rPr>
          <w:rFonts w:asciiTheme="minorHAnsi" w:hAnsiTheme="minorHAnsi" w:cstheme="minorHAnsi"/>
        </w:rPr>
        <w:t xml:space="preserve">3 </w:t>
      </w:r>
      <w:r w:rsidR="004C053F" w:rsidRPr="004875C3">
        <w:rPr>
          <w:rFonts w:asciiTheme="minorHAnsi" w:hAnsiTheme="minorHAnsi" w:cstheme="minorHAnsi"/>
        </w:rPr>
        <w:t xml:space="preserve">zák. č. 183/2006 Sb. </w:t>
      </w:r>
      <w:r w:rsidR="00706DFB" w:rsidRPr="004875C3">
        <w:rPr>
          <w:rFonts w:asciiTheme="minorHAnsi" w:hAnsiTheme="minorHAnsi" w:cstheme="minorHAnsi"/>
        </w:rPr>
        <w:t xml:space="preserve">od poskytovatelů, předá </w:t>
      </w:r>
      <w:r w:rsidR="00FC4127" w:rsidRPr="004875C3">
        <w:rPr>
          <w:rFonts w:asciiTheme="minorHAnsi" w:hAnsiTheme="minorHAnsi" w:cstheme="minorHAnsi"/>
        </w:rPr>
        <w:t xml:space="preserve">zadavatel </w:t>
      </w:r>
      <w:r w:rsidR="00706DFB" w:rsidRPr="004875C3">
        <w:rPr>
          <w:rFonts w:asciiTheme="minorHAnsi" w:hAnsiTheme="minorHAnsi" w:cstheme="minorHAnsi"/>
        </w:rPr>
        <w:t>z</w:t>
      </w:r>
      <w:r w:rsidR="00151744">
        <w:rPr>
          <w:rFonts w:asciiTheme="minorHAnsi" w:hAnsiTheme="minorHAnsi" w:cstheme="minorHAnsi"/>
        </w:rPr>
        <w:t>hotovi</w:t>
      </w:r>
      <w:r w:rsidR="00706DFB" w:rsidRPr="004875C3">
        <w:rPr>
          <w:rFonts w:asciiTheme="minorHAnsi" w:hAnsiTheme="minorHAnsi" w:cstheme="minorHAnsi"/>
        </w:rPr>
        <w:t>teli</w:t>
      </w:r>
      <w:r w:rsidR="00151744">
        <w:rPr>
          <w:rFonts w:asciiTheme="minorHAnsi" w:hAnsiTheme="minorHAnsi" w:cstheme="minorHAnsi"/>
        </w:rPr>
        <w:t>, a ten je zapracuje</w:t>
      </w:r>
      <w:r w:rsidR="00706DFB" w:rsidRPr="004875C3">
        <w:rPr>
          <w:rFonts w:asciiTheme="minorHAnsi" w:hAnsiTheme="minorHAnsi" w:cstheme="minorHAnsi"/>
        </w:rPr>
        <w:t xml:space="preserve"> do </w:t>
      </w:r>
      <w:r w:rsidR="00E47BA3">
        <w:rPr>
          <w:rFonts w:asciiTheme="minorHAnsi" w:hAnsiTheme="minorHAnsi" w:cstheme="minorHAnsi"/>
        </w:rPr>
        <w:t xml:space="preserve">DM </w:t>
      </w:r>
      <w:r w:rsidR="00E47BA3" w:rsidRPr="004875C3">
        <w:rPr>
          <w:rFonts w:asciiTheme="minorHAnsi" w:hAnsiTheme="minorHAnsi" w:cstheme="minorHAnsi"/>
        </w:rPr>
        <w:t xml:space="preserve">ÚAP ORP </w:t>
      </w:r>
      <w:r w:rsidR="00E47BA3">
        <w:rPr>
          <w:rFonts w:asciiTheme="minorHAnsi" w:hAnsiTheme="minorHAnsi" w:cstheme="minorHAnsi"/>
        </w:rPr>
        <w:t>Jičín</w:t>
      </w:r>
      <w:r w:rsidR="00FC4127" w:rsidRPr="004875C3">
        <w:rPr>
          <w:rFonts w:asciiTheme="minorHAnsi" w:hAnsiTheme="minorHAnsi" w:cstheme="minorHAnsi"/>
        </w:rPr>
        <w:t>.</w:t>
      </w:r>
    </w:p>
    <w:p w14:paraId="3022F40D" w14:textId="77777777" w:rsidR="002E7460" w:rsidRPr="004875C3" w:rsidRDefault="002E7460" w:rsidP="0019634C">
      <w:pPr>
        <w:rPr>
          <w:rFonts w:asciiTheme="minorHAnsi" w:hAnsiTheme="minorHAnsi" w:cstheme="minorHAnsi"/>
        </w:rPr>
      </w:pPr>
    </w:p>
    <w:p w14:paraId="679BFF8A" w14:textId="77777777" w:rsidR="005B248C" w:rsidRPr="004875C3" w:rsidRDefault="008B7B5C" w:rsidP="0019634C">
      <w:pPr>
        <w:jc w:val="both"/>
        <w:rPr>
          <w:rFonts w:asciiTheme="minorHAnsi" w:hAnsiTheme="minorHAnsi" w:cstheme="minorHAnsi"/>
        </w:rPr>
      </w:pPr>
      <w:r w:rsidRPr="004875C3">
        <w:rPr>
          <w:rFonts w:asciiTheme="minorHAnsi" w:hAnsiTheme="minorHAnsi" w:cstheme="minorHAnsi"/>
          <w:b/>
          <w:bCs/>
          <w:kern w:val="36"/>
        </w:rPr>
        <w:t>2.</w:t>
      </w:r>
      <w:r w:rsidR="0019634C" w:rsidRPr="004875C3">
        <w:rPr>
          <w:rFonts w:asciiTheme="minorHAnsi" w:hAnsiTheme="minorHAnsi" w:cstheme="minorHAnsi"/>
          <w:b/>
        </w:rPr>
        <w:t>2.1.3</w:t>
      </w:r>
      <w:r w:rsidR="0019634C" w:rsidRPr="004875C3">
        <w:rPr>
          <w:rFonts w:asciiTheme="minorHAnsi" w:hAnsiTheme="minorHAnsi" w:cstheme="minorHAnsi"/>
        </w:rPr>
        <w:t xml:space="preserve"> zpracování RURÚ</w:t>
      </w:r>
      <w:r w:rsidR="005B248C" w:rsidRPr="004875C3">
        <w:rPr>
          <w:rFonts w:asciiTheme="minorHAnsi" w:hAnsiTheme="minorHAnsi" w:cstheme="minorHAnsi"/>
        </w:rPr>
        <w:t xml:space="preserve"> v následujícím rozsahu:</w:t>
      </w:r>
    </w:p>
    <w:p w14:paraId="3BC2C399" w14:textId="5733D6A5" w:rsidR="005B248C" w:rsidRPr="004875C3" w:rsidRDefault="005B248C" w:rsidP="0086211E">
      <w:pPr>
        <w:pStyle w:val="Odstavecseseznamem"/>
        <w:numPr>
          <w:ilvl w:val="0"/>
          <w:numId w:val="29"/>
        </w:numPr>
        <w:ind w:left="714" w:hanging="357"/>
        <w:jc w:val="both"/>
        <w:rPr>
          <w:rFonts w:asciiTheme="minorHAnsi" w:hAnsiTheme="minorHAnsi" w:cstheme="minorHAnsi"/>
          <w:sz w:val="24"/>
          <w:szCs w:val="24"/>
        </w:rPr>
      </w:pPr>
      <w:r w:rsidRPr="004875C3">
        <w:rPr>
          <w:rFonts w:asciiTheme="minorHAnsi" w:hAnsiTheme="minorHAnsi" w:cstheme="minorHAnsi"/>
          <w:sz w:val="24"/>
          <w:szCs w:val="24"/>
        </w:rPr>
        <w:t>Vyhodnocení pozitiv a negativ v území v členění na 13 oblast</w:t>
      </w:r>
      <w:r w:rsidR="004875C3">
        <w:rPr>
          <w:rFonts w:asciiTheme="minorHAnsi" w:hAnsiTheme="minorHAnsi" w:cstheme="minorHAnsi"/>
          <w:sz w:val="24"/>
          <w:szCs w:val="24"/>
        </w:rPr>
        <w:t>í</w:t>
      </w:r>
      <w:r w:rsidR="00883342">
        <w:rPr>
          <w:rFonts w:asciiTheme="minorHAnsi" w:hAnsiTheme="minorHAnsi" w:cstheme="minorHAnsi"/>
          <w:sz w:val="24"/>
          <w:szCs w:val="24"/>
        </w:rPr>
        <w:t xml:space="preserve"> </w:t>
      </w:r>
      <w:r w:rsidR="004875C3">
        <w:rPr>
          <w:rFonts w:asciiTheme="minorHAnsi" w:hAnsiTheme="minorHAnsi" w:cstheme="minorHAnsi"/>
          <w:sz w:val="24"/>
          <w:szCs w:val="24"/>
        </w:rPr>
        <w:t>dle §4, odst.</w:t>
      </w:r>
      <w:r w:rsidR="00883342">
        <w:rPr>
          <w:rFonts w:asciiTheme="minorHAnsi" w:hAnsiTheme="minorHAnsi" w:cstheme="minorHAnsi"/>
          <w:sz w:val="24"/>
          <w:szCs w:val="24"/>
        </w:rPr>
        <w:t xml:space="preserve"> </w:t>
      </w:r>
      <w:r w:rsidR="004875C3">
        <w:rPr>
          <w:rFonts w:asciiTheme="minorHAnsi" w:hAnsiTheme="minorHAnsi" w:cstheme="minorHAnsi"/>
          <w:sz w:val="24"/>
          <w:szCs w:val="24"/>
        </w:rPr>
        <w:t>3 vyhlášky č. </w:t>
      </w:r>
      <w:r w:rsidRPr="004875C3">
        <w:rPr>
          <w:rFonts w:asciiTheme="minorHAnsi" w:hAnsiTheme="minorHAnsi" w:cstheme="minorHAnsi"/>
          <w:sz w:val="24"/>
          <w:szCs w:val="24"/>
        </w:rPr>
        <w:t>500/2006 Sb.</w:t>
      </w:r>
    </w:p>
    <w:p w14:paraId="1CE709AC" w14:textId="352A8A66" w:rsidR="005B248C" w:rsidRPr="004875C3" w:rsidRDefault="005B248C" w:rsidP="00745A08">
      <w:pPr>
        <w:pStyle w:val="Odstavecseseznamem"/>
        <w:numPr>
          <w:ilvl w:val="0"/>
          <w:numId w:val="29"/>
        </w:numPr>
        <w:spacing w:before="60"/>
        <w:ind w:left="714" w:hanging="357"/>
        <w:jc w:val="both"/>
        <w:rPr>
          <w:rFonts w:asciiTheme="minorHAnsi" w:hAnsiTheme="minorHAnsi" w:cstheme="minorHAnsi"/>
          <w:sz w:val="24"/>
          <w:szCs w:val="24"/>
        </w:rPr>
      </w:pPr>
      <w:r w:rsidRPr="004875C3">
        <w:rPr>
          <w:rFonts w:asciiTheme="minorHAnsi" w:hAnsiTheme="minorHAnsi" w:cstheme="minorHAnsi"/>
          <w:sz w:val="24"/>
          <w:szCs w:val="24"/>
        </w:rPr>
        <w:t>vyhodnocení vyváženosti územních podmínek pro pilíř</w:t>
      </w:r>
      <w:r w:rsidR="004875C3">
        <w:rPr>
          <w:rFonts w:asciiTheme="minorHAnsi" w:hAnsiTheme="minorHAnsi" w:cstheme="minorHAnsi"/>
          <w:sz w:val="24"/>
          <w:szCs w:val="24"/>
        </w:rPr>
        <w:t>e udržitelného rozvoje území na </w:t>
      </w:r>
      <w:r w:rsidRPr="004875C3">
        <w:rPr>
          <w:rFonts w:asciiTheme="minorHAnsi" w:hAnsiTheme="minorHAnsi" w:cstheme="minorHAnsi"/>
          <w:sz w:val="24"/>
          <w:szCs w:val="24"/>
        </w:rPr>
        <w:t xml:space="preserve">podkladě stanovených indikátorů dílčích </w:t>
      </w:r>
      <w:proofErr w:type="gramStart"/>
      <w:r w:rsidRPr="004875C3">
        <w:rPr>
          <w:rFonts w:asciiTheme="minorHAnsi" w:hAnsiTheme="minorHAnsi" w:cstheme="minorHAnsi"/>
          <w:sz w:val="24"/>
          <w:szCs w:val="24"/>
        </w:rPr>
        <w:t>oblastí - pro</w:t>
      </w:r>
      <w:proofErr w:type="gramEnd"/>
      <w:r w:rsidRPr="004875C3">
        <w:rPr>
          <w:rFonts w:asciiTheme="minorHAnsi" w:hAnsiTheme="minorHAnsi" w:cstheme="minorHAnsi"/>
          <w:sz w:val="24"/>
          <w:szCs w:val="24"/>
        </w:rPr>
        <w:t xml:space="preserve"> </w:t>
      </w:r>
      <w:r w:rsidR="004875C3">
        <w:rPr>
          <w:rFonts w:asciiTheme="minorHAnsi" w:hAnsiTheme="minorHAnsi" w:cstheme="minorHAnsi"/>
          <w:sz w:val="24"/>
          <w:szCs w:val="24"/>
        </w:rPr>
        <w:t>příznivé životní prostředí, pro </w:t>
      </w:r>
      <w:r w:rsidRPr="004875C3">
        <w:rPr>
          <w:rFonts w:asciiTheme="minorHAnsi" w:hAnsiTheme="minorHAnsi" w:cstheme="minorHAnsi"/>
          <w:sz w:val="24"/>
          <w:szCs w:val="24"/>
        </w:rPr>
        <w:t>hospodářský rozvoj a pro soudržnost společenství obyvatel území za ORP Jičín</w:t>
      </w:r>
    </w:p>
    <w:p w14:paraId="6934C139" w14:textId="4617DB24" w:rsidR="005B248C" w:rsidRPr="004875C3" w:rsidRDefault="005B248C" w:rsidP="00745A08">
      <w:pPr>
        <w:pStyle w:val="Odstavecseseznamem"/>
        <w:numPr>
          <w:ilvl w:val="0"/>
          <w:numId w:val="29"/>
        </w:numPr>
        <w:spacing w:before="60"/>
        <w:ind w:left="714" w:hanging="357"/>
        <w:jc w:val="both"/>
        <w:rPr>
          <w:rFonts w:asciiTheme="minorHAnsi" w:hAnsiTheme="minorHAnsi" w:cstheme="minorHAnsi"/>
          <w:sz w:val="24"/>
          <w:szCs w:val="24"/>
        </w:rPr>
      </w:pPr>
      <w:r w:rsidRPr="004875C3">
        <w:rPr>
          <w:rFonts w:asciiTheme="minorHAnsi" w:hAnsiTheme="minorHAnsi" w:cstheme="minorHAnsi"/>
          <w:sz w:val="24"/>
          <w:szCs w:val="24"/>
        </w:rPr>
        <w:t>zpracování kartogramu výsledn</w:t>
      </w:r>
      <w:r w:rsidR="004875C3">
        <w:rPr>
          <w:rFonts w:asciiTheme="minorHAnsi" w:hAnsiTheme="minorHAnsi" w:cstheme="minorHAnsi"/>
          <w:sz w:val="24"/>
          <w:szCs w:val="24"/>
        </w:rPr>
        <w:t xml:space="preserve">ého hodnocení v souladu s metodickým </w:t>
      </w:r>
      <w:r w:rsidRPr="004875C3">
        <w:rPr>
          <w:rFonts w:asciiTheme="minorHAnsi" w:hAnsiTheme="minorHAnsi" w:cstheme="minorHAnsi"/>
          <w:sz w:val="24"/>
          <w:szCs w:val="24"/>
        </w:rPr>
        <w:t>sdělením odboru územního plánování MMR k aktualizaci ÚAP, části RUR</w:t>
      </w:r>
      <w:r w:rsidR="0021172E">
        <w:rPr>
          <w:rFonts w:asciiTheme="minorHAnsi" w:hAnsiTheme="minorHAnsi" w:cstheme="minorHAnsi"/>
          <w:sz w:val="24"/>
          <w:szCs w:val="24"/>
        </w:rPr>
        <w:t>Ú</w:t>
      </w:r>
      <w:r w:rsidRPr="004875C3">
        <w:rPr>
          <w:rFonts w:asciiTheme="minorHAnsi" w:hAnsiTheme="minorHAnsi" w:cstheme="minorHAnsi"/>
          <w:sz w:val="24"/>
          <w:szCs w:val="24"/>
        </w:rPr>
        <w:t xml:space="preserve"> ze dne 31.5.2010</w:t>
      </w:r>
    </w:p>
    <w:p w14:paraId="338FC521" w14:textId="5F04445B" w:rsidR="005B248C" w:rsidRPr="004875C3" w:rsidRDefault="0086211E" w:rsidP="00745A08">
      <w:pPr>
        <w:pStyle w:val="Odstavecseseznamem"/>
        <w:numPr>
          <w:ilvl w:val="0"/>
          <w:numId w:val="29"/>
        </w:numPr>
        <w:spacing w:before="60"/>
        <w:ind w:left="714" w:hanging="357"/>
        <w:jc w:val="both"/>
        <w:rPr>
          <w:rFonts w:asciiTheme="minorHAnsi" w:hAnsiTheme="minorHAnsi" w:cstheme="minorHAnsi"/>
          <w:spacing w:val="-2"/>
          <w:sz w:val="24"/>
          <w:szCs w:val="24"/>
        </w:rPr>
      </w:pPr>
      <w:r w:rsidRPr="0086211E">
        <w:rPr>
          <w:rFonts w:asciiTheme="minorHAnsi" w:hAnsiTheme="minorHAnsi" w:cstheme="minorHAnsi"/>
          <w:spacing w:val="-2"/>
          <w:sz w:val="24"/>
          <w:szCs w:val="24"/>
        </w:rPr>
        <w:t xml:space="preserve">vyhodnocení problémů k řešení v </w:t>
      </w:r>
      <w:r w:rsidR="005B248C" w:rsidRPr="0086211E">
        <w:rPr>
          <w:rFonts w:asciiTheme="minorHAnsi" w:hAnsiTheme="minorHAnsi" w:cstheme="minorHAnsi"/>
          <w:spacing w:val="-2"/>
          <w:sz w:val="24"/>
          <w:szCs w:val="24"/>
        </w:rPr>
        <w:t>ÚPD, zejména problémů urbanistických, dopravních,</w:t>
      </w:r>
      <w:r w:rsidR="005B248C" w:rsidRPr="004875C3">
        <w:rPr>
          <w:rFonts w:asciiTheme="minorHAnsi" w:hAnsiTheme="minorHAnsi" w:cstheme="minorHAnsi"/>
          <w:spacing w:val="-2"/>
          <w:sz w:val="24"/>
          <w:szCs w:val="24"/>
        </w:rPr>
        <w:t xml:space="preserve"> hygienických a ostatních závad, střety záměrů na provedení změn, specifikace významných identifikovaných problémů k řešení v ÚPD</w:t>
      </w:r>
    </w:p>
    <w:p w14:paraId="73C0FDCE" w14:textId="1C3ECFCB" w:rsidR="005B248C" w:rsidRPr="004875C3" w:rsidRDefault="005B248C" w:rsidP="00745A08">
      <w:pPr>
        <w:pStyle w:val="Odstavecseseznamem"/>
        <w:numPr>
          <w:ilvl w:val="0"/>
          <w:numId w:val="29"/>
        </w:numPr>
        <w:spacing w:before="60"/>
        <w:ind w:left="714" w:hanging="357"/>
        <w:jc w:val="both"/>
        <w:rPr>
          <w:rFonts w:asciiTheme="minorHAnsi" w:hAnsiTheme="minorHAnsi" w:cstheme="minorHAnsi"/>
          <w:sz w:val="24"/>
          <w:szCs w:val="24"/>
        </w:rPr>
      </w:pPr>
      <w:r w:rsidRPr="004875C3">
        <w:rPr>
          <w:rFonts w:asciiTheme="minorHAnsi" w:hAnsiTheme="minorHAnsi" w:cstheme="minorHAnsi"/>
          <w:sz w:val="24"/>
          <w:szCs w:val="24"/>
        </w:rPr>
        <w:t xml:space="preserve">výkres problémů k řešení v ÚPD </w:t>
      </w:r>
      <w:r w:rsidR="004875C3">
        <w:rPr>
          <w:rFonts w:asciiTheme="minorHAnsi" w:hAnsiTheme="minorHAnsi" w:cstheme="minorHAnsi"/>
          <w:sz w:val="24"/>
          <w:szCs w:val="24"/>
        </w:rPr>
        <w:t>–</w:t>
      </w:r>
      <w:r w:rsidRPr="004875C3">
        <w:rPr>
          <w:rFonts w:asciiTheme="minorHAnsi" w:hAnsiTheme="minorHAnsi" w:cstheme="minorHAnsi"/>
          <w:sz w:val="24"/>
          <w:szCs w:val="24"/>
        </w:rPr>
        <w:t xml:space="preserve"> zapracování vy</w:t>
      </w:r>
      <w:r w:rsidR="004875C3">
        <w:rPr>
          <w:rFonts w:asciiTheme="minorHAnsi" w:hAnsiTheme="minorHAnsi" w:cstheme="minorHAnsi"/>
          <w:sz w:val="24"/>
          <w:szCs w:val="24"/>
        </w:rPr>
        <w:t xml:space="preserve">hodnocených problémů a střetů </w:t>
      </w:r>
    </w:p>
    <w:p w14:paraId="4529CF76" w14:textId="43AF0B4C" w:rsidR="009C42DD" w:rsidRPr="004875C3" w:rsidRDefault="0019634C" w:rsidP="0021172E">
      <w:pPr>
        <w:spacing w:before="120"/>
        <w:jc w:val="both"/>
        <w:rPr>
          <w:rFonts w:asciiTheme="minorHAnsi" w:hAnsiTheme="minorHAnsi" w:cstheme="minorHAnsi"/>
        </w:rPr>
      </w:pPr>
      <w:r w:rsidRPr="004875C3">
        <w:rPr>
          <w:rFonts w:asciiTheme="minorHAnsi" w:hAnsiTheme="minorHAnsi" w:cstheme="minorHAnsi"/>
        </w:rPr>
        <w:t>Tato část bude zpracována v souladu s metodickými pokyny platnými v době zpracování nabídky</w:t>
      </w:r>
      <w:r w:rsidR="008F53EC" w:rsidRPr="004875C3">
        <w:rPr>
          <w:rFonts w:asciiTheme="minorHAnsi" w:hAnsiTheme="minorHAnsi" w:cstheme="minorHAnsi"/>
        </w:rPr>
        <w:t>.</w:t>
      </w:r>
    </w:p>
    <w:p w14:paraId="46578851" w14:textId="6E20CEE3" w:rsidR="00151744" w:rsidRPr="004875C3" w:rsidRDefault="00151744" w:rsidP="00151744">
      <w:pPr>
        <w:spacing w:before="120"/>
        <w:rPr>
          <w:rFonts w:asciiTheme="minorHAnsi" w:hAnsiTheme="minorHAnsi" w:cstheme="minorHAnsi"/>
        </w:rPr>
      </w:pPr>
      <w:r w:rsidRPr="004875C3">
        <w:rPr>
          <w:rFonts w:asciiTheme="minorHAnsi" w:hAnsiTheme="minorHAnsi" w:cstheme="minorHAnsi"/>
        </w:rPr>
        <w:t>Z</w:t>
      </w:r>
      <w:r>
        <w:rPr>
          <w:rFonts w:asciiTheme="minorHAnsi" w:hAnsiTheme="minorHAnsi" w:cstheme="minorHAnsi"/>
        </w:rPr>
        <w:t>hotovi</w:t>
      </w:r>
      <w:r w:rsidRPr="004875C3">
        <w:rPr>
          <w:rFonts w:asciiTheme="minorHAnsi" w:hAnsiTheme="minorHAnsi" w:cstheme="minorHAnsi"/>
        </w:rPr>
        <w:t>tel provede i aktualizaci textového dokumentu popisujícího stav a vývoj území v návaznosti na dokument z poslední úplné aktualizace ÚAP ORP Ji</w:t>
      </w:r>
      <w:r>
        <w:rPr>
          <w:rFonts w:asciiTheme="minorHAnsi" w:hAnsiTheme="minorHAnsi" w:cstheme="minorHAnsi"/>
        </w:rPr>
        <w:t>čín v členění na 13 oblastí dle §4 vyhlášky č. </w:t>
      </w:r>
      <w:r w:rsidRPr="004875C3">
        <w:rPr>
          <w:rFonts w:asciiTheme="minorHAnsi" w:hAnsiTheme="minorHAnsi" w:cstheme="minorHAnsi"/>
        </w:rPr>
        <w:t>500/2006 Sb.</w:t>
      </w:r>
    </w:p>
    <w:p w14:paraId="7F7D68A4" w14:textId="77777777" w:rsidR="00411666" w:rsidRPr="0086211E" w:rsidRDefault="00411666" w:rsidP="0086211E">
      <w:pPr>
        <w:rPr>
          <w:rFonts w:asciiTheme="minorHAnsi" w:hAnsiTheme="minorHAnsi" w:cstheme="minorHAnsi"/>
          <w:sz w:val="20"/>
          <w:szCs w:val="20"/>
        </w:rPr>
      </w:pPr>
    </w:p>
    <w:p w14:paraId="09244D9F" w14:textId="77777777" w:rsidR="00411666" w:rsidRPr="0086211E" w:rsidRDefault="00411666" w:rsidP="0086211E">
      <w:pPr>
        <w:rPr>
          <w:rFonts w:asciiTheme="minorHAnsi" w:hAnsiTheme="minorHAnsi" w:cstheme="minorHAnsi"/>
          <w:sz w:val="20"/>
          <w:szCs w:val="20"/>
        </w:rPr>
      </w:pPr>
    </w:p>
    <w:p w14:paraId="734465C4" w14:textId="49D3235B" w:rsidR="002F417B" w:rsidRPr="004875C3" w:rsidRDefault="00411666" w:rsidP="0086211E">
      <w:pPr>
        <w:keepNext/>
        <w:ind w:firstLine="11"/>
        <w:jc w:val="both"/>
        <w:outlineLvl w:val="1"/>
        <w:rPr>
          <w:rFonts w:asciiTheme="minorHAnsi" w:hAnsiTheme="minorHAnsi" w:cstheme="minorHAnsi"/>
        </w:rPr>
      </w:pPr>
      <w:r w:rsidRPr="004875C3">
        <w:rPr>
          <w:rFonts w:asciiTheme="minorHAnsi" w:hAnsiTheme="minorHAnsi" w:cstheme="minorHAnsi"/>
          <w:b/>
          <w:bCs/>
          <w:kern w:val="36"/>
          <w:u w:val="wavyDouble"/>
        </w:rPr>
        <w:t>2.2.2</w:t>
      </w:r>
      <w:r w:rsidRPr="004875C3">
        <w:rPr>
          <w:rFonts w:asciiTheme="minorHAnsi" w:hAnsiTheme="minorHAnsi" w:cstheme="minorHAnsi"/>
          <w:b/>
        </w:rPr>
        <w:t xml:space="preserve"> </w:t>
      </w:r>
      <w:r w:rsidR="002A235A" w:rsidRPr="004875C3">
        <w:rPr>
          <w:rFonts w:asciiTheme="minorHAnsi" w:hAnsiTheme="minorHAnsi" w:cstheme="minorHAnsi"/>
          <w:b/>
        </w:rPr>
        <w:t>Projednání návrhu 5</w:t>
      </w:r>
      <w:r w:rsidR="001A7C32" w:rsidRPr="004875C3">
        <w:rPr>
          <w:rFonts w:asciiTheme="minorHAnsi" w:hAnsiTheme="minorHAnsi" w:cstheme="minorHAnsi"/>
          <w:b/>
        </w:rPr>
        <w:t>. úplné aktualizace ÚAP 20</w:t>
      </w:r>
      <w:r w:rsidR="002A235A" w:rsidRPr="004875C3">
        <w:rPr>
          <w:rFonts w:asciiTheme="minorHAnsi" w:hAnsiTheme="minorHAnsi" w:cstheme="minorHAnsi"/>
          <w:b/>
        </w:rPr>
        <w:t>20</w:t>
      </w:r>
      <w:r w:rsidR="002F417B" w:rsidRPr="004875C3">
        <w:rPr>
          <w:rFonts w:asciiTheme="minorHAnsi" w:hAnsiTheme="minorHAnsi" w:cstheme="minorHAnsi"/>
          <w:b/>
        </w:rPr>
        <w:t xml:space="preserve"> s obcemi</w:t>
      </w:r>
      <w:r w:rsidR="001A7C32" w:rsidRPr="004875C3">
        <w:rPr>
          <w:rFonts w:asciiTheme="minorHAnsi" w:hAnsiTheme="minorHAnsi" w:cstheme="minorHAnsi"/>
          <w:b/>
        </w:rPr>
        <w:t xml:space="preserve"> </w:t>
      </w:r>
      <w:r w:rsidRPr="004875C3">
        <w:rPr>
          <w:rFonts w:asciiTheme="minorHAnsi" w:hAnsiTheme="minorHAnsi" w:cstheme="minorHAnsi"/>
        </w:rPr>
        <w:t>proběhne nejpozději</w:t>
      </w:r>
      <w:r w:rsidR="00B3218A">
        <w:rPr>
          <w:rFonts w:asciiTheme="minorHAnsi" w:hAnsiTheme="minorHAnsi" w:cstheme="minorHAnsi"/>
        </w:rPr>
        <w:t xml:space="preserve"> do </w:t>
      </w:r>
      <w:r w:rsidR="00B965D6" w:rsidRPr="004875C3">
        <w:rPr>
          <w:rFonts w:asciiTheme="minorHAnsi" w:hAnsiTheme="minorHAnsi" w:cstheme="minorHAnsi"/>
        </w:rPr>
        <w:t>30.11.2020</w:t>
      </w:r>
      <w:r w:rsidRPr="004875C3">
        <w:rPr>
          <w:rFonts w:asciiTheme="minorHAnsi" w:hAnsiTheme="minorHAnsi" w:cstheme="minorHAnsi"/>
        </w:rPr>
        <w:t xml:space="preserve">, </w:t>
      </w:r>
      <w:r w:rsidR="001A7C32" w:rsidRPr="004875C3">
        <w:rPr>
          <w:rFonts w:asciiTheme="minorHAnsi" w:hAnsiTheme="minorHAnsi" w:cstheme="minorHAnsi"/>
        </w:rPr>
        <w:t xml:space="preserve">v součinnosti se zadavatelem. </w:t>
      </w:r>
      <w:r w:rsidR="002F417B" w:rsidRPr="004875C3">
        <w:rPr>
          <w:rFonts w:asciiTheme="minorHAnsi" w:hAnsiTheme="minorHAnsi" w:cstheme="minorHAnsi"/>
        </w:rPr>
        <w:t>Na něm zhotovitel podá výklad k navrženým problémům k řešení a umožní dotazy a uplatnění připomínek. Na základě výsledků projednání:</w:t>
      </w:r>
    </w:p>
    <w:p w14:paraId="22010744" w14:textId="650BB406" w:rsidR="002F417B" w:rsidRPr="004875C3" w:rsidRDefault="002F417B" w:rsidP="00F27079">
      <w:pPr>
        <w:numPr>
          <w:ilvl w:val="0"/>
          <w:numId w:val="24"/>
        </w:numPr>
        <w:spacing w:before="60"/>
        <w:ind w:left="709" w:hanging="357"/>
        <w:rPr>
          <w:rFonts w:asciiTheme="minorHAnsi" w:hAnsiTheme="minorHAnsi" w:cstheme="minorHAnsi"/>
        </w:rPr>
      </w:pPr>
      <w:r w:rsidRPr="004875C3">
        <w:rPr>
          <w:rFonts w:asciiTheme="minorHAnsi" w:hAnsiTheme="minorHAnsi" w:cstheme="minorHAnsi"/>
        </w:rPr>
        <w:t>zpracuje podklady pro doklad o projednání ÚAP, kde budou rovněž popsáno, jak byly připomínky obcí zohledněny (Obsah dokladu o projednání viz příloha č. 3 vyhlášky č. 500/2006 Sb.)</w:t>
      </w:r>
    </w:p>
    <w:p w14:paraId="1C80874F" w14:textId="77777777" w:rsidR="002F417B" w:rsidRPr="004875C3" w:rsidRDefault="002F417B" w:rsidP="00F27079">
      <w:pPr>
        <w:numPr>
          <w:ilvl w:val="0"/>
          <w:numId w:val="24"/>
        </w:numPr>
        <w:spacing w:before="60"/>
        <w:ind w:left="709" w:hanging="357"/>
        <w:rPr>
          <w:rFonts w:asciiTheme="minorHAnsi" w:hAnsiTheme="minorHAnsi" w:cstheme="minorHAnsi"/>
        </w:rPr>
      </w:pPr>
      <w:r w:rsidRPr="004875C3">
        <w:rPr>
          <w:rFonts w:asciiTheme="minorHAnsi" w:hAnsiTheme="minorHAnsi" w:cstheme="minorHAnsi"/>
        </w:rPr>
        <w:t>výsledky projednání budou zapracovány do konečné podoby zakázky.</w:t>
      </w:r>
    </w:p>
    <w:p w14:paraId="5364D74F" w14:textId="77777777" w:rsidR="00411666" w:rsidRPr="0086211E" w:rsidRDefault="00411666" w:rsidP="00411666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5EA4E3F7" w14:textId="77777777" w:rsidR="00411666" w:rsidRPr="0086211E" w:rsidRDefault="00411666" w:rsidP="00411666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1DAAAB9C" w14:textId="33897757" w:rsidR="002F417B" w:rsidRPr="004875C3" w:rsidRDefault="00411666" w:rsidP="0086211E">
      <w:pPr>
        <w:keepNext/>
        <w:ind w:firstLine="11"/>
        <w:jc w:val="both"/>
        <w:outlineLvl w:val="1"/>
        <w:rPr>
          <w:rFonts w:asciiTheme="minorHAnsi" w:hAnsiTheme="minorHAnsi" w:cstheme="minorHAnsi"/>
        </w:rPr>
      </w:pPr>
      <w:r w:rsidRPr="004875C3">
        <w:rPr>
          <w:rFonts w:asciiTheme="minorHAnsi" w:hAnsiTheme="minorHAnsi" w:cstheme="minorHAnsi"/>
          <w:b/>
          <w:bCs/>
          <w:kern w:val="36"/>
          <w:u w:val="wavyDouble"/>
        </w:rPr>
        <w:t>2.2.3</w:t>
      </w:r>
      <w:r w:rsidRPr="004875C3">
        <w:rPr>
          <w:rFonts w:asciiTheme="minorHAnsi" w:hAnsiTheme="minorHAnsi" w:cstheme="minorHAnsi"/>
          <w:b/>
        </w:rPr>
        <w:t xml:space="preserve"> </w:t>
      </w:r>
      <w:r w:rsidR="002F417B" w:rsidRPr="004875C3">
        <w:rPr>
          <w:rFonts w:asciiTheme="minorHAnsi" w:hAnsiTheme="minorHAnsi" w:cstheme="minorHAnsi"/>
        </w:rPr>
        <w:t xml:space="preserve">Zhotovitel předloží návrh aktualizace pro projednání s obcemi zadavateli nejpozději 10 dní před projednáním tak, aby bylo možno návrh </w:t>
      </w:r>
      <w:proofErr w:type="gramStart"/>
      <w:r w:rsidR="002F417B" w:rsidRPr="004875C3">
        <w:rPr>
          <w:rFonts w:asciiTheme="minorHAnsi" w:hAnsiTheme="minorHAnsi" w:cstheme="minorHAnsi"/>
        </w:rPr>
        <w:t>zveřejnit - konkrétně</w:t>
      </w:r>
      <w:proofErr w:type="gramEnd"/>
      <w:r w:rsidR="002F417B" w:rsidRPr="004875C3">
        <w:rPr>
          <w:rFonts w:asciiTheme="minorHAnsi" w:hAnsiTheme="minorHAnsi" w:cstheme="minorHAnsi"/>
        </w:rPr>
        <w:t xml:space="preserve"> všechny položky bodu 2.2.4 kromě těchto: a, e, g2, g3.</w:t>
      </w:r>
    </w:p>
    <w:p w14:paraId="49D82286" w14:textId="77777777" w:rsidR="0019634C" w:rsidRPr="0086211E" w:rsidRDefault="0019634C" w:rsidP="0019634C">
      <w:pPr>
        <w:rPr>
          <w:rFonts w:asciiTheme="minorHAnsi" w:hAnsiTheme="minorHAnsi" w:cstheme="minorHAnsi"/>
          <w:sz w:val="20"/>
          <w:szCs w:val="20"/>
        </w:rPr>
      </w:pPr>
    </w:p>
    <w:p w14:paraId="03B15928" w14:textId="77777777" w:rsidR="0019634C" w:rsidRPr="0086211E" w:rsidRDefault="0019634C" w:rsidP="0019634C">
      <w:pPr>
        <w:rPr>
          <w:rFonts w:asciiTheme="minorHAnsi" w:hAnsiTheme="minorHAnsi" w:cstheme="minorHAnsi"/>
          <w:sz w:val="20"/>
          <w:szCs w:val="20"/>
        </w:rPr>
      </w:pPr>
    </w:p>
    <w:p w14:paraId="45B60B47" w14:textId="77777777" w:rsidR="0019634C" w:rsidRPr="004875C3" w:rsidRDefault="008B7B5C" w:rsidP="0086211E">
      <w:pPr>
        <w:keepNext/>
        <w:outlineLvl w:val="1"/>
        <w:rPr>
          <w:rFonts w:asciiTheme="minorHAnsi" w:hAnsiTheme="minorHAnsi" w:cstheme="minorHAnsi"/>
        </w:rPr>
      </w:pPr>
      <w:r w:rsidRPr="004875C3">
        <w:rPr>
          <w:rFonts w:asciiTheme="minorHAnsi" w:hAnsiTheme="minorHAnsi" w:cstheme="minorHAnsi"/>
          <w:b/>
          <w:bCs/>
          <w:kern w:val="36"/>
          <w:u w:val="wavyDouble"/>
        </w:rPr>
        <w:lastRenderedPageBreak/>
        <w:t>2.</w:t>
      </w:r>
      <w:r w:rsidR="0019634C" w:rsidRPr="004875C3">
        <w:rPr>
          <w:rFonts w:asciiTheme="minorHAnsi" w:hAnsiTheme="minorHAnsi" w:cstheme="minorHAnsi"/>
          <w:b/>
          <w:bCs/>
          <w:kern w:val="36"/>
          <w:u w:val="wavyDouble"/>
        </w:rPr>
        <w:t>2.</w:t>
      </w:r>
      <w:r w:rsidR="00411666" w:rsidRPr="004875C3">
        <w:rPr>
          <w:rFonts w:asciiTheme="minorHAnsi" w:hAnsiTheme="minorHAnsi" w:cstheme="minorHAnsi"/>
          <w:b/>
          <w:bCs/>
          <w:kern w:val="36"/>
          <w:u w:val="wavyDouble"/>
        </w:rPr>
        <w:t>4</w:t>
      </w:r>
      <w:r w:rsidR="0019634C" w:rsidRPr="004875C3">
        <w:rPr>
          <w:rFonts w:asciiTheme="minorHAnsi" w:hAnsiTheme="minorHAnsi" w:cstheme="minorHAnsi"/>
          <w:b/>
        </w:rPr>
        <w:t xml:space="preserve"> </w:t>
      </w:r>
      <w:r w:rsidR="0019634C" w:rsidRPr="004875C3">
        <w:rPr>
          <w:rFonts w:asciiTheme="minorHAnsi" w:hAnsiTheme="minorHAnsi" w:cstheme="minorHAnsi"/>
        </w:rPr>
        <w:t>Úplná aktualizace ÚAP bude zpracována a předána</w:t>
      </w:r>
      <w:r w:rsidR="00C77029" w:rsidRPr="004875C3">
        <w:rPr>
          <w:rFonts w:asciiTheme="minorHAnsi" w:hAnsiTheme="minorHAnsi" w:cstheme="minorHAnsi"/>
        </w:rPr>
        <w:t xml:space="preserve"> dle následujících požadavků</w:t>
      </w:r>
      <w:r w:rsidR="0019634C" w:rsidRPr="004875C3">
        <w:rPr>
          <w:rFonts w:asciiTheme="minorHAnsi" w:hAnsiTheme="minorHAnsi" w:cstheme="minorHAnsi"/>
        </w:rPr>
        <w:t xml:space="preserve">: </w:t>
      </w:r>
    </w:p>
    <w:p w14:paraId="14938057" w14:textId="77777777" w:rsidR="00C77029" w:rsidRPr="004875C3" w:rsidRDefault="00C77029" w:rsidP="008F53EC">
      <w:pPr>
        <w:keepNext/>
        <w:tabs>
          <w:tab w:val="num" w:pos="360"/>
        </w:tabs>
        <w:spacing w:before="120"/>
        <w:ind w:left="360" w:hanging="180"/>
        <w:jc w:val="both"/>
        <w:rPr>
          <w:rFonts w:asciiTheme="minorHAnsi" w:hAnsiTheme="minorHAnsi" w:cstheme="minorHAnsi"/>
          <w:b/>
        </w:rPr>
      </w:pPr>
      <w:r w:rsidRPr="004875C3">
        <w:rPr>
          <w:rFonts w:asciiTheme="minorHAnsi" w:hAnsiTheme="minorHAnsi" w:cstheme="minorHAnsi"/>
          <w:b/>
        </w:rPr>
        <w:t>•</w:t>
      </w:r>
      <w:r w:rsidRPr="004875C3">
        <w:rPr>
          <w:rFonts w:asciiTheme="minorHAnsi" w:hAnsiTheme="minorHAnsi" w:cstheme="minorHAnsi"/>
          <w:b/>
        </w:rPr>
        <w:tab/>
        <w:t>v tištěné podobě</w:t>
      </w:r>
    </w:p>
    <w:p w14:paraId="79AF4EE9" w14:textId="25AE27F5" w:rsidR="00C77029" w:rsidRPr="004875C3" w:rsidRDefault="00C77029" w:rsidP="0086211E">
      <w:pPr>
        <w:pStyle w:val="Odstavecseseznamem"/>
        <w:numPr>
          <w:ilvl w:val="0"/>
          <w:numId w:val="27"/>
        </w:numPr>
        <w:tabs>
          <w:tab w:val="left" w:pos="1736"/>
        </w:tabs>
        <w:spacing w:before="40"/>
        <w:ind w:left="709" w:hanging="357"/>
        <w:jc w:val="both"/>
        <w:rPr>
          <w:rFonts w:asciiTheme="minorHAnsi" w:hAnsiTheme="minorHAnsi" w:cstheme="minorHAnsi"/>
          <w:sz w:val="24"/>
          <w:szCs w:val="24"/>
        </w:rPr>
      </w:pPr>
      <w:r w:rsidRPr="004875C3">
        <w:rPr>
          <w:rFonts w:asciiTheme="minorHAnsi" w:hAnsiTheme="minorHAnsi" w:cstheme="minorHAnsi"/>
          <w:sz w:val="24"/>
          <w:szCs w:val="24"/>
        </w:rPr>
        <w:t>zprávy a textové dokumenty budou dodány v jednom výtisku</w:t>
      </w:r>
    </w:p>
    <w:p w14:paraId="55734185" w14:textId="77777777" w:rsidR="00C77029" w:rsidRPr="004875C3" w:rsidRDefault="00C77029" w:rsidP="008F53EC">
      <w:pPr>
        <w:keepNext/>
        <w:tabs>
          <w:tab w:val="num" w:pos="360"/>
        </w:tabs>
        <w:spacing w:before="120"/>
        <w:ind w:left="360" w:hanging="180"/>
        <w:jc w:val="both"/>
        <w:rPr>
          <w:rFonts w:asciiTheme="minorHAnsi" w:hAnsiTheme="minorHAnsi" w:cstheme="minorHAnsi"/>
          <w:b/>
        </w:rPr>
      </w:pPr>
      <w:r w:rsidRPr="004875C3">
        <w:rPr>
          <w:rFonts w:asciiTheme="minorHAnsi" w:hAnsiTheme="minorHAnsi" w:cstheme="minorHAnsi"/>
          <w:b/>
        </w:rPr>
        <w:t>•</w:t>
      </w:r>
      <w:r w:rsidRPr="004875C3">
        <w:rPr>
          <w:rFonts w:asciiTheme="minorHAnsi" w:hAnsiTheme="minorHAnsi" w:cstheme="minorHAnsi"/>
          <w:b/>
        </w:rPr>
        <w:tab/>
        <w:t>v digitální podobě:</w:t>
      </w:r>
    </w:p>
    <w:p w14:paraId="64DFA70D" w14:textId="2D088661" w:rsidR="009E7041" w:rsidRPr="004875C3" w:rsidRDefault="009E7041" w:rsidP="00F27079">
      <w:pPr>
        <w:pStyle w:val="Odstavecseseznamem"/>
        <w:numPr>
          <w:ilvl w:val="0"/>
          <w:numId w:val="27"/>
        </w:numPr>
        <w:tabs>
          <w:tab w:val="left" w:pos="1736"/>
        </w:tabs>
        <w:spacing w:before="40"/>
        <w:ind w:left="709" w:hanging="357"/>
        <w:jc w:val="both"/>
        <w:rPr>
          <w:rFonts w:asciiTheme="minorHAnsi" w:hAnsiTheme="minorHAnsi" w:cstheme="minorHAnsi"/>
          <w:sz w:val="24"/>
          <w:szCs w:val="24"/>
        </w:rPr>
      </w:pPr>
      <w:r w:rsidRPr="004875C3">
        <w:rPr>
          <w:rFonts w:asciiTheme="minorHAnsi" w:hAnsiTheme="minorHAnsi" w:cstheme="minorHAnsi"/>
          <w:sz w:val="24"/>
          <w:szCs w:val="24"/>
        </w:rPr>
        <w:t>textové dokumenty budou předány ve formátu DOCX (nebo RTF) a PDF</w:t>
      </w:r>
    </w:p>
    <w:p w14:paraId="73188C17" w14:textId="37E834EC" w:rsidR="009E7041" w:rsidRPr="004875C3" w:rsidRDefault="009E7041" w:rsidP="00F27079">
      <w:pPr>
        <w:pStyle w:val="Odstavecseseznamem"/>
        <w:numPr>
          <w:ilvl w:val="0"/>
          <w:numId w:val="27"/>
        </w:numPr>
        <w:tabs>
          <w:tab w:val="left" w:pos="1736"/>
        </w:tabs>
        <w:spacing w:before="40"/>
        <w:ind w:left="709"/>
        <w:jc w:val="both"/>
        <w:rPr>
          <w:rFonts w:asciiTheme="minorHAnsi" w:hAnsiTheme="minorHAnsi" w:cstheme="minorHAnsi"/>
          <w:sz w:val="24"/>
          <w:szCs w:val="24"/>
        </w:rPr>
      </w:pPr>
      <w:r w:rsidRPr="004875C3">
        <w:rPr>
          <w:rFonts w:asciiTheme="minorHAnsi" w:hAnsiTheme="minorHAnsi" w:cstheme="minorHAnsi"/>
          <w:sz w:val="24"/>
          <w:szCs w:val="24"/>
        </w:rPr>
        <w:t xml:space="preserve">tabulková data budou navíc předána i ve formátu XLSX </w:t>
      </w:r>
    </w:p>
    <w:p w14:paraId="41A57557" w14:textId="32D212C1" w:rsidR="00DE605C" w:rsidRPr="00E47BA3" w:rsidRDefault="00DE605C" w:rsidP="00F27079">
      <w:pPr>
        <w:pStyle w:val="Odstavecseseznamem"/>
        <w:numPr>
          <w:ilvl w:val="0"/>
          <w:numId w:val="27"/>
        </w:numPr>
        <w:tabs>
          <w:tab w:val="left" w:pos="1736"/>
        </w:tabs>
        <w:spacing w:before="40"/>
        <w:ind w:left="709"/>
        <w:jc w:val="both"/>
        <w:rPr>
          <w:rFonts w:asciiTheme="minorHAnsi" w:hAnsiTheme="minorHAnsi" w:cstheme="minorHAnsi"/>
          <w:sz w:val="24"/>
          <w:szCs w:val="24"/>
        </w:rPr>
      </w:pPr>
      <w:r w:rsidRPr="00E47BA3">
        <w:rPr>
          <w:rFonts w:asciiTheme="minorHAnsi" w:hAnsiTheme="minorHAnsi" w:cstheme="minorHAnsi"/>
          <w:sz w:val="24"/>
          <w:szCs w:val="24"/>
        </w:rPr>
        <w:t xml:space="preserve">vektorová grafická data budou předána ve formátu ESRI </w:t>
      </w:r>
      <w:proofErr w:type="spellStart"/>
      <w:r w:rsidRPr="00E47BA3">
        <w:rPr>
          <w:rFonts w:asciiTheme="minorHAnsi" w:hAnsiTheme="minorHAnsi" w:cstheme="minorHAnsi"/>
          <w:sz w:val="24"/>
          <w:szCs w:val="24"/>
        </w:rPr>
        <w:t>geodatabáze</w:t>
      </w:r>
      <w:proofErr w:type="spellEnd"/>
      <w:r w:rsidRPr="00E47BA3">
        <w:rPr>
          <w:rFonts w:asciiTheme="minorHAnsi" w:hAnsiTheme="minorHAnsi" w:cstheme="minorHAnsi"/>
          <w:sz w:val="24"/>
          <w:szCs w:val="24"/>
        </w:rPr>
        <w:t xml:space="preserve">, v </w:t>
      </w:r>
      <w:r w:rsidR="00E47BA3" w:rsidRPr="00E47BA3">
        <w:rPr>
          <w:rFonts w:asciiTheme="minorHAnsi" w:hAnsiTheme="minorHAnsi" w:cstheme="minorHAnsi"/>
          <w:sz w:val="24"/>
          <w:szCs w:val="24"/>
        </w:rPr>
        <w:t>DM ÚAP ORP Jičín</w:t>
      </w:r>
      <w:r w:rsidR="00C77029" w:rsidRPr="00E47BA3">
        <w:rPr>
          <w:rFonts w:asciiTheme="minorHAnsi" w:hAnsiTheme="minorHAnsi" w:cstheme="minorHAnsi"/>
          <w:sz w:val="24"/>
          <w:szCs w:val="24"/>
        </w:rPr>
        <w:t xml:space="preserve">. </w:t>
      </w:r>
      <w:r w:rsidRPr="00E47BA3">
        <w:rPr>
          <w:rFonts w:asciiTheme="minorHAnsi" w:hAnsiTheme="minorHAnsi" w:cstheme="minorHAnsi"/>
          <w:sz w:val="24"/>
          <w:szCs w:val="24"/>
        </w:rPr>
        <w:t>Součástí datového modelu ÚAP ORP Jičín je i vizualizace dat a výkresů, která musí být dodržena.</w:t>
      </w:r>
      <w:r w:rsidR="00C77029" w:rsidRPr="00E47BA3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3936546" w14:textId="4A93AFCE" w:rsidR="00485DF9" w:rsidRPr="004875C3" w:rsidRDefault="00DE605C" w:rsidP="00F27079">
      <w:pPr>
        <w:pStyle w:val="Odstavecseseznamem"/>
        <w:numPr>
          <w:ilvl w:val="0"/>
          <w:numId w:val="27"/>
        </w:numPr>
        <w:tabs>
          <w:tab w:val="left" w:pos="1736"/>
        </w:tabs>
        <w:spacing w:before="40"/>
        <w:ind w:left="709"/>
        <w:jc w:val="both"/>
        <w:rPr>
          <w:rFonts w:asciiTheme="minorHAnsi" w:hAnsiTheme="minorHAnsi" w:cstheme="minorHAnsi"/>
          <w:sz w:val="24"/>
          <w:szCs w:val="24"/>
        </w:rPr>
      </w:pPr>
      <w:r w:rsidRPr="004875C3">
        <w:rPr>
          <w:rFonts w:asciiTheme="minorHAnsi" w:hAnsiTheme="minorHAnsi" w:cstheme="minorHAnsi"/>
          <w:sz w:val="24"/>
          <w:szCs w:val="24"/>
        </w:rPr>
        <w:t xml:space="preserve">vektorová grafická data budou zároveň předána i v datovém modelu Krajského </w:t>
      </w:r>
      <w:r w:rsidR="0021172E">
        <w:rPr>
          <w:rFonts w:asciiTheme="minorHAnsi" w:hAnsiTheme="minorHAnsi" w:cstheme="minorHAnsi"/>
          <w:sz w:val="24"/>
          <w:szCs w:val="24"/>
        </w:rPr>
        <w:t>úřadu Královéhradeckého kraje (</w:t>
      </w:r>
      <w:r w:rsidRPr="004875C3">
        <w:rPr>
          <w:rFonts w:asciiTheme="minorHAnsi" w:hAnsiTheme="minorHAnsi" w:cstheme="minorHAnsi"/>
          <w:sz w:val="24"/>
          <w:szCs w:val="24"/>
        </w:rPr>
        <w:t xml:space="preserve">DMG </w:t>
      </w:r>
      <w:r w:rsidR="0021172E">
        <w:rPr>
          <w:rFonts w:asciiTheme="minorHAnsi" w:hAnsiTheme="minorHAnsi" w:cstheme="minorHAnsi"/>
          <w:sz w:val="24"/>
          <w:szCs w:val="24"/>
        </w:rPr>
        <w:t>ÚAP)</w:t>
      </w:r>
      <w:r w:rsidRPr="004875C3">
        <w:rPr>
          <w:rFonts w:asciiTheme="minorHAnsi" w:hAnsiTheme="minorHAnsi" w:cstheme="minorHAnsi"/>
          <w:sz w:val="24"/>
          <w:szCs w:val="24"/>
        </w:rPr>
        <w:t xml:space="preserve"> </w:t>
      </w:r>
      <w:r w:rsidR="00736568" w:rsidRPr="004875C3">
        <w:rPr>
          <w:rFonts w:asciiTheme="minorHAnsi" w:hAnsiTheme="minorHAnsi" w:cstheme="minorHAnsi"/>
          <w:sz w:val="24"/>
          <w:szCs w:val="24"/>
        </w:rPr>
        <w:t xml:space="preserve">v aktuální </w:t>
      </w:r>
      <w:r w:rsidRPr="004875C3">
        <w:rPr>
          <w:rFonts w:asciiTheme="minorHAnsi" w:hAnsiTheme="minorHAnsi" w:cstheme="minorHAnsi"/>
          <w:sz w:val="24"/>
          <w:szCs w:val="24"/>
        </w:rPr>
        <w:t>verz</w:t>
      </w:r>
      <w:r w:rsidR="00736568" w:rsidRPr="004875C3">
        <w:rPr>
          <w:rFonts w:asciiTheme="minorHAnsi" w:hAnsiTheme="minorHAnsi" w:cstheme="minorHAnsi"/>
          <w:sz w:val="24"/>
          <w:szCs w:val="24"/>
        </w:rPr>
        <w:t>i</w:t>
      </w:r>
      <w:r w:rsidR="0021172E" w:rsidRPr="0021172E">
        <w:rPr>
          <w:rFonts w:asciiTheme="minorHAnsi" w:hAnsiTheme="minorHAnsi" w:cstheme="minorHAnsi"/>
          <w:sz w:val="24"/>
          <w:szCs w:val="24"/>
        </w:rPr>
        <w:t xml:space="preserve"> </w:t>
      </w:r>
      <w:r w:rsidR="0021172E">
        <w:rPr>
          <w:rFonts w:asciiTheme="minorHAnsi" w:hAnsiTheme="minorHAnsi" w:cstheme="minorHAnsi"/>
          <w:sz w:val="24"/>
          <w:szCs w:val="24"/>
        </w:rPr>
        <w:t xml:space="preserve">– </w:t>
      </w:r>
      <w:r w:rsidR="0021172E" w:rsidRPr="004875C3">
        <w:rPr>
          <w:rFonts w:asciiTheme="minorHAnsi" w:hAnsiTheme="minorHAnsi" w:cstheme="minorHAnsi"/>
          <w:sz w:val="24"/>
          <w:szCs w:val="24"/>
        </w:rPr>
        <w:t>formát ESRI SHP</w:t>
      </w:r>
      <w:r w:rsidRPr="004875C3">
        <w:rPr>
          <w:rFonts w:asciiTheme="minorHAnsi" w:hAnsiTheme="minorHAnsi" w:cstheme="minorHAnsi"/>
          <w:sz w:val="24"/>
          <w:szCs w:val="24"/>
        </w:rPr>
        <w:t>. Jednotlivé soubory musí být uloženy v adresářích tak, jak definuje DMG ÚAP. Do příslušných adresářů ukládejte pouze soubory, které obsahují nějaká data, prázdné SHP soubory neukládejte.</w:t>
      </w:r>
    </w:p>
    <w:p w14:paraId="48A0D9AA" w14:textId="5741EF25" w:rsidR="0083118A" w:rsidRPr="004875C3" w:rsidRDefault="0083118A" w:rsidP="00F27079">
      <w:pPr>
        <w:pStyle w:val="Odstavecseseznamem"/>
        <w:numPr>
          <w:ilvl w:val="0"/>
          <w:numId w:val="27"/>
        </w:numPr>
        <w:tabs>
          <w:tab w:val="left" w:pos="1736"/>
        </w:tabs>
        <w:spacing w:before="40"/>
        <w:ind w:left="709"/>
        <w:jc w:val="both"/>
        <w:rPr>
          <w:rFonts w:asciiTheme="minorHAnsi" w:hAnsiTheme="minorHAnsi" w:cstheme="minorHAnsi"/>
          <w:sz w:val="24"/>
          <w:szCs w:val="24"/>
        </w:rPr>
      </w:pPr>
      <w:r w:rsidRPr="004875C3">
        <w:rPr>
          <w:rFonts w:asciiTheme="minorHAnsi" w:hAnsiTheme="minorHAnsi" w:cstheme="minorHAnsi"/>
          <w:sz w:val="24"/>
          <w:szCs w:val="24"/>
        </w:rPr>
        <w:t>rastrová grafická data (mimo výkresů) budou předána v nekomprimovaném formátu TIFF (+ osazení TFW)</w:t>
      </w:r>
    </w:p>
    <w:p w14:paraId="5DCB212D" w14:textId="628693F0" w:rsidR="0083118A" w:rsidRPr="004875C3" w:rsidRDefault="0083118A" w:rsidP="00F27079">
      <w:pPr>
        <w:pStyle w:val="Odstavecseseznamem"/>
        <w:numPr>
          <w:ilvl w:val="0"/>
          <w:numId w:val="27"/>
        </w:numPr>
        <w:tabs>
          <w:tab w:val="left" w:pos="1736"/>
        </w:tabs>
        <w:spacing w:before="40"/>
        <w:ind w:left="709"/>
        <w:jc w:val="both"/>
        <w:rPr>
          <w:rFonts w:asciiTheme="minorHAnsi" w:hAnsiTheme="minorHAnsi" w:cstheme="minorHAnsi"/>
          <w:sz w:val="24"/>
          <w:szCs w:val="24"/>
        </w:rPr>
      </w:pPr>
      <w:r w:rsidRPr="004875C3">
        <w:rPr>
          <w:rFonts w:asciiTheme="minorHAnsi" w:hAnsiTheme="minorHAnsi" w:cstheme="minorHAnsi"/>
          <w:sz w:val="24"/>
          <w:szCs w:val="24"/>
        </w:rPr>
        <w:t>výkresy (výkres hodnot území, výkres limitů využití území, výkres záměrů na provedení změn v území, problémový výkres) budou zpracovány a předány:</w:t>
      </w:r>
    </w:p>
    <w:p w14:paraId="54C4B40E" w14:textId="3423833D" w:rsidR="0083118A" w:rsidRPr="004875C3" w:rsidRDefault="0083118A" w:rsidP="00F27079">
      <w:pPr>
        <w:tabs>
          <w:tab w:val="left" w:pos="1736"/>
        </w:tabs>
        <w:spacing w:before="40"/>
        <w:ind w:left="1722" w:hanging="306"/>
        <w:jc w:val="both"/>
        <w:rPr>
          <w:rFonts w:asciiTheme="minorHAnsi" w:hAnsiTheme="minorHAnsi" w:cstheme="minorHAnsi"/>
          <w:spacing w:val="-4"/>
        </w:rPr>
      </w:pPr>
      <w:r w:rsidRPr="004875C3">
        <w:rPr>
          <w:rFonts w:asciiTheme="minorHAnsi" w:hAnsiTheme="minorHAnsi" w:cstheme="minorHAnsi"/>
        </w:rPr>
        <w:t xml:space="preserve">1) ve formě MXD projektů firmy ESRI včetně použité </w:t>
      </w:r>
      <w:proofErr w:type="spellStart"/>
      <w:r w:rsidRPr="004875C3">
        <w:rPr>
          <w:rFonts w:asciiTheme="minorHAnsi" w:hAnsiTheme="minorHAnsi" w:cstheme="minorHAnsi"/>
        </w:rPr>
        <w:t>symbologie</w:t>
      </w:r>
      <w:proofErr w:type="spellEnd"/>
      <w:r w:rsidRPr="004875C3">
        <w:rPr>
          <w:rFonts w:asciiTheme="minorHAnsi" w:hAnsiTheme="minorHAnsi" w:cstheme="minorHAnsi"/>
        </w:rPr>
        <w:t xml:space="preserve"> (verze </w:t>
      </w:r>
      <w:proofErr w:type="spellStart"/>
      <w:r w:rsidRPr="004875C3">
        <w:rPr>
          <w:rFonts w:asciiTheme="minorHAnsi" w:hAnsiTheme="minorHAnsi" w:cstheme="minorHAnsi"/>
        </w:rPr>
        <w:t>ArcGIS</w:t>
      </w:r>
      <w:proofErr w:type="spellEnd"/>
      <w:r w:rsidRPr="004875C3">
        <w:rPr>
          <w:rFonts w:asciiTheme="minorHAnsi" w:hAnsiTheme="minorHAnsi" w:cstheme="minorHAnsi"/>
        </w:rPr>
        <w:t xml:space="preserve"> 10.</w:t>
      </w:r>
      <w:r w:rsidR="00A45198" w:rsidRPr="004875C3">
        <w:rPr>
          <w:rFonts w:asciiTheme="minorHAnsi" w:hAnsiTheme="minorHAnsi" w:cstheme="minorHAnsi"/>
        </w:rPr>
        <w:t>4</w:t>
      </w:r>
      <w:r w:rsidRPr="004875C3">
        <w:rPr>
          <w:rFonts w:asciiTheme="minorHAnsi" w:hAnsiTheme="minorHAnsi" w:cstheme="minorHAnsi"/>
        </w:rPr>
        <w:t>.</w:t>
      </w:r>
      <w:r w:rsidR="00A45198" w:rsidRPr="004875C3">
        <w:rPr>
          <w:rFonts w:asciiTheme="minorHAnsi" w:hAnsiTheme="minorHAnsi" w:cstheme="minorHAnsi"/>
        </w:rPr>
        <w:t>x</w:t>
      </w:r>
      <w:r w:rsidRPr="004875C3">
        <w:rPr>
          <w:rFonts w:asciiTheme="minorHAnsi" w:hAnsiTheme="minorHAnsi" w:cstheme="minorHAnsi"/>
        </w:rPr>
        <w:t xml:space="preserve">), </w:t>
      </w:r>
      <w:r w:rsidRPr="004875C3">
        <w:rPr>
          <w:rFonts w:asciiTheme="minorHAnsi" w:hAnsiTheme="minorHAnsi" w:cstheme="minorHAnsi"/>
          <w:spacing w:val="-4"/>
        </w:rPr>
        <w:t xml:space="preserve">s aktuální a propojenou legendou (tzn. nepřevedenou na grafiku), ve struktuře dat podle aktuálního datového modelu, </w:t>
      </w:r>
    </w:p>
    <w:p w14:paraId="193C6ED4" w14:textId="73CCC662" w:rsidR="0083118A" w:rsidRPr="004875C3" w:rsidRDefault="0083118A" w:rsidP="00F27079">
      <w:pPr>
        <w:tabs>
          <w:tab w:val="left" w:pos="1736"/>
        </w:tabs>
        <w:spacing w:before="40"/>
        <w:ind w:left="1722" w:hanging="306"/>
        <w:jc w:val="both"/>
        <w:rPr>
          <w:rFonts w:asciiTheme="minorHAnsi" w:hAnsiTheme="minorHAnsi" w:cstheme="minorHAnsi"/>
        </w:rPr>
      </w:pPr>
      <w:r w:rsidRPr="004875C3">
        <w:rPr>
          <w:rFonts w:asciiTheme="minorHAnsi" w:hAnsiTheme="minorHAnsi" w:cstheme="minorHAnsi"/>
          <w:spacing w:val="-4"/>
        </w:rPr>
        <w:t>2) v následujících</w:t>
      </w:r>
      <w:r w:rsidR="00883342">
        <w:rPr>
          <w:rFonts w:asciiTheme="minorHAnsi" w:hAnsiTheme="minorHAnsi" w:cstheme="minorHAnsi"/>
          <w:spacing w:val="-4"/>
        </w:rPr>
        <w:t xml:space="preserve"> </w:t>
      </w:r>
      <w:r w:rsidRPr="004875C3">
        <w:rPr>
          <w:rFonts w:asciiTheme="minorHAnsi" w:hAnsiTheme="minorHAnsi" w:cstheme="minorHAnsi"/>
          <w:spacing w:val="-4"/>
        </w:rPr>
        <w:t>formátech</w:t>
      </w:r>
      <w:r w:rsidRPr="004875C3">
        <w:rPr>
          <w:rFonts w:asciiTheme="minorHAnsi" w:hAnsiTheme="minorHAnsi" w:cstheme="minorHAnsi"/>
        </w:rPr>
        <w:t>, které budou vytvořeny z MXD projektů v barevné hloubce 24 Bit a rozlišení 200 DPI:</w:t>
      </w:r>
      <w:r w:rsidRPr="004875C3">
        <w:rPr>
          <w:rFonts w:asciiTheme="minorHAnsi" w:hAnsiTheme="minorHAnsi" w:cstheme="minorHAnsi"/>
          <w:spacing w:val="-4"/>
        </w:rPr>
        <w:t xml:space="preserve"> PDF (přičlenit všechny fonty dokumentu, kvalita JPEG </w:t>
      </w:r>
      <w:proofErr w:type="gramStart"/>
      <w:r w:rsidRPr="004875C3">
        <w:rPr>
          <w:rFonts w:asciiTheme="minorHAnsi" w:hAnsiTheme="minorHAnsi" w:cstheme="minorHAnsi"/>
          <w:spacing w:val="-4"/>
        </w:rPr>
        <w:t>80%</w:t>
      </w:r>
      <w:proofErr w:type="gramEnd"/>
      <w:r w:rsidRPr="004875C3">
        <w:rPr>
          <w:rFonts w:asciiTheme="minorHAnsi" w:hAnsiTheme="minorHAnsi" w:cstheme="minorHAnsi"/>
          <w:spacing w:val="-4"/>
        </w:rPr>
        <w:t xml:space="preserve">, bez exportu vrstev a atributů, s exportem informací o prostorovém umístění), PNG </w:t>
      </w:r>
      <w:r w:rsidRPr="004875C3">
        <w:rPr>
          <w:rFonts w:asciiTheme="minorHAnsi" w:hAnsiTheme="minorHAnsi" w:cstheme="minorHAnsi"/>
        </w:rPr>
        <w:t>(+ osazení PGW)</w:t>
      </w:r>
      <w:r w:rsidRPr="004875C3">
        <w:rPr>
          <w:rFonts w:asciiTheme="minorHAnsi" w:hAnsiTheme="minorHAnsi" w:cstheme="minorHAnsi"/>
          <w:spacing w:val="-4"/>
        </w:rPr>
        <w:t xml:space="preserve"> a TIFF </w:t>
      </w:r>
      <w:r w:rsidRPr="004875C3">
        <w:rPr>
          <w:rFonts w:asciiTheme="minorHAnsi" w:hAnsiTheme="minorHAnsi" w:cstheme="minorHAnsi"/>
        </w:rPr>
        <w:t>(komprese LZW, + osazení TFW)</w:t>
      </w:r>
    </w:p>
    <w:p w14:paraId="3E748A84" w14:textId="63B0FF03" w:rsidR="0083118A" w:rsidRPr="004875C3" w:rsidRDefault="0083118A" w:rsidP="00F27079">
      <w:pPr>
        <w:tabs>
          <w:tab w:val="left" w:pos="1736"/>
        </w:tabs>
        <w:spacing w:before="40"/>
        <w:ind w:left="1722" w:hanging="306"/>
        <w:jc w:val="both"/>
        <w:rPr>
          <w:rFonts w:asciiTheme="minorHAnsi" w:hAnsiTheme="minorHAnsi" w:cstheme="minorHAnsi"/>
          <w:spacing w:val="-4"/>
        </w:rPr>
      </w:pPr>
      <w:r w:rsidRPr="004875C3">
        <w:rPr>
          <w:rFonts w:asciiTheme="minorHAnsi" w:hAnsiTheme="minorHAnsi" w:cstheme="minorHAnsi"/>
          <w:spacing w:val="-4"/>
        </w:rPr>
        <w:t>3)</w:t>
      </w:r>
      <w:r w:rsidR="00883342">
        <w:rPr>
          <w:rFonts w:asciiTheme="minorHAnsi" w:hAnsiTheme="minorHAnsi" w:cstheme="minorHAnsi"/>
          <w:spacing w:val="-4"/>
        </w:rPr>
        <w:t xml:space="preserve"> </w:t>
      </w:r>
      <w:r w:rsidRPr="004875C3">
        <w:rPr>
          <w:rFonts w:asciiTheme="minorHAnsi" w:hAnsiTheme="minorHAnsi" w:cstheme="minorHAnsi"/>
          <w:spacing w:val="-4"/>
        </w:rPr>
        <w:t>pro projekt ÚAP mapového serveru města</w:t>
      </w:r>
      <w:r w:rsidR="00497B19" w:rsidRPr="004875C3">
        <w:rPr>
          <w:rFonts w:asciiTheme="minorHAnsi" w:hAnsiTheme="minorHAnsi" w:cstheme="minorHAnsi"/>
          <w:spacing w:val="-4"/>
        </w:rPr>
        <w:t xml:space="preserve">: </w:t>
      </w:r>
      <w:r w:rsidR="0024153F" w:rsidRPr="004875C3">
        <w:rPr>
          <w:rFonts w:asciiTheme="minorHAnsi" w:hAnsiTheme="minorHAnsi" w:cstheme="minorHAnsi"/>
          <w:spacing w:val="-4"/>
        </w:rPr>
        <w:t xml:space="preserve">exporty </w:t>
      </w:r>
      <w:r w:rsidR="00497B19" w:rsidRPr="004875C3">
        <w:rPr>
          <w:rFonts w:asciiTheme="minorHAnsi" w:hAnsiTheme="minorHAnsi" w:cstheme="minorHAnsi"/>
          <w:spacing w:val="-4"/>
        </w:rPr>
        <w:t xml:space="preserve">z datového okna </w:t>
      </w:r>
      <w:r w:rsidRPr="004875C3">
        <w:rPr>
          <w:rFonts w:asciiTheme="minorHAnsi" w:hAnsiTheme="minorHAnsi" w:cstheme="minorHAnsi"/>
          <w:spacing w:val="-4"/>
        </w:rPr>
        <w:t>ve formátu JPG</w:t>
      </w:r>
      <w:r w:rsidRPr="004875C3">
        <w:rPr>
          <w:rFonts w:asciiTheme="minorHAnsi" w:hAnsiTheme="minorHAnsi" w:cstheme="minorHAnsi"/>
        </w:rPr>
        <w:t>, které budou vytvořeny z MXD projektů v barevné hloubce 24 Bit a rozlišení 150</w:t>
      </w:r>
      <w:r w:rsidR="008F53EC" w:rsidRPr="004875C3">
        <w:rPr>
          <w:rFonts w:asciiTheme="minorHAnsi" w:hAnsiTheme="minorHAnsi" w:cstheme="minorHAnsi"/>
        </w:rPr>
        <w:t> </w:t>
      </w:r>
      <w:r w:rsidRPr="004875C3">
        <w:rPr>
          <w:rFonts w:asciiTheme="minorHAnsi" w:hAnsiTheme="minorHAnsi" w:cstheme="minorHAnsi"/>
        </w:rPr>
        <w:t xml:space="preserve">DPI. </w:t>
      </w:r>
      <w:r w:rsidR="00497B19" w:rsidRPr="004875C3">
        <w:rPr>
          <w:rFonts w:asciiTheme="minorHAnsi" w:hAnsiTheme="minorHAnsi" w:cstheme="minorHAnsi"/>
        </w:rPr>
        <w:t>R</w:t>
      </w:r>
      <w:r w:rsidRPr="004875C3">
        <w:rPr>
          <w:rFonts w:asciiTheme="minorHAnsi" w:hAnsiTheme="minorHAnsi" w:cstheme="minorHAnsi"/>
          <w:spacing w:val="-4"/>
        </w:rPr>
        <w:t>eferenční měřítko 1:7500.</w:t>
      </w:r>
    </w:p>
    <w:p w14:paraId="17F2B915" w14:textId="3670B092" w:rsidR="0083118A" w:rsidRPr="0021172E" w:rsidRDefault="0083118A" w:rsidP="00E47BA3">
      <w:pPr>
        <w:pStyle w:val="Odstavecseseznamem"/>
        <w:numPr>
          <w:ilvl w:val="0"/>
          <w:numId w:val="27"/>
        </w:numPr>
        <w:tabs>
          <w:tab w:val="left" w:pos="1736"/>
        </w:tabs>
        <w:spacing w:before="40"/>
        <w:ind w:left="709"/>
        <w:jc w:val="both"/>
        <w:rPr>
          <w:rFonts w:asciiTheme="minorHAnsi" w:hAnsiTheme="minorHAnsi" w:cstheme="minorHAnsi"/>
          <w:sz w:val="24"/>
          <w:szCs w:val="24"/>
        </w:rPr>
      </w:pPr>
      <w:r w:rsidRPr="0021172E">
        <w:rPr>
          <w:rFonts w:asciiTheme="minorHAnsi" w:hAnsiTheme="minorHAnsi" w:cstheme="minorHAnsi"/>
          <w:sz w:val="24"/>
          <w:szCs w:val="24"/>
        </w:rPr>
        <w:t xml:space="preserve">ve formě jednoho MXD projektu bude předán i kompletní soubor jevů ÚAP, </w:t>
      </w:r>
      <w:r w:rsidR="008F53EC" w:rsidRPr="0021172E">
        <w:rPr>
          <w:rFonts w:asciiTheme="minorHAnsi" w:hAnsiTheme="minorHAnsi" w:cstheme="minorHAnsi"/>
          <w:sz w:val="24"/>
          <w:szCs w:val="24"/>
        </w:rPr>
        <w:t>seskupený do </w:t>
      </w:r>
      <w:r w:rsidRPr="0021172E">
        <w:rPr>
          <w:rFonts w:asciiTheme="minorHAnsi" w:hAnsiTheme="minorHAnsi" w:cstheme="minorHAnsi"/>
          <w:sz w:val="24"/>
          <w:szCs w:val="24"/>
        </w:rPr>
        <w:t xml:space="preserve">skupin dle </w:t>
      </w:r>
      <w:r w:rsidR="00E47BA3" w:rsidRPr="00E47BA3">
        <w:rPr>
          <w:rFonts w:asciiTheme="minorHAnsi" w:hAnsiTheme="minorHAnsi" w:cstheme="minorHAnsi"/>
          <w:sz w:val="24"/>
          <w:szCs w:val="24"/>
        </w:rPr>
        <w:t>DM ÚAP ORP Jičín</w:t>
      </w:r>
      <w:r w:rsidRPr="0021172E">
        <w:rPr>
          <w:rFonts w:asciiTheme="minorHAnsi" w:hAnsiTheme="minorHAnsi" w:cstheme="minorHAnsi"/>
          <w:sz w:val="24"/>
          <w:szCs w:val="24"/>
        </w:rPr>
        <w:t>.</w:t>
      </w:r>
    </w:p>
    <w:p w14:paraId="501CFFE5" w14:textId="77777777" w:rsidR="0019634C" w:rsidRPr="0086211E" w:rsidRDefault="0019634C" w:rsidP="0019634C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0391D993" w14:textId="77777777" w:rsidR="0019634C" w:rsidRPr="0086211E" w:rsidRDefault="0019634C" w:rsidP="0019634C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0D5486AA" w14:textId="77777777" w:rsidR="0019634C" w:rsidRPr="004875C3" w:rsidRDefault="008B7B5C" w:rsidP="00844581">
      <w:pPr>
        <w:outlineLvl w:val="1"/>
        <w:rPr>
          <w:rFonts w:asciiTheme="minorHAnsi" w:hAnsiTheme="minorHAnsi" w:cstheme="minorHAnsi"/>
        </w:rPr>
      </w:pPr>
      <w:r w:rsidRPr="004875C3">
        <w:rPr>
          <w:rFonts w:asciiTheme="minorHAnsi" w:hAnsiTheme="minorHAnsi" w:cstheme="minorHAnsi"/>
          <w:b/>
          <w:bCs/>
          <w:kern w:val="36"/>
          <w:u w:val="wavyDouble"/>
        </w:rPr>
        <w:t>2.</w:t>
      </w:r>
      <w:r w:rsidR="0019634C" w:rsidRPr="004875C3">
        <w:rPr>
          <w:rFonts w:asciiTheme="minorHAnsi" w:hAnsiTheme="minorHAnsi" w:cstheme="minorHAnsi"/>
          <w:b/>
          <w:bCs/>
          <w:kern w:val="36"/>
          <w:u w:val="wavyDouble"/>
        </w:rPr>
        <w:t>2.</w:t>
      </w:r>
      <w:r w:rsidR="00603755" w:rsidRPr="004875C3">
        <w:rPr>
          <w:rFonts w:asciiTheme="minorHAnsi" w:hAnsiTheme="minorHAnsi" w:cstheme="minorHAnsi"/>
          <w:b/>
          <w:bCs/>
          <w:kern w:val="36"/>
          <w:u w:val="wavyDouble"/>
        </w:rPr>
        <w:t>5</w:t>
      </w:r>
      <w:r w:rsidR="0019634C" w:rsidRPr="004875C3">
        <w:rPr>
          <w:rFonts w:asciiTheme="minorHAnsi" w:hAnsiTheme="minorHAnsi" w:cstheme="minorHAnsi"/>
          <w:b/>
        </w:rPr>
        <w:t xml:space="preserve"> </w:t>
      </w:r>
      <w:r w:rsidR="0019634C" w:rsidRPr="004875C3">
        <w:rPr>
          <w:rFonts w:asciiTheme="minorHAnsi" w:hAnsiTheme="minorHAnsi" w:cstheme="minorHAnsi"/>
        </w:rPr>
        <w:t>Požadavky na jednotný způsob zpracování předmětu zakázky:</w:t>
      </w:r>
    </w:p>
    <w:p w14:paraId="7EBEEC50" w14:textId="245A41D9" w:rsidR="0019634C" w:rsidRPr="004875C3" w:rsidRDefault="0019634C" w:rsidP="00E47BA3">
      <w:pPr>
        <w:numPr>
          <w:ilvl w:val="0"/>
          <w:numId w:val="13"/>
        </w:numPr>
        <w:tabs>
          <w:tab w:val="clear" w:pos="1064"/>
          <w:tab w:val="num" w:pos="709"/>
        </w:tabs>
        <w:spacing w:before="60"/>
        <w:ind w:left="720" w:hanging="357"/>
        <w:rPr>
          <w:rFonts w:asciiTheme="minorHAnsi" w:hAnsiTheme="minorHAnsi" w:cstheme="minorHAnsi"/>
          <w:spacing w:val="-6"/>
        </w:rPr>
      </w:pPr>
      <w:r w:rsidRPr="004875C3">
        <w:rPr>
          <w:rFonts w:asciiTheme="minorHAnsi" w:hAnsiTheme="minorHAnsi" w:cstheme="minorHAnsi"/>
          <w:spacing w:val="-6"/>
        </w:rPr>
        <w:t xml:space="preserve">zhotovitel obdrží data ve struktuře </w:t>
      </w:r>
      <w:r w:rsidR="00E47BA3" w:rsidRPr="00E47BA3">
        <w:rPr>
          <w:rFonts w:asciiTheme="minorHAnsi" w:hAnsiTheme="minorHAnsi" w:cstheme="minorHAnsi"/>
          <w:spacing w:val="-6"/>
        </w:rPr>
        <w:t>DM ÚAP ORP Jičín</w:t>
      </w:r>
      <w:r w:rsidRPr="004875C3">
        <w:rPr>
          <w:rFonts w:asciiTheme="minorHAnsi" w:hAnsiTheme="minorHAnsi" w:cstheme="minorHAnsi"/>
          <w:spacing w:val="-6"/>
        </w:rPr>
        <w:t>, při aktualizaci musí dodržet vyplňování požadovaných řídících identifikátorů</w:t>
      </w:r>
    </w:p>
    <w:p w14:paraId="7D7CC0FB" w14:textId="77777777" w:rsidR="0019634C" w:rsidRPr="004875C3" w:rsidRDefault="0019634C" w:rsidP="009F051B">
      <w:pPr>
        <w:numPr>
          <w:ilvl w:val="0"/>
          <w:numId w:val="13"/>
        </w:numPr>
        <w:tabs>
          <w:tab w:val="clear" w:pos="1064"/>
          <w:tab w:val="num" w:pos="720"/>
        </w:tabs>
        <w:spacing w:before="60"/>
        <w:ind w:left="720" w:hanging="357"/>
        <w:rPr>
          <w:rFonts w:asciiTheme="minorHAnsi" w:hAnsiTheme="minorHAnsi" w:cstheme="minorHAnsi"/>
          <w:spacing w:val="-6"/>
        </w:rPr>
      </w:pPr>
      <w:r w:rsidRPr="004875C3">
        <w:rPr>
          <w:rFonts w:asciiTheme="minorHAnsi" w:hAnsiTheme="minorHAnsi" w:cstheme="minorHAnsi"/>
          <w:spacing w:val="-6"/>
        </w:rPr>
        <w:t>veškeré změny datové struktury musí být předem konzultovány se zadavatelem, a následně evidovány (nové jevy, nové atributy, vizualizace)</w:t>
      </w:r>
    </w:p>
    <w:p w14:paraId="36044A35" w14:textId="64EBB2C5" w:rsidR="0019634C" w:rsidRPr="004875C3" w:rsidRDefault="0019634C" w:rsidP="009F051B">
      <w:pPr>
        <w:numPr>
          <w:ilvl w:val="0"/>
          <w:numId w:val="13"/>
        </w:numPr>
        <w:tabs>
          <w:tab w:val="clear" w:pos="1064"/>
          <w:tab w:val="num" w:pos="720"/>
        </w:tabs>
        <w:spacing w:before="60"/>
        <w:ind w:left="720" w:hanging="357"/>
        <w:rPr>
          <w:rFonts w:asciiTheme="minorHAnsi" w:hAnsiTheme="minorHAnsi" w:cstheme="minorHAnsi"/>
          <w:spacing w:val="-6"/>
        </w:rPr>
      </w:pPr>
      <w:r w:rsidRPr="004875C3">
        <w:rPr>
          <w:rFonts w:asciiTheme="minorHAnsi" w:hAnsiTheme="minorHAnsi" w:cstheme="minorHAnsi"/>
          <w:spacing w:val="-6"/>
        </w:rPr>
        <w:t xml:space="preserve">veškerá rastrová i vektorová </w:t>
      </w:r>
      <w:proofErr w:type="spellStart"/>
      <w:r w:rsidRPr="004875C3">
        <w:rPr>
          <w:rFonts w:asciiTheme="minorHAnsi" w:hAnsiTheme="minorHAnsi" w:cstheme="minorHAnsi"/>
          <w:spacing w:val="-6"/>
        </w:rPr>
        <w:t>geodata</w:t>
      </w:r>
      <w:proofErr w:type="spellEnd"/>
      <w:r w:rsidRPr="004875C3">
        <w:rPr>
          <w:rFonts w:asciiTheme="minorHAnsi" w:hAnsiTheme="minorHAnsi" w:cstheme="minorHAnsi"/>
          <w:spacing w:val="-6"/>
        </w:rPr>
        <w:t xml:space="preserve"> budou usazena do absolutních souřadnic systému S-JTSK</w:t>
      </w:r>
      <w:r w:rsidR="009F051B" w:rsidRPr="004875C3">
        <w:rPr>
          <w:rFonts w:asciiTheme="minorHAnsi" w:hAnsiTheme="minorHAnsi" w:cstheme="minorHAnsi"/>
          <w:spacing w:val="-6"/>
        </w:rPr>
        <w:t xml:space="preserve"> (v systému </w:t>
      </w:r>
      <w:proofErr w:type="spellStart"/>
      <w:r w:rsidR="009F051B" w:rsidRPr="004875C3">
        <w:rPr>
          <w:rFonts w:asciiTheme="minorHAnsi" w:hAnsiTheme="minorHAnsi" w:cstheme="minorHAnsi"/>
        </w:rPr>
        <w:t>ArcGIS</w:t>
      </w:r>
      <w:proofErr w:type="spellEnd"/>
      <w:r w:rsidR="009F051B" w:rsidRPr="004875C3">
        <w:rPr>
          <w:rFonts w:asciiTheme="minorHAnsi" w:hAnsiTheme="minorHAnsi" w:cstheme="minorHAnsi"/>
        </w:rPr>
        <w:t xml:space="preserve"> je to souřadnicový systém „</w:t>
      </w:r>
      <w:r w:rsidR="009F051B" w:rsidRPr="004875C3">
        <w:rPr>
          <w:rFonts w:asciiTheme="minorHAnsi" w:hAnsiTheme="minorHAnsi" w:cstheme="minorHAnsi"/>
          <w:spacing w:val="-6"/>
        </w:rPr>
        <w:t>S-JTSK</w:t>
      </w:r>
      <w:r w:rsidR="00C93CEE" w:rsidRPr="004875C3">
        <w:rPr>
          <w:rFonts w:asciiTheme="minorHAnsi" w:hAnsiTheme="minorHAnsi" w:cstheme="minorHAnsi"/>
          <w:spacing w:val="-6"/>
        </w:rPr>
        <w:t xml:space="preserve"> </w:t>
      </w:r>
      <w:proofErr w:type="spellStart"/>
      <w:r w:rsidR="00C93CEE" w:rsidRPr="004875C3">
        <w:rPr>
          <w:rFonts w:asciiTheme="minorHAnsi" w:hAnsiTheme="minorHAnsi" w:cstheme="minorHAnsi"/>
          <w:spacing w:val="-6"/>
        </w:rPr>
        <w:t>Krovak</w:t>
      </w:r>
      <w:proofErr w:type="spellEnd"/>
      <w:r w:rsidR="00C93CEE" w:rsidRPr="004875C3">
        <w:rPr>
          <w:rFonts w:asciiTheme="minorHAnsi" w:hAnsiTheme="minorHAnsi" w:cstheme="minorHAnsi"/>
          <w:spacing w:val="-6"/>
        </w:rPr>
        <w:t xml:space="preserve"> </w:t>
      </w:r>
      <w:proofErr w:type="spellStart"/>
      <w:r w:rsidR="00C93CEE" w:rsidRPr="004875C3">
        <w:rPr>
          <w:rFonts w:asciiTheme="minorHAnsi" w:hAnsiTheme="minorHAnsi" w:cstheme="minorHAnsi"/>
          <w:spacing w:val="-6"/>
        </w:rPr>
        <w:t>EastNorth</w:t>
      </w:r>
      <w:proofErr w:type="spellEnd"/>
      <w:r w:rsidR="009F051B" w:rsidRPr="004875C3">
        <w:rPr>
          <w:rFonts w:asciiTheme="minorHAnsi" w:hAnsiTheme="minorHAnsi" w:cstheme="minorHAnsi"/>
        </w:rPr>
        <w:t>“)</w:t>
      </w:r>
    </w:p>
    <w:p w14:paraId="5D9F91D1" w14:textId="035F82CB" w:rsidR="0019634C" w:rsidRPr="004875C3" w:rsidRDefault="0019634C" w:rsidP="009F051B">
      <w:pPr>
        <w:numPr>
          <w:ilvl w:val="0"/>
          <w:numId w:val="13"/>
        </w:numPr>
        <w:tabs>
          <w:tab w:val="clear" w:pos="1064"/>
          <w:tab w:val="num" w:pos="720"/>
        </w:tabs>
        <w:spacing w:before="60"/>
        <w:ind w:left="720"/>
        <w:rPr>
          <w:rFonts w:asciiTheme="minorHAnsi" w:hAnsiTheme="minorHAnsi" w:cstheme="minorHAnsi"/>
        </w:rPr>
      </w:pPr>
      <w:r w:rsidRPr="004875C3">
        <w:rPr>
          <w:rFonts w:asciiTheme="minorHAnsi" w:hAnsiTheme="minorHAnsi" w:cstheme="minorHAnsi"/>
        </w:rPr>
        <w:t xml:space="preserve">grafická část bude vypracována v měřítku </w:t>
      </w:r>
      <w:r w:rsidR="0021172E">
        <w:rPr>
          <w:rFonts w:asciiTheme="minorHAnsi" w:hAnsiTheme="minorHAnsi" w:cstheme="minorHAnsi"/>
        </w:rPr>
        <w:t>1:1000</w:t>
      </w:r>
      <w:r w:rsidRPr="004875C3">
        <w:rPr>
          <w:rFonts w:asciiTheme="minorHAnsi" w:hAnsiTheme="minorHAnsi" w:cstheme="minorHAnsi"/>
        </w:rPr>
        <w:t xml:space="preserve">, </w:t>
      </w:r>
      <w:r w:rsidR="00AF72F4" w:rsidRPr="004875C3">
        <w:rPr>
          <w:rFonts w:asciiTheme="minorHAnsi" w:hAnsiTheme="minorHAnsi" w:cstheme="minorHAnsi"/>
        </w:rPr>
        <w:t xml:space="preserve">exporty </w:t>
      </w:r>
      <w:r w:rsidRPr="004875C3">
        <w:rPr>
          <w:rFonts w:asciiTheme="minorHAnsi" w:hAnsiTheme="minorHAnsi" w:cstheme="minorHAnsi"/>
        </w:rPr>
        <w:t>v měřítku 1:10000</w:t>
      </w:r>
    </w:p>
    <w:p w14:paraId="4DA9F277" w14:textId="77777777" w:rsidR="0015728B" w:rsidRPr="004875C3" w:rsidRDefault="0015728B" w:rsidP="0015728B">
      <w:pPr>
        <w:jc w:val="both"/>
        <w:rPr>
          <w:rFonts w:asciiTheme="minorHAnsi" w:hAnsiTheme="minorHAnsi" w:cstheme="minorHAnsi"/>
        </w:rPr>
      </w:pPr>
    </w:p>
    <w:p w14:paraId="0BC79C85" w14:textId="77777777" w:rsidR="0015728B" w:rsidRPr="004875C3" w:rsidRDefault="0015728B" w:rsidP="0015728B">
      <w:pPr>
        <w:jc w:val="both"/>
        <w:rPr>
          <w:rFonts w:asciiTheme="minorHAnsi" w:hAnsiTheme="minorHAnsi" w:cstheme="minorHAnsi"/>
        </w:rPr>
      </w:pPr>
    </w:p>
    <w:p w14:paraId="2116A7DE" w14:textId="77777777" w:rsidR="00D430C2" w:rsidRDefault="00D430C2">
      <w:pPr>
        <w:rPr>
          <w:rFonts w:asciiTheme="minorHAnsi" w:hAnsiTheme="minorHAnsi" w:cstheme="minorHAnsi"/>
          <w:b/>
          <w:bCs/>
          <w:kern w:val="36"/>
          <w:u w:val="single"/>
        </w:rPr>
      </w:pPr>
      <w:r>
        <w:rPr>
          <w:rFonts w:asciiTheme="minorHAnsi" w:hAnsiTheme="minorHAnsi" w:cstheme="minorHAnsi"/>
          <w:b/>
          <w:bCs/>
          <w:kern w:val="36"/>
          <w:u w:val="single"/>
        </w:rPr>
        <w:br w:type="page"/>
      </w:r>
    </w:p>
    <w:p w14:paraId="03CC5344" w14:textId="4621FDE9" w:rsidR="0019634C" w:rsidRPr="004875C3" w:rsidRDefault="008B7B5C" w:rsidP="00596BAD">
      <w:pPr>
        <w:keepNext/>
        <w:snapToGrid w:val="0"/>
        <w:spacing w:before="120" w:after="180"/>
        <w:ind w:left="3"/>
        <w:outlineLvl w:val="0"/>
        <w:rPr>
          <w:rFonts w:asciiTheme="minorHAnsi" w:hAnsiTheme="minorHAnsi" w:cstheme="minorHAnsi"/>
          <w:b/>
          <w:bCs/>
          <w:kern w:val="36"/>
          <w:u w:val="single"/>
        </w:rPr>
      </w:pPr>
      <w:r w:rsidRPr="004875C3">
        <w:rPr>
          <w:rFonts w:asciiTheme="minorHAnsi" w:hAnsiTheme="minorHAnsi" w:cstheme="minorHAnsi"/>
          <w:b/>
          <w:bCs/>
          <w:kern w:val="36"/>
          <w:u w:val="single"/>
        </w:rPr>
        <w:lastRenderedPageBreak/>
        <w:t>2.</w:t>
      </w:r>
      <w:r w:rsidR="003D304E" w:rsidRPr="004875C3">
        <w:rPr>
          <w:rFonts w:asciiTheme="minorHAnsi" w:hAnsiTheme="minorHAnsi" w:cstheme="minorHAnsi"/>
          <w:b/>
          <w:bCs/>
          <w:kern w:val="36"/>
          <w:u w:val="single"/>
        </w:rPr>
        <w:t xml:space="preserve">3 </w:t>
      </w:r>
      <w:bookmarkStart w:id="0" w:name="_Toc80587781"/>
      <w:bookmarkStart w:id="1" w:name="_Toc512935292"/>
      <w:bookmarkStart w:id="2" w:name="_Toc512935152"/>
      <w:bookmarkStart w:id="3" w:name="_Toc512934962"/>
      <w:bookmarkStart w:id="4" w:name="_Toc512934662"/>
      <w:bookmarkEnd w:id="0"/>
      <w:bookmarkEnd w:id="1"/>
      <w:bookmarkEnd w:id="2"/>
      <w:bookmarkEnd w:id="3"/>
      <w:bookmarkEnd w:id="4"/>
      <w:r w:rsidR="0019634C" w:rsidRPr="004875C3">
        <w:rPr>
          <w:rFonts w:asciiTheme="minorHAnsi" w:hAnsiTheme="minorHAnsi" w:cstheme="minorHAnsi"/>
          <w:b/>
          <w:bCs/>
          <w:kern w:val="36"/>
          <w:u w:val="single"/>
        </w:rPr>
        <w:t xml:space="preserve">Podklady pro vypracování </w:t>
      </w:r>
      <w:r w:rsidR="00AD4DA0" w:rsidRPr="004875C3">
        <w:rPr>
          <w:rFonts w:asciiTheme="minorHAnsi" w:hAnsiTheme="minorHAnsi" w:cstheme="minorHAnsi"/>
          <w:b/>
          <w:bCs/>
          <w:kern w:val="36"/>
          <w:u w:val="single"/>
        </w:rPr>
        <w:t>předmětu zakázky</w:t>
      </w:r>
    </w:p>
    <w:p w14:paraId="50A30CFA" w14:textId="77777777" w:rsidR="0019634C" w:rsidRPr="004875C3" w:rsidRDefault="0019634C" w:rsidP="00596BAD">
      <w:pPr>
        <w:pStyle w:val="Style0"/>
        <w:keepNext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/>
        <w:jc w:val="both"/>
        <w:rPr>
          <w:rFonts w:asciiTheme="minorHAnsi" w:hAnsiTheme="minorHAnsi" w:cstheme="minorHAnsi"/>
          <w:szCs w:val="24"/>
        </w:rPr>
      </w:pPr>
      <w:r w:rsidRPr="004875C3">
        <w:rPr>
          <w:rFonts w:asciiTheme="minorHAnsi" w:hAnsiTheme="minorHAnsi" w:cstheme="minorHAnsi"/>
          <w:szCs w:val="24"/>
        </w:rPr>
        <w:t>Zadavatel poskytne zhotoviteli veškeré dostupné podklady, zejména:</w:t>
      </w:r>
    </w:p>
    <w:p w14:paraId="1A35B248" w14:textId="09B86FC7" w:rsidR="0019634C" w:rsidRPr="004875C3" w:rsidRDefault="0019634C" w:rsidP="00E47BA3">
      <w:pPr>
        <w:pStyle w:val="Style0"/>
        <w:numPr>
          <w:ilvl w:val="0"/>
          <w:numId w:val="7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60"/>
        <w:ind w:left="709" w:hanging="357"/>
        <w:jc w:val="both"/>
        <w:rPr>
          <w:rFonts w:asciiTheme="minorHAnsi" w:hAnsiTheme="minorHAnsi" w:cstheme="minorHAnsi"/>
          <w:szCs w:val="24"/>
        </w:rPr>
      </w:pPr>
      <w:r w:rsidRPr="004875C3">
        <w:rPr>
          <w:rFonts w:asciiTheme="minorHAnsi" w:hAnsiTheme="minorHAnsi" w:cstheme="minorHAnsi"/>
          <w:szCs w:val="24"/>
        </w:rPr>
        <w:t xml:space="preserve">data ve struktuře </w:t>
      </w:r>
      <w:r w:rsidR="00E47BA3" w:rsidRPr="00E47BA3">
        <w:rPr>
          <w:rFonts w:asciiTheme="minorHAnsi" w:hAnsiTheme="minorHAnsi" w:cstheme="minorHAnsi"/>
          <w:szCs w:val="24"/>
        </w:rPr>
        <w:t>DM ÚAP ORP Jičín</w:t>
      </w:r>
    </w:p>
    <w:p w14:paraId="1905375F" w14:textId="77777777" w:rsidR="0019634C" w:rsidRPr="004875C3" w:rsidRDefault="0019634C" w:rsidP="0016273C">
      <w:pPr>
        <w:pStyle w:val="Style0"/>
        <w:numPr>
          <w:ilvl w:val="0"/>
          <w:numId w:val="7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60"/>
        <w:ind w:left="709" w:hanging="357"/>
        <w:jc w:val="both"/>
        <w:rPr>
          <w:rFonts w:asciiTheme="minorHAnsi" w:hAnsiTheme="minorHAnsi" w:cstheme="minorHAnsi"/>
          <w:szCs w:val="24"/>
        </w:rPr>
      </w:pPr>
      <w:r w:rsidRPr="004875C3">
        <w:rPr>
          <w:rFonts w:asciiTheme="minorHAnsi" w:hAnsiTheme="minorHAnsi" w:cstheme="minorHAnsi"/>
          <w:szCs w:val="24"/>
        </w:rPr>
        <w:t>MXD projekty výkresů jako základ pro aktualizaci</w:t>
      </w:r>
    </w:p>
    <w:p w14:paraId="7AC4221B" w14:textId="77777777" w:rsidR="00AD4DA0" w:rsidRPr="004875C3" w:rsidRDefault="00AD4DA0" w:rsidP="00395A0D">
      <w:pPr>
        <w:pStyle w:val="Style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240"/>
        <w:jc w:val="both"/>
        <w:rPr>
          <w:rFonts w:asciiTheme="minorHAnsi" w:hAnsiTheme="minorHAnsi" w:cstheme="minorHAnsi"/>
          <w:szCs w:val="24"/>
        </w:rPr>
      </w:pPr>
      <w:r w:rsidRPr="004875C3">
        <w:rPr>
          <w:rFonts w:asciiTheme="minorHAnsi" w:hAnsiTheme="minorHAnsi" w:cstheme="minorHAnsi"/>
          <w:szCs w:val="24"/>
        </w:rPr>
        <w:t>Podklady v elektronické podobě budou zhotoviteli předány po podpisu smlouvy o dílo.</w:t>
      </w:r>
    </w:p>
    <w:p w14:paraId="515D5C6B" w14:textId="0F06CD86" w:rsidR="00F90965" w:rsidRPr="004875C3" w:rsidRDefault="00F90965" w:rsidP="00F90965">
      <w:pPr>
        <w:pStyle w:val="Style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/>
        <w:jc w:val="both"/>
        <w:rPr>
          <w:rFonts w:asciiTheme="minorHAnsi" w:hAnsiTheme="minorHAnsi" w:cstheme="minorHAnsi"/>
          <w:szCs w:val="24"/>
        </w:rPr>
      </w:pPr>
      <w:r w:rsidRPr="004875C3">
        <w:rPr>
          <w:rFonts w:asciiTheme="minorHAnsi" w:hAnsiTheme="minorHAnsi" w:cstheme="minorHAnsi"/>
          <w:szCs w:val="24"/>
        </w:rPr>
        <w:t>Stávající ÚAP jsou k nahlédnutí v mapovém serveru města</w:t>
      </w:r>
      <w:r w:rsidR="0017436F">
        <w:rPr>
          <w:rFonts w:asciiTheme="minorHAnsi" w:hAnsiTheme="minorHAnsi" w:cstheme="minorHAnsi"/>
          <w:szCs w:val="24"/>
        </w:rPr>
        <w:t>:</w:t>
      </w:r>
      <w:r w:rsidRPr="004875C3">
        <w:rPr>
          <w:rFonts w:asciiTheme="minorHAnsi" w:hAnsiTheme="minorHAnsi" w:cstheme="minorHAnsi"/>
          <w:szCs w:val="24"/>
        </w:rPr>
        <w:t xml:space="preserve"> </w:t>
      </w:r>
      <w:hyperlink r:id="rId8" w:history="1">
        <w:r w:rsidR="00596BAD" w:rsidRPr="004875C3">
          <w:rPr>
            <w:rStyle w:val="Hypertextovodkaz"/>
            <w:rFonts w:asciiTheme="minorHAnsi" w:hAnsiTheme="minorHAnsi" w:cstheme="minorHAnsi"/>
          </w:rPr>
          <w:t>https://gis.mujicin.cz</w:t>
        </w:r>
      </w:hyperlink>
      <w:r w:rsidRPr="004875C3">
        <w:rPr>
          <w:rFonts w:asciiTheme="minorHAnsi" w:hAnsiTheme="minorHAnsi" w:cstheme="minorHAnsi"/>
          <w:szCs w:val="24"/>
        </w:rPr>
        <w:t xml:space="preserve"> – projekt „Územně analytické podklady“.</w:t>
      </w:r>
    </w:p>
    <w:p w14:paraId="05AF6365" w14:textId="77777777" w:rsidR="00AD4DA0" w:rsidRPr="004875C3" w:rsidRDefault="00AD4DA0" w:rsidP="00AD4DA0">
      <w:pPr>
        <w:pStyle w:val="Style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/>
        <w:jc w:val="both"/>
        <w:rPr>
          <w:rFonts w:asciiTheme="minorHAnsi" w:hAnsiTheme="minorHAnsi" w:cstheme="minorHAnsi"/>
          <w:szCs w:val="24"/>
        </w:rPr>
      </w:pPr>
    </w:p>
    <w:p w14:paraId="64AAFE39" w14:textId="77777777" w:rsidR="002611A5" w:rsidRPr="004875C3" w:rsidRDefault="002611A5" w:rsidP="001C2AA0">
      <w:pPr>
        <w:spacing w:before="240"/>
        <w:jc w:val="both"/>
        <w:rPr>
          <w:rFonts w:asciiTheme="minorHAnsi" w:hAnsiTheme="minorHAnsi" w:cstheme="minorHAnsi"/>
        </w:rPr>
      </w:pPr>
      <w:r w:rsidRPr="0009089B">
        <w:rPr>
          <w:rFonts w:asciiTheme="minorHAnsi" w:hAnsiTheme="minorHAnsi" w:cstheme="minorHAnsi"/>
        </w:rPr>
        <w:t>V případě, že z jakýchkoliv důvodů na straně zadavatele nebude možné dodržet termín zahájení doby plnění, je zadavatel oprávněn zahájení doby plnění posunout na pozdější dobu, posouvá se tak i termín ukončení doby plnění, uchazečem navržená doba provedení činností zůstává nezměněna.</w:t>
      </w:r>
    </w:p>
    <w:p w14:paraId="0EE7B14B" w14:textId="77777777" w:rsidR="002611A5" w:rsidRPr="004875C3" w:rsidRDefault="002611A5" w:rsidP="002611A5">
      <w:pPr>
        <w:jc w:val="both"/>
        <w:rPr>
          <w:rFonts w:asciiTheme="minorHAnsi" w:hAnsiTheme="minorHAnsi" w:cstheme="minorHAnsi"/>
          <w:b/>
        </w:rPr>
      </w:pPr>
    </w:p>
    <w:p w14:paraId="698942E4" w14:textId="77777777" w:rsidR="008F3152" w:rsidRPr="004875C3" w:rsidRDefault="008F3152" w:rsidP="002611A5">
      <w:pPr>
        <w:jc w:val="both"/>
        <w:rPr>
          <w:rFonts w:asciiTheme="minorHAnsi" w:hAnsiTheme="minorHAnsi" w:cstheme="minorHAnsi"/>
        </w:rPr>
      </w:pPr>
    </w:p>
    <w:p w14:paraId="51D80AF4" w14:textId="3907E513" w:rsidR="002611A5" w:rsidRPr="004875C3" w:rsidRDefault="00603755" w:rsidP="0017436F">
      <w:pPr>
        <w:keepNext/>
        <w:spacing w:after="120"/>
        <w:jc w:val="both"/>
        <w:outlineLvl w:val="0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09089B">
        <w:rPr>
          <w:rFonts w:asciiTheme="minorHAnsi" w:hAnsiTheme="minorHAnsi" w:cstheme="minorHAnsi"/>
          <w:b/>
          <w:sz w:val="28"/>
          <w:szCs w:val="28"/>
          <w:u w:val="single"/>
        </w:rPr>
        <w:t>5</w:t>
      </w:r>
      <w:r w:rsidR="002611A5" w:rsidRPr="0009089B">
        <w:rPr>
          <w:rFonts w:asciiTheme="minorHAnsi" w:hAnsiTheme="minorHAnsi" w:cstheme="minorHAnsi"/>
          <w:b/>
          <w:sz w:val="28"/>
          <w:szCs w:val="28"/>
          <w:u w:val="single"/>
        </w:rPr>
        <w:t xml:space="preserve">. </w:t>
      </w:r>
      <w:r w:rsidR="00E77B68" w:rsidRPr="0009089B">
        <w:rPr>
          <w:rFonts w:asciiTheme="minorHAnsi" w:hAnsiTheme="minorHAnsi" w:cstheme="minorHAnsi"/>
          <w:b/>
          <w:sz w:val="28"/>
          <w:szCs w:val="28"/>
          <w:u w:val="single"/>
        </w:rPr>
        <w:t>Další požadavky</w:t>
      </w:r>
    </w:p>
    <w:p w14:paraId="68292295" w14:textId="69145893" w:rsidR="002611A5" w:rsidRPr="004875C3" w:rsidRDefault="0024153F" w:rsidP="00395A0D">
      <w:pPr>
        <w:numPr>
          <w:ilvl w:val="0"/>
          <w:numId w:val="25"/>
        </w:numPr>
        <w:jc w:val="both"/>
        <w:rPr>
          <w:rFonts w:asciiTheme="minorHAnsi" w:hAnsiTheme="minorHAnsi" w:cstheme="minorHAnsi"/>
        </w:rPr>
      </w:pPr>
      <w:r w:rsidRPr="004875C3">
        <w:rPr>
          <w:rFonts w:asciiTheme="minorHAnsi" w:hAnsiTheme="minorHAnsi" w:cstheme="minorHAnsi"/>
        </w:rPr>
        <w:t>N</w:t>
      </w:r>
      <w:r w:rsidR="00E77B68" w:rsidRPr="004875C3">
        <w:rPr>
          <w:rFonts w:asciiTheme="minorHAnsi" w:hAnsiTheme="minorHAnsi" w:cstheme="minorHAnsi"/>
        </w:rPr>
        <w:t xml:space="preserve">abídka musí obsahovat </w:t>
      </w:r>
      <w:r w:rsidR="00E77B68" w:rsidRPr="00EF5A3A">
        <w:rPr>
          <w:rFonts w:asciiTheme="minorHAnsi" w:hAnsiTheme="minorHAnsi" w:cstheme="minorHAnsi"/>
          <w:u w:val="single"/>
        </w:rPr>
        <w:t>n</w:t>
      </w:r>
      <w:r w:rsidR="002611A5" w:rsidRPr="00EF5A3A">
        <w:rPr>
          <w:rFonts w:asciiTheme="minorHAnsi" w:hAnsiTheme="minorHAnsi" w:cstheme="minorHAnsi"/>
          <w:u w:val="single"/>
        </w:rPr>
        <w:t>ávrh smlouvy</w:t>
      </w:r>
      <w:r w:rsidR="002611A5" w:rsidRPr="004875C3">
        <w:rPr>
          <w:rFonts w:asciiTheme="minorHAnsi" w:hAnsiTheme="minorHAnsi" w:cstheme="minorHAnsi"/>
        </w:rPr>
        <w:t xml:space="preserve"> obsahující: </w:t>
      </w:r>
    </w:p>
    <w:p w14:paraId="0D209635" w14:textId="77777777" w:rsidR="004A5CE1" w:rsidRPr="004875C3" w:rsidRDefault="0034489A" w:rsidP="00652DA6">
      <w:pPr>
        <w:numPr>
          <w:ilvl w:val="2"/>
          <w:numId w:val="21"/>
        </w:numPr>
        <w:tabs>
          <w:tab w:val="clear" w:pos="2340"/>
          <w:tab w:val="num" w:pos="757"/>
        </w:tabs>
        <w:autoSpaceDE w:val="0"/>
        <w:autoSpaceDN w:val="0"/>
        <w:adjustRightInd w:val="0"/>
        <w:spacing w:before="60"/>
        <w:ind w:left="754" w:hanging="357"/>
        <w:jc w:val="both"/>
        <w:rPr>
          <w:rFonts w:asciiTheme="minorHAnsi" w:hAnsiTheme="minorHAnsi" w:cstheme="minorHAnsi"/>
          <w:noProof/>
          <w:color w:val="000000"/>
          <w:lang w:val="x-none"/>
        </w:rPr>
      </w:pPr>
      <w:r w:rsidRPr="004875C3">
        <w:rPr>
          <w:rFonts w:asciiTheme="minorHAnsi" w:hAnsiTheme="minorHAnsi" w:cstheme="minorHAnsi"/>
        </w:rPr>
        <w:t>c</w:t>
      </w:r>
      <w:r w:rsidR="002611A5" w:rsidRPr="004875C3">
        <w:rPr>
          <w:rFonts w:asciiTheme="minorHAnsi" w:hAnsiTheme="minorHAnsi" w:cstheme="minorHAnsi"/>
        </w:rPr>
        <w:t xml:space="preserve">elkovou cenu díla bez DPH, </w:t>
      </w:r>
      <w:r w:rsidRPr="004875C3">
        <w:rPr>
          <w:rFonts w:asciiTheme="minorHAnsi" w:hAnsiTheme="minorHAnsi" w:cstheme="minorHAnsi"/>
        </w:rPr>
        <w:t xml:space="preserve">samotnou </w:t>
      </w:r>
      <w:r w:rsidR="002611A5" w:rsidRPr="004875C3">
        <w:rPr>
          <w:rFonts w:asciiTheme="minorHAnsi" w:hAnsiTheme="minorHAnsi" w:cstheme="minorHAnsi"/>
        </w:rPr>
        <w:t xml:space="preserve">DPH, </w:t>
      </w:r>
      <w:r w:rsidRPr="004875C3">
        <w:rPr>
          <w:rFonts w:asciiTheme="minorHAnsi" w:hAnsiTheme="minorHAnsi" w:cstheme="minorHAnsi"/>
        </w:rPr>
        <w:t xml:space="preserve">celkovou cenu díla </w:t>
      </w:r>
      <w:r w:rsidR="002611A5" w:rsidRPr="004875C3">
        <w:rPr>
          <w:rFonts w:asciiTheme="minorHAnsi" w:hAnsiTheme="minorHAnsi" w:cstheme="minorHAnsi"/>
        </w:rPr>
        <w:t>vč</w:t>
      </w:r>
      <w:r w:rsidRPr="004875C3">
        <w:rPr>
          <w:rFonts w:asciiTheme="minorHAnsi" w:hAnsiTheme="minorHAnsi" w:cstheme="minorHAnsi"/>
        </w:rPr>
        <w:t>etně</w:t>
      </w:r>
      <w:r w:rsidR="002611A5" w:rsidRPr="004875C3">
        <w:rPr>
          <w:rFonts w:asciiTheme="minorHAnsi" w:hAnsiTheme="minorHAnsi" w:cstheme="minorHAnsi"/>
        </w:rPr>
        <w:t xml:space="preserve"> DPH</w:t>
      </w:r>
    </w:p>
    <w:p w14:paraId="362F2E32" w14:textId="7974DE2A" w:rsidR="004A5CE1" w:rsidRPr="004875C3" w:rsidRDefault="0034489A" w:rsidP="00652DA6">
      <w:pPr>
        <w:numPr>
          <w:ilvl w:val="2"/>
          <w:numId w:val="21"/>
        </w:numPr>
        <w:tabs>
          <w:tab w:val="clear" w:pos="2340"/>
          <w:tab w:val="num" w:pos="757"/>
        </w:tabs>
        <w:autoSpaceDE w:val="0"/>
        <w:autoSpaceDN w:val="0"/>
        <w:adjustRightInd w:val="0"/>
        <w:spacing w:before="120"/>
        <w:ind w:left="754" w:hanging="357"/>
        <w:jc w:val="both"/>
        <w:rPr>
          <w:rFonts w:asciiTheme="minorHAnsi" w:hAnsiTheme="minorHAnsi" w:cstheme="minorHAnsi"/>
          <w:noProof/>
          <w:color w:val="000000"/>
          <w:lang w:val="x-none"/>
        </w:rPr>
      </w:pPr>
      <w:r w:rsidRPr="004875C3">
        <w:rPr>
          <w:rFonts w:asciiTheme="minorHAnsi" w:hAnsiTheme="minorHAnsi" w:cstheme="minorHAnsi"/>
          <w:noProof/>
          <w:color w:val="000000"/>
        </w:rPr>
        <w:t xml:space="preserve">ceny z předchozího odstavce, </w:t>
      </w:r>
      <w:r w:rsidR="004A5CE1" w:rsidRPr="004875C3">
        <w:rPr>
          <w:rFonts w:asciiTheme="minorHAnsi" w:hAnsiTheme="minorHAnsi" w:cstheme="minorHAnsi"/>
          <w:noProof/>
          <w:color w:val="000000"/>
          <w:lang w:val="x-none"/>
        </w:rPr>
        <w:t>rozčleněn</w:t>
      </w:r>
      <w:r w:rsidRPr="004875C3">
        <w:rPr>
          <w:rFonts w:asciiTheme="minorHAnsi" w:hAnsiTheme="minorHAnsi" w:cstheme="minorHAnsi"/>
          <w:noProof/>
          <w:color w:val="000000"/>
        </w:rPr>
        <w:t>é</w:t>
      </w:r>
      <w:r w:rsidR="004A5CE1" w:rsidRPr="004875C3">
        <w:rPr>
          <w:rFonts w:asciiTheme="minorHAnsi" w:hAnsiTheme="minorHAnsi" w:cstheme="minorHAnsi"/>
          <w:noProof/>
          <w:color w:val="000000"/>
          <w:lang w:val="x-none"/>
        </w:rPr>
        <w:t xml:space="preserve"> do </w:t>
      </w:r>
      <w:r w:rsidR="00CC1B61" w:rsidRPr="004875C3">
        <w:rPr>
          <w:rFonts w:asciiTheme="minorHAnsi" w:hAnsiTheme="minorHAnsi" w:cstheme="minorHAnsi"/>
          <w:noProof/>
          <w:color w:val="000000"/>
        </w:rPr>
        <w:t>čtyřech</w:t>
      </w:r>
      <w:r w:rsidR="00052BC0" w:rsidRPr="004875C3">
        <w:rPr>
          <w:rFonts w:asciiTheme="minorHAnsi" w:hAnsiTheme="minorHAnsi" w:cstheme="minorHAnsi"/>
          <w:noProof/>
          <w:color w:val="000000"/>
          <w:lang w:val="x-none"/>
        </w:rPr>
        <w:t xml:space="preserve"> </w:t>
      </w:r>
      <w:r w:rsidR="004A5CE1" w:rsidRPr="004875C3">
        <w:rPr>
          <w:rFonts w:asciiTheme="minorHAnsi" w:hAnsiTheme="minorHAnsi" w:cstheme="minorHAnsi"/>
          <w:noProof/>
          <w:color w:val="000000"/>
          <w:lang w:val="x-none"/>
        </w:rPr>
        <w:t>položek dle bod</w:t>
      </w:r>
      <w:r w:rsidR="00CC1B61" w:rsidRPr="004875C3">
        <w:rPr>
          <w:rFonts w:asciiTheme="minorHAnsi" w:hAnsiTheme="minorHAnsi" w:cstheme="minorHAnsi"/>
          <w:noProof/>
          <w:color w:val="000000"/>
        </w:rPr>
        <w:t xml:space="preserve">ů výše v textu </w:t>
      </w:r>
      <w:r w:rsidR="004A5CE1" w:rsidRPr="004875C3">
        <w:rPr>
          <w:rFonts w:asciiTheme="minorHAnsi" w:hAnsiTheme="minorHAnsi" w:cstheme="minorHAnsi"/>
          <w:noProof/>
          <w:color w:val="000000"/>
          <w:lang w:val="x-none"/>
        </w:rPr>
        <w:t>– tedy:</w:t>
      </w:r>
    </w:p>
    <w:p w14:paraId="4B0BFDD1" w14:textId="65160E5C" w:rsidR="004A5CE1" w:rsidRPr="004875C3" w:rsidRDefault="004A5CE1" w:rsidP="004230CE">
      <w:pPr>
        <w:autoSpaceDE w:val="0"/>
        <w:autoSpaceDN w:val="0"/>
        <w:adjustRightInd w:val="0"/>
        <w:spacing w:before="60"/>
        <w:ind w:left="1418"/>
        <w:jc w:val="both"/>
        <w:rPr>
          <w:rFonts w:asciiTheme="minorHAnsi" w:hAnsiTheme="minorHAnsi" w:cstheme="minorHAnsi"/>
          <w:noProof/>
          <w:color w:val="000000"/>
        </w:rPr>
      </w:pPr>
      <w:r w:rsidRPr="004875C3">
        <w:rPr>
          <w:rFonts w:asciiTheme="minorHAnsi" w:hAnsiTheme="minorHAnsi" w:cstheme="minorHAnsi"/>
          <w:noProof/>
          <w:color w:val="000000"/>
          <w:lang w:val="x-none"/>
        </w:rPr>
        <w:t xml:space="preserve">2.2.1.1 </w:t>
      </w:r>
      <w:r w:rsidR="001A616A" w:rsidRPr="004875C3">
        <w:rPr>
          <w:rFonts w:asciiTheme="minorHAnsi" w:hAnsiTheme="minorHAnsi" w:cstheme="minorHAnsi"/>
          <w:noProof/>
          <w:color w:val="000000"/>
        </w:rPr>
        <w:t>(</w:t>
      </w:r>
      <w:r w:rsidR="0013336B" w:rsidRPr="004875C3">
        <w:rPr>
          <w:rFonts w:asciiTheme="minorHAnsi" w:hAnsiTheme="minorHAnsi" w:cstheme="minorHAnsi"/>
          <w:noProof/>
          <w:color w:val="000000"/>
        </w:rPr>
        <w:t>dotazníkové šetření obcí</w:t>
      </w:r>
      <w:r w:rsidRPr="004875C3">
        <w:rPr>
          <w:rFonts w:asciiTheme="minorHAnsi" w:hAnsiTheme="minorHAnsi" w:cstheme="minorHAnsi"/>
          <w:noProof/>
          <w:color w:val="000000"/>
          <w:lang w:val="x-none"/>
        </w:rPr>
        <w:t>…</w:t>
      </w:r>
      <w:r w:rsidR="001A616A" w:rsidRPr="004875C3">
        <w:rPr>
          <w:rFonts w:asciiTheme="minorHAnsi" w:hAnsiTheme="minorHAnsi" w:cstheme="minorHAnsi"/>
          <w:noProof/>
          <w:color w:val="000000"/>
        </w:rPr>
        <w:t>)</w:t>
      </w:r>
    </w:p>
    <w:p w14:paraId="14F7F047" w14:textId="46F92CF7" w:rsidR="004A5CE1" w:rsidRPr="004875C3" w:rsidRDefault="004A5CE1" w:rsidP="004A5CE1">
      <w:pPr>
        <w:autoSpaceDE w:val="0"/>
        <w:autoSpaceDN w:val="0"/>
        <w:adjustRightInd w:val="0"/>
        <w:ind w:left="1416"/>
        <w:jc w:val="both"/>
        <w:rPr>
          <w:rFonts w:asciiTheme="minorHAnsi" w:hAnsiTheme="minorHAnsi" w:cstheme="minorHAnsi"/>
          <w:noProof/>
          <w:color w:val="000000"/>
          <w:lang w:val="x-none"/>
        </w:rPr>
      </w:pPr>
      <w:r w:rsidRPr="004875C3">
        <w:rPr>
          <w:rFonts w:asciiTheme="minorHAnsi" w:hAnsiTheme="minorHAnsi" w:cstheme="minorHAnsi"/>
          <w:noProof/>
          <w:color w:val="000000"/>
          <w:lang w:val="x-none"/>
        </w:rPr>
        <w:t xml:space="preserve">2.2.1.2 </w:t>
      </w:r>
      <w:r w:rsidR="001A616A" w:rsidRPr="004875C3">
        <w:rPr>
          <w:rFonts w:asciiTheme="minorHAnsi" w:hAnsiTheme="minorHAnsi" w:cstheme="minorHAnsi"/>
          <w:noProof/>
          <w:color w:val="000000"/>
        </w:rPr>
        <w:t>(</w:t>
      </w:r>
      <w:r w:rsidRPr="004875C3">
        <w:rPr>
          <w:rFonts w:asciiTheme="minorHAnsi" w:hAnsiTheme="minorHAnsi" w:cstheme="minorHAnsi"/>
        </w:rPr>
        <w:t>jevy, jejichž aktualizaci zajistí zhotovitel</w:t>
      </w:r>
      <w:r w:rsidR="001A616A" w:rsidRPr="004875C3">
        <w:rPr>
          <w:rFonts w:asciiTheme="minorHAnsi" w:hAnsiTheme="minorHAnsi" w:cstheme="minorHAnsi"/>
        </w:rPr>
        <w:t>)</w:t>
      </w:r>
    </w:p>
    <w:p w14:paraId="06C99DD3" w14:textId="77777777" w:rsidR="004A5CE1" w:rsidRPr="004875C3" w:rsidRDefault="004A5CE1" w:rsidP="004A5CE1">
      <w:pPr>
        <w:autoSpaceDE w:val="0"/>
        <w:autoSpaceDN w:val="0"/>
        <w:adjustRightInd w:val="0"/>
        <w:ind w:left="1416"/>
        <w:jc w:val="both"/>
        <w:rPr>
          <w:rFonts w:asciiTheme="minorHAnsi" w:hAnsiTheme="minorHAnsi" w:cstheme="minorHAnsi"/>
        </w:rPr>
      </w:pPr>
      <w:r w:rsidRPr="004875C3">
        <w:rPr>
          <w:rFonts w:asciiTheme="minorHAnsi" w:hAnsiTheme="minorHAnsi" w:cstheme="minorHAnsi"/>
          <w:noProof/>
          <w:color w:val="000000"/>
          <w:lang w:val="x-none"/>
        </w:rPr>
        <w:t xml:space="preserve">2.2.1.3 </w:t>
      </w:r>
      <w:r w:rsidR="001A616A" w:rsidRPr="004875C3">
        <w:rPr>
          <w:rFonts w:asciiTheme="minorHAnsi" w:hAnsiTheme="minorHAnsi" w:cstheme="minorHAnsi"/>
          <w:noProof/>
          <w:color w:val="000000"/>
        </w:rPr>
        <w:t>(</w:t>
      </w:r>
      <w:r w:rsidRPr="004875C3">
        <w:rPr>
          <w:rFonts w:asciiTheme="minorHAnsi" w:hAnsiTheme="minorHAnsi" w:cstheme="minorHAnsi"/>
        </w:rPr>
        <w:t>zpracování RURÚ…</w:t>
      </w:r>
      <w:r w:rsidR="001A616A" w:rsidRPr="004875C3">
        <w:rPr>
          <w:rFonts w:asciiTheme="minorHAnsi" w:hAnsiTheme="minorHAnsi" w:cstheme="minorHAnsi"/>
        </w:rPr>
        <w:t>)</w:t>
      </w:r>
    </w:p>
    <w:p w14:paraId="1480AEB4" w14:textId="06F7A20D" w:rsidR="00CC1B61" w:rsidRPr="004875C3" w:rsidRDefault="00CC1B61" w:rsidP="004A5CE1">
      <w:pPr>
        <w:autoSpaceDE w:val="0"/>
        <w:autoSpaceDN w:val="0"/>
        <w:adjustRightInd w:val="0"/>
        <w:ind w:left="1416"/>
        <w:jc w:val="both"/>
        <w:rPr>
          <w:rFonts w:asciiTheme="minorHAnsi" w:hAnsiTheme="minorHAnsi" w:cstheme="minorHAnsi"/>
          <w:noProof/>
          <w:color w:val="000000"/>
          <w:lang w:val="x-none"/>
        </w:rPr>
      </w:pPr>
      <w:r w:rsidRPr="004875C3">
        <w:rPr>
          <w:rFonts w:asciiTheme="minorHAnsi" w:hAnsiTheme="minorHAnsi" w:cstheme="minorHAnsi"/>
        </w:rPr>
        <w:t>2.2.4 (tvorba výstupů)</w:t>
      </w:r>
    </w:p>
    <w:p w14:paraId="7FB86CCF" w14:textId="7E47F5FD" w:rsidR="002611A5" w:rsidRPr="004875C3" w:rsidRDefault="002611A5" w:rsidP="004230CE">
      <w:pPr>
        <w:autoSpaceDE w:val="0"/>
        <w:autoSpaceDN w:val="0"/>
        <w:adjustRightInd w:val="0"/>
        <w:spacing w:before="60"/>
        <w:ind w:left="397"/>
        <w:jc w:val="both"/>
        <w:rPr>
          <w:rFonts w:asciiTheme="minorHAnsi" w:hAnsiTheme="minorHAnsi" w:cstheme="minorHAnsi"/>
          <w:noProof/>
          <w:color w:val="000000"/>
          <w:lang w:val="x-none"/>
        </w:rPr>
      </w:pPr>
      <w:r w:rsidRPr="004875C3">
        <w:rPr>
          <w:rFonts w:asciiTheme="minorHAnsi" w:hAnsiTheme="minorHAnsi" w:cstheme="minorHAnsi"/>
          <w:noProof/>
          <w:color w:val="000000"/>
          <w:lang w:val="x-none"/>
        </w:rPr>
        <w:t>Veškeré údaje o nabídkové ceně musí být uvedeny v korunách českých</w:t>
      </w:r>
      <w:r w:rsidRPr="004875C3">
        <w:rPr>
          <w:rFonts w:asciiTheme="minorHAnsi" w:hAnsiTheme="minorHAnsi" w:cstheme="minorHAnsi"/>
          <w:noProof/>
          <w:color w:val="000000"/>
        </w:rPr>
        <w:t>.</w:t>
      </w:r>
      <w:r w:rsidRPr="004875C3">
        <w:rPr>
          <w:rFonts w:asciiTheme="minorHAnsi" w:hAnsiTheme="minorHAnsi" w:cstheme="minorHAnsi"/>
          <w:noProof/>
          <w:color w:val="000000"/>
          <w:lang w:val="x-none"/>
        </w:rPr>
        <w:t xml:space="preserve"> DPH </w:t>
      </w:r>
      <w:r w:rsidR="0025090E" w:rsidRPr="004875C3">
        <w:rPr>
          <w:rFonts w:asciiTheme="minorHAnsi" w:hAnsiTheme="minorHAnsi" w:cstheme="minorHAnsi"/>
          <w:noProof/>
          <w:color w:val="000000"/>
        </w:rPr>
        <w:t>bude v</w:t>
      </w:r>
      <w:r w:rsidRPr="004875C3">
        <w:rPr>
          <w:rFonts w:asciiTheme="minorHAnsi" w:hAnsiTheme="minorHAnsi" w:cstheme="minorHAnsi"/>
          <w:noProof/>
          <w:color w:val="000000"/>
          <w:lang w:val="x-none"/>
        </w:rPr>
        <w:t xml:space="preserve"> nabídkách uvedena ve výši platné ke dni podání nabídky.</w:t>
      </w:r>
    </w:p>
    <w:p w14:paraId="61333423" w14:textId="77777777" w:rsidR="002611A5" w:rsidRPr="004875C3" w:rsidRDefault="002611A5" w:rsidP="00520CF8">
      <w:pPr>
        <w:spacing w:before="60"/>
        <w:ind w:left="420"/>
        <w:jc w:val="both"/>
        <w:rPr>
          <w:rFonts w:asciiTheme="minorHAnsi" w:hAnsiTheme="minorHAnsi" w:cstheme="minorHAnsi"/>
        </w:rPr>
      </w:pPr>
      <w:r w:rsidRPr="004875C3">
        <w:rPr>
          <w:rFonts w:asciiTheme="minorHAnsi" w:hAnsiTheme="minorHAnsi" w:cstheme="minorHAnsi"/>
          <w:noProof/>
          <w:color w:val="000000"/>
          <w:lang w:val="x-none"/>
        </w:rPr>
        <w:t>Nabídková cena je cenou</w:t>
      </w:r>
      <w:r w:rsidRPr="004875C3">
        <w:rPr>
          <w:rFonts w:asciiTheme="minorHAnsi" w:hAnsiTheme="minorHAnsi" w:cstheme="minorHAnsi"/>
        </w:rPr>
        <w:t xml:space="preserve"> maximální, nejvýše přípustnou a platnou po celou dobu plnění </w:t>
      </w:r>
      <w:r w:rsidRPr="004875C3">
        <w:rPr>
          <w:rFonts w:asciiTheme="minorHAnsi" w:hAnsiTheme="minorHAnsi" w:cstheme="minorHAnsi"/>
          <w:noProof/>
          <w:color w:val="000000"/>
          <w:lang w:val="x-none"/>
        </w:rPr>
        <w:t>a její překročení se nepřipouští. Při stanovení nabídkové ceny musí vzít uchazeč v úvahu veškeré náklady, jejichž vynaložení bude nezbytné ke splnění předmětu veřejné zakázky v jeho plném rozsahu.</w:t>
      </w:r>
    </w:p>
    <w:p w14:paraId="04641522" w14:textId="77777777" w:rsidR="002B55A0" w:rsidRPr="00520CF8" w:rsidRDefault="002B55A0" w:rsidP="00652DA6">
      <w:pPr>
        <w:numPr>
          <w:ilvl w:val="2"/>
          <w:numId w:val="21"/>
        </w:numPr>
        <w:tabs>
          <w:tab w:val="clear" w:pos="2340"/>
          <w:tab w:val="num" w:pos="757"/>
        </w:tabs>
        <w:autoSpaceDE w:val="0"/>
        <w:autoSpaceDN w:val="0"/>
        <w:adjustRightInd w:val="0"/>
        <w:spacing w:before="120"/>
        <w:ind w:left="754" w:hanging="357"/>
        <w:jc w:val="both"/>
        <w:rPr>
          <w:rFonts w:asciiTheme="minorHAnsi" w:hAnsiTheme="minorHAnsi" w:cstheme="minorHAnsi"/>
        </w:rPr>
      </w:pPr>
      <w:r w:rsidRPr="00520CF8">
        <w:rPr>
          <w:rFonts w:asciiTheme="minorHAnsi" w:hAnsiTheme="minorHAnsi" w:cstheme="minorHAnsi"/>
        </w:rPr>
        <w:t>Záruční dobu minimálně tři roky od předání dokončeného díla.</w:t>
      </w:r>
    </w:p>
    <w:p w14:paraId="0E8B7AD8" w14:textId="1F738200" w:rsidR="002B55A0" w:rsidRPr="004875C3" w:rsidRDefault="00903E2F" w:rsidP="00652DA6">
      <w:pPr>
        <w:numPr>
          <w:ilvl w:val="2"/>
          <w:numId w:val="21"/>
        </w:numPr>
        <w:tabs>
          <w:tab w:val="clear" w:pos="2340"/>
          <w:tab w:val="num" w:pos="757"/>
        </w:tabs>
        <w:autoSpaceDE w:val="0"/>
        <w:autoSpaceDN w:val="0"/>
        <w:adjustRightInd w:val="0"/>
        <w:spacing w:before="120"/>
        <w:ind w:left="754" w:hanging="357"/>
        <w:jc w:val="both"/>
        <w:rPr>
          <w:rFonts w:asciiTheme="minorHAnsi" w:hAnsiTheme="minorHAnsi" w:cstheme="minorHAnsi"/>
        </w:rPr>
      </w:pPr>
      <w:r w:rsidRPr="004875C3">
        <w:rPr>
          <w:rFonts w:asciiTheme="minorHAnsi" w:hAnsiTheme="minorHAnsi" w:cstheme="minorHAnsi"/>
        </w:rPr>
        <w:t>Platební podmínky:</w:t>
      </w:r>
      <w:r w:rsidR="00883342">
        <w:rPr>
          <w:rFonts w:asciiTheme="minorHAnsi" w:hAnsiTheme="minorHAnsi" w:cstheme="minorHAnsi"/>
        </w:rPr>
        <w:t xml:space="preserve"> </w:t>
      </w:r>
      <w:r w:rsidRPr="004875C3">
        <w:rPr>
          <w:rFonts w:asciiTheme="minorHAnsi" w:hAnsiTheme="minorHAnsi" w:cstheme="minorHAnsi"/>
        </w:rPr>
        <w:t>Zadavatel nebude poskytovat zálohy. Úhrada ceny díla bude provedena po předání díla na základě daňového dokladu – faktury. Splatnost faktury je min 30 dní od jejího doručení. Uchazeči jsou oprávněni nabídnout i výhodnější platební podmínky.</w:t>
      </w:r>
    </w:p>
    <w:p w14:paraId="17F45A82" w14:textId="47176A27" w:rsidR="00903E2F" w:rsidRPr="004875C3" w:rsidRDefault="00903E2F" w:rsidP="00652DA6">
      <w:pPr>
        <w:numPr>
          <w:ilvl w:val="2"/>
          <w:numId w:val="21"/>
        </w:numPr>
        <w:tabs>
          <w:tab w:val="clear" w:pos="2340"/>
          <w:tab w:val="num" w:pos="757"/>
        </w:tabs>
        <w:autoSpaceDE w:val="0"/>
        <w:autoSpaceDN w:val="0"/>
        <w:adjustRightInd w:val="0"/>
        <w:spacing w:before="120"/>
        <w:ind w:left="754" w:hanging="357"/>
        <w:jc w:val="both"/>
        <w:rPr>
          <w:rFonts w:asciiTheme="minorHAnsi" w:hAnsiTheme="minorHAnsi" w:cstheme="minorHAnsi"/>
        </w:rPr>
      </w:pPr>
      <w:r w:rsidRPr="004875C3">
        <w:rPr>
          <w:rFonts w:asciiTheme="minorHAnsi" w:hAnsiTheme="minorHAnsi" w:cstheme="minorHAnsi"/>
        </w:rPr>
        <w:t xml:space="preserve">Termín </w:t>
      </w:r>
      <w:r w:rsidR="006806BA">
        <w:rPr>
          <w:rFonts w:asciiTheme="minorHAnsi" w:hAnsiTheme="minorHAnsi" w:cstheme="minorHAnsi"/>
        </w:rPr>
        <w:t xml:space="preserve">předání </w:t>
      </w:r>
      <w:r w:rsidR="0017436F">
        <w:rPr>
          <w:rFonts w:asciiTheme="minorHAnsi" w:hAnsiTheme="minorHAnsi" w:cstheme="minorHAnsi"/>
        </w:rPr>
        <w:t xml:space="preserve">a předpokládaný harmonogram </w:t>
      </w:r>
      <w:r w:rsidRPr="004875C3">
        <w:rPr>
          <w:rFonts w:asciiTheme="minorHAnsi" w:hAnsiTheme="minorHAnsi" w:cstheme="minorHAnsi"/>
        </w:rPr>
        <w:t>realizace zakázky.</w:t>
      </w:r>
    </w:p>
    <w:p w14:paraId="1440DCE2" w14:textId="77777777" w:rsidR="002611A5" w:rsidRPr="004875C3" w:rsidRDefault="002611A5" w:rsidP="00395A0D">
      <w:pPr>
        <w:numPr>
          <w:ilvl w:val="0"/>
          <w:numId w:val="25"/>
        </w:numPr>
        <w:spacing w:before="120"/>
        <w:ind w:left="357" w:hanging="357"/>
        <w:jc w:val="both"/>
        <w:rPr>
          <w:rFonts w:asciiTheme="minorHAnsi" w:hAnsiTheme="minorHAnsi" w:cstheme="minorHAnsi"/>
        </w:rPr>
      </w:pPr>
      <w:r w:rsidRPr="004875C3">
        <w:rPr>
          <w:rFonts w:asciiTheme="minorHAnsi" w:hAnsiTheme="minorHAnsi" w:cstheme="minorHAnsi"/>
        </w:rPr>
        <w:t xml:space="preserve">Zadavatel si vyhrazuje právo dále jednat o přesném znění smlouvy. </w:t>
      </w:r>
    </w:p>
    <w:p w14:paraId="422945D5" w14:textId="77777777" w:rsidR="002611A5" w:rsidRPr="004875C3" w:rsidRDefault="002611A5" w:rsidP="002611A5">
      <w:pPr>
        <w:jc w:val="both"/>
        <w:rPr>
          <w:rFonts w:asciiTheme="minorHAnsi" w:hAnsiTheme="minorHAnsi" w:cstheme="minorHAnsi"/>
          <w:b/>
        </w:rPr>
      </w:pPr>
    </w:p>
    <w:p w14:paraId="051CF1F3" w14:textId="77777777" w:rsidR="00052BC0" w:rsidRPr="004875C3" w:rsidRDefault="00052BC0" w:rsidP="002611A5">
      <w:pPr>
        <w:jc w:val="both"/>
        <w:rPr>
          <w:rFonts w:asciiTheme="minorHAnsi" w:hAnsiTheme="minorHAnsi" w:cstheme="minorHAnsi"/>
          <w:b/>
        </w:rPr>
      </w:pPr>
    </w:p>
    <w:sectPr w:rsidR="00052BC0" w:rsidRPr="004875C3" w:rsidSect="0086211E">
      <w:headerReference w:type="default" r:id="rId9"/>
      <w:footerReference w:type="default" r:id="rId10"/>
      <w:pgSz w:w="11906" w:h="16838" w:code="9"/>
      <w:pgMar w:top="964" w:right="1134" w:bottom="107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1C0349" w14:textId="77777777" w:rsidR="007D0886" w:rsidRDefault="007D0886">
      <w:r>
        <w:separator/>
      </w:r>
    </w:p>
  </w:endnote>
  <w:endnote w:type="continuationSeparator" w:id="0">
    <w:p w14:paraId="5EAE6694" w14:textId="77777777" w:rsidR="007D0886" w:rsidRDefault="007D0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yriad Web">
    <w:panose1 w:val="020B0503030403020204"/>
    <w:charset w:val="EE"/>
    <w:family w:val="swiss"/>
    <w:pitch w:val="variable"/>
    <w:sig w:usb0="00000007" w:usb1="00000000" w:usb2="00000000" w:usb3="00000000" w:csb0="0000009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42E6AE" w14:textId="77777777" w:rsidR="00E869A1" w:rsidRPr="00D9745D" w:rsidRDefault="00017390" w:rsidP="00160DA7">
    <w:pPr>
      <w:jc w:val="center"/>
      <w:rPr>
        <w:rFonts w:asciiTheme="minorHAnsi" w:hAnsiTheme="minorHAnsi" w:cstheme="minorHAnsi"/>
        <w:color w:val="808080"/>
        <w:sz w:val="22"/>
        <w:szCs w:val="22"/>
      </w:rPr>
    </w:pPr>
    <w:r w:rsidRPr="00D9745D">
      <w:rPr>
        <w:rFonts w:asciiTheme="minorHAnsi" w:hAnsiTheme="minorHAnsi" w:cstheme="minorHAnsi"/>
        <w:color w:val="808080"/>
        <w:sz w:val="22"/>
        <w:szCs w:val="22"/>
      </w:rPr>
      <w:t xml:space="preserve">Strana </w:t>
    </w:r>
    <w:r w:rsidRPr="00D9745D">
      <w:rPr>
        <w:rFonts w:asciiTheme="minorHAnsi" w:hAnsiTheme="minorHAnsi" w:cstheme="minorHAnsi"/>
        <w:color w:val="808080"/>
        <w:sz w:val="22"/>
        <w:szCs w:val="22"/>
      </w:rPr>
      <w:fldChar w:fldCharType="begin"/>
    </w:r>
    <w:r w:rsidRPr="00D9745D">
      <w:rPr>
        <w:rFonts w:asciiTheme="minorHAnsi" w:hAnsiTheme="minorHAnsi" w:cstheme="minorHAnsi"/>
        <w:color w:val="808080"/>
        <w:sz w:val="22"/>
        <w:szCs w:val="22"/>
      </w:rPr>
      <w:instrText xml:space="preserve"> PAGE </w:instrText>
    </w:r>
    <w:r w:rsidRPr="00D9745D">
      <w:rPr>
        <w:rFonts w:asciiTheme="minorHAnsi" w:hAnsiTheme="minorHAnsi" w:cstheme="minorHAnsi"/>
        <w:color w:val="808080"/>
        <w:sz w:val="22"/>
        <w:szCs w:val="22"/>
      </w:rPr>
      <w:fldChar w:fldCharType="separate"/>
    </w:r>
    <w:r w:rsidR="00D9745D">
      <w:rPr>
        <w:rFonts w:asciiTheme="minorHAnsi" w:hAnsiTheme="minorHAnsi" w:cstheme="minorHAnsi"/>
        <w:noProof/>
        <w:color w:val="808080"/>
        <w:sz w:val="22"/>
        <w:szCs w:val="22"/>
      </w:rPr>
      <w:t>4</w:t>
    </w:r>
    <w:r w:rsidRPr="00D9745D">
      <w:rPr>
        <w:rFonts w:asciiTheme="minorHAnsi" w:hAnsiTheme="minorHAnsi" w:cstheme="minorHAnsi"/>
        <w:color w:val="808080"/>
        <w:sz w:val="22"/>
        <w:szCs w:val="22"/>
      </w:rPr>
      <w:fldChar w:fldCharType="end"/>
    </w:r>
    <w:r w:rsidRPr="00D9745D">
      <w:rPr>
        <w:rFonts w:asciiTheme="minorHAnsi" w:hAnsiTheme="minorHAnsi" w:cstheme="minorHAnsi"/>
        <w:color w:val="808080"/>
        <w:sz w:val="22"/>
        <w:szCs w:val="22"/>
      </w:rPr>
      <w:t xml:space="preserve"> (celkem </w:t>
    </w:r>
    <w:r w:rsidRPr="00D9745D">
      <w:rPr>
        <w:rFonts w:asciiTheme="minorHAnsi" w:hAnsiTheme="minorHAnsi" w:cstheme="minorHAnsi"/>
        <w:color w:val="808080"/>
        <w:sz w:val="22"/>
        <w:szCs w:val="22"/>
      </w:rPr>
      <w:fldChar w:fldCharType="begin"/>
    </w:r>
    <w:r w:rsidRPr="00D9745D">
      <w:rPr>
        <w:rFonts w:asciiTheme="minorHAnsi" w:hAnsiTheme="minorHAnsi" w:cstheme="minorHAnsi"/>
        <w:color w:val="808080"/>
        <w:sz w:val="22"/>
        <w:szCs w:val="22"/>
      </w:rPr>
      <w:instrText xml:space="preserve"> NUMPAGES </w:instrText>
    </w:r>
    <w:r w:rsidRPr="00D9745D">
      <w:rPr>
        <w:rFonts w:asciiTheme="minorHAnsi" w:hAnsiTheme="minorHAnsi" w:cstheme="minorHAnsi"/>
        <w:color w:val="808080"/>
        <w:sz w:val="22"/>
        <w:szCs w:val="22"/>
      </w:rPr>
      <w:fldChar w:fldCharType="separate"/>
    </w:r>
    <w:r w:rsidR="00D9745D">
      <w:rPr>
        <w:rFonts w:asciiTheme="minorHAnsi" w:hAnsiTheme="minorHAnsi" w:cstheme="minorHAnsi"/>
        <w:noProof/>
        <w:color w:val="808080"/>
        <w:sz w:val="22"/>
        <w:szCs w:val="22"/>
      </w:rPr>
      <w:t>4</w:t>
    </w:r>
    <w:r w:rsidRPr="00D9745D">
      <w:rPr>
        <w:rFonts w:asciiTheme="minorHAnsi" w:hAnsiTheme="minorHAnsi" w:cstheme="minorHAnsi"/>
        <w:color w:val="808080"/>
        <w:sz w:val="22"/>
        <w:szCs w:val="22"/>
      </w:rPr>
      <w:fldChar w:fldCharType="end"/>
    </w:r>
    <w:r w:rsidRPr="00D9745D">
      <w:rPr>
        <w:rFonts w:asciiTheme="minorHAnsi" w:hAnsiTheme="minorHAnsi" w:cstheme="minorHAnsi"/>
        <w:color w:val="808080"/>
        <w:sz w:val="22"/>
        <w:szCs w:val="22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C3FFCA" w14:textId="77777777" w:rsidR="007D0886" w:rsidRDefault="007D0886">
      <w:r>
        <w:separator/>
      </w:r>
    </w:p>
  </w:footnote>
  <w:footnote w:type="continuationSeparator" w:id="0">
    <w:p w14:paraId="3F52867D" w14:textId="77777777" w:rsidR="007D0886" w:rsidRDefault="007D08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768D84" w14:textId="217CCAD8" w:rsidR="007B6BAC" w:rsidRDefault="007B6BAC" w:rsidP="007B6BAC">
    <w:pPr>
      <w:pStyle w:val="Zhlav"/>
      <w:rPr>
        <w:rFonts w:asciiTheme="minorHAnsi" w:eastAsiaTheme="minorHAnsi" w:hAnsiTheme="minorHAnsi" w:cstheme="minorBidi"/>
        <w:u w:val="single"/>
        <w:lang w:eastAsia="en-US"/>
      </w:rPr>
    </w:pPr>
    <w:r w:rsidRPr="007B6BAC">
      <w:rPr>
        <w:rFonts w:asciiTheme="minorHAnsi" w:eastAsiaTheme="minorHAnsi" w:hAnsiTheme="minorHAnsi" w:cstheme="minorBidi"/>
        <w:u w:val="single"/>
        <w:lang w:eastAsia="en-US"/>
      </w:rPr>
      <w:t xml:space="preserve">Příloha č. </w:t>
    </w:r>
    <w:r>
      <w:rPr>
        <w:rFonts w:asciiTheme="minorHAnsi" w:eastAsiaTheme="minorHAnsi" w:hAnsiTheme="minorHAnsi" w:cstheme="minorBidi"/>
        <w:u w:val="single"/>
        <w:lang w:eastAsia="en-US"/>
      </w:rPr>
      <w:t>2</w:t>
    </w:r>
  </w:p>
  <w:p w14:paraId="7B39DF6F" w14:textId="77777777" w:rsidR="007B6BAC" w:rsidRPr="007B6BAC" w:rsidRDefault="007B6BAC" w:rsidP="007B6BAC">
    <w:pPr>
      <w:pStyle w:val="Zhlav"/>
      <w:rPr>
        <w:rFonts w:asciiTheme="minorHAnsi" w:eastAsiaTheme="minorHAnsi" w:hAnsiTheme="minorHAnsi" w:cstheme="minorBidi"/>
        <w:u w:val="single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upperRoman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96"/>
        </w:tabs>
        <w:ind w:left="396" w:hanging="396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3"/>
      <w:numFmt w:val="upperRoman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4" w15:restartNumberingAfterBreak="0">
    <w:nsid w:val="07707123"/>
    <w:multiLevelType w:val="hybridMultilevel"/>
    <w:tmpl w:val="27CC1FA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2A8736B"/>
    <w:multiLevelType w:val="hybridMultilevel"/>
    <w:tmpl w:val="374609CE"/>
    <w:lvl w:ilvl="0" w:tplc="93F24088"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Myriad Web" w:eastAsia="Times New Roman" w:hAnsi="Myriad Web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6" w15:restartNumberingAfterBreak="0">
    <w:nsid w:val="184E2E7C"/>
    <w:multiLevelType w:val="multilevel"/>
    <w:tmpl w:val="C064601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7" w15:restartNumberingAfterBreak="0">
    <w:nsid w:val="18971098"/>
    <w:multiLevelType w:val="hybridMultilevel"/>
    <w:tmpl w:val="8B6066F6"/>
    <w:lvl w:ilvl="0" w:tplc="F1387500">
      <w:numFmt w:val="bullet"/>
      <w:lvlText w:val="-"/>
      <w:lvlJc w:val="left"/>
      <w:pPr>
        <w:tabs>
          <w:tab w:val="num" w:pos="1064"/>
        </w:tabs>
        <w:ind w:left="1064" w:hanging="360"/>
      </w:pPr>
      <w:rPr>
        <w:rFonts w:ascii="Times New Roman" w:hAnsi="Times New Roman" w:cs="Times New Roman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436"/>
        </w:tabs>
        <w:ind w:left="143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56"/>
        </w:tabs>
        <w:ind w:left="215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76"/>
        </w:tabs>
        <w:ind w:left="287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96"/>
        </w:tabs>
        <w:ind w:left="359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16"/>
        </w:tabs>
        <w:ind w:left="431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36"/>
        </w:tabs>
        <w:ind w:left="503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56"/>
        </w:tabs>
        <w:ind w:left="575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76"/>
        </w:tabs>
        <w:ind w:left="6476" w:hanging="360"/>
      </w:pPr>
      <w:rPr>
        <w:rFonts w:ascii="Wingdings" w:hAnsi="Wingdings" w:hint="default"/>
      </w:rPr>
    </w:lvl>
  </w:abstractNum>
  <w:abstractNum w:abstractNumId="8" w15:restartNumberingAfterBreak="0">
    <w:nsid w:val="1ECD4DD8"/>
    <w:multiLevelType w:val="hybridMultilevel"/>
    <w:tmpl w:val="2558006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B13540"/>
    <w:multiLevelType w:val="hybridMultilevel"/>
    <w:tmpl w:val="499EA9C6"/>
    <w:lvl w:ilvl="0" w:tplc="F138750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8C7C85"/>
    <w:multiLevelType w:val="multilevel"/>
    <w:tmpl w:val="FF668B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1" w15:restartNumberingAfterBreak="0">
    <w:nsid w:val="253F1807"/>
    <w:multiLevelType w:val="hybridMultilevel"/>
    <w:tmpl w:val="CBC02D24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9F5EA7"/>
    <w:multiLevelType w:val="hybridMultilevel"/>
    <w:tmpl w:val="F4D63A9C"/>
    <w:lvl w:ilvl="0" w:tplc="04050017">
      <w:start w:val="1"/>
      <w:numFmt w:val="lowerLetter"/>
      <w:lvlText w:val="%1)"/>
      <w:lvlJc w:val="left"/>
      <w:pPr>
        <w:ind w:left="690" w:hanging="360"/>
      </w:pPr>
    </w:lvl>
    <w:lvl w:ilvl="1" w:tplc="04050019" w:tentative="1">
      <w:start w:val="1"/>
      <w:numFmt w:val="lowerLetter"/>
      <w:lvlText w:val="%2."/>
      <w:lvlJc w:val="left"/>
      <w:pPr>
        <w:ind w:left="1410" w:hanging="360"/>
      </w:pPr>
    </w:lvl>
    <w:lvl w:ilvl="2" w:tplc="0405001B" w:tentative="1">
      <w:start w:val="1"/>
      <w:numFmt w:val="lowerRoman"/>
      <w:lvlText w:val="%3."/>
      <w:lvlJc w:val="right"/>
      <w:pPr>
        <w:ind w:left="2130" w:hanging="180"/>
      </w:pPr>
    </w:lvl>
    <w:lvl w:ilvl="3" w:tplc="0405000F" w:tentative="1">
      <w:start w:val="1"/>
      <w:numFmt w:val="decimal"/>
      <w:lvlText w:val="%4."/>
      <w:lvlJc w:val="left"/>
      <w:pPr>
        <w:ind w:left="2850" w:hanging="360"/>
      </w:pPr>
    </w:lvl>
    <w:lvl w:ilvl="4" w:tplc="04050019" w:tentative="1">
      <w:start w:val="1"/>
      <w:numFmt w:val="lowerLetter"/>
      <w:lvlText w:val="%5."/>
      <w:lvlJc w:val="left"/>
      <w:pPr>
        <w:ind w:left="3570" w:hanging="360"/>
      </w:pPr>
    </w:lvl>
    <w:lvl w:ilvl="5" w:tplc="0405001B" w:tentative="1">
      <w:start w:val="1"/>
      <w:numFmt w:val="lowerRoman"/>
      <w:lvlText w:val="%6."/>
      <w:lvlJc w:val="right"/>
      <w:pPr>
        <w:ind w:left="4290" w:hanging="180"/>
      </w:pPr>
    </w:lvl>
    <w:lvl w:ilvl="6" w:tplc="0405000F" w:tentative="1">
      <w:start w:val="1"/>
      <w:numFmt w:val="decimal"/>
      <w:lvlText w:val="%7."/>
      <w:lvlJc w:val="left"/>
      <w:pPr>
        <w:ind w:left="5010" w:hanging="360"/>
      </w:pPr>
    </w:lvl>
    <w:lvl w:ilvl="7" w:tplc="04050019" w:tentative="1">
      <w:start w:val="1"/>
      <w:numFmt w:val="lowerLetter"/>
      <w:lvlText w:val="%8."/>
      <w:lvlJc w:val="left"/>
      <w:pPr>
        <w:ind w:left="5730" w:hanging="360"/>
      </w:pPr>
    </w:lvl>
    <w:lvl w:ilvl="8" w:tplc="0405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3" w15:restartNumberingAfterBreak="0">
    <w:nsid w:val="2BBB6C91"/>
    <w:multiLevelType w:val="hybridMultilevel"/>
    <w:tmpl w:val="D4208002"/>
    <w:lvl w:ilvl="0" w:tplc="6E1C9FA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yriad Web" w:eastAsia="Times New Roman" w:hAnsi="Myriad Web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0C2C20"/>
    <w:multiLevelType w:val="multilevel"/>
    <w:tmpl w:val="E6B89CF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3172BA1"/>
    <w:multiLevelType w:val="hybridMultilevel"/>
    <w:tmpl w:val="0A28EC3E"/>
    <w:lvl w:ilvl="0" w:tplc="1276879A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D91526"/>
    <w:multiLevelType w:val="hybridMultilevel"/>
    <w:tmpl w:val="218C658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D675FE"/>
    <w:multiLevelType w:val="hybridMultilevel"/>
    <w:tmpl w:val="A0766E7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5B2B57"/>
    <w:multiLevelType w:val="hybridMultilevel"/>
    <w:tmpl w:val="61BA8F3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25166A4"/>
    <w:multiLevelType w:val="hybridMultilevel"/>
    <w:tmpl w:val="00DE977C"/>
    <w:lvl w:ilvl="0" w:tplc="0405000F">
      <w:start w:val="1"/>
      <w:numFmt w:val="decimal"/>
      <w:lvlText w:val="%1."/>
      <w:lvlJc w:val="left"/>
      <w:pPr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0" w15:restartNumberingAfterBreak="0">
    <w:nsid w:val="4AAD1B6E"/>
    <w:multiLevelType w:val="hybridMultilevel"/>
    <w:tmpl w:val="B898186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CB9CC90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6353BD"/>
    <w:multiLevelType w:val="hybridMultilevel"/>
    <w:tmpl w:val="7756BD44"/>
    <w:lvl w:ilvl="0" w:tplc="04050019">
      <w:start w:val="1"/>
      <w:numFmt w:val="lowerLetter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ACB5591"/>
    <w:multiLevelType w:val="hybridMultilevel"/>
    <w:tmpl w:val="BD4221FA"/>
    <w:lvl w:ilvl="0" w:tplc="1276879A">
      <w:start w:val="1"/>
      <w:numFmt w:val="bullet"/>
      <w:lvlText w:val=""/>
      <w:lvlJc w:val="left"/>
      <w:pPr>
        <w:tabs>
          <w:tab w:val="num" w:pos="1074"/>
        </w:tabs>
        <w:ind w:left="1074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6"/>
        </w:tabs>
        <w:ind w:left="144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6"/>
        </w:tabs>
        <w:ind w:left="216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6"/>
        </w:tabs>
        <w:ind w:left="288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6"/>
        </w:tabs>
        <w:ind w:left="360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6"/>
        </w:tabs>
        <w:ind w:left="432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6"/>
        </w:tabs>
        <w:ind w:left="504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6"/>
        </w:tabs>
        <w:ind w:left="576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6"/>
        </w:tabs>
        <w:ind w:left="6486" w:hanging="360"/>
      </w:pPr>
      <w:rPr>
        <w:rFonts w:ascii="Wingdings" w:hAnsi="Wingdings" w:hint="default"/>
      </w:rPr>
    </w:lvl>
  </w:abstractNum>
  <w:abstractNum w:abstractNumId="23" w15:restartNumberingAfterBreak="0">
    <w:nsid w:val="5D8B6F3F"/>
    <w:multiLevelType w:val="hybridMultilevel"/>
    <w:tmpl w:val="33D029AA"/>
    <w:lvl w:ilvl="0" w:tplc="F138750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24" w15:restartNumberingAfterBreak="0">
    <w:nsid w:val="5FD529C4"/>
    <w:multiLevelType w:val="hybridMultilevel"/>
    <w:tmpl w:val="E326B528"/>
    <w:lvl w:ilvl="0" w:tplc="F138750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E231D4"/>
    <w:multiLevelType w:val="hybridMultilevel"/>
    <w:tmpl w:val="25CA39E6"/>
    <w:lvl w:ilvl="0" w:tplc="3A18FA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2D40B3"/>
    <w:multiLevelType w:val="multilevel"/>
    <w:tmpl w:val="D610A0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7" w15:restartNumberingAfterBreak="0">
    <w:nsid w:val="69721A5D"/>
    <w:multiLevelType w:val="hybridMultilevel"/>
    <w:tmpl w:val="8D8EF1B2"/>
    <w:lvl w:ilvl="0" w:tplc="D1AEB198">
      <w:start w:val="2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Myriad Web" w:eastAsia="Times New Roman" w:hAnsi="Myriad Web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AAF1A1F"/>
    <w:multiLevelType w:val="multilevel"/>
    <w:tmpl w:val="048EFB80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lowerLetter"/>
      <w:lvlText w:val="%8)"/>
      <w:lvlJc w:val="left"/>
      <w:pPr>
        <w:tabs>
          <w:tab w:val="num" w:pos="425"/>
        </w:tabs>
        <w:ind w:left="425" w:hanging="425"/>
      </w:p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</w:lvl>
  </w:abstractNum>
  <w:abstractNum w:abstractNumId="29" w15:restartNumberingAfterBreak="0">
    <w:nsid w:val="76B4170D"/>
    <w:multiLevelType w:val="hybridMultilevel"/>
    <w:tmpl w:val="2098DB36"/>
    <w:lvl w:ilvl="0" w:tplc="F690AA2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0" w15:restartNumberingAfterBreak="0">
    <w:nsid w:val="772A638C"/>
    <w:multiLevelType w:val="hybridMultilevel"/>
    <w:tmpl w:val="B24CB51C"/>
    <w:lvl w:ilvl="0" w:tplc="DC7ABB80">
      <w:start w:val="5"/>
      <w:numFmt w:val="bullet"/>
      <w:lvlText w:val="-"/>
      <w:lvlJc w:val="left"/>
      <w:pPr>
        <w:tabs>
          <w:tab w:val="num" w:pos="780"/>
        </w:tabs>
        <w:ind w:left="780" w:hanging="405"/>
      </w:pPr>
      <w:rPr>
        <w:rFonts w:ascii="Myriad Web" w:eastAsia="Times New Roman" w:hAnsi="Myriad Web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55"/>
        </w:tabs>
        <w:ind w:left="14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75"/>
        </w:tabs>
        <w:ind w:left="21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95"/>
        </w:tabs>
        <w:ind w:left="28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15"/>
        </w:tabs>
        <w:ind w:left="36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35"/>
        </w:tabs>
        <w:ind w:left="43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55"/>
        </w:tabs>
        <w:ind w:left="50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75"/>
        </w:tabs>
        <w:ind w:left="57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95"/>
        </w:tabs>
        <w:ind w:left="6495" w:hanging="360"/>
      </w:pPr>
      <w:rPr>
        <w:rFonts w:ascii="Wingdings" w:hAnsi="Wingdings" w:hint="default"/>
      </w:rPr>
    </w:lvl>
  </w:abstractNum>
  <w:abstractNum w:abstractNumId="31" w15:restartNumberingAfterBreak="0">
    <w:nsid w:val="78DB3C86"/>
    <w:multiLevelType w:val="hybridMultilevel"/>
    <w:tmpl w:val="8586EBAE"/>
    <w:lvl w:ilvl="0" w:tplc="1276879A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22"/>
  </w:num>
  <w:num w:numId="8">
    <w:abstractNumId w:val="31"/>
  </w:num>
  <w:num w:numId="9">
    <w:abstractNumId w:val="26"/>
  </w:num>
  <w:num w:numId="10">
    <w:abstractNumId w:val="29"/>
  </w:num>
  <w:num w:numId="11">
    <w:abstractNumId w:val="24"/>
  </w:num>
  <w:num w:numId="12">
    <w:abstractNumId w:val="23"/>
  </w:num>
  <w:num w:numId="13">
    <w:abstractNumId w:val="7"/>
  </w:num>
  <w:num w:numId="14">
    <w:abstractNumId w:val="4"/>
  </w:num>
  <w:num w:numId="15">
    <w:abstractNumId w:val="15"/>
  </w:num>
  <w:num w:numId="16">
    <w:abstractNumId w:val="25"/>
  </w:num>
  <w:num w:numId="17">
    <w:abstractNumId w:val="27"/>
  </w:num>
  <w:num w:numId="18">
    <w:abstractNumId w:val="30"/>
  </w:num>
  <w:num w:numId="19">
    <w:abstractNumId w:val="5"/>
  </w:num>
  <w:num w:numId="20">
    <w:abstractNumId w:val="13"/>
  </w:num>
  <w:num w:numId="21">
    <w:abstractNumId w:val="20"/>
  </w:num>
  <w:num w:numId="22">
    <w:abstractNumId w:val="12"/>
  </w:num>
  <w:num w:numId="23">
    <w:abstractNumId w:val="8"/>
  </w:num>
  <w:num w:numId="24">
    <w:abstractNumId w:val="19"/>
  </w:num>
  <w:num w:numId="25">
    <w:abstractNumId w:val="18"/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</w:num>
  <w:num w:numId="28">
    <w:abstractNumId w:val="11"/>
  </w:num>
  <w:num w:numId="29">
    <w:abstractNumId w:val="1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hideGrammaticalErrors/>
  <w:activeWritingStyle w:appName="MSWord" w:lang="cs-CZ" w:vendorID="7" w:dllVersion="513" w:checkStyle="1"/>
  <w:activeWritingStyle w:appName="MSWord" w:lang="cs-CZ" w:vendorID="7" w:dllVersion="514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6831"/>
    <w:rsid w:val="00003ED2"/>
    <w:rsid w:val="00004CE1"/>
    <w:rsid w:val="00017390"/>
    <w:rsid w:val="00040F63"/>
    <w:rsid w:val="00043D3A"/>
    <w:rsid w:val="00052BC0"/>
    <w:rsid w:val="000554A3"/>
    <w:rsid w:val="00061DCD"/>
    <w:rsid w:val="0006294B"/>
    <w:rsid w:val="00062F3A"/>
    <w:rsid w:val="00066AF7"/>
    <w:rsid w:val="00066CB6"/>
    <w:rsid w:val="0007016B"/>
    <w:rsid w:val="00077245"/>
    <w:rsid w:val="00083E74"/>
    <w:rsid w:val="00085108"/>
    <w:rsid w:val="00086BA6"/>
    <w:rsid w:val="00087777"/>
    <w:rsid w:val="000905FF"/>
    <w:rsid w:val="0009089B"/>
    <w:rsid w:val="00093EF3"/>
    <w:rsid w:val="00097A1E"/>
    <w:rsid w:val="000A6159"/>
    <w:rsid w:val="000A64C6"/>
    <w:rsid w:val="000A677E"/>
    <w:rsid w:val="000B5F2C"/>
    <w:rsid w:val="000C3192"/>
    <w:rsid w:val="000C51A7"/>
    <w:rsid w:val="000D1FE5"/>
    <w:rsid w:val="000D3D81"/>
    <w:rsid w:val="000E166B"/>
    <w:rsid w:val="000E7824"/>
    <w:rsid w:val="000F0BE3"/>
    <w:rsid w:val="000F1228"/>
    <w:rsid w:val="000F2E26"/>
    <w:rsid w:val="000F5676"/>
    <w:rsid w:val="00107BB1"/>
    <w:rsid w:val="001100EA"/>
    <w:rsid w:val="00111F23"/>
    <w:rsid w:val="00117039"/>
    <w:rsid w:val="00125BF3"/>
    <w:rsid w:val="00132F9E"/>
    <w:rsid w:val="00132FAD"/>
    <w:rsid w:val="0013336B"/>
    <w:rsid w:val="0013397B"/>
    <w:rsid w:val="001354AD"/>
    <w:rsid w:val="00136576"/>
    <w:rsid w:val="001368A7"/>
    <w:rsid w:val="0013787F"/>
    <w:rsid w:val="001456EF"/>
    <w:rsid w:val="001459EC"/>
    <w:rsid w:val="001463B9"/>
    <w:rsid w:val="00151744"/>
    <w:rsid w:val="00152AD6"/>
    <w:rsid w:val="00152E83"/>
    <w:rsid w:val="001545AA"/>
    <w:rsid w:val="00156152"/>
    <w:rsid w:val="0015728B"/>
    <w:rsid w:val="00160051"/>
    <w:rsid w:val="00160DA7"/>
    <w:rsid w:val="0016273C"/>
    <w:rsid w:val="00173E6C"/>
    <w:rsid w:val="0017436F"/>
    <w:rsid w:val="0017544D"/>
    <w:rsid w:val="00182A4B"/>
    <w:rsid w:val="00186C6C"/>
    <w:rsid w:val="001954DA"/>
    <w:rsid w:val="0019634C"/>
    <w:rsid w:val="00197304"/>
    <w:rsid w:val="001A4488"/>
    <w:rsid w:val="001A616A"/>
    <w:rsid w:val="001A7C32"/>
    <w:rsid w:val="001A7CE7"/>
    <w:rsid w:val="001B16EC"/>
    <w:rsid w:val="001B3213"/>
    <w:rsid w:val="001B439D"/>
    <w:rsid w:val="001C2AA0"/>
    <w:rsid w:val="001C5C3E"/>
    <w:rsid w:val="001E4F66"/>
    <w:rsid w:val="001E69ED"/>
    <w:rsid w:val="001F011E"/>
    <w:rsid w:val="001F0372"/>
    <w:rsid w:val="001F3402"/>
    <w:rsid w:val="001F557A"/>
    <w:rsid w:val="00200258"/>
    <w:rsid w:val="002031FC"/>
    <w:rsid w:val="0020785A"/>
    <w:rsid w:val="002103FD"/>
    <w:rsid w:val="0021172E"/>
    <w:rsid w:val="00211999"/>
    <w:rsid w:val="00211D21"/>
    <w:rsid w:val="00213290"/>
    <w:rsid w:val="00214B13"/>
    <w:rsid w:val="002157B7"/>
    <w:rsid w:val="002162F8"/>
    <w:rsid w:val="0021733A"/>
    <w:rsid w:val="00221BF1"/>
    <w:rsid w:val="00225F64"/>
    <w:rsid w:val="00241423"/>
    <w:rsid w:val="0024153F"/>
    <w:rsid w:val="00241A97"/>
    <w:rsid w:val="00241FA8"/>
    <w:rsid w:val="002444AC"/>
    <w:rsid w:val="0025090E"/>
    <w:rsid w:val="00257858"/>
    <w:rsid w:val="0026051D"/>
    <w:rsid w:val="002611A5"/>
    <w:rsid w:val="00276740"/>
    <w:rsid w:val="00292AB4"/>
    <w:rsid w:val="002A2073"/>
    <w:rsid w:val="002A235A"/>
    <w:rsid w:val="002A2A26"/>
    <w:rsid w:val="002A6A2C"/>
    <w:rsid w:val="002A6C87"/>
    <w:rsid w:val="002B4A43"/>
    <w:rsid w:val="002B55A0"/>
    <w:rsid w:val="002C27E5"/>
    <w:rsid w:val="002C315A"/>
    <w:rsid w:val="002C42AD"/>
    <w:rsid w:val="002C6DB3"/>
    <w:rsid w:val="002D5667"/>
    <w:rsid w:val="002D69A2"/>
    <w:rsid w:val="002D7B91"/>
    <w:rsid w:val="002E7460"/>
    <w:rsid w:val="002F1879"/>
    <w:rsid w:val="002F417B"/>
    <w:rsid w:val="002F7543"/>
    <w:rsid w:val="0030438E"/>
    <w:rsid w:val="00307774"/>
    <w:rsid w:val="00325826"/>
    <w:rsid w:val="00333D17"/>
    <w:rsid w:val="0033567B"/>
    <w:rsid w:val="0034489A"/>
    <w:rsid w:val="00352DBB"/>
    <w:rsid w:val="0035347F"/>
    <w:rsid w:val="00355409"/>
    <w:rsid w:val="00356D1E"/>
    <w:rsid w:val="00364179"/>
    <w:rsid w:val="0036654E"/>
    <w:rsid w:val="0036710B"/>
    <w:rsid w:val="003744A6"/>
    <w:rsid w:val="003750A9"/>
    <w:rsid w:val="003760A5"/>
    <w:rsid w:val="0038493B"/>
    <w:rsid w:val="00391354"/>
    <w:rsid w:val="00395A0D"/>
    <w:rsid w:val="003967F3"/>
    <w:rsid w:val="003B0B8F"/>
    <w:rsid w:val="003B1F01"/>
    <w:rsid w:val="003B2BAD"/>
    <w:rsid w:val="003B5F8F"/>
    <w:rsid w:val="003C0E6C"/>
    <w:rsid w:val="003C136D"/>
    <w:rsid w:val="003C1705"/>
    <w:rsid w:val="003C2A12"/>
    <w:rsid w:val="003C6F21"/>
    <w:rsid w:val="003D0392"/>
    <w:rsid w:val="003D07FA"/>
    <w:rsid w:val="003D304E"/>
    <w:rsid w:val="003D3EB5"/>
    <w:rsid w:val="003E1117"/>
    <w:rsid w:val="003E3DA8"/>
    <w:rsid w:val="003E6DA8"/>
    <w:rsid w:val="003F2DB7"/>
    <w:rsid w:val="003F3D29"/>
    <w:rsid w:val="00400114"/>
    <w:rsid w:val="004001F2"/>
    <w:rsid w:val="004046C3"/>
    <w:rsid w:val="00405F24"/>
    <w:rsid w:val="00411666"/>
    <w:rsid w:val="00417F7D"/>
    <w:rsid w:val="004217D4"/>
    <w:rsid w:val="004230CE"/>
    <w:rsid w:val="0042768D"/>
    <w:rsid w:val="0043190C"/>
    <w:rsid w:val="00432749"/>
    <w:rsid w:val="00437F31"/>
    <w:rsid w:val="00442248"/>
    <w:rsid w:val="00442D4D"/>
    <w:rsid w:val="004521D0"/>
    <w:rsid w:val="0046102F"/>
    <w:rsid w:val="00461580"/>
    <w:rsid w:val="0046520B"/>
    <w:rsid w:val="00465F9B"/>
    <w:rsid w:val="00472682"/>
    <w:rsid w:val="0048267E"/>
    <w:rsid w:val="0048342A"/>
    <w:rsid w:val="00485DF9"/>
    <w:rsid w:val="004875C3"/>
    <w:rsid w:val="00491F6A"/>
    <w:rsid w:val="00493616"/>
    <w:rsid w:val="00497B19"/>
    <w:rsid w:val="004A063E"/>
    <w:rsid w:val="004A368D"/>
    <w:rsid w:val="004A4BC9"/>
    <w:rsid w:val="004A5CE1"/>
    <w:rsid w:val="004A6351"/>
    <w:rsid w:val="004A69D2"/>
    <w:rsid w:val="004B2916"/>
    <w:rsid w:val="004C053F"/>
    <w:rsid w:val="004C2C69"/>
    <w:rsid w:val="004C7BAD"/>
    <w:rsid w:val="004C7E46"/>
    <w:rsid w:val="004D1661"/>
    <w:rsid w:val="004D4F4E"/>
    <w:rsid w:val="004F2E03"/>
    <w:rsid w:val="0050601B"/>
    <w:rsid w:val="0051465F"/>
    <w:rsid w:val="00516831"/>
    <w:rsid w:val="00517A5E"/>
    <w:rsid w:val="00520CF8"/>
    <w:rsid w:val="00521917"/>
    <w:rsid w:val="005314A1"/>
    <w:rsid w:val="00532D06"/>
    <w:rsid w:val="00546725"/>
    <w:rsid w:val="005551B3"/>
    <w:rsid w:val="00556323"/>
    <w:rsid w:val="00570D46"/>
    <w:rsid w:val="005749D8"/>
    <w:rsid w:val="005811B9"/>
    <w:rsid w:val="00583459"/>
    <w:rsid w:val="00584377"/>
    <w:rsid w:val="005848C0"/>
    <w:rsid w:val="00585D58"/>
    <w:rsid w:val="0059064B"/>
    <w:rsid w:val="00592719"/>
    <w:rsid w:val="00594C59"/>
    <w:rsid w:val="0059629A"/>
    <w:rsid w:val="00596BAD"/>
    <w:rsid w:val="005A0077"/>
    <w:rsid w:val="005A2DB1"/>
    <w:rsid w:val="005A5B0E"/>
    <w:rsid w:val="005A7440"/>
    <w:rsid w:val="005B248C"/>
    <w:rsid w:val="005B6324"/>
    <w:rsid w:val="005B7E7B"/>
    <w:rsid w:val="005C292D"/>
    <w:rsid w:val="005D0281"/>
    <w:rsid w:val="005E0870"/>
    <w:rsid w:val="005E2B79"/>
    <w:rsid w:val="005E2EAA"/>
    <w:rsid w:val="005E6B56"/>
    <w:rsid w:val="005F195F"/>
    <w:rsid w:val="005F1BE6"/>
    <w:rsid w:val="006001B8"/>
    <w:rsid w:val="006030A3"/>
    <w:rsid w:val="00603755"/>
    <w:rsid w:val="00607CEA"/>
    <w:rsid w:val="0061368E"/>
    <w:rsid w:val="006238F7"/>
    <w:rsid w:val="00634827"/>
    <w:rsid w:val="00636979"/>
    <w:rsid w:val="00642698"/>
    <w:rsid w:val="00645D4D"/>
    <w:rsid w:val="00650FAF"/>
    <w:rsid w:val="00652DA6"/>
    <w:rsid w:val="00656E63"/>
    <w:rsid w:val="00662B53"/>
    <w:rsid w:val="0066369D"/>
    <w:rsid w:val="0066743A"/>
    <w:rsid w:val="006800C8"/>
    <w:rsid w:val="006806BA"/>
    <w:rsid w:val="00685AB2"/>
    <w:rsid w:val="006A5634"/>
    <w:rsid w:val="006B7009"/>
    <w:rsid w:val="006B7AB0"/>
    <w:rsid w:val="006C07E5"/>
    <w:rsid w:val="006C7CC6"/>
    <w:rsid w:val="006D3B26"/>
    <w:rsid w:val="006D57F5"/>
    <w:rsid w:val="006D7ADD"/>
    <w:rsid w:val="006F140B"/>
    <w:rsid w:val="00706DFB"/>
    <w:rsid w:val="007140CB"/>
    <w:rsid w:val="0071617E"/>
    <w:rsid w:val="00716609"/>
    <w:rsid w:val="00725862"/>
    <w:rsid w:val="00731DDB"/>
    <w:rsid w:val="00732F30"/>
    <w:rsid w:val="00736568"/>
    <w:rsid w:val="00740D6B"/>
    <w:rsid w:val="00745A08"/>
    <w:rsid w:val="00751728"/>
    <w:rsid w:val="0075425D"/>
    <w:rsid w:val="0075607C"/>
    <w:rsid w:val="00763D3E"/>
    <w:rsid w:val="00772C6D"/>
    <w:rsid w:val="0078603E"/>
    <w:rsid w:val="0079094A"/>
    <w:rsid w:val="00792644"/>
    <w:rsid w:val="00793A1D"/>
    <w:rsid w:val="00795ECB"/>
    <w:rsid w:val="0079682F"/>
    <w:rsid w:val="007A0B0C"/>
    <w:rsid w:val="007A1F24"/>
    <w:rsid w:val="007B1B16"/>
    <w:rsid w:val="007B59CF"/>
    <w:rsid w:val="007B5E5A"/>
    <w:rsid w:val="007B6BAC"/>
    <w:rsid w:val="007B722B"/>
    <w:rsid w:val="007B7388"/>
    <w:rsid w:val="007C279B"/>
    <w:rsid w:val="007C35FE"/>
    <w:rsid w:val="007C78CA"/>
    <w:rsid w:val="007D0886"/>
    <w:rsid w:val="007D1596"/>
    <w:rsid w:val="007D1D17"/>
    <w:rsid w:val="007D1FBF"/>
    <w:rsid w:val="007D75BD"/>
    <w:rsid w:val="007E4221"/>
    <w:rsid w:val="007E59D9"/>
    <w:rsid w:val="007F1ED6"/>
    <w:rsid w:val="007F3FBD"/>
    <w:rsid w:val="007F558B"/>
    <w:rsid w:val="00810884"/>
    <w:rsid w:val="00811038"/>
    <w:rsid w:val="00812CEE"/>
    <w:rsid w:val="00814CA1"/>
    <w:rsid w:val="008257B7"/>
    <w:rsid w:val="00830608"/>
    <w:rsid w:val="0083118A"/>
    <w:rsid w:val="00832347"/>
    <w:rsid w:val="00834337"/>
    <w:rsid w:val="00835AA7"/>
    <w:rsid w:val="00844581"/>
    <w:rsid w:val="0086211E"/>
    <w:rsid w:val="00872025"/>
    <w:rsid w:val="008779CD"/>
    <w:rsid w:val="008830D3"/>
    <w:rsid w:val="00883342"/>
    <w:rsid w:val="00890979"/>
    <w:rsid w:val="00893296"/>
    <w:rsid w:val="00894BD2"/>
    <w:rsid w:val="0089678F"/>
    <w:rsid w:val="008A4530"/>
    <w:rsid w:val="008A74E7"/>
    <w:rsid w:val="008B7B19"/>
    <w:rsid w:val="008B7B5C"/>
    <w:rsid w:val="008C6A4D"/>
    <w:rsid w:val="008D2834"/>
    <w:rsid w:val="008E65EA"/>
    <w:rsid w:val="008F3152"/>
    <w:rsid w:val="008F3843"/>
    <w:rsid w:val="008F53EC"/>
    <w:rsid w:val="0090004A"/>
    <w:rsid w:val="009030E5"/>
    <w:rsid w:val="00903E2F"/>
    <w:rsid w:val="00907BB3"/>
    <w:rsid w:val="00907E5A"/>
    <w:rsid w:val="009177FD"/>
    <w:rsid w:val="00917989"/>
    <w:rsid w:val="00924DDB"/>
    <w:rsid w:val="00933093"/>
    <w:rsid w:val="009432F5"/>
    <w:rsid w:val="00946F39"/>
    <w:rsid w:val="00960D5C"/>
    <w:rsid w:val="00961AC0"/>
    <w:rsid w:val="00970EB3"/>
    <w:rsid w:val="009711C9"/>
    <w:rsid w:val="009772DA"/>
    <w:rsid w:val="00981557"/>
    <w:rsid w:val="00987B03"/>
    <w:rsid w:val="00992D88"/>
    <w:rsid w:val="009A0381"/>
    <w:rsid w:val="009A3D57"/>
    <w:rsid w:val="009B073F"/>
    <w:rsid w:val="009B4F71"/>
    <w:rsid w:val="009C23C2"/>
    <w:rsid w:val="009C42DD"/>
    <w:rsid w:val="009C5752"/>
    <w:rsid w:val="009D7B66"/>
    <w:rsid w:val="009E64FC"/>
    <w:rsid w:val="009E7041"/>
    <w:rsid w:val="009E7422"/>
    <w:rsid w:val="009F051B"/>
    <w:rsid w:val="009F085F"/>
    <w:rsid w:val="009F2474"/>
    <w:rsid w:val="009F727E"/>
    <w:rsid w:val="00A131B6"/>
    <w:rsid w:val="00A20002"/>
    <w:rsid w:val="00A21DB4"/>
    <w:rsid w:val="00A24F50"/>
    <w:rsid w:val="00A31784"/>
    <w:rsid w:val="00A31B1E"/>
    <w:rsid w:val="00A34DA0"/>
    <w:rsid w:val="00A35F11"/>
    <w:rsid w:val="00A37AE3"/>
    <w:rsid w:val="00A4049C"/>
    <w:rsid w:val="00A45198"/>
    <w:rsid w:val="00A47FB8"/>
    <w:rsid w:val="00A52DA2"/>
    <w:rsid w:val="00A52EBA"/>
    <w:rsid w:val="00A54757"/>
    <w:rsid w:val="00A60F3B"/>
    <w:rsid w:val="00A65462"/>
    <w:rsid w:val="00A670C5"/>
    <w:rsid w:val="00A727CD"/>
    <w:rsid w:val="00A84AFB"/>
    <w:rsid w:val="00A87680"/>
    <w:rsid w:val="00A93998"/>
    <w:rsid w:val="00AA1D24"/>
    <w:rsid w:val="00AB0808"/>
    <w:rsid w:val="00AB2D85"/>
    <w:rsid w:val="00AC2B83"/>
    <w:rsid w:val="00AC6131"/>
    <w:rsid w:val="00AD14CB"/>
    <w:rsid w:val="00AD2636"/>
    <w:rsid w:val="00AD4DA0"/>
    <w:rsid w:val="00AD719F"/>
    <w:rsid w:val="00AF3A2C"/>
    <w:rsid w:val="00AF4402"/>
    <w:rsid w:val="00AF72F4"/>
    <w:rsid w:val="00AF7F5D"/>
    <w:rsid w:val="00B020A0"/>
    <w:rsid w:val="00B02BE7"/>
    <w:rsid w:val="00B06C3B"/>
    <w:rsid w:val="00B0763B"/>
    <w:rsid w:val="00B13250"/>
    <w:rsid w:val="00B203A0"/>
    <w:rsid w:val="00B21E1A"/>
    <w:rsid w:val="00B2413D"/>
    <w:rsid w:val="00B255B0"/>
    <w:rsid w:val="00B3218A"/>
    <w:rsid w:val="00B337D9"/>
    <w:rsid w:val="00B3541C"/>
    <w:rsid w:val="00B40B59"/>
    <w:rsid w:val="00B52523"/>
    <w:rsid w:val="00B54DB2"/>
    <w:rsid w:val="00B63460"/>
    <w:rsid w:val="00B66A1B"/>
    <w:rsid w:val="00B67D97"/>
    <w:rsid w:val="00B77910"/>
    <w:rsid w:val="00B82416"/>
    <w:rsid w:val="00B9250D"/>
    <w:rsid w:val="00B965D6"/>
    <w:rsid w:val="00BB1555"/>
    <w:rsid w:val="00BB67F6"/>
    <w:rsid w:val="00BD2296"/>
    <w:rsid w:val="00BD6F70"/>
    <w:rsid w:val="00BF088F"/>
    <w:rsid w:val="00BF0D02"/>
    <w:rsid w:val="00BF2896"/>
    <w:rsid w:val="00BF38F9"/>
    <w:rsid w:val="00BF5136"/>
    <w:rsid w:val="00C02D19"/>
    <w:rsid w:val="00C07B80"/>
    <w:rsid w:val="00C113F2"/>
    <w:rsid w:val="00C1304F"/>
    <w:rsid w:val="00C13605"/>
    <w:rsid w:val="00C142E7"/>
    <w:rsid w:val="00C20732"/>
    <w:rsid w:val="00C21502"/>
    <w:rsid w:val="00C24FEB"/>
    <w:rsid w:val="00C26E3B"/>
    <w:rsid w:val="00C31868"/>
    <w:rsid w:val="00C31DD5"/>
    <w:rsid w:val="00C3315E"/>
    <w:rsid w:val="00C51F93"/>
    <w:rsid w:val="00C574AF"/>
    <w:rsid w:val="00C75DDE"/>
    <w:rsid w:val="00C763F1"/>
    <w:rsid w:val="00C77029"/>
    <w:rsid w:val="00C774F7"/>
    <w:rsid w:val="00C8231F"/>
    <w:rsid w:val="00C8458D"/>
    <w:rsid w:val="00C9071D"/>
    <w:rsid w:val="00C918E6"/>
    <w:rsid w:val="00C921B7"/>
    <w:rsid w:val="00C93CEE"/>
    <w:rsid w:val="00CA1C70"/>
    <w:rsid w:val="00CA4431"/>
    <w:rsid w:val="00CB050F"/>
    <w:rsid w:val="00CB093A"/>
    <w:rsid w:val="00CC1230"/>
    <w:rsid w:val="00CC1B61"/>
    <w:rsid w:val="00CD032D"/>
    <w:rsid w:val="00CD0D90"/>
    <w:rsid w:val="00D0157D"/>
    <w:rsid w:val="00D10309"/>
    <w:rsid w:val="00D1723C"/>
    <w:rsid w:val="00D2102C"/>
    <w:rsid w:val="00D3271A"/>
    <w:rsid w:val="00D35029"/>
    <w:rsid w:val="00D41476"/>
    <w:rsid w:val="00D430C2"/>
    <w:rsid w:val="00D50723"/>
    <w:rsid w:val="00D52574"/>
    <w:rsid w:val="00D52A49"/>
    <w:rsid w:val="00D60184"/>
    <w:rsid w:val="00D7254F"/>
    <w:rsid w:val="00D7331B"/>
    <w:rsid w:val="00D8525A"/>
    <w:rsid w:val="00D85E04"/>
    <w:rsid w:val="00D87F34"/>
    <w:rsid w:val="00D9745D"/>
    <w:rsid w:val="00DA522A"/>
    <w:rsid w:val="00DC330F"/>
    <w:rsid w:val="00DD2F41"/>
    <w:rsid w:val="00DD5644"/>
    <w:rsid w:val="00DD7461"/>
    <w:rsid w:val="00DD7AC9"/>
    <w:rsid w:val="00DE2B78"/>
    <w:rsid w:val="00DE605C"/>
    <w:rsid w:val="00DE7152"/>
    <w:rsid w:val="00DF15FD"/>
    <w:rsid w:val="00DF2489"/>
    <w:rsid w:val="00DF7071"/>
    <w:rsid w:val="00E01C07"/>
    <w:rsid w:val="00E04418"/>
    <w:rsid w:val="00E06186"/>
    <w:rsid w:val="00E13694"/>
    <w:rsid w:val="00E140D9"/>
    <w:rsid w:val="00E144C6"/>
    <w:rsid w:val="00E21C48"/>
    <w:rsid w:val="00E228E3"/>
    <w:rsid w:val="00E2489D"/>
    <w:rsid w:val="00E25850"/>
    <w:rsid w:val="00E264F0"/>
    <w:rsid w:val="00E320AE"/>
    <w:rsid w:val="00E420D4"/>
    <w:rsid w:val="00E47A8B"/>
    <w:rsid w:val="00E47BA3"/>
    <w:rsid w:val="00E505E7"/>
    <w:rsid w:val="00E50771"/>
    <w:rsid w:val="00E5487E"/>
    <w:rsid w:val="00E559F1"/>
    <w:rsid w:val="00E56210"/>
    <w:rsid w:val="00E61D26"/>
    <w:rsid w:val="00E71AA0"/>
    <w:rsid w:val="00E77B68"/>
    <w:rsid w:val="00E82C98"/>
    <w:rsid w:val="00E864A2"/>
    <w:rsid w:val="00E869A1"/>
    <w:rsid w:val="00E96A6D"/>
    <w:rsid w:val="00EB2505"/>
    <w:rsid w:val="00EC46FE"/>
    <w:rsid w:val="00EC534B"/>
    <w:rsid w:val="00EC6F0A"/>
    <w:rsid w:val="00ED132C"/>
    <w:rsid w:val="00ED56C5"/>
    <w:rsid w:val="00EE0E76"/>
    <w:rsid w:val="00EE25C5"/>
    <w:rsid w:val="00EF1A69"/>
    <w:rsid w:val="00EF4246"/>
    <w:rsid w:val="00EF5A3A"/>
    <w:rsid w:val="00F01E58"/>
    <w:rsid w:val="00F031FD"/>
    <w:rsid w:val="00F03EA9"/>
    <w:rsid w:val="00F06EDB"/>
    <w:rsid w:val="00F12E0E"/>
    <w:rsid w:val="00F17568"/>
    <w:rsid w:val="00F175F6"/>
    <w:rsid w:val="00F17E03"/>
    <w:rsid w:val="00F27079"/>
    <w:rsid w:val="00F339C5"/>
    <w:rsid w:val="00F340A6"/>
    <w:rsid w:val="00F402CB"/>
    <w:rsid w:val="00F409D6"/>
    <w:rsid w:val="00F42188"/>
    <w:rsid w:val="00F632BF"/>
    <w:rsid w:val="00F64002"/>
    <w:rsid w:val="00F65699"/>
    <w:rsid w:val="00F662D5"/>
    <w:rsid w:val="00F717CD"/>
    <w:rsid w:val="00F73D17"/>
    <w:rsid w:val="00F76026"/>
    <w:rsid w:val="00F815E8"/>
    <w:rsid w:val="00F82AD8"/>
    <w:rsid w:val="00F90965"/>
    <w:rsid w:val="00F9533A"/>
    <w:rsid w:val="00FB4017"/>
    <w:rsid w:val="00FB7413"/>
    <w:rsid w:val="00FC263A"/>
    <w:rsid w:val="00FC4127"/>
    <w:rsid w:val="00FD09B6"/>
    <w:rsid w:val="00FD0F99"/>
    <w:rsid w:val="00FD11F9"/>
    <w:rsid w:val="00FD1FF0"/>
    <w:rsid w:val="00FD7BDA"/>
    <w:rsid w:val="00FE117E"/>
    <w:rsid w:val="00FF47A7"/>
    <w:rsid w:val="00FF5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A21916"/>
  <w15:docId w15:val="{E4DDA5CE-6AA8-4676-83B5-0ED1B36A1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516831"/>
    <w:rPr>
      <w:sz w:val="24"/>
      <w:szCs w:val="24"/>
    </w:rPr>
  </w:style>
  <w:style w:type="paragraph" w:styleId="Nadpis1">
    <w:name w:val="heading 1"/>
    <w:basedOn w:val="Normln"/>
    <w:qFormat/>
    <w:rsid w:val="00516831"/>
    <w:pPr>
      <w:keepNext/>
      <w:snapToGrid w:val="0"/>
      <w:spacing w:before="120"/>
      <w:outlineLvl w:val="0"/>
    </w:pPr>
    <w:rPr>
      <w:rFonts w:ascii="Arial" w:hAnsi="Arial" w:cs="Arial"/>
      <w:b/>
      <w:bCs/>
      <w:caps/>
      <w:kern w:val="36"/>
      <w:sz w:val="32"/>
      <w:szCs w:val="32"/>
    </w:rPr>
  </w:style>
  <w:style w:type="paragraph" w:styleId="Nadpis2">
    <w:name w:val="heading 2"/>
    <w:basedOn w:val="Normln"/>
    <w:qFormat/>
    <w:rsid w:val="00516831"/>
    <w:pPr>
      <w:keepNext/>
      <w:snapToGrid w:val="0"/>
      <w:spacing w:before="120"/>
      <w:outlineLvl w:val="1"/>
    </w:pPr>
    <w:rPr>
      <w:rFonts w:ascii="Arial" w:hAnsi="Arial" w:cs="Arial"/>
      <w:b/>
      <w:bCs/>
      <w:caps/>
      <w:sz w:val="28"/>
      <w:szCs w:val="28"/>
      <w:u w:val="single"/>
    </w:rPr>
  </w:style>
  <w:style w:type="paragraph" w:styleId="Nadpis3">
    <w:name w:val="heading 3"/>
    <w:basedOn w:val="Normln"/>
    <w:next w:val="Normln"/>
    <w:qFormat/>
    <w:rsid w:val="0051683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6">
    <w:name w:val="heading 6"/>
    <w:basedOn w:val="Normln"/>
    <w:next w:val="Normln"/>
    <w:qFormat/>
    <w:rsid w:val="00516831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516831"/>
    <w:rPr>
      <w:color w:val="0000FF"/>
      <w:u w:val="single"/>
    </w:rPr>
  </w:style>
  <w:style w:type="character" w:styleId="Sledovanodkaz">
    <w:name w:val="FollowedHyperlink"/>
    <w:rsid w:val="00516831"/>
    <w:rPr>
      <w:color w:val="800080"/>
      <w:u w:val="single"/>
    </w:rPr>
  </w:style>
  <w:style w:type="paragraph" w:styleId="Obsah1">
    <w:name w:val="toc 1"/>
    <w:basedOn w:val="Normln"/>
    <w:rsid w:val="00516831"/>
    <w:pPr>
      <w:snapToGrid w:val="0"/>
      <w:jc w:val="both"/>
    </w:pPr>
    <w:rPr>
      <w:rFonts w:ascii="Arial" w:hAnsi="Arial" w:cs="Arial"/>
    </w:rPr>
  </w:style>
  <w:style w:type="paragraph" w:styleId="Zhlav">
    <w:name w:val="header"/>
    <w:basedOn w:val="Normln"/>
    <w:link w:val="ZhlavChar"/>
    <w:uiPriority w:val="99"/>
    <w:rsid w:val="00516831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516831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Zkladntext">
    <w:name w:val="Body Text"/>
    <w:basedOn w:val="Normln"/>
    <w:rsid w:val="00516831"/>
    <w:pPr>
      <w:spacing w:after="120"/>
    </w:pPr>
  </w:style>
  <w:style w:type="paragraph" w:styleId="Zkladntextodsazen">
    <w:name w:val="Body Text Indent"/>
    <w:basedOn w:val="Normln"/>
    <w:rsid w:val="00516831"/>
    <w:pPr>
      <w:spacing w:after="120"/>
      <w:ind w:left="283"/>
    </w:pPr>
  </w:style>
  <w:style w:type="paragraph" w:styleId="Zkladntext2">
    <w:name w:val="Body Text 2"/>
    <w:basedOn w:val="Normln"/>
    <w:rsid w:val="00516831"/>
    <w:pPr>
      <w:snapToGrid w:val="0"/>
      <w:jc w:val="both"/>
    </w:pPr>
  </w:style>
  <w:style w:type="paragraph" w:customStyle="1" w:styleId="Textpsmene">
    <w:name w:val="Text písmene"/>
    <w:basedOn w:val="Normln"/>
    <w:rsid w:val="00516831"/>
    <w:pPr>
      <w:tabs>
        <w:tab w:val="num" w:pos="5760"/>
      </w:tabs>
      <w:ind w:left="5760" w:hanging="360"/>
      <w:jc w:val="both"/>
      <w:outlineLvl w:val="7"/>
    </w:pPr>
    <w:rPr>
      <w:szCs w:val="20"/>
    </w:rPr>
  </w:style>
  <w:style w:type="paragraph" w:customStyle="1" w:styleId="Style0">
    <w:name w:val="Style0"/>
    <w:rsid w:val="00516831"/>
    <w:pPr>
      <w:snapToGrid w:val="0"/>
    </w:pPr>
    <w:rPr>
      <w:rFonts w:ascii="Arial" w:hAnsi="Arial"/>
      <w:sz w:val="24"/>
    </w:rPr>
  </w:style>
  <w:style w:type="paragraph" w:customStyle="1" w:styleId="Textbodu">
    <w:name w:val="Text bodu"/>
    <w:basedOn w:val="Normln"/>
    <w:rsid w:val="00516831"/>
    <w:pPr>
      <w:tabs>
        <w:tab w:val="num" w:pos="851"/>
      </w:tabs>
      <w:ind w:left="851" w:hanging="426"/>
      <w:jc w:val="both"/>
      <w:outlineLvl w:val="8"/>
    </w:pPr>
    <w:rPr>
      <w:szCs w:val="20"/>
    </w:rPr>
  </w:style>
  <w:style w:type="paragraph" w:customStyle="1" w:styleId="Textodstavce">
    <w:name w:val="Text odstavce"/>
    <w:basedOn w:val="Normln"/>
    <w:rsid w:val="00516831"/>
    <w:pPr>
      <w:tabs>
        <w:tab w:val="num" w:pos="785"/>
        <w:tab w:val="left" w:pos="851"/>
      </w:tabs>
      <w:spacing w:before="120" w:after="120"/>
      <w:ind w:firstLine="425"/>
      <w:jc w:val="both"/>
      <w:outlineLvl w:val="6"/>
    </w:pPr>
    <w:rPr>
      <w:szCs w:val="20"/>
    </w:rPr>
  </w:style>
  <w:style w:type="paragraph" w:customStyle="1" w:styleId="Obsahtabulky">
    <w:name w:val="Obsah tabulky"/>
    <w:basedOn w:val="Zkladntext"/>
    <w:rsid w:val="00516831"/>
    <w:pPr>
      <w:suppressLineNumbers/>
      <w:suppressAutoHyphens/>
    </w:pPr>
    <w:rPr>
      <w:szCs w:val="20"/>
    </w:rPr>
  </w:style>
  <w:style w:type="character" w:styleId="Odkaznakoment">
    <w:name w:val="annotation reference"/>
    <w:semiHidden/>
    <w:rsid w:val="0078603E"/>
    <w:rPr>
      <w:sz w:val="16"/>
      <w:szCs w:val="16"/>
    </w:rPr>
  </w:style>
  <w:style w:type="paragraph" w:styleId="Textkomente">
    <w:name w:val="annotation text"/>
    <w:basedOn w:val="Normln"/>
    <w:semiHidden/>
    <w:rsid w:val="0078603E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78603E"/>
    <w:rPr>
      <w:b/>
      <w:bCs/>
    </w:rPr>
  </w:style>
  <w:style w:type="paragraph" w:styleId="Textbubliny">
    <w:name w:val="Balloon Text"/>
    <w:basedOn w:val="Normln"/>
    <w:semiHidden/>
    <w:rsid w:val="0078603E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3C13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2611A5"/>
    <w:pPr>
      <w:ind w:left="708"/>
    </w:pPr>
    <w:rPr>
      <w:sz w:val="20"/>
      <w:szCs w:val="20"/>
    </w:rPr>
  </w:style>
  <w:style w:type="paragraph" w:styleId="Revize">
    <w:name w:val="Revision"/>
    <w:hidden/>
    <w:uiPriority w:val="99"/>
    <w:semiHidden/>
    <w:rsid w:val="00EC46FE"/>
    <w:rPr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7B6BA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10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iso-8859-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s.mujicin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-zakazky.cz/Profil-Zadavatele/f0e3a11e-e918-4e79-a7bf-6a5e0d3fb26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4</Pages>
  <Words>1319</Words>
  <Characters>7837</Characters>
  <Application>Microsoft Office Word</Application>
  <DocSecurity>0</DocSecurity>
  <Lines>65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BARVY: Zvýrazněné info</vt:lpstr>
    </vt:vector>
  </TitlesOfParts>
  <Company>Hewlett-Packard Company</Company>
  <LinksUpToDate>false</LinksUpToDate>
  <CharactersWithSpaces>9138</CharactersWithSpaces>
  <SharedDoc>false</SharedDoc>
  <HLinks>
    <vt:vector size="18" baseType="variant">
      <vt:variant>
        <vt:i4>7929967</vt:i4>
      </vt:variant>
      <vt:variant>
        <vt:i4>6</vt:i4>
      </vt:variant>
      <vt:variant>
        <vt:i4>0</vt:i4>
      </vt:variant>
      <vt:variant>
        <vt:i4>5</vt:i4>
      </vt:variant>
      <vt:variant>
        <vt:lpwstr>http://gis.mujicin.cz/</vt:lpwstr>
      </vt:variant>
      <vt:variant>
        <vt:lpwstr/>
      </vt:variant>
      <vt:variant>
        <vt:i4>131081</vt:i4>
      </vt:variant>
      <vt:variant>
        <vt:i4>3</vt:i4>
      </vt:variant>
      <vt:variant>
        <vt:i4>0</vt:i4>
      </vt:variant>
      <vt:variant>
        <vt:i4>5</vt:i4>
      </vt:variant>
      <vt:variant>
        <vt:lpwstr>http://www.mmr.cz/cs/Stavebni-rad-a-bytova-politika/Uzemni-planovani-a-stavebni-rad/Stanoviska-a-metodiky/Stanoviska-odboru-uzemniho-planovani-MMR/Metodicka-navod-Porizovani-uzemne-analytickych-pod</vt:lpwstr>
      </vt:variant>
      <vt:variant>
        <vt:lpwstr/>
      </vt:variant>
      <vt:variant>
        <vt:i4>1835055</vt:i4>
      </vt:variant>
      <vt:variant>
        <vt:i4>0</vt:i4>
      </vt:variant>
      <vt:variant>
        <vt:i4>0</vt:i4>
      </vt:variant>
      <vt:variant>
        <vt:i4>5</vt:i4>
      </vt:variant>
      <vt:variant>
        <vt:lpwstr>mailto:solc@mujicin.cz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BARVY: Zvýrazněné info</dc:title>
  <dc:subject/>
  <dc:creator>Pavel Šolc</dc:creator>
  <cp:keywords/>
  <cp:lastModifiedBy>Hollerová Lenka</cp:lastModifiedBy>
  <cp:revision>21</cp:revision>
  <cp:lastPrinted>2020-02-12T13:24:00Z</cp:lastPrinted>
  <dcterms:created xsi:type="dcterms:W3CDTF">2020-02-12T14:06:00Z</dcterms:created>
  <dcterms:modified xsi:type="dcterms:W3CDTF">2020-04-16T06:33:00Z</dcterms:modified>
</cp:coreProperties>
</file>