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9C951" w14:textId="77777777" w:rsidR="00EF5EE5" w:rsidRPr="007701CD" w:rsidRDefault="00EF5EE5" w:rsidP="00EF5EE5">
      <w:pPr>
        <w:pBdr>
          <w:bottom w:val="single" w:sz="24" w:space="1" w:color="FF0000"/>
        </w:pBdr>
        <w:jc w:val="center"/>
        <w:rPr>
          <w:rFonts w:ascii="Cambria" w:hAnsi="Cambria" w:cs="Cambria"/>
          <w:b/>
          <w:bCs/>
          <w:sz w:val="44"/>
          <w:szCs w:val="44"/>
          <w:lang w:val="cs-CZ"/>
        </w:rPr>
      </w:pPr>
      <w:r w:rsidRPr="007701CD">
        <w:rPr>
          <w:rFonts w:ascii="Cambria" w:hAnsi="Cambria" w:cs="Cambria"/>
          <w:b/>
          <w:bCs/>
          <w:sz w:val="44"/>
          <w:szCs w:val="44"/>
          <w:lang w:val="cs-CZ"/>
        </w:rPr>
        <w:t>Smlouva o dílo</w:t>
      </w:r>
    </w:p>
    <w:p w14:paraId="0FF2266A" w14:textId="2671DAFD" w:rsidR="00E0768B" w:rsidRPr="004E24DF" w:rsidRDefault="00E0768B" w:rsidP="004E24DF">
      <w:pPr>
        <w:spacing w:after="0"/>
        <w:jc w:val="center"/>
        <w:rPr>
          <w:rFonts w:ascii="Cambria" w:hAnsi="Cambria" w:cs="Arial"/>
          <w:lang w:val="cs-CZ"/>
        </w:rPr>
      </w:pPr>
      <w:r w:rsidRPr="004E24DF">
        <w:rPr>
          <w:rFonts w:ascii="Cambria" w:hAnsi="Cambria" w:cs="Arial"/>
          <w:lang w:val="cs-CZ"/>
        </w:rPr>
        <w:t xml:space="preserve">dle </w:t>
      </w:r>
      <w:r w:rsidR="00EF5EE5" w:rsidRPr="004E24DF">
        <w:rPr>
          <w:rFonts w:ascii="Cambria" w:hAnsi="Cambria" w:cs="Arial"/>
          <w:lang w:val="cs-CZ"/>
        </w:rPr>
        <w:t>§ 2586 a násl. zákona č. 89/2012 Sb., občanský zákoník</w:t>
      </w:r>
      <w:r w:rsidRPr="004E24DF">
        <w:rPr>
          <w:rFonts w:ascii="Cambria" w:hAnsi="Cambria" w:cs="Arial"/>
          <w:lang w:val="cs-CZ"/>
        </w:rPr>
        <w:t>,</w:t>
      </w:r>
    </w:p>
    <w:p w14:paraId="796CF586" w14:textId="0747BBF5" w:rsidR="00EF5EE5" w:rsidRPr="004E24DF" w:rsidRDefault="00E0768B" w:rsidP="004E24DF">
      <w:pPr>
        <w:spacing w:after="0"/>
        <w:jc w:val="center"/>
        <w:rPr>
          <w:rFonts w:ascii="Cambria" w:hAnsi="Cambria" w:cs="Arial"/>
          <w:lang w:val="cs-CZ"/>
        </w:rPr>
      </w:pPr>
      <w:r w:rsidRPr="004E24DF">
        <w:rPr>
          <w:rFonts w:ascii="Cambria" w:hAnsi="Cambria" w:cs="Arial"/>
          <w:lang w:val="cs-CZ"/>
        </w:rPr>
        <w:t>o provedení projektových prací</w:t>
      </w:r>
    </w:p>
    <w:p w14:paraId="6414125C" w14:textId="77777777" w:rsidR="00EF5EE5" w:rsidRPr="004E24DF" w:rsidRDefault="00EF5EE5" w:rsidP="00EF5EE5">
      <w:pPr>
        <w:pStyle w:val="Nadpis1"/>
        <w:spacing w:before="360" w:line="240" w:lineRule="auto"/>
        <w:ind w:left="0"/>
        <w:rPr>
          <w:sz w:val="22"/>
          <w:szCs w:val="22"/>
        </w:rPr>
      </w:pPr>
      <w:r w:rsidRPr="004E24DF">
        <w:rPr>
          <w:sz w:val="22"/>
          <w:szCs w:val="22"/>
        </w:rPr>
        <w:t>Smluvní strany</w:t>
      </w:r>
    </w:p>
    <w:p w14:paraId="711136D9" w14:textId="3FB0F023" w:rsidR="005A22A8" w:rsidRPr="004E24DF" w:rsidRDefault="001C7F8E" w:rsidP="005A22A8">
      <w:pPr>
        <w:pStyle w:val="Nadpis2"/>
        <w:numPr>
          <w:ilvl w:val="1"/>
          <w:numId w:val="5"/>
        </w:numPr>
        <w:ind w:left="851"/>
        <w:rPr>
          <w:b/>
          <w:bCs/>
          <w:i/>
          <w:iCs/>
          <w:sz w:val="22"/>
          <w:szCs w:val="22"/>
        </w:rPr>
      </w:pPr>
      <w:bookmarkStart w:id="0" w:name="_Hlk141858825"/>
      <w:r w:rsidRPr="001C7F8E">
        <w:rPr>
          <w:b/>
          <w:i/>
          <w:sz w:val="22"/>
          <w:szCs w:val="22"/>
        </w:rPr>
        <w:t>Město Jaroměřice nad Rokytnou</w:t>
      </w:r>
    </w:p>
    <w:p w14:paraId="3C722475" w14:textId="06D46B80" w:rsidR="005A22A8" w:rsidRPr="004E24DF" w:rsidRDefault="005A22A8" w:rsidP="005A22A8">
      <w:pPr>
        <w:tabs>
          <w:tab w:val="left" w:pos="3402"/>
        </w:tabs>
        <w:spacing w:line="240" w:lineRule="auto"/>
        <w:ind w:left="3402" w:hanging="3402"/>
        <w:jc w:val="both"/>
        <w:rPr>
          <w:rFonts w:ascii="Cambria" w:hAnsi="Cambria"/>
        </w:rPr>
      </w:pPr>
      <w:r w:rsidRPr="004E24DF">
        <w:rPr>
          <w:rFonts w:ascii="Cambria" w:hAnsi="Cambria" w:cs="Cambria"/>
        </w:rPr>
        <w:t>Sídlo:</w:t>
      </w:r>
      <w:r w:rsidRPr="004E24DF">
        <w:rPr>
          <w:rFonts w:ascii="Cambria" w:hAnsi="Cambria"/>
        </w:rPr>
        <w:tab/>
      </w:r>
      <w:r w:rsidR="001C7F8E" w:rsidRPr="001C7F8E">
        <w:rPr>
          <w:rFonts w:ascii="Cambria" w:hAnsi="Cambria"/>
        </w:rPr>
        <w:t xml:space="preserve">Nám. </w:t>
      </w:r>
      <w:proofErr w:type="spellStart"/>
      <w:r w:rsidR="001C7F8E" w:rsidRPr="001C7F8E">
        <w:rPr>
          <w:rFonts w:ascii="Cambria" w:hAnsi="Cambria"/>
        </w:rPr>
        <w:t>Míru</w:t>
      </w:r>
      <w:proofErr w:type="spellEnd"/>
      <w:r w:rsidR="001C7F8E" w:rsidRPr="001C7F8E">
        <w:rPr>
          <w:rFonts w:ascii="Cambria" w:hAnsi="Cambria"/>
        </w:rPr>
        <w:t xml:space="preserve"> 2, 675 51 </w:t>
      </w:r>
      <w:proofErr w:type="spellStart"/>
      <w:r w:rsidR="001C7F8E" w:rsidRPr="001C7F8E">
        <w:rPr>
          <w:rFonts w:ascii="Cambria" w:hAnsi="Cambria"/>
        </w:rPr>
        <w:t>Jaroměřice</w:t>
      </w:r>
      <w:proofErr w:type="spellEnd"/>
      <w:r w:rsidR="001C7F8E" w:rsidRPr="001C7F8E">
        <w:rPr>
          <w:rFonts w:ascii="Cambria" w:hAnsi="Cambria"/>
        </w:rPr>
        <w:t xml:space="preserve"> nad </w:t>
      </w:r>
      <w:proofErr w:type="spellStart"/>
      <w:r w:rsidR="001C7F8E" w:rsidRPr="001C7F8E">
        <w:rPr>
          <w:rFonts w:ascii="Cambria" w:hAnsi="Cambria"/>
        </w:rPr>
        <w:t>Rokytnou</w:t>
      </w:r>
      <w:proofErr w:type="spellEnd"/>
    </w:p>
    <w:p w14:paraId="01ED7FA3" w14:textId="1C9E766D" w:rsidR="005A22A8" w:rsidRPr="004E24DF" w:rsidRDefault="005A22A8" w:rsidP="005A22A8">
      <w:pPr>
        <w:pStyle w:val="Bezmezer"/>
        <w:tabs>
          <w:tab w:val="left" w:pos="0"/>
        </w:tabs>
        <w:spacing w:line="240" w:lineRule="auto"/>
        <w:ind w:left="3390" w:hanging="3390"/>
        <w:rPr>
          <w:sz w:val="22"/>
          <w:szCs w:val="22"/>
        </w:rPr>
      </w:pPr>
      <w:r w:rsidRPr="004E24DF">
        <w:rPr>
          <w:sz w:val="22"/>
          <w:szCs w:val="22"/>
        </w:rPr>
        <w:t>Statutární zástupce:</w:t>
      </w:r>
      <w:r w:rsidRPr="004E24DF">
        <w:rPr>
          <w:sz w:val="22"/>
          <w:szCs w:val="22"/>
        </w:rPr>
        <w:tab/>
      </w:r>
      <w:r w:rsidR="001C7F8E" w:rsidRPr="001C7F8E">
        <w:rPr>
          <w:bCs/>
          <w:sz w:val="22"/>
          <w:szCs w:val="22"/>
        </w:rPr>
        <w:t>Ing. Jaroslav Soukup, MBA, starosta</w:t>
      </w:r>
    </w:p>
    <w:p w14:paraId="0F464F9C" w14:textId="71A487B9" w:rsidR="005A22A8" w:rsidRPr="004E24DF" w:rsidRDefault="005A22A8" w:rsidP="005A22A8">
      <w:pPr>
        <w:pStyle w:val="Bezmezer"/>
        <w:tabs>
          <w:tab w:val="left" w:pos="3402"/>
        </w:tabs>
        <w:spacing w:line="240" w:lineRule="auto"/>
        <w:rPr>
          <w:sz w:val="22"/>
          <w:szCs w:val="22"/>
          <w:lang w:eastAsia="cs-CZ"/>
        </w:rPr>
      </w:pPr>
      <w:r w:rsidRPr="004E24DF">
        <w:rPr>
          <w:sz w:val="22"/>
          <w:szCs w:val="22"/>
        </w:rPr>
        <w:t>IČ:</w:t>
      </w:r>
      <w:r w:rsidRPr="004E24DF">
        <w:rPr>
          <w:sz w:val="22"/>
          <w:szCs w:val="22"/>
        </w:rPr>
        <w:tab/>
      </w:r>
      <w:r w:rsidR="001C7F8E" w:rsidRPr="001C7F8E">
        <w:rPr>
          <w:sz w:val="22"/>
          <w:szCs w:val="22"/>
        </w:rPr>
        <w:t>00289507</w:t>
      </w:r>
    </w:p>
    <w:p w14:paraId="1768BA6A" w14:textId="688A62A8" w:rsidR="005A22A8" w:rsidRPr="004E24DF" w:rsidRDefault="005A22A8" w:rsidP="005A22A8">
      <w:pPr>
        <w:pStyle w:val="Bezmezer"/>
        <w:tabs>
          <w:tab w:val="left" w:pos="3402"/>
        </w:tabs>
        <w:spacing w:line="240" w:lineRule="auto"/>
        <w:rPr>
          <w:sz w:val="22"/>
          <w:szCs w:val="22"/>
          <w:lang w:eastAsia="cs-CZ"/>
        </w:rPr>
      </w:pPr>
      <w:r w:rsidRPr="004E24DF">
        <w:rPr>
          <w:sz w:val="22"/>
          <w:szCs w:val="22"/>
          <w:lang w:eastAsia="cs-CZ"/>
        </w:rPr>
        <w:t>DIČ:</w:t>
      </w:r>
      <w:r w:rsidRPr="004E24DF">
        <w:rPr>
          <w:sz w:val="22"/>
          <w:szCs w:val="22"/>
          <w:lang w:eastAsia="cs-CZ"/>
        </w:rPr>
        <w:tab/>
        <w:t>CZ</w:t>
      </w:r>
      <w:r w:rsidR="001C7F8E" w:rsidRPr="001C7F8E">
        <w:rPr>
          <w:sz w:val="22"/>
          <w:szCs w:val="22"/>
        </w:rPr>
        <w:t>00289507</w:t>
      </w:r>
    </w:p>
    <w:p w14:paraId="27C43B77" w14:textId="49D7509B" w:rsidR="005A22A8" w:rsidRPr="004E24DF" w:rsidRDefault="005A22A8" w:rsidP="005A22A8">
      <w:pPr>
        <w:pStyle w:val="Bezmezer"/>
        <w:tabs>
          <w:tab w:val="left" w:pos="3402"/>
        </w:tabs>
        <w:spacing w:after="120" w:line="240" w:lineRule="auto"/>
        <w:rPr>
          <w:sz w:val="22"/>
          <w:szCs w:val="22"/>
          <w:lang w:eastAsia="cs-CZ"/>
        </w:rPr>
      </w:pPr>
      <w:r w:rsidRPr="004E24DF">
        <w:rPr>
          <w:sz w:val="22"/>
          <w:szCs w:val="22"/>
        </w:rPr>
        <w:t>Bankovní spojení:</w:t>
      </w:r>
      <w:r w:rsidRPr="004E24DF">
        <w:rPr>
          <w:sz w:val="22"/>
          <w:szCs w:val="22"/>
        </w:rPr>
        <w:tab/>
      </w:r>
      <w:r w:rsidR="00653511" w:rsidRPr="00653511">
        <w:rPr>
          <w:sz w:val="22"/>
          <w:szCs w:val="22"/>
          <w:lang w:val="sk-SK"/>
        </w:rPr>
        <w:t>1321711</w:t>
      </w:r>
      <w:r w:rsidR="00653511">
        <w:rPr>
          <w:sz w:val="22"/>
          <w:szCs w:val="22"/>
          <w:lang w:val="sk-SK"/>
        </w:rPr>
        <w:t>/0100</w:t>
      </w:r>
    </w:p>
    <w:p w14:paraId="2E2A1E98" w14:textId="77777777" w:rsidR="005A22A8" w:rsidRPr="004E24DF" w:rsidRDefault="005A22A8" w:rsidP="005A22A8">
      <w:pPr>
        <w:pStyle w:val="Bezmezer"/>
        <w:tabs>
          <w:tab w:val="left" w:pos="3402"/>
        </w:tabs>
        <w:spacing w:after="0" w:line="240" w:lineRule="auto"/>
        <w:rPr>
          <w:sz w:val="22"/>
          <w:szCs w:val="22"/>
          <w:lang w:eastAsia="cs-CZ"/>
        </w:rPr>
      </w:pPr>
      <w:r w:rsidRPr="004E24DF">
        <w:rPr>
          <w:sz w:val="22"/>
          <w:szCs w:val="22"/>
          <w:lang w:eastAsia="cs-CZ"/>
        </w:rPr>
        <w:t>Osoba oprávněná jednat</w:t>
      </w:r>
    </w:p>
    <w:p w14:paraId="20E4894F" w14:textId="4774742E" w:rsidR="005A22A8" w:rsidRPr="004E24DF" w:rsidRDefault="005A22A8" w:rsidP="00E13D9A">
      <w:pPr>
        <w:pStyle w:val="Bezmezer"/>
        <w:tabs>
          <w:tab w:val="left" w:pos="3402"/>
        </w:tabs>
        <w:spacing w:after="0" w:line="240" w:lineRule="auto"/>
        <w:ind w:left="3402" w:hanging="3402"/>
        <w:rPr>
          <w:sz w:val="22"/>
          <w:szCs w:val="22"/>
        </w:rPr>
      </w:pPr>
      <w:r w:rsidRPr="004E24DF">
        <w:rPr>
          <w:sz w:val="22"/>
          <w:szCs w:val="22"/>
          <w:lang w:eastAsia="cs-CZ"/>
        </w:rPr>
        <w:t>Ve věcech technických:</w:t>
      </w:r>
      <w:r w:rsidRPr="004E24DF">
        <w:rPr>
          <w:sz w:val="22"/>
          <w:szCs w:val="22"/>
          <w:lang w:eastAsia="cs-CZ"/>
        </w:rPr>
        <w:tab/>
      </w:r>
      <w:r w:rsidR="00E13D9A">
        <w:rPr>
          <w:sz w:val="22"/>
          <w:szCs w:val="22"/>
          <w:lang w:eastAsia="cs-CZ"/>
        </w:rPr>
        <w:t>Michal Dusík, ved</w:t>
      </w:r>
      <w:r w:rsidR="00653511">
        <w:rPr>
          <w:sz w:val="22"/>
          <w:szCs w:val="22"/>
          <w:lang w:eastAsia="cs-CZ"/>
        </w:rPr>
        <w:t xml:space="preserve">oucí </w:t>
      </w:r>
      <w:r w:rsidR="00E13D9A">
        <w:rPr>
          <w:sz w:val="22"/>
          <w:szCs w:val="22"/>
          <w:lang w:eastAsia="cs-CZ"/>
        </w:rPr>
        <w:t xml:space="preserve">odboru výstavby, investic a majetku </w:t>
      </w:r>
      <w:proofErr w:type="spellStart"/>
      <w:r w:rsidR="00E13D9A">
        <w:rPr>
          <w:sz w:val="22"/>
          <w:szCs w:val="22"/>
          <w:lang w:eastAsia="cs-CZ"/>
        </w:rPr>
        <w:t>MěÚ</w:t>
      </w:r>
      <w:proofErr w:type="spellEnd"/>
      <w:r w:rsidR="00E13D9A">
        <w:rPr>
          <w:sz w:val="22"/>
          <w:szCs w:val="22"/>
          <w:lang w:eastAsia="cs-CZ"/>
        </w:rPr>
        <w:t xml:space="preserve"> Jaroměřice nad Rokytnou</w:t>
      </w:r>
    </w:p>
    <w:p w14:paraId="7A74583D" w14:textId="77777777" w:rsidR="00EF5EE5" w:rsidRPr="004E24DF" w:rsidRDefault="00EF5EE5" w:rsidP="00EF5EE5">
      <w:pPr>
        <w:pStyle w:val="Bezmezer"/>
        <w:tabs>
          <w:tab w:val="left" w:pos="3402"/>
        </w:tabs>
        <w:spacing w:after="0" w:line="240" w:lineRule="auto"/>
        <w:rPr>
          <w:sz w:val="22"/>
          <w:szCs w:val="22"/>
        </w:rPr>
      </w:pPr>
    </w:p>
    <w:bookmarkEnd w:id="0"/>
    <w:p w14:paraId="5C6A135F" w14:textId="49060545" w:rsidR="00EF5EE5" w:rsidRPr="004E24DF" w:rsidRDefault="00EF5EE5" w:rsidP="00EF5EE5">
      <w:pPr>
        <w:pStyle w:val="Bezmezer"/>
        <w:spacing w:before="240"/>
        <w:rPr>
          <w:sz w:val="22"/>
          <w:szCs w:val="22"/>
        </w:rPr>
      </w:pPr>
      <w:r w:rsidRPr="004E24DF">
        <w:rPr>
          <w:sz w:val="22"/>
          <w:szCs w:val="22"/>
        </w:rPr>
        <w:t xml:space="preserve">(dále jen </w:t>
      </w:r>
      <w:r w:rsidR="00EC508E" w:rsidRPr="004E24DF">
        <w:rPr>
          <w:sz w:val="22"/>
          <w:szCs w:val="22"/>
        </w:rPr>
        <w:t>„</w:t>
      </w:r>
      <w:r w:rsidRPr="004E24DF">
        <w:rPr>
          <w:sz w:val="22"/>
          <w:szCs w:val="22"/>
        </w:rPr>
        <w:t>Objednatel“)</w:t>
      </w:r>
    </w:p>
    <w:p w14:paraId="6C75FD0C" w14:textId="77777777" w:rsidR="00EF5EE5" w:rsidRPr="004E24DF" w:rsidRDefault="00EF5EE5" w:rsidP="00EF5EE5">
      <w:pPr>
        <w:pStyle w:val="Bezmezer"/>
        <w:rPr>
          <w:sz w:val="22"/>
          <w:szCs w:val="22"/>
        </w:rPr>
      </w:pPr>
    </w:p>
    <w:p w14:paraId="0579B7E3" w14:textId="77777777" w:rsidR="00EF5EE5" w:rsidRPr="004E24DF" w:rsidRDefault="005D07AD" w:rsidP="00236E4D">
      <w:pPr>
        <w:pStyle w:val="Nadpis2"/>
        <w:numPr>
          <w:ilvl w:val="1"/>
          <w:numId w:val="11"/>
        </w:numPr>
        <w:ind w:left="851"/>
        <w:rPr>
          <w:b/>
          <w:bCs/>
          <w:i/>
          <w:iCs/>
          <w:sz w:val="22"/>
          <w:szCs w:val="22"/>
          <w:highlight w:val="yellow"/>
        </w:rPr>
      </w:pPr>
      <w:r w:rsidRPr="004E24DF">
        <w:rPr>
          <w:b/>
          <w:bCs/>
          <w:i/>
          <w:iCs/>
          <w:sz w:val="22"/>
          <w:szCs w:val="22"/>
          <w:highlight w:val="yellow"/>
          <w:shd w:val="clear" w:color="auto" w:fill="FFFF00"/>
        </w:rPr>
        <w:fldChar w:fldCharType="begin">
          <w:ffData>
            <w:name w:val="Text1"/>
            <w:enabled/>
            <w:calcOnExit w:val="0"/>
            <w:textInput/>
          </w:ffData>
        </w:fldChar>
      </w:r>
      <w:bookmarkStart w:id="1" w:name="Text1"/>
      <w:r w:rsidR="00EF5EE5" w:rsidRPr="004E24DF">
        <w:rPr>
          <w:b/>
          <w:bCs/>
          <w:i/>
          <w:iCs/>
          <w:sz w:val="22"/>
          <w:szCs w:val="22"/>
          <w:highlight w:val="yellow"/>
          <w:shd w:val="clear" w:color="auto" w:fill="FFFF00"/>
        </w:rPr>
        <w:instrText xml:space="preserve"> FORMTEXT </w:instrText>
      </w:r>
      <w:r w:rsidRPr="004E24DF">
        <w:rPr>
          <w:b/>
          <w:bCs/>
          <w:i/>
          <w:iCs/>
          <w:sz w:val="22"/>
          <w:szCs w:val="22"/>
          <w:highlight w:val="yellow"/>
          <w:shd w:val="clear" w:color="auto" w:fill="FFFF00"/>
        </w:rPr>
      </w:r>
      <w:r w:rsidRPr="004E24DF">
        <w:rPr>
          <w:b/>
          <w:bCs/>
          <w:i/>
          <w:iCs/>
          <w:sz w:val="22"/>
          <w:szCs w:val="22"/>
          <w:highlight w:val="yellow"/>
          <w:shd w:val="clear" w:color="auto" w:fill="FFFF00"/>
        </w:rPr>
        <w:fldChar w:fldCharType="separate"/>
      </w:r>
      <w:r w:rsidR="00EF5EE5" w:rsidRPr="004E24DF">
        <w:rPr>
          <w:b/>
          <w:bCs/>
          <w:i/>
          <w:iCs/>
          <w:sz w:val="22"/>
          <w:szCs w:val="22"/>
          <w:highlight w:val="yellow"/>
          <w:shd w:val="clear" w:color="auto" w:fill="FFFF00"/>
        </w:rPr>
        <w:t> </w:t>
      </w:r>
      <w:r w:rsidR="00EF5EE5" w:rsidRPr="004E24DF">
        <w:rPr>
          <w:b/>
          <w:bCs/>
          <w:i/>
          <w:iCs/>
          <w:sz w:val="22"/>
          <w:szCs w:val="22"/>
          <w:highlight w:val="yellow"/>
          <w:shd w:val="clear" w:color="auto" w:fill="FFFF00"/>
        </w:rPr>
        <w:t> </w:t>
      </w:r>
      <w:r w:rsidR="00EF5EE5" w:rsidRPr="004E24DF">
        <w:rPr>
          <w:b/>
          <w:bCs/>
          <w:i/>
          <w:iCs/>
          <w:sz w:val="22"/>
          <w:szCs w:val="22"/>
          <w:highlight w:val="yellow"/>
          <w:shd w:val="clear" w:color="auto" w:fill="FFFF00"/>
        </w:rPr>
        <w:t> </w:t>
      </w:r>
      <w:r w:rsidR="00EF5EE5" w:rsidRPr="004E24DF">
        <w:rPr>
          <w:b/>
          <w:bCs/>
          <w:i/>
          <w:iCs/>
          <w:sz w:val="22"/>
          <w:szCs w:val="22"/>
          <w:highlight w:val="yellow"/>
          <w:shd w:val="clear" w:color="auto" w:fill="FFFF00"/>
        </w:rPr>
        <w:t> </w:t>
      </w:r>
      <w:r w:rsidR="00EF5EE5" w:rsidRPr="004E24DF">
        <w:rPr>
          <w:b/>
          <w:bCs/>
          <w:i/>
          <w:iCs/>
          <w:sz w:val="22"/>
          <w:szCs w:val="22"/>
          <w:highlight w:val="yellow"/>
          <w:shd w:val="clear" w:color="auto" w:fill="FFFF00"/>
        </w:rPr>
        <w:t> </w:t>
      </w:r>
      <w:r w:rsidRPr="004E24DF">
        <w:rPr>
          <w:b/>
          <w:bCs/>
          <w:i/>
          <w:iCs/>
          <w:sz w:val="22"/>
          <w:szCs w:val="22"/>
          <w:highlight w:val="yellow"/>
          <w:shd w:val="clear" w:color="auto" w:fill="FFFF00"/>
        </w:rPr>
        <w:fldChar w:fldCharType="end"/>
      </w:r>
      <w:bookmarkEnd w:id="1"/>
    </w:p>
    <w:p w14:paraId="29904320" w14:textId="77777777" w:rsidR="00EF5EE5" w:rsidRPr="004E24DF" w:rsidRDefault="00EF5EE5" w:rsidP="00EF5EE5">
      <w:pPr>
        <w:pStyle w:val="Bezmezer"/>
        <w:tabs>
          <w:tab w:val="left" w:pos="3402"/>
        </w:tabs>
        <w:spacing w:line="240" w:lineRule="auto"/>
        <w:rPr>
          <w:sz w:val="22"/>
          <w:szCs w:val="22"/>
        </w:rPr>
      </w:pPr>
      <w:r w:rsidRPr="004E24DF">
        <w:rPr>
          <w:sz w:val="22"/>
          <w:szCs w:val="22"/>
        </w:rPr>
        <w:t>Sídlo:</w:t>
      </w:r>
      <w:r w:rsidRPr="004E24DF">
        <w:rPr>
          <w:sz w:val="22"/>
          <w:szCs w:val="22"/>
        </w:rPr>
        <w:tab/>
      </w:r>
      <w:bookmarkStart w:id="2" w:name="Text2"/>
      <w:r w:rsidR="005D07AD" w:rsidRPr="004E24DF">
        <w:rPr>
          <w:sz w:val="22"/>
          <w:szCs w:val="22"/>
          <w:highlight w:val="yellow"/>
          <w:shd w:val="clear" w:color="auto" w:fill="FFFF00"/>
        </w:rPr>
        <w:fldChar w:fldCharType="begin">
          <w:ffData>
            <w:name w:val="Text2"/>
            <w:enabled/>
            <w:calcOnExit w:val="0"/>
            <w:textInput/>
          </w:ffData>
        </w:fldChar>
      </w:r>
      <w:r w:rsidRPr="004E24DF">
        <w:rPr>
          <w:sz w:val="22"/>
          <w:szCs w:val="22"/>
          <w:highlight w:val="yellow"/>
          <w:shd w:val="clear" w:color="auto" w:fill="FFFF00"/>
        </w:rPr>
        <w:instrText xml:space="preserve"> FORMTEXT </w:instrText>
      </w:r>
      <w:r w:rsidR="005D07AD" w:rsidRPr="004E24DF">
        <w:rPr>
          <w:sz w:val="22"/>
          <w:szCs w:val="22"/>
          <w:highlight w:val="yellow"/>
          <w:shd w:val="clear" w:color="auto" w:fill="FFFF00"/>
        </w:rPr>
      </w:r>
      <w:r w:rsidR="005D07AD" w:rsidRPr="004E24DF">
        <w:rPr>
          <w:sz w:val="22"/>
          <w:szCs w:val="22"/>
          <w:highlight w:val="yellow"/>
          <w:shd w:val="clear" w:color="auto" w:fill="FFFF00"/>
        </w:rPr>
        <w:fldChar w:fldCharType="separate"/>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005D07AD" w:rsidRPr="004E24DF">
        <w:rPr>
          <w:sz w:val="22"/>
          <w:szCs w:val="22"/>
          <w:highlight w:val="yellow"/>
          <w:shd w:val="clear" w:color="auto" w:fill="FFFF00"/>
        </w:rPr>
        <w:fldChar w:fldCharType="end"/>
      </w:r>
      <w:bookmarkEnd w:id="2"/>
    </w:p>
    <w:p w14:paraId="1E6BFD4A" w14:textId="77777777" w:rsidR="00EF5EE5" w:rsidRPr="004E24DF" w:rsidRDefault="00EF5EE5" w:rsidP="00EF5EE5">
      <w:pPr>
        <w:pStyle w:val="Nadpis2"/>
        <w:numPr>
          <w:ilvl w:val="0"/>
          <w:numId w:val="0"/>
        </w:numPr>
        <w:tabs>
          <w:tab w:val="left" w:pos="3402"/>
        </w:tabs>
        <w:spacing w:line="240" w:lineRule="auto"/>
        <w:rPr>
          <w:sz w:val="22"/>
          <w:szCs w:val="22"/>
        </w:rPr>
      </w:pPr>
      <w:r w:rsidRPr="004E24DF">
        <w:rPr>
          <w:sz w:val="22"/>
          <w:szCs w:val="22"/>
        </w:rPr>
        <w:t>Statutární zástupce:</w:t>
      </w:r>
      <w:r w:rsidRPr="004E24DF">
        <w:rPr>
          <w:sz w:val="22"/>
          <w:szCs w:val="22"/>
        </w:rPr>
        <w:tab/>
      </w:r>
      <w:r w:rsidR="005D07AD" w:rsidRPr="004E24DF">
        <w:rPr>
          <w:sz w:val="22"/>
          <w:szCs w:val="22"/>
          <w:highlight w:val="yellow"/>
          <w:shd w:val="clear" w:color="auto" w:fill="FFFF00"/>
        </w:rPr>
        <w:fldChar w:fldCharType="begin">
          <w:ffData>
            <w:name w:val="Text2"/>
            <w:enabled/>
            <w:calcOnExit w:val="0"/>
            <w:textInput/>
          </w:ffData>
        </w:fldChar>
      </w:r>
      <w:r w:rsidRPr="004E24DF">
        <w:rPr>
          <w:sz w:val="22"/>
          <w:szCs w:val="22"/>
          <w:highlight w:val="yellow"/>
          <w:shd w:val="clear" w:color="auto" w:fill="FFFF00"/>
        </w:rPr>
        <w:instrText xml:space="preserve"> FORMTEXT </w:instrText>
      </w:r>
      <w:r w:rsidR="005D07AD" w:rsidRPr="004E24DF">
        <w:rPr>
          <w:sz w:val="22"/>
          <w:szCs w:val="22"/>
          <w:highlight w:val="yellow"/>
          <w:shd w:val="clear" w:color="auto" w:fill="FFFF00"/>
        </w:rPr>
      </w:r>
      <w:r w:rsidR="005D07AD" w:rsidRPr="004E24DF">
        <w:rPr>
          <w:sz w:val="22"/>
          <w:szCs w:val="22"/>
          <w:highlight w:val="yellow"/>
          <w:shd w:val="clear" w:color="auto" w:fill="FFFF00"/>
        </w:rPr>
        <w:fldChar w:fldCharType="separate"/>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005D07AD" w:rsidRPr="004E24DF">
        <w:rPr>
          <w:sz w:val="22"/>
          <w:szCs w:val="22"/>
          <w:highlight w:val="yellow"/>
          <w:shd w:val="clear" w:color="auto" w:fill="FFFF00"/>
        </w:rPr>
        <w:fldChar w:fldCharType="end"/>
      </w:r>
    </w:p>
    <w:p w14:paraId="2FE0D17B" w14:textId="77777777" w:rsidR="00EF5EE5" w:rsidRPr="004E24DF" w:rsidRDefault="00EF5EE5" w:rsidP="00EF5EE5">
      <w:pPr>
        <w:pStyle w:val="Bezmezer"/>
        <w:tabs>
          <w:tab w:val="left" w:pos="3402"/>
          <w:tab w:val="left" w:pos="3540"/>
          <w:tab w:val="left" w:pos="4020"/>
        </w:tabs>
        <w:spacing w:line="240" w:lineRule="auto"/>
        <w:rPr>
          <w:sz w:val="22"/>
          <w:szCs w:val="22"/>
        </w:rPr>
      </w:pPr>
      <w:r w:rsidRPr="004E24DF">
        <w:rPr>
          <w:sz w:val="22"/>
          <w:szCs w:val="22"/>
        </w:rPr>
        <w:t>e-mail:</w:t>
      </w:r>
      <w:r w:rsidRPr="004E24DF">
        <w:rPr>
          <w:sz w:val="22"/>
          <w:szCs w:val="22"/>
        </w:rPr>
        <w:tab/>
      </w:r>
      <w:r w:rsidR="005D07AD" w:rsidRPr="004E24DF">
        <w:rPr>
          <w:sz w:val="22"/>
          <w:szCs w:val="22"/>
          <w:highlight w:val="yellow"/>
          <w:shd w:val="clear" w:color="auto" w:fill="FFFF00"/>
        </w:rPr>
        <w:fldChar w:fldCharType="begin">
          <w:ffData>
            <w:name w:val="Text2"/>
            <w:enabled/>
            <w:calcOnExit w:val="0"/>
            <w:textInput/>
          </w:ffData>
        </w:fldChar>
      </w:r>
      <w:r w:rsidRPr="004E24DF">
        <w:rPr>
          <w:sz w:val="22"/>
          <w:szCs w:val="22"/>
          <w:highlight w:val="yellow"/>
          <w:shd w:val="clear" w:color="auto" w:fill="FFFF00"/>
        </w:rPr>
        <w:instrText xml:space="preserve"> FORMTEXT </w:instrText>
      </w:r>
      <w:r w:rsidR="005D07AD" w:rsidRPr="004E24DF">
        <w:rPr>
          <w:sz w:val="22"/>
          <w:szCs w:val="22"/>
          <w:highlight w:val="yellow"/>
          <w:shd w:val="clear" w:color="auto" w:fill="FFFF00"/>
        </w:rPr>
      </w:r>
      <w:r w:rsidR="005D07AD" w:rsidRPr="004E24DF">
        <w:rPr>
          <w:sz w:val="22"/>
          <w:szCs w:val="22"/>
          <w:highlight w:val="yellow"/>
          <w:shd w:val="clear" w:color="auto" w:fill="FFFF00"/>
        </w:rPr>
        <w:fldChar w:fldCharType="separate"/>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005D07AD" w:rsidRPr="004E24DF">
        <w:rPr>
          <w:sz w:val="22"/>
          <w:szCs w:val="22"/>
          <w:highlight w:val="yellow"/>
          <w:shd w:val="clear" w:color="auto" w:fill="FFFF00"/>
        </w:rPr>
        <w:fldChar w:fldCharType="end"/>
      </w:r>
    </w:p>
    <w:p w14:paraId="5ED12E1A" w14:textId="77777777" w:rsidR="00EF5EE5" w:rsidRPr="004E24DF" w:rsidRDefault="00EF5EE5" w:rsidP="00EF5EE5">
      <w:pPr>
        <w:pStyle w:val="Bezmezer"/>
        <w:tabs>
          <w:tab w:val="left" w:pos="3402"/>
        </w:tabs>
        <w:spacing w:line="240" w:lineRule="auto"/>
        <w:rPr>
          <w:sz w:val="22"/>
          <w:szCs w:val="22"/>
        </w:rPr>
      </w:pPr>
      <w:r w:rsidRPr="004E24DF">
        <w:rPr>
          <w:sz w:val="22"/>
          <w:szCs w:val="22"/>
        </w:rPr>
        <w:t>telefon:</w:t>
      </w:r>
      <w:r w:rsidRPr="004E24DF">
        <w:rPr>
          <w:sz w:val="22"/>
          <w:szCs w:val="22"/>
        </w:rPr>
        <w:tab/>
      </w:r>
      <w:r w:rsidR="005D07AD" w:rsidRPr="004E24DF">
        <w:rPr>
          <w:sz w:val="22"/>
          <w:szCs w:val="22"/>
          <w:highlight w:val="yellow"/>
          <w:shd w:val="clear" w:color="auto" w:fill="FFFF00"/>
        </w:rPr>
        <w:fldChar w:fldCharType="begin">
          <w:ffData>
            <w:name w:val="Text2"/>
            <w:enabled/>
            <w:calcOnExit w:val="0"/>
            <w:textInput/>
          </w:ffData>
        </w:fldChar>
      </w:r>
      <w:r w:rsidRPr="004E24DF">
        <w:rPr>
          <w:sz w:val="22"/>
          <w:szCs w:val="22"/>
          <w:highlight w:val="yellow"/>
          <w:shd w:val="clear" w:color="auto" w:fill="FFFF00"/>
        </w:rPr>
        <w:instrText xml:space="preserve"> FORMTEXT </w:instrText>
      </w:r>
      <w:r w:rsidR="005D07AD" w:rsidRPr="004E24DF">
        <w:rPr>
          <w:sz w:val="22"/>
          <w:szCs w:val="22"/>
          <w:highlight w:val="yellow"/>
          <w:shd w:val="clear" w:color="auto" w:fill="FFFF00"/>
        </w:rPr>
      </w:r>
      <w:r w:rsidR="005D07AD" w:rsidRPr="004E24DF">
        <w:rPr>
          <w:sz w:val="22"/>
          <w:szCs w:val="22"/>
          <w:highlight w:val="yellow"/>
          <w:shd w:val="clear" w:color="auto" w:fill="FFFF00"/>
        </w:rPr>
        <w:fldChar w:fldCharType="separate"/>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005D07AD" w:rsidRPr="004E24DF">
        <w:rPr>
          <w:sz w:val="22"/>
          <w:szCs w:val="22"/>
          <w:highlight w:val="yellow"/>
          <w:shd w:val="clear" w:color="auto" w:fill="FFFF00"/>
        </w:rPr>
        <w:fldChar w:fldCharType="end"/>
      </w:r>
    </w:p>
    <w:p w14:paraId="19E29428" w14:textId="77777777" w:rsidR="00EF5EE5" w:rsidRPr="004E24DF" w:rsidRDefault="00EF5EE5" w:rsidP="00EF5EE5">
      <w:pPr>
        <w:pStyle w:val="Bezmezer"/>
        <w:tabs>
          <w:tab w:val="left" w:pos="3402"/>
        </w:tabs>
        <w:spacing w:line="240" w:lineRule="auto"/>
        <w:rPr>
          <w:sz w:val="22"/>
          <w:szCs w:val="22"/>
        </w:rPr>
      </w:pPr>
      <w:r w:rsidRPr="004E24DF">
        <w:rPr>
          <w:sz w:val="22"/>
          <w:szCs w:val="22"/>
        </w:rPr>
        <w:t>fax:</w:t>
      </w:r>
      <w:r w:rsidRPr="004E24DF">
        <w:rPr>
          <w:sz w:val="22"/>
          <w:szCs w:val="22"/>
        </w:rPr>
        <w:tab/>
      </w:r>
      <w:r w:rsidR="005D07AD" w:rsidRPr="004E24DF">
        <w:rPr>
          <w:sz w:val="22"/>
          <w:szCs w:val="22"/>
          <w:highlight w:val="yellow"/>
          <w:shd w:val="clear" w:color="auto" w:fill="FFFF00"/>
        </w:rPr>
        <w:fldChar w:fldCharType="begin">
          <w:ffData>
            <w:name w:val="Text2"/>
            <w:enabled/>
            <w:calcOnExit w:val="0"/>
            <w:textInput/>
          </w:ffData>
        </w:fldChar>
      </w:r>
      <w:r w:rsidRPr="004E24DF">
        <w:rPr>
          <w:sz w:val="22"/>
          <w:szCs w:val="22"/>
          <w:highlight w:val="yellow"/>
          <w:shd w:val="clear" w:color="auto" w:fill="FFFF00"/>
        </w:rPr>
        <w:instrText xml:space="preserve"> FORMTEXT </w:instrText>
      </w:r>
      <w:r w:rsidR="005D07AD" w:rsidRPr="004E24DF">
        <w:rPr>
          <w:sz w:val="22"/>
          <w:szCs w:val="22"/>
          <w:highlight w:val="yellow"/>
          <w:shd w:val="clear" w:color="auto" w:fill="FFFF00"/>
        </w:rPr>
      </w:r>
      <w:r w:rsidR="005D07AD" w:rsidRPr="004E24DF">
        <w:rPr>
          <w:sz w:val="22"/>
          <w:szCs w:val="22"/>
          <w:highlight w:val="yellow"/>
          <w:shd w:val="clear" w:color="auto" w:fill="FFFF00"/>
        </w:rPr>
        <w:fldChar w:fldCharType="separate"/>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005D07AD" w:rsidRPr="004E24DF">
        <w:rPr>
          <w:sz w:val="22"/>
          <w:szCs w:val="22"/>
          <w:highlight w:val="yellow"/>
          <w:shd w:val="clear" w:color="auto" w:fill="FFFF00"/>
        </w:rPr>
        <w:fldChar w:fldCharType="end"/>
      </w:r>
    </w:p>
    <w:p w14:paraId="245A8DE9" w14:textId="77777777" w:rsidR="00EF5EE5" w:rsidRPr="004E24DF" w:rsidRDefault="00EF5EE5" w:rsidP="00EF5EE5">
      <w:pPr>
        <w:pStyle w:val="Bezmezer"/>
        <w:tabs>
          <w:tab w:val="left" w:pos="3402"/>
        </w:tabs>
        <w:spacing w:line="240" w:lineRule="auto"/>
        <w:rPr>
          <w:sz w:val="22"/>
          <w:szCs w:val="22"/>
          <w:shd w:val="clear" w:color="auto" w:fill="FFFF00"/>
        </w:rPr>
      </w:pPr>
      <w:r w:rsidRPr="004E24DF">
        <w:rPr>
          <w:sz w:val="22"/>
          <w:szCs w:val="22"/>
        </w:rPr>
        <w:t>IČ:</w:t>
      </w:r>
      <w:r w:rsidRPr="004E24DF">
        <w:rPr>
          <w:sz w:val="22"/>
          <w:szCs w:val="22"/>
        </w:rPr>
        <w:tab/>
      </w:r>
      <w:r w:rsidR="005D07AD" w:rsidRPr="004E24DF">
        <w:rPr>
          <w:sz w:val="22"/>
          <w:szCs w:val="22"/>
          <w:highlight w:val="yellow"/>
          <w:shd w:val="clear" w:color="auto" w:fill="FFFF00"/>
        </w:rPr>
        <w:fldChar w:fldCharType="begin">
          <w:ffData>
            <w:name w:val="Text2"/>
            <w:enabled/>
            <w:calcOnExit w:val="0"/>
            <w:textInput/>
          </w:ffData>
        </w:fldChar>
      </w:r>
      <w:r w:rsidRPr="004E24DF">
        <w:rPr>
          <w:sz w:val="22"/>
          <w:szCs w:val="22"/>
          <w:highlight w:val="yellow"/>
          <w:shd w:val="clear" w:color="auto" w:fill="FFFF00"/>
        </w:rPr>
        <w:instrText xml:space="preserve"> FORMTEXT </w:instrText>
      </w:r>
      <w:r w:rsidR="005D07AD" w:rsidRPr="004E24DF">
        <w:rPr>
          <w:sz w:val="22"/>
          <w:szCs w:val="22"/>
          <w:highlight w:val="yellow"/>
          <w:shd w:val="clear" w:color="auto" w:fill="FFFF00"/>
        </w:rPr>
      </w:r>
      <w:r w:rsidR="005D07AD" w:rsidRPr="004E24DF">
        <w:rPr>
          <w:sz w:val="22"/>
          <w:szCs w:val="22"/>
          <w:highlight w:val="yellow"/>
          <w:shd w:val="clear" w:color="auto" w:fill="FFFF00"/>
        </w:rPr>
        <w:fldChar w:fldCharType="separate"/>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005D07AD" w:rsidRPr="004E24DF">
        <w:rPr>
          <w:sz w:val="22"/>
          <w:szCs w:val="22"/>
          <w:highlight w:val="yellow"/>
          <w:shd w:val="clear" w:color="auto" w:fill="FFFF00"/>
        </w:rPr>
        <w:fldChar w:fldCharType="end"/>
      </w:r>
    </w:p>
    <w:p w14:paraId="4102F325" w14:textId="77777777" w:rsidR="00EF5EE5" w:rsidRPr="004E24DF" w:rsidRDefault="00EF5EE5" w:rsidP="00EF5EE5">
      <w:pPr>
        <w:pStyle w:val="Bezmezer"/>
        <w:tabs>
          <w:tab w:val="left" w:pos="3402"/>
        </w:tabs>
        <w:spacing w:line="240" w:lineRule="auto"/>
        <w:rPr>
          <w:sz w:val="22"/>
          <w:szCs w:val="22"/>
        </w:rPr>
      </w:pPr>
      <w:r w:rsidRPr="004E24DF">
        <w:rPr>
          <w:sz w:val="22"/>
          <w:szCs w:val="22"/>
        </w:rPr>
        <w:t>DIČ:</w:t>
      </w:r>
      <w:r w:rsidRPr="004E24DF">
        <w:rPr>
          <w:sz w:val="22"/>
          <w:szCs w:val="22"/>
        </w:rPr>
        <w:tab/>
      </w:r>
      <w:r w:rsidR="005D07AD" w:rsidRPr="004E24DF">
        <w:rPr>
          <w:sz w:val="22"/>
          <w:szCs w:val="22"/>
          <w:highlight w:val="yellow"/>
          <w:shd w:val="clear" w:color="auto" w:fill="FFFF00"/>
        </w:rPr>
        <w:fldChar w:fldCharType="begin">
          <w:ffData>
            <w:name w:val="Text2"/>
            <w:enabled/>
            <w:calcOnExit w:val="0"/>
            <w:textInput/>
          </w:ffData>
        </w:fldChar>
      </w:r>
      <w:r w:rsidRPr="004E24DF">
        <w:rPr>
          <w:sz w:val="22"/>
          <w:szCs w:val="22"/>
          <w:highlight w:val="yellow"/>
          <w:shd w:val="clear" w:color="auto" w:fill="FFFF00"/>
        </w:rPr>
        <w:instrText xml:space="preserve"> FORMTEXT </w:instrText>
      </w:r>
      <w:r w:rsidR="005D07AD" w:rsidRPr="004E24DF">
        <w:rPr>
          <w:sz w:val="22"/>
          <w:szCs w:val="22"/>
          <w:highlight w:val="yellow"/>
          <w:shd w:val="clear" w:color="auto" w:fill="FFFF00"/>
        </w:rPr>
      </w:r>
      <w:r w:rsidR="005D07AD" w:rsidRPr="004E24DF">
        <w:rPr>
          <w:sz w:val="22"/>
          <w:szCs w:val="22"/>
          <w:highlight w:val="yellow"/>
          <w:shd w:val="clear" w:color="auto" w:fill="FFFF00"/>
        </w:rPr>
        <w:fldChar w:fldCharType="separate"/>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005D07AD" w:rsidRPr="004E24DF">
        <w:rPr>
          <w:sz w:val="22"/>
          <w:szCs w:val="22"/>
          <w:highlight w:val="yellow"/>
          <w:shd w:val="clear" w:color="auto" w:fill="FFFF00"/>
        </w:rPr>
        <w:fldChar w:fldCharType="end"/>
      </w:r>
    </w:p>
    <w:p w14:paraId="2936A191" w14:textId="77777777" w:rsidR="00EF5EE5" w:rsidRPr="004E24DF" w:rsidRDefault="00EF5EE5" w:rsidP="00EF5EE5">
      <w:pPr>
        <w:pStyle w:val="Bezmezer"/>
        <w:tabs>
          <w:tab w:val="left" w:pos="3402"/>
        </w:tabs>
        <w:spacing w:line="240" w:lineRule="auto"/>
        <w:rPr>
          <w:sz w:val="22"/>
          <w:szCs w:val="22"/>
        </w:rPr>
      </w:pPr>
      <w:r w:rsidRPr="004E24DF">
        <w:rPr>
          <w:sz w:val="22"/>
          <w:szCs w:val="22"/>
        </w:rPr>
        <w:t xml:space="preserve">Bankovní spojení, </w:t>
      </w:r>
      <w:proofErr w:type="spellStart"/>
      <w:r w:rsidRPr="004E24DF">
        <w:rPr>
          <w:sz w:val="22"/>
          <w:szCs w:val="22"/>
        </w:rPr>
        <w:t>č.ú</w:t>
      </w:r>
      <w:proofErr w:type="spellEnd"/>
      <w:r w:rsidRPr="004E24DF">
        <w:rPr>
          <w:sz w:val="22"/>
          <w:szCs w:val="22"/>
        </w:rPr>
        <w:t>.:</w:t>
      </w:r>
      <w:r w:rsidRPr="004E24DF">
        <w:rPr>
          <w:sz w:val="22"/>
          <w:szCs w:val="22"/>
        </w:rPr>
        <w:tab/>
      </w:r>
      <w:r w:rsidR="005D07AD" w:rsidRPr="004E24DF">
        <w:rPr>
          <w:sz w:val="22"/>
          <w:szCs w:val="22"/>
          <w:highlight w:val="yellow"/>
          <w:shd w:val="clear" w:color="auto" w:fill="FFFF00"/>
        </w:rPr>
        <w:fldChar w:fldCharType="begin">
          <w:ffData>
            <w:name w:val="Text2"/>
            <w:enabled/>
            <w:calcOnExit w:val="0"/>
            <w:textInput/>
          </w:ffData>
        </w:fldChar>
      </w:r>
      <w:r w:rsidRPr="004E24DF">
        <w:rPr>
          <w:sz w:val="22"/>
          <w:szCs w:val="22"/>
          <w:highlight w:val="yellow"/>
          <w:shd w:val="clear" w:color="auto" w:fill="FFFF00"/>
        </w:rPr>
        <w:instrText xml:space="preserve"> FORMTEXT </w:instrText>
      </w:r>
      <w:r w:rsidR="005D07AD" w:rsidRPr="004E24DF">
        <w:rPr>
          <w:sz w:val="22"/>
          <w:szCs w:val="22"/>
          <w:highlight w:val="yellow"/>
          <w:shd w:val="clear" w:color="auto" w:fill="FFFF00"/>
        </w:rPr>
      </w:r>
      <w:r w:rsidR="005D07AD" w:rsidRPr="004E24DF">
        <w:rPr>
          <w:sz w:val="22"/>
          <w:szCs w:val="22"/>
          <w:highlight w:val="yellow"/>
          <w:shd w:val="clear" w:color="auto" w:fill="FFFF00"/>
        </w:rPr>
        <w:fldChar w:fldCharType="separate"/>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Pr="004E24DF">
        <w:rPr>
          <w:noProof/>
          <w:sz w:val="22"/>
          <w:szCs w:val="22"/>
          <w:highlight w:val="yellow"/>
          <w:shd w:val="clear" w:color="auto" w:fill="FFFF00"/>
        </w:rPr>
        <w:t> </w:t>
      </w:r>
      <w:r w:rsidR="005D07AD" w:rsidRPr="004E24DF">
        <w:rPr>
          <w:sz w:val="22"/>
          <w:szCs w:val="22"/>
          <w:highlight w:val="yellow"/>
          <w:shd w:val="clear" w:color="auto" w:fill="FFFF00"/>
        </w:rPr>
        <w:fldChar w:fldCharType="end"/>
      </w:r>
    </w:p>
    <w:p w14:paraId="2FE10A53" w14:textId="77777777" w:rsidR="00EF5EE5" w:rsidRPr="004E24DF" w:rsidRDefault="00EF5EE5" w:rsidP="00EF5EE5">
      <w:pPr>
        <w:pStyle w:val="Bezmezer"/>
        <w:tabs>
          <w:tab w:val="left" w:pos="3402"/>
        </w:tabs>
        <w:spacing w:after="0" w:line="240" w:lineRule="auto"/>
        <w:rPr>
          <w:sz w:val="22"/>
          <w:szCs w:val="22"/>
          <w:lang w:eastAsia="cs-CZ"/>
        </w:rPr>
      </w:pPr>
      <w:r w:rsidRPr="004E24DF">
        <w:rPr>
          <w:sz w:val="22"/>
          <w:szCs w:val="22"/>
          <w:lang w:eastAsia="cs-CZ"/>
        </w:rPr>
        <w:t>Osoba oprávněná</w:t>
      </w:r>
      <w:r w:rsidR="0013616F" w:rsidRPr="004E24DF">
        <w:rPr>
          <w:sz w:val="22"/>
          <w:szCs w:val="22"/>
          <w:lang w:eastAsia="cs-CZ"/>
        </w:rPr>
        <w:t xml:space="preserve"> </w:t>
      </w:r>
      <w:r w:rsidRPr="004E24DF">
        <w:rPr>
          <w:sz w:val="22"/>
          <w:szCs w:val="22"/>
          <w:lang w:eastAsia="cs-CZ"/>
        </w:rPr>
        <w:t>jednat</w:t>
      </w:r>
    </w:p>
    <w:p w14:paraId="6755D30A" w14:textId="77777777" w:rsidR="00EF5EE5" w:rsidRPr="004E24DF" w:rsidRDefault="0013616F" w:rsidP="00EF5EE5">
      <w:pPr>
        <w:pStyle w:val="Bezmezer"/>
        <w:tabs>
          <w:tab w:val="left" w:pos="3402"/>
        </w:tabs>
        <w:spacing w:line="240" w:lineRule="auto"/>
        <w:rPr>
          <w:sz w:val="22"/>
          <w:szCs w:val="22"/>
        </w:rPr>
      </w:pPr>
      <w:r w:rsidRPr="004E24DF">
        <w:rPr>
          <w:sz w:val="22"/>
          <w:szCs w:val="22"/>
          <w:lang w:eastAsia="cs-CZ"/>
        </w:rPr>
        <w:t>v</w:t>
      </w:r>
      <w:r w:rsidR="00EF5EE5" w:rsidRPr="004E24DF">
        <w:rPr>
          <w:sz w:val="22"/>
          <w:szCs w:val="22"/>
          <w:lang w:eastAsia="cs-CZ"/>
        </w:rPr>
        <w:t>e</w:t>
      </w:r>
      <w:r w:rsidRPr="004E24DF">
        <w:rPr>
          <w:sz w:val="22"/>
          <w:szCs w:val="22"/>
          <w:lang w:eastAsia="cs-CZ"/>
        </w:rPr>
        <w:t xml:space="preserve"> </w:t>
      </w:r>
      <w:r w:rsidR="00EF5EE5" w:rsidRPr="004E24DF">
        <w:rPr>
          <w:sz w:val="22"/>
          <w:szCs w:val="22"/>
          <w:lang w:eastAsia="cs-CZ"/>
        </w:rPr>
        <w:t>věcech</w:t>
      </w:r>
      <w:r w:rsidRPr="004E24DF">
        <w:rPr>
          <w:sz w:val="22"/>
          <w:szCs w:val="22"/>
          <w:lang w:eastAsia="cs-CZ"/>
        </w:rPr>
        <w:t xml:space="preserve"> </w:t>
      </w:r>
      <w:r w:rsidR="00EF5EE5" w:rsidRPr="004E24DF">
        <w:rPr>
          <w:sz w:val="22"/>
          <w:szCs w:val="22"/>
          <w:lang w:eastAsia="cs-CZ"/>
        </w:rPr>
        <w:t>technických:</w:t>
      </w:r>
      <w:r w:rsidR="00EF5EE5" w:rsidRPr="004E24DF">
        <w:rPr>
          <w:sz w:val="22"/>
          <w:szCs w:val="22"/>
        </w:rPr>
        <w:tab/>
      </w:r>
      <w:r w:rsidR="005D07AD" w:rsidRPr="004E24DF">
        <w:rPr>
          <w:sz w:val="22"/>
          <w:szCs w:val="22"/>
          <w:highlight w:val="yellow"/>
          <w:shd w:val="clear" w:color="auto" w:fill="FFFF00"/>
        </w:rPr>
        <w:fldChar w:fldCharType="begin">
          <w:ffData>
            <w:name w:val="Text2"/>
            <w:enabled/>
            <w:calcOnExit w:val="0"/>
            <w:textInput/>
          </w:ffData>
        </w:fldChar>
      </w:r>
      <w:r w:rsidR="00EF5EE5" w:rsidRPr="004E24DF">
        <w:rPr>
          <w:sz w:val="22"/>
          <w:szCs w:val="22"/>
          <w:highlight w:val="yellow"/>
          <w:shd w:val="clear" w:color="auto" w:fill="FFFF00"/>
        </w:rPr>
        <w:instrText xml:space="preserve"> FORMTEXT </w:instrText>
      </w:r>
      <w:r w:rsidR="005D07AD" w:rsidRPr="004E24DF">
        <w:rPr>
          <w:sz w:val="22"/>
          <w:szCs w:val="22"/>
          <w:highlight w:val="yellow"/>
          <w:shd w:val="clear" w:color="auto" w:fill="FFFF00"/>
        </w:rPr>
      </w:r>
      <w:r w:rsidR="005D07AD" w:rsidRPr="004E24DF">
        <w:rPr>
          <w:sz w:val="22"/>
          <w:szCs w:val="22"/>
          <w:highlight w:val="yellow"/>
          <w:shd w:val="clear" w:color="auto" w:fill="FFFF00"/>
        </w:rPr>
        <w:fldChar w:fldCharType="separate"/>
      </w:r>
      <w:r w:rsidR="00EF5EE5" w:rsidRPr="004E24DF">
        <w:rPr>
          <w:noProof/>
          <w:sz w:val="22"/>
          <w:szCs w:val="22"/>
          <w:highlight w:val="yellow"/>
          <w:shd w:val="clear" w:color="auto" w:fill="FFFF00"/>
        </w:rPr>
        <w:t> </w:t>
      </w:r>
      <w:r w:rsidR="00EF5EE5" w:rsidRPr="004E24DF">
        <w:rPr>
          <w:noProof/>
          <w:sz w:val="22"/>
          <w:szCs w:val="22"/>
          <w:highlight w:val="yellow"/>
          <w:shd w:val="clear" w:color="auto" w:fill="FFFF00"/>
        </w:rPr>
        <w:t> </w:t>
      </w:r>
      <w:r w:rsidR="00EF5EE5" w:rsidRPr="004E24DF">
        <w:rPr>
          <w:noProof/>
          <w:sz w:val="22"/>
          <w:szCs w:val="22"/>
          <w:highlight w:val="yellow"/>
          <w:shd w:val="clear" w:color="auto" w:fill="FFFF00"/>
        </w:rPr>
        <w:t> </w:t>
      </w:r>
      <w:r w:rsidR="00EF5EE5" w:rsidRPr="004E24DF">
        <w:rPr>
          <w:noProof/>
          <w:sz w:val="22"/>
          <w:szCs w:val="22"/>
          <w:highlight w:val="yellow"/>
          <w:shd w:val="clear" w:color="auto" w:fill="FFFF00"/>
        </w:rPr>
        <w:t> </w:t>
      </w:r>
      <w:r w:rsidR="00EF5EE5" w:rsidRPr="004E24DF">
        <w:rPr>
          <w:noProof/>
          <w:sz w:val="22"/>
          <w:szCs w:val="22"/>
          <w:highlight w:val="yellow"/>
          <w:shd w:val="clear" w:color="auto" w:fill="FFFF00"/>
        </w:rPr>
        <w:t> </w:t>
      </w:r>
      <w:r w:rsidR="005D07AD" w:rsidRPr="004E24DF">
        <w:rPr>
          <w:sz w:val="22"/>
          <w:szCs w:val="22"/>
          <w:highlight w:val="yellow"/>
          <w:shd w:val="clear" w:color="auto" w:fill="FFFF00"/>
        </w:rPr>
        <w:fldChar w:fldCharType="end"/>
      </w:r>
    </w:p>
    <w:p w14:paraId="628E0C02" w14:textId="44487C67" w:rsidR="00EF5EE5" w:rsidRPr="004E24DF" w:rsidRDefault="00EF5EE5" w:rsidP="00EF5EE5">
      <w:pPr>
        <w:pStyle w:val="Bezmezer"/>
        <w:rPr>
          <w:sz w:val="22"/>
          <w:szCs w:val="22"/>
        </w:rPr>
      </w:pPr>
      <w:r w:rsidRPr="004E24DF">
        <w:rPr>
          <w:sz w:val="22"/>
          <w:szCs w:val="22"/>
        </w:rPr>
        <w:t>(dle jen nebo „Zhotovitel“)</w:t>
      </w:r>
    </w:p>
    <w:p w14:paraId="7E6F9FB6" w14:textId="77777777" w:rsidR="00EF5EE5" w:rsidRPr="004E24DF" w:rsidRDefault="00EF5EE5">
      <w:pPr>
        <w:rPr>
          <w:rFonts w:ascii="Cambria" w:hAnsi="Cambria" w:cs="Cambria"/>
          <w:b/>
          <w:bCs/>
          <w:lang w:val="cs-CZ"/>
        </w:rPr>
      </w:pPr>
      <w:r w:rsidRPr="004E24DF">
        <w:rPr>
          <w:rFonts w:ascii="Cambria" w:hAnsi="Cambria"/>
          <w:lang w:val="cs-CZ"/>
        </w:rPr>
        <w:br w:type="page"/>
      </w:r>
    </w:p>
    <w:p w14:paraId="1B4EF40B" w14:textId="77777777" w:rsidR="00EF5EE5" w:rsidRPr="004E24DF" w:rsidRDefault="00EF5EE5" w:rsidP="00EF5EE5">
      <w:pPr>
        <w:pStyle w:val="Nadpis1"/>
        <w:spacing w:before="360" w:line="240" w:lineRule="auto"/>
        <w:ind w:left="0"/>
        <w:rPr>
          <w:sz w:val="22"/>
          <w:szCs w:val="22"/>
        </w:rPr>
      </w:pPr>
      <w:r w:rsidRPr="004E24DF">
        <w:rPr>
          <w:sz w:val="22"/>
          <w:szCs w:val="22"/>
        </w:rPr>
        <w:lastRenderedPageBreak/>
        <w:t>Úvodní ustanovení</w:t>
      </w:r>
    </w:p>
    <w:p w14:paraId="3EF50544" w14:textId="7C1A21F9" w:rsidR="00444B57" w:rsidRPr="004E24DF" w:rsidRDefault="00444B57" w:rsidP="00444B57">
      <w:pPr>
        <w:pStyle w:val="Nadpis2"/>
        <w:numPr>
          <w:ilvl w:val="1"/>
          <w:numId w:val="4"/>
        </w:numPr>
        <w:spacing w:line="240" w:lineRule="auto"/>
        <w:ind w:left="0" w:hanging="426"/>
        <w:rPr>
          <w:sz w:val="22"/>
          <w:szCs w:val="22"/>
        </w:rPr>
      </w:pPr>
      <w:bookmarkStart w:id="3" w:name="_Hlk166747638"/>
      <w:r w:rsidRPr="004E24DF">
        <w:rPr>
          <w:sz w:val="22"/>
          <w:szCs w:val="22"/>
        </w:rPr>
        <w:t xml:space="preserve">Pro plnění díla dle této smlouvy jsou pro Zhotovitele závazná ustanovení a požadavky Objednatele, které byly Zhotoviteli poskytnuty jako podklady k podání nabídky v rámci </w:t>
      </w:r>
      <w:r w:rsidR="0002452A">
        <w:rPr>
          <w:sz w:val="22"/>
          <w:szCs w:val="22"/>
        </w:rPr>
        <w:t xml:space="preserve">zadávacího </w:t>
      </w:r>
      <w:r w:rsidRPr="004E24DF">
        <w:rPr>
          <w:sz w:val="22"/>
          <w:szCs w:val="22"/>
        </w:rPr>
        <w:t>řízení</w:t>
      </w:r>
      <w:r w:rsidR="0054510E" w:rsidRPr="004E24DF">
        <w:rPr>
          <w:sz w:val="22"/>
          <w:szCs w:val="22"/>
        </w:rPr>
        <w:t>.</w:t>
      </w:r>
    </w:p>
    <w:bookmarkEnd w:id="3"/>
    <w:p w14:paraId="6A33EA81" w14:textId="77777777" w:rsidR="00EF5EE5" w:rsidRPr="004E24DF" w:rsidRDefault="00EF5EE5" w:rsidP="005E1B6B">
      <w:pPr>
        <w:pStyle w:val="Nadpis1"/>
        <w:spacing w:before="360" w:line="240" w:lineRule="auto"/>
        <w:ind w:left="0" w:hanging="426"/>
        <w:rPr>
          <w:sz w:val="22"/>
          <w:szCs w:val="22"/>
        </w:rPr>
      </w:pPr>
      <w:r w:rsidRPr="004E24DF">
        <w:rPr>
          <w:sz w:val="22"/>
          <w:szCs w:val="22"/>
        </w:rPr>
        <w:t>Předmět Smlouvy</w:t>
      </w:r>
    </w:p>
    <w:p w14:paraId="64B84C0D" w14:textId="1364ED01" w:rsidR="007701CD" w:rsidRPr="007D3463" w:rsidRDefault="00EF5EE5" w:rsidP="005E1B6B">
      <w:pPr>
        <w:pStyle w:val="Nadpis2"/>
        <w:numPr>
          <w:ilvl w:val="1"/>
          <w:numId w:val="13"/>
        </w:numPr>
        <w:spacing w:line="240" w:lineRule="auto"/>
        <w:ind w:left="0" w:hanging="426"/>
        <w:rPr>
          <w:sz w:val="22"/>
          <w:szCs w:val="22"/>
        </w:rPr>
      </w:pPr>
      <w:r w:rsidRPr="004E24DF">
        <w:rPr>
          <w:sz w:val="22"/>
          <w:szCs w:val="22"/>
        </w:rPr>
        <w:t xml:space="preserve">Zhotovitel se zavazuje k provedení prací dle čl. </w:t>
      </w:r>
      <w:r w:rsidR="003A2E65" w:rsidRPr="007D3463">
        <w:rPr>
          <w:sz w:val="22"/>
          <w:szCs w:val="22"/>
        </w:rPr>
        <w:t>III</w:t>
      </w:r>
      <w:r w:rsidRPr="007D3463">
        <w:rPr>
          <w:sz w:val="22"/>
          <w:szCs w:val="22"/>
        </w:rPr>
        <w:t xml:space="preserve"> odst. 2 této smlouvy a Objednatel se zavazuje dílo převzít a zaplatit za něj sjednanou cenu v souladu se smlouvou.</w:t>
      </w:r>
    </w:p>
    <w:p w14:paraId="47D6D8E3" w14:textId="4E5B4DB1" w:rsidR="0002452A" w:rsidRPr="007D3463" w:rsidRDefault="00E0768B" w:rsidP="0002452A">
      <w:pPr>
        <w:pStyle w:val="Nadpis2"/>
        <w:numPr>
          <w:ilvl w:val="1"/>
          <w:numId w:val="13"/>
        </w:numPr>
        <w:spacing w:line="240" w:lineRule="auto"/>
        <w:ind w:left="0" w:hanging="426"/>
        <w:rPr>
          <w:bCs/>
          <w:sz w:val="22"/>
          <w:szCs w:val="22"/>
        </w:rPr>
      </w:pPr>
      <w:r w:rsidRPr="007D3463">
        <w:rPr>
          <w:sz w:val="22"/>
          <w:szCs w:val="22"/>
        </w:rPr>
        <w:t xml:space="preserve">Dílem </w:t>
      </w:r>
      <w:r w:rsidR="00EF5EE5" w:rsidRPr="007D3463">
        <w:rPr>
          <w:sz w:val="22"/>
          <w:szCs w:val="22"/>
        </w:rPr>
        <w:t xml:space="preserve">jsou projektové práce k projektu </w:t>
      </w:r>
      <w:r w:rsidR="001C7F8E" w:rsidRPr="007D3463">
        <w:rPr>
          <w:b/>
          <w:bCs/>
          <w:sz w:val="22"/>
          <w:szCs w:val="22"/>
        </w:rPr>
        <w:t>„</w:t>
      </w:r>
      <w:r w:rsidR="00F663D1" w:rsidRPr="007D3463">
        <w:rPr>
          <w:b/>
          <w:sz w:val="22"/>
          <w:szCs w:val="22"/>
        </w:rPr>
        <w:t>Sportovní hala Jaroměřice nad Rokytnou – zpracování PD</w:t>
      </w:r>
      <w:r w:rsidR="001C7F8E" w:rsidRPr="007D3463">
        <w:rPr>
          <w:b/>
          <w:bCs/>
          <w:sz w:val="22"/>
          <w:szCs w:val="22"/>
        </w:rPr>
        <w:t>“</w:t>
      </w:r>
      <w:r w:rsidR="00BC6C23" w:rsidRPr="007D3463">
        <w:rPr>
          <w:bCs/>
          <w:sz w:val="22"/>
          <w:szCs w:val="22"/>
        </w:rPr>
        <w:t>, podrobně specifikovanému v přílohách smlouvy</w:t>
      </w:r>
      <w:r w:rsidR="0025337C" w:rsidRPr="007D3463">
        <w:rPr>
          <w:bCs/>
          <w:sz w:val="22"/>
          <w:szCs w:val="22"/>
        </w:rPr>
        <w:t xml:space="preserve">. </w:t>
      </w:r>
      <w:r w:rsidR="0025337C" w:rsidRPr="007D3463">
        <w:rPr>
          <w:sz w:val="22"/>
          <w:szCs w:val="22"/>
        </w:rPr>
        <w:t>Jedná se o</w:t>
      </w:r>
      <w:r w:rsidRPr="007D3463">
        <w:rPr>
          <w:sz w:val="22"/>
          <w:szCs w:val="22"/>
        </w:rPr>
        <w:t> </w:t>
      </w:r>
      <w:r w:rsidR="0002452A" w:rsidRPr="007D3463">
        <w:rPr>
          <w:bCs/>
          <w:sz w:val="22"/>
          <w:szCs w:val="22"/>
        </w:rPr>
        <w:t xml:space="preserve">zpracování projektové dokumentace </w:t>
      </w:r>
      <w:r w:rsidR="007D3463" w:rsidRPr="007D3463">
        <w:t xml:space="preserve">na </w:t>
      </w:r>
      <w:r w:rsidR="007D3463" w:rsidRPr="007D3463">
        <w:rPr>
          <w:bCs/>
          <w:sz w:val="22"/>
        </w:rPr>
        <w:t>SO 01 sportovní hal</w:t>
      </w:r>
      <w:r w:rsidR="007D3463" w:rsidRPr="007D3463">
        <w:rPr>
          <w:bCs/>
        </w:rPr>
        <w:t>u</w:t>
      </w:r>
      <w:r w:rsidR="007D3463" w:rsidRPr="007D3463">
        <w:rPr>
          <w:bCs/>
          <w:sz w:val="22"/>
        </w:rPr>
        <w:t>, SO 02 multifunkční hřiště a SO 03 vnější plochy</w:t>
      </w:r>
      <w:r w:rsidR="007D3463" w:rsidRPr="007D3463">
        <w:rPr>
          <w:bCs/>
          <w:sz w:val="22"/>
          <w:szCs w:val="22"/>
        </w:rPr>
        <w:t xml:space="preserve"> </w:t>
      </w:r>
      <w:r w:rsidR="0002452A" w:rsidRPr="007D3463">
        <w:rPr>
          <w:bCs/>
          <w:sz w:val="22"/>
          <w:szCs w:val="22"/>
        </w:rPr>
        <w:t xml:space="preserve">včetně zpracování soupisu prací, dodávek a služeb s výkazem výměr, součinnosti při výběru dodavatele a výkonu autorského dozoru stavby pro akci s názvem </w:t>
      </w:r>
      <w:r w:rsidR="001C7F8E" w:rsidRPr="007D3463">
        <w:rPr>
          <w:b/>
          <w:sz w:val="22"/>
          <w:szCs w:val="22"/>
        </w:rPr>
        <w:t>„</w:t>
      </w:r>
      <w:r w:rsidR="00F663D1" w:rsidRPr="007D3463">
        <w:rPr>
          <w:b/>
          <w:sz w:val="22"/>
          <w:szCs w:val="22"/>
        </w:rPr>
        <w:t>Sportovní hala Jaroměřice nad Rokytnou – zpracování PD</w:t>
      </w:r>
      <w:r w:rsidR="001C7F8E" w:rsidRPr="007D3463">
        <w:rPr>
          <w:b/>
          <w:sz w:val="22"/>
          <w:szCs w:val="22"/>
        </w:rPr>
        <w:t>“</w:t>
      </w:r>
      <w:r w:rsidR="0002452A" w:rsidRPr="007D3463">
        <w:rPr>
          <w:bCs/>
          <w:sz w:val="22"/>
          <w:szCs w:val="22"/>
        </w:rPr>
        <w:t>.</w:t>
      </w:r>
    </w:p>
    <w:p w14:paraId="7B18A84A" w14:textId="77777777" w:rsidR="006D4362" w:rsidRPr="007D3463" w:rsidRDefault="00722355" w:rsidP="005E1B6B">
      <w:pPr>
        <w:pStyle w:val="Nadpis2"/>
        <w:numPr>
          <w:ilvl w:val="0"/>
          <w:numId w:val="0"/>
        </w:numPr>
        <w:spacing w:line="240" w:lineRule="auto"/>
        <w:rPr>
          <w:sz w:val="22"/>
          <w:szCs w:val="22"/>
        </w:rPr>
      </w:pPr>
      <w:r w:rsidRPr="007D3463">
        <w:rPr>
          <w:rFonts w:cs="Times New Roman"/>
          <w:bCs/>
          <w:sz w:val="22"/>
          <w:szCs w:val="22"/>
        </w:rPr>
        <w:t>Jedná se o následující projektové práce</w:t>
      </w:r>
      <w:r w:rsidR="006D4362" w:rsidRPr="007D3463">
        <w:rPr>
          <w:rFonts w:cs="Times New Roman"/>
          <w:bCs/>
          <w:sz w:val="22"/>
          <w:szCs w:val="22"/>
        </w:rPr>
        <w:t>:</w:t>
      </w:r>
    </w:p>
    <w:p w14:paraId="7BFD291F" w14:textId="0ABA3470" w:rsidR="007701CD" w:rsidRPr="007D3463" w:rsidRDefault="00860D85" w:rsidP="000D3712">
      <w:pPr>
        <w:pStyle w:val="Odstavecseseznamem"/>
        <w:numPr>
          <w:ilvl w:val="0"/>
          <w:numId w:val="19"/>
        </w:numPr>
        <w:tabs>
          <w:tab w:val="left" w:pos="426"/>
          <w:tab w:val="left" w:pos="851"/>
          <w:tab w:val="left" w:pos="1348"/>
          <w:tab w:val="left" w:pos="1701"/>
        </w:tabs>
        <w:suppressAutoHyphens/>
        <w:spacing w:before="240" w:after="0"/>
        <w:jc w:val="both"/>
        <w:rPr>
          <w:rFonts w:ascii="Cambria" w:hAnsi="Cambria"/>
          <w:lang w:val="cs-CZ"/>
        </w:rPr>
      </w:pPr>
      <w:bookmarkStart w:id="4" w:name="_Hlk87969515"/>
      <w:bookmarkStart w:id="5" w:name="_Hlk95819454"/>
      <w:r w:rsidRPr="007D3463">
        <w:rPr>
          <w:rFonts w:ascii="Cambria" w:hAnsi="Cambria"/>
          <w:b/>
          <w:bCs/>
          <w:lang w:val="cs-CZ"/>
        </w:rPr>
        <w:t>v</w:t>
      </w:r>
      <w:r w:rsidR="007701CD" w:rsidRPr="007D3463">
        <w:rPr>
          <w:rFonts w:ascii="Cambria" w:hAnsi="Cambria"/>
          <w:b/>
          <w:bCs/>
          <w:lang w:val="cs-CZ"/>
        </w:rPr>
        <w:t xml:space="preserve">ypracování projektové dokumentace </w:t>
      </w:r>
      <w:bookmarkStart w:id="6" w:name="_Hlk166747311"/>
      <w:r w:rsidR="007701CD" w:rsidRPr="007D3463">
        <w:rPr>
          <w:rFonts w:ascii="Cambria" w:hAnsi="Cambria"/>
          <w:b/>
          <w:bCs/>
          <w:lang w:val="cs-CZ"/>
        </w:rPr>
        <w:t xml:space="preserve">pro </w:t>
      </w:r>
      <w:r w:rsidR="005A28C8" w:rsidRPr="007D3463">
        <w:rPr>
          <w:rFonts w:ascii="Cambria" w:hAnsi="Cambria"/>
          <w:b/>
          <w:bCs/>
          <w:lang w:val="cs-CZ"/>
        </w:rPr>
        <w:t>povolení záměru</w:t>
      </w:r>
      <w:bookmarkStart w:id="7" w:name="_Hlk166747674"/>
      <w:bookmarkEnd w:id="6"/>
      <w:r w:rsidR="007701CD" w:rsidRPr="007D3463">
        <w:rPr>
          <w:rFonts w:ascii="Cambria" w:hAnsi="Cambria"/>
          <w:lang w:val="cs-CZ"/>
        </w:rPr>
        <w:t>,</w:t>
      </w:r>
      <w:bookmarkEnd w:id="7"/>
      <w:r w:rsidR="007701CD" w:rsidRPr="007D3463">
        <w:rPr>
          <w:rFonts w:ascii="Cambria" w:hAnsi="Cambria"/>
          <w:lang w:val="cs-CZ"/>
        </w:rPr>
        <w:t xml:space="preserve"> která bude v</w:t>
      </w:r>
      <w:r w:rsidR="00A90B69" w:rsidRPr="007D3463">
        <w:rPr>
          <w:rFonts w:ascii="Cambria" w:hAnsi="Cambria"/>
          <w:lang w:val="cs-CZ"/>
        </w:rPr>
        <w:t> </w:t>
      </w:r>
      <w:r w:rsidR="007701CD" w:rsidRPr="007D3463">
        <w:rPr>
          <w:rFonts w:ascii="Cambria" w:hAnsi="Cambria"/>
          <w:lang w:val="cs-CZ"/>
        </w:rPr>
        <w:t>souladu s</w:t>
      </w:r>
      <w:r w:rsidR="00170944" w:rsidRPr="007D3463">
        <w:rPr>
          <w:rFonts w:ascii="Cambria" w:hAnsi="Cambria"/>
          <w:lang w:val="cs-CZ"/>
        </w:rPr>
        <w:t> </w:t>
      </w:r>
      <w:r w:rsidR="007701CD" w:rsidRPr="007D3463">
        <w:rPr>
          <w:rFonts w:ascii="Cambria" w:hAnsi="Cambria"/>
          <w:lang w:val="cs-CZ"/>
        </w:rPr>
        <w:t xml:space="preserve">právními předpisy, zejména s vyhláškou č. </w:t>
      </w:r>
      <w:r w:rsidR="005A28C8" w:rsidRPr="007D3463">
        <w:rPr>
          <w:rFonts w:ascii="Cambria" w:hAnsi="Cambria"/>
          <w:lang w:val="cs-CZ"/>
        </w:rPr>
        <w:t>131</w:t>
      </w:r>
      <w:r w:rsidR="007701CD" w:rsidRPr="007D3463">
        <w:rPr>
          <w:rFonts w:ascii="Cambria" w:hAnsi="Cambria"/>
          <w:lang w:val="cs-CZ"/>
        </w:rPr>
        <w:t>/</w:t>
      </w:r>
      <w:r w:rsidR="005A28C8" w:rsidRPr="007D3463">
        <w:rPr>
          <w:rFonts w:ascii="Cambria" w:hAnsi="Cambria"/>
          <w:lang w:val="cs-CZ"/>
        </w:rPr>
        <w:t xml:space="preserve">2024 </w:t>
      </w:r>
      <w:r w:rsidR="007701CD" w:rsidRPr="007D3463">
        <w:rPr>
          <w:rFonts w:ascii="Cambria" w:hAnsi="Cambria"/>
          <w:lang w:val="cs-CZ"/>
        </w:rPr>
        <w:t>Sb., o</w:t>
      </w:r>
      <w:r w:rsidR="005A28C8" w:rsidRPr="007D3463">
        <w:rPr>
          <w:rFonts w:ascii="Cambria" w:hAnsi="Cambria"/>
          <w:lang w:val="cs-CZ"/>
        </w:rPr>
        <w:t> </w:t>
      </w:r>
      <w:r w:rsidR="007701CD" w:rsidRPr="007D3463">
        <w:rPr>
          <w:rFonts w:ascii="Cambria" w:hAnsi="Cambria"/>
          <w:lang w:val="cs-CZ"/>
        </w:rPr>
        <w:t>dokumentaci staveb</w:t>
      </w:r>
      <w:r w:rsidR="005A28C8" w:rsidRPr="007D3463">
        <w:rPr>
          <w:rFonts w:ascii="Cambria" w:hAnsi="Cambria"/>
          <w:lang w:val="cs-CZ"/>
        </w:rPr>
        <w:t>,</w:t>
      </w:r>
      <w:r w:rsidR="007701CD" w:rsidRPr="007D3463">
        <w:rPr>
          <w:rFonts w:ascii="Cambria" w:hAnsi="Cambria"/>
          <w:lang w:val="cs-CZ"/>
        </w:rPr>
        <w:t xml:space="preserve"> a která bude podkladem pro příslušné řízení dle zákona č. </w:t>
      </w:r>
      <w:r w:rsidR="00A90B69" w:rsidRPr="007D3463">
        <w:rPr>
          <w:rFonts w:ascii="Cambria" w:hAnsi="Cambria"/>
          <w:lang w:val="cs-CZ"/>
        </w:rPr>
        <w:t>283</w:t>
      </w:r>
      <w:r w:rsidR="007701CD" w:rsidRPr="007D3463">
        <w:rPr>
          <w:rFonts w:ascii="Cambria" w:hAnsi="Cambria"/>
          <w:lang w:val="cs-CZ"/>
        </w:rPr>
        <w:t>/</w:t>
      </w:r>
      <w:r w:rsidR="00A90B69" w:rsidRPr="007D3463">
        <w:rPr>
          <w:rFonts w:ascii="Cambria" w:hAnsi="Cambria"/>
          <w:lang w:val="cs-CZ"/>
        </w:rPr>
        <w:t xml:space="preserve">2021 </w:t>
      </w:r>
      <w:r w:rsidR="007701CD" w:rsidRPr="007D3463">
        <w:rPr>
          <w:rFonts w:ascii="Cambria" w:hAnsi="Cambria"/>
          <w:lang w:val="cs-CZ"/>
        </w:rPr>
        <w:t xml:space="preserve">Sb., </w:t>
      </w:r>
      <w:r w:rsidR="00A90B69" w:rsidRPr="007D3463">
        <w:rPr>
          <w:rFonts w:ascii="Cambria" w:hAnsi="Cambria"/>
        </w:rPr>
        <w:t>stavební </w:t>
      </w:r>
      <w:bookmarkStart w:id="8" w:name="highlightHit_14"/>
      <w:bookmarkEnd w:id="8"/>
      <w:r w:rsidR="00A90B69" w:rsidRPr="007D3463">
        <w:rPr>
          <w:rFonts w:ascii="Cambria" w:hAnsi="Cambria"/>
        </w:rPr>
        <w:t>zákon</w:t>
      </w:r>
      <w:r w:rsidR="00A90B69" w:rsidRPr="007D3463">
        <w:rPr>
          <w:rFonts w:ascii="Cambria" w:hAnsi="Cambria"/>
          <w:lang w:val="cs-CZ"/>
        </w:rPr>
        <w:t xml:space="preserve">, </w:t>
      </w:r>
      <w:r w:rsidR="007701CD" w:rsidRPr="007D3463">
        <w:rPr>
          <w:rFonts w:ascii="Cambria" w:hAnsi="Cambria" w:cstheme="minorBidi"/>
          <w:lang w:val="cs-CZ"/>
        </w:rPr>
        <w:t xml:space="preserve">včetně provedení související inženýrské </w:t>
      </w:r>
      <w:proofErr w:type="gramStart"/>
      <w:r w:rsidR="007701CD" w:rsidRPr="007D3463">
        <w:rPr>
          <w:rFonts w:ascii="Cambria" w:hAnsi="Cambria" w:cstheme="minorBidi"/>
          <w:lang w:val="cs-CZ"/>
        </w:rPr>
        <w:t>činnosti</w:t>
      </w:r>
      <w:proofErr w:type="gramEnd"/>
      <w:r w:rsidR="00C35CF3" w:rsidRPr="007D3463">
        <w:rPr>
          <w:rFonts w:eastAsia="Times New Roman" w:cstheme="minorHAnsi"/>
          <w:color w:val="00000A"/>
          <w:kern w:val="1"/>
          <w:lang w:eastAsia="ar-SA"/>
        </w:rPr>
        <w:t xml:space="preserve"> </w:t>
      </w:r>
      <w:proofErr w:type="spellStart"/>
      <w:r w:rsidR="00C35CF3" w:rsidRPr="007D3463">
        <w:rPr>
          <w:rFonts w:eastAsia="Times New Roman" w:cstheme="minorHAnsi"/>
          <w:color w:val="00000A"/>
          <w:kern w:val="1"/>
          <w:lang w:eastAsia="ar-SA"/>
        </w:rPr>
        <w:t>tj</w:t>
      </w:r>
      <w:proofErr w:type="spellEnd"/>
      <w:r w:rsidR="00C35CF3" w:rsidRPr="007D3463">
        <w:rPr>
          <w:rFonts w:eastAsia="Times New Roman" w:cstheme="minorHAnsi"/>
          <w:color w:val="00000A"/>
          <w:kern w:val="1"/>
          <w:lang w:eastAsia="ar-SA"/>
        </w:rPr>
        <w:t xml:space="preserve">. </w:t>
      </w:r>
      <w:proofErr w:type="spellStart"/>
      <w:r w:rsidR="00C35CF3" w:rsidRPr="007D3463">
        <w:rPr>
          <w:rFonts w:eastAsia="Times New Roman" w:cstheme="minorHAnsi"/>
          <w:color w:val="00000A"/>
          <w:kern w:val="1"/>
          <w:lang w:eastAsia="ar-SA"/>
        </w:rPr>
        <w:t>vyjádření</w:t>
      </w:r>
      <w:proofErr w:type="spellEnd"/>
      <w:r w:rsidR="00C35CF3" w:rsidRPr="007D3463">
        <w:rPr>
          <w:rFonts w:eastAsia="Times New Roman" w:cstheme="minorHAnsi"/>
          <w:color w:val="00000A"/>
          <w:kern w:val="1"/>
          <w:lang w:eastAsia="ar-SA"/>
        </w:rPr>
        <w:t xml:space="preserve"> </w:t>
      </w:r>
      <w:proofErr w:type="spellStart"/>
      <w:r w:rsidR="00C35CF3" w:rsidRPr="007D3463">
        <w:rPr>
          <w:rFonts w:eastAsia="Times New Roman" w:cstheme="minorHAnsi"/>
          <w:color w:val="00000A"/>
          <w:kern w:val="1"/>
          <w:lang w:eastAsia="ar-SA"/>
        </w:rPr>
        <w:t>dotčených</w:t>
      </w:r>
      <w:proofErr w:type="spellEnd"/>
      <w:r w:rsidR="00C35CF3" w:rsidRPr="007D3463">
        <w:rPr>
          <w:rFonts w:eastAsia="Times New Roman" w:cstheme="minorHAnsi"/>
          <w:color w:val="00000A"/>
          <w:kern w:val="1"/>
          <w:lang w:eastAsia="ar-SA"/>
        </w:rPr>
        <w:t xml:space="preserve"> </w:t>
      </w:r>
      <w:proofErr w:type="spellStart"/>
      <w:r w:rsidR="00C35CF3" w:rsidRPr="007D3463">
        <w:rPr>
          <w:rFonts w:eastAsia="Times New Roman" w:cstheme="minorHAnsi"/>
          <w:color w:val="00000A"/>
          <w:kern w:val="1"/>
          <w:lang w:eastAsia="ar-SA"/>
        </w:rPr>
        <w:t>orgánů</w:t>
      </w:r>
      <w:proofErr w:type="spellEnd"/>
      <w:r w:rsidR="00C35CF3" w:rsidRPr="007D3463">
        <w:rPr>
          <w:rFonts w:eastAsia="Times New Roman" w:cstheme="minorHAnsi"/>
          <w:color w:val="00000A"/>
          <w:kern w:val="1"/>
          <w:lang w:eastAsia="ar-SA"/>
        </w:rPr>
        <w:t xml:space="preserve"> </w:t>
      </w:r>
      <w:proofErr w:type="spellStart"/>
      <w:r w:rsidR="00C35CF3" w:rsidRPr="007D3463">
        <w:rPr>
          <w:rFonts w:eastAsia="Times New Roman" w:cstheme="minorHAnsi"/>
          <w:color w:val="00000A"/>
          <w:kern w:val="1"/>
          <w:lang w:eastAsia="ar-SA"/>
        </w:rPr>
        <w:t>státní</w:t>
      </w:r>
      <w:proofErr w:type="spellEnd"/>
      <w:r w:rsidR="00C35CF3" w:rsidRPr="007D3463">
        <w:rPr>
          <w:rFonts w:eastAsia="Times New Roman" w:cstheme="minorHAnsi"/>
          <w:color w:val="00000A"/>
          <w:kern w:val="1"/>
          <w:lang w:eastAsia="ar-SA"/>
        </w:rPr>
        <w:t xml:space="preserve"> správy (DOSS).</w:t>
      </w:r>
      <w:r w:rsidR="007701CD" w:rsidRPr="007D3463">
        <w:rPr>
          <w:rFonts w:ascii="Cambria" w:hAnsi="Cambria" w:cstheme="minorBidi"/>
          <w:lang w:val="cs-CZ"/>
        </w:rPr>
        <w:t xml:space="preserve"> </w:t>
      </w:r>
      <w:proofErr w:type="spellStart"/>
      <w:r w:rsidR="009705F1" w:rsidRPr="007D3463">
        <w:rPr>
          <w:rFonts w:ascii="Cambria" w:hAnsi="Cambria"/>
          <w:b/>
          <w:bCs/>
        </w:rPr>
        <w:t>Vypracování</w:t>
      </w:r>
      <w:proofErr w:type="spellEnd"/>
      <w:r w:rsidR="009705F1" w:rsidRPr="007D3463">
        <w:rPr>
          <w:rFonts w:ascii="Cambria" w:hAnsi="Cambria"/>
          <w:b/>
          <w:bCs/>
        </w:rPr>
        <w:t xml:space="preserve"> </w:t>
      </w:r>
      <w:proofErr w:type="spellStart"/>
      <w:r w:rsidR="009705F1" w:rsidRPr="007D3463">
        <w:rPr>
          <w:rFonts w:ascii="Cambria" w:hAnsi="Cambria"/>
          <w:b/>
          <w:bCs/>
        </w:rPr>
        <w:t>předběžného</w:t>
      </w:r>
      <w:proofErr w:type="spellEnd"/>
      <w:r w:rsidR="009705F1" w:rsidRPr="007D3463">
        <w:rPr>
          <w:rFonts w:ascii="Cambria" w:hAnsi="Cambria"/>
          <w:b/>
          <w:bCs/>
        </w:rPr>
        <w:t xml:space="preserve"> </w:t>
      </w:r>
      <w:proofErr w:type="spellStart"/>
      <w:r w:rsidR="0009432E" w:rsidRPr="007D3463">
        <w:rPr>
          <w:rFonts w:ascii="Cambria" w:hAnsi="Cambria"/>
          <w:b/>
          <w:bCs/>
        </w:rPr>
        <w:t>položkového</w:t>
      </w:r>
      <w:proofErr w:type="spellEnd"/>
      <w:r w:rsidR="0009432E" w:rsidRPr="007D3463">
        <w:rPr>
          <w:rFonts w:ascii="Cambria" w:hAnsi="Cambria"/>
          <w:b/>
          <w:bCs/>
        </w:rPr>
        <w:t xml:space="preserve"> </w:t>
      </w:r>
      <w:r w:rsidR="009705F1" w:rsidRPr="007D3463">
        <w:rPr>
          <w:rFonts w:ascii="Cambria" w:hAnsi="Cambria"/>
          <w:b/>
          <w:bCs/>
        </w:rPr>
        <w:t>rozpočtu</w:t>
      </w:r>
      <w:r w:rsidR="009705F1" w:rsidRPr="007D3463">
        <w:rPr>
          <w:rFonts w:ascii="Cambria" w:hAnsi="Cambria"/>
        </w:rPr>
        <w:t xml:space="preserve">, </w:t>
      </w:r>
      <w:r w:rsidR="009705F1" w:rsidRPr="007D3463">
        <w:rPr>
          <w:rFonts w:ascii="Cambria" w:hAnsi="Cambria"/>
          <w:lang w:val="cs-CZ"/>
        </w:rPr>
        <w:t xml:space="preserve">kterým se stanoví vymezení předmětu veřejné zakázky na stavební práce a který nebude obsahovat žádné konkrétní obchodní názvy a značky a bude obsahovat podpis odpovědného projektanta. </w:t>
      </w:r>
      <w:r w:rsidR="00EC508E" w:rsidRPr="007D3463">
        <w:rPr>
          <w:rFonts w:ascii="Cambria" w:hAnsi="Cambria"/>
          <w:lang w:val="cs-CZ"/>
        </w:rPr>
        <w:t xml:space="preserve">Objednatel </w:t>
      </w:r>
      <w:r w:rsidR="005A22A8" w:rsidRPr="007D3463">
        <w:rPr>
          <w:rFonts w:ascii="Cambria" w:hAnsi="Cambria"/>
          <w:lang w:val="cs-CZ"/>
        </w:rPr>
        <w:t>uvádí, že součástí předmětu plnění je rovněž výkon související inženýrské činnosti.</w:t>
      </w:r>
    </w:p>
    <w:p w14:paraId="3A1F8F69" w14:textId="6798FDB4" w:rsidR="007701CD" w:rsidRPr="007D3463" w:rsidRDefault="007701CD" w:rsidP="007701CD">
      <w:pPr>
        <w:pStyle w:val="Odstavecseseznamem"/>
        <w:numPr>
          <w:ilvl w:val="0"/>
          <w:numId w:val="19"/>
        </w:numPr>
        <w:tabs>
          <w:tab w:val="left" w:pos="426"/>
          <w:tab w:val="left" w:pos="851"/>
          <w:tab w:val="left" w:pos="1348"/>
          <w:tab w:val="left" w:pos="1701"/>
        </w:tabs>
        <w:suppressAutoHyphens/>
        <w:spacing w:before="240" w:after="0"/>
        <w:jc w:val="both"/>
        <w:rPr>
          <w:rFonts w:ascii="Cambria" w:eastAsia="Times New Roman" w:hAnsi="Cambria" w:cstheme="minorHAnsi"/>
          <w:color w:val="00000A"/>
          <w:kern w:val="1"/>
          <w:lang w:val="cs-CZ" w:eastAsia="ar-SA"/>
        </w:rPr>
      </w:pPr>
      <w:bookmarkStart w:id="9" w:name="_Hlk137127739"/>
      <w:r w:rsidRPr="007D3463">
        <w:rPr>
          <w:rFonts w:ascii="Cambria" w:eastAsia="Times New Roman" w:hAnsi="Cambria" w:cstheme="minorHAnsi"/>
          <w:color w:val="00000A"/>
          <w:kern w:val="1"/>
          <w:lang w:val="cs-CZ" w:eastAsia="ar-SA"/>
        </w:rPr>
        <w:t xml:space="preserve">vypracování </w:t>
      </w:r>
      <w:r w:rsidRPr="007D3463">
        <w:rPr>
          <w:rFonts w:ascii="Cambria" w:eastAsia="Times New Roman" w:hAnsi="Cambria" w:cstheme="minorHAnsi"/>
          <w:b/>
          <w:bCs/>
          <w:color w:val="00000A"/>
          <w:kern w:val="1"/>
          <w:lang w:val="cs-CZ" w:eastAsia="ar-SA"/>
        </w:rPr>
        <w:t>projektové dokumentace pro provádění stavby</w:t>
      </w:r>
      <w:r w:rsidRPr="007D3463">
        <w:rPr>
          <w:rFonts w:ascii="Cambria" w:eastAsia="Times New Roman" w:hAnsi="Cambria" w:cstheme="minorHAnsi"/>
          <w:color w:val="00000A"/>
          <w:kern w:val="1"/>
          <w:lang w:val="cs-CZ" w:eastAsia="ar-SA"/>
        </w:rPr>
        <w:t xml:space="preserve"> včetně podrobného soupisu stavebních prací, dodávek a služeb s výkazem výměr a jeho ocenění (dále jen „DPS“), která bude obsahovat veškeré náležitosti dle stavebního zákona a souvisejících právních předpisů. Rozsah a obsah DPS bude zpracován v souladu s přílohou č. </w:t>
      </w:r>
      <w:r w:rsidR="00FD1EA3" w:rsidRPr="007D3463">
        <w:rPr>
          <w:rFonts w:ascii="Cambria" w:eastAsia="Times New Roman" w:hAnsi="Cambria" w:cstheme="minorHAnsi"/>
          <w:color w:val="00000A"/>
          <w:kern w:val="1"/>
          <w:lang w:val="cs-CZ" w:eastAsia="ar-SA"/>
        </w:rPr>
        <w:t>8</w:t>
      </w:r>
      <w:r w:rsidRPr="007D3463">
        <w:rPr>
          <w:rFonts w:ascii="Cambria" w:eastAsia="Times New Roman" w:hAnsi="Cambria" w:cstheme="minorHAnsi"/>
          <w:color w:val="00000A"/>
          <w:kern w:val="1"/>
          <w:lang w:val="cs-CZ" w:eastAsia="ar-SA"/>
        </w:rPr>
        <w:t xml:space="preserve"> vyhlášky č. </w:t>
      </w:r>
      <w:r w:rsidR="00FD1EA3" w:rsidRPr="007D3463">
        <w:rPr>
          <w:rFonts w:ascii="Cambria" w:eastAsia="Times New Roman" w:hAnsi="Cambria" w:cstheme="minorHAnsi"/>
          <w:color w:val="00000A"/>
          <w:kern w:val="1"/>
          <w:lang w:val="cs-CZ" w:eastAsia="ar-SA"/>
        </w:rPr>
        <w:t xml:space="preserve">131/2024 Sb., </w:t>
      </w:r>
      <w:r w:rsidRPr="007D3463">
        <w:rPr>
          <w:rFonts w:ascii="Cambria" w:eastAsia="Times New Roman" w:hAnsi="Cambria" w:cstheme="minorHAnsi"/>
          <w:color w:val="00000A"/>
          <w:kern w:val="1"/>
          <w:lang w:val="cs-CZ" w:eastAsia="ar-SA"/>
        </w:rPr>
        <w:t xml:space="preserve">o dokumentaci staveb, ve znění pozdějších předpisů a </w:t>
      </w:r>
      <w:proofErr w:type="spellStart"/>
      <w:r w:rsidRPr="007D3463">
        <w:rPr>
          <w:rFonts w:ascii="Cambria" w:eastAsia="Times New Roman" w:hAnsi="Cambria" w:cstheme="minorHAnsi"/>
          <w:color w:val="00000A"/>
          <w:kern w:val="1"/>
          <w:lang w:val="cs-CZ" w:eastAsia="ar-SA"/>
        </w:rPr>
        <w:t>vyhl</w:t>
      </w:r>
      <w:proofErr w:type="spellEnd"/>
      <w:r w:rsidRPr="007D3463">
        <w:rPr>
          <w:rFonts w:ascii="Cambria" w:eastAsia="Times New Roman" w:hAnsi="Cambria" w:cstheme="minorHAnsi"/>
          <w:color w:val="00000A"/>
          <w:kern w:val="1"/>
          <w:lang w:val="cs-CZ" w:eastAsia="ar-SA"/>
        </w:rPr>
        <w:t>. č. 169/2016 Sb., ve znění pozdějších předpisů;</w:t>
      </w:r>
    </w:p>
    <w:p w14:paraId="0482EBEC" w14:textId="7B444C58" w:rsidR="009A71DF" w:rsidRPr="007D3463" w:rsidRDefault="009A71DF" w:rsidP="000D3712">
      <w:pPr>
        <w:tabs>
          <w:tab w:val="left" w:pos="426"/>
          <w:tab w:val="left" w:pos="851"/>
          <w:tab w:val="left" w:pos="1348"/>
          <w:tab w:val="left" w:pos="1701"/>
        </w:tabs>
        <w:suppressAutoHyphens/>
        <w:spacing w:before="240" w:after="0"/>
        <w:jc w:val="both"/>
        <w:rPr>
          <w:rFonts w:ascii="Cambria" w:eastAsia="Times New Roman" w:hAnsi="Cambria" w:cstheme="minorHAnsi"/>
          <w:color w:val="00000A"/>
          <w:kern w:val="1"/>
          <w:lang w:val="cs-CZ" w:eastAsia="ar-SA"/>
        </w:rPr>
      </w:pPr>
      <w:r w:rsidRPr="007D3463">
        <w:rPr>
          <w:rFonts w:ascii="Cambria" w:eastAsia="Times New Roman" w:hAnsi="Cambria" w:cstheme="minorHAnsi"/>
          <w:color w:val="00000A"/>
          <w:kern w:val="1"/>
          <w:lang w:val="cs-CZ" w:eastAsia="ar-SA"/>
        </w:rPr>
        <w:t>A dále:</w:t>
      </w:r>
    </w:p>
    <w:p w14:paraId="67CD8071" w14:textId="77777777" w:rsidR="007701CD" w:rsidRPr="007D3463" w:rsidRDefault="007701CD" w:rsidP="007701CD">
      <w:pPr>
        <w:pStyle w:val="Odstavecseseznamem"/>
        <w:numPr>
          <w:ilvl w:val="0"/>
          <w:numId w:val="19"/>
        </w:numPr>
        <w:tabs>
          <w:tab w:val="left" w:pos="426"/>
          <w:tab w:val="left" w:pos="851"/>
          <w:tab w:val="left" w:pos="1348"/>
          <w:tab w:val="left" w:pos="1701"/>
        </w:tabs>
        <w:suppressAutoHyphens/>
        <w:spacing w:before="240" w:after="0"/>
        <w:jc w:val="both"/>
        <w:rPr>
          <w:rFonts w:ascii="Cambria" w:eastAsia="Times New Roman" w:hAnsi="Cambria" w:cstheme="minorHAnsi"/>
          <w:color w:val="00000A"/>
          <w:kern w:val="1"/>
          <w:lang w:val="cs-CZ" w:eastAsia="ar-SA"/>
        </w:rPr>
      </w:pPr>
      <w:bookmarkStart w:id="10" w:name="_Hlk136260561"/>
      <w:bookmarkEnd w:id="9"/>
      <w:r w:rsidRPr="007D3463">
        <w:rPr>
          <w:rFonts w:ascii="Cambria" w:eastAsia="Times New Roman" w:hAnsi="Cambria" w:cstheme="minorHAnsi"/>
          <w:b/>
          <w:bCs/>
          <w:color w:val="00000A"/>
          <w:kern w:val="1"/>
          <w:lang w:val="cs-CZ" w:eastAsia="ar-SA"/>
        </w:rPr>
        <w:t>součinnost při přípravě a realizaci zadávacího řízení</w:t>
      </w:r>
      <w:r w:rsidRPr="007D3463">
        <w:rPr>
          <w:rFonts w:ascii="Cambria" w:eastAsia="Times New Roman" w:hAnsi="Cambria" w:cstheme="minorHAnsi"/>
          <w:color w:val="00000A"/>
          <w:kern w:val="1"/>
          <w:lang w:val="cs-CZ" w:eastAsia="ar-SA"/>
        </w:rPr>
        <w:t xml:space="preserve"> na zhotovitele stavb</w:t>
      </w:r>
      <w:bookmarkEnd w:id="10"/>
      <w:r w:rsidRPr="007D3463">
        <w:rPr>
          <w:rFonts w:ascii="Cambria" w:eastAsia="Times New Roman" w:hAnsi="Cambria" w:cstheme="minorHAnsi"/>
          <w:color w:val="00000A"/>
          <w:kern w:val="1"/>
          <w:lang w:val="cs-CZ" w:eastAsia="ar-SA"/>
        </w:rPr>
        <w:t>y (dále jen „součinnost při přípravě a realizaci zadávacího řízení“);</w:t>
      </w:r>
    </w:p>
    <w:p w14:paraId="51C54BF6" w14:textId="31A589DB" w:rsidR="009C7A23" w:rsidRPr="007D3463" w:rsidRDefault="007701CD" w:rsidP="005A22A8">
      <w:pPr>
        <w:pStyle w:val="Odstavecseseznamem"/>
        <w:numPr>
          <w:ilvl w:val="0"/>
          <w:numId w:val="19"/>
        </w:numPr>
        <w:tabs>
          <w:tab w:val="left" w:pos="426"/>
          <w:tab w:val="left" w:pos="851"/>
          <w:tab w:val="left" w:pos="1348"/>
          <w:tab w:val="left" w:pos="1701"/>
        </w:tabs>
        <w:suppressAutoHyphens/>
        <w:spacing w:before="240" w:after="0"/>
        <w:jc w:val="both"/>
        <w:rPr>
          <w:rFonts w:ascii="Cambria" w:eastAsia="Times New Roman" w:hAnsi="Cambria" w:cstheme="minorHAnsi"/>
          <w:color w:val="00000A"/>
          <w:kern w:val="1"/>
          <w:lang w:val="cs-CZ" w:eastAsia="ar-SA"/>
        </w:rPr>
      </w:pPr>
      <w:r w:rsidRPr="007D3463">
        <w:rPr>
          <w:rFonts w:ascii="Cambria" w:eastAsia="Times New Roman" w:hAnsi="Cambria" w:cstheme="minorHAnsi"/>
          <w:color w:val="00000A"/>
          <w:kern w:val="1"/>
          <w:lang w:val="cs-CZ" w:eastAsia="ar-SA"/>
        </w:rPr>
        <w:t xml:space="preserve">výkon </w:t>
      </w:r>
      <w:r w:rsidRPr="007D3463">
        <w:rPr>
          <w:rFonts w:ascii="Cambria" w:eastAsia="Times New Roman" w:hAnsi="Cambria" w:cstheme="minorHAnsi"/>
          <w:b/>
          <w:bCs/>
          <w:color w:val="00000A"/>
          <w:kern w:val="1"/>
          <w:lang w:val="cs-CZ" w:eastAsia="ar-SA"/>
        </w:rPr>
        <w:t xml:space="preserve">autorského dozoru při realizaci </w:t>
      </w:r>
      <w:r w:rsidR="001C7F8E" w:rsidRPr="007D3463">
        <w:rPr>
          <w:rFonts w:ascii="Cambria" w:eastAsia="Times New Roman" w:hAnsi="Cambria" w:cstheme="minorHAnsi"/>
          <w:b/>
          <w:bCs/>
          <w:color w:val="00000A"/>
          <w:kern w:val="1"/>
          <w:lang w:val="cs-CZ" w:eastAsia="ar-SA"/>
        </w:rPr>
        <w:t>stavby</w:t>
      </w:r>
      <w:r w:rsidR="001C7F8E" w:rsidRPr="007D3463">
        <w:rPr>
          <w:rFonts w:ascii="Cambria" w:eastAsia="Times New Roman" w:hAnsi="Cambria" w:cstheme="minorHAnsi"/>
          <w:color w:val="00000A"/>
          <w:kern w:val="1"/>
          <w:lang w:val="cs-CZ" w:eastAsia="ar-SA"/>
        </w:rPr>
        <w:t xml:space="preserve"> – Zhotovitel</w:t>
      </w:r>
      <w:r w:rsidRPr="007D3463">
        <w:rPr>
          <w:rFonts w:ascii="Cambria" w:hAnsi="Cambria"/>
          <w:lang w:val="cs-CZ"/>
        </w:rPr>
        <w:t xml:space="preserve"> bude dohlížet na soulad postupující výstavby s architektonickým a technickým řešením, které bylo navrhnuté v</w:t>
      </w:r>
      <w:r w:rsidR="00FD1EA3" w:rsidRPr="007D3463">
        <w:rPr>
          <w:rFonts w:ascii="Cambria" w:hAnsi="Cambria"/>
          <w:lang w:val="cs-CZ"/>
        </w:rPr>
        <w:t> </w:t>
      </w:r>
      <w:r w:rsidRPr="007D3463">
        <w:rPr>
          <w:rFonts w:ascii="Cambria" w:hAnsi="Cambria"/>
          <w:lang w:val="cs-CZ"/>
        </w:rPr>
        <w:t xml:space="preserve">projektové dokumentaci pro provedení stavby, po celou dobu provádění stavby. Současně bude účastník dohlížet a vypomáhat při řešení detailů při realizaci a bude se účastnit vzorkování. Výkon autorského dozoru bude v rozsahu </w:t>
      </w:r>
      <w:r w:rsidR="00E13D9A" w:rsidRPr="007D3463">
        <w:rPr>
          <w:rFonts w:ascii="Cambria" w:hAnsi="Cambria"/>
        </w:rPr>
        <w:t>3</w:t>
      </w:r>
      <w:r w:rsidR="009705F1" w:rsidRPr="007D3463">
        <w:rPr>
          <w:rFonts w:ascii="Cambria" w:hAnsi="Cambria"/>
        </w:rPr>
        <w:t xml:space="preserve">0 </w:t>
      </w:r>
      <w:proofErr w:type="spellStart"/>
      <w:r w:rsidR="009705F1" w:rsidRPr="007D3463">
        <w:rPr>
          <w:rFonts w:ascii="Cambria" w:hAnsi="Cambria"/>
        </w:rPr>
        <w:t>kontrolních</w:t>
      </w:r>
      <w:proofErr w:type="spellEnd"/>
      <w:r w:rsidR="009705F1" w:rsidRPr="007D3463">
        <w:rPr>
          <w:rFonts w:ascii="Cambria" w:hAnsi="Cambria"/>
        </w:rPr>
        <w:t xml:space="preserve"> </w:t>
      </w:r>
      <w:proofErr w:type="spellStart"/>
      <w:r w:rsidR="009705F1" w:rsidRPr="007D3463">
        <w:rPr>
          <w:rFonts w:ascii="Cambria" w:hAnsi="Cambria"/>
        </w:rPr>
        <w:t>dnů</w:t>
      </w:r>
      <w:proofErr w:type="spellEnd"/>
      <w:r w:rsidR="009705F1" w:rsidRPr="007D3463">
        <w:rPr>
          <w:rFonts w:ascii="Cambria" w:hAnsi="Cambria"/>
        </w:rPr>
        <w:t xml:space="preserve"> </w:t>
      </w:r>
      <w:r w:rsidR="00FD1EA3" w:rsidRPr="007D3463">
        <w:rPr>
          <w:rFonts w:ascii="Cambria" w:hAnsi="Cambria"/>
        </w:rPr>
        <w:br/>
      </w:r>
      <w:r w:rsidR="009705F1" w:rsidRPr="007D3463">
        <w:rPr>
          <w:rFonts w:ascii="Cambria" w:hAnsi="Cambria"/>
        </w:rPr>
        <w:t xml:space="preserve">(1 kontrolní </w:t>
      </w:r>
      <w:proofErr w:type="spellStart"/>
      <w:r w:rsidR="009705F1" w:rsidRPr="007D3463">
        <w:rPr>
          <w:rFonts w:ascii="Cambria" w:hAnsi="Cambria"/>
        </w:rPr>
        <w:t>den</w:t>
      </w:r>
      <w:proofErr w:type="spellEnd"/>
      <w:r w:rsidR="009705F1" w:rsidRPr="007D3463">
        <w:rPr>
          <w:rFonts w:ascii="Cambria" w:hAnsi="Cambria"/>
        </w:rPr>
        <w:t xml:space="preserve"> je 8 </w:t>
      </w:r>
      <w:proofErr w:type="spellStart"/>
      <w:r w:rsidR="009705F1" w:rsidRPr="007D3463">
        <w:rPr>
          <w:rFonts w:ascii="Cambria" w:hAnsi="Cambria"/>
        </w:rPr>
        <w:t>osobohodin</w:t>
      </w:r>
      <w:proofErr w:type="spellEnd"/>
      <w:r w:rsidR="009705F1" w:rsidRPr="007D3463">
        <w:rPr>
          <w:rFonts w:ascii="Cambria" w:hAnsi="Cambria"/>
        </w:rPr>
        <w:t>)</w:t>
      </w:r>
    </w:p>
    <w:p w14:paraId="18FFFF33" w14:textId="4ECF1665" w:rsidR="005A22A8" w:rsidRPr="00F45438" w:rsidRDefault="00EC508E" w:rsidP="005A22A8">
      <w:pPr>
        <w:tabs>
          <w:tab w:val="left" w:pos="426"/>
          <w:tab w:val="left" w:pos="851"/>
          <w:tab w:val="left" w:pos="1348"/>
          <w:tab w:val="left" w:pos="1701"/>
        </w:tabs>
        <w:suppressAutoHyphens/>
        <w:spacing w:before="240" w:after="240"/>
        <w:jc w:val="both"/>
        <w:rPr>
          <w:rFonts w:ascii="Cambria" w:eastAsia="Times New Roman" w:hAnsi="Cambria" w:cstheme="minorHAnsi"/>
          <w:color w:val="00000A"/>
          <w:kern w:val="1"/>
          <w:lang w:val="cs-CZ" w:eastAsia="ar-SA"/>
        </w:rPr>
      </w:pPr>
      <w:r w:rsidRPr="007D3463">
        <w:rPr>
          <w:rFonts w:ascii="Cambria" w:eastAsia="Times New Roman" w:hAnsi="Cambria" w:cstheme="minorHAnsi"/>
          <w:color w:val="00000A"/>
          <w:kern w:val="1"/>
          <w:lang w:val="cs-CZ" w:eastAsia="ar-SA"/>
        </w:rPr>
        <w:t xml:space="preserve">Objednatel </w:t>
      </w:r>
      <w:r w:rsidR="005A22A8" w:rsidRPr="007D3463">
        <w:rPr>
          <w:rFonts w:ascii="Cambria" w:eastAsia="Times New Roman" w:hAnsi="Cambria" w:cstheme="minorHAnsi"/>
          <w:color w:val="00000A"/>
          <w:kern w:val="1"/>
          <w:lang w:val="cs-CZ" w:eastAsia="ar-SA"/>
        </w:rPr>
        <w:t xml:space="preserve">upozorňuje, že činnosti dle písm. </w:t>
      </w:r>
      <w:r w:rsidR="00F663D1" w:rsidRPr="007D3463">
        <w:rPr>
          <w:rFonts w:ascii="Cambria" w:eastAsia="Times New Roman" w:hAnsi="Cambria" w:cstheme="minorHAnsi"/>
          <w:color w:val="00000A"/>
          <w:kern w:val="1"/>
          <w:lang w:val="cs-CZ" w:eastAsia="ar-SA"/>
        </w:rPr>
        <w:t>c</w:t>
      </w:r>
      <w:r w:rsidR="005A22A8" w:rsidRPr="007D3463">
        <w:rPr>
          <w:rFonts w:ascii="Cambria" w:eastAsia="Times New Roman" w:hAnsi="Cambria" w:cstheme="minorHAnsi"/>
          <w:color w:val="00000A"/>
          <w:kern w:val="1"/>
          <w:lang w:val="cs-CZ" w:eastAsia="ar-SA"/>
        </w:rPr>
        <w:t xml:space="preserve">) – d) budou </w:t>
      </w:r>
      <w:r w:rsidR="00E0768B" w:rsidRPr="007D3463">
        <w:rPr>
          <w:rFonts w:ascii="Cambria" w:eastAsia="Times New Roman" w:hAnsi="Cambria" w:cstheme="minorHAnsi"/>
          <w:color w:val="00000A"/>
          <w:kern w:val="1"/>
          <w:lang w:val="cs-CZ" w:eastAsia="ar-SA"/>
        </w:rPr>
        <w:t xml:space="preserve">Zhotovitelem </w:t>
      </w:r>
      <w:r w:rsidR="005A22A8" w:rsidRPr="007D3463">
        <w:rPr>
          <w:rFonts w:ascii="Cambria" w:eastAsia="Times New Roman" w:hAnsi="Cambria" w:cstheme="minorHAnsi"/>
          <w:color w:val="00000A"/>
          <w:kern w:val="1"/>
          <w:lang w:val="cs-CZ" w:eastAsia="ar-SA"/>
        </w:rPr>
        <w:t>zahájeny až po</w:t>
      </w:r>
      <w:r w:rsidR="005A22A8" w:rsidRPr="00F45438">
        <w:rPr>
          <w:rFonts w:ascii="Cambria" w:eastAsia="Times New Roman" w:hAnsi="Cambria" w:cstheme="minorHAnsi"/>
          <w:color w:val="00000A"/>
          <w:kern w:val="1"/>
          <w:lang w:val="cs-CZ" w:eastAsia="ar-SA"/>
        </w:rPr>
        <w:t xml:space="preserve"> obdržení písemné výzvy k zahájení plnění ze strany </w:t>
      </w:r>
      <w:r w:rsidRPr="00F45438">
        <w:rPr>
          <w:rFonts w:ascii="Cambria" w:eastAsia="Times New Roman" w:hAnsi="Cambria" w:cstheme="minorHAnsi"/>
          <w:color w:val="00000A"/>
          <w:kern w:val="1"/>
          <w:lang w:val="cs-CZ" w:eastAsia="ar-SA"/>
        </w:rPr>
        <w:t>Objednatele</w:t>
      </w:r>
      <w:r w:rsidR="005A22A8" w:rsidRPr="00F45438">
        <w:rPr>
          <w:rFonts w:ascii="Cambria" w:eastAsia="Times New Roman" w:hAnsi="Cambria" w:cstheme="minorHAnsi"/>
          <w:color w:val="00000A"/>
          <w:kern w:val="1"/>
          <w:lang w:val="cs-CZ" w:eastAsia="ar-SA"/>
        </w:rPr>
        <w:t>.</w:t>
      </w:r>
    </w:p>
    <w:p w14:paraId="2FEE1168" w14:textId="67836AC9" w:rsidR="007701CD" w:rsidRPr="007D3463" w:rsidRDefault="009C7A23" w:rsidP="005E1B6B">
      <w:pPr>
        <w:pStyle w:val="Nadpis2"/>
        <w:numPr>
          <w:ilvl w:val="1"/>
          <w:numId w:val="13"/>
        </w:numPr>
        <w:spacing w:line="240" w:lineRule="auto"/>
        <w:ind w:left="0" w:hanging="426"/>
        <w:rPr>
          <w:sz w:val="22"/>
          <w:szCs w:val="22"/>
          <w:lang w:eastAsia="cs-CZ"/>
        </w:rPr>
      </w:pPr>
      <w:r w:rsidRPr="00F45438">
        <w:rPr>
          <w:sz w:val="22"/>
          <w:szCs w:val="22"/>
          <w:lang w:eastAsia="cs-CZ"/>
        </w:rPr>
        <w:lastRenderedPageBreak/>
        <w:t>Tato akce</w:t>
      </w:r>
      <w:r w:rsidR="007701CD" w:rsidRPr="00F45438">
        <w:rPr>
          <w:sz w:val="22"/>
          <w:szCs w:val="22"/>
          <w:lang w:eastAsia="cs-CZ"/>
        </w:rPr>
        <w:t xml:space="preserve"> je blíže specifikovaná v Přílohách této smlouvy</w:t>
      </w:r>
      <w:r w:rsidR="007D3463">
        <w:rPr>
          <w:sz w:val="22"/>
          <w:szCs w:val="22"/>
          <w:lang w:eastAsia="cs-CZ"/>
        </w:rPr>
        <w:t xml:space="preserve">. </w:t>
      </w:r>
      <w:r w:rsidR="005B7070">
        <w:rPr>
          <w:sz w:val="22"/>
          <w:szCs w:val="22"/>
          <w:lang w:eastAsia="cs-CZ"/>
        </w:rPr>
        <w:t xml:space="preserve">Zadavatel uvádí, že </w:t>
      </w:r>
      <w:r w:rsidR="007D3463">
        <w:rPr>
          <w:sz w:val="22"/>
          <w:szCs w:val="22"/>
          <w:lang w:eastAsia="cs-CZ"/>
        </w:rPr>
        <w:t xml:space="preserve">Architektonická studie je </w:t>
      </w:r>
      <w:r w:rsidR="007D3463" w:rsidRPr="007D3463">
        <w:rPr>
          <w:sz w:val="22"/>
        </w:rPr>
        <w:t>prvotní podklad pro zpracování PD, který ale může být po dohodě se zadavatelem v průběhu zpracování díla upraven</w:t>
      </w:r>
      <w:r w:rsidR="007701CD" w:rsidRPr="007D3463">
        <w:rPr>
          <w:sz w:val="22"/>
          <w:szCs w:val="22"/>
          <w:lang w:eastAsia="cs-CZ"/>
        </w:rPr>
        <w:t>.</w:t>
      </w:r>
      <w:r w:rsidR="00684AC4" w:rsidRPr="007D3463">
        <w:rPr>
          <w:sz w:val="22"/>
          <w:szCs w:val="22"/>
          <w:lang w:eastAsia="cs-CZ"/>
        </w:rPr>
        <w:t xml:space="preserve"> </w:t>
      </w:r>
    </w:p>
    <w:p w14:paraId="62839B83" w14:textId="7432C54C" w:rsidR="00D478E8" w:rsidRPr="00D478E8" w:rsidRDefault="009C7A23" w:rsidP="00D478E8">
      <w:pPr>
        <w:pStyle w:val="Nadpis2"/>
        <w:numPr>
          <w:ilvl w:val="1"/>
          <w:numId w:val="13"/>
        </w:numPr>
        <w:tabs>
          <w:tab w:val="num" w:pos="360"/>
        </w:tabs>
        <w:spacing w:line="240" w:lineRule="auto"/>
        <w:ind w:left="0" w:hanging="426"/>
        <w:rPr>
          <w:sz w:val="22"/>
          <w:szCs w:val="22"/>
        </w:rPr>
      </w:pPr>
      <w:r w:rsidRPr="004E24DF">
        <w:rPr>
          <w:sz w:val="22"/>
          <w:szCs w:val="22"/>
        </w:rPr>
        <w:t>Předmět Smlouvy musí být v každém ohledu realizován v souladu s cíli a zásadami udržitelného rozvoje a zásadou „</w:t>
      </w:r>
      <w:r w:rsidRPr="00D478E8">
        <w:rPr>
          <w:sz w:val="22"/>
          <w:szCs w:val="22"/>
        </w:rPr>
        <w:t>významně nepoškozovat“ (dále jen „DNSH“) v oblasti životního prostředí, které jsou přílohu této Smlouvy.</w:t>
      </w:r>
    </w:p>
    <w:p w14:paraId="308C9800" w14:textId="3A5B00D1" w:rsidR="00D478E8" w:rsidRPr="007D3463" w:rsidRDefault="00D478E8" w:rsidP="00D478E8">
      <w:pPr>
        <w:pStyle w:val="Nadpis2"/>
        <w:numPr>
          <w:ilvl w:val="1"/>
          <w:numId w:val="13"/>
        </w:numPr>
        <w:spacing w:line="240" w:lineRule="auto"/>
        <w:ind w:left="0" w:hanging="426"/>
        <w:rPr>
          <w:sz w:val="22"/>
          <w:szCs w:val="22"/>
        </w:rPr>
      </w:pPr>
      <w:r w:rsidRPr="00D34B74">
        <w:rPr>
          <w:sz w:val="22"/>
          <w:szCs w:val="22"/>
        </w:rPr>
        <w:t xml:space="preserve">Předmět Smlouvy musí být realizován v souladu s </w:t>
      </w:r>
      <w:r w:rsidRPr="007D3463">
        <w:rPr>
          <w:sz w:val="22"/>
          <w:szCs w:val="22"/>
        </w:rPr>
        <w:t>Územním plánem sídelního útvaru hl. m. Prahy.</w:t>
      </w:r>
    </w:p>
    <w:bookmarkEnd w:id="4"/>
    <w:bookmarkEnd w:id="5"/>
    <w:p w14:paraId="79E0973E" w14:textId="77777777" w:rsidR="00EF5EE5" w:rsidRPr="007D3463" w:rsidRDefault="00EF5EE5" w:rsidP="00EF5EE5">
      <w:pPr>
        <w:pStyle w:val="Nadpis1"/>
        <w:spacing w:before="360" w:line="240" w:lineRule="auto"/>
        <w:ind w:left="0"/>
        <w:rPr>
          <w:sz w:val="22"/>
          <w:szCs w:val="22"/>
        </w:rPr>
      </w:pPr>
      <w:r w:rsidRPr="007D3463">
        <w:rPr>
          <w:sz w:val="22"/>
          <w:szCs w:val="22"/>
        </w:rPr>
        <w:t>Doba plnění</w:t>
      </w:r>
    </w:p>
    <w:p w14:paraId="38172CD8" w14:textId="77777777" w:rsidR="007B0B7C" w:rsidRPr="007D3463" w:rsidRDefault="007B0B7C" w:rsidP="007B0B7C">
      <w:pPr>
        <w:pStyle w:val="Nadpis2"/>
        <w:ind w:left="0" w:hanging="426"/>
        <w:rPr>
          <w:sz w:val="22"/>
          <w:szCs w:val="22"/>
        </w:rPr>
      </w:pPr>
      <w:r w:rsidRPr="007D3463">
        <w:rPr>
          <w:sz w:val="22"/>
          <w:szCs w:val="22"/>
        </w:rPr>
        <w:t>Termín zahájení plnění dle této smlouvy je ihned po podpisu smlouvy.</w:t>
      </w:r>
    </w:p>
    <w:p w14:paraId="312B32BA" w14:textId="410A046E" w:rsidR="00762194" w:rsidRPr="007D3463" w:rsidRDefault="007B0B7C" w:rsidP="00FF052A">
      <w:pPr>
        <w:pStyle w:val="Nadpis2"/>
        <w:ind w:left="0" w:hanging="426"/>
        <w:rPr>
          <w:sz w:val="22"/>
          <w:szCs w:val="22"/>
        </w:rPr>
      </w:pPr>
      <w:r w:rsidRPr="007D3463">
        <w:rPr>
          <w:sz w:val="22"/>
          <w:szCs w:val="22"/>
        </w:rPr>
        <w:t>Dílo bude dokončeno protokolárním předáním kompletního díla</w:t>
      </w:r>
      <w:r w:rsidR="00B07562" w:rsidRPr="007D3463">
        <w:rPr>
          <w:sz w:val="22"/>
          <w:szCs w:val="22"/>
        </w:rPr>
        <w:t>.</w:t>
      </w:r>
      <w:r w:rsidR="00762194" w:rsidRPr="007D3463">
        <w:rPr>
          <w:sz w:val="22"/>
          <w:szCs w:val="22"/>
        </w:rPr>
        <w:t xml:space="preserve"> </w:t>
      </w:r>
      <w:bookmarkStart w:id="11" w:name="_Hlk174621018"/>
      <w:r w:rsidR="00762194" w:rsidRPr="007D3463">
        <w:rPr>
          <w:sz w:val="22"/>
          <w:szCs w:val="22"/>
        </w:rPr>
        <w:t>Objednatel není povinen převzít dílo, které vykazuje vady.</w:t>
      </w:r>
      <w:bookmarkEnd w:id="11"/>
    </w:p>
    <w:p w14:paraId="2AC88945" w14:textId="33D944A5" w:rsidR="007B0B7C" w:rsidRPr="007D3463" w:rsidRDefault="007B0B7C" w:rsidP="007B0B7C">
      <w:pPr>
        <w:pStyle w:val="Nadpis2"/>
        <w:ind w:left="0" w:hanging="426"/>
        <w:rPr>
          <w:sz w:val="22"/>
          <w:szCs w:val="22"/>
        </w:rPr>
      </w:pPr>
      <w:r w:rsidRPr="007D3463">
        <w:rPr>
          <w:sz w:val="22"/>
          <w:szCs w:val="22"/>
        </w:rPr>
        <w:t>Zhotovitel předá Objednateli celkové dílo, a to 4</w:t>
      </w:r>
      <w:r w:rsidR="00D77106" w:rsidRPr="007D3463">
        <w:rPr>
          <w:sz w:val="22"/>
          <w:szCs w:val="22"/>
        </w:rPr>
        <w:t>krát</w:t>
      </w:r>
      <w:r w:rsidRPr="007D3463">
        <w:rPr>
          <w:sz w:val="22"/>
          <w:szCs w:val="22"/>
        </w:rPr>
        <w:t xml:space="preserve"> v tištěné podobě a </w:t>
      </w:r>
      <w:r w:rsidR="00D77106" w:rsidRPr="007D3463">
        <w:rPr>
          <w:sz w:val="22"/>
          <w:szCs w:val="22"/>
        </w:rPr>
        <w:t xml:space="preserve">1krát </w:t>
      </w:r>
      <w:r w:rsidRPr="007D3463">
        <w:rPr>
          <w:sz w:val="22"/>
          <w:szCs w:val="22"/>
        </w:rPr>
        <w:t xml:space="preserve">v digitální podobě na CD (formáty PDF, doc, </w:t>
      </w:r>
      <w:proofErr w:type="spellStart"/>
      <w:r w:rsidRPr="007D3463">
        <w:rPr>
          <w:sz w:val="22"/>
          <w:szCs w:val="22"/>
        </w:rPr>
        <w:t>xlsx</w:t>
      </w:r>
      <w:proofErr w:type="spellEnd"/>
      <w:r w:rsidRPr="007D3463">
        <w:rPr>
          <w:sz w:val="22"/>
          <w:szCs w:val="22"/>
        </w:rPr>
        <w:t xml:space="preserve"> případně DWG).</w:t>
      </w:r>
    </w:p>
    <w:p w14:paraId="6A46DF6D" w14:textId="594C55BE" w:rsidR="007B0B7C" w:rsidRPr="007D3463" w:rsidRDefault="00403AF4" w:rsidP="007B0B7C">
      <w:pPr>
        <w:pStyle w:val="Nadpis2"/>
        <w:ind w:left="0" w:hanging="426"/>
        <w:rPr>
          <w:sz w:val="22"/>
          <w:szCs w:val="22"/>
        </w:rPr>
      </w:pPr>
      <w:bookmarkStart w:id="12" w:name="_Ref389566174"/>
      <w:r w:rsidRPr="007D3463">
        <w:rPr>
          <w:sz w:val="22"/>
          <w:szCs w:val="22"/>
        </w:rPr>
        <w:t>Doba z</w:t>
      </w:r>
      <w:r w:rsidR="007B0B7C" w:rsidRPr="007D3463">
        <w:rPr>
          <w:sz w:val="22"/>
          <w:szCs w:val="22"/>
        </w:rPr>
        <w:t xml:space="preserve">pracování </w:t>
      </w:r>
      <w:r w:rsidRPr="007D3463">
        <w:rPr>
          <w:sz w:val="22"/>
          <w:szCs w:val="22"/>
        </w:rPr>
        <w:t xml:space="preserve">jednotlivých </w:t>
      </w:r>
      <w:r w:rsidR="007B0B7C" w:rsidRPr="007D3463">
        <w:rPr>
          <w:sz w:val="22"/>
          <w:szCs w:val="22"/>
        </w:rPr>
        <w:t xml:space="preserve">výstupů dle </w:t>
      </w:r>
      <w:r w:rsidRPr="007D3463">
        <w:rPr>
          <w:sz w:val="22"/>
          <w:szCs w:val="22"/>
        </w:rPr>
        <w:t xml:space="preserve">čl. </w:t>
      </w:r>
      <w:r w:rsidR="007B0B7C" w:rsidRPr="007D3463">
        <w:rPr>
          <w:sz w:val="22"/>
          <w:szCs w:val="22"/>
        </w:rPr>
        <w:t xml:space="preserve">III. </w:t>
      </w:r>
      <w:r w:rsidRPr="007D3463">
        <w:rPr>
          <w:sz w:val="22"/>
          <w:szCs w:val="22"/>
        </w:rPr>
        <w:t xml:space="preserve">odst. </w:t>
      </w:r>
      <w:r w:rsidR="007B0B7C" w:rsidRPr="007D3463">
        <w:rPr>
          <w:sz w:val="22"/>
          <w:szCs w:val="22"/>
        </w:rPr>
        <w:t xml:space="preserve">2. </w:t>
      </w:r>
      <w:r w:rsidRPr="007D3463">
        <w:rPr>
          <w:sz w:val="22"/>
          <w:szCs w:val="22"/>
        </w:rPr>
        <w:t xml:space="preserve">písm. </w:t>
      </w:r>
      <w:r w:rsidR="007B0B7C" w:rsidRPr="007D3463">
        <w:rPr>
          <w:sz w:val="22"/>
          <w:szCs w:val="22"/>
        </w:rPr>
        <w:t xml:space="preserve">a) </w:t>
      </w:r>
      <w:r w:rsidR="00470AB7" w:rsidRPr="007D3463">
        <w:rPr>
          <w:sz w:val="22"/>
          <w:szCs w:val="22"/>
        </w:rPr>
        <w:t xml:space="preserve">až </w:t>
      </w:r>
      <w:r w:rsidR="00F663D1" w:rsidRPr="007D3463">
        <w:rPr>
          <w:sz w:val="22"/>
          <w:szCs w:val="22"/>
        </w:rPr>
        <w:t>d</w:t>
      </w:r>
      <w:r w:rsidR="007701CD" w:rsidRPr="007D3463">
        <w:rPr>
          <w:sz w:val="22"/>
          <w:szCs w:val="22"/>
        </w:rPr>
        <w:t>)</w:t>
      </w:r>
      <w:r w:rsidR="007B0B7C" w:rsidRPr="007D3463">
        <w:rPr>
          <w:sz w:val="22"/>
          <w:szCs w:val="22"/>
        </w:rPr>
        <w:t xml:space="preserve"> </w:t>
      </w:r>
      <w:r w:rsidRPr="007D3463">
        <w:rPr>
          <w:sz w:val="22"/>
          <w:szCs w:val="22"/>
        </w:rPr>
        <w:t xml:space="preserve">této smlouvy </w:t>
      </w:r>
      <w:r w:rsidR="007B0B7C" w:rsidRPr="007D3463">
        <w:rPr>
          <w:sz w:val="22"/>
          <w:szCs w:val="22"/>
        </w:rPr>
        <w:t>bude následující:</w:t>
      </w:r>
    </w:p>
    <w:p w14:paraId="5AFCF1C5" w14:textId="0E75CCE9" w:rsidR="00403AF4" w:rsidRPr="005B7070" w:rsidRDefault="00403AF4" w:rsidP="00403AF4">
      <w:pPr>
        <w:pStyle w:val="Nadpis2"/>
        <w:numPr>
          <w:ilvl w:val="0"/>
          <w:numId w:val="26"/>
        </w:numPr>
        <w:ind w:left="426" w:hanging="426"/>
        <w:rPr>
          <w:sz w:val="22"/>
          <w:szCs w:val="22"/>
        </w:rPr>
      </w:pPr>
      <w:bookmarkStart w:id="13" w:name="_Hlk133216149"/>
      <w:bookmarkEnd w:id="12"/>
      <w:r w:rsidRPr="005B7070">
        <w:rPr>
          <w:bCs/>
          <w:sz w:val="22"/>
          <w:szCs w:val="22"/>
        </w:rPr>
        <w:t xml:space="preserve">Zpracování dokumentace pro povolení záměru včetně předběžného položkového rozpočtu dle čl. III. odst. 2. písm. </w:t>
      </w:r>
      <w:r w:rsidR="00F663D1" w:rsidRPr="005B7070">
        <w:rPr>
          <w:bCs/>
          <w:sz w:val="22"/>
          <w:szCs w:val="22"/>
        </w:rPr>
        <w:t>a</w:t>
      </w:r>
      <w:r w:rsidRPr="005B7070">
        <w:rPr>
          <w:bCs/>
          <w:sz w:val="22"/>
          <w:szCs w:val="22"/>
        </w:rPr>
        <w:t xml:space="preserve">) této smlouvy proběhne do </w:t>
      </w:r>
      <w:r w:rsidR="00E13D9A" w:rsidRPr="005B7070">
        <w:rPr>
          <w:bCs/>
          <w:sz w:val="22"/>
          <w:szCs w:val="22"/>
        </w:rPr>
        <w:t xml:space="preserve">100 </w:t>
      </w:r>
      <w:r w:rsidRPr="005B7070">
        <w:rPr>
          <w:b/>
          <w:bCs/>
          <w:sz w:val="22"/>
          <w:szCs w:val="22"/>
        </w:rPr>
        <w:t xml:space="preserve">kalendářních dnů od </w:t>
      </w:r>
      <w:r w:rsidR="00F663D1" w:rsidRPr="005B7070">
        <w:rPr>
          <w:b/>
          <w:bCs/>
          <w:sz w:val="22"/>
          <w:szCs w:val="22"/>
        </w:rPr>
        <w:t>podpisu smlouvy,</w:t>
      </w:r>
    </w:p>
    <w:p w14:paraId="6BAF65A1" w14:textId="0AEEB4B9" w:rsidR="00403AF4" w:rsidRPr="007D3463" w:rsidRDefault="00470AB7" w:rsidP="00403AF4">
      <w:pPr>
        <w:pStyle w:val="Nadpis2"/>
        <w:numPr>
          <w:ilvl w:val="0"/>
          <w:numId w:val="26"/>
        </w:numPr>
        <w:ind w:left="426" w:hanging="426"/>
        <w:rPr>
          <w:strike/>
          <w:sz w:val="22"/>
          <w:szCs w:val="22"/>
        </w:rPr>
      </w:pPr>
      <w:r w:rsidRPr="007D3463">
        <w:rPr>
          <w:bCs/>
          <w:sz w:val="22"/>
          <w:szCs w:val="22"/>
        </w:rPr>
        <w:t xml:space="preserve">Zpracování dokumentace pro provedení stavby (DPS) a soupisu </w:t>
      </w:r>
      <w:r w:rsidR="00D77106" w:rsidRPr="007D3463">
        <w:rPr>
          <w:bCs/>
          <w:sz w:val="22"/>
          <w:szCs w:val="22"/>
        </w:rPr>
        <w:t xml:space="preserve">stavebních prací, dodávek a služeb </w:t>
      </w:r>
      <w:r w:rsidRPr="007D3463">
        <w:rPr>
          <w:bCs/>
          <w:sz w:val="22"/>
          <w:szCs w:val="22"/>
        </w:rPr>
        <w:t xml:space="preserve">s výkazem výměr </w:t>
      </w:r>
      <w:r w:rsidRPr="007D3463">
        <w:rPr>
          <w:sz w:val="22"/>
          <w:szCs w:val="22"/>
        </w:rPr>
        <w:t xml:space="preserve">dle </w:t>
      </w:r>
      <w:r w:rsidR="00403AF4" w:rsidRPr="007D3463">
        <w:rPr>
          <w:sz w:val="22"/>
          <w:szCs w:val="22"/>
          <w:lang w:val="sk-SK"/>
        </w:rPr>
        <w:t xml:space="preserve">čl. III. </w:t>
      </w:r>
      <w:proofErr w:type="spellStart"/>
      <w:r w:rsidR="00403AF4" w:rsidRPr="007D3463">
        <w:rPr>
          <w:sz w:val="22"/>
          <w:szCs w:val="22"/>
          <w:lang w:val="sk-SK"/>
        </w:rPr>
        <w:t>odst</w:t>
      </w:r>
      <w:proofErr w:type="spellEnd"/>
      <w:r w:rsidR="00403AF4" w:rsidRPr="007D3463">
        <w:rPr>
          <w:sz w:val="22"/>
          <w:szCs w:val="22"/>
          <w:lang w:val="sk-SK"/>
        </w:rPr>
        <w:t xml:space="preserve">. 2. písm. </w:t>
      </w:r>
      <w:r w:rsidR="00F663D1" w:rsidRPr="007D3463">
        <w:rPr>
          <w:sz w:val="22"/>
          <w:szCs w:val="22"/>
        </w:rPr>
        <w:t>b</w:t>
      </w:r>
      <w:r w:rsidRPr="007D3463">
        <w:rPr>
          <w:sz w:val="22"/>
          <w:szCs w:val="22"/>
        </w:rPr>
        <w:t>) této smlouvy proběhne do</w:t>
      </w:r>
      <w:r w:rsidR="00E13D9A" w:rsidRPr="007D3463">
        <w:rPr>
          <w:sz w:val="22"/>
          <w:szCs w:val="22"/>
        </w:rPr>
        <w:t xml:space="preserve"> 170</w:t>
      </w:r>
      <w:r w:rsidR="00F663D1" w:rsidRPr="007D3463">
        <w:rPr>
          <w:sz w:val="22"/>
          <w:szCs w:val="22"/>
        </w:rPr>
        <w:t>.</w:t>
      </w:r>
      <w:r w:rsidR="004D51A6" w:rsidRPr="007D3463">
        <w:rPr>
          <w:sz w:val="22"/>
          <w:szCs w:val="22"/>
        </w:rPr>
        <w:t xml:space="preserve"> kalendářních</w:t>
      </w:r>
      <w:r w:rsidRPr="007D3463">
        <w:rPr>
          <w:sz w:val="22"/>
          <w:szCs w:val="22"/>
        </w:rPr>
        <w:t xml:space="preserve"> dnů od </w:t>
      </w:r>
      <w:r w:rsidR="00E13D9A" w:rsidRPr="007D3463">
        <w:rPr>
          <w:sz w:val="22"/>
          <w:szCs w:val="22"/>
        </w:rPr>
        <w:t xml:space="preserve">podpisu smlouvy. </w:t>
      </w:r>
    </w:p>
    <w:p w14:paraId="7172BAB9" w14:textId="419A81AD" w:rsidR="00403AF4" w:rsidRPr="007D3463" w:rsidRDefault="006852A2" w:rsidP="00403AF4">
      <w:pPr>
        <w:pStyle w:val="Nadpis2"/>
        <w:numPr>
          <w:ilvl w:val="0"/>
          <w:numId w:val="26"/>
        </w:numPr>
        <w:ind w:left="426" w:hanging="426"/>
        <w:rPr>
          <w:sz w:val="22"/>
          <w:szCs w:val="22"/>
        </w:rPr>
      </w:pPr>
      <w:r w:rsidRPr="007D3463">
        <w:rPr>
          <w:bCs/>
          <w:iCs/>
          <w:sz w:val="22"/>
          <w:szCs w:val="22"/>
        </w:rPr>
        <w:t xml:space="preserve">Poskytování součinnosti </w:t>
      </w:r>
      <w:r w:rsidR="00470AB7" w:rsidRPr="007D3463">
        <w:rPr>
          <w:bCs/>
          <w:iCs/>
          <w:sz w:val="22"/>
          <w:szCs w:val="22"/>
        </w:rPr>
        <w:t xml:space="preserve">dle </w:t>
      </w:r>
      <w:r w:rsidR="00403AF4" w:rsidRPr="007D3463">
        <w:rPr>
          <w:bCs/>
          <w:iCs/>
          <w:sz w:val="22"/>
          <w:szCs w:val="22"/>
          <w:lang w:val="sk-SK"/>
        </w:rPr>
        <w:t xml:space="preserve">čl. III. </w:t>
      </w:r>
      <w:proofErr w:type="spellStart"/>
      <w:r w:rsidR="00403AF4" w:rsidRPr="007D3463">
        <w:rPr>
          <w:bCs/>
          <w:iCs/>
          <w:sz w:val="22"/>
          <w:szCs w:val="22"/>
          <w:lang w:val="sk-SK"/>
        </w:rPr>
        <w:t>odst</w:t>
      </w:r>
      <w:proofErr w:type="spellEnd"/>
      <w:r w:rsidR="00403AF4" w:rsidRPr="007D3463">
        <w:rPr>
          <w:bCs/>
          <w:iCs/>
          <w:sz w:val="22"/>
          <w:szCs w:val="22"/>
          <w:lang w:val="sk-SK"/>
        </w:rPr>
        <w:t xml:space="preserve">. 2. písm. </w:t>
      </w:r>
      <w:r w:rsidR="00F663D1" w:rsidRPr="007D3463">
        <w:rPr>
          <w:bCs/>
          <w:iCs/>
          <w:sz w:val="22"/>
          <w:szCs w:val="22"/>
          <w:lang w:val="sk-SK"/>
        </w:rPr>
        <w:t>c</w:t>
      </w:r>
      <w:r w:rsidR="00470AB7" w:rsidRPr="007D3463">
        <w:rPr>
          <w:bCs/>
          <w:iCs/>
          <w:sz w:val="22"/>
          <w:szCs w:val="22"/>
        </w:rPr>
        <w:t xml:space="preserve">) této smlouvy </w:t>
      </w:r>
      <w:r w:rsidRPr="007D3463">
        <w:rPr>
          <w:bCs/>
          <w:iCs/>
          <w:sz w:val="22"/>
          <w:szCs w:val="22"/>
        </w:rPr>
        <w:t xml:space="preserve">zahájí Zhotovitel </w:t>
      </w:r>
      <w:r w:rsidRPr="007D3463">
        <w:rPr>
          <w:iCs/>
          <w:sz w:val="22"/>
          <w:szCs w:val="22"/>
        </w:rPr>
        <w:t xml:space="preserve">bez zbytečného odkladu po oznámení o zahájení příprav na administraci zadávacího řízení na výběr generálního dodavatele stavby. </w:t>
      </w:r>
    </w:p>
    <w:p w14:paraId="1DB70668" w14:textId="0B52F271" w:rsidR="00470AB7" w:rsidRPr="00403AF4" w:rsidRDefault="006852A2" w:rsidP="00403AF4">
      <w:pPr>
        <w:pStyle w:val="Nadpis2"/>
        <w:numPr>
          <w:ilvl w:val="0"/>
          <w:numId w:val="26"/>
        </w:numPr>
        <w:ind w:left="426" w:hanging="426"/>
        <w:rPr>
          <w:sz w:val="22"/>
          <w:szCs w:val="22"/>
        </w:rPr>
      </w:pPr>
      <w:r w:rsidRPr="00403AF4">
        <w:rPr>
          <w:bCs/>
          <w:iCs/>
          <w:sz w:val="22"/>
          <w:szCs w:val="22"/>
        </w:rPr>
        <w:t>Činnost autorského dozoru</w:t>
      </w:r>
      <w:r w:rsidR="00470AB7" w:rsidRPr="00403AF4">
        <w:rPr>
          <w:bCs/>
          <w:iCs/>
          <w:sz w:val="22"/>
          <w:szCs w:val="22"/>
        </w:rPr>
        <w:t xml:space="preserve"> dle </w:t>
      </w:r>
      <w:r w:rsidR="00403AF4" w:rsidRPr="00403AF4">
        <w:rPr>
          <w:bCs/>
          <w:iCs/>
          <w:sz w:val="22"/>
          <w:szCs w:val="22"/>
          <w:lang w:val="sk-SK"/>
        </w:rPr>
        <w:t xml:space="preserve">čl. III. </w:t>
      </w:r>
      <w:proofErr w:type="spellStart"/>
      <w:r w:rsidR="00403AF4" w:rsidRPr="00403AF4">
        <w:rPr>
          <w:bCs/>
          <w:iCs/>
          <w:sz w:val="22"/>
          <w:szCs w:val="22"/>
          <w:lang w:val="sk-SK"/>
        </w:rPr>
        <w:t>odst</w:t>
      </w:r>
      <w:proofErr w:type="spellEnd"/>
      <w:r w:rsidR="00403AF4" w:rsidRPr="00403AF4">
        <w:rPr>
          <w:bCs/>
          <w:iCs/>
          <w:sz w:val="22"/>
          <w:szCs w:val="22"/>
          <w:lang w:val="sk-SK"/>
        </w:rPr>
        <w:t xml:space="preserve">. 2. písm. </w:t>
      </w:r>
      <w:r w:rsidR="00F663D1">
        <w:rPr>
          <w:bCs/>
          <w:iCs/>
          <w:sz w:val="22"/>
          <w:szCs w:val="22"/>
        </w:rPr>
        <w:t>d</w:t>
      </w:r>
      <w:r w:rsidR="00470AB7" w:rsidRPr="00403AF4">
        <w:rPr>
          <w:bCs/>
          <w:iCs/>
          <w:sz w:val="22"/>
          <w:szCs w:val="22"/>
        </w:rPr>
        <w:t>) této smlouvy proběhne bez zbytečného odkladu po doručení Výzvy k zahájení plnění.</w:t>
      </w:r>
    </w:p>
    <w:bookmarkEnd w:id="13"/>
    <w:p w14:paraId="117D94DB" w14:textId="77777777" w:rsidR="00EF5EE5" w:rsidRPr="004E24DF" w:rsidRDefault="00EF5EE5" w:rsidP="00EF5EE5">
      <w:pPr>
        <w:pStyle w:val="Nadpis1"/>
        <w:spacing w:before="360" w:line="240" w:lineRule="auto"/>
        <w:ind w:left="0"/>
        <w:rPr>
          <w:sz w:val="22"/>
          <w:szCs w:val="22"/>
        </w:rPr>
      </w:pPr>
      <w:r w:rsidRPr="004E24DF">
        <w:rPr>
          <w:sz w:val="22"/>
          <w:szCs w:val="22"/>
        </w:rPr>
        <w:t>Místo plnění</w:t>
      </w:r>
    </w:p>
    <w:p w14:paraId="19C45D91" w14:textId="27D21D46" w:rsidR="00AF328F" w:rsidRDefault="00EF5EE5" w:rsidP="00F23CA0">
      <w:pPr>
        <w:pStyle w:val="Nadpis2"/>
        <w:numPr>
          <w:ilvl w:val="1"/>
          <w:numId w:val="1"/>
        </w:numPr>
        <w:spacing w:line="240" w:lineRule="auto"/>
        <w:ind w:left="0" w:hanging="426"/>
        <w:rPr>
          <w:rFonts w:cs="Open Sans"/>
          <w:color w:val="000000"/>
          <w:sz w:val="22"/>
          <w:szCs w:val="22"/>
          <w:shd w:val="clear" w:color="auto" w:fill="FFFFFF"/>
        </w:rPr>
      </w:pPr>
      <w:bookmarkStart w:id="14" w:name="_Hlk170832322"/>
      <w:r w:rsidRPr="004E24DF">
        <w:rPr>
          <w:sz w:val="22"/>
          <w:szCs w:val="22"/>
        </w:rPr>
        <w:t xml:space="preserve">Místem plnění </w:t>
      </w:r>
      <w:r w:rsidR="00F23CA0" w:rsidRPr="004E24DF">
        <w:rPr>
          <w:sz w:val="22"/>
          <w:szCs w:val="22"/>
        </w:rPr>
        <w:t xml:space="preserve">je </w:t>
      </w:r>
      <w:r w:rsidR="007701CD" w:rsidRPr="000D3712">
        <w:rPr>
          <w:rFonts w:cs="Open Sans"/>
          <w:color w:val="000000"/>
          <w:sz w:val="22"/>
          <w:szCs w:val="22"/>
          <w:shd w:val="clear" w:color="auto" w:fill="FFFFFF"/>
        </w:rPr>
        <w:t xml:space="preserve">provozovna </w:t>
      </w:r>
      <w:r w:rsidR="00AF328F">
        <w:rPr>
          <w:rFonts w:cs="Open Sans"/>
          <w:color w:val="000000"/>
          <w:sz w:val="22"/>
          <w:szCs w:val="22"/>
          <w:shd w:val="clear" w:color="auto" w:fill="FFFFFF"/>
        </w:rPr>
        <w:t>Zhotovitele</w:t>
      </w:r>
      <w:r w:rsidR="00EC508E" w:rsidRPr="000D3712">
        <w:rPr>
          <w:rFonts w:cs="Open Sans"/>
          <w:color w:val="000000"/>
          <w:sz w:val="22"/>
          <w:szCs w:val="22"/>
          <w:shd w:val="clear" w:color="auto" w:fill="FFFFFF"/>
        </w:rPr>
        <w:t>,</w:t>
      </w:r>
      <w:r w:rsidR="007701CD" w:rsidRPr="000D3712">
        <w:rPr>
          <w:rFonts w:cs="Open Sans"/>
          <w:color w:val="000000"/>
          <w:sz w:val="22"/>
          <w:szCs w:val="22"/>
          <w:shd w:val="clear" w:color="auto" w:fill="FFFFFF"/>
        </w:rPr>
        <w:t xml:space="preserve"> sídlo </w:t>
      </w:r>
      <w:r w:rsidR="00EC508E" w:rsidRPr="000D3712">
        <w:rPr>
          <w:rFonts w:cs="Open Sans"/>
          <w:color w:val="000000"/>
          <w:sz w:val="22"/>
          <w:szCs w:val="22"/>
          <w:shd w:val="clear" w:color="auto" w:fill="FFFFFF"/>
        </w:rPr>
        <w:t>Objednatele</w:t>
      </w:r>
      <w:r w:rsidR="00E0768B" w:rsidRPr="000D3712">
        <w:rPr>
          <w:rFonts w:cs="Open Sans"/>
          <w:color w:val="000000"/>
          <w:sz w:val="22"/>
          <w:szCs w:val="22"/>
          <w:shd w:val="clear" w:color="auto" w:fill="FFFFFF"/>
        </w:rPr>
        <w:t xml:space="preserve"> nebo místo provádění stavby</w:t>
      </w:r>
      <w:r w:rsidR="002E0FB4" w:rsidRPr="000D3712">
        <w:rPr>
          <w:rFonts w:cs="Open Sans"/>
          <w:color w:val="000000"/>
          <w:sz w:val="22"/>
          <w:szCs w:val="22"/>
          <w:shd w:val="clear" w:color="auto" w:fill="FFFFFF"/>
        </w:rPr>
        <w:t xml:space="preserve">, </w:t>
      </w:r>
      <w:r w:rsidR="007701CD" w:rsidRPr="000D3712">
        <w:rPr>
          <w:rFonts w:cs="Open Sans"/>
          <w:color w:val="000000"/>
          <w:sz w:val="22"/>
          <w:szCs w:val="22"/>
          <w:shd w:val="clear" w:color="auto" w:fill="FFFFFF"/>
        </w:rPr>
        <w:t>a to v závislosti na charakteru prováděných činností.</w:t>
      </w:r>
    </w:p>
    <w:bookmarkEnd w:id="14"/>
    <w:p w14:paraId="1D464C82" w14:textId="77777777" w:rsidR="00EF5EE5" w:rsidRPr="004E24DF" w:rsidRDefault="00EF5EE5" w:rsidP="00EF5EE5">
      <w:pPr>
        <w:pStyle w:val="Nadpis1"/>
        <w:spacing w:before="360" w:line="240" w:lineRule="auto"/>
        <w:ind w:left="0"/>
        <w:rPr>
          <w:sz w:val="22"/>
          <w:szCs w:val="22"/>
        </w:rPr>
      </w:pPr>
      <w:r w:rsidRPr="004E24DF">
        <w:rPr>
          <w:sz w:val="22"/>
          <w:szCs w:val="22"/>
        </w:rPr>
        <w:t>Cena za provedení díla</w:t>
      </w:r>
    </w:p>
    <w:p w14:paraId="2CF1DFFC" w14:textId="586794C5" w:rsidR="00DE3D9A" w:rsidRPr="000D3712" w:rsidRDefault="00DE3D9A" w:rsidP="00236E4D">
      <w:pPr>
        <w:pStyle w:val="Bodsmlouvy-21"/>
        <w:numPr>
          <w:ilvl w:val="1"/>
          <w:numId w:val="12"/>
        </w:numPr>
        <w:ind w:left="0" w:hanging="426"/>
        <w:rPr>
          <w:rFonts w:ascii="Cambria" w:hAnsi="Cambria"/>
          <w:color w:val="auto"/>
          <w:szCs w:val="22"/>
        </w:rPr>
      </w:pPr>
      <w:r w:rsidRPr="000D3712">
        <w:rPr>
          <w:rFonts w:ascii="Cambria" w:hAnsi="Cambria"/>
          <w:color w:val="auto"/>
          <w:szCs w:val="22"/>
        </w:rPr>
        <w:t>C</w:t>
      </w:r>
      <w:r w:rsidR="00CE535F" w:rsidRPr="000D3712">
        <w:rPr>
          <w:rFonts w:ascii="Cambria" w:hAnsi="Cambria"/>
          <w:color w:val="auto"/>
          <w:szCs w:val="22"/>
        </w:rPr>
        <w:t>elková c</w:t>
      </w:r>
      <w:r w:rsidRPr="000D3712">
        <w:rPr>
          <w:rFonts w:ascii="Cambria" w:hAnsi="Cambria"/>
          <w:color w:val="auto"/>
          <w:szCs w:val="22"/>
        </w:rPr>
        <w:t>ena díla je oběma smluvními stranami sjednána ve výši:</w:t>
      </w:r>
    </w:p>
    <w:p w14:paraId="562A8855" w14:textId="77777777" w:rsidR="00BA22BE" w:rsidRPr="004E24DF" w:rsidRDefault="00BA22BE" w:rsidP="00EF5EE5">
      <w:pPr>
        <w:pStyle w:val="Odstavecseseznamem"/>
        <w:spacing w:line="240" w:lineRule="auto"/>
        <w:ind w:left="720"/>
        <w:jc w:val="both"/>
        <w:rPr>
          <w:rFonts w:ascii="Cambria" w:hAnsi="Cambria" w:cs="Cambria"/>
          <w:b/>
          <w:bCs/>
          <w:lang w:val="cs-CZ"/>
        </w:rPr>
      </w:pPr>
    </w:p>
    <w:p w14:paraId="38BD1127" w14:textId="77777777" w:rsidR="00470AB7" w:rsidRPr="000D3712" w:rsidRDefault="00470AB7" w:rsidP="00470AB7">
      <w:pPr>
        <w:pStyle w:val="Odstavecseseznamem"/>
        <w:spacing w:line="240" w:lineRule="auto"/>
        <w:ind w:left="720"/>
        <w:jc w:val="both"/>
        <w:rPr>
          <w:rFonts w:ascii="Cambria" w:hAnsi="Cambria" w:cs="Cambria"/>
          <w:b/>
          <w:bCs/>
          <w:lang w:val="cs-CZ"/>
        </w:rPr>
      </w:pPr>
      <w:r w:rsidRPr="000D3712">
        <w:rPr>
          <w:rFonts w:ascii="Cambria" w:hAnsi="Cambria" w:cs="Cambria"/>
          <w:b/>
          <w:bCs/>
          <w:lang w:val="cs-CZ"/>
        </w:rPr>
        <w:t xml:space="preserve">Cena bez DPH </w:t>
      </w:r>
      <w:r w:rsidRPr="000D3712">
        <w:rPr>
          <w:rFonts w:ascii="Cambria" w:hAnsi="Cambria" w:cs="Cambria"/>
          <w:b/>
          <w:bCs/>
          <w:lang w:val="cs-CZ"/>
        </w:rPr>
        <w:tab/>
      </w:r>
      <w:r w:rsidRPr="000D3712">
        <w:rPr>
          <w:rFonts w:ascii="Cambria" w:hAnsi="Cambria" w:cs="Cambria"/>
          <w:b/>
          <w:bCs/>
          <w:lang w:val="cs-CZ"/>
        </w:rPr>
        <w:tab/>
      </w:r>
      <w:r w:rsidRPr="000D3712">
        <w:rPr>
          <w:rFonts w:ascii="Cambria" w:hAnsi="Cambria" w:cs="Cambria"/>
          <w:b/>
          <w:bCs/>
          <w:lang w:val="cs-CZ"/>
        </w:rPr>
        <w:tab/>
      </w:r>
      <w:r w:rsidRPr="000D3712">
        <w:rPr>
          <w:rFonts w:ascii="Cambria" w:hAnsi="Cambria" w:cs="Cambria"/>
          <w:b/>
          <w:bCs/>
          <w:lang w:val="cs-CZ"/>
        </w:rPr>
        <w:tab/>
      </w:r>
      <w:r w:rsidRPr="000D3712">
        <w:rPr>
          <w:rFonts w:ascii="Cambria" w:hAnsi="Cambria" w:cs="Cambria"/>
          <w:b/>
          <w:bCs/>
          <w:lang w:val="cs-CZ"/>
        </w:rPr>
        <w:tab/>
      </w:r>
      <w:r w:rsidRPr="000D3712">
        <w:rPr>
          <w:rFonts w:ascii="Cambria" w:hAnsi="Cambria" w:cs="Cambria"/>
          <w:b/>
          <w:bCs/>
          <w:lang w:val="cs-CZ"/>
        </w:rPr>
        <w:tab/>
      </w:r>
      <w:r w:rsidR="005D07AD" w:rsidRPr="000D3712">
        <w:rPr>
          <w:rFonts w:ascii="Cambria" w:hAnsi="Cambria" w:cs="Cambria"/>
          <w:b/>
          <w:bCs/>
          <w:highlight w:val="yellow"/>
          <w:lang w:val="cs-CZ"/>
        </w:rPr>
        <w:fldChar w:fldCharType="begin">
          <w:ffData>
            <w:name w:val="Text3"/>
            <w:enabled/>
            <w:calcOnExit w:val="0"/>
            <w:textInput/>
          </w:ffData>
        </w:fldChar>
      </w:r>
      <w:bookmarkStart w:id="15" w:name="Text3"/>
      <w:r w:rsidRPr="000D3712">
        <w:rPr>
          <w:rFonts w:ascii="Cambria" w:hAnsi="Cambria" w:cs="Cambria"/>
          <w:b/>
          <w:bCs/>
          <w:highlight w:val="yellow"/>
          <w:lang w:val="cs-CZ"/>
        </w:rPr>
        <w:instrText xml:space="preserve"> FORMTEXT </w:instrText>
      </w:r>
      <w:r w:rsidR="005D07AD" w:rsidRPr="000D3712">
        <w:rPr>
          <w:rFonts w:ascii="Cambria" w:hAnsi="Cambria" w:cs="Cambria"/>
          <w:b/>
          <w:bCs/>
          <w:highlight w:val="yellow"/>
          <w:lang w:val="cs-CZ"/>
        </w:rPr>
      </w:r>
      <w:r w:rsidR="005D07AD" w:rsidRPr="000D3712">
        <w:rPr>
          <w:rFonts w:ascii="Cambria" w:hAnsi="Cambria" w:cs="Cambria"/>
          <w:b/>
          <w:bCs/>
          <w:highlight w:val="yellow"/>
          <w:lang w:val="cs-CZ"/>
        </w:rPr>
        <w:fldChar w:fldCharType="separate"/>
      </w:r>
      <w:r w:rsidRPr="000D3712">
        <w:rPr>
          <w:rFonts w:ascii="Cambria" w:hAnsi="Cambria" w:cs="Cambria"/>
          <w:b/>
          <w:bCs/>
          <w:highlight w:val="yellow"/>
          <w:lang w:val="cs-CZ"/>
        </w:rPr>
        <w:t> </w:t>
      </w:r>
      <w:r w:rsidRPr="000D3712">
        <w:rPr>
          <w:rFonts w:ascii="Cambria" w:hAnsi="Cambria" w:cs="Cambria"/>
          <w:b/>
          <w:bCs/>
          <w:highlight w:val="yellow"/>
          <w:lang w:val="cs-CZ"/>
        </w:rPr>
        <w:t> </w:t>
      </w:r>
      <w:r w:rsidRPr="000D3712">
        <w:rPr>
          <w:rFonts w:ascii="Cambria" w:hAnsi="Cambria" w:cs="Cambria"/>
          <w:b/>
          <w:bCs/>
          <w:highlight w:val="yellow"/>
          <w:lang w:val="cs-CZ"/>
        </w:rPr>
        <w:t> </w:t>
      </w:r>
      <w:r w:rsidRPr="000D3712">
        <w:rPr>
          <w:rFonts w:ascii="Cambria" w:hAnsi="Cambria" w:cs="Cambria"/>
          <w:b/>
          <w:bCs/>
          <w:highlight w:val="yellow"/>
          <w:lang w:val="cs-CZ"/>
        </w:rPr>
        <w:t> </w:t>
      </w:r>
      <w:r w:rsidRPr="000D3712">
        <w:rPr>
          <w:rFonts w:ascii="Cambria" w:hAnsi="Cambria" w:cs="Cambria"/>
          <w:b/>
          <w:bCs/>
          <w:highlight w:val="yellow"/>
          <w:lang w:val="cs-CZ"/>
        </w:rPr>
        <w:t> </w:t>
      </w:r>
      <w:r w:rsidR="005D07AD" w:rsidRPr="000D3712">
        <w:rPr>
          <w:rFonts w:ascii="Cambria" w:hAnsi="Cambria" w:cs="Cambria"/>
          <w:b/>
          <w:bCs/>
          <w:highlight w:val="yellow"/>
          <w:lang w:val="cs-CZ"/>
        </w:rPr>
        <w:fldChar w:fldCharType="end"/>
      </w:r>
      <w:bookmarkEnd w:id="15"/>
      <w:r w:rsidRPr="000D3712">
        <w:rPr>
          <w:rFonts w:ascii="Cambria" w:hAnsi="Cambria" w:cs="Cambria"/>
          <w:b/>
          <w:bCs/>
          <w:lang w:val="cs-CZ"/>
        </w:rPr>
        <w:t>,- Kč</w:t>
      </w:r>
    </w:p>
    <w:p w14:paraId="4847CAB4" w14:textId="77777777" w:rsidR="00470AB7" w:rsidRPr="000D3712" w:rsidRDefault="00470AB7" w:rsidP="00470AB7">
      <w:pPr>
        <w:pStyle w:val="Odstavecseseznamem"/>
        <w:spacing w:line="240" w:lineRule="auto"/>
        <w:ind w:left="720"/>
        <w:jc w:val="both"/>
        <w:rPr>
          <w:rFonts w:ascii="Cambria" w:hAnsi="Cambria" w:cs="Cambria"/>
          <w:b/>
          <w:bCs/>
          <w:lang w:val="cs-CZ"/>
        </w:rPr>
      </w:pPr>
      <w:r w:rsidRPr="000D3712">
        <w:rPr>
          <w:rFonts w:ascii="Cambria" w:hAnsi="Cambria" w:cs="Cambria"/>
          <w:b/>
          <w:bCs/>
          <w:lang w:val="cs-CZ"/>
        </w:rPr>
        <w:t>Výše DPH</w:t>
      </w:r>
      <w:r w:rsidRPr="000D3712">
        <w:rPr>
          <w:rFonts w:ascii="Cambria" w:hAnsi="Cambria" w:cs="Cambria"/>
          <w:b/>
          <w:bCs/>
          <w:lang w:val="cs-CZ"/>
        </w:rPr>
        <w:tab/>
      </w:r>
      <w:r w:rsidRPr="000D3712">
        <w:rPr>
          <w:rFonts w:ascii="Cambria" w:hAnsi="Cambria" w:cs="Cambria"/>
          <w:b/>
          <w:bCs/>
          <w:lang w:val="cs-CZ"/>
        </w:rPr>
        <w:tab/>
      </w:r>
      <w:r w:rsidRPr="000D3712">
        <w:rPr>
          <w:rFonts w:ascii="Cambria" w:hAnsi="Cambria" w:cs="Cambria"/>
          <w:b/>
          <w:bCs/>
          <w:lang w:val="cs-CZ"/>
        </w:rPr>
        <w:tab/>
      </w:r>
      <w:r w:rsidRPr="000D3712">
        <w:rPr>
          <w:rFonts w:ascii="Cambria" w:hAnsi="Cambria" w:cs="Cambria"/>
          <w:b/>
          <w:bCs/>
          <w:lang w:val="cs-CZ"/>
        </w:rPr>
        <w:tab/>
      </w:r>
      <w:r w:rsidRPr="000D3712">
        <w:rPr>
          <w:rFonts w:ascii="Cambria" w:hAnsi="Cambria" w:cs="Cambria"/>
          <w:b/>
          <w:bCs/>
          <w:lang w:val="cs-CZ"/>
        </w:rPr>
        <w:tab/>
      </w:r>
      <w:r w:rsidRPr="000D3712">
        <w:rPr>
          <w:rFonts w:ascii="Cambria" w:hAnsi="Cambria" w:cs="Cambria"/>
          <w:b/>
          <w:bCs/>
          <w:lang w:val="cs-CZ"/>
        </w:rPr>
        <w:tab/>
      </w:r>
      <w:r w:rsidRPr="000D3712">
        <w:rPr>
          <w:rFonts w:ascii="Cambria" w:hAnsi="Cambria" w:cs="Cambria"/>
          <w:b/>
          <w:bCs/>
          <w:lang w:val="cs-CZ"/>
        </w:rPr>
        <w:tab/>
      </w:r>
      <w:r w:rsidR="005D07AD" w:rsidRPr="000D3712">
        <w:rPr>
          <w:rFonts w:ascii="Cambria" w:hAnsi="Cambria" w:cs="Cambria"/>
          <w:b/>
          <w:bCs/>
          <w:highlight w:val="yellow"/>
          <w:lang w:val="cs-CZ"/>
        </w:rPr>
        <w:fldChar w:fldCharType="begin">
          <w:ffData>
            <w:name w:val="Text3"/>
            <w:enabled/>
            <w:calcOnExit w:val="0"/>
            <w:textInput/>
          </w:ffData>
        </w:fldChar>
      </w:r>
      <w:r w:rsidRPr="000D3712">
        <w:rPr>
          <w:rFonts w:ascii="Cambria" w:hAnsi="Cambria" w:cs="Cambria"/>
          <w:b/>
          <w:bCs/>
          <w:highlight w:val="yellow"/>
          <w:lang w:val="cs-CZ"/>
        </w:rPr>
        <w:instrText xml:space="preserve"> FORMTEXT </w:instrText>
      </w:r>
      <w:r w:rsidR="005D07AD" w:rsidRPr="000D3712">
        <w:rPr>
          <w:rFonts w:ascii="Cambria" w:hAnsi="Cambria" w:cs="Cambria"/>
          <w:b/>
          <w:bCs/>
          <w:highlight w:val="yellow"/>
          <w:lang w:val="cs-CZ"/>
        </w:rPr>
      </w:r>
      <w:r w:rsidR="005D07AD" w:rsidRPr="000D3712">
        <w:rPr>
          <w:rFonts w:ascii="Cambria" w:hAnsi="Cambria" w:cs="Cambria"/>
          <w:b/>
          <w:bCs/>
          <w:highlight w:val="yellow"/>
          <w:lang w:val="cs-CZ"/>
        </w:rPr>
        <w:fldChar w:fldCharType="separate"/>
      </w:r>
      <w:r w:rsidRPr="000D3712">
        <w:rPr>
          <w:rFonts w:ascii="Cambria" w:hAnsi="Cambria" w:cs="Cambria"/>
          <w:b/>
          <w:bCs/>
          <w:highlight w:val="yellow"/>
          <w:lang w:val="cs-CZ"/>
        </w:rPr>
        <w:t> </w:t>
      </w:r>
      <w:r w:rsidRPr="000D3712">
        <w:rPr>
          <w:rFonts w:ascii="Cambria" w:hAnsi="Cambria" w:cs="Cambria"/>
          <w:b/>
          <w:bCs/>
          <w:highlight w:val="yellow"/>
          <w:lang w:val="cs-CZ"/>
        </w:rPr>
        <w:t> </w:t>
      </w:r>
      <w:r w:rsidRPr="000D3712">
        <w:rPr>
          <w:rFonts w:ascii="Cambria" w:hAnsi="Cambria" w:cs="Cambria"/>
          <w:b/>
          <w:bCs/>
          <w:highlight w:val="yellow"/>
          <w:lang w:val="cs-CZ"/>
        </w:rPr>
        <w:t> </w:t>
      </w:r>
      <w:r w:rsidRPr="000D3712">
        <w:rPr>
          <w:rFonts w:ascii="Cambria" w:hAnsi="Cambria" w:cs="Cambria"/>
          <w:b/>
          <w:bCs/>
          <w:highlight w:val="yellow"/>
          <w:lang w:val="cs-CZ"/>
        </w:rPr>
        <w:t> </w:t>
      </w:r>
      <w:r w:rsidRPr="000D3712">
        <w:rPr>
          <w:rFonts w:ascii="Cambria" w:hAnsi="Cambria" w:cs="Cambria"/>
          <w:b/>
          <w:bCs/>
          <w:highlight w:val="yellow"/>
          <w:lang w:val="cs-CZ"/>
        </w:rPr>
        <w:t> </w:t>
      </w:r>
      <w:r w:rsidR="005D07AD" w:rsidRPr="000D3712">
        <w:rPr>
          <w:rFonts w:ascii="Cambria" w:hAnsi="Cambria" w:cs="Cambria"/>
          <w:b/>
          <w:bCs/>
          <w:highlight w:val="yellow"/>
          <w:lang w:val="cs-CZ"/>
        </w:rPr>
        <w:fldChar w:fldCharType="end"/>
      </w:r>
      <w:r w:rsidRPr="000D3712">
        <w:rPr>
          <w:rFonts w:ascii="Cambria" w:hAnsi="Cambria" w:cs="Cambria"/>
          <w:b/>
          <w:bCs/>
          <w:lang w:val="cs-CZ"/>
        </w:rPr>
        <w:t>,- Kč</w:t>
      </w:r>
    </w:p>
    <w:p w14:paraId="05382473" w14:textId="77777777" w:rsidR="00470AB7" w:rsidRPr="000D3712" w:rsidRDefault="00470AB7" w:rsidP="00470AB7">
      <w:pPr>
        <w:pStyle w:val="Odstavecseseznamem"/>
        <w:spacing w:line="240" w:lineRule="auto"/>
        <w:ind w:left="720"/>
        <w:jc w:val="both"/>
        <w:rPr>
          <w:rFonts w:ascii="Cambria" w:hAnsi="Cambria" w:cs="Cambria"/>
          <w:b/>
          <w:bCs/>
          <w:lang w:val="cs-CZ"/>
        </w:rPr>
      </w:pPr>
      <w:r w:rsidRPr="000D3712">
        <w:rPr>
          <w:rFonts w:ascii="Cambria" w:hAnsi="Cambria" w:cs="Cambria"/>
          <w:b/>
          <w:bCs/>
          <w:lang w:val="cs-CZ"/>
        </w:rPr>
        <w:t xml:space="preserve">Cena včetně DPH </w:t>
      </w:r>
      <w:r w:rsidRPr="000D3712">
        <w:rPr>
          <w:rFonts w:ascii="Cambria" w:hAnsi="Cambria" w:cs="Cambria"/>
          <w:b/>
          <w:bCs/>
          <w:lang w:val="cs-CZ"/>
        </w:rPr>
        <w:tab/>
      </w:r>
      <w:r w:rsidRPr="000D3712">
        <w:rPr>
          <w:rFonts w:ascii="Cambria" w:hAnsi="Cambria" w:cs="Cambria"/>
          <w:b/>
          <w:bCs/>
          <w:lang w:val="cs-CZ"/>
        </w:rPr>
        <w:tab/>
      </w:r>
      <w:r w:rsidRPr="000D3712">
        <w:rPr>
          <w:rFonts w:ascii="Cambria" w:hAnsi="Cambria" w:cs="Cambria"/>
          <w:b/>
          <w:bCs/>
          <w:lang w:val="cs-CZ"/>
        </w:rPr>
        <w:tab/>
      </w:r>
      <w:r w:rsidRPr="000D3712">
        <w:rPr>
          <w:rFonts w:ascii="Cambria" w:hAnsi="Cambria" w:cs="Cambria"/>
          <w:b/>
          <w:bCs/>
          <w:lang w:val="cs-CZ"/>
        </w:rPr>
        <w:tab/>
      </w:r>
      <w:r w:rsidRPr="000D3712">
        <w:rPr>
          <w:rFonts w:ascii="Cambria" w:hAnsi="Cambria" w:cs="Cambria"/>
          <w:b/>
          <w:bCs/>
          <w:lang w:val="cs-CZ"/>
        </w:rPr>
        <w:tab/>
      </w:r>
      <w:r w:rsidRPr="000D3712">
        <w:rPr>
          <w:rFonts w:ascii="Cambria" w:hAnsi="Cambria" w:cs="Cambria"/>
          <w:b/>
          <w:bCs/>
          <w:lang w:val="cs-CZ"/>
        </w:rPr>
        <w:tab/>
      </w:r>
      <w:r w:rsidR="005D07AD" w:rsidRPr="000D3712">
        <w:rPr>
          <w:rFonts w:ascii="Cambria" w:hAnsi="Cambria" w:cs="Cambria"/>
          <w:b/>
          <w:bCs/>
          <w:highlight w:val="yellow"/>
          <w:lang w:val="cs-CZ"/>
        </w:rPr>
        <w:fldChar w:fldCharType="begin">
          <w:ffData>
            <w:name w:val="Text3"/>
            <w:enabled/>
            <w:calcOnExit w:val="0"/>
            <w:textInput/>
          </w:ffData>
        </w:fldChar>
      </w:r>
      <w:r w:rsidRPr="000D3712">
        <w:rPr>
          <w:rFonts w:ascii="Cambria" w:hAnsi="Cambria" w:cs="Cambria"/>
          <w:b/>
          <w:bCs/>
          <w:highlight w:val="yellow"/>
          <w:lang w:val="cs-CZ"/>
        </w:rPr>
        <w:instrText xml:space="preserve"> FORMTEXT </w:instrText>
      </w:r>
      <w:r w:rsidR="005D07AD" w:rsidRPr="000D3712">
        <w:rPr>
          <w:rFonts w:ascii="Cambria" w:hAnsi="Cambria" w:cs="Cambria"/>
          <w:b/>
          <w:bCs/>
          <w:highlight w:val="yellow"/>
          <w:lang w:val="cs-CZ"/>
        </w:rPr>
      </w:r>
      <w:r w:rsidR="005D07AD" w:rsidRPr="000D3712">
        <w:rPr>
          <w:rFonts w:ascii="Cambria" w:hAnsi="Cambria" w:cs="Cambria"/>
          <w:b/>
          <w:bCs/>
          <w:highlight w:val="yellow"/>
          <w:lang w:val="cs-CZ"/>
        </w:rPr>
        <w:fldChar w:fldCharType="separate"/>
      </w:r>
      <w:r w:rsidRPr="000D3712">
        <w:rPr>
          <w:rFonts w:ascii="Cambria" w:hAnsi="Cambria" w:cs="Cambria"/>
          <w:b/>
          <w:bCs/>
          <w:highlight w:val="yellow"/>
          <w:lang w:val="cs-CZ"/>
        </w:rPr>
        <w:t> </w:t>
      </w:r>
      <w:r w:rsidRPr="000D3712">
        <w:rPr>
          <w:rFonts w:ascii="Cambria" w:hAnsi="Cambria" w:cs="Cambria"/>
          <w:b/>
          <w:bCs/>
          <w:highlight w:val="yellow"/>
          <w:lang w:val="cs-CZ"/>
        </w:rPr>
        <w:t> </w:t>
      </w:r>
      <w:r w:rsidRPr="000D3712">
        <w:rPr>
          <w:rFonts w:ascii="Cambria" w:hAnsi="Cambria" w:cs="Cambria"/>
          <w:b/>
          <w:bCs/>
          <w:highlight w:val="yellow"/>
          <w:lang w:val="cs-CZ"/>
        </w:rPr>
        <w:t> </w:t>
      </w:r>
      <w:r w:rsidRPr="000D3712">
        <w:rPr>
          <w:rFonts w:ascii="Cambria" w:hAnsi="Cambria" w:cs="Cambria"/>
          <w:b/>
          <w:bCs/>
          <w:highlight w:val="yellow"/>
          <w:lang w:val="cs-CZ"/>
        </w:rPr>
        <w:t> </w:t>
      </w:r>
      <w:r w:rsidRPr="000D3712">
        <w:rPr>
          <w:rFonts w:ascii="Cambria" w:hAnsi="Cambria" w:cs="Cambria"/>
          <w:b/>
          <w:bCs/>
          <w:highlight w:val="yellow"/>
          <w:lang w:val="cs-CZ"/>
        </w:rPr>
        <w:t> </w:t>
      </w:r>
      <w:r w:rsidR="005D07AD" w:rsidRPr="000D3712">
        <w:rPr>
          <w:rFonts w:ascii="Cambria" w:hAnsi="Cambria" w:cs="Cambria"/>
          <w:b/>
          <w:bCs/>
          <w:highlight w:val="yellow"/>
          <w:lang w:val="cs-CZ"/>
        </w:rPr>
        <w:fldChar w:fldCharType="end"/>
      </w:r>
      <w:r w:rsidRPr="000D3712">
        <w:rPr>
          <w:rFonts w:ascii="Cambria" w:hAnsi="Cambria" w:cs="Cambria"/>
          <w:b/>
          <w:bCs/>
          <w:lang w:val="cs-CZ"/>
        </w:rPr>
        <w:t>,- Kč</w:t>
      </w:r>
    </w:p>
    <w:p w14:paraId="4EAB3FB0" w14:textId="3178D5BF" w:rsidR="00470AB7" w:rsidRPr="000D3712" w:rsidRDefault="00470AB7" w:rsidP="00470AB7">
      <w:pPr>
        <w:pStyle w:val="Nadpis2"/>
        <w:numPr>
          <w:ilvl w:val="0"/>
          <w:numId w:val="0"/>
        </w:numPr>
        <w:spacing w:line="240" w:lineRule="auto"/>
        <w:rPr>
          <w:sz w:val="22"/>
          <w:szCs w:val="22"/>
        </w:rPr>
      </w:pPr>
      <w:r w:rsidRPr="000D3712">
        <w:rPr>
          <w:sz w:val="22"/>
          <w:szCs w:val="22"/>
        </w:rPr>
        <w:t>(dále též „Cena za provedení díla“ nebo „Cena díla“)</w:t>
      </w:r>
      <w:r w:rsidR="00A36451" w:rsidRPr="000D3712">
        <w:rPr>
          <w:sz w:val="22"/>
          <w:szCs w:val="22"/>
        </w:rPr>
        <w:t>.</w:t>
      </w:r>
    </w:p>
    <w:p w14:paraId="5E77BD58" w14:textId="64408C96" w:rsidR="00A36451" w:rsidRPr="000D3712" w:rsidRDefault="00A36451" w:rsidP="000D3712">
      <w:pPr>
        <w:rPr>
          <w:rFonts w:ascii="Cambria" w:hAnsi="Cambria"/>
        </w:rPr>
      </w:pPr>
      <w:r w:rsidRPr="000D3712">
        <w:rPr>
          <w:rFonts w:ascii="Cambria" w:hAnsi="Cambria"/>
          <w:lang w:val="cs-CZ"/>
        </w:rPr>
        <w:lastRenderedPageBreak/>
        <w:t xml:space="preserve">Cena díla sestává z těchto dílčích </w:t>
      </w:r>
      <w:r w:rsidR="000D06BD" w:rsidRPr="000D3712">
        <w:rPr>
          <w:rFonts w:ascii="Cambria" w:hAnsi="Cambria"/>
          <w:lang w:val="cs-CZ"/>
        </w:rPr>
        <w:t>částí</w:t>
      </w:r>
      <w:r w:rsidRPr="000D3712">
        <w:rPr>
          <w:rFonts w:ascii="Cambria" w:hAnsi="Cambria"/>
          <w:lang w:val="cs-CZ"/>
        </w:rPr>
        <w:t>:</w:t>
      </w:r>
    </w:p>
    <w:p w14:paraId="7F7FD1BC" w14:textId="77777777" w:rsidR="009A73E9" w:rsidRDefault="009A73E9" w:rsidP="007701CD">
      <w:pPr>
        <w:pStyle w:val="Bodsmlouvy-21"/>
        <w:numPr>
          <w:ilvl w:val="0"/>
          <w:numId w:val="0"/>
        </w:numPr>
        <w:ind w:left="567"/>
        <w:rPr>
          <w:rFonts w:ascii="Cambria" w:hAnsi="Cambria"/>
          <w:szCs w:val="22"/>
        </w:rPr>
      </w:pPr>
      <w:bookmarkStart w:id="16" w:name="_Hlk170832728"/>
    </w:p>
    <w:p w14:paraId="28D703C0" w14:textId="77777777" w:rsidR="009A73E9" w:rsidRDefault="009A73E9" w:rsidP="007701CD">
      <w:pPr>
        <w:pStyle w:val="Bodsmlouvy-21"/>
        <w:numPr>
          <w:ilvl w:val="0"/>
          <w:numId w:val="0"/>
        </w:numPr>
        <w:ind w:left="567"/>
        <w:rPr>
          <w:rFonts w:ascii="Cambria" w:hAnsi="Cambria"/>
          <w:szCs w:val="22"/>
        </w:rPr>
      </w:pPr>
    </w:p>
    <w:p w14:paraId="1AB73056" w14:textId="754552A1" w:rsidR="007701CD" w:rsidRPr="00F45438" w:rsidRDefault="007701CD" w:rsidP="007701CD">
      <w:pPr>
        <w:pStyle w:val="Bodsmlouvy-21"/>
        <w:numPr>
          <w:ilvl w:val="0"/>
          <w:numId w:val="0"/>
        </w:numPr>
        <w:ind w:left="567"/>
        <w:rPr>
          <w:rFonts w:ascii="Cambria" w:hAnsi="Cambria"/>
          <w:szCs w:val="22"/>
        </w:rPr>
      </w:pPr>
      <w:r w:rsidRPr="000D3712">
        <w:rPr>
          <w:rFonts w:ascii="Cambria" w:hAnsi="Cambria"/>
          <w:szCs w:val="22"/>
        </w:rPr>
        <w:t xml:space="preserve">Cena za zpracování projektové dokumentace k žádosti o vydání </w:t>
      </w:r>
      <w:r w:rsidR="00CE535F" w:rsidRPr="000D3712">
        <w:rPr>
          <w:rFonts w:ascii="Cambria" w:hAnsi="Cambria"/>
          <w:szCs w:val="22"/>
        </w:rPr>
        <w:t>povolení záměru</w:t>
      </w:r>
      <w:r w:rsidR="00AE5D4A" w:rsidRPr="000D3712">
        <w:rPr>
          <w:rFonts w:ascii="Cambria" w:hAnsi="Cambria"/>
          <w:szCs w:val="22"/>
        </w:rPr>
        <w:t xml:space="preserve"> </w:t>
      </w:r>
      <w:r w:rsidRPr="00F45438">
        <w:rPr>
          <w:rFonts w:ascii="Cambria" w:hAnsi="Cambria"/>
          <w:szCs w:val="22"/>
        </w:rPr>
        <w:t xml:space="preserve">včetně </w:t>
      </w:r>
      <w:r w:rsidR="009705F1" w:rsidRPr="00F45438">
        <w:rPr>
          <w:rFonts w:ascii="Cambria" w:hAnsi="Cambria"/>
          <w:szCs w:val="22"/>
        </w:rPr>
        <w:t>předběžného</w:t>
      </w:r>
      <w:r w:rsidRPr="00F45438">
        <w:rPr>
          <w:rFonts w:ascii="Cambria" w:hAnsi="Cambria"/>
          <w:szCs w:val="22"/>
        </w:rPr>
        <w:t xml:space="preserve"> položkového rozpočtu:</w:t>
      </w:r>
    </w:p>
    <w:p w14:paraId="491C0595" w14:textId="77777777" w:rsidR="007701CD" w:rsidRPr="00F45438" w:rsidRDefault="007701CD" w:rsidP="007701CD">
      <w:pPr>
        <w:pStyle w:val="Bodsmlouvy-21"/>
        <w:numPr>
          <w:ilvl w:val="0"/>
          <w:numId w:val="0"/>
        </w:numPr>
        <w:ind w:left="567"/>
        <w:rPr>
          <w:rFonts w:ascii="Cambria" w:hAnsi="Cambria"/>
          <w:i/>
          <w:iCs/>
          <w:szCs w:val="22"/>
        </w:rPr>
      </w:pPr>
    </w:p>
    <w:p w14:paraId="530F0869" w14:textId="77777777" w:rsidR="007701CD" w:rsidRPr="00F45438" w:rsidRDefault="007701CD" w:rsidP="007701CD">
      <w:pPr>
        <w:pStyle w:val="Bodsmlouvy-21"/>
        <w:numPr>
          <w:ilvl w:val="0"/>
          <w:numId w:val="0"/>
        </w:numPr>
        <w:ind w:left="567"/>
        <w:rPr>
          <w:rFonts w:ascii="Cambria" w:hAnsi="Cambria"/>
          <w:szCs w:val="22"/>
        </w:rPr>
      </w:pPr>
      <w:r w:rsidRPr="00F45438">
        <w:rPr>
          <w:rFonts w:ascii="Cambria" w:hAnsi="Cambria"/>
          <w:szCs w:val="22"/>
        </w:rPr>
        <w:t>Cena bez DPH:</w:t>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highlight w:val="yellow"/>
        </w:rPr>
        <w:t>…………</w:t>
      </w:r>
      <w:proofErr w:type="gramStart"/>
      <w:r w:rsidRPr="00F45438">
        <w:rPr>
          <w:rFonts w:ascii="Cambria" w:hAnsi="Cambria"/>
          <w:szCs w:val="22"/>
          <w:highlight w:val="yellow"/>
        </w:rPr>
        <w:t>…….</w:t>
      </w:r>
      <w:proofErr w:type="gramEnd"/>
      <w:r w:rsidRPr="00F45438">
        <w:rPr>
          <w:rFonts w:ascii="Cambria" w:hAnsi="Cambria"/>
          <w:szCs w:val="22"/>
        </w:rPr>
        <w:t>,- Kč</w:t>
      </w:r>
    </w:p>
    <w:p w14:paraId="02C27CF0" w14:textId="77777777" w:rsidR="007701CD" w:rsidRPr="00F45438" w:rsidRDefault="007701CD" w:rsidP="007701CD">
      <w:pPr>
        <w:pStyle w:val="Bodsmlouvy-21"/>
        <w:numPr>
          <w:ilvl w:val="0"/>
          <w:numId w:val="0"/>
        </w:numPr>
        <w:ind w:left="567"/>
        <w:rPr>
          <w:rFonts w:ascii="Cambria" w:hAnsi="Cambria"/>
          <w:szCs w:val="22"/>
        </w:rPr>
      </w:pPr>
      <w:r w:rsidRPr="00F45438">
        <w:rPr>
          <w:rFonts w:ascii="Cambria" w:hAnsi="Cambria"/>
          <w:szCs w:val="22"/>
        </w:rPr>
        <w:t>Výše DPH:</w:t>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highlight w:val="yellow"/>
        </w:rPr>
        <w:t>…………</w:t>
      </w:r>
      <w:proofErr w:type="gramStart"/>
      <w:r w:rsidRPr="00F45438">
        <w:rPr>
          <w:rFonts w:ascii="Cambria" w:hAnsi="Cambria"/>
          <w:szCs w:val="22"/>
          <w:highlight w:val="yellow"/>
        </w:rPr>
        <w:t>…….</w:t>
      </w:r>
      <w:proofErr w:type="gramEnd"/>
      <w:r w:rsidRPr="00F45438">
        <w:rPr>
          <w:rFonts w:ascii="Cambria" w:hAnsi="Cambria"/>
          <w:szCs w:val="22"/>
        </w:rPr>
        <w:t>,- Kč</w:t>
      </w:r>
    </w:p>
    <w:p w14:paraId="7A3FC007" w14:textId="77777777" w:rsidR="007701CD" w:rsidRPr="00F45438" w:rsidRDefault="007701CD" w:rsidP="007701CD">
      <w:pPr>
        <w:pStyle w:val="Bodsmlouvy-21"/>
        <w:numPr>
          <w:ilvl w:val="0"/>
          <w:numId w:val="0"/>
        </w:numPr>
        <w:ind w:left="567"/>
        <w:rPr>
          <w:rFonts w:ascii="Cambria" w:hAnsi="Cambria"/>
          <w:szCs w:val="22"/>
        </w:rPr>
      </w:pPr>
      <w:r w:rsidRPr="00F45438">
        <w:rPr>
          <w:rFonts w:ascii="Cambria" w:hAnsi="Cambria"/>
          <w:szCs w:val="22"/>
        </w:rPr>
        <w:t>Cena vč. DPH:</w:t>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highlight w:val="yellow"/>
        </w:rPr>
        <w:t>…………</w:t>
      </w:r>
      <w:proofErr w:type="gramStart"/>
      <w:r w:rsidRPr="00F45438">
        <w:rPr>
          <w:rFonts w:ascii="Cambria" w:hAnsi="Cambria"/>
          <w:szCs w:val="22"/>
          <w:highlight w:val="yellow"/>
        </w:rPr>
        <w:t>…….</w:t>
      </w:r>
      <w:proofErr w:type="gramEnd"/>
      <w:r w:rsidRPr="00F45438">
        <w:rPr>
          <w:rFonts w:ascii="Cambria" w:hAnsi="Cambria"/>
          <w:szCs w:val="22"/>
        </w:rPr>
        <w:t>,- Kč</w:t>
      </w:r>
    </w:p>
    <w:p w14:paraId="7AB6B943" w14:textId="77777777" w:rsidR="007701CD" w:rsidRPr="00F45438" w:rsidRDefault="007701CD" w:rsidP="007701CD">
      <w:pPr>
        <w:pStyle w:val="Bodsmlouvy-21"/>
        <w:numPr>
          <w:ilvl w:val="0"/>
          <w:numId w:val="0"/>
        </w:numPr>
        <w:ind w:left="567"/>
        <w:rPr>
          <w:rFonts w:ascii="Cambria" w:hAnsi="Cambria"/>
          <w:szCs w:val="22"/>
          <w:highlight w:val="yellow"/>
        </w:rPr>
      </w:pPr>
    </w:p>
    <w:p w14:paraId="25F43EA4" w14:textId="77777777" w:rsidR="007701CD" w:rsidRPr="00F45438" w:rsidRDefault="007701CD" w:rsidP="007701CD">
      <w:pPr>
        <w:pStyle w:val="Bodsmlouvy-21"/>
        <w:numPr>
          <w:ilvl w:val="0"/>
          <w:numId w:val="0"/>
        </w:numPr>
        <w:ind w:left="567"/>
        <w:rPr>
          <w:rFonts w:ascii="Cambria" w:hAnsi="Cambria"/>
          <w:szCs w:val="22"/>
          <w:highlight w:val="yellow"/>
        </w:rPr>
      </w:pPr>
    </w:p>
    <w:p w14:paraId="2613DAEB" w14:textId="77777777" w:rsidR="007701CD" w:rsidRPr="00F45438" w:rsidRDefault="007701CD" w:rsidP="007701CD">
      <w:pPr>
        <w:pStyle w:val="Bodsmlouvy-21"/>
        <w:numPr>
          <w:ilvl w:val="0"/>
          <w:numId w:val="0"/>
        </w:numPr>
        <w:ind w:left="567"/>
        <w:rPr>
          <w:rFonts w:ascii="Cambria" w:hAnsi="Cambria"/>
          <w:szCs w:val="22"/>
        </w:rPr>
      </w:pPr>
      <w:r w:rsidRPr="00F45438">
        <w:rPr>
          <w:rFonts w:ascii="Cambria" w:hAnsi="Cambria"/>
          <w:szCs w:val="22"/>
        </w:rPr>
        <w:t xml:space="preserve">Cena za </w:t>
      </w:r>
      <w:r w:rsidRPr="00F45438">
        <w:rPr>
          <w:rFonts w:ascii="Cambria" w:hAnsi="Cambria" w:cstheme="minorHAnsi"/>
          <w:color w:val="00000A"/>
          <w:kern w:val="1"/>
          <w:szCs w:val="22"/>
          <w:lang w:eastAsia="ar-SA"/>
        </w:rPr>
        <w:t>vypracování projektové dokumentace pro provádění stavby včetně podrobného soupisu stavebních prací, dodávek a služeb s výkazem výměr a jeho ocenění (dále jen „DPS“)</w:t>
      </w:r>
    </w:p>
    <w:p w14:paraId="4E1868A3" w14:textId="77777777" w:rsidR="007701CD" w:rsidRPr="00F45438" w:rsidRDefault="007701CD" w:rsidP="007701CD">
      <w:pPr>
        <w:pStyle w:val="Bodsmlouvy-21"/>
        <w:numPr>
          <w:ilvl w:val="0"/>
          <w:numId w:val="0"/>
        </w:numPr>
        <w:ind w:left="567"/>
        <w:rPr>
          <w:rFonts w:ascii="Cambria" w:hAnsi="Cambria"/>
          <w:i/>
          <w:iCs/>
          <w:szCs w:val="22"/>
        </w:rPr>
      </w:pPr>
    </w:p>
    <w:p w14:paraId="19732263" w14:textId="77777777" w:rsidR="007701CD" w:rsidRPr="00F45438" w:rsidRDefault="007701CD" w:rsidP="007701CD">
      <w:pPr>
        <w:pStyle w:val="Bodsmlouvy-21"/>
        <w:numPr>
          <w:ilvl w:val="0"/>
          <w:numId w:val="0"/>
        </w:numPr>
        <w:ind w:left="567"/>
        <w:rPr>
          <w:rFonts w:ascii="Cambria" w:hAnsi="Cambria"/>
          <w:szCs w:val="22"/>
        </w:rPr>
      </w:pPr>
      <w:r w:rsidRPr="00F45438">
        <w:rPr>
          <w:rFonts w:ascii="Cambria" w:hAnsi="Cambria"/>
          <w:szCs w:val="22"/>
        </w:rPr>
        <w:t>Cena bez DPH:</w:t>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highlight w:val="yellow"/>
        </w:rPr>
        <w:t>…………</w:t>
      </w:r>
      <w:proofErr w:type="gramStart"/>
      <w:r w:rsidRPr="00F45438">
        <w:rPr>
          <w:rFonts w:ascii="Cambria" w:hAnsi="Cambria"/>
          <w:szCs w:val="22"/>
          <w:highlight w:val="yellow"/>
        </w:rPr>
        <w:t>…….</w:t>
      </w:r>
      <w:proofErr w:type="gramEnd"/>
      <w:r w:rsidRPr="00F45438">
        <w:rPr>
          <w:rFonts w:ascii="Cambria" w:hAnsi="Cambria"/>
          <w:szCs w:val="22"/>
        </w:rPr>
        <w:t>,- Kč</w:t>
      </w:r>
    </w:p>
    <w:p w14:paraId="70FAFC64" w14:textId="77777777" w:rsidR="007701CD" w:rsidRPr="00F45438" w:rsidRDefault="007701CD" w:rsidP="007701CD">
      <w:pPr>
        <w:pStyle w:val="Bodsmlouvy-21"/>
        <w:numPr>
          <w:ilvl w:val="0"/>
          <w:numId w:val="0"/>
        </w:numPr>
        <w:ind w:left="567"/>
        <w:rPr>
          <w:rFonts w:ascii="Cambria" w:hAnsi="Cambria"/>
          <w:szCs w:val="22"/>
        </w:rPr>
      </w:pPr>
      <w:r w:rsidRPr="00F45438">
        <w:rPr>
          <w:rFonts w:ascii="Cambria" w:hAnsi="Cambria"/>
          <w:szCs w:val="22"/>
        </w:rPr>
        <w:t>Výše DPH:</w:t>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highlight w:val="yellow"/>
        </w:rPr>
        <w:t>…………</w:t>
      </w:r>
      <w:proofErr w:type="gramStart"/>
      <w:r w:rsidRPr="00F45438">
        <w:rPr>
          <w:rFonts w:ascii="Cambria" w:hAnsi="Cambria"/>
          <w:szCs w:val="22"/>
          <w:highlight w:val="yellow"/>
        </w:rPr>
        <w:t>…….</w:t>
      </w:r>
      <w:proofErr w:type="gramEnd"/>
      <w:r w:rsidRPr="00F45438">
        <w:rPr>
          <w:rFonts w:ascii="Cambria" w:hAnsi="Cambria"/>
          <w:szCs w:val="22"/>
        </w:rPr>
        <w:t>,- Kč</w:t>
      </w:r>
    </w:p>
    <w:p w14:paraId="67B16CA8" w14:textId="77777777" w:rsidR="007701CD" w:rsidRPr="00F45438" w:rsidRDefault="007701CD" w:rsidP="007701CD">
      <w:pPr>
        <w:pStyle w:val="Bodsmlouvy-21"/>
        <w:numPr>
          <w:ilvl w:val="0"/>
          <w:numId w:val="0"/>
        </w:numPr>
        <w:ind w:left="567"/>
        <w:rPr>
          <w:rFonts w:ascii="Cambria" w:hAnsi="Cambria"/>
          <w:szCs w:val="22"/>
        </w:rPr>
      </w:pPr>
      <w:r w:rsidRPr="00F45438">
        <w:rPr>
          <w:rFonts w:ascii="Cambria" w:hAnsi="Cambria"/>
          <w:szCs w:val="22"/>
        </w:rPr>
        <w:t>Cena vč. DPH:</w:t>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highlight w:val="yellow"/>
        </w:rPr>
        <w:t>…………</w:t>
      </w:r>
      <w:proofErr w:type="gramStart"/>
      <w:r w:rsidRPr="00F45438">
        <w:rPr>
          <w:rFonts w:ascii="Cambria" w:hAnsi="Cambria"/>
          <w:szCs w:val="22"/>
          <w:highlight w:val="yellow"/>
        </w:rPr>
        <w:t>…….</w:t>
      </w:r>
      <w:proofErr w:type="gramEnd"/>
      <w:r w:rsidRPr="00F45438">
        <w:rPr>
          <w:rFonts w:ascii="Cambria" w:hAnsi="Cambria"/>
          <w:szCs w:val="22"/>
        </w:rPr>
        <w:t>,- Kč</w:t>
      </w:r>
    </w:p>
    <w:p w14:paraId="1CA24B44" w14:textId="77777777" w:rsidR="007701CD" w:rsidRPr="00F45438" w:rsidRDefault="007701CD" w:rsidP="007701CD">
      <w:pPr>
        <w:pStyle w:val="Bodsmlouvy-21"/>
        <w:numPr>
          <w:ilvl w:val="0"/>
          <w:numId w:val="0"/>
        </w:numPr>
        <w:ind w:left="567"/>
        <w:rPr>
          <w:rFonts w:ascii="Cambria" w:hAnsi="Cambria"/>
          <w:szCs w:val="22"/>
        </w:rPr>
      </w:pPr>
    </w:p>
    <w:p w14:paraId="1AC904B8" w14:textId="77777777" w:rsidR="007701CD" w:rsidRPr="00F45438" w:rsidRDefault="007701CD" w:rsidP="007701CD">
      <w:pPr>
        <w:pStyle w:val="Bodsmlouvy-21"/>
        <w:numPr>
          <w:ilvl w:val="0"/>
          <w:numId w:val="0"/>
        </w:numPr>
        <w:tabs>
          <w:tab w:val="left" w:pos="708"/>
        </w:tabs>
        <w:ind w:left="567"/>
        <w:rPr>
          <w:rFonts w:ascii="Cambria" w:hAnsi="Cambria"/>
          <w:szCs w:val="22"/>
          <w:highlight w:val="yellow"/>
        </w:rPr>
      </w:pPr>
      <w:r w:rsidRPr="00F45438">
        <w:rPr>
          <w:rFonts w:ascii="Cambria" w:hAnsi="Cambria"/>
          <w:szCs w:val="22"/>
        </w:rPr>
        <w:t xml:space="preserve">Cena za </w:t>
      </w:r>
      <w:r w:rsidRPr="00F45438">
        <w:rPr>
          <w:rFonts w:ascii="Cambria" w:hAnsi="Cambria" w:cstheme="minorHAnsi"/>
          <w:color w:val="00000A"/>
          <w:kern w:val="1"/>
          <w:szCs w:val="22"/>
          <w:lang w:eastAsia="ar-SA"/>
        </w:rPr>
        <w:t>součinnost při přípravě a realizaci zadávacího řízení na zhotovitele stavby</w:t>
      </w:r>
      <w:r w:rsidRPr="00F45438">
        <w:rPr>
          <w:rFonts w:ascii="Cambria" w:hAnsi="Cambria"/>
          <w:szCs w:val="22"/>
        </w:rPr>
        <w:t>:</w:t>
      </w:r>
    </w:p>
    <w:p w14:paraId="6372D915" w14:textId="77777777" w:rsidR="007701CD" w:rsidRPr="00F45438" w:rsidRDefault="007701CD" w:rsidP="000D3712">
      <w:pPr>
        <w:pStyle w:val="Bodsmlouvy-21"/>
        <w:numPr>
          <w:ilvl w:val="0"/>
          <w:numId w:val="0"/>
        </w:numPr>
        <w:ind w:left="567"/>
        <w:rPr>
          <w:rFonts w:ascii="Cambria" w:hAnsi="Cambria"/>
          <w:szCs w:val="22"/>
          <w:highlight w:val="yellow"/>
        </w:rPr>
      </w:pPr>
    </w:p>
    <w:p w14:paraId="47FEE6FA" w14:textId="77777777" w:rsidR="007701CD" w:rsidRPr="00F45438" w:rsidRDefault="007701CD" w:rsidP="007701CD">
      <w:pPr>
        <w:pStyle w:val="Bodsmlouvy-21"/>
        <w:numPr>
          <w:ilvl w:val="0"/>
          <w:numId w:val="0"/>
        </w:numPr>
        <w:ind w:left="567"/>
        <w:rPr>
          <w:rFonts w:ascii="Cambria" w:hAnsi="Cambria"/>
          <w:szCs w:val="22"/>
        </w:rPr>
      </w:pPr>
      <w:r w:rsidRPr="00F45438">
        <w:rPr>
          <w:rFonts w:ascii="Cambria" w:hAnsi="Cambria"/>
          <w:szCs w:val="22"/>
        </w:rPr>
        <w:t>Cena bez DPH:</w:t>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highlight w:val="yellow"/>
        </w:rPr>
        <w:t>…………</w:t>
      </w:r>
      <w:proofErr w:type="gramStart"/>
      <w:r w:rsidRPr="00F45438">
        <w:rPr>
          <w:rFonts w:ascii="Cambria" w:hAnsi="Cambria"/>
          <w:szCs w:val="22"/>
          <w:highlight w:val="yellow"/>
        </w:rPr>
        <w:t>…….</w:t>
      </w:r>
      <w:proofErr w:type="gramEnd"/>
      <w:r w:rsidRPr="00F45438">
        <w:rPr>
          <w:rFonts w:ascii="Cambria" w:hAnsi="Cambria"/>
          <w:szCs w:val="22"/>
        </w:rPr>
        <w:t>,- Kč</w:t>
      </w:r>
    </w:p>
    <w:p w14:paraId="18EFD153" w14:textId="77777777" w:rsidR="007701CD" w:rsidRPr="00F45438" w:rsidRDefault="007701CD" w:rsidP="007701CD">
      <w:pPr>
        <w:pStyle w:val="Bodsmlouvy-21"/>
        <w:numPr>
          <w:ilvl w:val="0"/>
          <w:numId w:val="0"/>
        </w:numPr>
        <w:ind w:left="567"/>
        <w:rPr>
          <w:rFonts w:ascii="Cambria" w:hAnsi="Cambria"/>
          <w:szCs w:val="22"/>
        </w:rPr>
      </w:pPr>
      <w:r w:rsidRPr="00F45438">
        <w:rPr>
          <w:rFonts w:ascii="Cambria" w:hAnsi="Cambria"/>
          <w:szCs w:val="22"/>
        </w:rPr>
        <w:t>Výše DPH:</w:t>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highlight w:val="yellow"/>
        </w:rPr>
        <w:t>…………</w:t>
      </w:r>
      <w:proofErr w:type="gramStart"/>
      <w:r w:rsidRPr="00F45438">
        <w:rPr>
          <w:rFonts w:ascii="Cambria" w:hAnsi="Cambria"/>
          <w:szCs w:val="22"/>
          <w:highlight w:val="yellow"/>
        </w:rPr>
        <w:t>…….</w:t>
      </w:r>
      <w:proofErr w:type="gramEnd"/>
      <w:r w:rsidRPr="00F45438">
        <w:rPr>
          <w:rFonts w:ascii="Cambria" w:hAnsi="Cambria"/>
          <w:szCs w:val="22"/>
        </w:rPr>
        <w:t>,- Kč</w:t>
      </w:r>
    </w:p>
    <w:p w14:paraId="433E2216" w14:textId="77777777" w:rsidR="007701CD" w:rsidRPr="00F45438" w:rsidRDefault="007701CD" w:rsidP="007701CD">
      <w:pPr>
        <w:pStyle w:val="Bodsmlouvy-21"/>
        <w:numPr>
          <w:ilvl w:val="0"/>
          <w:numId w:val="0"/>
        </w:numPr>
        <w:ind w:left="567"/>
        <w:rPr>
          <w:rFonts w:ascii="Cambria" w:hAnsi="Cambria"/>
          <w:szCs w:val="22"/>
        </w:rPr>
      </w:pPr>
      <w:r w:rsidRPr="00F45438">
        <w:rPr>
          <w:rFonts w:ascii="Cambria" w:hAnsi="Cambria"/>
          <w:szCs w:val="22"/>
        </w:rPr>
        <w:t>Cena vč. DPH:</w:t>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highlight w:val="yellow"/>
        </w:rPr>
        <w:t>…………</w:t>
      </w:r>
      <w:proofErr w:type="gramStart"/>
      <w:r w:rsidRPr="00F45438">
        <w:rPr>
          <w:rFonts w:ascii="Cambria" w:hAnsi="Cambria"/>
          <w:szCs w:val="22"/>
          <w:highlight w:val="yellow"/>
        </w:rPr>
        <w:t>…….</w:t>
      </w:r>
      <w:proofErr w:type="gramEnd"/>
      <w:r w:rsidRPr="00F45438">
        <w:rPr>
          <w:rFonts w:ascii="Cambria" w:hAnsi="Cambria"/>
          <w:szCs w:val="22"/>
        </w:rPr>
        <w:t>,- Kč</w:t>
      </w:r>
    </w:p>
    <w:p w14:paraId="41AE8407" w14:textId="77777777" w:rsidR="007701CD" w:rsidRDefault="007701CD" w:rsidP="007701CD">
      <w:pPr>
        <w:pStyle w:val="Bodsmlouvy-21"/>
        <w:numPr>
          <w:ilvl w:val="0"/>
          <w:numId w:val="0"/>
        </w:numPr>
        <w:ind w:firstLine="567"/>
        <w:rPr>
          <w:rFonts w:ascii="Cambria" w:hAnsi="Cambria"/>
          <w:szCs w:val="22"/>
        </w:rPr>
      </w:pPr>
      <w:r w:rsidRPr="00F45438">
        <w:rPr>
          <w:rFonts w:ascii="Cambria" w:hAnsi="Cambria"/>
          <w:szCs w:val="22"/>
        </w:rPr>
        <w:tab/>
      </w:r>
    </w:p>
    <w:p w14:paraId="2D330696" w14:textId="77777777" w:rsidR="009A73E9" w:rsidRPr="00F45438" w:rsidRDefault="009A73E9" w:rsidP="007701CD">
      <w:pPr>
        <w:pStyle w:val="Bodsmlouvy-21"/>
        <w:numPr>
          <w:ilvl w:val="0"/>
          <w:numId w:val="0"/>
        </w:numPr>
        <w:ind w:firstLine="567"/>
        <w:rPr>
          <w:rFonts w:ascii="Cambria" w:hAnsi="Cambria"/>
          <w:szCs w:val="22"/>
        </w:rPr>
      </w:pPr>
    </w:p>
    <w:p w14:paraId="648955FD" w14:textId="77777777" w:rsidR="007701CD" w:rsidRPr="00F45438" w:rsidRDefault="007701CD" w:rsidP="000D3712">
      <w:pPr>
        <w:pStyle w:val="Bodsmlouvy-21"/>
        <w:numPr>
          <w:ilvl w:val="0"/>
          <w:numId w:val="0"/>
        </w:numPr>
        <w:ind w:left="567"/>
        <w:rPr>
          <w:rFonts w:ascii="Cambria" w:hAnsi="Cambria"/>
          <w:szCs w:val="22"/>
          <w:highlight w:val="yellow"/>
        </w:rPr>
      </w:pPr>
      <w:r w:rsidRPr="00F45438">
        <w:rPr>
          <w:rFonts w:ascii="Cambria" w:hAnsi="Cambria"/>
          <w:szCs w:val="22"/>
        </w:rPr>
        <w:t>Cena za výkon autorského dozoru:</w:t>
      </w:r>
    </w:p>
    <w:p w14:paraId="45887B42" w14:textId="77777777" w:rsidR="007701CD" w:rsidRPr="00F45438" w:rsidRDefault="007701CD" w:rsidP="000D3712">
      <w:pPr>
        <w:pStyle w:val="Bodsmlouvy-21"/>
        <w:numPr>
          <w:ilvl w:val="0"/>
          <w:numId w:val="0"/>
        </w:numPr>
        <w:ind w:left="567"/>
        <w:rPr>
          <w:rFonts w:ascii="Cambria" w:hAnsi="Cambria"/>
          <w:szCs w:val="22"/>
          <w:highlight w:val="yellow"/>
        </w:rPr>
      </w:pPr>
    </w:p>
    <w:p w14:paraId="1FED5BF6" w14:textId="77777777" w:rsidR="007701CD" w:rsidRPr="00F45438" w:rsidRDefault="007701CD" w:rsidP="007701CD">
      <w:pPr>
        <w:pStyle w:val="Bodsmlouvy-21"/>
        <w:numPr>
          <w:ilvl w:val="0"/>
          <w:numId w:val="0"/>
        </w:numPr>
        <w:ind w:left="567"/>
        <w:rPr>
          <w:rFonts w:ascii="Cambria" w:hAnsi="Cambria"/>
          <w:szCs w:val="22"/>
        </w:rPr>
      </w:pPr>
      <w:r w:rsidRPr="00F45438">
        <w:rPr>
          <w:rFonts w:ascii="Cambria" w:hAnsi="Cambria"/>
          <w:szCs w:val="22"/>
        </w:rPr>
        <w:t>Cena bez DPH:</w:t>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highlight w:val="yellow"/>
        </w:rPr>
        <w:t>…………</w:t>
      </w:r>
      <w:proofErr w:type="gramStart"/>
      <w:r w:rsidRPr="00F45438">
        <w:rPr>
          <w:rFonts w:ascii="Cambria" w:hAnsi="Cambria"/>
          <w:szCs w:val="22"/>
          <w:highlight w:val="yellow"/>
        </w:rPr>
        <w:t>…….</w:t>
      </w:r>
      <w:proofErr w:type="gramEnd"/>
      <w:r w:rsidRPr="00F45438">
        <w:rPr>
          <w:rFonts w:ascii="Cambria" w:hAnsi="Cambria"/>
          <w:szCs w:val="22"/>
        </w:rPr>
        <w:t>,- Kč</w:t>
      </w:r>
    </w:p>
    <w:p w14:paraId="6FED9CB1" w14:textId="77777777" w:rsidR="007701CD" w:rsidRPr="00F45438" w:rsidRDefault="007701CD" w:rsidP="007701CD">
      <w:pPr>
        <w:pStyle w:val="Bodsmlouvy-21"/>
        <w:numPr>
          <w:ilvl w:val="0"/>
          <w:numId w:val="0"/>
        </w:numPr>
        <w:ind w:left="567"/>
        <w:rPr>
          <w:rFonts w:ascii="Cambria" w:hAnsi="Cambria"/>
          <w:szCs w:val="22"/>
        </w:rPr>
      </w:pPr>
      <w:r w:rsidRPr="00F45438">
        <w:rPr>
          <w:rFonts w:ascii="Cambria" w:hAnsi="Cambria"/>
          <w:szCs w:val="22"/>
        </w:rPr>
        <w:t>Výše DPH:</w:t>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highlight w:val="yellow"/>
        </w:rPr>
        <w:t>…………</w:t>
      </w:r>
      <w:proofErr w:type="gramStart"/>
      <w:r w:rsidRPr="00F45438">
        <w:rPr>
          <w:rFonts w:ascii="Cambria" w:hAnsi="Cambria"/>
          <w:szCs w:val="22"/>
          <w:highlight w:val="yellow"/>
        </w:rPr>
        <w:t>…….</w:t>
      </w:r>
      <w:proofErr w:type="gramEnd"/>
      <w:r w:rsidRPr="00F45438">
        <w:rPr>
          <w:rFonts w:ascii="Cambria" w:hAnsi="Cambria"/>
          <w:szCs w:val="22"/>
        </w:rPr>
        <w:t>,- Kč</w:t>
      </w:r>
    </w:p>
    <w:p w14:paraId="09A13893" w14:textId="77777777" w:rsidR="007701CD" w:rsidRPr="00F45438" w:rsidRDefault="007701CD" w:rsidP="007701CD">
      <w:pPr>
        <w:pStyle w:val="Bodsmlouvy-21"/>
        <w:numPr>
          <w:ilvl w:val="0"/>
          <w:numId w:val="0"/>
        </w:numPr>
        <w:ind w:left="567"/>
        <w:rPr>
          <w:rFonts w:ascii="Cambria" w:hAnsi="Cambria"/>
          <w:szCs w:val="22"/>
        </w:rPr>
      </w:pPr>
      <w:r w:rsidRPr="00F45438">
        <w:rPr>
          <w:rFonts w:ascii="Cambria" w:hAnsi="Cambria"/>
          <w:szCs w:val="22"/>
        </w:rPr>
        <w:t>Cena vč. DPH:</w:t>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rPr>
        <w:tab/>
      </w:r>
      <w:r w:rsidRPr="00F45438">
        <w:rPr>
          <w:rFonts w:ascii="Cambria" w:hAnsi="Cambria"/>
          <w:szCs w:val="22"/>
          <w:highlight w:val="yellow"/>
        </w:rPr>
        <w:t>…………</w:t>
      </w:r>
      <w:proofErr w:type="gramStart"/>
      <w:r w:rsidRPr="00F45438">
        <w:rPr>
          <w:rFonts w:ascii="Cambria" w:hAnsi="Cambria"/>
          <w:szCs w:val="22"/>
          <w:highlight w:val="yellow"/>
        </w:rPr>
        <w:t>…….</w:t>
      </w:r>
      <w:proofErr w:type="gramEnd"/>
      <w:r w:rsidRPr="00F45438">
        <w:rPr>
          <w:rFonts w:ascii="Cambria" w:hAnsi="Cambria"/>
          <w:szCs w:val="22"/>
        </w:rPr>
        <w:t>,- Kč</w:t>
      </w:r>
      <w:bookmarkEnd w:id="16"/>
    </w:p>
    <w:p w14:paraId="09042610" w14:textId="77777777" w:rsidR="005A22A8" w:rsidRPr="00F45438" w:rsidRDefault="005A22A8" w:rsidP="00470AB7">
      <w:pPr>
        <w:pStyle w:val="Bodsmlouvy-21"/>
        <w:numPr>
          <w:ilvl w:val="0"/>
          <w:numId w:val="0"/>
        </w:numPr>
        <w:rPr>
          <w:rFonts w:ascii="Cambria" w:eastAsia="Calibri" w:hAnsi="Cambria" w:cs="Calibri"/>
          <w:snapToGrid/>
          <w:color w:val="auto"/>
          <w:szCs w:val="22"/>
          <w:lang w:eastAsia="en-US"/>
        </w:rPr>
      </w:pPr>
    </w:p>
    <w:p w14:paraId="19C495FB" w14:textId="6914F1AA" w:rsidR="00236E4D" w:rsidRPr="00F45438" w:rsidRDefault="00236E4D" w:rsidP="00236E4D">
      <w:pPr>
        <w:pStyle w:val="Bodsmlouvy-21"/>
        <w:numPr>
          <w:ilvl w:val="1"/>
          <w:numId w:val="12"/>
        </w:numPr>
        <w:spacing w:before="120"/>
        <w:ind w:left="0" w:hanging="425"/>
        <w:rPr>
          <w:rFonts w:ascii="Cambria" w:hAnsi="Cambria"/>
          <w:color w:val="auto"/>
          <w:szCs w:val="22"/>
        </w:rPr>
      </w:pPr>
      <w:r w:rsidRPr="00F45438">
        <w:rPr>
          <w:rFonts w:ascii="Cambria" w:hAnsi="Cambria"/>
          <w:color w:val="auto"/>
          <w:szCs w:val="22"/>
        </w:rPr>
        <w:t>Výše uvedené ceny zahrnuj</w:t>
      </w:r>
      <w:r w:rsidR="000A1EA0" w:rsidRPr="00F45438">
        <w:rPr>
          <w:rFonts w:ascii="Cambria" w:hAnsi="Cambria"/>
          <w:color w:val="auto"/>
          <w:szCs w:val="22"/>
        </w:rPr>
        <w:t>í</w:t>
      </w:r>
      <w:r w:rsidRPr="00F45438">
        <w:rPr>
          <w:rFonts w:ascii="Cambria" w:hAnsi="Cambria"/>
          <w:color w:val="auto"/>
          <w:szCs w:val="22"/>
        </w:rPr>
        <w:t xml:space="preserve"> veškeré náklady zhotovitele na provedení požadovaných prací a</w:t>
      </w:r>
      <w:r w:rsidR="00AE5D4A" w:rsidRPr="00F45438">
        <w:rPr>
          <w:rFonts w:ascii="Cambria" w:hAnsi="Cambria"/>
          <w:color w:val="auto"/>
          <w:szCs w:val="22"/>
        </w:rPr>
        <w:t> </w:t>
      </w:r>
      <w:r w:rsidRPr="00F45438">
        <w:rPr>
          <w:rFonts w:ascii="Cambria" w:hAnsi="Cambria"/>
          <w:color w:val="auto"/>
          <w:szCs w:val="22"/>
        </w:rPr>
        <w:t xml:space="preserve">veškerých činností nutných k řádnému zpracování projektové dokumentace </w:t>
      </w:r>
      <w:r w:rsidR="007E2036" w:rsidRPr="00F45438">
        <w:rPr>
          <w:rFonts w:ascii="Cambria" w:hAnsi="Cambria"/>
          <w:color w:val="auto"/>
          <w:szCs w:val="22"/>
        </w:rPr>
        <w:t xml:space="preserve">pro stavební povolení </w:t>
      </w:r>
      <w:r w:rsidRPr="00F45438">
        <w:rPr>
          <w:rFonts w:ascii="Cambria" w:hAnsi="Cambria"/>
          <w:color w:val="auto"/>
          <w:szCs w:val="22"/>
        </w:rPr>
        <w:t>(např.</w:t>
      </w:r>
      <w:r w:rsidR="00AE5D4A" w:rsidRPr="00F45438">
        <w:rPr>
          <w:rFonts w:ascii="Cambria" w:hAnsi="Cambria"/>
          <w:color w:val="auto"/>
          <w:szCs w:val="22"/>
        </w:rPr>
        <w:t xml:space="preserve"> </w:t>
      </w:r>
      <w:r w:rsidRPr="00F45438">
        <w:rPr>
          <w:rFonts w:ascii="Cambria" w:hAnsi="Cambria"/>
          <w:color w:val="auto"/>
          <w:szCs w:val="22"/>
        </w:rPr>
        <w:t xml:space="preserve">kamerovou prohlídku, prověrku odvodnění ploch, prověrku osvětlení ploch, IGP a ostatní nezbytné průzkumy, sondáže a statické výpočty), včetně správních poplatků. </w:t>
      </w:r>
    </w:p>
    <w:p w14:paraId="25BA7DBA" w14:textId="77777777" w:rsidR="00236E4D" w:rsidRPr="007D3463" w:rsidRDefault="00236E4D" w:rsidP="00236E4D">
      <w:pPr>
        <w:pStyle w:val="Bodsmlouvy-21"/>
        <w:numPr>
          <w:ilvl w:val="1"/>
          <w:numId w:val="12"/>
        </w:numPr>
        <w:spacing w:before="120"/>
        <w:ind w:left="0" w:hanging="425"/>
        <w:rPr>
          <w:rFonts w:ascii="Cambria" w:hAnsi="Cambria"/>
          <w:color w:val="auto"/>
          <w:szCs w:val="22"/>
        </w:rPr>
      </w:pPr>
      <w:r w:rsidRPr="00F45438">
        <w:rPr>
          <w:rFonts w:ascii="Cambria" w:hAnsi="Cambria"/>
          <w:color w:val="auto"/>
          <w:szCs w:val="22"/>
        </w:rPr>
        <w:t xml:space="preserve">Součástí celkové ceny musí být i zajištění </w:t>
      </w:r>
      <w:r w:rsidRPr="00F45438">
        <w:rPr>
          <w:rFonts w:ascii="Cambria" w:hAnsi="Cambria"/>
          <w:szCs w:val="22"/>
        </w:rPr>
        <w:t>případného pravomocného povolení ke kácení dřevin, souhlasu s činností a </w:t>
      </w:r>
      <w:r w:rsidRPr="007D3463">
        <w:rPr>
          <w:rFonts w:ascii="Cambria" w:hAnsi="Cambria"/>
          <w:szCs w:val="22"/>
        </w:rPr>
        <w:t xml:space="preserve">umístěním stavby v ochranných pásmech, povolení vstupu na dotčené pozemky, povolení napojení na komunikace, povolení uložení inženýrských sítí do tělesa komunikace, vodoprávní </w:t>
      </w:r>
      <w:proofErr w:type="gramStart"/>
      <w:r w:rsidRPr="007D3463">
        <w:rPr>
          <w:rFonts w:ascii="Cambria" w:hAnsi="Cambria"/>
          <w:szCs w:val="22"/>
        </w:rPr>
        <w:t>rozhodnutí,</w:t>
      </w:r>
      <w:proofErr w:type="gramEnd"/>
      <w:r w:rsidRPr="007D3463">
        <w:rPr>
          <w:rFonts w:ascii="Cambria" w:hAnsi="Cambria"/>
          <w:szCs w:val="22"/>
        </w:rPr>
        <w:t xml:space="preserve"> apod.</w:t>
      </w:r>
    </w:p>
    <w:p w14:paraId="7E75FD3E" w14:textId="3ACDA2A3" w:rsidR="00AF328F" w:rsidRPr="007D3463" w:rsidRDefault="00236E4D" w:rsidP="00236E4D">
      <w:pPr>
        <w:pStyle w:val="Bodsmlouvy-21"/>
        <w:numPr>
          <w:ilvl w:val="1"/>
          <w:numId w:val="12"/>
        </w:numPr>
        <w:spacing w:before="120"/>
        <w:ind w:left="0" w:hanging="425"/>
        <w:rPr>
          <w:rFonts w:ascii="Cambria" w:hAnsi="Cambria"/>
          <w:color w:val="auto"/>
          <w:szCs w:val="22"/>
        </w:rPr>
      </w:pPr>
      <w:r w:rsidRPr="007D3463">
        <w:rPr>
          <w:rFonts w:ascii="Cambria" w:hAnsi="Cambria"/>
          <w:color w:val="auto"/>
          <w:szCs w:val="22"/>
        </w:rPr>
        <w:t>Daň z přidané hodnoty bude upravena a fakturována podle zákonů a předpisů platných v době fakturace dle podmínek dohodnutých v čl. VII této smlouvy.</w:t>
      </w:r>
    </w:p>
    <w:p w14:paraId="0F8127F7" w14:textId="77777777" w:rsidR="00EF5EE5" w:rsidRPr="007D3463" w:rsidRDefault="00DE3D9A" w:rsidP="00EF5EE5">
      <w:pPr>
        <w:pStyle w:val="Nadpis1"/>
        <w:spacing w:before="360" w:line="240" w:lineRule="auto"/>
        <w:ind w:left="0"/>
        <w:rPr>
          <w:sz w:val="22"/>
          <w:szCs w:val="22"/>
        </w:rPr>
      </w:pPr>
      <w:r w:rsidRPr="007D3463">
        <w:rPr>
          <w:sz w:val="22"/>
          <w:szCs w:val="22"/>
        </w:rPr>
        <w:t>Zaplacení ceny</w:t>
      </w:r>
    </w:p>
    <w:p w14:paraId="7E134AD1" w14:textId="39E0D99F" w:rsidR="00DE08CF" w:rsidRPr="007D3463" w:rsidRDefault="00DE08CF" w:rsidP="00DE08CF">
      <w:pPr>
        <w:pStyle w:val="Bodsmlouvy-21"/>
        <w:numPr>
          <w:ilvl w:val="1"/>
          <w:numId w:val="2"/>
        </w:numPr>
        <w:snapToGrid w:val="0"/>
        <w:ind w:left="0" w:hanging="426"/>
        <w:rPr>
          <w:rFonts w:ascii="Cambria" w:hAnsi="Cambria"/>
          <w:szCs w:val="22"/>
        </w:rPr>
      </w:pPr>
      <w:r w:rsidRPr="007D3463">
        <w:rPr>
          <w:rFonts w:ascii="Cambria" w:hAnsi="Cambria"/>
          <w:szCs w:val="22"/>
        </w:rPr>
        <w:t xml:space="preserve">Cena za dílo bude uhrazena </w:t>
      </w:r>
      <w:r w:rsidR="000A1EA0" w:rsidRPr="007D3463">
        <w:rPr>
          <w:rFonts w:ascii="Cambria" w:hAnsi="Cambria"/>
          <w:szCs w:val="22"/>
        </w:rPr>
        <w:t>dílčími platbami, a to tak, že</w:t>
      </w:r>
      <w:r w:rsidRPr="007D3463">
        <w:rPr>
          <w:rFonts w:ascii="Cambria" w:hAnsi="Cambria"/>
          <w:szCs w:val="22"/>
        </w:rPr>
        <w:t xml:space="preserve"> </w:t>
      </w:r>
      <w:r w:rsidR="000A1EA0" w:rsidRPr="007D3463">
        <w:rPr>
          <w:rFonts w:ascii="Cambria" w:hAnsi="Cambria"/>
          <w:szCs w:val="22"/>
        </w:rPr>
        <w:t>o</w:t>
      </w:r>
      <w:r w:rsidRPr="007D3463">
        <w:rPr>
          <w:rFonts w:ascii="Cambria" w:hAnsi="Cambria"/>
          <w:szCs w:val="22"/>
        </w:rPr>
        <w:t>dpovídající částky budou vyfakturov</w:t>
      </w:r>
      <w:r w:rsidR="000A1EA0" w:rsidRPr="007D3463">
        <w:rPr>
          <w:rFonts w:ascii="Cambria" w:hAnsi="Cambria"/>
          <w:szCs w:val="22"/>
        </w:rPr>
        <w:t>ány</w:t>
      </w:r>
      <w:r w:rsidRPr="007D3463">
        <w:rPr>
          <w:rFonts w:ascii="Cambria" w:hAnsi="Cambria"/>
          <w:szCs w:val="22"/>
        </w:rPr>
        <w:t xml:space="preserve"> a</w:t>
      </w:r>
      <w:r w:rsidR="00AE5D4A" w:rsidRPr="007D3463">
        <w:rPr>
          <w:rFonts w:ascii="Cambria" w:hAnsi="Cambria"/>
          <w:szCs w:val="22"/>
        </w:rPr>
        <w:t> </w:t>
      </w:r>
      <w:r w:rsidRPr="007D3463">
        <w:rPr>
          <w:rFonts w:ascii="Cambria" w:hAnsi="Cambria"/>
          <w:szCs w:val="22"/>
        </w:rPr>
        <w:t>uhrazen</w:t>
      </w:r>
      <w:r w:rsidR="000A1EA0" w:rsidRPr="007D3463">
        <w:rPr>
          <w:rFonts w:ascii="Cambria" w:hAnsi="Cambria"/>
          <w:szCs w:val="22"/>
        </w:rPr>
        <w:t>y</w:t>
      </w:r>
      <w:r w:rsidRPr="007D3463">
        <w:rPr>
          <w:rFonts w:ascii="Cambria" w:hAnsi="Cambria"/>
          <w:szCs w:val="22"/>
        </w:rPr>
        <w:t xml:space="preserve"> následovně:</w:t>
      </w:r>
    </w:p>
    <w:p w14:paraId="452A322E" w14:textId="77777777" w:rsidR="00DE08CF" w:rsidRPr="007D3463" w:rsidRDefault="00DE08CF" w:rsidP="00DE08CF">
      <w:pPr>
        <w:pStyle w:val="Bodsmlouvy-21"/>
        <w:numPr>
          <w:ilvl w:val="0"/>
          <w:numId w:val="0"/>
        </w:numPr>
        <w:snapToGrid w:val="0"/>
        <w:ind w:left="509"/>
        <w:rPr>
          <w:rFonts w:ascii="Cambria" w:hAnsi="Cambria"/>
          <w:szCs w:val="22"/>
        </w:rPr>
      </w:pPr>
    </w:p>
    <w:p w14:paraId="7ED3EB18" w14:textId="5F8778BC" w:rsidR="00470AB7" w:rsidRPr="007D3463" w:rsidRDefault="00470AB7" w:rsidP="007701CD">
      <w:pPr>
        <w:pStyle w:val="Bodsmlouvy-21"/>
        <w:numPr>
          <w:ilvl w:val="0"/>
          <w:numId w:val="17"/>
        </w:numPr>
        <w:rPr>
          <w:rFonts w:ascii="Cambria" w:hAnsi="Cambria"/>
          <w:szCs w:val="22"/>
        </w:rPr>
      </w:pPr>
      <w:r w:rsidRPr="007D3463">
        <w:rPr>
          <w:rFonts w:ascii="Cambria" w:hAnsi="Cambria"/>
          <w:szCs w:val="22"/>
        </w:rPr>
        <w:t>80</w:t>
      </w:r>
      <w:r w:rsidR="00AE5D4A" w:rsidRPr="007D3463">
        <w:rPr>
          <w:rFonts w:ascii="Cambria" w:hAnsi="Cambria"/>
          <w:szCs w:val="22"/>
        </w:rPr>
        <w:t xml:space="preserve"> </w:t>
      </w:r>
      <w:r w:rsidRPr="007D3463">
        <w:rPr>
          <w:rFonts w:ascii="Cambria" w:hAnsi="Cambria"/>
          <w:szCs w:val="22"/>
        </w:rPr>
        <w:t xml:space="preserve">% z částky za zpracování dokumentace pro </w:t>
      </w:r>
      <w:r w:rsidR="00AE5D4A" w:rsidRPr="007D3463">
        <w:rPr>
          <w:rFonts w:ascii="Cambria" w:hAnsi="Cambria"/>
          <w:szCs w:val="22"/>
          <w:lang w:val="sk-SK"/>
        </w:rPr>
        <w:t>povolení</w:t>
      </w:r>
      <w:r w:rsidR="00AE5D4A" w:rsidRPr="007D3463">
        <w:rPr>
          <w:rFonts w:ascii="Cambria" w:hAnsi="Cambria"/>
          <w:szCs w:val="22"/>
        </w:rPr>
        <w:t xml:space="preserve"> </w:t>
      </w:r>
      <w:r w:rsidR="000A1EA0" w:rsidRPr="007D3463">
        <w:rPr>
          <w:rFonts w:ascii="Cambria" w:hAnsi="Cambria"/>
          <w:szCs w:val="22"/>
        </w:rPr>
        <w:t xml:space="preserve">záměru </w:t>
      </w:r>
      <w:r w:rsidRPr="007D3463">
        <w:rPr>
          <w:rFonts w:ascii="Cambria" w:hAnsi="Cambria"/>
          <w:szCs w:val="22"/>
        </w:rPr>
        <w:t>včetně</w:t>
      </w:r>
      <w:r w:rsidR="00906F0E" w:rsidRPr="007D3463">
        <w:rPr>
          <w:rFonts w:ascii="Cambria" w:hAnsi="Cambria"/>
          <w:szCs w:val="22"/>
        </w:rPr>
        <w:t xml:space="preserve"> </w:t>
      </w:r>
      <w:r w:rsidR="001E3405" w:rsidRPr="007D3463">
        <w:rPr>
          <w:rFonts w:ascii="Cambria" w:hAnsi="Cambria"/>
          <w:szCs w:val="22"/>
        </w:rPr>
        <w:t>předběžného položkového rozpočtu</w:t>
      </w:r>
      <w:r w:rsidR="009163D0" w:rsidRPr="007D3463">
        <w:rPr>
          <w:rFonts w:ascii="Cambria" w:hAnsi="Cambria"/>
          <w:szCs w:val="22"/>
        </w:rPr>
        <w:t xml:space="preserve"> </w:t>
      </w:r>
      <w:r w:rsidRPr="007D3463">
        <w:rPr>
          <w:rFonts w:ascii="Cambria" w:hAnsi="Cambria"/>
          <w:szCs w:val="22"/>
        </w:rPr>
        <w:t xml:space="preserve">po </w:t>
      </w:r>
      <w:r w:rsidR="00301F33" w:rsidRPr="007D3463">
        <w:rPr>
          <w:rFonts w:ascii="Cambria" w:hAnsi="Cambria"/>
          <w:szCs w:val="22"/>
        </w:rPr>
        <w:t xml:space="preserve">předání dokumentace </w:t>
      </w:r>
      <w:r w:rsidR="000A1EA0" w:rsidRPr="007D3463">
        <w:rPr>
          <w:rFonts w:ascii="Cambria" w:hAnsi="Cambria"/>
          <w:szCs w:val="22"/>
        </w:rPr>
        <w:t>O</w:t>
      </w:r>
      <w:r w:rsidR="00301F33" w:rsidRPr="007D3463">
        <w:rPr>
          <w:rFonts w:ascii="Cambria" w:hAnsi="Cambria"/>
          <w:szCs w:val="22"/>
        </w:rPr>
        <w:t>bjednateli</w:t>
      </w:r>
      <w:r w:rsidR="001E3405" w:rsidRPr="007D3463">
        <w:rPr>
          <w:rFonts w:ascii="Cambria" w:hAnsi="Cambria"/>
          <w:szCs w:val="22"/>
        </w:rPr>
        <w:t>,</w:t>
      </w:r>
    </w:p>
    <w:p w14:paraId="22EEF680" w14:textId="61789363" w:rsidR="00470AB7" w:rsidRPr="007D3463" w:rsidRDefault="00470AB7" w:rsidP="007701CD">
      <w:pPr>
        <w:pStyle w:val="Bodsmlouvy-21"/>
        <w:numPr>
          <w:ilvl w:val="0"/>
          <w:numId w:val="17"/>
        </w:numPr>
        <w:rPr>
          <w:rFonts w:ascii="Cambria" w:hAnsi="Cambria"/>
          <w:szCs w:val="22"/>
        </w:rPr>
      </w:pPr>
      <w:r w:rsidRPr="007D3463">
        <w:rPr>
          <w:rFonts w:ascii="Cambria" w:hAnsi="Cambria"/>
          <w:szCs w:val="22"/>
        </w:rPr>
        <w:t>20</w:t>
      </w:r>
      <w:r w:rsidR="00AE5D4A" w:rsidRPr="007D3463">
        <w:rPr>
          <w:rFonts w:ascii="Cambria" w:hAnsi="Cambria"/>
          <w:szCs w:val="22"/>
        </w:rPr>
        <w:t xml:space="preserve"> </w:t>
      </w:r>
      <w:r w:rsidRPr="007D3463">
        <w:rPr>
          <w:rFonts w:ascii="Cambria" w:hAnsi="Cambria"/>
          <w:szCs w:val="22"/>
        </w:rPr>
        <w:t xml:space="preserve">% z částky za zpracování dokumentace </w:t>
      </w:r>
      <w:r w:rsidR="000A1EA0" w:rsidRPr="007D3463">
        <w:rPr>
          <w:rFonts w:ascii="Cambria" w:hAnsi="Cambria"/>
          <w:szCs w:val="22"/>
          <w:lang w:val="sk-SK"/>
        </w:rPr>
        <w:t xml:space="preserve">pro povolení </w:t>
      </w:r>
      <w:proofErr w:type="spellStart"/>
      <w:r w:rsidR="000A1EA0" w:rsidRPr="007D3463">
        <w:rPr>
          <w:rFonts w:ascii="Cambria" w:hAnsi="Cambria"/>
          <w:szCs w:val="22"/>
          <w:lang w:val="sk-SK"/>
        </w:rPr>
        <w:t>záměru</w:t>
      </w:r>
      <w:proofErr w:type="spellEnd"/>
      <w:r w:rsidR="000A1EA0" w:rsidRPr="007D3463">
        <w:rPr>
          <w:rFonts w:ascii="Cambria" w:hAnsi="Cambria"/>
          <w:szCs w:val="22"/>
          <w:lang w:val="sk-SK"/>
        </w:rPr>
        <w:t xml:space="preserve"> </w:t>
      </w:r>
      <w:r w:rsidR="006006BA" w:rsidRPr="007D3463">
        <w:rPr>
          <w:rFonts w:ascii="Cambria" w:hAnsi="Cambria"/>
          <w:szCs w:val="22"/>
        </w:rPr>
        <w:t xml:space="preserve">včetně </w:t>
      </w:r>
      <w:r w:rsidR="000A1EA0" w:rsidRPr="007D3463">
        <w:rPr>
          <w:rFonts w:ascii="Cambria" w:hAnsi="Cambria"/>
          <w:szCs w:val="22"/>
        </w:rPr>
        <w:t xml:space="preserve">předběžného </w:t>
      </w:r>
      <w:r w:rsidRPr="007D3463">
        <w:rPr>
          <w:rFonts w:ascii="Cambria" w:hAnsi="Cambria"/>
          <w:szCs w:val="22"/>
        </w:rPr>
        <w:t>položkového rozpočtu</w:t>
      </w:r>
      <w:r w:rsidR="009163D0" w:rsidRPr="007D3463">
        <w:rPr>
          <w:rFonts w:ascii="Cambria" w:hAnsi="Cambria"/>
          <w:szCs w:val="22"/>
        </w:rPr>
        <w:t xml:space="preserve"> </w:t>
      </w:r>
      <w:r w:rsidRPr="007D3463">
        <w:rPr>
          <w:rFonts w:ascii="Cambria" w:hAnsi="Cambria"/>
          <w:szCs w:val="22"/>
        </w:rPr>
        <w:t>po nabytí právní moci povolení</w:t>
      </w:r>
      <w:r w:rsidR="009A71DF" w:rsidRPr="007D3463">
        <w:rPr>
          <w:rFonts w:ascii="Cambria" w:hAnsi="Cambria"/>
          <w:szCs w:val="22"/>
        </w:rPr>
        <w:t xml:space="preserve"> záměru</w:t>
      </w:r>
      <w:r w:rsidR="001E3405" w:rsidRPr="007D3463">
        <w:rPr>
          <w:rFonts w:ascii="Cambria" w:hAnsi="Cambria"/>
          <w:szCs w:val="22"/>
        </w:rPr>
        <w:t>,</w:t>
      </w:r>
    </w:p>
    <w:p w14:paraId="44734CDD" w14:textId="7444E6E8" w:rsidR="00470AB7" w:rsidRPr="007D3463" w:rsidRDefault="00470AB7" w:rsidP="007701CD">
      <w:pPr>
        <w:pStyle w:val="Bodsmlouvy-21"/>
        <w:numPr>
          <w:ilvl w:val="0"/>
          <w:numId w:val="17"/>
        </w:numPr>
        <w:rPr>
          <w:rFonts w:ascii="Cambria" w:hAnsi="Cambria"/>
          <w:szCs w:val="22"/>
        </w:rPr>
      </w:pPr>
      <w:r w:rsidRPr="007D3463">
        <w:rPr>
          <w:rFonts w:ascii="Cambria" w:hAnsi="Cambria"/>
          <w:szCs w:val="22"/>
        </w:rPr>
        <w:t>100</w:t>
      </w:r>
      <w:r w:rsidR="00AE5D4A" w:rsidRPr="007D3463">
        <w:rPr>
          <w:rFonts w:ascii="Cambria" w:hAnsi="Cambria"/>
          <w:szCs w:val="22"/>
        </w:rPr>
        <w:t xml:space="preserve"> </w:t>
      </w:r>
      <w:r w:rsidRPr="007D3463">
        <w:rPr>
          <w:rFonts w:ascii="Cambria" w:hAnsi="Cambria"/>
          <w:szCs w:val="22"/>
        </w:rPr>
        <w:t xml:space="preserve">% částky za zpracování dokumentace pro provedení stavby (DPS) a </w:t>
      </w:r>
      <w:r w:rsidR="009A71DF" w:rsidRPr="007D3463">
        <w:rPr>
          <w:rFonts w:ascii="Cambria" w:hAnsi="Cambria"/>
          <w:szCs w:val="22"/>
        </w:rPr>
        <w:t xml:space="preserve">soupisu stavebních prací, dodávek a služeb s výkazem výměr a jeho ocenění </w:t>
      </w:r>
      <w:r w:rsidRPr="007D3463">
        <w:rPr>
          <w:rFonts w:ascii="Cambria" w:hAnsi="Cambria"/>
          <w:szCs w:val="22"/>
        </w:rPr>
        <w:t>po předání dokumentace objednateli</w:t>
      </w:r>
      <w:r w:rsidR="001E3405" w:rsidRPr="007D3463">
        <w:rPr>
          <w:rFonts w:ascii="Cambria" w:hAnsi="Cambria"/>
          <w:szCs w:val="22"/>
        </w:rPr>
        <w:t>,</w:t>
      </w:r>
    </w:p>
    <w:p w14:paraId="16589540" w14:textId="50D7BA7E" w:rsidR="00470AB7" w:rsidRPr="007D3463" w:rsidRDefault="007701CD" w:rsidP="007701CD">
      <w:pPr>
        <w:pStyle w:val="Bodsmlouvy-21"/>
        <w:numPr>
          <w:ilvl w:val="0"/>
          <w:numId w:val="17"/>
        </w:numPr>
        <w:rPr>
          <w:rFonts w:ascii="Cambria" w:hAnsi="Cambria"/>
          <w:szCs w:val="22"/>
        </w:rPr>
      </w:pPr>
      <w:r w:rsidRPr="007D3463">
        <w:rPr>
          <w:rFonts w:ascii="Cambria" w:hAnsi="Cambria"/>
          <w:szCs w:val="22"/>
        </w:rPr>
        <w:lastRenderedPageBreak/>
        <w:t>100</w:t>
      </w:r>
      <w:r w:rsidR="00AE5D4A" w:rsidRPr="007D3463">
        <w:rPr>
          <w:rFonts w:ascii="Cambria" w:hAnsi="Cambria"/>
          <w:szCs w:val="22"/>
        </w:rPr>
        <w:t xml:space="preserve"> </w:t>
      </w:r>
      <w:r w:rsidR="00470AB7" w:rsidRPr="007D3463">
        <w:rPr>
          <w:rFonts w:ascii="Cambria" w:hAnsi="Cambria"/>
          <w:szCs w:val="22"/>
        </w:rPr>
        <w:t xml:space="preserve">% částky </w:t>
      </w:r>
      <w:r w:rsidR="009A71DF" w:rsidRPr="007D3463">
        <w:rPr>
          <w:rFonts w:ascii="Cambria" w:hAnsi="Cambria"/>
          <w:szCs w:val="22"/>
        </w:rPr>
        <w:t xml:space="preserve">za součinnost při přípravě a realizaci zadávacího řízení na zhotovitele stavby </w:t>
      </w:r>
      <w:r w:rsidR="00470AB7" w:rsidRPr="007D3463">
        <w:rPr>
          <w:rFonts w:ascii="Cambria" w:hAnsi="Cambria"/>
          <w:szCs w:val="22"/>
        </w:rPr>
        <w:t>po podpisu smlouvy s vybraným dodavatelem</w:t>
      </w:r>
      <w:r w:rsidR="001E3405" w:rsidRPr="007D3463">
        <w:rPr>
          <w:rFonts w:ascii="Cambria" w:hAnsi="Cambria"/>
          <w:szCs w:val="22"/>
        </w:rPr>
        <w:t>,</w:t>
      </w:r>
    </w:p>
    <w:p w14:paraId="5F627F5B" w14:textId="74E98746" w:rsidR="00470AB7" w:rsidRPr="007D3463" w:rsidRDefault="00470AB7" w:rsidP="007701CD">
      <w:pPr>
        <w:pStyle w:val="Bodsmlouvy-21"/>
        <w:numPr>
          <w:ilvl w:val="0"/>
          <w:numId w:val="17"/>
        </w:numPr>
        <w:tabs>
          <w:tab w:val="left" w:pos="708"/>
        </w:tabs>
        <w:snapToGrid w:val="0"/>
        <w:rPr>
          <w:rFonts w:ascii="Cambria" w:hAnsi="Cambria"/>
          <w:szCs w:val="22"/>
        </w:rPr>
      </w:pPr>
      <w:r w:rsidRPr="007D3463">
        <w:rPr>
          <w:rFonts w:ascii="Cambria" w:hAnsi="Cambria"/>
          <w:szCs w:val="22"/>
        </w:rPr>
        <w:t xml:space="preserve">za autorský dozor </w:t>
      </w:r>
      <w:r w:rsidR="00E13D9A" w:rsidRPr="007D3463">
        <w:rPr>
          <w:rFonts w:ascii="Cambria" w:hAnsi="Cambria"/>
          <w:szCs w:val="22"/>
        </w:rPr>
        <w:t>za</w:t>
      </w:r>
      <w:r w:rsidRPr="007D3463">
        <w:rPr>
          <w:rFonts w:ascii="Cambria" w:hAnsi="Cambria"/>
          <w:szCs w:val="22"/>
        </w:rPr>
        <w:t xml:space="preserve"> </w:t>
      </w:r>
      <w:r w:rsidR="00E13D9A" w:rsidRPr="007D3463">
        <w:rPr>
          <w:rFonts w:ascii="Cambria" w:hAnsi="Cambria"/>
          <w:szCs w:val="22"/>
        </w:rPr>
        <w:t xml:space="preserve">každý </w:t>
      </w:r>
      <w:r w:rsidRPr="007D3463">
        <w:rPr>
          <w:rFonts w:ascii="Cambria" w:hAnsi="Cambria"/>
          <w:szCs w:val="22"/>
        </w:rPr>
        <w:t>ukončen</w:t>
      </w:r>
      <w:r w:rsidR="00E13D9A" w:rsidRPr="007D3463">
        <w:rPr>
          <w:rFonts w:ascii="Cambria" w:hAnsi="Cambria"/>
          <w:szCs w:val="22"/>
        </w:rPr>
        <w:t xml:space="preserve">ý úkon dle </w:t>
      </w:r>
      <w:proofErr w:type="spellStart"/>
      <w:r w:rsidR="00E13D9A" w:rsidRPr="007D3463">
        <w:rPr>
          <w:rFonts w:ascii="Cambria" w:hAnsi="Cambria"/>
          <w:szCs w:val="22"/>
        </w:rPr>
        <w:t>osobohodin</w:t>
      </w:r>
      <w:proofErr w:type="spellEnd"/>
      <w:r w:rsidR="00E13D9A" w:rsidRPr="007D3463">
        <w:rPr>
          <w:rFonts w:ascii="Cambria" w:hAnsi="Cambria"/>
          <w:szCs w:val="22"/>
        </w:rPr>
        <w:t>, v souhrnu vždy za daný měsíc</w:t>
      </w:r>
      <w:r w:rsidRPr="007D3463">
        <w:rPr>
          <w:rFonts w:ascii="Cambria" w:hAnsi="Cambria"/>
          <w:szCs w:val="22"/>
        </w:rPr>
        <w:t xml:space="preserve"> </w:t>
      </w:r>
    </w:p>
    <w:p w14:paraId="60BCAE5B" w14:textId="77777777" w:rsidR="006006BA" w:rsidRPr="007D3463" w:rsidRDefault="006006BA" w:rsidP="006006BA">
      <w:pPr>
        <w:pStyle w:val="Bodsmlouvy-21"/>
        <w:numPr>
          <w:ilvl w:val="0"/>
          <w:numId w:val="0"/>
        </w:numPr>
        <w:ind w:left="720"/>
        <w:rPr>
          <w:rFonts w:ascii="Cambria" w:hAnsi="Cambria"/>
          <w:szCs w:val="22"/>
        </w:rPr>
      </w:pPr>
    </w:p>
    <w:p w14:paraId="79AABB5B" w14:textId="27B2A795" w:rsidR="002C1894" w:rsidRPr="007D3463" w:rsidRDefault="00DE3D9A" w:rsidP="00BD6F7C">
      <w:pPr>
        <w:pStyle w:val="Nadpis2"/>
        <w:numPr>
          <w:ilvl w:val="1"/>
          <w:numId w:val="2"/>
        </w:numPr>
        <w:spacing w:line="240" w:lineRule="auto"/>
        <w:ind w:left="0" w:hanging="426"/>
        <w:rPr>
          <w:sz w:val="22"/>
          <w:szCs w:val="22"/>
        </w:rPr>
      </w:pPr>
      <w:r w:rsidRPr="007D3463">
        <w:rPr>
          <w:sz w:val="22"/>
          <w:szCs w:val="22"/>
        </w:rPr>
        <w:t>Splatnost faktur činí 30 dní od doručení Objednateli.</w:t>
      </w:r>
      <w:r w:rsidR="002C1894" w:rsidRPr="007D3463">
        <w:rPr>
          <w:sz w:val="22"/>
          <w:szCs w:val="22"/>
        </w:rPr>
        <w:t xml:space="preserve"> </w:t>
      </w:r>
      <w:bookmarkStart w:id="17" w:name="_Hlk64796767"/>
      <w:r w:rsidR="002C1894" w:rsidRPr="007D3463">
        <w:rPr>
          <w:sz w:val="22"/>
          <w:szCs w:val="22"/>
        </w:rPr>
        <w:t xml:space="preserve">Zároveň se </w:t>
      </w:r>
      <w:r w:rsidR="00F45438" w:rsidRPr="007D3463">
        <w:rPr>
          <w:sz w:val="22"/>
          <w:szCs w:val="22"/>
        </w:rPr>
        <w:t xml:space="preserve">Zhotovitel </w:t>
      </w:r>
      <w:r w:rsidR="002C1894" w:rsidRPr="007D3463">
        <w:rPr>
          <w:sz w:val="22"/>
          <w:szCs w:val="22"/>
        </w:rPr>
        <w:t xml:space="preserve">zavazuje, že splatnost faktur mezi </w:t>
      </w:r>
      <w:r w:rsidR="000D3712" w:rsidRPr="007D3463">
        <w:rPr>
          <w:sz w:val="22"/>
          <w:szCs w:val="22"/>
        </w:rPr>
        <w:t>Zhotovitelem</w:t>
      </w:r>
      <w:r w:rsidR="00E0768B" w:rsidRPr="007D3463">
        <w:rPr>
          <w:sz w:val="22"/>
          <w:szCs w:val="22"/>
        </w:rPr>
        <w:t xml:space="preserve"> </w:t>
      </w:r>
      <w:r w:rsidR="002C1894" w:rsidRPr="007D3463">
        <w:rPr>
          <w:sz w:val="22"/>
          <w:szCs w:val="22"/>
        </w:rPr>
        <w:t>a jeho případným poddodavatelem nebude delší než 30 dnů.</w:t>
      </w:r>
      <w:bookmarkEnd w:id="17"/>
    </w:p>
    <w:p w14:paraId="25E2823A" w14:textId="77777777" w:rsidR="00DE3D9A" w:rsidRPr="007D3463" w:rsidRDefault="00DE3D9A" w:rsidP="00DE3D9A">
      <w:pPr>
        <w:pStyle w:val="Nadpis2"/>
        <w:numPr>
          <w:ilvl w:val="1"/>
          <w:numId w:val="2"/>
        </w:numPr>
        <w:spacing w:line="240" w:lineRule="auto"/>
        <w:ind w:left="0" w:hanging="426"/>
        <w:rPr>
          <w:sz w:val="22"/>
          <w:szCs w:val="22"/>
        </w:rPr>
      </w:pPr>
      <w:r w:rsidRPr="007D3463">
        <w:rPr>
          <w:sz w:val="22"/>
          <w:szCs w:val="22"/>
        </w:rPr>
        <w:t>Úhradu faktury provede Objednatel bezhotovostním příkazem ve prospěch běžného účtu Zhotovitele dle čl. 1 této smlouvy. Faktura se považuje za uhrazenou dnem, ve kterém byla příslušná částka odepsána z účtu Objednatele ve prospěch účtu Zhotovitele.</w:t>
      </w:r>
    </w:p>
    <w:p w14:paraId="76683182" w14:textId="4281EC87" w:rsidR="00C7329A" w:rsidRPr="007D3463" w:rsidRDefault="00DE3D9A" w:rsidP="00C7329A">
      <w:pPr>
        <w:pStyle w:val="Nadpis2"/>
        <w:numPr>
          <w:ilvl w:val="1"/>
          <w:numId w:val="2"/>
        </w:numPr>
        <w:spacing w:line="240" w:lineRule="auto"/>
        <w:ind w:left="0" w:hanging="426"/>
        <w:rPr>
          <w:sz w:val="22"/>
          <w:szCs w:val="22"/>
        </w:rPr>
      </w:pPr>
      <w:r w:rsidRPr="007D3463">
        <w:rPr>
          <w:sz w:val="22"/>
          <w:szCs w:val="22"/>
        </w:rPr>
        <w:t>Faktury Zhotovitele musí formou a obsahem odpovídat zákonu o účetnictví a zákonu o dani z</w:t>
      </w:r>
      <w:r w:rsidR="00AE5D4A" w:rsidRPr="007D3463">
        <w:rPr>
          <w:sz w:val="22"/>
          <w:szCs w:val="22"/>
        </w:rPr>
        <w:t> </w:t>
      </w:r>
      <w:r w:rsidRPr="007D3463">
        <w:rPr>
          <w:sz w:val="22"/>
          <w:szCs w:val="22"/>
        </w:rPr>
        <w:t>přidané hodnoty a musí obsahovat zejména</w:t>
      </w:r>
      <w:r w:rsidR="00C7329A" w:rsidRPr="007D3463">
        <w:rPr>
          <w:sz w:val="22"/>
          <w:szCs w:val="22"/>
        </w:rPr>
        <w:t>:</w:t>
      </w:r>
    </w:p>
    <w:p w14:paraId="710E5904" w14:textId="77777777" w:rsidR="00C7329A" w:rsidRPr="007D3463" w:rsidRDefault="00C7329A" w:rsidP="00C7329A">
      <w:pPr>
        <w:pStyle w:val="Bodsmlouvy-211"/>
        <w:numPr>
          <w:ilvl w:val="2"/>
          <w:numId w:val="15"/>
        </w:numPr>
        <w:spacing w:after="0"/>
        <w:ind w:left="924" w:hanging="357"/>
        <w:rPr>
          <w:rFonts w:ascii="Cambria" w:hAnsi="Cambria"/>
          <w:color w:val="auto"/>
          <w:szCs w:val="22"/>
        </w:rPr>
      </w:pPr>
      <w:r w:rsidRPr="007D3463">
        <w:rPr>
          <w:rFonts w:ascii="Cambria" w:hAnsi="Cambria"/>
          <w:color w:val="auto"/>
          <w:szCs w:val="22"/>
        </w:rPr>
        <w:t>označení účetního dokladu a jeho pořadové číslo</w:t>
      </w:r>
    </w:p>
    <w:p w14:paraId="4E79D88D" w14:textId="77777777" w:rsidR="00C7329A" w:rsidRPr="007D3463" w:rsidRDefault="00C7329A" w:rsidP="00C7329A">
      <w:pPr>
        <w:pStyle w:val="Bodsmlouvy-211"/>
        <w:numPr>
          <w:ilvl w:val="2"/>
          <w:numId w:val="15"/>
        </w:numPr>
        <w:spacing w:after="0"/>
        <w:ind w:left="924" w:hanging="357"/>
        <w:rPr>
          <w:rFonts w:ascii="Cambria" w:hAnsi="Cambria"/>
          <w:color w:val="auto"/>
          <w:szCs w:val="22"/>
        </w:rPr>
      </w:pPr>
      <w:r w:rsidRPr="007D3463">
        <w:rPr>
          <w:rFonts w:ascii="Cambria" w:hAnsi="Cambria"/>
          <w:color w:val="auto"/>
          <w:szCs w:val="22"/>
        </w:rPr>
        <w:t>identifikační údaje Objednatele včetně DIČ</w:t>
      </w:r>
    </w:p>
    <w:p w14:paraId="33757ADB" w14:textId="77777777" w:rsidR="00C7329A" w:rsidRPr="007D3463" w:rsidRDefault="00C7329A" w:rsidP="00C7329A">
      <w:pPr>
        <w:pStyle w:val="Bodsmlouvy-211"/>
        <w:numPr>
          <w:ilvl w:val="2"/>
          <w:numId w:val="15"/>
        </w:numPr>
        <w:spacing w:after="0"/>
        <w:ind w:left="924" w:hanging="357"/>
        <w:rPr>
          <w:rFonts w:ascii="Cambria" w:hAnsi="Cambria"/>
          <w:color w:val="auto"/>
          <w:szCs w:val="22"/>
        </w:rPr>
      </w:pPr>
      <w:r w:rsidRPr="007D3463">
        <w:rPr>
          <w:rFonts w:ascii="Cambria" w:hAnsi="Cambria"/>
          <w:color w:val="auto"/>
          <w:szCs w:val="22"/>
        </w:rPr>
        <w:t>identifikační údaje Zhotovitele včetně DIČ</w:t>
      </w:r>
    </w:p>
    <w:p w14:paraId="6889B910" w14:textId="77777777" w:rsidR="00C7329A" w:rsidRPr="007D3463" w:rsidRDefault="00C7329A" w:rsidP="00C7329A">
      <w:pPr>
        <w:pStyle w:val="Bodsmlouvy-211"/>
        <w:numPr>
          <w:ilvl w:val="2"/>
          <w:numId w:val="15"/>
        </w:numPr>
        <w:spacing w:after="0"/>
        <w:ind w:left="924" w:hanging="357"/>
        <w:rPr>
          <w:rFonts w:ascii="Cambria" w:hAnsi="Cambria"/>
          <w:color w:val="auto"/>
          <w:szCs w:val="22"/>
        </w:rPr>
      </w:pPr>
      <w:r w:rsidRPr="007D3463">
        <w:rPr>
          <w:rFonts w:ascii="Cambria" w:hAnsi="Cambria"/>
          <w:color w:val="auto"/>
          <w:szCs w:val="22"/>
        </w:rPr>
        <w:t>popis obsahu účetního dokladu</w:t>
      </w:r>
    </w:p>
    <w:p w14:paraId="068D9001" w14:textId="77777777" w:rsidR="00C7329A" w:rsidRPr="007D3463" w:rsidRDefault="00C7329A" w:rsidP="00C7329A">
      <w:pPr>
        <w:pStyle w:val="Bodsmlouvy-211"/>
        <w:numPr>
          <w:ilvl w:val="2"/>
          <w:numId w:val="15"/>
        </w:numPr>
        <w:spacing w:after="0"/>
        <w:ind w:left="924" w:hanging="357"/>
        <w:rPr>
          <w:rFonts w:ascii="Cambria" w:hAnsi="Cambria"/>
          <w:color w:val="auto"/>
          <w:szCs w:val="22"/>
        </w:rPr>
      </w:pPr>
      <w:r w:rsidRPr="007D3463">
        <w:rPr>
          <w:rFonts w:ascii="Cambria" w:hAnsi="Cambria"/>
          <w:color w:val="auto"/>
          <w:szCs w:val="22"/>
        </w:rPr>
        <w:t>datum vystavení</w:t>
      </w:r>
    </w:p>
    <w:p w14:paraId="7FDA2D22" w14:textId="77777777" w:rsidR="00C7329A" w:rsidRPr="007D3463" w:rsidRDefault="00C7329A" w:rsidP="00C7329A">
      <w:pPr>
        <w:pStyle w:val="Bodsmlouvy-211"/>
        <w:numPr>
          <w:ilvl w:val="2"/>
          <w:numId w:val="15"/>
        </w:numPr>
        <w:spacing w:after="0"/>
        <w:ind w:left="924" w:hanging="357"/>
        <w:rPr>
          <w:rFonts w:ascii="Cambria" w:hAnsi="Cambria"/>
          <w:color w:val="auto"/>
          <w:szCs w:val="22"/>
        </w:rPr>
      </w:pPr>
      <w:r w:rsidRPr="007D3463">
        <w:rPr>
          <w:rFonts w:ascii="Cambria" w:hAnsi="Cambria"/>
          <w:color w:val="auto"/>
          <w:szCs w:val="22"/>
        </w:rPr>
        <w:t>datum splatnosti</w:t>
      </w:r>
    </w:p>
    <w:p w14:paraId="70026916" w14:textId="77777777" w:rsidR="00C7329A" w:rsidRPr="007D3463" w:rsidRDefault="00C7329A" w:rsidP="00C7329A">
      <w:pPr>
        <w:pStyle w:val="Bodsmlouvy-211"/>
        <w:numPr>
          <w:ilvl w:val="2"/>
          <w:numId w:val="15"/>
        </w:numPr>
        <w:spacing w:after="0"/>
        <w:ind w:left="924" w:hanging="357"/>
        <w:rPr>
          <w:rFonts w:ascii="Cambria" w:hAnsi="Cambria"/>
          <w:color w:val="auto"/>
          <w:szCs w:val="22"/>
        </w:rPr>
      </w:pPr>
      <w:r w:rsidRPr="007D3463">
        <w:rPr>
          <w:rFonts w:ascii="Cambria" w:hAnsi="Cambria"/>
          <w:color w:val="auto"/>
          <w:szCs w:val="22"/>
        </w:rPr>
        <w:t>datum uskutečnění zdanitelného plnění</w:t>
      </w:r>
    </w:p>
    <w:p w14:paraId="27865506" w14:textId="77777777" w:rsidR="00C7329A" w:rsidRPr="007D3463" w:rsidRDefault="00C7329A" w:rsidP="00C7329A">
      <w:pPr>
        <w:pStyle w:val="Bodsmlouvy-211"/>
        <w:numPr>
          <w:ilvl w:val="2"/>
          <w:numId w:val="15"/>
        </w:numPr>
        <w:spacing w:after="0"/>
        <w:ind w:left="924" w:hanging="357"/>
        <w:rPr>
          <w:rFonts w:ascii="Cambria" w:hAnsi="Cambria"/>
          <w:color w:val="auto"/>
          <w:szCs w:val="22"/>
        </w:rPr>
      </w:pPr>
      <w:r w:rsidRPr="007D3463">
        <w:rPr>
          <w:rFonts w:ascii="Cambria" w:hAnsi="Cambria"/>
          <w:color w:val="auto"/>
          <w:szCs w:val="22"/>
        </w:rPr>
        <w:t>výši ceny bez daně celkem</w:t>
      </w:r>
    </w:p>
    <w:p w14:paraId="67788D89" w14:textId="77777777" w:rsidR="00C7329A" w:rsidRPr="007D3463" w:rsidRDefault="00C7329A" w:rsidP="00C7329A">
      <w:pPr>
        <w:pStyle w:val="Bodsmlouvy-211"/>
        <w:numPr>
          <w:ilvl w:val="2"/>
          <w:numId w:val="15"/>
        </w:numPr>
        <w:spacing w:after="0"/>
        <w:ind w:left="924" w:hanging="357"/>
        <w:rPr>
          <w:rFonts w:ascii="Cambria" w:hAnsi="Cambria"/>
          <w:color w:val="auto"/>
          <w:szCs w:val="22"/>
        </w:rPr>
      </w:pPr>
      <w:r w:rsidRPr="007D3463">
        <w:rPr>
          <w:rFonts w:ascii="Cambria" w:hAnsi="Cambria"/>
          <w:color w:val="auto"/>
          <w:szCs w:val="22"/>
        </w:rPr>
        <w:t>sazbu daně</w:t>
      </w:r>
    </w:p>
    <w:p w14:paraId="16DAB01E" w14:textId="77777777" w:rsidR="00C7329A" w:rsidRPr="007D3463" w:rsidRDefault="00C7329A" w:rsidP="00C7329A">
      <w:pPr>
        <w:pStyle w:val="Bodsmlouvy-211"/>
        <w:numPr>
          <w:ilvl w:val="2"/>
          <w:numId w:val="15"/>
        </w:numPr>
        <w:spacing w:after="0"/>
        <w:ind w:left="924" w:hanging="357"/>
        <w:rPr>
          <w:rFonts w:ascii="Cambria" w:hAnsi="Cambria"/>
          <w:color w:val="auto"/>
          <w:szCs w:val="22"/>
        </w:rPr>
      </w:pPr>
      <w:r w:rsidRPr="007D3463">
        <w:rPr>
          <w:rFonts w:ascii="Cambria" w:hAnsi="Cambria"/>
          <w:color w:val="auto"/>
          <w:szCs w:val="22"/>
        </w:rPr>
        <w:t>výši daně celkem zaokrouhlenou dle příslušných předpisů</w:t>
      </w:r>
    </w:p>
    <w:p w14:paraId="6901AFCD" w14:textId="77777777" w:rsidR="00C7329A" w:rsidRPr="007D3463" w:rsidRDefault="00C7329A" w:rsidP="00B41A28">
      <w:pPr>
        <w:pStyle w:val="Bodsmlouvy-211"/>
        <w:numPr>
          <w:ilvl w:val="2"/>
          <w:numId w:val="15"/>
        </w:numPr>
        <w:spacing w:after="0"/>
        <w:ind w:left="924" w:hanging="357"/>
        <w:rPr>
          <w:rFonts w:ascii="Cambria" w:hAnsi="Cambria"/>
          <w:szCs w:val="22"/>
        </w:rPr>
      </w:pPr>
      <w:r w:rsidRPr="007D3463">
        <w:rPr>
          <w:rFonts w:ascii="Cambria" w:hAnsi="Cambria"/>
          <w:color w:val="auto"/>
          <w:szCs w:val="22"/>
        </w:rPr>
        <w:t>cenu celkem včetně daně</w:t>
      </w:r>
    </w:p>
    <w:p w14:paraId="2339A78B" w14:textId="429F014D" w:rsidR="00C7329A" w:rsidRPr="007D3463" w:rsidRDefault="00C7329A" w:rsidP="000D3712">
      <w:pPr>
        <w:pStyle w:val="Bodsmlouvy-211"/>
        <w:numPr>
          <w:ilvl w:val="2"/>
          <w:numId w:val="15"/>
        </w:numPr>
        <w:spacing w:after="0"/>
        <w:ind w:left="924" w:hanging="357"/>
        <w:rPr>
          <w:rFonts w:ascii="Cambria" w:hAnsi="Cambria"/>
          <w:szCs w:val="22"/>
        </w:rPr>
      </w:pPr>
      <w:r w:rsidRPr="007D3463">
        <w:rPr>
          <w:rFonts w:ascii="Cambria" w:hAnsi="Cambria"/>
          <w:color w:val="auto"/>
          <w:szCs w:val="22"/>
        </w:rPr>
        <w:t>podpis odpovědné osoby Zhotovitele</w:t>
      </w:r>
    </w:p>
    <w:p w14:paraId="297B6CE9" w14:textId="0D5BD8FA" w:rsidR="0085776B" w:rsidRPr="007D3463" w:rsidRDefault="00C7329A" w:rsidP="000D3712">
      <w:pPr>
        <w:pStyle w:val="Nadpis2"/>
        <w:numPr>
          <w:ilvl w:val="1"/>
          <w:numId w:val="2"/>
        </w:numPr>
        <w:spacing w:before="240" w:line="240" w:lineRule="auto"/>
        <w:ind w:left="0" w:hanging="426"/>
        <w:rPr>
          <w:sz w:val="22"/>
          <w:szCs w:val="22"/>
        </w:rPr>
      </w:pPr>
      <w:r w:rsidRPr="007D3463">
        <w:rPr>
          <w:sz w:val="22"/>
          <w:szCs w:val="22"/>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7F0DEB5A" w14:textId="77777777" w:rsidR="00EF5EE5" w:rsidRPr="007D3463" w:rsidRDefault="00DE3D9A" w:rsidP="00EF5EE5">
      <w:pPr>
        <w:pStyle w:val="Nadpis1"/>
        <w:spacing w:before="360" w:line="240" w:lineRule="auto"/>
        <w:ind w:left="0"/>
        <w:rPr>
          <w:sz w:val="22"/>
          <w:szCs w:val="22"/>
        </w:rPr>
      </w:pPr>
      <w:r w:rsidRPr="007D3463">
        <w:rPr>
          <w:sz w:val="22"/>
          <w:szCs w:val="22"/>
        </w:rPr>
        <w:t>Způsob provádění díla</w:t>
      </w:r>
    </w:p>
    <w:p w14:paraId="540ACB30" w14:textId="77777777" w:rsidR="00DE3D9A" w:rsidRPr="007D3463" w:rsidRDefault="00DE3D9A" w:rsidP="00DE3D9A">
      <w:pPr>
        <w:pStyle w:val="Nadpis2"/>
        <w:numPr>
          <w:ilvl w:val="1"/>
          <w:numId w:val="3"/>
        </w:numPr>
        <w:spacing w:line="240" w:lineRule="auto"/>
        <w:ind w:left="0" w:hanging="426"/>
        <w:rPr>
          <w:sz w:val="22"/>
          <w:szCs w:val="22"/>
        </w:rPr>
      </w:pPr>
      <w:r w:rsidRPr="007D3463">
        <w:rPr>
          <w:sz w:val="22"/>
          <w:szCs w:val="22"/>
        </w:rPr>
        <w:t>Zhotovitel je povinen zapracovat do projektové dokumentace všechny oprávněné požadavky Objednatele, které nejsou v rozporu s legislativou ČR, podle které musí být projektová dokumentace dle této smlouvy zpracována.</w:t>
      </w:r>
    </w:p>
    <w:p w14:paraId="3D21D511" w14:textId="77777777" w:rsidR="00E62EA8" w:rsidRPr="007D3463" w:rsidRDefault="00E62EA8" w:rsidP="00E62EA8">
      <w:pPr>
        <w:pStyle w:val="Nadpis2"/>
        <w:numPr>
          <w:ilvl w:val="1"/>
          <w:numId w:val="3"/>
        </w:numPr>
        <w:spacing w:line="240" w:lineRule="auto"/>
        <w:ind w:left="0" w:hanging="426"/>
        <w:rPr>
          <w:sz w:val="22"/>
          <w:szCs w:val="22"/>
        </w:rPr>
      </w:pPr>
      <w:r w:rsidRPr="007D3463">
        <w:rPr>
          <w:sz w:val="22"/>
          <w:szCs w:val="22"/>
        </w:rPr>
        <w:t>Objednatel je povinen zajistit v rámci provádění díla vypořádání s majetkoprávními vztahy potřebnými pro provedení díla, poskytnutí projektové dokumentace k sousedícím stavebním objektům a přístup na pozemek.</w:t>
      </w:r>
    </w:p>
    <w:p w14:paraId="1D4759E1" w14:textId="70B63A5F" w:rsidR="00E62EA8" w:rsidRPr="007D3463" w:rsidRDefault="00E62EA8" w:rsidP="00E62EA8">
      <w:pPr>
        <w:pStyle w:val="Nadpis2"/>
        <w:numPr>
          <w:ilvl w:val="1"/>
          <w:numId w:val="3"/>
        </w:numPr>
        <w:spacing w:line="240" w:lineRule="auto"/>
        <w:ind w:left="0" w:hanging="426"/>
        <w:rPr>
          <w:sz w:val="22"/>
          <w:szCs w:val="22"/>
        </w:rPr>
      </w:pPr>
      <w:r w:rsidRPr="007D3463">
        <w:rPr>
          <w:sz w:val="22"/>
          <w:szCs w:val="22"/>
        </w:rPr>
        <w:t>Objednatel bude své požadavky jasně deklarovat v rámci výrobních výborů. Výrobní výbory bude organizovat Zhotovitel dle potřeby. Objednatel má právo kdykoliv vyzvat Zhotovitele k organizaci výrobního výboru, v takovém případě je Zhotovitel povinen uskutečnit výrobní výbor do 5</w:t>
      </w:r>
      <w:r w:rsidR="005706B9" w:rsidRPr="007D3463">
        <w:rPr>
          <w:sz w:val="22"/>
          <w:szCs w:val="22"/>
        </w:rPr>
        <w:t> </w:t>
      </w:r>
      <w:r w:rsidRPr="007D3463">
        <w:rPr>
          <w:sz w:val="22"/>
          <w:szCs w:val="22"/>
        </w:rPr>
        <w:t>pracovních dnů od doručení výzvy. Výrobního výboru se bude účastnit odpovědný zástupce Zhotovitele</w:t>
      </w:r>
      <w:r w:rsidR="00BD6F7C" w:rsidRPr="007D3463">
        <w:rPr>
          <w:sz w:val="22"/>
          <w:szCs w:val="22"/>
        </w:rPr>
        <w:t xml:space="preserve"> a zpracovatel architektonické studie</w:t>
      </w:r>
      <w:r w:rsidRPr="007D3463">
        <w:rPr>
          <w:sz w:val="22"/>
          <w:szCs w:val="22"/>
        </w:rPr>
        <w:t>, který je oprávněn jednat za Zhotovitele právně a technicky.</w:t>
      </w:r>
    </w:p>
    <w:p w14:paraId="554FC42F" w14:textId="0297DA5A" w:rsidR="00E62EA8" w:rsidRPr="007D3463" w:rsidRDefault="00E62EA8" w:rsidP="00E62EA8">
      <w:pPr>
        <w:pStyle w:val="Nadpis2"/>
        <w:numPr>
          <w:ilvl w:val="1"/>
          <w:numId w:val="3"/>
        </w:numPr>
        <w:spacing w:line="240" w:lineRule="auto"/>
        <w:ind w:left="0" w:hanging="426"/>
        <w:rPr>
          <w:sz w:val="22"/>
          <w:szCs w:val="22"/>
        </w:rPr>
      </w:pPr>
      <w:bookmarkStart w:id="18" w:name="_Hlk174621144"/>
      <w:r w:rsidRPr="007D3463">
        <w:rPr>
          <w:sz w:val="22"/>
          <w:szCs w:val="22"/>
        </w:rPr>
        <w:t xml:space="preserve">Výrobní výbor je </w:t>
      </w:r>
      <w:r w:rsidR="00AF328F" w:rsidRPr="007D3463">
        <w:rPr>
          <w:sz w:val="22"/>
          <w:szCs w:val="22"/>
        </w:rPr>
        <w:t xml:space="preserve">tvořen </w:t>
      </w:r>
      <w:r w:rsidRPr="007D3463">
        <w:rPr>
          <w:sz w:val="22"/>
          <w:szCs w:val="22"/>
        </w:rPr>
        <w:t>zástupc</w:t>
      </w:r>
      <w:r w:rsidR="00AF328F" w:rsidRPr="007D3463">
        <w:rPr>
          <w:sz w:val="22"/>
          <w:szCs w:val="22"/>
        </w:rPr>
        <w:t>i</w:t>
      </w:r>
      <w:r w:rsidRPr="007D3463">
        <w:rPr>
          <w:sz w:val="22"/>
          <w:szCs w:val="22"/>
        </w:rPr>
        <w:t xml:space="preserve"> zhotovitele a objednatele</w:t>
      </w:r>
      <w:r w:rsidR="00AF328F" w:rsidRPr="007D3463">
        <w:rPr>
          <w:sz w:val="22"/>
          <w:szCs w:val="22"/>
        </w:rPr>
        <w:t xml:space="preserve">. Na jeho jednání </w:t>
      </w:r>
      <w:r w:rsidRPr="007D3463">
        <w:rPr>
          <w:sz w:val="22"/>
          <w:szCs w:val="22"/>
        </w:rPr>
        <w:t>budou probíhat konzultace k postupu a obsahu prací na zpracování PD k projektu, přičemž místo jednání</w:t>
      </w:r>
      <w:r w:rsidR="00E13D9A" w:rsidRPr="007D3463">
        <w:rPr>
          <w:sz w:val="22"/>
          <w:szCs w:val="22"/>
        </w:rPr>
        <w:t xml:space="preserve">, čas a termín </w:t>
      </w:r>
      <w:r w:rsidRPr="007D3463">
        <w:rPr>
          <w:sz w:val="22"/>
          <w:szCs w:val="22"/>
        </w:rPr>
        <w:t>bude řešeno vždy operativně</w:t>
      </w:r>
      <w:r w:rsidR="00080152" w:rsidRPr="007D3463">
        <w:rPr>
          <w:sz w:val="22"/>
          <w:szCs w:val="22"/>
        </w:rPr>
        <w:t xml:space="preserve"> s rozsahem cca 2x</w:t>
      </w:r>
      <w:r w:rsidR="00C35CF3" w:rsidRPr="007D3463">
        <w:rPr>
          <w:sz w:val="22"/>
          <w:szCs w:val="22"/>
        </w:rPr>
        <w:t xml:space="preserve"> </w:t>
      </w:r>
      <w:r w:rsidR="00080152" w:rsidRPr="007D3463">
        <w:rPr>
          <w:sz w:val="22"/>
          <w:szCs w:val="22"/>
        </w:rPr>
        <w:t>měsíčně</w:t>
      </w:r>
      <w:r w:rsidRPr="007D3463">
        <w:rPr>
          <w:sz w:val="22"/>
          <w:szCs w:val="22"/>
        </w:rPr>
        <w:t>. Konzultace o postupu a obsahu prací na zpracování PD nezmění předmět smlouvy, tyto konzultace budou řešit pouze aktuální otázky realizace díla.</w:t>
      </w:r>
      <w:bookmarkEnd w:id="18"/>
    </w:p>
    <w:p w14:paraId="702628CC" w14:textId="77777777" w:rsidR="00E62EA8" w:rsidRPr="007D3463" w:rsidRDefault="00E62EA8" w:rsidP="00E62EA8">
      <w:pPr>
        <w:pStyle w:val="Nadpis2"/>
        <w:numPr>
          <w:ilvl w:val="1"/>
          <w:numId w:val="3"/>
        </w:numPr>
        <w:spacing w:line="240" w:lineRule="auto"/>
        <w:ind w:left="0" w:hanging="426"/>
        <w:rPr>
          <w:sz w:val="22"/>
          <w:szCs w:val="22"/>
        </w:rPr>
      </w:pPr>
      <w:r w:rsidRPr="007D3463">
        <w:rPr>
          <w:sz w:val="22"/>
          <w:szCs w:val="22"/>
        </w:rPr>
        <w:t xml:space="preserve">Zhotovitel předá dílo podle této smlouvy Objednateli v místě sídla </w:t>
      </w:r>
      <w:r w:rsidR="00BD6F7C" w:rsidRPr="007D3463">
        <w:rPr>
          <w:sz w:val="22"/>
          <w:szCs w:val="22"/>
        </w:rPr>
        <w:t>Objednatele.</w:t>
      </w:r>
      <w:r w:rsidRPr="007D3463">
        <w:rPr>
          <w:sz w:val="22"/>
          <w:szCs w:val="22"/>
        </w:rPr>
        <w:t xml:space="preserve"> </w:t>
      </w:r>
    </w:p>
    <w:p w14:paraId="02F7FF44" w14:textId="77777777" w:rsidR="00DE3D9A" w:rsidRPr="007D3463" w:rsidRDefault="00DE3D9A" w:rsidP="00DE3D9A">
      <w:pPr>
        <w:pStyle w:val="Nadpis2"/>
        <w:numPr>
          <w:ilvl w:val="1"/>
          <w:numId w:val="3"/>
        </w:numPr>
        <w:spacing w:line="240" w:lineRule="auto"/>
        <w:ind w:left="0" w:hanging="426"/>
        <w:rPr>
          <w:sz w:val="22"/>
          <w:szCs w:val="22"/>
        </w:rPr>
      </w:pPr>
      <w:r w:rsidRPr="007D3463">
        <w:rPr>
          <w:sz w:val="22"/>
          <w:szCs w:val="22"/>
        </w:rPr>
        <w:lastRenderedPageBreak/>
        <w:t xml:space="preserve">Objednatel je oprávněn kontrolovat zpracování dokumentace Zhotovitele i mimo výrobní výbory. Zhotovitel je povinen odpovědět na písemný dotaz Objednatele k průběhu prací do </w:t>
      </w:r>
      <w:r w:rsidR="00F74743" w:rsidRPr="007D3463">
        <w:rPr>
          <w:sz w:val="22"/>
          <w:szCs w:val="22"/>
        </w:rPr>
        <w:t>5 pracovních dnů</w:t>
      </w:r>
      <w:r w:rsidRPr="007D3463">
        <w:rPr>
          <w:sz w:val="22"/>
          <w:szCs w:val="22"/>
        </w:rPr>
        <w:t>.</w:t>
      </w:r>
    </w:p>
    <w:p w14:paraId="7F088F91" w14:textId="77777777" w:rsidR="00DE3D9A" w:rsidRPr="007D3463" w:rsidRDefault="00DE3D9A" w:rsidP="00DE3D9A">
      <w:pPr>
        <w:pStyle w:val="Nadpis2"/>
        <w:numPr>
          <w:ilvl w:val="1"/>
          <w:numId w:val="3"/>
        </w:numPr>
        <w:spacing w:line="240" w:lineRule="auto"/>
        <w:ind w:left="0" w:hanging="426"/>
        <w:rPr>
          <w:sz w:val="22"/>
          <w:szCs w:val="22"/>
        </w:rPr>
      </w:pPr>
      <w:r w:rsidRPr="007D3463">
        <w:rPr>
          <w:sz w:val="22"/>
          <w:szCs w:val="22"/>
        </w:rPr>
        <w:t>Zjistí-li Zhotovitel, že pokyny Objednatele jsou nevhodné či neúčelné, je povinen na toto Objednatele upozornit. Bude-li v tomto případě Objednatel na výkonu činnosti dle svých pokynů trvat, má Zhotovitel povinnost:</w:t>
      </w:r>
    </w:p>
    <w:p w14:paraId="0678B2E8" w14:textId="77777777" w:rsidR="00DE3D9A" w:rsidRPr="007D3463" w:rsidRDefault="00DE3D9A" w:rsidP="00DE3D9A">
      <w:pPr>
        <w:pStyle w:val="Nadpis2"/>
        <w:numPr>
          <w:ilvl w:val="2"/>
          <w:numId w:val="3"/>
        </w:numPr>
        <w:spacing w:line="240" w:lineRule="auto"/>
        <w:ind w:left="709"/>
        <w:rPr>
          <w:sz w:val="22"/>
          <w:szCs w:val="22"/>
        </w:rPr>
      </w:pPr>
      <w:r w:rsidRPr="007D3463">
        <w:rPr>
          <w:sz w:val="22"/>
          <w:szCs w:val="22"/>
        </w:rPr>
        <w:t>ve výkonu činností pokračovat dle původních pokynů Objednatele, přičemž s ohledem na druh nevhodnosti pokynů Objednatele se v odpovídajícím poměru zprošťuje odpovědnosti za úspěch vykonaných činností a za vady v jím poskytované službě Zhotovitele,</w:t>
      </w:r>
    </w:p>
    <w:p w14:paraId="5F7410D2" w14:textId="77777777" w:rsidR="00DE3D9A" w:rsidRPr="007D3463" w:rsidRDefault="00DE3D9A" w:rsidP="00DE3D9A">
      <w:pPr>
        <w:pStyle w:val="Nadpis2"/>
        <w:numPr>
          <w:ilvl w:val="2"/>
          <w:numId w:val="3"/>
        </w:numPr>
        <w:spacing w:line="240" w:lineRule="auto"/>
        <w:ind w:left="709"/>
        <w:rPr>
          <w:sz w:val="22"/>
          <w:szCs w:val="22"/>
        </w:rPr>
      </w:pPr>
      <w:r w:rsidRPr="007D3463">
        <w:rPr>
          <w:sz w:val="22"/>
          <w:szCs w:val="22"/>
        </w:rPr>
        <w:t>v případě pokračování ve výkonu činností požadovat na Objednateli, aby své setrvání na původních pokynech potvrdil Objednatel i písemně.</w:t>
      </w:r>
    </w:p>
    <w:p w14:paraId="02B63E61" w14:textId="77777777" w:rsidR="00DE3D9A" w:rsidRPr="007D3463" w:rsidRDefault="00DE3D9A" w:rsidP="00DE3D9A">
      <w:pPr>
        <w:pStyle w:val="Nadpis2"/>
        <w:numPr>
          <w:ilvl w:val="1"/>
          <w:numId w:val="3"/>
        </w:numPr>
        <w:spacing w:line="240" w:lineRule="auto"/>
        <w:ind w:left="0" w:hanging="426"/>
        <w:rPr>
          <w:sz w:val="22"/>
          <w:szCs w:val="22"/>
        </w:rPr>
      </w:pPr>
      <w:r w:rsidRPr="007D3463">
        <w:rPr>
          <w:sz w:val="22"/>
          <w:szCs w:val="22"/>
        </w:rPr>
        <w:t>Zhotovitel je povinen upozornit Objednatele na to, že jeho pokyny nebo nové pokyny odporují obecně závazným právním předpisům.</w:t>
      </w:r>
    </w:p>
    <w:p w14:paraId="2483CCE8" w14:textId="77777777" w:rsidR="00DE3D9A" w:rsidRPr="007D3463" w:rsidRDefault="00DE3D9A" w:rsidP="00DE3D9A">
      <w:pPr>
        <w:pStyle w:val="Nadpis2"/>
        <w:numPr>
          <w:ilvl w:val="1"/>
          <w:numId w:val="3"/>
        </w:numPr>
        <w:spacing w:line="240" w:lineRule="auto"/>
        <w:ind w:left="0" w:hanging="426"/>
        <w:rPr>
          <w:sz w:val="22"/>
          <w:szCs w:val="22"/>
        </w:rPr>
      </w:pPr>
      <w:r w:rsidRPr="007D3463">
        <w:rPr>
          <w:sz w:val="22"/>
          <w:szCs w:val="22"/>
        </w:rPr>
        <w:t>Zhotovitel je povinen pravidelně informovat Objednatele o postupu při výkonu činností, a to nejméně jedenkrát měsíčně.</w:t>
      </w:r>
    </w:p>
    <w:p w14:paraId="6F58A690" w14:textId="77777777" w:rsidR="00DE3D9A" w:rsidRPr="007D3463" w:rsidRDefault="00DE3D9A" w:rsidP="00DE3D9A">
      <w:pPr>
        <w:pStyle w:val="Nadpis2"/>
        <w:numPr>
          <w:ilvl w:val="1"/>
          <w:numId w:val="3"/>
        </w:numPr>
        <w:spacing w:line="240" w:lineRule="auto"/>
        <w:ind w:left="0" w:hanging="426"/>
        <w:rPr>
          <w:sz w:val="22"/>
          <w:szCs w:val="22"/>
        </w:rPr>
      </w:pPr>
      <w:r w:rsidRPr="007D3463">
        <w:rPr>
          <w:sz w:val="22"/>
          <w:szCs w:val="22"/>
        </w:rPr>
        <w:t>Zhotovitel je povinen předat po vykonání činností bez zbytečného odkladu Objednateli věci, které za něho převzal při výkonu činností.</w:t>
      </w:r>
    </w:p>
    <w:p w14:paraId="36FAE1B1" w14:textId="77777777" w:rsidR="005D5DC0" w:rsidRPr="007D3463" w:rsidRDefault="005D5DC0" w:rsidP="005D5DC0">
      <w:pPr>
        <w:pStyle w:val="Nadpis1"/>
        <w:spacing w:before="360" w:line="240" w:lineRule="auto"/>
        <w:ind w:left="0"/>
        <w:rPr>
          <w:sz w:val="22"/>
          <w:szCs w:val="22"/>
        </w:rPr>
      </w:pPr>
      <w:r w:rsidRPr="007D3463">
        <w:rPr>
          <w:sz w:val="22"/>
          <w:szCs w:val="22"/>
        </w:rPr>
        <w:t>Licenční ujednání</w:t>
      </w:r>
    </w:p>
    <w:p w14:paraId="51B1150C" w14:textId="179FB1CF" w:rsidR="005D5DC0" w:rsidRPr="007D3463" w:rsidRDefault="005D5DC0" w:rsidP="00236E4D">
      <w:pPr>
        <w:pStyle w:val="Nadpis2"/>
        <w:numPr>
          <w:ilvl w:val="1"/>
          <w:numId w:val="7"/>
        </w:numPr>
        <w:ind w:left="0" w:hanging="426"/>
        <w:rPr>
          <w:sz w:val="22"/>
          <w:szCs w:val="22"/>
        </w:rPr>
      </w:pPr>
      <w:r w:rsidRPr="007D3463">
        <w:rPr>
          <w:sz w:val="22"/>
          <w:szCs w:val="22"/>
        </w:rPr>
        <w:t>K veškerým hmotně zachyceným výsledkům činnosti, které jsou plněním Zhotovitele na základě této smlouvy a požívají autorskoprávní ochranu</w:t>
      </w:r>
      <w:r w:rsidR="005706B9" w:rsidRPr="007D3463">
        <w:rPr>
          <w:sz w:val="22"/>
          <w:szCs w:val="22"/>
        </w:rPr>
        <w:t>,</w:t>
      </w:r>
      <w:r w:rsidRPr="007D3463">
        <w:rPr>
          <w:sz w:val="22"/>
          <w:szCs w:val="22"/>
        </w:rPr>
        <w:t xml:space="preserve"> Zhotovitel poskytuje Objednateli výhradní a</w:t>
      </w:r>
      <w:r w:rsidR="005706B9" w:rsidRPr="007D3463">
        <w:rPr>
          <w:sz w:val="22"/>
          <w:szCs w:val="22"/>
        </w:rPr>
        <w:t> </w:t>
      </w:r>
      <w:r w:rsidRPr="007D3463">
        <w:rPr>
          <w:sz w:val="22"/>
          <w:szCs w:val="22"/>
        </w:rPr>
        <w:t>neomezenou licenci, včetně práva hmotně zachycené výsledky činnosti měnit. Objednatel není povinen licenci využít.</w:t>
      </w:r>
    </w:p>
    <w:p w14:paraId="11814DB8" w14:textId="77777777" w:rsidR="005D5DC0" w:rsidRPr="007D3463" w:rsidRDefault="005D5DC0" w:rsidP="00236E4D">
      <w:pPr>
        <w:pStyle w:val="Nadpis2"/>
        <w:numPr>
          <w:ilvl w:val="1"/>
          <w:numId w:val="7"/>
        </w:numPr>
        <w:ind w:left="0" w:hanging="426"/>
        <w:rPr>
          <w:sz w:val="22"/>
          <w:szCs w:val="22"/>
        </w:rPr>
      </w:pPr>
      <w:r w:rsidRPr="007D3463">
        <w:rPr>
          <w:sz w:val="22"/>
          <w:szCs w:val="22"/>
        </w:rPr>
        <w:t xml:space="preserve">Objednatel je oprávněn uzavřít </w:t>
      </w:r>
      <w:proofErr w:type="spellStart"/>
      <w:r w:rsidRPr="007D3463">
        <w:rPr>
          <w:sz w:val="22"/>
          <w:szCs w:val="22"/>
        </w:rPr>
        <w:t>podlicenční</w:t>
      </w:r>
      <w:proofErr w:type="spellEnd"/>
      <w:r w:rsidRPr="007D3463">
        <w:rPr>
          <w:sz w:val="22"/>
          <w:szCs w:val="22"/>
        </w:rPr>
        <w:t xml:space="preserve"> smlouvu. Objednatel je oprávněn postoupit licenci třetí osobě.</w:t>
      </w:r>
    </w:p>
    <w:p w14:paraId="288F55F3" w14:textId="77777777" w:rsidR="005D5DC0" w:rsidRPr="007D3463" w:rsidRDefault="005D5DC0" w:rsidP="00236E4D">
      <w:pPr>
        <w:pStyle w:val="Nadpis2"/>
        <w:numPr>
          <w:ilvl w:val="1"/>
          <w:numId w:val="7"/>
        </w:numPr>
        <w:ind w:left="0" w:hanging="426"/>
        <w:rPr>
          <w:sz w:val="22"/>
          <w:szCs w:val="22"/>
        </w:rPr>
      </w:pPr>
      <w:r w:rsidRPr="007D3463">
        <w:rPr>
          <w:sz w:val="22"/>
          <w:szCs w:val="22"/>
        </w:rPr>
        <w:t>K veškerým podkladům pro plnění smlouvy, které požívají autorskoprávní ochrany, uděluje Objednatel Zhotoviteli právo dílo v nezbytném rozsahu užít tak, aby byl naplněn účel této smlouvy, tj. příprava a realizace stavby.</w:t>
      </w:r>
    </w:p>
    <w:p w14:paraId="1DE11768" w14:textId="6CC38581" w:rsidR="00AF328F" w:rsidRPr="007D3463" w:rsidRDefault="005D5DC0" w:rsidP="00236E4D">
      <w:pPr>
        <w:pStyle w:val="Nadpis2"/>
        <w:numPr>
          <w:ilvl w:val="1"/>
          <w:numId w:val="7"/>
        </w:numPr>
        <w:ind w:left="0" w:hanging="426"/>
        <w:rPr>
          <w:sz w:val="22"/>
          <w:szCs w:val="22"/>
        </w:rPr>
      </w:pPr>
      <w:r w:rsidRPr="007D3463">
        <w:rPr>
          <w:sz w:val="22"/>
          <w:szCs w:val="22"/>
        </w:rPr>
        <w:t>Zhotovitel se zavazuje tyto licenční ujednání písemně potvrdit do 5 dnů od protokolárního předání kompletního díla.</w:t>
      </w:r>
    </w:p>
    <w:p w14:paraId="5F4BB93C" w14:textId="77777777" w:rsidR="00EF5EE5" w:rsidRPr="007D3463" w:rsidRDefault="005D5DC0" w:rsidP="00EF5EE5">
      <w:pPr>
        <w:pStyle w:val="Nadpis1"/>
        <w:spacing w:before="360" w:line="240" w:lineRule="auto"/>
        <w:ind w:left="0"/>
        <w:rPr>
          <w:sz w:val="22"/>
          <w:szCs w:val="22"/>
        </w:rPr>
      </w:pPr>
      <w:r w:rsidRPr="007D3463">
        <w:rPr>
          <w:sz w:val="22"/>
          <w:szCs w:val="22"/>
        </w:rPr>
        <w:t>Smluvní pokuty</w:t>
      </w:r>
    </w:p>
    <w:p w14:paraId="770E256F" w14:textId="7AA0B5E9" w:rsidR="005D5DC0" w:rsidRPr="007D3463" w:rsidRDefault="005D5DC0" w:rsidP="00236E4D">
      <w:pPr>
        <w:pStyle w:val="Nadpis2"/>
        <w:numPr>
          <w:ilvl w:val="1"/>
          <w:numId w:val="7"/>
        </w:numPr>
        <w:spacing w:line="240" w:lineRule="auto"/>
        <w:ind w:left="0" w:hanging="426"/>
        <w:rPr>
          <w:sz w:val="22"/>
          <w:szCs w:val="22"/>
        </w:rPr>
      </w:pPr>
      <w:bookmarkStart w:id="19" w:name="_Hlk133216970"/>
      <w:r w:rsidRPr="007D3463">
        <w:rPr>
          <w:sz w:val="22"/>
          <w:szCs w:val="22"/>
        </w:rPr>
        <w:t xml:space="preserve">Smluvní pokuta za prodlení Zhotovitele s dodáním díla dle čl. </w:t>
      </w:r>
      <w:r w:rsidR="00E62EA8" w:rsidRPr="007D3463">
        <w:rPr>
          <w:sz w:val="22"/>
          <w:szCs w:val="22"/>
        </w:rPr>
        <w:t>IV</w:t>
      </w:r>
      <w:r w:rsidRPr="007D3463">
        <w:rPr>
          <w:sz w:val="22"/>
          <w:szCs w:val="22"/>
        </w:rPr>
        <w:t xml:space="preserve"> této smlouvy se sjednává ve výši </w:t>
      </w:r>
      <w:r w:rsidRPr="007D3463">
        <w:rPr>
          <w:b/>
          <w:sz w:val="22"/>
          <w:szCs w:val="22"/>
        </w:rPr>
        <w:t>0,1</w:t>
      </w:r>
      <w:r w:rsidR="00EF751E" w:rsidRPr="007D3463">
        <w:rPr>
          <w:b/>
          <w:sz w:val="22"/>
          <w:szCs w:val="22"/>
        </w:rPr>
        <w:t xml:space="preserve"> </w:t>
      </w:r>
      <w:r w:rsidRPr="007D3463">
        <w:rPr>
          <w:b/>
          <w:sz w:val="22"/>
          <w:szCs w:val="22"/>
        </w:rPr>
        <w:t>%</w:t>
      </w:r>
      <w:r w:rsidRPr="007D3463">
        <w:rPr>
          <w:sz w:val="22"/>
          <w:szCs w:val="22"/>
        </w:rPr>
        <w:t xml:space="preserve"> z Ceny </w:t>
      </w:r>
      <w:r w:rsidR="00B07562" w:rsidRPr="007D3463">
        <w:rPr>
          <w:sz w:val="22"/>
          <w:szCs w:val="22"/>
        </w:rPr>
        <w:t>díla</w:t>
      </w:r>
      <w:r w:rsidRPr="007D3463">
        <w:rPr>
          <w:sz w:val="22"/>
          <w:szCs w:val="22"/>
        </w:rPr>
        <w:t xml:space="preserve"> bez DPH za každý i započatý den prodlení z termínu dodání díla dle čl. </w:t>
      </w:r>
      <w:r w:rsidR="003A2E65" w:rsidRPr="007D3463">
        <w:rPr>
          <w:sz w:val="22"/>
          <w:szCs w:val="22"/>
        </w:rPr>
        <w:t>IV.</w:t>
      </w:r>
      <w:r w:rsidRPr="007D3463">
        <w:rPr>
          <w:sz w:val="22"/>
          <w:szCs w:val="22"/>
        </w:rPr>
        <w:t xml:space="preserve"> smlouvy.</w:t>
      </w:r>
    </w:p>
    <w:p w14:paraId="74BF1014" w14:textId="77777777" w:rsidR="005D5DC0" w:rsidRPr="007D3463" w:rsidRDefault="005D5DC0" w:rsidP="00236E4D">
      <w:pPr>
        <w:pStyle w:val="Nadpis2"/>
        <w:numPr>
          <w:ilvl w:val="1"/>
          <w:numId w:val="7"/>
        </w:numPr>
        <w:spacing w:line="240" w:lineRule="auto"/>
        <w:ind w:left="0" w:hanging="426"/>
        <w:rPr>
          <w:sz w:val="22"/>
          <w:szCs w:val="22"/>
        </w:rPr>
      </w:pPr>
      <w:r w:rsidRPr="007D3463">
        <w:rPr>
          <w:sz w:val="22"/>
          <w:szCs w:val="22"/>
        </w:rPr>
        <w:t>Smluvní pokuta za nedodržení podmínek provádění díla dle této smlouvy, pokynů Objednatele či příslušného stavebního úřadu ze strany Zhotovitele se sjednává ve výši 0,1</w:t>
      </w:r>
      <w:r w:rsidR="00EF751E" w:rsidRPr="007D3463">
        <w:rPr>
          <w:sz w:val="22"/>
          <w:szCs w:val="22"/>
        </w:rPr>
        <w:t xml:space="preserve"> </w:t>
      </w:r>
      <w:r w:rsidRPr="007D3463">
        <w:rPr>
          <w:sz w:val="22"/>
          <w:szCs w:val="22"/>
        </w:rPr>
        <w:t>% z</w:t>
      </w:r>
      <w:r w:rsidR="00534577" w:rsidRPr="007D3463">
        <w:rPr>
          <w:sz w:val="22"/>
          <w:szCs w:val="22"/>
        </w:rPr>
        <w:t xml:space="preserve"> Ceny </w:t>
      </w:r>
      <w:r w:rsidR="00B07562" w:rsidRPr="007D3463">
        <w:rPr>
          <w:sz w:val="22"/>
          <w:szCs w:val="22"/>
        </w:rPr>
        <w:t>díla</w:t>
      </w:r>
      <w:r w:rsidRPr="007D3463">
        <w:rPr>
          <w:sz w:val="22"/>
          <w:szCs w:val="22"/>
        </w:rPr>
        <w:t xml:space="preserve"> bez DPH za každý jednotlivý případ nedodržení podmínek.</w:t>
      </w:r>
    </w:p>
    <w:p w14:paraId="60D8B9BD" w14:textId="77777777" w:rsidR="005D5DC0" w:rsidRPr="007D3463" w:rsidRDefault="005D5DC0" w:rsidP="00236E4D">
      <w:pPr>
        <w:pStyle w:val="Nadpis2"/>
        <w:numPr>
          <w:ilvl w:val="1"/>
          <w:numId w:val="7"/>
        </w:numPr>
        <w:spacing w:line="240" w:lineRule="auto"/>
        <w:ind w:left="0" w:hanging="426"/>
        <w:rPr>
          <w:sz w:val="22"/>
          <w:szCs w:val="22"/>
        </w:rPr>
      </w:pPr>
      <w:r w:rsidRPr="007D3463">
        <w:rPr>
          <w:sz w:val="22"/>
          <w:szCs w:val="22"/>
        </w:rPr>
        <w:t xml:space="preserve">Smluvní pokuta za prodlení Objednatele se zaplacením kupní ceny dle čl. VI. této smlouvy se sjednává ve výši </w:t>
      </w:r>
      <w:r w:rsidRPr="007D3463">
        <w:rPr>
          <w:b/>
          <w:sz w:val="22"/>
          <w:szCs w:val="22"/>
        </w:rPr>
        <w:t>0,1</w:t>
      </w:r>
      <w:r w:rsidR="00744CD1" w:rsidRPr="007D3463">
        <w:rPr>
          <w:b/>
          <w:sz w:val="22"/>
          <w:szCs w:val="22"/>
        </w:rPr>
        <w:t xml:space="preserve"> </w:t>
      </w:r>
      <w:r w:rsidRPr="007D3463">
        <w:rPr>
          <w:b/>
          <w:sz w:val="22"/>
          <w:szCs w:val="22"/>
        </w:rPr>
        <w:t>%</w:t>
      </w:r>
      <w:r w:rsidRPr="007D3463">
        <w:rPr>
          <w:sz w:val="22"/>
          <w:szCs w:val="22"/>
        </w:rPr>
        <w:t xml:space="preserve"> z dlužné částky bez DPH za každý i započatý den prodlení.</w:t>
      </w:r>
    </w:p>
    <w:p w14:paraId="755A65D8" w14:textId="026FA110" w:rsidR="005D5DC0" w:rsidRPr="007D3463" w:rsidRDefault="005D5DC0" w:rsidP="00236E4D">
      <w:pPr>
        <w:pStyle w:val="Nadpis2"/>
        <w:numPr>
          <w:ilvl w:val="1"/>
          <w:numId w:val="7"/>
        </w:numPr>
        <w:spacing w:line="240" w:lineRule="auto"/>
        <w:ind w:left="0" w:hanging="426"/>
        <w:rPr>
          <w:sz w:val="22"/>
          <w:szCs w:val="22"/>
        </w:rPr>
      </w:pPr>
      <w:r w:rsidRPr="007D3463">
        <w:rPr>
          <w:sz w:val="22"/>
          <w:szCs w:val="22"/>
        </w:rPr>
        <w:t xml:space="preserve">Smluvní pokuta za porušení povinnosti Zhotovitele, mít po celou dobu provádění díla uzavřeno pojištění profesní odpovědnosti za škodu způsobenou svou činností projektanta stavební </w:t>
      </w:r>
      <w:r w:rsidRPr="007D3463">
        <w:rPr>
          <w:sz w:val="22"/>
          <w:szCs w:val="22"/>
        </w:rPr>
        <w:lastRenderedPageBreak/>
        <w:t xml:space="preserve">dokumentace v souladu s čl. </w:t>
      </w:r>
      <w:r w:rsidR="005D07AD" w:rsidRPr="007D3463">
        <w:rPr>
          <w:sz w:val="22"/>
          <w:szCs w:val="22"/>
        </w:rPr>
        <w:fldChar w:fldCharType="begin"/>
      </w:r>
      <w:r w:rsidR="006407B7" w:rsidRPr="007D3463">
        <w:rPr>
          <w:sz w:val="22"/>
          <w:szCs w:val="22"/>
        </w:rPr>
        <w:instrText xml:space="preserve"> REF _Ref389567638 \r \h  \* MERGEFORMAT </w:instrText>
      </w:r>
      <w:r w:rsidR="005D07AD" w:rsidRPr="007D3463">
        <w:rPr>
          <w:sz w:val="22"/>
          <w:szCs w:val="22"/>
        </w:rPr>
      </w:r>
      <w:r w:rsidR="005D07AD" w:rsidRPr="007D3463">
        <w:rPr>
          <w:sz w:val="22"/>
          <w:szCs w:val="22"/>
        </w:rPr>
        <w:fldChar w:fldCharType="separate"/>
      </w:r>
      <w:r w:rsidR="00DE1485" w:rsidRPr="007D3463">
        <w:rPr>
          <w:sz w:val="22"/>
          <w:szCs w:val="22"/>
        </w:rPr>
        <w:t>XIII</w:t>
      </w:r>
      <w:r w:rsidRPr="007D3463">
        <w:rPr>
          <w:sz w:val="22"/>
          <w:szCs w:val="22"/>
        </w:rPr>
        <w:t>.1</w:t>
      </w:r>
      <w:r w:rsidR="005D07AD" w:rsidRPr="007D3463">
        <w:rPr>
          <w:sz w:val="22"/>
          <w:szCs w:val="22"/>
        </w:rPr>
        <w:fldChar w:fldCharType="end"/>
      </w:r>
      <w:r w:rsidRPr="007D3463">
        <w:rPr>
          <w:sz w:val="22"/>
          <w:szCs w:val="22"/>
        </w:rPr>
        <w:t xml:space="preserve"> smlouvy, se sjednává ve výši 0,05</w:t>
      </w:r>
      <w:r w:rsidR="00744CD1" w:rsidRPr="007D3463">
        <w:rPr>
          <w:sz w:val="22"/>
          <w:szCs w:val="22"/>
        </w:rPr>
        <w:t xml:space="preserve"> </w:t>
      </w:r>
      <w:r w:rsidRPr="007D3463">
        <w:rPr>
          <w:sz w:val="22"/>
          <w:szCs w:val="22"/>
        </w:rPr>
        <w:t xml:space="preserve">% z Ceny díla bez DPH za každý i započatý den, kdy </w:t>
      </w:r>
      <w:r w:rsidR="00117E2A" w:rsidRPr="007D3463">
        <w:rPr>
          <w:sz w:val="22"/>
          <w:szCs w:val="22"/>
        </w:rPr>
        <w:t xml:space="preserve">Zhotovitel </w:t>
      </w:r>
      <w:r w:rsidRPr="007D3463">
        <w:rPr>
          <w:sz w:val="22"/>
          <w:szCs w:val="22"/>
        </w:rPr>
        <w:t>neměl uzavřeno toto pojištění.</w:t>
      </w:r>
    </w:p>
    <w:p w14:paraId="2801F5AC" w14:textId="6B769D74" w:rsidR="005D5DC0" w:rsidRPr="007D3463" w:rsidRDefault="005D5DC0" w:rsidP="00236E4D">
      <w:pPr>
        <w:pStyle w:val="Nadpis2"/>
        <w:numPr>
          <w:ilvl w:val="1"/>
          <w:numId w:val="7"/>
        </w:numPr>
        <w:spacing w:line="240" w:lineRule="auto"/>
        <w:ind w:left="0" w:hanging="426"/>
        <w:rPr>
          <w:sz w:val="22"/>
          <w:szCs w:val="22"/>
        </w:rPr>
      </w:pPr>
      <w:r w:rsidRPr="007D3463">
        <w:rPr>
          <w:sz w:val="22"/>
          <w:szCs w:val="22"/>
        </w:rPr>
        <w:t xml:space="preserve">Smluvní pokutu vyúčtuje oprávněná strana do 30 dnů od zjištění </w:t>
      </w:r>
      <w:r w:rsidR="00117E2A" w:rsidRPr="007D3463">
        <w:rPr>
          <w:sz w:val="22"/>
          <w:szCs w:val="22"/>
        </w:rPr>
        <w:t>vzniku takového ná</w:t>
      </w:r>
      <w:r w:rsidR="00A17CBA" w:rsidRPr="007D3463">
        <w:rPr>
          <w:sz w:val="22"/>
          <w:szCs w:val="22"/>
        </w:rPr>
        <w:t>roku</w:t>
      </w:r>
      <w:r w:rsidR="00117E2A" w:rsidRPr="007D3463">
        <w:rPr>
          <w:sz w:val="22"/>
          <w:szCs w:val="22"/>
        </w:rPr>
        <w:t xml:space="preserve"> </w:t>
      </w:r>
      <w:r w:rsidRPr="007D3463">
        <w:rPr>
          <w:sz w:val="22"/>
          <w:szCs w:val="22"/>
        </w:rPr>
        <w:t xml:space="preserve">a druhá strana je povinna smluvní pokutu uhradit do 30 dnů od obdržení daňového </w:t>
      </w:r>
      <w:proofErr w:type="gramStart"/>
      <w:r w:rsidRPr="007D3463">
        <w:rPr>
          <w:sz w:val="22"/>
          <w:szCs w:val="22"/>
        </w:rPr>
        <w:t>dokladu - faktury</w:t>
      </w:r>
      <w:proofErr w:type="gramEnd"/>
      <w:r w:rsidRPr="007D3463">
        <w:rPr>
          <w:sz w:val="22"/>
          <w:szCs w:val="22"/>
        </w:rPr>
        <w:t>. Totéž se týká úroků z prodlení.</w:t>
      </w:r>
    </w:p>
    <w:p w14:paraId="6E3A9808" w14:textId="77777777" w:rsidR="005D5DC0" w:rsidRPr="007D3463" w:rsidRDefault="005D5DC0" w:rsidP="00236E4D">
      <w:pPr>
        <w:pStyle w:val="Nadpis2"/>
        <w:numPr>
          <w:ilvl w:val="1"/>
          <w:numId w:val="7"/>
        </w:numPr>
        <w:spacing w:line="240" w:lineRule="auto"/>
        <w:ind w:left="0" w:hanging="426"/>
        <w:rPr>
          <w:sz w:val="22"/>
          <w:szCs w:val="22"/>
        </w:rPr>
      </w:pPr>
      <w:r w:rsidRPr="007D3463">
        <w:rPr>
          <w:sz w:val="22"/>
          <w:szCs w:val="22"/>
        </w:rPr>
        <w:t>Smluvní strany se dohodly na vyloučení aplikace ustanovení § 2050</w:t>
      </w:r>
      <w:r w:rsidR="006B37D5" w:rsidRPr="007D3463">
        <w:rPr>
          <w:sz w:val="22"/>
          <w:szCs w:val="22"/>
        </w:rPr>
        <w:t xml:space="preserve"> </w:t>
      </w:r>
      <w:r w:rsidRPr="007D3463">
        <w:rPr>
          <w:rFonts w:cs="Arial"/>
          <w:sz w:val="22"/>
          <w:szCs w:val="22"/>
        </w:rPr>
        <w:t>zákona č. 89/2012 Sb., občanský zákoník</w:t>
      </w:r>
      <w:bookmarkEnd w:id="19"/>
      <w:r w:rsidRPr="007D3463">
        <w:rPr>
          <w:sz w:val="22"/>
          <w:szCs w:val="22"/>
        </w:rPr>
        <w:t>.</w:t>
      </w:r>
    </w:p>
    <w:p w14:paraId="22FC6659" w14:textId="77777777" w:rsidR="001C7F8E" w:rsidRPr="007D3463" w:rsidRDefault="001C7F8E" w:rsidP="001C7F8E">
      <w:pPr>
        <w:rPr>
          <w:lang w:val="cs-CZ"/>
        </w:rPr>
      </w:pPr>
    </w:p>
    <w:p w14:paraId="4429936D" w14:textId="12FB9A2D" w:rsidR="000D06BD" w:rsidRPr="007D3463" w:rsidRDefault="000D06BD" w:rsidP="000D3712">
      <w:pPr>
        <w:pStyle w:val="Nadpis1"/>
        <w:spacing w:before="360" w:line="240" w:lineRule="auto"/>
        <w:ind w:left="0"/>
        <w:rPr>
          <w:sz w:val="22"/>
          <w:szCs w:val="22"/>
        </w:rPr>
      </w:pPr>
      <w:r w:rsidRPr="007D3463">
        <w:rPr>
          <w:sz w:val="22"/>
          <w:szCs w:val="22"/>
        </w:rPr>
        <w:t>Další povinnosti stran</w:t>
      </w:r>
    </w:p>
    <w:p w14:paraId="063C1F50" w14:textId="09A54347" w:rsidR="000D06BD" w:rsidRPr="007D3463" w:rsidRDefault="000D06BD" w:rsidP="00236E4D">
      <w:pPr>
        <w:pStyle w:val="Nadpis2"/>
        <w:numPr>
          <w:ilvl w:val="1"/>
          <w:numId w:val="8"/>
        </w:numPr>
        <w:ind w:left="0" w:hanging="426"/>
        <w:rPr>
          <w:sz w:val="22"/>
          <w:szCs w:val="22"/>
        </w:rPr>
      </w:pPr>
      <w:r w:rsidRPr="007D3463">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3CC933C0" w14:textId="3AAC7CCA" w:rsidR="005D5DC0" w:rsidRPr="007D3463" w:rsidRDefault="005D5DC0" w:rsidP="00236E4D">
      <w:pPr>
        <w:pStyle w:val="Nadpis2"/>
        <w:numPr>
          <w:ilvl w:val="1"/>
          <w:numId w:val="8"/>
        </w:numPr>
        <w:ind w:left="0" w:hanging="426"/>
        <w:rPr>
          <w:sz w:val="22"/>
          <w:szCs w:val="22"/>
        </w:rPr>
      </w:pPr>
      <w:r w:rsidRPr="007D3463">
        <w:rPr>
          <w:sz w:val="22"/>
          <w:szCs w:val="22"/>
        </w:rPr>
        <w:t>Objednatel se zavazuje předat Zhotoviteli veškeré informace a podklady, které během zpracování díla získá a které by mohly ovlivnit provádění díla. Tyto informace a podklady předá Objednatel Zhotoviteli neprodleně po jejich získání.</w:t>
      </w:r>
    </w:p>
    <w:p w14:paraId="0DD320D3" w14:textId="77777777" w:rsidR="005D5DC0" w:rsidRPr="007D3463" w:rsidRDefault="005D5DC0" w:rsidP="00236E4D">
      <w:pPr>
        <w:pStyle w:val="Nadpis2"/>
        <w:numPr>
          <w:ilvl w:val="1"/>
          <w:numId w:val="8"/>
        </w:numPr>
        <w:ind w:left="0" w:hanging="426"/>
        <w:rPr>
          <w:sz w:val="22"/>
          <w:szCs w:val="22"/>
        </w:rPr>
      </w:pPr>
      <w:r w:rsidRPr="007D3463">
        <w:rPr>
          <w:sz w:val="22"/>
          <w:szCs w:val="22"/>
        </w:rPr>
        <w:t>Objednatel zajistí účast odpovědných specialistů na výrobních výborech v průběhu zpracování díla dle této smlouvy, které bude svolávat Zhotovitel.</w:t>
      </w:r>
    </w:p>
    <w:p w14:paraId="779EEA7B" w14:textId="77777777" w:rsidR="002C1894" w:rsidRPr="007D3463" w:rsidRDefault="005D5DC0" w:rsidP="002C1894">
      <w:pPr>
        <w:pStyle w:val="Nadpis2"/>
        <w:numPr>
          <w:ilvl w:val="1"/>
          <w:numId w:val="8"/>
        </w:numPr>
        <w:ind w:left="0" w:hanging="426"/>
        <w:rPr>
          <w:sz w:val="22"/>
          <w:szCs w:val="22"/>
        </w:rPr>
      </w:pPr>
      <w:r w:rsidRPr="007D3463">
        <w:rPr>
          <w:sz w:val="22"/>
          <w:szCs w:val="22"/>
        </w:rPr>
        <w:t>Objednatel se zavazuje zajistit včasné a řádné financování díla dle této smlouvy</w:t>
      </w:r>
      <w:r w:rsidR="00BA22BE" w:rsidRPr="007D3463">
        <w:rPr>
          <w:sz w:val="22"/>
          <w:szCs w:val="22"/>
        </w:rPr>
        <w:t>.</w:t>
      </w:r>
    </w:p>
    <w:p w14:paraId="26967ADA" w14:textId="3DF7912D" w:rsidR="002C1894" w:rsidRPr="007D3463" w:rsidRDefault="002C1894" w:rsidP="004F686C">
      <w:pPr>
        <w:pStyle w:val="Nadpis2"/>
        <w:numPr>
          <w:ilvl w:val="1"/>
          <w:numId w:val="8"/>
        </w:numPr>
        <w:ind w:left="0" w:hanging="426"/>
        <w:rPr>
          <w:sz w:val="22"/>
          <w:szCs w:val="22"/>
        </w:rPr>
      </w:pPr>
      <w:r w:rsidRPr="007D3463">
        <w:rPr>
          <w:rFonts w:cstheme="minorHAnsi"/>
          <w:sz w:val="22"/>
          <w:szCs w:val="22"/>
        </w:rPr>
        <w:t xml:space="preserve">Zhotovitel </w:t>
      </w:r>
      <w:r w:rsidRPr="007D3463">
        <w:rPr>
          <w:rFonts w:cs="Arial"/>
          <w:iCs/>
          <w:sz w:val="22"/>
          <w:szCs w:val="22"/>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75F3D4EF" w14:textId="65C6FEB7" w:rsidR="006E68F8" w:rsidRPr="007D3463" w:rsidRDefault="002C1894" w:rsidP="00F663D1">
      <w:pPr>
        <w:pStyle w:val="Nadpis2"/>
        <w:numPr>
          <w:ilvl w:val="1"/>
          <w:numId w:val="8"/>
        </w:numPr>
        <w:ind w:left="0" w:hanging="426"/>
        <w:rPr>
          <w:rFonts w:cs="Arial"/>
          <w:iCs/>
          <w:sz w:val="22"/>
          <w:szCs w:val="22"/>
        </w:rPr>
      </w:pPr>
      <w:r w:rsidRPr="007D3463">
        <w:rPr>
          <w:rFonts w:cstheme="minorHAnsi"/>
          <w:sz w:val="22"/>
          <w:szCs w:val="22"/>
        </w:rPr>
        <w:t xml:space="preserve">Zhotovitel </w:t>
      </w:r>
      <w:r w:rsidRPr="007D3463">
        <w:rPr>
          <w:sz w:val="22"/>
          <w:szCs w:val="22"/>
        </w:rPr>
        <w:t>se zavazuje zajistit dodržování pracovněprávních předpisů, zejména zákona č.</w:t>
      </w:r>
      <w:r w:rsidR="00117E2A" w:rsidRPr="007D3463">
        <w:rPr>
          <w:sz w:val="22"/>
          <w:szCs w:val="22"/>
        </w:rPr>
        <w:t> </w:t>
      </w:r>
      <w:r w:rsidRPr="007D3463">
        <w:rPr>
          <w:sz w:val="22"/>
          <w:szCs w:val="22"/>
        </w:rPr>
        <w:t>262/2006 Sb., zákoník práce, ve znění pozdějších předpisů (se zvláštním zřetelem na regulaci odměňování, pracovní doby, doby odpočinku mezi směnami atp.), zákona č. 435/2004 Sb., o</w:t>
      </w:r>
      <w:r w:rsidR="00117E2A" w:rsidRPr="007D3463">
        <w:rPr>
          <w:sz w:val="22"/>
          <w:szCs w:val="22"/>
        </w:rPr>
        <w:t> </w:t>
      </w:r>
      <w:r w:rsidRPr="007D3463">
        <w:rPr>
          <w:sz w:val="22"/>
          <w:szCs w:val="22"/>
        </w:rPr>
        <w:t>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263CC990" w14:textId="77777777" w:rsidR="002C1894" w:rsidRPr="007D3463" w:rsidRDefault="002C1894" w:rsidP="006E68F8">
      <w:pPr>
        <w:pStyle w:val="Nadpis2"/>
        <w:numPr>
          <w:ilvl w:val="1"/>
          <w:numId w:val="8"/>
        </w:numPr>
        <w:ind w:left="0" w:hanging="426"/>
        <w:rPr>
          <w:rFonts w:cs="Arial"/>
          <w:iCs/>
          <w:sz w:val="22"/>
          <w:szCs w:val="22"/>
        </w:rPr>
      </w:pPr>
      <w:r w:rsidRPr="007D3463">
        <w:rPr>
          <w:rFonts w:cstheme="minorHAnsi"/>
          <w:sz w:val="22"/>
          <w:szCs w:val="22"/>
        </w:rPr>
        <w:t xml:space="preserve">V případě, </w:t>
      </w:r>
      <w:r w:rsidRPr="007D3463">
        <w:rPr>
          <w:iCs/>
          <w:sz w:val="22"/>
          <w:szCs w:val="22"/>
        </w:rPr>
        <w:t xml:space="preserve">že Zhotovitel (či jeho poddodavatel) bude v rámci řízení zahájeného orgánem veřejné moci pravomocně uznán vinným ze spáchání přestupku či jiného závažného protiprávního jednání v oblasti práva životního prostředí, je Zhotovitel povinen </w:t>
      </w:r>
    </w:p>
    <w:p w14:paraId="050D7328" w14:textId="1E269636" w:rsidR="002C1894" w:rsidRPr="007D3463" w:rsidRDefault="002C1894" w:rsidP="007701CD">
      <w:pPr>
        <w:pStyle w:val="Odstavecseseznamem"/>
        <w:numPr>
          <w:ilvl w:val="0"/>
          <w:numId w:val="18"/>
        </w:numPr>
        <w:spacing w:before="240" w:after="60"/>
        <w:ind w:left="709" w:hanging="283"/>
        <w:contextualSpacing/>
        <w:jc w:val="both"/>
        <w:rPr>
          <w:rFonts w:ascii="Cambria" w:hAnsi="Cambria"/>
          <w:iCs/>
          <w:lang w:val="cs-CZ" w:eastAsia="zh-CN"/>
        </w:rPr>
      </w:pPr>
      <w:r w:rsidRPr="007D3463">
        <w:rPr>
          <w:rFonts w:ascii="Cambria" w:hAnsi="Cambria"/>
          <w:iCs/>
          <w:lang w:val="cs-CZ" w:eastAsia="zh-CN"/>
        </w:rPr>
        <w:t xml:space="preserve">o této skutečnosti nejpozději do 7 pracovních dnů písemně informovat </w:t>
      </w:r>
      <w:r w:rsidR="00E0768B" w:rsidRPr="007D3463">
        <w:rPr>
          <w:rFonts w:ascii="Cambria" w:hAnsi="Cambria"/>
          <w:iCs/>
          <w:lang w:val="cs-CZ" w:eastAsia="zh-CN"/>
        </w:rPr>
        <w:t>Objednatele</w:t>
      </w:r>
      <w:r w:rsidRPr="007D3463">
        <w:rPr>
          <w:rFonts w:ascii="Cambria" w:hAnsi="Cambria"/>
          <w:iCs/>
          <w:lang w:val="cs-CZ" w:eastAsia="zh-CN"/>
        </w:rPr>
        <w:t>,</w:t>
      </w:r>
    </w:p>
    <w:p w14:paraId="700770D6" w14:textId="77777777" w:rsidR="002C1894" w:rsidRPr="007D3463" w:rsidRDefault="002C1894" w:rsidP="007701CD">
      <w:pPr>
        <w:pStyle w:val="Odstavecseseznamem"/>
        <w:numPr>
          <w:ilvl w:val="0"/>
          <w:numId w:val="18"/>
        </w:numPr>
        <w:spacing w:before="240" w:after="60"/>
        <w:ind w:left="709" w:hanging="283"/>
        <w:contextualSpacing/>
        <w:jc w:val="both"/>
        <w:rPr>
          <w:rFonts w:ascii="Cambria" w:hAnsi="Cambria" w:cstheme="minorBidi"/>
          <w:iCs/>
          <w:lang w:val="cs-CZ" w:eastAsia="zh-CN"/>
        </w:rPr>
      </w:pPr>
      <w:r w:rsidRPr="007D3463">
        <w:rPr>
          <w:rFonts w:ascii="Cambria" w:hAnsi="Cambria"/>
          <w:iCs/>
          <w:lang w:val="cs-CZ"/>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6880C17E" w14:textId="3D7D63F8" w:rsidR="002C1894" w:rsidRPr="007D3463" w:rsidRDefault="002C1894" w:rsidP="007701CD">
      <w:pPr>
        <w:pStyle w:val="Odstavecseseznamem"/>
        <w:numPr>
          <w:ilvl w:val="0"/>
          <w:numId w:val="18"/>
        </w:numPr>
        <w:spacing w:before="240" w:after="60"/>
        <w:ind w:left="709" w:hanging="283"/>
        <w:contextualSpacing/>
        <w:jc w:val="both"/>
        <w:rPr>
          <w:rFonts w:ascii="Cambria" w:hAnsi="Cambria"/>
          <w:iCs/>
          <w:lang w:val="cs-CZ" w:eastAsia="zh-CN"/>
        </w:rPr>
      </w:pPr>
      <w:r w:rsidRPr="007D3463">
        <w:rPr>
          <w:rFonts w:ascii="Cambria" w:hAnsi="Cambria"/>
          <w:iCs/>
          <w:lang w:val="cs-CZ"/>
        </w:rPr>
        <w:t xml:space="preserve">písemně informovat </w:t>
      </w:r>
      <w:r w:rsidR="00E0768B" w:rsidRPr="007D3463">
        <w:rPr>
          <w:rFonts w:ascii="Cambria" w:hAnsi="Cambria"/>
          <w:iCs/>
          <w:lang w:val="cs-CZ"/>
        </w:rPr>
        <w:t xml:space="preserve">Objednatele </w:t>
      </w:r>
      <w:r w:rsidRPr="007D3463">
        <w:rPr>
          <w:rFonts w:ascii="Cambria" w:hAnsi="Cambria"/>
          <w:iCs/>
          <w:lang w:val="cs-CZ"/>
        </w:rPr>
        <w:t>o opatřeních dle písm. b), včetně jejich realizace, a to bezodkladně nebo v </w:t>
      </w:r>
      <w:r w:rsidR="00E0768B" w:rsidRPr="007D3463">
        <w:rPr>
          <w:rFonts w:ascii="Cambria" w:hAnsi="Cambria"/>
          <w:iCs/>
          <w:lang w:val="cs-CZ"/>
        </w:rPr>
        <w:t xml:space="preserve">Objednatelem </w:t>
      </w:r>
      <w:r w:rsidRPr="007D3463">
        <w:rPr>
          <w:rFonts w:ascii="Cambria" w:hAnsi="Cambria"/>
          <w:iCs/>
          <w:lang w:val="cs-CZ"/>
        </w:rPr>
        <w:t xml:space="preserve">stanovené lhůtě (bude-li </w:t>
      </w:r>
      <w:r w:rsidR="00E0768B" w:rsidRPr="007D3463">
        <w:rPr>
          <w:rFonts w:ascii="Cambria" w:hAnsi="Cambria"/>
          <w:iCs/>
          <w:lang w:val="cs-CZ"/>
        </w:rPr>
        <w:t xml:space="preserve">Objednatelem </w:t>
      </w:r>
      <w:r w:rsidRPr="007D3463">
        <w:rPr>
          <w:rFonts w:ascii="Cambria" w:hAnsi="Cambria"/>
          <w:iCs/>
          <w:lang w:val="cs-CZ"/>
        </w:rPr>
        <w:t>stanovena).</w:t>
      </w:r>
    </w:p>
    <w:p w14:paraId="4A06E268" w14:textId="1C8E9492" w:rsidR="00EF5EE5" w:rsidRPr="007D3463" w:rsidRDefault="00971B20" w:rsidP="00EF5EE5">
      <w:pPr>
        <w:pStyle w:val="Nadpis1"/>
        <w:spacing w:before="360" w:line="240" w:lineRule="auto"/>
        <w:ind w:left="0"/>
        <w:rPr>
          <w:sz w:val="22"/>
          <w:szCs w:val="22"/>
        </w:rPr>
      </w:pPr>
      <w:r w:rsidRPr="007D3463">
        <w:rPr>
          <w:sz w:val="22"/>
          <w:szCs w:val="22"/>
        </w:rPr>
        <w:t>Práva z vadného plnění</w:t>
      </w:r>
    </w:p>
    <w:p w14:paraId="05289E01" w14:textId="4E9CF778" w:rsidR="005D5DC0" w:rsidRPr="007D3463" w:rsidRDefault="005D5DC0" w:rsidP="00236E4D">
      <w:pPr>
        <w:pStyle w:val="Nadpis2"/>
        <w:numPr>
          <w:ilvl w:val="1"/>
          <w:numId w:val="9"/>
        </w:numPr>
        <w:ind w:left="0" w:hanging="426"/>
        <w:rPr>
          <w:sz w:val="22"/>
          <w:szCs w:val="22"/>
        </w:rPr>
      </w:pPr>
      <w:r w:rsidRPr="007D3463">
        <w:rPr>
          <w:sz w:val="22"/>
          <w:szCs w:val="22"/>
        </w:rPr>
        <w:lastRenderedPageBreak/>
        <w:t xml:space="preserve">Zhotovitel odpovídá za to, že předmět této smlouvy bude zhotoven </w:t>
      </w:r>
      <w:r w:rsidR="00B05519" w:rsidRPr="007D3463">
        <w:rPr>
          <w:sz w:val="22"/>
          <w:szCs w:val="22"/>
        </w:rPr>
        <w:t xml:space="preserve">v souladu s touto </w:t>
      </w:r>
      <w:r w:rsidRPr="007D3463">
        <w:rPr>
          <w:sz w:val="22"/>
          <w:szCs w:val="22"/>
        </w:rPr>
        <w:t>smlouv</w:t>
      </w:r>
      <w:r w:rsidR="00B05519" w:rsidRPr="007D3463">
        <w:rPr>
          <w:sz w:val="22"/>
          <w:szCs w:val="22"/>
        </w:rPr>
        <w:t>ou</w:t>
      </w:r>
      <w:r w:rsidR="00971B20" w:rsidRPr="007D3463">
        <w:rPr>
          <w:sz w:val="22"/>
          <w:szCs w:val="22"/>
        </w:rPr>
        <w:t>, platnými právními předpisy</w:t>
      </w:r>
      <w:r w:rsidR="00F21040" w:rsidRPr="007D3463">
        <w:rPr>
          <w:sz w:val="22"/>
          <w:szCs w:val="22"/>
        </w:rPr>
        <w:t xml:space="preserve">, </w:t>
      </w:r>
      <w:r w:rsidR="00971B20" w:rsidRPr="007D3463">
        <w:rPr>
          <w:sz w:val="22"/>
          <w:szCs w:val="22"/>
        </w:rPr>
        <w:t>podmínkami určenými v Rozhodnutí o</w:t>
      </w:r>
      <w:r w:rsidR="00F21040" w:rsidRPr="007D3463">
        <w:rPr>
          <w:sz w:val="22"/>
          <w:szCs w:val="22"/>
        </w:rPr>
        <w:t> </w:t>
      </w:r>
      <w:r w:rsidR="00971B20" w:rsidRPr="007D3463">
        <w:rPr>
          <w:sz w:val="22"/>
          <w:szCs w:val="22"/>
        </w:rPr>
        <w:t>poskytnutí dotace</w:t>
      </w:r>
      <w:r w:rsidR="00F21040" w:rsidRPr="007D3463">
        <w:rPr>
          <w:sz w:val="22"/>
          <w:szCs w:val="22"/>
        </w:rPr>
        <w:t xml:space="preserve">, podmínkami dotační výzvy, z níž bude projekt financován., a </w:t>
      </w:r>
      <w:r w:rsidR="00F21040" w:rsidRPr="007D3463">
        <w:rPr>
          <w:sz w:val="22"/>
          <w:szCs w:val="22"/>
          <w:lang w:val="sk-SK"/>
        </w:rPr>
        <w:t xml:space="preserve">pokyny </w:t>
      </w:r>
      <w:proofErr w:type="spellStart"/>
      <w:r w:rsidR="00F21040" w:rsidRPr="007D3463">
        <w:rPr>
          <w:sz w:val="22"/>
          <w:szCs w:val="22"/>
          <w:lang w:val="sk-SK"/>
        </w:rPr>
        <w:t>Objednatele</w:t>
      </w:r>
      <w:proofErr w:type="spellEnd"/>
      <w:r w:rsidR="00F21040" w:rsidRPr="007D3463">
        <w:rPr>
          <w:sz w:val="22"/>
          <w:szCs w:val="22"/>
          <w:lang w:val="sk-SK"/>
        </w:rPr>
        <w:t>.</w:t>
      </w:r>
    </w:p>
    <w:p w14:paraId="02424743" w14:textId="6AEA9EDE" w:rsidR="005D5DC0" w:rsidRPr="007D3463" w:rsidRDefault="005D5DC0" w:rsidP="00236E4D">
      <w:pPr>
        <w:pStyle w:val="Nadpis2"/>
        <w:numPr>
          <w:ilvl w:val="1"/>
          <w:numId w:val="9"/>
        </w:numPr>
        <w:ind w:left="0" w:hanging="426"/>
        <w:rPr>
          <w:sz w:val="22"/>
          <w:szCs w:val="22"/>
        </w:rPr>
      </w:pPr>
      <w:r w:rsidRPr="007D3463">
        <w:rPr>
          <w:sz w:val="22"/>
          <w:szCs w:val="22"/>
        </w:rPr>
        <w:t xml:space="preserve">Zhotovitel </w:t>
      </w:r>
      <w:r w:rsidR="00971B20" w:rsidRPr="007D3463">
        <w:rPr>
          <w:sz w:val="22"/>
          <w:szCs w:val="22"/>
        </w:rPr>
        <w:t xml:space="preserve">se zavazuje </w:t>
      </w:r>
      <w:r w:rsidRPr="007D3463">
        <w:rPr>
          <w:sz w:val="22"/>
          <w:szCs w:val="22"/>
        </w:rPr>
        <w:t>zpracov</w:t>
      </w:r>
      <w:r w:rsidR="00971B20" w:rsidRPr="007D3463">
        <w:rPr>
          <w:sz w:val="22"/>
          <w:szCs w:val="22"/>
        </w:rPr>
        <w:t xml:space="preserve">at </w:t>
      </w:r>
      <w:r w:rsidRPr="007D3463">
        <w:rPr>
          <w:sz w:val="22"/>
          <w:szCs w:val="22"/>
        </w:rPr>
        <w:t>předmět díla bez vad a nedodělků co do rozsahu a kvality technického řešení díla.</w:t>
      </w:r>
    </w:p>
    <w:p w14:paraId="5B4A3249" w14:textId="04351A2A" w:rsidR="00DE4A8E" w:rsidRPr="007D3463" w:rsidRDefault="00971B20" w:rsidP="00236E4D">
      <w:pPr>
        <w:pStyle w:val="Nadpis2"/>
        <w:numPr>
          <w:ilvl w:val="1"/>
          <w:numId w:val="9"/>
        </w:numPr>
        <w:ind w:left="0" w:hanging="426"/>
        <w:rPr>
          <w:sz w:val="22"/>
          <w:szCs w:val="22"/>
        </w:rPr>
      </w:pPr>
      <w:r w:rsidRPr="007D3463">
        <w:rPr>
          <w:sz w:val="22"/>
          <w:szCs w:val="22"/>
        </w:rPr>
        <w:t xml:space="preserve">Lhůta k uplatnění práva z vadného plnění </w:t>
      </w:r>
      <w:r w:rsidR="00BD274C" w:rsidRPr="007D3463">
        <w:rPr>
          <w:sz w:val="22"/>
          <w:szCs w:val="22"/>
        </w:rPr>
        <w:t>ve vztahu k jednotlivým dílčím činnostem</w:t>
      </w:r>
      <w:r w:rsidR="00BB4D9B" w:rsidRPr="007D3463">
        <w:rPr>
          <w:sz w:val="22"/>
          <w:szCs w:val="22"/>
        </w:rPr>
        <w:t xml:space="preserve"> vymezeným v čl. III. odst. 2</w:t>
      </w:r>
      <w:r w:rsidR="00BD274C" w:rsidRPr="007D3463">
        <w:rPr>
          <w:sz w:val="22"/>
          <w:szCs w:val="22"/>
        </w:rPr>
        <w:t xml:space="preserve"> </w:t>
      </w:r>
      <w:r w:rsidR="005D5DC0" w:rsidRPr="007D3463">
        <w:rPr>
          <w:sz w:val="22"/>
          <w:szCs w:val="22"/>
        </w:rPr>
        <w:t xml:space="preserve">se sjednává </w:t>
      </w:r>
      <w:r w:rsidRPr="007D3463">
        <w:rPr>
          <w:sz w:val="22"/>
          <w:szCs w:val="22"/>
        </w:rPr>
        <w:t>v délce</w:t>
      </w:r>
      <w:r w:rsidR="00DE4A8E" w:rsidRPr="007D3463">
        <w:rPr>
          <w:sz w:val="22"/>
          <w:szCs w:val="22"/>
        </w:rPr>
        <w:t>:</w:t>
      </w:r>
    </w:p>
    <w:p w14:paraId="278C196F" w14:textId="7233ADCF" w:rsidR="00DE4A8E" w:rsidRPr="007D3463" w:rsidRDefault="00BB4D9B" w:rsidP="00013437">
      <w:pPr>
        <w:pStyle w:val="Nadpis3"/>
        <w:numPr>
          <w:ilvl w:val="2"/>
          <w:numId w:val="9"/>
        </w:numPr>
        <w:ind w:left="709" w:hanging="425"/>
        <w:rPr>
          <w:sz w:val="22"/>
          <w:szCs w:val="22"/>
        </w:rPr>
      </w:pPr>
      <w:r w:rsidRPr="007D3463">
        <w:rPr>
          <w:sz w:val="22"/>
          <w:szCs w:val="22"/>
        </w:rPr>
        <w:t>24</w:t>
      </w:r>
      <w:r w:rsidR="00DE4A8E" w:rsidRPr="007D3463">
        <w:rPr>
          <w:sz w:val="22"/>
          <w:szCs w:val="22"/>
        </w:rPr>
        <w:t xml:space="preserve"> měsíců od </w:t>
      </w:r>
      <w:r w:rsidR="005D5DC0" w:rsidRPr="007D3463">
        <w:rPr>
          <w:sz w:val="22"/>
          <w:szCs w:val="22"/>
        </w:rPr>
        <w:t xml:space="preserve">předání </w:t>
      </w:r>
      <w:r w:rsidR="00534577" w:rsidRPr="007D3463">
        <w:rPr>
          <w:sz w:val="22"/>
          <w:szCs w:val="22"/>
        </w:rPr>
        <w:t xml:space="preserve">díla </w:t>
      </w:r>
      <w:r w:rsidR="00BD274C" w:rsidRPr="007D3463">
        <w:rPr>
          <w:sz w:val="22"/>
          <w:szCs w:val="22"/>
        </w:rPr>
        <w:t>ve smyslu předmětu smlouvy dle č</w:t>
      </w:r>
      <w:r w:rsidR="00DE4A8E" w:rsidRPr="007D3463">
        <w:rPr>
          <w:sz w:val="22"/>
          <w:szCs w:val="22"/>
        </w:rPr>
        <w:t xml:space="preserve">l. III. odst. 2 písm. </w:t>
      </w:r>
      <w:r w:rsidR="00F663D1" w:rsidRPr="007D3463">
        <w:rPr>
          <w:sz w:val="22"/>
          <w:szCs w:val="22"/>
        </w:rPr>
        <w:t>a</w:t>
      </w:r>
      <w:r w:rsidR="00DE4A8E" w:rsidRPr="007D3463">
        <w:rPr>
          <w:sz w:val="22"/>
          <w:szCs w:val="22"/>
        </w:rPr>
        <w:t xml:space="preserve">) </w:t>
      </w:r>
      <w:r w:rsidR="005D5DC0" w:rsidRPr="007D3463">
        <w:rPr>
          <w:sz w:val="22"/>
          <w:szCs w:val="22"/>
        </w:rPr>
        <w:t>této smlouvy</w:t>
      </w:r>
    </w:p>
    <w:p w14:paraId="2339F2BB" w14:textId="67352663" w:rsidR="00BD274C" w:rsidRPr="007D3463" w:rsidRDefault="00DE4A8E" w:rsidP="00013437">
      <w:pPr>
        <w:pStyle w:val="Nadpis3"/>
        <w:numPr>
          <w:ilvl w:val="2"/>
          <w:numId w:val="9"/>
        </w:numPr>
        <w:ind w:left="709" w:hanging="425"/>
        <w:rPr>
          <w:sz w:val="22"/>
          <w:szCs w:val="22"/>
        </w:rPr>
      </w:pPr>
      <w:r w:rsidRPr="007D3463">
        <w:rPr>
          <w:sz w:val="22"/>
          <w:szCs w:val="22"/>
        </w:rPr>
        <w:t xml:space="preserve">60 měsíců od započetí stavebních prací na samotném projektu </w:t>
      </w:r>
      <w:r w:rsidR="00BD274C" w:rsidRPr="007D3463">
        <w:rPr>
          <w:sz w:val="22"/>
          <w:szCs w:val="22"/>
        </w:rPr>
        <w:t xml:space="preserve">realizace stavby ve vztahu k předmětu smlouvy dle </w:t>
      </w:r>
      <w:r w:rsidRPr="007D3463">
        <w:rPr>
          <w:sz w:val="22"/>
          <w:szCs w:val="22"/>
        </w:rPr>
        <w:t xml:space="preserve">čl. III. odst. 2 písm. </w:t>
      </w:r>
      <w:r w:rsidR="00F663D1" w:rsidRPr="007D3463">
        <w:rPr>
          <w:sz w:val="22"/>
          <w:szCs w:val="22"/>
        </w:rPr>
        <w:t>b</w:t>
      </w:r>
      <w:r w:rsidRPr="007D3463">
        <w:rPr>
          <w:sz w:val="22"/>
          <w:szCs w:val="22"/>
        </w:rPr>
        <w:t>)</w:t>
      </w:r>
    </w:p>
    <w:p w14:paraId="19ECE09B" w14:textId="330256B8" w:rsidR="00BD274C" w:rsidRPr="007D3463" w:rsidRDefault="00BD274C" w:rsidP="00013437">
      <w:pPr>
        <w:pStyle w:val="Nadpis3"/>
        <w:numPr>
          <w:ilvl w:val="2"/>
          <w:numId w:val="9"/>
        </w:numPr>
        <w:ind w:left="709" w:hanging="425"/>
        <w:rPr>
          <w:sz w:val="22"/>
          <w:szCs w:val="22"/>
        </w:rPr>
      </w:pPr>
      <w:r w:rsidRPr="007D3463">
        <w:rPr>
          <w:sz w:val="22"/>
          <w:szCs w:val="22"/>
        </w:rPr>
        <w:t xml:space="preserve">24 měsíců od ukončení zadávacího řízení ve vztahu k předmětu smlouvy dle čl. III. odst. 2 písm. </w:t>
      </w:r>
      <w:r w:rsidR="00F663D1" w:rsidRPr="007D3463">
        <w:rPr>
          <w:sz w:val="22"/>
          <w:szCs w:val="22"/>
        </w:rPr>
        <w:t>c</w:t>
      </w:r>
      <w:r w:rsidRPr="007D3463">
        <w:rPr>
          <w:sz w:val="22"/>
          <w:szCs w:val="22"/>
        </w:rPr>
        <w:t>) na zhotovitele stav</w:t>
      </w:r>
      <w:r w:rsidRPr="007D3463">
        <w:rPr>
          <w:sz w:val="22"/>
          <w:szCs w:val="22"/>
          <w:lang w:val="sk-SK"/>
        </w:rPr>
        <w:t>by</w:t>
      </w:r>
    </w:p>
    <w:p w14:paraId="1EB9A517" w14:textId="69BBC709" w:rsidR="00DE4A8E" w:rsidRPr="007D3463" w:rsidRDefault="00BD274C" w:rsidP="00013437">
      <w:pPr>
        <w:pStyle w:val="Nadpis3"/>
        <w:numPr>
          <w:ilvl w:val="2"/>
          <w:numId w:val="9"/>
        </w:numPr>
        <w:ind w:left="709" w:hanging="425"/>
        <w:rPr>
          <w:sz w:val="22"/>
          <w:szCs w:val="22"/>
        </w:rPr>
      </w:pPr>
      <w:r w:rsidRPr="007D3463">
        <w:rPr>
          <w:sz w:val="22"/>
          <w:szCs w:val="22"/>
        </w:rPr>
        <w:t xml:space="preserve">60 měsíců od předání a převzetí stavby čl. III. </w:t>
      </w:r>
      <w:r w:rsidR="00BB4D9B" w:rsidRPr="007D3463">
        <w:rPr>
          <w:sz w:val="22"/>
          <w:szCs w:val="22"/>
        </w:rPr>
        <w:t>o</w:t>
      </w:r>
      <w:r w:rsidRPr="007D3463">
        <w:rPr>
          <w:sz w:val="22"/>
          <w:szCs w:val="22"/>
        </w:rPr>
        <w:t xml:space="preserve">dst. 2 písm. </w:t>
      </w:r>
      <w:r w:rsidR="00F663D1" w:rsidRPr="007D3463">
        <w:rPr>
          <w:sz w:val="22"/>
          <w:szCs w:val="22"/>
        </w:rPr>
        <w:t>d</w:t>
      </w:r>
      <w:r w:rsidRPr="007D3463">
        <w:rPr>
          <w:sz w:val="22"/>
          <w:szCs w:val="22"/>
        </w:rPr>
        <w:t>)</w:t>
      </w:r>
      <w:r w:rsidR="005D5DC0" w:rsidRPr="007D3463">
        <w:rPr>
          <w:sz w:val="22"/>
          <w:szCs w:val="22"/>
        </w:rPr>
        <w:t>.</w:t>
      </w:r>
    </w:p>
    <w:p w14:paraId="43B47FF9" w14:textId="74FB896E" w:rsidR="005D5DC0" w:rsidRPr="007D3463" w:rsidRDefault="008C5A83" w:rsidP="00F45438">
      <w:pPr>
        <w:pStyle w:val="Nadpis2"/>
        <w:numPr>
          <w:ilvl w:val="1"/>
          <w:numId w:val="9"/>
        </w:numPr>
        <w:ind w:left="0" w:hanging="284"/>
        <w:rPr>
          <w:sz w:val="22"/>
          <w:szCs w:val="22"/>
        </w:rPr>
      </w:pPr>
      <w:bookmarkStart w:id="20" w:name="_Hlk174623713"/>
      <w:r w:rsidRPr="007D3463">
        <w:rPr>
          <w:sz w:val="22"/>
          <w:szCs w:val="22"/>
        </w:rPr>
        <w:t xml:space="preserve">Objednatel má v případech podle čl. III. odst. 2 písm. </w:t>
      </w:r>
      <w:r w:rsidR="00F663D1" w:rsidRPr="007D3463">
        <w:rPr>
          <w:sz w:val="22"/>
          <w:szCs w:val="22"/>
        </w:rPr>
        <w:t>a</w:t>
      </w:r>
      <w:r w:rsidRPr="007D3463">
        <w:rPr>
          <w:sz w:val="22"/>
          <w:szCs w:val="22"/>
        </w:rPr>
        <w:t xml:space="preserve">) a </w:t>
      </w:r>
      <w:r w:rsidR="00F663D1" w:rsidRPr="007D3463">
        <w:rPr>
          <w:sz w:val="22"/>
          <w:szCs w:val="22"/>
        </w:rPr>
        <w:t>b</w:t>
      </w:r>
      <w:r w:rsidRPr="007D3463">
        <w:rPr>
          <w:sz w:val="22"/>
          <w:szCs w:val="22"/>
        </w:rPr>
        <w:t xml:space="preserve">) této smlouvy ve lhůtě výše uvedené právo zejména na bezplatné odstranění zjištěných vad díla, nedohodnou-li se smluvní strany jinak. Bezplatným odstraněním vady se rozumí přepracování nebo úprava projektové dokumentace pro provádění stavby, soupisu prací, dodávek a služeb a výkazu výměr dle této smlouvy. Jde-li o případy podle čl. III. odst. 2 písm. </w:t>
      </w:r>
      <w:r w:rsidR="00F663D1" w:rsidRPr="007D3463">
        <w:rPr>
          <w:sz w:val="22"/>
          <w:szCs w:val="22"/>
        </w:rPr>
        <w:t>c</w:t>
      </w:r>
      <w:r w:rsidRPr="007D3463">
        <w:rPr>
          <w:sz w:val="22"/>
          <w:szCs w:val="22"/>
        </w:rPr>
        <w:t>)</w:t>
      </w:r>
      <w:r w:rsidR="00F663D1" w:rsidRPr="007D3463">
        <w:rPr>
          <w:sz w:val="22"/>
          <w:szCs w:val="22"/>
        </w:rPr>
        <w:t xml:space="preserve"> a </w:t>
      </w:r>
      <w:r w:rsidRPr="007D3463">
        <w:rPr>
          <w:sz w:val="22"/>
          <w:szCs w:val="22"/>
        </w:rPr>
        <w:t>d)</w:t>
      </w:r>
      <w:r w:rsidR="00BB460C" w:rsidRPr="007D3463">
        <w:rPr>
          <w:sz w:val="22"/>
          <w:szCs w:val="22"/>
        </w:rPr>
        <w:t xml:space="preserve"> </w:t>
      </w:r>
      <w:r w:rsidRPr="007D3463">
        <w:rPr>
          <w:sz w:val="22"/>
          <w:szCs w:val="22"/>
        </w:rPr>
        <w:t>má Objednatel ve lhůtě výše uvedené právo požadovat přiměřenou slevu z ceny díla.</w:t>
      </w:r>
      <w:bookmarkEnd w:id="20"/>
    </w:p>
    <w:p w14:paraId="7E9E5ADB" w14:textId="77777777" w:rsidR="00EF5EE5" w:rsidRPr="007D3463" w:rsidRDefault="00EF5EE5" w:rsidP="00EF5EE5">
      <w:pPr>
        <w:pStyle w:val="Nadpis1"/>
        <w:spacing w:before="360" w:line="240" w:lineRule="auto"/>
        <w:ind w:left="0"/>
        <w:rPr>
          <w:sz w:val="22"/>
          <w:szCs w:val="22"/>
        </w:rPr>
      </w:pPr>
      <w:r w:rsidRPr="007D3463">
        <w:rPr>
          <w:sz w:val="22"/>
          <w:szCs w:val="22"/>
        </w:rPr>
        <w:t>Pojištění</w:t>
      </w:r>
    </w:p>
    <w:p w14:paraId="1C108DE1" w14:textId="10EFD809" w:rsidR="005D5DC0" w:rsidRPr="007D3463" w:rsidRDefault="005D5DC0" w:rsidP="005D5DC0">
      <w:pPr>
        <w:pStyle w:val="Nadpis2"/>
        <w:ind w:left="0" w:hanging="426"/>
        <w:rPr>
          <w:sz w:val="22"/>
          <w:szCs w:val="22"/>
        </w:rPr>
      </w:pPr>
      <w:bookmarkStart w:id="21" w:name="_Ref389567638"/>
      <w:r w:rsidRPr="007D3463">
        <w:rPr>
          <w:sz w:val="22"/>
          <w:szCs w:val="22"/>
        </w:rPr>
        <w:t xml:space="preserve">Zhotovitel se zavazuje mít po celou dobu provádění díla a po celou dobu běhu </w:t>
      </w:r>
      <w:r w:rsidR="0078414F" w:rsidRPr="007D3463">
        <w:rPr>
          <w:sz w:val="22"/>
          <w:szCs w:val="22"/>
        </w:rPr>
        <w:t>lhůty podle čl. XII. odst. 3</w:t>
      </w:r>
      <w:r w:rsidRPr="007D3463">
        <w:rPr>
          <w:sz w:val="22"/>
          <w:szCs w:val="22"/>
        </w:rPr>
        <w:t xml:space="preserve"> uzavřeno pojištění profesní odpovědnosti za škodu způsobenou svou činností projektanta stavební dokumentace</w:t>
      </w:r>
      <w:r w:rsidR="00542D54" w:rsidRPr="007D3463">
        <w:rPr>
          <w:sz w:val="22"/>
          <w:szCs w:val="22"/>
        </w:rPr>
        <w:t xml:space="preserve"> minimálně ve výši předpokládané hodnoty předmětu plnění.</w:t>
      </w:r>
      <w:r w:rsidR="0087520D" w:rsidRPr="007D3463">
        <w:rPr>
          <w:sz w:val="22"/>
          <w:szCs w:val="22"/>
        </w:rPr>
        <w:t xml:space="preserve"> </w:t>
      </w:r>
      <w:bookmarkEnd w:id="21"/>
    </w:p>
    <w:p w14:paraId="6FB72C8D" w14:textId="7EAD90C2" w:rsidR="00AF328F" w:rsidRPr="007D3463" w:rsidRDefault="005D5DC0" w:rsidP="00BB460C">
      <w:pPr>
        <w:pStyle w:val="Nadpis2"/>
        <w:ind w:left="0" w:hanging="426"/>
        <w:rPr>
          <w:sz w:val="22"/>
          <w:szCs w:val="22"/>
        </w:rPr>
      </w:pPr>
      <w:r w:rsidRPr="007D3463">
        <w:rPr>
          <w:sz w:val="22"/>
          <w:szCs w:val="22"/>
        </w:rPr>
        <w:t>Zhotovitel se dále zavazuje řádně a včas plnit veškeré závazky z této pojistné smlouvy pro něj plynoucí. V případě zániku pojistné smlouvy uzavře Zhotovitel nejpozději do sedmi dnů pojistnou smlouvu alespoň ve stejném rozsahu a tuto předloží v ověřené kopii Zhotoviteli nejpozději do tří dnů ode dne jejího uzavření.</w:t>
      </w:r>
    </w:p>
    <w:p w14:paraId="54B78EF6" w14:textId="77777777" w:rsidR="00EF5EE5" w:rsidRPr="007D3463" w:rsidRDefault="00EF5EE5" w:rsidP="00EF5EE5">
      <w:pPr>
        <w:pStyle w:val="Nadpis1"/>
        <w:spacing w:before="360" w:line="240" w:lineRule="auto"/>
        <w:ind w:left="0"/>
        <w:rPr>
          <w:sz w:val="22"/>
          <w:szCs w:val="22"/>
        </w:rPr>
      </w:pPr>
      <w:r w:rsidRPr="007D3463">
        <w:rPr>
          <w:sz w:val="22"/>
          <w:szCs w:val="22"/>
        </w:rPr>
        <w:t>Závěrečná ustanovení</w:t>
      </w:r>
    </w:p>
    <w:p w14:paraId="20F44591" w14:textId="4D50C22A" w:rsidR="005D5DC0" w:rsidRPr="007D3463" w:rsidRDefault="005D5DC0" w:rsidP="00236E4D">
      <w:pPr>
        <w:pStyle w:val="Nadpis2"/>
        <w:numPr>
          <w:ilvl w:val="1"/>
          <w:numId w:val="10"/>
        </w:numPr>
        <w:ind w:left="0" w:hanging="426"/>
        <w:rPr>
          <w:sz w:val="22"/>
          <w:szCs w:val="22"/>
        </w:rPr>
      </w:pPr>
      <w:r w:rsidRPr="007D3463">
        <w:rPr>
          <w:sz w:val="22"/>
          <w:szCs w:val="22"/>
        </w:rPr>
        <w:t>Vztahy v této smlouvě neupravené se řídí českým právním řádem.</w:t>
      </w:r>
      <w:r w:rsidR="008332FC" w:rsidRPr="007D3463">
        <w:rPr>
          <w:sz w:val="22"/>
          <w:szCs w:val="22"/>
        </w:rPr>
        <w:t xml:space="preserve"> V případě, že po nabytí účinnosti této smlouvu bude některý relevantní právní předpis novelizován, případně bude některý relevantní předpis nahrazen, zavazují se smluvní strany postupovat vždy v souladu s účinnými právními předpisy, a to ve smyslu ustanovení této Smlouvy.</w:t>
      </w:r>
    </w:p>
    <w:p w14:paraId="561D891E" w14:textId="77777777" w:rsidR="005D5DC0" w:rsidRPr="007D3463" w:rsidRDefault="005D5DC0" w:rsidP="00236E4D">
      <w:pPr>
        <w:pStyle w:val="Nadpis2"/>
        <w:numPr>
          <w:ilvl w:val="1"/>
          <w:numId w:val="10"/>
        </w:numPr>
        <w:ind w:left="0" w:hanging="426"/>
        <w:rPr>
          <w:sz w:val="22"/>
          <w:szCs w:val="22"/>
        </w:rPr>
      </w:pPr>
      <w:r w:rsidRPr="007D3463">
        <w:rPr>
          <w:sz w:val="22"/>
          <w:szCs w:val="22"/>
        </w:rPr>
        <w:t>Tuto smlouvu lze měnit, doplňovat nebo rušit jen oboustranně odsouhlasenými písemnými vzestupně číslovanými smluvními dodatky, jež musí být jako takové označeny a právoplatně potvrzeny oběma smluvními stranami. Tyto dodatky podléhají témuž kontraktačnímu režimu jako smlouva.</w:t>
      </w:r>
    </w:p>
    <w:p w14:paraId="46221BA4" w14:textId="49D63CD3" w:rsidR="005D5DC0" w:rsidRPr="007D3463" w:rsidRDefault="005D5DC0" w:rsidP="00236E4D">
      <w:pPr>
        <w:pStyle w:val="Nadpis2"/>
        <w:numPr>
          <w:ilvl w:val="1"/>
          <w:numId w:val="10"/>
        </w:numPr>
        <w:ind w:left="0" w:hanging="426"/>
        <w:rPr>
          <w:sz w:val="22"/>
          <w:szCs w:val="22"/>
        </w:rPr>
      </w:pPr>
      <w:r w:rsidRPr="007D3463">
        <w:rPr>
          <w:sz w:val="22"/>
          <w:szCs w:val="22"/>
        </w:rPr>
        <w:lastRenderedPageBreak/>
        <w:t>Obě smluvní strany se zavazují, že neprodleně druhé smluvní straně oznámí veškeré změny v</w:t>
      </w:r>
      <w:r w:rsidR="0078414F" w:rsidRPr="007D3463">
        <w:rPr>
          <w:sz w:val="22"/>
          <w:szCs w:val="22"/>
        </w:rPr>
        <w:t> </w:t>
      </w:r>
      <w:r w:rsidRPr="007D3463">
        <w:rPr>
          <w:sz w:val="22"/>
          <w:szCs w:val="22"/>
        </w:rPr>
        <w:t>příslušných údajích, uvedených v čl. 1 této smlouvy. Smluvní strana, která tuto povinnost nesplní, odpovídá za škody vzniklé nesplněním této povinnosti.</w:t>
      </w:r>
    </w:p>
    <w:p w14:paraId="258B30F4" w14:textId="77777777" w:rsidR="006820B3" w:rsidRPr="007D3463" w:rsidRDefault="006820B3" w:rsidP="00236E4D">
      <w:pPr>
        <w:pStyle w:val="Nadpis2"/>
        <w:numPr>
          <w:ilvl w:val="1"/>
          <w:numId w:val="10"/>
        </w:numPr>
        <w:ind w:left="0" w:hanging="426"/>
        <w:rPr>
          <w:sz w:val="22"/>
          <w:szCs w:val="22"/>
        </w:rPr>
      </w:pPr>
      <w:r w:rsidRPr="007D3463">
        <w:rPr>
          <w:sz w:val="22"/>
          <w:szCs w:val="22"/>
        </w:rPr>
        <w:t>Smluvní strany konstatují, že tato Smlouva o dílo je vyhotovena v elektronické podobě, přičemž obě smluvní strany obdrží její elektronický originál.</w:t>
      </w:r>
    </w:p>
    <w:p w14:paraId="67E1DA54" w14:textId="77777777" w:rsidR="005D5DC0" w:rsidRPr="007D3463" w:rsidRDefault="005D5DC0" w:rsidP="00236E4D">
      <w:pPr>
        <w:pStyle w:val="Nadpis2"/>
        <w:numPr>
          <w:ilvl w:val="1"/>
          <w:numId w:val="10"/>
        </w:numPr>
        <w:ind w:left="0" w:hanging="426"/>
        <w:rPr>
          <w:sz w:val="22"/>
          <w:szCs w:val="22"/>
        </w:rPr>
      </w:pPr>
      <w:r w:rsidRPr="007D3463">
        <w:rPr>
          <w:sz w:val="22"/>
          <w:szCs w:val="22"/>
        </w:rPr>
        <w:t>Součástí smlouvy jsou následující přílohy.</w:t>
      </w:r>
    </w:p>
    <w:p w14:paraId="5E81B29D" w14:textId="13675598" w:rsidR="005D5DC0" w:rsidRPr="007D3463" w:rsidRDefault="005D5DC0" w:rsidP="003C5079">
      <w:pPr>
        <w:pStyle w:val="Bodsmlouvy-21"/>
        <w:numPr>
          <w:ilvl w:val="0"/>
          <w:numId w:val="0"/>
        </w:numPr>
        <w:ind w:left="1701" w:hanging="1161"/>
        <w:rPr>
          <w:rFonts w:asciiTheme="majorHAnsi" w:hAnsiTheme="majorHAnsi"/>
          <w:color w:val="auto"/>
          <w:szCs w:val="22"/>
        </w:rPr>
      </w:pPr>
      <w:r w:rsidRPr="007D3463">
        <w:rPr>
          <w:rFonts w:asciiTheme="majorHAnsi" w:hAnsiTheme="majorHAnsi"/>
          <w:color w:val="auto"/>
          <w:szCs w:val="22"/>
        </w:rPr>
        <w:t>Příloha č. 1:</w:t>
      </w:r>
      <w:r w:rsidRPr="007D3463">
        <w:rPr>
          <w:rFonts w:asciiTheme="majorHAnsi" w:hAnsiTheme="majorHAnsi"/>
          <w:color w:val="auto"/>
          <w:szCs w:val="22"/>
        </w:rPr>
        <w:tab/>
        <w:t xml:space="preserve">Nabídka Zhotovitele ve výběrovém řízení </w:t>
      </w:r>
      <w:r w:rsidR="001C7F8E" w:rsidRPr="007D3463">
        <w:rPr>
          <w:rFonts w:asciiTheme="majorHAnsi" w:hAnsiTheme="majorHAnsi"/>
          <w:b/>
          <w:szCs w:val="22"/>
          <w:lang w:val="sk-SK"/>
        </w:rPr>
        <w:t>„</w:t>
      </w:r>
      <w:r w:rsidR="00F663D1" w:rsidRPr="007D3463">
        <w:rPr>
          <w:rFonts w:asciiTheme="majorHAnsi" w:hAnsiTheme="majorHAnsi"/>
          <w:b/>
          <w:szCs w:val="22"/>
        </w:rPr>
        <w:t>Sportovní hala Jaroměřice nad Rokytnou – zpracování PD</w:t>
      </w:r>
      <w:r w:rsidR="001C7F8E" w:rsidRPr="007D3463">
        <w:rPr>
          <w:rFonts w:asciiTheme="majorHAnsi" w:hAnsiTheme="majorHAnsi"/>
          <w:b/>
          <w:szCs w:val="22"/>
          <w:lang w:val="sk-SK"/>
        </w:rPr>
        <w:t>“</w:t>
      </w:r>
      <w:r w:rsidRPr="007D3463">
        <w:rPr>
          <w:rFonts w:asciiTheme="majorHAnsi" w:hAnsiTheme="majorHAnsi"/>
          <w:color w:val="auto"/>
          <w:szCs w:val="22"/>
        </w:rPr>
        <w:t>, nepřiložená ke smlouvě, pouze archivovaná u</w:t>
      </w:r>
      <w:r w:rsidR="0078414F" w:rsidRPr="007D3463">
        <w:rPr>
          <w:rFonts w:asciiTheme="majorHAnsi" w:hAnsiTheme="majorHAnsi"/>
          <w:color w:val="auto"/>
          <w:szCs w:val="22"/>
        </w:rPr>
        <w:t> </w:t>
      </w:r>
      <w:r w:rsidRPr="007D3463">
        <w:rPr>
          <w:rFonts w:asciiTheme="majorHAnsi" w:hAnsiTheme="majorHAnsi"/>
          <w:color w:val="auto"/>
          <w:szCs w:val="22"/>
        </w:rPr>
        <w:t>Objednatele</w:t>
      </w:r>
    </w:p>
    <w:p w14:paraId="30AE12AB" w14:textId="77777777" w:rsidR="00184B06" w:rsidRPr="007D3463" w:rsidRDefault="00184B06" w:rsidP="005D5DC0">
      <w:pPr>
        <w:pStyle w:val="Bodsmlouvy-21"/>
        <w:numPr>
          <w:ilvl w:val="0"/>
          <w:numId w:val="0"/>
        </w:numPr>
        <w:ind w:left="1701" w:hanging="1275"/>
        <w:rPr>
          <w:rFonts w:asciiTheme="majorHAnsi" w:hAnsiTheme="majorHAnsi"/>
          <w:color w:val="auto"/>
          <w:szCs w:val="22"/>
        </w:rPr>
      </w:pPr>
    </w:p>
    <w:p w14:paraId="210EF799" w14:textId="2D3FFF5F" w:rsidR="005D5DC0" w:rsidRPr="007D3463" w:rsidRDefault="005D5DC0" w:rsidP="003C5079">
      <w:pPr>
        <w:pStyle w:val="Bodsmlouvy-21"/>
        <w:numPr>
          <w:ilvl w:val="0"/>
          <w:numId w:val="0"/>
        </w:numPr>
        <w:ind w:left="1701" w:hanging="1221"/>
        <w:rPr>
          <w:rFonts w:asciiTheme="majorHAnsi" w:hAnsiTheme="majorHAnsi"/>
          <w:color w:val="auto"/>
          <w:szCs w:val="22"/>
        </w:rPr>
      </w:pPr>
      <w:r w:rsidRPr="007D3463">
        <w:rPr>
          <w:rFonts w:asciiTheme="majorHAnsi" w:hAnsiTheme="majorHAnsi"/>
          <w:color w:val="auto"/>
          <w:szCs w:val="22"/>
        </w:rPr>
        <w:t>Příloha č. 2:</w:t>
      </w:r>
      <w:r w:rsidRPr="007D3463">
        <w:rPr>
          <w:rFonts w:asciiTheme="majorHAnsi" w:hAnsiTheme="majorHAnsi"/>
          <w:color w:val="auto"/>
          <w:szCs w:val="22"/>
        </w:rPr>
        <w:tab/>
        <w:t>Zadávací podmínky na veřejnou zakázku</w:t>
      </w:r>
      <w:r w:rsidR="009D5A83" w:rsidRPr="007D3463">
        <w:rPr>
          <w:rFonts w:asciiTheme="majorHAnsi" w:hAnsiTheme="majorHAnsi"/>
          <w:b/>
          <w:szCs w:val="22"/>
        </w:rPr>
        <w:t xml:space="preserve"> </w:t>
      </w:r>
      <w:r w:rsidR="001C7F8E" w:rsidRPr="007D3463">
        <w:rPr>
          <w:rFonts w:asciiTheme="majorHAnsi" w:hAnsiTheme="majorHAnsi"/>
          <w:b/>
          <w:szCs w:val="22"/>
          <w:lang w:val="sk-SK"/>
        </w:rPr>
        <w:t>„</w:t>
      </w:r>
      <w:r w:rsidR="00F663D1" w:rsidRPr="007D3463">
        <w:rPr>
          <w:rFonts w:asciiTheme="majorHAnsi" w:hAnsiTheme="majorHAnsi"/>
          <w:b/>
          <w:szCs w:val="22"/>
        </w:rPr>
        <w:t>Sportovní hala Jaroměřice nad Rokytnou – zpracování PD</w:t>
      </w:r>
      <w:r w:rsidR="001C7F8E" w:rsidRPr="007D3463">
        <w:rPr>
          <w:rFonts w:asciiTheme="majorHAnsi" w:hAnsiTheme="majorHAnsi"/>
          <w:b/>
          <w:szCs w:val="22"/>
          <w:lang w:val="sk-SK"/>
        </w:rPr>
        <w:t>“</w:t>
      </w:r>
      <w:r w:rsidR="00221CE5" w:rsidRPr="007D3463">
        <w:rPr>
          <w:rFonts w:asciiTheme="majorHAnsi" w:hAnsiTheme="majorHAnsi"/>
          <w:bCs/>
          <w:szCs w:val="22"/>
          <w:lang w:val="sk-SK"/>
        </w:rPr>
        <w:t>,</w:t>
      </w:r>
      <w:r w:rsidR="00927F1B" w:rsidRPr="007D3463">
        <w:rPr>
          <w:rFonts w:asciiTheme="majorHAnsi" w:hAnsiTheme="majorHAnsi"/>
          <w:color w:val="auto"/>
          <w:szCs w:val="22"/>
        </w:rPr>
        <w:t xml:space="preserve"> </w:t>
      </w:r>
      <w:r w:rsidRPr="007D3463">
        <w:rPr>
          <w:rFonts w:asciiTheme="majorHAnsi" w:hAnsiTheme="majorHAnsi"/>
          <w:color w:val="auto"/>
          <w:szCs w:val="22"/>
        </w:rPr>
        <w:t>nepřiložen</w:t>
      </w:r>
      <w:r w:rsidR="00271995" w:rsidRPr="007D3463">
        <w:rPr>
          <w:rFonts w:asciiTheme="majorHAnsi" w:hAnsiTheme="majorHAnsi"/>
          <w:color w:val="auto"/>
          <w:szCs w:val="22"/>
        </w:rPr>
        <w:t>é</w:t>
      </w:r>
      <w:r w:rsidRPr="007D3463">
        <w:rPr>
          <w:rFonts w:asciiTheme="majorHAnsi" w:hAnsiTheme="majorHAnsi"/>
          <w:color w:val="auto"/>
          <w:szCs w:val="22"/>
        </w:rPr>
        <w:t xml:space="preserve"> ke smlouvě, pouze archivovan</w:t>
      </w:r>
      <w:r w:rsidR="00271995" w:rsidRPr="007D3463">
        <w:rPr>
          <w:rFonts w:asciiTheme="majorHAnsi" w:hAnsiTheme="majorHAnsi"/>
          <w:color w:val="auto"/>
          <w:szCs w:val="22"/>
        </w:rPr>
        <w:t>é</w:t>
      </w:r>
      <w:r w:rsidRPr="007D3463">
        <w:rPr>
          <w:rFonts w:asciiTheme="majorHAnsi" w:hAnsiTheme="majorHAnsi"/>
          <w:color w:val="auto"/>
          <w:szCs w:val="22"/>
        </w:rPr>
        <w:t xml:space="preserve"> u</w:t>
      </w:r>
      <w:r w:rsidR="0078414F" w:rsidRPr="007D3463">
        <w:rPr>
          <w:rFonts w:asciiTheme="majorHAnsi" w:hAnsiTheme="majorHAnsi"/>
          <w:color w:val="auto"/>
          <w:szCs w:val="22"/>
        </w:rPr>
        <w:t> </w:t>
      </w:r>
      <w:r w:rsidRPr="007D3463">
        <w:rPr>
          <w:rFonts w:asciiTheme="majorHAnsi" w:hAnsiTheme="majorHAnsi"/>
          <w:color w:val="auto"/>
          <w:szCs w:val="22"/>
        </w:rPr>
        <w:t>Objednatele</w:t>
      </w:r>
    </w:p>
    <w:p w14:paraId="563D7B60" w14:textId="77777777" w:rsidR="006E68F8" w:rsidRPr="007D3463" w:rsidRDefault="006E68F8" w:rsidP="006E68F8">
      <w:pPr>
        <w:pStyle w:val="Bodsmlouvy-21"/>
        <w:numPr>
          <w:ilvl w:val="0"/>
          <w:numId w:val="0"/>
        </w:numPr>
        <w:ind w:left="1701" w:hanging="1275"/>
        <w:rPr>
          <w:rFonts w:ascii="Cambria" w:hAnsi="Cambria"/>
          <w:color w:val="auto"/>
          <w:szCs w:val="22"/>
        </w:rPr>
      </w:pPr>
    </w:p>
    <w:p w14:paraId="0FB30711" w14:textId="77777777" w:rsidR="006E68F8" w:rsidRPr="007D3463" w:rsidRDefault="006E68F8" w:rsidP="006E68F8">
      <w:pPr>
        <w:pStyle w:val="Bodsmlouvy-21"/>
        <w:numPr>
          <w:ilvl w:val="0"/>
          <w:numId w:val="0"/>
        </w:numPr>
        <w:ind w:left="1701" w:hanging="1275"/>
        <w:rPr>
          <w:rFonts w:ascii="Cambria" w:hAnsi="Cambria"/>
          <w:color w:val="auto"/>
          <w:szCs w:val="22"/>
        </w:rPr>
      </w:pPr>
      <w:r w:rsidRPr="007D3463">
        <w:rPr>
          <w:rFonts w:ascii="Cambria" w:hAnsi="Cambria"/>
          <w:color w:val="auto"/>
          <w:szCs w:val="22"/>
        </w:rPr>
        <w:t>Příloha č. 3:</w:t>
      </w:r>
      <w:r w:rsidRPr="007D3463">
        <w:rPr>
          <w:rFonts w:ascii="Cambria" w:hAnsi="Cambria"/>
          <w:color w:val="auto"/>
          <w:szCs w:val="22"/>
        </w:rPr>
        <w:tab/>
      </w:r>
      <w:r w:rsidR="009C7A23" w:rsidRPr="007D3463">
        <w:rPr>
          <w:rFonts w:ascii="Cambria" w:hAnsi="Cambria"/>
          <w:szCs w:val="22"/>
        </w:rPr>
        <w:t>DNSH</w:t>
      </w:r>
    </w:p>
    <w:p w14:paraId="6222CDF2" w14:textId="77777777" w:rsidR="00850E69" w:rsidRPr="007D3463" w:rsidRDefault="00850E69" w:rsidP="005E1B6B">
      <w:pPr>
        <w:pStyle w:val="Bodsmlouvy-21"/>
        <w:numPr>
          <w:ilvl w:val="0"/>
          <w:numId w:val="0"/>
        </w:numPr>
        <w:ind w:left="509" w:hanging="509"/>
        <w:rPr>
          <w:rFonts w:ascii="Cambria" w:hAnsi="Cambria"/>
          <w:color w:val="auto"/>
          <w:szCs w:val="22"/>
        </w:rPr>
      </w:pPr>
    </w:p>
    <w:p w14:paraId="7C76282E" w14:textId="77777777" w:rsidR="00F241E7" w:rsidRPr="007D3463" w:rsidRDefault="00F241E7" w:rsidP="005D5DC0">
      <w:pPr>
        <w:pStyle w:val="Bodsmlouvy-21"/>
        <w:numPr>
          <w:ilvl w:val="0"/>
          <w:numId w:val="0"/>
        </w:numPr>
        <w:rPr>
          <w:rFonts w:ascii="Cambria" w:hAnsi="Cambria"/>
          <w:color w:val="auto"/>
          <w:szCs w:val="22"/>
        </w:rPr>
      </w:pPr>
    </w:p>
    <w:p w14:paraId="5BF071DB" w14:textId="77777777" w:rsidR="005D5DC0" w:rsidRPr="007D3463" w:rsidRDefault="005D5DC0" w:rsidP="005D5DC0">
      <w:pPr>
        <w:rPr>
          <w:rFonts w:ascii="Cambria" w:hAnsi="Cambria" w:cs="Arial"/>
          <w:lang w:val="cs-CZ"/>
        </w:rPr>
      </w:pPr>
      <w:r w:rsidRPr="007D3463">
        <w:rPr>
          <w:rFonts w:ascii="Cambria" w:hAnsi="Cambria" w:cs="Arial"/>
          <w:lang w:val="cs-CZ"/>
        </w:rPr>
        <w:t>V ……………, dne ………………</w:t>
      </w:r>
      <w:r w:rsidRPr="007D3463">
        <w:rPr>
          <w:rFonts w:ascii="Cambria" w:hAnsi="Cambria" w:cs="Arial"/>
          <w:lang w:val="cs-CZ"/>
        </w:rPr>
        <w:tab/>
      </w:r>
      <w:r w:rsidRPr="007D3463">
        <w:rPr>
          <w:rFonts w:ascii="Cambria" w:hAnsi="Cambria" w:cs="Arial"/>
          <w:lang w:val="cs-CZ"/>
        </w:rPr>
        <w:tab/>
      </w:r>
      <w:r w:rsidRPr="007D3463">
        <w:rPr>
          <w:rFonts w:ascii="Cambria" w:hAnsi="Cambria" w:cs="Arial"/>
          <w:lang w:val="cs-CZ"/>
        </w:rPr>
        <w:tab/>
      </w:r>
      <w:r w:rsidRPr="007D3463">
        <w:rPr>
          <w:rFonts w:ascii="Cambria" w:hAnsi="Cambria" w:cs="Arial"/>
          <w:lang w:val="cs-CZ"/>
        </w:rPr>
        <w:tab/>
      </w:r>
      <w:r w:rsidR="00BA22BE" w:rsidRPr="007D3463">
        <w:rPr>
          <w:rFonts w:ascii="Cambria" w:hAnsi="Cambria" w:cs="Arial"/>
          <w:lang w:val="cs-CZ"/>
        </w:rPr>
        <w:tab/>
      </w:r>
      <w:r w:rsidR="00927F1B" w:rsidRPr="007D3463">
        <w:rPr>
          <w:rFonts w:ascii="Cambria" w:hAnsi="Cambria" w:cs="Arial"/>
          <w:lang w:val="cs-CZ"/>
        </w:rPr>
        <w:t>V …</w:t>
      </w:r>
      <w:proofErr w:type="gramStart"/>
      <w:r w:rsidR="00927F1B" w:rsidRPr="007D3463">
        <w:rPr>
          <w:rFonts w:ascii="Cambria" w:hAnsi="Cambria" w:cs="Arial"/>
          <w:lang w:val="cs-CZ"/>
        </w:rPr>
        <w:t>…….</w:t>
      </w:r>
      <w:proofErr w:type="gramEnd"/>
      <w:r w:rsidR="00927F1B" w:rsidRPr="007D3463">
        <w:rPr>
          <w:rFonts w:ascii="Cambria" w:hAnsi="Cambria" w:cs="Arial"/>
          <w:lang w:val="cs-CZ"/>
        </w:rPr>
        <w:t>.</w:t>
      </w:r>
      <w:r w:rsidRPr="007D3463">
        <w:rPr>
          <w:rFonts w:ascii="Cambria" w:hAnsi="Cambria" w:cs="Arial"/>
          <w:lang w:val="cs-CZ"/>
        </w:rPr>
        <w:t>, dne ………………</w:t>
      </w:r>
    </w:p>
    <w:p w14:paraId="324CD638" w14:textId="77777777" w:rsidR="005D5DC0" w:rsidRPr="007D3463" w:rsidRDefault="005D5DC0" w:rsidP="005D5DC0">
      <w:pPr>
        <w:rPr>
          <w:rFonts w:ascii="Cambria" w:hAnsi="Cambria" w:cs="Arial"/>
          <w:lang w:val="cs-CZ"/>
        </w:rPr>
      </w:pPr>
      <w:r w:rsidRPr="007D3463">
        <w:rPr>
          <w:rFonts w:ascii="Cambria" w:hAnsi="Cambria" w:cs="Arial"/>
          <w:lang w:val="cs-CZ"/>
        </w:rPr>
        <w:t>Za Objednatele:</w:t>
      </w:r>
      <w:r w:rsidRPr="007D3463">
        <w:rPr>
          <w:rFonts w:ascii="Cambria" w:hAnsi="Cambria" w:cs="Arial"/>
          <w:lang w:val="cs-CZ"/>
        </w:rPr>
        <w:tab/>
      </w:r>
      <w:r w:rsidRPr="007D3463">
        <w:rPr>
          <w:rFonts w:ascii="Cambria" w:hAnsi="Cambria" w:cs="Arial"/>
          <w:lang w:val="cs-CZ"/>
        </w:rPr>
        <w:tab/>
      </w:r>
      <w:r w:rsidRPr="007D3463">
        <w:rPr>
          <w:rFonts w:ascii="Cambria" w:hAnsi="Cambria" w:cs="Arial"/>
          <w:lang w:val="cs-CZ"/>
        </w:rPr>
        <w:tab/>
      </w:r>
      <w:r w:rsidRPr="007D3463">
        <w:rPr>
          <w:rFonts w:ascii="Cambria" w:hAnsi="Cambria" w:cs="Arial"/>
          <w:lang w:val="cs-CZ"/>
        </w:rPr>
        <w:tab/>
      </w:r>
      <w:r w:rsidRPr="007D3463">
        <w:rPr>
          <w:rFonts w:ascii="Cambria" w:hAnsi="Cambria" w:cs="Arial"/>
          <w:lang w:val="cs-CZ"/>
        </w:rPr>
        <w:tab/>
      </w:r>
      <w:r w:rsidRPr="007D3463">
        <w:rPr>
          <w:rFonts w:ascii="Cambria" w:hAnsi="Cambria" w:cs="Arial"/>
          <w:lang w:val="cs-CZ"/>
        </w:rPr>
        <w:tab/>
        <w:t>Za Zhotovitele:</w:t>
      </w:r>
    </w:p>
    <w:p w14:paraId="48C2FF41" w14:textId="77777777" w:rsidR="006820B3" w:rsidRPr="007D3463" w:rsidRDefault="006820B3" w:rsidP="005D5DC0">
      <w:pPr>
        <w:pStyle w:val="Smluvnstrany"/>
        <w:rPr>
          <w:rFonts w:ascii="Cambria" w:hAnsi="Cambria" w:cs="Arial"/>
          <w:color w:val="auto"/>
          <w:szCs w:val="22"/>
        </w:rPr>
      </w:pPr>
    </w:p>
    <w:p w14:paraId="7BC74371" w14:textId="77777777" w:rsidR="00A453D9" w:rsidRPr="007D3463" w:rsidRDefault="00A453D9" w:rsidP="005D5DC0">
      <w:pPr>
        <w:pStyle w:val="Smluvnstrany"/>
        <w:rPr>
          <w:rFonts w:ascii="Cambria" w:hAnsi="Cambria" w:cs="Arial"/>
          <w:color w:val="auto"/>
          <w:szCs w:val="22"/>
        </w:rPr>
      </w:pPr>
    </w:p>
    <w:p w14:paraId="2673364C" w14:textId="77777777" w:rsidR="00A453D9" w:rsidRPr="007D3463" w:rsidRDefault="00A453D9" w:rsidP="005D5DC0">
      <w:pPr>
        <w:pStyle w:val="Smluvnstrany"/>
        <w:rPr>
          <w:rFonts w:ascii="Cambria" w:hAnsi="Cambria" w:cs="Arial"/>
          <w:color w:val="auto"/>
          <w:szCs w:val="22"/>
        </w:rPr>
      </w:pPr>
    </w:p>
    <w:p w14:paraId="2CF6B8FC" w14:textId="77777777" w:rsidR="00A453D9" w:rsidRPr="007D3463" w:rsidRDefault="00A453D9" w:rsidP="005D5DC0">
      <w:pPr>
        <w:pStyle w:val="Smluvnstrany"/>
        <w:rPr>
          <w:rFonts w:ascii="Cambria" w:hAnsi="Cambria" w:cs="Arial"/>
          <w:color w:val="auto"/>
          <w:szCs w:val="22"/>
        </w:rPr>
      </w:pPr>
    </w:p>
    <w:p w14:paraId="102357F1" w14:textId="77777777" w:rsidR="006820B3" w:rsidRPr="007D3463" w:rsidRDefault="006820B3" w:rsidP="005D5DC0">
      <w:pPr>
        <w:pStyle w:val="Smluvnstrany"/>
        <w:rPr>
          <w:rFonts w:ascii="Cambria" w:hAnsi="Cambria" w:cs="Arial"/>
          <w:color w:val="auto"/>
          <w:szCs w:val="22"/>
        </w:rPr>
      </w:pPr>
    </w:p>
    <w:p w14:paraId="36F17B76" w14:textId="721084CD" w:rsidR="005D5DC0" w:rsidRPr="000D3712" w:rsidRDefault="005D5DC0" w:rsidP="00A453D9">
      <w:pPr>
        <w:pStyle w:val="Smluvnstrany"/>
        <w:rPr>
          <w:rFonts w:ascii="Cambria" w:hAnsi="Cambria" w:cs="Arial"/>
          <w:color w:val="auto"/>
          <w:szCs w:val="22"/>
        </w:rPr>
      </w:pPr>
      <w:r w:rsidRPr="007D3463">
        <w:rPr>
          <w:rFonts w:ascii="Cambria" w:hAnsi="Cambria" w:cs="Arial"/>
          <w:color w:val="auto"/>
          <w:szCs w:val="22"/>
        </w:rPr>
        <w:t>………………………………………….</w:t>
      </w:r>
      <w:r w:rsidRPr="000D3712">
        <w:rPr>
          <w:rFonts w:ascii="Cambria" w:hAnsi="Cambria" w:cs="Arial"/>
          <w:color w:val="auto"/>
          <w:szCs w:val="22"/>
        </w:rPr>
        <w:tab/>
      </w:r>
      <w:r w:rsidRPr="000D3712">
        <w:rPr>
          <w:rFonts w:ascii="Cambria" w:hAnsi="Cambria" w:cs="Arial"/>
          <w:color w:val="auto"/>
          <w:szCs w:val="22"/>
        </w:rPr>
        <w:tab/>
      </w:r>
      <w:r w:rsidRPr="000D3712">
        <w:rPr>
          <w:rFonts w:ascii="Cambria" w:hAnsi="Cambria" w:cs="Arial"/>
          <w:color w:val="auto"/>
          <w:szCs w:val="22"/>
        </w:rPr>
        <w:tab/>
      </w:r>
      <w:r w:rsidRPr="000D3712">
        <w:rPr>
          <w:rFonts w:ascii="Cambria" w:hAnsi="Cambria" w:cs="Arial"/>
          <w:color w:val="auto"/>
          <w:szCs w:val="22"/>
        </w:rPr>
        <w:tab/>
      </w:r>
      <w:r w:rsidRPr="000D3712">
        <w:rPr>
          <w:rFonts w:ascii="Cambria" w:hAnsi="Cambria" w:cs="Arial"/>
          <w:color w:val="auto"/>
          <w:szCs w:val="22"/>
        </w:rPr>
        <w:tab/>
        <w:t>……………………………..</w:t>
      </w:r>
    </w:p>
    <w:p w14:paraId="691A3F92" w14:textId="70D265DD" w:rsidR="005D5DC0" w:rsidRPr="000D3712" w:rsidRDefault="001C7F8E" w:rsidP="005D5DC0">
      <w:pPr>
        <w:spacing w:before="120" w:after="120"/>
        <w:jc w:val="both"/>
        <w:rPr>
          <w:rFonts w:ascii="Cambria" w:hAnsi="Cambria" w:cs="Arial"/>
          <w:b/>
          <w:lang w:val="cs-CZ"/>
        </w:rPr>
      </w:pPr>
      <w:proofErr w:type="spellStart"/>
      <w:r w:rsidRPr="001C7F8E">
        <w:rPr>
          <w:rFonts w:ascii="Cambria" w:hAnsi="Cambria"/>
          <w:b/>
        </w:rPr>
        <w:t>Město</w:t>
      </w:r>
      <w:proofErr w:type="spellEnd"/>
      <w:r w:rsidRPr="001C7F8E">
        <w:rPr>
          <w:rFonts w:ascii="Cambria" w:hAnsi="Cambria"/>
          <w:b/>
        </w:rPr>
        <w:t xml:space="preserve"> </w:t>
      </w:r>
      <w:proofErr w:type="spellStart"/>
      <w:r w:rsidRPr="001C7F8E">
        <w:rPr>
          <w:rFonts w:ascii="Cambria" w:hAnsi="Cambria"/>
          <w:b/>
        </w:rPr>
        <w:t>Jaroměřice</w:t>
      </w:r>
      <w:proofErr w:type="spellEnd"/>
      <w:r w:rsidRPr="001C7F8E">
        <w:rPr>
          <w:rFonts w:ascii="Cambria" w:hAnsi="Cambria"/>
          <w:b/>
        </w:rPr>
        <w:t xml:space="preserve"> nad </w:t>
      </w:r>
      <w:proofErr w:type="spellStart"/>
      <w:r w:rsidRPr="001C7F8E">
        <w:rPr>
          <w:rFonts w:ascii="Cambria" w:hAnsi="Cambria"/>
          <w:b/>
        </w:rPr>
        <w:t>Rokytnou</w:t>
      </w:r>
      <w:proofErr w:type="spellEnd"/>
      <w:r w:rsidR="00C03707" w:rsidRPr="000D3712">
        <w:rPr>
          <w:rFonts w:ascii="Cambria" w:hAnsi="Cambria"/>
          <w:b/>
          <w:i/>
        </w:rPr>
        <w:tab/>
      </w:r>
      <w:r w:rsidR="00534577" w:rsidRPr="000D3712">
        <w:rPr>
          <w:rFonts w:ascii="Cambria" w:hAnsi="Cambria" w:cs="Arial"/>
          <w:b/>
          <w:bCs/>
          <w:lang w:val="cs-CZ"/>
        </w:rPr>
        <w:tab/>
      </w:r>
      <w:r w:rsidR="00534577" w:rsidRPr="000D3712">
        <w:rPr>
          <w:rFonts w:ascii="Cambria" w:hAnsi="Cambria" w:cs="Arial"/>
          <w:b/>
          <w:bCs/>
          <w:lang w:val="cs-CZ"/>
        </w:rPr>
        <w:tab/>
      </w:r>
      <w:r w:rsidR="00C03707" w:rsidRPr="000D3712">
        <w:rPr>
          <w:rFonts w:ascii="Cambria" w:hAnsi="Cambria" w:cs="Arial"/>
          <w:b/>
          <w:bCs/>
          <w:lang w:val="cs-CZ"/>
        </w:rPr>
        <w:tab/>
      </w:r>
      <w:r w:rsidR="005D5DC0" w:rsidRPr="000D3712">
        <w:rPr>
          <w:rFonts w:ascii="Cambria" w:hAnsi="Cambria" w:cs="Arial"/>
          <w:b/>
          <w:highlight w:val="yellow"/>
          <w:lang w:val="cs-CZ"/>
        </w:rPr>
        <w:t>……………………………..</w:t>
      </w:r>
    </w:p>
    <w:p w14:paraId="2F05BED9" w14:textId="27C562AD" w:rsidR="00310394" w:rsidRDefault="001C7F8E">
      <w:pPr>
        <w:rPr>
          <w:rFonts w:ascii="Cambria" w:hAnsi="Cambria" w:cs="Arial"/>
          <w:b/>
          <w:lang w:val="cs-CZ"/>
        </w:rPr>
      </w:pPr>
      <w:r w:rsidRPr="001C7F8E">
        <w:rPr>
          <w:rFonts w:ascii="Cambria" w:hAnsi="Cambria"/>
          <w:bCs/>
        </w:rPr>
        <w:t>Ing. Jaroslav Soukup, MBA, starosta</w:t>
      </w:r>
      <w:r w:rsidR="00184B06" w:rsidRPr="000D3712">
        <w:rPr>
          <w:rFonts w:ascii="Cambria" w:hAnsi="Cambria" w:cs="Arial"/>
          <w:bCs/>
          <w:lang w:val="cs-CZ"/>
        </w:rPr>
        <w:tab/>
      </w:r>
      <w:r w:rsidR="00184B06" w:rsidRPr="000D3712">
        <w:rPr>
          <w:rFonts w:ascii="Cambria" w:hAnsi="Cambria" w:cs="Arial"/>
          <w:bCs/>
          <w:lang w:val="cs-CZ"/>
        </w:rPr>
        <w:tab/>
      </w:r>
      <w:r w:rsidR="00184B06" w:rsidRPr="000D3712">
        <w:rPr>
          <w:rFonts w:ascii="Cambria" w:hAnsi="Cambria" w:cs="Arial"/>
          <w:bCs/>
          <w:lang w:val="cs-CZ"/>
        </w:rPr>
        <w:tab/>
      </w:r>
      <w:r w:rsidR="005D5DC0" w:rsidRPr="000D3712">
        <w:rPr>
          <w:rFonts w:ascii="Cambria" w:hAnsi="Cambria" w:cs="Arial"/>
          <w:b/>
          <w:lang w:val="cs-CZ"/>
        </w:rPr>
        <w:tab/>
      </w:r>
      <w:r w:rsidR="005D5DC0" w:rsidRPr="000D3712">
        <w:rPr>
          <w:rFonts w:ascii="Cambria" w:hAnsi="Cambria" w:cs="Arial"/>
          <w:b/>
          <w:highlight w:val="yellow"/>
          <w:lang w:val="cs-CZ"/>
        </w:rPr>
        <w:t>……………………………..</w:t>
      </w:r>
    </w:p>
    <w:p w14:paraId="3DAF835A" w14:textId="2DC6C6F2" w:rsidR="008322C5" w:rsidRPr="000D3712" w:rsidRDefault="008322C5" w:rsidP="00217D06">
      <w:pPr>
        <w:rPr>
          <w:rFonts w:ascii="Cambria" w:hAnsi="Cambria"/>
          <w:lang w:val="cs-CZ"/>
        </w:rPr>
      </w:pPr>
    </w:p>
    <w:sectPr w:rsidR="008322C5" w:rsidRPr="000D3712" w:rsidSect="00AF328F">
      <w:pgSz w:w="11906" w:h="16838"/>
      <w:pgMar w:top="992" w:right="1418" w:bottom="1134" w:left="1418"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C7795" w14:textId="77777777" w:rsidR="003B38B4" w:rsidRDefault="003B38B4" w:rsidP="00EF5EE5">
      <w:pPr>
        <w:spacing w:after="0" w:line="240" w:lineRule="auto"/>
      </w:pPr>
      <w:r>
        <w:separator/>
      </w:r>
    </w:p>
  </w:endnote>
  <w:endnote w:type="continuationSeparator" w:id="0">
    <w:p w14:paraId="30BD74F8" w14:textId="77777777" w:rsidR="003B38B4" w:rsidRDefault="003B38B4" w:rsidP="00EF5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w:altName w:val="Courier New"/>
    <w:panose1 w:val="02070409020205020404"/>
    <w:charset w:val="EE"/>
    <w:family w:val="modern"/>
    <w:pitch w:val="fixed"/>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panose1 w:val="00000000000000000000"/>
    <w:charset w:val="EE"/>
    <w:family w:val="auto"/>
    <w:pitch w:val="variable"/>
    <w:sig w:usb0="E00002FF" w:usb1="4000201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AB81" w14:textId="77777777" w:rsidR="003B38B4" w:rsidRDefault="003B38B4" w:rsidP="00EF5EE5">
      <w:pPr>
        <w:spacing w:after="0" w:line="240" w:lineRule="auto"/>
      </w:pPr>
      <w:r>
        <w:separator/>
      </w:r>
    </w:p>
  </w:footnote>
  <w:footnote w:type="continuationSeparator" w:id="0">
    <w:p w14:paraId="4BACF3B6" w14:textId="77777777" w:rsidR="003B38B4" w:rsidRDefault="003B38B4" w:rsidP="00EF5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1" w15:restartNumberingAfterBreak="0">
    <w:nsid w:val="0D88436E"/>
    <w:multiLevelType w:val="multilevel"/>
    <w:tmpl w:val="58B46234"/>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sz w:val="22"/>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 w15:restartNumberingAfterBreak="0">
    <w:nsid w:val="0E0E7112"/>
    <w:multiLevelType w:val="hybridMultilevel"/>
    <w:tmpl w:val="053C305E"/>
    <w:lvl w:ilvl="0" w:tplc="04050017">
      <w:start w:val="1"/>
      <w:numFmt w:val="lowerLetter"/>
      <w:lvlText w:val="%1)"/>
      <w:lvlJc w:val="left"/>
      <w:pPr>
        <w:ind w:left="1637" w:hanging="360"/>
      </w:pPr>
    </w:lvl>
    <w:lvl w:ilvl="1" w:tplc="04050019" w:tentative="1">
      <w:start w:val="1"/>
      <w:numFmt w:val="lowerLetter"/>
      <w:lvlText w:val="%2."/>
      <w:lvlJc w:val="left"/>
      <w:pPr>
        <w:ind w:left="1949" w:hanging="360"/>
      </w:pPr>
    </w:lvl>
    <w:lvl w:ilvl="2" w:tplc="0405001B" w:tentative="1">
      <w:start w:val="1"/>
      <w:numFmt w:val="lowerRoman"/>
      <w:lvlText w:val="%3."/>
      <w:lvlJc w:val="right"/>
      <w:pPr>
        <w:ind w:left="2669" w:hanging="180"/>
      </w:pPr>
    </w:lvl>
    <w:lvl w:ilvl="3" w:tplc="0405000F" w:tentative="1">
      <w:start w:val="1"/>
      <w:numFmt w:val="decimal"/>
      <w:lvlText w:val="%4."/>
      <w:lvlJc w:val="left"/>
      <w:pPr>
        <w:ind w:left="3389" w:hanging="360"/>
      </w:pPr>
    </w:lvl>
    <w:lvl w:ilvl="4" w:tplc="04050019" w:tentative="1">
      <w:start w:val="1"/>
      <w:numFmt w:val="lowerLetter"/>
      <w:lvlText w:val="%5."/>
      <w:lvlJc w:val="left"/>
      <w:pPr>
        <w:ind w:left="4109" w:hanging="360"/>
      </w:pPr>
    </w:lvl>
    <w:lvl w:ilvl="5" w:tplc="0405001B" w:tentative="1">
      <w:start w:val="1"/>
      <w:numFmt w:val="lowerRoman"/>
      <w:lvlText w:val="%6."/>
      <w:lvlJc w:val="right"/>
      <w:pPr>
        <w:ind w:left="4829" w:hanging="180"/>
      </w:pPr>
    </w:lvl>
    <w:lvl w:ilvl="6" w:tplc="0405000F" w:tentative="1">
      <w:start w:val="1"/>
      <w:numFmt w:val="decimal"/>
      <w:lvlText w:val="%7."/>
      <w:lvlJc w:val="left"/>
      <w:pPr>
        <w:ind w:left="5549" w:hanging="360"/>
      </w:pPr>
    </w:lvl>
    <w:lvl w:ilvl="7" w:tplc="04050019" w:tentative="1">
      <w:start w:val="1"/>
      <w:numFmt w:val="lowerLetter"/>
      <w:lvlText w:val="%8."/>
      <w:lvlJc w:val="left"/>
      <w:pPr>
        <w:ind w:left="6269" w:hanging="360"/>
      </w:pPr>
    </w:lvl>
    <w:lvl w:ilvl="8" w:tplc="0405001B" w:tentative="1">
      <w:start w:val="1"/>
      <w:numFmt w:val="lowerRoman"/>
      <w:lvlText w:val="%9."/>
      <w:lvlJc w:val="right"/>
      <w:pPr>
        <w:ind w:left="6989" w:hanging="180"/>
      </w:pPr>
    </w:lvl>
  </w:abstractNum>
  <w:abstractNum w:abstractNumId="3" w15:restartNumberingAfterBreak="0">
    <w:nsid w:val="10512F44"/>
    <w:multiLevelType w:val="multilevel"/>
    <w:tmpl w:val="5CEAFD9E"/>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sz w:val="22"/>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4" w15:restartNumberingAfterBreak="0">
    <w:nsid w:val="14D7272D"/>
    <w:multiLevelType w:val="hybridMultilevel"/>
    <w:tmpl w:val="51A80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6B2288"/>
    <w:multiLevelType w:val="hybridMultilevel"/>
    <w:tmpl w:val="5208727A"/>
    <w:lvl w:ilvl="0" w:tplc="15BABEEE">
      <w:start w:val="1"/>
      <w:numFmt w:val="lowerLetter"/>
      <w:lvlText w:val="%1)"/>
      <w:lvlJc w:val="left"/>
      <w:pPr>
        <w:ind w:left="720" w:hanging="360"/>
      </w:pPr>
      <w:rPr>
        <w:rFonts w:asciiTheme="majorHAnsi" w:eastAsia="Calibri" w:hAnsiTheme="majorHAnsi" w:cs="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7A674B0"/>
    <w:multiLevelType w:val="multilevel"/>
    <w:tmpl w:val="18500B5E"/>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Theme="majorHAnsi" w:hAnsiTheme="majorHAnsi" w:cs="Times New Roman" w:hint="default"/>
        <w:b/>
        <w:bCs/>
        <w:i w:val="0"/>
        <w:iCs w:val="0"/>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7" w15:restartNumberingAfterBreak="0">
    <w:nsid w:val="3C7A475C"/>
    <w:multiLevelType w:val="multilevel"/>
    <w:tmpl w:val="AE9AFBAA"/>
    <w:lvl w:ilvl="0">
      <w:start w:val="1"/>
      <w:numFmt w:val="decimal"/>
      <w:pStyle w:val="StyllnekPed18bPolejednoduchAutomatick05b"/>
      <w:lvlText w:val="Čl. %1"/>
      <w:lvlJc w:val="left"/>
      <w:pPr>
        <w:tabs>
          <w:tab w:val="num" w:pos="3629"/>
        </w:tabs>
        <w:ind w:left="567" w:firstLine="2268"/>
      </w:pPr>
      <w:rPr>
        <w:rFonts w:hint="default"/>
        <w:b/>
        <w:i w:val="0"/>
        <w:sz w:val="28"/>
      </w:rPr>
    </w:lvl>
    <w:lvl w:ilvl="1">
      <w:start w:val="1"/>
      <w:numFmt w:val="decimal"/>
      <w:pStyle w:val="Bodsmlouvy-21"/>
      <w:lvlText w:val="%1.%2"/>
      <w:lvlJc w:val="left"/>
      <w:pPr>
        <w:tabs>
          <w:tab w:val="num" w:pos="509"/>
        </w:tabs>
        <w:ind w:left="509" w:hanging="510"/>
      </w:pPr>
      <w:rPr>
        <w:rFonts w:hint="default"/>
      </w:rPr>
    </w:lvl>
    <w:lvl w:ilvl="2">
      <w:start w:val="1"/>
      <w:numFmt w:val="lowerLetter"/>
      <w:lvlText w:val="%3)"/>
      <w:lvlJc w:val="left"/>
      <w:pPr>
        <w:tabs>
          <w:tab w:val="num" w:pos="1495"/>
        </w:tabs>
        <w:ind w:left="1495" w:hanging="360"/>
      </w:pPr>
      <w:rPr>
        <w:rFonts w:hint="default"/>
        <w:b w:val="0"/>
        <w:i w:val="0"/>
        <w:sz w:val="22"/>
        <w:szCs w:val="22"/>
      </w:rPr>
    </w:lvl>
    <w:lvl w:ilvl="3">
      <w:start w:val="1"/>
      <w:numFmt w:val="decimal"/>
      <w:lvlText w:val="%1.%2.%3.%4"/>
      <w:lvlJc w:val="left"/>
      <w:pPr>
        <w:tabs>
          <w:tab w:val="num" w:pos="863"/>
        </w:tabs>
        <w:ind w:left="863" w:hanging="864"/>
      </w:pPr>
      <w:rPr>
        <w:rFonts w:hint="default"/>
      </w:rPr>
    </w:lvl>
    <w:lvl w:ilvl="4">
      <w:start w:val="1"/>
      <w:numFmt w:val="decimal"/>
      <w:lvlText w:val="%1.%2.%3.%4.%5"/>
      <w:lvlJc w:val="left"/>
      <w:pPr>
        <w:tabs>
          <w:tab w:val="num" w:pos="1007"/>
        </w:tabs>
        <w:ind w:left="1007" w:hanging="1008"/>
      </w:pPr>
      <w:rPr>
        <w:rFonts w:hint="default"/>
      </w:rPr>
    </w:lvl>
    <w:lvl w:ilvl="5">
      <w:start w:val="1"/>
      <w:numFmt w:val="decimal"/>
      <w:lvlText w:val="%1.%2.%3.%4.%5.%6"/>
      <w:lvlJc w:val="left"/>
      <w:pPr>
        <w:tabs>
          <w:tab w:val="num" w:pos="1151"/>
        </w:tabs>
        <w:ind w:left="1151" w:hanging="1152"/>
      </w:pPr>
      <w:rPr>
        <w:rFonts w:hint="default"/>
      </w:rPr>
    </w:lvl>
    <w:lvl w:ilvl="6">
      <w:start w:val="1"/>
      <w:numFmt w:val="decimal"/>
      <w:lvlText w:val="%1.%2.%3.%4.%5.%6.%7"/>
      <w:lvlJc w:val="left"/>
      <w:pPr>
        <w:tabs>
          <w:tab w:val="num" w:pos="1295"/>
        </w:tabs>
        <w:ind w:left="1295" w:hanging="1296"/>
      </w:pPr>
      <w:rPr>
        <w:rFonts w:hint="default"/>
      </w:rPr>
    </w:lvl>
    <w:lvl w:ilvl="7">
      <w:start w:val="1"/>
      <w:numFmt w:val="decimal"/>
      <w:lvlText w:val="%1.%2.%3.%4.%5.%6.%7.%8"/>
      <w:lvlJc w:val="left"/>
      <w:pPr>
        <w:tabs>
          <w:tab w:val="num" w:pos="1439"/>
        </w:tabs>
        <w:ind w:left="1439" w:hanging="1440"/>
      </w:pPr>
      <w:rPr>
        <w:rFonts w:hint="default"/>
      </w:rPr>
    </w:lvl>
    <w:lvl w:ilvl="8">
      <w:start w:val="1"/>
      <w:numFmt w:val="decimal"/>
      <w:lvlText w:val="%1.%2.%3.%4.%5.%6.%7.%8.%9"/>
      <w:lvlJc w:val="left"/>
      <w:pPr>
        <w:tabs>
          <w:tab w:val="num" w:pos="1583"/>
        </w:tabs>
        <w:ind w:left="1583" w:hanging="1584"/>
      </w:pPr>
      <w:rPr>
        <w:rFonts w:hint="default"/>
      </w:rPr>
    </w:lvl>
  </w:abstractNum>
  <w:abstractNum w:abstractNumId="8"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9" w15:restartNumberingAfterBreak="0">
    <w:nsid w:val="4CF647CC"/>
    <w:multiLevelType w:val="multilevel"/>
    <w:tmpl w:val="3FAC16D4"/>
    <w:lvl w:ilvl="0">
      <w:start w:val="1"/>
      <w:numFmt w:val="upperRoman"/>
      <w:lvlText w:val="%1."/>
      <w:lvlJc w:val="left"/>
      <w:pPr>
        <w:ind w:left="720" w:firstLine="0"/>
      </w:pPr>
      <w:rPr>
        <w:rFonts w:cs="Times New Roman" w:hint="default"/>
      </w:rPr>
    </w:lvl>
    <w:lvl w:ilvl="1">
      <w:start w:val="28"/>
      <w:numFmt w:val="decimal"/>
      <w:lvlText w:val="%2."/>
      <w:lvlJc w:val="left"/>
      <w:pPr>
        <w:ind w:left="2835" w:firstLine="0"/>
      </w:pPr>
      <w:rPr>
        <w:rFonts w:cs="Times New Roman" w:hint="default"/>
        <w:b/>
        <w:bCs/>
        <w:sz w:val="22"/>
      </w:rPr>
    </w:lvl>
    <w:lvl w:ilvl="2">
      <w:start w:val="5"/>
      <w:numFmt w:val="decimal"/>
      <w:lvlText w:val="%3."/>
      <w:lvlJc w:val="left"/>
      <w:pPr>
        <w:ind w:left="2520" w:hanging="360"/>
      </w:pPr>
      <w:rPr>
        <w:rFonts w:hint="default"/>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0" w15:restartNumberingAfterBreak="0">
    <w:nsid w:val="6A9B0C94"/>
    <w:multiLevelType w:val="multilevel"/>
    <w:tmpl w:val="7E98F04A"/>
    <w:lvl w:ilvl="0">
      <w:start w:val="1"/>
      <w:numFmt w:val="decimal"/>
      <w:lvlText w:val="Čl. %1"/>
      <w:lvlJc w:val="left"/>
      <w:pPr>
        <w:tabs>
          <w:tab w:val="num" w:pos="794"/>
        </w:tabs>
        <w:ind w:left="432" w:hanging="432"/>
      </w:pPr>
      <w:rPr>
        <w:rFonts w:hint="default"/>
        <w:b/>
        <w:i w:val="0"/>
        <w:sz w:val="28"/>
      </w:rPr>
    </w:lvl>
    <w:lvl w:ilvl="1">
      <w:start w:val="1"/>
      <w:numFmt w:val="decimal"/>
      <w:lvlText w:val="%1.%2"/>
      <w:lvlJc w:val="left"/>
      <w:pPr>
        <w:tabs>
          <w:tab w:val="num" w:pos="510"/>
        </w:tabs>
        <w:ind w:left="510" w:hanging="510"/>
      </w:pPr>
      <w:rPr>
        <w:rFonts w:hint="default"/>
      </w:rPr>
    </w:lvl>
    <w:lvl w:ilvl="2">
      <w:numFmt w:val="bullet"/>
      <w:lvlText w:val="-"/>
      <w:lvlJc w:val="left"/>
      <w:pPr>
        <w:tabs>
          <w:tab w:val="num" w:pos="928"/>
        </w:tabs>
        <w:ind w:left="928" w:hanging="360"/>
      </w:pPr>
      <w:rPr>
        <w:rFonts w:ascii="Courier" w:eastAsia="Courier" w:hAnsi="Courier" w:cs="Courier" w:hint="default"/>
        <w:b/>
        <w:i w:val="0"/>
        <w:sz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708"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2" w15:restartNumberingAfterBreak="0">
    <w:nsid w:val="72CD643B"/>
    <w:multiLevelType w:val="hybridMultilevel"/>
    <w:tmpl w:val="EA8EE8CC"/>
    <w:lvl w:ilvl="0" w:tplc="15BABEEE">
      <w:start w:val="1"/>
      <w:numFmt w:val="lowerLetter"/>
      <w:lvlText w:val="%1)"/>
      <w:lvlJc w:val="left"/>
      <w:pPr>
        <w:ind w:left="644" w:hanging="360"/>
      </w:pPr>
      <w:rPr>
        <w:rFonts w:asciiTheme="majorHAnsi" w:eastAsia="Calibri" w:hAnsiTheme="majorHAnsi" w:cs="Calibri"/>
      </w:rPr>
    </w:lvl>
    <w:lvl w:ilvl="1" w:tplc="04050019" w:tentative="1">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735E3BCC"/>
    <w:multiLevelType w:val="hybridMultilevel"/>
    <w:tmpl w:val="660C78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4D7D67"/>
    <w:multiLevelType w:val="multilevel"/>
    <w:tmpl w:val="27287384"/>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sz w:val="22"/>
        <w:szCs w:val="24"/>
      </w:rPr>
    </w:lvl>
    <w:lvl w:ilvl="2">
      <w:start w:val="1"/>
      <w:numFmt w:val="lowerLetter"/>
      <w:lvlText w:val="%3)"/>
      <w:lvlJc w:val="left"/>
      <w:pPr>
        <w:ind w:left="2160"/>
      </w:pPr>
      <w:rPr>
        <w:rFonts w:cs="Times New Roman" w:hint="default"/>
        <w:b w:val="0"/>
        <w:bCs w:val="0"/>
        <w:color w:val="auto"/>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num w:numId="1" w16cid:durableId="204991333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890102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768661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035737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5665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5214215">
    <w:abstractNumId w:val="6"/>
  </w:num>
  <w:num w:numId="7" w16cid:durableId="799080506">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9475610">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887385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5558808">
    <w:abstractNumId w:val="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292917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1020731">
    <w:abstractNumId w:val="11"/>
  </w:num>
  <w:num w:numId="13" w16cid:durableId="1661733224">
    <w:abstractNumId w:val="14"/>
  </w:num>
  <w:num w:numId="14" w16cid:durableId="1527789841">
    <w:abstractNumId w:val="7"/>
  </w:num>
  <w:num w:numId="15" w16cid:durableId="1367832118">
    <w:abstractNumId w:val="10"/>
  </w:num>
  <w:num w:numId="16" w16cid:durableId="246500086">
    <w:abstractNumId w:val="2"/>
  </w:num>
  <w:num w:numId="17" w16cid:durableId="2026980196">
    <w:abstractNumId w:val="5"/>
  </w:num>
  <w:num w:numId="18" w16cid:durableId="3395054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9831210">
    <w:abstractNumId w:val="12"/>
  </w:num>
  <w:num w:numId="20" w16cid:durableId="1288589270">
    <w:abstractNumId w:val="6"/>
  </w:num>
  <w:num w:numId="21" w16cid:durableId="7918264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52496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2716039">
    <w:abstractNumId w:val="3"/>
  </w:num>
  <w:num w:numId="24" w16cid:durableId="491992175">
    <w:abstractNumId w:val="9"/>
  </w:num>
  <w:num w:numId="25" w16cid:durableId="2044138122">
    <w:abstractNumId w:val="13"/>
  </w:num>
  <w:num w:numId="26" w16cid:durableId="208498922">
    <w:abstractNumId w:val="4"/>
  </w:num>
  <w:num w:numId="27" w16cid:durableId="70336184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E5"/>
    <w:rsid w:val="00013437"/>
    <w:rsid w:val="00014135"/>
    <w:rsid w:val="0002452A"/>
    <w:rsid w:val="000506AD"/>
    <w:rsid w:val="000537BB"/>
    <w:rsid w:val="00060F45"/>
    <w:rsid w:val="000657F8"/>
    <w:rsid w:val="00080152"/>
    <w:rsid w:val="0009432E"/>
    <w:rsid w:val="000A095D"/>
    <w:rsid w:val="000A1EA0"/>
    <w:rsid w:val="000B1DBB"/>
    <w:rsid w:val="000B6A9C"/>
    <w:rsid w:val="000C7394"/>
    <w:rsid w:val="000D06BD"/>
    <w:rsid w:val="000D3712"/>
    <w:rsid w:val="0010345C"/>
    <w:rsid w:val="00107526"/>
    <w:rsid w:val="00110459"/>
    <w:rsid w:val="00114F30"/>
    <w:rsid w:val="00117E2A"/>
    <w:rsid w:val="001309D0"/>
    <w:rsid w:val="0013616F"/>
    <w:rsid w:val="00145C19"/>
    <w:rsid w:val="00152125"/>
    <w:rsid w:val="00170944"/>
    <w:rsid w:val="0018169E"/>
    <w:rsid w:val="00184B06"/>
    <w:rsid w:val="001933CC"/>
    <w:rsid w:val="001A784C"/>
    <w:rsid w:val="001C7F8E"/>
    <w:rsid w:val="001D239E"/>
    <w:rsid w:val="001E3405"/>
    <w:rsid w:val="001E6623"/>
    <w:rsid w:val="001F2FD7"/>
    <w:rsid w:val="001F6A09"/>
    <w:rsid w:val="00216217"/>
    <w:rsid w:val="00217D06"/>
    <w:rsid w:val="00221B76"/>
    <w:rsid w:val="00221CE5"/>
    <w:rsid w:val="00227FC3"/>
    <w:rsid w:val="00235834"/>
    <w:rsid w:val="0023661F"/>
    <w:rsid w:val="00236E4D"/>
    <w:rsid w:val="00241040"/>
    <w:rsid w:val="00242860"/>
    <w:rsid w:val="00245768"/>
    <w:rsid w:val="0025337C"/>
    <w:rsid w:val="00257D11"/>
    <w:rsid w:val="00260139"/>
    <w:rsid w:val="00271995"/>
    <w:rsid w:val="00282685"/>
    <w:rsid w:val="0028271C"/>
    <w:rsid w:val="00291B2C"/>
    <w:rsid w:val="002B5E57"/>
    <w:rsid w:val="002B7C9A"/>
    <w:rsid w:val="002C1894"/>
    <w:rsid w:val="002C736D"/>
    <w:rsid w:val="002E0FB4"/>
    <w:rsid w:val="002E22CE"/>
    <w:rsid w:val="002F544A"/>
    <w:rsid w:val="00301F33"/>
    <w:rsid w:val="00310394"/>
    <w:rsid w:val="00313938"/>
    <w:rsid w:val="00321080"/>
    <w:rsid w:val="00324BEA"/>
    <w:rsid w:val="0035367F"/>
    <w:rsid w:val="00357AFA"/>
    <w:rsid w:val="003A2E65"/>
    <w:rsid w:val="003B38B4"/>
    <w:rsid w:val="003B513E"/>
    <w:rsid w:val="003C5079"/>
    <w:rsid w:val="003D0B57"/>
    <w:rsid w:val="003D4F3E"/>
    <w:rsid w:val="003D7631"/>
    <w:rsid w:val="003E2789"/>
    <w:rsid w:val="003F299B"/>
    <w:rsid w:val="0040273E"/>
    <w:rsid w:val="00403AF4"/>
    <w:rsid w:val="00411D9B"/>
    <w:rsid w:val="00413A49"/>
    <w:rsid w:val="0042315F"/>
    <w:rsid w:val="0042355C"/>
    <w:rsid w:val="00441972"/>
    <w:rsid w:val="00444B57"/>
    <w:rsid w:val="00447D7D"/>
    <w:rsid w:val="00453A96"/>
    <w:rsid w:val="0046486A"/>
    <w:rsid w:val="00465383"/>
    <w:rsid w:val="0046696F"/>
    <w:rsid w:val="00470AB7"/>
    <w:rsid w:val="004836DF"/>
    <w:rsid w:val="004951BF"/>
    <w:rsid w:val="004D51A6"/>
    <w:rsid w:val="004E24DF"/>
    <w:rsid w:val="004E2F22"/>
    <w:rsid w:val="004F3E88"/>
    <w:rsid w:val="004F686C"/>
    <w:rsid w:val="004F78AC"/>
    <w:rsid w:val="00501841"/>
    <w:rsid w:val="00503374"/>
    <w:rsid w:val="00513E69"/>
    <w:rsid w:val="00522AD9"/>
    <w:rsid w:val="005230F7"/>
    <w:rsid w:val="00526735"/>
    <w:rsid w:val="00534577"/>
    <w:rsid w:val="005360A3"/>
    <w:rsid w:val="005371BA"/>
    <w:rsid w:val="00542D54"/>
    <w:rsid w:val="0054510E"/>
    <w:rsid w:val="005643AD"/>
    <w:rsid w:val="005706B9"/>
    <w:rsid w:val="005848BE"/>
    <w:rsid w:val="00590D6C"/>
    <w:rsid w:val="00590DA7"/>
    <w:rsid w:val="005A22A8"/>
    <w:rsid w:val="005A28C8"/>
    <w:rsid w:val="005A7DB9"/>
    <w:rsid w:val="005B53B2"/>
    <w:rsid w:val="005B7070"/>
    <w:rsid w:val="005C1DD9"/>
    <w:rsid w:val="005C64DB"/>
    <w:rsid w:val="005D07AD"/>
    <w:rsid w:val="005D1166"/>
    <w:rsid w:val="005D308D"/>
    <w:rsid w:val="005D5DC0"/>
    <w:rsid w:val="005E1B6B"/>
    <w:rsid w:val="005E3FF9"/>
    <w:rsid w:val="005F0291"/>
    <w:rsid w:val="006006BA"/>
    <w:rsid w:val="00637F17"/>
    <w:rsid w:val="006407B7"/>
    <w:rsid w:val="006474CD"/>
    <w:rsid w:val="00652746"/>
    <w:rsid w:val="00653511"/>
    <w:rsid w:val="00670816"/>
    <w:rsid w:val="00676D32"/>
    <w:rsid w:val="006815A6"/>
    <w:rsid w:val="006820B3"/>
    <w:rsid w:val="00684AC4"/>
    <w:rsid w:val="006852A2"/>
    <w:rsid w:val="0069106F"/>
    <w:rsid w:val="0069364D"/>
    <w:rsid w:val="00693730"/>
    <w:rsid w:val="00694F12"/>
    <w:rsid w:val="006B37D5"/>
    <w:rsid w:val="006C1847"/>
    <w:rsid w:val="006D3CE4"/>
    <w:rsid w:val="006D4362"/>
    <w:rsid w:val="006D43C7"/>
    <w:rsid w:val="006E68F8"/>
    <w:rsid w:val="006F3391"/>
    <w:rsid w:val="006F59A0"/>
    <w:rsid w:val="00713A38"/>
    <w:rsid w:val="00714C8C"/>
    <w:rsid w:val="00722355"/>
    <w:rsid w:val="00724F69"/>
    <w:rsid w:val="00734C16"/>
    <w:rsid w:val="007363C2"/>
    <w:rsid w:val="00736ECD"/>
    <w:rsid w:val="00740DB9"/>
    <w:rsid w:val="00743867"/>
    <w:rsid w:val="00744C2A"/>
    <w:rsid w:val="00744CD1"/>
    <w:rsid w:val="00753DDF"/>
    <w:rsid w:val="00762194"/>
    <w:rsid w:val="007701CD"/>
    <w:rsid w:val="00774DE1"/>
    <w:rsid w:val="0078414F"/>
    <w:rsid w:val="0078445E"/>
    <w:rsid w:val="0078766B"/>
    <w:rsid w:val="00796360"/>
    <w:rsid w:val="007A1825"/>
    <w:rsid w:val="007B0B7C"/>
    <w:rsid w:val="007B7AB6"/>
    <w:rsid w:val="007D3463"/>
    <w:rsid w:val="007D4DE8"/>
    <w:rsid w:val="007E2036"/>
    <w:rsid w:val="008017ED"/>
    <w:rsid w:val="008116A1"/>
    <w:rsid w:val="00825505"/>
    <w:rsid w:val="008322C5"/>
    <w:rsid w:val="008332FC"/>
    <w:rsid w:val="00837457"/>
    <w:rsid w:val="0083789A"/>
    <w:rsid w:val="00842040"/>
    <w:rsid w:val="00850E69"/>
    <w:rsid w:val="00851CC6"/>
    <w:rsid w:val="0085776B"/>
    <w:rsid w:val="0085793B"/>
    <w:rsid w:val="00860D85"/>
    <w:rsid w:val="008611D1"/>
    <w:rsid w:val="00865120"/>
    <w:rsid w:val="00866151"/>
    <w:rsid w:val="008740C1"/>
    <w:rsid w:val="0087520D"/>
    <w:rsid w:val="0089564E"/>
    <w:rsid w:val="008A08A0"/>
    <w:rsid w:val="008C4E92"/>
    <w:rsid w:val="008C5A83"/>
    <w:rsid w:val="008E5DAA"/>
    <w:rsid w:val="008F0414"/>
    <w:rsid w:val="00906F0E"/>
    <w:rsid w:val="00910753"/>
    <w:rsid w:val="00915D91"/>
    <w:rsid w:val="009163D0"/>
    <w:rsid w:val="00927F1B"/>
    <w:rsid w:val="0096166F"/>
    <w:rsid w:val="0096250F"/>
    <w:rsid w:val="0096667C"/>
    <w:rsid w:val="009705F1"/>
    <w:rsid w:val="00971B20"/>
    <w:rsid w:val="00976C3E"/>
    <w:rsid w:val="00990CD2"/>
    <w:rsid w:val="009A71DF"/>
    <w:rsid w:val="009A73E9"/>
    <w:rsid w:val="009C7A23"/>
    <w:rsid w:val="009D525A"/>
    <w:rsid w:val="009D5A83"/>
    <w:rsid w:val="009D7664"/>
    <w:rsid w:val="009F0173"/>
    <w:rsid w:val="009F7162"/>
    <w:rsid w:val="00A11F57"/>
    <w:rsid w:val="00A16E62"/>
    <w:rsid w:val="00A17CBA"/>
    <w:rsid w:val="00A26F08"/>
    <w:rsid w:val="00A27AD4"/>
    <w:rsid w:val="00A36451"/>
    <w:rsid w:val="00A453D9"/>
    <w:rsid w:val="00A51DE3"/>
    <w:rsid w:val="00A73650"/>
    <w:rsid w:val="00A90B69"/>
    <w:rsid w:val="00A9620A"/>
    <w:rsid w:val="00AA0606"/>
    <w:rsid w:val="00AA1A5F"/>
    <w:rsid w:val="00AA4227"/>
    <w:rsid w:val="00AB1E92"/>
    <w:rsid w:val="00AB529D"/>
    <w:rsid w:val="00AB56CF"/>
    <w:rsid w:val="00AD6644"/>
    <w:rsid w:val="00AE5D4A"/>
    <w:rsid w:val="00AF328F"/>
    <w:rsid w:val="00B05519"/>
    <w:rsid w:val="00B0572F"/>
    <w:rsid w:val="00B07562"/>
    <w:rsid w:val="00B22DBF"/>
    <w:rsid w:val="00B24060"/>
    <w:rsid w:val="00B56F87"/>
    <w:rsid w:val="00B57664"/>
    <w:rsid w:val="00B760E9"/>
    <w:rsid w:val="00B8216D"/>
    <w:rsid w:val="00B87D78"/>
    <w:rsid w:val="00B91D75"/>
    <w:rsid w:val="00B9552E"/>
    <w:rsid w:val="00BA22BE"/>
    <w:rsid w:val="00BA4349"/>
    <w:rsid w:val="00BB460C"/>
    <w:rsid w:val="00BB4D9B"/>
    <w:rsid w:val="00BC467A"/>
    <w:rsid w:val="00BC6C23"/>
    <w:rsid w:val="00BD274C"/>
    <w:rsid w:val="00BD6F7C"/>
    <w:rsid w:val="00BE3CD3"/>
    <w:rsid w:val="00BE59B0"/>
    <w:rsid w:val="00BE7DB7"/>
    <w:rsid w:val="00BE7DF5"/>
    <w:rsid w:val="00BF1065"/>
    <w:rsid w:val="00C03707"/>
    <w:rsid w:val="00C10B3A"/>
    <w:rsid w:val="00C14945"/>
    <w:rsid w:val="00C245FA"/>
    <w:rsid w:val="00C35CF3"/>
    <w:rsid w:val="00C7329A"/>
    <w:rsid w:val="00C93F76"/>
    <w:rsid w:val="00CC2566"/>
    <w:rsid w:val="00CC6E7B"/>
    <w:rsid w:val="00CD66FC"/>
    <w:rsid w:val="00CE535F"/>
    <w:rsid w:val="00CF1CFE"/>
    <w:rsid w:val="00D00C7C"/>
    <w:rsid w:val="00D135EA"/>
    <w:rsid w:val="00D1516B"/>
    <w:rsid w:val="00D25CE6"/>
    <w:rsid w:val="00D34B74"/>
    <w:rsid w:val="00D40F90"/>
    <w:rsid w:val="00D4371E"/>
    <w:rsid w:val="00D478E8"/>
    <w:rsid w:val="00D73B0E"/>
    <w:rsid w:val="00D7582E"/>
    <w:rsid w:val="00D77106"/>
    <w:rsid w:val="00D83BFE"/>
    <w:rsid w:val="00D84AF4"/>
    <w:rsid w:val="00DB4BF3"/>
    <w:rsid w:val="00DE08CF"/>
    <w:rsid w:val="00DE1485"/>
    <w:rsid w:val="00DE3D9A"/>
    <w:rsid w:val="00DE4A8E"/>
    <w:rsid w:val="00E0768B"/>
    <w:rsid w:val="00E1085E"/>
    <w:rsid w:val="00E13D9A"/>
    <w:rsid w:val="00E1463C"/>
    <w:rsid w:val="00E25D37"/>
    <w:rsid w:val="00E32D17"/>
    <w:rsid w:val="00E35291"/>
    <w:rsid w:val="00E42D8B"/>
    <w:rsid w:val="00E624E6"/>
    <w:rsid w:val="00E62EA8"/>
    <w:rsid w:val="00E974C9"/>
    <w:rsid w:val="00EA1B79"/>
    <w:rsid w:val="00EA21A3"/>
    <w:rsid w:val="00EC508E"/>
    <w:rsid w:val="00EE7E8A"/>
    <w:rsid w:val="00EF5EE5"/>
    <w:rsid w:val="00EF751E"/>
    <w:rsid w:val="00F00776"/>
    <w:rsid w:val="00F1150E"/>
    <w:rsid w:val="00F14E43"/>
    <w:rsid w:val="00F20A72"/>
    <w:rsid w:val="00F21040"/>
    <w:rsid w:val="00F23CA0"/>
    <w:rsid w:val="00F241E7"/>
    <w:rsid w:val="00F32EF6"/>
    <w:rsid w:val="00F45438"/>
    <w:rsid w:val="00F61C41"/>
    <w:rsid w:val="00F663D1"/>
    <w:rsid w:val="00F74743"/>
    <w:rsid w:val="00F81076"/>
    <w:rsid w:val="00F81423"/>
    <w:rsid w:val="00F904FA"/>
    <w:rsid w:val="00F92ECA"/>
    <w:rsid w:val="00F972EE"/>
    <w:rsid w:val="00FB50F6"/>
    <w:rsid w:val="00FC1CB5"/>
    <w:rsid w:val="00FD1EA3"/>
    <w:rsid w:val="00FD7ED3"/>
    <w:rsid w:val="00FE2E27"/>
    <w:rsid w:val="00FE3C5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E0131"/>
  <w15:docId w15:val="{7AE3F121-7C13-4C5B-8287-673CBD8C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5EE5"/>
    <w:rPr>
      <w:rFonts w:ascii="Calibri" w:eastAsia="Calibri" w:hAnsi="Calibri" w:cs="Calibri"/>
      <w:lang w:val="sk-SK"/>
    </w:rPr>
  </w:style>
  <w:style w:type="paragraph" w:styleId="Nadpis1">
    <w:name w:val="heading 1"/>
    <w:aliases w:val="H1"/>
    <w:basedOn w:val="Normln"/>
    <w:next w:val="Normln"/>
    <w:link w:val="Nadpis1Char"/>
    <w:uiPriority w:val="9"/>
    <w:qFormat/>
    <w:rsid w:val="00EF5EE5"/>
    <w:pPr>
      <w:numPr>
        <w:numId w:val="6"/>
      </w:numPr>
      <w:pBdr>
        <w:bottom w:val="single" w:sz="8" w:space="1" w:color="FF0000"/>
      </w:pBdr>
      <w:jc w:val="center"/>
      <w:outlineLvl w:val="0"/>
    </w:pPr>
    <w:rPr>
      <w:rFonts w:ascii="Cambria" w:hAnsi="Cambria" w:cs="Cambria"/>
      <w:b/>
      <w:bCs/>
      <w:sz w:val="28"/>
      <w:szCs w:val="28"/>
      <w:lang w:val="cs-CZ"/>
    </w:rPr>
  </w:style>
  <w:style w:type="paragraph" w:styleId="Nadpis2">
    <w:name w:val="heading 2"/>
    <w:basedOn w:val="Normln"/>
    <w:next w:val="Normln"/>
    <w:link w:val="Nadpis2Char"/>
    <w:uiPriority w:val="9"/>
    <w:qFormat/>
    <w:rsid w:val="00EF5EE5"/>
    <w:pPr>
      <w:numPr>
        <w:ilvl w:val="1"/>
        <w:numId w:val="6"/>
      </w:numPr>
      <w:jc w:val="both"/>
      <w:outlineLvl w:val="1"/>
    </w:pPr>
    <w:rPr>
      <w:rFonts w:ascii="Cambria" w:hAnsi="Cambria" w:cs="Cambria"/>
      <w:sz w:val="24"/>
      <w:szCs w:val="24"/>
      <w:lang w:val="cs-CZ"/>
    </w:rPr>
  </w:style>
  <w:style w:type="paragraph" w:styleId="Nadpis3">
    <w:name w:val="heading 3"/>
    <w:aliases w:val="H3"/>
    <w:basedOn w:val="Nadpis2"/>
    <w:next w:val="Normln"/>
    <w:link w:val="Nadpis3Char"/>
    <w:uiPriority w:val="9"/>
    <w:qFormat/>
    <w:rsid w:val="00EF5EE5"/>
    <w:pPr>
      <w:numPr>
        <w:ilvl w:val="2"/>
      </w:numPr>
      <w:outlineLvl w:val="2"/>
    </w:pPr>
  </w:style>
  <w:style w:type="paragraph" w:styleId="Nadpis4">
    <w:name w:val="heading 4"/>
    <w:aliases w:val="H4"/>
    <w:basedOn w:val="Normln"/>
    <w:next w:val="Normln"/>
    <w:link w:val="Nadpis4Char"/>
    <w:uiPriority w:val="9"/>
    <w:unhideWhenUsed/>
    <w:qFormat/>
    <w:rsid w:val="0078766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aliases w:val="H5"/>
    <w:basedOn w:val="Nadpis4"/>
    <w:next w:val="Normln"/>
    <w:link w:val="Nadpis5Char"/>
    <w:qFormat/>
    <w:rsid w:val="0078766B"/>
    <w:pPr>
      <w:keepNext w:val="0"/>
      <w:keepLines w:val="0"/>
      <w:spacing w:before="240" w:after="60"/>
      <w:ind w:left="1008" w:hanging="1008"/>
      <w:jc w:val="both"/>
      <w:outlineLvl w:val="4"/>
    </w:pPr>
    <w:rPr>
      <w:rFonts w:ascii="Cambria" w:eastAsia="Calibri" w:hAnsi="Cambria" w:cs="Times New Roman"/>
      <w:bCs/>
      <w:i w:val="0"/>
      <w:iCs w:val="0"/>
      <w:color w:val="auto"/>
      <w:sz w:val="24"/>
      <w:szCs w:val="28"/>
      <w:lang w:val="cs-CZ"/>
    </w:rPr>
  </w:style>
  <w:style w:type="paragraph" w:styleId="Nadpis6">
    <w:name w:val="heading 6"/>
    <w:basedOn w:val="Normln"/>
    <w:next w:val="Normln"/>
    <w:link w:val="Nadpis6Char"/>
    <w:uiPriority w:val="9"/>
    <w:qFormat/>
    <w:rsid w:val="00EF5EE5"/>
    <w:pPr>
      <w:keepNext/>
      <w:keepLines/>
      <w:numPr>
        <w:ilvl w:val="5"/>
        <w:numId w:val="6"/>
      </w:numPr>
      <w:tabs>
        <w:tab w:val="num" w:pos="360"/>
      </w:tabs>
      <w:spacing w:before="200" w:after="0"/>
      <w:ind w:left="0"/>
      <w:outlineLvl w:val="5"/>
    </w:pPr>
    <w:rPr>
      <w:rFonts w:ascii="Cambria" w:eastAsia="Times New Roman" w:hAnsi="Cambria" w:cs="Cambria"/>
      <w:i/>
      <w:iCs/>
      <w:color w:val="243F60"/>
    </w:rPr>
  </w:style>
  <w:style w:type="paragraph" w:styleId="Nadpis7">
    <w:name w:val="heading 7"/>
    <w:basedOn w:val="Normln"/>
    <w:next w:val="Normln"/>
    <w:link w:val="Nadpis7Char"/>
    <w:uiPriority w:val="9"/>
    <w:qFormat/>
    <w:rsid w:val="00EF5EE5"/>
    <w:pPr>
      <w:keepNext/>
      <w:keepLines/>
      <w:numPr>
        <w:ilvl w:val="6"/>
        <w:numId w:val="6"/>
      </w:numPr>
      <w:tabs>
        <w:tab w:val="num" w:pos="360"/>
      </w:tabs>
      <w:spacing w:before="200" w:after="0"/>
      <w:ind w:left="0"/>
      <w:outlineLvl w:val="6"/>
    </w:pPr>
    <w:rPr>
      <w:rFonts w:ascii="Cambria" w:eastAsia="Times New Roman" w:hAnsi="Cambria" w:cs="Cambria"/>
      <w:i/>
      <w:iCs/>
      <w:color w:val="404040"/>
    </w:rPr>
  </w:style>
  <w:style w:type="paragraph" w:styleId="Nadpis8">
    <w:name w:val="heading 8"/>
    <w:basedOn w:val="Normln"/>
    <w:next w:val="Normln"/>
    <w:link w:val="Nadpis8Char"/>
    <w:uiPriority w:val="9"/>
    <w:qFormat/>
    <w:rsid w:val="00EF5EE5"/>
    <w:pPr>
      <w:keepNext/>
      <w:keepLines/>
      <w:numPr>
        <w:ilvl w:val="7"/>
        <w:numId w:val="6"/>
      </w:numPr>
      <w:tabs>
        <w:tab w:val="num" w:pos="360"/>
      </w:tabs>
      <w:spacing w:before="200" w:after="0"/>
      <w:ind w:left="0"/>
      <w:outlineLvl w:val="7"/>
    </w:pPr>
    <w:rPr>
      <w:rFonts w:ascii="Cambria" w:eastAsia="Times New Roman" w:hAnsi="Cambria" w:cs="Cambria"/>
      <w:color w:val="404040"/>
      <w:sz w:val="20"/>
      <w:szCs w:val="20"/>
    </w:rPr>
  </w:style>
  <w:style w:type="paragraph" w:styleId="Nadpis9">
    <w:name w:val="heading 9"/>
    <w:basedOn w:val="Normln"/>
    <w:next w:val="Normln"/>
    <w:link w:val="Nadpis9Char"/>
    <w:uiPriority w:val="9"/>
    <w:qFormat/>
    <w:rsid w:val="00EF5EE5"/>
    <w:pPr>
      <w:keepNext/>
      <w:keepLines/>
      <w:numPr>
        <w:ilvl w:val="8"/>
        <w:numId w:val="6"/>
      </w:numPr>
      <w:tabs>
        <w:tab w:val="num" w:pos="360"/>
      </w:tabs>
      <w:spacing w:before="200" w:after="0"/>
      <w:ind w:left="0"/>
      <w:outlineLvl w:val="8"/>
    </w:pPr>
    <w:rPr>
      <w:rFonts w:ascii="Cambria" w:eastAsia="Times New Roman"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uiPriority w:val="9"/>
    <w:rsid w:val="00EF5EE5"/>
    <w:rPr>
      <w:rFonts w:ascii="Cambria" w:eastAsia="Calibri" w:hAnsi="Cambria" w:cs="Cambria"/>
      <w:b/>
      <w:bCs/>
      <w:sz w:val="28"/>
      <w:szCs w:val="28"/>
    </w:rPr>
  </w:style>
  <w:style w:type="character" w:customStyle="1" w:styleId="Nadpis2Char">
    <w:name w:val="Nadpis 2 Char"/>
    <w:basedOn w:val="Standardnpsmoodstavce"/>
    <w:link w:val="Nadpis2"/>
    <w:uiPriority w:val="9"/>
    <w:rsid w:val="00EF5EE5"/>
    <w:rPr>
      <w:rFonts w:ascii="Cambria" w:eastAsia="Calibri" w:hAnsi="Cambria" w:cs="Cambria"/>
      <w:sz w:val="24"/>
      <w:szCs w:val="24"/>
    </w:rPr>
  </w:style>
  <w:style w:type="character" w:customStyle="1" w:styleId="Nadpis3Char">
    <w:name w:val="Nadpis 3 Char"/>
    <w:aliases w:val="H3 Char"/>
    <w:basedOn w:val="Standardnpsmoodstavce"/>
    <w:link w:val="Nadpis3"/>
    <w:uiPriority w:val="9"/>
    <w:rsid w:val="00EF5EE5"/>
    <w:rPr>
      <w:rFonts w:ascii="Cambria" w:eastAsia="Calibri" w:hAnsi="Cambria" w:cs="Cambria"/>
      <w:sz w:val="24"/>
      <w:szCs w:val="24"/>
    </w:rPr>
  </w:style>
  <w:style w:type="character" w:customStyle="1" w:styleId="Nadpis6Char">
    <w:name w:val="Nadpis 6 Char"/>
    <w:basedOn w:val="Standardnpsmoodstavce"/>
    <w:link w:val="Nadpis6"/>
    <w:uiPriority w:val="9"/>
    <w:rsid w:val="00EF5EE5"/>
    <w:rPr>
      <w:rFonts w:ascii="Cambria" w:eastAsia="Times New Roman" w:hAnsi="Cambria" w:cs="Cambria"/>
      <w:i/>
      <w:iCs/>
      <w:color w:val="243F60"/>
      <w:lang w:val="sk-SK"/>
    </w:rPr>
  </w:style>
  <w:style w:type="character" w:customStyle="1" w:styleId="Nadpis7Char">
    <w:name w:val="Nadpis 7 Char"/>
    <w:basedOn w:val="Standardnpsmoodstavce"/>
    <w:link w:val="Nadpis7"/>
    <w:uiPriority w:val="9"/>
    <w:rsid w:val="00EF5EE5"/>
    <w:rPr>
      <w:rFonts w:ascii="Cambria" w:eastAsia="Times New Roman" w:hAnsi="Cambria" w:cs="Cambria"/>
      <w:i/>
      <w:iCs/>
      <w:color w:val="404040"/>
      <w:lang w:val="sk-SK"/>
    </w:rPr>
  </w:style>
  <w:style w:type="character" w:customStyle="1" w:styleId="Nadpis8Char">
    <w:name w:val="Nadpis 8 Char"/>
    <w:basedOn w:val="Standardnpsmoodstavce"/>
    <w:link w:val="Nadpis8"/>
    <w:uiPriority w:val="9"/>
    <w:rsid w:val="00EF5EE5"/>
    <w:rPr>
      <w:rFonts w:ascii="Cambria" w:eastAsia="Times New Roman" w:hAnsi="Cambria" w:cs="Cambria"/>
      <w:color w:val="404040"/>
      <w:sz w:val="20"/>
      <w:szCs w:val="20"/>
      <w:lang w:val="sk-SK"/>
    </w:rPr>
  </w:style>
  <w:style w:type="character" w:customStyle="1" w:styleId="Nadpis9Char">
    <w:name w:val="Nadpis 9 Char"/>
    <w:basedOn w:val="Standardnpsmoodstavce"/>
    <w:link w:val="Nadpis9"/>
    <w:uiPriority w:val="9"/>
    <w:rsid w:val="00EF5EE5"/>
    <w:rPr>
      <w:rFonts w:ascii="Cambria" w:eastAsia="Times New Roman" w:hAnsi="Cambria" w:cs="Cambria"/>
      <w:i/>
      <w:iCs/>
      <w:color w:val="404040"/>
      <w:sz w:val="20"/>
      <w:szCs w:val="20"/>
      <w:lang w:val="sk-SK"/>
    </w:rPr>
  </w:style>
  <w:style w:type="paragraph" w:styleId="Bezmezer">
    <w:name w:val="No Spacing"/>
    <w:basedOn w:val="Normln"/>
    <w:uiPriority w:val="99"/>
    <w:qFormat/>
    <w:rsid w:val="00EF5EE5"/>
    <w:pPr>
      <w:jc w:val="both"/>
    </w:pPr>
    <w:rPr>
      <w:rFonts w:ascii="Cambria" w:hAnsi="Cambria" w:cs="Cambria"/>
      <w:sz w:val="24"/>
      <w:szCs w:val="24"/>
      <w:lang w:val="cs-CZ"/>
    </w:rPr>
  </w:style>
  <w:style w:type="paragraph" w:styleId="Odstavecseseznamem">
    <w:name w:val="List Paragraph"/>
    <w:aliases w:val="Nad,Odstavec_muj,Odstavec cíl se seznamem,Odstavec se seznamem5,List Paragraph,Datum_,Odstavec 1.1.,_Odstavec se seznamem,Odstavec_muj1,Odstavec_muj2,Odstavec_muj3,Nad1,Odstavec_muj4,Nad2,List Paragraph2,Odstavec_muj5,Odstavec_muj6"/>
    <w:basedOn w:val="Normln"/>
    <w:link w:val="OdstavecseseznamemChar"/>
    <w:qFormat/>
    <w:rsid w:val="00EF5EE5"/>
    <w:pPr>
      <w:ind w:left="708"/>
    </w:pPr>
  </w:style>
  <w:style w:type="paragraph" w:styleId="Zhlav">
    <w:name w:val="header"/>
    <w:basedOn w:val="Normln"/>
    <w:link w:val="ZhlavChar"/>
    <w:uiPriority w:val="99"/>
    <w:rsid w:val="00EF5EE5"/>
    <w:pPr>
      <w:tabs>
        <w:tab w:val="center" w:pos="4536"/>
        <w:tab w:val="right" w:pos="9072"/>
      </w:tabs>
    </w:pPr>
    <w:rPr>
      <w:lang w:val="cs-CZ"/>
    </w:rPr>
  </w:style>
  <w:style w:type="character" w:customStyle="1" w:styleId="ZhlavChar">
    <w:name w:val="Záhlaví Char"/>
    <w:basedOn w:val="Standardnpsmoodstavce"/>
    <w:link w:val="Zhlav"/>
    <w:uiPriority w:val="99"/>
    <w:rsid w:val="00EF5EE5"/>
    <w:rPr>
      <w:rFonts w:ascii="Calibri" w:eastAsia="Calibri" w:hAnsi="Calibri" w:cs="Calibri"/>
    </w:rPr>
  </w:style>
  <w:style w:type="character" w:customStyle="1" w:styleId="Styl1Char">
    <w:name w:val="Styl1 Char"/>
    <w:basedOn w:val="Standardnpsmoodstavce"/>
    <w:link w:val="Styl1"/>
    <w:uiPriority w:val="99"/>
    <w:locked/>
    <w:rsid w:val="00EF5EE5"/>
    <w:rPr>
      <w:rFonts w:cs="Times New Roman"/>
    </w:rPr>
  </w:style>
  <w:style w:type="paragraph" w:customStyle="1" w:styleId="Styl1">
    <w:name w:val="Styl1"/>
    <w:basedOn w:val="Odstavecseseznamem"/>
    <w:link w:val="Styl1Char"/>
    <w:uiPriority w:val="99"/>
    <w:rsid w:val="00EF5EE5"/>
    <w:pPr>
      <w:spacing w:before="120" w:after="120"/>
      <w:ind w:left="567" w:hanging="573"/>
      <w:jc w:val="both"/>
    </w:pPr>
    <w:rPr>
      <w:rFonts w:asciiTheme="minorHAnsi" w:eastAsiaTheme="minorHAnsi" w:hAnsiTheme="minorHAnsi" w:cs="Times New Roman"/>
      <w:lang w:val="cs-CZ"/>
    </w:rPr>
  </w:style>
  <w:style w:type="paragraph" w:styleId="Podnadpis">
    <w:name w:val="Subtitle"/>
    <w:aliases w:val="Podstyl"/>
    <w:basedOn w:val="Styl1"/>
    <w:next w:val="Normln"/>
    <w:link w:val="PodnadpisChar"/>
    <w:uiPriority w:val="99"/>
    <w:qFormat/>
    <w:rsid w:val="00EF5EE5"/>
    <w:pPr>
      <w:ind w:firstLine="0"/>
    </w:pPr>
    <w:rPr>
      <w:rFonts w:cs="Calibri"/>
    </w:rPr>
  </w:style>
  <w:style w:type="character" w:customStyle="1" w:styleId="PodnadpisChar">
    <w:name w:val="Podnadpis Char"/>
    <w:aliases w:val="Podstyl Char"/>
    <w:basedOn w:val="Standardnpsmoodstavce"/>
    <w:link w:val="Podnadpis"/>
    <w:uiPriority w:val="99"/>
    <w:rsid w:val="00EF5EE5"/>
    <w:rPr>
      <w:rFonts w:cs="Calibri"/>
    </w:rPr>
  </w:style>
  <w:style w:type="character" w:customStyle="1" w:styleId="OdstavecseseznamemChar">
    <w:name w:val="Odstavec se seznamem Char"/>
    <w:aliases w:val="Nad Char,Odstavec_muj Char,Odstavec cíl se seznamem Char,Odstavec se seznamem5 Char,List Paragraph Char,Datum_ Char,Odstavec 1.1. Char,_Odstavec se seznamem Char,Odstavec_muj1 Char,Odstavec_muj2 Char,Odstavec_muj3 Char"/>
    <w:link w:val="Odstavecseseznamem"/>
    <w:qFormat/>
    <w:rsid w:val="00EF5EE5"/>
    <w:rPr>
      <w:rFonts w:ascii="Calibri" w:eastAsia="Calibri" w:hAnsi="Calibri" w:cs="Calibri"/>
      <w:lang w:val="sk-SK"/>
    </w:rPr>
  </w:style>
  <w:style w:type="character" w:customStyle="1" w:styleId="datalabel">
    <w:name w:val="datalabel"/>
    <w:basedOn w:val="Standardnpsmoodstavce"/>
    <w:rsid w:val="00EF5EE5"/>
  </w:style>
  <w:style w:type="paragraph" w:styleId="Textbubliny">
    <w:name w:val="Balloon Text"/>
    <w:basedOn w:val="Normln"/>
    <w:link w:val="TextbublinyChar"/>
    <w:uiPriority w:val="99"/>
    <w:semiHidden/>
    <w:unhideWhenUsed/>
    <w:rsid w:val="00EF5EE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F5EE5"/>
    <w:rPr>
      <w:rFonts w:ascii="Tahoma" w:eastAsia="Calibri" w:hAnsi="Tahoma" w:cs="Tahoma"/>
      <w:sz w:val="16"/>
      <w:szCs w:val="16"/>
      <w:lang w:val="sk-SK"/>
    </w:rPr>
  </w:style>
  <w:style w:type="paragraph" w:styleId="Zpat">
    <w:name w:val="footer"/>
    <w:basedOn w:val="Normln"/>
    <w:link w:val="ZpatChar"/>
    <w:uiPriority w:val="99"/>
    <w:semiHidden/>
    <w:unhideWhenUsed/>
    <w:rsid w:val="00EF5EE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EF5EE5"/>
    <w:rPr>
      <w:rFonts w:ascii="Calibri" w:eastAsia="Calibri" w:hAnsi="Calibri" w:cs="Calibri"/>
      <w:lang w:val="sk-SK"/>
    </w:rPr>
  </w:style>
  <w:style w:type="paragraph" w:customStyle="1" w:styleId="Bodsmlouvy-21">
    <w:name w:val="Bod smlouvy - 2.1"/>
    <w:rsid w:val="00EF5EE5"/>
    <w:pPr>
      <w:numPr>
        <w:ilvl w:val="1"/>
        <w:numId w:val="14"/>
      </w:numPr>
      <w:spacing w:after="0" w:line="240" w:lineRule="auto"/>
      <w:jc w:val="both"/>
      <w:outlineLvl w:val="1"/>
    </w:pPr>
    <w:rPr>
      <w:rFonts w:ascii="Arial" w:eastAsia="Times New Roman" w:hAnsi="Arial" w:cs="Times New Roman"/>
      <w:snapToGrid w:val="0"/>
      <w:color w:val="000000"/>
      <w:szCs w:val="20"/>
      <w:lang w:eastAsia="cs-CZ"/>
    </w:rPr>
  </w:style>
  <w:style w:type="paragraph" w:customStyle="1" w:styleId="StyllnekPed18bPolejednoduchAutomatick05b">
    <w:name w:val="Styl Článek + Před:  18 b. Pole: (jednoduché Automatická  05 b..."/>
    <w:basedOn w:val="Normln"/>
    <w:rsid w:val="00EF5EE5"/>
    <w:pPr>
      <w:numPr>
        <w:numId w:val="14"/>
      </w:numPr>
      <w:pBdr>
        <w:top w:val="single" w:sz="4" w:space="1" w:color="auto"/>
        <w:left w:val="single" w:sz="4" w:space="4" w:color="auto"/>
        <w:bottom w:val="single" w:sz="4" w:space="1" w:color="auto"/>
        <w:right w:val="single" w:sz="4" w:space="4" w:color="auto"/>
      </w:pBdr>
      <w:shd w:val="clear" w:color="auto" w:fill="E6E6E6"/>
      <w:spacing w:before="360" w:after="280" w:line="240" w:lineRule="auto"/>
      <w:jc w:val="center"/>
    </w:pPr>
    <w:rPr>
      <w:rFonts w:ascii="Arial" w:eastAsia="Times New Roman" w:hAnsi="Arial" w:cs="Times New Roman"/>
      <w:b/>
      <w:bCs/>
      <w:snapToGrid w:val="0"/>
      <w:sz w:val="28"/>
      <w:szCs w:val="20"/>
      <w:lang w:val="cs-CZ" w:eastAsia="cs-CZ"/>
    </w:rPr>
  </w:style>
  <w:style w:type="paragraph" w:customStyle="1" w:styleId="Style19">
    <w:name w:val="Style19"/>
    <w:basedOn w:val="Normln"/>
    <w:rsid w:val="00EF5EE5"/>
    <w:pPr>
      <w:widowControl w:val="0"/>
      <w:autoSpaceDE w:val="0"/>
      <w:autoSpaceDN w:val="0"/>
      <w:adjustRightInd w:val="0"/>
      <w:spacing w:after="0" w:line="242" w:lineRule="exact"/>
      <w:jc w:val="both"/>
    </w:pPr>
    <w:rPr>
      <w:rFonts w:ascii="Verdana" w:eastAsia="Times New Roman" w:hAnsi="Verdana" w:cs="Times New Roman"/>
      <w:sz w:val="24"/>
      <w:szCs w:val="24"/>
      <w:lang w:val="cs-CZ" w:eastAsia="cs-CZ"/>
    </w:rPr>
  </w:style>
  <w:style w:type="paragraph" w:customStyle="1" w:styleId="Bodsmlouvy-211">
    <w:name w:val="Bod smlouvy - 2.1.1"/>
    <w:basedOn w:val="Bodsmlouvy-21"/>
    <w:rsid w:val="00DE3D9A"/>
    <w:pPr>
      <w:numPr>
        <w:ilvl w:val="0"/>
        <w:numId w:val="0"/>
      </w:numPr>
      <w:tabs>
        <w:tab w:val="left" w:pos="1276"/>
        <w:tab w:val="right" w:pos="9356"/>
      </w:tabs>
      <w:spacing w:after="60"/>
      <w:outlineLvl w:val="2"/>
    </w:pPr>
  </w:style>
  <w:style w:type="paragraph" w:customStyle="1" w:styleId="Smluvnstrany">
    <w:name w:val="Smluvní strany"/>
    <w:rsid w:val="005D5DC0"/>
    <w:pPr>
      <w:widowControl w:val="0"/>
      <w:tabs>
        <w:tab w:val="left" w:pos="3402"/>
      </w:tabs>
      <w:spacing w:after="0" w:line="240" w:lineRule="auto"/>
    </w:pPr>
    <w:rPr>
      <w:rFonts w:ascii="Times New Roman" w:eastAsia="Times New Roman" w:hAnsi="Times New Roman" w:cs="Times New Roman"/>
      <w:snapToGrid w:val="0"/>
      <w:color w:val="000000"/>
      <w:szCs w:val="20"/>
      <w:lang w:eastAsia="cs-CZ"/>
    </w:rPr>
  </w:style>
  <w:style w:type="character" w:styleId="Odkaznakoment">
    <w:name w:val="annotation reference"/>
    <w:basedOn w:val="Standardnpsmoodstavce"/>
    <w:uiPriority w:val="99"/>
    <w:semiHidden/>
    <w:unhideWhenUsed/>
    <w:rsid w:val="00DE1485"/>
    <w:rPr>
      <w:sz w:val="16"/>
      <w:szCs w:val="16"/>
    </w:rPr>
  </w:style>
  <w:style w:type="paragraph" w:styleId="Textkomente">
    <w:name w:val="annotation text"/>
    <w:basedOn w:val="Normln"/>
    <w:link w:val="TextkomenteChar"/>
    <w:uiPriority w:val="99"/>
    <w:unhideWhenUsed/>
    <w:rsid w:val="00DE1485"/>
    <w:pPr>
      <w:spacing w:line="240" w:lineRule="auto"/>
    </w:pPr>
    <w:rPr>
      <w:sz w:val="20"/>
      <w:szCs w:val="20"/>
    </w:rPr>
  </w:style>
  <w:style w:type="character" w:customStyle="1" w:styleId="TextkomenteChar">
    <w:name w:val="Text komentáře Char"/>
    <w:basedOn w:val="Standardnpsmoodstavce"/>
    <w:link w:val="Textkomente"/>
    <w:uiPriority w:val="99"/>
    <w:rsid w:val="00DE1485"/>
    <w:rPr>
      <w:rFonts w:ascii="Calibri" w:eastAsia="Calibri" w:hAnsi="Calibri" w:cs="Calibri"/>
      <w:sz w:val="20"/>
      <w:szCs w:val="20"/>
      <w:lang w:val="sk-SK"/>
    </w:rPr>
  </w:style>
  <w:style w:type="paragraph" w:styleId="Pedmtkomente">
    <w:name w:val="annotation subject"/>
    <w:basedOn w:val="Textkomente"/>
    <w:next w:val="Textkomente"/>
    <w:link w:val="PedmtkomenteChar"/>
    <w:uiPriority w:val="99"/>
    <w:semiHidden/>
    <w:unhideWhenUsed/>
    <w:rsid w:val="00DE1485"/>
    <w:rPr>
      <w:b/>
      <w:bCs/>
    </w:rPr>
  </w:style>
  <w:style w:type="character" w:customStyle="1" w:styleId="PedmtkomenteChar">
    <w:name w:val="Předmět komentáře Char"/>
    <w:basedOn w:val="TextkomenteChar"/>
    <w:link w:val="Pedmtkomente"/>
    <w:uiPriority w:val="99"/>
    <w:semiHidden/>
    <w:rsid w:val="00DE1485"/>
    <w:rPr>
      <w:rFonts w:ascii="Calibri" w:eastAsia="Calibri" w:hAnsi="Calibri" w:cs="Calibri"/>
      <w:b/>
      <w:bCs/>
      <w:sz w:val="20"/>
      <w:szCs w:val="20"/>
      <w:lang w:val="sk-SK"/>
    </w:rPr>
  </w:style>
  <w:style w:type="paragraph" w:customStyle="1" w:styleId="Default">
    <w:name w:val="Default"/>
    <w:rsid w:val="00DE1485"/>
    <w:pPr>
      <w:autoSpaceDE w:val="0"/>
      <w:autoSpaceDN w:val="0"/>
      <w:adjustRightInd w:val="0"/>
      <w:spacing w:after="0" w:line="240" w:lineRule="auto"/>
    </w:pPr>
    <w:rPr>
      <w:rFonts w:ascii="Calibri" w:hAnsi="Calibri" w:cs="Calibri"/>
      <w:color w:val="000000"/>
      <w:sz w:val="24"/>
      <w:szCs w:val="24"/>
    </w:rPr>
  </w:style>
  <w:style w:type="character" w:customStyle="1" w:styleId="Nadpis4Char">
    <w:name w:val="Nadpis 4 Char"/>
    <w:aliases w:val="H4 Char"/>
    <w:basedOn w:val="Standardnpsmoodstavce"/>
    <w:link w:val="Nadpis4"/>
    <w:uiPriority w:val="9"/>
    <w:semiHidden/>
    <w:rsid w:val="0078766B"/>
    <w:rPr>
      <w:rFonts w:asciiTheme="majorHAnsi" w:eastAsiaTheme="majorEastAsia" w:hAnsiTheme="majorHAnsi" w:cstheme="majorBidi"/>
      <w:i/>
      <w:iCs/>
      <w:color w:val="365F91" w:themeColor="accent1" w:themeShade="BF"/>
      <w:lang w:val="sk-SK"/>
    </w:rPr>
  </w:style>
  <w:style w:type="character" w:customStyle="1" w:styleId="Nadpis5Char">
    <w:name w:val="Nadpis 5 Char"/>
    <w:aliases w:val="H5 Char"/>
    <w:basedOn w:val="Standardnpsmoodstavce"/>
    <w:link w:val="Nadpis5"/>
    <w:rsid w:val="0078766B"/>
    <w:rPr>
      <w:rFonts w:ascii="Cambria" w:eastAsia="Calibri" w:hAnsi="Cambria" w:cs="Times New Roman"/>
      <w:bCs/>
      <w:sz w:val="24"/>
      <w:szCs w:val="28"/>
    </w:rPr>
  </w:style>
  <w:style w:type="paragraph" w:styleId="Revize">
    <w:name w:val="Revision"/>
    <w:hidden/>
    <w:uiPriority w:val="99"/>
    <w:semiHidden/>
    <w:rsid w:val="008A08A0"/>
    <w:pPr>
      <w:spacing w:after="0" w:line="240" w:lineRule="auto"/>
    </w:pPr>
    <w:rPr>
      <w:rFonts w:ascii="Calibri" w:eastAsia="Calibri" w:hAnsi="Calibri" w:cs="Calibri"/>
      <w:lang w:val="sk-SK"/>
    </w:rPr>
  </w:style>
  <w:style w:type="character" w:styleId="Hypertextovodkaz">
    <w:name w:val="Hyperlink"/>
    <w:basedOn w:val="Standardnpsmoodstavce"/>
    <w:uiPriority w:val="99"/>
    <w:unhideWhenUsed/>
    <w:rsid w:val="00910753"/>
    <w:rPr>
      <w:color w:val="0000FF" w:themeColor="hyperlink"/>
      <w:u w:val="single"/>
    </w:rPr>
  </w:style>
  <w:style w:type="character" w:styleId="Nevyeenzmnka">
    <w:name w:val="Unresolved Mention"/>
    <w:basedOn w:val="Standardnpsmoodstavce"/>
    <w:uiPriority w:val="99"/>
    <w:semiHidden/>
    <w:unhideWhenUsed/>
    <w:rsid w:val="00910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4085">
      <w:bodyDiv w:val="1"/>
      <w:marLeft w:val="0"/>
      <w:marRight w:val="0"/>
      <w:marTop w:val="0"/>
      <w:marBottom w:val="0"/>
      <w:divBdr>
        <w:top w:val="none" w:sz="0" w:space="0" w:color="auto"/>
        <w:left w:val="none" w:sz="0" w:space="0" w:color="auto"/>
        <w:bottom w:val="none" w:sz="0" w:space="0" w:color="auto"/>
        <w:right w:val="none" w:sz="0" w:space="0" w:color="auto"/>
      </w:divBdr>
    </w:div>
    <w:div w:id="29189897">
      <w:bodyDiv w:val="1"/>
      <w:marLeft w:val="0"/>
      <w:marRight w:val="0"/>
      <w:marTop w:val="0"/>
      <w:marBottom w:val="0"/>
      <w:divBdr>
        <w:top w:val="none" w:sz="0" w:space="0" w:color="auto"/>
        <w:left w:val="none" w:sz="0" w:space="0" w:color="auto"/>
        <w:bottom w:val="none" w:sz="0" w:space="0" w:color="auto"/>
        <w:right w:val="none" w:sz="0" w:space="0" w:color="auto"/>
      </w:divBdr>
    </w:div>
    <w:div w:id="918518532">
      <w:bodyDiv w:val="1"/>
      <w:marLeft w:val="0"/>
      <w:marRight w:val="0"/>
      <w:marTop w:val="0"/>
      <w:marBottom w:val="0"/>
      <w:divBdr>
        <w:top w:val="none" w:sz="0" w:space="0" w:color="auto"/>
        <w:left w:val="none" w:sz="0" w:space="0" w:color="auto"/>
        <w:bottom w:val="none" w:sz="0" w:space="0" w:color="auto"/>
        <w:right w:val="none" w:sz="0" w:space="0" w:color="auto"/>
      </w:divBdr>
    </w:div>
    <w:div w:id="1354190963">
      <w:bodyDiv w:val="1"/>
      <w:marLeft w:val="0"/>
      <w:marRight w:val="0"/>
      <w:marTop w:val="0"/>
      <w:marBottom w:val="0"/>
      <w:divBdr>
        <w:top w:val="none" w:sz="0" w:space="0" w:color="auto"/>
        <w:left w:val="none" w:sz="0" w:space="0" w:color="auto"/>
        <w:bottom w:val="none" w:sz="0" w:space="0" w:color="auto"/>
        <w:right w:val="none" w:sz="0" w:space="0" w:color="auto"/>
      </w:divBdr>
    </w:div>
    <w:div w:id="1422292838">
      <w:bodyDiv w:val="1"/>
      <w:marLeft w:val="0"/>
      <w:marRight w:val="0"/>
      <w:marTop w:val="0"/>
      <w:marBottom w:val="0"/>
      <w:divBdr>
        <w:top w:val="none" w:sz="0" w:space="0" w:color="auto"/>
        <w:left w:val="none" w:sz="0" w:space="0" w:color="auto"/>
        <w:bottom w:val="none" w:sz="0" w:space="0" w:color="auto"/>
        <w:right w:val="none" w:sz="0" w:space="0" w:color="auto"/>
      </w:divBdr>
    </w:div>
    <w:div w:id="1450851405">
      <w:bodyDiv w:val="1"/>
      <w:marLeft w:val="0"/>
      <w:marRight w:val="0"/>
      <w:marTop w:val="0"/>
      <w:marBottom w:val="0"/>
      <w:divBdr>
        <w:top w:val="none" w:sz="0" w:space="0" w:color="auto"/>
        <w:left w:val="none" w:sz="0" w:space="0" w:color="auto"/>
        <w:bottom w:val="none" w:sz="0" w:space="0" w:color="auto"/>
        <w:right w:val="none" w:sz="0" w:space="0" w:color="auto"/>
      </w:divBdr>
    </w:div>
    <w:div w:id="1944989980">
      <w:bodyDiv w:val="1"/>
      <w:marLeft w:val="0"/>
      <w:marRight w:val="0"/>
      <w:marTop w:val="0"/>
      <w:marBottom w:val="0"/>
      <w:divBdr>
        <w:top w:val="none" w:sz="0" w:space="0" w:color="auto"/>
        <w:left w:val="none" w:sz="0" w:space="0" w:color="auto"/>
        <w:bottom w:val="none" w:sz="0" w:space="0" w:color="auto"/>
        <w:right w:val="none" w:sz="0" w:space="0" w:color="auto"/>
      </w:divBdr>
    </w:div>
    <w:div w:id="208066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1A7C2-CB50-4B0C-BC0C-241AF9D8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2956</Words>
  <Characters>17444</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RPA, s.r.o.</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paschkova</dc:creator>
  <cp:lastModifiedBy>Kristýna Ullreich</cp:lastModifiedBy>
  <cp:revision>3</cp:revision>
  <dcterms:created xsi:type="dcterms:W3CDTF">2025-02-17T11:27:00Z</dcterms:created>
  <dcterms:modified xsi:type="dcterms:W3CDTF">2025-02-17T11:45:00Z</dcterms:modified>
</cp:coreProperties>
</file>