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D3878" w14:textId="77777777" w:rsidR="00164CE2" w:rsidRPr="00CF1357" w:rsidRDefault="004446E1" w:rsidP="00164CE2">
      <w:pPr>
        <w:tabs>
          <w:tab w:val="left" w:pos="570"/>
          <w:tab w:val="center" w:pos="1526"/>
        </w:tabs>
        <w:spacing w:before="120" w:after="120" w:line="276" w:lineRule="auto"/>
        <w:contextualSpacing/>
        <w:jc w:val="center"/>
        <w:rPr>
          <w:rFonts w:ascii="Book Antiqua" w:eastAsia="Calibri" w:hAnsi="Book Antiqua"/>
          <w:b/>
          <w:sz w:val="32"/>
          <w:szCs w:val="32"/>
          <w:lang w:eastAsia="en-US"/>
        </w:rPr>
      </w:pPr>
      <w:r w:rsidRPr="00CF1357">
        <w:rPr>
          <w:rFonts w:ascii="Book Antiqua" w:eastAsia="Calibri" w:hAnsi="Book Antiqua"/>
          <w:b/>
          <w:sz w:val="32"/>
          <w:szCs w:val="32"/>
          <w:lang w:eastAsia="en-US"/>
        </w:rPr>
        <w:t xml:space="preserve">PŘÍLOHA Č. </w:t>
      </w:r>
      <w:r w:rsidR="004C4163" w:rsidRPr="00CF1357">
        <w:rPr>
          <w:rFonts w:ascii="Book Antiqua" w:eastAsia="Calibri" w:hAnsi="Book Antiqua"/>
          <w:b/>
          <w:sz w:val="32"/>
          <w:szCs w:val="32"/>
          <w:lang w:eastAsia="en-US"/>
        </w:rPr>
        <w:t>4</w:t>
      </w:r>
      <w:r w:rsidR="00DF004B" w:rsidRPr="00CF1357">
        <w:rPr>
          <w:rFonts w:ascii="Book Antiqua" w:eastAsia="Calibri" w:hAnsi="Book Antiqua"/>
          <w:b/>
          <w:sz w:val="32"/>
          <w:szCs w:val="32"/>
          <w:lang w:eastAsia="en-US"/>
        </w:rPr>
        <w:t xml:space="preserve"> ZADÁVACÍ DOKUMENTACE</w:t>
      </w:r>
    </w:p>
    <w:p w14:paraId="7C7C13CE" w14:textId="77777777" w:rsidR="00164CE2" w:rsidRPr="00CF1357" w:rsidRDefault="007B2098" w:rsidP="00164CE2">
      <w:pPr>
        <w:spacing w:after="120"/>
        <w:jc w:val="center"/>
        <w:rPr>
          <w:rFonts w:ascii="Book Antiqua" w:hAnsi="Book Antiqua"/>
          <w:b/>
          <w:sz w:val="32"/>
          <w:szCs w:val="32"/>
        </w:rPr>
      </w:pPr>
      <w:r w:rsidRPr="00CF1357">
        <w:rPr>
          <w:rFonts w:ascii="Book Antiqua" w:hAnsi="Book Antiqua"/>
          <w:b/>
          <w:sz w:val="32"/>
          <w:szCs w:val="32"/>
        </w:rPr>
        <w:t>CENOVÝ VÝKAZ</w:t>
      </w:r>
      <w:r w:rsidR="004C4163" w:rsidRPr="00CF1357">
        <w:rPr>
          <w:rFonts w:ascii="Book Antiqua" w:hAnsi="Book Antiqua"/>
          <w:b/>
          <w:sz w:val="32"/>
          <w:szCs w:val="32"/>
        </w:rPr>
        <w:t xml:space="preserve"> </w:t>
      </w:r>
    </w:p>
    <w:p w14:paraId="3F10B93A" w14:textId="77777777" w:rsidR="003F265D" w:rsidRPr="00CF1357" w:rsidRDefault="003F265D" w:rsidP="003F265D">
      <w:pPr>
        <w:spacing w:after="360"/>
        <w:jc w:val="center"/>
        <w:outlineLvl w:val="1"/>
        <w:rPr>
          <w:rFonts w:ascii="Book Antiqua" w:hAnsi="Book Antiqua" w:cs="Calibri"/>
          <w:lang w:eastAsia="en-US"/>
        </w:rPr>
      </w:pPr>
    </w:p>
    <w:p w14:paraId="7F9EB56A" w14:textId="77777777" w:rsidR="003F265D" w:rsidRPr="00CF1357" w:rsidRDefault="003F265D" w:rsidP="003F265D">
      <w:pPr>
        <w:spacing w:after="360"/>
        <w:jc w:val="center"/>
        <w:outlineLvl w:val="1"/>
        <w:rPr>
          <w:rFonts w:ascii="Book Antiqua" w:hAnsi="Book Antiqua" w:cs="Calibri"/>
          <w:sz w:val="22"/>
          <w:szCs w:val="22"/>
          <w:lang w:eastAsia="en-US"/>
        </w:rPr>
      </w:pPr>
      <w:r w:rsidRPr="00CF1357">
        <w:rPr>
          <w:rFonts w:ascii="Book Antiqua" w:hAnsi="Book Antiqua" w:cs="Calibri"/>
          <w:sz w:val="22"/>
          <w:szCs w:val="22"/>
          <w:lang w:eastAsia="en-US"/>
        </w:rPr>
        <w:t>vydaná k podlimitní veřejné zakázce na stavební práce s názvem:</w:t>
      </w:r>
    </w:p>
    <w:p w14:paraId="06A2B16D" w14:textId="5B81BC55" w:rsidR="003F265D" w:rsidRPr="00CF1357" w:rsidRDefault="003F265D" w:rsidP="003F265D">
      <w:pPr>
        <w:spacing w:after="360"/>
        <w:jc w:val="center"/>
        <w:rPr>
          <w:rFonts w:ascii="Book Antiqua" w:hAnsi="Book Antiqua" w:cs="Calibri"/>
          <w:b/>
          <w:bCs/>
          <w:sz w:val="36"/>
          <w:szCs w:val="36"/>
        </w:rPr>
      </w:pPr>
      <w:r w:rsidRPr="00CF1357">
        <w:rPr>
          <w:rFonts w:ascii="Book Antiqua" w:hAnsi="Book Antiqua" w:cs="Calibri"/>
          <w:b/>
          <w:bCs/>
          <w:sz w:val="36"/>
          <w:szCs w:val="36"/>
        </w:rPr>
        <w:t>„</w:t>
      </w:r>
      <w:r w:rsidR="00B6630F" w:rsidRPr="00B6630F">
        <w:rPr>
          <w:rFonts w:ascii="Book Antiqua" w:hAnsi="Book Antiqua" w:cs="Calibri"/>
          <w:b/>
          <w:bCs/>
          <w:sz w:val="36"/>
          <w:szCs w:val="36"/>
        </w:rPr>
        <w:t>Rámcová dohoda na provádění stavebních prací - opravy chodníků v Blansku v letech 2025 a 2027</w:t>
      </w:r>
      <w:r w:rsidRPr="00CF1357">
        <w:rPr>
          <w:rFonts w:ascii="Book Antiqua" w:hAnsi="Book Antiqua" w:cs="Calibri"/>
          <w:b/>
          <w:bCs/>
          <w:sz w:val="36"/>
          <w:szCs w:val="36"/>
        </w:rPr>
        <w:t>“</w:t>
      </w:r>
    </w:p>
    <w:p w14:paraId="2A7D5746" w14:textId="77777777" w:rsidR="003F265D" w:rsidRPr="00CF1357" w:rsidRDefault="003F265D" w:rsidP="003F265D">
      <w:pPr>
        <w:jc w:val="center"/>
        <w:rPr>
          <w:rFonts w:ascii="Book Antiqua" w:eastAsia="Calibri" w:hAnsi="Book Antiqua" w:cs="Arial"/>
          <w:bCs/>
          <w:sz w:val="22"/>
          <w:szCs w:val="22"/>
          <w:lang w:eastAsia="en-US"/>
        </w:rPr>
      </w:pPr>
      <w:r w:rsidRPr="00CF1357">
        <w:rPr>
          <w:rFonts w:ascii="Book Antiqua" w:hAnsi="Book Antiqua" w:cs="Calibri"/>
          <w:sz w:val="22"/>
          <w:szCs w:val="22"/>
          <w:lang w:eastAsia="en-US"/>
        </w:rPr>
        <w:t>zadávané ve zjednodušeném podlimitním řízení podle § 53 zákona č. 134/2016 Sb., o zadávání veřejných zakázek (dále jen „ZZVZ“)</w:t>
      </w:r>
    </w:p>
    <w:p w14:paraId="2589E682" w14:textId="77777777" w:rsidR="00D14731" w:rsidRPr="00CF1357" w:rsidRDefault="00D14731" w:rsidP="00D14731">
      <w:pPr>
        <w:widowControl w:val="0"/>
        <w:autoSpaceDE w:val="0"/>
        <w:spacing w:line="276" w:lineRule="auto"/>
        <w:jc w:val="center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365CC70B" w14:textId="77777777" w:rsidR="00BA226A" w:rsidRPr="00CF1357" w:rsidRDefault="00BA226A" w:rsidP="00BA226A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  <w:r w:rsidRPr="00CF1357">
        <w:rPr>
          <w:rFonts w:ascii="Book Antiqua" w:eastAsia="Calibri" w:hAnsi="Book Antiqua"/>
          <w:b/>
          <w:bCs/>
          <w:sz w:val="22"/>
          <w:szCs w:val="22"/>
          <w:lang w:eastAsia="en-US"/>
        </w:rPr>
        <w:t>Zadavatel:</w:t>
      </w:r>
    </w:p>
    <w:p w14:paraId="204CC538" w14:textId="51D90C07" w:rsidR="00BA226A" w:rsidRPr="00CF1357" w:rsidRDefault="00BA226A" w:rsidP="00BA226A">
      <w:pPr>
        <w:ind w:left="3544" w:hanging="3544"/>
        <w:rPr>
          <w:rFonts w:ascii="Book Antiqua" w:hAnsi="Book Antiqua"/>
          <w:b/>
          <w:sz w:val="22"/>
          <w:szCs w:val="22"/>
        </w:rPr>
      </w:pPr>
      <w:r w:rsidRPr="00CF1357">
        <w:rPr>
          <w:rFonts w:ascii="Book Antiqua" w:hAnsi="Book Antiqua"/>
          <w:bCs/>
          <w:sz w:val="22"/>
          <w:szCs w:val="22"/>
        </w:rPr>
        <w:t>Název:</w:t>
      </w:r>
      <w:r w:rsidRPr="00CF1357">
        <w:rPr>
          <w:rFonts w:ascii="Book Antiqua" w:hAnsi="Book Antiqua"/>
          <w:bCs/>
          <w:sz w:val="22"/>
          <w:szCs w:val="22"/>
        </w:rPr>
        <w:tab/>
      </w:r>
      <w:r w:rsidR="008C7506">
        <w:rPr>
          <w:rFonts w:ascii="Book Antiqua" w:hAnsi="Book Antiqua"/>
          <w:b/>
          <w:sz w:val="22"/>
          <w:szCs w:val="22"/>
        </w:rPr>
        <w:t>m</w:t>
      </w:r>
      <w:r w:rsidRPr="00CF1357">
        <w:rPr>
          <w:rFonts w:ascii="Book Antiqua" w:hAnsi="Book Antiqua"/>
          <w:b/>
          <w:sz w:val="22"/>
          <w:szCs w:val="22"/>
        </w:rPr>
        <w:t xml:space="preserve">ěsto Blansko </w:t>
      </w:r>
    </w:p>
    <w:p w14:paraId="3C36AF1D" w14:textId="77777777" w:rsidR="00BA226A" w:rsidRPr="00CF1357" w:rsidRDefault="00BA226A" w:rsidP="00BA226A">
      <w:pPr>
        <w:ind w:left="3544" w:hanging="3544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Sídlo:</w:t>
      </w:r>
      <w:r w:rsidRPr="00CF1357">
        <w:rPr>
          <w:rFonts w:ascii="Book Antiqua" w:hAnsi="Book Antiqua"/>
          <w:sz w:val="22"/>
          <w:szCs w:val="22"/>
        </w:rPr>
        <w:tab/>
        <w:t>Nám. Svobody 32/3, Blansko, PSČ 678 01</w:t>
      </w:r>
    </w:p>
    <w:p w14:paraId="18E8C71A" w14:textId="77777777" w:rsidR="00BA226A" w:rsidRPr="00CF1357" w:rsidRDefault="00BA226A" w:rsidP="00BA226A">
      <w:pPr>
        <w:ind w:left="3544" w:hanging="3544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Zastoupen:</w:t>
      </w:r>
      <w:r w:rsidRPr="00CF1357">
        <w:rPr>
          <w:rFonts w:ascii="Book Antiqua" w:hAnsi="Book Antiqua"/>
          <w:sz w:val="22"/>
          <w:szCs w:val="22"/>
        </w:rPr>
        <w:tab/>
        <w:t>Mgr. Ivo Polák, starosta</w:t>
      </w:r>
    </w:p>
    <w:p w14:paraId="352AE293" w14:textId="77777777" w:rsidR="00BA226A" w:rsidRPr="00CF1357" w:rsidRDefault="00BA226A" w:rsidP="00BA226A">
      <w:pPr>
        <w:ind w:left="3544" w:hanging="3544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IČ:</w:t>
      </w:r>
      <w:r w:rsidRPr="00CF1357">
        <w:rPr>
          <w:rFonts w:ascii="Book Antiqua" w:hAnsi="Book Antiqua"/>
          <w:sz w:val="22"/>
          <w:szCs w:val="22"/>
        </w:rPr>
        <w:tab/>
        <w:t>00279943</w:t>
      </w:r>
    </w:p>
    <w:p w14:paraId="4942E8BC" w14:textId="77777777" w:rsidR="00BA226A" w:rsidRPr="00CF1357" w:rsidRDefault="00BA226A" w:rsidP="00BA226A">
      <w:pPr>
        <w:ind w:left="3544" w:hanging="3544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DIČ:</w:t>
      </w:r>
      <w:r w:rsidRPr="00CF1357">
        <w:rPr>
          <w:rFonts w:ascii="Book Antiqua" w:hAnsi="Book Antiqua"/>
          <w:sz w:val="22"/>
          <w:szCs w:val="22"/>
        </w:rPr>
        <w:tab/>
        <w:t>CZ00279943</w:t>
      </w:r>
    </w:p>
    <w:p w14:paraId="26E74B24" w14:textId="77777777" w:rsidR="00BA226A" w:rsidRPr="00CF1357" w:rsidRDefault="00BA226A" w:rsidP="00BA226A">
      <w:pPr>
        <w:ind w:left="3544" w:hanging="3544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Právní forma</w:t>
      </w:r>
      <w:r w:rsidRPr="00CF1357">
        <w:rPr>
          <w:rFonts w:ascii="Book Antiqua" w:hAnsi="Book Antiqua"/>
          <w:sz w:val="22"/>
          <w:szCs w:val="22"/>
        </w:rPr>
        <w:tab/>
        <w:t>obec</w:t>
      </w:r>
    </w:p>
    <w:p w14:paraId="123A6B90" w14:textId="77777777" w:rsidR="00BA226A" w:rsidRPr="00CF1357" w:rsidRDefault="00BA226A" w:rsidP="00BA226A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663D31BA" w14:textId="77777777" w:rsidR="00BA226A" w:rsidRPr="00CF1357" w:rsidRDefault="00BA226A" w:rsidP="00BA226A">
      <w:pPr>
        <w:widowControl w:val="0"/>
        <w:spacing w:after="120" w:line="276" w:lineRule="auto"/>
        <w:jc w:val="both"/>
        <w:outlineLvl w:val="1"/>
        <w:rPr>
          <w:rFonts w:ascii="Book Antiqua" w:eastAsia="Calibri" w:hAnsi="Book Antiqua" w:cs="Calibri"/>
          <w:sz w:val="22"/>
          <w:szCs w:val="22"/>
          <w:lang w:eastAsia="en-US"/>
        </w:rPr>
      </w:pPr>
    </w:p>
    <w:p w14:paraId="54A9922C" w14:textId="77777777" w:rsidR="00BA226A" w:rsidRPr="00CF1357" w:rsidRDefault="00BA226A" w:rsidP="00BA226A">
      <w:pPr>
        <w:spacing w:after="60"/>
        <w:jc w:val="both"/>
        <w:rPr>
          <w:rFonts w:ascii="Book Antiqua" w:hAnsi="Book Antiqua"/>
          <w:b/>
          <w:sz w:val="22"/>
          <w:szCs w:val="22"/>
        </w:rPr>
      </w:pPr>
      <w:r w:rsidRPr="00CF1357">
        <w:rPr>
          <w:rFonts w:ascii="Book Antiqua" w:hAnsi="Book Antiqua"/>
          <w:b/>
          <w:sz w:val="22"/>
          <w:szCs w:val="22"/>
        </w:rPr>
        <w:t>Účastník:</w:t>
      </w:r>
    </w:p>
    <w:p w14:paraId="08598784" w14:textId="77777777" w:rsidR="00BA226A" w:rsidRPr="00CF1357" w:rsidRDefault="00BA226A" w:rsidP="00BA226A">
      <w:pPr>
        <w:autoSpaceDE w:val="0"/>
        <w:jc w:val="both"/>
        <w:rPr>
          <w:rFonts w:ascii="Book Antiqua" w:hAnsi="Book Antiqua"/>
          <w:b/>
          <w:bCs/>
          <w:sz w:val="22"/>
          <w:szCs w:val="22"/>
        </w:rPr>
      </w:pPr>
      <w:r w:rsidRPr="00CF1357">
        <w:rPr>
          <w:rFonts w:ascii="Book Antiqua" w:hAnsi="Book Antiqua"/>
          <w:bCs/>
          <w:sz w:val="22"/>
          <w:szCs w:val="22"/>
        </w:rPr>
        <w:t>Název:</w:t>
      </w:r>
      <w:r w:rsidRPr="00CF1357">
        <w:rPr>
          <w:rFonts w:ascii="Book Antiqua" w:hAnsi="Book Antiqua"/>
          <w:bCs/>
          <w:sz w:val="22"/>
          <w:szCs w:val="22"/>
        </w:rPr>
        <w:tab/>
      </w:r>
      <w:r w:rsidRPr="00CF1357">
        <w:rPr>
          <w:rFonts w:ascii="Book Antiqua" w:hAnsi="Book Antiqua"/>
          <w:bCs/>
          <w:sz w:val="22"/>
          <w:szCs w:val="22"/>
        </w:rPr>
        <w:tab/>
      </w:r>
      <w:r w:rsidRPr="00CF1357">
        <w:rPr>
          <w:rFonts w:ascii="Book Antiqua" w:eastAsia="Calibri" w:hAnsi="Book Antiqua" w:cs="Arial"/>
          <w:b/>
          <w:sz w:val="22"/>
          <w:szCs w:val="22"/>
          <w:lang w:eastAsia="en-US"/>
        </w:rPr>
        <w:t>…………………</w:t>
      </w:r>
    </w:p>
    <w:p w14:paraId="6DB08B26" w14:textId="77777777" w:rsidR="00BA226A" w:rsidRPr="00CF1357" w:rsidRDefault="00BA226A" w:rsidP="00BA226A">
      <w:pPr>
        <w:autoSpaceDE w:val="0"/>
        <w:jc w:val="both"/>
        <w:rPr>
          <w:rFonts w:ascii="Book Antiqua" w:hAnsi="Book Antiqua"/>
          <w:bCs/>
          <w:sz w:val="22"/>
          <w:szCs w:val="22"/>
        </w:rPr>
      </w:pPr>
      <w:r w:rsidRPr="00CF1357">
        <w:rPr>
          <w:rFonts w:ascii="Book Antiqua" w:hAnsi="Book Antiqua"/>
          <w:bCs/>
          <w:sz w:val="22"/>
          <w:szCs w:val="22"/>
        </w:rPr>
        <w:t>Sídlo:</w:t>
      </w:r>
      <w:r w:rsidRPr="00CF1357">
        <w:rPr>
          <w:rFonts w:ascii="Book Antiqua" w:hAnsi="Book Antiqua"/>
          <w:bCs/>
          <w:sz w:val="22"/>
          <w:szCs w:val="22"/>
        </w:rPr>
        <w:tab/>
      </w:r>
      <w:r w:rsidRPr="00CF1357">
        <w:rPr>
          <w:rFonts w:ascii="Book Antiqua" w:hAnsi="Book Antiqua"/>
          <w:bCs/>
          <w:sz w:val="22"/>
          <w:szCs w:val="22"/>
        </w:rPr>
        <w:tab/>
      </w:r>
      <w:r w:rsidRPr="00CF1357">
        <w:rPr>
          <w:rFonts w:ascii="Book Antiqua" w:eastAsia="Calibri" w:hAnsi="Book Antiqua" w:cs="Arial"/>
          <w:sz w:val="22"/>
          <w:szCs w:val="22"/>
          <w:lang w:eastAsia="en-US"/>
        </w:rPr>
        <w:t>…………………</w:t>
      </w:r>
    </w:p>
    <w:p w14:paraId="28D7137D" w14:textId="77777777" w:rsidR="00BA226A" w:rsidRPr="00CF1357" w:rsidRDefault="00BA226A" w:rsidP="00BA226A">
      <w:pPr>
        <w:autoSpaceDE w:val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CF1357">
        <w:rPr>
          <w:rFonts w:ascii="Book Antiqua" w:hAnsi="Book Antiqua"/>
          <w:bCs/>
          <w:sz w:val="22"/>
          <w:szCs w:val="22"/>
        </w:rPr>
        <w:t>IČ:</w:t>
      </w:r>
      <w:r w:rsidRPr="00CF1357">
        <w:rPr>
          <w:rFonts w:ascii="Book Antiqua" w:hAnsi="Book Antiqua"/>
          <w:bCs/>
          <w:sz w:val="22"/>
          <w:szCs w:val="22"/>
        </w:rPr>
        <w:tab/>
      </w:r>
      <w:r w:rsidRPr="00CF1357">
        <w:rPr>
          <w:rFonts w:ascii="Book Antiqua" w:hAnsi="Book Antiqua"/>
          <w:bCs/>
          <w:sz w:val="22"/>
          <w:szCs w:val="22"/>
        </w:rPr>
        <w:tab/>
      </w:r>
      <w:r w:rsidRPr="00CF1357">
        <w:rPr>
          <w:rFonts w:ascii="Book Antiqua" w:eastAsia="Calibri" w:hAnsi="Book Antiqua" w:cs="Arial"/>
          <w:sz w:val="22"/>
          <w:szCs w:val="22"/>
          <w:lang w:eastAsia="en-US"/>
        </w:rPr>
        <w:t>…………………</w:t>
      </w:r>
    </w:p>
    <w:p w14:paraId="5E135E6D" w14:textId="77777777" w:rsidR="00BA226A" w:rsidRPr="00CF1357" w:rsidRDefault="00BA226A" w:rsidP="00BA226A">
      <w:pPr>
        <w:autoSpaceDE w:val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CF1357">
        <w:rPr>
          <w:rFonts w:ascii="Book Antiqua" w:eastAsia="Calibri" w:hAnsi="Book Antiqua" w:cs="Arial"/>
          <w:sz w:val="22"/>
          <w:szCs w:val="22"/>
          <w:lang w:eastAsia="en-US"/>
        </w:rPr>
        <w:t>Zastoupen</w:t>
      </w:r>
      <w:r w:rsidRPr="00CF1357">
        <w:rPr>
          <w:rFonts w:ascii="Book Antiqua" w:eastAsia="Calibri" w:hAnsi="Book Antiqua" w:cs="Arial"/>
          <w:sz w:val="22"/>
          <w:szCs w:val="22"/>
          <w:lang w:eastAsia="en-US"/>
        </w:rPr>
        <w:tab/>
        <w:t>…………………</w:t>
      </w:r>
    </w:p>
    <w:p w14:paraId="281A6865" w14:textId="77777777" w:rsidR="00BA226A" w:rsidRPr="00CF1357" w:rsidRDefault="00BA226A" w:rsidP="00BA226A">
      <w:pPr>
        <w:widowControl w:val="0"/>
        <w:spacing w:before="120"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(dále jen „</w:t>
      </w:r>
      <w:r w:rsidRPr="00CF1357">
        <w:rPr>
          <w:rFonts w:ascii="Book Antiqua" w:hAnsi="Book Antiqua"/>
          <w:b/>
          <w:sz w:val="22"/>
          <w:szCs w:val="22"/>
        </w:rPr>
        <w:t>účastník</w:t>
      </w:r>
      <w:r w:rsidRPr="00CF1357">
        <w:rPr>
          <w:rFonts w:ascii="Book Antiqua" w:hAnsi="Book Antiqua"/>
          <w:sz w:val="22"/>
          <w:szCs w:val="22"/>
        </w:rPr>
        <w:t>“)</w:t>
      </w:r>
    </w:p>
    <w:p w14:paraId="1823BAA5" w14:textId="77777777" w:rsidR="0056577D" w:rsidRPr="00CF1357" w:rsidRDefault="0056577D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2DBBF827" w14:textId="77777777" w:rsidR="0056577D" w:rsidRPr="00CF1357" w:rsidRDefault="0056577D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1F2BAA17" w14:textId="77777777" w:rsidR="0056577D" w:rsidRPr="00CF1357" w:rsidRDefault="0056577D" w:rsidP="00BE095E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CF1357">
        <w:rPr>
          <w:rFonts w:ascii="Book Antiqua" w:hAnsi="Book Antiqua"/>
          <w:b/>
          <w:bCs/>
          <w:sz w:val="28"/>
          <w:szCs w:val="28"/>
        </w:rPr>
        <w:t>Popis prací prováděných při jednotlivých</w:t>
      </w:r>
      <w:r w:rsidR="00362FC9" w:rsidRPr="00CF1357">
        <w:rPr>
          <w:rFonts w:ascii="Book Antiqua" w:hAnsi="Book Antiqua"/>
          <w:b/>
          <w:bCs/>
          <w:sz w:val="28"/>
          <w:szCs w:val="28"/>
        </w:rPr>
        <w:t xml:space="preserve"> </w:t>
      </w:r>
      <w:r w:rsidRPr="00CF1357">
        <w:rPr>
          <w:rFonts w:ascii="Book Antiqua" w:hAnsi="Book Antiqua"/>
          <w:b/>
          <w:bCs/>
          <w:sz w:val="28"/>
          <w:szCs w:val="28"/>
        </w:rPr>
        <w:t>opravách</w:t>
      </w:r>
    </w:p>
    <w:p w14:paraId="6928F77D" w14:textId="77777777" w:rsidR="0056577D" w:rsidRPr="00CF1357" w:rsidRDefault="0056577D" w:rsidP="0056577D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63AB6D05" w14:textId="77777777" w:rsidR="0056577D" w:rsidRPr="00CF1357" w:rsidRDefault="0056577D" w:rsidP="0056577D">
      <w:pPr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Příloha uvádí prováděný rozsah prací včetně dodávky materiálu při jednotlivých opravách chodníků. Odpovídá kalkulaci cen, jak je uvedeno v</w:t>
      </w:r>
      <w:r w:rsidR="006667DE" w:rsidRPr="00CF1357">
        <w:rPr>
          <w:rFonts w:ascii="Book Antiqua" w:hAnsi="Book Antiqua"/>
          <w:sz w:val="22"/>
          <w:szCs w:val="22"/>
        </w:rPr>
        <w:t> čl. 7 rámcové dohody</w:t>
      </w:r>
      <w:r w:rsidRPr="00CF1357">
        <w:rPr>
          <w:rFonts w:ascii="Book Antiqua" w:hAnsi="Book Antiqua"/>
          <w:sz w:val="22"/>
          <w:szCs w:val="22"/>
        </w:rPr>
        <w:t>.</w:t>
      </w:r>
    </w:p>
    <w:p w14:paraId="42824743" w14:textId="77777777" w:rsidR="0056577D" w:rsidRPr="00CF1357" w:rsidRDefault="0056577D" w:rsidP="0056577D">
      <w:pPr>
        <w:suppressAutoHyphens/>
        <w:jc w:val="both"/>
        <w:rPr>
          <w:rFonts w:ascii="Book Antiqua" w:eastAsia="HG Mincho Light J" w:hAnsi="Book Antiqua" w:cs="Arial Unicode MS"/>
          <w:color w:val="000000"/>
          <w:sz w:val="22"/>
          <w:szCs w:val="22"/>
          <w:u w:val="single"/>
          <w:lang w:bidi="cs-CZ"/>
        </w:rPr>
      </w:pPr>
    </w:p>
    <w:p w14:paraId="1AF4A524" w14:textId="77777777" w:rsidR="0056577D" w:rsidRPr="00CF1357" w:rsidRDefault="0056577D" w:rsidP="0056577D">
      <w:pPr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  <w:u w:val="single"/>
        </w:rPr>
        <w:t>Oprava dlážděné plochy vč. odstranění podkladu</w:t>
      </w:r>
    </w:p>
    <w:p w14:paraId="36701AB7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rozebrání dlažby 30/30 (1/3 odvoz do skladu Horní Palava, ostatní odvoz na skládku)</w:t>
      </w:r>
    </w:p>
    <w:p w14:paraId="05BDA0A5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odstranění podkladů do hloubky 250 mm</w:t>
      </w:r>
    </w:p>
    <w:p w14:paraId="56C89C54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úprava pláně</w:t>
      </w:r>
    </w:p>
    <w:p w14:paraId="692219CE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 xml:space="preserve">zásyp štěrkodrtí ŠD fr.0-32 mm, tloušťka 150 mm se zhutněním </w:t>
      </w:r>
    </w:p>
    <w:p w14:paraId="5C44E520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 xml:space="preserve">rozprostření kameniva HDK fr. 4-8 mm, tloušťka 40 mm   </w:t>
      </w:r>
      <w:r w:rsidRPr="00CF1357">
        <w:rPr>
          <w:rFonts w:ascii="Book Antiqua" w:hAnsi="Book Antiqua"/>
          <w:sz w:val="22"/>
          <w:szCs w:val="22"/>
        </w:rPr>
        <w:tab/>
      </w:r>
    </w:p>
    <w:p w14:paraId="5A16EF0A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kladení dlažby betonové zámkové, tloušťka 6 cm – barvy šedé</w:t>
      </w:r>
    </w:p>
    <w:p w14:paraId="3CDD3A7C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hutnění dlážděné plochy</w:t>
      </w:r>
    </w:p>
    <w:p w14:paraId="0E197773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vyplnění spár se smetením přebytečného materiálu</w:t>
      </w:r>
    </w:p>
    <w:p w14:paraId="02082670" w14:textId="77777777" w:rsidR="0056577D" w:rsidRPr="00CF1357" w:rsidRDefault="0056577D" w:rsidP="0056577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lastRenderedPageBreak/>
        <w:t>naložení, likvidace vybouraného materiálu</w:t>
      </w:r>
    </w:p>
    <w:p w14:paraId="0DB737E2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přesun hmot, doprava</w:t>
      </w:r>
    </w:p>
    <w:p w14:paraId="48E79E7D" w14:textId="77777777" w:rsidR="0056577D" w:rsidRPr="00CF1357" w:rsidRDefault="0056577D" w:rsidP="0056577D">
      <w:pPr>
        <w:jc w:val="both"/>
        <w:rPr>
          <w:rFonts w:ascii="Book Antiqua" w:hAnsi="Book Antiqua"/>
          <w:sz w:val="22"/>
          <w:szCs w:val="22"/>
        </w:rPr>
      </w:pPr>
    </w:p>
    <w:p w14:paraId="78B7F387" w14:textId="77777777" w:rsidR="0056577D" w:rsidRPr="00CF1357" w:rsidRDefault="0056577D" w:rsidP="0056577D">
      <w:pPr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  <w:u w:val="single"/>
        </w:rPr>
        <w:t>Oprava dlážděné plochy bez odstranění podkladu</w:t>
      </w:r>
    </w:p>
    <w:p w14:paraId="4406853E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rozebrání dlažby 30/30 (1/3 odvoz do skladu Horní Palava, ostatní odvoz na skládku)</w:t>
      </w:r>
    </w:p>
    <w:p w14:paraId="49327776" w14:textId="3E5CC455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 xml:space="preserve">odstranění podkladů do hloubky </w:t>
      </w:r>
      <w:r w:rsidR="00335B7B" w:rsidRPr="00CF1357">
        <w:rPr>
          <w:rFonts w:ascii="Book Antiqua" w:hAnsi="Book Antiqua"/>
          <w:sz w:val="22"/>
          <w:szCs w:val="22"/>
        </w:rPr>
        <w:t>60</w:t>
      </w:r>
      <w:r w:rsidR="00CF1357" w:rsidRPr="00CF1357">
        <w:rPr>
          <w:rFonts w:ascii="Book Antiqua" w:hAnsi="Book Antiqua"/>
          <w:sz w:val="22"/>
          <w:szCs w:val="22"/>
        </w:rPr>
        <w:t xml:space="preserve"> </w:t>
      </w:r>
      <w:r w:rsidRPr="00CF1357">
        <w:rPr>
          <w:rFonts w:ascii="Book Antiqua" w:hAnsi="Book Antiqua"/>
          <w:sz w:val="22"/>
          <w:szCs w:val="22"/>
        </w:rPr>
        <w:t>mm</w:t>
      </w:r>
    </w:p>
    <w:p w14:paraId="301DBED6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 xml:space="preserve">doplnění kameniva HDK fr. 4-8 mm, tloušťka do 40 mm   </w:t>
      </w:r>
      <w:r w:rsidRPr="00CF1357">
        <w:rPr>
          <w:rFonts w:ascii="Book Antiqua" w:hAnsi="Book Antiqua"/>
          <w:sz w:val="22"/>
          <w:szCs w:val="22"/>
        </w:rPr>
        <w:tab/>
      </w:r>
    </w:p>
    <w:p w14:paraId="002EF0D6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kladení dlažby betonové zámkové, tloušťka 6 cm – barvy šedé</w:t>
      </w:r>
    </w:p>
    <w:p w14:paraId="23D9F419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hutnění dlážděné plochy</w:t>
      </w:r>
    </w:p>
    <w:p w14:paraId="7B7618F4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vyplnění spár se smetením přebytečného materiálu</w:t>
      </w:r>
    </w:p>
    <w:p w14:paraId="7CA847DE" w14:textId="77777777" w:rsidR="0056577D" w:rsidRPr="00CF1357" w:rsidRDefault="0056577D" w:rsidP="0056577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naložení, likvidace vybouraného materiálu</w:t>
      </w:r>
    </w:p>
    <w:p w14:paraId="5ED9F9F8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přesun hmot, doprava</w:t>
      </w:r>
    </w:p>
    <w:p w14:paraId="6B5795B4" w14:textId="77777777" w:rsidR="0056577D" w:rsidRPr="00CF1357" w:rsidRDefault="0056577D" w:rsidP="0056577D">
      <w:pPr>
        <w:jc w:val="both"/>
        <w:rPr>
          <w:rFonts w:ascii="Book Antiqua" w:hAnsi="Book Antiqua"/>
          <w:sz w:val="22"/>
          <w:szCs w:val="22"/>
        </w:rPr>
      </w:pPr>
    </w:p>
    <w:p w14:paraId="1A1708D6" w14:textId="77777777" w:rsidR="0056577D" w:rsidRPr="00CF1357" w:rsidRDefault="0056577D" w:rsidP="0056577D">
      <w:pPr>
        <w:jc w:val="both"/>
        <w:rPr>
          <w:rFonts w:ascii="Book Antiqua" w:hAnsi="Book Antiqua"/>
          <w:sz w:val="22"/>
          <w:szCs w:val="22"/>
          <w:u w:val="single"/>
        </w:rPr>
      </w:pPr>
    </w:p>
    <w:p w14:paraId="00BAC9B2" w14:textId="77777777" w:rsidR="0056577D" w:rsidRPr="00CF1357" w:rsidRDefault="0056577D" w:rsidP="0056577D">
      <w:pPr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  <w:u w:val="single"/>
        </w:rPr>
        <w:t>Předláždění plochy vč. odstranění podkladu</w:t>
      </w:r>
    </w:p>
    <w:p w14:paraId="18D85DE0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rozebrání dlažby 30/30 (1/3 odvoz na skládku, ostatní použít pro předláždění)</w:t>
      </w:r>
    </w:p>
    <w:p w14:paraId="3F96144C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odstranění podkladů do hloubky 230 mm</w:t>
      </w:r>
    </w:p>
    <w:p w14:paraId="7B95763E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úprava pláně</w:t>
      </w:r>
    </w:p>
    <w:p w14:paraId="2FE62DBF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 xml:space="preserve">zásyp štěrkodrtí ŠD fr.0-32 mm, tloušťka 150 mm se zhutněním </w:t>
      </w:r>
    </w:p>
    <w:p w14:paraId="2C75D0BB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rozprostření kameniva HDK fr. 4-8 mm, tloušťka 40 mm</w:t>
      </w:r>
    </w:p>
    <w:p w14:paraId="3ED54F54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předláždění z původní betonové dlažby 30/30, chybějící dlažbu odebrat ze skladu Horní Palava</w:t>
      </w:r>
    </w:p>
    <w:p w14:paraId="1851289A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hutnění dlážděné plochy</w:t>
      </w:r>
    </w:p>
    <w:p w14:paraId="7C8F62AD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vyplnění spár se smetením přebytečného materiálu</w:t>
      </w:r>
    </w:p>
    <w:p w14:paraId="23C972AC" w14:textId="77777777" w:rsidR="0056577D" w:rsidRPr="00CF1357" w:rsidRDefault="0056577D" w:rsidP="0056577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naložení, likvidace vybouraného materiálu</w:t>
      </w:r>
    </w:p>
    <w:p w14:paraId="0240F2A6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přesun hmot, doprava</w:t>
      </w:r>
    </w:p>
    <w:p w14:paraId="10A98CB2" w14:textId="77777777" w:rsidR="0056577D" w:rsidRPr="00CF1357" w:rsidRDefault="0056577D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</w:p>
    <w:p w14:paraId="6EDA4B2B" w14:textId="77777777" w:rsidR="00CF1357" w:rsidRPr="00CF1357" w:rsidRDefault="00CF1357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</w:p>
    <w:p w14:paraId="53873998" w14:textId="77777777" w:rsidR="0056577D" w:rsidRPr="00CF1357" w:rsidRDefault="0056577D" w:rsidP="0056577D">
      <w:pPr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  <w:u w:val="single"/>
        </w:rPr>
        <w:t>Předláždění plochy bez odstranění podkladu</w:t>
      </w:r>
    </w:p>
    <w:p w14:paraId="05B95E27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rozebrání dlažby 30/30 (1/3 odvoz na skládku, ostatní použít pro předláždění)</w:t>
      </w:r>
    </w:p>
    <w:p w14:paraId="335DC128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odstranění podkladů do hloubky 40 mm</w:t>
      </w:r>
    </w:p>
    <w:p w14:paraId="2EC7DDD8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doplnění kameniva HDK fr. 4-8 mm, tloušťka 40 mm</w:t>
      </w:r>
    </w:p>
    <w:p w14:paraId="449677CB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předláždění z původní betonové dlažby 30/30, chybějící dlažbu odebrat ze skladu Horní Palava</w:t>
      </w:r>
    </w:p>
    <w:p w14:paraId="5B7E75CB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hutnění dlážděné plochy</w:t>
      </w:r>
    </w:p>
    <w:p w14:paraId="1D79DECA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vyplnění spár se smetením přebytečného materiálu</w:t>
      </w:r>
    </w:p>
    <w:p w14:paraId="6764B064" w14:textId="77777777" w:rsidR="0056577D" w:rsidRPr="00CF1357" w:rsidRDefault="0056577D" w:rsidP="0056577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naložení, likvidace vybouraného materiálu</w:t>
      </w:r>
    </w:p>
    <w:p w14:paraId="1CCFD155" w14:textId="77777777" w:rsidR="0056577D" w:rsidRPr="00CF1357" w:rsidRDefault="0056577D" w:rsidP="0056577D">
      <w:pPr>
        <w:widowControl w:val="0"/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přesun hmot, doprava</w:t>
      </w:r>
    </w:p>
    <w:p w14:paraId="6B9E7E05" w14:textId="77777777" w:rsidR="0056577D" w:rsidRPr="00CF1357" w:rsidRDefault="0056577D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</w:p>
    <w:p w14:paraId="3A558558" w14:textId="77777777" w:rsidR="0056577D" w:rsidRPr="00CF1357" w:rsidRDefault="0056577D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</w:p>
    <w:p w14:paraId="7DE960CC" w14:textId="77777777" w:rsidR="0056577D" w:rsidRPr="00CF1357" w:rsidRDefault="0056577D" w:rsidP="0056577D">
      <w:pPr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  <w:u w:val="single"/>
        </w:rPr>
        <w:t>Výměna obrubníků silničních</w:t>
      </w:r>
    </w:p>
    <w:p w14:paraId="7D337E86" w14:textId="77777777" w:rsidR="0056577D" w:rsidRPr="00CF1357" w:rsidRDefault="0056577D" w:rsidP="0056577D">
      <w:pPr>
        <w:widowControl w:val="0"/>
        <w:numPr>
          <w:ilvl w:val="0"/>
          <w:numId w:val="3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vytrhání původních obrubníků</w:t>
      </w:r>
    </w:p>
    <w:p w14:paraId="3B89C3CE" w14:textId="77777777" w:rsidR="0056577D" w:rsidRPr="00CF1357" w:rsidRDefault="0056577D" w:rsidP="0056577D">
      <w:pPr>
        <w:widowControl w:val="0"/>
        <w:numPr>
          <w:ilvl w:val="0"/>
          <w:numId w:val="3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 xml:space="preserve">úprava rýhy </w:t>
      </w:r>
    </w:p>
    <w:p w14:paraId="2F2989AF" w14:textId="77777777" w:rsidR="0056577D" w:rsidRPr="00CF1357" w:rsidRDefault="0056577D" w:rsidP="0056577D">
      <w:pPr>
        <w:widowControl w:val="0"/>
        <w:numPr>
          <w:ilvl w:val="0"/>
          <w:numId w:val="3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 xml:space="preserve">osazení nových obrubníků 100/15/25 včetně lože s betonem C 16/20 n XF1, tloušťka 100 mm </w:t>
      </w:r>
    </w:p>
    <w:p w14:paraId="6793BBDD" w14:textId="77777777" w:rsidR="0056577D" w:rsidRPr="00CF1357" w:rsidRDefault="0056577D" w:rsidP="0056577D">
      <w:pPr>
        <w:widowControl w:val="0"/>
        <w:numPr>
          <w:ilvl w:val="0"/>
          <w:numId w:val="3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naložení a likvidace vybouraného materiálu</w:t>
      </w:r>
    </w:p>
    <w:p w14:paraId="299AFD74" w14:textId="77777777" w:rsidR="0056577D" w:rsidRPr="00CF1357" w:rsidRDefault="0056577D" w:rsidP="0056577D">
      <w:pPr>
        <w:widowControl w:val="0"/>
        <w:numPr>
          <w:ilvl w:val="0"/>
          <w:numId w:val="3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přesun hmot, doprava</w:t>
      </w:r>
    </w:p>
    <w:p w14:paraId="39FA21C2" w14:textId="77777777" w:rsidR="0056577D" w:rsidRPr="00CF1357" w:rsidRDefault="0056577D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</w:p>
    <w:p w14:paraId="4BEDE86B" w14:textId="77777777" w:rsidR="00A74320" w:rsidRPr="00CF1357" w:rsidRDefault="00A74320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</w:p>
    <w:p w14:paraId="00FA1BA7" w14:textId="77777777" w:rsidR="00A74320" w:rsidRPr="00CF1357" w:rsidRDefault="00A74320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</w:p>
    <w:p w14:paraId="160393C9" w14:textId="77777777" w:rsidR="0056577D" w:rsidRPr="00CF1357" w:rsidRDefault="0056577D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  <w:u w:val="single"/>
        </w:rPr>
      </w:pPr>
      <w:r w:rsidRPr="00CF1357">
        <w:rPr>
          <w:rFonts w:ascii="Book Antiqua" w:hAnsi="Book Antiqua"/>
          <w:sz w:val="22"/>
          <w:szCs w:val="22"/>
          <w:u w:val="single"/>
        </w:rPr>
        <w:t>Výměna obrubníků parkových</w:t>
      </w:r>
    </w:p>
    <w:p w14:paraId="22494FC1" w14:textId="77777777" w:rsidR="0056577D" w:rsidRPr="00CF1357" w:rsidRDefault="0056577D" w:rsidP="0056577D">
      <w:pPr>
        <w:jc w:val="both"/>
        <w:rPr>
          <w:rFonts w:ascii="Book Antiqua" w:hAnsi="Book Antiqua"/>
          <w:sz w:val="22"/>
          <w:szCs w:val="22"/>
          <w:u w:val="single"/>
        </w:rPr>
      </w:pPr>
    </w:p>
    <w:p w14:paraId="718553E6" w14:textId="77777777" w:rsidR="0056577D" w:rsidRPr="00CF1357" w:rsidRDefault="0056577D" w:rsidP="0056577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vytrhání původních obrubníků</w:t>
      </w:r>
    </w:p>
    <w:p w14:paraId="22F08A44" w14:textId="77777777" w:rsidR="0056577D" w:rsidRPr="00CF1357" w:rsidRDefault="0056577D" w:rsidP="0056577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 xml:space="preserve">úprava rýhy </w:t>
      </w:r>
    </w:p>
    <w:p w14:paraId="00F51D90" w14:textId="77777777" w:rsidR="0056577D" w:rsidRPr="00CF1357" w:rsidRDefault="0056577D" w:rsidP="0056577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osazení nových obrubníků 100/8/25 včetně lože s betonem C 16/20 n XF1, tloušťka 100 mm</w:t>
      </w:r>
    </w:p>
    <w:p w14:paraId="567BBC08" w14:textId="77777777" w:rsidR="0056577D" w:rsidRPr="00CF1357" w:rsidRDefault="0056577D" w:rsidP="0056577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naložení a likvidace vybouraného materiálu</w:t>
      </w:r>
    </w:p>
    <w:p w14:paraId="63E96AE1" w14:textId="77777777" w:rsidR="0056577D" w:rsidRPr="00CF1357" w:rsidRDefault="0056577D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 xml:space="preserve">            přesun hmot, doprava</w:t>
      </w:r>
    </w:p>
    <w:p w14:paraId="0CB6153B" w14:textId="77777777" w:rsidR="0056577D" w:rsidRPr="00CF1357" w:rsidRDefault="0056577D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</w:p>
    <w:p w14:paraId="71FFC29B" w14:textId="36F354CC" w:rsidR="00CF1357" w:rsidRPr="00CF1357" w:rsidRDefault="00CF1357" w:rsidP="00CF1357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>Případné další práce budou samostatně specifikovány. Jedná se např. o terénní úpravy, založení trávníku včetně dodání osiva, dodání ornice pro pozemkové úpravy, výškové úpravy armatur apod., které svým rozsahem k celkovému objemu prováděných prací představují nepodstatnou část. Tyto práce budou oceněny maximálně v cenách soupisu sborníků cen stavebních prací, dodávek a služeb v cenové soustavě zpracované společnosti RTS, a.s., v aktuální cenové úrovni období realizace díla ponížené u každé položky o 5 %.</w:t>
      </w:r>
    </w:p>
    <w:p w14:paraId="40592398" w14:textId="77777777" w:rsidR="0056577D" w:rsidRPr="00CF1357" w:rsidRDefault="0056577D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</w:p>
    <w:p w14:paraId="36B749AC" w14:textId="77777777" w:rsidR="0056577D" w:rsidRPr="00CF1357" w:rsidRDefault="0056577D" w:rsidP="0056577D">
      <w:pPr>
        <w:tabs>
          <w:tab w:val="left" w:pos="1335"/>
        </w:tabs>
        <w:jc w:val="both"/>
        <w:rPr>
          <w:rFonts w:ascii="Book Antiqua" w:hAnsi="Book Antiqua" w:cs="Arial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 xml:space="preserve">Kalkulaci jednotlivých cen provést včetně dodávky materiálu.  </w:t>
      </w:r>
    </w:p>
    <w:p w14:paraId="309221F4" w14:textId="77777777" w:rsidR="0056577D" w:rsidRPr="00CF1357" w:rsidRDefault="0056577D" w:rsidP="0056577D">
      <w:pPr>
        <w:tabs>
          <w:tab w:val="left" w:pos="1319"/>
        </w:tabs>
        <w:jc w:val="right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 w:cs="Arial"/>
          <w:sz w:val="22"/>
          <w:szCs w:val="22"/>
        </w:rPr>
        <w:t>ceny uvádět včetně DPH</w:t>
      </w:r>
    </w:p>
    <w:tbl>
      <w:tblPr>
        <w:tblW w:w="9998" w:type="dxa"/>
        <w:tblInd w:w="-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1"/>
        <w:gridCol w:w="2267"/>
        <w:gridCol w:w="1704"/>
        <w:gridCol w:w="1843"/>
        <w:gridCol w:w="1843"/>
      </w:tblGrid>
      <w:tr w:rsidR="00DB2C8A" w:rsidRPr="00CF1357" w14:paraId="0E99B818" w14:textId="77777777" w:rsidTr="00DB2C8A">
        <w:tc>
          <w:tcPr>
            <w:tcW w:w="2341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  <w:shd w:val="clear" w:color="auto" w:fill="auto"/>
          </w:tcPr>
          <w:p w14:paraId="712D58A4" w14:textId="77777777" w:rsidR="00DB2C8A" w:rsidRPr="00CF1357" w:rsidRDefault="00DB2C8A" w:rsidP="0056577D">
            <w:pPr>
              <w:pStyle w:val="Obsahtabulky"/>
              <w:snapToGrid w:val="0"/>
              <w:rPr>
                <w:rFonts w:ascii="Book Antiqua" w:hAnsi="Book Antiqua"/>
              </w:rPr>
            </w:pPr>
          </w:p>
        </w:tc>
        <w:tc>
          <w:tcPr>
            <w:tcW w:w="2267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  <w:shd w:val="clear" w:color="auto" w:fill="auto"/>
          </w:tcPr>
          <w:p w14:paraId="73AE84F6" w14:textId="77777777" w:rsidR="00DB2C8A" w:rsidRPr="00CF1357" w:rsidRDefault="00DB2C8A" w:rsidP="0056577D">
            <w:pPr>
              <w:pStyle w:val="Obsahtabulky"/>
              <w:jc w:val="center"/>
              <w:rPr>
                <w:rFonts w:ascii="Book Antiqua" w:hAnsi="Book Antiqua" w:cs="Arial"/>
                <w:i/>
                <w:iCs/>
              </w:rPr>
            </w:pPr>
            <w:r w:rsidRPr="00CF1357">
              <w:rPr>
                <w:rFonts w:ascii="Book Antiqua" w:hAnsi="Book Antiqua" w:cs="Arial"/>
                <w:i/>
                <w:iCs/>
                <w:sz w:val="22"/>
                <w:szCs w:val="22"/>
              </w:rPr>
              <w:t>předpokládané</w:t>
            </w:r>
          </w:p>
          <w:p w14:paraId="092FB51A" w14:textId="77777777" w:rsidR="00DB2C8A" w:rsidRPr="00CF1357" w:rsidRDefault="00DB2C8A" w:rsidP="0056577D">
            <w:pPr>
              <w:pStyle w:val="Obsahtabulky"/>
              <w:jc w:val="center"/>
              <w:rPr>
                <w:rFonts w:ascii="Book Antiqua" w:hAnsi="Book Antiqua" w:cs="Arial"/>
                <w:i/>
                <w:iCs/>
              </w:rPr>
            </w:pPr>
            <w:r w:rsidRPr="00CF1357">
              <w:rPr>
                <w:rFonts w:ascii="Book Antiqua" w:hAnsi="Book Antiqua" w:cs="Arial"/>
                <w:i/>
                <w:iCs/>
                <w:sz w:val="22"/>
                <w:szCs w:val="22"/>
              </w:rPr>
              <w:t>množství</w:t>
            </w:r>
          </w:p>
        </w:tc>
        <w:tc>
          <w:tcPr>
            <w:tcW w:w="1704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  <w:shd w:val="clear" w:color="auto" w:fill="auto"/>
          </w:tcPr>
          <w:p w14:paraId="064350EF" w14:textId="77777777" w:rsidR="00DB2C8A" w:rsidRPr="00CF1357" w:rsidRDefault="00DB2C8A" w:rsidP="0056577D">
            <w:pPr>
              <w:pStyle w:val="Obsahtabulky"/>
              <w:jc w:val="center"/>
              <w:rPr>
                <w:rFonts w:ascii="Book Antiqua" w:hAnsi="Book Antiqua" w:cs="Arial"/>
                <w:i/>
                <w:iCs/>
              </w:rPr>
            </w:pPr>
            <w:r w:rsidRPr="00CF1357">
              <w:rPr>
                <w:rFonts w:ascii="Book Antiqua" w:hAnsi="Book Antiqua" w:cs="Arial"/>
                <w:i/>
                <w:iCs/>
                <w:sz w:val="22"/>
                <w:szCs w:val="22"/>
              </w:rPr>
              <w:t>jednotková</w:t>
            </w:r>
          </w:p>
          <w:p w14:paraId="5F8493EC" w14:textId="77777777" w:rsidR="00DB2C8A" w:rsidRPr="00CF1357" w:rsidRDefault="00DB2C8A" w:rsidP="0056577D">
            <w:pPr>
              <w:pStyle w:val="Obsahtabulky"/>
              <w:jc w:val="center"/>
              <w:rPr>
                <w:rFonts w:ascii="Book Antiqua" w:hAnsi="Book Antiqua" w:cs="Arial"/>
                <w:i/>
                <w:iCs/>
              </w:rPr>
            </w:pPr>
            <w:r w:rsidRPr="00CF1357">
              <w:rPr>
                <w:rFonts w:ascii="Book Antiqua" w:hAnsi="Book Antiqua" w:cs="Arial"/>
                <w:i/>
                <w:iCs/>
                <w:sz w:val="22"/>
                <w:szCs w:val="22"/>
              </w:rPr>
              <w:t>cena bez DPH</w:t>
            </w:r>
          </w:p>
        </w:tc>
        <w:tc>
          <w:tcPr>
            <w:tcW w:w="1843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shd w:val="clear" w:color="auto" w:fill="auto"/>
          </w:tcPr>
          <w:p w14:paraId="7C2BC04A" w14:textId="77777777" w:rsidR="00DB2C8A" w:rsidRPr="00CF1357" w:rsidRDefault="00DB2C8A" w:rsidP="00DB2C8A">
            <w:pPr>
              <w:pStyle w:val="Obsahtabulky"/>
              <w:jc w:val="center"/>
              <w:rPr>
                <w:rFonts w:ascii="Book Antiqua" w:hAnsi="Book Antiqua"/>
              </w:rPr>
            </w:pPr>
            <w:r w:rsidRPr="00CF1357">
              <w:rPr>
                <w:rFonts w:ascii="Book Antiqua" w:hAnsi="Book Antiqua" w:cs="Arial"/>
                <w:i/>
                <w:iCs/>
                <w:sz w:val="22"/>
                <w:szCs w:val="22"/>
              </w:rPr>
              <w:t>Celková cena bez DPH</w:t>
            </w:r>
          </w:p>
        </w:tc>
        <w:tc>
          <w:tcPr>
            <w:tcW w:w="1843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</w:tcPr>
          <w:p w14:paraId="357CC4E1" w14:textId="77777777" w:rsidR="00DB2C8A" w:rsidRPr="00CF1357" w:rsidRDefault="00DB2C8A" w:rsidP="00DB2C8A">
            <w:pPr>
              <w:pStyle w:val="Obsahtabulky"/>
              <w:jc w:val="center"/>
              <w:rPr>
                <w:rFonts w:ascii="Book Antiqua" w:hAnsi="Book Antiqua"/>
              </w:rPr>
            </w:pPr>
            <w:r w:rsidRPr="00CF1357">
              <w:rPr>
                <w:rFonts w:ascii="Book Antiqua" w:hAnsi="Book Antiqua" w:cs="Arial"/>
                <w:i/>
                <w:iCs/>
                <w:sz w:val="22"/>
                <w:szCs w:val="22"/>
              </w:rPr>
              <w:t>Celková cena včetně DPH</w:t>
            </w:r>
          </w:p>
        </w:tc>
      </w:tr>
      <w:tr w:rsidR="00DB2C8A" w:rsidRPr="00CF1357" w14:paraId="14AC77E6" w14:textId="77777777" w:rsidTr="00DB2C8A">
        <w:trPr>
          <w:trHeight w:val="568"/>
        </w:trPr>
        <w:tc>
          <w:tcPr>
            <w:tcW w:w="2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827B8" w14:textId="77777777" w:rsidR="00DB2C8A" w:rsidRPr="00CF1357" w:rsidRDefault="00DB2C8A" w:rsidP="0056577D">
            <w:pPr>
              <w:pStyle w:val="Obsahtabulky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oprava dlážděné plochy vč.  odstranění podkladu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87DC3" w14:textId="77777777" w:rsidR="00DB2C8A" w:rsidRPr="00CF1357" w:rsidRDefault="00DB2C8A" w:rsidP="0056577D">
            <w:pPr>
              <w:pStyle w:val="Obsahtabulky"/>
              <w:jc w:val="center"/>
              <w:rPr>
                <w:rFonts w:ascii="Book Antiqua" w:eastAsia="Arial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500 m</w:t>
            </w:r>
            <w:r w:rsidRPr="00CF1357">
              <w:rPr>
                <w:rFonts w:ascii="Book Antiqua" w:hAnsi="Book Antiqua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D52FE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hAnsi="Book Antiqua" w:cs="Arial"/>
              </w:rPr>
            </w:pPr>
            <w:r w:rsidRPr="00CF1357">
              <w:rPr>
                <w:rFonts w:ascii="Book Antiqua" w:eastAsia="Arial" w:hAnsi="Book Antiqua" w:cs="Arial"/>
                <w:sz w:val="22"/>
                <w:szCs w:val="22"/>
              </w:rPr>
              <w:t xml:space="preserve">  </w:t>
            </w:r>
            <w:r w:rsidRPr="00CF1357">
              <w:rPr>
                <w:rFonts w:ascii="Book Antiqua" w:hAnsi="Book Antiqua" w:cs="Arial"/>
                <w:sz w:val="22"/>
                <w:szCs w:val="22"/>
              </w:rPr>
              <w:t>Kč/ m</w:t>
            </w:r>
            <w:r w:rsidRPr="00CF1357">
              <w:rPr>
                <w:rFonts w:ascii="Book Antiqua" w:hAnsi="Book Antiqua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C5BA1C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hAnsi="Book Antiqua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183DC" w14:textId="77777777" w:rsidR="00DB2C8A" w:rsidRPr="00CF1357" w:rsidRDefault="00DB2C8A" w:rsidP="00C811CD">
            <w:pPr>
              <w:pStyle w:val="Obsahtabulky"/>
              <w:jc w:val="right"/>
              <w:rPr>
                <w:rFonts w:ascii="Book Antiqua" w:hAnsi="Book Antiqua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</w:t>
            </w:r>
          </w:p>
        </w:tc>
      </w:tr>
      <w:tr w:rsidR="00DB2C8A" w:rsidRPr="00CF1357" w14:paraId="3576527D" w14:textId="77777777" w:rsidTr="00DB2C8A">
        <w:trPr>
          <w:trHeight w:val="568"/>
        </w:trPr>
        <w:tc>
          <w:tcPr>
            <w:tcW w:w="2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07864" w14:textId="77777777" w:rsidR="00DB2C8A" w:rsidRPr="00CF1357" w:rsidRDefault="00DB2C8A" w:rsidP="0056577D">
            <w:pPr>
              <w:pStyle w:val="Obsahtabulky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oprava dlážděné plochy bez  odstranění podkladu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9752E4" w14:textId="77777777" w:rsidR="00DB2C8A" w:rsidRPr="00CF1357" w:rsidRDefault="00DB2C8A" w:rsidP="0056577D">
            <w:pPr>
              <w:pStyle w:val="Obsahtabulky"/>
              <w:jc w:val="center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300 m2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3E85F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eastAsia="Arial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Kč/ m</w:t>
            </w:r>
            <w:r w:rsidRPr="00CF1357">
              <w:rPr>
                <w:rFonts w:ascii="Book Antiqua" w:hAnsi="Book Antiqua" w:cs="Arial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063B6F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2F0A1" w14:textId="77777777" w:rsidR="00DB2C8A" w:rsidRPr="00CF1357" w:rsidRDefault="00DB2C8A" w:rsidP="00DB2C8A">
            <w:pPr>
              <w:pStyle w:val="Obsahtabulky"/>
              <w:jc w:val="right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</w:t>
            </w:r>
          </w:p>
        </w:tc>
      </w:tr>
      <w:tr w:rsidR="00DB2C8A" w:rsidRPr="00CF1357" w14:paraId="7598613B" w14:textId="77777777" w:rsidTr="00DB2C8A">
        <w:trPr>
          <w:trHeight w:val="568"/>
        </w:trPr>
        <w:tc>
          <w:tcPr>
            <w:tcW w:w="2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764F2" w14:textId="77777777" w:rsidR="00DB2C8A" w:rsidRPr="00CF1357" w:rsidRDefault="00DB2C8A" w:rsidP="0056577D">
            <w:pPr>
              <w:pStyle w:val="Obsahtabulky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 xml:space="preserve">předláždění plochy </w:t>
            </w:r>
            <w:r w:rsidRPr="00CF1357">
              <w:rPr>
                <w:rFonts w:ascii="Book Antiqua" w:hAnsi="Book Antiqua"/>
                <w:sz w:val="22"/>
                <w:szCs w:val="22"/>
              </w:rPr>
              <w:t>vč. odstranění podkladu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F86218" w14:textId="77777777" w:rsidR="00DB2C8A" w:rsidRPr="00CF1357" w:rsidRDefault="00DB2C8A" w:rsidP="0056577D">
            <w:pPr>
              <w:pStyle w:val="Obsahtabulky"/>
              <w:jc w:val="center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500 m2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805D0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eastAsia="Arial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Kč/ m</w:t>
            </w:r>
            <w:r w:rsidRPr="00CF1357">
              <w:rPr>
                <w:rFonts w:ascii="Book Antiqua" w:hAnsi="Book Antiqua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63E744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</w:t>
            </w:r>
          </w:p>
          <w:p w14:paraId="58ABC1FE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E0025" w14:textId="77777777" w:rsidR="00DB2C8A" w:rsidRPr="00CF1357" w:rsidRDefault="00DB2C8A" w:rsidP="00DB2C8A">
            <w:pPr>
              <w:pStyle w:val="Obsahtabulky"/>
              <w:jc w:val="right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</w:t>
            </w:r>
          </w:p>
        </w:tc>
      </w:tr>
      <w:tr w:rsidR="00DB2C8A" w:rsidRPr="00CF1357" w14:paraId="05533425" w14:textId="77777777" w:rsidTr="00DB2C8A">
        <w:trPr>
          <w:trHeight w:val="475"/>
        </w:trPr>
        <w:tc>
          <w:tcPr>
            <w:tcW w:w="2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D713CF" w14:textId="77777777" w:rsidR="00DB2C8A" w:rsidRPr="00CF1357" w:rsidRDefault="00DB2C8A" w:rsidP="0056577D">
            <w:pPr>
              <w:pStyle w:val="Obsahtabulky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 xml:space="preserve">předláždění plochy </w:t>
            </w:r>
            <w:r w:rsidRPr="00CF1357">
              <w:rPr>
                <w:rFonts w:ascii="Book Antiqua" w:hAnsi="Book Antiqua"/>
                <w:sz w:val="22"/>
                <w:szCs w:val="22"/>
              </w:rPr>
              <w:t>bez odstranění podkladu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FE44F" w14:textId="77777777" w:rsidR="00DB2C8A" w:rsidRPr="00CF1357" w:rsidRDefault="00DB2C8A" w:rsidP="0056577D">
            <w:pPr>
              <w:pStyle w:val="Obsahtabulky"/>
              <w:jc w:val="center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300 m</w:t>
            </w:r>
            <w:r w:rsidRPr="00CF1357">
              <w:rPr>
                <w:rFonts w:ascii="Book Antiqua" w:hAnsi="Book Antiqua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68B21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Kč/m</w:t>
            </w:r>
            <w:r w:rsidRPr="00CF1357">
              <w:rPr>
                <w:rFonts w:ascii="Book Antiqua" w:hAnsi="Book Antiqua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4686D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hAnsi="Book Antiqua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6E59A" w14:textId="77777777" w:rsidR="00DB2C8A" w:rsidRPr="00CF1357" w:rsidRDefault="00DB2C8A" w:rsidP="00DB2C8A">
            <w:pPr>
              <w:pStyle w:val="Obsahtabulky"/>
              <w:jc w:val="right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</w:t>
            </w:r>
          </w:p>
        </w:tc>
      </w:tr>
      <w:tr w:rsidR="00DB2C8A" w:rsidRPr="00CF1357" w14:paraId="6A7B45E4" w14:textId="77777777" w:rsidTr="00DB2C8A">
        <w:tc>
          <w:tcPr>
            <w:tcW w:w="2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0411D5" w14:textId="77777777" w:rsidR="00DB2C8A" w:rsidRPr="00CF1357" w:rsidRDefault="00DB2C8A" w:rsidP="0056577D">
            <w:pPr>
              <w:pStyle w:val="Obsahtabulky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výměna obrubníků silničních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2D0088" w14:textId="77777777" w:rsidR="00DB2C8A" w:rsidRPr="00CF1357" w:rsidRDefault="00DB2C8A" w:rsidP="0056577D">
            <w:pPr>
              <w:pStyle w:val="Obsahtabulky"/>
              <w:jc w:val="center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300 m</w:t>
            </w:r>
          </w:p>
        </w:tc>
        <w:tc>
          <w:tcPr>
            <w:tcW w:w="1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7A2750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Kč/m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4313F5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hAnsi="Book Antiqua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18D6C" w14:textId="77777777" w:rsidR="00DB2C8A" w:rsidRPr="00CF1357" w:rsidRDefault="00DB2C8A" w:rsidP="00DB2C8A">
            <w:pPr>
              <w:pStyle w:val="Obsahtabulky"/>
              <w:jc w:val="right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</w:t>
            </w:r>
          </w:p>
        </w:tc>
      </w:tr>
      <w:tr w:rsidR="00DB2C8A" w:rsidRPr="00CF1357" w14:paraId="348D33FB" w14:textId="77777777" w:rsidTr="00DB2C8A">
        <w:tc>
          <w:tcPr>
            <w:tcW w:w="2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353DFB" w14:textId="77777777" w:rsidR="00DB2C8A" w:rsidRPr="00CF1357" w:rsidRDefault="00DB2C8A" w:rsidP="0056577D">
            <w:pPr>
              <w:pStyle w:val="Obsahtabulky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výměna obrubníků parkových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78D38" w14:textId="77777777" w:rsidR="00DB2C8A" w:rsidRPr="00CF1357" w:rsidRDefault="00DB2C8A" w:rsidP="0056577D">
            <w:pPr>
              <w:pStyle w:val="Obsahtabulky"/>
              <w:jc w:val="center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300 m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15850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Kč/m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5CD08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hAnsi="Book Antiqua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768D3" w14:textId="77777777" w:rsidR="00DB2C8A" w:rsidRPr="00CF1357" w:rsidRDefault="00DB2C8A" w:rsidP="00DB2C8A">
            <w:pPr>
              <w:pStyle w:val="Obsahtabulky"/>
              <w:jc w:val="right"/>
              <w:rPr>
                <w:rFonts w:ascii="Book Antiqua" w:hAnsi="Book Antiqua" w:cs="Arial"/>
              </w:rPr>
            </w:pPr>
            <w:r w:rsidRPr="00CF1357">
              <w:rPr>
                <w:rFonts w:ascii="Book Antiqua" w:hAnsi="Book Antiqua" w:cs="Arial"/>
                <w:sz w:val="22"/>
                <w:szCs w:val="22"/>
              </w:rPr>
              <w:t>Kč</w:t>
            </w:r>
          </w:p>
        </w:tc>
      </w:tr>
      <w:tr w:rsidR="00DB2C8A" w:rsidRPr="00CF1357" w14:paraId="286C28F2" w14:textId="77777777" w:rsidTr="00DB2C8A">
        <w:tc>
          <w:tcPr>
            <w:tcW w:w="6312" w:type="dxa"/>
            <w:gridSpan w:val="3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  <w:shd w:val="clear" w:color="auto" w:fill="auto"/>
          </w:tcPr>
          <w:p w14:paraId="280FE90B" w14:textId="77777777" w:rsidR="00DB2C8A" w:rsidRPr="00CF1357" w:rsidRDefault="00DB2C8A" w:rsidP="0056577D">
            <w:pPr>
              <w:pStyle w:val="Obsahtabulky"/>
              <w:rPr>
                <w:rFonts w:ascii="Book Antiqua" w:hAnsi="Book Antiqua" w:cs="Arial"/>
                <w:b/>
                <w:bCs/>
              </w:rPr>
            </w:pPr>
            <w:r w:rsidRPr="00CF1357">
              <w:rPr>
                <w:rFonts w:ascii="Book Antiqua" w:hAnsi="Book Antiqua" w:cs="Arial"/>
                <w:b/>
                <w:bCs/>
                <w:sz w:val="22"/>
                <w:szCs w:val="22"/>
              </w:rPr>
              <w:t>celková nabídková cena</w:t>
            </w:r>
            <w:r w:rsidR="00892BAE" w:rsidRPr="00CF135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pro účely hodnocení</w:t>
            </w:r>
          </w:p>
        </w:tc>
        <w:tc>
          <w:tcPr>
            <w:tcW w:w="1843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shd w:val="clear" w:color="auto" w:fill="auto"/>
          </w:tcPr>
          <w:p w14:paraId="056C2211" w14:textId="77777777" w:rsidR="00DB2C8A" w:rsidRPr="00CF1357" w:rsidRDefault="00DB2C8A" w:rsidP="0056577D">
            <w:pPr>
              <w:pStyle w:val="Obsahtabulky"/>
              <w:jc w:val="right"/>
              <w:rPr>
                <w:rFonts w:ascii="Book Antiqua" w:hAnsi="Book Antiqua"/>
              </w:rPr>
            </w:pPr>
            <w:r w:rsidRPr="00CF1357">
              <w:rPr>
                <w:rFonts w:ascii="Book Antiqua" w:hAnsi="Book Antiqua" w:cs="Arial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</w:tcPr>
          <w:p w14:paraId="20639C34" w14:textId="77777777" w:rsidR="00DB2C8A" w:rsidRPr="00CF1357" w:rsidRDefault="00DB2C8A" w:rsidP="00DB2C8A">
            <w:pPr>
              <w:pStyle w:val="Obsahtabulky"/>
              <w:jc w:val="right"/>
              <w:rPr>
                <w:rFonts w:ascii="Book Antiqua" w:hAnsi="Book Antiqua" w:cs="Arial"/>
                <w:b/>
                <w:bCs/>
              </w:rPr>
            </w:pPr>
            <w:r w:rsidRPr="00CF1357">
              <w:rPr>
                <w:rFonts w:ascii="Book Antiqua" w:hAnsi="Book Antiqua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586B8C47" w14:textId="77777777" w:rsidR="0056577D" w:rsidRPr="00CF1357" w:rsidRDefault="0056577D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</w:p>
    <w:p w14:paraId="30F15AC2" w14:textId="77777777" w:rsidR="0056577D" w:rsidRPr="00CF1357" w:rsidRDefault="00C25D16" w:rsidP="0056577D">
      <w:pPr>
        <w:tabs>
          <w:tab w:val="left" w:pos="1335"/>
        </w:tabs>
        <w:jc w:val="both"/>
        <w:rPr>
          <w:rFonts w:ascii="Book Antiqua" w:hAnsi="Book Antiqua"/>
          <w:b/>
          <w:sz w:val="22"/>
          <w:szCs w:val="22"/>
        </w:rPr>
      </w:pPr>
      <w:r w:rsidRPr="00CF1357">
        <w:rPr>
          <w:rFonts w:ascii="Book Antiqua" w:hAnsi="Book Antiqua"/>
          <w:b/>
          <w:sz w:val="22"/>
          <w:szCs w:val="22"/>
        </w:rPr>
        <w:t>Způsob určení cen:</w:t>
      </w:r>
    </w:p>
    <w:p w14:paraId="36338B96" w14:textId="77777777" w:rsidR="00C25D16" w:rsidRPr="00CF1357" w:rsidRDefault="00C25D16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5"/>
      </w:tblGrid>
      <w:tr w:rsidR="00C811CD" w:rsidRPr="00CF1357" w14:paraId="02E93ECF" w14:textId="77777777" w:rsidTr="00C25D16">
        <w:trPr>
          <w:trHeight w:val="600"/>
        </w:trPr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EBB6D" w14:textId="77777777" w:rsidR="00C811CD" w:rsidRPr="00CF1357" w:rsidRDefault="00C811CD" w:rsidP="00CB659F">
            <w:pPr>
              <w:jc w:val="both"/>
              <w:rPr>
                <w:rFonts w:ascii="Book Antiqua" w:hAnsi="Book Antiqua"/>
              </w:rPr>
            </w:pPr>
            <w:r w:rsidRPr="00CF1357">
              <w:rPr>
                <w:rFonts w:ascii="Book Antiqua" w:hAnsi="Book Antiqua"/>
                <w:sz w:val="22"/>
                <w:szCs w:val="22"/>
              </w:rPr>
              <w:t>Účastníci jsou p</w:t>
            </w:r>
            <w:r w:rsidR="00A916BD" w:rsidRPr="00CF1357">
              <w:rPr>
                <w:rFonts w:ascii="Book Antiqua" w:hAnsi="Book Antiqua"/>
                <w:sz w:val="22"/>
                <w:szCs w:val="22"/>
              </w:rPr>
              <w:t>ovinni řádně ocenit a vyplnit vš</w:t>
            </w:r>
            <w:r w:rsidRPr="00CF1357">
              <w:rPr>
                <w:rFonts w:ascii="Book Antiqua" w:hAnsi="Book Antiqua"/>
                <w:sz w:val="22"/>
                <w:szCs w:val="22"/>
              </w:rPr>
              <w:t>echny položky Cenového výkazu. Účastníci nejsou oprávněni odstranit, měnit, doplnit či jakkoliv upravovat názvy a členění položek a dále nejsou oprávnění měnit údaje uvedené v položce "Předpokládané množství“.</w:t>
            </w:r>
          </w:p>
        </w:tc>
      </w:tr>
      <w:tr w:rsidR="00C811CD" w:rsidRPr="00CF1357" w14:paraId="36BBB374" w14:textId="77777777" w:rsidTr="00C25D16">
        <w:trPr>
          <w:trHeight w:val="600"/>
        </w:trPr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B4891" w14:textId="77777777" w:rsidR="00C811CD" w:rsidRPr="00CF1357" w:rsidRDefault="00C811CD" w:rsidP="00CB659F">
            <w:pPr>
              <w:jc w:val="both"/>
              <w:rPr>
                <w:rFonts w:ascii="Book Antiqua" w:hAnsi="Book Antiqua"/>
              </w:rPr>
            </w:pPr>
            <w:r w:rsidRPr="00CF1357">
              <w:rPr>
                <w:rFonts w:ascii="Book Antiqua" w:hAnsi="Book Antiqua"/>
                <w:sz w:val="22"/>
                <w:szCs w:val="22"/>
              </w:rPr>
              <w:t xml:space="preserve">Účastníci jsou do tabulky cenového výkazu povinni doplnit jednotkové ceny za jednotlivá plnění v Kč bez DPH a dále celkové ceny </w:t>
            </w:r>
            <w:r w:rsidR="003C68FD" w:rsidRPr="00CF1357">
              <w:rPr>
                <w:rFonts w:ascii="Book Antiqua" w:hAnsi="Book Antiqua"/>
                <w:sz w:val="22"/>
                <w:szCs w:val="22"/>
              </w:rPr>
              <w:t xml:space="preserve">za modelové předpokládané množství </w:t>
            </w:r>
            <w:r w:rsidRPr="00CF1357">
              <w:rPr>
                <w:rFonts w:ascii="Book Antiqua" w:hAnsi="Book Antiqua"/>
                <w:sz w:val="22"/>
                <w:szCs w:val="22"/>
              </w:rPr>
              <w:t>za jednotlivá plnění v Kč bez DPH a v Kč včetně DPH</w:t>
            </w:r>
            <w:r w:rsidR="007D6114" w:rsidRPr="00CF1357">
              <w:rPr>
                <w:rFonts w:ascii="Book Antiqua" w:hAnsi="Book Antiqua"/>
                <w:sz w:val="22"/>
                <w:szCs w:val="22"/>
              </w:rPr>
              <w:t xml:space="preserve"> (násobek předpokládané množství a jednotkové ceny)</w:t>
            </w:r>
            <w:r w:rsidRPr="00CF1357">
              <w:rPr>
                <w:rFonts w:ascii="Book Antiqua" w:hAnsi="Book Antiqua"/>
                <w:sz w:val="22"/>
                <w:szCs w:val="22"/>
              </w:rPr>
              <w:t xml:space="preserve">. </w:t>
            </w:r>
          </w:p>
        </w:tc>
      </w:tr>
      <w:tr w:rsidR="00C811CD" w:rsidRPr="00CF1357" w14:paraId="080F700B" w14:textId="77777777" w:rsidTr="00C25D16">
        <w:trPr>
          <w:trHeight w:val="600"/>
        </w:trPr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02C46" w14:textId="77777777" w:rsidR="00C811CD" w:rsidRPr="00CF1357" w:rsidRDefault="00C811CD" w:rsidP="00CB659F">
            <w:pPr>
              <w:jc w:val="both"/>
              <w:rPr>
                <w:rFonts w:ascii="Book Antiqua" w:hAnsi="Book Antiqua"/>
              </w:rPr>
            </w:pPr>
            <w:r w:rsidRPr="00CF1357">
              <w:rPr>
                <w:rFonts w:ascii="Book Antiqua" w:hAnsi="Book Antiqua"/>
                <w:sz w:val="22"/>
                <w:szCs w:val="22"/>
              </w:rPr>
              <w:lastRenderedPageBreak/>
              <w:t>Účastníci jsou dále povinni určit celkovou cenu za plnění předmětu veřejné zakázky v Kč bez DPH a v Kč včetně DPH</w:t>
            </w:r>
            <w:r w:rsidR="00C25D16" w:rsidRPr="00CF1357">
              <w:rPr>
                <w:rFonts w:ascii="Book Antiqua" w:hAnsi="Book Antiqua"/>
                <w:sz w:val="22"/>
                <w:szCs w:val="22"/>
              </w:rPr>
              <w:t xml:space="preserve"> pro účely hodnocení</w:t>
            </w:r>
            <w:r w:rsidRPr="00CF1357">
              <w:rPr>
                <w:rFonts w:ascii="Book Antiqua" w:hAnsi="Book Antiqua"/>
                <w:sz w:val="22"/>
                <w:szCs w:val="22"/>
              </w:rPr>
              <w:t>. Celkovou cenu za plnění předmětu veřejné zakázky</w:t>
            </w:r>
            <w:r w:rsidR="00C25D16" w:rsidRPr="00CF1357">
              <w:rPr>
                <w:rFonts w:ascii="Book Antiqua" w:hAnsi="Book Antiqua"/>
                <w:sz w:val="22"/>
                <w:szCs w:val="22"/>
              </w:rPr>
              <w:t xml:space="preserve"> pro účely hodnocení</w:t>
            </w:r>
            <w:r w:rsidRPr="00CF1357">
              <w:rPr>
                <w:rFonts w:ascii="Book Antiqua" w:hAnsi="Book Antiqua"/>
                <w:sz w:val="22"/>
                <w:szCs w:val="22"/>
              </w:rPr>
              <w:t xml:space="preserve"> účastníci určí jako součet cen za jednotlivá plnění.</w:t>
            </w:r>
          </w:p>
        </w:tc>
      </w:tr>
    </w:tbl>
    <w:p w14:paraId="534A1E14" w14:textId="77777777" w:rsidR="0056577D" w:rsidRPr="00CF1357" w:rsidRDefault="0056577D" w:rsidP="0056577D">
      <w:pPr>
        <w:tabs>
          <w:tab w:val="left" w:pos="1335"/>
        </w:tabs>
        <w:jc w:val="both"/>
        <w:rPr>
          <w:rFonts w:ascii="Book Antiqua" w:hAnsi="Book Antiqua"/>
          <w:sz w:val="22"/>
          <w:szCs w:val="22"/>
        </w:rPr>
      </w:pPr>
    </w:p>
    <w:p w14:paraId="5D70B510" w14:textId="484CBFF5" w:rsidR="00164CE2" w:rsidRPr="00CF1357" w:rsidRDefault="009857AC" w:rsidP="00164CE2">
      <w:pPr>
        <w:jc w:val="both"/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sz w:val="22"/>
          <w:szCs w:val="22"/>
        </w:rPr>
        <w:t xml:space="preserve">V ………………….……… dne </w:t>
      </w:r>
      <w:r w:rsidR="004C4163" w:rsidRPr="00CF1357">
        <w:rPr>
          <w:rFonts w:ascii="Book Antiqua" w:hAnsi="Book Antiqua"/>
          <w:sz w:val="22"/>
          <w:szCs w:val="22"/>
        </w:rPr>
        <w:t>.…………..20</w:t>
      </w:r>
      <w:r w:rsidR="00CF1357">
        <w:rPr>
          <w:rFonts w:ascii="Book Antiqua" w:hAnsi="Book Antiqua"/>
          <w:sz w:val="22"/>
          <w:szCs w:val="22"/>
        </w:rPr>
        <w:t>24</w:t>
      </w:r>
    </w:p>
    <w:p w14:paraId="47DF11CF" w14:textId="77777777" w:rsidR="00164CE2" w:rsidRPr="00CF1357" w:rsidRDefault="00164CE2" w:rsidP="00164CE2">
      <w:pPr>
        <w:rPr>
          <w:rFonts w:ascii="Book Antiqua" w:hAnsi="Book Antiqua"/>
          <w:sz w:val="22"/>
          <w:szCs w:val="22"/>
        </w:rPr>
      </w:pPr>
    </w:p>
    <w:p w14:paraId="53BB1AB9" w14:textId="77777777" w:rsidR="00D66BC6" w:rsidRPr="00CF1357" w:rsidRDefault="00D66BC6" w:rsidP="00164CE2">
      <w:pPr>
        <w:rPr>
          <w:rFonts w:ascii="Book Antiqua" w:hAnsi="Book Antiqua"/>
          <w:sz w:val="22"/>
          <w:szCs w:val="22"/>
        </w:rPr>
      </w:pPr>
    </w:p>
    <w:p w14:paraId="4BFD13F5" w14:textId="77777777" w:rsidR="00546D00" w:rsidRPr="00CF1357" w:rsidRDefault="00546D00" w:rsidP="00546D00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  <w:r w:rsidRPr="00CF1357">
        <w:rPr>
          <w:rFonts w:ascii="Book Antiqua" w:hAnsi="Book Antiqua"/>
          <w:b/>
          <w:bCs/>
          <w:sz w:val="22"/>
          <w:szCs w:val="22"/>
        </w:rPr>
        <w:t>Osoba oprávněná zastupovat účastníka:</w:t>
      </w:r>
    </w:p>
    <w:p w14:paraId="46F3754C" w14:textId="77777777" w:rsidR="00697FC5" w:rsidRPr="00CF1357" w:rsidRDefault="00697FC5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CF1357">
        <w:rPr>
          <w:rFonts w:ascii="Book Antiqua" w:hAnsi="Book Antiqua"/>
          <w:bCs/>
          <w:sz w:val="22"/>
          <w:szCs w:val="22"/>
        </w:rPr>
        <w:t>Titul, jméno, příjmení:</w:t>
      </w:r>
    </w:p>
    <w:p w14:paraId="04E7AF8B" w14:textId="77777777" w:rsidR="00697FC5" w:rsidRPr="00CF1357" w:rsidRDefault="00697FC5" w:rsidP="00697FC5">
      <w:pPr>
        <w:rPr>
          <w:rFonts w:ascii="Book Antiqua" w:hAnsi="Book Antiqua"/>
          <w:sz w:val="22"/>
          <w:szCs w:val="22"/>
        </w:rPr>
      </w:pPr>
      <w:r w:rsidRPr="00CF1357">
        <w:rPr>
          <w:rFonts w:ascii="Book Antiqua" w:hAnsi="Book Antiqua"/>
          <w:bCs/>
          <w:sz w:val="22"/>
          <w:szCs w:val="22"/>
        </w:rPr>
        <w:t>Titul, na základě kterého je osoba oprávněna zastupovat účastníka:</w:t>
      </w:r>
    </w:p>
    <w:p w14:paraId="47460D2F" w14:textId="77777777" w:rsidR="00164CE2" w:rsidRPr="00CF1357" w:rsidRDefault="00697FC5" w:rsidP="0045645B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19"/>
          <w:szCs w:val="19"/>
        </w:rPr>
      </w:pPr>
      <w:r w:rsidRPr="00CF1357">
        <w:rPr>
          <w:rFonts w:ascii="Book Antiqua" w:hAnsi="Book Antiqua"/>
          <w:bCs/>
          <w:sz w:val="22"/>
          <w:szCs w:val="22"/>
        </w:rPr>
        <w:t>Podpis oprávněné osoby:</w:t>
      </w:r>
    </w:p>
    <w:sectPr w:rsidR="00164CE2" w:rsidRPr="00CF1357" w:rsidSect="00CF13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8DE4C" w14:textId="77777777" w:rsidR="00D862E8" w:rsidRDefault="00D862E8" w:rsidP="000F381E">
      <w:r>
        <w:separator/>
      </w:r>
    </w:p>
  </w:endnote>
  <w:endnote w:type="continuationSeparator" w:id="0">
    <w:p w14:paraId="493C7C01" w14:textId="77777777" w:rsidR="00D862E8" w:rsidRDefault="00D862E8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4737F" w14:textId="77777777" w:rsidR="00D862E8" w:rsidRDefault="00D862E8" w:rsidP="000F381E">
      <w:r>
        <w:separator/>
      </w:r>
    </w:p>
  </w:footnote>
  <w:footnote w:type="continuationSeparator" w:id="0">
    <w:p w14:paraId="756FB716" w14:textId="77777777" w:rsidR="00D862E8" w:rsidRDefault="00D862E8" w:rsidP="000F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1557D" w14:textId="3D766484" w:rsidR="00CF1357" w:rsidRDefault="00CF1357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0" wp14:anchorId="4B578840" wp14:editId="0963A5E6">
          <wp:simplePos x="0" y="0"/>
          <wp:positionH relativeFrom="column">
            <wp:posOffset>-635</wp:posOffset>
          </wp:positionH>
          <wp:positionV relativeFrom="page">
            <wp:posOffset>168275</wp:posOffset>
          </wp:positionV>
          <wp:extent cx="2160270" cy="482600"/>
          <wp:effectExtent l="0" t="0" r="0" b="0"/>
          <wp:wrapNone/>
          <wp:docPr id="17039099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114396071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949555">
    <w:abstractNumId w:val="0"/>
  </w:num>
  <w:num w:numId="3" w16cid:durableId="44461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CE2"/>
    <w:rsid w:val="00012BDD"/>
    <w:rsid w:val="00044D10"/>
    <w:rsid w:val="000951AE"/>
    <w:rsid w:val="000A78FE"/>
    <w:rsid w:val="000F381E"/>
    <w:rsid w:val="00127CD0"/>
    <w:rsid w:val="00143A89"/>
    <w:rsid w:val="001545E8"/>
    <w:rsid w:val="00164CE2"/>
    <w:rsid w:val="002114F9"/>
    <w:rsid w:val="00296CD2"/>
    <w:rsid w:val="00297596"/>
    <w:rsid w:val="002A5DD6"/>
    <w:rsid w:val="002E16F5"/>
    <w:rsid w:val="002E405D"/>
    <w:rsid w:val="003239DC"/>
    <w:rsid w:val="00335B7B"/>
    <w:rsid w:val="00336AD0"/>
    <w:rsid w:val="00362FC9"/>
    <w:rsid w:val="003A4A78"/>
    <w:rsid w:val="003C68FD"/>
    <w:rsid w:val="003F265D"/>
    <w:rsid w:val="0043298B"/>
    <w:rsid w:val="004446E1"/>
    <w:rsid w:val="00454E46"/>
    <w:rsid w:val="0045645B"/>
    <w:rsid w:val="004610F7"/>
    <w:rsid w:val="00492E7F"/>
    <w:rsid w:val="004C4163"/>
    <w:rsid w:val="004C56B1"/>
    <w:rsid w:val="004D1B8B"/>
    <w:rsid w:val="004F45BA"/>
    <w:rsid w:val="00501B54"/>
    <w:rsid w:val="00545347"/>
    <w:rsid w:val="00546D00"/>
    <w:rsid w:val="00552474"/>
    <w:rsid w:val="0056577D"/>
    <w:rsid w:val="005C7CF1"/>
    <w:rsid w:val="005D5978"/>
    <w:rsid w:val="005F7461"/>
    <w:rsid w:val="006324F2"/>
    <w:rsid w:val="006667DE"/>
    <w:rsid w:val="006937C5"/>
    <w:rsid w:val="00697FC5"/>
    <w:rsid w:val="007A74EA"/>
    <w:rsid w:val="007B2098"/>
    <w:rsid w:val="007D11DD"/>
    <w:rsid w:val="007D6114"/>
    <w:rsid w:val="007E29B3"/>
    <w:rsid w:val="007F7BC4"/>
    <w:rsid w:val="008029A1"/>
    <w:rsid w:val="0086561D"/>
    <w:rsid w:val="00892BAE"/>
    <w:rsid w:val="008B6A80"/>
    <w:rsid w:val="008C5B9A"/>
    <w:rsid w:val="008C7506"/>
    <w:rsid w:val="008E6369"/>
    <w:rsid w:val="0092121F"/>
    <w:rsid w:val="00952512"/>
    <w:rsid w:val="0095651F"/>
    <w:rsid w:val="009857AC"/>
    <w:rsid w:val="00990E5E"/>
    <w:rsid w:val="00A13803"/>
    <w:rsid w:val="00A314B2"/>
    <w:rsid w:val="00A44BB9"/>
    <w:rsid w:val="00A74320"/>
    <w:rsid w:val="00A916BD"/>
    <w:rsid w:val="00A94FF3"/>
    <w:rsid w:val="00AB17E3"/>
    <w:rsid w:val="00AB193B"/>
    <w:rsid w:val="00AB4D9F"/>
    <w:rsid w:val="00AE36BA"/>
    <w:rsid w:val="00AF2D3C"/>
    <w:rsid w:val="00B210E0"/>
    <w:rsid w:val="00B344DE"/>
    <w:rsid w:val="00B61F9E"/>
    <w:rsid w:val="00B6630F"/>
    <w:rsid w:val="00BA226A"/>
    <w:rsid w:val="00BD1F1C"/>
    <w:rsid w:val="00BE095E"/>
    <w:rsid w:val="00BE0BDC"/>
    <w:rsid w:val="00BF42F0"/>
    <w:rsid w:val="00C041D6"/>
    <w:rsid w:val="00C14B70"/>
    <w:rsid w:val="00C22B5B"/>
    <w:rsid w:val="00C25D16"/>
    <w:rsid w:val="00C334D7"/>
    <w:rsid w:val="00C3394E"/>
    <w:rsid w:val="00C66C69"/>
    <w:rsid w:val="00C717A6"/>
    <w:rsid w:val="00C758DC"/>
    <w:rsid w:val="00C811CD"/>
    <w:rsid w:val="00CB659F"/>
    <w:rsid w:val="00CB767E"/>
    <w:rsid w:val="00CC5A97"/>
    <w:rsid w:val="00CF1357"/>
    <w:rsid w:val="00CF3B84"/>
    <w:rsid w:val="00D14731"/>
    <w:rsid w:val="00D36FCF"/>
    <w:rsid w:val="00D52613"/>
    <w:rsid w:val="00D66BC6"/>
    <w:rsid w:val="00D75990"/>
    <w:rsid w:val="00D84315"/>
    <w:rsid w:val="00D862E8"/>
    <w:rsid w:val="00DB2199"/>
    <w:rsid w:val="00DB2C8A"/>
    <w:rsid w:val="00DB3C8A"/>
    <w:rsid w:val="00DC7854"/>
    <w:rsid w:val="00DD4670"/>
    <w:rsid w:val="00DF004B"/>
    <w:rsid w:val="00E35246"/>
    <w:rsid w:val="00E5082E"/>
    <w:rsid w:val="00EB3F5B"/>
    <w:rsid w:val="00F04F85"/>
    <w:rsid w:val="00F07217"/>
    <w:rsid w:val="00F215B1"/>
    <w:rsid w:val="00F22735"/>
    <w:rsid w:val="00F33287"/>
    <w:rsid w:val="00F35A2B"/>
    <w:rsid w:val="00F97EEC"/>
    <w:rsid w:val="00FC2010"/>
    <w:rsid w:val="00FE4CB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E60ACF"/>
  <w15:docId w15:val="{2E8347EA-7726-4C8F-95F1-67DA8F50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7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73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bsahtabulky">
    <w:name w:val="Obsah tabulky"/>
    <w:basedOn w:val="Normln"/>
    <w:rsid w:val="0056577D"/>
    <w:pPr>
      <w:widowControl w:val="0"/>
      <w:suppressLineNumbers/>
      <w:suppressAutoHyphens/>
    </w:pPr>
    <w:rPr>
      <w:rFonts w:eastAsia="HG Mincho Light J" w:cs="Arial Unicode MS"/>
      <w:color w:val="000000"/>
      <w:lang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6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6A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6A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A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6AD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4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17</cp:revision>
  <cp:lastPrinted>2017-03-14T08:34:00Z</cp:lastPrinted>
  <dcterms:created xsi:type="dcterms:W3CDTF">2017-03-10T14:06:00Z</dcterms:created>
  <dcterms:modified xsi:type="dcterms:W3CDTF">2024-11-16T20:22:00Z</dcterms:modified>
</cp:coreProperties>
</file>