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F0205" w14:textId="77777777" w:rsidR="005349E4" w:rsidRPr="005349E4" w:rsidRDefault="005349E4" w:rsidP="005349E4">
      <w:pPr>
        <w:widowControl w:val="0"/>
        <w:spacing w:after="240"/>
        <w:ind w:left="706"/>
        <w:jc w:val="right"/>
        <w:rPr>
          <w:rFonts w:ascii="Times New Roman" w:hAnsi="Times New Roman"/>
          <w:bCs/>
          <w:i/>
        </w:rPr>
      </w:pPr>
      <w:r w:rsidRPr="005349E4">
        <w:rPr>
          <w:rFonts w:ascii="Times New Roman" w:hAnsi="Times New Roman"/>
          <w:bCs/>
          <w:i/>
        </w:rPr>
        <w:t>č. smlouvy Kupujícího ..............</w:t>
      </w:r>
      <w:r w:rsidRPr="005349E4">
        <w:rPr>
          <w:rFonts w:ascii="Times New Roman" w:hAnsi="Times New Roman"/>
          <w:bCs/>
          <w:color w:val="595959" w:themeColor="text1" w:themeTint="A6"/>
          <w:lang w:val="en-US"/>
        </w:rPr>
        <w:t>[</w:t>
      </w:r>
      <w:r w:rsidRPr="005349E4">
        <w:rPr>
          <w:rFonts w:ascii="Times New Roman" w:hAnsi="Times New Roman"/>
          <w:bCs/>
          <w:color w:val="595959" w:themeColor="text1" w:themeTint="A6"/>
        </w:rPr>
        <w:t>doplní Kupující při podpisu Smlouvy]</w:t>
      </w:r>
    </w:p>
    <w:p w14:paraId="36ED4485" w14:textId="77777777" w:rsidR="005349E4" w:rsidRPr="005349E4" w:rsidRDefault="005349E4" w:rsidP="005349E4">
      <w:pPr>
        <w:widowControl w:val="0"/>
        <w:ind w:left="709"/>
        <w:jc w:val="center"/>
        <w:rPr>
          <w:rFonts w:ascii="Times New Roman" w:hAnsi="Times New Roman"/>
          <w:b/>
          <w:bCs/>
          <w:caps/>
          <w:sz w:val="24"/>
          <w:szCs w:val="24"/>
        </w:rPr>
      </w:pPr>
      <w:r w:rsidRPr="005349E4">
        <w:rPr>
          <w:rFonts w:ascii="Times New Roman" w:hAnsi="Times New Roman"/>
          <w:b/>
          <w:bCs/>
          <w:caps/>
          <w:sz w:val="24"/>
          <w:szCs w:val="24"/>
        </w:rPr>
        <w:t>Kupní smlouva</w:t>
      </w:r>
    </w:p>
    <w:p w14:paraId="476A7FD4" w14:textId="77777777" w:rsidR="005349E4" w:rsidRPr="005349E4" w:rsidRDefault="005349E4" w:rsidP="005349E4">
      <w:pPr>
        <w:widowControl w:val="0"/>
        <w:ind w:right="-568"/>
        <w:rPr>
          <w:rFonts w:ascii="Times New Roman" w:hAnsi="Times New Roman"/>
          <w:bCs/>
        </w:rPr>
      </w:pPr>
      <w:r w:rsidRPr="005349E4">
        <w:rPr>
          <w:rFonts w:ascii="Times New Roman" w:hAnsi="Times New Roman"/>
          <w:bCs/>
        </w:rPr>
        <w:t>Tato kupní smlouva (dále jen „</w:t>
      </w:r>
      <w:r w:rsidRPr="005349E4">
        <w:rPr>
          <w:rFonts w:ascii="Times New Roman" w:hAnsi="Times New Roman"/>
          <w:b/>
          <w:bCs/>
        </w:rPr>
        <w:t>Smlouva</w:t>
      </w:r>
      <w:r w:rsidRPr="005349E4">
        <w:rPr>
          <w:rFonts w:ascii="Times New Roman" w:hAnsi="Times New Roman"/>
          <w:bCs/>
        </w:rPr>
        <w:t>“) byla uzavřena v souladu s ustanovením § 2079 a násl. zákona č. 89/2012 Sb., občanský zákoník (dále jen „</w:t>
      </w:r>
      <w:r w:rsidRPr="005349E4">
        <w:rPr>
          <w:rFonts w:ascii="Times New Roman" w:hAnsi="Times New Roman"/>
          <w:b/>
          <w:bCs/>
        </w:rPr>
        <w:t>Občanský zákoník</w:t>
      </w:r>
      <w:r w:rsidRPr="005349E4">
        <w:rPr>
          <w:rFonts w:ascii="Times New Roman" w:hAnsi="Times New Roman"/>
          <w:bCs/>
        </w:rPr>
        <w:t>“) níže uvedeného dne, měsíce a roku mezi:</w:t>
      </w:r>
    </w:p>
    <w:p w14:paraId="5BB6B5DD" w14:textId="77777777" w:rsidR="005349E4" w:rsidRPr="005349E4" w:rsidRDefault="005349E4" w:rsidP="005349E4">
      <w:pPr>
        <w:widowControl w:val="0"/>
        <w:numPr>
          <w:ilvl w:val="0"/>
          <w:numId w:val="23"/>
        </w:numPr>
        <w:suppressAutoHyphens/>
        <w:ind w:left="709" w:hanging="709"/>
        <w:jc w:val="both"/>
        <w:rPr>
          <w:rFonts w:ascii="Times New Roman" w:hAnsi="Times New Roman"/>
        </w:rPr>
      </w:pPr>
      <w:r w:rsidRPr="005349E4">
        <w:rPr>
          <w:rFonts w:ascii="Times New Roman" w:hAnsi="Times New Roman"/>
          <w:b/>
        </w:rPr>
        <w:t>Fyzikální ústav AV ČR, v. v. i.,</w:t>
      </w:r>
    </w:p>
    <w:p w14:paraId="0B6BD4ED"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 xml:space="preserve">se sídlem: </w:t>
      </w:r>
      <w:r w:rsidRPr="005349E4">
        <w:rPr>
          <w:rFonts w:ascii="Times New Roman" w:hAnsi="Times New Roman"/>
        </w:rPr>
        <w:tab/>
        <w:t>Na Slovance 2, Praha 8, PSČ: 182 00,</w:t>
      </w:r>
    </w:p>
    <w:p w14:paraId="42D44251" w14:textId="77777777" w:rsidR="005349E4" w:rsidRPr="005349E4" w:rsidRDefault="005349E4" w:rsidP="005349E4">
      <w:pPr>
        <w:widowControl w:val="0"/>
        <w:ind w:left="708"/>
        <w:rPr>
          <w:rFonts w:ascii="Times New Roman" w:hAnsi="Times New Roman"/>
        </w:rPr>
      </w:pPr>
      <w:r w:rsidRPr="005349E4">
        <w:rPr>
          <w:rFonts w:ascii="Times New Roman" w:hAnsi="Times New Roman"/>
        </w:rPr>
        <w:t xml:space="preserve">IČO: </w:t>
      </w:r>
      <w:r w:rsidRPr="005349E4">
        <w:rPr>
          <w:rFonts w:ascii="Times New Roman" w:hAnsi="Times New Roman"/>
        </w:rPr>
        <w:tab/>
      </w:r>
      <w:r w:rsidRPr="005349E4">
        <w:rPr>
          <w:rFonts w:ascii="Times New Roman" w:hAnsi="Times New Roman"/>
        </w:rPr>
        <w:tab/>
        <w:t>68378271,</w:t>
      </w:r>
    </w:p>
    <w:p w14:paraId="6400FC6F" w14:textId="77777777" w:rsidR="005349E4" w:rsidRPr="005349E4" w:rsidRDefault="005349E4" w:rsidP="005349E4">
      <w:pPr>
        <w:widowControl w:val="0"/>
        <w:ind w:left="708"/>
        <w:rPr>
          <w:rFonts w:ascii="Times New Roman" w:hAnsi="Times New Roman"/>
        </w:rPr>
      </w:pPr>
      <w:r w:rsidRPr="005349E4">
        <w:rPr>
          <w:rFonts w:ascii="Times New Roman" w:hAnsi="Times New Roman"/>
        </w:rPr>
        <w:t xml:space="preserve">DIČ: </w:t>
      </w:r>
      <w:r w:rsidRPr="005349E4">
        <w:rPr>
          <w:rFonts w:ascii="Times New Roman" w:hAnsi="Times New Roman"/>
        </w:rPr>
        <w:tab/>
      </w:r>
      <w:r w:rsidRPr="005349E4">
        <w:rPr>
          <w:rFonts w:ascii="Times New Roman" w:hAnsi="Times New Roman"/>
        </w:rPr>
        <w:tab/>
        <w:t>CZ68378271,</w:t>
      </w:r>
    </w:p>
    <w:p w14:paraId="14E11474"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 xml:space="preserve">zastoupen: </w:t>
      </w:r>
      <w:r w:rsidRPr="005349E4">
        <w:rPr>
          <w:rFonts w:ascii="Times New Roman" w:hAnsi="Times New Roman"/>
        </w:rPr>
        <w:tab/>
        <w:t>RNDr. Michael Prouza, Ph.D. – ředitel</w:t>
      </w:r>
    </w:p>
    <w:p w14:paraId="19DA6FB9"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(dále jen „</w:t>
      </w:r>
      <w:r w:rsidRPr="005349E4">
        <w:rPr>
          <w:rFonts w:ascii="Times New Roman" w:hAnsi="Times New Roman"/>
          <w:b/>
        </w:rPr>
        <w:t>Kupující</w:t>
      </w:r>
      <w:r w:rsidRPr="005349E4">
        <w:rPr>
          <w:rFonts w:ascii="Times New Roman" w:hAnsi="Times New Roman"/>
        </w:rPr>
        <w:t>“); a</w:t>
      </w:r>
    </w:p>
    <w:p w14:paraId="6BFCCDEB" w14:textId="77777777" w:rsidR="005349E4" w:rsidRPr="005349E4" w:rsidRDefault="005349E4" w:rsidP="005349E4">
      <w:pPr>
        <w:widowControl w:val="0"/>
        <w:numPr>
          <w:ilvl w:val="0"/>
          <w:numId w:val="23"/>
        </w:numPr>
        <w:suppressAutoHyphens/>
        <w:ind w:left="709" w:hanging="709"/>
        <w:jc w:val="both"/>
        <w:rPr>
          <w:rFonts w:ascii="Times New Roman" w:hAnsi="Times New Roman"/>
        </w:rPr>
      </w:pPr>
      <w:r w:rsidRPr="005349E4">
        <w:rPr>
          <w:rFonts w:ascii="Times New Roman" w:hAnsi="Times New Roman"/>
          <w:b/>
          <w:highlight w:val="yellow"/>
        </w:rPr>
        <w:t>__________________________________</w:t>
      </w:r>
      <w:r w:rsidRPr="005349E4">
        <w:rPr>
          <w:rFonts w:ascii="Times New Roman" w:hAnsi="Times New Roman"/>
          <w:b/>
        </w:rPr>
        <w:t>,</w:t>
      </w:r>
    </w:p>
    <w:p w14:paraId="5C7495AC" w14:textId="77777777" w:rsidR="005349E4" w:rsidRPr="005349E4" w:rsidRDefault="005349E4" w:rsidP="005349E4">
      <w:pPr>
        <w:widowControl w:val="0"/>
        <w:ind w:left="708"/>
        <w:rPr>
          <w:rFonts w:ascii="Times New Roman" w:hAnsi="Times New Roman"/>
        </w:rPr>
      </w:pPr>
      <w:r w:rsidRPr="005349E4">
        <w:rPr>
          <w:rFonts w:ascii="Times New Roman" w:hAnsi="Times New Roman"/>
        </w:rPr>
        <w:t xml:space="preserve">se sídlem: </w:t>
      </w:r>
      <w:r w:rsidRPr="005349E4">
        <w:rPr>
          <w:rFonts w:ascii="Times New Roman" w:hAnsi="Times New Roman"/>
        </w:rPr>
        <w:tab/>
      </w:r>
      <w:r w:rsidRPr="005349E4">
        <w:rPr>
          <w:rFonts w:ascii="Times New Roman" w:hAnsi="Times New Roman"/>
          <w:highlight w:val="yellow"/>
        </w:rPr>
        <w:t>__________________________________</w:t>
      </w:r>
      <w:r w:rsidRPr="005349E4">
        <w:rPr>
          <w:rFonts w:ascii="Times New Roman" w:hAnsi="Times New Roman"/>
        </w:rPr>
        <w:t>,</w:t>
      </w:r>
    </w:p>
    <w:p w14:paraId="7F9ED780"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 xml:space="preserve">IČO: </w:t>
      </w:r>
      <w:r w:rsidRPr="005349E4">
        <w:rPr>
          <w:rFonts w:ascii="Times New Roman" w:hAnsi="Times New Roman"/>
        </w:rPr>
        <w:tab/>
      </w:r>
      <w:r w:rsidRPr="005349E4">
        <w:rPr>
          <w:rFonts w:ascii="Times New Roman" w:hAnsi="Times New Roman"/>
        </w:rPr>
        <w:tab/>
      </w:r>
      <w:r w:rsidRPr="005349E4">
        <w:rPr>
          <w:rFonts w:ascii="Times New Roman" w:hAnsi="Times New Roman"/>
          <w:highlight w:val="yellow"/>
        </w:rPr>
        <w:t>__________________________________</w:t>
      </w:r>
      <w:r w:rsidRPr="005349E4">
        <w:rPr>
          <w:rFonts w:ascii="Times New Roman" w:hAnsi="Times New Roman"/>
        </w:rPr>
        <w:t>,</w:t>
      </w:r>
    </w:p>
    <w:p w14:paraId="0BBE388C" w14:textId="77777777" w:rsidR="005349E4" w:rsidRPr="005349E4" w:rsidRDefault="005349E4" w:rsidP="005349E4">
      <w:pPr>
        <w:widowControl w:val="0"/>
        <w:ind w:left="709" w:hanging="1"/>
        <w:rPr>
          <w:rFonts w:ascii="Times New Roman" w:hAnsi="Times New Roman"/>
          <w:b/>
        </w:rPr>
      </w:pPr>
      <w:r w:rsidRPr="005349E4">
        <w:rPr>
          <w:rFonts w:ascii="Times New Roman" w:hAnsi="Times New Roman"/>
        </w:rPr>
        <w:t xml:space="preserve">DIČ: </w:t>
      </w:r>
      <w:r w:rsidRPr="005349E4">
        <w:rPr>
          <w:rFonts w:ascii="Times New Roman" w:hAnsi="Times New Roman"/>
        </w:rPr>
        <w:tab/>
      </w:r>
      <w:r w:rsidRPr="005349E4">
        <w:rPr>
          <w:rFonts w:ascii="Times New Roman" w:hAnsi="Times New Roman"/>
        </w:rPr>
        <w:tab/>
      </w:r>
      <w:r w:rsidRPr="005349E4">
        <w:rPr>
          <w:rFonts w:ascii="Times New Roman" w:hAnsi="Times New Roman"/>
          <w:highlight w:val="yellow"/>
        </w:rPr>
        <w:t>__________________________________</w:t>
      </w:r>
      <w:r w:rsidRPr="005349E4">
        <w:rPr>
          <w:rFonts w:ascii="Times New Roman" w:hAnsi="Times New Roman"/>
        </w:rPr>
        <w:t>,</w:t>
      </w:r>
    </w:p>
    <w:p w14:paraId="1B8C0DD5"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zastoupen:</w:t>
      </w:r>
      <w:r w:rsidRPr="005349E4">
        <w:rPr>
          <w:rFonts w:ascii="Times New Roman" w:hAnsi="Times New Roman"/>
        </w:rPr>
        <w:tab/>
      </w:r>
      <w:r w:rsidRPr="005349E4">
        <w:rPr>
          <w:rFonts w:ascii="Times New Roman" w:hAnsi="Times New Roman"/>
          <w:highlight w:val="yellow"/>
        </w:rPr>
        <w:t>__________________________________</w:t>
      </w:r>
      <w:r w:rsidRPr="005349E4">
        <w:rPr>
          <w:rFonts w:ascii="Times New Roman" w:hAnsi="Times New Roman"/>
        </w:rPr>
        <w:t xml:space="preserve"> </w:t>
      </w:r>
    </w:p>
    <w:p w14:paraId="66FB55FB" w14:textId="77777777" w:rsidR="005349E4" w:rsidRPr="005349E4" w:rsidRDefault="005349E4" w:rsidP="005349E4">
      <w:pPr>
        <w:widowControl w:val="0"/>
        <w:ind w:left="708"/>
        <w:rPr>
          <w:rFonts w:ascii="Times New Roman" w:hAnsi="Times New Roman"/>
        </w:rPr>
      </w:pPr>
      <w:r w:rsidRPr="005349E4">
        <w:rPr>
          <w:rFonts w:ascii="Times New Roman" w:hAnsi="Times New Roman"/>
        </w:rPr>
        <w:t>(dále jen „</w:t>
      </w:r>
      <w:r w:rsidRPr="005349E4">
        <w:rPr>
          <w:rFonts w:ascii="Times New Roman" w:hAnsi="Times New Roman"/>
          <w:b/>
        </w:rPr>
        <w:t>Prodávající</w:t>
      </w:r>
      <w:r w:rsidRPr="005349E4">
        <w:rPr>
          <w:rFonts w:ascii="Times New Roman" w:hAnsi="Times New Roman"/>
        </w:rPr>
        <w:t>“).</w:t>
      </w:r>
    </w:p>
    <w:p w14:paraId="531E6176" w14:textId="77777777" w:rsidR="005349E4" w:rsidRPr="005349E4" w:rsidRDefault="005349E4" w:rsidP="005349E4">
      <w:pPr>
        <w:widowControl w:val="0"/>
        <w:ind w:left="709" w:hanging="709"/>
        <w:rPr>
          <w:rFonts w:ascii="Times New Roman" w:hAnsi="Times New Roman"/>
          <w:bCs/>
        </w:rPr>
      </w:pPr>
      <w:r w:rsidRPr="005349E4">
        <w:rPr>
          <w:rFonts w:ascii="Times New Roman" w:hAnsi="Times New Roman"/>
          <w:bCs/>
        </w:rPr>
        <w:t>(Kupující a Prodávající dále společně jen jako „</w:t>
      </w:r>
      <w:r w:rsidRPr="005349E4">
        <w:rPr>
          <w:rFonts w:ascii="Times New Roman" w:hAnsi="Times New Roman"/>
          <w:b/>
          <w:bCs/>
        </w:rPr>
        <w:t>Strany</w:t>
      </w:r>
      <w:r w:rsidRPr="005349E4">
        <w:rPr>
          <w:rFonts w:ascii="Times New Roman" w:hAnsi="Times New Roman"/>
          <w:bCs/>
        </w:rPr>
        <w:t>“ a každý samostatně též jako „</w:t>
      </w:r>
      <w:r w:rsidRPr="005349E4">
        <w:rPr>
          <w:rFonts w:ascii="Times New Roman" w:hAnsi="Times New Roman"/>
          <w:b/>
          <w:bCs/>
        </w:rPr>
        <w:t>Strana</w:t>
      </w:r>
      <w:r w:rsidRPr="005349E4">
        <w:rPr>
          <w:rFonts w:ascii="Times New Roman" w:hAnsi="Times New Roman"/>
          <w:bCs/>
        </w:rPr>
        <w:t>“.)</w:t>
      </w:r>
    </w:p>
    <w:p w14:paraId="4F8DDF8E" w14:textId="77777777" w:rsidR="005349E4" w:rsidRPr="005349E4" w:rsidRDefault="005349E4" w:rsidP="005349E4">
      <w:pPr>
        <w:widowControl w:val="0"/>
        <w:spacing w:before="240"/>
        <w:rPr>
          <w:rFonts w:ascii="Times New Roman" w:hAnsi="Times New Roman"/>
          <w:b/>
          <w:caps/>
        </w:rPr>
      </w:pPr>
      <w:r w:rsidRPr="005349E4">
        <w:rPr>
          <w:rFonts w:ascii="Times New Roman" w:hAnsi="Times New Roman"/>
          <w:b/>
          <w:caps/>
        </w:rPr>
        <w:t>Vzhledem k tomu, že</w:t>
      </w:r>
    </w:p>
    <w:p w14:paraId="10C635D0" w14:textId="77777777" w:rsidR="005349E4" w:rsidRPr="005349E4" w:rsidRDefault="005349E4" w:rsidP="005349E4">
      <w:pPr>
        <w:pStyle w:val="Normln-sted"/>
        <w:rPr>
          <w:lang w:val="cs-CZ" w:eastAsia="en-US"/>
        </w:rPr>
      </w:pPr>
      <w:r w:rsidRPr="005349E4">
        <w:rPr>
          <w:lang w:val="cs-CZ" w:eastAsia="en-US"/>
        </w:rPr>
        <w:t>Kupující je veřejným zadavatelem</w:t>
      </w:r>
      <w:r w:rsidRPr="005349E4">
        <w:rPr>
          <w:rFonts w:eastAsia="Times New Roman"/>
          <w:lang w:val="cs-CZ" w:eastAsia="cs-CZ"/>
        </w:rPr>
        <w:t xml:space="preserve"> a </w:t>
      </w:r>
      <w:r w:rsidRPr="005349E4">
        <w:rPr>
          <w:lang w:val="cs-CZ" w:eastAsia="en-US"/>
        </w:rPr>
        <w:t>příjemcem dotace Ministerstva školství, mládeže a tělovýchovy České republiky na projekt v rámci Operačního programu Jana Amose Komenského (dále jen „</w:t>
      </w:r>
      <w:r w:rsidRPr="005349E4">
        <w:rPr>
          <w:b/>
          <w:lang w:val="cs-CZ" w:eastAsia="en-US"/>
        </w:rPr>
        <w:t>Projekt</w:t>
      </w:r>
      <w:r w:rsidRPr="005349E4">
        <w:rPr>
          <w:lang w:val="cs-CZ" w:eastAsia="en-US"/>
        </w:rPr>
        <w:t xml:space="preserve">“). </w:t>
      </w:r>
    </w:p>
    <w:p w14:paraId="1F0B1D45" w14:textId="77777777" w:rsidR="005349E4" w:rsidRPr="005349E4" w:rsidRDefault="005349E4" w:rsidP="005349E4">
      <w:pPr>
        <w:pStyle w:val="Normln-sted"/>
        <w:rPr>
          <w:lang w:val="cs-CZ" w:eastAsia="en-US"/>
        </w:rPr>
      </w:pPr>
      <w:r w:rsidRPr="005349E4">
        <w:rPr>
          <w:lang w:val="cs-CZ" w:eastAsia="en-US"/>
        </w:rPr>
        <w:t>Za účelem úspěšné realizace Projektu je nezbytné pořídit i Předmět koupě (jak je tento pojem definován níže), a to v souladu se zákonem č. 134/2016 Sb., o zadávání veřejných zakázek (dále jen „</w:t>
      </w:r>
      <w:r w:rsidRPr="005349E4">
        <w:rPr>
          <w:b/>
          <w:lang w:val="cs-CZ" w:eastAsia="en-US"/>
        </w:rPr>
        <w:t>Zákon o veřejných zakázkách</w:t>
      </w:r>
      <w:r w:rsidRPr="005349E4">
        <w:rPr>
          <w:lang w:val="cs-CZ" w:eastAsia="en-US"/>
        </w:rPr>
        <w:t>“), a Pravidly pro výběr dodavatelů v rámci Operačního programu Jana Amose Komenského.</w:t>
      </w:r>
    </w:p>
    <w:p w14:paraId="086E9618" w14:textId="77777777" w:rsidR="005349E4" w:rsidRPr="005349E4" w:rsidRDefault="005349E4" w:rsidP="005349E4">
      <w:pPr>
        <w:pStyle w:val="Normln-sted"/>
        <w:rPr>
          <w:lang w:val="cs-CZ" w:eastAsia="en-US"/>
        </w:rPr>
      </w:pPr>
      <w:r w:rsidRPr="005349E4">
        <w:rPr>
          <w:lang w:val="cs-CZ" w:eastAsia="en-US"/>
        </w:rPr>
        <w:t>Prodávající má zájem Předmět koupě Kupujícímu za úplatu poskytnout.</w:t>
      </w:r>
    </w:p>
    <w:p w14:paraId="1580C8C6" w14:textId="77777777" w:rsidR="005349E4" w:rsidRPr="005349E4" w:rsidRDefault="005349E4" w:rsidP="005349E4">
      <w:pPr>
        <w:pStyle w:val="Normln-sted"/>
        <w:rPr>
          <w:i/>
          <w:lang w:val="cs-CZ"/>
        </w:rPr>
      </w:pPr>
      <w:r w:rsidRPr="005349E4">
        <w:rPr>
          <w:lang w:val="cs-CZ" w:eastAsia="en-US"/>
        </w:rPr>
        <w:t>Nabídka Prodávajícího podaná v rámci veřejné zakázky „</w:t>
      </w:r>
      <w:r w:rsidRPr="005349E4">
        <w:rPr>
          <w:i/>
          <w:lang w:val="cs-CZ"/>
        </w:rPr>
        <w:t>Širokopásmový spektrometr pro střední infračervenou oblast“</w:t>
      </w:r>
      <w:r w:rsidRPr="005349E4">
        <w:rPr>
          <w:lang w:val="cs-CZ" w:eastAsia="en-US"/>
        </w:rPr>
        <w:t>, jejímž cílem bylo obstarat Předmět koupě (dále jen „</w:t>
      </w:r>
      <w:r w:rsidRPr="005349E4">
        <w:rPr>
          <w:b/>
          <w:lang w:val="cs-CZ" w:eastAsia="en-US"/>
        </w:rPr>
        <w:t>Veřejná zakázka</w:t>
      </w:r>
      <w:r w:rsidRPr="005349E4">
        <w:rPr>
          <w:lang w:val="cs-CZ" w:eastAsia="en-US"/>
        </w:rPr>
        <w:t>“), byla vybrána Kupujícím jako nejvhodnější.</w:t>
      </w:r>
    </w:p>
    <w:p w14:paraId="08A3144C" w14:textId="77777777" w:rsidR="005349E4" w:rsidRPr="005349E4" w:rsidRDefault="005349E4" w:rsidP="005349E4">
      <w:pPr>
        <w:widowControl w:val="0"/>
        <w:spacing w:before="240"/>
        <w:rPr>
          <w:rFonts w:ascii="Times New Roman" w:hAnsi="Times New Roman"/>
          <w:b/>
          <w:caps/>
        </w:rPr>
      </w:pPr>
      <w:r w:rsidRPr="005349E4">
        <w:rPr>
          <w:rFonts w:ascii="Times New Roman" w:hAnsi="Times New Roman"/>
          <w:b/>
          <w:caps/>
        </w:rPr>
        <w:lastRenderedPageBreak/>
        <w:t>bylo dohodnuto následující:</w:t>
      </w:r>
    </w:p>
    <w:p w14:paraId="734E5C35" w14:textId="77777777" w:rsidR="005349E4" w:rsidRPr="005349E4" w:rsidRDefault="005349E4" w:rsidP="005349E4">
      <w:pPr>
        <w:pStyle w:val="Nadpis1"/>
        <w:rPr>
          <w:lang w:val="cs-CZ" w:eastAsia="en-US"/>
        </w:rPr>
      </w:pPr>
      <w:r w:rsidRPr="005349E4">
        <w:rPr>
          <w:lang w:val="cs-CZ" w:eastAsia="en-US"/>
        </w:rPr>
        <w:t>Předmět smlouvy</w:t>
      </w:r>
    </w:p>
    <w:p w14:paraId="20344ABA" w14:textId="77777777" w:rsidR="005349E4" w:rsidRPr="005349E4" w:rsidRDefault="005349E4" w:rsidP="005349E4">
      <w:pPr>
        <w:pStyle w:val="Nadpis2"/>
        <w:rPr>
          <w:lang w:val="cs-CZ" w:eastAsia="en-US"/>
        </w:rPr>
      </w:pPr>
      <w:r w:rsidRPr="005349E4">
        <w:rPr>
          <w:lang w:val="cs-CZ" w:eastAsia="en-US"/>
        </w:rPr>
        <w:t xml:space="preserve">Touto Smlouvou se Prodávající zavazuje odevzdat Kupujícímu </w:t>
      </w:r>
      <w:r w:rsidRPr="005349E4">
        <w:rPr>
          <w:lang w:val="cs-CZ"/>
        </w:rPr>
        <w:t>zařízení a vybavení</w:t>
      </w:r>
      <w:r w:rsidRPr="005349E4">
        <w:rPr>
          <w:lang w:val="cs-CZ" w:eastAsia="en-US"/>
        </w:rPr>
        <w:t>, které bude splňovat parametry, vlastnosti a požadavky (včetně požadovaného množství) uvedené v </w:t>
      </w:r>
      <w:r w:rsidRPr="005349E4">
        <w:rPr>
          <w:u w:val="single"/>
          <w:lang w:val="cs-CZ" w:eastAsia="en-US"/>
        </w:rPr>
        <w:t>Příloze 1</w:t>
      </w:r>
      <w:r w:rsidRPr="005349E4">
        <w:rPr>
          <w:lang w:val="cs-CZ" w:eastAsia="en-US"/>
        </w:rPr>
        <w:t xml:space="preserve"> (</w:t>
      </w:r>
      <w:r w:rsidRPr="005349E4">
        <w:rPr>
          <w:i/>
          <w:lang w:val="cs-CZ" w:eastAsia="en-US"/>
        </w:rPr>
        <w:t>Technická specifikace</w:t>
      </w:r>
      <w:r w:rsidRPr="005349E4">
        <w:rPr>
          <w:lang w:val="cs-CZ" w:eastAsia="en-US"/>
        </w:rPr>
        <w:t>) této Smlouvy (dále jen „</w:t>
      </w:r>
      <w:r w:rsidRPr="005349E4">
        <w:rPr>
          <w:b/>
          <w:lang w:val="cs-CZ" w:eastAsia="en-US"/>
        </w:rPr>
        <w:t>Předmět koupě</w:t>
      </w:r>
      <w:r w:rsidRPr="005349E4">
        <w:rPr>
          <w:lang w:val="cs-CZ" w:eastAsia="en-US"/>
        </w:rPr>
        <w:t>“), převést na Kupujícího vlastnické právo k Předmětu koupě a Kupující se zavazuje Předmět koupě převzít a zaplatit Prodávajícímu Kupní cenu (jak je tento pojem definován níže), a to vše za podmínek uvedených v této Smlouvě.</w:t>
      </w:r>
    </w:p>
    <w:p w14:paraId="11238396" w14:textId="77777777" w:rsidR="005349E4" w:rsidRPr="005349E4" w:rsidRDefault="005349E4" w:rsidP="005349E4">
      <w:pPr>
        <w:pStyle w:val="Nadpis2"/>
        <w:rPr>
          <w:lang w:val="cs-CZ"/>
        </w:rPr>
      </w:pPr>
      <w:r w:rsidRPr="005349E4">
        <w:rPr>
          <w:lang w:val="cs-CZ"/>
        </w:rPr>
        <w:t>Touto Smlouvou se Prodávající dále zavazuje vykonat následující činnosti (dále jen „</w:t>
      </w:r>
      <w:r w:rsidRPr="005349E4">
        <w:rPr>
          <w:b/>
          <w:lang w:val="cs-CZ"/>
        </w:rPr>
        <w:t>Související činnosti</w:t>
      </w:r>
      <w:r w:rsidRPr="005349E4">
        <w:rPr>
          <w:lang w:val="cs-CZ"/>
        </w:rPr>
        <w:t>“):</w:t>
      </w:r>
    </w:p>
    <w:p w14:paraId="1A7BC5F2" w14:textId="77777777" w:rsidR="005349E4" w:rsidRPr="005349E4" w:rsidRDefault="005349E4" w:rsidP="005349E4">
      <w:pPr>
        <w:pStyle w:val="Nadpis4"/>
        <w:ind w:left="1418" w:hanging="709"/>
        <w:rPr>
          <w:lang w:val="cs-CZ"/>
        </w:rPr>
      </w:pPr>
      <w:r w:rsidRPr="005349E4">
        <w:rPr>
          <w:lang w:val="cs-CZ"/>
        </w:rPr>
        <w:t>ověřit, že Předmět koupě splňuje veškeré požadavky stanovené v této Smlouvě;</w:t>
      </w:r>
    </w:p>
    <w:p w14:paraId="19658E16" w14:textId="77777777" w:rsidR="005349E4" w:rsidRPr="005349E4" w:rsidRDefault="005349E4" w:rsidP="005349E4">
      <w:pPr>
        <w:pStyle w:val="Nadpis4"/>
        <w:ind w:left="1418" w:hanging="709"/>
        <w:rPr>
          <w:lang w:val="cs-CZ"/>
        </w:rPr>
      </w:pPr>
      <w:r w:rsidRPr="005349E4">
        <w:rPr>
          <w:lang w:val="cs-CZ"/>
        </w:rPr>
        <w:t>dopravit Předmět koupě do místa plnění; instalace a uvedení do provozu</w:t>
      </w:r>
    </w:p>
    <w:p w14:paraId="6808AC2B" w14:textId="77777777" w:rsidR="005349E4" w:rsidRPr="005349E4" w:rsidRDefault="005349E4" w:rsidP="005349E4">
      <w:pPr>
        <w:pStyle w:val="Nadpis4"/>
        <w:ind w:left="1418" w:hanging="709"/>
        <w:rPr>
          <w:lang w:val="cs-CZ"/>
        </w:rPr>
      </w:pPr>
      <w:r w:rsidRPr="005349E4">
        <w:rPr>
          <w:lang w:val="cs-CZ"/>
        </w:rPr>
        <w:t>zpracovat a předat Kupujícímu instrukce a návody k obsluze a údržbě Předmětu koupě, a další doklady, které jsou nutné k převzetí a užívání Předmětu koupě, a to v českém nebo anglickém jazyce; zaškolení obsluhy</w:t>
      </w:r>
    </w:p>
    <w:p w14:paraId="2FC1E715" w14:textId="77777777" w:rsidR="005349E4" w:rsidRPr="005349E4" w:rsidRDefault="005349E4" w:rsidP="005349E4">
      <w:pPr>
        <w:pStyle w:val="Nadpis4"/>
        <w:ind w:left="1418" w:hanging="709"/>
        <w:rPr>
          <w:lang w:val="cs-CZ"/>
        </w:rPr>
      </w:pPr>
      <w:r w:rsidRPr="005349E4">
        <w:rPr>
          <w:lang w:val="cs-CZ"/>
        </w:rPr>
        <w:t>spolupracovat s Kupujícím při plnění této Smlouvy (např. zkontrolovat připravenost prostor pro instalaci Předmětu koupě, bude-li to nezbytné).</w:t>
      </w:r>
    </w:p>
    <w:p w14:paraId="3CCAD4F7" w14:textId="77777777" w:rsidR="005349E4" w:rsidRPr="005349E4" w:rsidRDefault="005349E4" w:rsidP="005349E4">
      <w:pPr>
        <w:pStyle w:val="Nadpis2"/>
        <w:rPr>
          <w:lang w:val="cs-CZ"/>
        </w:rPr>
      </w:pPr>
      <w:r w:rsidRPr="005349E4">
        <w:rPr>
          <w:lang w:val="cs-CZ"/>
        </w:rPr>
        <w:t>Prodávající se zavazuje Kupujícímu, že pokud ke splnění požadavků Kupujícího vyplývajících z této Smlouvy budou potřebné i další dodávky a činnosti výslovně neuvedené v této Smlouvě, Prodávající takové dodávky a činnosti na své náklady obstará či provede, aniž by tím byla dotčena výše Kupní ceny.</w:t>
      </w:r>
    </w:p>
    <w:p w14:paraId="4C58D462" w14:textId="77777777" w:rsidR="005349E4" w:rsidRPr="005349E4" w:rsidRDefault="005349E4" w:rsidP="005349E4">
      <w:pPr>
        <w:pStyle w:val="Nadpis1"/>
        <w:rPr>
          <w:lang w:val="cs-CZ" w:eastAsia="en-US"/>
        </w:rPr>
      </w:pPr>
      <w:r w:rsidRPr="005349E4">
        <w:rPr>
          <w:lang w:val="cs-CZ" w:eastAsia="en-US"/>
        </w:rPr>
        <w:t>Místo plnění</w:t>
      </w:r>
    </w:p>
    <w:p w14:paraId="06D8867A" w14:textId="77777777" w:rsidR="005349E4" w:rsidRPr="005349E4" w:rsidRDefault="005349E4" w:rsidP="005349E4">
      <w:pPr>
        <w:pStyle w:val="Nadpis2"/>
        <w:numPr>
          <w:ilvl w:val="0"/>
          <w:numId w:val="0"/>
        </w:numPr>
        <w:ind w:left="624"/>
        <w:rPr>
          <w:lang w:val="cs-CZ" w:eastAsia="en-US"/>
        </w:rPr>
      </w:pPr>
      <w:r w:rsidRPr="005349E4">
        <w:rPr>
          <w:lang w:val="cs-CZ" w:eastAsia="en-US"/>
        </w:rPr>
        <w:t>Místo plnění je adresa Za Radnicí 828, Dolní Břežany, Středočeský kraj (popř. jiná adresa v Praze nebo obci Dolní Břežany sdělená Kupujícím před uskutečněním plnění této Smlouvy).</w:t>
      </w:r>
      <w:r w:rsidRPr="005349E4">
        <w:rPr>
          <w:lang w:val="cs-CZ"/>
        </w:rPr>
        <w:t xml:space="preserve"> </w:t>
      </w:r>
    </w:p>
    <w:p w14:paraId="3BABA5C0" w14:textId="77777777" w:rsidR="005349E4" w:rsidRPr="005349E4" w:rsidRDefault="005349E4" w:rsidP="005349E4">
      <w:pPr>
        <w:pStyle w:val="Nadpis1"/>
        <w:rPr>
          <w:lang w:val="cs-CZ"/>
        </w:rPr>
      </w:pPr>
      <w:r w:rsidRPr="005349E4">
        <w:rPr>
          <w:lang w:val="cs-CZ"/>
        </w:rPr>
        <w:t>Doba plnění</w:t>
      </w:r>
    </w:p>
    <w:p w14:paraId="43028FC4" w14:textId="77777777" w:rsidR="005349E4" w:rsidRPr="005349E4" w:rsidRDefault="005349E4" w:rsidP="005349E4">
      <w:pPr>
        <w:pStyle w:val="Nadpis2"/>
        <w:rPr>
          <w:lang w:val="cs-CZ"/>
        </w:rPr>
      </w:pPr>
      <w:r w:rsidRPr="005349E4">
        <w:rPr>
          <w:lang w:val="cs-CZ"/>
        </w:rPr>
        <w:t>Prodávající bere na vědomí, že řádné a včasné plnění této Smlouvy je pro Kupujícího důležité, a to vzhledem k průběžnému harmonogramu a termínu, ve kterém má být Projekt realizován, a že v případě nesplnění těchto termínů může Kupujícímu vzniknout škoda.</w:t>
      </w:r>
    </w:p>
    <w:p w14:paraId="545223F3" w14:textId="3445ED5C" w:rsidR="005349E4" w:rsidRPr="005349E4" w:rsidRDefault="005349E4" w:rsidP="005349E4">
      <w:pPr>
        <w:pStyle w:val="Nadpis2"/>
        <w:rPr>
          <w:lang w:val="cs-CZ" w:eastAsia="en-US"/>
        </w:rPr>
      </w:pPr>
      <w:r w:rsidRPr="005349E4">
        <w:rPr>
          <w:lang w:val="cs-CZ" w:eastAsia="en-US"/>
        </w:rPr>
        <w:t xml:space="preserve">Prodávající je povinen Předmět koupě dodat a vykonat Související činnosti nejpozději do šesti (6) měsíců ode dne </w:t>
      </w:r>
      <w:r w:rsidR="00D17953">
        <w:rPr>
          <w:lang w:val="cs-CZ" w:eastAsia="en-US"/>
        </w:rPr>
        <w:t>účinnosti</w:t>
      </w:r>
      <w:r w:rsidR="00D17953" w:rsidRPr="005349E4">
        <w:rPr>
          <w:lang w:val="cs-CZ" w:eastAsia="en-US"/>
        </w:rPr>
        <w:t xml:space="preserve"> </w:t>
      </w:r>
      <w:r w:rsidRPr="005349E4">
        <w:rPr>
          <w:lang w:val="cs-CZ" w:eastAsia="en-US"/>
        </w:rPr>
        <w:t xml:space="preserve">této Smlouvy. Kupující je oprávněn dobu plnění podle své potřeby prodloužit, a to až o čtyři (4) týdny, jsou-li pro to důležité důvody (např. nemožnost převzít Předmět koupě či nemožnost vykonání Souvisejících činností z důvodů nepřipravenosti prostor v místě plnění). </w:t>
      </w:r>
    </w:p>
    <w:p w14:paraId="6E3A01A2" w14:textId="77777777" w:rsidR="005349E4" w:rsidRPr="005349E4" w:rsidRDefault="005349E4" w:rsidP="005349E4">
      <w:pPr>
        <w:pStyle w:val="Nadpis2"/>
        <w:rPr>
          <w:lang w:val="cs-CZ" w:eastAsia="en-US"/>
        </w:rPr>
      </w:pPr>
      <w:r w:rsidRPr="005349E4">
        <w:rPr>
          <w:lang w:val="cs-CZ" w:eastAsia="en-US"/>
        </w:rPr>
        <w:lastRenderedPageBreak/>
        <w:t>Prodávající je oprávněn dodat Předmět koupě a vykonat Související činnosti v pracovních dnech v době od 9:00 do 17:00 hodin, nedohodnou-li se Strany jinak.</w:t>
      </w:r>
      <w:r w:rsidRPr="005349E4">
        <w:rPr>
          <w:kern w:val="0"/>
          <w:lang w:val="cs-CZ" w:eastAsia="en-US"/>
        </w:rPr>
        <w:t xml:space="preserve"> </w:t>
      </w:r>
      <w:r w:rsidRPr="005349E4">
        <w:rPr>
          <w:lang w:val="cs-CZ" w:eastAsia="en-US"/>
        </w:rPr>
        <w:t>Konkrétní pracovní dny budou určeny na základě dohody Stran. Nedohodnou-li se Strany na konkrétních pracovních dnech, ve kterých má být plněno, je Prodávající povinen plnit v poslední den lhůty pro včasné splnění této Smlouvy a Kupující je povinen poskytnout Prodávajícímu za tímto účelem nezbytnou součinnost.</w:t>
      </w:r>
    </w:p>
    <w:p w14:paraId="425D9452" w14:textId="77777777" w:rsidR="005349E4" w:rsidRPr="005349E4" w:rsidRDefault="005349E4" w:rsidP="005349E4">
      <w:pPr>
        <w:pStyle w:val="Nadpis1"/>
        <w:rPr>
          <w:lang w:val="cs-CZ" w:eastAsia="en-US"/>
        </w:rPr>
      </w:pPr>
      <w:r w:rsidRPr="005349E4">
        <w:rPr>
          <w:lang w:val="cs-CZ" w:eastAsia="en-US"/>
        </w:rPr>
        <w:t>Vlastnické právo</w:t>
      </w:r>
    </w:p>
    <w:p w14:paraId="1B0FD9FE" w14:textId="77777777" w:rsidR="005349E4" w:rsidRPr="005349E4" w:rsidRDefault="005349E4" w:rsidP="005349E4">
      <w:pPr>
        <w:pStyle w:val="Nadpis2"/>
        <w:numPr>
          <w:ilvl w:val="0"/>
          <w:numId w:val="0"/>
        </w:numPr>
        <w:ind w:left="624"/>
        <w:rPr>
          <w:lang w:val="cs-CZ" w:eastAsia="en-US"/>
        </w:rPr>
      </w:pPr>
      <w:r w:rsidRPr="005349E4">
        <w:rPr>
          <w:lang w:val="cs-CZ" w:eastAsia="en-US"/>
        </w:rPr>
        <w:t>Vlastnické právo k Předmětu koupě nabývá Kupující podpisem Předávacího protokolu (jak je tento pojem definován níže) oběma Stranami.</w:t>
      </w:r>
    </w:p>
    <w:p w14:paraId="4A2AB4B2" w14:textId="77777777" w:rsidR="005349E4" w:rsidRPr="005349E4" w:rsidRDefault="005349E4" w:rsidP="005349E4">
      <w:pPr>
        <w:pStyle w:val="Nadpis1"/>
        <w:rPr>
          <w:lang w:val="cs-CZ" w:eastAsia="en-US"/>
        </w:rPr>
      </w:pPr>
      <w:r w:rsidRPr="005349E4">
        <w:rPr>
          <w:lang w:val="cs-CZ" w:eastAsia="en-US"/>
        </w:rPr>
        <w:t>Cena a platební podmínky</w:t>
      </w:r>
    </w:p>
    <w:p w14:paraId="6362FF2E" w14:textId="77777777" w:rsidR="005349E4" w:rsidRPr="005349E4" w:rsidRDefault="005349E4" w:rsidP="005349E4">
      <w:pPr>
        <w:pStyle w:val="Nadpis2"/>
        <w:rPr>
          <w:lang w:val="cs-CZ" w:eastAsia="en-US"/>
        </w:rPr>
      </w:pPr>
      <w:r w:rsidRPr="005349E4">
        <w:rPr>
          <w:lang w:val="cs-CZ" w:eastAsia="en-US"/>
        </w:rPr>
        <w:t xml:space="preserve">Kupní cena za Předmět koupě činí </w:t>
      </w:r>
      <w:r w:rsidRPr="005349E4">
        <w:rPr>
          <w:highlight w:val="yellow"/>
          <w:lang w:val="cs-CZ" w:eastAsia="en-US"/>
        </w:rPr>
        <w:t>________________________</w:t>
      </w:r>
      <w:proofErr w:type="gramStart"/>
      <w:r w:rsidRPr="005349E4">
        <w:rPr>
          <w:highlight w:val="yellow"/>
          <w:lang w:val="cs-CZ" w:eastAsia="en-US"/>
        </w:rPr>
        <w:t>_,-</w:t>
      </w:r>
      <w:proofErr w:type="gramEnd"/>
      <w:r w:rsidRPr="005349E4">
        <w:rPr>
          <w:lang w:val="cs-CZ" w:eastAsia="en-US"/>
        </w:rPr>
        <w:t xml:space="preserve"> Kč (dále jen „</w:t>
      </w:r>
      <w:r w:rsidRPr="005349E4">
        <w:rPr>
          <w:b/>
          <w:lang w:val="cs-CZ" w:eastAsia="en-US"/>
        </w:rPr>
        <w:t>Kupní cena</w:t>
      </w:r>
      <w:r w:rsidRPr="005349E4">
        <w:rPr>
          <w:lang w:val="cs-CZ" w:eastAsia="en-US"/>
        </w:rPr>
        <w:t>“) bez daně z přidané hodnoty (dále jen „</w:t>
      </w:r>
      <w:r w:rsidRPr="005349E4">
        <w:rPr>
          <w:b/>
          <w:lang w:val="cs-CZ" w:eastAsia="en-US"/>
        </w:rPr>
        <w:t>DPH</w:t>
      </w:r>
      <w:r w:rsidRPr="005349E4">
        <w:rPr>
          <w:lang w:val="cs-CZ" w:eastAsia="en-US"/>
        </w:rPr>
        <w:t xml:space="preserve">“). DPH bude účtováno podle platných právních předpisů. </w:t>
      </w:r>
    </w:p>
    <w:p w14:paraId="67E484D7" w14:textId="77777777" w:rsidR="005349E4" w:rsidRPr="005349E4" w:rsidRDefault="005349E4" w:rsidP="005349E4">
      <w:pPr>
        <w:pStyle w:val="Nadpis2"/>
        <w:rPr>
          <w:lang w:val="cs-CZ" w:eastAsia="en-US"/>
        </w:rPr>
      </w:pPr>
      <w:r w:rsidRPr="005349E4">
        <w:rPr>
          <w:lang w:val="cs-CZ" w:eastAsia="en-US"/>
        </w:rPr>
        <w:t>Kupní cena je nepřekročitelná a zahrnuje veškeré náklady Prodávajícího spojené s plněním této Smlouvy. Kupní cena zahrnuje zejména veškeré náklady Prodávajícího na odevzdání Předmětu koupě a vykonání Souvisejících činností, náklady na autorská práva, licence, pojištění, daně, záruční servis a jakékoliv další náklady spojené s plněním této Smlouvy.</w:t>
      </w:r>
    </w:p>
    <w:p w14:paraId="44C912FB" w14:textId="77777777" w:rsidR="005349E4" w:rsidRPr="005349E4" w:rsidRDefault="005349E4" w:rsidP="005349E4">
      <w:pPr>
        <w:pStyle w:val="Nadpis2"/>
        <w:rPr>
          <w:lang w:val="cs-CZ" w:eastAsia="en-US"/>
        </w:rPr>
      </w:pPr>
      <w:r w:rsidRPr="005349E4">
        <w:rPr>
          <w:lang w:val="cs-CZ" w:eastAsia="en-US"/>
        </w:rPr>
        <w:t>Kupní cena může být změněna pouze pokud:</w:t>
      </w:r>
    </w:p>
    <w:p w14:paraId="74945ED2" w14:textId="77777777" w:rsidR="0055135B" w:rsidRDefault="005349E4" w:rsidP="0055135B">
      <w:pPr>
        <w:pStyle w:val="Nadpis4"/>
        <w:numPr>
          <w:ilvl w:val="0"/>
          <w:numId w:val="25"/>
        </w:numPr>
        <w:rPr>
          <w:lang w:val="cs-CZ" w:eastAsia="en-US"/>
        </w:rPr>
      </w:pPr>
      <w:r w:rsidRPr="005349E4">
        <w:rPr>
          <w:lang w:val="cs-CZ" w:eastAsia="en-US"/>
        </w:rPr>
        <w:t>v období od uzavření Smlouvy do podpisu Předávacího protokolu dojde ke změně sazeb DPH, nebo pokud</w:t>
      </w:r>
    </w:p>
    <w:p w14:paraId="5E77DADB" w14:textId="287D939B" w:rsidR="005349E4" w:rsidRPr="0055135B" w:rsidRDefault="005349E4" w:rsidP="0055135B">
      <w:pPr>
        <w:pStyle w:val="Nadpis4"/>
        <w:numPr>
          <w:ilvl w:val="0"/>
          <w:numId w:val="25"/>
        </w:numPr>
        <w:rPr>
          <w:lang w:val="cs-CZ" w:eastAsia="en-US"/>
        </w:rPr>
      </w:pPr>
      <w:r w:rsidRPr="0055135B">
        <w:rPr>
          <w:lang w:val="cs-CZ" w:eastAsia="en-US"/>
        </w:rPr>
        <w:t>bude provedena v souladu se Zákonem o veřejných zakázkách.</w:t>
      </w:r>
    </w:p>
    <w:p w14:paraId="3713ECAF" w14:textId="77777777" w:rsidR="005349E4" w:rsidRPr="005349E4" w:rsidRDefault="005349E4" w:rsidP="005349E4">
      <w:pPr>
        <w:pStyle w:val="Nadpis2"/>
        <w:rPr>
          <w:lang w:val="cs-CZ" w:eastAsia="en-US"/>
        </w:rPr>
      </w:pPr>
      <w:r w:rsidRPr="005349E4">
        <w:rPr>
          <w:lang w:val="cs-CZ" w:eastAsia="en-US"/>
        </w:rPr>
        <w:t xml:space="preserve">Kupní cena bude Kupujícím uhrazena v české měně na základě daňového </w:t>
      </w:r>
      <w:proofErr w:type="gramStart"/>
      <w:r w:rsidRPr="005349E4">
        <w:rPr>
          <w:lang w:val="cs-CZ" w:eastAsia="en-US"/>
        </w:rPr>
        <w:t>dokladu - faktury</w:t>
      </w:r>
      <w:proofErr w:type="gramEnd"/>
      <w:r w:rsidRPr="005349E4">
        <w:rPr>
          <w:lang w:val="cs-CZ" w:eastAsia="en-US"/>
        </w:rPr>
        <w:t xml:space="preserve">, a to bezhotovostní platbou na účet Prodávajícího uvedený na faktuře. Prodávající je oprávněn vystavit daňový doklad – fakturu až po podpisu Předávacího protokolu. Kopie Předávacího protokolu musí být přílohou daňového </w:t>
      </w:r>
      <w:proofErr w:type="gramStart"/>
      <w:r w:rsidRPr="005349E4">
        <w:rPr>
          <w:lang w:val="cs-CZ" w:eastAsia="en-US"/>
        </w:rPr>
        <w:t>dokladu - faktury</w:t>
      </w:r>
      <w:proofErr w:type="gramEnd"/>
      <w:r w:rsidRPr="005349E4">
        <w:rPr>
          <w:lang w:val="cs-CZ" w:eastAsia="en-US"/>
        </w:rPr>
        <w:t>.</w:t>
      </w:r>
    </w:p>
    <w:p w14:paraId="126BC959" w14:textId="77777777" w:rsidR="005349E4" w:rsidRPr="005349E4" w:rsidRDefault="005349E4" w:rsidP="005349E4">
      <w:pPr>
        <w:pStyle w:val="Nadpis2"/>
        <w:rPr>
          <w:lang w:val="cs-CZ" w:eastAsia="en-US"/>
        </w:rPr>
      </w:pPr>
      <w:r w:rsidRPr="005349E4">
        <w:rPr>
          <w:lang w:val="cs-CZ" w:eastAsia="en-US"/>
        </w:rPr>
        <w:t xml:space="preserve">Kupující je povinen řádně vystavené daňové </w:t>
      </w:r>
      <w:proofErr w:type="gramStart"/>
      <w:r w:rsidRPr="005349E4">
        <w:rPr>
          <w:lang w:val="cs-CZ" w:eastAsia="en-US"/>
        </w:rPr>
        <w:t>doklady - faktury</w:t>
      </w:r>
      <w:proofErr w:type="gramEnd"/>
      <w:r w:rsidRPr="005349E4">
        <w:rPr>
          <w:lang w:val="cs-CZ" w:eastAsia="en-US"/>
        </w:rPr>
        <w:t xml:space="preserve"> uhradit do 30 dnů ode dne jejich doručení. Daňový </w:t>
      </w:r>
      <w:proofErr w:type="gramStart"/>
      <w:r w:rsidRPr="005349E4">
        <w:rPr>
          <w:lang w:val="cs-CZ" w:eastAsia="en-US"/>
        </w:rPr>
        <w:t>doklad - faktura</w:t>
      </w:r>
      <w:proofErr w:type="gramEnd"/>
      <w:r w:rsidRPr="005349E4">
        <w:rPr>
          <w:lang w:val="cs-CZ" w:eastAsia="en-US"/>
        </w:rPr>
        <w:t xml:space="preserve"> se považuje za uhrazenou dnem odepsání fakturované částky z účtu Kupujícího ve prospěch účtu Prodávajícího. K odchylné lhůtě splatnosti uvedené na faktuře – daňovém dokladu se nepřihlíží.</w:t>
      </w:r>
    </w:p>
    <w:p w14:paraId="4C1811A8" w14:textId="77777777" w:rsidR="005349E4" w:rsidRPr="005349E4" w:rsidRDefault="005349E4" w:rsidP="005349E4">
      <w:pPr>
        <w:pStyle w:val="Nadpis2"/>
        <w:rPr>
          <w:lang w:val="cs-CZ" w:eastAsia="en-US"/>
        </w:rPr>
      </w:pPr>
      <w:r w:rsidRPr="005349E4">
        <w:rPr>
          <w:lang w:val="cs-CZ" w:eastAsia="en-US"/>
        </w:rPr>
        <w:t xml:space="preserve">Daňový </w:t>
      </w:r>
      <w:proofErr w:type="gramStart"/>
      <w:r w:rsidRPr="005349E4">
        <w:rPr>
          <w:lang w:val="cs-CZ" w:eastAsia="en-US"/>
        </w:rPr>
        <w:t>doklad - faktura</w:t>
      </w:r>
      <w:proofErr w:type="gramEnd"/>
      <w:r w:rsidRPr="005349E4">
        <w:rPr>
          <w:lang w:val="cs-CZ" w:eastAsia="en-US"/>
        </w:rPr>
        <w:t xml:space="preserve"> vystavená Prodávajícím musí obsahovat náležitosti vyžadované právními předpisy České republiky pro daňový doklad. Daňové </w:t>
      </w:r>
      <w:proofErr w:type="gramStart"/>
      <w:r w:rsidRPr="005349E4">
        <w:rPr>
          <w:lang w:val="cs-CZ" w:eastAsia="en-US"/>
        </w:rPr>
        <w:t>doklady - faktury</w:t>
      </w:r>
      <w:proofErr w:type="gramEnd"/>
      <w:r w:rsidRPr="005349E4">
        <w:rPr>
          <w:lang w:val="cs-CZ" w:eastAsia="en-US"/>
        </w:rPr>
        <w:t xml:space="preserve"> vystavené Prodávajícím podle této Smlouvy budou obsahovat zejména tyto údaje:</w:t>
      </w:r>
    </w:p>
    <w:p w14:paraId="526A27F5" w14:textId="77777777" w:rsidR="005349E4" w:rsidRPr="005349E4" w:rsidRDefault="005349E4" w:rsidP="005349E4">
      <w:pPr>
        <w:pStyle w:val="Nadpis4"/>
        <w:numPr>
          <w:ilvl w:val="0"/>
          <w:numId w:val="0"/>
        </w:numPr>
        <w:tabs>
          <w:tab w:val="num" w:pos="0"/>
        </w:tabs>
        <w:ind w:left="1418" w:hanging="709"/>
        <w:rPr>
          <w:lang w:val="cs-CZ" w:eastAsia="en-US"/>
        </w:rPr>
      </w:pPr>
      <w:r w:rsidRPr="005349E4">
        <w:rPr>
          <w:lang w:val="cs-CZ" w:eastAsia="en-US"/>
        </w:rPr>
        <w:t>firma (název) a sídlo Kupujícího,</w:t>
      </w:r>
    </w:p>
    <w:p w14:paraId="4D8BB83F" w14:textId="77777777" w:rsidR="005349E4" w:rsidRPr="0055135B" w:rsidRDefault="005349E4" w:rsidP="0055135B">
      <w:pPr>
        <w:pStyle w:val="Nadpis4"/>
        <w:numPr>
          <w:ilvl w:val="0"/>
          <w:numId w:val="26"/>
        </w:numPr>
        <w:rPr>
          <w:lang w:val="cs-CZ" w:eastAsia="en-US"/>
        </w:rPr>
      </w:pPr>
      <w:r w:rsidRPr="0055135B">
        <w:rPr>
          <w:lang w:val="cs-CZ" w:eastAsia="en-US"/>
        </w:rPr>
        <w:t>daňové identifikační číslo Kupujícího,</w:t>
      </w:r>
    </w:p>
    <w:p w14:paraId="0428255A" w14:textId="77777777" w:rsidR="005349E4" w:rsidRPr="005349E4" w:rsidRDefault="005349E4" w:rsidP="0055135B">
      <w:pPr>
        <w:pStyle w:val="Nadpis4"/>
        <w:numPr>
          <w:ilvl w:val="0"/>
          <w:numId w:val="26"/>
        </w:numPr>
        <w:rPr>
          <w:lang w:val="cs-CZ" w:eastAsia="en-US"/>
        </w:rPr>
      </w:pPr>
      <w:r w:rsidRPr="005349E4">
        <w:rPr>
          <w:lang w:val="cs-CZ" w:eastAsia="en-US"/>
        </w:rPr>
        <w:t>firma (název) a sídlo Prodávajícího,</w:t>
      </w:r>
    </w:p>
    <w:p w14:paraId="132DA6B8" w14:textId="77777777" w:rsidR="005349E4" w:rsidRPr="005349E4" w:rsidRDefault="005349E4" w:rsidP="0055135B">
      <w:pPr>
        <w:pStyle w:val="Nadpis4"/>
        <w:numPr>
          <w:ilvl w:val="0"/>
          <w:numId w:val="26"/>
        </w:numPr>
        <w:rPr>
          <w:lang w:val="cs-CZ" w:eastAsia="en-US"/>
        </w:rPr>
      </w:pPr>
      <w:r w:rsidRPr="005349E4">
        <w:rPr>
          <w:lang w:val="cs-CZ" w:eastAsia="en-US"/>
        </w:rPr>
        <w:lastRenderedPageBreak/>
        <w:t>daňové identifikační číslo Prodávajícího,</w:t>
      </w:r>
    </w:p>
    <w:p w14:paraId="59619D16" w14:textId="77777777" w:rsidR="005349E4" w:rsidRPr="005349E4" w:rsidRDefault="005349E4" w:rsidP="0055135B">
      <w:pPr>
        <w:pStyle w:val="Nadpis4"/>
        <w:numPr>
          <w:ilvl w:val="0"/>
          <w:numId w:val="26"/>
        </w:numPr>
        <w:rPr>
          <w:lang w:val="cs-CZ" w:eastAsia="en-US"/>
        </w:rPr>
      </w:pPr>
      <w:r w:rsidRPr="005349E4">
        <w:rPr>
          <w:lang w:val="cs-CZ" w:eastAsia="en-US"/>
        </w:rPr>
        <w:t>evidenční číslo daňového dokladu,</w:t>
      </w:r>
    </w:p>
    <w:p w14:paraId="10D43055" w14:textId="77777777" w:rsidR="005349E4" w:rsidRPr="005349E4" w:rsidRDefault="005349E4" w:rsidP="0055135B">
      <w:pPr>
        <w:pStyle w:val="Nadpis4"/>
        <w:numPr>
          <w:ilvl w:val="0"/>
          <w:numId w:val="26"/>
        </w:numPr>
        <w:rPr>
          <w:lang w:val="cs-CZ" w:eastAsia="en-US"/>
        </w:rPr>
      </w:pPr>
      <w:r w:rsidRPr="005349E4">
        <w:rPr>
          <w:lang w:val="cs-CZ" w:eastAsia="en-US"/>
        </w:rPr>
        <w:t>rozsah a předmět plnění (včetně odkazu na tuto Smlouvu),</w:t>
      </w:r>
    </w:p>
    <w:p w14:paraId="374EF077" w14:textId="77777777" w:rsidR="005349E4" w:rsidRPr="005349E4" w:rsidRDefault="005349E4" w:rsidP="0055135B">
      <w:pPr>
        <w:pStyle w:val="Nadpis4"/>
        <w:numPr>
          <w:ilvl w:val="0"/>
          <w:numId w:val="26"/>
        </w:numPr>
        <w:rPr>
          <w:lang w:val="cs-CZ" w:eastAsia="en-US"/>
        </w:rPr>
      </w:pPr>
      <w:r w:rsidRPr="005349E4">
        <w:rPr>
          <w:lang w:val="cs-CZ" w:eastAsia="en-US"/>
        </w:rPr>
        <w:t>den vystavení daňového dokladu,</w:t>
      </w:r>
    </w:p>
    <w:p w14:paraId="6A6BD8EC" w14:textId="77777777" w:rsidR="005349E4" w:rsidRPr="005349E4" w:rsidRDefault="005349E4" w:rsidP="0055135B">
      <w:pPr>
        <w:pStyle w:val="Nadpis4"/>
        <w:numPr>
          <w:ilvl w:val="0"/>
          <w:numId w:val="26"/>
        </w:numPr>
        <w:rPr>
          <w:lang w:val="cs-CZ" w:eastAsia="en-US"/>
        </w:rPr>
      </w:pPr>
      <w:r w:rsidRPr="005349E4">
        <w:rPr>
          <w:lang w:val="cs-CZ" w:eastAsia="en-US"/>
        </w:rPr>
        <w:t>datum uskutečnění plnění,</w:t>
      </w:r>
    </w:p>
    <w:p w14:paraId="466DD1D1" w14:textId="77777777" w:rsidR="005349E4" w:rsidRPr="005349E4" w:rsidRDefault="005349E4" w:rsidP="0055135B">
      <w:pPr>
        <w:pStyle w:val="Nadpis4"/>
        <w:numPr>
          <w:ilvl w:val="0"/>
          <w:numId w:val="26"/>
        </w:numPr>
        <w:rPr>
          <w:lang w:val="cs-CZ" w:eastAsia="en-US"/>
        </w:rPr>
      </w:pPr>
      <w:r w:rsidRPr="005349E4">
        <w:rPr>
          <w:lang w:val="cs-CZ" w:eastAsia="en-US"/>
        </w:rPr>
        <w:t>Kupní cenu,</w:t>
      </w:r>
    </w:p>
    <w:p w14:paraId="7E1710F8" w14:textId="77777777" w:rsidR="005349E4" w:rsidRPr="005349E4" w:rsidRDefault="005349E4" w:rsidP="0055135B">
      <w:pPr>
        <w:pStyle w:val="Nadpis4"/>
        <w:numPr>
          <w:ilvl w:val="0"/>
          <w:numId w:val="26"/>
        </w:numPr>
        <w:rPr>
          <w:lang w:val="cs-CZ" w:eastAsia="en-US"/>
        </w:rPr>
      </w:pPr>
      <w:r w:rsidRPr="005349E4">
        <w:rPr>
          <w:lang w:val="cs-CZ" w:eastAsia="en-US"/>
        </w:rPr>
        <w:t>základ DPH,</w:t>
      </w:r>
    </w:p>
    <w:p w14:paraId="55F2F653" w14:textId="77777777" w:rsidR="005349E4" w:rsidRPr="005349E4" w:rsidRDefault="005349E4" w:rsidP="0055135B">
      <w:pPr>
        <w:pStyle w:val="Nadpis4"/>
        <w:numPr>
          <w:ilvl w:val="0"/>
          <w:numId w:val="26"/>
        </w:numPr>
        <w:rPr>
          <w:lang w:val="cs-CZ" w:eastAsia="en-US"/>
        </w:rPr>
      </w:pPr>
      <w:r w:rsidRPr="005349E4">
        <w:rPr>
          <w:lang w:val="cs-CZ" w:eastAsia="en-US"/>
        </w:rPr>
        <w:t>sazbu DPH,</w:t>
      </w:r>
    </w:p>
    <w:p w14:paraId="64E0AE49" w14:textId="77777777" w:rsidR="005349E4" w:rsidRPr="005349E4" w:rsidRDefault="005349E4" w:rsidP="0055135B">
      <w:pPr>
        <w:pStyle w:val="Nadpis4"/>
        <w:numPr>
          <w:ilvl w:val="0"/>
          <w:numId w:val="26"/>
        </w:numPr>
        <w:rPr>
          <w:lang w:val="cs-CZ" w:eastAsia="en-US"/>
        </w:rPr>
      </w:pPr>
      <w:r w:rsidRPr="005349E4">
        <w:rPr>
          <w:lang w:val="cs-CZ" w:eastAsia="en-US"/>
        </w:rPr>
        <w:t>výši DPH v české měně,</w:t>
      </w:r>
    </w:p>
    <w:p w14:paraId="1A8B0216" w14:textId="77777777" w:rsidR="005349E4" w:rsidRPr="005349E4" w:rsidRDefault="005349E4" w:rsidP="0055135B">
      <w:pPr>
        <w:pStyle w:val="Nadpis4"/>
        <w:numPr>
          <w:ilvl w:val="0"/>
          <w:numId w:val="26"/>
        </w:numPr>
        <w:rPr>
          <w:lang w:val="cs-CZ" w:eastAsia="en-US"/>
        </w:rPr>
      </w:pPr>
      <w:r w:rsidRPr="005349E4">
        <w:rPr>
          <w:lang w:val="cs-CZ" w:eastAsia="en-US"/>
        </w:rPr>
        <w:t xml:space="preserve">evidenční číslo této Smlouvy, které Kupující sdělí na žádost Prodávajícímu před vystavením daňového </w:t>
      </w:r>
      <w:proofErr w:type="gramStart"/>
      <w:r w:rsidRPr="005349E4">
        <w:rPr>
          <w:lang w:val="cs-CZ" w:eastAsia="en-US"/>
        </w:rPr>
        <w:t>dokladu - faktury</w:t>
      </w:r>
      <w:proofErr w:type="gramEnd"/>
      <w:r w:rsidRPr="005349E4">
        <w:rPr>
          <w:lang w:val="cs-CZ" w:eastAsia="en-US"/>
        </w:rPr>
        <w:t>,</w:t>
      </w:r>
    </w:p>
    <w:p w14:paraId="61DBB81E" w14:textId="7A9BD397" w:rsidR="005349E4" w:rsidRPr="005349E4" w:rsidRDefault="005349E4" w:rsidP="0055135B">
      <w:pPr>
        <w:pStyle w:val="Nadpis4"/>
        <w:numPr>
          <w:ilvl w:val="0"/>
          <w:numId w:val="26"/>
        </w:numPr>
        <w:rPr>
          <w:lang w:val="cs-CZ" w:eastAsia="en-US"/>
        </w:rPr>
      </w:pPr>
      <w:r w:rsidRPr="005349E4">
        <w:rPr>
          <w:lang w:val="cs-CZ" w:eastAsia="en-US"/>
        </w:rPr>
        <w:t xml:space="preserve">prohlášení, že plnění je poskytováno pro účely Projektu. Přesné detaily Projektu včetně názvu a registračního čísla Projektu budou sděleny Prodávajícímu na základě požadavku Prodávajícího, který bude zaslán Kupujícímu na e-mailovou adresu </w:t>
      </w:r>
      <w:hyperlink r:id="rId7" w:history="1">
        <w:r w:rsidR="0055135B" w:rsidRPr="004642B1">
          <w:rPr>
            <w:rStyle w:val="Hypertextovodkaz"/>
          </w:rPr>
          <w:t>joujova@fzu.c</w:t>
        </w:r>
        <w:r w:rsidR="0055135B" w:rsidRPr="004642B1">
          <w:rPr>
            <w:rStyle w:val="Hypertextovodkaz"/>
            <w:lang w:val="cs-CZ" w:eastAsia="en-US"/>
          </w:rPr>
          <w:t>z</w:t>
        </w:r>
      </w:hyperlink>
      <w:r w:rsidR="0055135B">
        <w:rPr>
          <w:lang w:val="cs-CZ" w:eastAsia="en-US"/>
        </w:rPr>
        <w:t xml:space="preserve"> </w:t>
      </w:r>
      <w:r w:rsidRPr="005349E4">
        <w:rPr>
          <w:lang w:val="cs-CZ" w:eastAsia="en-US"/>
        </w:rPr>
        <w:t xml:space="preserve">a </w:t>
      </w:r>
      <w:hyperlink r:id="rId8" w:history="1">
        <w:r w:rsidR="0055135B" w:rsidRPr="004642B1">
          <w:rPr>
            <w:rStyle w:val="Hypertextovodkaz"/>
          </w:rPr>
          <w:t>svobodav@fzu.c</w:t>
        </w:r>
        <w:r w:rsidR="0055135B" w:rsidRPr="004642B1">
          <w:rPr>
            <w:rStyle w:val="Hypertextovodkaz"/>
            <w:lang w:val="cs-CZ" w:eastAsia="en-US"/>
          </w:rPr>
          <w:t>z</w:t>
        </w:r>
      </w:hyperlink>
      <w:r w:rsidRPr="005349E4">
        <w:rPr>
          <w:lang w:val="cs-CZ" w:eastAsia="en-US"/>
        </w:rPr>
        <w:t xml:space="preserve"> před tím, než Prodávající vystaví fakturu, </w:t>
      </w:r>
    </w:p>
    <w:p w14:paraId="45334498" w14:textId="77777777" w:rsidR="005349E4" w:rsidRPr="005349E4" w:rsidRDefault="005349E4" w:rsidP="005349E4">
      <w:pPr>
        <w:pStyle w:val="Nadpis2"/>
        <w:numPr>
          <w:ilvl w:val="0"/>
          <w:numId w:val="0"/>
        </w:numPr>
        <w:ind w:left="624"/>
        <w:rPr>
          <w:color w:val="000000" w:themeColor="text1"/>
          <w:lang w:val="cs-CZ" w:eastAsia="en-US"/>
        </w:rPr>
      </w:pPr>
      <w:r w:rsidRPr="005349E4">
        <w:rPr>
          <w:color w:val="000000" w:themeColor="text1"/>
          <w:lang w:val="cs-CZ" w:eastAsia="en-US"/>
        </w:rPr>
        <w:t xml:space="preserve">a dále musejí být v souladu s dohodami o zamezení dvojího zdanění, budou-li se tyto dohody na konkrétní případ vztahovat. </w:t>
      </w:r>
    </w:p>
    <w:p w14:paraId="5ADB520F" w14:textId="77777777" w:rsidR="005349E4" w:rsidRPr="005349E4" w:rsidRDefault="005349E4" w:rsidP="005349E4">
      <w:pPr>
        <w:pStyle w:val="Nadpis2"/>
        <w:rPr>
          <w:lang w:val="cs-CZ" w:eastAsia="en-US"/>
        </w:rPr>
      </w:pPr>
      <w:r w:rsidRPr="005349E4">
        <w:rPr>
          <w:lang w:val="cs-CZ" w:eastAsia="en-US"/>
        </w:rPr>
        <w:t xml:space="preserve">Prodávající vystaví a zašle elektronickou fakturu – daňový doklad k předběžné kontrole na e-mailovou adresu Kupujícího </w:t>
      </w:r>
      <w:hyperlink r:id="rId9">
        <w:r w:rsidRPr="005349E4">
          <w:rPr>
            <w:rStyle w:val="Hypertextovodkaz"/>
            <w:lang w:val="cs-CZ" w:eastAsia="en-US"/>
          </w:rPr>
          <w:t>joujova@fzu.cz</w:t>
        </w:r>
      </w:hyperlink>
      <w:r w:rsidRPr="005349E4">
        <w:rPr>
          <w:lang w:val="cs-CZ" w:eastAsia="en-US"/>
        </w:rPr>
        <w:t xml:space="preserve"> a </w:t>
      </w:r>
      <w:hyperlink r:id="rId10">
        <w:r w:rsidRPr="005349E4">
          <w:rPr>
            <w:rStyle w:val="Hypertextovodkaz"/>
            <w:lang w:val="cs-CZ" w:eastAsia="en-US"/>
          </w:rPr>
          <w:t>svobodav@fzu.cz</w:t>
        </w:r>
      </w:hyperlink>
      <w:r w:rsidRPr="005349E4">
        <w:rPr>
          <w:lang w:val="cs-CZ"/>
        </w:rPr>
        <w:t>. Finální elektronickou fakturu – daňový doklad zašle Prodávající na e-</w:t>
      </w:r>
      <w:r w:rsidRPr="005349E4">
        <w:rPr>
          <w:lang w:val="cs-CZ" w:eastAsia="en-US"/>
        </w:rPr>
        <w:t xml:space="preserve">mailovou adresu </w:t>
      </w:r>
      <w:hyperlink r:id="rId11">
        <w:r w:rsidRPr="005349E4">
          <w:rPr>
            <w:rStyle w:val="Hypertextovodkaz"/>
            <w:lang w:val="cs-CZ" w:eastAsia="en-US"/>
          </w:rPr>
          <w:t>efaktury@fzu.cz</w:t>
        </w:r>
      </w:hyperlink>
      <w:r w:rsidRPr="005349E4">
        <w:rPr>
          <w:lang w:val="cs-CZ" w:eastAsia="en-US"/>
        </w:rPr>
        <w:t xml:space="preserve">. </w:t>
      </w:r>
    </w:p>
    <w:p w14:paraId="2AE7F74C" w14:textId="77777777" w:rsidR="005349E4" w:rsidRPr="005349E4" w:rsidRDefault="005349E4" w:rsidP="005349E4">
      <w:pPr>
        <w:pStyle w:val="Nadpis2"/>
        <w:rPr>
          <w:lang w:val="cs-CZ" w:eastAsia="en-US"/>
        </w:rPr>
      </w:pPr>
      <w:r w:rsidRPr="005349E4">
        <w:rPr>
          <w:lang w:val="cs-CZ" w:eastAsia="en-US"/>
        </w:rPr>
        <w:t xml:space="preserve">V případě, že daňový </w:t>
      </w:r>
      <w:proofErr w:type="gramStart"/>
      <w:r w:rsidRPr="005349E4">
        <w:rPr>
          <w:lang w:val="cs-CZ" w:eastAsia="en-US"/>
        </w:rPr>
        <w:t>doklad - faktura</w:t>
      </w:r>
      <w:proofErr w:type="gramEnd"/>
      <w:r w:rsidRPr="005349E4">
        <w:rPr>
          <w:lang w:val="cs-CZ" w:eastAsia="en-US"/>
        </w:rPr>
        <w:t xml:space="preserve"> nebude mít výše uvedené náležitosti, je Kupující oprávněn ji vrátit ve lhůtě splatnosti zpět Prodávajícímu, aniž se tak dostane do prodlení. Lhůta splatnosti počíná běžet znovu od opětovného doručení náležitě doplněného či opraveného daňového </w:t>
      </w:r>
      <w:proofErr w:type="gramStart"/>
      <w:r w:rsidRPr="005349E4">
        <w:rPr>
          <w:lang w:val="cs-CZ" w:eastAsia="en-US"/>
        </w:rPr>
        <w:t>dokladu - faktury</w:t>
      </w:r>
      <w:proofErr w:type="gramEnd"/>
      <w:r w:rsidRPr="005349E4">
        <w:rPr>
          <w:lang w:val="cs-CZ" w:eastAsia="en-US"/>
        </w:rPr>
        <w:t xml:space="preserve"> Kupujícímu.</w:t>
      </w:r>
    </w:p>
    <w:p w14:paraId="2006DD07" w14:textId="77777777" w:rsidR="005349E4" w:rsidRPr="005349E4" w:rsidRDefault="005349E4" w:rsidP="005349E4">
      <w:pPr>
        <w:pStyle w:val="Nadpis1"/>
        <w:rPr>
          <w:lang w:val="cs-CZ" w:eastAsia="en-US"/>
        </w:rPr>
      </w:pPr>
      <w:r w:rsidRPr="005349E4">
        <w:rPr>
          <w:lang w:val="cs-CZ" w:eastAsia="en-US"/>
        </w:rPr>
        <w:t>povinnosti prodávajícího</w:t>
      </w:r>
    </w:p>
    <w:p w14:paraId="425A14C8" w14:textId="77777777" w:rsidR="005349E4" w:rsidRPr="005349E4" w:rsidRDefault="005349E4" w:rsidP="005349E4">
      <w:pPr>
        <w:pStyle w:val="Nadpis2"/>
        <w:rPr>
          <w:lang w:val="cs-CZ" w:eastAsia="en-US"/>
        </w:rPr>
      </w:pPr>
      <w:bookmarkStart w:id="0" w:name="_Ref394401490"/>
      <w:r w:rsidRPr="005349E4">
        <w:rPr>
          <w:lang w:val="cs-CZ" w:eastAsia="en-US"/>
        </w:rPr>
        <w:t>Prodávající je povinen zajistit, že Předmět koupě a Související činnosti budou v souladu s touto Smlouvou včetně všech jejích příloh a aplikovatelnými právními (např. bezpečnostními), technickými a kvalitativními normami.</w:t>
      </w:r>
      <w:bookmarkEnd w:id="0"/>
    </w:p>
    <w:p w14:paraId="14DC2230" w14:textId="77777777" w:rsidR="005349E4" w:rsidRPr="005349E4" w:rsidRDefault="005349E4" w:rsidP="005349E4">
      <w:pPr>
        <w:pStyle w:val="Nadpis2"/>
        <w:rPr>
          <w:lang w:val="cs-CZ" w:eastAsia="en-US"/>
        </w:rPr>
      </w:pPr>
      <w:r w:rsidRPr="005349E4">
        <w:rPr>
          <w:lang w:val="cs-CZ" w:eastAsia="en-US"/>
        </w:rPr>
        <w:t>Prodávající dodá Předmět koupě nový, nerepasovaný.</w:t>
      </w:r>
    </w:p>
    <w:p w14:paraId="5C1843A2" w14:textId="77777777" w:rsidR="005349E4" w:rsidRPr="005349E4" w:rsidRDefault="005349E4" w:rsidP="005349E4">
      <w:pPr>
        <w:pStyle w:val="Nadpis2"/>
        <w:rPr>
          <w:lang w:val="cs-CZ" w:eastAsia="en-US"/>
        </w:rPr>
      </w:pPr>
      <w:r w:rsidRPr="005349E4">
        <w:rPr>
          <w:lang w:val="cs-CZ" w:eastAsia="en-US"/>
        </w:rPr>
        <w:t>Prodávající se zavazuje, že stanovují-li příslušné právní předpisy, poskytne k Předmětu koupě prohlášení o shodě v souladu se zákonem č. 22/1997 Sb., ve znění pozdějších předpisů.</w:t>
      </w:r>
    </w:p>
    <w:p w14:paraId="29E78089" w14:textId="77777777" w:rsidR="005349E4" w:rsidRPr="005349E4" w:rsidRDefault="005349E4" w:rsidP="005349E4">
      <w:pPr>
        <w:pStyle w:val="Nadpis2"/>
        <w:rPr>
          <w:lang w:val="cs-CZ" w:eastAsia="en-US"/>
        </w:rPr>
      </w:pPr>
      <w:r w:rsidRPr="005349E4">
        <w:rPr>
          <w:lang w:val="cs-CZ" w:eastAsia="en-US"/>
        </w:rPr>
        <w:lastRenderedPageBreak/>
        <w:t>Při plnění této Smlouvy postupuje Prodávající samostatně, nestanoví-li tato Smlouva jinak. Obdrží-li Prodávající od Kupujícího pokyny, je povinen se takovými pokyny řídit, pokud nejsou v rozporu s touto Smlouvou či obecně závaznými právními předpisy. Pokud Prodávající zjistí nebo při vynaložení odborné péče měl zjistit, že pokyny jsou z jakéhokoliv důvodu nevhodné nebo protiprávní nebo v rozporu s touto Smlouvou, je povinen Kupujícího upozornit.</w:t>
      </w:r>
    </w:p>
    <w:p w14:paraId="313AC3B7" w14:textId="77777777" w:rsidR="005349E4" w:rsidRPr="005349E4" w:rsidRDefault="005349E4" w:rsidP="005349E4">
      <w:pPr>
        <w:pStyle w:val="Nadpis2"/>
        <w:rPr>
          <w:lang w:val="cs-CZ" w:eastAsia="en-US"/>
        </w:rPr>
      </w:pPr>
      <w:r w:rsidRPr="005349E4">
        <w:rPr>
          <w:lang w:val="cs-CZ" w:eastAsia="en-US"/>
        </w:rPr>
        <w:t>Není-li v této Smlouvě stanoveno jinak, tak veškeré věci potřebné k plnění této Smlouvy je povinen opatřit Prodávající.</w:t>
      </w:r>
    </w:p>
    <w:p w14:paraId="367302F2" w14:textId="77777777" w:rsidR="005349E4" w:rsidRPr="005349E4" w:rsidRDefault="005349E4" w:rsidP="005349E4">
      <w:pPr>
        <w:pStyle w:val="Nadpis2"/>
        <w:rPr>
          <w:lang w:val="cs-CZ" w:eastAsia="en-US"/>
        </w:rPr>
      </w:pPr>
      <w:r w:rsidRPr="005349E4">
        <w:rPr>
          <w:lang w:val="cs-CZ" w:eastAsia="en-US"/>
        </w:rPr>
        <w:t>Prodávající bere na vědomí skutečnost, že Kupující nemá skladovací prostory pro uložení originálních obalů od Předmětu koupě a z tohoto důvodu není povinen tyto obaly skladovat. Absence originálních obalů nemůže být důvodem pro odmítnutí odstranit vady Předmětu koupě.</w:t>
      </w:r>
    </w:p>
    <w:p w14:paraId="7544D1FB" w14:textId="77777777" w:rsidR="005349E4" w:rsidRPr="005349E4" w:rsidRDefault="005349E4" w:rsidP="005349E4">
      <w:pPr>
        <w:pStyle w:val="Nadpis1"/>
        <w:rPr>
          <w:lang w:val="cs-CZ" w:eastAsia="en-US"/>
        </w:rPr>
      </w:pPr>
      <w:r w:rsidRPr="005349E4">
        <w:rPr>
          <w:lang w:val="cs-CZ" w:eastAsia="en-US"/>
        </w:rPr>
        <w:t>Předání Předmětu koupě</w:t>
      </w:r>
    </w:p>
    <w:p w14:paraId="6C3882BE" w14:textId="77777777" w:rsidR="005349E4" w:rsidRPr="005349E4" w:rsidRDefault="005349E4" w:rsidP="005349E4">
      <w:pPr>
        <w:pStyle w:val="Nadpis2"/>
        <w:rPr>
          <w:lang w:val="cs-CZ"/>
        </w:rPr>
      </w:pPr>
      <w:r w:rsidRPr="005349E4">
        <w:rPr>
          <w:lang w:val="cs-CZ"/>
        </w:rPr>
        <w:t xml:space="preserve">Předání a převzetí Předmětu koupě musí předcházet řádné vykonání Souvisejících činností, a to za účasti zástupců Kupujícího a Prodávajícího. </w:t>
      </w:r>
    </w:p>
    <w:p w14:paraId="4EFC96E7" w14:textId="77777777" w:rsidR="005349E4" w:rsidRPr="005349E4" w:rsidRDefault="005349E4" w:rsidP="005349E4">
      <w:pPr>
        <w:pStyle w:val="Nadpis2"/>
        <w:rPr>
          <w:lang w:val="cs-CZ"/>
        </w:rPr>
      </w:pPr>
      <w:r w:rsidRPr="005349E4">
        <w:rPr>
          <w:lang w:val="cs-CZ"/>
        </w:rPr>
        <w:t>Předání a převzetí Předmětu koupě se uskuteční na základě předávacího protokolu, který bude obsahovat následující skutečnosti (dále jen „</w:t>
      </w:r>
      <w:r w:rsidRPr="005349E4">
        <w:rPr>
          <w:b/>
          <w:lang w:val="cs-CZ"/>
        </w:rPr>
        <w:t>Předávací protokol</w:t>
      </w:r>
      <w:r w:rsidRPr="005349E4">
        <w:rPr>
          <w:lang w:val="cs-CZ"/>
        </w:rPr>
        <w:t>“):</w:t>
      </w:r>
    </w:p>
    <w:p w14:paraId="4B35FAB4" w14:textId="77777777" w:rsidR="005349E4" w:rsidRPr="005349E4" w:rsidRDefault="005349E4" w:rsidP="005349E4">
      <w:pPr>
        <w:pStyle w:val="Nadpis4"/>
        <w:numPr>
          <w:ilvl w:val="0"/>
          <w:numId w:val="0"/>
        </w:numPr>
        <w:tabs>
          <w:tab w:val="num" w:pos="0"/>
        </w:tabs>
        <w:ind w:left="1418" w:hanging="709"/>
        <w:rPr>
          <w:lang w:val="cs-CZ"/>
        </w:rPr>
      </w:pPr>
      <w:r w:rsidRPr="005349E4">
        <w:rPr>
          <w:lang w:val="cs-CZ"/>
        </w:rPr>
        <w:t>údaje o Prodávajícím, Kupujícím a subdodavatelích, jsou-li nějací;</w:t>
      </w:r>
    </w:p>
    <w:p w14:paraId="70DF9C9C" w14:textId="77777777" w:rsidR="005349E4" w:rsidRPr="0055135B" w:rsidRDefault="005349E4" w:rsidP="0055135B">
      <w:pPr>
        <w:pStyle w:val="Nadpis4"/>
        <w:numPr>
          <w:ilvl w:val="0"/>
          <w:numId w:val="28"/>
        </w:numPr>
        <w:rPr>
          <w:lang w:val="cs-CZ"/>
        </w:rPr>
      </w:pPr>
      <w:r w:rsidRPr="0055135B">
        <w:rPr>
          <w:lang w:val="cs-CZ"/>
        </w:rPr>
        <w:t>prohlášení Prodávajícího a Kupujícího, že byly řádně provedeny Související činnosti;</w:t>
      </w:r>
    </w:p>
    <w:p w14:paraId="4D8808FA" w14:textId="77777777" w:rsidR="005349E4" w:rsidRPr="005349E4" w:rsidRDefault="005349E4" w:rsidP="0055135B">
      <w:pPr>
        <w:pStyle w:val="Nadpis4"/>
        <w:numPr>
          <w:ilvl w:val="0"/>
          <w:numId w:val="28"/>
        </w:numPr>
        <w:rPr>
          <w:lang w:val="cs-CZ"/>
        </w:rPr>
      </w:pPr>
      <w:r w:rsidRPr="005349E4">
        <w:rPr>
          <w:lang w:val="cs-CZ"/>
        </w:rPr>
        <w:t>popis Předmětu koupě; a</w:t>
      </w:r>
    </w:p>
    <w:p w14:paraId="76CD45D8" w14:textId="77777777" w:rsidR="005349E4" w:rsidRPr="005349E4" w:rsidRDefault="005349E4" w:rsidP="0055135B">
      <w:pPr>
        <w:pStyle w:val="Nadpis4"/>
        <w:numPr>
          <w:ilvl w:val="0"/>
          <w:numId w:val="28"/>
        </w:numPr>
        <w:rPr>
          <w:lang w:val="cs-CZ"/>
        </w:rPr>
      </w:pPr>
      <w:r w:rsidRPr="005349E4">
        <w:rPr>
          <w:lang w:val="cs-CZ"/>
        </w:rPr>
        <w:t>den podpisu.</w:t>
      </w:r>
    </w:p>
    <w:p w14:paraId="3BFD664E" w14:textId="77777777" w:rsidR="005349E4" w:rsidRPr="005349E4" w:rsidRDefault="005349E4" w:rsidP="005349E4">
      <w:pPr>
        <w:pStyle w:val="Nadpis2"/>
        <w:rPr>
          <w:lang w:val="cs-CZ"/>
        </w:rPr>
      </w:pPr>
      <w:r w:rsidRPr="005349E4">
        <w:rPr>
          <w:lang w:val="cs-CZ"/>
        </w:rPr>
        <w:t>Nepředloží-li Prodávající Kupujícímu všechny výše uvedené dokumenty nebo neprovede-li Prodávající řádně veškeré Související činnosti nebo neodpovídá-li zcela Předmět koupě této Smlouvě, je Kupující oprávněn odmítnout převzetí Předmětu koupě. V takovém případě je Prodávající povinen zjednat nápravu ve lhůtě dvou (2) týdnů, nedohodnou-li se Strany jinak. Kupující je oprávněn (nikoli povinen) převzít Předmět koupě podle svého uvážení i přes výše uvedené nedostatky, zejména nebrání-li tyto nedostatky řádnému užívání Předmětu koupě. V takovém případě uvedou Prodávající a Kupující v Předávacím protokolu nedostatky, včetně způsobu a termínu jejich odstranění (nápravy). Nedojde-li v Předávacím protokolu k dohodě mezi Stranami o termínu odstranění nedostatků, je Prodávající povinen tyto nedostatky odstranit do dvou (2) týdnů.</w:t>
      </w:r>
    </w:p>
    <w:p w14:paraId="034A9B7A" w14:textId="77777777" w:rsidR="005349E4" w:rsidRPr="005349E4" w:rsidRDefault="005349E4" w:rsidP="005349E4">
      <w:pPr>
        <w:pStyle w:val="Nadpis2"/>
        <w:rPr>
          <w:lang w:val="cs-CZ"/>
        </w:rPr>
      </w:pPr>
      <w:r w:rsidRPr="005349E4">
        <w:rPr>
          <w:lang w:val="cs-CZ"/>
        </w:rPr>
        <w:t>V případě, že Prodávající oznámí Kupujícímu, že Předmět koupě je připraven k předání a převzetí a v průběhu předávání a převzetí se ukáže, že nejsou splněny podmínky pro podpis Předávacího protokolu a Kupující z tohoto důvodu odmítne Předávací protokol podepsat, je Prodávající povinen uhradit Kupujícímu veškeré náklady, které v souvislosti s neúspěšným předáním a převzetím Kupujícímu vznikly.</w:t>
      </w:r>
    </w:p>
    <w:p w14:paraId="603B4254" w14:textId="77777777" w:rsidR="005349E4" w:rsidRPr="005349E4" w:rsidRDefault="005349E4" w:rsidP="005349E4">
      <w:pPr>
        <w:pStyle w:val="Nadpis2"/>
        <w:rPr>
          <w:lang w:val="cs-CZ" w:eastAsia="en-US"/>
        </w:rPr>
      </w:pPr>
      <w:r w:rsidRPr="005349E4">
        <w:rPr>
          <w:lang w:val="cs-CZ" w:eastAsia="en-US"/>
        </w:rPr>
        <w:t>Strany vylučují použití ustanovení § 2126 Občanského zákoníku.</w:t>
      </w:r>
    </w:p>
    <w:p w14:paraId="5C6C7465" w14:textId="77777777" w:rsidR="005349E4" w:rsidRPr="005349E4" w:rsidRDefault="005349E4" w:rsidP="005349E4">
      <w:pPr>
        <w:pStyle w:val="Nadpis1"/>
        <w:rPr>
          <w:lang w:val="cs-CZ" w:eastAsia="en-US"/>
        </w:rPr>
      </w:pPr>
      <w:r w:rsidRPr="005349E4">
        <w:rPr>
          <w:lang w:val="cs-CZ" w:eastAsia="en-US"/>
        </w:rPr>
        <w:lastRenderedPageBreak/>
        <w:t>Záruka</w:t>
      </w:r>
    </w:p>
    <w:p w14:paraId="47BA3C67" w14:textId="77777777" w:rsidR="005349E4" w:rsidRPr="005349E4" w:rsidRDefault="005349E4" w:rsidP="005349E4">
      <w:pPr>
        <w:pStyle w:val="Nadpis2"/>
        <w:rPr>
          <w:lang w:val="cs-CZ" w:eastAsia="en-US"/>
        </w:rPr>
      </w:pPr>
      <w:r w:rsidRPr="005349E4">
        <w:rPr>
          <w:lang w:val="cs-CZ" w:eastAsia="en-US"/>
        </w:rPr>
        <w:t xml:space="preserve">Prodávající deklaruje záruku za jakost Předmětu koupě po dobu dvou (2) let. Pokud bude na záručním listu či jiném obdobném dokumentu uvedena záruční doba delší, platí tato delší záruční doba. </w:t>
      </w:r>
    </w:p>
    <w:p w14:paraId="4EAC22F8" w14:textId="55B4A20E" w:rsidR="005349E4" w:rsidRPr="005349E4" w:rsidRDefault="005349E4" w:rsidP="005349E4">
      <w:pPr>
        <w:pStyle w:val="Nadpis2"/>
        <w:rPr>
          <w:lang w:val="cs-CZ" w:eastAsia="en-US"/>
        </w:rPr>
      </w:pPr>
      <w:r w:rsidRPr="005349E4">
        <w:rPr>
          <w:lang w:val="cs-CZ" w:eastAsia="en-US"/>
        </w:rPr>
        <w:t>Záruční doba počíná běžet dne</w:t>
      </w:r>
      <w:r w:rsidR="002F7BAE">
        <w:rPr>
          <w:lang w:val="cs-CZ" w:eastAsia="en-US"/>
        </w:rPr>
        <w:t>m</w:t>
      </w:r>
      <w:r w:rsidRPr="005349E4">
        <w:rPr>
          <w:lang w:val="cs-CZ" w:eastAsia="en-US"/>
        </w:rPr>
        <w:t xml:space="preserve"> podpisu Předávacího protokolu oběma Stranami. Jsou-li v Předávacím protokolu uvedeny nedostatky, záruční doba počíná běžet dnem, který následuje po dni, ve kterém byl poslední nedostatek odstraněn.</w:t>
      </w:r>
    </w:p>
    <w:p w14:paraId="3CC65EFB" w14:textId="77777777" w:rsidR="005349E4" w:rsidRPr="005349E4" w:rsidRDefault="005349E4" w:rsidP="005349E4">
      <w:pPr>
        <w:pStyle w:val="Nadpis2"/>
        <w:rPr>
          <w:lang w:val="cs-CZ" w:eastAsia="en-US"/>
        </w:rPr>
      </w:pPr>
      <w:r w:rsidRPr="005349E4">
        <w:rPr>
          <w:lang w:val="cs-CZ" w:eastAsia="en-US"/>
        </w:rPr>
        <w:t>Prodávající se zavazuje, že vady, které se vyskytnou v záruční době, bezplatně a ve lhůtách stanovených touto Smlouvou odstraní.</w:t>
      </w:r>
    </w:p>
    <w:p w14:paraId="2136A9B0" w14:textId="77777777" w:rsidR="005349E4" w:rsidRPr="005349E4" w:rsidRDefault="005349E4" w:rsidP="005349E4">
      <w:pPr>
        <w:pStyle w:val="Nadpis2"/>
        <w:rPr>
          <w:lang w:val="cs-CZ" w:eastAsia="en-US"/>
        </w:rPr>
      </w:pPr>
      <w:r w:rsidRPr="005349E4">
        <w:rPr>
          <w:lang w:val="cs-CZ" w:eastAsia="en-US"/>
        </w:rPr>
        <w:t>Zjistí-li Kupující vadu Předmětu koupě v době trvání záruční doby, oznámí tuto skutečnost bez zbytečného odkladu Prodávajícímu. Vady lze oznámit nejpozději v poslední den záruční doby.</w:t>
      </w:r>
    </w:p>
    <w:p w14:paraId="49188AFF" w14:textId="77777777" w:rsidR="005349E4" w:rsidRPr="005349E4" w:rsidRDefault="005349E4" w:rsidP="005349E4">
      <w:pPr>
        <w:pStyle w:val="Nadpis2"/>
        <w:rPr>
          <w:lang w:val="cs-CZ" w:eastAsia="en-US"/>
        </w:rPr>
      </w:pPr>
      <w:r w:rsidRPr="005349E4">
        <w:rPr>
          <w:lang w:val="cs-CZ" w:eastAsia="en-US"/>
        </w:rPr>
        <w:t xml:space="preserve">Kupující oznamuje vady telefonicky nebo písemně nebo prostřednictvím emailové zprávy. Prodávající bude přijímat oznámení vad na emailové adrese </w:t>
      </w:r>
      <w:r w:rsidRPr="005349E4">
        <w:rPr>
          <w:highlight w:val="yellow"/>
          <w:lang w:val="cs-CZ" w:eastAsia="en-US"/>
        </w:rPr>
        <w:t>_________________________</w:t>
      </w:r>
      <w:r w:rsidRPr="005349E4">
        <w:rPr>
          <w:lang w:val="cs-CZ" w:eastAsia="en-US"/>
        </w:rPr>
        <w:t>.</w:t>
      </w:r>
      <w:r w:rsidRPr="005349E4">
        <w:rPr>
          <w:kern w:val="0"/>
          <w:lang w:val="cs-CZ" w:eastAsia="en-US"/>
        </w:rPr>
        <w:t xml:space="preserve"> </w:t>
      </w:r>
    </w:p>
    <w:p w14:paraId="4D992C1B" w14:textId="77777777" w:rsidR="005349E4" w:rsidRPr="005349E4" w:rsidRDefault="005349E4" w:rsidP="005349E4">
      <w:pPr>
        <w:pStyle w:val="Nadpis2"/>
        <w:rPr>
          <w:lang w:val="cs-CZ" w:eastAsia="en-US"/>
        </w:rPr>
      </w:pPr>
      <w:r w:rsidRPr="005349E4">
        <w:rPr>
          <w:lang w:val="cs-CZ" w:eastAsia="en-US"/>
        </w:rPr>
        <w:t>V oznámení Kupující uvede popis vady a způsob, jakým vadu požaduje odstranit. Kupující je oprávněn:</w:t>
      </w:r>
    </w:p>
    <w:p w14:paraId="083DEEFD" w14:textId="77777777" w:rsidR="005349E4" w:rsidRPr="005349E4" w:rsidRDefault="005349E4" w:rsidP="005349E4">
      <w:pPr>
        <w:pStyle w:val="Nadpis4"/>
        <w:numPr>
          <w:ilvl w:val="0"/>
          <w:numId w:val="0"/>
        </w:numPr>
        <w:tabs>
          <w:tab w:val="num" w:pos="0"/>
        </w:tabs>
        <w:ind w:left="1418" w:hanging="709"/>
        <w:rPr>
          <w:lang w:val="cs-CZ" w:eastAsia="en-US"/>
        </w:rPr>
      </w:pPr>
      <w:r w:rsidRPr="005349E4">
        <w:rPr>
          <w:lang w:val="cs-CZ" w:eastAsia="en-US"/>
        </w:rPr>
        <w:t>požadovat odstranění vad dodáním nového Předmětu koupě nebo jeho jednotlivých částí, nebo</w:t>
      </w:r>
    </w:p>
    <w:p w14:paraId="4B0617F5" w14:textId="77777777" w:rsidR="005349E4" w:rsidRPr="0055135B" w:rsidRDefault="005349E4" w:rsidP="0055135B">
      <w:pPr>
        <w:pStyle w:val="Nadpis4"/>
        <w:numPr>
          <w:ilvl w:val="0"/>
          <w:numId w:val="30"/>
        </w:numPr>
        <w:rPr>
          <w:lang w:val="cs-CZ" w:eastAsia="en-US"/>
        </w:rPr>
      </w:pPr>
      <w:r w:rsidRPr="0055135B">
        <w:rPr>
          <w:lang w:val="cs-CZ" w:eastAsia="en-US"/>
        </w:rPr>
        <w:t>požadovat odstranění vad opravou, nebo</w:t>
      </w:r>
    </w:p>
    <w:p w14:paraId="43D1E6BF" w14:textId="77777777" w:rsidR="005349E4" w:rsidRPr="005349E4" w:rsidRDefault="005349E4" w:rsidP="0055135B">
      <w:pPr>
        <w:pStyle w:val="Nadpis4"/>
        <w:numPr>
          <w:ilvl w:val="0"/>
          <w:numId w:val="30"/>
        </w:numPr>
        <w:rPr>
          <w:lang w:val="cs-CZ" w:eastAsia="en-US"/>
        </w:rPr>
      </w:pPr>
      <w:r w:rsidRPr="005349E4">
        <w:rPr>
          <w:lang w:val="cs-CZ" w:eastAsia="en-US"/>
        </w:rPr>
        <w:t>požadovat přiměřenou slevu z Kupní ceny.</w:t>
      </w:r>
    </w:p>
    <w:p w14:paraId="668E17EF" w14:textId="77777777" w:rsidR="005349E4" w:rsidRPr="005349E4" w:rsidRDefault="005349E4" w:rsidP="005349E4">
      <w:pPr>
        <w:pStyle w:val="Nadpis2"/>
        <w:numPr>
          <w:ilvl w:val="0"/>
          <w:numId w:val="0"/>
        </w:numPr>
        <w:ind w:left="624"/>
        <w:rPr>
          <w:lang w:val="cs-CZ" w:eastAsia="en-US"/>
        </w:rPr>
      </w:pPr>
      <w:r w:rsidRPr="005349E4">
        <w:rPr>
          <w:lang w:val="cs-CZ" w:eastAsia="en-US"/>
        </w:rPr>
        <w:t>Volba mezi výše uvedenými nároky z vad náleží Kupujícímu. Kupující je dále oprávněn odstoupit od Smlouvy, je-li dodáním Předmětu koupě s vadami Smlouva porušena podstatným způsobem.</w:t>
      </w:r>
    </w:p>
    <w:p w14:paraId="743910E6" w14:textId="77777777" w:rsidR="005349E4" w:rsidRPr="005349E4" w:rsidRDefault="005349E4" w:rsidP="005349E4">
      <w:pPr>
        <w:pStyle w:val="Nadpis2"/>
        <w:rPr>
          <w:lang w:val="cs-CZ" w:eastAsia="en-US"/>
        </w:rPr>
      </w:pPr>
      <w:r w:rsidRPr="005349E4">
        <w:rPr>
          <w:lang w:val="cs-CZ" w:eastAsia="en-US"/>
        </w:rPr>
        <w:t xml:space="preserve">Prodávající se zavazuje odstranit vadu nejpozději do 45 dnů, nedohodnou-li se Strany jinak. </w:t>
      </w:r>
    </w:p>
    <w:p w14:paraId="4C4A4908" w14:textId="77777777" w:rsidR="005349E4" w:rsidRPr="005349E4" w:rsidRDefault="005349E4" w:rsidP="005349E4">
      <w:pPr>
        <w:pStyle w:val="Nadpis2"/>
        <w:rPr>
          <w:lang w:val="cs-CZ" w:eastAsia="en-US"/>
        </w:rPr>
      </w:pPr>
      <w:r w:rsidRPr="005349E4">
        <w:rPr>
          <w:lang w:val="cs-CZ" w:eastAsia="en-US"/>
        </w:rPr>
        <w:t>Prodávající je povinen vadu odstranit ve lhůtách podle této Smlouvy, i když považuje oznámení o vadách za neoprávněné. V takovém případě je Prodávající oprávněn požadovat po Kupujícím úhradu nákladů na odstranění takové vady. Vznikne-li mezi Stranami spor o tom, zda je vada oprávněná či nikoliv, nechá Kupující zpracovat znalecký posudek, který posoudí, zda bylo oznámení vady oprávněné či nikoliv. V případě, že bude oznámení vad označeno znalcem za oprávněné, ponese Prodávající i náklady na vyhotovení znaleckého posudku. Prokáže-li se, že Kupující oznámil vadu neoprávněně, je Kupující povinen uhradit Prodávajícímu účelně a prokazatelně vynaložené náklady na odstranění vady.</w:t>
      </w:r>
    </w:p>
    <w:p w14:paraId="58E08CF3" w14:textId="77777777" w:rsidR="005349E4" w:rsidRPr="005349E4" w:rsidRDefault="005349E4" w:rsidP="005349E4">
      <w:pPr>
        <w:pStyle w:val="Nadpis2"/>
        <w:rPr>
          <w:lang w:val="cs-CZ" w:eastAsia="en-US"/>
        </w:rPr>
      </w:pPr>
      <w:r w:rsidRPr="005349E4">
        <w:rPr>
          <w:lang w:val="cs-CZ" w:eastAsia="en-US"/>
        </w:rPr>
        <w:t>O odstranění oznámené vady sepíší Strany protokol, ve kterém popíší vadu a potvrdí její odstranění. O dobu, která uplyne ode dne oznámení vady do dne odstranění vady, se prodlužuje záruční doba.</w:t>
      </w:r>
    </w:p>
    <w:p w14:paraId="398C2656" w14:textId="77777777" w:rsidR="005349E4" w:rsidRPr="005349E4" w:rsidRDefault="005349E4" w:rsidP="005349E4">
      <w:pPr>
        <w:pStyle w:val="Nadpis2"/>
        <w:rPr>
          <w:lang w:val="cs-CZ"/>
        </w:rPr>
      </w:pPr>
      <w:r w:rsidRPr="005349E4">
        <w:rPr>
          <w:lang w:val="cs-CZ"/>
        </w:rPr>
        <w:t xml:space="preserve">V případě, že Prodávající neodstraní vadu ve stanovené lhůtě nebo pokud Prodávající odmítne vadu odstranit, je Kupující oprávněn nechat vadu odstranit na své náklady a Prodávající je </w:t>
      </w:r>
      <w:r w:rsidRPr="005349E4">
        <w:rPr>
          <w:lang w:val="cs-CZ"/>
        </w:rPr>
        <w:lastRenderedPageBreak/>
        <w:t>povinen uhradit Kupujícímu náklady na odstranění vady, a to do 10 dnů poté, co jej k tomu Kupující vyzve.</w:t>
      </w:r>
    </w:p>
    <w:p w14:paraId="50A785D6" w14:textId="77777777" w:rsidR="005349E4" w:rsidRPr="005349E4" w:rsidRDefault="005349E4" w:rsidP="005349E4">
      <w:pPr>
        <w:pStyle w:val="Nadpis2"/>
        <w:rPr>
          <w:lang w:val="cs-CZ" w:eastAsia="en-US"/>
        </w:rPr>
      </w:pPr>
      <w:r w:rsidRPr="005349E4">
        <w:rPr>
          <w:lang w:val="cs-CZ" w:eastAsia="en-US"/>
        </w:rPr>
        <w:t>Strany vylučují použití ustanovení § 1925 Občanského zákoníku.</w:t>
      </w:r>
    </w:p>
    <w:p w14:paraId="45C63F5B" w14:textId="77777777" w:rsidR="005349E4" w:rsidRPr="005349E4" w:rsidRDefault="005349E4" w:rsidP="005349E4">
      <w:pPr>
        <w:pStyle w:val="Nadpis1"/>
        <w:rPr>
          <w:lang w:val="cs-CZ" w:eastAsia="en-US"/>
        </w:rPr>
      </w:pPr>
      <w:r w:rsidRPr="005349E4">
        <w:rPr>
          <w:lang w:val="cs-CZ" w:eastAsia="en-US"/>
        </w:rPr>
        <w:t>Prohlášení prodávajícího</w:t>
      </w:r>
    </w:p>
    <w:p w14:paraId="61794D04" w14:textId="77777777" w:rsidR="005349E4" w:rsidRPr="005349E4" w:rsidRDefault="005349E4" w:rsidP="005349E4">
      <w:pPr>
        <w:pStyle w:val="Nadpis2"/>
        <w:rPr>
          <w:lang w:val="es-ES_tradnl"/>
        </w:rPr>
      </w:pPr>
      <w:r w:rsidRPr="005349E4">
        <w:rPr>
          <w:lang w:val="es-ES_tradnl"/>
        </w:rPr>
        <w:t xml:space="preserve">Prodávající prohlašuje a zaručuje Kupujícímu, že </w:t>
      </w:r>
    </w:p>
    <w:p w14:paraId="058C6CD2" w14:textId="77777777" w:rsidR="005349E4" w:rsidRPr="005349E4" w:rsidRDefault="005349E4" w:rsidP="005349E4">
      <w:pPr>
        <w:pStyle w:val="Nadpis4"/>
        <w:numPr>
          <w:ilvl w:val="0"/>
          <w:numId w:val="0"/>
        </w:numPr>
        <w:tabs>
          <w:tab w:val="num" w:pos="0"/>
        </w:tabs>
        <w:ind w:left="1418" w:hanging="709"/>
        <w:rPr>
          <w:lang w:val="es-ES_tradnl"/>
        </w:rPr>
      </w:pPr>
      <w:r w:rsidRPr="005349E4">
        <w:rPr>
          <w:lang w:val="es-ES_tradnl"/>
        </w:rPr>
        <w:t>disponuje veškerými odbornými předpoklady potřebnými pro řádné plnění této Smlouvy;</w:t>
      </w:r>
    </w:p>
    <w:p w14:paraId="77376A02" w14:textId="77777777" w:rsidR="005349E4" w:rsidRPr="0055135B" w:rsidRDefault="005349E4" w:rsidP="0055135B">
      <w:pPr>
        <w:pStyle w:val="Nadpis4"/>
        <w:numPr>
          <w:ilvl w:val="0"/>
          <w:numId w:val="32"/>
        </w:numPr>
        <w:rPr>
          <w:lang w:val="es-ES_tradnl"/>
        </w:rPr>
      </w:pPr>
      <w:r w:rsidRPr="0055135B">
        <w:rPr>
          <w:lang w:val="es-ES_tradnl"/>
        </w:rPr>
        <w:t>je k plnění t</w:t>
      </w:r>
      <w:r w:rsidRPr="0055135B">
        <w:rPr>
          <w:lang w:val="cs-CZ"/>
        </w:rPr>
        <w:t>éto</w:t>
      </w:r>
      <w:r w:rsidRPr="0055135B">
        <w:rPr>
          <w:lang w:val="es-ES_tradnl"/>
        </w:rPr>
        <w:t xml:space="preserve"> Smlouvy oprávněn; a </w:t>
      </w:r>
    </w:p>
    <w:p w14:paraId="23EAD7FF" w14:textId="77777777" w:rsidR="005349E4" w:rsidRPr="005349E4" w:rsidRDefault="005349E4" w:rsidP="0055135B">
      <w:pPr>
        <w:pStyle w:val="Nadpis4"/>
        <w:numPr>
          <w:ilvl w:val="0"/>
          <w:numId w:val="32"/>
        </w:numPr>
        <w:rPr>
          <w:lang w:val="es-ES_tradnl"/>
        </w:rPr>
      </w:pPr>
      <w:r w:rsidRPr="005349E4">
        <w:rPr>
          <w:lang w:val="es-ES_tradnl"/>
        </w:rPr>
        <w:t>na straně Prodávajícího neexistují žádné překážky, které by mu bránily tuto Smlouvu řádně splnit.</w:t>
      </w:r>
    </w:p>
    <w:p w14:paraId="036D227D" w14:textId="77777777" w:rsidR="005349E4" w:rsidRPr="005349E4" w:rsidRDefault="005349E4" w:rsidP="005349E4">
      <w:pPr>
        <w:pStyle w:val="Nadpis2"/>
        <w:rPr>
          <w:lang w:val="es-ES_tradnl"/>
        </w:rPr>
      </w:pPr>
      <w:r w:rsidRPr="005349E4">
        <w:rPr>
          <w:lang w:val="es-ES_tradnl"/>
        </w:rPr>
        <w:t>Prodávající prohlašuje a zaručuje Kupujícímu, že je-li zaměstnavatelem zaměstnávajícím více než 50 % zaměstnanců na zřízených nebo vymezených chráněných pracovních místech (ve smyslu § 75 zákona č. 435/2004 Sb., o zaměstnanosti), kteří jsou osobami se zdravotním postižením, tak zajistí, aby plněním poskytnutým podle této Smlouvy Kupující plnil povinnost ve smyslu ustanovení § 81 odst. 2 písm. b) zákona č. 435/2004 Sb., o zaměstnanosti. Na vyžádání Kupujícího je povinen Prodávající Kupujícímu skutečnosti uvedené v předchozí větě prokázat.</w:t>
      </w:r>
    </w:p>
    <w:p w14:paraId="0CD0C884" w14:textId="77777777" w:rsidR="005349E4" w:rsidRPr="005349E4" w:rsidRDefault="005349E4" w:rsidP="005349E4">
      <w:pPr>
        <w:pStyle w:val="Nadpis1"/>
        <w:rPr>
          <w:lang w:val="cs-CZ" w:eastAsia="en-US"/>
        </w:rPr>
      </w:pPr>
      <w:r w:rsidRPr="005349E4">
        <w:rPr>
          <w:lang w:val="cs-CZ" w:eastAsia="en-US"/>
        </w:rPr>
        <w:t>sankce</w:t>
      </w:r>
    </w:p>
    <w:p w14:paraId="40A91EC9" w14:textId="77777777" w:rsidR="005349E4" w:rsidRPr="005349E4" w:rsidRDefault="005349E4" w:rsidP="005349E4">
      <w:pPr>
        <w:pStyle w:val="Nadpis2"/>
        <w:rPr>
          <w:lang w:val="cs-CZ" w:eastAsia="en-US"/>
        </w:rPr>
      </w:pPr>
      <w:r w:rsidRPr="005349E4">
        <w:rPr>
          <w:lang w:val="cs-CZ" w:eastAsia="en-US"/>
        </w:rPr>
        <w:t>V případě, že se Prodávající ocitne v prodlení s dodáním Předmětu koupě, tj. poruší povinnost poskytnout plnění podle této Smlouvy řádně a včas a takové prodlení bude trvat déle jak jeden (1) týden, uhradí Kupujícímu smluvní pokutu ve výši 0,05 % z Kupní ceny za každý započatý den prodlení s dodáním Předmětu koupě, od prvního dne prodlení.</w:t>
      </w:r>
    </w:p>
    <w:p w14:paraId="330ECCA7" w14:textId="77777777" w:rsidR="005349E4" w:rsidRPr="005349E4" w:rsidRDefault="005349E4" w:rsidP="005349E4">
      <w:pPr>
        <w:pStyle w:val="Nadpis2"/>
        <w:rPr>
          <w:lang w:val="cs-CZ" w:eastAsia="en-US"/>
        </w:rPr>
      </w:pPr>
      <w:r w:rsidRPr="005349E4">
        <w:rPr>
          <w:lang w:val="cs-CZ" w:eastAsia="en-US"/>
        </w:rPr>
        <w:t xml:space="preserve">V případě prodlení Prodávajícího s odstraněním vady dle této Smlouvy, uhradí Prodávající Kupujícímu smluvní pokutu ve výši </w:t>
      </w:r>
      <w:proofErr w:type="gramStart"/>
      <w:r w:rsidRPr="005349E4">
        <w:rPr>
          <w:lang w:val="cs-CZ" w:eastAsia="en-US"/>
        </w:rPr>
        <w:t>0,05%</w:t>
      </w:r>
      <w:proofErr w:type="gramEnd"/>
      <w:r w:rsidRPr="005349E4">
        <w:rPr>
          <w:lang w:val="cs-CZ" w:eastAsia="en-US"/>
        </w:rPr>
        <w:t xml:space="preserve"> z Kupní ceny Předmětu koupě za každý i započatý den prodlení.</w:t>
      </w:r>
    </w:p>
    <w:p w14:paraId="59CDEF05" w14:textId="77777777" w:rsidR="005349E4" w:rsidRPr="005349E4" w:rsidRDefault="005349E4" w:rsidP="005349E4">
      <w:pPr>
        <w:pStyle w:val="Nadpis2"/>
        <w:rPr>
          <w:lang w:val="cs-CZ" w:eastAsia="en-US"/>
        </w:rPr>
      </w:pPr>
      <w:r w:rsidRPr="005349E4">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4C57702D" w14:textId="77777777" w:rsidR="005349E4" w:rsidRPr="005349E4" w:rsidRDefault="005349E4" w:rsidP="005349E4">
      <w:pPr>
        <w:pStyle w:val="Nadpis2"/>
        <w:rPr>
          <w:lang w:val="cs-CZ" w:eastAsia="en-US"/>
        </w:rPr>
      </w:pPr>
      <w:r w:rsidRPr="005349E4">
        <w:rPr>
          <w:lang w:val="cs-CZ" w:eastAsia="en-US"/>
        </w:rPr>
        <w:t>Celková výše smluvních pokut podle této Smlouvy nepřesáhne 20 % Kupní ceny.</w:t>
      </w:r>
    </w:p>
    <w:p w14:paraId="517754A0" w14:textId="77777777" w:rsidR="005349E4" w:rsidRPr="005349E4" w:rsidRDefault="005349E4" w:rsidP="005349E4">
      <w:pPr>
        <w:pStyle w:val="Nadpis2"/>
        <w:rPr>
          <w:lang w:val="cs-CZ" w:eastAsia="en-US"/>
        </w:rPr>
      </w:pPr>
      <w:r w:rsidRPr="005349E4">
        <w:rPr>
          <w:lang w:val="cs-CZ" w:eastAsia="en-US"/>
        </w:rPr>
        <w:t>Kupující je oprávněn jednostranně započíst pohledávky ze smluvních pokut proti pohledávce Prodávajícího na zaplacení Kupní ceny.</w:t>
      </w:r>
    </w:p>
    <w:p w14:paraId="69F655A4" w14:textId="77777777" w:rsidR="005349E4" w:rsidRPr="005349E4" w:rsidRDefault="005349E4" w:rsidP="005349E4">
      <w:pPr>
        <w:pStyle w:val="Nadpis2"/>
        <w:rPr>
          <w:lang w:val="cs-CZ" w:eastAsia="en-US"/>
        </w:rPr>
      </w:pPr>
      <w:r w:rsidRPr="005349E4">
        <w:rPr>
          <w:lang w:val="cs-CZ" w:eastAsia="en-US"/>
        </w:rPr>
        <w:t>Strany vylučují použití ustanovení § 2050 Občanského zákoníku.</w:t>
      </w:r>
    </w:p>
    <w:p w14:paraId="2A40546A" w14:textId="77777777" w:rsidR="005349E4" w:rsidRPr="005349E4" w:rsidRDefault="005349E4" w:rsidP="005349E4">
      <w:pPr>
        <w:pStyle w:val="Nadpis1"/>
        <w:rPr>
          <w:lang w:val="cs-CZ" w:eastAsia="en-US"/>
        </w:rPr>
      </w:pPr>
      <w:r w:rsidRPr="005349E4">
        <w:rPr>
          <w:lang w:val="cs-CZ" w:eastAsia="en-US"/>
        </w:rPr>
        <w:lastRenderedPageBreak/>
        <w:t>Odstoupení</w:t>
      </w:r>
    </w:p>
    <w:p w14:paraId="00F32633" w14:textId="77777777" w:rsidR="005349E4" w:rsidRPr="005349E4" w:rsidRDefault="005349E4" w:rsidP="005349E4">
      <w:pPr>
        <w:pStyle w:val="Nadpis2"/>
        <w:rPr>
          <w:lang w:val="cs-CZ" w:eastAsia="en-US"/>
        </w:rPr>
      </w:pPr>
      <w:r w:rsidRPr="005349E4">
        <w:rPr>
          <w:lang w:val="cs-CZ" w:eastAsia="en-US"/>
        </w:rPr>
        <w:t xml:space="preserve">Kupující je oprávněn od této Smlouvy odstoupit bez jakýchkoliv sankcí, nastane-li některá z níže uvedených skutečností: </w:t>
      </w:r>
    </w:p>
    <w:p w14:paraId="0B0D3524" w14:textId="404EFA2C" w:rsidR="005349E4" w:rsidRPr="005349E4" w:rsidRDefault="005349E4" w:rsidP="0055135B">
      <w:pPr>
        <w:pStyle w:val="Nadpis4"/>
        <w:numPr>
          <w:ilvl w:val="0"/>
          <w:numId w:val="34"/>
        </w:numPr>
        <w:rPr>
          <w:lang w:val="cs-CZ" w:eastAsia="en-US"/>
        </w:rPr>
      </w:pPr>
      <w:r w:rsidRPr="005349E4">
        <w:rPr>
          <w:lang w:val="cs-CZ" w:eastAsia="en-US"/>
        </w:rPr>
        <w:t xml:space="preserve">výdaje nebo část výdajů, které na základě této Smlouvy vzniknou, poskytovatel dotace pro Projekt případně jiný kontrolní subjekt, označí za nezpůsobilé; </w:t>
      </w:r>
    </w:p>
    <w:p w14:paraId="14BC6BEA" w14:textId="77777777" w:rsidR="005349E4" w:rsidRPr="005349E4" w:rsidRDefault="005349E4" w:rsidP="0055135B">
      <w:pPr>
        <w:pStyle w:val="Nadpis4"/>
        <w:numPr>
          <w:ilvl w:val="0"/>
          <w:numId w:val="34"/>
        </w:numPr>
        <w:rPr>
          <w:lang w:val="cs-CZ" w:eastAsia="en-US"/>
        </w:rPr>
      </w:pPr>
      <w:r w:rsidRPr="005349E4">
        <w:rPr>
          <w:lang w:val="cs-CZ" w:eastAsia="en-US"/>
        </w:rPr>
        <w:t>Prodávající se ocitne v prodlení s dodáním Předmětu koupě a takové prodlení bude trvat déle než dva (2) týdny;</w:t>
      </w:r>
    </w:p>
    <w:p w14:paraId="1B84BA14" w14:textId="77777777" w:rsidR="005349E4" w:rsidRPr="005349E4" w:rsidRDefault="005349E4" w:rsidP="0055135B">
      <w:pPr>
        <w:pStyle w:val="Nadpis4"/>
        <w:numPr>
          <w:ilvl w:val="0"/>
          <w:numId w:val="34"/>
        </w:numPr>
        <w:rPr>
          <w:lang w:val="cs-CZ" w:eastAsia="en-US"/>
        </w:rPr>
      </w:pPr>
      <w:r w:rsidRPr="005349E4">
        <w:rPr>
          <w:lang w:val="cs-CZ" w:eastAsia="en-US"/>
        </w:rPr>
        <w:t>Kupujícímu bude odňata finanční dotace k realizaci Projektu</w:t>
      </w:r>
      <w:r w:rsidRPr="0055135B">
        <w:rPr>
          <w:lang w:val="cs-CZ" w:eastAsia="en-US"/>
        </w:rPr>
        <w:t>;</w:t>
      </w:r>
    </w:p>
    <w:p w14:paraId="4DE346BA" w14:textId="77777777" w:rsidR="005349E4" w:rsidRPr="005349E4" w:rsidRDefault="005349E4" w:rsidP="0055135B">
      <w:pPr>
        <w:pStyle w:val="Nadpis4"/>
        <w:numPr>
          <w:ilvl w:val="0"/>
          <w:numId w:val="34"/>
        </w:numPr>
        <w:rPr>
          <w:lang w:val="cs-CZ" w:eastAsia="en-US"/>
        </w:rPr>
      </w:pPr>
      <w:r w:rsidRPr="005349E4">
        <w:rPr>
          <w:lang w:val="cs-CZ" w:eastAsia="en-US"/>
        </w:rPr>
        <w:t>proti Prodávajícímu bude zahájeno insolvenční řízení</w:t>
      </w:r>
      <w:r w:rsidRPr="0055135B">
        <w:rPr>
          <w:lang w:val="cs-CZ" w:eastAsia="en-US"/>
        </w:rPr>
        <w:t>; nebo</w:t>
      </w:r>
    </w:p>
    <w:p w14:paraId="231D2B45" w14:textId="77777777" w:rsidR="005349E4" w:rsidRPr="005349E4" w:rsidRDefault="005349E4" w:rsidP="0055135B">
      <w:pPr>
        <w:pStyle w:val="Nadpis4"/>
        <w:numPr>
          <w:ilvl w:val="0"/>
          <w:numId w:val="34"/>
        </w:numPr>
        <w:rPr>
          <w:lang w:val="cs-CZ" w:eastAsia="en-US"/>
        </w:rPr>
      </w:pPr>
      <w:r w:rsidRPr="005349E4">
        <w:rPr>
          <w:lang w:val="cs-CZ" w:eastAsia="en-US"/>
        </w:rPr>
        <w:t>vyjde-li najevo, že Prodávající uvedl ve své nabídce pro Veřejnou zakázku informace nebo doklady, které neodpovídají skutečnosti a které měly nebo mohly mít vliv na výsledek výběrového řízení, které vedlo k uzavření této Smlouvy.</w:t>
      </w:r>
    </w:p>
    <w:p w14:paraId="3111C232" w14:textId="77777777" w:rsidR="005349E4" w:rsidRPr="005349E4" w:rsidRDefault="005349E4" w:rsidP="005349E4">
      <w:pPr>
        <w:pStyle w:val="Nadpis1"/>
        <w:rPr>
          <w:lang w:val="cs-CZ" w:eastAsia="en-US"/>
        </w:rPr>
      </w:pPr>
      <w:r w:rsidRPr="005349E4">
        <w:rPr>
          <w:lang w:val="cs-CZ" w:eastAsia="en-US"/>
        </w:rPr>
        <w:t>Zvláštní ustanovení</w:t>
      </w:r>
    </w:p>
    <w:p w14:paraId="1153C09F" w14:textId="77777777" w:rsidR="005349E4" w:rsidRPr="005349E4" w:rsidRDefault="005349E4" w:rsidP="005349E4">
      <w:pPr>
        <w:widowControl w:val="0"/>
        <w:outlineLvl w:val="1"/>
        <w:rPr>
          <w:rFonts w:ascii="Times New Roman" w:eastAsia="MS Gothic" w:hAnsi="Times New Roman"/>
          <w:bCs/>
        </w:rPr>
      </w:pPr>
      <w:r w:rsidRPr="005349E4">
        <w:rPr>
          <w:rFonts w:ascii="Times New Roman" w:eastAsia="MS Gothic" w:hAnsi="Times New Roman"/>
          <w:bCs/>
        </w:rPr>
        <w:t>Prodávající bere na vědomí, že je osobou povinnou spolupůsobit při výkonu finanční kontroly ve smyslu § 2 písm. e) zákona č. 320/2001 Sb., o finanční kontrole ve veřejné správě a o změně některých zákonů a zavazuje se poskytnout řídícímu orgánu Operačního programu Výzkum a vývoj pro inovace 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musí být zachována až do roku 2034.</w:t>
      </w:r>
    </w:p>
    <w:p w14:paraId="5511600A" w14:textId="77777777" w:rsidR="005349E4" w:rsidRPr="005349E4" w:rsidRDefault="005349E4" w:rsidP="005349E4">
      <w:pPr>
        <w:pStyle w:val="Nadpis1"/>
        <w:rPr>
          <w:lang w:val="cs-CZ" w:eastAsia="en-US"/>
        </w:rPr>
      </w:pPr>
      <w:r w:rsidRPr="005349E4">
        <w:rPr>
          <w:lang w:val="cs-CZ" w:eastAsia="en-US"/>
        </w:rPr>
        <w:t xml:space="preserve">EKOLOGICKÉ, SOCIÁLNÍ A INOVATIVNÍ ASPEKTY PLNĚNÍ </w:t>
      </w:r>
    </w:p>
    <w:p w14:paraId="169E3607" w14:textId="77777777" w:rsidR="005349E4" w:rsidRPr="005349E4" w:rsidRDefault="005349E4" w:rsidP="005349E4">
      <w:pPr>
        <w:pStyle w:val="Nadpis2"/>
        <w:numPr>
          <w:ilvl w:val="0"/>
          <w:numId w:val="0"/>
        </w:numPr>
        <w:tabs>
          <w:tab w:val="clear" w:pos="22"/>
        </w:tabs>
        <w:ind w:left="630" w:hanging="630"/>
        <w:rPr>
          <w:kern w:val="0"/>
          <w:lang w:val="cs-CZ"/>
        </w:rPr>
      </w:pPr>
      <w:r w:rsidRPr="005349E4">
        <w:rPr>
          <w:lang w:val="cs-CZ"/>
        </w:rPr>
        <w:t>13.1</w:t>
      </w:r>
      <w:r w:rsidRPr="005349E4">
        <w:rPr>
          <w:lang w:val="cs-CZ"/>
        </w:rPr>
        <w:tab/>
        <w:t>Kupující jako veřejný zadavatel má zájem na tom, aby plnění této Smlouvy naplňovalo zásady sociálně odpovědného zadávání, environmentálně odpovědného zadávání a inovací.</w:t>
      </w:r>
    </w:p>
    <w:p w14:paraId="4E8B6E94" w14:textId="77777777" w:rsidR="005349E4" w:rsidRPr="005349E4" w:rsidRDefault="005349E4" w:rsidP="005349E4">
      <w:pPr>
        <w:pStyle w:val="Nadpis2"/>
        <w:numPr>
          <w:ilvl w:val="0"/>
          <w:numId w:val="0"/>
        </w:numPr>
        <w:rPr>
          <w:lang w:val="cs-CZ"/>
        </w:rPr>
      </w:pPr>
      <w:r w:rsidRPr="005349E4">
        <w:rPr>
          <w:lang w:val="cs-CZ"/>
        </w:rPr>
        <w:t>13.2</w:t>
      </w:r>
      <w:r w:rsidRPr="005349E4">
        <w:rPr>
          <w:lang w:val="cs-CZ"/>
        </w:rPr>
        <w:tab/>
        <w:t>Prodávající je tak při plnění této Smlouvy povinen:</w:t>
      </w:r>
    </w:p>
    <w:p w14:paraId="561DFAE8" w14:textId="77777777" w:rsidR="005349E4" w:rsidRPr="005349E4" w:rsidRDefault="005349E4" w:rsidP="005349E4">
      <w:pPr>
        <w:pStyle w:val="Nadpis3"/>
        <w:numPr>
          <w:ilvl w:val="0"/>
          <w:numId w:val="0"/>
        </w:numPr>
        <w:ind w:left="1404" w:hanging="780"/>
        <w:rPr>
          <w:lang w:val="cs-CZ"/>
        </w:rPr>
      </w:pPr>
      <w:r w:rsidRPr="005349E4">
        <w:rPr>
          <w:kern w:val="2"/>
          <w:lang w:val="cs-CZ"/>
        </w:rPr>
        <w:t>13.2.1</w:t>
      </w:r>
      <w:r w:rsidRPr="005349E4">
        <w:rPr>
          <w:kern w:val="2"/>
          <w:lang w:val="cs-CZ"/>
        </w:rPr>
        <w:tab/>
      </w:r>
      <w:r w:rsidRPr="005349E4">
        <w:rPr>
          <w:lang w:val="cs-CZ"/>
        </w:rPr>
        <w:t>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této Smlouvy podílejí a to bez ohledu na to, zda bude předmět plnění prováděn Prodávajícím či jeho poddodavatelem.</w:t>
      </w:r>
    </w:p>
    <w:p w14:paraId="572F79A3" w14:textId="77777777" w:rsidR="005349E4" w:rsidRPr="005349E4" w:rsidRDefault="005349E4" w:rsidP="005349E4">
      <w:pPr>
        <w:pStyle w:val="Nadpis3"/>
        <w:numPr>
          <w:ilvl w:val="0"/>
          <w:numId w:val="0"/>
        </w:numPr>
        <w:ind w:left="1404" w:hanging="780"/>
        <w:rPr>
          <w:lang w:val="cs-CZ"/>
        </w:rPr>
      </w:pPr>
      <w:r w:rsidRPr="005349E4">
        <w:rPr>
          <w:kern w:val="2"/>
          <w:lang w:val="cs-CZ"/>
        </w:rPr>
        <w:lastRenderedPageBreak/>
        <w:t>13.2.2</w:t>
      </w:r>
      <w:r w:rsidRPr="005349E4">
        <w:rPr>
          <w:lang w:val="cs-CZ"/>
        </w:rPr>
        <w:tab/>
        <w:t>Postupovat způsobem, který je co nejšetrnější k životnímu prostředí a nakládat s odpady v souladu se zákonem č. 541/2020 Sb., o odpadech a ostatními právními předpisy chránící životní prostředí, zejména je povinen při plnění této Smlouvy předcházet vzniku odpadu, omezovat jeho množství a nebezpečné vlastnosti.</w:t>
      </w:r>
    </w:p>
    <w:p w14:paraId="535A3682" w14:textId="77777777" w:rsidR="005349E4" w:rsidRPr="005349E4" w:rsidRDefault="005349E4" w:rsidP="005349E4">
      <w:pPr>
        <w:pStyle w:val="Nadpis3"/>
        <w:numPr>
          <w:ilvl w:val="0"/>
          <w:numId w:val="0"/>
        </w:numPr>
        <w:ind w:left="1404" w:hanging="780"/>
        <w:rPr>
          <w:lang w:val="cs-CZ"/>
        </w:rPr>
      </w:pPr>
      <w:r w:rsidRPr="005349E4">
        <w:rPr>
          <w:kern w:val="2"/>
          <w:lang w:val="cs-CZ"/>
        </w:rPr>
        <w:t>13.2.3</w:t>
      </w:r>
      <w:r w:rsidRPr="005349E4">
        <w:rPr>
          <w:lang w:val="cs-CZ"/>
        </w:rPr>
        <w:tab/>
        <w:t>Postupovat způsobem, který je inovativní, pokud je to vzhledem k okolnostem daného případu možné.</w:t>
      </w:r>
    </w:p>
    <w:p w14:paraId="46EA0054" w14:textId="77777777" w:rsidR="005349E4" w:rsidRPr="005349E4" w:rsidRDefault="005349E4" w:rsidP="005349E4">
      <w:pPr>
        <w:pStyle w:val="Nadpis2"/>
        <w:numPr>
          <w:ilvl w:val="0"/>
          <w:numId w:val="0"/>
        </w:numPr>
        <w:tabs>
          <w:tab w:val="clear" w:pos="22"/>
        </w:tabs>
        <w:ind w:left="720" w:hanging="720"/>
        <w:rPr>
          <w:lang w:val="cs-CZ"/>
        </w:rPr>
      </w:pPr>
      <w:r w:rsidRPr="005349E4">
        <w:rPr>
          <w:lang w:val="cs-CZ"/>
        </w:rPr>
        <w:t>13.3</w:t>
      </w:r>
      <w:r w:rsidRPr="005349E4">
        <w:rPr>
          <w:lang w:val="cs-CZ"/>
        </w:rPr>
        <w:tab/>
        <w:t>Bude-li s Prodávajícím zahájeno řízení pro porušení předpisů uvedených v odst. 13.2.1 této Smlouvy, je Prodávající povinen zahájení takovéhoto řízení a jeho ukončení (včetně výsledku takového řízení) Kupujícímu vždy nejpozději do 5 pracovních dnů oznámit. Prodávající je dále povinen do 7 dnů ode dne právní moci rozhodnutí předat Kupujícímu kopii pravomocného rozhodnutí. V případě, že bude z výsledku řízení zřejmé, že Prodávající porušil výše uvedené právní předpisy, je Kupující oprávněn do 3 měsíců od obdržení takové informace od Prodávajícího od této Smlouvy odstoupit.</w:t>
      </w:r>
    </w:p>
    <w:p w14:paraId="1A1B6DF6" w14:textId="77777777" w:rsidR="005349E4" w:rsidRPr="005349E4" w:rsidRDefault="005349E4" w:rsidP="005349E4">
      <w:pPr>
        <w:pStyle w:val="Nadpis2"/>
        <w:numPr>
          <w:ilvl w:val="0"/>
          <w:numId w:val="0"/>
        </w:numPr>
        <w:tabs>
          <w:tab w:val="clear" w:pos="22"/>
        </w:tabs>
        <w:ind w:left="720" w:hanging="720"/>
        <w:rPr>
          <w:lang w:val="cs-CZ"/>
        </w:rPr>
      </w:pPr>
      <w:r w:rsidRPr="005349E4">
        <w:rPr>
          <w:lang w:val="cs-CZ"/>
        </w:rPr>
        <w:t>13.4</w:t>
      </w:r>
      <w:r w:rsidRPr="005349E4">
        <w:rPr>
          <w:lang w:val="cs-CZ"/>
        </w:rPr>
        <w:tab/>
        <w:t>Bude-li s Prodávajícím zahájeno řízení o přestupku podle § 118 a § 121 zákona č. 541/2020 Sb., o odpadech, je Prodávající povinen zahájení takovéhoto řízení a jeho ukončení (včetně výsledku takového řízení) Kupujícímu vždy nejpozději do 5 pracovních dnů oznámit. Prodávající je dále povinen do 7 dnů ode dne právní moci rozhodnutí předat Kupujícímu kopii pravomocného rozhodnutí. V případě, že bude z výsledku řízení zřejmé, že se Prodávající dopustil přestupku, je Kupující oprávněn do 3 měsíců od obdržení takové informace od Prodávajícího od této Smlouvy odstoupit.</w:t>
      </w:r>
    </w:p>
    <w:p w14:paraId="295628DF" w14:textId="77777777" w:rsidR="005349E4" w:rsidRPr="005349E4" w:rsidRDefault="005349E4" w:rsidP="005349E4">
      <w:pPr>
        <w:pStyle w:val="Nadpis1"/>
        <w:rPr>
          <w:lang w:val="cs-CZ" w:eastAsia="en-US"/>
        </w:rPr>
      </w:pPr>
      <w:r w:rsidRPr="005349E4">
        <w:rPr>
          <w:lang w:val="cs-CZ" w:eastAsia="en-US"/>
        </w:rPr>
        <w:t>mlčenlivost</w:t>
      </w:r>
    </w:p>
    <w:p w14:paraId="696AB6D2" w14:textId="77777777" w:rsidR="005349E4" w:rsidRPr="005349E4" w:rsidRDefault="005349E4" w:rsidP="005349E4">
      <w:pPr>
        <w:pStyle w:val="Zkladntext"/>
        <w:rPr>
          <w:rFonts w:ascii="Times New Roman" w:hAnsi="Times New Roman"/>
          <w:lang w:val="cs-CZ" w:eastAsia="en-US"/>
        </w:rPr>
      </w:pPr>
      <w:r w:rsidRPr="005349E4">
        <w:rPr>
          <w:rFonts w:ascii="Times New Roman" w:hAnsi="Times New Roman"/>
          <w:lang w:val="cs-CZ" w:eastAsia="en-US"/>
        </w:rPr>
        <w:t>Strany se zavazující zachovávat mlčenlivost o skutečnostech, které se dozvědí v souvislosti s touto Smlouvou a jejím plnění a jejichž vyzrazení by mohlo druhé Straně způsobit újmu. Tímto nejsou dotčeny povinnosti Kupujícího vyplývající z právních předpisů.</w:t>
      </w:r>
    </w:p>
    <w:p w14:paraId="3DF47EE4" w14:textId="77777777" w:rsidR="005349E4" w:rsidRPr="005349E4" w:rsidRDefault="005349E4" w:rsidP="005349E4">
      <w:pPr>
        <w:pStyle w:val="Nadpis1"/>
        <w:rPr>
          <w:lang w:val="cs-CZ" w:eastAsia="en-US"/>
        </w:rPr>
      </w:pPr>
      <w:r w:rsidRPr="005349E4">
        <w:rPr>
          <w:lang w:val="cs-CZ" w:eastAsia="en-US"/>
        </w:rPr>
        <w:t>zástupci smluvních stran</w:t>
      </w:r>
    </w:p>
    <w:p w14:paraId="67B4BA2E" w14:textId="77777777" w:rsidR="005349E4" w:rsidRPr="005349E4" w:rsidRDefault="005349E4" w:rsidP="005349E4">
      <w:pPr>
        <w:pStyle w:val="Nadpis2"/>
        <w:rPr>
          <w:lang w:val="cs-CZ"/>
        </w:rPr>
      </w:pPr>
      <w:r w:rsidRPr="005349E4">
        <w:rPr>
          <w:lang w:val="cs-CZ"/>
        </w:rPr>
        <w:t>Pro komunikaci s Prodávajícím v souvislosti s plněním této Smlouvy ustanovil Prodávající následující zástupce:</w:t>
      </w:r>
    </w:p>
    <w:p w14:paraId="1B57703F" w14:textId="77777777" w:rsidR="005349E4" w:rsidRPr="005349E4" w:rsidRDefault="005349E4" w:rsidP="005349E4">
      <w:pPr>
        <w:pStyle w:val="Zkladntext"/>
        <w:rPr>
          <w:rFonts w:ascii="Times New Roman" w:hAnsi="Times New Roman"/>
          <w:lang w:val="cs-CZ"/>
        </w:rPr>
      </w:pPr>
      <w:r w:rsidRPr="005349E4">
        <w:rPr>
          <w:rFonts w:ascii="Times New Roman" w:hAnsi="Times New Roman"/>
          <w:lang w:val="cs-CZ"/>
        </w:rPr>
        <w:t>Ve věcech technických:</w:t>
      </w:r>
    </w:p>
    <w:p w14:paraId="0479EC32" w14:textId="77777777" w:rsidR="005349E4" w:rsidRPr="005349E4" w:rsidRDefault="005349E4" w:rsidP="005349E4">
      <w:pPr>
        <w:widowControl w:val="0"/>
        <w:ind w:left="708"/>
        <w:rPr>
          <w:rFonts w:ascii="Times New Roman" w:hAnsi="Times New Roman"/>
          <w:lang w:val="en-US"/>
        </w:rPr>
      </w:pPr>
      <w:proofErr w:type="spellStart"/>
      <w:r w:rsidRPr="005349E4">
        <w:rPr>
          <w:rFonts w:ascii="Times New Roman" w:hAnsi="Times New Roman"/>
          <w:lang w:val="en-US"/>
        </w:rPr>
        <w:t>Jméno</w:t>
      </w:r>
      <w:proofErr w:type="spellEnd"/>
      <w:r w:rsidRPr="005349E4">
        <w:rPr>
          <w:rFonts w:ascii="Times New Roman" w:hAnsi="Times New Roman"/>
          <w:lang w:val="en-US"/>
        </w:rPr>
        <w:t xml:space="preserve">: </w:t>
      </w:r>
      <w:r w:rsidRPr="005349E4">
        <w:rPr>
          <w:rFonts w:ascii="Times New Roman" w:hAnsi="Times New Roman"/>
          <w:lang w:val="en-US"/>
        </w:rPr>
        <w:tab/>
        <w:t>Radek Pobořil</w:t>
      </w:r>
    </w:p>
    <w:p w14:paraId="5466DC55" w14:textId="77777777" w:rsidR="005349E4" w:rsidRPr="005349E4" w:rsidRDefault="005349E4" w:rsidP="005349E4">
      <w:pPr>
        <w:widowControl w:val="0"/>
        <w:ind w:left="708"/>
        <w:rPr>
          <w:rStyle w:val="Hypertextovodkaz"/>
          <w:rFonts w:ascii="Times New Roman" w:hAnsi="Times New Roman"/>
          <w:lang w:val="es-ES_tradnl"/>
        </w:rPr>
      </w:pPr>
      <w:r w:rsidRPr="005349E4">
        <w:rPr>
          <w:rFonts w:ascii="Times New Roman" w:hAnsi="Times New Roman"/>
          <w:bCs/>
          <w:lang w:val="es-ES_tradnl"/>
        </w:rPr>
        <w:t xml:space="preserve">E-mail: </w:t>
      </w:r>
      <w:hyperlink r:id="rId12" w:history="1">
        <w:r w:rsidRPr="005349E4">
          <w:rPr>
            <w:rStyle w:val="Hypertextovodkaz"/>
            <w:rFonts w:ascii="Times New Roman" w:hAnsi="Times New Roman"/>
          </w:rPr>
          <w:t>Radek.poboril@hilase.cz</w:t>
        </w:r>
      </w:hyperlink>
    </w:p>
    <w:p w14:paraId="091F7C21" w14:textId="77777777" w:rsidR="005349E4" w:rsidRPr="005349E4" w:rsidRDefault="005349E4" w:rsidP="005349E4">
      <w:pPr>
        <w:widowControl w:val="0"/>
        <w:ind w:left="708"/>
        <w:rPr>
          <w:rFonts w:ascii="Times New Roman" w:hAnsi="Times New Roman"/>
          <w:bCs/>
          <w:lang w:val="es-ES_tradnl"/>
        </w:rPr>
      </w:pPr>
      <w:r w:rsidRPr="005349E4">
        <w:rPr>
          <w:rFonts w:ascii="Times New Roman" w:hAnsi="Times New Roman"/>
          <w:bCs/>
          <w:lang w:val="es-ES_tradnl"/>
        </w:rPr>
        <w:t xml:space="preserve">Tel.: </w:t>
      </w:r>
      <w:r w:rsidRPr="005349E4">
        <w:rPr>
          <w:rFonts w:ascii="Times New Roman" w:hAnsi="Times New Roman"/>
          <w:bCs/>
          <w:lang w:val="es-ES_tradnl"/>
        </w:rPr>
        <w:tab/>
      </w:r>
      <w:r w:rsidRPr="005349E4">
        <w:rPr>
          <w:rFonts w:ascii="Times New Roman" w:hAnsi="Times New Roman"/>
          <w:lang w:val="en-US"/>
        </w:rPr>
        <w:t>724 409 682</w:t>
      </w:r>
    </w:p>
    <w:p w14:paraId="17E9A9E6" w14:textId="77777777" w:rsidR="005349E4" w:rsidRPr="005349E4" w:rsidRDefault="005349E4" w:rsidP="005349E4">
      <w:pPr>
        <w:pStyle w:val="Nadpis2"/>
        <w:rPr>
          <w:lang w:val="cs-CZ"/>
        </w:rPr>
      </w:pPr>
      <w:r w:rsidRPr="005349E4">
        <w:rPr>
          <w:lang w:val="cs-CZ"/>
        </w:rPr>
        <w:t>Pro komunikaci s Kupujícím v souvislosti s plněním této Smlouvy ustanovil Prodávající následující zástupce:</w:t>
      </w:r>
    </w:p>
    <w:p w14:paraId="7A27A0F6" w14:textId="77777777" w:rsidR="005349E4" w:rsidRPr="005349E4" w:rsidRDefault="005349E4" w:rsidP="005349E4">
      <w:pPr>
        <w:widowControl w:val="0"/>
        <w:rPr>
          <w:rFonts w:ascii="Times New Roman" w:hAnsi="Times New Roman"/>
          <w:bCs/>
        </w:rPr>
      </w:pPr>
      <w:r w:rsidRPr="005349E4">
        <w:rPr>
          <w:rFonts w:ascii="Times New Roman" w:hAnsi="Times New Roman"/>
          <w:bCs/>
        </w:rPr>
        <w:t>Ve věcech technických:</w:t>
      </w:r>
    </w:p>
    <w:p w14:paraId="5D56F759" w14:textId="77777777" w:rsidR="005349E4" w:rsidRPr="005349E4" w:rsidRDefault="005349E4" w:rsidP="005349E4">
      <w:pPr>
        <w:widowControl w:val="0"/>
        <w:ind w:left="708"/>
        <w:rPr>
          <w:rFonts w:ascii="Times New Roman" w:hAnsi="Times New Roman"/>
        </w:rPr>
      </w:pPr>
      <w:r w:rsidRPr="005349E4">
        <w:rPr>
          <w:rFonts w:ascii="Times New Roman" w:hAnsi="Times New Roman"/>
        </w:rPr>
        <w:lastRenderedPageBreak/>
        <w:t xml:space="preserve">Jméno: </w:t>
      </w:r>
      <w:r w:rsidRPr="005349E4">
        <w:rPr>
          <w:rFonts w:ascii="Times New Roman" w:hAnsi="Times New Roman"/>
        </w:rPr>
        <w:tab/>
      </w:r>
      <w:r w:rsidRPr="005349E4">
        <w:rPr>
          <w:rFonts w:ascii="Times New Roman" w:hAnsi="Times New Roman"/>
          <w:highlight w:val="yellow"/>
        </w:rPr>
        <w:t>______________________</w:t>
      </w:r>
    </w:p>
    <w:p w14:paraId="6C5C0671" w14:textId="77777777" w:rsidR="005349E4" w:rsidRPr="005349E4" w:rsidRDefault="005349E4" w:rsidP="005349E4">
      <w:pPr>
        <w:widowControl w:val="0"/>
        <w:ind w:left="708"/>
        <w:rPr>
          <w:rFonts w:ascii="Times New Roman" w:hAnsi="Times New Roman"/>
          <w:bCs/>
        </w:rPr>
      </w:pPr>
      <w:r w:rsidRPr="005349E4">
        <w:rPr>
          <w:rFonts w:ascii="Times New Roman" w:hAnsi="Times New Roman"/>
          <w:bCs/>
        </w:rPr>
        <w:t xml:space="preserve">E-mail: </w:t>
      </w:r>
      <w:r w:rsidRPr="005349E4">
        <w:rPr>
          <w:rFonts w:ascii="Times New Roman" w:hAnsi="Times New Roman"/>
          <w:highlight w:val="yellow"/>
        </w:rPr>
        <w:t>______________________</w:t>
      </w:r>
    </w:p>
    <w:p w14:paraId="21701995" w14:textId="77777777" w:rsidR="005349E4" w:rsidRPr="005349E4" w:rsidRDefault="005349E4" w:rsidP="005349E4">
      <w:pPr>
        <w:widowControl w:val="0"/>
        <w:ind w:left="708"/>
        <w:rPr>
          <w:rFonts w:ascii="Times New Roman" w:hAnsi="Times New Roman"/>
          <w:bCs/>
          <w:lang w:val="es-ES_tradnl"/>
        </w:rPr>
      </w:pPr>
      <w:r w:rsidRPr="005349E4">
        <w:rPr>
          <w:rFonts w:ascii="Times New Roman" w:hAnsi="Times New Roman"/>
          <w:bCs/>
          <w:lang w:val="es-ES_tradnl"/>
        </w:rPr>
        <w:t xml:space="preserve">Tel.: </w:t>
      </w:r>
      <w:r w:rsidRPr="005349E4">
        <w:rPr>
          <w:rFonts w:ascii="Times New Roman" w:hAnsi="Times New Roman"/>
          <w:bCs/>
          <w:lang w:val="es-ES_tradnl"/>
        </w:rPr>
        <w:tab/>
      </w:r>
      <w:r w:rsidRPr="005349E4">
        <w:rPr>
          <w:rFonts w:ascii="Times New Roman" w:hAnsi="Times New Roman"/>
          <w:highlight w:val="yellow"/>
          <w:lang w:val="es-ES_tradnl"/>
        </w:rPr>
        <w:t>______________________</w:t>
      </w:r>
    </w:p>
    <w:p w14:paraId="64923EC5" w14:textId="77777777" w:rsidR="005349E4" w:rsidRPr="005349E4" w:rsidRDefault="005349E4" w:rsidP="005349E4">
      <w:pPr>
        <w:widowControl w:val="0"/>
        <w:ind w:left="708"/>
        <w:rPr>
          <w:rFonts w:ascii="Times New Roman" w:hAnsi="Times New Roman"/>
          <w:bCs/>
          <w:lang w:val="es-ES_tradnl"/>
        </w:rPr>
      </w:pPr>
      <w:r w:rsidRPr="005349E4">
        <w:rPr>
          <w:rFonts w:ascii="Times New Roman" w:hAnsi="Times New Roman"/>
          <w:bCs/>
          <w:lang w:val="es-ES_tradnl"/>
        </w:rPr>
        <w:t>Ve věcech smluvních:</w:t>
      </w:r>
    </w:p>
    <w:p w14:paraId="597EFD02" w14:textId="77777777" w:rsidR="005349E4" w:rsidRPr="005349E4" w:rsidRDefault="005349E4" w:rsidP="005349E4">
      <w:pPr>
        <w:widowControl w:val="0"/>
        <w:ind w:left="708"/>
        <w:rPr>
          <w:rFonts w:ascii="Times New Roman" w:hAnsi="Times New Roman"/>
          <w:lang w:val="es-ES_tradnl"/>
        </w:rPr>
      </w:pPr>
      <w:r w:rsidRPr="005349E4">
        <w:rPr>
          <w:rFonts w:ascii="Times New Roman" w:hAnsi="Times New Roman"/>
          <w:lang w:val="es-ES_tradnl"/>
        </w:rPr>
        <w:t xml:space="preserve">Jméno: </w:t>
      </w:r>
      <w:r w:rsidRPr="005349E4">
        <w:rPr>
          <w:rFonts w:ascii="Times New Roman" w:hAnsi="Times New Roman"/>
          <w:lang w:val="es-ES_tradnl"/>
        </w:rPr>
        <w:tab/>
      </w:r>
      <w:r w:rsidRPr="005349E4">
        <w:rPr>
          <w:rFonts w:ascii="Times New Roman" w:hAnsi="Times New Roman"/>
          <w:highlight w:val="yellow"/>
          <w:lang w:val="es-ES_tradnl"/>
        </w:rPr>
        <w:t>______________________</w:t>
      </w:r>
    </w:p>
    <w:p w14:paraId="77BD0FB6" w14:textId="77777777" w:rsidR="005349E4" w:rsidRPr="005349E4" w:rsidRDefault="005349E4" w:rsidP="005349E4">
      <w:pPr>
        <w:widowControl w:val="0"/>
        <w:ind w:left="708"/>
        <w:rPr>
          <w:rFonts w:ascii="Times New Roman" w:hAnsi="Times New Roman"/>
          <w:bCs/>
        </w:rPr>
      </w:pPr>
      <w:r w:rsidRPr="005349E4">
        <w:rPr>
          <w:rFonts w:ascii="Times New Roman" w:hAnsi="Times New Roman"/>
          <w:bCs/>
        </w:rPr>
        <w:t xml:space="preserve">E-mail: </w:t>
      </w:r>
      <w:r w:rsidRPr="005349E4">
        <w:rPr>
          <w:rFonts w:ascii="Times New Roman" w:hAnsi="Times New Roman"/>
          <w:highlight w:val="yellow"/>
        </w:rPr>
        <w:t>______________________</w:t>
      </w:r>
    </w:p>
    <w:p w14:paraId="2B10BF17" w14:textId="77777777" w:rsidR="005349E4" w:rsidRPr="005349E4" w:rsidRDefault="005349E4" w:rsidP="005349E4">
      <w:pPr>
        <w:widowControl w:val="0"/>
        <w:ind w:left="708"/>
        <w:rPr>
          <w:rFonts w:ascii="Times New Roman" w:hAnsi="Times New Roman"/>
          <w:bCs/>
        </w:rPr>
      </w:pPr>
      <w:r w:rsidRPr="005349E4">
        <w:rPr>
          <w:rFonts w:ascii="Times New Roman" w:hAnsi="Times New Roman"/>
          <w:bCs/>
        </w:rPr>
        <w:t xml:space="preserve">Tel.: </w:t>
      </w:r>
      <w:r w:rsidRPr="005349E4">
        <w:rPr>
          <w:rFonts w:ascii="Times New Roman" w:hAnsi="Times New Roman"/>
          <w:bCs/>
        </w:rPr>
        <w:tab/>
      </w:r>
      <w:r w:rsidRPr="005349E4">
        <w:rPr>
          <w:rFonts w:ascii="Times New Roman" w:hAnsi="Times New Roman"/>
          <w:highlight w:val="yellow"/>
        </w:rPr>
        <w:t>______________________</w:t>
      </w:r>
    </w:p>
    <w:p w14:paraId="3C7FA681" w14:textId="77777777" w:rsidR="005349E4" w:rsidRPr="005349E4" w:rsidRDefault="005349E4" w:rsidP="005349E4">
      <w:pPr>
        <w:pStyle w:val="Nadpis1"/>
        <w:rPr>
          <w:lang w:val="cs-CZ" w:eastAsia="en-US"/>
        </w:rPr>
      </w:pPr>
      <w:r w:rsidRPr="005349E4">
        <w:rPr>
          <w:lang w:val="cs-CZ" w:eastAsia="en-US"/>
        </w:rPr>
        <w:t>Závěrečná ustanovení</w:t>
      </w:r>
    </w:p>
    <w:p w14:paraId="082371D7" w14:textId="77777777" w:rsidR="005349E4" w:rsidRPr="005349E4" w:rsidRDefault="005349E4" w:rsidP="005349E4">
      <w:pPr>
        <w:pStyle w:val="Nadpis2"/>
        <w:rPr>
          <w:lang w:val="cs-CZ" w:eastAsia="en-US"/>
        </w:rPr>
      </w:pPr>
      <w:r w:rsidRPr="005349E4">
        <w:rPr>
          <w:lang w:val="cs-CZ" w:eastAsia="en-US"/>
        </w:rPr>
        <w:t>Tato Smlouva se řídí právním řádem České republiky, zejména Občanským zákoníkem.</w:t>
      </w:r>
    </w:p>
    <w:p w14:paraId="52D309D0" w14:textId="77777777" w:rsidR="005349E4" w:rsidRPr="005349E4" w:rsidRDefault="005349E4" w:rsidP="005349E4">
      <w:pPr>
        <w:pStyle w:val="Nadpis2"/>
        <w:rPr>
          <w:lang w:val="cs-CZ" w:eastAsia="en-US"/>
        </w:rPr>
      </w:pPr>
      <w:r w:rsidRPr="005349E4">
        <w:rPr>
          <w:lang w:val="cs-CZ" w:eastAsia="en-US"/>
        </w:rPr>
        <w:t>Veškeré spory vzniklé z této Smlouvy či z právních vztahů s ní souvisejících budou Strany řešit jednáním. V případě, že nebude možné spor urovnat jednáním ve lhůtě šedesáti (60) dnů, bude takový spor rozhodnut na návrh jedné ze Stran příslušným soudem v České republice.</w:t>
      </w:r>
    </w:p>
    <w:p w14:paraId="052C600F" w14:textId="77777777" w:rsidR="005349E4" w:rsidRPr="005349E4" w:rsidRDefault="005349E4" w:rsidP="005349E4">
      <w:pPr>
        <w:pStyle w:val="Nadpis2"/>
        <w:rPr>
          <w:lang w:val="cs-CZ" w:eastAsia="en-US"/>
        </w:rPr>
      </w:pPr>
      <w:r w:rsidRPr="005349E4">
        <w:rPr>
          <w:lang w:val="cs-CZ" w:eastAsia="en-US"/>
        </w:rPr>
        <w:t xml:space="preserve">Prodávající na sebe bere nebezpečí změny okolností ve smyslu ustanovení § 1765 Občanského zákoníku. </w:t>
      </w:r>
    </w:p>
    <w:p w14:paraId="126DDDB8" w14:textId="77777777" w:rsidR="005349E4" w:rsidRPr="005349E4" w:rsidRDefault="005349E4" w:rsidP="005349E4">
      <w:pPr>
        <w:pStyle w:val="Nadpis2"/>
        <w:rPr>
          <w:lang w:val="cs-CZ" w:eastAsia="en-US"/>
        </w:rPr>
      </w:pPr>
      <w:r w:rsidRPr="005349E4">
        <w:rPr>
          <w:lang w:val="cs-CZ" w:eastAsia="en-US"/>
        </w:rPr>
        <w:t>Prodávající bere na vědomí, že Kupující není ve vztahu k předmětu této Smlouvy podnikatelem, a ani se předmět této Smlouvy netýká podnikatelské činnosti Kupujícího.</w:t>
      </w:r>
    </w:p>
    <w:p w14:paraId="1BDF8D26" w14:textId="77777777" w:rsidR="005349E4" w:rsidRPr="005349E4" w:rsidRDefault="005349E4" w:rsidP="005349E4">
      <w:pPr>
        <w:pStyle w:val="Nadpis2"/>
        <w:rPr>
          <w:lang w:val="cs-CZ" w:eastAsia="en-US"/>
        </w:rPr>
      </w:pPr>
      <w:r w:rsidRPr="005349E4">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6A36B236" w14:textId="77777777" w:rsidR="005349E4" w:rsidRPr="005349E4" w:rsidRDefault="005349E4" w:rsidP="005349E4">
      <w:pPr>
        <w:pStyle w:val="Nadpis2"/>
        <w:rPr>
          <w:lang w:val="cs-CZ" w:eastAsia="en-US"/>
        </w:rPr>
      </w:pPr>
      <w:r w:rsidRPr="005349E4">
        <w:rPr>
          <w:lang w:val="cs-CZ" w:eastAsia="en-US"/>
        </w:rPr>
        <w:t>Strany souhlasí s uveřejněním plného znění této Smlouvy včetně jejích příloh v registru smluv podle zákona č. 340/2015 Sb., o registru smluv.</w:t>
      </w:r>
    </w:p>
    <w:p w14:paraId="4F5F9F6D" w14:textId="77777777" w:rsidR="005349E4" w:rsidRPr="005349E4" w:rsidRDefault="005349E4" w:rsidP="005349E4">
      <w:pPr>
        <w:pStyle w:val="Nadpis2"/>
        <w:rPr>
          <w:lang w:val="cs-CZ" w:eastAsia="en-US"/>
        </w:rPr>
      </w:pPr>
      <w:r w:rsidRPr="005349E4">
        <w:rPr>
          <w:lang w:val="cs-CZ" w:eastAsia="en-US"/>
        </w:rPr>
        <w:t>Veškeré změny či doplnění této Smlouvy lze učinit pouze písemně.</w:t>
      </w:r>
    </w:p>
    <w:p w14:paraId="22740253" w14:textId="77777777" w:rsidR="005349E4" w:rsidRPr="005349E4" w:rsidRDefault="005349E4" w:rsidP="005349E4">
      <w:pPr>
        <w:pStyle w:val="Nadpis2"/>
        <w:rPr>
          <w:lang w:val="cs-CZ" w:eastAsia="en-US"/>
        </w:rPr>
      </w:pPr>
      <w:r w:rsidRPr="005349E4">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w:t>
      </w:r>
      <w:proofErr w:type="gramStart"/>
      <w:r w:rsidRPr="005349E4">
        <w:rPr>
          <w:lang w:val="cs-CZ" w:eastAsia="en-US"/>
        </w:rPr>
        <w:t>účinné</w:t>
      </w:r>
      <w:proofErr w:type="gramEnd"/>
      <w:r w:rsidRPr="005349E4">
        <w:rPr>
          <w:lang w:val="cs-CZ" w:eastAsia="en-US"/>
        </w:rPr>
        <w:t xml:space="preserve"> a přitom obsahově v maximální možné míře odpovídá původnímu neplatnému či neúčinnému ustanovení. </w:t>
      </w:r>
    </w:p>
    <w:p w14:paraId="5789E8F1" w14:textId="77777777" w:rsidR="005349E4" w:rsidRPr="005349E4" w:rsidRDefault="005349E4" w:rsidP="005349E4">
      <w:pPr>
        <w:pStyle w:val="Nadpis2"/>
        <w:rPr>
          <w:lang w:val="cs-CZ" w:eastAsia="en-US"/>
        </w:rPr>
      </w:pPr>
      <w:r w:rsidRPr="005349E4">
        <w:rPr>
          <w:lang w:val="cs-CZ" w:eastAsia="en-US"/>
        </w:rPr>
        <w:t>Poruší-li Strana povinnost podle této Smlouvy či může-li a má-li o takovém porušení vědět, oznámí to bez zbytečného odkladu druhé Straně a upozorní ji na možné následky porušení takové povinnosti.</w:t>
      </w:r>
    </w:p>
    <w:p w14:paraId="60BA47A1" w14:textId="77777777" w:rsidR="005349E4" w:rsidRPr="005349E4" w:rsidRDefault="005349E4" w:rsidP="005349E4">
      <w:pPr>
        <w:pStyle w:val="Nadpis2"/>
        <w:rPr>
          <w:lang w:val="cs-CZ" w:eastAsia="en-US"/>
        </w:rPr>
      </w:pPr>
      <w:r w:rsidRPr="005349E4">
        <w:rPr>
          <w:lang w:val="cs-CZ" w:eastAsia="en-US"/>
        </w:rPr>
        <w:t>Tato Smlouva se vyhotovuje v jednom (1) stejnopise, v elektronické formě a je podepsaná elektronickými podpisy Stran.</w:t>
      </w:r>
    </w:p>
    <w:p w14:paraId="655AE2C6" w14:textId="77777777" w:rsidR="005349E4" w:rsidRPr="005349E4" w:rsidRDefault="005349E4" w:rsidP="005349E4">
      <w:pPr>
        <w:pStyle w:val="Nadpis2"/>
        <w:widowControl w:val="0"/>
        <w:spacing w:after="60"/>
        <w:ind w:left="709" w:hanging="709"/>
        <w:rPr>
          <w:lang w:val="cs-CZ" w:eastAsia="en-US"/>
        </w:rPr>
      </w:pPr>
      <w:r w:rsidRPr="005349E4">
        <w:rPr>
          <w:lang w:val="cs-CZ" w:eastAsia="en-US"/>
        </w:rPr>
        <w:lastRenderedPageBreak/>
        <w:t xml:space="preserve">Nedílnou součástí této Smlouvy je i </w:t>
      </w:r>
      <w:r w:rsidRPr="005349E4">
        <w:rPr>
          <w:u w:val="single"/>
          <w:lang w:val="cs-CZ" w:eastAsia="en-US"/>
        </w:rPr>
        <w:t>Příloha 1</w:t>
      </w:r>
      <w:r w:rsidRPr="005349E4">
        <w:rPr>
          <w:lang w:val="cs-CZ" w:eastAsia="en-US"/>
        </w:rPr>
        <w:t xml:space="preserve"> (</w:t>
      </w:r>
      <w:r w:rsidRPr="005349E4">
        <w:rPr>
          <w:i/>
          <w:lang w:val="cs-CZ" w:eastAsia="en-US"/>
        </w:rPr>
        <w:t>Technická specifikace</w:t>
      </w:r>
      <w:r w:rsidRPr="005349E4">
        <w:rPr>
          <w:lang w:val="cs-CZ" w:eastAsia="en-US"/>
        </w:rPr>
        <w:t xml:space="preserve">). Pokud je v </w:t>
      </w:r>
      <w:r w:rsidRPr="005349E4">
        <w:rPr>
          <w:u w:val="single"/>
          <w:lang w:val="cs-CZ" w:eastAsia="en-US"/>
        </w:rPr>
        <w:t>Příloze 1</w:t>
      </w:r>
      <w:r w:rsidRPr="005349E4">
        <w:rPr>
          <w:lang w:val="cs-CZ" w:eastAsia="en-US"/>
        </w:rPr>
        <w:t xml:space="preserve"> (</w:t>
      </w:r>
      <w:r w:rsidRPr="005349E4">
        <w:rPr>
          <w:i/>
          <w:lang w:val="cs-CZ" w:eastAsia="en-US"/>
        </w:rPr>
        <w:t>Technická specifikace</w:t>
      </w:r>
      <w:r w:rsidRPr="005349E4">
        <w:rPr>
          <w:lang w:val="cs-CZ" w:eastAsia="en-US"/>
        </w:rPr>
        <w:t>) uveden výraz „Zadavatel“ je tím myšlen Kupující a pokud je uveden výraz „Dodavatel“ nebo „Uchazeč“, je tím myšlen Prodávající.</w:t>
      </w:r>
    </w:p>
    <w:p w14:paraId="6ABAA65C" w14:textId="77777777" w:rsidR="005349E4" w:rsidRPr="005349E4" w:rsidRDefault="005349E4" w:rsidP="005349E4">
      <w:pPr>
        <w:pStyle w:val="Nadpis2"/>
        <w:rPr>
          <w:lang w:val="cs-CZ" w:eastAsia="en-US"/>
        </w:rPr>
      </w:pPr>
      <w:r w:rsidRPr="005349E4">
        <w:rPr>
          <w:lang w:val="cs-CZ" w:eastAsia="en-US"/>
        </w:rPr>
        <w:t>Tato smlouva nabývá platnosti dnem jejího podpisu oběma Stranami a účinnosti dnem jejího uveřejnění v registru smluv podle zákona č. 340/2015 Sb., o registru smluv.</w:t>
      </w:r>
    </w:p>
    <w:p w14:paraId="158D0EDC" w14:textId="77777777" w:rsidR="005349E4" w:rsidRPr="005349E4" w:rsidRDefault="005349E4" w:rsidP="005349E4">
      <w:pPr>
        <w:widowControl w:val="0"/>
        <w:spacing w:after="60"/>
        <w:ind w:left="709" w:hanging="709"/>
        <w:rPr>
          <w:rFonts w:ascii="Times New Roman" w:hAnsi="Times New Roman"/>
          <w:b/>
          <w:caps/>
        </w:rPr>
      </w:pPr>
    </w:p>
    <w:p w14:paraId="5F7FD5ED" w14:textId="77777777" w:rsidR="005349E4" w:rsidRPr="005349E4" w:rsidRDefault="005349E4" w:rsidP="005349E4">
      <w:pPr>
        <w:widowControl w:val="0"/>
        <w:spacing w:after="60"/>
        <w:ind w:left="709" w:hanging="709"/>
        <w:rPr>
          <w:rFonts w:ascii="Times New Roman" w:hAnsi="Times New Roman"/>
        </w:rPr>
      </w:pPr>
      <w:r w:rsidRPr="005349E4">
        <w:rPr>
          <w:rFonts w:ascii="Times New Roman" w:hAnsi="Times New Roman"/>
          <w:b/>
          <w:caps/>
        </w:rPr>
        <w:t>Na důkaz čehož</w:t>
      </w:r>
      <w:r w:rsidRPr="005349E4">
        <w:rPr>
          <w:rFonts w:ascii="Times New Roman" w:hAnsi="Times New Roman"/>
        </w:rPr>
        <w:t xml:space="preserve"> připojují Strany vlastnoruční podpisy:</w:t>
      </w:r>
    </w:p>
    <w:p w14:paraId="463ED44B" w14:textId="77777777" w:rsidR="005349E4" w:rsidRPr="005349E4" w:rsidRDefault="005349E4" w:rsidP="005349E4">
      <w:pPr>
        <w:widowControl w:val="0"/>
        <w:spacing w:after="60"/>
        <w:ind w:left="709" w:hanging="709"/>
        <w:rPr>
          <w:rFonts w:ascii="Times New Roman" w:hAnsi="Times New Roman"/>
        </w:rPr>
      </w:pPr>
    </w:p>
    <w:p w14:paraId="73630A00" w14:textId="77777777" w:rsidR="005349E4" w:rsidRPr="005349E4" w:rsidRDefault="005349E4" w:rsidP="005349E4">
      <w:pPr>
        <w:widowControl w:val="0"/>
        <w:spacing w:after="60"/>
        <w:ind w:left="709" w:hanging="709"/>
        <w:rPr>
          <w:rFonts w:ascii="Times New Roman" w:hAnsi="Times New Roman"/>
          <w:b/>
        </w:rPr>
      </w:pPr>
      <w:r w:rsidRPr="005349E4">
        <w:rPr>
          <w:rFonts w:ascii="Times New Roman" w:hAnsi="Times New Roman"/>
          <w:b/>
        </w:rPr>
        <w:t>Kupující</w:t>
      </w:r>
    </w:p>
    <w:p w14:paraId="39838A27" w14:textId="77777777" w:rsidR="005349E4" w:rsidRPr="005349E4" w:rsidRDefault="005349E4" w:rsidP="005349E4">
      <w:pPr>
        <w:widowControl w:val="0"/>
        <w:spacing w:after="60"/>
        <w:ind w:left="709" w:hanging="709"/>
        <w:rPr>
          <w:rFonts w:ascii="Times New Roman" w:hAnsi="Times New Roman"/>
        </w:rPr>
      </w:pPr>
    </w:p>
    <w:tbl>
      <w:tblPr>
        <w:tblStyle w:val="Mkatabulky1"/>
        <w:tblW w:w="4322" w:type="dxa"/>
        <w:tblLayout w:type="fixed"/>
        <w:tblLook w:val="04A0" w:firstRow="1" w:lastRow="0" w:firstColumn="1" w:lastColumn="0" w:noHBand="0" w:noVBand="1"/>
      </w:tblPr>
      <w:tblGrid>
        <w:gridCol w:w="4322"/>
      </w:tblGrid>
      <w:tr w:rsidR="005349E4" w:rsidRPr="005349E4" w14:paraId="6F76448A" w14:textId="77777777" w:rsidTr="002F0841">
        <w:tc>
          <w:tcPr>
            <w:tcW w:w="4322" w:type="dxa"/>
            <w:tcBorders>
              <w:top w:val="nil"/>
              <w:left w:val="nil"/>
              <w:bottom w:val="nil"/>
              <w:right w:val="nil"/>
            </w:tcBorders>
          </w:tcPr>
          <w:p w14:paraId="0657C03B"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Podpis:</w:t>
            </w:r>
            <w:r w:rsidRPr="005349E4">
              <w:rPr>
                <w:rFonts w:eastAsia="Calibri"/>
                <w:lang w:val="cs-CZ"/>
              </w:rPr>
              <w:tab/>
              <w:t>_________________________</w:t>
            </w:r>
          </w:p>
        </w:tc>
      </w:tr>
      <w:tr w:rsidR="005349E4" w:rsidRPr="005349E4" w14:paraId="02793A30" w14:textId="77777777" w:rsidTr="002F0841">
        <w:tc>
          <w:tcPr>
            <w:tcW w:w="4322" w:type="dxa"/>
            <w:tcBorders>
              <w:top w:val="nil"/>
              <w:left w:val="nil"/>
              <w:bottom w:val="nil"/>
              <w:right w:val="nil"/>
            </w:tcBorders>
          </w:tcPr>
          <w:p w14:paraId="27304950"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Jméno:</w:t>
            </w:r>
            <w:r w:rsidRPr="005349E4">
              <w:rPr>
                <w:rFonts w:eastAsia="Calibri"/>
                <w:lang w:val="cs-CZ"/>
              </w:rPr>
              <w:tab/>
              <w:t>RNDr. Michael Prouza, Ph.D.</w:t>
            </w:r>
          </w:p>
        </w:tc>
      </w:tr>
      <w:tr w:rsidR="005349E4" w:rsidRPr="005349E4" w14:paraId="79989ADE" w14:textId="77777777" w:rsidTr="002F0841">
        <w:tc>
          <w:tcPr>
            <w:tcW w:w="4322" w:type="dxa"/>
            <w:tcBorders>
              <w:top w:val="nil"/>
              <w:left w:val="nil"/>
              <w:bottom w:val="nil"/>
              <w:right w:val="nil"/>
            </w:tcBorders>
          </w:tcPr>
          <w:p w14:paraId="7FB9F8C8"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Funkce: ředitel</w:t>
            </w:r>
          </w:p>
          <w:p w14:paraId="1C8A1D74"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Datum:</w:t>
            </w:r>
            <w:r w:rsidRPr="005349E4">
              <w:rPr>
                <w:rFonts w:eastAsia="Calibri"/>
                <w:lang w:val="cs-CZ"/>
              </w:rPr>
              <w:tab/>
            </w:r>
          </w:p>
        </w:tc>
      </w:tr>
    </w:tbl>
    <w:p w14:paraId="6E7A2B89" w14:textId="77777777" w:rsidR="005349E4" w:rsidRPr="005349E4" w:rsidRDefault="005349E4" w:rsidP="005349E4">
      <w:pPr>
        <w:widowControl w:val="0"/>
        <w:spacing w:after="60"/>
        <w:rPr>
          <w:rFonts w:ascii="Times New Roman" w:hAnsi="Times New Roman"/>
        </w:rPr>
      </w:pPr>
    </w:p>
    <w:p w14:paraId="5FE50E65" w14:textId="77777777" w:rsidR="005349E4" w:rsidRPr="005349E4" w:rsidRDefault="005349E4" w:rsidP="005349E4">
      <w:pPr>
        <w:widowControl w:val="0"/>
        <w:spacing w:after="60"/>
        <w:ind w:left="709" w:hanging="709"/>
        <w:rPr>
          <w:rFonts w:ascii="Times New Roman" w:hAnsi="Times New Roman"/>
          <w:b/>
        </w:rPr>
      </w:pPr>
      <w:r w:rsidRPr="005349E4">
        <w:rPr>
          <w:rFonts w:ascii="Times New Roman" w:hAnsi="Times New Roman"/>
          <w:b/>
        </w:rPr>
        <w:t>Prodávající</w:t>
      </w:r>
    </w:p>
    <w:p w14:paraId="71661A9F" w14:textId="77777777" w:rsidR="005349E4" w:rsidRPr="005349E4" w:rsidRDefault="005349E4" w:rsidP="005349E4">
      <w:pPr>
        <w:widowControl w:val="0"/>
        <w:spacing w:after="60"/>
        <w:ind w:left="709" w:hanging="709"/>
        <w:rPr>
          <w:rFonts w:ascii="Times New Roman" w:hAnsi="Times New Roman"/>
        </w:rPr>
      </w:pPr>
    </w:p>
    <w:tbl>
      <w:tblPr>
        <w:tblStyle w:val="Mkatabulky1"/>
        <w:tblW w:w="4322" w:type="dxa"/>
        <w:tblLayout w:type="fixed"/>
        <w:tblLook w:val="04A0" w:firstRow="1" w:lastRow="0" w:firstColumn="1" w:lastColumn="0" w:noHBand="0" w:noVBand="1"/>
      </w:tblPr>
      <w:tblGrid>
        <w:gridCol w:w="4322"/>
      </w:tblGrid>
      <w:tr w:rsidR="005349E4" w:rsidRPr="005349E4" w14:paraId="3BD42DFF" w14:textId="77777777" w:rsidTr="002F0841">
        <w:tc>
          <w:tcPr>
            <w:tcW w:w="4322" w:type="dxa"/>
            <w:tcBorders>
              <w:top w:val="nil"/>
              <w:left w:val="nil"/>
              <w:bottom w:val="nil"/>
              <w:right w:val="nil"/>
            </w:tcBorders>
          </w:tcPr>
          <w:p w14:paraId="75182F1C"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Podpis:</w:t>
            </w:r>
            <w:r w:rsidRPr="005349E4">
              <w:rPr>
                <w:rFonts w:eastAsia="Calibri"/>
                <w:lang w:val="cs-CZ"/>
              </w:rPr>
              <w:tab/>
            </w:r>
            <w:r w:rsidRPr="005349E4">
              <w:rPr>
                <w:rFonts w:eastAsia="Calibri"/>
                <w:highlight w:val="yellow"/>
                <w:lang w:val="cs-CZ"/>
              </w:rPr>
              <w:t>_________________________</w:t>
            </w:r>
          </w:p>
        </w:tc>
      </w:tr>
      <w:tr w:rsidR="005349E4" w:rsidRPr="005349E4" w14:paraId="4388B73C" w14:textId="77777777" w:rsidTr="002F0841">
        <w:tc>
          <w:tcPr>
            <w:tcW w:w="4322" w:type="dxa"/>
            <w:tcBorders>
              <w:top w:val="nil"/>
              <w:left w:val="nil"/>
              <w:bottom w:val="nil"/>
              <w:right w:val="nil"/>
            </w:tcBorders>
          </w:tcPr>
          <w:p w14:paraId="55F56DF8"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Jméno:</w:t>
            </w:r>
            <w:r w:rsidRPr="005349E4">
              <w:rPr>
                <w:rFonts w:eastAsia="Calibri"/>
                <w:lang w:val="cs-CZ"/>
              </w:rPr>
              <w:tab/>
            </w:r>
            <w:r w:rsidRPr="005349E4">
              <w:rPr>
                <w:rFonts w:eastAsia="Calibri"/>
                <w:highlight w:val="yellow"/>
                <w:lang w:val="cs-CZ"/>
              </w:rPr>
              <w:t>_________________________</w:t>
            </w:r>
          </w:p>
        </w:tc>
      </w:tr>
      <w:tr w:rsidR="005349E4" w:rsidRPr="005349E4" w14:paraId="7511FB70" w14:textId="77777777" w:rsidTr="002F0841">
        <w:tc>
          <w:tcPr>
            <w:tcW w:w="4322" w:type="dxa"/>
            <w:tcBorders>
              <w:top w:val="nil"/>
              <w:left w:val="nil"/>
              <w:bottom w:val="nil"/>
              <w:right w:val="nil"/>
            </w:tcBorders>
          </w:tcPr>
          <w:p w14:paraId="6EEA411A"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Funkce:</w:t>
            </w:r>
            <w:r w:rsidRPr="005349E4">
              <w:rPr>
                <w:rFonts w:eastAsia="Calibri"/>
                <w:highlight w:val="yellow"/>
                <w:lang w:val="cs-CZ"/>
              </w:rPr>
              <w:t xml:space="preserve"> _________________________</w:t>
            </w:r>
          </w:p>
          <w:p w14:paraId="2BD06727"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Datum:</w:t>
            </w:r>
            <w:r w:rsidRPr="005349E4">
              <w:rPr>
                <w:rFonts w:eastAsia="Calibri"/>
                <w:lang w:val="cs-CZ"/>
              </w:rPr>
              <w:tab/>
            </w:r>
            <w:r w:rsidRPr="005349E4">
              <w:rPr>
                <w:rFonts w:eastAsia="Calibri"/>
                <w:highlight w:val="yellow"/>
                <w:lang w:val="cs-CZ"/>
              </w:rPr>
              <w:t>_________________________</w:t>
            </w:r>
          </w:p>
        </w:tc>
      </w:tr>
    </w:tbl>
    <w:p w14:paraId="4DE7E156" w14:textId="77777777" w:rsidR="005349E4" w:rsidRPr="005349E4" w:rsidRDefault="005349E4" w:rsidP="005349E4">
      <w:pPr>
        <w:pStyle w:val="Zkladntext"/>
        <w:rPr>
          <w:rFonts w:ascii="Times New Roman" w:hAnsi="Times New Roman"/>
          <w:lang w:val="cs-CZ" w:eastAsia="en-US"/>
        </w:rPr>
      </w:pPr>
    </w:p>
    <w:p w14:paraId="53BC7E93" w14:textId="77777777" w:rsidR="005349E4" w:rsidRPr="005349E4" w:rsidRDefault="005349E4" w:rsidP="005349E4">
      <w:pPr>
        <w:widowControl w:val="0"/>
        <w:spacing w:after="60"/>
        <w:rPr>
          <w:rFonts w:ascii="Times New Roman" w:hAnsi="Times New Roman"/>
        </w:rPr>
      </w:pPr>
      <w:r w:rsidRPr="005349E4">
        <w:rPr>
          <w:rFonts w:ascii="Times New Roman" w:hAnsi="Times New Roman"/>
        </w:rPr>
        <w:br w:type="page"/>
      </w:r>
    </w:p>
    <w:p w14:paraId="0150C18C" w14:textId="77777777" w:rsidR="005349E4" w:rsidRPr="005349E4" w:rsidRDefault="005349E4" w:rsidP="005349E4">
      <w:pPr>
        <w:widowControl w:val="0"/>
        <w:spacing w:after="60"/>
        <w:jc w:val="center"/>
        <w:rPr>
          <w:rFonts w:ascii="Times New Roman" w:hAnsi="Times New Roman"/>
          <w:b/>
          <w:caps/>
        </w:rPr>
      </w:pPr>
      <w:r w:rsidRPr="005349E4">
        <w:rPr>
          <w:rFonts w:ascii="Times New Roman" w:hAnsi="Times New Roman"/>
          <w:b/>
          <w:caps/>
        </w:rPr>
        <w:lastRenderedPageBreak/>
        <w:t>Příloha 1</w:t>
      </w:r>
    </w:p>
    <w:p w14:paraId="121DB9CE" w14:textId="77777777" w:rsidR="005349E4" w:rsidRPr="005349E4" w:rsidRDefault="005349E4" w:rsidP="005349E4">
      <w:pPr>
        <w:widowControl w:val="0"/>
        <w:spacing w:after="60"/>
        <w:jc w:val="center"/>
        <w:rPr>
          <w:rFonts w:ascii="Times New Roman" w:hAnsi="Times New Roman"/>
          <w:b/>
          <w:caps/>
        </w:rPr>
      </w:pPr>
      <w:r w:rsidRPr="005349E4">
        <w:rPr>
          <w:rFonts w:ascii="Times New Roman" w:hAnsi="Times New Roman"/>
          <w:b/>
          <w:caps/>
        </w:rPr>
        <w:t>Technická specifikace</w:t>
      </w:r>
    </w:p>
    <w:p w14:paraId="196DD22E" w14:textId="77777777" w:rsidR="005349E4" w:rsidRPr="005349E4" w:rsidRDefault="005349E4" w:rsidP="005349E4">
      <w:pPr>
        <w:widowControl w:val="0"/>
        <w:spacing w:after="60"/>
        <w:jc w:val="center"/>
        <w:rPr>
          <w:rFonts w:ascii="Times New Roman" w:hAnsi="Times New Roman"/>
          <w:b/>
          <w:caps/>
        </w:rPr>
      </w:pPr>
    </w:p>
    <w:p w14:paraId="2524F27C" w14:textId="77777777" w:rsidR="005349E4" w:rsidRPr="005349E4" w:rsidRDefault="005349E4" w:rsidP="005349E4">
      <w:pPr>
        <w:widowControl w:val="0"/>
        <w:spacing w:after="60"/>
        <w:rPr>
          <w:rFonts w:ascii="Times New Roman" w:hAnsi="Times New Roman"/>
          <w:caps/>
        </w:rPr>
      </w:pPr>
    </w:p>
    <w:p w14:paraId="157750FC" w14:textId="77777777" w:rsidR="005349E4" w:rsidRPr="005349E4" w:rsidRDefault="005349E4" w:rsidP="005349E4">
      <w:pPr>
        <w:widowControl w:val="0"/>
        <w:spacing w:after="60"/>
        <w:rPr>
          <w:rFonts w:ascii="Times New Roman" w:hAnsi="Times New Roman"/>
        </w:rPr>
      </w:pPr>
    </w:p>
    <w:p w14:paraId="1D6A8BC8" w14:textId="77777777" w:rsidR="005349E4" w:rsidRPr="005349E4" w:rsidRDefault="005349E4" w:rsidP="005349E4">
      <w:pPr>
        <w:rPr>
          <w:rFonts w:ascii="Times New Roman" w:hAnsi="Times New Roman"/>
        </w:rPr>
      </w:pPr>
    </w:p>
    <w:p w14:paraId="0C68EBBA" w14:textId="77777777" w:rsidR="002F4CD2" w:rsidRPr="005349E4" w:rsidRDefault="002F4CD2" w:rsidP="005349E4">
      <w:pPr>
        <w:rPr>
          <w:rFonts w:ascii="Times New Roman" w:hAnsi="Times New Roman"/>
        </w:rPr>
      </w:pPr>
    </w:p>
    <w:sectPr w:rsidR="002F4CD2" w:rsidRPr="005349E4" w:rsidSect="00C801E5">
      <w:headerReference w:type="even" r:id="rId13"/>
      <w:headerReference w:type="default" r:id="rId14"/>
      <w:footerReference w:type="default" r:id="rId15"/>
      <w:headerReference w:type="first" r:id="rId16"/>
      <w:footerReference w:type="first" r:id="rId17"/>
      <w:pgSz w:w="11906" w:h="16838" w:code="9"/>
      <w:pgMar w:top="1701" w:right="1418" w:bottom="1418" w:left="1418" w:header="113"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20783" w14:textId="77777777" w:rsidR="00DF2F5D" w:rsidRDefault="00DF2F5D" w:rsidP="005614DD">
      <w:pPr>
        <w:spacing w:after="0" w:line="240" w:lineRule="auto"/>
      </w:pPr>
      <w:r>
        <w:separator/>
      </w:r>
    </w:p>
  </w:endnote>
  <w:endnote w:type="continuationSeparator" w:id="0">
    <w:p w14:paraId="257F9FE7" w14:textId="77777777" w:rsidR="00DF2F5D" w:rsidRDefault="00DF2F5D" w:rsidP="0056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llianSemiexpandedRegula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606176"/>
      <w:docPartObj>
        <w:docPartGallery w:val="Page Numbers (Bottom of Page)"/>
        <w:docPartUnique/>
      </w:docPartObj>
    </w:sdtPr>
    <w:sdtEndPr/>
    <w:sdtContent>
      <w:p w14:paraId="76187A4E" w14:textId="14DE5ED2" w:rsidR="009177B3" w:rsidRDefault="009177B3">
        <w:pPr>
          <w:pStyle w:val="Zpat"/>
          <w:jc w:val="center"/>
        </w:pPr>
        <w:r>
          <w:fldChar w:fldCharType="begin"/>
        </w:r>
        <w:r>
          <w:instrText>PAGE   \* MERGEFORMAT</w:instrText>
        </w:r>
        <w:r>
          <w:fldChar w:fldCharType="separate"/>
        </w:r>
        <w:r>
          <w:t>2</w:t>
        </w:r>
        <w:r>
          <w:fldChar w:fldCharType="end"/>
        </w:r>
      </w:p>
    </w:sdtContent>
  </w:sdt>
  <w:p w14:paraId="0488FE35" w14:textId="1EC13B9B" w:rsidR="0016012D" w:rsidRDefault="001601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5834887"/>
      <w:docPartObj>
        <w:docPartGallery w:val="Page Numbers (Bottom of Page)"/>
        <w:docPartUnique/>
      </w:docPartObj>
    </w:sdtPr>
    <w:sdtEndPr/>
    <w:sdtContent>
      <w:p w14:paraId="634282E4" w14:textId="5CAF741C" w:rsidR="009177B3" w:rsidRDefault="009177B3">
        <w:pPr>
          <w:pStyle w:val="Zpat"/>
          <w:jc w:val="center"/>
        </w:pPr>
        <w:r>
          <w:fldChar w:fldCharType="begin"/>
        </w:r>
        <w:r>
          <w:instrText>PAGE   \* MERGEFORMAT</w:instrText>
        </w:r>
        <w:r>
          <w:fldChar w:fldCharType="separate"/>
        </w:r>
        <w:r>
          <w:t>2</w:t>
        </w:r>
        <w:r>
          <w:fldChar w:fldCharType="end"/>
        </w:r>
      </w:p>
    </w:sdtContent>
  </w:sdt>
  <w:p w14:paraId="2CE1889C" w14:textId="77777777" w:rsidR="009177B3" w:rsidRDefault="009177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72BEB" w14:textId="77777777" w:rsidR="00DF2F5D" w:rsidRDefault="00DF2F5D" w:rsidP="005614DD">
      <w:pPr>
        <w:spacing w:after="0" w:line="240" w:lineRule="auto"/>
      </w:pPr>
      <w:r>
        <w:separator/>
      </w:r>
    </w:p>
  </w:footnote>
  <w:footnote w:type="continuationSeparator" w:id="0">
    <w:p w14:paraId="767CA563" w14:textId="77777777" w:rsidR="00DF2F5D" w:rsidRDefault="00DF2F5D" w:rsidP="0056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2416C" w14:textId="77777777" w:rsidR="0016012D" w:rsidRDefault="00C410D8">
    <w:pPr>
      <w:pStyle w:val="Zhlav"/>
    </w:pPr>
    <w:r>
      <w:rPr>
        <w:noProof/>
        <w:lang w:eastAsia="cs-CZ"/>
      </w:rPr>
      <w:pict w14:anchorId="0689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1.9pt;z-index:-251657728;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BDFD2" w14:textId="77777777" w:rsidR="0016012D" w:rsidRDefault="00231317" w:rsidP="00D913CB">
    <w:pPr>
      <w:pStyle w:val="Zhlav"/>
    </w:pPr>
    <w:r>
      <w:rPr>
        <w:noProof/>
        <w:lang w:eastAsia="cs-CZ"/>
      </w:rPr>
      <w:drawing>
        <wp:anchor distT="0" distB="0" distL="114300" distR="114300" simplePos="0" relativeHeight="251657728" behindDoc="1" locked="0" layoutInCell="1" allowOverlap="1" wp14:anchorId="723AD283" wp14:editId="55AADB4F">
          <wp:simplePos x="0" y="0"/>
          <wp:positionH relativeFrom="page">
            <wp:posOffset>288290</wp:posOffset>
          </wp:positionH>
          <wp:positionV relativeFrom="page">
            <wp:posOffset>288290</wp:posOffset>
          </wp:positionV>
          <wp:extent cx="6976110" cy="10147300"/>
          <wp:effectExtent l="25400" t="0" r="8890" b="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76110" cy="10147300"/>
                  </a:xfrm>
                  <a:prstGeom prst="rect">
                    <a:avLst/>
                  </a:prstGeom>
                </pic:spPr>
              </pic:pic>
            </a:graphicData>
          </a:graphic>
        </wp:anchor>
      </w:drawing>
    </w:r>
    <w:r w:rsidR="0016012D">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E5E43" w14:textId="77777777" w:rsidR="0016012D" w:rsidRDefault="00231317">
    <w:pPr>
      <w:pStyle w:val="Zhlav"/>
    </w:pPr>
    <w:r w:rsidRPr="00231317">
      <w:rPr>
        <w:noProof/>
        <w:lang w:eastAsia="cs-CZ"/>
      </w:rPr>
      <w:drawing>
        <wp:anchor distT="0" distB="0" distL="114300" distR="114300" simplePos="0" relativeHeight="251656704" behindDoc="1" locked="0" layoutInCell="1" allowOverlap="1" wp14:anchorId="16AC38F3" wp14:editId="0399F279">
          <wp:simplePos x="0" y="0"/>
          <wp:positionH relativeFrom="page">
            <wp:posOffset>63500</wp:posOffset>
          </wp:positionH>
          <wp:positionV relativeFrom="page">
            <wp:posOffset>69851</wp:posOffset>
          </wp:positionV>
          <wp:extent cx="7444130" cy="10529179"/>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444130" cy="10529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86982"/>
    <w:multiLevelType w:val="multilevel"/>
    <w:tmpl w:val="7D44063E"/>
    <w:lvl w:ilvl="0">
      <w:start w:val="1"/>
      <w:numFmt w:val="lowerLetter"/>
      <w:pStyle w:val="Nadpis4"/>
      <w:lvlText w:val="%1)"/>
      <w:lvlJc w:val="left"/>
      <w:pPr>
        <w:tabs>
          <w:tab w:val="num" w:pos="0"/>
        </w:tabs>
        <w:ind w:left="1069" w:hanging="360"/>
      </w:pPr>
      <w:rPr>
        <w:rFonts w:hint="default"/>
        <w:b w:val="0"/>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 w15:restartNumberingAfterBreak="0">
    <w:nsid w:val="11830BDB"/>
    <w:multiLevelType w:val="multilevel"/>
    <w:tmpl w:val="F914128E"/>
    <w:lvl w:ilvl="0">
      <w:start w:val="1"/>
      <w:numFmt w:val="decimal"/>
      <w:pStyle w:val="Nadpis1"/>
      <w:lvlText w:val="%1."/>
      <w:lvlJc w:val="left"/>
      <w:pPr>
        <w:tabs>
          <w:tab w:val="num" w:pos="624"/>
        </w:tabs>
        <w:ind w:left="624" w:hanging="624"/>
      </w:pPr>
      <w:rPr>
        <w:b w:val="0"/>
        <w:i w:val="0"/>
        <w:sz w:val="20"/>
      </w:rPr>
    </w:lvl>
    <w:lvl w:ilvl="1">
      <w:start w:val="1"/>
      <w:numFmt w:val="decimal"/>
      <w:pStyle w:val="Nadpis2"/>
      <w:lvlText w:val="%1.%2"/>
      <w:lvlJc w:val="left"/>
      <w:pPr>
        <w:tabs>
          <w:tab w:val="num" w:pos="624"/>
        </w:tabs>
        <w:ind w:left="624" w:hanging="624"/>
      </w:pPr>
      <w:rPr>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b w:val="0"/>
        <w:i w:val="0"/>
        <w:sz w:val="18"/>
      </w:rPr>
    </w:lvl>
    <w:lvl w:ilvl="3">
      <w:start w:val="1"/>
      <w:numFmt w:val="lowerLetter"/>
      <w:lvlText w:val="(%4)"/>
      <w:lvlJc w:val="left"/>
      <w:pPr>
        <w:tabs>
          <w:tab w:val="num" w:pos="1929"/>
        </w:tabs>
        <w:ind w:left="1929" w:hanging="511"/>
      </w:pPr>
      <w:rPr>
        <w:b w:val="0"/>
        <w:i w:val="0"/>
        <w:sz w:val="20"/>
        <w:szCs w:val="20"/>
      </w:rPr>
    </w:lvl>
    <w:lvl w:ilvl="4">
      <w:start w:val="1"/>
      <w:numFmt w:val="lowerRoman"/>
      <w:pStyle w:val="Nadpis5"/>
      <w:lvlText w:val="(%5)"/>
      <w:lvlJc w:val="left"/>
      <w:pPr>
        <w:tabs>
          <w:tab w:val="num" w:pos="2438"/>
        </w:tabs>
        <w:ind w:left="2438" w:hanging="510"/>
      </w:pPr>
      <w:rPr>
        <w:b w:val="0"/>
        <w:i w:val="0"/>
        <w:sz w:val="18"/>
      </w:rPr>
    </w:lvl>
    <w:lvl w:ilvl="5">
      <w:start w:val="1"/>
      <w:numFmt w:val="decimal"/>
      <w:pStyle w:val="Nadpis6"/>
      <w:lvlText w:val="(%6)"/>
      <w:lvlJc w:val="left"/>
      <w:pPr>
        <w:tabs>
          <w:tab w:val="num" w:pos="2948"/>
        </w:tabs>
        <w:ind w:left="2948" w:hanging="510"/>
      </w:pPr>
      <w:rPr>
        <w:b w:val="0"/>
        <w:i w:val="0"/>
        <w:sz w:val="20"/>
      </w:r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decimal"/>
      <w:pStyle w:val="Nadpis9"/>
      <w:lvlText w:val="SCHEDULE %9"/>
      <w:lvlJc w:val="left"/>
      <w:pPr>
        <w:tabs>
          <w:tab w:val="num" w:pos="0"/>
        </w:tabs>
        <w:ind w:left="0" w:firstLine="0"/>
      </w:pPr>
      <w:rPr>
        <w:b/>
        <w:i w:val="0"/>
        <w:caps/>
        <w:sz w:val="22"/>
      </w:rPr>
    </w:lvl>
  </w:abstractNum>
  <w:abstractNum w:abstractNumId="2" w15:restartNumberingAfterBreak="0">
    <w:nsid w:val="1323491B"/>
    <w:multiLevelType w:val="multilevel"/>
    <w:tmpl w:val="8E4EAD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CF4851"/>
    <w:multiLevelType w:val="hybridMultilevel"/>
    <w:tmpl w:val="0FFA2660"/>
    <w:lvl w:ilvl="0" w:tplc="607876E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6A8423A"/>
    <w:multiLevelType w:val="multilevel"/>
    <w:tmpl w:val="F3B05CF4"/>
    <w:lvl w:ilvl="0">
      <w:start w:val="3"/>
      <w:numFmt w:val="decimal"/>
      <w:lvlText w:val="%1."/>
      <w:lvlJc w:val="left"/>
      <w:pPr>
        <w:ind w:left="360" w:hanging="360"/>
      </w:pPr>
      <w:rPr>
        <w:rFonts w:hint="default"/>
      </w:rPr>
    </w:lvl>
    <w:lvl w:ilvl="1">
      <w:start w:val="1"/>
      <w:numFmt w:val="decimal"/>
      <w:lvlText w:val="7.%2."/>
      <w:lvlJc w:val="left"/>
      <w:pPr>
        <w:ind w:left="720" w:hanging="72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4007D7"/>
    <w:multiLevelType w:val="hybridMultilevel"/>
    <w:tmpl w:val="D340BAC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CF60FBB"/>
    <w:multiLevelType w:val="hybridMultilevel"/>
    <w:tmpl w:val="1B282F16"/>
    <w:lvl w:ilvl="0" w:tplc="4C084E1C">
      <w:numFmt w:val="bullet"/>
      <w:lvlText w:val="-"/>
      <w:lvlJc w:val="left"/>
      <w:pPr>
        <w:ind w:left="720" w:hanging="360"/>
      </w:pPr>
      <w:rPr>
        <w:rFonts w:ascii="CillianSemiexpandedRegular" w:eastAsia="Times New Roman" w:hAnsi="CillianSemiexpandedRegular"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056105"/>
    <w:multiLevelType w:val="multilevel"/>
    <w:tmpl w:val="357C2000"/>
    <w:lvl w:ilvl="0">
      <w:start w:val="3"/>
      <w:numFmt w:val="decimal"/>
      <w:lvlText w:val="%1."/>
      <w:lvlJc w:val="left"/>
      <w:pPr>
        <w:ind w:left="360" w:hanging="360"/>
      </w:pPr>
      <w:rPr>
        <w:rFonts w:hint="default"/>
      </w:rPr>
    </w:lvl>
    <w:lvl w:ilvl="1">
      <w:start w:val="1"/>
      <w:numFmt w:val="decimal"/>
      <w:lvlText w:val="6.%2."/>
      <w:lvlJc w:val="left"/>
      <w:pPr>
        <w:ind w:left="720" w:hanging="72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B94C1D"/>
    <w:multiLevelType w:val="hybridMultilevel"/>
    <w:tmpl w:val="97426A8C"/>
    <w:lvl w:ilvl="0" w:tplc="6718922E">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99391F"/>
    <w:multiLevelType w:val="hybridMultilevel"/>
    <w:tmpl w:val="4EA0E1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11099"/>
    <w:multiLevelType w:val="multilevel"/>
    <w:tmpl w:val="EAFC607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3830490A"/>
    <w:multiLevelType w:val="multilevel"/>
    <w:tmpl w:val="AEF446B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38CF1BFB"/>
    <w:multiLevelType w:val="multilevel"/>
    <w:tmpl w:val="0072964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365F91"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B07863"/>
    <w:multiLevelType w:val="multilevel"/>
    <w:tmpl w:val="989E5058"/>
    <w:lvl w:ilvl="0">
      <w:start w:val="1"/>
      <w:numFmt w:val="lowerLetter"/>
      <w:lvlText w:val="%1)"/>
      <w:lvlJc w:val="left"/>
      <w:pPr>
        <w:tabs>
          <w:tab w:val="num" w:pos="0"/>
        </w:tabs>
        <w:ind w:left="1069" w:hanging="360"/>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4" w15:restartNumberingAfterBreak="0">
    <w:nsid w:val="5ED90833"/>
    <w:multiLevelType w:val="hybridMultilevel"/>
    <w:tmpl w:val="AAFE6068"/>
    <w:lvl w:ilvl="0" w:tplc="145EDBAA">
      <w:start w:val="1"/>
      <w:numFmt w:val="low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6239618F"/>
    <w:multiLevelType w:val="hybridMultilevel"/>
    <w:tmpl w:val="D13EE2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4611B40"/>
    <w:multiLevelType w:val="hybridMultilevel"/>
    <w:tmpl w:val="AD40F8D6"/>
    <w:lvl w:ilvl="0" w:tplc="B9FC6A3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88667F"/>
    <w:multiLevelType w:val="hybridMultilevel"/>
    <w:tmpl w:val="AF1C5DEE"/>
    <w:lvl w:ilvl="0" w:tplc="E1D692FE">
      <w:start w:val="1"/>
      <w:numFmt w:val="decimal"/>
      <w:lvlText w:val="%1."/>
      <w:lvlJc w:val="left"/>
      <w:pPr>
        <w:ind w:left="502" w:hanging="360"/>
      </w:pPr>
      <w:rPr>
        <w:rFonts w:ascii="Times New Roman" w:hAnsi="Times New Roman" w:cs="Times New Roman" w:hint="default"/>
        <w:b/>
        <w:bCs/>
        <w:color w:val="365F91" w:themeColor="accent1" w:themeShade="BF"/>
        <w:sz w:val="28"/>
        <w:szCs w:val="40"/>
      </w:rPr>
    </w:lvl>
    <w:lvl w:ilvl="1" w:tplc="EAEC1A16">
      <w:start w:val="1"/>
      <w:numFmt w:val="lowerRoman"/>
      <w:lvlText w:val="%2)"/>
      <w:lvlJc w:val="left"/>
      <w:pPr>
        <w:tabs>
          <w:tab w:val="num" w:pos="1582"/>
        </w:tabs>
        <w:ind w:left="1582" w:hanging="720"/>
      </w:pPr>
      <w:rPr>
        <w:rFonts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6C960B98"/>
    <w:multiLevelType w:val="hybridMultilevel"/>
    <w:tmpl w:val="DE9E0D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B16794"/>
    <w:multiLevelType w:val="multilevel"/>
    <w:tmpl w:val="F51CE85A"/>
    <w:lvl w:ilvl="0">
      <w:start w:val="1"/>
      <w:numFmt w:val="decimal"/>
      <w:lvlText w:val="%1."/>
      <w:lvlJc w:val="left"/>
      <w:pPr>
        <w:ind w:left="360" w:hanging="360"/>
      </w:pPr>
      <w:rPr>
        <w:rFonts w:cs="Times New Roman" w:hint="default"/>
      </w:rPr>
    </w:lvl>
    <w:lvl w:ilvl="1">
      <w:start w:val="1"/>
      <w:numFmt w:val="decimal"/>
      <w:lvlText w:val="2.%2."/>
      <w:lvlJc w:val="left"/>
      <w:pPr>
        <w:ind w:left="858" w:hanging="432"/>
      </w:pPr>
      <w:rPr>
        <w:rFonts w:hint="default"/>
        <w:i w:val="0"/>
        <w:color w:val="365F91" w:themeColor="accent1" w:themeShade="BF"/>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F304B79"/>
    <w:multiLevelType w:val="multilevel"/>
    <w:tmpl w:val="545269E0"/>
    <w:lvl w:ilvl="0">
      <w:start w:val="1"/>
      <w:numFmt w:val="upperLetter"/>
      <w:pStyle w:val="Normln-sted"/>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080338B"/>
    <w:multiLevelType w:val="hybridMultilevel"/>
    <w:tmpl w:val="2DD48C24"/>
    <w:lvl w:ilvl="0" w:tplc="7EE2362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6F84E37"/>
    <w:multiLevelType w:val="hybridMultilevel"/>
    <w:tmpl w:val="7C16DBEE"/>
    <w:lvl w:ilvl="0" w:tplc="56B0F4D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79272346"/>
    <w:multiLevelType w:val="hybridMultilevel"/>
    <w:tmpl w:val="F110BC20"/>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96433994">
    <w:abstractNumId w:val="6"/>
  </w:num>
  <w:num w:numId="2" w16cid:durableId="1842625635">
    <w:abstractNumId w:val="1"/>
  </w:num>
  <w:num w:numId="3" w16cid:durableId="100609914">
    <w:abstractNumId w:val="0"/>
  </w:num>
  <w:num w:numId="4" w16cid:durableId="1942688206">
    <w:abstractNumId w:val="13"/>
    <w:lvlOverride w:ilvl="0">
      <w:startOverride w:val="1"/>
    </w:lvlOverride>
  </w:num>
  <w:num w:numId="5" w16cid:durableId="280306366">
    <w:abstractNumId w:val="13"/>
  </w:num>
  <w:num w:numId="6" w16cid:durableId="1182937433">
    <w:abstractNumId w:val="13"/>
    <w:lvlOverride w:ilvl="0">
      <w:startOverride w:val="1"/>
    </w:lvlOverride>
  </w:num>
  <w:num w:numId="7" w16cid:durableId="1110976944">
    <w:abstractNumId w:val="21"/>
  </w:num>
  <w:num w:numId="8" w16cid:durableId="569192064">
    <w:abstractNumId w:val="23"/>
  </w:num>
  <w:num w:numId="9" w16cid:durableId="457379289">
    <w:abstractNumId w:val="19"/>
  </w:num>
  <w:num w:numId="10" w16cid:durableId="700399688">
    <w:abstractNumId w:val="17"/>
  </w:num>
  <w:num w:numId="11" w16cid:durableId="1589117036">
    <w:abstractNumId w:val="12"/>
  </w:num>
  <w:num w:numId="12" w16cid:durableId="475223192">
    <w:abstractNumId w:val="7"/>
  </w:num>
  <w:num w:numId="13" w16cid:durableId="88892513">
    <w:abstractNumId w:val="4"/>
  </w:num>
  <w:num w:numId="14" w16cid:durableId="512034805">
    <w:abstractNumId w:val="16"/>
  </w:num>
  <w:num w:numId="15" w16cid:durableId="1911378400">
    <w:abstractNumId w:val="15"/>
  </w:num>
  <w:num w:numId="16" w16cid:durableId="181208665">
    <w:abstractNumId w:val="18"/>
  </w:num>
  <w:num w:numId="17" w16cid:durableId="471336859">
    <w:abstractNumId w:val="9"/>
  </w:num>
  <w:num w:numId="18" w16cid:durableId="1409840407">
    <w:abstractNumId w:val="10"/>
  </w:num>
  <w:num w:numId="19" w16cid:durableId="1451558382">
    <w:abstractNumId w:val="5"/>
  </w:num>
  <w:num w:numId="20" w16cid:durableId="1860000301">
    <w:abstractNumId w:val="2"/>
  </w:num>
  <w:num w:numId="21" w16cid:durableId="1702050650">
    <w:abstractNumId w:val="14"/>
  </w:num>
  <w:num w:numId="22" w16cid:durableId="1712073842">
    <w:abstractNumId w:val="8"/>
  </w:num>
  <w:num w:numId="23" w16cid:durableId="453333876">
    <w:abstractNumId w:val="11"/>
  </w:num>
  <w:num w:numId="24" w16cid:durableId="749039091">
    <w:abstractNumId w:val="20"/>
  </w:num>
  <w:num w:numId="25" w16cid:durableId="1696269272">
    <w:abstractNumId w:val="3"/>
  </w:num>
  <w:num w:numId="26" w16cid:durableId="203566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8660962">
    <w:abstractNumId w:val="0"/>
  </w:num>
  <w:num w:numId="28" w16cid:durableId="4749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3255118">
    <w:abstractNumId w:val="0"/>
  </w:num>
  <w:num w:numId="30" w16cid:durableId="1631325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0194030">
    <w:abstractNumId w:val="0"/>
  </w:num>
  <w:num w:numId="32" w16cid:durableId="912197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3215154">
    <w:abstractNumId w:val="0"/>
  </w:num>
  <w:num w:numId="34" w16cid:durableId="1883202145">
    <w:abstractNumId w:val="22"/>
  </w:num>
  <w:num w:numId="35" w16cid:durableId="93652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C3"/>
    <w:rsid w:val="00001B0B"/>
    <w:rsid w:val="0004242F"/>
    <w:rsid w:val="00072A30"/>
    <w:rsid w:val="00076020"/>
    <w:rsid w:val="000F0A42"/>
    <w:rsid w:val="0011653E"/>
    <w:rsid w:val="00120B5A"/>
    <w:rsid w:val="0016012D"/>
    <w:rsid w:val="001718ED"/>
    <w:rsid w:val="00190EB9"/>
    <w:rsid w:val="00194C55"/>
    <w:rsid w:val="001D3772"/>
    <w:rsid w:val="001E41FE"/>
    <w:rsid w:val="0022183B"/>
    <w:rsid w:val="002301BF"/>
    <w:rsid w:val="00231317"/>
    <w:rsid w:val="002354D7"/>
    <w:rsid w:val="00240573"/>
    <w:rsid w:val="002558F8"/>
    <w:rsid w:val="00264D4F"/>
    <w:rsid w:val="0029263C"/>
    <w:rsid w:val="002B1FCD"/>
    <w:rsid w:val="002F4CD2"/>
    <w:rsid w:val="002F7BAE"/>
    <w:rsid w:val="003120B7"/>
    <w:rsid w:val="0038363B"/>
    <w:rsid w:val="003B2F9B"/>
    <w:rsid w:val="003F516C"/>
    <w:rsid w:val="004912FE"/>
    <w:rsid w:val="004936EF"/>
    <w:rsid w:val="004A17C3"/>
    <w:rsid w:val="004B1635"/>
    <w:rsid w:val="004C1145"/>
    <w:rsid w:val="00505694"/>
    <w:rsid w:val="00533F7F"/>
    <w:rsid w:val="005349E4"/>
    <w:rsid w:val="0055135B"/>
    <w:rsid w:val="005614DD"/>
    <w:rsid w:val="00575832"/>
    <w:rsid w:val="00587FFC"/>
    <w:rsid w:val="005B682B"/>
    <w:rsid w:val="00616FF9"/>
    <w:rsid w:val="00621BC3"/>
    <w:rsid w:val="00624E28"/>
    <w:rsid w:val="00626C12"/>
    <w:rsid w:val="0063751C"/>
    <w:rsid w:val="00640E90"/>
    <w:rsid w:val="00641242"/>
    <w:rsid w:val="00651F0D"/>
    <w:rsid w:val="006F07DA"/>
    <w:rsid w:val="006F4A29"/>
    <w:rsid w:val="007C3D93"/>
    <w:rsid w:val="007C7AE7"/>
    <w:rsid w:val="007D210C"/>
    <w:rsid w:val="007D6064"/>
    <w:rsid w:val="007D7810"/>
    <w:rsid w:val="007D79DC"/>
    <w:rsid w:val="00807FF2"/>
    <w:rsid w:val="00853E97"/>
    <w:rsid w:val="00892117"/>
    <w:rsid w:val="008F17F8"/>
    <w:rsid w:val="0090173E"/>
    <w:rsid w:val="00910D8E"/>
    <w:rsid w:val="009177B3"/>
    <w:rsid w:val="00934375"/>
    <w:rsid w:val="00942FBF"/>
    <w:rsid w:val="009A21C1"/>
    <w:rsid w:val="009C4E0B"/>
    <w:rsid w:val="00A17717"/>
    <w:rsid w:val="00A23CF0"/>
    <w:rsid w:val="00A3018D"/>
    <w:rsid w:val="00A852F3"/>
    <w:rsid w:val="00AB4687"/>
    <w:rsid w:val="00AC392B"/>
    <w:rsid w:val="00B2459D"/>
    <w:rsid w:val="00B33879"/>
    <w:rsid w:val="00B743CE"/>
    <w:rsid w:val="00B84E7F"/>
    <w:rsid w:val="00B92B54"/>
    <w:rsid w:val="00C02804"/>
    <w:rsid w:val="00C053B6"/>
    <w:rsid w:val="00C13D10"/>
    <w:rsid w:val="00C22F2E"/>
    <w:rsid w:val="00C410D8"/>
    <w:rsid w:val="00C801E5"/>
    <w:rsid w:val="00CE473B"/>
    <w:rsid w:val="00CF051D"/>
    <w:rsid w:val="00D140E3"/>
    <w:rsid w:val="00D17953"/>
    <w:rsid w:val="00D27943"/>
    <w:rsid w:val="00D47110"/>
    <w:rsid w:val="00D82467"/>
    <w:rsid w:val="00D86765"/>
    <w:rsid w:val="00D913CB"/>
    <w:rsid w:val="00DA0057"/>
    <w:rsid w:val="00DB6A87"/>
    <w:rsid w:val="00DC798D"/>
    <w:rsid w:val="00DD26A4"/>
    <w:rsid w:val="00DF2F5D"/>
    <w:rsid w:val="00E318F8"/>
    <w:rsid w:val="00E95BB8"/>
    <w:rsid w:val="00EA39BC"/>
    <w:rsid w:val="00EC41ED"/>
    <w:rsid w:val="00F21FEB"/>
    <w:rsid w:val="00F2742D"/>
    <w:rsid w:val="00F53C7B"/>
    <w:rsid w:val="00FA40F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0B775"/>
  <w15:docId w15:val="{1F479275-8EAD-477A-9B9A-719E9A27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7810"/>
    <w:pPr>
      <w:spacing w:after="200" w:line="276" w:lineRule="auto"/>
    </w:pPr>
    <w:rPr>
      <w:lang w:eastAsia="en-US"/>
    </w:rPr>
  </w:style>
  <w:style w:type="paragraph" w:styleId="Nadpis1">
    <w:name w:val="heading 1"/>
    <w:basedOn w:val="Normln"/>
    <w:next w:val="Zkladntext"/>
    <w:link w:val="Nadpis1Char"/>
    <w:qFormat/>
    <w:locked/>
    <w:rsid w:val="00F2742D"/>
    <w:pPr>
      <w:keepNext/>
      <w:numPr>
        <w:numId w:val="2"/>
      </w:numPr>
      <w:tabs>
        <w:tab w:val="left" w:pos="22"/>
      </w:tabs>
      <w:suppressAutoHyphens/>
      <w:spacing w:before="240" w:after="240"/>
      <w:jc w:val="both"/>
      <w:outlineLvl w:val="0"/>
    </w:pPr>
    <w:rPr>
      <w:rFonts w:ascii="Times New Roman" w:eastAsia="Batang" w:hAnsi="Times New Roman"/>
      <w:b/>
      <w:caps/>
      <w:kern w:val="2"/>
      <w:lang w:val="en-GB" w:eastAsia="en-GB"/>
    </w:rPr>
  </w:style>
  <w:style w:type="paragraph" w:styleId="Nadpis2">
    <w:name w:val="heading 2"/>
    <w:basedOn w:val="Normln"/>
    <w:next w:val="Zkladntext"/>
    <w:link w:val="Nadpis2Char"/>
    <w:qFormat/>
    <w:locked/>
    <w:rsid w:val="00F2742D"/>
    <w:pPr>
      <w:numPr>
        <w:ilvl w:val="1"/>
        <w:numId w:val="2"/>
      </w:numPr>
      <w:tabs>
        <w:tab w:val="left" w:pos="22"/>
      </w:tabs>
      <w:suppressAutoHyphens/>
      <w:jc w:val="both"/>
      <w:outlineLvl w:val="1"/>
    </w:pPr>
    <w:rPr>
      <w:rFonts w:ascii="Times New Roman" w:eastAsia="Batang" w:hAnsi="Times New Roman"/>
      <w:kern w:val="2"/>
      <w:lang w:val="en-GB" w:eastAsia="en-GB"/>
    </w:rPr>
  </w:style>
  <w:style w:type="paragraph" w:styleId="Nadpis3">
    <w:name w:val="heading 3"/>
    <w:basedOn w:val="Normln"/>
    <w:next w:val="Zkladntext2"/>
    <w:link w:val="Nadpis3Char"/>
    <w:qFormat/>
    <w:locked/>
    <w:rsid w:val="00F2742D"/>
    <w:pPr>
      <w:numPr>
        <w:ilvl w:val="2"/>
        <w:numId w:val="2"/>
      </w:numPr>
      <w:tabs>
        <w:tab w:val="left" w:pos="50"/>
      </w:tabs>
      <w:suppressAutoHyphens/>
      <w:spacing w:line="288" w:lineRule="auto"/>
      <w:jc w:val="both"/>
      <w:outlineLvl w:val="2"/>
    </w:pPr>
    <w:rPr>
      <w:rFonts w:ascii="Times New Roman" w:eastAsia="Batang" w:hAnsi="Times New Roman"/>
      <w:lang w:val="en-GB" w:eastAsia="en-GB"/>
    </w:rPr>
  </w:style>
  <w:style w:type="paragraph" w:styleId="Nadpis4">
    <w:name w:val="heading 4"/>
    <w:basedOn w:val="Normln"/>
    <w:next w:val="Zkladntext3"/>
    <w:link w:val="Nadpis4Char"/>
    <w:qFormat/>
    <w:locked/>
    <w:rsid w:val="00F2742D"/>
    <w:pPr>
      <w:numPr>
        <w:numId w:val="3"/>
      </w:numPr>
      <w:tabs>
        <w:tab w:val="left" w:pos="68"/>
      </w:tabs>
      <w:suppressAutoHyphens/>
      <w:jc w:val="both"/>
      <w:outlineLvl w:val="3"/>
    </w:pPr>
    <w:rPr>
      <w:rFonts w:ascii="Times New Roman" w:eastAsia="Batang" w:hAnsi="Times New Roman"/>
      <w:lang w:val="en-GB" w:eastAsia="en-GB"/>
    </w:rPr>
  </w:style>
  <w:style w:type="paragraph" w:styleId="Nadpis5">
    <w:name w:val="heading 5"/>
    <w:basedOn w:val="Normln"/>
    <w:next w:val="Normln"/>
    <w:link w:val="Nadpis5Char"/>
    <w:qFormat/>
    <w:locked/>
    <w:rsid w:val="00F2742D"/>
    <w:pPr>
      <w:numPr>
        <w:ilvl w:val="4"/>
        <w:numId w:val="2"/>
      </w:numPr>
      <w:tabs>
        <w:tab w:val="left" w:pos="86"/>
      </w:tabs>
      <w:suppressAutoHyphens/>
      <w:spacing w:line="288" w:lineRule="auto"/>
      <w:jc w:val="both"/>
      <w:outlineLvl w:val="4"/>
    </w:pPr>
    <w:rPr>
      <w:rFonts w:ascii="Times New Roman" w:eastAsia="Batang" w:hAnsi="Times New Roman"/>
      <w:lang w:val="en-GB" w:eastAsia="en-GB"/>
    </w:rPr>
  </w:style>
  <w:style w:type="paragraph" w:styleId="Nadpis6">
    <w:name w:val="heading 6"/>
    <w:basedOn w:val="Normln"/>
    <w:next w:val="Normln"/>
    <w:link w:val="Nadpis6Char"/>
    <w:qFormat/>
    <w:locked/>
    <w:rsid w:val="00F2742D"/>
    <w:pPr>
      <w:numPr>
        <w:ilvl w:val="5"/>
        <w:numId w:val="2"/>
      </w:numPr>
      <w:tabs>
        <w:tab w:val="left" w:pos="104"/>
      </w:tabs>
      <w:suppressAutoHyphens/>
      <w:spacing w:line="288" w:lineRule="auto"/>
      <w:jc w:val="both"/>
      <w:outlineLvl w:val="5"/>
    </w:pPr>
    <w:rPr>
      <w:rFonts w:ascii="Times New Roman" w:eastAsia="Batang" w:hAnsi="Times New Roman"/>
      <w:lang w:val="en-GB" w:eastAsia="en-GB"/>
    </w:rPr>
  </w:style>
  <w:style w:type="paragraph" w:styleId="Nadpis7">
    <w:name w:val="heading 7"/>
    <w:basedOn w:val="Normln"/>
    <w:next w:val="Normln"/>
    <w:link w:val="Nadpis7Char"/>
    <w:qFormat/>
    <w:locked/>
    <w:rsid w:val="00F2742D"/>
    <w:pPr>
      <w:numPr>
        <w:ilvl w:val="6"/>
        <w:numId w:val="2"/>
      </w:numPr>
      <w:suppressAutoHyphens/>
      <w:spacing w:line="288" w:lineRule="auto"/>
      <w:jc w:val="both"/>
      <w:outlineLvl w:val="6"/>
    </w:pPr>
    <w:rPr>
      <w:rFonts w:ascii="Times New Roman" w:eastAsia="Batang" w:hAnsi="Times New Roman"/>
      <w:lang w:val="en-GB" w:eastAsia="en-GB"/>
    </w:rPr>
  </w:style>
  <w:style w:type="paragraph" w:styleId="Nadpis8">
    <w:name w:val="heading 8"/>
    <w:basedOn w:val="Normln"/>
    <w:next w:val="Normln"/>
    <w:link w:val="Nadpis8Char"/>
    <w:qFormat/>
    <w:locked/>
    <w:rsid w:val="00F2742D"/>
    <w:pPr>
      <w:numPr>
        <w:ilvl w:val="7"/>
        <w:numId w:val="2"/>
      </w:numPr>
      <w:suppressAutoHyphens/>
      <w:spacing w:line="288" w:lineRule="auto"/>
      <w:jc w:val="both"/>
      <w:outlineLvl w:val="7"/>
    </w:pPr>
    <w:rPr>
      <w:rFonts w:ascii="Times New Roman" w:eastAsia="Batang" w:hAnsi="Times New Roman"/>
      <w:lang w:val="en-GB" w:eastAsia="en-GB"/>
    </w:rPr>
  </w:style>
  <w:style w:type="paragraph" w:styleId="Nadpis9">
    <w:name w:val="heading 9"/>
    <w:basedOn w:val="Normln"/>
    <w:next w:val="Normln"/>
    <w:link w:val="Nadpis9Char"/>
    <w:qFormat/>
    <w:locked/>
    <w:rsid w:val="00F2742D"/>
    <w:pPr>
      <w:pageBreakBefore/>
      <w:numPr>
        <w:ilvl w:val="8"/>
        <w:numId w:val="2"/>
      </w:numPr>
      <w:tabs>
        <w:tab w:val="left" w:pos="1440"/>
      </w:tabs>
      <w:suppressAutoHyphens/>
      <w:spacing w:after="300" w:line="336" w:lineRule="auto"/>
      <w:jc w:val="center"/>
      <w:outlineLvl w:val="8"/>
    </w:pPr>
    <w:rPr>
      <w:rFonts w:ascii="Times New Roman" w:eastAsia="Batang" w:hAnsi="Times New Roman"/>
      <w:b/>
      <w:smallCaps/>
      <w:sz w:val="21"/>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92117"/>
    <w:pPr>
      <w:ind w:left="720"/>
      <w:contextualSpacing/>
    </w:pPr>
  </w:style>
  <w:style w:type="paragraph" w:styleId="Zhlav">
    <w:name w:val="header"/>
    <w:basedOn w:val="Normln"/>
    <w:link w:val="ZhlavChar"/>
    <w:uiPriority w:val="99"/>
    <w:rsid w:val="005614DD"/>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614DD"/>
    <w:rPr>
      <w:rFonts w:cs="Times New Roman"/>
    </w:rPr>
  </w:style>
  <w:style w:type="paragraph" w:styleId="Zpat">
    <w:name w:val="footer"/>
    <w:basedOn w:val="Normln"/>
    <w:link w:val="ZpatChar"/>
    <w:uiPriority w:val="99"/>
    <w:rsid w:val="005614DD"/>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5614DD"/>
    <w:rPr>
      <w:rFonts w:cs="Times New Roman"/>
    </w:rPr>
  </w:style>
  <w:style w:type="paragraph" w:styleId="Textbubliny">
    <w:name w:val="Balloon Text"/>
    <w:basedOn w:val="Normln"/>
    <w:link w:val="TextbublinyChar"/>
    <w:uiPriority w:val="99"/>
    <w:semiHidden/>
    <w:rsid w:val="00D913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913CB"/>
    <w:rPr>
      <w:rFonts w:ascii="Tahoma" w:hAnsi="Tahoma" w:cs="Tahoma"/>
      <w:sz w:val="16"/>
      <w:szCs w:val="16"/>
    </w:rPr>
  </w:style>
  <w:style w:type="character" w:styleId="Odkaznakoment">
    <w:name w:val="annotation reference"/>
    <w:basedOn w:val="Standardnpsmoodstavce"/>
    <w:uiPriority w:val="99"/>
    <w:semiHidden/>
    <w:rsid w:val="009A21C1"/>
    <w:rPr>
      <w:rFonts w:cs="Times New Roman"/>
      <w:sz w:val="16"/>
      <w:szCs w:val="16"/>
    </w:rPr>
  </w:style>
  <w:style w:type="paragraph" w:styleId="Textkomente">
    <w:name w:val="annotation text"/>
    <w:basedOn w:val="Normln"/>
    <w:link w:val="TextkomenteChar"/>
    <w:uiPriority w:val="99"/>
    <w:semiHidden/>
    <w:rsid w:val="009A21C1"/>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9A21C1"/>
    <w:rPr>
      <w:rFonts w:cs="Times New Roman"/>
      <w:sz w:val="20"/>
      <w:szCs w:val="20"/>
    </w:rPr>
  </w:style>
  <w:style w:type="paragraph" w:styleId="Pedmtkomente">
    <w:name w:val="annotation subject"/>
    <w:basedOn w:val="Textkomente"/>
    <w:next w:val="Textkomente"/>
    <w:link w:val="PedmtkomenteChar"/>
    <w:uiPriority w:val="99"/>
    <w:semiHidden/>
    <w:rsid w:val="009A21C1"/>
    <w:rPr>
      <w:b/>
      <w:bCs/>
    </w:rPr>
  </w:style>
  <w:style w:type="character" w:customStyle="1" w:styleId="PedmtkomenteChar">
    <w:name w:val="Předmět komentáře Char"/>
    <w:basedOn w:val="TextkomenteChar"/>
    <w:link w:val="Pedmtkomente"/>
    <w:uiPriority w:val="99"/>
    <w:semiHidden/>
    <w:locked/>
    <w:rsid w:val="009A21C1"/>
    <w:rPr>
      <w:rFonts w:cs="Times New Roman"/>
      <w:b/>
      <w:bCs/>
      <w:sz w:val="20"/>
      <w:szCs w:val="20"/>
    </w:rPr>
  </w:style>
  <w:style w:type="paragraph" w:customStyle="1" w:styleId="EinfAbs">
    <w:name w:val="[Einf. Abs.]"/>
    <w:basedOn w:val="Normln"/>
    <w:uiPriority w:val="99"/>
    <w:rsid w:val="00FA40F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de-DE" w:eastAsia="cs-CZ"/>
    </w:rPr>
  </w:style>
  <w:style w:type="character" w:customStyle="1" w:styleId="Nadpis1Char">
    <w:name w:val="Nadpis 1 Char"/>
    <w:basedOn w:val="Standardnpsmoodstavce"/>
    <w:link w:val="Nadpis1"/>
    <w:qFormat/>
    <w:rsid w:val="00F2742D"/>
    <w:rPr>
      <w:rFonts w:ascii="Times New Roman" w:eastAsia="Batang" w:hAnsi="Times New Roman"/>
      <w:b/>
      <w:caps/>
      <w:kern w:val="2"/>
      <w:lang w:val="en-GB" w:eastAsia="en-GB"/>
    </w:rPr>
  </w:style>
  <w:style w:type="character" w:customStyle="1" w:styleId="Nadpis2Char">
    <w:name w:val="Nadpis 2 Char"/>
    <w:basedOn w:val="Standardnpsmoodstavce"/>
    <w:link w:val="Nadpis2"/>
    <w:qFormat/>
    <w:rsid w:val="00F2742D"/>
    <w:rPr>
      <w:rFonts w:ascii="Times New Roman" w:eastAsia="Batang" w:hAnsi="Times New Roman"/>
      <w:kern w:val="2"/>
      <w:lang w:val="en-GB" w:eastAsia="en-GB"/>
    </w:rPr>
  </w:style>
  <w:style w:type="character" w:customStyle="1" w:styleId="Nadpis3Char">
    <w:name w:val="Nadpis 3 Char"/>
    <w:basedOn w:val="Standardnpsmoodstavce"/>
    <w:link w:val="Nadpis3"/>
    <w:rsid w:val="00F2742D"/>
    <w:rPr>
      <w:rFonts w:ascii="Times New Roman" w:eastAsia="Batang" w:hAnsi="Times New Roman"/>
      <w:lang w:val="en-GB" w:eastAsia="en-GB"/>
    </w:rPr>
  </w:style>
  <w:style w:type="character" w:customStyle="1" w:styleId="Nadpis4Char">
    <w:name w:val="Nadpis 4 Char"/>
    <w:basedOn w:val="Standardnpsmoodstavce"/>
    <w:link w:val="Nadpis4"/>
    <w:qFormat/>
    <w:rsid w:val="00F2742D"/>
    <w:rPr>
      <w:rFonts w:ascii="Times New Roman" w:eastAsia="Batang" w:hAnsi="Times New Roman"/>
      <w:lang w:val="en-GB" w:eastAsia="en-GB"/>
    </w:rPr>
  </w:style>
  <w:style w:type="character" w:customStyle="1" w:styleId="Nadpis5Char">
    <w:name w:val="Nadpis 5 Char"/>
    <w:basedOn w:val="Standardnpsmoodstavce"/>
    <w:link w:val="Nadpis5"/>
    <w:rsid w:val="00F2742D"/>
    <w:rPr>
      <w:rFonts w:ascii="Times New Roman" w:eastAsia="Batang" w:hAnsi="Times New Roman"/>
      <w:lang w:val="en-GB" w:eastAsia="en-GB"/>
    </w:rPr>
  </w:style>
  <w:style w:type="character" w:customStyle="1" w:styleId="Nadpis6Char">
    <w:name w:val="Nadpis 6 Char"/>
    <w:basedOn w:val="Standardnpsmoodstavce"/>
    <w:link w:val="Nadpis6"/>
    <w:rsid w:val="00F2742D"/>
    <w:rPr>
      <w:rFonts w:ascii="Times New Roman" w:eastAsia="Batang" w:hAnsi="Times New Roman"/>
      <w:lang w:val="en-GB" w:eastAsia="en-GB"/>
    </w:rPr>
  </w:style>
  <w:style w:type="character" w:customStyle="1" w:styleId="Nadpis7Char">
    <w:name w:val="Nadpis 7 Char"/>
    <w:basedOn w:val="Standardnpsmoodstavce"/>
    <w:link w:val="Nadpis7"/>
    <w:rsid w:val="00F2742D"/>
    <w:rPr>
      <w:rFonts w:ascii="Times New Roman" w:eastAsia="Batang" w:hAnsi="Times New Roman"/>
      <w:lang w:val="en-GB" w:eastAsia="en-GB"/>
    </w:rPr>
  </w:style>
  <w:style w:type="character" w:customStyle="1" w:styleId="Nadpis8Char">
    <w:name w:val="Nadpis 8 Char"/>
    <w:basedOn w:val="Standardnpsmoodstavce"/>
    <w:link w:val="Nadpis8"/>
    <w:rsid w:val="00F2742D"/>
    <w:rPr>
      <w:rFonts w:ascii="Times New Roman" w:eastAsia="Batang" w:hAnsi="Times New Roman"/>
      <w:lang w:val="en-GB" w:eastAsia="en-GB"/>
    </w:rPr>
  </w:style>
  <w:style w:type="character" w:customStyle="1" w:styleId="Nadpis9Char">
    <w:name w:val="Nadpis 9 Char"/>
    <w:basedOn w:val="Standardnpsmoodstavce"/>
    <w:link w:val="Nadpis9"/>
    <w:rsid w:val="00F2742D"/>
    <w:rPr>
      <w:rFonts w:ascii="Times New Roman" w:eastAsia="Batang" w:hAnsi="Times New Roman"/>
      <w:b/>
      <w:smallCaps/>
      <w:sz w:val="21"/>
      <w:lang w:val="en-GB" w:eastAsia="en-GB"/>
    </w:rPr>
  </w:style>
  <w:style w:type="character" w:styleId="Zdraznn">
    <w:name w:val="Emphasis"/>
    <w:basedOn w:val="Standardnpsmoodstavce"/>
    <w:uiPriority w:val="20"/>
    <w:qFormat/>
    <w:locked/>
    <w:rsid w:val="00F2742D"/>
    <w:rPr>
      <w:b/>
      <w:bCs/>
      <w:i w:val="0"/>
      <w:iCs w:val="0"/>
    </w:rPr>
  </w:style>
  <w:style w:type="character" w:customStyle="1" w:styleId="ZkladntextChar">
    <w:name w:val="Základní text Char"/>
    <w:basedOn w:val="Standardnpsmoodstavce"/>
    <w:link w:val="Zkladntext"/>
    <w:semiHidden/>
    <w:qFormat/>
    <w:rsid w:val="00F2742D"/>
    <w:rPr>
      <w:rFonts w:eastAsia="Batang"/>
      <w:lang w:val="en-GB" w:eastAsia="en-GB"/>
    </w:rPr>
  </w:style>
  <w:style w:type="paragraph" w:styleId="Zkladntext">
    <w:name w:val="Body Text"/>
    <w:basedOn w:val="Normln"/>
    <w:link w:val="ZkladntextChar"/>
    <w:semiHidden/>
    <w:rsid w:val="00F2742D"/>
    <w:pPr>
      <w:suppressAutoHyphens/>
      <w:spacing w:line="288" w:lineRule="auto"/>
      <w:ind w:left="624"/>
      <w:jc w:val="both"/>
    </w:pPr>
    <w:rPr>
      <w:rFonts w:eastAsia="Batang"/>
      <w:lang w:val="en-GB" w:eastAsia="en-GB"/>
    </w:rPr>
  </w:style>
  <w:style w:type="character" w:customStyle="1" w:styleId="ZkladntextChar1">
    <w:name w:val="Základní text Char1"/>
    <w:basedOn w:val="Standardnpsmoodstavce"/>
    <w:uiPriority w:val="99"/>
    <w:semiHidden/>
    <w:rsid w:val="00F2742D"/>
    <w:rPr>
      <w:lang w:eastAsia="en-US"/>
    </w:rPr>
  </w:style>
  <w:style w:type="paragraph" w:styleId="Zkladntext3">
    <w:name w:val="Body Text 3"/>
    <w:basedOn w:val="Normln"/>
    <w:link w:val="Zkladntext3Char"/>
    <w:semiHidden/>
    <w:qFormat/>
    <w:rsid w:val="00F2742D"/>
    <w:pPr>
      <w:suppressAutoHyphens/>
      <w:spacing w:line="288" w:lineRule="auto"/>
      <w:ind w:left="1928"/>
      <w:jc w:val="both"/>
    </w:pPr>
    <w:rPr>
      <w:rFonts w:ascii="Times New Roman" w:eastAsia="Batang" w:hAnsi="Times New Roman"/>
      <w:lang w:val="en-GB" w:eastAsia="en-GB"/>
    </w:rPr>
  </w:style>
  <w:style w:type="character" w:customStyle="1" w:styleId="Zkladntext3Char">
    <w:name w:val="Základní text 3 Char"/>
    <w:basedOn w:val="Standardnpsmoodstavce"/>
    <w:link w:val="Zkladntext3"/>
    <w:semiHidden/>
    <w:rsid w:val="00F2742D"/>
    <w:rPr>
      <w:rFonts w:ascii="Times New Roman" w:eastAsia="Batang" w:hAnsi="Times New Roman"/>
      <w:lang w:val="en-GB" w:eastAsia="en-GB"/>
    </w:rPr>
  </w:style>
  <w:style w:type="table" w:customStyle="1" w:styleId="Mkatabulky1">
    <w:name w:val="Mřížka tabulky1"/>
    <w:basedOn w:val="Normlntabulka"/>
    <w:rsid w:val="00F2742D"/>
    <w:pPr>
      <w:suppressAutoHyphens/>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F2742D"/>
    <w:pPr>
      <w:spacing w:after="120" w:line="480" w:lineRule="auto"/>
    </w:pPr>
  </w:style>
  <w:style w:type="character" w:customStyle="1" w:styleId="Zkladntext2Char">
    <w:name w:val="Základní text 2 Char"/>
    <w:basedOn w:val="Standardnpsmoodstavce"/>
    <w:link w:val="Zkladntext2"/>
    <w:uiPriority w:val="99"/>
    <w:semiHidden/>
    <w:rsid w:val="00F2742D"/>
    <w:rPr>
      <w:lang w:eastAsia="en-US"/>
    </w:rPr>
  </w:style>
  <w:style w:type="table" w:styleId="Svtltabulkasmkou1">
    <w:name w:val="Grid Table 1 Light"/>
    <w:basedOn w:val="Normlntabulka"/>
    <w:uiPriority w:val="46"/>
    <w:rsid w:val="00F2742D"/>
    <w:rPr>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textovodkaz">
    <w:name w:val="Hyperlink"/>
    <w:basedOn w:val="Standardnpsmoodstavce"/>
    <w:uiPriority w:val="99"/>
    <w:rsid w:val="005349E4"/>
    <w:rPr>
      <w:color w:val="0000FF"/>
      <w:u w:val="single"/>
    </w:rPr>
  </w:style>
  <w:style w:type="paragraph" w:customStyle="1" w:styleId="Normln-sted">
    <w:name w:val="Normální - střed"/>
    <w:basedOn w:val="Normln"/>
    <w:qFormat/>
    <w:rsid w:val="005349E4"/>
    <w:pPr>
      <w:numPr>
        <w:numId w:val="24"/>
      </w:numPr>
      <w:suppressAutoHyphens/>
      <w:spacing w:line="288" w:lineRule="auto"/>
      <w:ind w:left="709" w:hanging="709"/>
      <w:jc w:val="both"/>
    </w:pPr>
    <w:rPr>
      <w:rFonts w:ascii="Times New Roman" w:eastAsia="Batang" w:hAnsi="Times New Roman"/>
      <w:lang w:val="en-GB" w:eastAsia="en-GB"/>
    </w:rPr>
  </w:style>
  <w:style w:type="character" w:styleId="Nevyeenzmnka">
    <w:name w:val="Unresolved Mention"/>
    <w:basedOn w:val="Standardnpsmoodstavce"/>
    <w:uiPriority w:val="99"/>
    <w:semiHidden/>
    <w:unhideWhenUsed/>
    <w:rsid w:val="0055135B"/>
    <w:rPr>
      <w:color w:val="605E5C"/>
      <w:shd w:val="clear" w:color="auto" w:fill="E1DFDD"/>
    </w:rPr>
  </w:style>
  <w:style w:type="paragraph" w:styleId="Revize">
    <w:name w:val="Revision"/>
    <w:hidden/>
    <w:uiPriority w:val="99"/>
    <w:semiHidden/>
    <w:rsid w:val="00651F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av@fzu.cz"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ujova@fzu.cz" TargetMode="External"/><Relationship Id="rId12" Type="http://schemas.openxmlformats.org/officeDocument/2006/relationships/hyperlink" Target="mailto:Radek.poboril@hilase.c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faktury@fzu.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vobodav@fzu.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oujova@fzu.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3368</Words>
  <Characters>19872</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Text</vt:lpstr>
      <vt:lpstr>Text</vt:lpstr>
    </vt:vector>
  </TitlesOfParts>
  <Company>HP</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petrakon</dc:creator>
  <cp:keywords/>
  <dc:description/>
  <cp:lastModifiedBy>Magdaléna Mastná</cp:lastModifiedBy>
  <cp:revision>3</cp:revision>
  <cp:lastPrinted>2024-05-24T06:39:00Z</cp:lastPrinted>
  <dcterms:created xsi:type="dcterms:W3CDTF">2024-05-27T12:22:00Z</dcterms:created>
  <dcterms:modified xsi:type="dcterms:W3CDTF">2024-05-27T12:23:00Z</dcterms:modified>
</cp:coreProperties>
</file>