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FF" w:rsidRPr="00EE1385" w:rsidRDefault="008D4DFF" w:rsidP="008D4DFF">
      <w:pPr>
        <w:spacing w:line="36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EE1385">
        <w:rPr>
          <w:rFonts w:ascii="Calibri" w:hAnsi="Calibri" w:cs="Calibri"/>
          <w:b/>
          <w:sz w:val="28"/>
          <w:szCs w:val="28"/>
          <w:u w:val="single"/>
        </w:rPr>
        <w:t xml:space="preserve">Příloha </w:t>
      </w:r>
      <w:proofErr w:type="gramStart"/>
      <w:r w:rsidRPr="00EE1385">
        <w:rPr>
          <w:rFonts w:ascii="Calibri" w:hAnsi="Calibri" w:cs="Calibri"/>
          <w:b/>
          <w:sz w:val="28"/>
          <w:szCs w:val="28"/>
          <w:u w:val="single"/>
        </w:rPr>
        <w:t>č. 3 Podrobná</w:t>
      </w:r>
      <w:proofErr w:type="gramEnd"/>
      <w:r w:rsidRPr="00EE1385">
        <w:rPr>
          <w:rFonts w:ascii="Calibri" w:hAnsi="Calibri" w:cs="Calibri"/>
          <w:b/>
          <w:sz w:val="28"/>
          <w:szCs w:val="28"/>
          <w:u w:val="single"/>
        </w:rPr>
        <w:t xml:space="preserve"> specifikace a kalkulace</w:t>
      </w:r>
    </w:p>
    <w:p w:rsidR="008D4DFF" w:rsidRPr="00EB025B" w:rsidRDefault="008D4DFF" w:rsidP="008D4DFF">
      <w:pPr>
        <w:spacing w:line="360" w:lineRule="auto"/>
        <w:rPr>
          <w:rFonts w:ascii="Calibri" w:hAnsi="Calibri" w:cs="Calibri"/>
          <w:b/>
          <w:sz w:val="20"/>
          <w:szCs w:val="20"/>
          <w:u w:val="single"/>
        </w:rPr>
      </w:pPr>
    </w:p>
    <w:p w:rsidR="008D4DFF" w:rsidRPr="00660C28" w:rsidRDefault="008D4DFF" w:rsidP="008D4DFF">
      <w:pPr>
        <w:spacing w:after="200" w:line="276" w:lineRule="auto"/>
        <w:ind w:left="720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</w:t>
      </w:r>
      <w:proofErr w:type="gramStart"/>
      <w:r w:rsidRPr="00660C28">
        <w:rPr>
          <w:rFonts w:ascii="Calibri" w:hAnsi="Calibri" w:cs="Calibri"/>
          <w:b/>
        </w:rPr>
        <w:t>Část A   D</w:t>
      </w:r>
      <w:r w:rsidRPr="00660C28">
        <w:rPr>
          <w:rFonts w:ascii="Calibri" w:hAnsi="Calibri" w:cs="Calibri"/>
          <w:b/>
          <w:bCs/>
        </w:rPr>
        <w:t>voubarevný</w:t>
      </w:r>
      <w:proofErr w:type="gramEnd"/>
      <w:r w:rsidRPr="00660C28">
        <w:rPr>
          <w:rFonts w:ascii="Calibri" w:hAnsi="Calibri" w:cs="Calibri"/>
          <w:b/>
          <w:bCs/>
        </w:rPr>
        <w:t xml:space="preserve"> </w:t>
      </w:r>
      <w:proofErr w:type="spellStart"/>
      <w:r w:rsidRPr="00660C28">
        <w:rPr>
          <w:rFonts w:ascii="Calibri" w:hAnsi="Calibri" w:cs="Calibri"/>
          <w:b/>
          <w:bCs/>
        </w:rPr>
        <w:t>tampontiskový</w:t>
      </w:r>
      <w:proofErr w:type="spellEnd"/>
      <w:r w:rsidRPr="00660C28">
        <w:rPr>
          <w:rFonts w:ascii="Calibri" w:hAnsi="Calibri" w:cs="Calibri"/>
          <w:b/>
          <w:bCs/>
        </w:rPr>
        <w:t xml:space="preserve"> stroj s pevným stolem</w:t>
      </w:r>
    </w:p>
    <w:p w:rsidR="008D4DFF" w:rsidRPr="00EB025B" w:rsidRDefault="008D4DFF" w:rsidP="008D4DFF">
      <w:pPr>
        <w:spacing w:line="360" w:lineRule="auto"/>
        <w:rPr>
          <w:rFonts w:ascii="Calibri" w:hAnsi="Calibri" w:cs="Calibri"/>
          <w:b/>
          <w:sz w:val="20"/>
          <w:szCs w:val="20"/>
        </w:rPr>
      </w:pPr>
    </w:p>
    <w:p w:rsidR="008D4DFF" w:rsidRPr="00EB025B" w:rsidRDefault="008D4DFF" w:rsidP="008D4DFF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EB025B">
        <w:rPr>
          <w:rFonts w:ascii="Calibri" w:hAnsi="Calibri" w:cs="Calibri"/>
          <w:sz w:val="22"/>
          <w:szCs w:val="22"/>
        </w:rPr>
        <w:t>Potvrzuji, že nabízený stroj</w:t>
      </w:r>
      <w:r w:rsidRPr="00EB025B">
        <w:rPr>
          <w:rFonts w:ascii="Calibri" w:hAnsi="Calibri" w:cs="Calibri"/>
          <w:sz w:val="22"/>
          <w:szCs w:val="22"/>
        </w:rPr>
        <w:tab/>
      </w:r>
    </w:p>
    <w:p w:rsidR="008D4DFF" w:rsidRPr="00EB025B" w:rsidRDefault="008D4DFF" w:rsidP="008D4DFF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8D4DFF" w:rsidRPr="00EB025B" w:rsidRDefault="008D4DFF" w:rsidP="008D4DFF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ind w:firstLine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167004</wp:posOffset>
                </wp:positionV>
                <wp:extent cx="2733675" cy="0"/>
                <wp:effectExtent l="0" t="0" r="9525" b="1905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367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83.95pt;margin-top:13.15pt;width:215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" strokeweight=".25pt">
                <v:stroke dashstyle="dash"/>
              </v:shape>
            </w:pict>
          </mc:Fallback>
        </mc:AlternateContent>
      </w:r>
      <w:r w:rsidRPr="00EB025B">
        <w:rPr>
          <w:rFonts w:ascii="Calibri" w:hAnsi="Calibri" w:cs="Calibri"/>
          <w:sz w:val="22"/>
          <w:szCs w:val="22"/>
        </w:rPr>
        <w:t>(</w:t>
      </w:r>
      <w:proofErr w:type="gramStart"/>
      <w:r w:rsidRPr="00EB025B">
        <w:rPr>
          <w:rFonts w:ascii="Calibri" w:hAnsi="Calibri" w:cs="Calibri"/>
          <w:sz w:val="22"/>
          <w:szCs w:val="22"/>
        </w:rPr>
        <w:t xml:space="preserve">dvoubarevný) </w:t>
      </w:r>
      <w:r>
        <w:rPr>
          <w:rFonts w:ascii="Calibri" w:hAnsi="Calibri" w:cs="Calibri"/>
          <w:sz w:val="22"/>
          <w:szCs w:val="22"/>
        </w:rPr>
        <w:t xml:space="preserve"> </w:t>
      </w:r>
      <w:r w:rsidRPr="00EB025B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 </w:t>
      </w:r>
      <w:r w:rsidRPr="00EB025B">
        <w:rPr>
          <w:rFonts w:ascii="Calibri" w:hAnsi="Calibri" w:cs="Calibri"/>
          <w:sz w:val="22"/>
          <w:szCs w:val="22"/>
        </w:rPr>
        <w:t xml:space="preserve">          </w:t>
      </w:r>
      <w:r w:rsidRPr="00EB025B">
        <w:rPr>
          <w:rFonts w:ascii="Calibri" w:hAnsi="Calibri" w:cs="Calibri"/>
          <w:sz w:val="22"/>
          <w:szCs w:val="22"/>
          <w:highlight w:val="yellow"/>
        </w:rPr>
        <w:t>doplňte</w:t>
      </w:r>
      <w:proofErr w:type="gramEnd"/>
      <w:r w:rsidRPr="00EB025B">
        <w:rPr>
          <w:rFonts w:ascii="Calibri" w:hAnsi="Calibri" w:cs="Calibri"/>
          <w:sz w:val="22"/>
          <w:szCs w:val="22"/>
          <w:highlight w:val="yellow"/>
        </w:rPr>
        <w:t xml:space="preserve"> značku a model</w:t>
      </w:r>
    </w:p>
    <w:p w:rsidR="008D4DFF" w:rsidRDefault="008D4DFF" w:rsidP="008D4DFF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ind w:firstLine="284"/>
        <w:rPr>
          <w:rFonts w:ascii="Calibri" w:hAnsi="Calibri" w:cs="Calibri"/>
          <w:b/>
          <w:sz w:val="22"/>
          <w:szCs w:val="22"/>
        </w:rPr>
      </w:pPr>
    </w:p>
    <w:p w:rsidR="008D4DFF" w:rsidRPr="00F63FBC" w:rsidRDefault="008D4DFF" w:rsidP="008D4DFF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ind w:firstLine="284"/>
        <w:rPr>
          <w:rFonts w:ascii="Calibri" w:hAnsi="Calibri" w:cs="Calibri"/>
          <w:b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175894</wp:posOffset>
                </wp:positionV>
                <wp:extent cx="1590675" cy="0"/>
                <wp:effectExtent l="0" t="0" r="0" b="1905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8" o:spid="_x0000_s1026" type="#_x0000_t32" style="position:absolute;margin-left:87.4pt;margin-top:13.85pt;width:125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" strokeweight=".25pt">
                <v:stroke dashstyle="dash"/>
              </v:shape>
            </w:pict>
          </mc:Fallback>
        </mc:AlternateContent>
      </w:r>
      <w:r w:rsidRPr="00F63FBC">
        <w:rPr>
          <w:rFonts w:ascii="Calibri" w:hAnsi="Calibri" w:cs="Calibri"/>
          <w:b/>
          <w:sz w:val="22"/>
          <w:szCs w:val="22"/>
        </w:rPr>
        <w:t>Nabídková cena</w:t>
      </w:r>
      <w:r w:rsidRPr="00F63FBC">
        <w:rPr>
          <w:rFonts w:ascii="Calibri" w:hAnsi="Calibri" w:cs="Calibri"/>
          <w:sz w:val="22"/>
          <w:szCs w:val="22"/>
        </w:rPr>
        <w:t>:</w:t>
      </w:r>
      <w:r w:rsidRPr="00F63FBC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          Kč bez DPH                                           </w:t>
      </w:r>
    </w:p>
    <w:p w:rsidR="008D4DFF" w:rsidRPr="00F63FBC" w:rsidRDefault="008D4DFF" w:rsidP="008D4DFF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  <w:highlight w:val="yellow"/>
        </w:rPr>
      </w:pPr>
      <w:r w:rsidRPr="00F63FBC">
        <w:rPr>
          <w:rFonts w:ascii="Calibri" w:hAnsi="Calibri" w:cs="Calibri"/>
          <w:sz w:val="22"/>
          <w:szCs w:val="22"/>
        </w:rPr>
        <w:t xml:space="preserve">                                   </w:t>
      </w:r>
      <w:r w:rsidRPr="00F63FBC">
        <w:rPr>
          <w:rFonts w:ascii="Calibri" w:hAnsi="Calibri" w:cs="Calibri"/>
          <w:sz w:val="22"/>
          <w:szCs w:val="22"/>
          <w:highlight w:val="yellow"/>
        </w:rPr>
        <w:t xml:space="preserve"> ------------------------------------      DPH     </w:t>
      </w:r>
    </w:p>
    <w:p w:rsidR="008D4DFF" w:rsidRPr="00EB025B" w:rsidRDefault="008D4DFF" w:rsidP="008D4DFF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63FBC">
        <w:rPr>
          <w:rFonts w:ascii="Calibri" w:hAnsi="Calibri" w:cs="Calibri"/>
          <w:sz w:val="22"/>
          <w:szCs w:val="22"/>
        </w:rPr>
        <w:t xml:space="preserve">                                    </w:t>
      </w:r>
      <w:r w:rsidRPr="00F63FBC">
        <w:rPr>
          <w:rFonts w:ascii="Calibri" w:hAnsi="Calibri" w:cs="Calibri"/>
          <w:sz w:val="22"/>
          <w:szCs w:val="22"/>
          <w:highlight w:val="yellow"/>
        </w:rPr>
        <w:t>-------------------------------------     Kč včetně DPH</w:t>
      </w:r>
      <w:r w:rsidRPr="00EB025B">
        <w:rPr>
          <w:rFonts w:ascii="Calibri" w:hAnsi="Calibri" w:cs="Calibri"/>
          <w:sz w:val="22"/>
          <w:szCs w:val="22"/>
        </w:rPr>
        <w:t xml:space="preserve">                                           </w:t>
      </w:r>
    </w:p>
    <w:p w:rsidR="008D4DFF" w:rsidRPr="00EB025B" w:rsidRDefault="008D4DFF" w:rsidP="008D4DFF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8D4DFF" w:rsidRPr="00EB025B" w:rsidRDefault="008D4DFF" w:rsidP="008D4DFF">
      <w:pPr>
        <w:tabs>
          <w:tab w:val="left" w:pos="2694"/>
        </w:tabs>
        <w:spacing w:line="360" w:lineRule="auto"/>
        <w:rPr>
          <w:rFonts w:ascii="Calibri" w:hAnsi="Calibri" w:cs="Calibri"/>
          <w:b/>
          <w:sz w:val="22"/>
          <w:szCs w:val="22"/>
        </w:rPr>
      </w:pPr>
      <w:r w:rsidRPr="00EB025B">
        <w:rPr>
          <w:rFonts w:ascii="Calibri" w:hAnsi="Calibri" w:cs="Calibri"/>
          <w:b/>
          <w:sz w:val="22"/>
          <w:szCs w:val="22"/>
        </w:rPr>
        <w:t>splňuj</w:t>
      </w:r>
      <w:r>
        <w:rPr>
          <w:rFonts w:ascii="Calibri" w:hAnsi="Calibri" w:cs="Calibri"/>
          <w:b/>
          <w:sz w:val="22"/>
          <w:szCs w:val="22"/>
        </w:rPr>
        <w:t>e</w:t>
      </w:r>
      <w:r w:rsidRPr="00EB025B">
        <w:rPr>
          <w:rFonts w:ascii="Calibri" w:hAnsi="Calibri" w:cs="Calibri"/>
          <w:b/>
          <w:sz w:val="22"/>
          <w:szCs w:val="22"/>
        </w:rPr>
        <w:t xml:space="preserve"> následující parametry dle zadávací dokumentace:</w:t>
      </w:r>
    </w:p>
    <w:p w:rsidR="008D4DFF" w:rsidRPr="00EB025B" w:rsidRDefault="008D4DFF" w:rsidP="008D4DFF">
      <w:pPr>
        <w:numPr>
          <w:ilvl w:val="0"/>
          <w:numId w:val="1"/>
        </w:numPr>
        <w:spacing w:after="200" w:line="276" w:lineRule="auto"/>
        <w:rPr>
          <w:rFonts w:ascii="Calibri" w:hAnsi="Calibri" w:cs="Calibri"/>
          <w:b/>
          <w:sz w:val="22"/>
          <w:szCs w:val="22"/>
          <w:u w:val="single"/>
        </w:rPr>
      </w:pPr>
      <w:r w:rsidRPr="00EB025B">
        <w:rPr>
          <w:rFonts w:ascii="Calibri" w:hAnsi="Calibri" w:cs="Calibri"/>
          <w:b/>
          <w:sz w:val="22"/>
          <w:szCs w:val="22"/>
          <w:u w:val="single"/>
        </w:rPr>
        <w:t xml:space="preserve">Dvoubarevný </w:t>
      </w:r>
      <w:proofErr w:type="spellStart"/>
      <w:r w:rsidRPr="00EB025B">
        <w:rPr>
          <w:rFonts w:ascii="Calibri" w:hAnsi="Calibri" w:cs="Calibri"/>
          <w:b/>
          <w:sz w:val="22"/>
          <w:szCs w:val="22"/>
          <w:u w:val="single"/>
        </w:rPr>
        <w:t>tampontiskový</w:t>
      </w:r>
      <w:proofErr w:type="spellEnd"/>
      <w:r w:rsidRPr="00EB025B">
        <w:rPr>
          <w:rFonts w:ascii="Calibri" w:hAnsi="Calibri" w:cs="Calibri"/>
          <w:b/>
          <w:sz w:val="22"/>
          <w:szCs w:val="22"/>
          <w:u w:val="single"/>
        </w:rPr>
        <w:t xml:space="preserve"> stroj s pevným stolem</w:t>
      </w:r>
    </w:p>
    <w:p w:rsidR="008D4DFF" w:rsidRPr="00121CE5" w:rsidRDefault="008D4DFF" w:rsidP="008D4DFF">
      <w:pPr>
        <w:ind w:left="360"/>
        <w:rPr>
          <w:rFonts w:ascii="Calibri" w:hAnsi="Calibri" w:cs="Calibri"/>
          <w:sz w:val="22"/>
          <w:szCs w:val="22"/>
        </w:rPr>
      </w:pPr>
      <w:r w:rsidRPr="00121CE5">
        <w:rPr>
          <w:rFonts w:ascii="Calibri" w:hAnsi="Calibri" w:cs="Calibri"/>
          <w:sz w:val="22"/>
          <w:szCs w:val="22"/>
        </w:rPr>
        <w:t>Dvoubarevný tamponový stroj s vysokým tiskovým výkonem, umožňující tisk obou tamponů v jedné centrální pozici a vypnutí jednoho tamponu pro jednobarevný tisk.</w:t>
      </w:r>
    </w:p>
    <w:p w:rsidR="008D4DFF" w:rsidRPr="00121CE5" w:rsidRDefault="008D4DFF" w:rsidP="008D4DFF">
      <w:pPr>
        <w:ind w:left="360"/>
        <w:rPr>
          <w:rFonts w:ascii="Calibri" w:hAnsi="Calibri" w:cs="Calibri"/>
          <w:sz w:val="22"/>
          <w:szCs w:val="22"/>
        </w:rPr>
      </w:pPr>
    </w:p>
    <w:p w:rsidR="008D4DFF" w:rsidRPr="00121CE5" w:rsidRDefault="008D4DFF" w:rsidP="008D4DFF">
      <w:pPr>
        <w:ind w:left="360"/>
        <w:rPr>
          <w:rFonts w:ascii="Calibri" w:hAnsi="Calibri" w:cs="Calibri"/>
          <w:sz w:val="22"/>
          <w:szCs w:val="22"/>
        </w:rPr>
      </w:pPr>
    </w:p>
    <w:p w:rsidR="008D4DFF" w:rsidRPr="00121CE5" w:rsidRDefault="008D4DFF" w:rsidP="008D4DFF">
      <w:pPr>
        <w:pStyle w:val="Odstavecseseznamem"/>
        <w:numPr>
          <w:ilvl w:val="0"/>
          <w:numId w:val="2"/>
        </w:numPr>
        <w:rPr>
          <w:rFonts w:cs="Calibri"/>
        </w:rPr>
      </w:pPr>
      <w:r w:rsidRPr="00121CE5">
        <w:rPr>
          <w:rFonts w:cs="Calibri"/>
        </w:rPr>
        <w:t>uzavřený barevník s automatickým čištěním tamponu</w:t>
      </w:r>
    </w:p>
    <w:p w:rsidR="008D4DFF" w:rsidRPr="00121CE5" w:rsidRDefault="008D4DFF" w:rsidP="008D4DFF">
      <w:pPr>
        <w:pStyle w:val="Odstavecseseznamem"/>
        <w:numPr>
          <w:ilvl w:val="0"/>
          <w:numId w:val="2"/>
        </w:numPr>
        <w:rPr>
          <w:rFonts w:cs="Calibri"/>
        </w:rPr>
      </w:pPr>
      <w:r w:rsidRPr="00121CE5">
        <w:rPr>
          <w:rFonts w:cs="Calibri"/>
        </w:rPr>
        <w:t>stůl na jedné pozici bez přejíždění pro naprostou přesnost soutisku</w:t>
      </w:r>
    </w:p>
    <w:p w:rsidR="008D4DFF" w:rsidRPr="00121CE5" w:rsidRDefault="008D4DFF" w:rsidP="008D4DFF">
      <w:pPr>
        <w:pStyle w:val="Odstavecseseznamem"/>
        <w:numPr>
          <w:ilvl w:val="0"/>
          <w:numId w:val="2"/>
        </w:numPr>
        <w:rPr>
          <w:rFonts w:cs="Calibri"/>
        </w:rPr>
      </w:pPr>
      <w:r w:rsidRPr="00121CE5">
        <w:rPr>
          <w:rFonts w:cs="Calibri"/>
        </w:rPr>
        <w:t>možnost vypnout druhou barvu a tisknout tak 1barevně – opakovaný tisk jedné barvy</w:t>
      </w:r>
    </w:p>
    <w:p w:rsidR="008D4DFF" w:rsidRPr="00121CE5" w:rsidRDefault="008D4DFF" w:rsidP="008D4DFF">
      <w:pPr>
        <w:pStyle w:val="Odstavecseseznamem"/>
        <w:numPr>
          <w:ilvl w:val="0"/>
          <w:numId w:val="2"/>
        </w:numPr>
        <w:rPr>
          <w:rFonts w:cs="Calibri"/>
        </w:rPr>
      </w:pPr>
      <w:r w:rsidRPr="00121CE5">
        <w:rPr>
          <w:rFonts w:cs="Calibri"/>
        </w:rPr>
        <w:t>vysoká rychlost dvoubarevného tisku až 1200 ks/ hod.</w:t>
      </w:r>
    </w:p>
    <w:p w:rsidR="008D4DFF" w:rsidRPr="00121CE5" w:rsidRDefault="008D4DFF" w:rsidP="008D4DFF">
      <w:pPr>
        <w:pStyle w:val="Odstavecseseznamem"/>
        <w:numPr>
          <w:ilvl w:val="0"/>
          <w:numId w:val="2"/>
        </w:numPr>
        <w:rPr>
          <w:rFonts w:cs="Calibri"/>
        </w:rPr>
      </w:pPr>
      <w:r w:rsidRPr="00121CE5">
        <w:rPr>
          <w:rFonts w:cs="Calibri"/>
        </w:rPr>
        <w:t>průměr kalíšku 90 mm, velikost tisku až 80 x 80 mm dvoubarevně</w:t>
      </w:r>
    </w:p>
    <w:p w:rsidR="008D4DFF" w:rsidRPr="00121CE5" w:rsidRDefault="008D4DFF" w:rsidP="008D4DFF">
      <w:pPr>
        <w:pStyle w:val="Odstavecseseznamem"/>
        <w:numPr>
          <w:ilvl w:val="0"/>
          <w:numId w:val="2"/>
        </w:numPr>
        <w:rPr>
          <w:rFonts w:cs="Calibri"/>
        </w:rPr>
      </w:pPr>
      <w:r w:rsidRPr="00121CE5">
        <w:rPr>
          <w:rFonts w:cs="Calibri"/>
        </w:rPr>
        <w:t>součástí dodávky je doprava, instalace a zaškolení</w:t>
      </w:r>
    </w:p>
    <w:p w:rsidR="008D4DFF" w:rsidRDefault="008D4DFF" w:rsidP="008D4DFF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8D4DFF" w:rsidRPr="00EB025B" w:rsidRDefault="008D4DFF" w:rsidP="008D4DFF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8D4DFF" w:rsidRPr="00EB025B" w:rsidRDefault="008D4DFF" w:rsidP="008D4DFF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8D4DFF" w:rsidRPr="00EB025B" w:rsidRDefault="008D4DFF" w:rsidP="008D4DFF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  <w:r w:rsidRPr="00EB025B">
        <w:rPr>
          <w:rFonts w:ascii="Calibri" w:hAnsi="Calibri" w:cs="Calibri"/>
          <w:sz w:val="22"/>
          <w:szCs w:val="22"/>
        </w:rPr>
        <w:t xml:space="preserve">V </w:t>
      </w:r>
      <w:r w:rsidRPr="00EB025B">
        <w:rPr>
          <w:rFonts w:ascii="Calibri" w:hAnsi="Calibri" w:cs="Calibri"/>
          <w:sz w:val="22"/>
          <w:szCs w:val="22"/>
          <w:highlight w:val="yellow"/>
        </w:rPr>
        <w:t>…………………………</w:t>
      </w:r>
      <w:r w:rsidRPr="00EB025B">
        <w:rPr>
          <w:rFonts w:ascii="Calibri" w:hAnsi="Calibri" w:cs="Calibri"/>
          <w:sz w:val="22"/>
          <w:szCs w:val="22"/>
        </w:rPr>
        <w:t xml:space="preserve">dne </w:t>
      </w:r>
      <w:r w:rsidRPr="00EB025B">
        <w:rPr>
          <w:rFonts w:ascii="Calibri" w:hAnsi="Calibri" w:cs="Calibri"/>
          <w:sz w:val="22"/>
          <w:szCs w:val="22"/>
          <w:highlight w:val="yellow"/>
        </w:rPr>
        <w:t>………</w:t>
      </w:r>
      <w:proofErr w:type="gramStart"/>
      <w:r w:rsidRPr="00EB025B">
        <w:rPr>
          <w:rFonts w:ascii="Calibri" w:hAnsi="Calibri" w:cs="Calibri"/>
          <w:sz w:val="22"/>
          <w:szCs w:val="22"/>
          <w:highlight w:val="yellow"/>
        </w:rPr>
        <w:t>…..</w:t>
      </w:r>
      <w:proofErr w:type="gramEnd"/>
      <w:r w:rsidRPr="00EB025B">
        <w:rPr>
          <w:rFonts w:ascii="Calibri" w:hAnsi="Calibri" w:cs="Calibri"/>
          <w:sz w:val="22"/>
          <w:szCs w:val="22"/>
        </w:rPr>
        <w:tab/>
      </w:r>
      <w:r w:rsidRPr="00EB025B">
        <w:rPr>
          <w:rFonts w:ascii="Calibri" w:hAnsi="Calibri" w:cs="Calibri"/>
          <w:sz w:val="22"/>
          <w:szCs w:val="22"/>
        </w:rPr>
        <w:tab/>
      </w:r>
      <w:r w:rsidRPr="00EB025B">
        <w:rPr>
          <w:rFonts w:ascii="Calibri" w:hAnsi="Calibri" w:cs="Calibri"/>
          <w:sz w:val="22"/>
          <w:szCs w:val="22"/>
        </w:rPr>
        <w:tab/>
      </w:r>
    </w:p>
    <w:p w:rsidR="008D4DFF" w:rsidRPr="00EB025B" w:rsidRDefault="008D4DFF" w:rsidP="008D4DFF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8D4DFF" w:rsidRDefault="008D4DFF" w:rsidP="008D4DFF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8D4DFF" w:rsidRDefault="008D4DFF" w:rsidP="008D4DFF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8D4DFF" w:rsidRPr="00EB025B" w:rsidRDefault="008D4DFF" w:rsidP="008D4DFF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4D14EC" w:rsidRDefault="008D4DFF" w:rsidP="008D4DFF">
      <w:r w:rsidRPr="00EB025B">
        <w:rPr>
          <w:rFonts w:ascii="Calibri" w:hAnsi="Calibri" w:cs="Calibri"/>
          <w:sz w:val="22"/>
          <w:szCs w:val="22"/>
        </w:rPr>
        <w:t xml:space="preserve">….………………………………              </w:t>
      </w:r>
      <w:r w:rsidRPr="00EB025B">
        <w:rPr>
          <w:rFonts w:ascii="Calibri" w:hAnsi="Calibri" w:cs="Calibri"/>
          <w:sz w:val="22"/>
          <w:szCs w:val="22"/>
          <w:highlight w:val="yellow"/>
        </w:rPr>
        <w:t>Jméno a příjmení osoby oprávněné jednat za uchazeče</w:t>
      </w:r>
      <w:r w:rsidRPr="00EB025B">
        <w:rPr>
          <w:rFonts w:ascii="Calibri" w:hAnsi="Calibri" w:cs="Calibri"/>
          <w:sz w:val="22"/>
          <w:szCs w:val="22"/>
        </w:rPr>
        <w:tab/>
      </w:r>
      <w:bookmarkStart w:id="0" w:name="_GoBack"/>
      <w:bookmarkEnd w:id="0"/>
    </w:p>
    <w:sectPr w:rsidR="004D1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777"/>
    <w:multiLevelType w:val="hybridMultilevel"/>
    <w:tmpl w:val="3F983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D7BF1"/>
    <w:multiLevelType w:val="hybridMultilevel"/>
    <w:tmpl w:val="D8A619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FF"/>
    <w:rsid w:val="004D14EC"/>
    <w:rsid w:val="008D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4D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4D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iMi Partner, a.s.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Ševčíková</dc:creator>
  <cp:keywords/>
  <dc:description/>
  <cp:lastModifiedBy>Hana Ševčíková</cp:lastModifiedBy>
  <cp:revision>1</cp:revision>
  <dcterms:created xsi:type="dcterms:W3CDTF">2016-04-19T12:36:00Z</dcterms:created>
  <dcterms:modified xsi:type="dcterms:W3CDTF">2016-04-19T12:36:00Z</dcterms:modified>
</cp:coreProperties>
</file>