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800B" w14:textId="77777777" w:rsidR="00336965" w:rsidRDefault="00336965" w:rsidP="00B73DC2">
      <w:pPr>
        <w:pStyle w:val="Hlavikarejstku"/>
        <w:keepNext/>
        <w:keepLines/>
        <w:pBdr>
          <w:top w:val="double" w:sz="4" w:space="1" w:color="auto"/>
          <w:left w:val="double" w:sz="4" w:space="4" w:color="auto"/>
          <w:bottom w:val="double" w:sz="4" w:space="12" w:color="auto"/>
          <w:right w:val="double" w:sz="4" w:space="4" w:color="auto"/>
        </w:pBdr>
        <w:spacing w:before="480"/>
        <w:jc w:val="center"/>
        <w:rPr>
          <w:rFonts w:asciiTheme="minorHAnsi" w:hAnsiTheme="minorHAnsi" w:cstheme="minorHAnsi"/>
          <w:bCs/>
          <w:sz w:val="28"/>
          <w:u w:val="single"/>
        </w:rPr>
      </w:pPr>
    </w:p>
    <w:p w14:paraId="599827EB" w14:textId="00AF49DE" w:rsidR="00B73DC2" w:rsidRPr="00135A4B" w:rsidRDefault="00B73DC2" w:rsidP="00B73DC2">
      <w:pPr>
        <w:pStyle w:val="Hlavikarejstku"/>
        <w:keepNext/>
        <w:keepLines/>
        <w:pBdr>
          <w:top w:val="double" w:sz="4" w:space="1" w:color="auto"/>
          <w:left w:val="double" w:sz="4" w:space="4" w:color="auto"/>
          <w:bottom w:val="double" w:sz="4" w:space="12" w:color="auto"/>
          <w:right w:val="double" w:sz="4" w:space="4" w:color="auto"/>
        </w:pBdr>
        <w:spacing w:before="480"/>
        <w:jc w:val="center"/>
        <w:rPr>
          <w:rFonts w:asciiTheme="minorHAnsi" w:hAnsiTheme="minorHAnsi" w:cstheme="minorHAnsi"/>
          <w:sz w:val="28"/>
          <w:u w:val="single"/>
        </w:rPr>
      </w:pPr>
      <w:r w:rsidRPr="00135A4B">
        <w:rPr>
          <w:rFonts w:asciiTheme="minorHAnsi" w:hAnsiTheme="minorHAnsi" w:cstheme="minorHAnsi"/>
          <w:bCs/>
          <w:sz w:val="28"/>
          <w:u w:val="single"/>
        </w:rPr>
        <w:t>Zadavatel</w:t>
      </w:r>
      <w:r w:rsidRPr="00135A4B">
        <w:rPr>
          <w:rFonts w:asciiTheme="minorHAnsi" w:hAnsiTheme="minorHAnsi" w:cstheme="minorHAnsi"/>
          <w:b/>
          <w:sz w:val="28"/>
          <w:u w:val="single"/>
        </w:rPr>
        <w:t>:</w:t>
      </w:r>
    </w:p>
    <w:p w14:paraId="3D405503" w14:textId="77777777" w:rsidR="00B73DC2" w:rsidRPr="007A50EA" w:rsidRDefault="00B73DC2" w:rsidP="00B73DC2">
      <w:pPr>
        <w:pStyle w:val="Hlavikarejstku"/>
        <w:keepNext/>
        <w:keepLines/>
        <w:pBdr>
          <w:top w:val="double" w:sz="4" w:space="1" w:color="auto"/>
          <w:left w:val="double" w:sz="4" w:space="4" w:color="auto"/>
          <w:bottom w:val="double" w:sz="4" w:space="12" w:color="auto"/>
          <w:right w:val="double" w:sz="4" w:space="4" w:color="auto"/>
        </w:pBdr>
        <w:spacing w:before="120"/>
        <w:jc w:val="center"/>
        <w:rPr>
          <w:rFonts w:asciiTheme="minorHAnsi" w:hAnsiTheme="minorHAnsi" w:cstheme="minorHAnsi"/>
          <w:sz w:val="48"/>
          <w:szCs w:val="48"/>
        </w:rPr>
      </w:pPr>
      <w:r w:rsidRPr="007A50EA">
        <w:rPr>
          <w:rFonts w:asciiTheme="minorHAnsi" w:hAnsiTheme="minorHAnsi" w:cstheme="minorHAnsi"/>
          <w:b/>
          <w:bCs/>
          <w:sz w:val="48"/>
          <w:szCs w:val="48"/>
        </w:rPr>
        <w:t>TAMERO INVEST s.r.o.</w:t>
      </w:r>
    </w:p>
    <w:p w14:paraId="680A2A7B" w14:textId="77777777" w:rsidR="00B73DC2" w:rsidRDefault="00B73DC2" w:rsidP="00B73DC2">
      <w:pPr>
        <w:pStyle w:val="Hlavikarejstku"/>
        <w:keepNext/>
        <w:keepLines/>
        <w:pBdr>
          <w:top w:val="double" w:sz="4" w:space="1" w:color="auto"/>
          <w:left w:val="double" w:sz="4" w:space="4" w:color="auto"/>
          <w:bottom w:val="double" w:sz="4" w:space="12" w:color="auto"/>
          <w:right w:val="double" w:sz="4" w:space="4" w:color="auto"/>
        </w:pBdr>
        <w:spacing w:before="480"/>
        <w:jc w:val="center"/>
        <w:rPr>
          <w:rFonts w:asciiTheme="minorHAnsi" w:hAnsiTheme="minorHAnsi" w:cstheme="minorHAnsi"/>
          <w:bCs/>
          <w:sz w:val="28"/>
          <w:u w:val="single"/>
        </w:rPr>
      </w:pPr>
      <w:r w:rsidRPr="00135A4B">
        <w:rPr>
          <w:rFonts w:asciiTheme="minorHAnsi" w:hAnsiTheme="minorHAnsi" w:cstheme="minorHAnsi"/>
          <w:bCs/>
          <w:sz w:val="28"/>
          <w:u w:val="single"/>
        </w:rPr>
        <w:t>Název projektu:</w:t>
      </w:r>
    </w:p>
    <w:p w14:paraId="23A64BC6" w14:textId="5DD7A5AC" w:rsidR="00B73DC2" w:rsidRDefault="00EC6CD7" w:rsidP="00B73DC2">
      <w:pPr>
        <w:pStyle w:val="Hlavikarejstku"/>
        <w:keepNext/>
        <w:keepLines/>
        <w:pBdr>
          <w:top w:val="double" w:sz="4" w:space="1" w:color="auto"/>
          <w:left w:val="double" w:sz="4" w:space="4" w:color="auto"/>
          <w:bottom w:val="double" w:sz="4" w:space="12" w:color="auto"/>
          <w:right w:val="double" w:sz="4" w:space="4" w:color="auto"/>
        </w:pBdr>
        <w:spacing w:before="480"/>
        <w:jc w:val="center"/>
        <w:rPr>
          <w:rFonts w:asciiTheme="minorHAnsi" w:hAnsiTheme="minorHAnsi" w:cstheme="minorHAnsi"/>
          <w:bCs/>
          <w:sz w:val="28"/>
        </w:rPr>
      </w:pPr>
      <w:r w:rsidRPr="00EC6CD7">
        <w:rPr>
          <w:rFonts w:asciiTheme="minorHAnsi" w:hAnsiTheme="minorHAnsi" w:cstheme="minorHAnsi"/>
          <w:b/>
          <w:sz w:val="36"/>
          <w:szCs w:val="36"/>
        </w:rPr>
        <w:t>Parní kotle 2 x 40 t/ hod</w:t>
      </w:r>
    </w:p>
    <w:p w14:paraId="3DB5A7EC" w14:textId="77777777" w:rsidR="00B73DC2" w:rsidRPr="007A50EA" w:rsidRDefault="00B73DC2" w:rsidP="00B73DC2">
      <w:pPr>
        <w:pStyle w:val="Hlavikarejstku"/>
        <w:keepNext/>
        <w:keepLines/>
        <w:pBdr>
          <w:top w:val="double" w:sz="4" w:space="1" w:color="auto"/>
          <w:left w:val="double" w:sz="4" w:space="4" w:color="auto"/>
          <w:bottom w:val="double" w:sz="4" w:space="12" w:color="auto"/>
          <w:right w:val="double" w:sz="4" w:space="4" w:color="auto"/>
        </w:pBdr>
        <w:spacing w:before="480"/>
        <w:jc w:val="center"/>
        <w:rPr>
          <w:rFonts w:asciiTheme="minorHAnsi" w:hAnsiTheme="minorHAnsi" w:cstheme="minorHAnsi"/>
          <w:bCs/>
          <w:sz w:val="28"/>
          <w:u w:val="single"/>
        </w:rPr>
      </w:pPr>
      <w:r w:rsidRPr="007627ED">
        <w:rPr>
          <w:rFonts w:asciiTheme="minorHAnsi" w:hAnsiTheme="minorHAnsi" w:cstheme="minorHAnsi"/>
          <w:bCs/>
          <w:sz w:val="28"/>
        </w:rPr>
        <w:t>Místo stavby:</w:t>
      </w:r>
      <w:r w:rsidRPr="007627ED">
        <w:rPr>
          <w:rFonts w:asciiTheme="minorHAnsi" w:hAnsiTheme="minorHAnsi" w:cstheme="minorHAnsi"/>
          <w:b/>
          <w:sz w:val="28"/>
        </w:rPr>
        <w:tab/>
      </w:r>
      <w:r w:rsidRPr="007627ED">
        <w:rPr>
          <w:rFonts w:asciiTheme="minorHAnsi" w:hAnsiTheme="minorHAnsi" w:cstheme="minorHAnsi"/>
          <w:b/>
          <w:sz w:val="28"/>
        </w:rPr>
        <w:tab/>
      </w:r>
      <w:r w:rsidRPr="007627ED">
        <w:rPr>
          <w:rFonts w:asciiTheme="minorHAnsi" w:hAnsiTheme="minorHAnsi" w:cstheme="minorHAnsi"/>
          <w:b/>
          <w:sz w:val="28"/>
        </w:rPr>
        <w:tab/>
        <w:t>Kralupy nad Vltavou</w:t>
      </w:r>
    </w:p>
    <w:p w14:paraId="7CF7DD06" w14:textId="77777777" w:rsidR="00B73DC2" w:rsidRDefault="00B73DC2" w:rsidP="00B73DC2">
      <w:pPr>
        <w:pStyle w:val="Hlavikarejstku"/>
        <w:keepNext/>
        <w:keepLines/>
        <w:pBdr>
          <w:top w:val="double" w:sz="4" w:space="1" w:color="auto"/>
          <w:left w:val="double" w:sz="4" w:space="4" w:color="auto"/>
          <w:bottom w:val="double" w:sz="4" w:space="12" w:color="auto"/>
          <w:right w:val="double" w:sz="4" w:space="4" w:color="auto"/>
        </w:pBdr>
        <w:spacing w:before="120"/>
        <w:jc w:val="center"/>
        <w:rPr>
          <w:rFonts w:asciiTheme="minorHAnsi" w:hAnsiTheme="minorHAnsi" w:cstheme="minorHAnsi"/>
          <w:b/>
          <w:sz w:val="28"/>
        </w:rPr>
      </w:pPr>
    </w:p>
    <w:p w14:paraId="4BE73CA5" w14:textId="77777777" w:rsidR="00B73DC2" w:rsidRDefault="00B73DC2" w:rsidP="00B73DC2">
      <w:pPr>
        <w:pStyle w:val="Hlavikarejstku"/>
        <w:keepNext/>
        <w:keepLines/>
        <w:spacing w:before="480"/>
        <w:jc w:val="left"/>
        <w:rPr>
          <w:rFonts w:asciiTheme="minorHAnsi" w:hAnsiTheme="minorHAnsi" w:cstheme="minorHAnsi"/>
          <w:bCs/>
          <w:sz w:val="28"/>
        </w:rPr>
      </w:pPr>
    </w:p>
    <w:p w14:paraId="1F215178" w14:textId="3F9BE058" w:rsidR="00A07B23" w:rsidRDefault="00A07B23" w:rsidP="00B73DC2">
      <w:pPr>
        <w:pStyle w:val="Hlavikarejstku"/>
        <w:keepNext/>
        <w:keepLines/>
        <w:pBdr>
          <w:top w:val="double" w:sz="4" w:space="1" w:color="auto"/>
          <w:left w:val="double" w:sz="4" w:space="4" w:color="auto"/>
          <w:bottom w:val="double" w:sz="4" w:space="1" w:color="auto"/>
          <w:right w:val="double" w:sz="4" w:space="4" w:color="auto"/>
        </w:pBdr>
        <w:spacing w:before="240"/>
        <w:jc w:val="center"/>
        <w:rPr>
          <w:rFonts w:asciiTheme="minorHAnsi" w:hAnsiTheme="minorHAnsi" w:cstheme="minorHAnsi"/>
          <w:b/>
          <w:sz w:val="40"/>
          <w:szCs w:val="40"/>
        </w:rPr>
      </w:pPr>
      <w:r>
        <w:rPr>
          <w:rFonts w:asciiTheme="minorHAnsi" w:hAnsiTheme="minorHAnsi" w:cstheme="minorHAnsi"/>
          <w:b/>
          <w:sz w:val="40"/>
          <w:szCs w:val="40"/>
        </w:rPr>
        <w:t xml:space="preserve">Příloha č. </w:t>
      </w:r>
      <w:r w:rsidR="00EC6CD7">
        <w:rPr>
          <w:rFonts w:asciiTheme="minorHAnsi" w:hAnsiTheme="minorHAnsi" w:cstheme="minorHAnsi"/>
          <w:b/>
          <w:sz w:val="40"/>
          <w:szCs w:val="40"/>
        </w:rPr>
        <w:t>7</w:t>
      </w:r>
    </w:p>
    <w:p w14:paraId="5C3F2C67" w14:textId="77777777" w:rsidR="00B73DC2" w:rsidRPr="007A50EA" w:rsidRDefault="00B73DC2" w:rsidP="00B73DC2">
      <w:pPr>
        <w:pStyle w:val="Hlavikarejstku"/>
        <w:keepNext/>
        <w:keepLines/>
        <w:pBdr>
          <w:top w:val="double" w:sz="4" w:space="1" w:color="auto"/>
          <w:left w:val="double" w:sz="4" w:space="4" w:color="auto"/>
          <w:bottom w:val="double" w:sz="4" w:space="1" w:color="auto"/>
          <w:right w:val="double" w:sz="4" w:space="4" w:color="auto"/>
        </w:pBdr>
        <w:spacing w:before="240"/>
        <w:jc w:val="center"/>
        <w:rPr>
          <w:rFonts w:asciiTheme="minorHAnsi" w:hAnsiTheme="minorHAnsi" w:cstheme="minorHAnsi"/>
          <w:b/>
          <w:sz w:val="40"/>
          <w:szCs w:val="40"/>
        </w:rPr>
      </w:pPr>
      <w:r>
        <w:rPr>
          <w:rFonts w:asciiTheme="minorHAnsi" w:hAnsiTheme="minorHAnsi" w:cstheme="minorHAnsi"/>
          <w:b/>
          <w:sz w:val="40"/>
          <w:szCs w:val="40"/>
        </w:rPr>
        <w:t xml:space="preserve">POŽADAVKY ZADAVATELE NA </w:t>
      </w:r>
      <w:bookmarkStart w:id="0" w:name="_Hlk536693335"/>
      <w:r>
        <w:rPr>
          <w:rFonts w:asciiTheme="minorHAnsi" w:hAnsiTheme="minorHAnsi" w:cstheme="minorHAnsi"/>
          <w:b/>
          <w:sz w:val="40"/>
          <w:szCs w:val="40"/>
        </w:rPr>
        <w:t>REALIZACI DÍLA</w:t>
      </w:r>
    </w:p>
    <w:bookmarkEnd w:id="0"/>
    <w:p w14:paraId="7E975F84" w14:textId="77777777" w:rsidR="00B73DC2" w:rsidRPr="00B73DC2" w:rsidRDefault="00B73DC2" w:rsidP="00FB300E">
      <w:pPr>
        <w:pStyle w:val="Hlavikarejstku"/>
        <w:spacing w:before="1440"/>
        <w:ind w:left="1559"/>
        <w:jc w:val="left"/>
        <w:rPr>
          <w:rFonts w:cs="Arial"/>
          <w:b/>
          <w:sz w:val="28"/>
        </w:rPr>
      </w:pPr>
    </w:p>
    <w:p w14:paraId="10384949" w14:textId="77777777" w:rsidR="00B73DC2" w:rsidRPr="00B73DC2" w:rsidRDefault="00B73DC2" w:rsidP="00FB300E">
      <w:pPr>
        <w:pStyle w:val="Hlavikarejstku"/>
        <w:spacing w:before="1440"/>
        <w:ind w:left="1559"/>
        <w:jc w:val="left"/>
        <w:rPr>
          <w:rFonts w:cs="Arial"/>
          <w:b/>
          <w:sz w:val="28"/>
        </w:rPr>
      </w:pPr>
    </w:p>
    <w:p w14:paraId="5A603296" w14:textId="77777777" w:rsidR="008F0686" w:rsidRPr="00E20B69" w:rsidRDefault="008F0686">
      <w:pPr>
        <w:pStyle w:val="Hlavikarejstku"/>
        <w:tabs>
          <w:tab w:val="left" w:pos="6567"/>
        </w:tabs>
        <w:rPr>
          <w:rFonts w:cs="Arial"/>
        </w:rPr>
        <w:sectPr w:rsidR="008F0686" w:rsidRPr="00E20B69" w:rsidSect="00AF771C">
          <w:headerReference w:type="default" r:id="rId8"/>
          <w:footerReference w:type="default" r:id="rId9"/>
          <w:headerReference w:type="first" r:id="rId10"/>
          <w:footerReference w:type="first" r:id="rId11"/>
          <w:pgSz w:w="11907" w:h="16840" w:code="9"/>
          <w:pgMar w:top="1418" w:right="1418" w:bottom="1418" w:left="1418" w:header="708" w:footer="355" w:gutter="0"/>
          <w:cols w:space="708"/>
          <w:docGrid w:linePitch="326"/>
        </w:sectPr>
      </w:pPr>
    </w:p>
    <w:p w14:paraId="37817FC1" w14:textId="77777777" w:rsidR="000E639B" w:rsidRPr="00C711FC" w:rsidRDefault="000E639B">
      <w:pPr>
        <w:pStyle w:val="Obsah1"/>
        <w:rPr>
          <w:rFonts w:asciiTheme="minorHAnsi" w:hAnsiTheme="minorHAnsi" w:cstheme="minorHAnsi"/>
          <w:caps w:val="0"/>
          <w:w w:val="90"/>
        </w:rPr>
      </w:pPr>
      <w:bookmarkStart w:id="2" w:name="_Toc208371433"/>
    </w:p>
    <w:p w14:paraId="7E0EF217" w14:textId="77777777" w:rsidR="00C711FC" w:rsidRPr="00C711FC" w:rsidRDefault="00C711FC" w:rsidP="00C711FC">
      <w:pPr>
        <w:rPr>
          <w:rFonts w:asciiTheme="minorHAnsi" w:hAnsiTheme="minorHAnsi" w:cstheme="minorHAnsi"/>
          <w:b/>
          <w:bCs/>
          <w:sz w:val="28"/>
          <w:szCs w:val="28"/>
        </w:rPr>
      </w:pPr>
      <w:r w:rsidRPr="00C711FC">
        <w:rPr>
          <w:rFonts w:asciiTheme="minorHAnsi" w:hAnsiTheme="minorHAnsi" w:cstheme="minorHAnsi"/>
          <w:b/>
          <w:bCs/>
          <w:sz w:val="28"/>
          <w:szCs w:val="28"/>
        </w:rPr>
        <w:t>Obsah:</w:t>
      </w:r>
    </w:p>
    <w:p w14:paraId="1E6A5A89" w14:textId="77777777" w:rsidR="00C711FC" w:rsidRPr="00C711FC" w:rsidRDefault="00C711FC" w:rsidP="00C711FC">
      <w:pPr>
        <w:rPr>
          <w:rFonts w:asciiTheme="minorHAnsi" w:hAnsiTheme="minorHAnsi" w:cstheme="minorHAnsi"/>
        </w:rPr>
      </w:pPr>
    </w:p>
    <w:bookmarkEnd w:id="2"/>
    <w:p w14:paraId="7D604178" w14:textId="578E18DD" w:rsidR="00E21DB3" w:rsidRPr="00E21DB3" w:rsidRDefault="005E00F7">
      <w:pPr>
        <w:pStyle w:val="Obsah1"/>
        <w:rPr>
          <w:rFonts w:asciiTheme="minorHAnsi" w:eastAsiaTheme="minorEastAsia" w:hAnsiTheme="minorHAnsi" w:cstheme="minorHAnsi"/>
          <w:b w:val="0"/>
          <w:bCs/>
          <w:caps w:val="0"/>
          <w:kern w:val="2"/>
          <w:szCs w:val="24"/>
          <w14:ligatures w14:val="standardContextual"/>
        </w:rPr>
      </w:pPr>
      <w:r w:rsidRPr="00EA26E4">
        <w:rPr>
          <w:rFonts w:asciiTheme="minorHAnsi" w:hAnsiTheme="minorHAnsi" w:cstheme="minorHAnsi"/>
          <w:sz w:val="22"/>
          <w:szCs w:val="22"/>
        </w:rPr>
        <w:fldChar w:fldCharType="begin"/>
      </w:r>
      <w:r w:rsidRPr="00EA26E4">
        <w:rPr>
          <w:rFonts w:asciiTheme="minorHAnsi" w:hAnsiTheme="minorHAnsi" w:cstheme="minorHAnsi"/>
          <w:sz w:val="22"/>
          <w:szCs w:val="22"/>
        </w:rPr>
        <w:instrText xml:space="preserve"> TOC \o "1-1" \h \z </w:instrText>
      </w:r>
      <w:r w:rsidRPr="00EA26E4">
        <w:rPr>
          <w:rFonts w:asciiTheme="minorHAnsi" w:hAnsiTheme="minorHAnsi" w:cstheme="minorHAnsi"/>
          <w:sz w:val="22"/>
          <w:szCs w:val="22"/>
        </w:rPr>
        <w:fldChar w:fldCharType="separate"/>
      </w:r>
      <w:hyperlink w:anchor="_Toc208217642" w:history="1">
        <w:r w:rsidR="00E21DB3" w:rsidRPr="00E21DB3">
          <w:rPr>
            <w:rStyle w:val="Hypertextovodkaz"/>
            <w:rFonts w:asciiTheme="minorHAnsi" w:hAnsiTheme="minorHAnsi" w:cstheme="minorHAnsi"/>
            <w:b w:val="0"/>
            <w:bCs/>
          </w:rPr>
          <w:t>1.</w:t>
        </w:r>
        <w:r w:rsidR="00E21DB3" w:rsidRPr="00E21DB3">
          <w:rPr>
            <w:rFonts w:asciiTheme="minorHAnsi" w:eastAsiaTheme="minorEastAsia" w:hAnsiTheme="minorHAnsi" w:cstheme="minorHAnsi"/>
            <w:b w:val="0"/>
            <w:bCs/>
            <w:caps w:val="0"/>
            <w:kern w:val="2"/>
            <w:szCs w:val="24"/>
            <w14:ligatures w14:val="standardContextual"/>
          </w:rPr>
          <w:tab/>
        </w:r>
        <w:r w:rsidR="00E21DB3" w:rsidRPr="00E21DB3">
          <w:rPr>
            <w:rStyle w:val="Hypertextovodkaz"/>
            <w:rFonts w:asciiTheme="minorHAnsi" w:hAnsiTheme="minorHAnsi" w:cstheme="minorHAnsi"/>
            <w:b w:val="0"/>
            <w:bCs/>
          </w:rPr>
          <w:t>Prevence rizik</w:t>
        </w:r>
        <w:r w:rsidR="00E21DB3" w:rsidRPr="00E21DB3">
          <w:rPr>
            <w:rFonts w:asciiTheme="minorHAnsi" w:hAnsiTheme="minorHAnsi" w:cstheme="minorHAnsi"/>
            <w:b w:val="0"/>
            <w:bCs/>
            <w:webHidden/>
          </w:rPr>
          <w:tab/>
        </w:r>
        <w:r w:rsidR="00E21DB3" w:rsidRPr="00E21DB3">
          <w:rPr>
            <w:rFonts w:asciiTheme="minorHAnsi" w:hAnsiTheme="minorHAnsi" w:cstheme="minorHAnsi"/>
            <w:b w:val="0"/>
            <w:bCs/>
            <w:webHidden/>
          </w:rPr>
          <w:fldChar w:fldCharType="begin"/>
        </w:r>
        <w:r w:rsidR="00E21DB3" w:rsidRPr="00E21DB3">
          <w:rPr>
            <w:rFonts w:asciiTheme="minorHAnsi" w:hAnsiTheme="minorHAnsi" w:cstheme="minorHAnsi"/>
            <w:b w:val="0"/>
            <w:bCs/>
            <w:webHidden/>
          </w:rPr>
          <w:instrText xml:space="preserve"> PAGEREF _Toc208217642 \h </w:instrText>
        </w:r>
        <w:r w:rsidR="00E21DB3" w:rsidRPr="00E21DB3">
          <w:rPr>
            <w:rFonts w:asciiTheme="minorHAnsi" w:hAnsiTheme="minorHAnsi" w:cstheme="minorHAnsi"/>
            <w:b w:val="0"/>
            <w:bCs/>
            <w:webHidden/>
          </w:rPr>
        </w:r>
        <w:r w:rsidR="00E21DB3" w:rsidRPr="00E21DB3">
          <w:rPr>
            <w:rFonts w:asciiTheme="minorHAnsi" w:hAnsiTheme="minorHAnsi" w:cstheme="minorHAnsi"/>
            <w:b w:val="0"/>
            <w:bCs/>
            <w:webHidden/>
          </w:rPr>
          <w:fldChar w:fldCharType="separate"/>
        </w:r>
        <w:r w:rsidR="00581A60">
          <w:rPr>
            <w:rFonts w:asciiTheme="minorHAnsi" w:hAnsiTheme="minorHAnsi" w:cstheme="minorHAnsi"/>
            <w:b w:val="0"/>
            <w:bCs/>
            <w:webHidden/>
          </w:rPr>
          <w:t>3</w:t>
        </w:r>
        <w:r w:rsidR="00E21DB3" w:rsidRPr="00E21DB3">
          <w:rPr>
            <w:rFonts w:asciiTheme="minorHAnsi" w:hAnsiTheme="minorHAnsi" w:cstheme="minorHAnsi"/>
            <w:b w:val="0"/>
            <w:bCs/>
            <w:webHidden/>
          </w:rPr>
          <w:fldChar w:fldCharType="end"/>
        </w:r>
      </w:hyperlink>
    </w:p>
    <w:p w14:paraId="70BC8D54" w14:textId="1E298576" w:rsidR="00E21DB3" w:rsidRPr="00E21DB3" w:rsidRDefault="00E21DB3">
      <w:pPr>
        <w:pStyle w:val="Obsah1"/>
        <w:rPr>
          <w:rFonts w:asciiTheme="minorHAnsi" w:eastAsiaTheme="minorEastAsia" w:hAnsiTheme="minorHAnsi" w:cstheme="minorHAnsi"/>
          <w:b w:val="0"/>
          <w:bCs/>
          <w:caps w:val="0"/>
          <w:kern w:val="2"/>
          <w:szCs w:val="24"/>
          <w14:ligatures w14:val="standardContextual"/>
        </w:rPr>
      </w:pPr>
      <w:hyperlink w:anchor="_Toc208217643" w:history="1">
        <w:r w:rsidRPr="00E21DB3">
          <w:rPr>
            <w:rStyle w:val="Hypertextovodkaz"/>
            <w:rFonts w:asciiTheme="minorHAnsi" w:hAnsiTheme="minorHAnsi" w:cstheme="minorHAnsi"/>
            <w:b w:val="0"/>
            <w:bCs/>
          </w:rPr>
          <w:t>2.</w:t>
        </w:r>
        <w:r w:rsidRPr="00E21DB3">
          <w:rPr>
            <w:rFonts w:asciiTheme="minorHAnsi" w:eastAsiaTheme="minorEastAsia" w:hAnsiTheme="minorHAnsi" w:cstheme="minorHAnsi"/>
            <w:b w:val="0"/>
            <w:bCs/>
            <w:caps w:val="0"/>
            <w:kern w:val="2"/>
            <w:szCs w:val="24"/>
            <w14:ligatures w14:val="standardContextual"/>
          </w:rPr>
          <w:tab/>
        </w:r>
        <w:r w:rsidRPr="00E21DB3">
          <w:rPr>
            <w:rStyle w:val="Hypertextovodkaz"/>
            <w:rFonts w:asciiTheme="minorHAnsi" w:hAnsiTheme="minorHAnsi" w:cstheme="minorHAnsi"/>
            <w:b w:val="0"/>
            <w:bCs/>
          </w:rPr>
          <w:t>Zásady BOZP a ochrany životního prostředí</w:t>
        </w:r>
        <w:r w:rsidRPr="00E21DB3">
          <w:rPr>
            <w:rFonts w:asciiTheme="minorHAnsi" w:hAnsiTheme="minorHAnsi" w:cstheme="minorHAnsi"/>
            <w:b w:val="0"/>
            <w:bCs/>
            <w:webHidden/>
          </w:rPr>
          <w:tab/>
        </w:r>
        <w:r w:rsidRPr="00E21DB3">
          <w:rPr>
            <w:rFonts w:asciiTheme="minorHAnsi" w:hAnsiTheme="minorHAnsi" w:cstheme="minorHAnsi"/>
            <w:b w:val="0"/>
            <w:bCs/>
            <w:webHidden/>
          </w:rPr>
          <w:fldChar w:fldCharType="begin"/>
        </w:r>
        <w:r w:rsidRPr="00E21DB3">
          <w:rPr>
            <w:rFonts w:asciiTheme="minorHAnsi" w:hAnsiTheme="minorHAnsi" w:cstheme="minorHAnsi"/>
            <w:b w:val="0"/>
            <w:bCs/>
            <w:webHidden/>
          </w:rPr>
          <w:instrText xml:space="preserve"> PAGEREF _Toc208217643 \h </w:instrText>
        </w:r>
        <w:r w:rsidRPr="00E21DB3">
          <w:rPr>
            <w:rFonts w:asciiTheme="minorHAnsi" w:hAnsiTheme="minorHAnsi" w:cstheme="minorHAnsi"/>
            <w:b w:val="0"/>
            <w:bCs/>
            <w:webHidden/>
          </w:rPr>
        </w:r>
        <w:r w:rsidRPr="00E21DB3">
          <w:rPr>
            <w:rFonts w:asciiTheme="minorHAnsi" w:hAnsiTheme="minorHAnsi" w:cstheme="minorHAnsi"/>
            <w:b w:val="0"/>
            <w:bCs/>
            <w:webHidden/>
          </w:rPr>
          <w:fldChar w:fldCharType="separate"/>
        </w:r>
        <w:r w:rsidR="00581A60">
          <w:rPr>
            <w:rFonts w:asciiTheme="minorHAnsi" w:hAnsiTheme="minorHAnsi" w:cstheme="minorHAnsi"/>
            <w:b w:val="0"/>
            <w:bCs/>
            <w:webHidden/>
          </w:rPr>
          <w:t>7</w:t>
        </w:r>
        <w:r w:rsidRPr="00E21DB3">
          <w:rPr>
            <w:rFonts w:asciiTheme="minorHAnsi" w:hAnsiTheme="minorHAnsi" w:cstheme="minorHAnsi"/>
            <w:b w:val="0"/>
            <w:bCs/>
            <w:webHidden/>
          </w:rPr>
          <w:fldChar w:fldCharType="end"/>
        </w:r>
      </w:hyperlink>
    </w:p>
    <w:p w14:paraId="0C86CFB9" w14:textId="08F5A315" w:rsidR="00E21DB3" w:rsidRPr="00E21DB3" w:rsidRDefault="00E21DB3">
      <w:pPr>
        <w:pStyle w:val="Obsah1"/>
        <w:rPr>
          <w:rFonts w:asciiTheme="minorHAnsi" w:eastAsiaTheme="minorEastAsia" w:hAnsiTheme="minorHAnsi" w:cstheme="minorHAnsi"/>
          <w:b w:val="0"/>
          <w:bCs/>
          <w:caps w:val="0"/>
          <w:kern w:val="2"/>
          <w:szCs w:val="24"/>
          <w14:ligatures w14:val="standardContextual"/>
        </w:rPr>
      </w:pPr>
      <w:hyperlink w:anchor="_Toc208217644" w:history="1">
        <w:r w:rsidRPr="00E21DB3">
          <w:rPr>
            <w:rStyle w:val="Hypertextovodkaz"/>
            <w:rFonts w:asciiTheme="minorHAnsi" w:hAnsiTheme="minorHAnsi" w:cstheme="minorHAnsi"/>
            <w:b w:val="0"/>
            <w:bCs/>
          </w:rPr>
          <w:t>3.</w:t>
        </w:r>
        <w:r w:rsidRPr="00E21DB3">
          <w:rPr>
            <w:rFonts w:asciiTheme="minorHAnsi" w:eastAsiaTheme="minorEastAsia" w:hAnsiTheme="minorHAnsi" w:cstheme="minorHAnsi"/>
            <w:b w:val="0"/>
            <w:bCs/>
            <w:caps w:val="0"/>
            <w:kern w:val="2"/>
            <w:szCs w:val="24"/>
            <w14:ligatures w14:val="standardContextual"/>
          </w:rPr>
          <w:tab/>
        </w:r>
        <w:r w:rsidRPr="00E21DB3">
          <w:rPr>
            <w:rStyle w:val="Hypertextovodkaz"/>
            <w:rFonts w:asciiTheme="minorHAnsi" w:hAnsiTheme="minorHAnsi" w:cstheme="minorHAnsi"/>
            <w:b w:val="0"/>
            <w:bCs/>
          </w:rPr>
          <w:t>SANKČNÍ ŘÁD za porušení pravidel BOZP / PO / OŽP</w:t>
        </w:r>
        <w:r w:rsidRPr="00E21DB3">
          <w:rPr>
            <w:rFonts w:asciiTheme="minorHAnsi" w:hAnsiTheme="minorHAnsi" w:cstheme="minorHAnsi"/>
            <w:b w:val="0"/>
            <w:bCs/>
            <w:webHidden/>
          </w:rPr>
          <w:tab/>
        </w:r>
        <w:r w:rsidRPr="00E21DB3">
          <w:rPr>
            <w:rFonts w:asciiTheme="minorHAnsi" w:hAnsiTheme="minorHAnsi" w:cstheme="minorHAnsi"/>
            <w:b w:val="0"/>
            <w:bCs/>
            <w:webHidden/>
          </w:rPr>
          <w:fldChar w:fldCharType="begin"/>
        </w:r>
        <w:r w:rsidRPr="00E21DB3">
          <w:rPr>
            <w:rFonts w:asciiTheme="minorHAnsi" w:hAnsiTheme="minorHAnsi" w:cstheme="minorHAnsi"/>
            <w:b w:val="0"/>
            <w:bCs/>
            <w:webHidden/>
          </w:rPr>
          <w:instrText xml:space="preserve"> PAGEREF _Toc208217644 \h </w:instrText>
        </w:r>
        <w:r w:rsidRPr="00E21DB3">
          <w:rPr>
            <w:rFonts w:asciiTheme="minorHAnsi" w:hAnsiTheme="minorHAnsi" w:cstheme="minorHAnsi"/>
            <w:b w:val="0"/>
            <w:bCs/>
            <w:webHidden/>
          </w:rPr>
        </w:r>
        <w:r w:rsidRPr="00E21DB3">
          <w:rPr>
            <w:rFonts w:asciiTheme="minorHAnsi" w:hAnsiTheme="minorHAnsi" w:cstheme="minorHAnsi"/>
            <w:b w:val="0"/>
            <w:bCs/>
            <w:webHidden/>
          </w:rPr>
          <w:fldChar w:fldCharType="separate"/>
        </w:r>
        <w:r w:rsidR="00581A60">
          <w:rPr>
            <w:rFonts w:asciiTheme="minorHAnsi" w:hAnsiTheme="minorHAnsi" w:cstheme="minorHAnsi"/>
            <w:b w:val="0"/>
            <w:bCs/>
            <w:webHidden/>
          </w:rPr>
          <w:t>13</w:t>
        </w:r>
        <w:r w:rsidRPr="00E21DB3">
          <w:rPr>
            <w:rFonts w:asciiTheme="minorHAnsi" w:hAnsiTheme="minorHAnsi" w:cstheme="minorHAnsi"/>
            <w:b w:val="0"/>
            <w:bCs/>
            <w:webHidden/>
          </w:rPr>
          <w:fldChar w:fldCharType="end"/>
        </w:r>
      </w:hyperlink>
    </w:p>
    <w:p w14:paraId="2ADB9798" w14:textId="4B5BF50A" w:rsidR="00E21DB3" w:rsidRPr="00E21DB3" w:rsidRDefault="00E21DB3">
      <w:pPr>
        <w:pStyle w:val="Obsah1"/>
        <w:rPr>
          <w:rFonts w:asciiTheme="minorHAnsi" w:eastAsiaTheme="minorEastAsia" w:hAnsiTheme="minorHAnsi" w:cstheme="minorHAnsi"/>
          <w:b w:val="0"/>
          <w:bCs/>
          <w:caps w:val="0"/>
          <w:kern w:val="2"/>
          <w:szCs w:val="24"/>
          <w14:ligatures w14:val="standardContextual"/>
        </w:rPr>
      </w:pPr>
      <w:hyperlink w:anchor="_Toc208217645" w:history="1">
        <w:r w:rsidRPr="00E21DB3">
          <w:rPr>
            <w:rStyle w:val="Hypertextovodkaz"/>
            <w:rFonts w:asciiTheme="minorHAnsi" w:hAnsiTheme="minorHAnsi" w:cstheme="minorHAnsi"/>
            <w:b w:val="0"/>
            <w:bCs/>
          </w:rPr>
          <w:t>4.</w:t>
        </w:r>
        <w:r w:rsidRPr="00E21DB3">
          <w:rPr>
            <w:rFonts w:asciiTheme="minorHAnsi" w:eastAsiaTheme="minorEastAsia" w:hAnsiTheme="minorHAnsi" w:cstheme="minorHAnsi"/>
            <w:b w:val="0"/>
            <w:bCs/>
            <w:caps w:val="0"/>
            <w:kern w:val="2"/>
            <w:szCs w:val="24"/>
            <w14:ligatures w14:val="standardContextual"/>
          </w:rPr>
          <w:tab/>
        </w:r>
        <w:r w:rsidRPr="00E21DB3">
          <w:rPr>
            <w:rStyle w:val="Hypertextovodkaz"/>
            <w:rFonts w:asciiTheme="minorHAnsi" w:hAnsiTheme="minorHAnsi" w:cstheme="minorHAnsi"/>
            <w:b w:val="0"/>
            <w:bCs/>
          </w:rPr>
          <w:t>Zajištění oblasti BOZP a PO</w:t>
        </w:r>
        <w:r w:rsidRPr="00E21DB3">
          <w:rPr>
            <w:rFonts w:asciiTheme="minorHAnsi" w:hAnsiTheme="minorHAnsi" w:cstheme="minorHAnsi"/>
            <w:b w:val="0"/>
            <w:bCs/>
            <w:webHidden/>
          </w:rPr>
          <w:tab/>
        </w:r>
        <w:r w:rsidRPr="00E21DB3">
          <w:rPr>
            <w:rFonts w:asciiTheme="minorHAnsi" w:hAnsiTheme="minorHAnsi" w:cstheme="minorHAnsi"/>
            <w:b w:val="0"/>
            <w:bCs/>
            <w:webHidden/>
          </w:rPr>
          <w:fldChar w:fldCharType="begin"/>
        </w:r>
        <w:r w:rsidRPr="00E21DB3">
          <w:rPr>
            <w:rFonts w:asciiTheme="minorHAnsi" w:hAnsiTheme="minorHAnsi" w:cstheme="minorHAnsi"/>
            <w:b w:val="0"/>
            <w:bCs/>
            <w:webHidden/>
          </w:rPr>
          <w:instrText xml:space="preserve"> PAGEREF _Toc208217645 \h </w:instrText>
        </w:r>
        <w:r w:rsidRPr="00E21DB3">
          <w:rPr>
            <w:rFonts w:asciiTheme="minorHAnsi" w:hAnsiTheme="minorHAnsi" w:cstheme="minorHAnsi"/>
            <w:b w:val="0"/>
            <w:bCs/>
            <w:webHidden/>
          </w:rPr>
        </w:r>
        <w:r w:rsidRPr="00E21DB3">
          <w:rPr>
            <w:rFonts w:asciiTheme="minorHAnsi" w:hAnsiTheme="minorHAnsi" w:cstheme="minorHAnsi"/>
            <w:b w:val="0"/>
            <w:bCs/>
            <w:webHidden/>
          </w:rPr>
          <w:fldChar w:fldCharType="separate"/>
        </w:r>
        <w:r w:rsidR="00581A60">
          <w:rPr>
            <w:rFonts w:asciiTheme="minorHAnsi" w:hAnsiTheme="minorHAnsi" w:cstheme="minorHAnsi"/>
            <w:b w:val="0"/>
            <w:bCs/>
            <w:webHidden/>
          </w:rPr>
          <w:t>15</w:t>
        </w:r>
        <w:r w:rsidRPr="00E21DB3">
          <w:rPr>
            <w:rFonts w:asciiTheme="minorHAnsi" w:hAnsiTheme="minorHAnsi" w:cstheme="minorHAnsi"/>
            <w:b w:val="0"/>
            <w:bCs/>
            <w:webHidden/>
          </w:rPr>
          <w:fldChar w:fldCharType="end"/>
        </w:r>
      </w:hyperlink>
    </w:p>
    <w:p w14:paraId="2E433C1F" w14:textId="68D0DA73" w:rsidR="00E21DB3" w:rsidRPr="00E21DB3" w:rsidRDefault="00E21DB3" w:rsidP="00E21DB3">
      <w:pPr>
        <w:pStyle w:val="Obsah1"/>
        <w:rPr>
          <w:rFonts w:asciiTheme="minorHAnsi" w:eastAsiaTheme="minorEastAsia" w:hAnsiTheme="minorHAnsi" w:cstheme="minorHAnsi"/>
          <w:b w:val="0"/>
          <w:bCs/>
          <w:caps w:val="0"/>
          <w:kern w:val="2"/>
          <w:szCs w:val="24"/>
          <w14:ligatures w14:val="standardContextual"/>
        </w:rPr>
      </w:pPr>
      <w:hyperlink w:anchor="_Toc208217646" w:history="1">
        <w:r w:rsidRPr="00E21DB3">
          <w:rPr>
            <w:rStyle w:val="Hypertextovodkaz"/>
            <w:rFonts w:asciiTheme="minorHAnsi" w:hAnsiTheme="minorHAnsi" w:cstheme="minorHAnsi"/>
            <w:b w:val="0"/>
            <w:bCs/>
          </w:rPr>
          <w:t>5.</w:t>
        </w:r>
        <w:r w:rsidRPr="00E21DB3">
          <w:rPr>
            <w:rFonts w:asciiTheme="minorHAnsi" w:eastAsiaTheme="minorEastAsia" w:hAnsiTheme="minorHAnsi" w:cstheme="minorHAnsi"/>
            <w:b w:val="0"/>
            <w:bCs/>
            <w:caps w:val="0"/>
            <w:kern w:val="2"/>
            <w:szCs w:val="24"/>
            <w14:ligatures w14:val="standardContextual"/>
          </w:rPr>
          <w:tab/>
        </w:r>
        <w:r w:rsidRPr="00E21DB3">
          <w:rPr>
            <w:rStyle w:val="Hypertextovodkaz"/>
            <w:rFonts w:asciiTheme="minorHAnsi" w:hAnsiTheme="minorHAnsi" w:cstheme="minorHAnsi"/>
            <w:b w:val="0"/>
            <w:bCs/>
          </w:rPr>
          <w:t>Vydávání karet pro vstupy osob a vjezd vozidel</w:t>
        </w:r>
        <w:r w:rsidRPr="00E21DB3">
          <w:rPr>
            <w:rFonts w:asciiTheme="minorHAnsi" w:hAnsiTheme="minorHAnsi" w:cstheme="minorHAnsi"/>
            <w:b w:val="0"/>
            <w:bCs/>
            <w:webHidden/>
          </w:rPr>
          <w:tab/>
        </w:r>
        <w:r w:rsidRPr="00E21DB3">
          <w:rPr>
            <w:rFonts w:asciiTheme="minorHAnsi" w:hAnsiTheme="minorHAnsi" w:cstheme="minorHAnsi"/>
            <w:b w:val="0"/>
            <w:bCs/>
            <w:webHidden/>
          </w:rPr>
          <w:fldChar w:fldCharType="begin"/>
        </w:r>
        <w:r w:rsidRPr="00E21DB3">
          <w:rPr>
            <w:rFonts w:asciiTheme="minorHAnsi" w:hAnsiTheme="minorHAnsi" w:cstheme="minorHAnsi"/>
            <w:b w:val="0"/>
            <w:bCs/>
            <w:webHidden/>
          </w:rPr>
          <w:instrText xml:space="preserve"> PAGEREF _Toc208217646 \h </w:instrText>
        </w:r>
        <w:r w:rsidRPr="00E21DB3">
          <w:rPr>
            <w:rFonts w:asciiTheme="minorHAnsi" w:hAnsiTheme="minorHAnsi" w:cstheme="minorHAnsi"/>
            <w:b w:val="0"/>
            <w:bCs/>
            <w:webHidden/>
          </w:rPr>
        </w:r>
        <w:r w:rsidRPr="00E21DB3">
          <w:rPr>
            <w:rFonts w:asciiTheme="minorHAnsi" w:hAnsiTheme="minorHAnsi" w:cstheme="minorHAnsi"/>
            <w:b w:val="0"/>
            <w:bCs/>
            <w:webHidden/>
          </w:rPr>
          <w:fldChar w:fldCharType="separate"/>
        </w:r>
        <w:r w:rsidR="00581A60">
          <w:rPr>
            <w:rFonts w:asciiTheme="minorHAnsi" w:hAnsiTheme="minorHAnsi" w:cstheme="minorHAnsi"/>
            <w:b w:val="0"/>
            <w:bCs/>
            <w:webHidden/>
          </w:rPr>
          <w:t>17</w:t>
        </w:r>
        <w:r w:rsidRPr="00E21DB3">
          <w:rPr>
            <w:rFonts w:asciiTheme="minorHAnsi" w:hAnsiTheme="minorHAnsi" w:cstheme="minorHAnsi"/>
            <w:b w:val="0"/>
            <w:bCs/>
            <w:webHidden/>
          </w:rPr>
          <w:fldChar w:fldCharType="end"/>
        </w:r>
      </w:hyperlink>
    </w:p>
    <w:p w14:paraId="646639B7" w14:textId="10BE1752" w:rsidR="00E21DB3" w:rsidRPr="00E21DB3" w:rsidRDefault="003E1BBD" w:rsidP="00E21DB3">
      <w:pPr>
        <w:pStyle w:val="Obsah1"/>
        <w:ind w:right="282"/>
        <w:rPr>
          <w:rFonts w:asciiTheme="minorHAnsi" w:eastAsiaTheme="minorEastAsia" w:hAnsiTheme="minorHAnsi" w:cstheme="minorHAnsi"/>
          <w:b w:val="0"/>
          <w:bCs/>
          <w:caps w:val="0"/>
          <w:kern w:val="2"/>
          <w:szCs w:val="24"/>
          <w14:ligatures w14:val="standardContextual"/>
        </w:rPr>
      </w:pPr>
      <w:hyperlink w:anchor="_Toc208217649" w:history="1">
        <w:r>
          <w:rPr>
            <w:rStyle w:val="Hypertextovodkaz"/>
            <w:rFonts w:asciiTheme="minorHAnsi" w:hAnsiTheme="minorHAnsi" w:cstheme="minorHAnsi"/>
            <w:b w:val="0"/>
            <w:bCs/>
          </w:rPr>
          <w:t>6</w:t>
        </w:r>
        <w:r w:rsidR="00E21DB3" w:rsidRPr="00E21DB3">
          <w:rPr>
            <w:rStyle w:val="Hypertextovodkaz"/>
            <w:rFonts w:asciiTheme="minorHAnsi" w:hAnsiTheme="minorHAnsi" w:cstheme="minorHAnsi"/>
            <w:b w:val="0"/>
            <w:bCs/>
          </w:rPr>
          <w:t>.</w:t>
        </w:r>
        <w:r w:rsidR="00E21DB3" w:rsidRPr="00E21DB3">
          <w:rPr>
            <w:rFonts w:asciiTheme="minorHAnsi" w:eastAsiaTheme="minorEastAsia" w:hAnsiTheme="minorHAnsi" w:cstheme="minorHAnsi"/>
            <w:b w:val="0"/>
            <w:bCs/>
            <w:caps w:val="0"/>
            <w:kern w:val="2"/>
            <w:szCs w:val="24"/>
            <w14:ligatures w14:val="standardContextual"/>
          </w:rPr>
          <w:tab/>
        </w:r>
        <w:r w:rsidR="00E21DB3" w:rsidRPr="00E21DB3">
          <w:rPr>
            <w:rStyle w:val="Hypertextovodkaz"/>
            <w:rFonts w:asciiTheme="minorHAnsi" w:hAnsiTheme="minorHAnsi" w:cstheme="minorHAnsi"/>
            <w:b w:val="0"/>
            <w:bCs/>
          </w:rPr>
          <w:t>Zpracování a správa dokumentace provozních souborů a stavebních objektů</w:t>
        </w:r>
        <w:r w:rsidR="00E21DB3" w:rsidRPr="00E21DB3">
          <w:rPr>
            <w:rFonts w:asciiTheme="minorHAnsi" w:hAnsiTheme="minorHAnsi" w:cstheme="minorHAnsi"/>
            <w:b w:val="0"/>
            <w:bCs/>
            <w:webHidden/>
          </w:rPr>
          <w:tab/>
        </w:r>
        <w:r w:rsidR="00E21DB3" w:rsidRPr="00E21DB3">
          <w:rPr>
            <w:rFonts w:asciiTheme="minorHAnsi" w:hAnsiTheme="minorHAnsi" w:cstheme="minorHAnsi"/>
            <w:b w:val="0"/>
            <w:bCs/>
            <w:webHidden/>
          </w:rPr>
          <w:fldChar w:fldCharType="begin"/>
        </w:r>
        <w:r w:rsidR="00E21DB3" w:rsidRPr="00E21DB3">
          <w:rPr>
            <w:rFonts w:asciiTheme="minorHAnsi" w:hAnsiTheme="minorHAnsi" w:cstheme="minorHAnsi"/>
            <w:b w:val="0"/>
            <w:bCs/>
            <w:webHidden/>
          </w:rPr>
          <w:instrText xml:space="preserve"> PAGEREF _Toc208217649 \h </w:instrText>
        </w:r>
        <w:r w:rsidR="00E21DB3" w:rsidRPr="00E21DB3">
          <w:rPr>
            <w:rFonts w:asciiTheme="minorHAnsi" w:hAnsiTheme="minorHAnsi" w:cstheme="minorHAnsi"/>
            <w:b w:val="0"/>
            <w:bCs/>
            <w:webHidden/>
          </w:rPr>
        </w:r>
        <w:r w:rsidR="00E21DB3" w:rsidRPr="00E21DB3">
          <w:rPr>
            <w:rFonts w:asciiTheme="minorHAnsi" w:hAnsiTheme="minorHAnsi" w:cstheme="minorHAnsi"/>
            <w:b w:val="0"/>
            <w:bCs/>
            <w:webHidden/>
          </w:rPr>
          <w:fldChar w:fldCharType="separate"/>
        </w:r>
        <w:r w:rsidR="00581A60">
          <w:rPr>
            <w:rFonts w:asciiTheme="minorHAnsi" w:hAnsiTheme="minorHAnsi" w:cstheme="minorHAnsi"/>
            <w:b w:val="0"/>
            <w:bCs/>
            <w:webHidden/>
          </w:rPr>
          <w:t>21</w:t>
        </w:r>
        <w:r w:rsidR="00E21DB3" w:rsidRPr="00E21DB3">
          <w:rPr>
            <w:rFonts w:asciiTheme="minorHAnsi" w:hAnsiTheme="minorHAnsi" w:cstheme="minorHAnsi"/>
            <w:b w:val="0"/>
            <w:bCs/>
            <w:webHidden/>
          </w:rPr>
          <w:fldChar w:fldCharType="end"/>
        </w:r>
      </w:hyperlink>
    </w:p>
    <w:p w14:paraId="515FC2FF" w14:textId="0AD1180C" w:rsidR="00DF688F" w:rsidRPr="00EA26E4" w:rsidRDefault="00E21DB3" w:rsidP="00E21DB3">
      <w:pPr>
        <w:pStyle w:val="Obsah1"/>
        <w:rPr>
          <w:rFonts w:asciiTheme="minorHAnsi" w:hAnsiTheme="minorHAnsi"/>
          <w:sz w:val="22"/>
          <w:szCs w:val="22"/>
        </w:rPr>
      </w:pPr>
      <w:hyperlink w:anchor="_Toc208217650" w:history="1">
        <w:r>
          <w:rPr>
            <w:rFonts w:asciiTheme="minorHAnsi" w:eastAsiaTheme="minorEastAsia" w:hAnsiTheme="minorHAnsi" w:cstheme="minorBidi"/>
            <w:b w:val="0"/>
            <w:caps w:val="0"/>
            <w:kern w:val="2"/>
            <w:szCs w:val="24"/>
            <w14:ligatures w14:val="standardContextual"/>
          </w:rPr>
          <w:tab/>
        </w:r>
      </w:hyperlink>
      <w:r w:rsidR="005E00F7" w:rsidRPr="00EA26E4">
        <w:rPr>
          <w:rFonts w:asciiTheme="minorHAnsi" w:hAnsiTheme="minorHAnsi" w:cstheme="minorHAnsi"/>
          <w:sz w:val="22"/>
          <w:szCs w:val="22"/>
        </w:rPr>
        <w:fldChar w:fldCharType="end"/>
      </w:r>
    </w:p>
    <w:p w14:paraId="61C8A0F4" w14:textId="77777777" w:rsidR="002F3D34" w:rsidRDefault="002F3D34">
      <w:pPr>
        <w:jc w:val="left"/>
        <w:rPr>
          <w:b/>
          <w:bCs/>
          <w:caps/>
          <w:sz w:val="28"/>
        </w:rPr>
      </w:pPr>
      <w:r>
        <w:br w:type="page"/>
      </w:r>
    </w:p>
    <w:p w14:paraId="68D39531" w14:textId="74DB8B91" w:rsidR="002F3D34" w:rsidRPr="00B64CB0" w:rsidRDefault="002F3D34" w:rsidP="00EA26E4">
      <w:pPr>
        <w:pStyle w:val="Nadpis1"/>
        <w:tabs>
          <w:tab w:val="clear" w:pos="851"/>
        </w:tabs>
        <w:ind w:left="567" w:hanging="567"/>
        <w:rPr>
          <w:rFonts w:asciiTheme="minorHAnsi" w:hAnsiTheme="minorHAnsi" w:cstheme="minorHAnsi"/>
          <w:sz w:val="28"/>
          <w:szCs w:val="28"/>
        </w:rPr>
      </w:pPr>
      <w:bookmarkStart w:id="3" w:name="_Toc359247953"/>
      <w:bookmarkStart w:id="4" w:name="_Toc380147705"/>
      <w:bookmarkStart w:id="5" w:name="_Toc208217642"/>
      <w:r w:rsidRPr="00B64CB0">
        <w:rPr>
          <w:rFonts w:asciiTheme="minorHAnsi" w:hAnsiTheme="minorHAnsi" w:cstheme="minorHAnsi"/>
          <w:sz w:val="28"/>
          <w:szCs w:val="28"/>
        </w:rPr>
        <w:lastRenderedPageBreak/>
        <w:t>Prevence rizik</w:t>
      </w:r>
      <w:bookmarkEnd w:id="3"/>
      <w:bookmarkEnd w:id="4"/>
      <w:bookmarkEnd w:id="5"/>
    </w:p>
    <w:p w14:paraId="23433CD1" w14:textId="77777777" w:rsidR="002F3D34" w:rsidRPr="002F3D34" w:rsidRDefault="002F3D34" w:rsidP="002F3D34">
      <w:pPr>
        <w:keepNext/>
        <w:jc w:val="center"/>
        <w:rPr>
          <w:rFonts w:ascii="Calibri" w:hAnsi="Calibri" w:cs="Calibri"/>
          <w:sz w:val="22"/>
          <w:szCs w:val="22"/>
        </w:rPr>
      </w:pPr>
      <w:r w:rsidRPr="002F3D34">
        <w:rPr>
          <w:rFonts w:ascii="Calibri" w:hAnsi="Calibri" w:cs="Calibri"/>
          <w:sz w:val="22"/>
          <w:szCs w:val="22"/>
        </w:rPr>
        <w:t>(ZP § 101, odst. 3, 4)</w:t>
      </w:r>
    </w:p>
    <w:p w14:paraId="6580D4FF" w14:textId="77777777" w:rsidR="002F3D34" w:rsidRPr="002F3D34" w:rsidRDefault="002F3D34" w:rsidP="002F3D34">
      <w:pPr>
        <w:keepNext/>
        <w:jc w:val="center"/>
        <w:rPr>
          <w:rFonts w:ascii="Calibri" w:hAnsi="Calibri" w:cs="Calibri"/>
          <w:b/>
          <w:sz w:val="22"/>
          <w:szCs w:val="22"/>
        </w:rPr>
      </w:pPr>
    </w:p>
    <w:p w14:paraId="1A7827E3" w14:textId="77777777" w:rsidR="002F3D34" w:rsidRPr="002F3D34" w:rsidRDefault="002F3D34" w:rsidP="002F3D34">
      <w:pPr>
        <w:keepNext/>
        <w:rPr>
          <w:rFonts w:ascii="Calibri" w:hAnsi="Calibri" w:cs="Calibri"/>
          <w:bCs/>
          <w:sz w:val="22"/>
          <w:szCs w:val="22"/>
        </w:rPr>
      </w:pPr>
      <w:r w:rsidRPr="002F3D34">
        <w:rPr>
          <w:rFonts w:ascii="Calibri" w:hAnsi="Calibri" w:cs="Calibri"/>
          <w:bCs/>
          <w:sz w:val="22"/>
          <w:szCs w:val="22"/>
        </w:rPr>
        <w:t xml:space="preserve">Plní-li na jednom pracovišti úkoly zaměstnanci dvou a více zaměstnavatelů, jsou zaměstnavatelé povinni vzájemně se </w:t>
      </w:r>
      <w:r w:rsidRPr="002F3D34">
        <w:rPr>
          <w:rFonts w:ascii="Calibri" w:hAnsi="Calibri" w:cs="Calibri"/>
          <w:sz w:val="22"/>
          <w:szCs w:val="22"/>
        </w:rPr>
        <w:t>písemně</w:t>
      </w:r>
      <w:r w:rsidRPr="002F3D34">
        <w:rPr>
          <w:rFonts w:ascii="Calibri" w:hAnsi="Calibri" w:cs="Calibri"/>
          <w:bCs/>
          <w:sz w:val="22"/>
          <w:szCs w:val="22"/>
        </w:rPr>
        <w:t xml:space="preserve"> informovat o rizicích a přijatých opatřeních k ochraně před jejich působením, která se týkají výkonu práce a pracoviště, a spolupracovat při zajišťování bezpečnosti a ochrany zdraví při práci pro všechny zaměstnance na pracovišti. Na základě písemné dohody zúčastněných zaměstnavatelů touto dohodou pověřený zaměstnavatel koordinuje provádění opatření k ochraně bezpečnosti a zdraví zaměstnanců a postupy k jejich zajištění.</w:t>
      </w:r>
    </w:p>
    <w:p w14:paraId="0E9EDC80" w14:textId="77777777" w:rsidR="002F3D34" w:rsidRPr="002F3D34" w:rsidRDefault="002F3D34" w:rsidP="002F3D34">
      <w:pPr>
        <w:keepNext/>
        <w:rPr>
          <w:rFonts w:ascii="Calibri" w:hAnsi="Calibri" w:cs="Calibri"/>
          <w:bCs/>
          <w:sz w:val="22"/>
          <w:szCs w:val="22"/>
        </w:rPr>
      </w:pPr>
      <w:r w:rsidRPr="002F3D34">
        <w:rPr>
          <w:rFonts w:ascii="Calibri" w:hAnsi="Calibri" w:cs="Calibri"/>
          <w:bCs/>
          <w:sz w:val="22"/>
          <w:szCs w:val="22"/>
        </w:rPr>
        <w:t>Každý z výše uvedených zaměstnavatelů je povinen:</w:t>
      </w:r>
    </w:p>
    <w:p w14:paraId="7F7DD457" w14:textId="77777777" w:rsidR="002F3D34" w:rsidRPr="002F3D34" w:rsidRDefault="002F3D34" w:rsidP="002F3D34">
      <w:pPr>
        <w:keepNext/>
        <w:rPr>
          <w:rFonts w:ascii="Calibri" w:hAnsi="Calibri" w:cs="Calibri"/>
          <w:bCs/>
          <w:sz w:val="22"/>
          <w:szCs w:val="22"/>
        </w:rPr>
      </w:pPr>
      <w:r w:rsidRPr="002F3D34">
        <w:rPr>
          <w:rFonts w:ascii="Calibri" w:hAnsi="Calibri" w:cs="Calibri"/>
          <w:bCs/>
          <w:sz w:val="22"/>
          <w:szCs w:val="22"/>
        </w:rPr>
        <w:t>a) zajistit, aby jeho činnosti a práce jeho zaměstnanců byly organizovány, koordinovány a prováděny tak, aby současně byli chráněni také zaměstnanci dalšího zaměstnavatele,</w:t>
      </w:r>
    </w:p>
    <w:p w14:paraId="19481681" w14:textId="77777777" w:rsidR="002F3D34" w:rsidRPr="002F3D34" w:rsidRDefault="002F3D34" w:rsidP="002F3D34">
      <w:pPr>
        <w:keepNext/>
        <w:rPr>
          <w:rFonts w:ascii="Calibri" w:hAnsi="Calibri" w:cs="Calibri"/>
          <w:bCs/>
          <w:sz w:val="22"/>
          <w:szCs w:val="22"/>
        </w:rPr>
      </w:pPr>
      <w:r w:rsidRPr="002F3D34">
        <w:rPr>
          <w:rFonts w:ascii="Calibri" w:hAnsi="Calibri" w:cs="Calibri"/>
          <w:bCs/>
          <w:sz w:val="22"/>
          <w:szCs w:val="22"/>
        </w:rPr>
        <w:t>b) dostatečně a bez zbytečného odkladu informovat odborovou organizaci nebo zástupce zaměstnanců pro oblast bezpečnosti a ochrany zdraví při práci, a nepůsobí-li u něj, přímo své zaměstnance o rizicích a přijatých opatřeních, které získal od jiných zaměstnavatelů.</w:t>
      </w:r>
    </w:p>
    <w:p w14:paraId="7D9400F1" w14:textId="77777777" w:rsidR="002F3D34" w:rsidRPr="002F3D34" w:rsidRDefault="002F3D34" w:rsidP="002F3D34">
      <w:pPr>
        <w:keepNext/>
        <w:ind w:left="142"/>
        <w:rPr>
          <w:rFonts w:ascii="Calibri" w:hAnsi="Calibri" w:cs="Calibri"/>
          <w:b/>
          <w:sz w:val="12"/>
          <w:szCs w:val="12"/>
        </w:rPr>
      </w:pPr>
    </w:p>
    <w:p w14:paraId="31F51297" w14:textId="77777777" w:rsidR="002F3D34" w:rsidRPr="002F3D34" w:rsidRDefault="002F3D34" w:rsidP="002F3D34">
      <w:pPr>
        <w:keepNext/>
        <w:rPr>
          <w:rFonts w:ascii="Calibri" w:hAnsi="Calibri" w:cs="Calibri"/>
          <w:b/>
          <w:bCs/>
          <w:sz w:val="22"/>
          <w:szCs w:val="22"/>
        </w:rPr>
      </w:pPr>
      <w:r w:rsidRPr="002F3D34">
        <w:rPr>
          <w:rFonts w:ascii="Calibri" w:hAnsi="Calibri" w:cs="Calibri"/>
          <w:b/>
          <w:bCs/>
          <w:sz w:val="22"/>
          <w:szCs w:val="22"/>
        </w:rPr>
        <w:t>Zaměstnavatelem</w:t>
      </w:r>
      <w:r w:rsidRPr="002F3D34">
        <w:rPr>
          <w:rFonts w:ascii="Calibri" w:hAnsi="Calibri" w:cs="Calibri"/>
          <w:b/>
          <w:sz w:val="22"/>
          <w:szCs w:val="22"/>
        </w:rPr>
        <w:t xml:space="preserve"> se v tomto případě rozumí TAMERO INVEST s.r.o., d</w:t>
      </w:r>
      <w:r w:rsidRPr="002F3D34">
        <w:rPr>
          <w:rFonts w:ascii="Calibri" w:hAnsi="Calibri" w:cs="Calibri"/>
          <w:b/>
          <w:bCs/>
          <w:sz w:val="22"/>
          <w:szCs w:val="22"/>
        </w:rPr>
        <w:t>odavatel, nájemce či jinak ve smlouvě/objednávce uvedená osoba.</w:t>
      </w:r>
    </w:p>
    <w:p w14:paraId="21D6FA35" w14:textId="77777777" w:rsidR="002F3D34" w:rsidRPr="002F3D34" w:rsidRDefault="002F3D34" w:rsidP="002F3D34">
      <w:pPr>
        <w:keepNext/>
        <w:rPr>
          <w:rFonts w:ascii="Calibri" w:hAnsi="Calibri" w:cs="Calibri"/>
          <w:b/>
          <w:sz w:val="12"/>
          <w:szCs w:val="12"/>
        </w:rPr>
      </w:pPr>
    </w:p>
    <w:p w14:paraId="4F498471" w14:textId="74F7F19D" w:rsidR="002F3D34" w:rsidRPr="002F3D34" w:rsidRDefault="002F3D34" w:rsidP="002F3D34">
      <w:pPr>
        <w:rPr>
          <w:rFonts w:ascii="Calibri" w:hAnsi="Calibri" w:cs="Calibri"/>
          <w:bCs/>
          <w:sz w:val="22"/>
          <w:szCs w:val="22"/>
        </w:rPr>
      </w:pPr>
      <w:r w:rsidRPr="002F3D34">
        <w:rPr>
          <w:rFonts w:ascii="Calibri" w:hAnsi="Calibri" w:cs="Calibri"/>
          <w:bCs/>
          <w:sz w:val="22"/>
          <w:szCs w:val="22"/>
        </w:rPr>
        <w:t xml:space="preserve">Smluvní strany se dohodly, že pověřený pracovník pro koordinaci provádění opatření k ochraně bezpečnosti a zdraví zaměstnanců a postupy k jejich zajištění bude vedoucí zaměstnanec </w:t>
      </w:r>
      <w:r w:rsidR="00170502">
        <w:rPr>
          <w:rFonts w:ascii="Calibri" w:hAnsi="Calibri" w:cs="Calibri"/>
          <w:bCs/>
          <w:sz w:val="22"/>
          <w:szCs w:val="22"/>
        </w:rPr>
        <w:t>TAMERO INVEST s.r.o.</w:t>
      </w:r>
      <w:r w:rsidRPr="002F3D34">
        <w:rPr>
          <w:rFonts w:ascii="Calibri" w:hAnsi="Calibri" w:cs="Calibri"/>
          <w:bCs/>
          <w:sz w:val="22"/>
          <w:szCs w:val="22"/>
        </w:rPr>
        <w:t>, který je uvedený jako vystavovatel povolení k práci.</w:t>
      </w:r>
    </w:p>
    <w:p w14:paraId="526ABDF0" w14:textId="77777777" w:rsidR="002F3D34" w:rsidRPr="002F3D34" w:rsidRDefault="002F3D34" w:rsidP="002F3D34">
      <w:pPr>
        <w:rPr>
          <w:rFonts w:ascii="Calibri" w:hAnsi="Calibri" w:cs="Calibri"/>
          <w:bCs/>
          <w:sz w:val="12"/>
          <w:szCs w:val="12"/>
        </w:rPr>
      </w:pPr>
    </w:p>
    <w:p w14:paraId="640586B0" w14:textId="77777777" w:rsidR="002F3D34" w:rsidRPr="00CE3CFD" w:rsidRDefault="002F3D34" w:rsidP="002F3D34">
      <w:pPr>
        <w:jc w:val="center"/>
        <w:rPr>
          <w:rFonts w:ascii="Calibri" w:hAnsi="Calibri" w:cs="Calibri"/>
          <w:b/>
        </w:rPr>
      </w:pPr>
      <w:r w:rsidRPr="00CE3CFD">
        <w:rPr>
          <w:rFonts w:ascii="Calibri" w:hAnsi="Calibri" w:cs="Calibri"/>
          <w:b/>
        </w:rPr>
        <w:t>SEZNAM ZÁKLADNÍCH RIZIK V AREÁLU CHEMICKÝCH VÝROB KRALUPY</w:t>
      </w:r>
    </w:p>
    <w:p w14:paraId="430CFA5C" w14:textId="77777777" w:rsidR="002F3D34" w:rsidRPr="002F3D34" w:rsidRDefault="002F3D34" w:rsidP="002F3D34">
      <w:pPr>
        <w:rPr>
          <w:rFonts w:ascii="Calibri" w:hAnsi="Calibri" w:cs="Calibri"/>
          <w:sz w:val="12"/>
          <w:szCs w:val="12"/>
        </w:rPr>
      </w:pPr>
    </w:p>
    <w:p w14:paraId="63ED6EE4" w14:textId="77777777" w:rsidR="002F3D34" w:rsidRPr="002F3D34" w:rsidRDefault="002F3D34" w:rsidP="00BF4FE0">
      <w:pPr>
        <w:numPr>
          <w:ilvl w:val="0"/>
          <w:numId w:val="4"/>
        </w:numPr>
        <w:overflowPunct w:val="0"/>
        <w:autoSpaceDE w:val="0"/>
        <w:autoSpaceDN w:val="0"/>
        <w:adjustRightInd w:val="0"/>
        <w:ind w:left="426" w:hanging="369"/>
        <w:jc w:val="left"/>
        <w:textAlignment w:val="baseline"/>
        <w:rPr>
          <w:rFonts w:ascii="Calibri" w:hAnsi="Calibri" w:cs="Calibri"/>
          <w:bCs/>
          <w:sz w:val="22"/>
          <w:szCs w:val="22"/>
        </w:rPr>
      </w:pPr>
      <w:r w:rsidRPr="002F3D34">
        <w:rPr>
          <w:rFonts w:ascii="Calibri" w:hAnsi="Calibri" w:cs="Calibri"/>
          <w:b/>
          <w:bCs/>
          <w:sz w:val="22"/>
          <w:szCs w:val="22"/>
        </w:rPr>
        <w:t>Riziko zasažení nebezpečnou látkou (toxická, žíravá, extrémní teploty, dráždivá) -</w:t>
      </w:r>
      <w:r w:rsidRPr="002F3D34">
        <w:rPr>
          <w:rFonts w:ascii="Calibri" w:hAnsi="Calibri" w:cs="Calibri"/>
          <w:bCs/>
          <w:sz w:val="22"/>
          <w:szCs w:val="22"/>
        </w:rPr>
        <w:t>poleptání, opaření, popálení, vdechnutí, proniknutí pokožkou, pozření</w:t>
      </w:r>
    </w:p>
    <w:p w14:paraId="26C40802" w14:textId="77777777" w:rsidR="002F3D34" w:rsidRPr="002F3D34" w:rsidRDefault="002F3D34" w:rsidP="00BF4FE0">
      <w:pPr>
        <w:numPr>
          <w:ilvl w:val="0"/>
          <w:numId w:val="4"/>
        </w:numPr>
        <w:overflowPunct w:val="0"/>
        <w:autoSpaceDE w:val="0"/>
        <w:autoSpaceDN w:val="0"/>
        <w:adjustRightInd w:val="0"/>
        <w:ind w:left="426" w:hanging="369"/>
        <w:jc w:val="left"/>
        <w:textAlignment w:val="baseline"/>
        <w:rPr>
          <w:rFonts w:ascii="Calibri" w:hAnsi="Calibri" w:cs="Calibri"/>
          <w:sz w:val="22"/>
          <w:szCs w:val="22"/>
        </w:rPr>
      </w:pPr>
      <w:r w:rsidRPr="002F3D34">
        <w:rPr>
          <w:rFonts w:ascii="Calibri" w:hAnsi="Calibri" w:cs="Calibri"/>
          <w:b/>
          <w:bCs/>
          <w:sz w:val="22"/>
          <w:szCs w:val="22"/>
        </w:rPr>
        <w:t xml:space="preserve">Riziko zasažení neviditelným zdrojem energie - </w:t>
      </w:r>
      <w:r w:rsidRPr="002F3D34">
        <w:rPr>
          <w:rFonts w:ascii="Calibri" w:hAnsi="Calibri" w:cs="Calibri"/>
          <w:sz w:val="22"/>
          <w:szCs w:val="22"/>
        </w:rPr>
        <w:t>radioaktivní zářič, magnetické pole, elektrický proud, záření zobrazovacích jednotek</w:t>
      </w:r>
    </w:p>
    <w:p w14:paraId="4973ECC6" w14:textId="77777777" w:rsidR="002F3D34" w:rsidRPr="002F3D34" w:rsidRDefault="002F3D34" w:rsidP="00BF4FE0">
      <w:pPr>
        <w:numPr>
          <w:ilvl w:val="0"/>
          <w:numId w:val="4"/>
        </w:numPr>
        <w:overflowPunct w:val="0"/>
        <w:autoSpaceDE w:val="0"/>
        <w:autoSpaceDN w:val="0"/>
        <w:adjustRightInd w:val="0"/>
        <w:ind w:left="426" w:hanging="369"/>
        <w:jc w:val="left"/>
        <w:textAlignment w:val="baseline"/>
        <w:rPr>
          <w:rFonts w:ascii="Calibri" w:hAnsi="Calibri" w:cs="Calibri"/>
          <w:sz w:val="22"/>
          <w:szCs w:val="22"/>
        </w:rPr>
      </w:pPr>
      <w:r w:rsidRPr="002F3D34">
        <w:rPr>
          <w:rFonts w:ascii="Calibri" w:hAnsi="Calibri" w:cs="Calibri"/>
          <w:b/>
          <w:bCs/>
          <w:sz w:val="22"/>
          <w:szCs w:val="22"/>
        </w:rPr>
        <w:t xml:space="preserve">Riziko zachycení dopravním prostředkem - </w:t>
      </w:r>
      <w:r w:rsidRPr="002F3D34">
        <w:rPr>
          <w:rFonts w:ascii="Calibri" w:hAnsi="Calibri" w:cs="Calibri"/>
          <w:sz w:val="22"/>
          <w:szCs w:val="22"/>
        </w:rPr>
        <w:t>automobil, kolejové vozidlo, VZV, NZV</w:t>
      </w:r>
    </w:p>
    <w:p w14:paraId="7F4F3CAC" w14:textId="77777777" w:rsidR="002F3D34" w:rsidRPr="002F3D34" w:rsidRDefault="002F3D34" w:rsidP="00BF4FE0">
      <w:pPr>
        <w:numPr>
          <w:ilvl w:val="0"/>
          <w:numId w:val="4"/>
        </w:numPr>
        <w:overflowPunct w:val="0"/>
        <w:autoSpaceDE w:val="0"/>
        <w:autoSpaceDN w:val="0"/>
        <w:adjustRightInd w:val="0"/>
        <w:ind w:left="426" w:hanging="369"/>
        <w:jc w:val="left"/>
        <w:textAlignment w:val="baseline"/>
        <w:rPr>
          <w:rFonts w:ascii="Calibri" w:hAnsi="Calibri" w:cs="Calibri"/>
          <w:sz w:val="22"/>
          <w:szCs w:val="22"/>
        </w:rPr>
      </w:pPr>
      <w:r w:rsidRPr="002F3D34">
        <w:rPr>
          <w:rFonts w:ascii="Calibri" w:hAnsi="Calibri" w:cs="Calibri"/>
          <w:b/>
          <w:bCs/>
          <w:sz w:val="22"/>
          <w:szCs w:val="22"/>
        </w:rPr>
        <w:t xml:space="preserve">Riziko zachycení pohybující se částí stroje - </w:t>
      </w:r>
      <w:r w:rsidRPr="002F3D34">
        <w:rPr>
          <w:rFonts w:ascii="Calibri" w:hAnsi="Calibri" w:cs="Calibri"/>
          <w:sz w:val="22"/>
          <w:szCs w:val="22"/>
        </w:rPr>
        <w:t>vrtule chladicího zařízení, čerpadlo, míchadlo, válečková dráha, šnekový dopravník, elektrický ruční nástroj, vibrační stroj, stroj s přímočarým pohybem</w:t>
      </w:r>
    </w:p>
    <w:p w14:paraId="1DD77D09" w14:textId="77777777" w:rsidR="002F3D34" w:rsidRPr="002F3D34" w:rsidRDefault="002F3D34" w:rsidP="00BF4FE0">
      <w:pPr>
        <w:numPr>
          <w:ilvl w:val="0"/>
          <w:numId w:val="4"/>
        </w:numPr>
        <w:overflowPunct w:val="0"/>
        <w:autoSpaceDE w:val="0"/>
        <w:autoSpaceDN w:val="0"/>
        <w:adjustRightInd w:val="0"/>
        <w:ind w:left="426" w:hanging="369"/>
        <w:jc w:val="left"/>
        <w:textAlignment w:val="baseline"/>
        <w:rPr>
          <w:rFonts w:ascii="Calibri" w:hAnsi="Calibri" w:cs="Calibri"/>
          <w:sz w:val="22"/>
          <w:szCs w:val="22"/>
        </w:rPr>
      </w:pPr>
      <w:r w:rsidRPr="002F3D34">
        <w:rPr>
          <w:rFonts w:ascii="Calibri" w:hAnsi="Calibri" w:cs="Calibri"/>
          <w:b/>
          <w:bCs/>
          <w:sz w:val="22"/>
          <w:szCs w:val="22"/>
        </w:rPr>
        <w:t xml:space="preserve">Riziko mechanické - </w:t>
      </w:r>
      <w:r w:rsidRPr="002F3D34">
        <w:rPr>
          <w:rFonts w:ascii="Calibri" w:hAnsi="Calibri" w:cs="Calibri"/>
          <w:sz w:val="22"/>
          <w:szCs w:val="22"/>
        </w:rPr>
        <w:t>pády, zavalení, sevření, rozdrcení, zlomeniny, řezné rány</w:t>
      </w:r>
    </w:p>
    <w:p w14:paraId="6EE48122" w14:textId="77777777" w:rsidR="002F3D34" w:rsidRPr="002F3D34" w:rsidRDefault="002F3D34" w:rsidP="00BF4FE0">
      <w:pPr>
        <w:numPr>
          <w:ilvl w:val="0"/>
          <w:numId w:val="4"/>
        </w:numPr>
        <w:overflowPunct w:val="0"/>
        <w:autoSpaceDE w:val="0"/>
        <w:autoSpaceDN w:val="0"/>
        <w:adjustRightInd w:val="0"/>
        <w:ind w:left="426" w:hanging="369"/>
        <w:jc w:val="left"/>
        <w:textAlignment w:val="baseline"/>
        <w:rPr>
          <w:rFonts w:ascii="Calibri" w:hAnsi="Calibri" w:cs="Calibri"/>
          <w:sz w:val="22"/>
          <w:szCs w:val="22"/>
        </w:rPr>
      </w:pPr>
      <w:r w:rsidRPr="002F3D34">
        <w:rPr>
          <w:rFonts w:ascii="Calibri" w:hAnsi="Calibri" w:cs="Calibri"/>
          <w:b/>
          <w:bCs/>
          <w:sz w:val="22"/>
          <w:szCs w:val="22"/>
        </w:rPr>
        <w:t xml:space="preserve">Riziko fyzikálních a přírodních jevů - </w:t>
      </w:r>
      <w:r w:rsidRPr="002F3D34">
        <w:rPr>
          <w:rFonts w:ascii="Calibri" w:hAnsi="Calibri" w:cs="Calibri"/>
          <w:sz w:val="22"/>
          <w:szCs w:val="22"/>
        </w:rPr>
        <w:t xml:space="preserve">požár, výbuch, výron plynu, záplavová vlna, elektrický výboj při bouřce, silný poryv větru </w:t>
      </w:r>
    </w:p>
    <w:p w14:paraId="4F3ADE67" w14:textId="77777777" w:rsidR="002F3D34" w:rsidRPr="002F3D34" w:rsidRDefault="002F3D34" w:rsidP="00BF4FE0">
      <w:pPr>
        <w:numPr>
          <w:ilvl w:val="0"/>
          <w:numId w:val="4"/>
        </w:numPr>
        <w:overflowPunct w:val="0"/>
        <w:autoSpaceDE w:val="0"/>
        <w:autoSpaceDN w:val="0"/>
        <w:adjustRightInd w:val="0"/>
        <w:ind w:left="426" w:hanging="369"/>
        <w:jc w:val="left"/>
        <w:textAlignment w:val="baseline"/>
        <w:rPr>
          <w:rFonts w:ascii="Calibri" w:hAnsi="Calibri" w:cs="Calibri"/>
          <w:sz w:val="22"/>
          <w:szCs w:val="22"/>
        </w:rPr>
      </w:pPr>
      <w:r w:rsidRPr="002F3D34">
        <w:rPr>
          <w:rFonts w:ascii="Calibri" w:hAnsi="Calibri" w:cs="Calibri"/>
          <w:b/>
          <w:bCs/>
          <w:sz w:val="22"/>
          <w:szCs w:val="22"/>
        </w:rPr>
        <w:t xml:space="preserve">Rizika ostatní - </w:t>
      </w:r>
      <w:r w:rsidRPr="002F3D34">
        <w:rPr>
          <w:rFonts w:ascii="Calibri" w:hAnsi="Calibri" w:cs="Calibri"/>
          <w:sz w:val="22"/>
          <w:szCs w:val="22"/>
        </w:rPr>
        <w:t>fyzické napadení pracovníkem nebo zvěří, pád letadla, terorismus</w:t>
      </w:r>
    </w:p>
    <w:p w14:paraId="2072E25F" w14:textId="77777777" w:rsidR="002F3D34" w:rsidRPr="002F3D34" w:rsidRDefault="002F3D34" w:rsidP="002F3D34">
      <w:pPr>
        <w:rPr>
          <w:rFonts w:ascii="Calibri" w:hAnsi="Calibri" w:cs="Calibri"/>
          <w:bCs/>
          <w:sz w:val="22"/>
          <w:szCs w:val="22"/>
        </w:rPr>
      </w:pPr>
    </w:p>
    <w:p w14:paraId="72631EE4" w14:textId="77777777" w:rsidR="002F3D34" w:rsidRPr="002F3D34" w:rsidRDefault="002F3D34" w:rsidP="002F3D34">
      <w:pPr>
        <w:rPr>
          <w:rFonts w:ascii="Calibri" w:hAnsi="Calibri" w:cs="Calibri"/>
          <w:sz w:val="22"/>
          <w:szCs w:val="22"/>
        </w:rPr>
      </w:pPr>
      <w:r w:rsidRPr="002F3D34">
        <w:rPr>
          <w:rFonts w:ascii="Calibri" w:hAnsi="Calibri" w:cs="Calibri"/>
          <w:bCs/>
          <w:sz w:val="22"/>
          <w:szCs w:val="22"/>
        </w:rPr>
        <w:t>Seznámení s riziky provede a vyplněnou tabulku č. 1 předává pracovník provádějící školení z bezpečnostních předpisů pracoviště, nebo zaměstnanec odpovědný za technické otázky smlouvy</w:t>
      </w:r>
      <w:r w:rsidRPr="002F3D34">
        <w:rPr>
          <w:rFonts w:ascii="Calibri" w:hAnsi="Calibri" w:cs="Calibri"/>
          <w:sz w:val="22"/>
          <w:szCs w:val="22"/>
        </w:rPr>
        <w:t xml:space="preserve">/objednávky při podpisu tohoto dokumentu dodavateli, nájemci či jinak ve smlouvě/objednávce uvedené osobě.   </w:t>
      </w:r>
    </w:p>
    <w:p w14:paraId="5FA4FC80" w14:textId="77777777" w:rsidR="002F3D34" w:rsidRPr="002F3D34" w:rsidRDefault="002F3D34" w:rsidP="002F3D34">
      <w:pPr>
        <w:keepNext/>
        <w:ind w:left="426"/>
        <w:rPr>
          <w:rFonts w:ascii="Calibri" w:hAnsi="Calibri" w:cs="Calibri"/>
          <w:sz w:val="22"/>
          <w:szCs w:val="22"/>
        </w:rPr>
      </w:pPr>
    </w:p>
    <w:p w14:paraId="57779516" w14:textId="77777777" w:rsidR="002F3D34" w:rsidRPr="00CE3CFD" w:rsidRDefault="002F3D34" w:rsidP="002F3D34">
      <w:pPr>
        <w:pStyle w:val="Zkladntext3"/>
        <w:keepNext/>
        <w:jc w:val="both"/>
        <w:rPr>
          <w:rFonts w:ascii="Calibri" w:hAnsi="Calibri" w:cs="Calibri"/>
          <w:szCs w:val="22"/>
        </w:rPr>
      </w:pPr>
      <w:r w:rsidRPr="002F3D34">
        <w:rPr>
          <w:rFonts w:ascii="Calibri" w:hAnsi="Calibri" w:cs="Calibri"/>
          <w:sz w:val="22"/>
          <w:szCs w:val="22"/>
        </w:rPr>
        <w:t>Seznámení s riziky a vyplněnou tabulku č. 2 předává dodavatel, nájemce či jinak ve smlouvě/objednávce uvedená osoba pracovníkovi při prováděném školení z bezpečnostních předpisů pracoviště, nebo zaměstnanci odpovědnému za technické otázky smlouvy/objednávky při podpisu tohoto dokumentu.</w:t>
      </w:r>
    </w:p>
    <w:p w14:paraId="219F5DFC" w14:textId="77777777" w:rsidR="002F3D34" w:rsidRPr="00CE3CFD" w:rsidRDefault="002F3D34" w:rsidP="002F3D34">
      <w:pPr>
        <w:pStyle w:val="Zkladntext3"/>
        <w:keepNext/>
        <w:rPr>
          <w:rFonts w:ascii="Calibri" w:hAnsi="Calibri" w:cs="Calibri"/>
          <w:b/>
          <w:szCs w:val="22"/>
        </w:rPr>
      </w:pPr>
    </w:p>
    <w:p w14:paraId="79E56316" w14:textId="77777777" w:rsidR="002F3D34" w:rsidRDefault="002F3D34" w:rsidP="002F3D34">
      <w:pPr>
        <w:keepNext/>
        <w:jc w:val="left"/>
        <w:rPr>
          <w:szCs w:val="22"/>
        </w:rPr>
      </w:pPr>
      <w:r>
        <w:rPr>
          <w:szCs w:val="22"/>
        </w:rPr>
        <w:br w:type="page"/>
      </w:r>
    </w:p>
    <w:p w14:paraId="70173B53" w14:textId="77777777" w:rsidR="002F3D34" w:rsidRPr="002F3D34" w:rsidRDefault="002F3D34" w:rsidP="00AD7849">
      <w:pPr>
        <w:pStyle w:val="Zkladntext3"/>
        <w:keepNext/>
        <w:jc w:val="left"/>
        <w:rPr>
          <w:rFonts w:asciiTheme="minorHAnsi" w:hAnsiTheme="minorHAnsi" w:cstheme="minorHAnsi"/>
          <w:sz w:val="22"/>
          <w:szCs w:val="22"/>
        </w:rPr>
      </w:pPr>
      <w:r w:rsidRPr="002F3D34">
        <w:rPr>
          <w:rFonts w:asciiTheme="minorHAnsi" w:hAnsiTheme="minorHAnsi" w:cstheme="minorHAnsi"/>
          <w:sz w:val="22"/>
          <w:szCs w:val="22"/>
        </w:rPr>
        <w:lastRenderedPageBreak/>
        <w:t>Tabulka č. 1</w:t>
      </w:r>
    </w:p>
    <w:tbl>
      <w:tblPr>
        <w:tblW w:w="9356"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02"/>
        <w:gridCol w:w="2551"/>
        <w:gridCol w:w="1843"/>
        <w:gridCol w:w="3260"/>
      </w:tblGrid>
      <w:tr w:rsidR="002F3D34" w:rsidRPr="00357079" w14:paraId="66268A6D" w14:textId="77777777" w:rsidTr="002F3D34">
        <w:trPr>
          <w:cantSplit/>
        </w:trPr>
        <w:tc>
          <w:tcPr>
            <w:tcW w:w="9356" w:type="dxa"/>
            <w:gridSpan w:val="4"/>
            <w:shd w:val="pct37" w:color="000000" w:fill="FFFFFF"/>
          </w:tcPr>
          <w:p w14:paraId="464BD491" w14:textId="77777777" w:rsidR="002F3D34" w:rsidRPr="00357079" w:rsidRDefault="002F3D34" w:rsidP="002F3D34">
            <w:pPr>
              <w:rPr>
                <w:b/>
                <w:caps/>
                <w:szCs w:val="18"/>
              </w:rPr>
            </w:pPr>
            <w:r w:rsidRPr="00357079">
              <w:rPr>
                <w:b/>
                <w:caps/>
                <w:szCs w:val="18"/>
              </w:rPr>
              <w:t xml:space="preserve">1. </w:t>
            </w:r>
            <w:r w:rsidRPr="00357079">
              <w:rPr>
                <w:b/>
                <w:caps/>
              </w:rPr>
              <w:t>Rizika, rizikové faktory a zdroje rizik</w:t>
            </w:r>
          </w:p>
        </w:tc>
      </w:tr>
      <w:tr w:rsidR="002F3D34" w:rsidRPr="00357079" w14:paraId="62DC0027" w14:textId="77777777" w:rsidTr="002F3D34">
        <w:tc>
          <w:tcPr>
            <w:tcW w:w="1702" w:type="dxa"/>
            <w:tcBorders>
              <w:right w:val="nil"/>
            </w:tcBorders>
          </w:tcPr>
          <w:p w14:paraId="6F9969F0" w14:textId="77777777" w:rsidR="002F3D34" w:rsidRPr="00357079" w:rsidRDefault="002F3D34" w:rsidP="002F3D34">
            <w:pPr>
              <w:rPr>
                <w:b/>
                <w:sz w:val="18"/>
                <w:szCs w:val="18"/>
              </w:rPr>
            </w:pPr>
            <w:r w:rsidRPr="00357079">
              <w:rPr>
                <w:b/>
                <w:sz w:val="18"/>
                <w:szCs w:val="18"/>
              </w:rPr>
              <w:t>Název společnosti:</w:t>
            </w:r>
          </w:p>
        </w:tc>
        <w:tc>
          <w:tcPr>
            <w:tcW w:w="2551" w:type="dxa"/>
            <w:tcBorders>
              <w:left w:val="nil"/>
            </w:tcBorders>
          </w:tcPr>
          <w:p w14:paraId="6B81FD11" w14:textId="77777777" w:rsidR="002F3D34" w:rsidRPr="00357079" w:rsidRDefault="002F3D34" w:rsidP="002F3D34">
            <w:pPr>
              <w:rPr>
                <w:sz w:val="18"/>
                <w:szCs w:val="18"/>
              </w:rPr>
            </w:pPr>
            <w:r w:rsidRPr="00357079">
              <w:rPr>
                <w:sz w:val="18"/>
                <w:szCs w:val="18"/>
              </w:rPr>
              <w:t>TAMERO INVEST</w:t>
            </w:r>
            <w:r>
              <w:rPr>
                <w:sz w:val="18"/>
                <w:szCs w:val="18"/>
              </w:rPr>
              <w:t>, s.r.o.</w:t>
            </w:r>
          </w:p>
          <w:p w14:paraId="74D67021" w14:textId="77777777" w:rsidR="002F3D34" w:rsidRPr="00357079" w:rsidRDefault="002F3D34" w:rsidP="002F3D34">
            <w:pPr>
              <w:rPr>
                <w:sz w:val="18"/>
                <w:szCs w:val="18"/>
              </w:rPr>
            </w:pPr>
          </w:p>
        </w:tc>
        <w:tc>
          <w:tcPr>
            <w:tcW w:w="1843" w:type="dxa"/>
            <w:tcBorders>
              <w:right w:val="nil"/>
            </w:tcBorders>
          </w:tcPr>
          <w:p w14:paraId="6198A509" w14:textId="77777777" w:rsidR="002F3D34" w:rsidRPr="00357079" w:rsidRDefault="002F3D34" w:rsidP="002F3D34">
            <w:pPr>
              <w:rPr>
                <w:sz w:val="18"/>
                <w:szCs w:val="18"/>
              </w:rPr>
            </w:pPr>
            <w:r w:rsidRPr="00357079">
              <w:rPr>
                <w:b/>
                <w:sz w:val="18"/>
                <w:szCs w:val="18"/>
              </w:rPr>
              <w:t>Objekt / Pracoviště:</w:t>
            </w:r>
          </w:p>
        </w:tc>
        <w:tc>
          <w:tcPr>
            <w:tcW w:w="3260" w:type="dxa"/>
            <w:tcBorders>
              <w:left w:val="nil"/>
            </w:tcBorders>
          </w:tcPr>
          <w:p w14:paraId="38003EA2" w14:textId="77777777" w:rsidR="002F3D34" w:rsidRPr="00172D5E" w:rsidRDefault="002F3D34" w:rsidP="002F3D34">
            <w:pPr>
              <w:rPr>
                <w:sz w:val="18"/>
                <w:szCs w:val="18"/>
              </w:rPr>
            </w:pPr>
            <w:r w:rsidRPr="00172D5E">
              <w:rPr>
                <w:sz w:val="18"/>
                <w:szCs w:val="18"/>
              </w:rPr>
              <w:t xml:space="preserve">Areál Chemických výrob Kralupy / </w:t>
            </w:r>
          </w:p>
          <w:p w14:paraId="7C6FAA0F" w14:textId="77777777" w:rsidR="002F3D34" w:rsidRPr="00357079" w:rsidRDefault="002F3D34" w:rsidP="002F3D34">
            <w:pPr>
              <w:rPr>
                <w:sz w:val="18"/>
                <w:szCs w:val="18"/>
              </w:rPr>
            </w:pPr>
            <w:r w:rsidRPr="00172D5E">
              <w:rPr>
                <w:sz w:val="18"/>
                <w:szCs w:val="18"/>
              </w:rPr>
              <w:t>TAMERO INVEST</w:t>
            </w:r>
          </w:p>
        </w:tc>
      </w:tr>
    </w:tbl>
    <w:p w14:paraId="2CFEB801" w14:textId="77777777" w:rsidR="002F3D34" w:rsidRPr="00357079" w:rsidRDefault="002F3D34" w:rsidP="002F3D34">
      <w:pPr>
        <w:pStyle w:val="Zhlav"/>
      </w:pPr>
    </w:p>
    <w:tbl>
      <w:tblPr>
        <w:tblW w:w="9356" w:type="dxa"/>
        <w:tblInd w:w="-88" w:type="dxa"/>
        <w:tblLayout w:type="fixed"/>
        <w:tblCellMar>
          <w:left w:w="54" w:type="dxa"/>
          <w:right w:w="54" w:type="dxa"/>
        </w:tblCellMar>
        <w:tblLook w:val="0000" w:firstRow="0" w:lastRow="0" w:firstColumn="0" w:lastColumn="0" w:noHBand="0" w:noVBand="0"/>
      </w:tblPr>
      <w:tblGrid>
        <w:gridCol w:w="2977"/>
        <w:gridCol w:w="284"/>
        <w:gridCol w:w="2693"/>
        <w:gridCol w:w="284"/>
        <w:gridCol w:w="2835"/>
        <w:gridCol w:w="283"/>
      </w:tblGrid>
      <w:tr w:rsidR="002F3D34" w:rsidRPr="00AD7E6C" w14:paraId="02B8E1B4" w14:textId="77777777" w:rsidTr="002F3D34">
        <w:trPr>
          <w:cantSplit/>
        </w:trPr>
        <w:tc>
          <w:tcPr>
            <w:tcW w:w="9356" w:type="dxa"/>
            <w:gridSpan w:val="6"/>
            <w:tcBorders>
              <w:top w:val="single" w:sz="6" w:space="0" w:color="auto"/>
              <w:left w:val="single" w:sz="6" w:space="0" w:color="auto"/>
              <w:right w:val="single" w:sz="6" w:space="0" w:color="auto"/>
            </w:tcBorders>
            <w:shd w:val="pct37" w:color="auto" w:fill="FFFFFF"/>
          </w:tcPr>
          <w:p w14:paraId="42E5BE0D" w14:textId="77777777" w:rsidR="002F3D34" w:rsidRPr="00AD7E6C" w:rsidRDefault="002F3D34" w:rsidP="00AD7E6C">
            <w:pPr>
              <w:pStyle w:val="Nadpis2"/>
              <w:numPr>
                <w:ilvl w:val="1"/>
                <w:numId w:val="0"/>
              </w:numPr>
              <w:tabs>
                <w:tab w:val="num" w:pos="576"/>
              </w:tabs>
              <w:spacing w:before="0" w:after="0" w:line="240" w:lineRule="auto"/>
              <w:ind w:left="578" w:hanging="578"/>
              <w:rPr>
                <w:b/>
                <w:bCs/>
                <w:caps w:val="0"/>
                <w:szCs w:val="18"/>
              </w:rPr>
            </w:pPr>
            <w:r w:rsidRPr="00AD7E6C">
              <w:rPr>
                <w:b/>
                <w:bCs/>
                <w:szCs w:val="18"/>
              </w:rPr>
              <w:t>2. Rizikové faktory</w:t>
            </w:r>
          </w:p>
        </w:tc>
      </w:tr>
      <w:tr w:rsidR="002F3D34" w:rsidRPr="00357079" w14:paraId="4F43E2F8" w14:textId="77777777" w:rsidTr="002F3D34">
        <w:trPr>
          <w:cantSplit/>
        </w:trPr>
        <w:tc>
          <w:tcPr>
            <w:tcW w:w="2977" w:type="dxa"/>
            <w:tcBorders>
              <w:top w:val="single" w:sz="6" w:space="0" w:color="auto"/>
              <w:left w:val="single" w:sz="6" w:space="0" w:color="auto"/>
              <w:right w:val="single" w:sz="6" w:space="0" w:color="auto"/>
            </w:tcBorders>
          </w:tcPr>
          <w:p w14:paraId="09B755DD" w14:textId="77777777" w:rsidR="002F3D34" w:rsidRPr="00357079" w:rsidRDefault="002F3D34" w:rsidP="002F3D34">
            <w:pPr>
              <w:widowControl w:val="0"/>
              <w:rPr>
                <w:b/>
                <w:caps/>
                <w:sz w:val="18"/>
                <w:szCs w:val="18"/>
              </w:rPr>
            </w:pPr>
            <w:r w:rsidRPr="00357079">
              <w:rPr>
                <w:b/>
                <w:caps/>
                <w:sz w:val="18"/>
                <w:szCs w:val="18"/>
              </w:rPr>
              <w:t>Výskyt zařízení</w:t>
            </w:r>
          </w:p>
        </w:tc>
        <w:tc>
          <w:tcPr>
            <w:tcW w:w="6379" w:type="dxa"/>
            <w:gridSpan w:val="5"/>
            <w:tcBorders>
              <w:top w:val="single" w:sz="6" w:space="0" w:color="auto"/>
              <w:left w:val="single" w:sz="6" w:space="0" w:color="auto"/>
              <w:right w:val="single" w:sz="6" w:space="0" w:color="auto"/>
            </w:tcBorders>
          </w:tcPr>
          <w:p w14:paraId="5965BDDA" w14:textId="77777777" w:rsidR="002F3D34" w:rsidRPr="00357079" w:rsidRDefault="002F3D34" w:rsidP="00BF4FE0">
            <w:pPr>
              <w:numPr>
                <w:ilvl w:val="0"/>
                <w:numId w:val="3"/>
              </w:numPr>
              <w:tabs>
                <w:tab w:val="left" w:pos="360"/>
              </w:tabs>
              <w:overflowPunct w:val="0"/>
              <w:autoSpaceDE w:val="0"/>
              <w:autoSpaceDN w:val="0"/>
              <w:adjustRightInd w:val="0"/>
              <w:jc w:val="left"/>
              <w:textAlignment w:val="baseline"/>
              <w:rPr>
                <w:sz w:val="18"/>
              </w:rPr>
            </w:pPr>
            <w:r w:rsidRPr="00357079">
              <w:rPr>
                <w:sz w:val="18"/>
              </w:rPr>
              <w:t>Dopravní prostředky (kola, nákladní a osobní automobily, stavební stroje, drážní vozidla, VZV)</w:t>
            </w:r>
          </w:p>
          <w:p w14:paraId="2F31385E" w14:textId="77777777" w:rsidR="002F3D34" w:rsidRPr="00357079" w:rsidRDefault="002F3D34" w:rsidP="00BF4FE0">
            <w:pPr>
              <w:numPr>
                <w:ilvl w:val="0"/>
                <w:numId w:val="3"/>
              </w:numPr>
              <w:tabs>
                <w:tab w:val="left" w:pos="360"/>
              </w:tabs>
              <w:overflowPunct w:val="0"/>
              <w:autoSpaceDE w:val="0"/>
              <w:autoSpaceDN w:val="0"/>
              <w:adjustRightInd w:val="0"/>
              <w:jc w:val="left"/>
              <w:textAlignment w:val="baseline"/>
              <w:rPr>
                <w:sz w:val="18"/>
              </w:rPr>
            </w:pPr>
            <w:r w:rsidRPr="00357079">
              <w:rPr>
                <w:sz w:val="18"/>
              </w:rPr>
              <w:t>Stroje, točivé stroje a zařízení</w:t>
            </w:r>
          </w:p>
          <w:p w14:paraId="0E4C3316" w14:textId="77777777" w:rsidR="002F3D34" w:rsidRPr="00357079" w:rsidRDefault="002F3D34" w:rsidP="00BF4FE0">
            <w:pPr>
              <w:numPr>
                <w:ilvl w:val="0"/>
                <w:numId w:val="3"/>
              </w:numPr>
              <w:tabs>
                <w:tab w:val="left" w:pos="360"/>
              </w:tabs>
              <w:overflowPunct w:val="0"/>
              <w:autoSpaceDE w:val="0"/>
              <w:autoSpaceDN w:val="0"/>
              <w:adjustRightInd w:val="0"/>
              <w:jc w:val="left"/>
              <w:textAlignment w:val="baseline"/>
              <w:rPr>
                <w:sz w:val="18"/>
              </w:rPr>
            </w:pPr>
            <w:r w:rsidRPr="00357079">
              <w:rPr>
                <w:sz w:val="18"/>
              </w:rPr>
              <w:t>Vyhrazená technická zařízení - tlakové nádoby, elektrické zařízení, plynové zařízení, zdvihací zařízení</w:t>
            </w:r>
          </w:p>
          <w:p w14:paraId="1C508AAB" w14:textId="77777777" w:rsidR="002F3D34" w:rsidRPr="00357079" w:rsidRDefault="002F3D34" w:rsidP="00BF4FE0">
            <w:pPr>
              <w:numPr>
                <w:ilvl w:val="0"/>
                <w:numId w:val="3"/>
              </w:numPr>
              <w:tabs>
                <w:tab w:val="left" w:pos="360"/>
              </w:tabs>
              <w:overflowPunct w:val="0"/>
              <w:autoSpaceDE w:val="0"/>
              <w:autoSpaceDN w:val="0"/>
              <w:adjustRightInd w:val="0"/>
              <w:jc w:val="left"/>
              <w:textAlignment w:val="baseline"/>
              <w:rPr>
                <w:sz w:val="18"/>
              </w:rPr>
            </w:pPr>
            <w:r w:rsidRPr="00357079">
              <w:rPr>
                <w:sz w:val="18"/>
              </w:rPr>
              <w:t>Potrubí (pára)</w:t>
            </w:r>
          </w:p>
          <w:p w14:paraId="58E47406" w14:textId="77777777" w:rsidR="002F3D34" w:rsidRPr="00357079" w:rsidRDefault="002F3D34" w:rsidP="00BF4FE0">
            <w:pPr>
              <w:numPr>
                <w:ilvl w:val="0"/>
                <w:numId w:val="3"/>
              </w:numPr>
              <w:tabs>
                <w:tab w:val="left" w:pos="360"/>
              </w:tabs>
              <w:overflowPunct w:val="0"/>
              <w:autoSpaceDE w:val="0"/>
              <w:autoSpaceDN w:val="0"/>
              <w:adjustRightInd w:val="0"/>
              <w:jc w:val="left"/>
              <w:textAlignment w:val="baseline"/>
              <w:rPr>
                <w:sz w:val="18"/>
              </w:rPr>
            </w:pPr>
            <w:r w:rsidRPr="00357079">
              <w:rPr>
                <w:sz w:val="18"/>
              </w:rPr>
              <w:t>Chemické látky a sloučeniny (cyklohexylamin, acetylenový odplyn, zemní plyn, hydroxid sodný, oleje)</w:t>
            </w:r>
          </w:p>
        </w:tc>
      </w:tr>
      <w:tr w:rsidR="002F3D34" w:rsidRPr="00AD7E6C" w14:paraId="0924CF44" w14:textId="77777777" w:rsidTr="002F3D34">
        <w:tc>
          <w:tcPr>
            <w:tcW w:w="2977" w:type="dxa"/>
            <w:tcBorders>
              <w:top w:val="single" w:sz="6" w:space="0" w:color="auto"/>
              <w:left w:val="single" w:sz="6" w:space="0" w:color="auto"/>
              <w:right w:val="single" w:sz="6" w:space="0" w:color="auto"/>
            </w:tcBorders>
          </w:tcPr>
          <w:p w14:paraId="7A67274C" w14:textId="77777777" w:rsidR="002F3D34" w:rsidRPr="00AD7E6C" w:rsidRDefault="002F3D34" w:rsidP="002F3D34">
            <w:pPr>
              <w:widowControl w:val="0"/>
              <w:rPr>
                <w:caps/>
                <w:sz w:val="18"/>
                <w:szCs w:val="18"/>
              </w:rPr>
            </w:pPr>
            <w:r w:rsidRPr="00AD7E6C">
              <w:rPr>
                <w:b/>
                <w:caps/>
                <w:sz w:val="18"/>
                <w:szCs w:val="18"/>
              </w:rPr>
              <w:t>Mechanická nebezpečí</w:t>
            </w:r>
          </w:p>
        </w:tc>
        <w:tc>
          <w:tcPr>
            <w:tcW w:w="284" w:type="dxa"/>
            <w:tcBorders>
              <w:top w:val="single" w:sz="6" w:space="0" w:color="auto"/>
              <w:left w:val="single" w:sz="6" w:space="0" w:color="auto"/>
              <w:right w:val="single" w:sz="6" w:space="0" w:color="auto"/>
            </w:tcBorders>
          </w:tcPr>
          <w:p w14:paraId="625B7B54" w14:textId="77777777" w:rsidR="002F3D34" w:rsidRPr="00AD7E6C" w:rsidRDefault="002F3D34" w:rsidP="002F3D34">
            <w:pPr>
              <w:widowControl w:val="0"/>
              <w:jc w:val="center"/>
              <w:rPr>
                <w:b/>
                <w:caps/>
                <w:sz w:val="18"/>
                <w:szCs w:val="18"/>
              </w:rPr>
            </w:pPr>
            <w:r w:rsidRPr="00AD7E6C">
              <w:rPr>
                <w:b/>
                <w:caps/>
                <w:sz w:val="18"/>
                <w:szCs w:val="18"/>
              </w:rPr>
              <w:t>X</w:t>
            </w:r>
          </w:p>
        </w:tc>
        <w:tc>
          <w:tcPr>
            <w:tcW w:w="2693" w:type="dxa"/>
            <w:tcBorders>
              <w:top w:val="single" w:sz="6" w:space="0" w:color="auto"/>
              <w:left w:val="single" w:sz="6" w:space="0" w:color="auto"/>
              <w:right w:val="single" w:sz="6" w:space="0" w:color="auto"/>
            </w:tcBorders>
          </w:tcPr>
          <w:p w14:paraId="6A9734EF" w14:textId="77777777" w:rsidR="002F3D34" w:rsidRPr="00AD7E6C" w:rsidRDefault="002F3D34" w:rsidP="002F3D34">
            <w:pPr>
              <w:widowControl w:val="0"/>
              <w:rPr>
                <w:caps/>
                <w:sz w:val="18"/>
                <w:szCs w:val="18"/>
              </w:rPr>
            </w:pPr>
            <w:r w:rsidRPr="00AD7E6C">
              <w:rPr>
                <w:b/>
                <w:caps/>
                <w:sz w:val="18"/>
                <w:szCs w:val="18"/>
              </w:rPr>
              <w:t>Nebezpečí elektrického proudu</w:t>
            </w:r>
          </w:p>
        </w:tc>
        <w:tc>
          <w:tcPr>
            <w:tcW w:w="284" w:type="dxa"/>
            <w:tcBorders>
              <w:top w:val="single" w:sz="6" w:space="0" w:color="auto"/>
              <w:left w:val="single" w:sz="6" w:space="0" w:color="auto"/>
              <w:right w:val="single" w:sz="6" w:space="0" w:color="auto"/>
            </w:tcBorders>
          </w:tcPr>
          <w:p w14:paraId="45D6927C" w14:textId="77777777" w:rsidR="002F3D34" w:rsidRPr="00AD7E6C" w:rsidRDefault="002F3D34" w:rsidP="002F3D34">
            <w:pPr>
              <w:widowControl w:val="0"/>
              <w:jc w:val="center"/>
              <w:rPr>
                <w:b/>
                <w:caps/>
                <w:sz w:val="18"/>
                <w:szCs w:val="18"/>
              </w:rPr>
            </w:pPr>
            <w:r w:rsidRPr="00AD7E6C">
              <w:rPr>
                <w:b/>
                <w:caps/>
                <w:sz w:val="18"/>
                <w:szCs w:val="18"/>
              </w:rPr>
              <w:t>X</w:t>
            </w:r>
          </w:p>
        </w:tc>
        <w:tc>
          <w:tcPr>
            <w:tcW w:w="2835" w:type="dxa"/>
            <w:tcBorders>
              <w:top w:val="single" w:sz="6" w:space="0" w:color="auto"/>
              <w:left w:val="single" w:sz="6" w:space="0" w:color="auto"/>
              <w:right w:val="single" w:sz="6" w:space="0" w:color="auto"/>
            </w:tcBorders>
          </w:tcPr>
          <w:p w14:paraId="53BE7AD5" w14:textId="77777777" w:rsidR="002F3D34" w:rsidRPr="00AD7E6C" w:rsidRDefault="002F3D34" w:rsidP="002F3D34">
            <w:pPr>
              <w:widowControl w:val="0"/>
              <w:rPr>
                <w:caps/>
                <w:sz w:val="18"/>
                <w:szCs w:val="18"/>
              </w:rPr>
            </w:pPr>
            <w:r w:rsidRPr="00AD7E6C">
              <w:rPr>
                <w:b/>
                <w:caps/>
                <w:sz w:val="18"/>
                <w:szCs w:val="18"/>
              </w:rPr>
              <w:t>Nebezpečí během pracovní činnosti</w:t>
            </w:r>
          </w:p>
        </w:tc>
        <w:tc>
          <w:tcPr>
            <w:tcW w:w="283" w:type="dxa"/>
            <w:tcBorders>
              <w:top w:val="single" w:sz="6" w:space="0" w:color="auto"/>
              <w:left w:val="single" w:sz="6" w:space="0" w:color="auto"/>
              <w:right w:val="single" w:sz="6" w:space="0" w:color="auto"/>
            </w:tcBorders>
          </w:tcPr>
          <w:p w14:paraId="4D7B2AC6" w14:textId="77777777" w:rsidR="002F3D34" w:rsidRPr="00AD7E6C" w:rsidRDefault="002F3D34" w:rsidP="002F3D34">
            <w:pPr>
              <w:widowControl w:val="0"/>
              <w:jc w:val="center"/>
              <w:rPr>
                <w:b/>
                <w:caps/>
                <w:sz w:val="18"/>
                <w:szCs w:val="18"/>
              </w:rPr>
            </w:pPr>
            <w:r w:rsidRPr="00AD7E6C">
              <w:rPr>
                <w:b/>
                <w:caps/>
                <w:sz w:val="18"/>
                <w:szCs w:val="18"/>
              </w:rPr>
              <w:t>X</w:t>
            </w:r>
          </w:p>
        </w:tc>
      </w:tr>
      <w:tr w:rsidR="002F3D34" w:rsidRPr="00AD7E6C" w14:paraId="238051EB" w14:textId="77777777" w:rsidTr="002F3D34">
        <w:tc>
          <w:tcPr>
            <w:tcW w:w="2977" w:type="dxa"/>
            <w:tcBorders>
              <w:top w:val="single" w:sz="6" w:space="0" w:color="auto"/>
              <w:left w:val="single" w:sz="6" w:space="0" w:color="auto"/>
              <w:bottom w:val="single" w:sz="6" w:space="0" w:color="auto"/>
              <w:right w:val="single" w:sz="6" w:space="0" w:color="auto"/>
            </w:tcBorders>
          </w:tcPr>
          <w:p w14:paraId="6430154E" w14:textId="77777777" w:rsidR="002F3D34" w:rsidRPr="00AD7E6C" w:rsidRDefault="002F3D34" w:rsidP="002F3D34">
            <w:pPr>
              <w:widowControl w:val="0"/>
              <w:rPr>
                <w:sz w:val="18"/>
                <w:szCs w:val="18"/>
              </w:rPr>
            </w:pPr>
            <w:r w:rsidRPr="00AD7E6C">
              <w:rPr>
                <w:sz w:val="18"/>
                <w:szCs w:val="18"/>
              </w:rPr>
              <w:t>Pád předmětu</w:t>
            </w:r>
          </w:p>
        </w:tc>
        <w:tc>
          <w:tcPr>
            <w:tcW w:w="284" w:type="dxa"/>
            <w:tcBorders>
              <w:top w:val="single" w:sz="6" w:space="0" w:color="auto"/>
              <w:left w:val="single" w:sz="6" w:space="0" w:color="auto"/>
              <w:bottom w:val="single" w:sz="6" w:space="0" w:color="auto"/>
              <w:right w:val="single" w:sz="6" w:space="0" w:color="auto"/>
            </w:tcBorders>
          </w:tcPr>
          <w:p w14:paraId="23AE349E"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6D255EB9" w14:textId="77777777" w:rsidR="002F3D34" w:rsidRPr="00AD7E6C" w:rsidRDefault="002F3D34" w:rsidP="002F3D34">
            <w:pPr>
              <w:widowControl w:val="0"/>
              <w:rPr>
                <w:sz w:val="18"/>
                <w:szCs w:val="18"/>
              </w:rPr>
            </w:pPr>
            <w:r w:rsidRPr="00AD7E6C">
              <w:rPr>
                <w:sz w:val="18"/>
                <w:szCs w:val="18"/>
              </w:rPr>
              <w:t>Elektrický šok</w:t>
            </w:r>
          </w:p>
        </w:tc>
        <w:tc>
          <w:tcPr>
            <w:tcW w:w="284" w:type="dxa"/>
            <w:tcBorders>
              <w:top w:val="single" w:sz="6" w:space="0" w:color="auto"/>
              <w:left w:val="single" w:sz="6" w:space="0" w:color="auto"/>
              <w:bottom w:val="single" w:sz="6" w:space="0" w:color="auto"/>
              <w:right w:val="single" w:sz="6" w:space="0" w:color="auto"/>
            </w:tcBorders>
          </w:tcPr>
          <w:p w14:paraId="4DAFCA6E" w14:textId="77777777" w:rsidR="002F3D34" w:rsidRPr="00AD7E6C" w:rsidRDefault="002F3D34" w:rsidP="002F3D34">
            <w:pPr>
              <w:widowControl w:val="0"/>
              <w:jc w:val="center"/>
              <w:rPr>
                <w:sz w:val="18"/>
                <w:szCs w:val="18"/>
              </w:rPr>
            </w:pPr>
            <w:r w:rsidRPr="00AD7E6C">
              <w:rPr>
                <w:sz w:val="18"/>
                <w:szCs w:val="18"/>
              </w:rPr>
              <w:t>X</w:t>
            </w:r>
          </w:p>
        </w:tc>
        <w:tc>
          <w:tcPr>
            <w:tcW w:w="2835" w:type="dxa"/>
            <w:tcBorders>
              <w:top w:val="single" w:sz="6" w:space="0" w:color="auto"/>
              <w:left w:val="single" w:sz="6" w:space="0" w:color="auto"/>
              <w:bottom w:val="single" w:sz="6" w:space="0" w:color="auto"/>
              <w:right w:val="single" w:sz="6" w:space="0" w:color="auto"/>
            </w:tcBorders>
          </w:tcPr>
          <w:p w14:paraId="6BF5B51A" w14:textId="77777777" w:rsidR="002F3D34" w:rsidRPr="00AD7E6C" w:rsidRDefault="002F3D34" w:rsidP="002F3D34">
            <w:pPr>
              <w:widowControl w:val="0"/>
              <w:rPr>
                <w:sz w:val="18"/>
                <w:szCs w:val="18"/>
              </w:rPr>
            </w:pPr>
            <w:r w:rsidRPr="00AD7E6C">
              <w:rPr>
                <w:sz w:val="18"/>
                <w:szCs w:val="18"/>
              </w:rPr>
              <w:t>Pád z výšky / do hloubky</w:t>
            </w:r>
          </w:p>
        </w:tc>
        <w:tc>
          <w:tcPr>
            <w:tcW w:w="283" w:type="dxa"/>
            <w:tcBorders>
              <w:top w:val="single" w:sz="6" w:space="0" w:color="auto"/>
              <w:left w:val="single" w:sz="6" w:space="0" w:color="auto"/>
              <w:bottom w:val="single" w:sz="6" w:space="0" w:color="auto"/>
              <w:right w:val="single" w:sz="6" w:space="0" w:color="auto"/>
            </w:tcBorders>
          </w:tcPr>
          <w:p w14:paraId="4C3189CD" w14:textId="77777777" w:rsidR="002F3D34" w:rsidRPr="00AD7E6C" w:rsidRDefault="002F3D34" w:rsidP="002F3D34">
            <w:pPr>
              <w:widowControl w:val="0"/>
              <w:jc w:val="center"/>
              <w:rPr>
                <w:sz w:val="18"/>
                <w:szCs w:val="18"/>
              </w:rPr>
            </w:pPr>
            <w:r w:rsidRPr="00AD7E6C">
              <w:rPr>
                <w:sz w:val="18"/>
                <w:szCs w:val="18"/>
              </w:rPr>
              <w:t>X</w:t>
            </w:r>
          </w:p>
        </w:tc>
      </w:tr>
      <w:tr w:rsidR="002F3D34" w:rsidRPr="00AD7E6C" w14:paraId="3A06243F" w14:textId="77777777" w:rsidTr="002F3D34">
        <w:tc>
          <w:tcPr>
            <w:tcW w:w="2977" w:type="dxa"/>
            <w:tcBorders>
              <w:top w:val="single" w:sz="6" w:space="0" w:color="auto"/>
              <w:left w:val="single" w:sz="6" w:space="0" w:color="auto"/>
              <w:bottom w:val="single" w:sz="6" w:space="0" w:color="auto"/>
              <w:right w:val="single" w:sz="6" w:space="0" w:color="auto"/>
            </w:tcBorders>
          </w:tcPr>
          <w:p w14:paraId="0CD3730D" w14:textId="77777777" w:rsidR="002F3D34" w:rsidRPr="00AD7E6C" w:rsidRDefault="002F3D34" w:rsidP="002F3D34">
            <w:pPr>
              <w:widowControl w:val="0"/>
              <w:rPr>
                <w:sz w:val="18"/>
                <w:szCs w:val="18"/>
              </w:rPr>
            </w:pPr>
            <w:r w:rsidRPr="00AD7E6C">
              <w:rPr>
                <w:sz w:val="18"/>
                <w:szCs w:val="18"/>
              </w:rPr>
              <w:t>Odletující částice</w:t>
            </w:r>
          </w:p>
        </w:tc>
        <w:tc>
          <w:tcPr>
            <w:tcW w:w="284" w:type="dxa"/>
            <w:tcBorders>
              <w:top w:val="single" w:sz="6" w:space="0" w:color="auto"/>
              <w:left w:val="single" w:sz="6" w:space="0" w:color="auto"/>
              <w:bottom w:val="single" w:sz="6" w:space="0" w:color="auto"/>
              <w:right w:val="single" w:sz="6" w:space="0" w:color="auto"/>
            </w:tcBorders>
          </w:tcPr>
          <w:p w14:paraId="26F1628F"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155EE191" w14:textId="77777777" w:rsidR="002F3D34" w:rsidRPr="00AD7E6C" w:rsidRDefault="002F3D34" w:rsidP="002F3D34">
            <w:pPr>
              <w:widowControl w:val="0"/>
              <w:rPr>
                <w:sz w:val="18"/>
                <w:szCs w:val="18"/>
              </w:rPr>
            </w:pPr>
            <w:r w:rsidRPr="00AD7E6C">
              <w:rPr>
                <w:sz w:val="18"/>
                <w:szCs w:val="18"/>
              </w:rPr>
              <w:t>Statická elektřina</w:t>
            </w:r>
          </w:p>
        </w:tc>
        <w:tc>
          <w:tcPr>
            <w:tcW w:w="284" w:type="dxa"/>
            <w:tcBorders>
              <w:top w:val="single" w:sz="6" w:space="0" w:color="auto"/>
              <w:left w:val="single" w:sz="6" w:space="0" w:color="auto"/>
              <w:bottom w:val="single" w:sz="6" w:space="0" w:color="auto"/>
              <w:right w:val="single" w:sz="6" w:space="0" w:color="auto"/>
            </w:tcBorders>
          </w:tcPr>
          <w:p w14:paraId="74003471" w14:textId="77777777" w:rsidR="002F3D34" w:rsidRPr="00AD7E6C" w:rsidRDefault="002F3D34" w:rsidP="002F3D34">
            <w:pPr>
              <w:widowControl w:val="0"/>
              <w:jc w:val="center"/>
              <w:rPr>
                <w:sz w:val="18"/>
                <w:szCs w:val="18"/>
              </w:rPr>
            </w:pPr>
            <w:r w:rsidRPr="00AD7E6C">
              <w:rPr>
                <w:sz w:val="18"/>
                <w:szCs w:val="18"/>
              </w:rPr>
              <w:t>X</w:t>
            </w:r>
          </w:p>
        </w:tc>
        <w:tc>
          <w:tcPr>
            <w:tcW w:w="2835" w:type="dxa"/>
            <w:tcBorders>
              <w:top w:val="single" w:sz="6" w:space="0" w:color="auto"/>
              <w:left w:val="single" w:sz="6" w:space="0" w:color="auto"/>
              <w:bottom w:val="single" w:sz="6" w:space="0" w:color="auto"/>
              <w:right w:val="single" w:sz="6" w:space="0" w:color="auto"/>
            </w:tcBorders>
          </w:tcPr>
          <w:p w14:paraId="46E8B8CE" w14:textId="77777777" w:rsidR="002F3D34" w:rsidRPr="00AD7E6C" w:rsidRDefault="002F3D34" w:rsidP="002F3D34">
            <w:pPr>
              <w:widowControl w:val="0"/>
              <w:rPr>
                <w:sz w:val="18"/>
                <w:szCs w:val="18"/>
              </w:rPr>
            </w:pPr>
            <w:r w:rsidRPr="00AD7E6C">
              <w:rPr>
                <w:sz w:val="18"/>
                <w:szCs w:val="18"/>
              </w:rPr>
              <w:t>Pád na rovině, uklouznutí</w:t>
            </w:r>
          </w:p>
        </w:tc>
        <w:tc>
          <w:tcPr>
            <w:tcW w:w="283" w:type="dxa"/>
            <w:tcBorders>
              <w:top w:val="single" w:sz="6" w:space="0" w:color="auto"/>
              <w:left w:val="single" w:sz="6" w:space="0" w:color="auto"/>
              <w:bottom w:val="single" w:sz="6" w:space="0" w:color="auto"/>
              <w:right w:val="single" w:sz="6" w:space="0" w:color="auto"/>
            </w:tcBorders>
          </w:tcPr>
          <w:p w14:paraId="69068416" w14:textId="77777777" w:rsidR="002F3D34" w:rsidRPr="00AD7E6C" w:rsidRDefault="002F3D34" w:rsidP="002F3D34">
            <w:pPr>
              <w:widowControl w:val="0"/>
              <w:jc w:val="center"/>
              <w:rPr>
                <w:sz w:val="18"/>
                <w:szCs w:val="18"/>
              </w:rPr>
            </w:pPr>
            <w:r w:rsidRPr="00AD7E6C">
              <w:rPr>
                <w:sz w:val="18"/>
                <w:szCs w:val="18"/>
              </w:rPr>
              <w:t>X</w:t>
            </w:r>
          </w:p>
        </w:tc>
      </w:tr>
      <w:tr w:rsidR="002F3D34" w:rsidRPr="00AD7E6C" w14:paraId="476BEB31" w14:textId="77777777" w:rsidTr="002F3D34">
        <w:tc>
          <w:tcPr>
            <w:tcW w:w="2977" w:type="dxa"/>
            <w:tcBorders>
              <w:top w:val="single" w:sz="6" w:space="0" w:color="auto"/>
              <w:left w:val="single" w:sz="6" w:space="0" w:color="auto"/>
              <w:right w:val="single" w:sz="6" w:space="0" w:color="auto"/>
            </w:tcBorders>
          </w:tcPr>
          <w:p w14:paraId="18A96014" w14:textId="77777777" w:rsidR="002F3D34" w:rsidRPr="00AD7E6C" w:rsidRDefault="002F3D34" w:rsidP="002F3D34">
            <w:pPr>
              <w:widowControl w:val="0"/>
              <w:rPr>
                <w:sz w:val="18"/>
                <w:szCs w:val="18"/>
              </w:rPr>
            </w:pPr>
            <w:r w:rsidRPr="00AD7E6C">
              <w:rPr>
                <w:sz w:val="18"/>
                <w:szCs w:val="18"/>
              </w:rPr>
              <w:t>Ostré hrany</w:t>
            </w:r>
          </w:p>
        </w:tc>
        <w:tc>
          <w:tcPr>
            <w:tcW w:w="284" w:type="dxa"/>
            <w:tcBorders>
              <w:top w:val="single" w:sz="6" w:space="0" w:color="auto"/>
              <w:left w:val="single" w:sz="6" w:space="0" w:color="auto"/>
              <w:right w:val="single" w:sz="6" w:space="0" w:color="auto"/>
            </w:tcBorders>
          </w:tcPr>
          <w:p w14:paraId="34D794EA"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right w:val="single" w:sz="6" w:space="0" w:color="auto"/>
            </w:tcBorders>
          </w:tcPr>
          <w:p w14:paraId="4D78B0F2" w14:textId="77777777" w:rsidR="002F3D34" w:rsidRPr="00AD7E6C" w:rsidRDefault="002F3D34" w:rsidP="002F3D34">
            <w:pPr>
              <w:widowControl w:val="0"/>
              <w:rPr>
                <w:sz w:val="18"/>
                <w:szCs w:val="18"/>
              </w:rPr>
            </w:pPr>
            <w:r w:rsidRPr="00AD7E6C">
              <w:rPr>
                <w:sz w:val="18"/>
                <w:szCs w:val="18"/>
              </w:rPr>
              <w:t>Elektrický oblouk</w:t>
            </w:r>
          </w:p>
        </w:tc>
        <w:tc>
          <w:tcPr>
            <w:tcW w:w="284" w:type="dxa"/>
            <w:tcBorders>
              <w:top w:val="single" w:sz="6" w:space="0" w:color="auto"/>
              <w:left w:val="single" w:sz="6" w:space="0" w:color="auto"/>
              <w:right w:val="single" w:sz="6" w:space="0" w:color="auto"/>
            </w:tcBorders>
          </w:tcPr>
          <w:p w14:paraId="2A2908E2" w14:textId="77777777" w:rsidR="002F3D34" w:rsidRPr="00AD7E6C" w:rsidRDefault="002F3D34" w:rsidP="002F3D34">
            <w:pPr>
              <w:widowControl w:val="0"/>
              <w:jc w:val="center"/>
              <w:rPr>
                <w:sz w:val="18"/>
                <w:szCs w:val="18"/>
              </w:rPr>
            </w:pPr>
            <w:r w:rsidRPr="00AD7E6C">
              <w:rPr>
                <w:sz w:val="18"/>
                <w:szCs w:val="18"/>
              </w:rPr>
              <w:t>X</w:t>
            </w:r>
          </w:p>
        </w:tc>
        <w:tc>
          <w:tcPr>
            <w:tcW w:w="2835" w:type="dxa"/>
            <w:tcBorders>
              <w:top w:val="single" w:sz="6" w:space="0" w:color="auto"/>
              <w:left w:val="single" w:sz="6" w:space="0" w:color="auto"/>
              <w:right w:val="single" w:sz="6" w:space="0" w:color="auto"/>
            </w:tcBorders>
          </w:tcPr>
          <w:p w14:paraId="03469F32" w14:textId="77777777" w:rsidR="002F3D34" w:rsidRPr="00AD7E6C" w:rsidRDefault="002F3D34" w:rsidP="002F3D34">
            <w:pPr>
              <w:widowControl w:val="0"/>
              <w:rPr>
                <w:sz w:val="18"/>
                <w:szCs w:val="18"/>
              </w:rPr>
            </w:pPr>
            <w:r w:rsidRPr="00AD7E6C">
              <w:rPr>
                <w:sz w:val="18"/>
                <w:szCs w:val="18"/>
              </w:rPr>
              <w:t>Nedostatečná výška prostoru</w:t>
            </w:r>
          </w:p>
        </w:tc>
        <w:tc>
          <w:tcPr>
            <w:tcW w:w="283" w:type="dxa"/>
            <w:tcBorders>
              <w:top w:val="single" w:sz="6" w:space="0" w:color="auto"/>
              <w:left w:val="single" w:sz="6" w:space="0" w:color="auto"/>
              <w:right w:val="single" w:sz="6" w:space="0" w:color="auto"/>
            </w:tcBorders>
          </w:tcPr>
          <w:p w14:paraId="4755F384" w14:textId="77777777" w:rsidR="002F3D34" w:rsidRPr="00AD7E6C" w:rsidRDefault="002F3D34" w:rsidP="002F3D34">
            <w:pPr>
              <w:widowControl w:val="0"/>
              <w:jc w:val="center"/>
              <w:rPr>
                <w:sz w:val="18"/>
                <w:szCs w:val="18"/>
              </w:rPr>
            </w:pPr>
          </w:p>
        </w:tc>
      </w:tr>
      <w:tr w:rsidR="002F3D34" w:rsidRPr="00AD7E6C" w14:paraId="66F8F804" w14:textId="77777777" w:rsidTr="002F3D34">
        <w:tc>
          <w:tcPr>
            <w:tcW w:w="2977" w:type="dxa"/>
            <w:tcBorders>
              <w:top w:val="single" w:sz="6" w:space="0" w:color="auto"/>
              <w:left w:val="single" w:sz="6" w:space="0" w:color="auto"/>
              <w:right w:val="single" w:sz="6" w:space="0" w:color="auto"/>
            </w:tcBorders>
          </w:tcPr>
          <w:p w14:paraId="122A9849" w14:textId="77777777" w:rsidR="002F3D34" w:rsidRPr="00AD7E6C" w:rsidRDefault="002F3D34" w:rsidP="002F3D34">
            <w:pPr>
              <w:widowControl w:val="0"/>
              <w:rPr>
                <w:sz w:val="18"/>
                <w:szCs w:val="18"/>
              </w:rPr>
            </w:pPr>
            <w:r w:rsidRPr="00AD7E6C">
              <w:rPr>
                <w:sz w:val="18"/>
                <w:szCs w:val="18"/>
              </w:rPr>
              <w:t>Pohybující se části zařízení</w:t>
            </w:r>
          </w:p>
        </w:tc>
        <w:tc>
          <w:tcPr>
            <w:tcW w:w="284" w:type="dxa"/>
            <w:tcBorders>
              <w:top w:val="single" w:sz="6" w:space="0" w:color="auto"/>
              <w:left w:val="single" w:sz="6" w:space="0" w:color="auto"/>
              <w:right w:val="single" w:sz="6" w:space="0" w:color="auto"/>
            </w:tcBorders>
          </w:tcPr>
          <w:p w14:paraId="0720E810"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right w:val="single" w:sz="6" w:space="0" w:color="auto"/>
            </w:tcBorders>
          </w:tcPr>
          <w:p w14:paraId="1473627D" w14:textId="77777777" w:rsidR="002F3D34" w:rsidRPr="00AD7E6C" w:rsidRDefault="002F3D34" w:rsidP="002F3D34">
            <w:pPr>
              <w:widowControl w:val="0"/>
              <w:rPr>
                <w:caps/>
                <w:sz w:val="18"/>
                <w:szCs w:val="18"/>
              </w:rPr>
            </w:pPr>
            <w:r w:rsidRPr="00AD7E6C">
              <w:rPr>
                <w:b/>
                <w:caps/>
                <w:sz w:val="18"/>
                <w:szCs w:val="18"/>
              </w:rPr>
              <w:t>Nebezpečí radiace</w:t>
            </w:r>
          </w:p>
        </w:tc>
        <w:tc>
          <w:tcPr>
            <w:tcW w:w="284" w:type="dxa"/>
            <w:tcBorders>
              <w:top w:val="single" w:sz="6" w:space="0" w:color="auto"/>
              <w:left w:val="single" w:sz="6" w:space="0" w:color="auto"/>
              <w:right w:val="single" w:sz="6" w:space="0" w:color="auto"/>
            </w:tcBorders>
          </w:tcPr>
          <w:p w14:paraId="2996237D" w14:textId="77777777" w:rsidR="002F3D34" w:rsidRPr="00AD7E6C" w:rsidRDefault="002F3D34" w:rsidP="002F3D34">
            <w:pPr>
              <w:widowControl w:val="0"/>
              <w:jc w:val="center"/>
              <w:rPr>
                <w:sz w:val="18"/>
                <w:szCs w:val="18"/>
              </w:rPr>
            </w:pPr>
          </w:p>
        </w:tc>
        <w:tc>
          <w:tcPr>
            <w:tcW w:w="2835" w:type="dxa"/>
            <w:tcBorders>
              <w:top w:val="single" w:sz="6" w:space="0" w:color="auto"/>
              <w:left w:val="single" w:sz="6" w:space="0" w:color="auto"/>
              <w:right w:val="single" w:sz="6" w:space="0" w:color="auto"/>
            </w:tcBorders>
          </w:tcPr>
          <w:p w14:paraId="7FDC3039" w14:textId="77777777" w:rsidR="002F3D34" w:rsidRPr="00AD7E6C" w:rsidRDefault="002F3D34" w:rsidP="002F3D34">
            <w:pPr>
              <w:widowControl w:val="0"/>
              <w:rPr>
                <w:sz w:val="18"/>
                <w:szCs w:val="18"/>
              </w:rPr>
            </w:pPr>
            <w:r w:rsidRPr="00AD7E6C">
              <w:rPr>
                <w:sz w:val="18"/>
                <w:szCs w:val="18"/>
              </w:rPr>
              <w:t>Omezený pracovní prostor</w:t>
            </w:r>
          </w:p>
        </w:tc>
        <w:tc>
          <w:tcPr>
            <w:tcW w:w="283" w:type="dxa"/>
            <w:tcBorders>
              <w:top w:val="single" w:sz="6" w:space="0" w:color="auto"/>
              <w:left w:val="single" w:sz="6" w:space="0" w:color="auto"/>
              <w:right w:val="single" w:sz="6" w:space="0" w:color="auto"/>
            </w:tcBorders>
          </w:tcPr>
          <w:p w14:paraId="3D32F54A" w14:textId="77777777" w:rsidR="002F3D34" w:rsidRPr="00AD7E6C" w:rsidRDefault="002F3D34" w:rsidP="002F3D34">
            <w:pPr>
              <w:widowControl w:val="0"/>
              <w:jc w:val="center"/>
              <w:rPr>
                <w:sz w:val="18"/>
                <w:szCs w:val="18"/>
              </w:rPr>
            </w:pPr>
          </w:p>
        </w:tc>
      </w:tr>
      <w:tr w:rsidR="002F3D34" w:rsidRPr="00AD7E6C" w14:paraId="443C8D70" w14:textId="77777777" w:rsidTr="002F3D34">
        <w:tc>
          <w:tcPr>
            <w:tcW w:w="2977" w:type="dxa"/>
            <w:tcBorders>
              <w:top w:val="single" w:sz="6" w:space="0" w:color="auto"/>
              <w:left w:val="single" w:sz="6" w:space="0" w:color="auto"/>
              <w:right w:val="single" w:sz="6" w:space="0" w:color="auto"/>
            </w:tcBorders>
          </w:tcPr>
          <w:p w14:paraId="784F8D03" w14:textId="77777777" w:rsidR="002F3D34" w:rsidRPr="00AD7E6C" w:rsidRDefault="002F3D34" w:rsidP="002F3D34">
            <w:pPr>
              <w:widowControl w:val="0"/>
              <w:rPr>
                <w:sz w:val="18"/>
                <w:szCs w:val="18"/>
              </w:rPr>
            </w:pPr>
            <w:r w:rsidRPr="00AD7E6C">
              <w:rPr>
                <w:sz w:val="18"/>
                <w:szCs w:val="18"/>
              </w:rPr>
              <w:t>Pohybující se předměty</w:t>
            </w:r>
          </w:p>
        </w:tc>
        <w:tc>
          <w:tcPr>
            <w:tcW w:w="284" w:type="dxa"/>
            <w:tcBorders>
              <w:top w:val="single" w:sz="6" w:space="0" w:color="auto"/>
              <w:left w:val="single" w:sz="6" w:space="0" w:color="auto"/>
              <w:right w:val="single" w:sz="6" w:space="0" w:color="auto"/>
            </w:tcBorders>
          </w:tcPr>
          <w:p w14:paraId="1EE1AAF2" w14:textId="77777777" w:rsidR="002F3D34" w:rsidRPr="00AD7E6C" w:rsidRDefault="002F3D34" w:rsidP="002F3D34">
            <w:pPr>
              <w:widowControl w:val="0"/>
              <w:jc w:val="center"/>
              <w:rPr>
                <w:sz w:val="18"/>
                <w:szCs w:val="18"/>
              </w:rPr>
            </w:pPr>
          </w:p>
        </w:tc>
        <w:tc>
          <w:tcPr>
            <w:tcW w:w="2693" w:type="dxa"/>
            <w:tcBorders>
              <w:top w:val="single" w:sz="6" w:space="0" w:color="auto"/>
              <w:left w:val="single" w:sz="6" w:space="0" w:color="auto"/>
              <w:right w:val="single" w:sz="6" w:space="0" w:color="auto"/>
            </w:tcBorders>
          </w:tcPr>
          <w:p w14:paraId="5267CD52" w14:textId="77777777" w:rsidR="002F3D34" w:rsidRPr="00AD7E6C" w:rsidRDefault="002F3D34" w:rsidP="002F3D34">
            <w:pPr>
              <w:widowControl w:val="0"/>
              <w:rPr>
                <w:sz w:val="18"/>
                <w:szCs w:val="18"/>
              </w:rPr>
            </w:pPr>
            <w:r w:rsidRPr="00AD7E6C">
              <w:rPr>
                <w:sz w:val="18"/>
                <w:szCs w:val="18"/>
              </w:rPr>
              <w:t>Ionizující radiace</w:t>
            </w:r>
          </w:p>
        </w:tc>
        <w:tc>
          <w:tcPr>
            <w:tcW w:w="284" w:type="dxa"/>
            <w:tcBorders>
              <w:top w:val="single" w:sz="6" w:space="0" w:color="auto"/>
              <w:left w:val="single" w:sz="6" w:space="0" w:color="auto"/>
              <w:right w:val="single" w:sz="6" w:space="0" w:color="auto"/>
            </w:tcBorders>
          </w:tcPr>
          <w:p w14:paraId="733CA099" w14:textId="77777777" w:rsidR="002F3D34" w:rsidRPr="00AD7E6C" w:rsidRDefault="002F3D34" w:rsidP="002F3D34">
            <w:pPr>
              <w:widowControl w:val="0"/>
              <w:jc w:val="center"/>
              <w:rPr>
                <w:sz w:val="18"/>
                <w:szCs w:val="18"/>
              </w:rPr>
            </w:pPr>
          </w:p>
        </w:tc>
        <w:tc>
          <w:tcPr>
            <w:tcW w:w="2835" w:type="dxa"/>
            <w:tcBorders>
              <w:top w:val="single" w:sz="6" w:space="0" w:color="auto"/>
              <w:left w:val="single" w:sz="6" w:space="0" w:color="auto"/>
              <w:right w:val="single" w:sz="6" w:space="0" w:color="auto"/>
            </w:tcBorders>
          </w:tcPr>
          <w:p w14:paraId="77E9F74E" w14:textId="77777777" w:rsidR="002F3D34" w:rsidRPr="00AD7E6C" w:rsidRDefault="002F3D34" w:rsidP="002F3D34">
            <w:pPr>
              <w:widowControl w:val="0"/>
              <w:rPr>
                <w:sz w:val="18"/>
                <w:szCs w:val="18"/>
              </w:rPr>
            </w:pPr>
            <w:r w:rsidRPr="00AD7E6C">
              <w:rPr>
                <w:sz w:val="18"/>
                <w:szCs w:val="18"/>
              </w:rPr>
              <w:t>Vnucená pracovní poloha</w:t>
            </w:r>
          </w:p>
        </w:tc>
        <w:tc>
          <w:tcPr>
            <w:tcW w:w="283" w:type="dxa"/>
            <w:tcBorders>
              <w:top w:val="single" w:sz="6" w:space="0" w:color="auto"/>
              <w:left w:val="single" w:sz="6" w:space="0" w:color="auto"/>
              <w:right w:val="single" w:sz="6" w:space="0" w:color="auto"/>
            </w:tcBorders>
          </w:tcPr>
          <w:p w14:paraId="65C15090" w14:textId="77777777" w:rsidR="002F3D34" w:rsidRPr="00AD7E6C" w:rsidRDefault="002F3D34" w:rsidP="002F3D34">
            <w:pPr>
              <w:widowControl w:val="0"/>
              <w:jc w:val="center"/>
              <w:rPr>
                <w:sz w:val="18"/>
                <w:szCs w:val="18"/>
              </w:rPr>
            </w:pPr>
          </w:p>
        </w:tc>
      </w:tr>
      <w:tr w:rsidR="002F3D34" w:rsidRPr="00AD7E6C" w14:paraId="40D81BA9" w14:textId="77777777" w:rsidTr="002F3D34">
        <w:tc>
          <w:tcPr>
            <w:tcW w:w="2977" w:type="dxa"/>
            <w:tcBorders>
              <w:top w:val="single" w:sz="6" w:space="0" w:color="auto"/>
              <w:left w:val="single" w:sz="6" w:space="0" w:color="auto"/>
              <w:bottom w:val="single" w:sz="6" w:space="0" w:color="auto"/>
              <w:right w:val="single" w:sz="6" w:space="0" w:color="auto"/>
            </w:tcBorders>
          </w:tcPr>
          <w:p w14:paraId="620AD575" w14:textId="77777777" w:rsidR="002F3D34" w:rsidRPr="00AD7E6C" w:rsidRDefault="002F3D34" w:rsidP="002F3D34">
            <w:pPr>
              <w:widowControl w:val="0"/>
              <w:rPr>
                <w:sz w:val="18"/>
                <w:szCs w:val="18"/>
              </w:rPr>
            </w:pPr>
            <w:r w:rsidRPr="00AD7E6C">
              <w:rPr>
                <w:sz w:val="18"/>
                <w:szCs w:val="18"/>
              </w:rPr>
              <w:t>Kluzký povrch</w:t>
            </w:r>
          </w:p>
        </w:tc>
        <w:tc>
          <w:tcPr>
            <w:tcW w:w="284" w:type="dxa"/>
            <w:tcBorders>
              <w:top w:val="single" w:sz="6" w:space="0" w:color="auto"/>
              <w:left w:val="single" w:sz="6" w:space="0" w:color="auto"/>
              <w:bottom w:val="single" w:sz="6" w:space="0" w:color="auto"/>
              <w:right w:val="single" w:sz="6" w:space="0" w:color="auto"/>
            </w:tcBorders>
          </w:tcPr>
          <w:p w14:paraId="54ABC630"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5CDF13BA" w14:textId="77777777" w:rsidR="002F3D34" w:rsidRPr="00AD7E6C" w:rsidRDefault="002F3D34" w:rsidP="002F3D34">
            <w:pPr>
              <w:widowControl w:val="0"/>
              <w:rPr>
                <w:sz w:val="18"/>
                <w:szCs w:val="18"/>
              </w:rPr>
            </w:pPr>
            <w:r w:rsidRPr="00AD7E6C">
              <w:rPr>
                <w:sz w:val="18"/>
                <w:szCs w:val="18"/>
              </w:rPr>
              <w:t>Neionizující radiace</w:t>
            </w:r>
          </w:p>
        </w:tc>
        <w:tc>
          <w:tcPr>
            <w:tcW w:w="284" w:type="dxa"/>
            <w:tcBorders>
              <w:top w:val="single" w:sz="6" w:space="0" w:color="auto"/>
              <w:left w:val="single" w:sz="6" w:space="0" w:color="auto"/>
              <w:bottom w:val="single" w:sz="6" w:space="0" w:color="auto"/>
              <w:right w:val="single" w:sz="6" w:space="0" w:color="auto"/>
            </w:tcBorders>
          </w:tcPr>
          <w:p w14:paraId="75049CCF" w14:textId="77777777" w:rsidR="002F3D34" w:rsidRPr="00AD7E6C"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Pr>
          <w:p w14:paraId="4D00B406" w14:textId="77777777" w:rsidR="002F3D34" w:rsidRPr="00AD7E6C" w:rsidRDefault="002F3D34" w:rsidP="002F3D34">
            <w:pPr>
              <w:widowControl w:val="0"/>
              <w:rPr>
                <w:sz w:val="18"/>
                <w:szCs w:val="18"/>
              </w:rPr>
            </w:pPr>
            <w:r w:rsidRPr="00AD7E6C">
              <w:rPr>
                <w:sz w:val="18"/>
                <w:szCs w:val="18"/>
              </w:rPr>
              <w:t>Opakované jednostranné tempo</w:t>
            </w:r>
          </w:p>
        </w:tc>
        <w:tc>
          <w:tcPr>
            <w:tcW w:w="283" w:type="dxa"/>
            <w:tcBorders>
              <w:top w:val="single" w:sz="6" w:space="0" w:color="auto"/>
              <w:left w:val="single" w:sz="6" w:space="0" w:color="auto"/>
              <w:bottom w:val="single" w:sz="6" w:space="0" w:color="auto"/>
              <w:right w:val="single" w:sz="6" w:space="0" w:color="auto"/>
            </w:tcBorders>
          </w:tcPr>
          <w:p w14:paraId="2F0729B7" w14:textId="77777777" w:rsidR="002F3D34" w:rsidRPr="00AD7E6C" w:rsidRDefault="002F3D34" w:rsidP="002F3D34">
            <w:pPr>
              <w:widowControl w:val="0"/>
              <w:jc w:val="center"/>
              <w:rPr>
                <w:sz w:val="18"/>
                <w:szCs w:val="18"/>
              </w:rPr>
            </w:pPr>
          </w:p>
        </w:tc>
      </w:tr>
      <w:tr w:rsidR="002F3D34" w:rsidRPr="00AD7E6C" w14:paraId="643DDC34" w14:textId="77777777" w:rsidTr="002F3D34">
        <w:tc>
          <w:tcPr>
            <w:tcW w:w="2977" w:type="dxa"/>
            <w:tcBorders>
              <w:top w:val="single" w:sz="6" w:space="0" w:color="auto"/>
              <w:left w:val="single" w:sz="6" w:space="0" w:color="auto"/>
              <w:bottom w:val="single" w:sz="6" w:space="0" w:color="auto"/>
              <w:right w:val="single" w:sz="6" w:space="0" w:color="auto"/>
            </w:tcBorders>
          </w:tcPr>
          <w:p w14:paraId="3DA9F57E" w14:textId="77777777" w:rsidR="002F3D34" w:rsidRPr="00AD7E6C" w:rsidRDefault="002F3D34" w:rsidP="002F3D34">
            <w:pPr>
              <w:widowControl w:val="0"/>
              <w:rPr>
                <w:sz w:val="18"/>
                <w:szCs w:val="18"/>
              </w:rPr>
            </w:pPr>
            <w:r w:rsidRPr="00AD7E6C">
              <w:rPr>
                <w:sz w:val="18"/>
                <w:szCs w:val="18"/>
              </w:rPr>
              <w:t>Špičaté předměty</w:t>
            </w:r>
          </w:p>
        </w:tc>
        <w:tc>
          <w:tcPr>
            <w:tcW w:w="284" w:type="dxa"/>
            <w:tcBorders>
              <w:top w:val="single" w:sz="6" w:space="0" w:color="auto"/>
              <w:left w:val="single" w:sz="6" w:space="0" w:color="auto"/>
              <w:bottom w:val="single" w:sz="6" w:space="0" w:color="auto"/>
              <w:right w:val="single" w:sz="6" w:space="0" w:color="auto"/>
            </w:tcBorders>
          </w:tcPr>
          <w:p w14:paraId="3C3BA71C"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5786A9D3" w14:textId="77777777" w:rsidR="002F3D34" w:rsidRPr="00AD7E6C" w:rsidRDefault="002F3D34" w:rsidP="002F3D34">
            <w:pPr>
              <w:widowControl w:val="0"/>
              <w:rPr>
                <w:caps/>
                <w:sz w:val="18"/>
                <w:szCs w:val="18"/>
              </w:rPr>
            </w:pPr>
            <w:r w:rsidRPr="00AD7E6C">
              <w:rPr>
                <w:b/>
                <w:caps/>
                <w:sz w:val="18"/>
                <w:szCs w:val="18"/>
              </w:rPr>
              <w:t>Pracovní prostředí</w:t>
            </w:r>
          </w:p>
        </w:tc>
        <w:tc>
          <w:tcPr>
            <w:tcW w:w="284" w:type="dxa"/>
            <w:tcBorders>
              <w:top w:val="single" w:sz="6" w:space="0" w:color="auto"/>
              <w:left w:val="single" w:sz="6" w:space="0" w:color="auto"/>
              <w:bottom w:val="single" w:sz="6" w:space="0" w:color="auto"/>
              <w:right w:val="single" w:sz="6" w:space="0" w:color="auto"/>
            </w:tcBorders>
          </w:tcPr>
          <w:p w14:paraId="642DD685" w14:textId="77777777" w:rsidR="002F3D34" w:rsidRPr="00AD7E6C" w:rsidRDefault="002F3D34" w:rsidP="002F3D34">
            <w:pPr>
              <w:rPr>
                <w:sz w:val="18"/>
                <w:szCs w:val="18"/>
              </w:rPr>
            </w:pPr>
            <w:r w:rsidRPr="00AD7E6C">
              <w:rPr>
                <w:sz w:val="18"/>
                <w:szCs w:val="18"/>
              </w:rPr>
              <w:t>X</w:t>
            </w:r>
          </w:p>
        </w:tc>
        <w:tc>
          <w:tcPr>
            <w:tcW w:w="2835" w:type="dxa"/>
            <w:tcBorders>
              <w:top w:val="single" w:sz="6" w:space="0" w:color="auto"/>
              <w:left w:val="single" w:sz="6" w:space="0" w:color="auto"/>
              <w:bottom w:val="single" w:sz="6" w:space="0" w:color="auto"/>
              <w:right w:val="single" w:sz="6" w:space="0" w:color="auto"/>
            </w:tcBorders>
          </w:tcPr>
          <w:p w14:paraId="4D8BA879" w14:textId="77777777" w:rsidR="002F3D34" w:rsidRPr="00AD7E6C" w:rsidRDefault="002F3D34" w:rsidP="002F3D34">
            <w:pPr>
              <w:widowControl w:val="0"/>
              <w:rPr>
                <w:sz w:val="18"/>
                <w:szCs w:val="18"/>
              </w:rPr>
            </w:pPr>
            <w:r w:rsidRPr="00AD7E6C">
              <w:rPr>
                <w:sz w:val="18"/>
                <w:szCs w:val="18"/>
              </w:rPr>
              <w:t>Vnucené pracovní tempo</w:t>
            </w:r>
          </w:p>
        </w:tc>
        <w:tc>
          <w:tcPr>
            <w:tcW w:w="283" w:type="dxa"/>
            <w:tcBorders>
              <w:top w:val="single" w:sz="6" w:space="0" w:color="auto"/>
              <w:left w:val="single" w:sz="6" w:space="0" w:color="auto"/>
              <w:bottom w:val="single" w:sz="6" w:space="0" w:color="auto"/>
              <w:right w:val="single" w:sz="6" w:space="0" w:color="auto"/>
            </w:tcBorders>
          </w:tcPr>
          <w:p w14:paraId="01CB02FA" w14:textId="77777777" w:rsidR="002F3D34" w:rsidRPr="00AD7E6C" w:rsidRDefault="002F3D34" w:rsidP="002F3D34">
            <w:pPr>
              <w:widowControl w:val="0"/>
              <w:jc w:val="center"/>
              <w:rPr>
                <w:sz w:val="18"/>
                <w:szCs w:val="18"/>
              </w:rPr>
            </w:pPr>
          </w:p>
        </w:tc>
      </w:tr>
      <w:tr w:rsidR="002F3D34" w:rsidRPr="00AD7E6C" w14:paraId="03097828" w14:textId="77777777" w:rsidTr="002F3D34">
        <w:tc>
          <w:tcPr>
            <w:tcW w:w="2977" w:type="dxa"/>
            <w:tcBorders>
              <w:top w:val="single" w:sz="6" w:space="0" w:color="auto"/>
              <w:left w:val="single" w:sz="6" w:space="0" w:color="auto"/>
              <w:bottom w:val="single" w:sz="6" w:space="0" w:color="auto"/>
              <w:right w:val="single" w:sz="6" w:space="0" w:color="auto"/>
            </w:tcBorders>
          </w:tcPr>
          <w:p w14:paraId="34359740" w14:textId="77777777" w:rsidR="002F3D34" w:rsidRPr="00AD7E6C" w:rsidRDefault="002F3D34" w:rsidP="002F3D34">
            <w:pPr>
              <w:widowControl w:val="0"/>
              <w:rPr>
                <w:sz w:val="18"/>
                <w:szCs w:val="18"/>
              </w:rPr>
            </w:pPr>
            <w:r w:rsidRPr="00AD7E6C">
              <w:rPr>
                <w:sz w:val="18"/>
                <w:szCs w:val="18"/>
              </w:rPr>
              <w:t>Nadměrné vibrace</w:t>
            </w:r>
          </w:p>
        </w:tc>
        <w:tc>
          <w:tcPr>
            <w:tcW w:w="284" w:type="dxa"/>
            <w:tcBorders>
              <w:top w:val="single" w:sz="6" w:space="0" w:color="auto"/>
              <w:left w:val="single" w:sz="6" w:space="0" w:color="auto"/>
              <w:bottom w:val="single" w:sz="6" w:space="0" w:color="auto"/>
              <w:right w:val="single" w:sz="6" w:space="0" w:color="auto"/>
            </w:tcBorders>
          </w:tcPr>
          <w:p w14:paraId="06F8535C"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7FA2B37B" w14:textId="77777777" w:rsidR="002F3D34" w:rsidRPr="00AD7E6C" w:rsidRDefault="002F3D34" w:rsidP="002F3D34">
            <w:pPr>
              <w:widowControl w:val="0"/>
              <w:rPr>
                <w:sz w:val="18"/>
                <w:szCs w:val="18"/>
              </w:rPr>
            </w:pPr>
            <w:r w:rsidRPr="00AD7E6C">
              <w:rPr>
                <w:sz w:val="18"/>
                <w:szCs w:val="18"/>
              </w:rPr>
              <w:t>Vysoká teplota/vlhkost</w:t>
            </w:r>
          </w:p>
        </w:tc>
        <w:tc>
          <w:tcPr>
            <w:tcW w:w="284" w:type="dxa"/>
            <w:tcBorders>
              <w:top w:val="single" w:sz="6" w:space="0" w:color="auto"/>
              <w:left w:val="single" w:sz="6" w:space="0" w:color="auto"/>
              <w:bottom w:val="single" w:sz="6" w:space="0" w:color="auto"/>
              <w:right w:val="single" w:sz="6" w:space="0" w:color="auto"/>
            </w:tcBorders>
          </w:tcPr>
          <w:p w14:paraId="1FCC6554" w14:textId="77777777" w:rsidR="002F3D34" w:rsidRPr="00AD7E6C" w:rsidRDefault="002F3D34" w:rsidP="002F3D34">
            <w:pPr>
              <w:widowControl w:val="0"/>
              <w:jc w:val="center"/>
              <w:rPr>
                <w:sz w:val="18"/>
                <w:szCs w:val="18"/>
              </w:rPr>
            </w:pPr>
            <w:r w:rsidRPr="00AD7E6C">
              <w:rPr>
                <w:sz w:val="18"/>
                <w:szCs w:val="18"/>
              </w:rPr>
              <w:t>X</w:t>
            </w:r>
          </w:p>
        </w:tc>
        <w:tc>
          <w:tcPr>
            <w:tcW w:w="2835" w:type="dxa"/>
            <w:tcBorders>
              <w:top w:val="single" w:sz="6" w:space="0" w:color="auto"/>
              <w:left w:val="single" w:sz="6" w:space="0" w:color="auto"/>
              <w:bottom w:val="single" w:sz="6" w:space="0" w:color="auto"/>
              <w:right w:val="single" w:sz="6" w:space="0" w:color="auto"/>
            </w:tcBorders>
          </w:tcPr>
          <w:p w14:paraId="7F5813DD" w14:textId="77777777" w:rsidR="002F3D34" w:rsidRPr="00AD7E6C" w:rsidRDefault="002F3D34" w:rsidP="002F3D34">
            <w:pPr>
              <w:widowControl w:val="0"/>
              <w:rPr>
                <w:sz w:val="18"/>
                <w:szCs w:val="18"/>
              </w:rPr>
            </w:pPr>
            <w:r w:rsidRPr="00AD7E6C">
              <w:rPr>
                <w:sz w:val="18"/>
                <w:szCs w:val="18"/>
              </w:rPr>
              <w:t>Ruční manipulace s nářadím</w:t>
            </w:r>
          </w:p>
        </w:tc>
        <w:tc>
          <w:tcPr>
            <w:tcW w:w="283" w:type="dxa"/>
            <w:tcBorders>
              <w:top w:val="single" w:sz="6" w:space="0" w:color="auto"/>
              <w:left w:val="single" w:sz="6" w:space="0" w:color="auto"/>
              <w:bottom w:val="single" w:sz="6" w:space="0" w:color="auto"/>
              <w:right w:val="single" w:sz="6" w:space="0" w:color="auto"/>
            </w:tcBorders>
          </w:tcPr>
          <w:p w14:paraId="70FF0902" w14:textId="77777777" w:rsidR="002F3D34" w:rsidRPr="00AD7E6C" w:rsidRDefault="002F3D34" w:rsidP="002F3D34">
            <w:pPr>
              <w:widowControl w:val="0"/>
              <w:jc w:val="center"/>
              <w:rPr>
                <w:sz w:val="18"/>
                <w:szCs w:val="18"/>
              </w:rPr>
            </w:pPr>
            <w:r w:rsidRPr="00AD7E6C">
              <w:rPr>
                <w:sz w:val="18"/>
                <w:szCs w:val="18"/>
              </w:rPr>
              <w:t>X</w:t>
            </w:r>
          </w:p>
        </w:tc>
      </w:tr>
      <w:tr w:rsidR="002F3D34" w:rsidRPr="00AD7E6C" w14:paraId="33A840D2" w14:textId="77777777" w:rsidTr="002F3D34">
        <w:tc>
          <w:tcPr>
            <w:tcW w:w="2977" w:type="dxa"/>
            <w:tcBorders>
              <w:top w:val="single" w:sz="6" w:space="0" w:color="auto"/>
              <w:left w:val="single" w:sz="6" w:space="0" w:color="auto"/>
              <w:bottom w:val="single" w:sz="6" w:space="0" w:color="auto"/>
              <w:right w:val="single" w:sz="6" w:space="0" w:color="auto"/>
            </w:tcBorders>
          </w:tcPr>
          <w:p w14:paraId="1D5355B3" w14:textId="77777777" w:rsidR="002F3D34" w:rsidRPr="00AD7E6C" w:rsidRDefault="002F3D34" w:rsidP="002F3D34">
            <w:pPr>
              <w:widowControl w:val="0"/>
              <w:rPr>
                <w:sz w:val="18"/>
                <w:szCs w:val="18"/>
              </w:rPr>
            </w:pPr>
            <w:r w:rsidRPr="00AD7E6C">
              <w:rPr>
                <w:sz w:val="18"/>
                <w:szCs w:val="18"/>
              </w:rPr>
              <w:t>Látky pod tlakem</w:t>
            </w:r>
          </w:p>
        </w:tc>
        <w:tc>
          <w:tcPr>
            <w:tcW w:w="284" w:type="dxa"/>
            <w:tcBorders>
              <w:top w:val="single" w:sz="6" w:space="0" w:color="auto"/>
              <w:left w:val="single" w:sz="6" w:space="0" w:color="auto"/>
              <w:bottom w:val="single" w:sz="6" w:space="0" w:color="auto"/>
              <w:right w:val="single" w:sz="6" w:space="0" w:color="auto"/>
            </w:tcBorders>
          </w:tcPr>
          <w:p w14:paraId="210B6C3A"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4E43C064" w14:textId="77777777" w:rsidR="002F3D34" w:rsidRPr="00AD7E6C" w:rsidRDefault="002F3D34" w:rsidP="002F3D34">
            <w:pPr>
              <w:widowControl w:val="0"/>
              <w:rPr>
                <w:sz w:val="18"/>
                <w:szCs w:val="18"/>
              </w:rPr>
            </w:pPr>
            <w:r w:rsidRPr="00AD7E6C">
              <w:rPr>
                <w:sz w:val="18"/>
                <w:szCs w:val="18"/>
              </w:rPr>
              <w:t>Příliš nízká teplota</w:t>
            </w:r>
          </w:p>
        </w:tc>
        <w:tc>
          <w:tcPr>
            <w:tcW w:w="284" w:type="dxa"/>
            <w:tcBorders>
              <w:top w:val="single" w:sz="6" w:space="0" w:color="auto"/>
              <w:left w:val="single" w:sz="6" w:space="0" w:color="auto"/>
              <w:bottom w:val="single" w:sz="6" w:space="0" w:color="auto"/>
              <w:right w:val="single" w:sz="6" w:space="0" w:color="auto"/>
            </w:tcBorders>
          </w:tcPr>
          <w:p w14:paraId="18389592" w14:textId="77777777" w:rsidR="002F3D34" w:rsidRPr="00AD7E6C"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Pr>
          <w:p w14:paraId="4DCEC254" w14:textId="77777777" w:rsidR="002F3D34" w:rsidRPr="00AD7E6C" w:rsidRDefault="002F3D34" w:rsidP="002F3D34">
            <w:pPr>
              <w:widowControl w:val="0"/>
              <w:rPr>
                <w:sz w:val="18"/>
                <w:szCs w:val="18"/>
              </w:rPr>
            </w:pPr>
            <w:r w:rsidRPr="00AD7E6C">
              <w:rPr>
                <w:sz w:val="18"/>
                <w:szCs w:val="18"/>
              </w:rPr>
              <w:t>Ruční manipulace s materiálem</w:t>
            </w:r>
          </w:p>
        </w:tc>
        <w:tc>
          <w:tcPr>
            <w:tcW w:w="283" w:type="dxa"/>
            <w:tcBorders>
              <w:top w:val="single" w:sz="6" w:space="0" w:color="auto"/>
              <w:left w:val="single" w:sz="6" w:space="0" w:color="auto"/>
              <w:bottom w:val="single" w:sz="6" w:space="0" w:color="auto"/>
              <w:right w:val="single" w:sz="6" w:space="0" w:color="auto"/>
            </w:tcBorders>
          </w:tcPr>
          <w:p w14:paraId="1001E483" w14:textId="77777777" w:rsidR="002F3D34" w:rsidRPr="00AD7E6C" w:rsidRDefault="002F3D34" w:rsidP="002F3D34">
            <w:pPr>
              <w:widowControl w:val="0"/>
              <w:jc w:val="center"/>
              <w:rPr>
                <w:sz w:val="18"/>
                <w:szCs w:val="18"/>
              </w:rPr>
            </w:pPr>
            <w:r w:rsidRPr="00AD7E6C">
              <w:rPr>
                <w:sz w:val="18"/>
                <w:szCs w:val="18"/>
              </w:rPr>
              <w:t>X</w:t>
            </w:r>
          </w:p>
        </w:tc>
      </w:tr>
      <w:tr w:rsidR="002F3D34" w:rsidRPr="00AD7E6C" w14:paraId="2F53CB4C" w14:textId="77777777" w:rsidTr="002F3D34">
        <w:tc>
          <w:tcPr>
            <w:tcW w:w="2977" w:type="dxa"/>
            <w:tcBorders>
              <w:top w:val="single" w:sz="6" w:space="0" w:color="auto"/>
              <w:left w:val="single" w:sz="6" w:space="0" w:color="auto"/>
              <w:right w:val="single" w:sz="6" w:space="0" w:color="auto"/>
            </w:tcBorders>
          </w:tcPr>
          <w:p w14:paraId="58CB79DA" w14:textId="77777777" w:rsidR="002F3D34" w:rsidRPr="00AD7E6C" w:rsidRDefault="002F3D34" w:rsidP="002F3D34">
            <w:pPr>
              <w:widowControl w:val="0"/>
              <w:rPr>
                <w:caps/>
                <w:sz w:val="18"/>
                <w:szCs w:val="18"/>
              </w:rPr>
            </w:pPr>
            <w:r w:rsidRPr="00AD7E6C">
              <w:rPr>
                <w:b/>
                <w:caps/>
                <w:sz w:val="18"/>
                <w:szCs w:val="18"/>
              </w:rPr>
              <w:t>Chemická nebezpečí</w:t>
            </w:r>
          </w:p>
        </w:tc>
        <w:tc>
          <w:tcPr>
            <w:tcW w:w="284" w:type="dxa"/>
            <w:tcBorders>
              <w:top w:val="single" w:sz="6" w:space="0" w:color="auto"/>
              <w:left w:val="single" w:sz="6" w:space="0" w:color="auto"/>
              <w:right w:val="single" w:sz="6" w:space="0" w:color="auto"/>
            </w:tcBorders>
          </w:tcPr>
          <w:p w14:paraId="110E7791" w14:textId="77777777" w:rsidR="002F3D34" w:rsidRPr="00AD7E6C" w:rsidRDefault="002F3D34" w:rsidP="002F3D34">
            <w:pPr>
              <w:rPr>
                <w:sz w:val="18"/>
                <w:szCs w:val="18"/>
              </w:rPr>
            </w:pPr>
            <w:r w:rsidRPr="00AD7E6C">
              <w:rPr>
                <w:sz w:val="18"/>
                <w:szCs w:val="18"/>
              </w:rPr>
              <w:t>X</w:t>
            </w:r>
          </w:p>
        </w:tc>
        <w:tc>
          <w:tcPr>
            <w:tcW w:w="2693" w:type="dxa"/>
            <w:tcBorders>
              <w:top w:val="single" w:sz="6" w:space="0" w:color="auto"/>
              <w:left w:val="single" w:sz="6" w:space="0" w:color="auto"/>
              <w:right w:val="single" w:sz="6" w:space="0" w:color="auto"/>
            </w:tcBorders>
          </w:tcPr>
          <w:p w14:paraId="730DA135" w14:textId="77777777" w:rsidR="002F3D34" w:rsidRPr="00AD7E6C" w:rsidRDefault="002F3D34" w:rsidP="002F3D34">
            <w:pPr>
              <w:widowControl w:val="0"/>
              <w:rPr>
                <w:sz w:val="18"/>
                <w:szCs w:val="18"/>
              </w:rPr>
            </w:pPr>
            <w:r w:rsidRPr="00AD7E6C">
              <w:rPr>
                <w:sz w:val="18"/>
                <w:szCs w:val="18"/>
              </w:rPr>
              <w:t>Vlhkost</w:t>
            </w:r>
          </w:p>
        </w:tc>
        <w:tc>
          <w:tcPr>
            <w:tcW w:w="284" w:type="dxa"/>
            <w:tcBorders>
              <w:top w:val="single" w:sz="6" w:space="0" w:color="auto"/>
              <w:left w:val="single" w:sz="6" w:space="0" w:color="auto"/>
              <w:right w:val="single" w:sz="6" w:space="0" w:color="auto"/>
            </w:tcBorders>
          </w:tcPr>
          <w:p w14:paraId="6CEE5C8C" w14:textId="77777777" w:rsidR="002F3D34" w:rsidRPr="00AD7E6C" w:rsidRDefault="002F3D34" w:rsidP="002F3D34">
            <w:pPr>
              <w:widowControl w:val="0"/>
              <w:jc w:val="center"/>
              <w:rPr>
                <w:sz w:val="18"/>
                <w:szCs w:val="18"/>
              </w:rPr>
            </w:pPr>
            <w:r w:rsidRPr="00AD7E6C">
              <w:rPr>
                <w:sz w:val="18"/>
                <w:szCs w:val="18"/>
              </w:rPr>
              <w:t>X</w:t>
            </w:r>
          </w:p>
        </w:tc>
        <w:tc>
          <w:tcPr>
            <w:tcW w:w="2835" w:type="dxa"/>
            <w:tcBorders>
              <w:top w:val="single" w:sz="6" w:space="0" w:color="auto"/>
              <w:left w:val="single" w:sz="6" w:space="0" w:color="auto"/>
              <w:right w:val="single" w:sz="6" w:space="0" w:color="auto"/>
            </w:tcBorders>
          </w:tcPr>
          <w:p w14:paraId="0F614F17" w14:textId="77777777" w:rsidR="002F3D34" w:rsidRPr="00AD7E6C" w:rsidRDefault="002F3D34" w:rsidP="002F3D34">
            <w:pPr>
              <w:widowControl w:val="0"/>
              <w:rPr>
                <w:sz w:val="18"/>
                <w:szCs w:val="18"/>
              </w:rPr>
            </w:pPr>
            <w:r w:rsidRPr="00AD7E6C">
              <w:rPr>
                <w:sz w:val="18"/>
                <w:szCs w:val="18"/>
              </w:rPr>
              <w:t>Neergonomicky řešené pracoviště</w:t>
            </w:r>
          </w:p>
        </w:tc>
        <w:tc>
          <w:tcPr>
            <w:tcW w:w="283" w:type="dxa"/>
            <w:tcBorders>
              <w:top w:val="single" w:sz="6" w:space="0" w:color="auto"/>
              <w:left w:val="single" w:sz="6" w:space="0" w:color="auto"/>
              <w:right w:val="single" w:sz="6" w:space="0" w:color="auto"/>
            </w:tcBorders>
          </w:tcPr>
          <w:p w14:paraId="2323CBF2" w14:textId="77777777" w:rsidR="002F3D34" w:rsidRPr="00AD7E6C" w:rsidRDefault="002F3D34" w:rsidP="002F3D34">
            <w:pPr>
              <w:widowControl w:val="0"/>
              <w:jc w:val="center"/>
              <w:rPr>
                <w:sz w:val="18"/>
                <w:szCs w:val="18"/>
              </w:rPr>
            </w:pPr>
          </w:p>
        </w:tc>
      </w:tr>
      <w:tr w:rsidR="002F3D34" w:rsidRPr="00AD7E6C" w14:paraId="152C7528" w14:textId="77777777" w:rsidTr="002F3D34">
        <w:tc>
          <w:tcPr>
            <w:tcW w:w="2977" w:type="dxa"/>
            <w:tcBorders>
              <w:top w:val="single" w:sz="6" w:space="0" w:color="auto"/>
              <w:left w:val="single" w:sz="6" w:space="0" w:color="auto"/>
              <w:bottom w:val="single" w:sz="6" w:space="0" w:color="auto"/>
              <w:right w:val="single" w:sz="6" w:space="0" w:color="auto"/>
            </w:tcBorders>
          </w:tcPr>
          <w:p w14:paraId="3CAAE7EB" w14:textId="77777777" w:rsidR="002F3D34" w:rsidRPr="00AD7E6C" w:rsidRDefault="002F3D34" w:rsidP="002F3D34">
            <w:pPr>
              <w:widowControl w:val="0"/>
              <w:rPr>
                <w:sz w:val="18"/>
                <w:szCs w:val="18"/>
              </w:rPr>
            </w:pPr>
            <w:r w:rsidRPr="00AD7E6C">
              <w:rPr>
                <w:sz w:val="18"/>
                <w:szCs w:val="18"/>
              </w:rPr>
              <w:t>Vdechnutí</w:t>
            </w:r>
          </w:p>
        </w:tc>
        <w:tc>
          <w:tcPr>
            <w:tcW w:w="284" w:type="dxa"/>
            <w:tcBorders>
              <w:top w:val="single" w:sz="6" w:space="0" w:color="auto"/>
              <w:left w:val="single" w:sz="6" w:space="0" w:color="auto"/>
              <w:bottom w:val="single" w:sz="6" w:space="0" w:color="auto"/>
              <w:right w:val="single" w:sz="6" w:space="0" w:color="auto"/>
            </w:tcBorders>
          </w:tcPr>
          <w:p w14:paraId="038FFCE3"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45E55420" w14:textId="77777777" w:rsidR="002F3D34" w:rsidRPr="00AD7E6C" w:rsidRDefault="002F3D34" w:rsidP="002F3D34">
            <w:pPr>
              <w:widowControl w:val="0"/>
              <w:rPr>
                <w:sz w:val="18"/>
                <w:szCs w:val="18"/>
              </w:rPr>
            </w:pPr>
            <w:r w:rsidRPr="00AD7E6C">
              <w:rPr>
                <w:sz w:val="18"/>
                <w:szCs w:val="18"/>
              </w:rPr>
              <w:t>Nízká úroveň osvětlení</w:t>
            </w:r>
          </w:p>
        </w:tc>
        <w:tc>
          <w:tcPr>
            <w:tcW w:w="284" w:type="dxa"/>
            <w:tcBorders>
              <w:top w:val="single" w:sz="6" w:space="0" w:color="auto"/>
              <w:left w:val="single" w:sz="6" w:space="0" w:color="auto"/>
              <w:bottom w:val="single" w:sz="6" w:space="0" w:color="auto"/>
              <w:right w:val="single" w:sz="6" w:space="0" w:color="auto"/>
            </w:tcBorders>
          </w:tcPr>
          <w:p w14:paraId="09D92A4B" w14:textId="77777777" w:rsidR="002F3D34" w:rsidRPr="00AD7E6C" w:rsidRDefault="002F3D34" w:rsidP="002F3D34">
            <w:pPr>
              <w:widowControl w:val="0"/>
              <w:jc w:val="center"/>
              <w:rPr>
                <w:sz w:val="18"/>
                <w:szCs w:val="18"/>
              </w:rPr>
            </w:pPr>
            <w:r w:rsidRPr="00AD7E6C">
              <w:rPr>
                <w:sz w:val="18"/>
                <w:szCs w:val="18"/>
              </w:rPr>
              <w:t>X</w:t>
            </w:r>
          </w:p>
        </w:tc>
        <w:tc>
          <w:tcPr>
            <w:tcW w:w="2835" w:type="dxa"/>
            <w:tcBorders>
              <w:top w:val="single" w:sz="6" w:space="0" w:color="auto"/>
              <w:left w:val="single" w:sz="6" w:space="0" w:color="auto"/>
              <w:bottom w:val="single" w:sz="6" w:space="0" w:color="auto"/>
              <w:right w:val="single" w:sz="6" w:space="0" w:color="auto"/>
            </w:tcBorders>
          </w:tcPr>
          <w:p w14:paraId="6B382A7A" w14:textId="77777777" w:rsidR="002F3D34" w:rsidRPr="00AD7E6C" w:rsidRDefault="002F3D34" w:rsidP="002F3D34">
            <w:pPr>
              <w:widowControl w:val="0"/>
              <w:rPr>
                <w:caps/>
                <w:sz w:val="18"/>
                <w:szCs w:val="18"/>
              </w:rPr>
            </w:pPr>
            <w:r w:rsidRPr="00AD7E6C">
              <w:rPr>
                <w:b/>
                <w:caps/>
                <w:sz w:val="18"/>
                <w:szCs w:val="18"/>
              </w:rPr>
              <w:t>Organizace práce</w:t>
            </w:r>
          </w:p>
        </w:tc>
        <w:tc>
          <w:tcPr>
            <w:tcW w:w="283" w:type="dxa"/>
            <w:tcBorders>
              <w:top w:val="single" w:sz="6" w:space="0" w:color="auto"/>
              <w:left w:val="single" w:sz="6" w:space="0" w:color="auto"/>
              <w:bottom w:val="single" w:sz="6" w:space="0" w:color="auto"/>
              <w:right w:val="single" w:sz="6" w:space="0" w:color="auto"/>
            </w:tcBorders>
          </w:tcPr>
          <w:p w14:paraId="64C2831A" w14:textId="77777777" w:rsidR="002F3D34" w:rsidRPr="00AD7E6C" w:rsidRDefault="002F3D34" w:rsidP="002F3D34">
            <w:pPr>
              <w:rPr>
                <w:sz w:val="18"/>
                <w:szCs w:val="18"/>
              </w:rPr>
            </w:pPr>
            <w:r w:rsidRPr="00AD7E6C">
              <w:rPr>
                <w:sz w:val="18"/>
                <w:szCs w:val="18"/>
              </w:rPr>
              <w:t>X</w:t>
            </w:r>
          </w:p>
        </w:tc>
      </w:tr>
      <w:tr w:rsidR="002F3D34" w:rsidRPr="00AD7E6C" w14:paraId="67EE14B6" w14:textId="77777777" w:rsidTr="002F3D34">
        <w:tc>
          <w:tcPr>
            <w:tcW w:w="2977" w:type="dxa"/>
            <w:tcBorders>
              <w:top w:val="single" w:sz="6" w:space="0" w:color="auto"/>
              <w:left w:val="single" w:sz="6" w:space="0" w:color="auto"/>
              <w:bottom w:val="single" w:sz="6" w:space="0" w:color="auto"/>
              <w:right w:val="single" w:sz="6" w:space="0" w:color="auto"/>
            </w:tcBorders>
          </w:tcPr>
          <w:p w14:paraId="65974AE8" w14:textId="77777777" w:rsidR="002F3D34" w:rsidRPr="00AD7E6C" w:rsidRDefault="002F3D34" w:rsidP="002F3D34">
            <w:pPr>
              <w:widowControl w:val="0"/>
              <w:rPr>
                <w:sz w:val="18"/>
                <w:szCs w:val="18"/>
              </w:rPr>
            </w:pPr>
            <w:r w:rsidRPr="00AD7E6C">
              <w:rPr>
                <w:sz w:val="18"/>
                <w:szCs w:val="18"/>
              </w:rPr>
              <w:t>Kontakt výpary, tekutina, pevná látka</w:t>
            </w:r>
          </w:p>
        </w:tc>
        <w:tc>
          <w:tcPr>
            <w:tcW w:w="284" w:type="dxa"/>
            <w:tcBorders>
              <w:top w:val="single" w:sz="6" w:space="0" w:color="auto"/>
              <w:left w:val="single" w:sz="6" w:space="0" w:color="auto"/>
              <w:bottom w:val="single" w:sz="6" w:space="0" w:color="auto"/>
              <w:right w:val="single" w:sz="6" w:space="0" w:color="auto"/>
            </w:tcBorders>
          </w:tcPr>
          <w:p w14:paraId="78219C24"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3C700691" w14:textId="77777777" w:rsidR="002F3D34" w:rsidRPr="00AD7E6C" w:rsidRDefault="002F3D34" w:rsidP="002F3D34">
            <w:pPr>
              <w:widowControl w:val="0"/>
              <w:rPr>
                <w:sz w:val="18"/>
                <w:szCs w:val="18"/>
              </w:rPr>
            </w:pPr>
            <w:r w:rsidRPr="00AD7E6C">
              <w:rPr>
                <w:sz w:val="18"/>
                <w:szCs w:val="18"/>
              </w:rPr>
              <w:t>Oslňující světlo</w:t>
            </w:r>
          </w:p>
        </w:tc>
        <w:tc>
          <w:tcPr>
            <w:tcW w:w="284" w:type="dxa"/>
            <w:tcBorders>
              <w:top w:val="single" w:sz="6" w:space="0" w:color="auto"/>
              <w:left w:val="single" w:sz="6" w:space="0" w:color="auto"/>
              <w:bottom w:val="single" w:sz="6" w:space="0" w:color="auto"/>
              <w:right w:val="single" w:sz="6" w:space="0" w:color="auto"/>
            </w:tcBorders>
          </w:tcPr>
          <w:p w14:paraId="30B8BB53" w14:textId="77777777" w:rsidR="002F3D34" w:rsidRPr="00AD7E6C"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Pr>
          <w:p w14:paraId="39F7200A" w14:textId="77777777" w:rsidR="002F3D34" w:rsidRPr="00AD7E6C" w:rsidRDefault="002F3D34" w:rsidP="002F3D34">
            <w:pPr>
              <w:widowControl w:val="0"/>
              <w:rPr>
                <w:sz w:val="18"/>
                <w:szCs w:val="18"/>
              </w:rPr>
            </w:pPr>
            <w:r w:rsidRPr="00AD7E6C">
              <w:rPr>
                <w:sz w:val="18"/>
                <w:szCs w:val="18"/>
              </w:rPr>
              <w:t>Zbytečné prostoje</w:t>
            </w:r>
          </w:p>
        </w:tc>
        <w:tc>
          <w:tcPr>
            <w:tcW w:w="283" w:type="dxa"/>
            <w:tcBorders>
              <w:top w:val="single" w:sz="6" w:space="0" w:color="auto"/>
              <w:left w:val="single" w:sz="6" w:space="0" w:color="auto"/>
              <w:bottom w:val="single" w:sz="6" w:space="0" w:color="auto"/>
              <w:right w:val="single" w:sz="6" w:space="0" w:color="auto"/>
            </w:tcBorders>
          </w:tcPr>
          <w:p w14:paraId="58950502" w14:textId="77777777" w:rsidR="002F3D34" w:rsidRPr="00AD7E6C" w:rsidRDefault="002F3D34" w:rsidP="002F3D34">
            <w:pPr>
              <w:widowControl w:val="0"/>
              <w:jc w:val="center"/>
              <w:rPr>
                <w:sz w:val="18"/>
                <w:szCs w:val="18"/>
              </w:rPr>
            </w:pPr>
          </w:p>
        </w:tc>
      </w:tr>
      <w:tr w:rsidR="002F3D34" w:rsidRPr="00AD7E6C" w14:paraId="602CFE89" w14:textId="77777777" w:rsidTr="002F3D34">
        <w:tc>
          <w:tcPr>
            <w:tcW w:w="2977" w:type="dxa"/>
            <w:tcBorders>
              <w:top w:val="single" w:sz="6" w:space="0" w:color="auto"/>
              <w:left w:val="single" w:sz="6" w:space="0" w:color="auto"/>
              <w:bottom w:val="single" w:sz="6" w:space="0" w:color="auto"/>
              <w:right w:val="single" w:sz="6" w:space="0" w:color="auto"/>
            </w:tcBorders>
          </w:tcPr>
          <w:p w14:paraId="339D750A" w14:textId="77777777" w:rsidR="002F3D34" w:rsidRPr="00AD7E6C" w:rsidRDefault="002F3D34" w:rsidP="002F3D34">
            <w:pPr>
              <w:widowControl w:val="0"/>
              <w:rPr>
                <w:sz w:val="18"/>
                <w:szCs w:val="18"/>
              </w:rPr>
            </w:pPr>
            <w:r w:rsidRPr="00AD7E6C">
              <w:rPr>
                <w:sz w:val="18"/>
                <w:szCs w:val="18"/>
              </w:rPr>
              <w:t>Požití</w:t>
            </w:r>
          </w:p>
        </w:tc>
        <w:tc>
          <w:tcPr>
            <w:tcW w:w="284" w:type="dxa"/>
            <w:tcBorders>
              <w:top w:val="single" w:sz="6" w:space="0" w:color="auto"/>
              <w:left w:val="single" w:sz="6" w:space="0" w:color="auto"/>
              <w:bottom w:val="single" w:sz="6" w:space="0" w:color="auto"/>
              <w:right w:val="single" w:sz="6" w:space="0" w:color="auto"/>
            </w:tcBorders>
          </w:tcPr>
          <w:p w14:paraId="3A9FE231" w14:textId="77777777" w:rsidR="002F3D34" w:rsidRPr="00AD7E6C" w:rsidRDefault="002F3D34" w:rsidP="002F3D34">
            <w:pPr>
              <w:widowControl w:val="0"/>
              <w:jc w:val="center"/>
              <w:rPr>
                <w:sz w:val="18"/>
                <w:szCs w:val="18"/>
              </w:rPr>
            </w:pPr>
          </w:p>
        </w:tc>
        <w:tc>
          <w:tcPr>
            <w:tcW w:w="2693" w:type="dxa"/>
            <w:tcBorders>
              <w:top w:val="single" w:sz="6" w:space="0" w:color="auto"/>
              <w:left w:val="single" w:sz="6" w:space="0" w:color="auto"/>
              <w:bottom w:val="single" w:sz="6" w:space="0" w:color="auto"/>
              <w:right w:val="single" w:sz="6" w:space="0" w:color="auto"/>
            </w:tcBorders>
          </w:tcPr>
          <w:p w14:paraId="22B5384F" w14:textId="77777777" w:rsidR="002F3D34" w:rsidRPr="00AD7E6C" w:rsidRDefault="002F3D34" w:rsidP="002F3D34">
            <w:pPr>
              <w:widowControl w:val="0"/>
              <w:rPr>
                <w:sz w:val="18"/>
                <w:szCs w:val="18"/>
              </w:rPr>
            </w:pPr>
            <w:r w:rsidRPr="00AD7E6C">
              <w:rPr>
                <w:sz w:val="18"/>
                <w:szCs w:val="18"/>
              </w:rPr>
              <w:t>Hluk</w:t>
            </w:r>
          </w:p>
        </w:tc>
        <w:tc>
          <w:tcPr>
            <w:tcW w:w="284" w:type="dxa"/>
            <w:tcBorders>
              <w:top w:val="single" w:sz="6" w:space="0" w:color="auto"/>
              <w:left w:val="single" w:sz="6" w:space="0" w:color="auto"/>
              <w:bottom w:val="single" w:sz="6" w:space="0" w:color="auto"/>
              <w:right w:val="single" w:sz="6" w:space="0" w:color="auto"/>
            </w:tcBorders>
          </w:tcPr>
          <w:p w14:paraId="1D3E059E" w14:textId="77777777" w:rsidR="002F3D34" w:rsidRPr="00AD7E6C" w:rsidRDefault="002F3D34" w:rsidP="002F3D34">
            <w:pPr>
              <w:widowControl w:val="0"/>
              <w:jc w:val="center"/>
              <w:rPr>
                <w:sz w:val="18"/>
                <w:szCs w:val="18"/>
              </w:rPr>
            </w:pPr>
            <w:r w:rsidRPr="00AD7E6C">
              <w:rPr>
                <w:sz w:val="18"/>
                <w:szCs w:val="18"/>
              </w:rPr>
              <w:t>X</w:t>
            </w:r>
          </w:p>
        </w:tc>
        <w:tc>
          <w:tcPr>
            <w:tcW w:w="2835" w:type="dxa"/>
            <w:tcBorders>
              <w:top w:val="single" w:sz="6" w:space="0" w:color="auto"/>
              <w:left w:val="single" w:sz="6" w:space="0" w:color="auto"/>
              <w:bottom w:val="single" w:sz="6" w:space="0" w:color="auto"/>
              <w:right w:val="single" w:sz="6" w:space="0" w:color="auto"/>
            </w:tcBorders>
          </w:tcPr>
          <w:p w14:paraId="6F6A4CD9" w14:textId="77777777" w:rsidR="002F3D34" w:rsidRPr="00AD7E6C" w:rsidRDefault="002F3D34" w:rsidP="002F3D34">
            <w:pPr>
              <w:widowControl w:val="0"/>
              <w:rPr>
                <w:sz w:val="18"/>
                <w:szCs w:val="18"/>
              </w:rPr>
            </w:pPr>
            <w:r w:rsidRPr="00AD7E6C">
              <w:rPr>
                <w:sz w:val="18"/>
                <w:szCs w:val="18"/>
              </w:rPr>
              <w:t>Pracovní přestavby (nedostatečné)</w:t>
            </w:r>
          </w:p>
        </w:tc>
        <w:tc>
          <w:tcPr>
            <w:tcW w:w="283" w:type="dxa"/>
            <w:tcBorders>
              <w:top w:val="single" w:sz="6" w:space="0" w:color="auto"/>
              <w:left w:val="single" w:sz="6" w:space="0" w:color="auto"/>
              <w:bottom w:val="single" w:sz="6" w:space="0" w:color="auto"/>
              <w:right w:val="single" w:sz="6" w:space="0" w:color="auto"/>
            </w:tcBorders>
          </w:tcPr>
          <w:p w14:paraId="5C13017D" w14:textId="77777777" w:rsidR="002F3D34" w:rsidRPr="00AD7E6C" w:rsidRDefault="002F3D34" w:rsidP="002F3D34">
            <w:pPr>
              <w:widowControl w:val="0"/>
              <w:jc w:val="center"/>
              <w:rPr>
                <w:sz w:val="18"/>
                <w:szCs w:val="18"/>
              </w:rPr>
            </w:pPr>
          </w:p>
        </w:tc>
      </w:tr>
      <w:tr w:rsidR="002F3D34" w:rsidRPr="00AD7E6C" w14:paraId="126C940C" w14:textId="77777777" w:rsidTr="002F3D34">
        <w:tc>
          <w:tcPr>
            <w:tcW w:w="2977" w:type="dxa"/>
            <w:tcBorders>
              <w:top w:val="single" w:sz="6" w:space="0" w:color="auto"/>
              <w:left w:val="single" w:sz="6" w:space="0" w:color="auto"/>
              <w:bottom w:val="single" w:sz="6" w:space="0" w:color="auto"/>
              <w:right w:val="single" w:sz="6" w:space="0" w:color="auto"/>
            </w:tcBorders>
          </w:tcPr>
          <w:p w14:paraId="392DBDB7" w14:textId="77777777" w:rsidR="002F3D34" w:rsidRPr="00AD7E6C" w:rsidRDefault="002F3D34" w:rsidP="002F3D34">
            <w:pPr>
              <w:widowControl w:val="0"/>
              <w:rPr>
                <w:sz w:val="18"/>
                <w:szCs w:val="18"/>
              </w:rPr>
            </w:pPr>
            <w:r w:rsidRPr="00AD7E6C">
              <w:rPr>
                <w:sz w:val="18"/>
                <w:szCs w:val="18"/>
              </w:rPr>
              <w:t xml:space="preserve">Výbuch </w:t>
            </w:r>
          </w:p>
        </w:tc>
        <w:tc>
          <w:tcPr>
            <w:tcW w:w="284" w:type="dxa"/>
            <w:tcBorders>
              <w:top w:val="single" w:sz="6" w:space="0" w:color="auto"/>
              <w:left w:val="single" w:sz="6" w:space="0" w:color="auto"/>
              <w:bottom w:val="single" w:sz="6" w:space="0" w:color="auto"/>
              <w:right w:val="single" w:sz="6" w:space="0" w:color="auto"/>
            </w:tcBorders>
          </w:tcPr>
          <w:p w14:paraId="2AD3D732"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1BF3581B" w14:textId="77777777" w:rsidR="002F3D34" w:rsidRPr="00AD7E6C" w:rsidRDefault="002F3D34" w:rsidP="002F3D34">
            <w:pPr>
              <w:widowControl w:val="0"/>
              <w:rPr>
                <w:sz w:val="18"/>
                <w:szCs w:val="18"/>
              </w:rPr>
            </w:pPr>
            <w:r w:rsidRPr="00AD7E6C">
              <w:rPr>
                <w:sz w:val="18"/>
                <w:szCs w:val="18"/>
              </w:rPr>
              <w:t>Znečištění/nepořádek</w:t>
            </w:r>
          </w:p>
        </w:tc>
        <w:tc>
          <w:tcPr>
            <w:tcW w:w="284" w:type="dxa"/>
            <w:tcBorders>
              <w:top w:val="single" w:sz="6" w:space="0" w:color="auto"/>
              <w:left w:val="single" w:sz="6" w:space="0" w:color="auto"/>
              <w:bottom w:val="single" w:sz="6" w:space="0" w:color="auto"/>
              <w:right w:val="single" w:sz="6" w:space="0" w:color="auto"/>
            </w:tcBorders>
          </w:tcPr>
          <w:p w14:paraId="6187CD76" w14:textId="77777777" w:rsidR="002F3D34" w:rsidRPr="00AD7E6C"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Pr>
          <w:p w14:paraId="31E216E9" w14:textId="77777777" w:rsidR="002F3D34" w:rsidRPr="00AD7E6C" w:rsidRDefault="002F3D34" w:rsidP="002F3D34">
            <w:pPr>
              <w:widowControl w:val="0"/>
              <w:rPr>
                <w:sz w:val="18"/>
                <w:szCs w:val="18"/>
              </w:rPr>
            </w:pPr>
            <w:r w:rsidRPr="00AD7E6C">
              <w:rPr>
                <w:sz w:val="18"/>
                <w:szCs w:val="18"/>
              </w:rPr>
              <w:t>Pracovní režimy (směny)</w:t>
            </w:r>
          </w:p>
        </w:tc>
        <w:tc>
          <w:tcPr>
            <w:tcW w:w="283" w:type="dxa"/>
            <w:tcBorders>
              <w:top w:val="single" w:sz="6" w:space="0" w:color="auto"/>
              <w:left w:val="single" w:sz="6" w:space="0" w:color="auto"/>
              <w:bottom w:val="single" w:sz="6" w:space="0" w:color="auto"/>
              <w:right w:val="single" w:sz="6" w:space="0" w:color="auto"/>
            </w:tcBorders>
          </w:tcPr>
          <w:p w14:paraId="4995C9D4" w14:textId="77777777" w:rsidR="002F3D34" w:rsidRPr="00AD7E6C" w:rsidRDefault="002F3D34" w:rsidP="002F3D34">
            <w:pPr>
              <w:widowControl w:val="0"/>
              <w:jc w:val="center"/>
              <w:rPr>
                <w:sz w:val="18"/>
                <w:szCs w:val="18"/>
              </w:rPr>
            </w:pPr>
            <w:r w:rsidRPr="00AD7E6C">
              <w:rPr>
                <w:sz w:val="18"/>
                <w:szCs w:val="18"/>
              </w:rPr>
              <w:t>X</w:t>
            </w:r>
          </w:p>
        </w:tc>
      </w:tr>
      <w:tr w:rsidR="002F3D34" w:rsidRPr="00AD7E6C" w14:paraId="09457B50" w14:textId="77777777" w:rsidTr="002F3D34">
        <w:trPr>
          <w:cantSplit/>
        </w:trPr>
        <w:tc>
          <w:tcPr>
            <w:tcW w:w="2977" w:type="dxa"/>
            <w:tcBorders>
              <w:top w:val="single" w:sz="6" w:space="0" w:color="auto"/>
              <w:left w:val="single" w:sz="6" w:space="0" w:color="auto"/>
              <w:bottom w:val="single" w:sz="6" w:space="0" w:color="auto"/>
              <w:right w:val="single" w:sz="6" w:space="0" w:color="auto"/>
            </w:tcBorders>
          </w:tcPr>
          <w:p w14:paraId="6A785584" w14:textId="77777777" w:rsidR="002F3D34" w:rsidRPr="00AD7E6C" w:rsidRDefault="002F3D34" w:rsidP="002F3D34">
            <w:pPr>
              <w:widowControl w:val="0"/>
              <w:rPr>
                <w:sz w:val="18"/>
                <w:szCs w:val="18"/>
              </w:rPr>
            </w:pPr>
            <w:r w:rsidRPr="00AD7E6C">
              <w:rPr>
                <w:sz w:val="18"/>
                <w:szCs w:val="18"/>
              </w:rPr>
              <w:t>Požár</w:t>
            </w:r>
          </w:p>
        </w:tc>
        <w:tc>
          <w:tcPr>
            <w:tcW w:w="284" w:type="dxa"/>
            <w:tcBorders>
              <w:top w:val="single" w:sz="6" w:space="0" w:color="auto"/>
              <w:left w:val="single" w:sz="6" w:space="0" w:color="auto"/>
              <w:bottom w:val="single" w:sz="6" w:space="0" w:color="auto"/>
              <w:right w:val="single" w:sz="6" w:space="0" w:color="auto"/>
            </w:tcBorders>
          </w:tcPr>
          <w:p w14:paraId="25759BE5" w14:textId="77777777" w:rsidR="002F3D34" w:rsidRPr="00AD7E6C" w:rsidRDefault="002F3D34" w:rsidP="002F3D34">
            <w:pPr>
              <w:widowControl w:val="0"/>
              <w:jc w:val="center"/>
              <w:rPr>
                <w:sz w:val="18"/>
                <w:szCs w:val="18"/>
              </w:rPr>
            </w:pPr>
            <w:r w:rsidRPr="00AD7E6C">
              <w:rPr>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2BEA6C18" w14:textId="77777777" w:rsidR="002F3D34" w:rsidRPr="00AD7E6C" w:rsidRDefault="002F3D34" w:rsidP="002F3D34">
            <w:pPr>
              <w:widowControl w:val="0"/>
              <w:rPr>
                <w:sz w:val="18"/>
                <w:szCs w:val="18"/>
              </w:rPr>
            </w:pPr>
            <w:r w:rsidRPr="00AD7E6C">
              <w:rPr>
                <w:sz w:val="18"/>
                <w:szCs w:val="18"/>
              </w:rPr>
              <w:t>Psychická zátěž</w:t>
            </w:r>
          </w:p>
        </w:tc>
        <w:tc>
          <w:tcPr>
            <w:tcW w:w="284" w:type="dxa"/>
            <w:tcBorders>
              <w:top w:val="single" w:sz="6" w:space="0" w:color="auto"/>
              <w:left w:val="single" w:sz="6" w:space="0" w:color="auto"/>
              <w:bottom w:val="single" w:sz="6" w:space="0" w:color="auto"/>
              <w:right w:val="single" w:sz="6" w:space="0" w:color="auto"/>
            </w:tcBorders>
          </w:tcPr>
          <w:p w14:paraId="5B41AEA2" w14:textId="77777777" w:rsidR="002F3D34" w:rsidRPr="00AD7E6C" w:rsidRDefault="002F3D34" w:rsidP="002F3D34">
            <w:pPr>
              <w:widowControl w:val="0"/>
              <w:jc w:val="center"/>
              <w:rPr>
                <w:sz w:val="18"/>
                <w:szCs w:val="18"/>
              </w:rPr>
            </w:pPr>
            <w:r w:rsidRPr="00AD7E6C">
              <w:rPr>
                <w:sz w:val="18"/>
                <w:szCs w:val="18"/>
              </w:rPr>
              <w:t>X</w:t>
            </w:r>
          </w:p>
        </w:tc>
        <w:tc>
          <w:tcPr>
            <w:tcW w:w="3118" w:type="dxa"/>
            <w:gridSpan w:val="2"/>
            <w:vMerge w:val="restart"/>
            <w:tcBorders>
              <w:top w:val="single" w:sz="6" w:space="0" w:color="auto"/>
              <w:left w:val="single" w:sz="6" w:space="0" w:color="auto"/>
              <w:bottom w:val="nil"/>
              <w:right w:val="single" w:sz="6" w:space="0" w:color="auto"/>
            </w:tcBorders>
          </w:tcPr>
          <w:p w14:paraId="01D5557F" w14:textId="77777777" w:rsidR="002F3D34" w:rsidRPr="00AD7E6C" w:rsidRDefault="002F3D34" w:rsidP="002F3D34">
            <w:pPr>
              <w:widowControl w:val="0"/>
              <w:rPr>
                <w:sz w:val="18"/>
                <w:szCs w:val="18"/>
              </w:rPr>
            </w:pPr>
          </w:p>
          <w:p w14:paraId="703D980A" w14:textId="77777777" w:rsidR="002F3D34" w:rsidRPr="00AD7E6C" w:rsidRDefault="002F3D34" w:rsidP="002F3D34">
            <w:pPr>
              <w:widowControl w:val="0"/>
              <w:rPr>
                <w:sz w:val="18"/>
                <w:szCs w:val="18"/>
              </w:rPr>
            </w:pPr>
          </w:p>
          <w:p w14:paraId="05FEAC9A" w14:textId="77777777" w:rsidR="002F3D34" w:rsidRPr="00AD7E6C" w:rsidRDefault="002F3D34" w:rsidP="002F3D34">
            <w:pPr>
              <w:widowControl w:val="0"/>
              <w:rPr>
                <w:sz w:val="18"/>
                <w:szCs w:val="18"/>
              </w:rPr>
            </w:pPr>
          </w:p>
          <w:p w14:paraId="163048D2" w14:textId="77777777" w:rsidR="002F3D34" w:rsidRPr="00AD7E6C" w:rsidRDefault="002F3D34" w:rsidP="002F3D34">
            <w:pPr>
              <w:widowControl w:val="0"/>
              <w:rPr>
                <w:sz w:val="18"/>
                <w:szCs w:val="18"/>
              </w:rPr>
            </w:pPr>
          </w:p>
          <w:p w14:paraId="55664E98" w14:textId="77777777" w:rsidR="002F3D34" w:rsidRPr="00AD7E6C" w:rsidRDefault="002F3D34" w:rsidP="002F3D34">
            <w:pPr>
              <w:widowControl w:val="0"/>
              <w:rPr>
                <w:sz w:val="18"/>
                <w:szCs w:val="18"/>
              </w:rPr>
            </w:pPr>
          </w:p>
          <w:p w14:paraId="50E200CC" w14:textId="77777777" w:rsidR="002F3D34" w:rsidRPr="00AD7E6C" w:rsidRDefault="002F3D34" w:rsidP="002F3D34">
            <w:pPr>
              <w:widowControl w:val="0"/>
              <w:rPr>
                <w:sz w:val="18"/>
                <w:szCs w:val="18"/>
              </w:rPr>
            </w:pPr>
            <w:r w:rsidRPr="00AD7E6C">
              <w:rPr>
                <w:sz w:val="18"/>
                <w:szCs w:val="18"/>
              </w:rPr>
              <w:t xml:space="preserve">Pozn.:    </w:t>
            </w:r>
            <w:r w:rsidRPr="00AD7E6C">
              <w:rPr>
                <w:b/>
                <w:bCs/>
                <w:sz w:val="18"/>
                <w:szCs w:val="18"/>
              </w:rPr>
              <w:t>X</w:t>
            </w:r>
            <w:r w:rsidRPr="00AD7E6C">
              <w:rPr>
                <w:sz w:val="18"/>
                <w:szCs w:val="18"/>
              </w:rPr>
              <w:t xml:space="preserve"> – výskyt rizika</w:t>
            </w:r>
          </w:p>
        </w:tc>
      </w:tr>
      <w:tr w:rsidR="002F3D34" w:rsidRPr="00AD7E6C" w14:paraId="32734C88" w14:textId="77777777" w:rsidTr="002F3D34">
        <w:trPr>
          <w:cantSplit/>
        </w:trPr>
        <w:tc>
          <w:tcPr>
            <w:tcW w:w="2977" w:type="dxa"/>
            <w:tcBorders>
              <w:top w:val="single" w:sz="6" w:space="0" w:color="auto"/>
              <w:left w:val="single" w:sz="6" w:space="0" w:color="auto"/>
              <w:right w:val="single" w:sz="6" w:space="0" w:color="auto"/>
            </w:tcBorders>
          </w:tcPr>
          <w:p w14:paraId="49986070" w14:textId="77777777" w:rsidR="002F3D34" w:rsidRPr="00AD7E6C" w:rsidRDefault="002F3D34" w:rsidP="002F3D34">
            <w:pPr>
              <w:widowControl w:val="0"/>
              <w:rPr>
                <w:caps/>
                <w:sz w:val="18"/>
                <w:szCs w:val="18"/>
              </w:rPr>
            </w:pPr>
            <w:r w:rsidRPr="00AD7E6C">
              <w:rPr>
                <w:b/>
                <w:caps/>
                <w:sz w:val="18"/>
                <w:szCs w:val="18"/>
              </w:rPr>
              <w:t>Biologické nebezpečí</w:t>
            </w:r>
          </w:p>
        </w:tc>
        <w:tc>
          <w:tcPr>
            <w:tcW w:w="284" w:type="dxa"/>
            <w:tcBorders>
              <w:top w:val="single" w:sz="6" w:space="0" w:color="auto"/>
              <w:left w:val="single" w:sz="6" w:space="0" w:color="auto"/>
              <w:right w:val="single" w:sz="6" w:space="0" w:color="auto"/>
            </w:tcBorders>
          </w:tcPr>
          <w:p w14:paraId="75B88140" w14:textId="77777777" w:rsidR="002F3D34" w:rsidRPr="00AD7E6C" w:rsidRDefault="002F3D34" w:rsidP="002F3D34">
            <w:pPr>
              <w:widowControl w:val="0"/>
              <w:jc w:val="center"/>
              <w:rPr>
                <w:b/>
                <w:sz w:val="18"/>
                <w:szCs w:val="18"/>
              </w:rPr>
            </w:pPr>
            <w:r w:rsidRPr="00AD7E6C">
              <w:rPr>
                <w:b/>
                <w:sz w:val="18"/>
                <w:szCs w:val="18"/>
              </w:rPr>
              <w:t>X</w:t>
            </w:r>
          </w:p>
        </w:tc>
        <w:tc>
          <w:tcPr>
            <w:tcW w:w="2693" w:type="dxa"/>
            <w:tcBorders>
              <w:top w:val="single" w:sz="6" w:space="0" w:color="auto"/>
              <w:left w:val="single" w:sz="6" w:space="0" w:color="auto"/>
              <w:right w:val="single" w:sz="6" w:space="0" w:color="auto"/>
            </w:tcBorders>
          </w:tcPr>
          <w:p w14:paraId="424368EA" w14:textId="77777777" w:rsidR="002F3D34" w:rsidRPr="00AD7E6C" w:rsidRDefault="002F3D34" w:rsidP="002F3D34">
            <w:pPr>
              <w:widowControl w:val="0"/>
              <w:rPr>
                <w:caps/>
                <w:sz w:val="18"/>
                <w:szCs w:val="18"/>
              </w:rPr>
            </w:pPr>
            <w:r w:rsidRPr="00AD7E6C">
              <w:rPr>
                <w:b/>
                <w:caps/>
                <w:sz w:val="18"/>
                <w:szCs w:val="18"/>
              </w:rPr>
              <w:t>Tepelné nebezpečí</w:t>
            </w:r>
          </w:p>
        </w:tc>
        <w:tc>
          <w:tcPr>
            <w:tcW w:w="284" w:type="dxa"/>
            <w:tcBorders>
              <w:top w:val="single" w:sz="6" w:space="0" w:color="auto"/>
              <w:left w:val="single" w:sz="6" w:space="0" w:color="auto"/>
              <w:right w:val="single" w:sz="6" w:space="0" w:color="auto"/>
            </w:tcBorders>
          </w:tcPr>
          <w:p w14:paraId="2F1CABCE" w14:textId="77777777" w:rsidR="002F3D34" w:rsidRPr="00AD7E6C" w:rsidRDefault="002F3D34" w:rsidP="00AD7E6C">
            <w:pPr>
              <w:jc w:val="center"/>
              <w:rPr>
                <w:sz w:val="18"/>
                <w:szCs w:val="18"/>
              </w:rPr>
            </w:pPr>
            <w:r w:rsidRPr="00AD7E6C">
              <w:rPr>
                <w:sz w:val="18"/>
                <w:szCs w:val="18"/>
              </w:rPr>
              <w:t>X</w:t>
            </w:r>
          </w:p>
        </w:tc>
        <w:tc>
          <w:tcPr>
            <w:tcW w:w="3118" w:type="dxa"/>
            <w:gridSpan w:val="2"/>
            <w:vMerge/>
            <w:tcBorders>
              <w:top w:val="nil"/>
              <w:left w:val="single" w:sz="6" w:space="0" w:color="auto"/>
              <w:right w:val="single" w:sz="6" w:space="0" w:color="auto"/>
            </w:tcBorders>
          </w:tcPr>
          <w:p w14:paraId="79F7CCA8" w14:textId="77777777" w:rsidR="002F3D34" w:rsidRPr="00AD7E6C" w:rsidRDefault="002F3D34" w:rsidP="002F3D34">
            <w:pPr>
              <w:widowControl w:val="0"/>
              <w:jc w:val="center"/>
              <w:rPr>
                <w:b/>
                <w:sz w:val="18"/>
                <w:szCs w:val="18"/>
              </w:rPr>
            </w:pPr>
          </w:p>
        </w:tc>
      </w:tr>
      <w:tr w:rsidR="002F3D34" w:rsidRPr="00AD7E6C" w14:paraId="10B938D0" w14:textId="77777777" w:rsidTr="002F3D34">
        <w:trPr>
          <w:cantSplit/>
        </w:trPr>
        <w:tc>
          <w:tcPr>
            <w:tcW w:w="2977" w:type="dxa"/>
            <w:tcBorders>
              <w:top w:val="single" w:sz="6" w:space="0" w:color="auto"/>
              <w:left w:val="single" w:sz="6" w:space="0" w:color="auto"/>
              <w:bottom w:val="single" w:sz="6" w:space="0" w:color="auto"/>
              <w:right w:val="single" w:sz="6" w:space="0" w:color="auto"/>
            </w:tcBorders>
          </w:tcPr>
          <w:p w14:paraId="0C4BCEDB" w14:textId="77777777" w:rsidR="002F3D34" w:rsidRPr="00AD7E6C" w:rsidRDefault="002F3D34" w:rsidP="002F3D34">
            <w:pPr>
              <w:widowControl w:val="0"/>
              <w:rPr>
                <w:sz w:val="18"/>
                <w:szCs w:val="18"/>
              </w:rPr>
            </w:pPr>
            <w:r w:rsidRPr="00AD7E6C">
              <w:rPr>
                <w:sz w:val="18"/>
                <w:szCs w:val="18"/>
              </w:rPr>
              <w:t>Patogenní látky</w:t>
            </w:r>
          </w:p>
        </w:tc>
        <w:tc>
          <w:tcPr>
            <w:tcW w:w="284" w:type="dxa"/>
            <w:tcBorders>
              <w:top w:val="single" w:sz="6" w:space="0" w:color="auto"/>
              <w:left w:val="single" w:sz="6" w:space="0" w:color="auto"/>
              <w:bottom w:val="single" w:sz="6" w:space="0" w:color="auto"/>
              <w:right w:val="single" w:sz="6" w:space="0" w:color="auto"/>
            </w:tcBorders>
          </w:tcPr>
          <w:p w14:paraId="534B6C0B" w14:textId="77777777" w:rsidR="002F3D34" w:rsidRPr="00AD7E6C" w:rsidRDefault="002F3D34" w:rsidP="002F3D34">
            <w:pPr>
              <w:widowControl w:val="0"/>
              <w:jc w:val="center"/>
              <w:rPr>
                <w:sz w:val="18"/>
                <w:szCs w:val="18"/>
              </w:rPr>
            </w:pPr>
          </w:p>
        </w:tc>
        <w:tc>
          <w:tcPr>
            <w:tcW w:w="2693" w:type="dxa"/>
            <w:tcBorders>
              <w:top w:val="single" w:sz="6" w:space="0" w:color="auto"/>
              <w:left w:val="single" w:sz="6" w:space="0" w:color="auto"/>
              <w:right w:val="single" w:sz="6" w:space="0" w:color="auto"/>
            </w:tcBorders>
          </w:tcPr>
          <w:p w14:paraId="0F7CBC96" w14:textId="77777777" w:rsidR="002F3D34" w:rsidRPr="00AD7E6C" w:rsidRDefault="002F3D34" w:rsidP="002F3D34">
            <w:pPr>
              <w:widowControl w:val="0"/>
              <w:rPr>
                <w:sz w:val="18"/>
                <w:szCs w:val="18"/>
              </w:rPr>
            </w:pPr>
            <w:r w:rsidRPr="00AD7E6C">
              <w:rPr>
                <w:sz w:val="18"/>
                <w:szCs w:val="18"/>
              </w:rPr>
              <w:t>Vysoká teplota (kontakt)</w:t>
            </w:r>
          </w:p>
        </w:tc>
        <w:tc>
          <w:tcPr>
            <w:tcW w:w="284" w:type="dxa"/>
            <w:tcBorders>
              <w:top w:val="single" w:sz="6" w:space="0" w:color="auto"/>
              <w:left w:val="single" w:sz="6" w:space="0" w:color="auto"/>
              <w:right w:val="single" w:sz="6" w:space="0" w:color="auto"/>
            </w:tcBorders>
          </w:tcPr>
          <w:p w14:paraId="3F5B911F" w14:textId="77777777" w:rsidR="002F3D34" w:rsidRPr="00AD7E6C" w:rsidRDefault="002F3D34" w:rsidP="002F3D34">
            <w:pPr>
              <w:widowControl w:val="0"/>
              <w:jc w:val="center"/>
              <w:rPr>
                <w:sz w:val="18"/>
                <w:szCs w:val="18"/>
              </w:rPr>
            </w:pPr>
            <w:r w:rsidRPr="00AD7E6C">
              <w:rPr>
                <w:sz w:val="18"/>
                <w:szCs w:val="18"/>
              </w:rPr>
              <w:t>X</w:t>
            </w:r>
          </w:p>
        </w:tc>
        <w:tc>
          <w:tcPr>
            <w:tcW w:w="3118" w:type="dxa"/>
            <w:gridSpan w:val="2"/>
            <w:vMerge/>
            <w:tcBorders>
              <w:top w:val="nil"/>
              <w:left w:val="single" w:sz="6" w:space="0" w:color="auto"/>
              <w:bottom w:val="nil"/>
              <w:right w:val="single" w:sz="6" w:space="0" w:color="auto"/>
            </w:tcBorders>
          </w:tcPr>
          <w:p w14:paraId="36DB28CE" w14:textId="77777777" w:rsidR="002F3D34" w:rsidRPr="00AD7E6C" w:rsidRDefault="002F3D34" w:rsidP="002F3D34">
            <w:pPr>
              <w:widowControl w:val="0"/>
              <w:jc w:val="center"/>
              <w:rPr>
                <w:sz w:val="18"/>
                <w:szCs w:val="18"/>
              </w:rPr>
            </w:pPr>
          </w:p>
        </w:tc>
      </w:tr>
      <w:tr w:rsidR="002F3D34" w:rsidRPr="00AD7E6C" w14:paraId="4CDAD8AA" w14:textId="77777777" w:rsidTr="002F3D34">
        <w:trPr>
          <w:cantSplit/>
        </w:trPr>
        <w:tc>
          <w:tcPr>
            <w:tcW w:w="2977" w:type="dxa"/>
            <w:tcBorders>
              <w:top w:val="single" w:sz="6" w:space="0" w:color="auto"/>
              <w:left w:val="single" w:sz="6" w:space="0" w:color="auto"/>
              <w:bottom w:val="single" w:sz="6" w:space="0" w:color="auto"/>
              <w:right w:val="single" w:sz="6" w:space="0" w:color="auto"/>
            </w:tcBorders>
          </w:tcPr>
          <w:p w14:paraId="2CC52C1A" w14:textId="77777777" w:rsidR="002F3D34" w:rsidRPr="00AD7E6C" w:rsidRDefault="002F3D34" w:rsidP="002F3D34">
            <w:pPr>
              <w:widowControl w:val="0"/>
              <w:rPr>
                <w:sz w:val="18"/>
                <w:szCs w:val="18"/>
              </w:rPr>
            </w:pPr>
            <w:r w:rsidRPr="00AD7E6C">
              <w:rPr>
                <w:sz w:val="18"/>
                <w:szCs w:val="18"/>
              </w:rPr>
              <w:t>Alergeny</w:t>
            </w:r>
          </w:p>
        </w:tc>
        <w:tc>
          <w:tcPr>
            <w:tcW w:w="284" w:type="dxa"/>
            <w:tcBorders>
              <w:top w:val="single" w:sz="6" w:space="0" w:color="auto"/>
              <w:left w:val="single" w:sz="6" w:space="0" w:color="auto"/>
              <w:bottom w:val="single" w:sz="6" w:space="0" w:color="auto"/>
            </w:tcBorders>
          </w:tcPr>
          <w:p w14:paraId="23399F30" w14:textId="77777777" w:rsidR="002F3D34" w:rsidRPr="00AD7E6C" w:rsidRDefault="002F3D34" w:rsidP="002F3D34">
            <w:pPr>
              <w:widowControl w:val="0"/>
              <w:jc w:val="center"/>
              <w:rPr>
                <w:sz w:val="18"/>
                <w:szCs w:val="18"/>
              </w:rPr>
            </w:pPr>
          </w:p>
        </w:tc>
        <w:tc>
          <w:tcPr>
            <w:tcW w:w="2693" w:type="dxa"/>
            <w:tcBorders>
              <w:top w:val="single" w:sz="4" w:space="0" w:color="auto"/>
              <w:left w:val="single" w:sz="4" w:space="0" w:color="auto"/>
              <w:bottom w:val="single" w:sz="4" w:space="0" w:color="auto"/>
            </w:tcBorders>
          </w:tcPr>
          <w:p w14:paraId="749CC1B0" w14:textId="77777777" w:rsidR="002F3D34" w:rsidRPr="00AD7E6C" w:rsidRDefault="002F3D34" w:rsidP="002F3D34">
            <w:pPr>
              <w:widowControl w:val="0"/>
              <w:rPr>
                <w:sz w:val="18"/>
                <w:szCs w:val="18"/>
              </w:rPr>
            </w:pPr>
            <w:r w:rsidRPr="00AD7E6C">
              <w:rPr>
                <w:sz w:val="18"/>
                <w:szCs w:val="18"/>
              </w:rPr>
              <w:t>Vysoká teplota (radiace)</w:t>
            </w:r>
          </w:p>
        </w:tc>
        <w:tc>
          <w:tcPr>
            <w:tcW w:w="284" w:type="dxa"/>
            <w:tcBorders>
              <w:top w:val="single" w:sz="4" w:space="0" w:color="auto"/>
              <w:left w:val="single" w:sz="4" w:space="0" w:color="auto"/>
              <w:bottom w:val="single" w:sz="4" w:space="0" w:color="auto"/>
              <w:right w:val="single" w:sz="4" w:space="0" w:color="auto"/>
            </w:tcBorders>
          </w:tcPr>
          <w:p w14:paraId="3CBF6131" w14:textId="77777777" w:rsidR="002F3D34" w:rsidRPr="00AD7E6C" w:rsidRDefault="002F3D34" w:rsidP="002F3D34">
            <w:pPr>
              <w:widowControl w:val="0"/>
              <w:jc w:val="center"/>
              <w:rPr>
                <w:sz w:val="18"/>
                <w:szCs w:val="18"/>
              </w:rPr>
            </w:pPr>
          </w:p>
        </w:tc>
        <w:tc>
          <w:tcPr>
            <w:tcW w:w="3118" w:type="dxa"/>
            <w:gridSpan w:val="2"/>
            <w:vMerge/>
            <w:tcBorders>
              <w:top w:val="nil"/>
              <w:left w:val="nil"/>
              <w:bottom w:val="nil"/>
              <w:right w:val="single" w:sz="6" w:space="0" w:color="auto"/>
            </w:tcBorders>
          </w:tcPr>
          <w:p w14:paraId="15007024" w14:textId="77777777" w:rsidR="002F3D34" w:rsidRPr="00AD7E6C" w:rsidRDefault="002F3D34" w:rsidP="002F3D34">
            <w:pPr>
              <w:widowControl w:val="0"/>
              <w:rPr>
                <w:sz w:val="18"/>
                <w:szCs w:val="18"/>
              </w:rPr>
            </w:pPr>
          </w:p>
        </w:tc>
      </w:tr>
      <w:tr w:rsidR="002F3D34" w:rsidRPr="00AD7E6C" w14:paraId="66CB3BA0" w14:textId="77777777" w:rsidTr="002F3D34">
        <w:trPr>
          <w:cantSplit/>
        </w:trPr>
        <w:tc>
          <w:tcPr>
            <w:tcW w:w="2977" w:type="dxa"/>
            <w:tcBorders>
              <w:top w:val="single" w:sz="6" w:space="0" w:color="auto"/>
              <w:left w:val="single" w:sz="6" w:space="0" w:color="auto"/>
              <w:bottom w:val="single" w:sz="6" w:space="0" w:color="auto"/>
              <w:right w:val="single" w:sz="6" w:space="0" w:color="auto"/>
            </w:tcBorders>
          </w:tcPr>
          <w:p w14:paraId="02B6C575" w14:textId="77777777" w:rsidR="002F3D34" w:rsidRPr="00AD7E6C" w:rsidRDefault="002F3D34" w:rsidP="002F3D34">
            <w:pPr>
              <w:widowControl w:val="0"/>
              <w:rPr>
                <w:sz w:val="18"/>
                <w:szCs w:val="18"/>
              </w:rPr>
            </w:pPr>
            <w:r w:rsidRPr="00AD7E6C">
              <w:rPr>
                <w:sz w:val="18"/>
                <w:szCs w:val="18"/>
              </w:rPr>
              <w:t>Mikroorganizmy</w:t>
            </w:r>
          </w:p>
        </w:tc>
        <w:tc>
          <w:tcPr>
            <w:tcW w:w="284" w:type="dxa"/>
            <w:tcBorders>
              <w:top w:val="single" w:sz="6" w:space="0" w:color="auto"/>
              <w:left w:val="single" w:sz="6" w:space="0" w:color="auto"/>
              <w:bottom w:val="single" w:sz="6" w:space="0" w:color="auto"/>
              <w:right w:val="single" w:sz="6" w:space="0" w:color="auto"/>
            </w:tcBorders>
          </w:tcPr>
          <w:p w14:paraId="38C1C8DC" w14:textId="77777777" w:rsidR="002F3D34" w:rsidRPr="00AD7E6C" w:rsidRDefault="002F3D34" w:rsidP="002F3D34">
            <w:pPr>
              <w:widowControl w:val="0"/>
              <w:jc w:val="center"/>
              <w:rPr>
                <w:sz w:val="18"/>
                <w:szCs w:val="18"/>
              </w:rPr>
            </w:pPr>
          </w:p>
        </w:tc>
        <w:tc>
          <w:tcPr>
            <w:tcW w:w="2693" w:type="dxa"/>
            <w:vMerge w:val="restart"/>
            <w:tcBorders>
              <w:left w:val="single" w:sz="6" w:space="0" w:color="auto"/>
              <w:bottom w:val="nil"/>
              <w:right w:val="single" w:sz="6" w:space="0" w:color="auto"/>
            </w:tcBorders>
          </w:tcPr>
          <w:p w14:paraId="7D4371F8" w14:textId="77777777" w:rsidR="002F3D34" w:rsidRPr="00AD7E6C" w:rsidRDefault="002F3D34" w:rsidP="002F3D34">
            <w:pPr>
              <w:widowControl w:val="0"/>
              <w:rPr>
                <w:sz w:val="18"/>
                <w:szCs w:val="18"/>
              </w:rPr>
            </w:pPr>
            <w:r w:rsidRPr="00AD7E6C">
              <w:rPr>
                <w:sz w:val="18"/>
                <w:szCs w:val="18"/>
              </w:rPr>
              <w:t>Výron horké tekutiny, plynu, roztavené látky</w:t>
            </w:r>
          </w:p>
        </w:tc>
        <w:tc>
          <w:tcPr>
            <w:tcW w:w="284" w:type="dxa"/>
            <w:vMerge w:val="restart"/>
            <w:tcBorders>
              <w:left w:val="single" w:sz="6" w:space="0" w:color="auto"/>
              <w:bottom w:val="nil"/>
              <w:right w:val="single" w:sz="6" w:space="0" w:color="auto"/>
            </w:tcBorders>
          </w:tcPr>
          <w:p w14:paraId="1F7823F8" w14:textId="77777777" w:rsidR="002F3D34" w:rsidRPr="00AD7E6C" w:rsidRDefault="002F3D34" w:rsidP="002F3D34">
            <w:pPr>
              <w:widowControl w:val="0"/>
              <w:jc w:val="center"/>
              <w:rPr>
                <w:sz w:val="18"/>
                <w:szCs w:val="18"/>
              </w:rPr>
            </w:pPr>
            <w:r w:rsidRPr="00AD7E6C">
              <w:rPr>
                <w:sz w:val="18"/>
                <w:szCs w:val="18"/>
              </w:rPr>
              <w:t>X</w:t>
            </w:r>
          </w:p>
        </w:tc>
        <w:tc>
          <w:tcPr>
            <w:tcW w:w="3118" w:type="dxa"/>
            <w:gridSpan w:val="2"/>
            <w:vMerge/>
            <w:tcBorders>
              <w:top w:val="nil"/>
              <w:left w:val="single" w:sz="6" w:space="0" w:color="auto"/>
              <w:bottom w:val="nil"/>
              <w:right w:val="single" w:sz="6" w:space="0" w:color="auto"/>
            </w:tcBorders>
          </w:tcPr>
          <w:p w14:paraId="5F0891B8" w14:textId="77777777" w:rsidR="002F3D34" w:rsidRPr="00AD7E6C" w:rsidRDefault="002F3D34" w:rsidP="002F3D34">
            <w:pPr>
              <w:widowControl w:val="0"/>
              <w:rPr>
                <w:sz w:val="18"/>
                <w:szCs w:val="18"/>
              </w:rPr>
            </w:pPr>
          </w:p>
        </w:tc>
      </w:tr>
      <w:tr w:rsidR="002F3D34" w:rsidRPr="00AD7E6C" w14:paraId="5229C061" w14:textId="77777777" w:rsidTr="002F3D34">
        <w:trPr>
          <w:cantSplit/>
        </w:trPr>
        <w:tc>
          <w:tcPr>
            <w:tcW w:w="2977" w:type="dxa"/>
            <w:tcBorders>
              <w:top w:val="single" w:sz="6" w:space="0" w:color="auto"/>
              <w:left w:val="single" w:sz="6" w:space="0" w:color="auto"/>
              <w:bottom w:val="single" w:sz="6" w:space="0" w:color="auto"/>
              <w:right w:val="single" w:sz="6" w:space="0" w:color="auto"/>
            </w:tcBorders>
          </w:tcPr>
          <w:p w14:paraId="1DBB45AA" w14:textId="77777777" w:rsidR="002F3D34" w:rsidRPr="00AD7E6C" w:rsidRDefault="002F3D34" w:rsidP="002F3D34">
            <w:pPr>
              <w:widowControl w:val="0"/>
              <w:rPr>
                <w:sz w:val="18"/>
                <w:szCs w:val="18"/>
              </w:rPr>
            </w:pPr>
            <w:r w:rsidRPr="00AD7E6C">
              <w:rPr>
                <w:sz w:val="18"/>
                <w:szCs w:val="18"/>
              </w:rPr>
              <w:t>Exo-a endo-toxiny</w:t>
            </w:r>
          </w:p>
        </w:tc>
        <w:tc>
          <w:tcPr>
            <w:tcW w:w="284" w:type="dxa"/>
            <w:tcBorders>
              <w:top w:val="single" w:sz="6" w:space="0" w:color="auto"/>
              <w:left w:val="single" w:sz="6" w:space="0" w:color="auto"/>
              <w:bottom w:val="single" w:sz="6" w:space="0" w:color="auto"/>
              <w:right w:val="single" w:sz="6" w:space="0" w:color="auto"/>
            </w:tcBorders>
          </w:tcPr>
          <w:p w14:paraId="346C4ABF" w14:textId="77777777" w:rsidR="002F3D34" w:rsidRPr="00AD7E6C" w:rsidRDefault="002F3D34" w:rsidP="002F3D34">
            <w:pPr>
              <w:widowControl w:val="0"/>
              <w:jc w:val="center"/>
              <w:rPr>
                <w:sz w:val="18"/>
                <w:szCs w:val="18"/>
              </w:rPr>
            </w:pPr>
          </w:p>
        </w:tc>
        <w:tc>
          <w:tcPr>
            <w:tcW w:w="2693" w:type="dxa"/>
            <w:vMerge/>
            <w:tcBorders>
              <w:top w:val="nil"/>
              <w:left w:val="single" w:sz="6" w:space="0" w:color="auto"/>
              <w:bottom w:val="single" w:sz="6" w:space="0" w:color="auto"/>
              <w:right w:val="single" w:sz="6" w:space="0" w:color="auto"/>
            </w:tcBorders>
          </w:tcPr>
          <w:p w14:paraId="397C5FDF" w14:textId="77777777" w:rsidR="002F3D34" w:rsidRPr="00AD7E6C" w:rsidRDefault="002F3D34" w:rsidP="002F3D34">
            <w:pPr>
              <w:widowControl w:val="0"/>
              <w:rPr>
                <w:sz w:val="18"/>
                <w:szCs w:val="18"/>
              </w:rPr>
            </w:pPr>
          </w:p>
        </w:tc>
        <w:tc>
          <w:tcPr>
            <w:tcW w:w="284" w:type="dxa"/>
            <w:vMerge/>
            <w:tcBorders>
              <w:top w:val="nil"/>
              <w:left w:val="single" w:sz="6" w:space="0" w:color="auto"/>
              <w:bottom w:val="single" w:sz="6" w:space="0" w:color="auto"/>
              <w:right w:val="single" w:sz="6" w:space="0" w:color="auto"/>
            </w:tcBorders>
          </w:tcPr>
          <w:p w14:paraId="7376C9B9" w14:textId="77777777" w:rsidR="002F3D34" w:rsidRPr="00AD7E6C" w:rsidRDefault="002F3D34" w:rsidP="002F3D34">
            <w:pPr>
              <w:widowControl w:val="0"/>
              <w:rPr>
                <w:sz w:val="18"/>
                <w:szCs w:val="18"/>
              </w:rPr>
            </w:pPr>
          </w:p>
        </w:tc>
        <w:tc>
          <w:tcPr>
            <w:tcW w:w="3118" w:type="dxa"/>
            <w:gridSpan w:val="2"/>
            <w:vMerge/>
            <w:tcBorders>
              <w:top w:val="nil"/>
              <w:left w:val="single" w:sz="6" w:space="0" w:color="auto"/>
              <w:bottom w:val="single" w:sz="6" w:space="0" w:color="auto"/>
              <w:right w:val="single" w:sz="6" w:space="0" w:color="auto"/>
            </w:tcBorders>
          </w:tcPr>
          <w:p w14:paraId="2F25A4A3" w14:textId="77777777" w:rsidR="002F3D34" w:rsidRPr="00AD7E6C" w:rsidRDefault="002F3D34" w:rsidP="002F3D34">
            <w:pPr>
              <w:widowControl w:val="0"/>
              <w:jc w:val="center"/>
              <w:rPr>
                <w:sz w:val="18"/>
                <w:szCs w:val="18"/>
              </w:rPr>
            </w:pPr>
          </w:p>
        </w:tc>
      </w:tr>
    </w:tbl>
    <w:p w14:paraId="26C627CD" w14:textId="77777777" w:rsidR="002F3D34" w:rsidRPr="00357079" w:rsidRDefault="002F3D34" w:rsidP="002F3D34">
      <w:pPr>
        <w:pStyle w:val="Zhlav"/>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6"/>
        <w:gridCol w:w="283"/>
        <w:gridCol w:w="2693"/>
        <w:gridCol w:w="284"/>
        <w:gridCol w:w="2977"/>
        <w:gridCol w:w="283"/>
      </w:tblGrid>
      <w:tr w:rsidR="002F3D34" w:rsidRPr="00357079" w14:paraId="428BEAB0" w14:textId="77777777" w:rsidTr="002F3D34">
        <w:trPr>
          <w:cantSplit/>
        </w:trPr>
        <w:tc>
          <w:tcPr>
            <w:tcW w:w="9356" w:type="dxa"/>
            <w:gridSpan w:val="6"/>
            <w:shd w:val="pct37" w:color="000000" w:fill="FFFFFF"/>
          </w:tcPr>
          <w:p w14:paraId="1AF19FCB" w14:textId="77777777" w:rsidR="002F3D34" w:rsidRPr="00357079" w:rsidRDefault="002F3D34" w:rsidP="002F3D34">
            <w:pPr>
              <w:rPr>
                <w:b/>
                <w:caps/>
                <w:szCs w:val="18"/>
              </w:rPr>
            </w:pPr>
            <w:r w:rsidRPr="00357079">
              <w:rPr>
                <w:b/>
                <w:caps/>
                <w:szCs w:val="18"/>
              </w:rPr>
              <w:t>3. Zdroj rizika</w:t>
            </w:r>
          </w:p>
        </w:tc>
      </w:tr>
      <w:tr w:rsidR="002F3D34" w:rsidRPr="00357079" w14:paraId="5EA8C3CF"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c>
          <w:tcPr>
            <w:tcW w:w="2836" w:type="dxa"/>
            <w:tcBorders>
              <w:top w:val="single" w:sz="6" w:space="0" w:color="auto"/>
              <w:left w:val="single" w:sz="6" w:space="0" w:color="auto"/>
              <w:bottom w:val="single" w:sz="6" w:space="0" w:color="auto"/>
              <w:right w:val="single" w:sz="6" w:space="0" w:color="auto"/>
            </w:tcBorders>
          </w:tcPr>
          <w:p w14:paraId="0CB747C5" w14:textId="77777777" w:rsidR="002F3D34" w:rsidRPr="00357079" w:rsidRDefault="002F3D34" w:rsidP="002F3D34">
            <w:pPr>
              <w:widowControl w:val="0"/>
              <w:rPr>
                <w:sz w:val="18"/>
                <w:szCs w:val="18"/>
              </w:rPr>
            </w:pPr>
            <w:r w:rsidRPr="00357079">
              <w:rPr>
                <w:b/>
                <w:sz w:val="18"/>
                <w:szCs w:val="18"/>
              </w:rPr>
              <w:t>DOPRAVNÍ PROSTŘEDKY</w:t>
            </w:r>
          </w:p>
        </w:tc>
        <w:tc>
          <w:tcPr>
            <w:tcW w:w="283" w:type="dxa"/>
            <w:tcBorders>
              <w:top w:val="single" w:sz="6" w:space="0" w:color="auto"/>
              <w:left w:val="single" w:sz="6" w:space="0" w:color="auto"/>
              <w:bottom w:val="single" w:sz="6" w:space="0" w:color="auto"/>
              <w:right w:val="single" w:sz="6" w:space="0" w:color="auto"/>
            </w:tcBorders>
          </w:tcPr>
          <w:p w14:paraId="6E48FE45" w14:textId="77777777" w:rsidR="002F3D34" w:rsidRPr="00357079" w:rsidRDefault="002F3D34" w:rsidP="002F3D34">
            <w:pPr>
              <w:widowControl w:val="0"/>
              <w:jc w:val="center"/>
              <w:rPr>
                <w:b/>
                <w:sz w:val="18"/>
                <w:szCs w:val="18"/>
              </w:rPr>
            </w:pPr>
            <w:r w:rsidRPr="00357079">
              <w:rPr>
                <w:b/>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014F95A1" w14:textId="77777777" w:rsidR="002F3D34" w:rsidRPr="00357079" w:rsidRDefault="002F3D34" w:rsidP="002F3D34">
            <w:pPr>
              <w:rPr>
                <w:sz w:val="18"/>
                <w:szCs w:val="18"/>
              </w:rPr>
            </w:pPr>
            <w:r w:rsidRPr="00357079">
              <w:rPr>
                <w:b/>
                <w:sz w:val="18"/>
                <w:szCs w:val="18"/>
              </w:rPr>
              <w:t>PLYNOVÁ ZAŘÍZENÍ</w:t>
            </w:r>
          </w:p>
        </w:tc>
        <w:tc>
          <w:tcPr>
            <w:tcW w:w="284" w:type="dxa"/>
            <w:tcBorders>
              <w:top w:val="single" w:sz="6" w:space="0" w:color="auto"/>
              <w:left w:val="single" w:sz="6" w:space="0" w:color="auto"/>
              <w:bottom w:val="single" w:sz="6" w:space="0" w:color="auto"/>
              <w:right w:val="single" w:sz="6" w:space="0" w:color="auto"/>
            </w:tcBorders>
          </w:tcPr>
          <w:p w14:paraId="652BFF01" w14:textId="77777777" w:rsidR="002F3D34" w:rsidRPr="00357079" w:rsidRDefault="002F3D34" w:rsidP="002F3D34">
            <w:pPr>
              <w:widowControl w:val="0"/>
              <w:jc w:val="center"/>
              <w:rPr>
                <w:b/>
                <w:sz w:val="18"/>
                <w:szCs w:val="18"/>
              </w:rPr>
            </w:pPr>
            <w:r w:rsidRPr="00357079">
              <w:rPr>
                <w:b/>
                <w:sz w:val="18"/>
                <w:szCs w:val="18"/>
              </w:rPr>
              <w:t>X</w:t>
            </w:r>
          </w:p>
        </w:tc>
        <w:tc>
          <w:tcPr>
            <w:tcW w:w="2977" w:type="dxa"/>
            <w:tcBorders>
              <w:top w:val="single" w:sz="6" w:space="0" w:color="auto"/>
              <w:left w:val="single" w:sz="6" w:space="0" w:color="auto"/>
              <w:bottom w:val="single" w:sz="6" w:space="0" w:color="auto"/>
              <w:right w:val="single" w:sz="6" w:space="0" w:color="auto"/>
            </w:tcBorders>
          </w:tcPr>
          <w:p w14:paraId="63E2A812" w14:textId="77777777" w:rsidR="002F3D34" w:rsidRPr="00357079" w:rsidRDefault="002F3D34" w:rsidP="002F3D34">
            <w:pPr>
              <w:rPr>
                <w:sz w:val="18"/>
                <w:szCs w:val="18"/>
              </w:rPr>
            </w:pPr>
            <w:r w:rsidRPr="00357079">
              <w:rPr>
                <w:b/>
                <w:sz w:val="18"/>
                <w:szCs w:val="18"/>
              </w:rPr>
              <w:t>PRŮMYSLOVÉ ŠKODLIVINY</w:t>
            </w:r>
          </w:p>
        </w:tc>
        <w:tc>
          <w:tcPr>
            <w:tcW w:w="283" w:type="dxa"/>
            <w:tcBorders>
              <w:top w:val="single" w:sz="6" w:space="0" w:color="auto"/>
              <w:left w:val="single" w:sz="6" w:space="0" w:color="auto"/>
              <w:bottom w:val="single" w:sz="6" w:space="0" w:color="auto"/>
              <w:right w:val="single" w:sz="6" w:space="0" w:color="auto"/>
            </w:tcBorders>
          </w:tcPr>
          <w:p w14:paraId="0956B6A0" w14:textId="77777777" w:rsidR="002F3D34" w:rsidRPr="00357079" w:rsidRDefault="002F3D34" w:rsidP="002F3D34">
            <w:pPr>
              <w:widowControl w:val="0"/>
              <w:jc w:val="center"/>
              <w:rPr>
                <w:b/>
                <w:sz w:val="18"/>
                <w:szCs w:val="18"/>
              </w:rPr>
            </w:pPr>
            <w:r w:rsidRPr="00357079">
              <w:rPr>
                <w:b/>
                <w:sz w:val="18"/>
                <w:szCs w:val="18"/>
              </w:rPr>
              <w:t>X</w:t>
            </w:r>
          </w:p>
        </w:tc>
      </w:tr>
      <w:tr w:rsidR="002F3D34" w:rsidRPr="00357079" w14:paraId="2D3F270A"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c>
          <w:tcPr>
            <w:tcW w:w="2836" w:type="dxa"/>
            <w:tcBorders>
              <w:top w:val="single" w:sz="6" w:space="0" w:color="auto"/>
              <w:left w:val="single" w:sz="6" w:space="0" w:color="auto"/>
              <w:bottom w:val="single" w:sz="6" w:space="0" w:color="auto"/>
              <w:right w:val="single" w:sz="6" w:space="0" w:color="auto"/>
            </w:tcBorders>
          </w:tcPr>
          <w:p w14:paraId="0B6CB212" w14:textId="77777777" w:rsidR="002F3D34" w:rsidRPr="00357079" w:rsidRDefault="002F3D34" w:rsidP="002F3D34">
            <w:pPr>
              <w:widowControl w:val="0"/>
              <w:rPr>
                <w:sz w:val="18"/>
                <w:szCs w:val="18"/>
              </w:rPr>
            </w:pPr>
            <w:r w:rsidRPr="00357079">
              <w:rPr>
                <w:sz w:val="18"/>
                <w:szCs w:val="18"/>
              </w:rPr>
              <w:t>Cyklistická kola</w:t>
            </w:r>
          </w:p>
        </w:tc>
        <w:tc>
          <w:tcPr>
            <w:tcW w:w="283" w:type="dxa"/>
            <w:tcBorders>
              <w:top w:val="single" w:sz="6" w:space="0" w:color="auto"/>
              <w:left w:val="single" w:sz="6" w:space="0" w:color="auto"/>
              <w:bottom w:val="single" w:sz="6" w:space="0" w:color="auto"/>
              <w:right w:val="single" w:sz="6" w:space="0" w:color="auto"/>
            </w:tcBorders>
          </w:tcPr>
          <w:p w14:paraId="63F81628"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6" w:space="0" w:color="auto"/>
              <w:left w:val="single" w:sz="6" w:space="0" w:color="auto"/>
              <w:bottom w:val="single" w:sz="6" w:space="0" w:color="auto"/>
              <w:right w:val="single" w:sz="6" w:space="0" w:color="auto"/>
            </w:tcBorders>
          </w:tcPr>
          <w:p w14:paraId="3F76F085" w14:textId="77777777" w:rsidR="002F3D34" w:rsidRPr="00357079" w:rsidRDefault="002F3D34" w:rsidP="002F3D34">
            <w:pPr>
              <w:widowControl w:val="0"/>
              <w:rPr>
                <w:sz w:val="18"/>
                <w:szCs w:val="18"/>
              </w:rPr>
            </w:pPr>
            <w:r w:rsidRPr="00357079">
              <w:rPr>
                <w:sz w:val="18"/>
                <w:szCs w:val="18"/>
              </w:rPr>
              <w:t>Plynové potrubí</w:t>
            </w:r>
          </w:p>
        </w:tc>
        <w:tc>
          <w:tcPr>
            <w:tcW w:w="284" w:type="dxa"/>
            <w:tcBorders>
              <w:top w:val="single" w:sz="6" w:space="0" w:color="auto"/>
              <w:left w:val="single" w:sz="6" w:space="0" w:color="auto"/>
              <w:bottom w:val="single" w:sz="6" w:space="0" w:color="auto"/>
              <w:right w:val="single" w:sz="6" w:space="0" w:color="auto"/>
            </w:tcBorders>
          </w:tcPr>
          <w:p w14:paraId="50F5FF0C" w14:textId="77777777" w:rsidR="002F3D34" w:rsidRPr="00357079" w:rsidRDefault="002F3D34" w:rsidP="002F3D34">
            <w:pPr>
              <w:widowControl w:val="0"/>
              <w:jc w:val="center"/>
              <w:rPr>
                <w:sz w:val="18"/>
                <w:szCs w:val="18"/>
              </w:rPr>
            </w:pPr>
            <w:r w:rsidRPr="00357079">
              <w:rPr>
                <w:sz w:val="18"/>
                <w:szCs w:val="18"/>
              </w:rPr>
              <w:t>X</w:t>
            </w:r>
          </w:p>
        </w:tc>
        <w:tc>
          <w:tcPr>
            <w:tcW w:w="2977" w:type="dxa"/>
            <w:tcBorders>
              <w:top w:val="single" w:sz="6" w:space="0" w:color="auto"/>
              <w:left w:val="single" w:sz="6" w:space="0" w:color="auto"/>
              <w:bottom w:val="single" w:sz="6" w:space="0" w:color="auto"/>
              <w:right w:val="single" w:sz="6" w:space="0" w:color="auto"/>
            </w:tcBorders>
          </w:tcPr>
          <w:p w14:paraId="08465C4F" w14:textId="77777777" w:rsidR="002F3D34" w:rsidRPr="00357079" w:rsidRDefault="002F3D34" w:rsidP="002F3D34">
            <w:pPr>
              <w:widowControl w:val="0"/>
              <w:rPr>
                <w:sz w:val="18"/>
                <w:szCs w:val="18"/>
              </w:rPr>
            </w:pPr>
            <w:r w:rsidRPr="00357079">
              <w:rPr>
                <w:sz w:val="18"/>
                <w:szCs w:val="18"/>
              </w:rPr>
              <w:t>Nebezpečné chemické látky</w:t>
            </w:r>
          </w:p>
        </w:tc>
        <w:tc>
          <w:tcPr>
            <w:tcW w:w="283" w:type="dxa"/>
            <w:tcBorders>
              <w:top w:val="single" w:sz="6" w:space="0" w:color="auto"/>
              <w:left w:val="single" w:sz="6" w:space="0" w:color="auto"/>
              <w:bottom w:val="single" w:sz="6" w:space="0" w:color="auto"/>
              <w:right w:val="single" w:sz="6" w:space="0" w:color="auto"/>
            </w:tcBorders>
          </w:tcPr>
          <w:p w14:paraId="0E4FFA39"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7C168A53"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c>
          <w:tcPr>
            <w:tcW w:w="2836" w:type="dxa"/>
            <w:tcBorders>
              <w:top w:val="single" w:sz="6" w:space="0" w:color="auto"/>
              <w:left w:val="single" w:sz="6" w:space="0" w:color="auto"/>
              <w:bottom w:val="single" w:sz="6" w:space="0" w:color="auto"/>
              <w:right w:val="single" w:sz="6" w:space="0" w:color="auto"/>
            </w:tcBorders>
          </w:tcPr>
          <w:p w14:paraId="6AC9654D" w14:textId="77777777" w:rsidR="002F3D34" w:rsidRPr="00357079" w:rsidRDefault="002F3D34" w:rsidP="002F3D34">
            <w:pPr>
              <w:rPr>
                <w:sz w:val="18"/>
                <w:szCs w:val="18"/>
              </w:rPr>
            </w:pPr>
            <w:r w:rsidRPr="00357079">
              <w:rPr>
                <w:sz w:val="18"/>
                <w:szCs w:val="18"/>
              </w:rPr>
              <w:t>Motocykly</w:t>
            </w:r>
          </w:p>
        </w:tc>
        <w:tc>
          <w:tcPr>
            <w:tcW w:w="283" w:type="dxa"/>
            <w:tcBorders>
              <w:top w:val="single" w:sz="6" w:space="0" w:color="auto"/>
              <w:left w:val="single" w:sz="6" w:space="0" w:color="auto"/>
              <w:bottom w:val="single" w:sz="6" w:space="0" w:color="auto"/>
              <w:right w:val="single" w:sz="6" w:space="0" w:color="auto"/>
            </w:tcBorders>
          </w:tcPr>
          <w:p w14:paraId="4B401D6E" w14:textId="77777777" w:rsidR="002F3D34" w:rsidRPr="00357079" w:rsidRDefault="002F3D34" w:rsidP="002F3D34">
            <w:pPr>
              <w:widowControl w:val="0"/>
              <w:jc w:val="center"/>
              <w:rPr>
                <w:sz w:val="18"/>
                <w:szCs w:val="18"/>
              </w:rPr>
            </w:pPr>
          </w:p>
        </w:tc>
        <w:tc>
          <w:tcPr>
            <w:tcW w:w="2693" w:type="dxa"/>
            <w:tcBorders>
              <w:top w:val="single" w:sz="6" w:space="0" w:color="auto"/>
              <w:left w:val="single" w:sz="6" w:space="0" w:color="auto"/>
              <w:right w:val="single" w:sz="6" w:space="0" w:color="auto"/>
            </w:tcBorders>
          </w:tcPr>
          <w:p w14:paraId="75B5D282" w14:textId="77777777" w:rsidR="002F3D34" w:rsidRPr="00357079" w:rsidRDefault="002F3D34" w:rsidP="002F3D34">
            <w:pPr>
              <w:widowControl w:val="0"/>
              <w:rPr>
                <w:sz w:val="18"/>
                <w:szCs w:val="18"/>
              </w:rPr>
            </w:pPr>
            <w:r w:rsidRPr="00357079">
              <w:rPr>
                <w:sz w:val="18"/>
                <w:szCs w:val="18"/>
              </w:rPr>
              <w:t>Svářecí soupravy</w:t>
            </w:r>
          </w:p>
        </w:tc>
        <w:tc>
          <w:tcPr>
            <w:tcW w:w="284" w:type="dxa"/>
            <w:tcBorders>
              <w:top w:val="single" w:sz="6" w:space="0" w:color="auto"/>
              <w:left w:val="single" w:sz="6" w:space="0" w:color="auto"/>
              <w:right w:val="single" w:sz="6" w:space="0" w:color="auto"/>
            </w:tcBorders>
          </w:tcPr>
          <w:p w14:paraId="5B59C55A" w14:textId="77777777" w:rsidR="002F3D34" w:rsidRPr="00357079" w:rsidRDefault="002F3D34" w:rsidP="002F3D34">
            <w:pPr>
              <w:widowControl w:val="0"/>
              <w:jc w:val="center"/>
              <w:rPr>
                <w:sz w:val="18"/>
                <w:szCs w:val="18"/>
              </w:rPr>
            </w:pPr>
          </w:p>
        </w:tc>
        <w:tc>
          <w:tcPr>
            <w:tcW w:w="2977" w:type="dxa"/>
            <w:tcBorders>
              <w:top w:val="single" w:sz="6" w:space="0" w:color="auto"/>
              <w:left w:val="single" w:sz="6" w:space="0" w:color="auto"/>
              <w:bottom w:val="single" w:sz="6" w:space="0" w:color="auto"/>
              <w:right w:val="single" w:sz="6" w:space="0" w:color="auto"/>
            </w:tcBorders>
          </w:tcPr>
          <w:p w14:paraId="1DF4FEEA" w14:textId="77777777" w:rsidR="002F3D34" w:rsidRPr="00357079" w:rsidRDefault="002F3D34" w:rsidP="002F3D34">
            <w:pPr>
              <w:rPr>
                <w:sz w:val="18"/>
                <w:szCs w:val="18"/>
              </w:rPr>
            </w:pPr>
            <w:r w:rsidRPr="00357079">
              <w:rPr>
                <w:sz w:val="18"/>
                <w:szCs w:val="18"/>
              </w:rPr>
              <w:t>Žíraviny a louhy</w:t>
            </w:r>
          </w:p>
        </w:tc>
        <w:tc>
          <w:tcPr>
            <w:tcW w:w="283" w:type="dxa"/>
            <w:tcBorders>
              <w:top w:val="single" w:sz="6" w:space="0" w:color="auto"/>
              <w:left w:val="single" w:sz="6" w:space="0" w:color="auto"/>
              <w:bottom w:val="single" w:sz="6" w:space="0" w:color="auto"/>
              <w:right w:val="single" w:sz="6" w:space="0" w:color="auto"/>
            </w:tcBorders>
          </w:tcPr>
          <w:p w14:paraId="5AE41C17"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06B0EEE7"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07C5888B" w14:textId="77777777" w:rsidR="002F3D34" w:rsidRPr="00357079" w:rsidRDefault="002F3D34" w:rsidP="002F3D34">
            <w:pPr>
              <w:widowControl w:val="0"/>
              <w:rPr>
                <w:sz w:val="18"/>
                <w:szCs w:val="18"/>
              </w:rPr>
            </w:pPr>
            <w:r w:rsidRPr="00357079">
              <w:rPr>
                <w:sz w:val="18"/>
                <w:szCs w:val="18"/>
              </w:rPr>
              <w:t>Osobní a nákladní automobily</w:t>
            </w:r>
          </w:p>
        </w:tc>
        <w:tc>
          <w:tcPr>
            <w:tcW w:w="283" w:type="dxa"/>
            <w:tcBorders>
              <w:top w:val="single" w:sz="6" w:space="0" w:color="auto"/>
              <w:left w:val="single" w:sz="6" w:space="0" w:color="auto"/>
              <w:bottom w:val="single" w:sz="6" w:space="0" w:color="auto"/>
            </w:tcBorders>
          </w:tcPr>
          <w:p w14:paraId="4013EFAC"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57DE75A5" w14:textId="77777777" w:rsidR="002F3D34" w:rsidRPr="00357079" w:rsidRDefault="002F3D34" w:rsidP="002F3D34">
            <w:pPr>
              <w:rPr>
                <w:sz w:val="18"/>
                <w:szCs w:val="18"/>
              </w:rPr>
            </w:pPr>
            <w:r w:rsidRPr="00357079">
              <w:rPr>
                <w:b/>
                <w:sz w:val="18"/>
                <w:szCs w:val="18"/>
              </w:rPr>
              <w:t>STROJE</w:t>
            </w:r>
          </w:p>
        </w:tc>
        <w:tc>
          <w:tcPr>
            <w:tcW w:w="284" w:type="dxa"/>
            <w:tcBorders>
              <w:top w:val="single" w:sz="4" w:space="0" w:color="auto"/>
              <w:left w:val="nil"/>
              <w:bottom w:val="single" w:sz="4" w:space="0" w:color="auto"/>
              <w:right w:val="single" w:sz="4" w:space="0" w:color="auto"/>
            </w:tcBorders>
          </w:tcPr>
          <w:p w14:paraId="0C5424D2" w14:textId="77777777" w:rsidR="002F3D34" w:rsidRPr="00357079" w:rsidRDefault="002F3D34" w:rsidP="002F3D34">
            <w:pPr>
              <w:widowControl w:val="0"/>
              <w:jc w:val="center"/>
              <w:rPr>
                <w:b/>
                <w:sz w:val="18"/>
                <w:szCs w:val="18"/>
              </w:rPr>
            </w:pPr>
            <w:r w:rsidRPr="00357079">
              <w:rPr>
                <w:b/>
                <w:sz w:val="18"/>
                <w:szCs w:val="18"/>
              </w:rPr>
              <w:t>X</w:t>
            </w:r>
          </w:p>
        </w:tc>
        <w:tc>
          <w:tcPr>
            <w:tcW w:w="2977" w:type="dxa"/>
            <w:tcBorders>
              <w:top w:val="single" w:sz="6" w:space="0" w:color="auto"/>
              <w:left w:val="nil"/>
              <w:bottom w:val="single" w:sz="6" w:space="0" w:color="auto"/>
              <w:right w:val="single" w:sz="6" w:space="0" w:color="auto"/>
            </w:tcBorders>
          </w:tcPr>
          <w:p w14:paraId="131532A8" w14:textId="77777777" w:rsidR="002F3D34" w:rsidRPr="00357079" w:rsidRDefault="002F3D34" w:rsidP="002F3D34">
            <w:pPr>
              <w:rPr>
                <w:sz w:val="18"/>
                <w:szCs w:val="18"/>
              </w:rPr>
            </w:pPr>
            <w:r w:rsidRPr="00357079">
              <w:rPr>
                <w:sz w:val="18"/>
                <w:szCs w:val="18"/>
              </w:rPr>
              <w:t>Horké a studené látky a předměty</w:t>
            </w:r>
          </w:p>
        </w:tc>
        <w:tc>
          <w:tcPr>
            <w:tcW w:w="283" w:type="dxa"/>
            <w:tcBorders>
              <w:top w:val="single" w:sz="6" w:space="0" w:color="auto"/>
              <w:left w:val="single" w:sz="6" w:space="0" w:color="auto"/>
              <w:bottom w:val="single" w:sz="6" w:space="0" w:color="auto"/>
              <w:right w:val="single" w:sz="6" w:space="0" w:color="auto"/>
            </w:tcBorders>
          </w:tcPr>
          <w:p w14:paraId="2F450A82"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51D82033"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4CC9C6F2" w14:textId="77777777" w:rsidR="002F3D34" w:rsidRPr="00357079" w:rsidRDefault="002F3D34" w:rsidP="002F3D34">
            <w:pPr>
              <w:rPr>
                <w:sz w:val="18"/>
                <w:szCs w:val="18"/>
              </w:rPr>
            </w:pPr>
            <w:r w:rsidRPr="00357079">
              <w:rPr>
                <w:sz w:val="18"/>
                <w:szCs w:val="18"/>
              </w:rPr>
              <w:t>Drážní vozidla</w:t>
            </w:r>
          </w:p>
        </w:tc>
        <w:tc>
          <w:tcPr>
            <w:tcW w:w="283" w:type="dxa"/>
            <w:tcBorders>
              <w:top w:val="single" w:sz="6" w:space="0" w:color="auto"/>
              <w:left w:val="single" w:sz="6" w:space="0" w:color="auto"/>
              <w:bottom w:val="single" w:sz="6" w:space="0" w:color="auto"/>
            </w:tcBorders>
          </w:tcPr>
          <w:p w14:paraId="73E20023"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402C30D5" w14:textId="77777777" w:rsidR="002F3D34" w:rsidRPr="00357079" w:rsidRDefault="002F3D34" w:rsidP="002F3D34">
            <w:pPr>
              <w:widowControl w:val="0"/>
              <w:rPr>
                <w:sz w:val="18"/>
                <w:szCs w:val="18"/>
              </w:rPr>
            </w:pPr>
            <w:r w:rsidRPr="00357079">
              <w:rPr>
                <w:sz w:val="18"/>
                <w:szCs w:val="18"/>
              </w:rPr>
              <w:t>Soustruhy</w:t>
            </w:r>
          </w:p>
        </w:tc>
        <w:tc>
          <w:tcPr>
            <w:tcW w:w="284" w:type="dxa"/>
            <w:tcBorders>
              <w:top w:val="single" w:sz="4" w:space="0" w:color="auto"/>
              <w:left w:val="nil"/>
              <w:bottom w:val="single" w:sz="4" w:space="0" w:color="auto"/>
              <w:right w:val="single" w:sz="4" w:space="0" w:color="auto"/>
            </w:tcBorders>
          </w:tcPr>
          <w:p w14:paraId="7A5A276E" w14:textId="77777777" w:rsidR="002F3D34" w:rsidRPr="00357079" w:rsidRDefault="002F3D34" w:rsidP="002F3D34">
            <w:pPr>
              <w:widowControl w:val="0"/>
              <w:jc w:val="center"/>
              <w:rPr>
                <w:sz w:val="18"/>
                <w:szCs w:val="18"/>
              </w:rPr>
            </w:pPr>
          </w:p>
        </w:tc>
        <w:tc>
          <w:tcPr>
            <w:tcW w:w="2977" w:type="dxa"/>
            <w:tcBorders>
              <w:top w:val="single" w:sz="6" w:space="0" w:color="auto"/>
              <w:left w:val="nil"/>
              <w:bottom w:val="single" w:sz="6" w:space="0" w:color="auto"/>
              <w:right w:val="single" w:sz="6" w:space="0" w:color="auto"/>
            </w:tcBorders>
          </w:tcPr>
          <w:p w14:paraId="6FA78ECF" w14:textId="77777777" w:rsidR="002F3D34" w:rsidRPr="00357079" w:rsidRDefault="002F3D34" w:rsidP="002F3D34">
            <w:pPr>
              <w:rPr>
                <w:sz w:val="18"/>
                <w:szCs w:val="18"/>
              </w:rPr>
            </w:pPr>
            <w:r w:rsidRPr="00357079">
              <w:rPr>
                <w:sz w:val="18"/>
                <w:szCs w:val="18"/>
              </w:rPr>
              <w:t>Hořlaviny</w:t>
            </w:r>
          </w:p>
        </w:tc>
        <w:tc>
          <w:tcPr>
            <w:tcW w:w="283" w:type="dxa"/>
            <w:tcBorders>
              <w:top w:val="single" w:sz="6" w:space="0" w:color="auto"/>
              <w:left w:val="single" w:sz="6" w:space="0" w:color="auto"/>
              <w:bottom w:val="single" w:sz="6" w:space="0" w:color="auto"/>
              <w:right w:val="single" w:sz="6" w:space="0" w:color="auto"/>
            </w:tcBorders>
          </w:tcPr>
          <w:p w14:paraId="0A1E921D"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22EC7D83"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6B58312C" w14:textId="77777777" w:rsidR="002F3D34" w:rsidRPr="00357079" w:rsidRDefault="002F3D34" w:rsidP="002F3D34">
            <w:pPr>
              <w:widowControl w:val="0"/>
              <w:rPr>
                <w:sz w:val="18"/>
                <w:szCs w:val="18"/>
              </w:rPr>
            </w:pPr>
            <w:r w:rsidRPr="00357079">
              <w:rPr>
                <w:b/>
                <w:sz w:val="18"/>
                <w:szCs w:val="18"/>
              </w:rPr>
              <w:t>ZDVIHADLA</w:t>
            </w:r>
          </w:p>
        </w:tc>
        <w:tc>
          <w:tcPr>
            <w:tcW w:w="283" w:type="dxa"/>
            <w:tcBorders>
              <w:top w:val="single" w:sz="6" w:space="0" w:color="auto"/>
              <w:left w:val="single" w:sz="6" w:space="0" w:color="auto"/>
              <w:bottom w:val="single" w:sz="6" w:space="0" w:color="auto"/>
            </w:tcBorders>
          </w:tcPr>
          <w:p w14:paraId="31634D5C" w14:textId="77777777" w:rsidR="002F3D34" w:rsidRPr="00357079" w:rsidRDefault="002F3D34" w:rsidP="002F3D34">
            <w:pPr>
              <w:widowControl w:val="0"/>
              <w:jc w:val="center"/>
              <w:rPr>
                <w:b/>
                <w:sz w:val="18"/>
                <w:szCs w:val="18"/>
              </w:rPr>
            </w:pPr>
            <w:r w:rsidRPr="00357079">
              <w:rPr>
                <w:b/>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499B9D4F" w14:textId="77777777" w:rsidR="002F3D34" w:rsidRPr="00357079" w:rsidRDefault="002F3D34" w:rsidP="002F3D34">
            <w:pPr>
              <w:widowControl w:val="0"/>
              <w:rPr>
                <w:sz w:val="18"/>
                <w:szCs w:val="18"/>
              </w:rPr>
            </w:pPr>
            <w:r w:rsidRPr="00357079">
              <w:rPr>
                <w:sz w:val="18"/>
                <w:szCs w:val="18"/>
              </w:rPr>
              <w:t>Frézky</w:t>
            </w:r>
          </w:p>
        </w:tc>
        <w:tc>
          <w:tcPr>
            <w:tcW w:w="284" w:type="dxa"/>
            <w:tcBorders>
              <w:top w:val="single" w:sz="4" w:space="0" w:color="auto"/>
              <w:left w:val="nil"/>
              <w:bottom w:val="single" w:sz="4" w:space="0" w:color="auto"/>
              <w:right w:val="single" w:sz="4" w:space="0" w:color="auto"/>
            </w:tcBorders>
          </w:tcPr>
          <w:p w14:paraId="71EEC633" w14:textId="77777777" w:rsidR="002F3D34" w:rsidRPr="00357079" w:rsidRDefault="002F3D34" w:rsidP="002F3D34">
            <w:pPr>
              <w:widowControl w:val="0"/>
              <w:jc w:val="center"/>
              <w:rPr>
                <w:sz w:val="18"/>
                <w:szCs w:val="18"/>
              </w:rPr>
            </w:pPr>
          </w:p>
        </w:tc>
        <w:tc>
          <w:tcPr>
            <w:tcW w:w="2977" w:type="dxa"/>
            <w:tcBorders>
              <w:top w:val="single" w:sz="6" w:space="0" w:color="auto"/>
              <w:left w:val="nil"/>
              <w:bottom w:val="single" w:sz="6" w:space="0" w:color="auto"/>
              <w:right w:val="single" w:sz="6" w:space="0" w:color="auto"/>
            </w:tcBorders>
          </w:tcPr>
          <w:p w14:paraId="70367EF2" w14:textId="77777777" w:rsidR="002F3D34" w:rsidRPr="00357079" w:rsidRDefault="002F3D34" w:rsidP="002F3D34">
            <w:pPr>
              <w:widowControl w:val="0"/>
              <w:rPr>
                <w:sz w:val="18"/>
                <w:szCs w:val="18"/>
              </w:rPr>
            </w:pPr>
            <w:r w:rsidRPr="00357079">
              <w:rPr>
                <w:sz w:val="18"/>
                <w:szCs w:val="18"/>
              </w:rPr>
              <w:t>Výbušniny</w:t>
            </w:r>
          </w:p>
        </w:tc>
        <w:tc>
          <w:tcPr>
            <w:tcW w:w="283" w:type="dxa"/>
            <w:tcBorders>
              <w:top w:val="single" w:sz="6" w:space="0" w:color="auto"/>
              <w:left w:val="single" w:sz="6" w:space="0" w:color="auto"/>
              <w:bottom w:val="single" w:sz="6" w:space="0" w:color="auto"/>
              <w:right w:val="single" w:sz="6" w:space="0" w:color="auto"/>
            </w:tcBorders>
          </w:tcPr>
          <w:p w14:paraId="75B103D2" w14:textId="77777777" w:rsidR="002F3D34" w:rsidRPr="00357079" w:rsidRDefault="002F3D34" w:rsidP="002F3D34">
            <w:pPr>
              <w:widowControl w:val="0"/>
              <w:jc w:val="center"/>
              <w:rPr>
                <w:sz w:val="18"/>
                <w:szCs w:val="18"/>
              </w:rPr>
            </w:pPr>
          </w:p>
        </w:tc>
      </w:tr>
      <w:tr w:rsidR="002F3D34" w:rsidRPr="00357079" w14:paraId="4102775A"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6597C58E" w14:textId="77777777" w:rsidR="002F3D34" w:rsidRPr="00357079" w:rsidRDefault="002F3D34" w:rsidP="002F3D34">
            <w:pPr>
              <w:rPr>
                <w:sz w:val="18"/>
                <w:szCs w:val="18"/>
              </w:rPr>
            </w:pPr>
            <w:r w:rsidRPr="00357079">
              <w:rPr>
                <w:sz w:val="18"/>
                <w:szCs w:val="18"/>
              </w:rPr>
              <w:t>Kladkostroje</w:t>
            </w:r>
          </w:p>
        </w:tc>
        <w:tc>
          <w:tcPr>
            <w:tcW w:w="283" w:type="dxa"/>
            <w:tcBorders>
              <w:top w:val="single" w:sz="6" w:space="0" w:color="auto"/>
              <w:left w:val="single" w:sz="6" w:space="0" w:color="auto"/>
              <w:bottom w:val="single" w:sz="6" w:space="0" w:color="auto"/>
            </w:tcBorders>
          </w:tcPr>
          <w:p w14:paraId="0A82D6EB"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587BB249" w14:textId="77777777" w:rsidR="002F3D34" w:rsidRPr="00357079" w:rsidRDefault="002F3D34" w:rsidP="002F3D34">
            <w:pPr>
              <w:rPr>
                <w:sz w:val="18"/>
                <w:szCs w:val="18"/>
              </w:rPr>
            </w:pPr>
            <w:r w:rsidRPr="00357079">
              <w:rPr>
                <w:sz w:val="18"/>
                <w:szCs w:val="18"/>
              </w:rPr>
              <w:t>Pily</w:t>
            </w:r>
          </w:p>
        </w:tc>
        <w:tc>
          <w:tcPr>
            <w:tcW w:w="284" w:type="dxa"/>
            <w:tcBorders>
              <w:top w:val="single" w:sz="4" w:space="0" w:color="auto"/>
              <w:left w:val="nil"/>
              <w:bottom w:val="single" w:sz="4" w:space="0" w:color="auto"/>
              <w:right w:val="single" w:sz="4" w:space="0" w:color="auto"/>
            </w:tcBorders>
          </w:tcPr>
          <w:p w14:paraId="1C738E36" w14:textId="77777777" w:rsidR="002F3D34" w:rsidRPr="00357079" w:rsidRDefault="002F3D34" w:rsidP="002F3D34">
            <w:pPr>
              <w:widowControl w:val="0"/>
              <w:jc w:val="center"/>
              <w:rPr>
                <w:sz w:val="18"/>
                <w:szCs w:val="18"/>
              </w:rPr>
            </w:pPr>
          </w:p>
        </w:tc>
        <w:tc>
          <w:tcPr>
            <w:tcW w:w="2977" w:type="dxa"/>
            <w:tcBorders>
              <w:top w:val="single" w:sz="6" w:space="0" w:color="auto"/>
              <w:left w:val="nil"/>
              <w:bottom w:val="single" w:sz="6" w:space="0" w:color="auto"/>
              <w:right w:val="single" w:sz="6" w:space="0" w:color="auto"/>
            </w:tcBorders>
          </w:tcPr>
          <w:p w14:paraId="1823727B" w14:textId="77777777" w:rsidR="002F3D34" w:rsidRPr="00357079" w:rsidRDefault="002F3D34" w:rsidP="002F3D34">
            <w:pPr>
              <w:rPr>
                <w:sz w:val="18"/>
                <w:szCs w:val="18"/>
              </w:rPr>
            </w:pPr>
            <w:r w:rsidRPr="00357079">
              <w:rPr>
                <w:sz w:val="18"/>
                <w:szCs w:val="18"/>
              </w:rPr>
              <w:t>Škodlivé záření (RTG)</w:t>
            </w:r>
          </w:p>
        </w:tc>
        <w:tc>
          <w:tcPr>
            <w:tcW w:w="283" w:type="dxa"/>
            <w:tcBorders>
              <w:top w:val="single" w:sz="6" w:space="0" w:color="auto"/>
              <w:left w:val="single" w:sz="6" w:space="0" w:color="auto"/>
              <w:bottom w:val="single" w:sz="6" w:space="0" w:color="auto"/>
              <w:right w:val="single" w:sz="6" w:space="0" w:color="auto"/>
            </w:tcBorders>
          </w:tcPr>
          <w:p w14:paraId="22EB8964" w14:textId="77777777" w:rsidR="002F3D34" w:rsidRPr="00357079" w:rsidRDefault="002F3D34" w:rsidP="002F3D34">
            <w:pPr>
              <w:widowControl w:val="0"/>
              <w:jc w:val="center"/>
              <w:rPr>
                <w:sz w:val="18"/>
                <w:szCs w:val="18"/>
              </w:rPr>
            </w:pPr>
          </w:p>
        </w:tc>
      </w:tr>
      <w:tr w:rsidR="002F3D34" w:rsidRPr="00357079" w14:paraId="0CB54820"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16A9901D" w14:textId="77777777" w:rsidR="002F3D34" w:rsidRPr="00357079" w:rsidRDefault="002F3D34" w:rsidP="002F3D34">
            <w:pPr>
              <w:widowControl w:val="0"/>
              <w:rPr>
                <w:sz w:val="18"/>
                <w:szCs w:val="18"/>
              </w:rPr>
            </w:pPr>
            <w:r w:rsidRPr="00357079">
              <w:rPr>
                <w:sz w:val="18"/>
                <w:szCs w:val="18"/>
              </w:rPr>
              <w:t>Jeřáby a kočky</w:t>
            </w:r>
          </w:p>
        </w:tc>
        <w:tc>
          <w:tcPr>
            <w:tcW w:w="283" w:type="dxa"/>
            <w:tcBorders>
              <w:top w:val="single" w:sz="6" w:space="0" w:color="auto"/>
              <w:left w:val="single" w:sz="6" w:space="0" w:color="auto"/>
              <w:bottom w:val="single" w:sz="6" w:space="0" w:color="auto"/>
            </w:tcBorders>
          </w:tcPr>
          <w:p w14:paraId="020A68E7"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64671A84" w14:textId="77777777" w:rsidR="002F3D34" w:rsidRPr="00357079" w:rsidRDefault="002F3D34" w:rsidP="002F3D34">
            <w:pPr>
              <w:rPr>
                <w:sz w:val="18"/>
                <w:szCs w:val="18"/>
              </w:rPr>
            </w:pPr>
            <w:r w:rsidRPr="00357079">
              <w:rPr>
                <w:sz w:val="18"/>
                <w:szCs w:val="18"/>
              </w:rPr>
              <w:t>Vrtačky</w:t>
            </w:r>
          </w:p>
        </w:tc>
        <w:tc>
          <w:tcPr>
            <w:tcW w:w="284" w:type="dxa"/>
            <w:tcBorders>
              <w:top w:val="single" w:sz="4" w:space="0" w:color="auto"/>
              <w:left w:val="nil"/>
              <w:bottom w:val="single" w:sz="4" w:space="0" w:color="auto"/>
              <w:right w:val="single" w:sz="4" w:space="0" w:color="auto"/>
            </w:tcBorders>
          </w:tcPr>
          <w:p w14:paraId="6271276D" w14:textId="77777777" w:rsidR="002F3D34" w:rsidRPr="00357079" w:rsidRDefault="002F3D34" w:rsidP="002F3D34">
            <w:pPr>
              <w:widowControl w:val="0"/>
              <w:jc w:val="center"/>
              <w:rPr>
                <w:sz w:val="18"/>
                <w:szCs w:val="18"/>
              </w:rPr>
            </w:pPr>
          </w:p>
        </w:tc>
        <w:tc>
          <w:tcPr>
            <w:tcW w:w="2977" w:type="dxa"/>
            <w:tcBorders>
              <w:top w:val="single" w:sz="6" w:space="0" w:color="auto"/>
              <w:left w:val="nil"/>
              <w:bottom w:val="single" w:sz="6" w:space="0" w:color="auto"/>
              <w:right w:val="single" w:sz="6" w:space="0" w:color="auto"/>
            </w:tcBorders>
          </w:tcPr>
          <w:p w14:paraId="2A02598A" w14:textId="77777777" w:rsidR="002F3D34" w:rsidRPr="00357079" w:rsidRDefault="002F3D34" w:rsidP="002F3D34">
            <w:pPr>
              <w:widowControl w:val="0"/>
              <w:rPr>
                <w:sz w:val="18"/>
                <w:szCs w:val="18"/>
              </w:rPr>
            </w:pPr>
            <w:r w:rsidRPr="00357079">
              <w:rPr>
                <w:sz w:val="18"/>
                <w:szCs w:val="18"/>
              </w:rPr>
              <w:t>Hluk</w:t>
            </w:r>
          </w:p>
        </w:tc>
        <w:tc>
          <w:tcPr>
            <w:tcW w:w="283" w:type="dxa"/>
            <w:tcBorders>
              <w:top w:val="single" w:sz="6" w:space="0" w:color="auto"/>
              <w:left w:val="single" w:sz="6" w:space="0" w:color="auto"/>
              <w:bottom w:val="single" w:sz="6" w:space="0" w:color="auto"/>
              <w:right w:val="single" w:sz="6" w:space="0" w:color="auto"/>
            </w:tcBorders>
          </w:tcPr>
          <w:p w14:paraId="3731CDEA"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7DBFD18C"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219CBD5B" w14:textId="77777777" w:rsidR="002F3D34" w:rsidRPr="00357079" w:rsidRDefault="002F3D34" w:rsidP="002F3D34">
            <w:pPr>
              <w:rPr>
                <w:sz w:val="18"/>
                <w:szCs w:val="18"/>
              </w:rPr>
            </w:pPr>
            <w:r w:rsidRPr="00357079">
              <w:rPr>
                <w:sz w:val="18"/>
                <w:szCs w:val="18"/>
              </w:rPr>
              <w:t>Výtahy</w:t>
            </w:r>
          </w:p>
        </w:tc>
        <w:tc>
          <w:tcPr>
            <w:tcW w:w="283" w:type="dxa"/>
            <w:tcBorders>
              <w:top w:val="single" w:sz="6" w:space="0" w:color="auto"/>
              <w:left w:val="single" w:sz="6" w:space="0" w:color="auto"/>
              <w:bottom w:val="single" w:sz="6" w:space="0" w:color="auto"/>
            </w:tcBorders>
          </w:tcPr>
          <w:p w14:paraId="15191BB6"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7F48CBD0" w14:textId="77777777" w:rsidR="002F3D34" w:rsidRPr="00357079" w:rsidRDefault="002F3D34" w:rsidP="002F3D34">
            <w:pPr>
              <w:widowControl w:val="0"/>
              <w:rPr>
                <w:sz w:val="18"/>
                <w:szCs w:val="18"/>
              </w:rPr>
            </w:pPr>
            <w:r w:rsidRPr="00357079">
              <w:rPr>
                <w:sz w:val="18"/>
                <w:szCs w:val="18"/>
              </w:rPr>
              <w:t>Brusky</w:t>
            </w:r>
          </w:p>
        </w:tc>
        <w:tc>
          <w:tcPr>
            <w:tcW w:w="284" w:type="dxa"/>
            <w:tcBorders>
              <w:top w:val="single" w:sz="4" w:space="0" w:color="auto"/>
              <w:left w:val="nil"/>
              <w:bottom w:val="single" w:sz="4" w:space="0" w:color="auto"/>
              <w:right w:val="single" w:sz="4" w:space="0" w:color="auto"/>
            </w:tcBorders>
          </w:tcPr>
          <w:p w14:paraId="26BFDB55" w14:textId="77777777" w:rsidR="002F3D34" w:rsidRPr="00357079" w:rsidRDefault="002F3D34" w:rsidP="002F3D34">
            <w:pPr>
              <w:widowControl w:val="0"/>
              <w:jc w:val="center"/>
              <w:rPr>
                <w:sz w:val="18"/>
                <w:szCs w:val="18"/>
              </w:rPr>
            </w:pPr>
          </w:p>
        </w:tc>
        <w:tc>
          <w:tcPr>
            <w:tcW w:w="2977" w:type="dxa"/>
            <w:tcBorders>
              <w:top w:val="single" w:sz="6" w:space="0" w:color="auto"/>
              <w:left w:val="nil"/>
              <w:bottom w:val="single" w:sz="6" w:space="0" w:color="auto"/>
              <w:right w:val="single" w:sz="6" w:space="0" w:color="auto"/>
            </w:tcBorders>
          </w:tcPr>
          <w:p w14:paraId="294E0D98" w14:textId="77777777" w:rsidR="002F3D34" w:rsidRPr="00357079" w:rsidRDefault="002F3D34" w:rsidP="002F3D34">
            <w:pPr>
              <w:rPr>
                <w:sz w:val="18"/>
                <w:szCs w:val="18"/>
              </w:rPr>
            </w:pPr>
            <w:r w:rsidRPr="00357079">
              <w:rPr>
                <w:b/>
                <w:sz w:val="18"/>
                <w:szCs w:val="18"/>
              </w:rPr>
              <w:t>MATERIÁLY A PŘEDMĚTY</w:t>
            </w:r>
          </w:p>
        </w:tc>
        <w:tc>
          <w:tcPr>
            <w:tcW w:w="283" w:type="dxa"/>
            <w:tcBorders>
              <w:top w:val="single" w:sz="6" w:space="0" w:color="auto"/>
              <w:left w:val="single" w:sz="6" w:space="0" w:color="auto"/>
              <w:bottom w:val="single" w:sz="6" w:space="0" w:color="auto"/>
              <w:right w:val="single" w:sz="6" w:space="0" w:color="auto"/>
            </w:tcBorders>
          </w:tcPr>
          <w:p w14:paraId="326C3F29" w14:textId="77777777" w:rsidR="002F3D34" w:rsidRPr="00357079" w:rsidRDefault="002F3D34" w:rsidP="002F3D34">
            <w:pPr>
              <w:widowControl w:val="0"/>
              <w:jc w:val="center"/>
              <w:rPr>
                <w:b/>
                <w:sz w:val="18"/>
                <w:szCs w:val="18"/>
              </w:rPr>
            </w:pPr>
            <w:r w:rsidRPr="00357079">
              <w:rPr>
                <w:b/>
                <w:sz w:val="18"/>
                <w:szCs w:val="18"/>
              </w:rPr>
              <w:t>X</w:t>
            </w:r>
          </w:p>
        </w:tc>
      </w:tr>
      <w:tr w:rsidR="002F3D34" w:rsidRPr="00357079" w14:paraId="16E95441"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42D6D6E7" w14:textId="77777777" w:rsidR="002F3D34" w:rsidRPr="00357079" w:rsidRDefault="002F3D34" w:rsidP="002F3D34">
            <w:pPr>
              <w:rPr>
                <w:sz w:val="18"/>
                <w:szCs w:val="18"/>
              </w:rPr>
            </w:pPr>
            <w:r w:rsidRPr="00357079">
              <w:rPr>
                <w:sz w:val="18"/>
                <w:szCs w:val="18"/>
              </w:rPr>
              <w:t>Vysokozdvižné plošiny</w:t>
            </w:r>
          </w:p>
        </w:tc>
        <w:tc>
          <w:tcPr>
            <w:tcW w:w="283" w:type="dxa"/>
            <w:tcBorders>
              <w:top w:val="single" w:sz="6" w:space="0" w:color="auto"/>
              <w:left w:val="single" w:sz="6" w:space="0" w:color="auto"/>
              <w:bottom w:val="single" w:sz="6" w:space="0" w:color="auto"/>
            </w:tcBorders>
          </w:tcPr>
          <w:p w14:paraId="46FF3D40" w14:textId="77777777" w:rsidR="002F3D34" w:rsidRPr="00357079" w:rsidRDefault="002F3D34" w:rsidP="002F3D34">
            <w:pPr>
              <w:widowControl w:val="0"/>
              <w:jc w:val="center"/>
              <w:rPr>
                <w:sz w:val="18"/>
                <w:szCs w:val="18"/>
              </w:rPr>
            </w:pPr>
          </w:p>
        </w:tc>
        <w:tc>
          <w:tcPr>
            <w:tcW w:w="2693" w:type="dxa"/>
            <w:tcBorders>
              <w:top w:val="single" w:sz="4" w:space="0" w:color="auto"/>
              <w:left w:val="single" w:sz="4" w:space="0" w:color="auto"/>
              <w:bottom w:val="single" w:sz="4" w:space="0" w:color="auto"/>
              <w:right w:val="single" w:sz="4" w:space="0" w:color="auto"/>
            </w:tcBorders>
          </w:tcPr>
          <w:p w14:paraId="48DD9837" w14:textId="77777777" w:rsidR="002F3D34" w:rsidRPr="00357079" w:rsidRDefault="002F3D34" w:rsidP="002F3D34">
            <w:pPr>
              <w:widowControl w:val="0"/>
              <w:rPr>
                <w:sz w:val="18"/>
                <w:szCs w:val="18"/>
              </w:rPr>
            </w:pPr>
            <w:r w:rsidRPr="00357079">
              <w:rPr>
                <w:sz w:val="18"/>
                <w:szCs w:val="18"/>
              </w:rPr>
              <w:t>Lisy, kladiva, buchary</w:t>
            </w:r>
          </w:p>
        </w:tc>
        <w:tc>
          <w:tcPr>
            <w:tcW w:w="284" w:type="dxa"/>
            <w:tcBorders>
              <w:top w:val="single" w:sz="4" w:space="0" w:color="auto"/>
              <w:left w:val="nil"/>
              <w:bottom w:val="single" w:sz="4" w:space="0" w:color="auto"/>
              <w:right w:val="single" w:sz="4" w:space="0" w:color="auto"/>
            </w:tcBorders>
          </w:tcPr>
          <w:p w14:paraId="78255942" w14:textId="77777777" w:rsidR="002F3D34" w:rsidRPr="00357079" w:rsidRDefault="002F3D34" w:rsidP="002F3D34">
            <w:pPr>
              <w:widowControl w:val="0"/>
              <w:jc w:val="center"/>
              <w:rPr>
                <w:sz w:val="18"/>
                <w:szCs w:val="18"/>
              </w:rPr>
            </w:pPr>
          </w:p>
        </w:tc>
        <w:tc>
          <w:tcPr>
            <w:tcW w:w="2977" w:type="dxa"/>
            <w:tcBorders>
              <w:top w:val="single" w:sz="6" w:space="0" w:color="auto"/>
              <w:left w:val="nil"/>
              <w:bottom w:val="single" w:sz="6" w:space="0" w:color="auto"/>
              <w:right w:val="single" w:sz="6" w:space="0" w:color="auto"/>
            </w:tcBorders>
          </w:tcPr>
          <w:p w14:paraId="4BDE2CAA" w14:textId="77777777" w:rsidR="002F3D34" w:rsidRPr="00357079" w:rsidRDefault="002F3D34" w:rsidP="002F3D34">
            <w:pPr>
              <w:rPr>
                <w:sz w:val="18"/>
                <w:szCs w:val="18"/>
              </w:rPr>
            </w:pPr>
            <w:r w:rsidRPr="00357079">
              <w:rPr>
                <w:sz w:val="18"/>
                <w:szCs w:val="18"/>
              </w:rPr>
              <w:t>Sypké (zemina, písek, ...)</w:t>
            </w:r>
          </w:p>
        </w:tc>
        <w:tc>
          <w:tcPr>
            <w:tcW w:w="283" w:type="dxa"/>
            <w:tcBorders>
              <w:top w:val="single" w:sz="6" w:space="0" w:color="auto"/>
              <w:left w:val="single" w:sz="6" w:space="0" w:color="auto"/>
              <w:bottom w:val="single" w:sz="6" w:space="0" w:color="auto"/>
              <w:right w:val="single" w:sz="6" w:space="0" w:color="auto"/>
            </w:tcBorders>
          </w:tcPr>
          <w:p w14:paraId="256460FB"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5CAB2CBE"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1051F7A4" w14:textId="77777777" w:rsidR="002F3D34" w:rsidRPr="00357079" w:rsidRDefault="002F3D34" w:rsidP="002F3D34">
            <w:pPr>
              <w:widowControl w:val="0"/>
              <w:rPr>
                <w:sz w:val="18"/>
                <w:szCs w:val="18"/>
              </w:rPr>
            </w:pPr>
            <w:r w:rsidRPr="00357079">
              <w:rPr>
                <w:sz w:val="18"/>
                <w:szCs w:val="18"/>
              </w:rPr>
              <w:t>Pásové dopravníky</w:t>
            </w:r>
          </w:p>
        </w:tc>
        <w:tc>
          <w:tcPr>
            <w:tcW w:w="283" w:type="dxa"/>
            <w:tcBorders>
              <w:top w:val="single" w:sz="6" w:space="0" w:color="auto"/>
              <w:left w:val="single" w:sz="6" w:space="0" w:color="auto"/>
              <w:bottom w:val="single" w:sz="6" w:space="0" w:color="auto"/>
            </w:tcBorders>
          </w:tcPr>
          <w:p w14:paraId="339600A2" w14:textId="77777777" w:rsidR="002F3D34" w:rsidRPr="00357079" w:rsidRDefault="002F3D34" w:rsidP="002F3D34">
            <w:pPr>
              <w:widowControl w:val="0"/>
              <w:jc w:val="center"/>
              <w:rPr>
                <w:sz w:val="18"/>
                <w:szCs w:val="18"/>
              </w:rPr>
            </w:pPr>
          </w:p>
        </w:tc>
        <w:tc>
          <w:tcPr>
            <w:tcW w:w="2693" w:type="dxa"/>
            <w:tcBorders>
              <w:top w:val="single" w:sz="4" w:space="0" w:color="auto"/>
              <w:left w:val="single" w:sz="4" w:space="0" w:color="auto"/>
              <w:bottom w:val="single" w:sz="4" w:space="0" w:color="auto"/>
              <w:right w:val="single" w:sz="4" w:space="0" w:color="auto"/>
            </w:tcBorders>
          </w:tcPr>
          <w:p w14:paraId="1CA30738" w14:textId="77777777" w:rsidR="002F3D34" w:rsidRPr="00357079" w:rsidRDefault="002F3D34" w:rsidP="002F3D34">
            <w:pPr>
              <w:widowControl w:val="0"/>
              <w:rPr>
                <w:sz w:val="18"/>
                <w:szCs w:val="18"/>
              </w:rPr>
            </w:pPr>
            <w:r w:rsidRPr="00357079">
              <w:rPr>
                <w:sz w:val="18"/>
                <w:szCs w:val="18"/>
              </w:rPr>
              <w:t>Čerpadla</w:t>
            </w:r>
          </w:p>
        </w:tc>
        <w:tc>
          <w:tcPr>
            <w:tcW w:w="284" w:type="dxa"/>
            <w:tcBorders>
              <w:top w:val="single" w:sz="4" w:space="0" w:color="auto"/>
              <w:left w:val="nil"/>
              <w:bottom w:val="single" w:sz="4" w:space="0" w:color="auto"/>
              <w:right w:val="single" w:sz="4" w:space="0" w:color="auto"/>
            </w:tcBorders>
          </w:tcPr>
          <w:p w14:paraId="3558A3F2" w14:textId="77777777" w:rsidR="002F3D34" w:rsidRPr="00357079" w:rsidRDefault="002F3D34" w:rsidP="002F3D34">
            <w:pPr>
              <w:widowControl w:val="0"/>
              <w:jc w:val="center"/>
              <w:rPr>
                <w:sz w:val="18"/>
                <w:szCs w:val="18"/>
              </w:rPr>
            </w:pPr>
            <w:r w:rsidRPr="00357079">
              <w:rPr>
                <w:sz w:val="18"/>
                <w:szCs w:val="18"/>
              </w:rPr>
              <w:t>X</w:t>
            </w:r>
          </w:p>
        </w:tc>
        <w:tc>
          <w:tcPr>
            <w:tcW w:w="2977" w:type="dxa"/>
            <w:tcBorders>
              <w:top w:val="single" w:sz="6" w:space="0" w:color="auto"/>
              <w:left w:val="nil"/>
              <w:bottom w:val="single" w:sz="6" w:space="0" w:color="auto"/>
              <w:right w:val="single" w:sz="6" w:space="0" w:color="auto"/>
            </w:tcBorders>
          </w:tcPr>
          <w:p w14:paraId="24964206" w14:textId="77777777" w:rsidR="002F3D34" w:rsidRPr="00357079" w:rsidRDefault="002F3D34" w:rsidP="002F3D34">
            <w:pPr>
              <w:rPr>
                <w:sz w:val="18"/>
                <w:szCs w:val="18"/>
              </w:rPr>
            </w:pPr>
            <w:r w:rsidRPr="00357079">
              <w:rPr>
                <w:sz w:val="18"/>
                <w:szCs w:val="18"/>
              </w:rPr>
              <w:t>Sklo</w:t>
            </w:r>
          </w:p>
        </w:tc>
        <w:tc>
          <w:tcPr>
            <w:tcW w:w="283" w:type="dxa"/>
            <w:tcBorders>
              <w:top w:val="single" w:sz="6" w:space="0" w:color="auto"/>
              <w:left w:val="single" w:sz="6" w:space="0" w:color="auto"/>
              <w:bottom w:val="single" w:sz="6" w:space="0" w:color="auto"/>
              <w:right w:val="single" w:sz="6" w:space="0" w:color="auto"/>
            </w:tcBorders>
          </w:tcPr>
          <w:p w14:paraId="336FA21E"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773DA00F"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2DE058AE" w14:textId="77777777" w:rsidR="002F3D34" w:rsidRPr="00357079" w:rsidRDefault="002F3D34" w:rsidP="002F3D34">
            <w:pPr>
              <w:widowControl w:val="0"/>
              <w:rPr>
                <w:sz w:val="18"/>
                <w:szCs w:val="18"/>
              </w:rPr>
            </w:pPr>
            <w:r w:rsidRPr="00357079">
              <w:rPr>
                <w:b/>
                <w:sz w:val="18"/>
                <w:szCs w:val="18"/>
              </w:rPr>
              <w:t>ELEKTRICKÝ PROUD</w:t>
            </w:r>
          </w:p>
        </w:tc>
        <w:tc>
          <w:tcPr>
            <w:tcW w:w="283" w:type="dxa"/>
            <w:tcBorders>
              <w:top w:val="single" w:sz="6" w:space="0" w:color="auto"/>
              <w:left w:val="single" w:sz="6" w:space="0" w:color="auto"/>
              <w:bottom w:val="single" w:sz="6" w:space="0" w:color="auto"/>
            </w:tcBorders>
          </w:tcPr>
          <w:p w14:paraId="12B6D505" w14:textId="77777777" w:rsidR="002F3D34" w:rsidRPr="00357079" w:rsidRDefault="002F3D34" w:rsidP="002F3D34">
            <w:pPr>
              <w:widowControl w:val="0"/>
              <w:jc w:val="center"/>
              <w:rPr>
                <w:b/>
                <w:sz w:val="18"/>
                <w:szCs w:val="18"/>
              </w:rPr>
            </w:pPr>
            <w:r w:rsidRPr="00357079">
              <w:rPr>
                <w:b/>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0B16D113" w14:textId="77777777" w:rsidR="002F3D34" w:rsidRPr="00357079" w:rsidRDefault="002F3D34" w:rsidP="002F3D34">
            <w:pPr>
              <w:rPr>
                <w:sz w:val="18"/>
                <w:szCs w:val="18"/>
              </w:rPr>
            </w:pPr>
            <w:r w:rsidRPr="00357079">
              <w:rPr>
                <w:sz w:val="18"/>
                <w:szCs w:val="18"/>
              </w:rPr>
              <w:t>Ventilátory</w:t>
            </w:r>
          </w:p>
        </w:tc>
        <w:tc>
          <w:tcPr>
            <w:tcW w:w="284" w:type="dxa"/>
            <w:tcBorders>
              <w:top w:val="single" w:sz="4" w:space="0" w:color="auto"/>
              <w:left w:val="nil"/>
              <w:bottom w:val="single" w:sz="4" w:space="0" w:color="auto"/>
              <w:right w:val="single" w:sz="4" w:space="0" w:color="auto"/>
            </w:tcBorders>
          </w:tcPr>
          <w:p w14:paraId="055F787C" w14:textId="77777777" w:rsidR="002F3D34" w:rsidRPr="00357079" w:rsidRDefault="002F3D34" w:rsidP="002F3D34">
            <w:pPr>
              <w:widowControl w:val="0"/>
              <w:jc w:val="center"/>
              <w:rPr>
                <w:sz w:val="18"/>
                <w:szCs w:val="18"/>
              </w:rPr>
            </w:pPr>
            <w:r w:rsidRPr="00357079">
              <w:rPr>
                <w:sz w:val="18"/>
                <w:szCs w:val="18"/>
              </w:rPr>
              <w:t>X</w:t>
            </w:r>
          </w:p>
        </w:tc>
        <w:tc>
          <w:tcPr>
            <w:tcW w:w="2977" w:type="dxa"/>
            <w:tcBorders>
              <w:top w:val="single" w:sz="6" w:space="0" w:color="auto"/>
              <w:left w:val="nil"/>
              <w:bottom w:val="single" w:sz="6" w:space="0" w:color="auto"/>
              <w:right w:val="single" w:sz="6" w:space="0" w:color="auto"/>
            </w:tcBorders>
          </w:tcPr>
          <w:p w14:paraId="3A9DD176" w14:textId="77777777" w:rsidR="002F3D34" w:rsidRPr="00357079" w:rsidRDefault="002F3D34" w:rsidP="002F3D34">
            <w:pPr>
              <w:rPr>
                <w:sz w:val="18"/>
                <w:szCs w:val="18"/>
              </w:rPr>
            </w:pPr>
            <w:r w:rsidRPr="00357079">
              <w:rPr>
                <w:sz w:val="18"/>
                <w:szCs w:val="18"/>
              </w:rPr>
              <w:t>Předměty s ostrými hranami</w:t>
            </w:r>
          </w:p>
        </w:tc>
        <w:tc>
          <w:tcPr>
            <w:tcW w:w="283" w:type="dxa"/>
            <w:tcBorders>
              <w:top w:val="single" w:sz="6" w:space="0" w:color="auto"/>
              <w:left w:val="single" w:sz="6" w:space="0" w:color="auto"/>
              <w:bottom w:val="single" w:sz="6" w:space="0" w:color="auto"/>
              <w:right w:val="single" w:sz="6" w:space="0" w:color="auto"/>
            </w:tcBorders>
          </w:tcPr>
          <w:p w14:paraId="53798058"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0B993D75"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12325577" w14:textId="77777777" w:rsidR="002F3D34" w:rsidRPr="00357079" w:rsidRDefault="002F3D34" w:rsidP="002F3D34">
            <w:pPr>
              <w:widowControl w:val="0"/>
              <w:rPr>
                <w:sz w:val="18"/>
                <w:szCs w:val="18"/>
              </w:rPr>
            </w:pPr>
            <w:r w:rsidRPr="00357079">
              <w:rPr>
                <w:sz w:val="18"/>
                <w:szCs w:val="18"/>
              </w:rPr>
              <w:t>Trafostanice</w:t>
            </w:r>
          </w:p>
        </w:tc>
        <w:tc>
          <w:tcPr>
            <w:tcW w:w="283" w:type="dxa"/>
            <w:tcBorders>
              <w:top w:val="single" w:sz="6" w:space="0" w:color="auto"/>
              <w:left w:val="single" w:sz="6" w:space="0" w:color="auto"/>
              <w:bottom w:val="single" w:sz="6" w:space="0" w:color="auto"/>
            </w:tcBorders>
          </w:tcPr>
          <w:p w14:paraId="30056D01"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5B3390BC" w14:textId="77777777" w:rsidR="002F3D34" w:rsidRPr="00357079" w:rsidRDefault="002F3D34" w:rsidP="002F3D34">
            <w:pPr>
              <w:rPr>
                <w:sz w:val="18"/>
                <w:szCs w:val="18"/>
              </w:rPr>
            </w:pPr>
            <w:r w:rsidRPr="00357079">
              <w:rPr>
                <w:sz w:val="18"/>
                <w:szCs w:val="18"/>
              </w:rPr>
              <w:t>Kompresory</w:t>
            </w:r>
          </w:p>
        </w:tc>
        <w:tc>
          <w:tcPr>
            <w:tcW w:w="284" w:type="dxa"/>
            <w:tcBorders>
              <w:top w:val="single" w:sz="4" w:space="0" w:color="auto"/>
              <w:left w:val="nil"/>
              <w:bottom w:val="single" w:sz="4" w:space="0" w:color="auto"/>
              <w:right w:val="single" w:sz="4" w:space="0" w:color="auto"/>
            </w:tcBorders>
          </w:tcPr>
          <w:p w14:paraId="6444602D" w14:textId="77777777" w:rsidR="002F3D34" w:rsidRPr="00357079" w:rsidRDefault="002F3D34" w:rsidP="002F3D34">
            <w:pPr>
              <w:widowControl w:val="0"/>
              <w:jc w:val="center"/>
              <w:rPr>
                <w:sz w:val="18"/>
                <w:szCs w:val="18"/>
              </w:rPr>
            </w:pPr>
            <w:r w:rsidRPr="00357079">
              <w:rPr>
                <w:sz w:val="18"/>
                <w:szCs w:val="18"/>
              </w:rPr>
              <w:t>X</w:t>
            </w:r>
          </w:p>
        </w:tc>
        <w:tc>
          <w:tcPr>
            <w:tcW w:w="2977" w:type="dxa"/>
            <w:tcBorders>
              <w:top w:val="single" w:sz="6" w:space="0" w:color="auto"/>
              <w:left w:val="nil"/>
              <w:bottom w:val="single" w:sz="6" w:space="0" w:color="auto"/>
              <w:right w:val="single" w:sz="6" w:space="0" w:color="auto"/>
            </w:tcBorders>
          </w:tcPr>
          <w:p w14:paraId="2E2A7D0F" w14:textId="77777777" w:rsidR="002F3D34" w:rsidRPr="00357079" w:rsidRDefault="002F3D34" w:rsidP="002F3D34">
            <w:pPr>
              <w:rPr>
                <w:sz w:val="18"/>
                <w:szCs w:val="18"/>
              </w:rPr>
            </w:pPr>
            <w:r w:rsidRPr="00357079">
              <w:rPr>
                <w:b/>
                <w:sz w:val="18"/>
                <w:szCs w:val="18"/>
              </w:rPr>
              <w:t>OSTATNÍ</w:t>
            </w:r>
          </w:p>
        </w:tc>
        <w:tc>
          <w:tcPr>
            <w:tcW w:w="283" w:type="dxa"/>
            <w:tcBorders>
              <w:top w:val="single" w:sz="6" w:space="0" w:color="auto"/>
              <w:left w:val="single" w:sz="6" w:space="0" w:color="auto"/>
              <w:bottom w:val="single" w:sz="6" w:space="0" w:color="auto"/>
              <w:right w:val="single" w:sz="6" w:space="0" w:color="auto"/>
            </w:tcBorders>
          </w:tcPr>
          <w:p w14:paraId="2F0C72B4" w14:textId="77777777" w:rsidR="002F3D34" w:rsidRPr="00357079" w:rsidRDefault="002F3D34" w:rsidP="002F3D34">
            <w:pPr>
              <w:widowControl w:val="0"/>
              <w:jc w:val="center"/>
              <w:rPr>
                <w:b/>
                <w:sz w:val="18"/>
                <w:szCs w:val="18"/>
              </w:rPr>
            </w:pPr>
            <w:r w:rsidRPr="00357079">
              <w:rPr>
                <w:b/>
                <w:sz w:val="18"/>
                <w:szCs w:val="18"/>
              </w:rPr>
              <w:t>X</w:t>
            </w:r>
          </w:p>
        </w:tc>
      </w:tr>
      <w:tr w:rsidR="002F3D34" w:rsidRPr="00357079" w14:paraId="09166F05"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10D771B8" w14:textId="77777777" w:rsidR="002F3D34" w:rsidRPr="00357079" w:rsidRDefault="002F3D34" w:rsidP="002F3D34">
            <w:pPr>
              <w:rPr>
                <w:sz w:val="18"/>
                <w:szCs w:val="18"/>
              </w:rPr>
            </w:pPr>
            <w:r w:rsidRPr="00357079">
              <w:rPr>
                <w:sz w:val="18"/>
                <w:szCs w:val="18"/>
              </w:rPr>
              <w:t>Rozvaděče</w:t>
            </w:r>
          </w:p>
        </w:tc>
        <w:tc>
          <w:tcPr>
            <w:tcW w:w="283" w:type="dxa"/>
            <w:tcBorders>
              <w:top w:val="single" w:sz="6" w:space="0" w:color="auto"/>
              <w:left w:val="single" w:sz="6" w:space="0" w:color="auto"/>
              <w:bottom w:val="single" w:sz="6" w:space="0" w:color="auto"/>
            </w:tcBorders>
          </w:tcPr>
          <w:p w14:paraId="34326CDF"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0D87765D" w14:textId="77777777" w:rsidR="002F3D34" w:rsidRPr="00357079" w:rsidRDefault="002F3D34" w:rsidP="002F3D34">
            <w:pPr>
              <w:widowControl w:val="0"/>
              <w:rPr>
                <w:sz w:val="18"/>
                <w:szCs w:val="18"/>
              </w:rPr>
            </w:pPr>
            <w:r w:rsidRPr="00357079">
              <w:rPr>
                <w:b/>
                <w:sz w:val="18"/>
                <w:szCs w:val="18"/>
              </w:rPr>
              <w:t>DOPRAVNÍ PROSTORY</w:t>
            </w:r>
          </w:p>
        </w:tc>
        <w:tc>
          <w:tcPr>
            <w:tcW w:w="284" w:type="dxa"/>
            <w:tcBorders>
              <w:top w:val="single" w:sz="4" w:space="0" w:color="auto"/>
              <w:left w:val="nil"/>
              <w:bottom w:val="single" w:sz="4" w:space="0" w:color="auto"/>
              <w:right w:val="single" w:sz="4" w:space="0" w:color="auto"/>
            </w:tcBorders>
          </w:tcPr>
          <w:p w14:paraId="20D48EFA" w14:textId="77777777" w:rsidR="002F3D34" w:rsidRPr="00357079" w:rsidRDefault="002F3D34" w:rsidP="002F3D34">
            <w:pPr>
              <w:widowControl w:val="0"/>
              <w:jc w:val="center"/>
              <w:rPr>
                <w:b/>
                <w:sz w:val="18"/>
                <w:szCs w:val="18"/>
              </w:rPr>
            </w:pPr>
            <w:r w:rsidRPr="00357079">
              <w:rPr>
                <w:b/>
                <w:sz w:val="18"/>
                <w:szCs w:val="18"/>
              </w:rPr>
              <w:t>X</w:t>
            </w:r>
          </w:p>
        </w:tc>
        <w:tc>
          <w:tcPr>
            <w:tcW w:w="2977" w:type="dxa"/>
            <w:tcBorders>
              <w:top w:val="single" w:sz="6" w:space="0" w:color="auto"/>
              <w:left w:val="nil"/>
              <w:bottom w:val="single" w:sz="6" w:space="0" w:color="auto"/>
              <w:right w:val="single" w:sz="6" w:space="0" w:color="auto"/>
            </w:tcBorders>
          </w:tcPr>
          <w:p w14:paraId="157DC159" w14:textId="77777777" w:rsidR="002F3D34" w:rsidRPr="00357079" w:rsidRDefault="002F3D34" w:rsidP="002F3D34">
            <w:pPr>
              <w:rPr>
                <w:sz w:val="18"/>
                <w:szCs w:val="18"/>
              </w:rPr>
            </w:pPr>
            <w:r w:rsidRPr="00357079">
              <w:rPr>
                <w:sz w:val="18"/>
                <w:szCs w:val="18"/>
              </w:rPr>
              <w:t>Ruční nářadí (kladiva, šroubováky, ...)</w:t>
            </w:r>
          </w:p>
        </w:tc>
        <w:tc>
          <w:tcPr>
            <w:tcW w:w="283" w:type="dxa"/>
            <w:tcBorders>
              <w:top w:val="single" w:sz="6" w:space="0" w:color="auto"/>
              <w:left w:val="single" w:sz="6" w:space="0" w:color="auto"/>
              <w:bottom w:val="single" w:sz="6" w:space="0" w:color="auto"/>
              <w:right w:val="single" w:sz="6" w:space="0" w:color="auto"/>
            </w:tcBorders>
          </w:tcPr>
          <w:p w14:paraId="146F3379"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34FB8871"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3CADBFEC" w14:textId="77777777" w:rsidR="002F3D34" w:rsidRPr="00357079" w:rsidRDefault="002F3D34" w:rsidP="002F3D34">
            <w:pPr>
              <w:widowControl w:val="0"/>
              <w:rPr>
                <w:sz w:val="18"/>
                <w:szCs w:val="18"/>
              </w:rPr>
            </w:pPr>
            <w:r w:rsidRPr="00357079">
              <w:rPr>
                <w:sz w:val="18"/>
                <w:szCs w:val="18"/>
              </w:rPr>
              <w:t>Elektroinstalace v budovách</w:t>
            </w:r>
          </w:p>
        </w:tc>
        <w:tc>
          <w:tcPr>
            <w:tcW w:w="283" w:type="dxa"/>
            <w:tcBorders>
              <w:top w:val="single" w:sz="6" w:space="0" w:color="auto"/>
              <w:left w:val="single" w:sz="6" w:space="0" w:color="auto"/>
              <w:bottom w:val="single" w:sz="6" w:space="0" w:color="auto"/>
            </w:tcBorders>
          </w:tcPr>
          <w:p w14:paraId="70A8A7E8"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113E740F" w14:textId="77777777" w:rsidR="002F3D34" w:rsidRPr="00357079" w:rsidRDefault="002F3D34" w:rsidP="002F3D34">
            <w:pPr>
              <w:rPr>
                <w:sz w:val="18"/>
                <w:szCs w:val="18"/>
              </w:rPr>
            </w:pPr>
            <w:r w:rsidRPr="00357079">
              <w:rPr>
                <w:sz w:val="18"/>
                <w:szCs w:val="18"/>
              </w:rPr>
              <w:t>Silnice, cesty</w:t>
            </w:r>
          </w:p>
        </w:tc>
        <w:tc>
          <w:tcPr>
            <w:tcW w:w="284" w:type="dxa"/>
            <w:tcBorders>
              <w:top w:val="single" w:sz="4" w:space="0" w:color="auto"/>
              <w:left w:val="nil"/>
              <w:bottom w:val="single" w:sz="4" w:space="0" w:color="auto"/>
              <w:right w:val="single" w:sz="4" w:space="0" w:color="auto"/>
            </w:tcBorders>
          </w:tcPr>
          <w:p w14:paraId="23F711D5" w14:textId="77777777" w:rsidR="002F3D34" w:rsidRPr="00357079" w:rsidRDefault="002F3D34" w:rsidP="002F3D34">
            <w:pPr>
              <w:widowControl w:val="0"/>
              <w:jc w:val="center"/>
              <w:rPr>
                <w:sz w:val="18"/>
                <w:szCs w:val="18"/>
              </w:rPr>
            </w:pPr>
            <w:r w:rsidRPr="00357079">
              <w:rPr>
                <w:sz w:val="18"/>
                <w:szCs w:val="18"/>
              </w:rPr>
              <w:t>X</w:t>
            </w:r>
          </w:p>
        </w:tc>
        <w:tc>
          <w:tcPr>
            <w:tcW w:w="2977" w:type="dxa"/>
            <w:tcBorders>
              <w:top w:val="single" w:sz="6" w:space="0" w:color="auto"/>
              <w:left w:val="nil"/>
              <w:bottom w:val="single" w:sz="6" w:space="0" w:color="auto"/>
              <w:right w:val="single" w:sz="6" w:space="0" w:color="auto"/>
            </w:tcBorders>
          </w:tcPr>
          <w:p w14:paraId="5873DC90" w14:textId="77777777" w:rsidR="002F3D34" w:rsidRPr="00357079" w:rsidRDefault="002F3D34" w:rsidP="002F3D34">
            <w:pPr>
              <w:rPr>
                <w:sz w:val="18"/>
                <w:szCs w:val="18"/>
              </w:rPr>
            </w:pPr>
            <w:r w:rsidRPr="00357079">
              <w:rPr>
                <w:sz w:val="18"/>
                <w:szCs w:val="18"/>
              </w:rPr>
              <w:t>Zvířata</w:t>
            </w:r>
          </w:p>
        </w:tc>
        <w:tc>
          <w:tcPr>
            <w:tcW w:w="283" w:type="dxa"/>
            <w:tcBorders>
              <w:top w:val="single" w:sz="6" w:space="0" w:color="auto"/>
              <w:left w:val="single" w:sz="6" w:space="0" w:color="auto"/>
              <w:bottom w:val="single" w:sz="6" w:space="0" w:color="auto"/>
              <w:right w:val="single" w:sz="6" w:space="0" w:color="auto"/>
            </w:tcBorders>
          </w:tcPr>
          <w:p w14:paraId="6FE16563"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45D304A0"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30AE2C18" w14:textId="77777777" w:rsidR="002F3D34" w:rsidRPr="00357079" w:rsidRDefault="002F3D34" w:rsidP="002F3D34">
            <w:pPr>
              <w:widowControl w:val="0"/>
              <w:rPr>
                <w:sz w:val="18"/>
                <w:szCs w:val="18"/>
              </w:rPr>
            </w:pPr>
            <w:r w:rsidRPr="00357079">
              <w:rPr>
                <w:sz w:val="18"/>
                <w:szCs w:val="18"/>
              </w:rPr>
              <w:t>Ruční elektrické nářadí</w:t>
            </w:r>
          </w:p>
        </w:tc>
        <w:tc>
          <w:tcPr>
            <w:tcW w:w="283" w:type="dxa"/>
            <w:tcBorders>
              <w:top w:val="single" w:sz="6" w:space="0" w:color="auto"/>
              <w:left w:val="single" w:sz="6" w:space="0" w:color="auto"/>
              <w:bottom w:val="single" w:sz="6" w:space="0" w:color="auto"/>
            </w:tcBorders>
          </w:tcPr>
          <w:p w14:paraId="24DE74C7"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0532CAE4" w14:textId="77777777" w:rsidR="002F3D34" w:rsidRPr="00357079" w:rsidRDefault="002F3D34" w:rsidP="002F3D34">
            <w:pPr>
              <w:rPr>
                <w:sz w:val="18"/>
                <w:szCs w:val="18"/>
              </w:rPr>
            </w:pPr>
            <w:r w:rsidRPr="00357079">
              <w:rPr>
                <w:sz w:val="18"/>
                <w:szCs w:val="18"/>
              </w:rPr>
              <w:t>Schody, žebříky, výstupy</w:t>
            </w:r>
          </w:p>
        </w:tc>
        <w:tc>
          <w:tcPr>
            <w:tcW w:w="284" w:type="dxa"/>
            <w:tcBorders>
              <w:top w:val="single" w:sz="4" w:space="0" w:color="auto"/>
              <w:left w:val="nil"/>
              <w:bottom w:val="single" w:sz="4" w:space="0" w:color="auto"/>
              <w:right w:val="single" w:sz="4" w:space="0" w:color="auto"/>
            </w:tcBorders>
          </w:tcPr>
          <w:p w14:paraId="089E4314" w14:textId="77777777" w:rsidR="002F3D34" w:rsidRPr="00357079" w:rsidRDefault="002F3D34" w:rsidP="002F3D34">
            <w:pPr>
              <w:widowControl w:val="0"/>
              <w:jc w:val="center"/>
              <w:rPr>
                <w:sz w:val="18"/>
                <w:szCs w:val="18"/>
              </w:rPr>
            </w:pPr>
            <w:r w:rsidRPr="00357079">
              <w:rPr>
                <w:sz w:val="18"/>
                <w:szCs w:val="18"/>
              </w:rPr>
              <w:t>X</w:t>
            </w:r>
          </w:p>
        </w:tc>
        <w:tc>
          <w:tcPr>
            <w:tcW w:w="2977" w:type="dxa"/>
            <w:tcBorders>
              <w:top w:val="single" w:sz="6" w:space="0" w:color="auto"/>
              <w:left w:val="nil"/>
              <w:bottom w:val="single" w:sz="6" w:space="0" w:color="auto"/>
              <w:right w:val="single" w:sz="6" w:space="0" w:color="auto"/>
            </w:tcBorders>
          </w:tcPr>
          <w:p w14:paraId="3A801D39" w14:textId="77777777" w:rsidR="002F3D34" w:rsidRPr="00357079" w:rsidRDefault="002F3D34" w:rsidP="002F3D34">
            <w:pPr>
              <w:rPr>
                <w:sz w:val="18"/>
                <w:szCs w:val="18"/>
              </w:rPr>
            </w:pPr>
            <w:r w:rsidRPr="00357079">
              <w:rPr>
                <w:sz w:val="18"/>
                <w:szCs w:val="18"/>
              </w:rPr>
              <w:t>Lidé</w:t>
            </w:r>
          </w:p>
        </w:tc>
        <w:tc>
          <w:tcPr>
            <w:tcW w:w="283" w:type="dxa"/>
            <w:tcBorders>
              <w:top w:val="single" w:sz="6" w:space="0" w:color="auto"/>
              <w:left w:val="single" w:sz="6" w:space="0" w:color="auto"/>
              <w:bottom w:val="single" w:sz="6" w:space="0" w:color="auto"/>
              <w:right w:val="single" w:sz="6" w:space="0" w:color="auto"/>
            </w:tcBorders>
          </w:tcPr>
          <w:p w14:paraId="5FEDEE12"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2597FBF3"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4B655108" w14:textId="77777777" w:rsidR="002F3D34" w:rsidRPr="00357079" w:rsidRDefault="002F3D34" w:rsidP="002F3D34">
            <w:pPr>
              <w:widowControl w:val="0"/>
              <w:rPr>
                <w:sz w:val="18"/>
                <w:szCs w:val="18"/>
              </w:rPr>
            </w:pPr>
            <w:r w:rsidRPr="00357079">
              <w:rPr>
                <w:sz w:val="18"/>
                <w:szCs w:val="18"/>
              </w:rPr>
              <w:t>Trakční vedení na ŽD</w:t>
            </w:r>
          </w:p>
        </w:tc>
        <w:tc>
          <w:tcPr>
            <w:tcW w:w="283" w:type="dxa"/>
            <w:tcBorders>
              <w:top w:val="single" w:sz="6" w:space="0" w:color="auto"/>
              <w:left w:val="single" w:sz="6" w:space="0" w:color="auto"/>
              <w:bottom w:val="single" w:sz="6" w:space="0" w:color="auto"/>
            </w:tcBorders>
          </w:tcPr>
          <w:p w14:paraId="08E270C2" w14:textId="77777777" w:rsidR="002F3D34" w:rsidRPr="00357079" w:rsidRDefault="002F3D34" w:rsidP="002F3D34">
            <w:pPr>
              <w:widowControl w:val="0"/>
              <w:jc w:val="center"/>
              <w:rPr>
                <w:sz w:val="18"/>
                <w:szCs w:val="18"/>
              </w:rPr>
            </w:pPr>
          </w:p>
        </w:tc>
        <w:tc>
          <w:tcPr>
            <w:tcW w:w="2693" w:type="dxa"/>
            <w:tcBorders>
              <w:top w:val="single" w:sz="4" w:space="0" w:color="auto"/>
              <w:left w:val="single" w:sz="4" w:space="0" w:color="auto"/>
              <w:bottom w:val="single" w:sz="4" w:space="0" w:color="auto"/>
              <w:right w:val="single" w:sz="4" w:space="0" w:color="auto"/>
            </w:tcBorders>
          </w:tcPr>
          <w:p w14:paraId="720C7593" w14:textId="77777777" w:rsidR="002F3D34" w:rsidRPr="00357079" w:rsidRDefault="002F3D34" w:rsidP="002F3D34">
            <w:pPr>
              <w:rPr>
                <w:sz w:val="18"/>
                <w:szCs w:val="18"/>
              </w:rPr>
            </w:pPr>
            <w:r w:rsidRPr="00357079">
              <w:rPr>
                <w:sz w:val="18"/>
                <w:szCs w:val="18"/>
              </w:rPr>
              <w:t>Zvýšená pracoviště</w:t>
            </w:r>
          </w:p>
        </w:tc>
        <w:tc>
          <w:tcPr>
            <w:tcW w:w="284" w:type="dxa"/>
            <w:tcBorders>
              <w:top w:val="single" w:sz="4" w:space="0" w:color="auto"/>
              <w:left w:val="nil"/>
              <w:bottom w:val="single" w:sz="4" w:space="0" w:color="auto"/>
              <w:right w:val="single" w:sz="4" w:space="0" w:color="auto"/>
            </w:tcBorders>
          </w:tcPr>
          <w:p w14:paraId="630783F5" w14:textId="77777777" w:rsidR="002F3D34" w:rsidRPr="00357079" w:rsidRDefault="002F3D34" w:rsidP="002F3D34">
            <w:pPr>
              <w:widowControl w:val="0"/>
              <w:jc w:val="center"/>
              <w:rPr>
                <w:sz w:val="18"/>
                <w:szCs w:val="18"/>
              </w:rPr>
            </w:pPr>
            <w:r w:rsidRPr="00357079">
              <w:rPr>
                <w:sz w:val="18"/>
                <w:szCs w:val="18"/>
              </w:rPr>
              <w:t>X</w:t>
            </w:r>
          </w:p>
        </w:tc>
        <w:tc>
          <w:tcPr>
            <w:tcW w:w="2977" w:type="dxa"/>
            <w:tcBorders>
              <w:top w:val="single" w:sz="6" w:space="0" w:color="auto"/>
              <w:left w:val="nil"/>
              <w:bottom w:val="single" w:sz="6" w:space="0" w:color="auto"/>
              <w:right w:val="single" w:sz="6" w:space="0" w:color="auto"/>
            </w:tcBorders>
          </w:tcPr>
          <w:p w14:paraId="325E3C13" w14:textId="77777777" w:rsidR="002F3D34" w:rsidRPr="00357079" w:rsidRDefault="002F3D34" w:rsidP="002F3D34">
            <w:pPr>
              <w:rPr>
                <w:sz w:val="18"/>
                <w:szCs w:val="18"/>
              </w:rPr>
            </w:pPr>
            <w:r w:rsidRPr="00357079">
              <w:rPr>
                <w:sz w:val="18"/>
                <w:szCs w:val="18"/>
              </w:rPr>
              <w:t>Živelné pohromy a přírodní vlivy</w:t>
            </w:r>
          </w:p>
        </w:tc>
        <w:tc>
          <w:tcPr>
            <w:tcW w:w="283" w:type="dxa"/>
            <w:tcBorders>
              <w:top w:val="single" w:sz="6" w:space="0" w:color="auto"/>
              <w:left w:val="single" w:sz="6" w:space="0" w:color="auto"/>
              <w:bottom w:val="single" w:sz="6" w:space="0" w:color="auto"/>
              <w:right w:val="single" w:sz="6" w:space="0" w:color="auto"/>
            </w:tcBorders>
          </w:tcPr>
          <w:p w14:paraId="64337839" w14:textId="77777777" w:rsidR="002F3D34" w:rsidRPr="00357079" w:rsidRDefault="002F3D34" w:rsidP="002F3D34">
            <w:pPr>
              <w:widowControl w:val="0"/>
              <w:jc w:val="center"/>
              <w:rPr>
                <w:sz w:val="18"/>
                <w:szCs w:val="18"/>
              </w:rPr>
            </w:pPr>
            <w:r w:rsidRPr="00357079">
              <w:rPr>
                <w:sz w:val="18"/>
                <w:szCs w:val="18"/>
              </w:rPr>
              <w:t>X</w:t>
            </w:r>
          </w:p>
        </w:tc>
      </w:tr>
      <w:tr w:rsidR="002F3D34" w:rsidRPr="00357079" w14:paraId="1E201B66"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52A95991" w14:textId="77777777" w:rsidR="002F3D34" w:rsidRPr="00357079" w:rsidRDefault="002F3D34" w:rsidP="002F3D34">
            <w:pPr>
              <w:widowControl w:val="0"/>
              <w:rPr>
                <w:sz w:val="18"/>
                <w:szCs w:val="18"/>
              </w:rPr>
            </w:pPr>
            <w:r w:rsidRPr="00357079">
              <w:rPr>
                <w:sz w:val="18"/>
                <w:szCs w:val="18"/>
              </w:rPr>
              <w:lastRenderedPageBreak/>
              <w:t>Elektrické spotřebiče</w:t>
            </w:r>
          </w:p>
        </w:tc>
        <w:tc>
          <w:tcPr>
            <w:tcW w:w="283" w:type="dxa"/>
            <w:tcBorders>
              <w:top w:val="single" w:sz="6" w:space="0" w:color="auto"/>
              <w:left w:val="single" w:sz="6" w:space="0" w:color="auto"/>
              <w:bottom w:val="single" w:sz="6" w:space="0" w:color="auto"/>
            </w:tcBorders>
          </w:tcPr>
          <w:p w14:paraId="45DDE3AC"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6C7408B6" w14:textId="77777777" w:rsidR="002F3D34" w:rsidRPr="00357079" w:rsidRDefault="002F3D34" w:rsidP="002F3D34">
            <w:pPr>
              <w:widowControl w:val="0"/>
              <w:rPr>
                <w:sz w:val="18"/>
                <w:szCs w:val="18"/>
              </w:rPr>
            </w:pPr>
            <w:r w:rsidRPr="00357079">
              <w:rPr>
                <w:sz w:val="18"/>
                <w:szCs w:val="18"/>
              </w:rPr>
              <w:t>Prohlubně, jámy, nezakryté otvory</w:t>
            </w:r>
          </w:p>
        </w:tc>
        <w:tc>
          <w:tcPr>
            <w:tcW w:w="284" w:type="dxa"/>
            <w:tcBorders>
              <w:top w:val="single" w:sz="4" w:space="0" w:color="auto"/>
              <w:left w:val="nil"/>
              <w:bottom w:val="single" w:sz="4" w:space="0" w:color="auto"/>
              <w:right w:val="single" w:sz="4" w:space="0" w:color="auto"/>
            </w:tcBorders>
          </w:tcPr>
          <w:p w14:paraId="3A7F160B" w14:textId="77777777" w:rsidR="002F3D34" w:rsidRPr="00357079" w:rsidRDefault="002F3D34" w:rsidP="002F3D34">
            <w:pPr>
              <w:widowControl w:val="0"/>
              <w:jc w:val="center"/>
              <w:rPr>
                <w:sz w:val="18"/>
                <w:szCs w:val="18"/>
              </w:rPr>
            </w:pPr>
            <w:r w:rsidRPr="00357079">
              <w:rPr>
                <w:sz w:val="18"/>
                <w:szCs w:val="18"/>
              </w:rPr>
              <w:t>X</w:t>
            </w:r>
          </w:p>
        </w:tc>
        <w:tc>
          <w:tcPr>
            <w:tcW w:w="2977" w:type="dxa"/>
            <w:tcBorders>
              <w:top w:val="single" w:sz="6" w:space="0" w:color="auto"/>
              <w:left w:val="nil"/>
              <w:bottom w:val="single" w:sz="6" w:space="0" w:color="auto"/>
              <w:right w:val="single" w:sz="6" w:space="0" w:color="auto"/>
            </w:tcBorders>
          </w:tcPr>
          <w:p w14:paraId="387D7B70" w14:textId="77777777" w:rsidR="002F3D34" w:rsidRPr="00357079" w:rsidRDefault="002F3D34" w:rsidP="002F3D34">
            <w:pPr>
              <w:widowControl w:val="0"/>
              <w:rPr>
                <w:sz w:val="18"/>
                <w:szCs w:val="18"/>
              </w:rPr>
            </w:pPr>
            <w:r w:rsidRPr="00357079">
              <w:rPr>
                <w:sz w:val="18"/>
                <w:szCs w:val="18"/>
              </w:rPr>
              <w:t>Letecké katastrofy</w:t>
            </w:r>
          </w:p>
        </w:tc>
        <w:tc>
          <w:tcPr>
            <w:tcW w:w="283" w:type="dxa"/>
            <w:tcBorders>
              <w:top w:val="single" w:sz="6" w:space="0" w:color="auto"/>
              <w:left w:val="single" w:sz="6" w:space="0" w:color="auto"/>
              <w:bottom w:val="single" w:sz="6" w:space="0" w:color="auto"/>
              <w:right w:val="single" w:sz="6" w:space="0" w:color="auto"/>
            </w:tcBorders>
          </w:tcPr>
          <w:p w14:paraId="40F5508D" w14:textId="77777777" w:rsidR="002F3D34" w:rsidRPr="00357079" w:rsidRDefault="002F3D34" w:rsidP="002F3D34">
            <w:pPr>
              <w:widowControl w:val="0"/>
              <w:jc w:val="center"/>
              <w:rPr>
                <w:sz w:val="18"/>
                <w:szCs w:val="18"/>
              </w:rPr>
            </w:pPr>
          </w:p>
        </w:tc>
      </w:tr>
      <w:tr w:rsidR="002F3D34" w:rsidRPr="00357079" w14:paraId="395446F5"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50C7DA4A" w14:textId="77777777" w:rsidR="002F3D34" w:rsidRPr="00357079" w:rsidRDefault="002F3D34" w:rsidP="002F3D34">
            <w:pPr>
              <w:widowControl w:val="0"/>
              <w:rPr>
                <w:sz w:val="18"/>
                <w:szCs w:val="18"/>
              </w:rPr>
            </w:pPr>
            <w:r w:rsidRPr="00357079">
              <w:rPr>
                <w:sz w:val="18"/>
                <w:szCs w:val="18"/>
              </w:rPr>
              <w:t>Elektrická instalace strojů a zařízení</w:t>
            </w:r>
          </w:p>
        </w:tc>
        <w:tc>
          <w:tcPr>
            <w:tcW w:w="283" w:type="dxa"/>
            <w:tcBorders>
              <w:top w:val="single" w:sz="6" w:space="0" w:color="auto"/>
              <w:left w:val="single" w:sz="6" w:space="0" w:color="auto"/>
              <w:bottom w:val="single" w:sz="6" w:space="0" w:color="auto"/>
            </w:tcBorders>
          </w:tcPr>
          <w:p w14:paraId="1E0E389A" w14:textId="77777777" w:rsidR="002F3D34" w:rsidRPr="00357079" w:rsidRDefault="002F3D34" w:rsidP="002F3D34">
            <w:pPr>
              <w:widowControl w:val="0"/>
              <w:jc w:val="center"/>
              <w:rPr>
                <w:sz w:val="18"/>
                <w:szCs w:val="18"/>
              </w:rPr>
            </w:pPr>
            <w:r w:rsidRPr="00357079">
              <w:rPr>
                <w:sz w:val="18"/>
                <w:szCs w:val="18"/>
              </w:rPr>
              <w:t>X</w:t>
            </w:r>
          </w:p>
        </w:tc>
        <w:tc>
          <w:tcPr>
            <w:tcW w:w="2693" w:type="dxa"/>
            <w:tcBorders>
              <w:top w:val="single" w:sz="4" w:space="0" w:color="auto"/>
              <w:left w:val="single" w:sz="4" w:space="0" w:color="auto"/>
              <w:bottom w:val="single" w:sz="4" w:space="0" w:color="auto"/>
              <w:right w:val="single" w:sz="4" w:space="0" w:color="auto"/>
            </w:tcBorders>
          </w:tcPr>
          <w:p w14:paraId="229E3F1E" w14:textId="77777777" w:rsidR="002F3D34" w:rsidRPr="00357079" w:rsidRDefault="002F3D34" w:rsidP="002F3D34">
            <w:pPr>
              <w:widowControl w:val="0"/>
              <w:rPr>
                <w:sz w:val="18"/>
                <w:szCs w:val="18"/>
              </w:rPr>
            </w:pPr>
            <w:r w:rsidRPr="00357079">
              <w:rPr>
                <w:sz w:val="18"/>
                <w:szCs w:val="18"/>
              </w:rPr>
              <w:t>Železniční koleje</w:t>
            </w:r>
          </w:p>
        </w:tc>
        <w:tc>
          <w:tcPr>
            <w:tcW w:w="284" w:type="dxa"/>
            <w:tcBorders>
              <w:top w:val="single" w:sz="4" w:space="0" w:color="auto"/>
              <w:left w:val="nil"/>
              <w:bottom w:val="single" w:sz="4" w:space="0" w:color="auto"/>
              <w:right w:val="single" w:sz="4" w:space="0" w:color="auto"/>
            </w:tcBorders>
          </w:tcPr>
          <w:p w14:paraId="2BE82D34" w14:textId="77777777" w:rsidR="002F3D34" w:rsidRPr="00357079" w:rsidRDefault="002F3D34" w:rsidP="002F3D34">
            <w:pPr>
              <w:widowControl w:val="0"/>
              <w:jc w:val="center"/>
              <w:rPr>
                <w:sz w:val="18"/>
                <w:szCs w:val="18"/>
              </w:rPr>
            </w:pPr>
            <w:r w:rsidRPr="00357079">
              <w:rPr>
                <w:sz w:val="18"/>
                <w:szCs w:val="18"/>
              </w:rPr>
              <w:t>X</w:t>
            </w:r>
          </w:p>
        </w:tc>
        <w:tc>
          <w:tcPr>
            <w:tcW w:w="2977" w:type="dxa"/>
            <w:tcBorders>
              <w:top w:val="single" w:sz="6" w:space="0" w:color="auto"/>
              <w:left w:val="nil"/>
              <w:bottom w:val="single" w:sz="6" w:space="0" w:color="auto"/>
              <w:right w:val="single" w:sz="6" w:space="0" w:color="auto"/>
            </w:tcBorders>
          </w:tcPr>
          <w:p w14:paraId="051AEC6D" w14:textId="77777777" w:rsidR="002F3D34" w:rsidRPr="00357079" w:rsidRDefault="002F3D34" w:rsidP="002F3D34">
            <w:pPr>
              <w:rPr>
                <w:sz w:val="18"/>
                <w:szCs w:val="18"/>
              </w:rPr>
            </w:pPr>
            <w:r w:rsidRPr="00357079">
              <w:rPr>
                <w:sz w:val="18"/>
                <w:szCs w:val="18"/>
              </w:rPr>
              <w:t>Terorismus</w:t>
            </w:r>
          </w:p>
        </w:tc>
        <w:tc>
          <w:tcPr>
            <w:tcW w:w="283" w:type="dxa"/>
            <w:tcBorders>
              <w:top w:val="single" w:sz="6" w:space="0" w:color="auto"/>
              <w:left w:val="single" w:sz="6" w:space="0" w:color="auto"/>
              <w:bottom w:val="single" w:sz="6" w:space="0" w:color="auto"/>
              <w:right w:val="single" w:sz="6" w:space="0" w:color="auto"/>
            </w:tcBorders>
          </w:tcPr>
          <w:p w14:paraId="74ECBE7A" w14:textId="77777777" w:rsidR="002F3D34" w:rsidRPr="00357079" w:rsidRDefault="002F3D34" w:rsidP="002F3D34">
            <w:pPr>
              <w:widowControl w:val="0"/>
              <w:jc w:val="center"/>
              <w:rPr>
                <w:sz w:val="18"/>
                <w:szCs w:val="18"/>
              </w:rPr>
            </w:pPr>
          </w:p>
        </w:tc>
      </w:tr>
      <w:tr w:rsidR="002F3D34" w:rsidRPr="00357079" w14:paraId="3151EE36"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7132E990" w14:textId="77777777" w:rsidR="002F3D34" w:rsidRPr="00357079" w:rsidRDefault="002F3D34" w:rsidP="002F3D34">
            <w:pPr>
              <w:widowControl w:val="0"/>
              <w:rPr>
                <w:sz w:val="18"/>
                <w:szCs w:val="18"/>
              </w:rPr>
            </w:pPr>
            <w:r w:rsidRPr="00357079">
              <w:rPr>
                <w:b/>
                <w:sz w:val="18"/>
                <w:szCs w:val="18"/>
              </w:rPr>
              <w:t>TLAKOVÁ ZAŘÍZENÍ</w:t>
            </w:r>
          </w:p>
        </w:tc>
        <w:tc>
          <w:tcPr>
            <w:tcW w:w="283" w:type="dxa"/>
            <w:tcBorders>
              <w:top w:val="single" w:sz="6" w:space="0" w:color="auto"/>
              <w:left w:val="single" w:sz="6" w:space="0" w:color="auto"/>
              <w:bottom w:val="single" w:sz="6" w:space="0" w:color="auto"/>
            </w:tcBorders>
          </w:tcPr>
          <w:p w14:paraId="49371ADE" w14:textId="77777777" w:rsidR="002F3D34" w:rsidRPr="00357079" w:rsidRDefault="002F3D34" w:rsidP="002F3D34">
            <w:pPr>
              <w:widowControl w:val="0"/>
              <w:jc w:val="center"/>
              <w:rPr>
                <w:b/>
                <w:sz w:val="18"/>
                <w:szCs w:val="18"/>
              </w:rPr>
            </w:pPr>
            <w:r w:rsidRPr="00357079">
              <w:rPr>
                <w:b/>
                <w:sz w:val="18"/>
                <w:szCs w:val="18"/>
              </w:rPr>
              <w:t>X</w:t>
            </w:r>
          </w:p>
        </w:tc>
        <w:tc>
          <w:tcPr>
            <w:tcW w:w="2977" w:type="dxa"/>
            <w:gridSpan w:val="2"/>
            <w:vMerge w:val="restart"/>
            <w:tcBorders>
              <w:top w:val="single" w:sz="4" w:space="0" w:color="auto"/>
              <w:left w:val="single" w:sz="4" w:space="0" w:color="auto"/>
              <w:bottom w:val="nil"/>
              <w:right w:val="single" w:sz="4" w:space="0" w:color="auto"/>
            </w:tcBorders>
          </w:tcPr>
          <w:p w14:paraId="620EA3AB" w14:textId="77777777" w:rsidR="002F3D34" w:rsidRPr="00357079" w:rsidRDefault="002F3D34" w:rsidP="002F3D34">
            <w:pPr>
              <w:widowControl w:val="0"/>
              <w:jc w:val="center"/>
              <w:rPr>
                <w:sz w:val="18"/>
                <w:szCs w:val="18"/>
              </w:rPr>
            </w:pPr>
          </w:p>
        </w:tc>
        <w:tc>
          <w:tcPr>
            <w:tcW w:w="3260" w:type="dxa"/>
            <w:gridSpan w:val="2"/>
            <w:vMerge w:val="restart"/>
            <w:tcBorders>
              <w:top w:val="single" w:sz="6" w:space="0" w:color="auto"/>
              <w:left w:val="nil"/>
              <w:bottom w:val="nil"/>
              <w:right w:val="single" w:sz="6" w:space="0" w:color="auto"/>
            </w:tcBorders>
          </w:tcPr>
          <w:p w14:paraId="66A9BBF9" w14:textId="77777777" w:rsidR="002F3D34" w:rsidRPr="00357079" w:rsidRDefault="002F3D34" w:rsidP="002F3D34">
            <w:pPr>
              <w:widowControl w:val="0"/>
              <w:jc w:val="center"/>
              <w:rPr>
                <w:sz w:val="18"/>
                <w:szCs w:val="18"/>
              </w:rPr>
            </w:pPr>
          </w:p>
          <w:p w14:paraId="189D2C08" w14:textId="77777777" w:rsidR="002F3D34" w:rsidRPr="00357079" w:rsidRDefault="002F3D34" w:rsidP="002F3D34">
            <w:pPr>
              <w:widowControl w:val="0"/>
              <w:jc w:val="center"/>
              <w:rPr>
                <w:sz w:val="18"/>
                <w:szCs w:val="18"/>
              </w:rPr>
            </w:pPr>
          </w:p>
          <w:p w14:paraId="60AEE9F3" w14:textId="77777777" w:rsidR="002F3D34" w:rsidRPr="00357079" w:rsidRDefault="002F3D34" w:rsidP="002F3D34">
            <w:pPr>
              <w:widowControl w:val="0"/>
              <w:rPr>
                <w:sz w:val="18"/>
                <w:szCs w:val="18"/>
              </w:rPr>
            </w:pPr>
            <w:r w:rsidRPr="00357079">
              <w:rPr>
                <w:sz w:val="18"/>
                <w:szCs w:val="18"/>
              </w:rPr>
              <w:t xml:space="preserve">Pozn.:    </w:t>
            </w:r>
            <w:r w:rsidRPr="00357079">
              <w:rPr>
                <w:b/>
                <w:bCs/>
                <w:sz w:val="18"/>
                <w:szCs w:val="18"/>
              </w:rPr>
              <w:t>X</w:t>
            </w:r>
            <w:r w:rsidRPr="00357079">
              <w:rPr>
                <w:sz w:val="18"/>
                <w:szCs w:val="18"/>
              </w:rPr>
              <w:t xml:space="preserve"> – výskyt zdroje</w:t>
            </w:r>
          </w:p>
        </w:tc>
      </w:tr>
      <w:tr w:rsidR="002F3D34" w:rsidRPr="00357079" w14:paraId="78F0936A"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2F2C6CC7" w14:textId="77777777" w:rsidR="002F3D34" w:rsidRPr="00357079" w:rsidRDefault="002F3D34" w:rsidP="002F3D34">
            <w:pPr>
              <w:widowControl w:val="0"/>
              <w:rPr>
                <w:sz w:val="18"/>
                <w:szCs w:val="18"/>
              </w:rPr>
            </w:pPr>
            <w:r w:rsidRPr="00357079">
              <w:rPr>
                <w:sz w:val="18"/>
                <w:szCs w:val="18"/>
              </w:rPr>
              <w:t>Tlakové nádoby</w:t>
            </w:r>
          </w:p>
        </w:tc>
        <w:tc>
          <w:tcPr>
            <w:tcW w:w="283" w:type="dxa"/>
            <w:tcBorders>
              <w:top w:val="single" w:sz="6" w:space="0" w:color="auto"/>
              <w:left w:val="single" w:sz="6" w:space="0" w:color="auto"/>
              <w:bottom w:val="single" w:sz="6" w:space="0" w:color="auto"/>
            </w:tcBorders>
          </w:tcPr>
          <w:p w14:paraId="5655DBFE" w14:textId="77777777" w:rsidR="002F3D34" w:rsidRPr="00357079" w:rsidRDefault="002F3D34" w:rsidP="002F3D34">
            <w:pPr>
              <w:widowControl w:val="0"/>
              <w:jc w:val="center"/>
              <w:rPr>
                <w:sz w:val="18"/>
                <w:szCs w:val="18"/>
              </w:rPr>
            </w:pPr>
            <w:r w:rsidRPr="00357079">
              <w:rPr>
                <w:sz w:val="18"/>
                <w:szCs w:val="18"/>
              </w:rPr>
              <w:t>X</w:t>
            </w:r>
          </w:p>
        </w:tc>
        <w:tc>
          <w:tcPr>
            <w:tcW w:w="2977" w:type="dxa"/>
            <w:gridSpan w:val="2"/>
            <w:vMerge/>
            <w:tcBorders>
              <w:top w:val="nil"/>
              <w:left w:val="single" w:sz="4" w:space="0" w:color="auto"/>
              <w:bottom w:val="nil"/>
              <w:right w:val="single" w:sz="4" w:space="0" w:color="auto"/>
            </w:tcBorders>
          </w:tcPr>
          <w:p w14:paraId="36E586FA" w14:textId="77777777" w:rsidR="002F3D34" w:rsidRPr="00357079" w:rsidRDefault="002F3D34" w:rsidP="002F3D34">
            <w:pPr>
              <w:widowControl w:val="0"/>
              <w:jc w:val="center"/>
              <w:rPr>
                <w:sz w:val="18"/>
                <w:szCs w:val="18"/>
              </w:rPr>
            </w:pPr>
          </w:p>
        </w:tc>
        <w:tc>
          <w:tcPr>
            <w:tcW w:w="3260" w:type="dxa"/>
            <w:gridSpan w:val="2"/>
            <w:vMerge/>
            <w:tcBorders>
              <w:top w:val="nil"/>
              <w:left w:val="nil"/>
              <w:bottom w:val="nil"/>
              <w:right w:val="single" w:sz="6" w:space="0" w:color="auto"/>
            </w:tcBorders>
          </w:tcPr>
          <w:p w14:paraId="1E77E749" w14:textId="77777777" w:rsidR="002F3D34" w:rsidRPr="00357079" w:rsidRDefault="002F3D34" w:rsidP="002F3D34">
            <w:pPr>
              <w:widowControl w:val="0"/>
              <w:jc w:val="center"/>
              <w:rPr>
                <w:sz w:val="18"/>
                <w:szCs w:val="18"/>
              </w:rPr>
            </w:pPr>
          </w:p>
        </w:tc>
      </w:tr>
      <w:tr w:rsidR="002F3D34" w:rsidRPr="00357079" w14:paraId="204356C4" w14:textId="77777777" w:rsidTr="002F3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cantSplit/>
        </w:trPr>
        <w:tc>
          <w:tcPr>
            <w:tcW w:w="2836" w:type="dxa"/>
            <w:tcBorders>
              <w:top w:val="single" w:sz="6" w:space="0" w:color="auto"/>
              <w:left w:val="single" w:sz="6" w:space="0" w:color="auto"/>
              <w:bottom w:val="single" w:sz="6" w:space="0" w:color="auto"/>
              <w:right w:val="single" w:sz="6" w:space="0" w:color="auto"/>
            </w:tcBorders>
          </w:tcPr>
          <w:p w14:paraId="405436AE" w14:textId="77777777" w:rsidR="002F3D34" w:rsidRPr="00357079" w:rsidRDefault="002F3D34" w:rsidP="002F3D34">
            <w:pPr>
              <w:widowControl w:val="0"/>
              <w:rPr>
                <w:sz w:val="18"/>
                <w:szCs w:val="18"/>
              </w:rPr>
            </w:pPr>
            <w:r w:rsidRPr="00357079">
              <w:rPr>
                <w:sz w:val="18"/>
                <w:szCs w:val="18"/>
              </w:rPr>
              <w:t>Tlakové lahve</w:t>
            </w:r>
          </w:p>
        </w:tc>
        <w:tc>
          <w:tcPr>
            <w:tcW w:w="283" w:type="dxa"/>
            <w:tcBorders>
              <w:top w:val="single" w:sz="6" w:space="0" w:color="auto"/>
              <w:left w:val="single" w:sz="6" w:space="0" w:color="auto"/>
              <w:bottom w:val="single" w:sz="6" w:space="0" w:color="auto"/>
            </w:tcBorders>
          </w:tcPr>
          <w:p w14:paraId="79C27DB6" w14:textId="77777777" w:rsidR="002F3D34" w:rsidRPr="00357079" w:rsidRDefault="002F3D34" w:rsidP="002F3D34">
            <w:pPr>
              <w:widowControl w:val="0"/>
              <w:jc w:val="center"/>
              <w:rPr>
                <w:sz w:val="18"/>
                <w:szCs w:val="18"/>
              </w:rPr>
            </w:pPr>
            <w:r w:rsidRPr="00357079">
              <w:rPr>
                <w:sz w:val="18"/>
                <w:szCs w:val="18"/>
              </w:rPr>
              <w:t>X</w:t>
            </w:r>
          </w:p>
        </w:tc>
        <w:tc>
          <w:tcPr>
            <w:tcW w:w="2977" w:type="dxa"/>
            <w:gridSpan w:val="2"/>
            <w:vMerge/>
            <w:tcBorders>
              <w:top w:val="nil"/>
              <w:left w:val="single" w:sz="4" w:space="0" w:color="auto"/>
              <w:bottom w:val="single" w:sz="4" w:space="0" w:color="auto"/>
              <w:right w:val="single" w:sz="4" w:space="0" w:color="auto"/>
            </w:tcBorders>
          </w:tcPr>
          <w:p w14:paraId="355D9A6A" w14:textId="77777777" w:rsidR="002F3D34" w:rsidRPr="00357079" w:rsidRDefault="002F3D34" w:rsidP="002F3D34">
            <w:pPr>
              <w:widowControl w:val="0"/>
              <w:jc w:val="center"/>
              <w:rPr>
                <w:sz w:val="18"/>
                <w:szCs w:val="18"/>
              </w:rPr>
            </w:pPr>
          </w:p>
        </w:tc>
        <w:tc>
          <w:tcPr>
            <w:tcW w:w="3260" w:type="dxa"/>
            <w:gridSpan w:val="2"/>
            <w:vMerge/>
            <w:tcBorders>
              <w:top w:val="nil"/>
              <w:left w:val="nil"/>
              <w:bottom w:val="single" w:sz="6" w:space="0" w:color="auto"/>
              <w:right w:val="single" w:sz="6" w:space="0" w:color="auto"/>
            </w:tcBorders>
          </w:tcPr>
          <w:p w14:paraId="62F9B28A" w14:textId="77777777" w:rsidR="002F3D34" w:rsidRPr="00357079" w:rsidRDefault="002F3D34" w:rsidP="002F3D34">
            <w:pPr>
              <w:widowControl w:val="0"/>
              <w:jc w:val="center"/>
              <w:rPr>
                <w:sz w:val="18"/>
                <w:szCs w:val="18"/>
              </w:rPr>
            </w:pPr>
          </w:p>
        </w:tc>
      </w:tr>
    </w:tbl>
    <w:p w14:paraId="52644FA1" w14:textId="77777777" w:rsidR="002F3D34" w:rsidRPr="00357079" w:rsidRDefault="002F3D34" w:rsidP="002F3D34">
      <w:pPr>
        <w:pStyle w:val="Zhlav"/>
      </w:pPr>
    </w:p>
    <w:tbl>
      <w:tblPr>
        <w:tblW w:w="9356"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6946"/>
      </w:tblGrid>
      <w:tr w:rsidR="002F3D34" w:rsidRPr="00357079" w14:paraId="20A74776" w14:textId="77777777" w:rsidTr="002F3D34">
        <w:trPr>
          <w:cantSplit/>
        </w:trPr>
        <w:tc>
          <w:tcPr>
            <w:tcW w:w="9356" w:type="dxa"/>
            <w:gridSpan w:val="2"/>
            <w:tcBorders>
              <w:top w:val="single" w:sz="6" w:space="0" w:color="auto"/>
              <w:left w:val="single" w:sz="6" w:space="0" w:color="auto"/>
              <w:bottom w:val="single" w:sz="6" w:space="0" w:color="auto"/>
              <w:right w:val="single" w:sz="6" w:space="0" w:color="auto"/>
            </w:tcBorders>
            <w:shd w:val="pct37" w:color="000000" w:fill="FFFFFF"/>
          </w:tcPr>
          <w:p w14:paraId="4A685C3C" w14:textId="77777777" w:rsidR="002F3D34" w:rsidRPr="00357079" w:rsidRDefault="002F3D34" w:rsidP="002F3D34">
            <w:pPr>
              <w:pStyle w:val="Zhlav"/>
              <w:rPr>
                <w:b/>
                <w:bCs/>
                <w:caps/>
                <w:szCs w:val="18"/>
              </w:rPr>
            </w:pPr>
            <w:r w:rsidRPr="00357079">
              <w:rPr>
                <w:b/>
                <w:bCs/>
                <w:caps/>
                <w:szCs w:val="18"/>
              </w:rPr>
              <w:t>4. Povinná opatření pro eliminaci rizika</w:t>
            </w:r>
          </w:p>
        </w:tc>
      </w:tr>
      <w:tr w:rsidR="002F3D34" w:rsidRPr="00357079" w14:paraId="360A9B23" w14:textId="77777777" w:rsidTr="002F3D34">
        <w:tc>
          <w:tcPr>
            <w:tcW w:w="2410" w:type="dxa"/>
            <w:tcBorders>
              <w:top w:val="single" w:sz="6" w:space="0" w:color="auto"/>
              <w:left w:val="single" w:sz="6" w:space="0" w:color="auto"/>
              <w:bottom w:val="single" w:sz="6" w:space="0" w:color="auto"/>
              <w:right w:val="single" w:sz="6" w:space="0" w:color="auto"/>
            </w:tcBorders>
          </w:tcPr>
          <w:p w14:paraId="4C6D2F4A" w14:textId="77777777" w:rsidR="002F3D34" w:rsidRPr="00357079" w:rsidRDefault="002F3D34" w:rsidP="002F3D34">
            <w:pPr>
              <w:pStyle w:val="Zhlav"/>
              <w:numPr>
                <w:ilvl w:val="12"/>
                <w:numId w:val="0"/>
              </w:numPr>
              <w:rPr>
                <w:b/>
                <w:bCs/>
                <w:sz w:val="18"/>
                <w:szCs w:val="18"/>
              </w:rPr>
            </w:pPr>
            <w:r w:rsidRPr="00357079">
              <w:rPr>
                <w:b/>
                <w:bCs/>
                <w:sz w:val="18"/>
                <w:szCs w:val="18"/>
              </w:rPr>
              <w:t>Opatření pro zařízení</w:t>
            </w:r>
          </w:p>
        </w:tc>
        <w:tc>
          <w:tcPr>
            <w:tcW w:w="6946" w:type="dxa"/>
            <w:tcBorders>
              <w:top w:val="single" w:sz="6" w:space="0" w:color="auto"/>
              <w:left w:val="single" w:sz="6" w:space="0" w:color="auto"/>
              <w:bottom w:val="single" w:sz="6" w:space="0" w:color="auto"/>
              <w:right w:val="single" w:sz="6" w:space="0" w:color="auto"/>
            </w:tcBorders>
          </w:tcPr>
          <w:p w14:paraId="13BC1748" w14:textId="77777777" w:rsidR="002F3D34" w:rsidRPr="00357079" w:rsidRDefault="002F3D34" w:rsidP="00BF4FE0">
            <w:pPr>
              <w:pStyle w:val="Zhlav"/>
              <w:numPr>
                <w:ilvl w:val="0"/>
                <w:numId w:val="2"/>
              </w:numPr>
              <w:tabs>
                <w:tab w:val="left" w:pos="360"/>
              </w:tabs>
              <w:overflowPunct w:val="0"/>
              <w:autoSpaceDE w:val="0"/>
              <w:autoSpaceDN w:val="0"/>
              <w:adjustRightInd w:val="0"/>
              <w:textAlignment w:val="baseline"/>
              <w:rPr>
                <w:sz w:val="18"/>
                <w:szCs w:val="18"/>
              </w:rPr>
            </w:pPr>
            <w:r w:rsidRPr="00357079">
              <w:rPr>
                <w:sz w:val="18"/>
                <w:szCs w:val="18"/>
              </w:rPr>
              <w:t>Provádět pravidelně v termínu revize, zkoušky a údržbu dle platných předpisů</w:t>
            </w:r>
          </w:p>
          <w:p w14:paraId="31D5E020" w14:textId="77777777" w:rsidR="002F3D34" w:rsidRPr="00357079" w:rsidRDefault="002F3D34" w:rsidP="00BF4FE0">
            <w:pPr>
              <w:pStyle w:val="Zhlav"/>
              <w:numPr>
                <w:ilvl w:val="0"/>
                <w:numId w:val="2"/>
              </w:numPr>
              <w:tabs>
                <w:tab w:val="left" w:pos="360"/>
              </w:tabs>
              <w:overflowPunct w:val="0"/>
              <w:autoSpaceDE w:val="0"/>
              <w:autoSpaceDN w:val="0"/>
              <w:adjustRightInd w:val="0"/>
              <w:textAlignment w:val="baseline"/>
              <w:rPr>
                <w:sz w:val="18"/>
                <w:szCs w:val="18"/>
              </w:rPr>
            </w:pPr>
            <w:r w:rsidRPr="00357079">
              <w:rPr>
                <w:sz w:val="18"/>
                <w:szCs w:val="18"/>
              </w:rPr>
              <w:t>Zařízení provozovat dle platných předpisů</w:t>
            </w:r>
          </w:p>
          <w:p w14:paraId="75040397" w14:textId="77777777" w:rsidR="002F3D34" w:rsidRPr="00357079" w:rsidRDefault="002F3D34" w:rsidP="00BF4FE0">
            <w:pPr>
              <w:pStyle w:val="Zhlav"/>
              <w:numPr>
                <w:ilvl w:val="0"/>
                <w:numId w:val="2"/>
              </w:numPr>
              <w:tabs>
                <w:tab w:val="left" w:pos="360"/>
              </w:tabs>
              <w:overflowPunct w:val="0"/>
              <w:autoSpaceDE w:val="0"/>
              <w:autoSpaceDN w:val="0"/>
              <w:adjustRightInd w:val="0"/>
              <w:textAlignment w:val="baseline"/>
              <w:rPr>
                <w:sz w:val="18"/>
                <w:szCs w:val="18"/>
              </w:rPr>
            </w:pPr>
            <w:r w:rsidRPr="00357079">
              <w:rPr>
                <w:sz w:val="18"/>
                <w:szCs w:val="18"/>
              </w:rPr>
              <w:t>Udržovat pořádek na pracovišti</w:t>
            </w:r>
          </w:p>
        </w:tc>
      </w:tr>
      <w:tr w:rsidR="002F3D34" w:rsidRPr="00357079" w14:paraId="0A155461" w14:textId="77777777" w:rsidTr="002F3D34">
        <w:tc>
          <w:tcPr>
            <w:tcW w:w="2410" w:type="dxa"/>
            <w:tcBorders>
              <w:top w:val="single" w:sz="6" w:space="0" w:color="auto"/>
              <w:left w:val="single" w:sz="6" w:space="0" w:color="auto"/>
              <w:bottom w:val="single" w:sz="6" w:space="0" w:color="auto"/>
              <w:right w:val="single" w:sz="6" w:space="0" w:color="auto"/>
            </w:tcBorders>
          </w:tcPr>
          <w:p w14:paraId="4FEE5B1D" w14:textId="77777777" w:rsidR="002F3D34" w:rsidRPr="00357079" w:rsidRDefault="002F3D34" w:rsidP="002F3D34">
            <w:pPr>
              <w:pStyle w:val="Zhlav"/>
              <w:numPr>
                <w:ilvl w:val="12"/>
                <w:numId w:val="0"/>
              </w:numPr>
              <w:rPr>
                <w:b/>
                <w:bCs/>
                <w:sz w:val="18"/>
                <w:szCs w:val="18"/>
              </w:rPr>
            </w:pPr>
            <w:r w:rsidRPr="00357079">
              <w:rPr>
                <w:b/>
                <w:bCs/>
                <w:sz w:val="18"/>
                <w:szCs w:val="18"/>
              </w:rPr>
              <w:t>Opatření pro pracovníky</w:t>
            </w:r>
          </w:p>
        </w:tc>
        <w:tc>
          <w:tcPr>
            <w:tcW w:w="6946" w:type="dxa"/>
            <w:tcBorders>
              <w:top w:val="single" w:sz="6" w:space="0" w:color="auto"/>
              <w:left w:val="single" w:sz="6" w:space="0" w:color="auto"/>
              <w:bottom w:val="single" w:sz="6" w:space="0" w:color="auto"/>
              <w:right w:val="single" w:sz="6" w:space="0" w:color="auto"/>
            </w:tcBorders>
          </w:tcPr>
          <w:p w14:paraId="062A59BB" w14:textId="77777777" w:rsidR="002F3D34" w:rsidRPr="00357079" w:rsidRDefault="002F3D34" w:rsidP="00BF4FE0">
            <w:pPr>
              <w:pStyle w:val="Zhlav"/>
              <w:numPr>
                <w:ilvl w:val="0"/>
                <w:numId w:val="6"/>
              </w:numPr>
              <w:tabs>
                <w:tab w:val="left" w:pos="360"/>
              </w:tabs>
              <w:overflowPunct w:val="0"/>
              <w:autoSpaceDE w:val="0"/>
              <w:autoSpaceDN w:val="0"/>
              <w:adjustRightInd w:val="0"/>
              <w:textAlignment w:val="baseline"/>
              <w:rPr>
                <w:sz w:val="18"/>
                <w:szCs w:val="18"/>
              </w:rPr>
            </w:pPr>
            <w:r w:rsidRPr="00357079">
              <w:rPr>
                <w:sz w:val="18"/>
                <w:szCs w:val="18"/>
              </w:rPr>
              <w:t>Účastnit se v termínu pravidelných školení dle platných předpisů</w:t>
            </w:r>
          </w:p>
          <w:p w14:paraId="21C10785" w14:textId="77777777" w:rsidR="002F3D34" w:rsidRPr="00357079" w:rsidRDefault="002F3D34" w:rsidP="00BF4FE0">
            <w:pPr>
              <w:pStyle w:val="Zhlav"/>
              <w:numPr>
                <w:ilvl w:val="0"/>
                <w:numId w:val="6"/>
              </w:numPr>
              <w:tabs>
                <w:tab w:val="left" w:pos="360"/>
              </w:tabs>
              <w:overflowPunct w:val="0"/>
              <w:autoSpaceDE w:val="0"/>
              <w:autoSpaceDN w:val="0"/>
              <w:adjustRightInd w:val="0"/>
              <w:textAlignment w:val="baseline"/>
              <w:rPr>
                <w:sz w:val="18"/>
                <w:szCs w:val="18"/>
              </w:rPr>
            </w:pPr>
            <w:r w:rsidRPr="00357079">
              <w:rPr>
                <w:sz w:val="18"/>
                <w:szCs w:val="18"/>
              </w:rPr>
              <w:t>Účastnit se v termínu pravidelných lékařských prohlídek</w:t>
            </w:r>
          </w:p>
          <w:p w14:paraId="054A2FB8" w14:textId="77777777" w:rsidR="002F3D34" w:rsidRPr="00357079" w:rsidRDefault="002F3D34" w:rsidP="00BF4FE0">
            <w:pPr>
              <w:pStyle w:val="Zhlav"/>
              <w:numPr>
                <w:ilvl w:val="0"/>
                <w:numId w:val="6"/>
              </w:numPr>
              <w:tabs>
                <w:tab w:val="left" w:pos="360"/>
              </w:tabs>
              <w:overflowPunct w:val="0"/>
              <w:autoSpaceDE w:val="0"/>
              <w:autoSpaceDN w:val="0"/>
              <w:adjustRightInd w:val="0"/>
              <w:textAlignment w:val="baseline"/>
              <w:rPr>
                <w:sz w:val="18"/>
                <w:szCs w:val="18"/>
              </w:rPr>
            </w:pPr>
            <w:r w:rsidRPr="00357079">
              <w:rPr>
                <w:sz w:val="18"/>
                <w:szCs w:val="18"/>
              </w:rPr>
              <w:t>Obsluhovat zařízení a provádět práci dle platných předpisů</w:t>
            </w:r>
          </w:p>
        </w:tc>
      </w:tr>
      <w:tr w:rsidR="002F3D34" w:rsidRPr="00357079" w14:paraId="44CA253F" w14:textId="77777777" w:rsidTr="002F3D34">
        <w:trPr>
          <w:cantSplit/>
        </w:trPr>
        <w:tc>
          <w:tcPr>
            <w:tcW w:w="2410" w:type="dxa"/>
            <w:tcBorders>
              <w:top w:val="single" w:sz="6" w:space="0" w:color="auto"/>
              <w:left w:val="single" w:sz="6" w:space="0" w:color="auto"/>
              <w:bottom w:val="single" w:sz="6" w:space="0" w:color="auto"/>
              <w:right w:val="single" w:sz="6" w:space="0" w:color="auto"/>
            </w:tcBorders>
          </w:tcPr>
          <w:p w14:paraId="6F52B8FE" w14:textId="77777777" w:rsidR="002F3D34" w:rsidRPr="00357079" w:rsidRDefault="002F3D34" w:rsidP="002F3D34">
            <w:pPr>
              <w:pStyle w:val="Zkladntext"/>
              <w:numPr>
                <w:ilvl w:val="12"/>
                <w:numId w:val="0"/>
              </w:numPr>
              <w:rPr>
                <w:b w:val="0"/>
                <w:bCs/>
                <w:sz w:val="18"/>
                <w:szCs w:val="18"/>
              </w:rPr>
            </w:pPr>
            <w:r w:rsidRPr="00357079">
              <w:rPr>
                <w:bCs/>
                <w:sz w:val="18"/>
                <w:szCs w:val="18"/>
              </w:rPr>
              <w:t>Vybavení OOPP</w:t>
            </w:r>
          </w:p>
        </w:tc>
        <w:tc>
          <w:tcPr>
            <w:tcW w:w="6946" w:type="dxa"/>
            <w:tcBorders>
              <w:top w:val="single" w:sz="6" w:space="0" w:color="auto"/>
              <w:left w:val="single" w:sz="6" w:space="0" w:color="auto"/>
              <w:bottom w:val="single" w:sz="6" w:space="0" w:color="auto"/>
              <w:right w:val="single" w:sz="6" w:space="0" w:color="auto"/>
            </w:tcBorders>
          </w:tcPr>
          <w:p w14:paraId="538FEB79" w14:textId="77777777" w:rsidR="002F3D34" w:rsidRPr="00357079" w:rsidRDefault="002F3D34" w:rsidP="00BF4FE0">
            <w:pPr>
              <w:pStyle w:val="Zhlav"/>
              <w:keepNext/>
              <w:numPr>
                <w:ilvl w:val="0"/>
                <w:numId w:val="5"/>
              </w:numPr>
              <w:tabs>
                <w:tab w:val="left" w:pos="360"/>
                <w:tab w:val="center" w:pos="4536"/>
                <w:tab w:val="right" w:pos="9072"/>
              </w:tabs>
              <w:overflowPunct w:val="0"/>
              <w:autoSpaceDE w:val="0"/>
              <w:autoSpaceDN w:val="0"/>
              <w:adjustRightInd w:val="0"/>
              <w:jc w:val="both"/>
              <w:textAlignment w:val="baseline"/>
              <w:rPr>
                <w:sz w:val="18"/>
              </w:rPr>
            </w:pPr>
            <w:r w:rsidRPr="00357079">
              <w:rPr>
                <w:sz w:val="18"/>
              </w:rPr>
              <w:t>Ochranný pracovní oděv – antistatický se sníženou hořlavostí</w:t>
            </w:r>
          </w:p>
          <w:p w14:paraId="53495CE5" w14:textId="77777777" w:rsidR="002F3D34" w:rsidRPr="00357079" w:rsidRDefault="002F3D34" w:rsidP="00BF4FE0">
            <w:pPr>
              <w:pStyle w:val="Zhlav"/>
              <w:keepNext/>
              <w:numPr>
                <w:ilvl w:val="0"/>
                <w:numId w:val="5"/>
              </w:numPr>
              <w:tabs>
                <w:tab w:val="left" w:pos="360"/>
                <w:tab w:val="center" w:pos="4536"/>
                <w:tab w:val="right" w:pos="9072"/>
              </w:tabs>
              <w:overflowPunct w:val="0"/>
              <w:autoSpaceDE w:val="0"/>
              <w:autoSpaceDN w:val="0"/>
              <w:adjustRightInd w:val="0"/>
              <w:jc w:val="both"/>
              <w:textAlignment w:val="baseline"/>
              <w:rPr>
                <w:sz w:val="18"/>
              </w:rPr>
            </w:pPr>
            <w:r w:rsidRPr="00357079">
              <w:rPr>
                <w:sz w:val="18"/>
              </w:rPr>
              <w:t>Ochranná pracovní obuv kotníčková - antistatická</w:t>
            </w:r>
          </w:p>
          <w:p w14:paraId="407D9229" w14:textId="77777777" w:rsidR="002F3D34" w:rsidRPr="00357079" w:rsidRDefault="002F3D34" w:rsidP="00BF4FE0">
            <w:pPr>
              <w:pStyle w:val="Zhlav"/>
              <w:keepNext/>
              <w:numPr>
                <w:ilvl w:val="0"/>
                <w:numId w:val="5"/>
              </w:numPr>
              <w:tabs>
                <w:tab w:val="left" w:pos="360"/>
                <w:tab w:val="center" w:pos="4536"/>
                <w:tab w:val="right" w:pos="9072"/>
              </w:tabs>
              <w:overflowPunct w:val="0"/>
              <w:autoSpaceDE w:val="0"/>
              <w:autoSpaceDN w:val="0"/>
              <w:adjustRightInd w:val="0"/>
              <w:jc w:val="both"/>
              <w:textAlignment w:val="baseline"/>
              <w:rPr>
                <w:sz w:val="18"/>
              </w:rPr>
            </w:pPr>
            <w:r w:rsidRPr="00357079">
              <w:rPr>
                <w:sz w:val="18"/>
              </w:rPr>
              <w:t>Ochranná přilba – antistatická</w:t>
            </w:r>
          </w:p>
          <w:p w14:paraId="2C5D07FC" w14:textId="77777777" w:rsidR="002F3D34" w:rsidRPr="00357079" w:rsidRDefault="002F3D34" w:rsidP="00BF4FE0">
            <w:pPr>
              <w:pStyle w:val="Zhlav"/>
              <w:keepNext/>
              <w:numPr>
                <w:ilvl w:val="0"/>
                <w:numId w:val="5"/>
              </w:numPr>
              <w:tabs>
                <w:tab w:val="left" w:pos="360"/>
                <w:tab w:val="center" w:pos="4536"/>
                <w:tab w:val="right" w:pos="9072"/>
              </w:tabs>
              <w:overflowPunct w:val="0"/>
              <w:autoSpaceDE w:val="0"/>
              <w:autoSpaceDN w:val="0"/>
              <w:adjustRightInd w:val="0"/>
              <w:jc w:val="both"/>
              <w:textAlignment w:val="baseline"/>
              <w:rPr>
                <w:sz w:val="18"/>
              </w:rPr>
            </w:pPr>
            <w:r w:rsidRPr="00357079">
              <w:rPr>
                <w:sz w:val="18"/>
              </w:rPr>
              <w:t>Ochranné pracovní rukavice</w:t>
            </w:r>
          </w:p>
          <w:p w14:paraId="08082744" w14:textId="77777777" w:rsidR="002F3D34" w:rsidRPr="00357079" w:rsidRDefault="002F3D34" w:rsidP="00BF4FE0">
            <w:pPr>
              <w:pStyle w:val="Zhlav"/>
              <w:keepNext/>
              <w:numPr>
                <w:ilvl w:val="0"/>
                <w:numId w:val="5"/>
              </w:numPr>
              <w:tabs>
                <w:tab w:val="left" w:pos="360"/>
                <w:tab w:val="center" w:pos="4536"/>
                <w:tab w:val="right" w:pos="9072"/>
              </w:tabs>
              <w:overflowPunct w:val="0"/>
              <w:autoSpaceDE w:val="0"/>
              <w:autoSpaceDN w:val="0"/>
              <w:adjustRightInd w:val="0"/>
              <w:jc w:val="both"/>
              <w:textAlignment w:val="baseline"/>
              <w:rPr>
                <w:sz w:val="18"/>
              </w:rPr>
            </w:pPr>
            <w:r w:rsidRPr="00357079">
              <w:rPr>
                <w:sz w:val="18"/>
              </w:rPr>
              <w:t>Ochranné brýle nebo obličejový štít</w:t>
            </w:r>
          </w:p>
          <w:p w14:paraId="3BD71194" w14:textId="77777777" w:rsidR="002F3D34" w:rsidRPr="00357079" w:rsidRDefault="002F3D34" w:rsidP="00BF4FE0">
            <w:pPr>
              <w:pStyle w:val="Zhlav"/>
              <w:numPr>
                <w:ilvl w:val="0"/>
                <w:numId w:val="5"/>
              </w:numPr>
              <w:tabs>
                <w:tab w:val="left" w:pos="360"/>
                <w:tab w:val="center" w:pos="4536"/>
                <w:tab w:val="right" w:pos="9072"/>
              </w:tabs>
              <w:overflowPunct w:val="0"/>
              <w:autoSpaceDE w:val="0"/>
              <w:autoSpaceDN w:val="0"/>
              <w:adjustRightInd w:val="0"/>
              <w:jc w:val="both"/>
              <w:textAlignment w:val="baseline"/>
              <w:rPr>
                <w:sz w:val="18"/>
              </w:rPr>
            </w:pPr>
            <w:r w:rsidRPr="00357079">
              <w:rPr>
                <w:sz w:val="18"/>
              </w:rPr>
              <w:t xml:space="preserve">Chrániče sluchu (sluchátka, špunty) </w:t>
            </w:r>
            <w:r w:rsidRPr="00357079">
              <w:rPr>
                <w:b/>
                <w:bCs/>
                <w:sz w:val="18"/>
                <w:vertAlign w:val="superscript"/>
              </w:rPr>
              <w:t>R</w:t>
            </w:r>
            <w:r w:rsidRPr="00357079">
              <w:rPr>
                <w:sz w:val="18"/>
                <w:vertAlign w:val="superscript"/>
              </w:rPr>
              <w:t>)</w:t>
            </w:r>
          </w:p>
        </w:tc>
      </w:tr>
    </w:tbl>
    <w:p w14:paraId="1A03AA7F" w14:textId="77777777" w:rsidR="002F3D34" w:rsidRPr="00357079" w:rsidRDefault="002F3D34" w:rsidP="002F3D34">
      <w:pPr>
        <w:numPr>
          <w:ilvl w:val="12"/>
          <w:numId w:val="0"/>
        </w:numPr>
        <w:ind w:left="426" w:hanging="284"/>
        <w:rPr>
          <w:sz w:val="18"/>
        </w:rPr>
      </w:pPr>
      <w:r w:rsidRPr="00357079">
        <w:rPr>
          <w:b/>
          <w:bCs/>
          <w:sz w:val="18"/>
          <w:vertAlign w:val="superscript"/>
        </w:rPr>
        <w:t>R</w:t>
      </w:r>
      <w:r w:rsidRPr="00357079">
        <w:rPr>
          <w:sz w:val="18"/>
          <w:vertAlign w:val="superscript"/>
        </w:rPr>
        <w:t>)</w:t>
      </w:r>
      <w:r w:rsidRPr="00357079">
        <w:rPr>
          <w:sz w:val="18"/>
        </w:rPr>
        <w:t xml:space="preserve"> pracovník je vybaven tímto prostředkem pouze tehdy, pokud přichází do styku s rizikovým faktorem, proti jehož účinkům se musí chránit.</w:t>
      </w:r>
    </w:p>
    <w:p w14:paraId="19B07DFD" w14:textId="77777777" w:rsidR="002F3D34" w:rsidRPr="00357079" w:rsidRDefault="002F3D34" w:rsidP="002F3D34">
      <w:pPr>
        <w:pStyle w:val="Zhlav"/>
      </w:pPr>
    </w:p>
    <w:tbl>
      <w:tblPr>
        <w:tblW w:w="9356"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3"/>
        <w:gridCol w:w="1257"/>
        <w:gridCol w:w="1257"/>
        <w:gridCol w:w="1257"/>
        <w:gridCol w:w="1332"/>
      </w:tblGrid>
      <w:tr w:rsidR="002F3D34" w:rsidRPr="00357079" w14:paraId="3EA72799" w14:textId="77777777" w:rsidTr="002F3D34">
        <w:trPr>
          <w:cantSplit/>
        </w:trPr>
        <w:tc>
          <w:tcPr>
            <w:tcW w:w="9356" w:type="dxa"/>
            <w:gridSpan w:val="5"/>
            <w:tcBorders>
              <w:top w:val="single" w:sz="6" w:space="0" w:color="auto"/>
              <w:left w:val="single" w:sz="6" w:space="0" w:color="auto"/>
              <w:bottom w:val="single" w:sz="6" w:space="0" w:color="auto"/>
              <w:right w:val="single" w:sz="6" w:space="0" w:color="auto"/>
            </w:tcBorders>
            <w:shd w:val="pct37" w:color="000000" w:fill="FFFFFF"/>
          </w:tcPr>
          <w:p w14:paraId="22DE2110" w14:textId="77777777" w:rsidR="002F3D34" w:rsidRPr="00357079" w:rsidRDefault="002F3D34" w:rsidP="002F3D34">
            <w:pPr>
              <w:pStyle w:val="Zhlav"/>
              <w:rPr>
                <w:b/>
                <w:bCs/>
                <w:caps/>
              </w:rPr>
            </w:pPr>
            <w:r w:rsidRPr="00357079">
              <w:rPr>
                <w:b/>
                <w:bCs/>
                <w:caps/>
              </w:rPr>
              <w:t>5. Hodnocení rizika</w:t>
            </w:r>
          </w:p>
        </w:tc>
      </w:tr>
      <w:tr w:rsidR="002F3D34" w:rsidRPr="00357079" w14:paraId="16B2230C" w14:textId="77777777" w:rsidTr="002F3D34">
        <w:tc>
          <w:tcPr>
            <w:tcW w:w="4253" w:type="dxa"/>
            <w:tcBorders>
              <w:top w:val="single" w:sz="6" w:space="0" w:color="auto"/>
              <w:left w:val="single" w:sz="6" w:space="0" w:color="auto"/>
              <w:bottom w:val="single" w:sz="6" w:space="0" w:color="auto"/>
              <w:right w:val="single" w:sz="6" w:space="0" w:color="auto"/>
            </w:tcBorders>
          </w:tcPr>
          <w:p w14:paraId="2DA6E8AF" w14:textId="77777777" w:rsidR="002F3D34" w:rsidRPr="00357079" w:rsidRDefault="002F3D34" w:rsidP="002F3D34">
            <w:pPr>
              <w:pStyle w:val="Zhlav"/>
              <w:rPr>
                <w:b/>
                <w:bCs/>
              </w:rPr>
            </w:pPr>
            <w:r w:rsidRPr="00357079">
              <w:rPr>
                <w:b/>
                <w:bCs/>
              </w:rPr>
              <w:t>Název rizika</w:t>
            </w:r>
          </w:p>
        </w:tc>
        <w:tc>
          <w:tcPr>
            <w:tcW w:w="1257" w:type="dxa"/>
            <w:tcBorders>
              <w:top w:val="single" w:sz="6" w:space="0" w:color="auto"/>
              <w:left w:val="single" w:sz="6" w:space="0" w:color="auto"/>
              <w:bottom w:val="single" w:sz="6" w:space="0" w:color="auto"/>
              <w:right w:val="single" w:sz="6" w:space="0" w:color="auto"/>
            </w:tcBorders>
          </w:tcPr>
          <w:p w14:paraId="77393BB7" w14:textId="77777777" w:rsidR="002F3D34" w:rsidRPr="00357079" w:rsidRDefault="002F3D34" w:rsidP="002F3D34">
            <w:pPr>
              <w:pStyle w:val="Zhlav"/>
              <w:rPr>
                <w:b/>
                <w:bCs/>
              </w:rPr>
            </w:pPr>
            <w:r w:rsidRPr="00357079">
              <w:rPr>
                <w:b/>
                <w:bCs/>
              </w:rPr>
              <w:t>P</w:t>
            </w:r>
            <w:r w:rsidRPr="00357079">
              <w:rPr>
                <w:b/>
                <w:bCs/>
                <w:vertAlign w:val="superscript"/>
              </w:rPr>
              <w:t>1)</w:t>
            </w:r>
          </w:p>
        </w:tc>
        <w:tc>
          <w:tcPr>
            <w:tcW w:w="1257" w:type="dxa"/>
            <w:tcBorders>
              <w:top w:val="single" w:sz="6" w:space="0" w:color="auto"/>
              <w:left w:val="single" w:sz="6" w:space="0" w:color="auto"/>
              <w:bottom w:val="single" w:sz="6" w:space="0" w:color="auto"/>
              <w:right w:val="single" w:sz="6" w:space="0" w:color="auto"/>
            </w:tcBorders>
          </w:tcPr>
          <w:p w14:paraId="69B4D9E2" w14:textId="77777777" w:rsidR="002F3D34" w:rsidRPr="00357079" w:rsidRDefault="002F3D34" w:rsidP="002F3D34">
            <w:pPr>
              <w:pStyle w:val="Zhlav"/>
              <w:rPr>
                <w:b/>
                <w:bCs/>
              </w:rPr>
            </w:pPr>
            <w:r w:rsidRPr="00357079">
              <w:rPr>
                <w:b/>
                <w:bCs/>
              </w:rPr>
              <w:t>N</w:t>
            </w:r>
            <w:r w:rsidRPr="00357079">
              <w:rPr>
                <w:b/>
                <w:bCs/>
                <w:vertAlign w:val="superscript"/>
              </w:rPr>
              <w:t>2)</w:t>
            </w:r>
          </w:p>
        </w:tc>
        <w:tc>
          <w:tcPr>
            <w:tcW w:w="1257" w:type="dxa"/>
            <w:tcBorders>
              <w:top w:val="single" w:sz="6" w:space="0" w:color="auto"/>
              <w:left w:val="single" w:sz="6" w:space="0" w:color="auto"/>
              <w:bottom w:val="single" w:sz="6" w:space="0" w:color="auto"/>
              <w:right w:val="single" w:sz="6" w:space="0" w:color="auto"/>
            </w:tcBorders>
          </w:tcPr>
          <w:p w14:paraId="5A179D6C" w14:textId="77777777" w:rsidR="002F3D34" w:rsidRPr="00357079" w:rsidRDefault="002F3D34" w:rsidP="002F3D34">
            <w:pPr>
              <w:pStyle w:val="Zhlav"/>
              <w:rPr>
                <w:b/>
                <w:bCs/>
              </w:rPr>
            </w:pPr>
            <w:r w:rsidRPr="00357079">
              <w:rPr>
                <w:b/>
                <w:bCs/>
              </w:rPr>
              <w:t>K</w:t>
            </w:r>
            <w:r w:rsidRPr="00357079">
              <w:rPr>
                <w:b/>
                <w:bCs/>
                <w:vertAlign w:val="superscript"/>
              </w:rPr>
              <w:t>3)</w:t>
            </w:r>
            <w:r w:rsidRPr="00357079">
              <w:rPr>
                <w:b/>
                <w:bCs/>
              </w:rPr>
              <w:t xml:space="preserve"> = P x N</w:t>
            </w:r>
          </w:p>
        </w:tc>
        <w:tc>
          <w:tcPr>
            <w:tcW w:w="1332" w:type="dxa"/>
            <w:tcBorders>
              <w:top w:val="single" w:sz="6" w:space="0" w:color="auto"/>
              <w:left w:val="single" w:sz="6" w:space="0" w:color="auto"/>
              <w:bottom w:val="single" w:sz="6" w:space="0" w:color="auto"/>
              <w:right w:val="single" w:sz="6" w:space="0" w:color="auto"/>
            </w:tcBorders>
          </w:tcPr>
          <w:p w14:paraId="56FF2EC5" w14:textId="77777777" w:rsidR="002F3D34" w:rsidRPr="00357079" w:rsidRDefault="002F3D34" w:rsidP="002F3D34">
            <w:pPr>
              <w:pStyle w:val="Zhlav"/>
              <w:rPr>
                <w:b/>
                <w:bCs/>
              </w:rPr>
            </w:pPr>
            <w:r w:rsidRPr="00357079">
              <w:rPr>
                <w:b/>
                <w:bCs/>
              </w:rPr>
              <w:t>R</w:t>
            </w:r>
            <w:r w:rsidRPr="00357079">
              <w:rPr>
                <w:b/>
                <w:bCs/>
                <w:vertAlign w:val="superscript"/>
              </w:rPr>
              <w:t>4)</w:t>
            </w:r>
          </w:p>
        </w:tc>
      </w:tr>
      <w:tr w:rsidR="002F3D34" w:rsidRPr="00357079" w14:paraId="14643B84" w14:textId="77777777" w:rsidTr="002F3D34">
        <w:tc>
          <w:tcPr>
            <w:tcW w:w="4253" w:type="dxa"/>
            <w:tcBorders>
              <w:top w:val="single" w:sz="6" w:space="0" w:color="auto"/>
              <w:left w:val="single" w:sz="6" w:space="0" w:color="auto"/>
              <w:bottom w:val="single" w:sz="6" w:space="0" w:color="auto"/>
              <w:right w:val="single" w:sz="6" w:space="0" w:color="auto"/>
            </w:tcBorders>
          </w:tcPr>
          <w:p w14:paraId="4AF730EA" w14:textId="77777777" w:rsidR="002F3D34" w:rsidRPr="00357079" w:rsidRDefault="002F3D34" w:rsidP="002F3D34">
            <w:pPr>
              <w:pStyle w:val="Zhlav"/>
              <w:rPr>
                <w:sz w:val="18"/>
              </w:rPr>
            </w:pPr>
            <w:r w:rsidRPr="00357079">
              <w:rPr>
                <w:sz w:val="18"/>
              </w:rPr>
              <w:t>1.  Zasažení nebezpečnou látkou</w:t>
            </w:r>
          </w:p>
        </w:tc>
        <w:tc>
          <w:tcPr>
            <w:tcW w:w="1257" w:type="dxa"/>
            <w:tcBorders>
              <w:top w:val="single" w:sz="6" w:space="0" w:color="auto"/>
              <w:left w:val="single" w:sz="6" w:space="0" w:color="auto"/>
              <w:bottom w:val="single" w:sz="6" w:space="0" w:color="auto"/>
              <w:right w:val="single" w:sz="6" w:space="0" w:color="auto"/>
            </w:tcBorders>
          </w:tcPr>
          <w:p w14:paraId="081C6BA2" w14:textId="77777777" w:rsidR="002F3D34" w:rsidRPr="00357079" w:rsidRDefault="002F3D34" w:rsidP="002F3D34">
            <w:pPr>
              <w:pStyle w:val="Zhlav"/>
              <w:rPr>
                <w:sz w:val="18"/>
              </w:rPr>
            </w:pPr>
            <w:r w:rsidRPr="00357079">
              <w:rPr>
                <w:sz w:val="18"/>
              </w:rPr>
              <w:t>5</w:t>
            </w:r>
          </w:p>
        </w:tc>
        <w:tc>
          <w:tcPr>
            <w:tcW w:w="1257" w:type="dxa"/>
            <w:tcBorders>
              <w:top w:val="single" w:sz="6" w:space="0" w:color="auto"/>
              <w:left w:val="single" w:sz="6" w:space="0" w:color="auto"/>
              <w:bottom w:val="single" w:sz="6" w:space="0" w:color="auto"/>
              <w:right w:val="single" w:sz="6" w:space="0" w:color="auto"/>
            </w:tcBorders>
          </w:tcPr>
          <w:p w14:paraId="4559EB89" w14:textId="77777777" w:rsidR="002F3D34" w:rsidRPr="00357079" w:rsidRDefault="002F3D34" w:rsidP="002F3D34">
            <w:pPr>
              <w:pStyle w:val="Zhlav"/>
              <w:rPr>
                <w:sz w:val="18"/>
              </w:rPr>
            </w:pPr>
            <w:r w:rsidRPr="00357079">
              <w:rPr>
                <w:sz w:val="18"/>
              </w:rPr>
              <w:t>2</w:t>
            </w:r>
          </w:p>
        </w:tc>
        <w:tc>
          <w:tcPr>
            <w:tcW w:w="1257" w:type="dxa"/>
            <w:tcBorders>
              <w:top w:val="single" w:sz="6" w:space="0" w:color="auto"/>
              <w:left w:val="single" w:sz="6" w:space="0" w:color="auto"/>
              <w:bottom w:val="single" w:sz="6" w:space="0" w:color="auto"/>
              <w:right w:val="single" w:sz="6" w:space="0" w:color="auto"/>
            </w:tcBorders>
          </w:tcPr>
          <w:p w14:paraId="25ADBDC3" w14:textId="77777777" w:rsidR="002F3D34" w:rsidRPr="00357079" w:rsidRDefault="002F3D34" w:rsidP="002F3D34">
            <w:pPr>
              <w:pStyle w:val="Zhlav"/>
              <w:rPr>
                <w:sz w:val="18"/>
              </w:rPr>
            </w:pPr>
            <w:r w:rsidRPr="00357079">
              <w:rPr>
                <w:sz w:val="18"/>
              </w:rPr>
              <w:t>10</w:t>
            </w:r>
          </w:p>
        </w:tc>
        <w:tc>
          <w:tcPr>
            <w:tcW w:w="1332" w:type="dxa"/>
            <w:tcBorders>
              <w:top w:val="single" w:sz="6" w:space="0" w:color="auto"/>
              <w:left w:val="single" w:sz="6" w:space="0" w:color="auto"/>
              <w:bottom w:val="single" w:sz="6" w:space="0" w:color="auto"/>
              <w:right w:val="single" w:sz="6" w:space="0" w:color="auto"/>
            </w:tcBorders>
          </w:tcPr>
          <w:p w14:paraId="1555B743" w14:textId="77777777" w:rsidR="002F3D34" w:rsidRPr="00357079" w:rsidRDefault="002F3D34" w:rsidP="002F3D34">
            <w:pPr>
              <w:pStyle w:val="Zhlav"/>
              <w:rPr>
                <w:sz w:val="18"/>
              </w:rPr>
            </w:pPr>
            <w:r w:rsidRPr="00357079">
              <w:rPr>
                <w:sz w:val="18"/>
              </w:rPr>
              <w:t>II.</w:t>
            </w:r>
          </w:p>
        </w:tc>
      </w:tr>
      <w:tr w:rsidR="002F3D34" w:rsidRPr="00357079" w14:paraId="77466A37" w14:textId="77777777" w:rsidTr="002F3D34">
        <w:tc>
          <w:tcPr>
            <w:tcW w:w="4253" w:type="dxa"/>
            <w:tcBorders>
              <w:top w:val="single" w:sz="6" w:space="0" w:color="auto"/>
              <w:left w:val="single" w:sz="6" w:space="0" w:color="auto"/>
              <w:bottom w:val="single" w:sz="6" w:space="0" w:color="auto"/>
              <w:right w:val="single" w:sz="6" w:space="0" w:color="auto"/>
            </w:tcBorders>
          </w:tcPr>
          <w:p w14:paraId="644BF6F1" w14:textId="77777777" w:rsidR="002F3D34" w:rsidRPr="00357079" w:rsidRDefault="002F3D34" w:rsidP="002F3D34">
            <w:pPr>
              <w:pStyle w:val="Zhlav"/>
              <w:rPr>
                <w:sz w:val="18"/>
              </w:rPr>
            </w:pPr>
            <w:r w:rsidRPr="00357079">
              <w:rPr>
                <w:sz w:val="18"/>
              </w:rPr>
              <w:t>2.  Uklouznutí, zvrtnutí nohy</w:t>
            </w:r>
          </w:p>
        </w:tc>
        <w:tc>
          <w:tcPr>
            <w:tcW w:w="1257" w:type="dxa"/>
            <w:tcBorders>
              <w:top w:val="single" w:sz="6" w:space="0" w:color="auto"/>
              <w:left w:val="single" w:sz="6" w:space="0" w:color="auto"/>
              <w:bottom w:val="single" w:sz="6" w:space="0" w:color="auto"/>
              <w:right w:val="single" w:sz="6" w:space="0" w:color="auto"/>
            </w:tcBorders>
          </w:tcPr>
          <w:p w14:paraId="514D5A09" w14:textId="77777777" w:rsidR="002F3D34" w:rsidRPr="00357079" w:rsidRDefault="002F3D34" w:rsidP="002F3D34">
            <w:pPr>
              <w:pStyle w:val="Zhlav"/>
              <w:rPr>
                <w:sz w:val="18"/>
              </w:rPr>
            </w:pPr>
            <w:r w:rsidRPr="00357079">
              <w:rPr>
                <w:sz w:val="18"/>
              </w:rPr>
              <w:t>4</w:t>
            </w:r>
          </w:p>
        </w:tc>
        <w:tc>
          <w:tcPr>
            <w:tcW w:w="1257" w:type="dxa"/>
            <w:tcBorders>
              <w:top w:val="single" w:sz="6" w:space="0" w:color="auto"/>
              <w:left w:val="single" w:sz="6" w:space="0" w:color="auto"/>
              <w:bottom w:val="single" w:sz="6" w:space="0" w:color="auto"/>
              <w:right w:val="single" w:sz="6" w:space="0" w:color="auto"/>
            </w:tcBorders>
          </w:tcPr>
          <w:p w14:paraId="1F83E6FC" w14:textId="77777777" w:rsidR="002F3D34" w:rsidRPr="00357079" w:rsidRDefault="002F3D34" w:rsidP="002F3D34">
            <w:pPr>
              <w:pStyle w:val="Zhlav"/>
              <w:rPr>
                <w:sz w:val="18"/>
              </w:rPr>
            </w:pPr>
            <w:r w:rsidRPr="00357079">
              <w:rPr>
                <w:sz w:val="18"/>
              </w:rPr>
              <w:t>3</w:t>
            </w:r>
          </w:p>
        </w:tc>
        <w:tc>
          <w:tcPr>
            <w:tcW w:w="1257" w:type="dxa"/>
            <w:tcBorders>
              <w:top w:val="single" w:sz="6" w:space="0" w:color="auto"/>
              <w:left w:val="single" w:sz="6" w:space="0" w:color="auto"/>
              <w:bottom w:val="single" w:sz="6" w:space="0" w:color="auto"/>
              <w:right w:val="single" w:sz="6" w:space="0" w:color="auto"/>
            </w:tcBorders>
          </w:tcPr>
          <w:p w14:paraId="2241119D" w14:textId="77777777" w:rsidR="002F3D34" w:rsidRPr="00357079" w:rsidRDefault="002F3D34" w:rsidP="002F3D34">
            <w:pPr>
              <w:pStyle w:val="Zhlav"/>
              <w:rPr>
                <w:sz w:val="18"/>
              </w:rPr>
            </w:pPr>
            <w:r w:rsidRPr="00357079">
              <w:rPr>
                <w:sz w:val="18"/>
              </w:rPr>
              <w:t>12</w:t>
            </w:r>
          </w:p>
        </w:tc>
        <w:tc>
          <w:tcPr>
            <w:tcW w:w="1332" w:type="dxa"/>
            <w:tcBorders>
              <w:top w:val="single" w:sz="6" w:space="0" w:color="auto"/>
              <w:left w:val="single" w:sz="6" w:space="0" w:color="auto"/>
              <w:bottom w:val="single" w:sz="6" w:space="0" w:color="auto"/>
              <w:right w:val="single" w:sz="6" w:space="0" w:color="auto"/>
            </w:tcBorders>
          </w:tcPr>
          <w:p w14:paraId="354D7320" w14:textId="77777777" w:rsidR="002F3D34" w:rsidRPr="00357079" w:rsidRDefault="002F3D34" w:rsidP="002F3D34">
            <w:pPr>
              <w:pStyle w:val="Zhlav"/>
              <w:rPr>
                <w:sz w:val="18"/>
              </w:rPr>
            </w:pPr>
            <w:r w:rsidRPr="00357079">
              <w:rPr>
                <w:sz w:val="18"/>
              </w:rPr>
              <w:t>II.</w:t>
            </w:r>
          </w:p>
        </w:tc>
      </w:tr>
      <w:tr w:rsidR="002F3D34" w:rsidRPr="00357079" w14:paraId="4B38CB3C" w14:textId="77777777" w:rsidTr="002F3D34">
        <w:tc>
          <w:tcPr>
            <w:tcW w:w="4253" w:type="dxa"/>
            <w:tcBorders>
              <w:top w:val="single" w:sz="6" w:space="0" w:color="auto"/>
              <w:left w:val="single" w:sz="6" w:space="0" w:color="auto"/>
              <w:bottom w:val="single" w:sz="6" w:space="0" w:color="auto"/>
              <w:right w:val="single" w:sz="6" w:space="0" w:color="auto"/>
            </w:tcBorders>
          </w:tcPr>
          <w:p w14:paraId="6365A6C8" w14:textId="77777777" w:rsidR="002F3D34" w:rsidRPr="00357079" w:rsidRDefault="002F3D34" w:rsidP="002F3D34">
            <w:pPr>
              <w:pStyle w:val="Zhlav"/>
              <w:rPr>
                <w:sz w:val="18"/>
              </w:rPr>
            </w:pPr>
            <w:r w:rsidRPr="00357079">
              <w:rPr>
                <w:sz w:val="18"/>
              </w:rPr>
              <w:t xml:space="preserve">3.  Pád předmětu, osoby z výšky </w:t>
            </w:r>
          </w:p>
        </w:tc>
        <w:tc>
          <w:tcPr>
            <w:tcW w:w="1257" w:type="dxa"/>
            <w:tcBorders>
              <w:top w:val="single" w:sz="6" w:space="0" w:color="auto"/>
              <w:left w:val="single" w:sz="6" w:space="0" w:color="auto"/>
              <w:bottom w:val="single" w:sz="6" w:space="0" w:color="auto"/>
              <w:right w:val="single" w:sz="6" w:space="0" w:color="auto"/>
            </w:tcBorders>
          </w:tcPr>
          <w:p w14:paraId="4DBC2896" w14:textId="77777777" w:rsidR="002F3D34" w:rsidRPr="00357079" w:rsidRDefault="002F3D34" w:rsidP="002F3D34">
            <w:pPr>
              <w:pStyle w:val="Zhlav"/>
              <w:rPr>
                <w:sz w:val="18"/>
              </w:rPr>
            </w:pPr>
            <w:r w:rsidRPr="00357079">
              <w:rPr>
                <w:sz w:val="18"/>
              </w:rPr>
              <w:t>5</w:t>
            </w:r>
          </w:p>
        </w:tc>
        <w:tc>
          <w:tcPr>
            <w:tcW w:w="1257" w:type="dxa"/>
            <w:tcBorders>
              <w:top w:val="single" w:sz="6" w:space="0" w:color="auto"/>
              <w:left w:val="single" w:sz="6" w:space="0" w:color="auto"/>
              <w:bottom w:val="single" w:sz="6" w:space="0" w:color="auto"/>
              <w:right w:val="single" w:sz="6" w:space="0" w:color="auto"/>
            </w:tcBorders>
          </w:tcPr>
          <w:p w14:paraId="466DEBD7" w14:textId="77777777" w:rsidR="002F3D34" w:rsidRPr="00357079" w:rsidRDefault="002F3D34" w:rsidP="002F3D34">
            <w:pPr>
              <w:pStyle w:val="Zhlav"/>
              <w:rPr>
                <w:sz w:val="18"/>
              </w:rPr>
            </w:pPr>
            <w:r w:rsidRPr="00357079">
              <w:rPr>
                <w:sz w:val="18"/>
              </w:rPr>
              <w:t>2</w:t>
            </w:r>
          </w:p>
        </w:tc>
        <w:tc>
          <w:tcPr>
            <w:tcW w:w="1257" w:type="dxa"/>
            <w:tcBorders>
              <w:top w:val="single" w:sz="6" w:space="0" w:color="auto"/>
              <w:left w:val="single" w:sz="6" w:space="0" w:color="auto"/>
              <w:bottom w:val="single" w:sz="6" w:space="0" w:color="auto"/>
              <w:right w:val="single" w:sz="6" w:space="0" w:color="auto"/>
            </w:tcBorders>
          </w:tcPr>
          <w:p w14:paraId="01FD7FC9" w14:textId="77777777" w:rsidR="002F3D34" w:rsidRPr="00357079" w:rsidRDefault="002F3D34" w:rsidP="002F3D34">
            <w:pPr>
              <w:pStyle w:val="Zhlav"/>
              <w:rPr>
                <w:sz w:val="18"/>
              </w:rPr>
            </w:pPr>
            <w:r w:rsidRPr="00357079">
              <w:rPr>
                <w:sz w:val="18"/>
              </w:rPr>
              <w:t>10</w:t>
            </w:r>
          </w:p>
        </w:tc>
        <w:tc>
          <w:tcPr>
            <w:tcW w:w="1332" w:type="dxa"/>
            <w:tcBorders>
              <w:top w:val="single" w:sz="6" w:space="0" w:color="auto"/>
              <w:left w:val="single" w:sz="6" w:space="0" w:color="auto"/>
              <w:bottom w:val="single" w:sz="6" w:space="0" w:color="auto"/>
              <w:right w:val="single" w:sz="6" w:space="0" w:color="auto"/>
            </w:tcBorders>
          </w:tcPr>
          <w:p w14:paraId="751BEBFA" w14:textId="77777777" w:rsidR="002F3D34" w:rsidRPr="00357079" w:rsidRDefault="002F3D34" w:rsidP="002F3D34">
            <w:pPr>
              <w:pStyle w:val="Zhlav"/>
              <w:rPr>
                <w:sz w:val="18"/>
              </w:rPr>
            </w:pPr>
            <w:r w:rsidRPr="00357079">
              <w:rPr>
                <w:sz w:val="18"/>
              </w:rPr>
              <w:t>II.</w:t>
            </w:r>
          </w:p>
        </w:tc>
      </w:tr>
      <w:tr w:rsidR="002F3D34" w:rsidRPr="00357079" w14:paraId="4258F4F1" w14:textId="77777777" w:rsidTr="002F3D34">
        <w:tc>
          <w:tcPr>
            <w:tcW w:w="4253" w:type="dxa"/>
            <w:tcBorders>
              <w:top w:val="single" w:sz="6" w:space="0" w:color="auto"/>
              <w:left w:val="single" w:sz="6" w:space="0" w:color="auto"/>
              <w:bottom w:val="single" w:sz="6" w:space="0" w:color="auto"/>
              <w:right w:val="single" w:sz="6" w:space="0" w:color="auto"/>
            </w:tcBorders>
          </w:tcPr>
          <w:p w14:paraId="5CD99F7A" w14:textId="77777777" w:rsidR="002F3D34" w:rsidRPr="00357079" w:rsidRDefault="002F3D34" w:rsidP="002F3D34">
            <w:pPr>
              <w:pStyle w:val="Zhlav"/>
              <w:rPr>
                <w:sz w:val="18"/>
              </w:rPr>
            </w:pPr>
            <w:r w:rsidRPr="00357079">
              <w:rPr>
                <w:sz w:val="18"/>
              </w:rPr>
              <w:t>4.  Zachycení zařízením</w:t>
            </w:r>
          </w:p>
        </w:tc>
        <w:tc>
          <w:tcPr>
            <w:tcW w:w="1257" w:type="dxa"/>
            <w:tcBorders>
              <w:top w:val="single" w:sz="6" w:space="0" w:color="auto"/>
              <w:left w:val="single" w:sz="6" w:space="0" w:color="auto"/>
              <w:bottom w:val="single" w:sz="6" w:space="0" w:color="auto"/>
              <w:right w:val="single" w:sz="6" w:space="0" w:color="auto"/>
            </w:tcBorders>
          </w:tcPr>
          <w:p w14:paraId="23C7EDA1" w14:textId="77777777" w:rsidR="002F3D34" w:rsidRPr="00357079" w:rsidRDefault="002F3D34" w:rsidP="002F3D34">
            <w:pPr>
              <w:pStyle w:val="Zhlav"/>
              <w:rPr>
                <w:sz w:val="18"/>
              </w:rPr>
            </w:pPr>
            <w:r w:rsidRPr="00357079">
              <w:rPr>
                <w:sz w:val="18"/>
              </w:rPr>
              <w:t>4</w:t>
            </w:r>
          </w:p>
        </w:tc>
        <w:tc>
          <w:tcPr>
            <w:tcW w:w="1257" w:type="dxa"/>
            <w:tcBorders>
              <w:top w:val="single" w:sz="6" w:space="0" w:color="auto"/>
              <w:left w:val="single" w:sz="6" w:space="0" w:color="auto"/>
              <w:bottom w:val="single" w:sz="6" w:space="0" w:color="auto"/>
              <w:right w:val="single" w:sz="6" w:space="0" w:color="auto"/>
            </w:tcBorders>
          </w:tcPr>
          <w:p w14:paraId="47F3F8F4" w14:textId="77777777" w:rsidR="002F3D34" w:rsidRPr="00357079" w:rsidRDefault="002F3D34" w:rsidP="002F3D34">
            <w:pPr>
              <w:pStyle w:val="Zhlav"/>
              <w:rPr>
                <w:sz w:val="18"/>
              </w:rPr>
            </w:pPr>
            <w:r w:rsidRPr="00357079">
              <w:rPr>
                <w:sz w:val="18"/>
              </w:rPr>
              <w:t>2</w:t>
            </w:r>
          </w:p>
        </w:tc>
        <w:tc>
          <w:tcPr>
            <w:tcW w:w="1257" w:type="dxa"/>
            <w:tcBorders>
              <w:top w:val="single" w:sz="6" w:space="0" w:color="auto"/>
              <w:left w:val="single" w:sz="6" w:space="0" w:color="auto"/>
              <w:bottom w:val="single" w:sz="6" w:space="0" w:color="auto"/>
              <w:right w:val="single" w:sz="6" w:space="0" w:color="auto"/>
            </w:tcBorders>
          </w:tcPr>
          <w:p w14:paraId="75A27CB5" w14:textId="77777777" w:rsidR="002F3D34" w:rsidRPr="00357079" w:rsidRDefault="002F3D34" w:rsidP="002F3D34">
            <w:pPr>
              <w:pStyle w:val="Zhlav"/>
              <w:rPr>
                <w:sz w:val="18"/>
              </w:rPr>
            </w:pPr>
            <w:r w:rsidRPr="00357079">
              <w:rPr>
                <w:sz w:val="18"/>
              </w:rPr>
              <w:t xml:space="preserve">  8</w:t>
            </w:r>
          </w:p>
        </w:tc>
        <w:tc>
          <w:tcPr>
            <w:tcW w:w="1332" w:type="dxa"/>
            <w:tcBorders>
              <w:top w:val="single" w:sz="6" w:space="0" w:color="auto"/>
              <w:left w:val="single" w:sz="6" w:space="0" w:color="auto"/>
              <w:bottom w:val="single" w:sz="6" w:space="0" w:color="auto"/>
              <w:right w:val="single" w:sz="6" w:space="0" w:color="auto"/>
            </w:tcBorders>
          </w:tcPr>
          <w:p w14:paraId="75972450" w14:textId="77777777" w:rsidR="002F3D34" w:rsidRPr="00357079" w:rsidRDefault="002F3D34" w:rsidP="002F3D34">
            <w:pPr>
              <w:pStyle w:val="Zhlav"/>
              <w:rPr>
                <w:sz w:val="18"/>
              </w:rPr>
            </w:pPr>
            <w:r w:rsidRPr="00357079">
              <w:rPr>
                <w:sz w:val="18"/>
              </w:rPr>
              <w:t>III.</w:t>
            </w:r>
          </w:p>
        </w:tc>
      </w:tr>
      <w:tr w:rsidR="002F3D34" w:rsidRPr="00357079" w14:paraId="38A38069" w14:textId="77777777" w:rsidTr="002F3D34">
        <w:tc>
          <w:tcPr>
            <w:tcW w:w="4253" w:type="dxa"/>
            <w:tcBorders>
              <w:top w:val="single" w:sz="6" w:space="0" w:color="auto"/>
              <w:left w:val="single" w:sz="6" w:space="0" w:color="auto"/>
              <w:bottom w:val="single" w:sz="6" w:space="0" w:color="auto"/>
              <w:right w:val="single" w:sz="6" w:space="0" w:color="auto"/>
            </w:tcBorders>
          </w:tcPr>
          <w:p w14:paraId="69B9A055" w14:textId="77777777" w:rsidR="002F3D34" w:rsidRPr="00357079" w:rsidRDefault="002F3D34" w:rsidP="002F3D34">
            <w:pPr>
              <w:pStyle w:val="Zhlav"/>
              <w:rPr>
                <w:sz w:val="18"/>
              </w:rPr>
            </w:pPr>
            <w:r w:rsidRPr="00357079">
              <w:rPr>
                <w:sz w:val="18"/>
              </w:rPr>
              <w:t>5.  Opaření parou, popálení</w:t>
            </w:r>
          </w:p>
        </w:tc>
        <w:tc>
          <w:tcPr>
            <w:tcW w:w="1257" w:type="dxa"/>
            <w:tcBorders>
              <w:top w:val="single" w:sz="6" w:space="0" w:color="auto"/>
              <w:left w:val="single" w:sz="6" w:space="0" w:color="auto"/>
              <w:bottom w:val="single" w:sz="6" w:space="0" w:color="auto"/>
              <w:right w:val="single" w:sz="6" w:space="0" w:color="auto"/>
            </w:tcBorders>
          </w:tcPr>
          <w:p w14:paraId="1148D478" w14:textId="77777777" w:rsidR="002F3D34" w:rsidRPr="00357079" w:rsidRDefault="002F3D34" w:rsidP="002F3D34">
            <w:pPr>
              <w:pStyle w:val="Zhlav"/>
              <w:rPr>
                <w:sz w:val="18"/>
              </w:rPr>
            </w:pPr>
            <w:r w:rsidRPr="00357079">
              <w:rPr>
                <w:sz w:val="18"/>
              </w:rPr>
              <w:t>4</w:t>
            </w:r>
          </w:p>
        </w:tc>
        <w:tc>
          <w:tcPr>
            <w:tcW w:w="1257" w:type="dxa"/>
            <w:tcBorders>
              <w:top w:val="single" w:sz="6" w:space="0" w:color="auto"/>
              <w:left w:val="single" w:sz="6" w:space="0" w:color="auto"/>
              <w:bottom w:val="single" w:sz="6" w:space="0" w:color="auto"/>
              <w:right w:val="single" w:sz="6" w:space="0" w:color="auto"/>
            </w:tcBorders>
          </w:tcPr>
          <w:p w14:paraId="320BAF2D" w14:textId="77777777" w:rsidR="002F3D34" w:rsidRPr="00357079" w:rsidRDefault="002F3D34" w:rsidP="002F3D34">
            <w:pPr>
              <w:pStyle w:val="Zhlav"/>
              <w:rPr>
                <w:sz w:val="18"/>
              </w:rPr>
            </w:pPr>
            <w:r w:rsidRPr="00357079">
              <w:rPr>
                <w:sz w:val="18"/>
              </w:rPr>
              <w:t>2</w:t>
            </w:r>
          </w:p>
        </w:tc>
        <w:tc>
          <w:tcPr>
            <w:tcW w:w="1257" w:type="dxa"/>
            <w:tcBorders>
              <w:top w:val="single" w:sz="6" w:space="0" w:color="auto"/>
              <w:left w:val="single" w:sz="6" w:space="0" w:color="auto"/>
              <w:bottom w:val="single" w:sz="6" w:space="0" w:color="auto"/>
              <w:right w:val="single" w:sz="6" w:space="0" w:color="auto"/>
            </w:tcBorders>
          </w:tcPr>
          <w:p w14:paraId="054C11F1" w14:textId="77777777" w:rsidR="002F3D34" w:rsidRPr="00357079" w:rsidRDefault="002F3D34" w:rsidP="002F3D34">
            <w:pPr>
              <w:pStyle w:val="Zhlav"/>
              <w:rPr>
                <w:sz w:val="18"/>
              </w:rPr>
            </w:pPr>
            <w:r w:rsidRPr="00357079">
              <w:rPr>
                <w:sz w:val="18"/>
              </w:rPr>
              <w:t xml:space="preserve">  8</w:t>
            </w:r>
          </w:p>
        </w:tc>
        <w:tc>
          <w:tcPr>
            <w:tcW w:w="1332" w:type="dxa"/>
            <w:tcBorders>
              <w:top w:val="single" w:sz="6" w:space="0" w:color="auto"/>
              <w:left w:val="single" w:sz="6" w:space="0" w:color="auto"/>
              <w:bottom w:val="single" w:sz="6" w:space="0" w:color="auto"/>
              <w:right w:val="single" w:sz="6" w:space="0" w:color="auto"/>
            </w:tcBorders>
          </w:tcPr>
          <w:p w14:paraId="5258EDB1" w14:textId="77777777" w:rsidR="002F3D34" w:rsidRPr="00357079" w:rsidRDefault="002F3D34" w:rsidP="002F3D34">
            <w:pPr>
              <w:pStyle w:val="Zhlav"/>
              <w:rPr>
                <w:sz w:val="18"/>
              </w:rPr>
            </w:pPr>
            <w:r w:rsidRPr="00357079">
              <w:rPr>
                <w:sz w:val="18"/>
              </w:rPr>
              <w:t>III.</w:t>
            </w:r>
          </w:p>
        </w:tc>
      </w:tr>
      <w:tr w:rsidR="002F3D34" w:rsidRPr="00357079" w14:paraId="4F664BE4" w14:textId="77777777" w:rsidTr="002F3D34">
        <w:tc>
          <w:tcPr>
            <w:tcW w:w="4253" w:type="dxa"/>
            <w:tcBorders>
              <w:top w:val="single" w:sz="6" w:space="0" w:color="auto"/>
              <w:left w:val="single" w:sz="6" w:space="0" w:color="auto"/>
              <w:bottom w:val="single" w:sz="6" w:space="0" w:color="auto"/>
              <w:right w:val="single" w:sz="6" w:space="0" w:color="auto"/>
            </w:tcBorders>
          </w:tcPr>
          <w:p w14:paraId="7381FF34" w14:textId="77777777" w:rsidR="002F3D34" w:rsidRPr="00357079" w:rsidRDefault="002F3D34" w:rsidP="002F3D34">
            <w:pPr>
              <w:pStyle w:val="Zhlav"/>
              <w:rPr>
                <w:sz w:val="18"/>
              </w:rPr>
            </w:pPr>
            <w:r w:rsidRPr="00357079">
              <w:rPr>
                <w:sz w:val="18"/>
              </w:rPr>
              <w:t>6.  Zachycení dopravním prostředkem</w:t>
            </w:r>
          </w:p>
        </w:tc>
        <w:tc>
          <w:tcPr>
            <w:tcW w:w="1257" w:type="dxa"/>
            <w:tcBorders>
              <w:top w:val="single" w:sz="6" w:space="0" w:color="auto"/>
              <w:left w:val="single" w:sz="6" w:space="0" w:color="auto"/>
              <w:bottom w:val="single" w:sz="6" w:space="0" w:color="auto"/>
              <w:right w:val="single" w:sz="6" w:space="0" w:color="auto"/>
            </w:tcBorders>
          </w:tcPr>
          <w:p w14:paraId="5D285D88" w14:textId="77777777" w:rsidR="002F3D34" w:rsidRPr="00357079" w:rsidRDefault="002F3D34" w:rsidP="002F3D34">
            <w:pPr>
              <w:pStyle w:val="Zhlav"/>
              <w:rPr>
                <w:sz w:val="18"/>
              </w:rPr>
            </w:pPr>
            <w:r w:rsidRPr="00357079">
              <w:rPr>
                <w:sz w:val="18"/>
              </w:rPr>
              <w:t>5</w:t>
            </w:r>
          </w:p>
        </w:tc>
        <w:tc>
          <w:tcPr>
            <w:tcW w:w="1257" w:type="dxa"/>
            <w:tcBorders>
              <w:top w:val="single" w:sz="6" w:space="0" w:color="auto"/>
              <w:left w:val="single" w:sz="6" w:space="0" w:color="auto"/>
              <w:bottom w:val="single" w:sz="6" w:space="0" w:color="auto"/>
              <w:right w:val="single" w:sz="6" w:space="0" w:color="auto"/>
            </w:tcBorders>
          </w:tcPr>
          <w:p w14:paraId="70991D1E" w14:textId="77777777" w:rsidR="002F3D34" w:rsidRPr="00357079" w:rsidRDefault="002F3D34" w:rsidP="002F3D34">
            <w:pPr>
              <w:pStyle w:val="Zhlav"/>
              <w:rPr>
                <w:sz w:val="18"/>
              </w:rPr>
            </w:pPr>
            <w:r w:rsidRPr="00357079">
              <w:rPr>
                <w:sz w:val="18"/>
              </w:rPr>
              <w:t>2</w:t>
            </w:r>
          </w:p>
        </w:tc>
        <w:tc>
          <w:tcPr>
            <w:tcW w:w="1257" w:type="dxa"/>
            <w:tcBorders>
              <w:top w:val="single" w:sz="6" w:space="0" w:color="auto"/>
              <w:left w:val="single" w:sz="6" w:space="0" w:color="auto"/>
              <w:bottom w:val="single" w:sz="6" w:space="0" w:color="auto"/>
              <w:right w:val="single" w:sz="6" w:space="0" w:color="auto"/>
            </w:tcBorders>
          </w:tcPr>
          <w:p w14:paraId="3CFF0B9F" w14:textId="77777777" w:rsidR="002F3D34" w:rsidRPr="00357079" w:rsidRDefault="002F3D34" w:rsidP="002F3D34">
            <w:pPr>
              <w:pStyle w:val="Zhlav"/>
              <w:rPr>
                <w:sz w:val="18"/>
              </w:rPr>
            </w:pPr>
            <w:r w:rsidRPr="00357079">
              <w:rPr>
                <w:sz w:val="18"/>
              </w:rPr>
              <w:t>10</w:t>
            </w:r>
          </w:p>
        </w:tc>
        <w:tc>
          <w:tcPr>
            <w:tcW w:w="1332" w:type="dxa"/>
            <w:tcBorders>
              <w:top w:val="single" w:sz="6" w:space="0" w:color="auto"/>
              <w:left w:val="single" w:sz="6" w:space="0" w:color="auto"/>
              <w:bottom w:val="single" w:sz="6" w:space="0" w:color="auto"/>
              <w:right w:val="single" w:sz="6" w:space="0" w:color="auto"/>
            </w:tcBorders>
          </w:tcPr>
          <w:p w14:paraId="1F6DB931" w14:textId="77777777" w:rsidR="002F3D34" w:rsidRPr="00357079" w:rsidRDefault="002F3D34" w:rsidP="002F3D34">
            <w:pPr>
              <w:pStyle w:val="Zhlav"/>
              <w:rPr>
                <w:sz w:val="18"/>
              </w:rPr>
            </w:pPr>
            <w:r w:rsidRPr="00357079">
              <w:rPr>
                <w:sz w:val="18"/>
              </w:rPr>
              <w:t>II.</w:t>
            </w:r>
          </w:p>
        </w:tc>
      </w:tr>
      <w:tr w:rsidR="002F3D34" w:rsidRPr="00357079" w14:paraId="7F7C5731" w14:textId="77777777" w:rsidTr="002F3D34">
        <w:tc>
          <w:tcPr>
            <w:tcW w:w="4253" w:type="dxa"/>
            <w:tcBorders>
              <w:top w:val="single" w:sz="6" w:space="0" w:color="auto"/>
              <w:left w:val="single" w:sz="6" w:space="0" w:color="auto"/>
              <w:bottom w:val="single" w:sz="6" w:space="0" w:color="auto"/>
              <w:right w:val="single" w:sz="6" w:space="0" w:color="auto"/>
            </w:tcBorders>
          </w:tcPr>
          <w:p w14:paraId="227A416C" w14:textId="77777777" w:rsidR="002F3D34" w:rsidRPr="00357079" w:rsidRDefault="002F3D34" w:rsidP="002F3D34">
            <w:pPr>
              <w:pStyle w:val="Zhlav"/>
              <w:rPr>
                <w:sz w:val="18"/>
              </w:rPr>
            </w:pPr>
            <w:r w:rsidRPr="00357079">
              <w:rPr>
                <w:sz w:val="18"/>
              </w:rPr>
              <w:t>7.  Zasažení elektrickým proudem</w:t>
            </w:r>
          </w:p>
        </w:tc>
        <w:tc>
          <w:tcPr>
            <w:tcW w:w="1257" w:type="dxa"/>
            <w:tcBorders>
              <w:top w:val="single" w:sz="6" w:space="0" w:color="auto"/>
              <w:left w:val="single" w:sz="6" w:space="0" w:color="auto"/>
              <w:bottom w:val="single" w:sz="6" w:space="0" w:color="auto"/>
              <w:right w:val="single" w:sz="6" w:space="0" w:color="auto"/>
            </w:tcBorders>
          </w:tcPr>
          <w:p w14:paraId="472C8CAC" w14:textId="77777777" w:rsidR="002F3D34" w:rsidRPr="00357079" w:rsidRDefault="002F3D34" w:rsidP="002F3D34">
            <w:pPr>
              <w:pStyle w:val="Zhlav"/>
              <w:rPr>
                <w:sz w:val="18"/>
              </w:rPr>
            </w:pPr>
            <w:r w:rsidRPr="00357079">
              <w:rPr>
                <w:sz w:val="18"/>
              </w:rPr>
              <w:t>5</w:t>
            </w:r>
          </w:p>
        </w:tc>
        <w:tc>
          <w:tcPr>
            <w:tcW w:w="1257" w:type="dxa"/>
            <w:tcBorders>
              <w:top w:val="single" w:sz="6" w:space="0" w:color="auto"/>
              <w:left w:val="single" w:sz="6" w:space="0" w:color="auto"/>
              <w:bottom w:val="single" w:sz="6" w:space="0" w:color="auto"/>
              <w:right w:val="single" w:sz="6" w:space="0" w:color="auto"/>
            </w:tcBorders>
          </w:tcPr>
          <w:p w14:paraId="131D846B" w14:textId="77777777" w:rsidR="002F3D34" w:rsidRPr="00357079" w:rsidRDefault="002F3D34" w:rsidP="002F3D34">
            <w:pPr>
              <w:pStyle w:val="Zhlav"/>
              <w:rPr>
                <w:sz w:val="18"/>
              </w:rPr>
            </w:pPr>
            <w:r w:rsidRPr="00357079">
              <w:rPr>
                <w:sz w:val="18"/>
              </w:rPr>
              <w:t>2</w:t>
            </w:r>
          </w:p>
        </w:tc>
        <w:tc>
          <w:tcPr>
            <w:tcW w:w="1257" w:type="dxa"/>
            <w:tcBorders>
              <w:top w:val="single" w:sz="6" w:space="0" w:color="auto"/>
              <w:left w:val="single" w:sz="6" w:space="0" w:color="auto"/>
              <w:bottom w:val="single" w:sz="6" w:space="0" w:color="auto"/>
              <w:right w:val="single" w:sz="6" w:space="0" w:color="auto"/>
            </w:tcBorders>
          </w:tcPr>
          <w:p w14:paraId="6E6DBFDB" w14:textId="77777777" w:rsidR="002F3D34" w:rsidRPr="00357079" w:rsidRDefault="002F3D34" w:rsidP="002F3D34">
            <w:pPr>
              <w:pStyle w:val="Zhlav"/>
              <w:rPr>
                <w:sz w:val="18"/>
              </w:rPr>
            </w:pPr>
            <w:r w:rsidRPr="00357079">
              <w:rPr>
                <w:sz w:val="18"/>
              </w:rPr>
              <w:t>10</w:t>
            </w:r>
          </w:p>
        </w:tc>
        <w:tc>
          <w:tcPr>
            <w:tcW w:w="1332" w:type="dxa"/>
            <w:tcBorders>
              <w:top w:val="single" w:sz="6" w:space="0" w:color="auto"/>
              <w:left w:val="single" w:sz="6" w:space="0" w:color="auto"/>
              <w:bottom w:val="single" w:sz="6" w:space="0" w:color="auto"/>
              <w:right w:val="single" w:sz="6" w:space="0" w:color="auto"/>
            </w:tcBorders>
          </w:tcPr>
          <w:p w14:paraId="03661D3D" w14:textId="77777777" w:rsidR="002F3D34" w:rsidRPr="00357079" w:rsidRDefault="002F3D34" w:rsidP="002F3D34">
            <w:pPr>
              <w:pStyle w:val="Zhlav"/>
              <w:rPr>
                <w:sz w:val="18"/>
              </w:rPr>
            </w:pPr>
            <w:r w:rsidRPr="00357079">
              <w:rPr>
                <w:sz w:val="18"/>
              </w:rPr>
              <w:t>II.</w:t>
            </w:r>
          </w:p>
        </w:tc>
      </w:tr>
      <w:tr w:rsidR="002F3D34" w:rsidRPr="00357079" w14:paraId="31F554B4" w14:textId="77777777" w:rsidTr="002F3D34">
        <w:tc>
          <w:tcPr>
            <w:tcW w:w="4253" w:type="dxa"/>
            <w:tcBorders>
              <w:top w:val="single" w:sz="6" w:space="0" w:color="auto"/>
              <w:left w:val="single" w:sz="6" w:space="0" w:color="auto"/>
              <w:bottom w:val="single" w:sz="6" w:space="0" w:color="auto"/>
              <w:right w:val="single" w:sz="6" w:space="0" w:color="auto"/>
            </w:tcBorders>
          </w:tcPr>
          <w:p w14:paraId="6029EF2E" w14:textId="77777777" w:rsidR="002F3D34" w:rsidRPr="00357079" w:rsidRDefault="002F3D34" w:rsidP="002F3D34">
            <w:pPr>
              <w:pStyle w:val="Zhlav"/>
              <w:rPr>
                <w:sz w:val="18"/>
              </w:rPr>
            </w:pPr>
            <w:r w:rsidRPr="00357079">
              <w:rPr>
                <w:sz w:val="18"/>
              </w:rPr>
              <w:t xml:space="preserve">8.  Výbuch, požár, výron </w:t>
            </w:r>
          </w:p>
        </w:tc>
        <w:tc>
          <w:tcPr>
            <w:tcW w:w="1257" w:type="dxa"/>
            <w:tcBorders>
              <w:top w:val="single" w:sz="6" w:space="0" w:color="auto"/>
              <w:left w:val="single" w:sz="6" w:space="0" w:color="auto"/>
              <w:bottom w:val="single" w:sz="6" w:space="0" w:color="auto"/>
              <w:right w:val="single" w:sz="6" w:space="0" w:color="auto"/>
            </w:tcBorders>
          </w:tcPr>
          <w:p w14:paraId="43C9A5A1" w14:textId="77777777" w:rsidR="002F3D34" w:rsidRPr="00357079" w:rsidRDefault="002F3D34" w:rsidP="002F3D34">
            <w:pPr>
              <w:pStyle w:val="Zhlav"/>
              <w:rPr>
                <w:sz w:val="18"/>
              </w:rPr>
            </w:pPr>
            <w:r w:rsidRPr="00357079">
              <w:rPr>
                <w:sz w:val="18"/>
              </w:rPr>
              <w:t>5</w:t>
            </w:r>
          </w:p>
        </w:tc>
        <w:tc>
          <w:tcPr>
            <w:tcW w:w="1257" w:type="dxa"/>
            <w:tcBorders>
              <w:top w:val="single" w:sz="6" w:space="0" w:color="auto"/>
              <w:left w:val="single" w:sz="6" w:space="0" w:color="auto"/>
              <w:bottom w:val="single" w:sz="6" w:space="0" w:color="auto"/>
              <w:right w:val="single" w:sz="6" w:space="0" w:color="auto"/>
            </w:tcBorders>
          </w:tcPr>
          <w:p w14:paraId="29E3FD3D" w14:textId="77777777" w:rsidR="002F3D34" w:rsidRPr="00357079" w:rsidRDefault="002F3D34" w:rsidP="002F3D34">
            <w:pPr>
              <w:pStyle w:val="Zhlav"/>
              <w:rPr>
                <w:sz w:val="18"/>
              </w:rPr>
            </w:pPr>
            <w:r w:rsidRPr="00357079">
              <w:rPr>
                <w:sz w:val="18"/>
              </w:rPr>
              <w:t>2</w:t>
            </w:r>
          </w:p>
        </w:tc>
        <w:tc>
          <w:tcPr>
            <w:tcW w:w="1257" w:type="dxa"/>
            <w:tcBorders>
              <w:top w:val="single" w:sz="6" w:space="0" w:color="auto"/>
              <w:left w:val="single" w:sz="6" w:space="0" w:color="auto"/>
              <w:bottom w:val="single" w:sz="6" w:space="0" w:color="auto"/>
              <w:right w:val="single" w:sz="6" w:space="0" w:color="auto"/>
            </w:tcBorders>
          </w:tcPr>
          <w:p w14:paraId="2A76C848" w14:textId="77777777" w:rsidR="002F3D34" w:rsidRPr="00357079" w:rsidRDefault="002F3D34" w:rsidP="002F3D34">
            <w:pPr>
              <w:pStyle w:val="Zhlav"/>
              <w:rPr>
                <w:sz w:val="18"/>
              </w:rPr>
            </w:pPr>
            <w:r w:rsidRPr="00357079">
              <w:rPr>
                <w:sz w:val="18"/>
              </w:rPr>
              <w:t>10</w:t>
            </w:r>
          </w:p>
        </w:tc>
        <w:tc>
          <w:tcPr>
            <w:tcW w:w="1332" w:type="dxa"/>
            <w:tcBorders>
              <w:top w:val="single" w:sz="6" w:space="0" w:color="auto"/>
              <w:left w:val="single" w:sz="6" w:space="0" w:color="auto"/>
              <w:bottom w:val="single" w:sz="6" w:space="0" w:color="auto"/>
              <w:right w:val="single" w:sz="6" w:space="0" w:color="auto"/>
            </w:tcBorders>
          </w:tcPr>
          <w:p w14:paraId="29EE31B2" w14:textId="77777777" w:rsidR="002F3D34" w:rsidRPr="00357079" w:rsidRDefault="002F3D34" w:rsidP="002F3D34">
            <w:pPr>
              <w:pStyle w:val="Zhlav"/>
              <w:rPr>
                <w:sz w:val="18"/>
              </w:rPr>
            </w:pPr>
            <w:r w:rsidRPr="00357079">
              <w:rPr>
                <w:sz w:val="18"/>
              </w:rPr>
              <w:t>II.</w:t>
            </w:r>
          </w:p>
        </w:tc>
      </w:tr>
      <w:tr w:rsidR="002F3D34" w:rsidRPr="00357079" w14:paraId="0D4CA85E" w14:textId="77777777" w:rsidTr="002F3D34">
        <w:trPr>
          <w:cantSplit/>
        </w:trPr>
        <w:tc>
          <w:tcPr>
            <w:tcW w:w="8024" w:type="dxa"/>
            <w:gridSpan w:val="4"/>
            <w:tcBorders>
              <w:top w:val="single" w:sz="6" w:space="0" w:color="auto"/>
              <w:left w:val="single" w:sz="6" w:space="0" w:color="auto"/>
              <w:bottom w:val="single" w:sz="6" w:space="0" w:color="auto"/>
              <w:right w:val="single" w:sz="6" w:space="0" w:color="auto"/>
            </w:tcBorders>
          </w:tcPr>
          <w:p w14:paraId="2BBF4B78" w14:textId="77777777" w:rsidR="002F3D34" w:rsidRPr="00357079" w:rsidRDefault="002F3D34" w:rsidP="002F3D34">
            <w:pPr>
              <w:pStyle w:val="Zhlav"/>
              <w:jc w:val="right"/>
              <w:rPr>
                <w:b/>
                <w:bCs/>
              </w:rPr>
            </w:pPr>
            <w:r w:rsidRPr="00357079">
              <w:rPr>
                <w:b/>
                <w:bCs/>
              </w:rPr>
              <w:t>CELKOVÉ RIZIKO</w:t>
            </w:r>
          </w:p>
        </w:tc>
        <w:tc>
          <w:tcPr>
            <w:tcW w:w="1332" w:type="dxa"/>
            <w:tcBorders>
              <w:top w:val="single" w:sz="6" w:space="0" w:color="auto"/>
              <w:left w:val="single" w:sz="6" w:space="0" w:color="auto"/>
              <w:bottom w:val="single" w:sz="6" w:space="0" w:color="auto"/>
              <w:right w:val="single" w:sz="6" w:space="0" w:color="auto"/>
            </w:tcBorders>
            <w:shd w:val="clear" w:color="auto" w:fill="000000"/>
          </w:tcPr>
          <w:p w14:paraId="64BEF868" w14:textId="77777777" w:rsidR="002F3D34" w:rsidRPr="00357079" w:rsidRDefault="002F3D34" w:rsidP="002F3D34">
            <w:pPr>
              <w:pStyle w:val="Zhlav"/>
              <w:rPr>
                <w:b/>
                <w:bCs/>
                <w:color w:val="FFFFFF"/>
              </w:rPr>
            </w:pPr>
            <w:r w:rsidRPr="00357079">
              <w:rPr>
                <w:b/>
                <w:bCs/>
                <w:color w:val="FFFFFF"/>
              </w:rPr>
              <w:t>III.</w:t>
            </w:r>
          </w:p>
        </w:tc>
      </w:tr>
    </w:tbl>
    <w:p w14:paraId="50E3D7EB" w14:textId="77777777" w:rsidR="002F3D34" w:rsidRPr="00357079" w:rsidRDefault="002F3D34" w:rsidP="002F3D34">
      <w:pPr>
        <w:pStyle w:val="Zkladntext3"/>
        <w:rPr>
          <w:sz w:val="20"/>
        </w:rPr>
      </w:pPr>
    </w:p>
    <w:tbl>
      <w:tblPr>
        <w:tblW w:w="9356"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356"/>
      </w:tblGrid>
      <w:tr w:rsidR="002F3D34" w:rsidRPr="00357079" w14:paraId="3FF20251" w14:textId="77777777" w:rsidTr="002F3D34">
        <w:tc>
          <w:tcPr>
            <w:tcW w:w="9356" w:type="dxa"/>
            <w:tcBorders>
              <w:top w:val="single" w:sz="6" w:space="0" w:color="auto"/>
              <w:left w:val="single" w:sz="6" w:space="0" w:color="auto"/>
              <w:bottom w:val="single" w:sz="6" w:space="0" w:color="auto"/>
              <w:right w:val="single" w:sz="6" w:space="0" w:color="auto"/>
            </w:tcBorders>
            <w:shd w:val="pct37" w:color="000000" w:fill="FFFFFF"/>
          </w:tcPr>
          <w:p w14:paraId="4FDF2DEF" w14:textId="77777777" w:rsidR="002F3D34" w:rsidRPr="00357079" w:rsidRDefault="002F3D34" w:rsidP="002F3D34">
            <w:pPr>
              <w:pStyle w:val="Zhlav"/>
              <w:rPr>
                <w:b/>
                <w:bCs/>
                <w:caps/>
              </w:rPr>
            </w:pPr>
            <w:r w:rsidRPr="00357079">
              <w:rPr>
                <w:b/>
                <w:bCs/>
                <w:caps/>
              </w:rPr>
              <w:t>6. další opatření pro eliminaci rizika</w:t>
            </w:r>
          </w:p>
        </w:tc>
      </w:tr>
      <w:tr w:rsidR="002F3D34" w:rsidRPr="00357079" w14:paraId="04707D53" w14:textId="77777777" w:rsidTr="002F3D34">
        <w:tc>
          <w:tcPr>
            <w:tcW w:w="9356" w:type="dxa"/>
            <w:tcBorders>
              <w:top w:val="single" w:sz="6" w:space="0" w:color="auto"/>
              <w:left w:val="single" w:sz="6" w:space="0" w:color="auto"/>
              <w:bottom w:val="single" w:sz="6" w:space="0" w:color="auto"/>
              <w:right w:val="single" w:sz="6" w:space="0" w:color="auto"/>
            </w:tcBorders>
          </w:tcPr>
          <w:p w14:paraId="424FA4C2" w14:textId="1DB4FB1B" w:rsidR="002F3D34" w:rsidRPr="00357079" w:rsidRDefault="002F3D34" w:rsidP="002F3D34">
            <w:pPr>
              <w:pStyle w:val="Zhlav"/>
            </w:pPr>
            <w:r w:rsidRPr="00357079">
              <w:t xml:space="preserve">Výsledné riziko je společností TAMERO INVEST </w:t>
            </w:r>
            <w:r w:rsidR="00AD7E6C">
              <w:t xml:space="preserve">s.r.o. </w:t>
            </w:r>
            <w:r w:rsidRPr="00357079">
              <w:t>akceptovatelné.</w:t>
            </w:r>
          </w:p>
        </w:tc>
      </w:tr>
    </w:tbl>
    <w:p w14:paraId="6A847A45" w14:textId="77777777" w:rsidR="002F3D34" w:rsidRPr="00357079" w:rsidRDefault="002F3D34" w:rsidP="002F3D34">
      <w:pPr>
        <w:pStyle w:val="Zkladntext3"/>
        <w:rPr>
          <w:sz w:val="20"/>
        </w:rPr>
      </w:pPr>
    </w:p>
    <w:tbl>
      <w:tblPr>
        <w:tblW w:w="9356"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8"/>
        <w:gridCol w:w="8788"/>
      </w:tblGrid>
      <w:tr w:rsidR="002F3D34" w:rsidRPr="00357079" w14:paraId="5B757D12" w14:textId="77777777" w:rsidTr="002F3D34">
        <w:trPr>
          <w:cantSplit/>
        </w:trPr>
        <w:tc>
          <w:tcPr>
            <w:tcW w:w="9356" w:type="dxa"/>
            <w:gridSpan w:val="2"/>
            <w:tcBorders>
              <w:top w:val="single" w:sz="6" w:space="0" w:color="auto"/>
              <w:left w:val="single" w:sz="6" w:space="0" w:color="auto"/>
              <w:bottom w:val="single" w:sz="6" w:space="0" w:color="auto"/>
              <w:right w:val="single" w:sz="6" w:space="0" w:color="auto"/>
            </w:tcBorders>
            <w:shd w:val="pct37" w:color="000000" w:fill="FFFFFF"/>
          </w:tcPr>
          <w:p w14:paraId="77538DD8" w14:textId="77777777" w:rsidR="002F3D34" w:rsidRPr="00357079" w:rsidRDefault="002F3D34" w:rsidP="002F3D34">
            <w:pPr>
              <w:pStyle w:val="Zhlav"/>
              <w:rPr>
                <w:b/>
                <w:bCs/>
              </w:rPr>
            </w:pPr>
            <w:r w:rsidRPr="00357079">
              <w:rPr>
                <w:b/>
                <w:bCs/>
              </w:rPr>
              <w:t>LEGENDA PRO HODNOCENÍ RIZIKA</w:t>
            </w:r>
          </w:p>
        </w:tc>
      </w:tr>
      <w:tr w:rsidR="002F3D34" w:rsidRPr="00357079" w14:paraId="55D0AE20" w14:textId="77777777" w:rsidTr="002F3D34">
        <w:tc>
          <w:tcPr>
            <w:tcW w:w="568" w:type="dxa"/>
            <w:tcBorders>
              <w:top w:val="single" w:sz="6" w:space="0" w:color="auto"/>
              <w:left w:val="single" w:sz="6" w:space="0" w:color="auto"/>
              <w:bottom w:val="single" w:sz="6" w:space="0" w:color="auto"/>
              <w:right w:val="single" w:sz="6" w:space="0" w:color="auto"/>
            </w:tcBorders>
          </w:tcPr>
          <w:p w14:paraId="454C0111" w14:textId="77777777" w:rsidR="002F3D34" w:rsidRPr="00357079" w:rsidRDefault="002F3D34" w:rsidP="002F3D34">
            <w:pPr>
              <w:pStyle w:val="Zhlav"/>
              <w:rPr>
                <w:b/>
                <w:bCs/>
                <w:sz w:val="18"/>
              </w:rPr>
            </w:pPr>
            <w:r w:rsidRPr="00357079">
              <w:rPr>
                <w:b/>
                <w:bCs/>
                <w:sz w:val="18"/>
              </w:rPr>
              <w:t>P</w:t>
            </w:r>
            <w:r w:rsidRPr="00357079">
              <w:rPr>
                <w:b/>
                <w:bCs/>
                <w:sz w:val="18"/>
                <w:vertAlign w:val="superscript"/>
              </w:rPr>
              <w:t>1)</w:t>
            </w:r>
          </w:p>
        </w:tc>
        <w:tc>
          <w:tcPr>
            <w:tcW w:w="8788" w:type="dxa"/>
            <w:tcBorders>
              <w:top w:val="single" w:sz="6" w:space="0" w:color="auto"/>
              <w:left w:val="single" w:sz="6" w:space="0" w:color="auto"/>
              <w:bottom w:val="single" w:sz="6" w:space="0" w:color="auto"/>
              <w:right w:val="single" w:sz="6" w:space="0" w:color="auto"/>
            </w:tcBorders>
          </w:tcPr>
          <w:p w14:paraId="0FD1C7BD" w14:textId="77777777" w:rsidR="002F3D34" w:rsidRPr="00357079" w:rsidRDefault="002F3D34" w:rsidP="002F3D34">
            <w:pPr>
              <w:pStyle w:val="Zhlav"/>
              <w:rPr>
                <w:sz w:val="18"/>
              </w:rPr>
            </w:pPr>
            <w:r w:rsidRPr="00357079">
              <w:rPr>
                <w:b/>
                <w:bCs/>
                <w:sz w:val="18"/>
              </w:rPr>
              <w:t xml:space="preserve">Pravděpodobnost výskytu rizika: </w:t>
            </w:r>
            <w:r w:rsidRPr="00357079">
              <w:rPr>
                <w:sz w:val="18"/>
              </w:rPr>
              <w:t>1 častý, 2 pravděpodobný, 3 příležitostný, 4 nepravděpodobný,</w:t>
            </w:r>
          </w:p>
          <w:p w14:paraId="7DE859F9" w14:textId="77777777" w:rsidR="002F3D34" w:rsidRPr="00357079" w:rsidRDefault="002F3D34" w:rsidP="002F3D34">
            <w:pPr>
              <w:pStyle w:val="Zhlav"/>
              <w:rPr>
                <w:sz w:val="18"/>
              </w:rPr>
            </w:pPr>
            <w:r w:rsidRPr="00357079">
              <w:rPr>
                <w:sz w:val="18"/>
              </w:rPr>
              <w:t>5 málo pravděpodobný, 6 nemožný</w:t>
            </w:r>
          </w:p>
        </w:tc>
      </w:tr>
      <w:tr w:rsidR="002F3D34" w:rsidRPr="00357079" w14:paraId="6FA6E6D0" w14:textId="77777777" w:rsidTr="002F3D34">
        <w:tc>
          <w:tcPr>
            <w:tcW w:w="568" w:type="dxa"/>
            <w:tcBorders>
              <w:top w:val="single" w:sz="6" w:space="0" w:color="auto"/>
              <w:left w:val="single" w:sz="6" w:space="0" w:color="auto"/>
              <w:bottom w:val="single" w:sz="6" w:space="0" w:color="auto"/>
              <w:right w:val="single" w:sz="6" w:space="0" w:color="auto"/>
            </w:tcBorders>
          </w:tcPr>
          <w:p w14:paraId="41B4E774" w14:textId="77777777" w:rsidR="002F3D34" w:rsidRPr="00357079" w:rsidRDefault="002F3D34" w:rsidP="002F3D34">
            <w:pPr>
              <w:pStyle w:val="Zhlav"/>
              <w:rPr>
                <w:b/>
                <w:bCs/>
                <w:sz w:val="18"/>
              </w:rPr>
            </w:pPr>
            <w:r w:rsidRPr="00357079">
              <w:rPr>
                <w:b/>
                <w:bCs/>
                <w:sz w:val="18"/>
              </w:rPr>
              <w:t>N</w:t>
            </w:r>
            <w:r w:rsidRPr="00357079">
              <w:rPr>
                <w:b/>
                <w:bCs/>
                <w:sz w:val="18"/>
                <w:vertAlign w:val="superscript"/>
              </w:rPr>
              <w:t>2)</w:t>
            </w:r>
          </w:p>
        </w:tc>
        <w:tc>
          <w:tcPr>
            <w:tcW w:w="8788" w:type="dxa"/>
            <w:tcBorders>
              <w:top w:val="single" w:sz="6" w:space="0" w:color="auto"/>
              <w:left w:val="single" w:sz="6" w:space="0" w:color="auto"/>
              <w:bottom w:val="single" w:sz="6" w:space="0" w:color="auto"/>
              <w:right w:val="single" w:sz="6" w:space="0" w:color="auto"/>
            </w:tcBorders>
          </w:tcPr>
          <w:p w14:paraId="54202136" w14:textId="77777777" w:rsidR="002F3D34" w:rsidRPr="00357079" w:rsidRDefault="002F3D34" w:rsidP="002F3D34">
            <w:pPr>
              <w:pStyle w:val="Zhlav"/>
              <w:rPr>
                <w:sz w:val="18"/>
              </w:rPr>
            </w:pPr>
            <w:r w:rsidRPr="00357079">
              <w:rPr>
                <w:b/>
                <w:bCs/>
                <w:sz w:val="18"/>
              </w:rPr>
              <w:t xml:space="preserve">Možné následky – škody: </w:t>
            </w:r>
            <w:r w:rsidRPr="00357079">
              <w:rPr>
                <w:sz w:val="18"/>
              </w:rPr>
              <w:t>1 kritické, 2 těžké, 3 lehké, 4 zanedbatelné</w:t>
            </w:r>
          </w:p>
        </w:tc>
      </w:tr>
      <w:tr w:rsidR="002F3D34" w:rsidRPr="00357079" w14:paraId="24C25748" w14:textId="77777777" w:rsidTr="002F3D34">
        <w:tc>
          <w:tcPr>
            <w:tcW w:w="568" w:type="dxa"/>
            <w:tcBorders>
              <w:top w:val="single" w:sz="6" w:space="0" w:color="auto"/>
              <w:left w:val="single" w:sz="6" w:space="0" w:color="auto"/>
              <w:bottom w:val="single" w:sz="6" w:space="0" w:color="auto"/>
              <w:right w:val="single" w:sz="6" w:space="0" w:color="auto"/>
            </w:tcBorders>
          </w:tcPr>
          <w:p w14:paraId="70F19D5D" w14:textId="77777777" w:rsidR="002F3D34" w:rsidRPr="00357079" w:rsidRDefault="002F3D34" w:rsidP="002F3D34">
            <w:pPr>
              <w:pStyle w:val="Zhlav"/>
              <w:rPr>
                <w:b/>
                <w:bCs/>
                <w:sz w:val="18"/>
              </w:rPr>
            </w:pPr>
            <w:r w:rsidRPr="00357079">
              <w:rPr>
                <w:b/>
                <w:bCs/>
                <w:sz w:val="18"/>
              </w:rPr>
              <w:t>K</w:t>
            </w:r>
            <w:r w:rsidRPr="00357079">
              <w:rPr>
                <w:b/>
                <w:bCs/>
                <w:sz w:val="18"/>
                <w:vertAlign w:val="superscript"/>
              </w:rPr>
              <w:t>3)</w:t>
            </w:r>
          </w:p>
        </w:tc>
        <w:tc>
          <w:tcPr>
            <w:tcW w:w="8788" w:type="dxa"/>
            <w:tcBorders>
              <w:top w:val="single" w:sz="6" w:space="0" w:color="auto"/>
              <w:left w:val="single" w:sz="6" w:space="0" w:color="auto"/>
              <w:bottom w:val="single" w:sz="6" w:space="0" w:color="auto"/>
              <w:right w:val="single" w:sz="6" w:space="0" w:color="auto"/>
            </w:tcBorders>
          </w:tcPr>
          <w:p w14:paraId="002EF6E5" w14:textId="77777777" w:rsidR="002F3D34" w:rsidRPr="00357079" w:rsidRDefault="002F3D34" w:rsidP="002F3D34">
            <w:pPr>
              <w:pStyle w:val="Zhlav"/>
              <w:rPr>
                <w:b/>
                <w:bCs/>
                <w:sz w:val="18"/>
              </w:rPr>
            </w:pPr>
            <w:r w:rsidRPr="00357079">
              <w:rPr>
                <w:b/>
                <w:bCs/>
                <w:sz w:val="18"/>
              </w:rPr>
              <w:t>Součin pravděpodobnosti výskytu rizika a možných následků</w:t>
            </w:r>
          </w:p>
        </w:tc>
      </w:tr>
      <w:tr w:rsidR="002F3D34" w:rsidRPr="00357079" w14:paraId="50E93439" w14:textId="77777777" w:rsidTr="002F3D34">
        <w:tc>
          <w:tcPr>
            <w:tcW w:w="568" w:type="dxa"/>
            <w:tcBorders>
              <w:top w:val="single" w:sz="6" w:space="0" w:color="auto"/>
              <w:left w:val="single" w:sz="6" w:space="0" w:color="auto"/>
              <w:bottom w:val="single" w:sz="6" w:space="0" w:color="auto"/>
              <w:right w:val="single" w:sz="6" w:space="0" w:color="auto"/>
            </w:tcBorders>
          </w:tcPr>
          <w:p w14:paraId="4E9B1F74" w14:textId="77777777" w:rsidR="002F3D34" w:rsidRPr="00357079" w:rsidRDefault="002F3D34" w:rsidP="002F3D34">
            <w:pPr>
              <w:pStyle w:val="Zhlav"/>
              <w:rPr>
                <w:b/>
                <w:bCs/>
                <w:sz w:val="18"/>
              </w:rPr>
            </w:pPr>
            <w:r w:rsidRPr="00357079">
              <w:rPr>
                <w:b/>
                <w:bCs/>
                <w:sz w:val="18"/>
              </w:rPr>
              <w:t>R</w:t>
            </w:r>
            <w:r w:rsidRPr="00357079">
              <w:rPr>
                <w:b/>
                <w:bCs/>
                <w:sz w:val="18"/>
                <w:vertAlign w:val="superscript"/>
              </w:rPr>
              <w:t>4)</w:t>
            </w:r>
          </w:p>
        </w:tc>
        <w:tc>
          <w:tcPr>
            <w:tcW w:w="8788" w:type="dxa"/>
            <w:tcBorders>
              <w:top w:val="single" w:sz="6" w:space="0" w:color="auto"/>
              <w:left w:val="single" w:sz="6" w:space="0" w:color="auto"/>
              <w:bottom w:val="single" w:sz="6" w:space="0" w:color="auto"/>
              <w:right w:val="single" w:sz="6" w:space="0" w:color="auto"/>
            </w:tcBorders>
          </w:tcPr>
          <w:p w14:paraId="30127324" w14:textId="77777777" w:rsidR="002F3D34" w:rsidRPr="00357079" w:rsidRDefault="002F3D34" w:rsidP="002F3D34">
            <w:pPr>
              <w:pStyle w:val="Zhlav"/>
              <w:rPr>
                <w:sz w:val="18"/>
              </w:rPr>
            </w:pPr>
            <w:r w:rsidRPr="00357079">
              <w:rPr>
                <w:b/>
                <w:bCs/>
                <w:sz w:val="18"/>
              </w:rPr>
              <w:t xml:space="preserve">Kategorie rizika dle součinu: </w:t>
            </w:r>
            <w:r w:rsidRPr="00357079">
              <w:rPr>
                <w:sz w:val="18"/>
              </w:rPr>
              <w:t>18-24 I. akceptovatelné riziko, 10-16 II. přijatelné riziko,</w:t>
            </w:r>
          </w:p>
          <w:p w14:paraId="4ED8094A" w14:textId="77777777" w:rsidR="002F3D34" w:rsidRPr="00357079" w:rsidRDefault="002F3D34" w:rsidP="002F3D34">
            <w:pPr>
              <w:pStyle w:val="Zhlav"/>
              <w:rPr>
                <w:sz w:val="18"/>
              </w:rPr>
            </w:pPr>
            <w:r w:rsidRPr="00357079">
              <w:rPr>
                <w:sz w:val="18"/>
              </w:rPr>
              <w:t>4-9 III. nežádoucí riziko, 1-3 IV. nepřijatelné riziko</w:t>
            </w:r>
          </w:p>
        </w:tc>
      </w:tr>
    </w:tbl>
    <w:p w14:paraId="1D854E78" w14:textId="77777777" w:rsidR="002F3D34" w:rsidRDefault="002F3D34" w:rsidP="002F3D34">
      <w:pPr>
        <w:keepNext/>
      </w:pPr>
    </w:p>
    <w:p w14:paraId="1E200A51" w14:textId="77777777" w:rsidR="002F3D34" w:rsidRDefault="002F3D34" w:rsidP="002F3D34">
      <w:pPr>
        <w:keepNext/>
        <w:jc w:val="left"/>
        <w:rPr>
          <w:szCs w:val="22"/>
        </w:rPr>
      </w:pPr>
      <w:r>
        <w:rPr>
          <w:szCs w:val="22"/>
        </w:rPr>
        <w:br w:type="page"/>
      </w:r>
    </w:p>
    <w:p w14:paraId="4E388C28" w14:textId="77777777" w:rsidR="002F3D34" w:rsidRPr="002F3D34" w:rsidRDefault="002F3D34" w:rsidP="00AD7849">
      <w:pPr>
        <w:pStyle w:val="Zkladntext3"/>
        <w:keepNext/>
        <w:jc w:val="left"/>
        <w:rPr>
          <w:rFonts w:asciiTheme="minorHAnsi" w:hAnsiTheme="minorHAnsi" w:cstheme="minorHAnsi"/>
          <w:sz w:val="22"/>
          <w:szCs w:val="22"/>
        </w:rPr>
      </w:pPr>
      <w:r w:rsidRPr="002F3D34">
        <w:rPr>
          <w:rFonts w:asciiTheme="minorHAnsi" w:hAnsiTheme="minorHAnsi" w:cstheme="minorHAnsi"/>
          <w:sz w:val="22"/>
          <w:szCs w:val="22"/>
        </w:rPr>
        <w:lastRenderedPageBreak/>
        <w:t>Tabulka č. 2</w:t>
      </w:r>
    </w:p>
    <w:tbl>
      <w:tblPr>
        <w:tblW w:w="9356"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702"/>
        <w:gridCol w:w="708"/>
        <w:gridCol w:w="426"/>
        <w:gridCol w:w="141"/>
        <w:gridCol w:w="142"/>
        <w:gridCol w:w="142"/>
        <w:gridCol w:w="992"/>
        <w:gridCol w:w="1559"/>
        <w:gridCol w:w="142"/>
        <w:gridCol w:w="142"/>
        <w:gridCol w:w="142"/>
        <w:gridCol w:w="2835"/>
        <w:gridCol w:w="283"/>
      </w:tblGrid>
      <w:tr w:rsidR="002F3D34" w14:paraId="5D775325" w14:textId="77777777" w:rsidTr="00D53CA5">
        <w:trPr>
          <w:cantSplit/>
        </w:trPr>
        <w:tc>
          <w:tcPr>
            <w:tcW w:w="9356" w:type="dxa"/>
            <w:gridSpan w:val="13"/>
            <w:tcBorders>
              <w:top w:val="single" w:sz="6" w:space="0" w:color="auto"/>
              <w:left w:val="single" w:sz="6" w:space="0" w:color="auto"/>
              <w:bottom w:val="single" w:sz="6" w:space="0" w:color="auto"/>
              <w:right w:val="single" w:sz="6" w:space="0" w:color="auto"/>
            </w:tcBorders>
            <w:shd w:val="pct37" w:color="000000" w:fill="FFFFFF"/>
            <w:hideMark/>
          </w:tcPr>
          <w:p w14:paraId="6A65C65A" w14:textId="77777777" w:rsidR="002F3D34" w:rsidRDefault="002F3D34" w:rsidP="002F3D34">
            <w:pPr>
              <w:rPr>
                <w:b/>
                <w:caps/>
                <w:szCs w:val="18"/>
              </w:rPr>
            </w:pPr>
            <w:r>
              <w:rPr>
                <w:b/>
                <w:caps/>
                <w:szCs w:val="18"/>
              </w:rPr>
              <w:t xml:space="preserve">1. </w:t>
            </w:r>
            <w:r>
              <w:rPr>
                <w:b/>
                <w:caps/>
              </w:rPr>
              <w:t>Rizika, rizikové faktory a zdroje rizik</w:t>
            </w:r>
          </w:p>
        </w:tc>
      </w:tr>
      <w:tr w:rsidR="002F3D34" w14:paraId="3C2367BF" w14:textId="77777777" w:rsidTr="009B27DC">
        <w:tc>
          <w:tcPr>
            <w:tcW w:w="1702" w:type="dxa"/>
            <w:tcBorders>
              <w:top w:val="single" w:sz="6" w:space="0" w:color="auto"/>
              <w:left w:val="single" w:sz="6" w:space="0" w:color="auto"/>
              <w:bottom w:val="single" w:sz="6" w:space="0" w:color="auto"/>
              <w:right w:val="nil"/>
            </w:tcBorders>
            <w:hideMark/>
          </w:tcPr>
          <w:p w14:paraId="45BD9439" w14:textId="77777777" w:rsidR="002F3D34" w:rsidRDefault="002F3D34" w:rsidP="002F3D34">
            <w:pPr>
              <w:rPr>
                <w:b/>
                <w:sz w:val="18"/>
                <w:szCs w:val="18"/>
              </w:rPr>
            </w:pPr>
            <w:r>
              <w:rPr>
                <w:b/>
                <w:sz w:val="18"/>
                <w:szCs w:val="18"/>
              </w:rPr>
              <w:t>Název společnosti:</w:t>
            </w:r>
          </w:p>
        </w:tc>
        <w:tc>
          <w:tcPr>
            <w:tcW w:w="2551" w:type="dxa"/>
            <w:gridSpan w:val="6"/>
            <w:tcBorders>
              <w:top w:val="single" w:sz="6" w:space="0" w:color="auto"/>
              <w:left w:val="nil"/>
              <w:bottom w:val="single" w:sz="6" w:space="0" w:color="auto"/>
              <w:right w:val="single" w:sz="6" w:space="0" w:color="auto"/>
            </w:tcBorders>
          </w:tcPr>
          <w:p w14:paraId="14EC2A1F" w14:textId="77777777" w:rsidR="002F3D34" w:rsidRDefault="002F3D34" w:rsidP="002F3D34">
            <w:pPr>
              <w:rPr>
                <w:sz w:val="18"/>
                <w:szCs w:val="18"/>
              </w:rPr>
            </w:pPr>
          </w:p>
          <w:p w14:paraId="4318B1D1" w14:textId="77777777" w:rsidR="002F3D34" w:rsidRDefault="002F3D34" w:rsidP="002F3D34">
            <w:pPr>
              <w:rPr>
                <w:sz w:val="18"/>
                <w:szCs w:val="18"/>
              </w:rPr>
            </w:pPr>
          </w:p>
        </w:tc>
        <w:tc>
          <w:tcPr>
            <w:tcW w:w="1843" w:type="dxa"/>
            <w:gridSpan w:val="3"/>
            <w:tcBorders>
              <w:top w:val="single" w:sz="6" w:space="0" w:color="auto"/>
              <w:left w:val="single" w:sz="6" w:space="0" w:color="auto"/>
              <w:bottom w:val="single" w:sz="6" w:space="0" w:color="auto"/>
              <w:right w:val="nil"/>
            </w:tcBorders>
            <w:hideMark/>
          </w:tcPr>
          <w:p w14:paraId="256A6E80" w14:textId="77777777" w:rsidR="002F3D34" w:rsidRDefault="002F3D34" w:rsidP="002F3D34">
            <w:pPr>
              <w:rPr>
                <w:sz w:val="18"/>
                <w:szCs w:val="18"/>
              </w:rPr>
            </w:pPr>
            <w:r>
              <w:rPr>
                <w:b/>
                <w:sz w:val="18"/>
                <w:szCs w:val="18"/>
              </w:rPr>
              <w:t>Objekt / Pracoviště:</w:t>
            </w:r>
          </w:p>
        </w:tc>
        <w:tc>
          <w:tcPr>
            <w:tcW w:w="3260" w:type="dxa"/>
            <w:gridSpan w:val="3"/>
            <w:tcBorders>
              <w:top w:val="single" w:sz="6" w:space="0" w:color="auto"/>
              <w:left w:val="nil"/>
              <w:bottom w:val="single" w:sz="6" w:space="0" w:color="auto"/>
              <w:right w:val="single" w:sz="6" w:space="0" w:color="auto"/>
            </w:tcBorders>
            <w:hideMark/>
          </w:tcPr>
          <w:p w14:paraId="7F1DFA97" w14:textId="77777777" w:rsidR="002F3D34" w:rsidRDefault="002F3D34" w:rsidP="002F3D34">
            <w:pPr>
              <w:rPr>
                <w:sz w:val="18"/>
                <w:szCs w:val="18"/>
              </w:rPr>
            </w:pPr>
            <w:r>
              <w:rPr>
                <w:sz w:val="18"/>
                <w:szCs w:val="18"/>
              </w:rPr>
              <w:t>Areál Chemických výrob Kralupy / TAMERO INVEST s.r.o.</w:t>
            </w:r>
          </w:p>
        </w:tc>
      </w:tr>
      <w:tr w:rsidR="00D53CA5" w14:paraId="51448129" w14:textId="77777777" w:rsidTr="009B27DC">
        <w:tc>
          <w:tcPr>
            <w:tcW w:w="9356" w:type="dxa"/>
            <w:gridSpan w:val="13"/>
            <w:tcBorders>
              <w:top w:val="single" w:sz="6" w:space="0" w:color="auto"/>
              <w:left w:val="single" w:sz="6" w:space="0" w:color="auto"/>
              <w:bottom w:val="single" w:sz="6" w:space="0" w:color="auto"/>
              <w:right w:val="single" w:sz="6" w:space="0" w:color="auto"/>
            </w:tcBorders>
            <w:shd w:val="clear" w:color="auto" w:fill="A6A6A6" w:themeFill="background1" w:themeFillShade="A6"/>
          </w:tcPr>
          <w:p w14:paraId="354FCBA6" w14:textId="77777777" w:rsidR="00D53CA5" w:rsidRDefault="00D53CA5" w:rsidP="002F3D34">
            <w:pPr>
              <w:rPr>
                <w:sz w:val="18"/>
                <w:szCs w:val="18"/>
              </w:rPr>
            </w:pPr>
            <w:r w:rsidRPr="002F3D34">
              <w:rPr>
                <w:b/>
                <w:caps/>
                <w:szCs w:val="24"/>
              </w:rPr>
              <w:t>2. RIZIKOVÉ</w:t>
            </w:r>
            <w:r>
              <w:rPr>
                <w:b/>
                <w:caps/>
                <w:szCs w:val="24"/>
              </w:rPr>
              <w:t xml:space="preserve"> </w:t>
            </w:r>
            <w:r w:rsidRPr="002F3D34">
              <w:rPr>
                <w:b/>
                <w:caps/>
                <w:szCs w:val="24"/>
              </w:rPr>
              <w:t>FAKTORY</w:t>
            </w:r>
          </w:p>
        </w:tc>
      </w:tr>
      <w:tr w:rsidR="002F3D34" w14:paraId="0500AF16" w14:textId="77777777" w:rsidTr="00D53CA5">
        <w:tc>
          <w:tcPr>
            <w:tcW w:w="2977" w:type="dxa"/>
            <w:gridSpan w:val="4"/>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4C1BE446" w14:textId="77777777" w:rsidR="002F3D34" w:rsidRDefault="002F3D34" w:rsidP="002F3D34">
            <w:pPr>
              <w:widowControl w:val="0"/>
              <w:rPr>
                <w:caps/>
                <w:sz w:val="18"/>
                <w:szCs w:val="18"/>
              </w:rPr>
            </w:pPr>
            <w:r>
              <w:rPr>
                <w:b/>
                <w:caps/>
                <w:sz w:val="18"/>
                <w:szCs w:val="18"/>
              </w:rPr>
              <w:t>Mechanická nebezpečí</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65113E39" w14:textId="77777777" w:rsidR="002F3D34" w:rsidRDefault="002F3D34" w:rsidP="002F3D34">
            <w:pPr>
              <w:widowControl w:val="0"/>
              <w:jc w:val="center"/>
              <w:rPr>
                <w:b/>
                <w:caps/>
                <w:sz w:val="18"/>
                <w:szCs w:val="18"/>
              </w:rPr>
            </w:pPr>
          </w:p>
        </w:tc>
        <w:tc>
          <w:tcPr>
            <w:tcW w:w="2693" w:type="dxa"/>
            <w:gridSpan w:val="3"/>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618D0704" w14:textId="77777777" w:rsidR="002F3D34" w:rsidRDefault="002F3D34" w:rsidP="002F3D34">
            <w:pPr>
              <w:widowControl w:val="0"/>
              <w:rPr>
                <w:caps/>
                <w:sz w:val="18"/>
                <w:szCs w:val="18"/>
              </w:rPr>
            </w:pPr>
            <w:r>
              <w:rPr>
                <w:b/>
                <w:caps/>
                <w:sz w:val="18"/>
                <w:szCs w:val="18"/>
              </w:rPr>
              <w:t>Nebezpečí elektrického proudu</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7A531D62" w14:textId="77777777" w:rsidR="002F3D34" w:rsidRDefault="002F3D34" w:rsidP="002F3D34">
            <w:pPr>
              <w:widowControl w:val="0"/>
              <w:jc w:val="center"/>
              <w:rPr>
                <w:b/>
                <w:caps/>
                <w:sz w:val="18"/>
                <w:szCs w:val="18"/>
              </w:rPr>
            </w:pPr>
          </w:p>
        </w:tc>
        <w:tc>
          <w:tcPr>
            <w:tcW w:w="2835" w:type="dxa"/>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619B3F3F" w14:textId="77777777" w:rsidR="002F3D34" w:rsidRDefault="002F3D34" w:rsidP="002F3D34">
            <w:pPr>
              <w:widowControl w:val="0"/>
              <w:rPr>
                <w:caps/>
                <w:sz w:val="18"/>
                <w:szCs w:val="18"/>
              </w:rPr>
            </w:pPr>
            <w:r>
              <w:rPr>
                <w:b/>
                <w:caps/>
                <w:sz w:val="18"/>
                <w:szCs w:val="18"/>
              </w:rPr>
              <w:t>Nebezpečí během pracovní činnosti</w:t>
            </w:r>
          </w:p>
        </w:tc>
        <w:tc>
          <w:tcPr>
            <w:tcW w:w="283" w:type="dxa"/>
            <w:tcBorders>
              <w:top w:val="single" w:sz="6" w:space="0" w:color="auto"/>
              <w:left w:val="single" w:sz="6" w:space="0" w:color="auto"/>
              <w:bottom w:val="nil"/>
              <w:right w:val="single" w:sz="6" w:space="0" w:color="auto"/>
            </w:tcBorders>
            <w:tcMar>
              <w:top w:w="0" w:type="dxa"/>
              <w:left w:w="54" w:type="dxa"/>
              <w:bottom w:w="0" w:type="dxa"/>
              <w:right w:w="54" w:type="dxa"/>
            </w:tcMar>
          </w:tcPr>
          <w:p w14:paraId="1BD63D77" w14:textId="77777777" w:rsidR="002F3D34" w:rsidRDefault="002F3D34" w:rsidP="002F3D34">
            <w:pPr>
              <w:widowControl w:val="0"/>
              <w:jc w:val="center"/>
              <w:rPr>
                <w:b/>
                <w:caps/>
                <w:sz w:val="18"/>
                <w:szCs w:val="18"/>
              </w:rPr>
            </w:pPr>
          </w:p>
        </w:tc>
      </w:tr>
      <w:tr w:rsidR="002F3D34" w14:paraId="0E30F7F3" w14:textId="77777777" w:rsidTr="00D53CA5">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649A2F5" w14:textId="77777777" w:rsidR="002F3D34" w:rsidRDefault="002F3D34" w:rsidP="002F3D34">
            <w:pPr>
              <w:widowControl w:val="0"/>
              <w:rPr>
                <w:sz w:val="18"/>
                <w:szCs w:val="18"/>
              </w:rPr>
            </w:pPr>
            <w:r>
              <w:rPr>
                <w:sz w:val="18"/>
                <w:szCs w:val="18"/>
              </w:rPr>
              <w:t>Pád předmětu</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51FD3AD0"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AC62509" w14:textId="77777777" w:rsidR="002F3D34" w:rsidRDefault="002F3D34" w:rsidP="002F3D34">
            <w:pPr>
              <w:widowControl w:val="0"/>
              <w:rPr>
                <w:sz w:val="18"/>
                <w:szCs w:val="18"/>
              </w:rPr>
            </w:pPr>
            <w:r>
              <w:rPr>
                <w:sz w:val="18"/>
                <w:szCs w:val="18"/>
              </w:rPr>
              <w:t>Elektrický šok</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1E87C48E"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598C3FD8" w14:textId="77777777" w:rsidR="002F3D34" w:rsidRDefault="002F3D34" w:rsidP="002F3D34">
            <w:pPr>
              <w:widowControl w:val="0"/>
              <w:rPr>
                <w:sz w:val="18"/>
                <w:szCs w:val="18"/>
              </w:rPr>
            </w:pPr>
            <w:r>
              <w:rPr>
                <w:sz w:val="18"/>
                <w:szCs w:val="18"/>
              </w:rPr>
              <w:t>Pád z výšky / do hloubky</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747A2D83" w14:textId="77777777" w:rsidR="002F3D34" w:rsidRDefault="002F3D34" w:rsidP="002F3D34">
            <w:pPr>
              <w:widowControl w:val="0"/>
              <w:jc w:val="center"/>
              <w:rPr>
                <w:sz w:val="18"/>
                <w:szCs w:val="18"/>
              </w:rPr>
            </w:pPr>
          </w:p>
        </w:tc>
      </w:tr>
      <w:tr w:rsidR="002F3D34" w14:paraId="609A7A22" w14:textId="77777777" w:rsidTr="00D53CA5">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7A4D469" w14:textId="77777777" w:rsidR="002F3D34" w:rsidRDefault="002F3D34" w:rsidP="002F3D34">
            <w:pPr>
              <w:widowControl w:val="0"/>
              <w:rPr>
                <w:sz w:val="18"/>
                <w:szCs w:val="18"/>
              </w:rPr>
            </w:pPr>
            <w:r>
              <w:rPr>
                <w:sz w:val="18"/>
                <w:szCs w:val="18"/>
              </w:rPr>
              <w:t>Odletující částice</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59757D49"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B543BC1" w14:textId="77777777" w:rsidR="002F3D34" w:rsidRDefault="002F3D34" w:rsidP="002F3D34">
            <w:pPr>
              <w:widowControl w:val="0"/>
              <w:rPr>
                <w:sz w:val="18"/>
                <w:szCs w:val="18"/>
              </w:rPr>
            </w:pPr>
            <w:r>
              <w:rPr>
                <w:sz w:val="18"/>
                <w:szCs w:val="18"/>
              </w:rPr>
              <w:t>Statická elektřina</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3985139C"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414E1FDD" w14:textId="77777777" w:rsidR="002F3D34" w:rsidRDefault="002F3D34" w:rsidP="002F3D34">
            <w:pPr>
              <w:widowControl w:val="0"/>
              <w:rPr>
                <w:sz w:val="18"/>
                <w:szCs w:val="18"/>
              </w:rPr>
            </w:pPr>
            <w:r>
              <w:rPr>
                <w:sz w:val="18"/>
                <w:szCs w:val="18"/>
              </w:rPr>
              <w:t>Pád na rovině, uklouznutí</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6D29331B" w14:textId="77777777" w:rsidR="002F3D34" w:rsidRDefault="002F3D34" w:rsidP="002F3D34">
            <w:pPr>
              <w:widowControl w:val="0"/>
              <w:jc w:val="center"/>
              <w:rPr>
                <w:sz w:val="18"/>
                <w:szCs w:val="18"/>
              </w:rPr>
            </w:pPr>
          </w:p>
        </w:tc>
      </w:tr>
      <w:tr w:rsidR="002F3D34" w14:paraId="193CA757" w14:textId="77777777" w:rsidTr="00D53CA5">
        <w:tc>
          <w:tcPr>
            <w:tcW w:w="2977" w:type="dxa"/>
            <w:gridSpan w:val="4"/>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214C56C6" w14:textId="77777777" w:rsidR="002F3D34" w:rsidRDefault="002F3D34" w:rsidP="002F3D34">
            <w:pPr>
              <w:widowControl w:val="0"/>
              <w:rPr>
                <w:sz w:val="18"/>
                <w:szCs w:val="18"/>
              </w:rPr>
            </w:pPr>
            <w:r>
              <w:rPr>
                <w:sz w:val="18"/>
                <w:szCs w:val="18"/>
              </w:rPr>
              <w:t>Ostré hrany</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08A9BD67"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72D3D93A" w14:textId="77777777" w:rsidR="002F3D34" w:rsidRDefault="002F3D34" w:rsidP="002F3D34">
            <w:pPr>
              <w:widowControl w:val="0"/>
              <w:rPr>
                <w:sz w:val="18"/>
                <w:szCs w:val="18"/>
              </w:rPr>
            </w:pPr>
            <w:r>
              <w:rPr>
                <w:sz w:val="18"/>
                <w:szCs w:val="18"/>
              </w:rPr>
              <w:t>Elektrický oblouk</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44418AD8"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21785537" w14:textId="77777777" w:rsidR="002F3D34" w:rsidRDefault="002F3D34" w:rsidP="002F3D34">
            <w:pPr>
              <w:widowControl w:val="0"/>
              <w:rPr>
                <w:sz w:val="18"/>
                <w:szCs w:val="18"/>
              </w:rPr>
            </w:pPr>
            <w:r>
              <w:rPr>
                <w:sz w:val="18"/>
                <w:szCs w:val="18"/>
              </w:rPr>
              <w:t>Nedostatečná výška prostoru</w:t>
            </w:r>
          </w:p>
        </w:tc>
        <w:tc>
          <w:tcPr>
            <w:tcW w:w="283" w:type="dxa"/>
            <w:tcBorders>
              <w:top w:val="single" w:sz="6" w:space="0" w:color="auto"/>
              <w:left w:val="single" w:sz="6" w:space="0" w:color="auto"/>
              <w:bottom w:val="nil"/>
              <w:right w:val="single" w:sz="6" w:space="0" w:color="auto"/>
            </w:tcBorders>
            <w:tcMar>
              <w:top w:w="0" w:type="dxa"/>
              <w:left w:w="54" w:type="dxa"/>
              <w:bottom w:w="0" w:type="dxa"/>
              <w:right w:w="54" w:type="dxa"/>
            </w:tcMar>
          </w:tcPr>
          <w:p w14:paraId="2069E32B" w14:textId="77777777" w:rsidR="002F3D34" w:rsidRDefault="002F3D34" w:rsidP="002F3D34">
            <w:pPr>
              <w:widowControl w:val="0"/>
              <w:jc w:val="center"/>
              <w:rPr>
                <w:sz w:val="18"/>
                <w:szCs w:val="18"/>
              </w:rPr>
            </w:pPr>
          </w:p>
        </w:tc>
      </w:tr>
      <w:tr w:rsidR="002F3D34" w14:paraId="1DA30F39" w14:textId="77777777" w:rsidTr="00D53CA5">
        <w:tc>
          <w:tcPr>
            <w:tcW w:w="2977" w:type="dxa"/>
            <w:gridSpan w:val="4"/>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46EC695B" w14:textId="77777777" w:rsidR="002F3D34" w:rsidRDefault="002F3D34" w:rsidP="002F3D34">
            <w:pPr>
              <w:widowControl w:val="0"/>
              <w:rPr>
                <w:sz w:val="18"/>
                <w:szCs w:val="18"/>
              </w:rPr>
            </w:pPr>
            <w:r>
              <w:rPr>
                <w:sz w:val="18"/>
                <w:szCs w:val="18"/>
              </w:rPr>
              <w:t>Pohybující se části zařízení</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76929D19"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71A1CE80" w14:textId="77777777" w:rsidR="002F3D34" w:rsidRDefault="002F3D34" w:rsidP="002F3D34">
            <w:pPr>
              <w:widowControl w:val="0"/>
              <w:rPr>
                <w:caps/>
                <w:sz w:val="18"/>
                <w:szCs w:val="18"/>
              </w:rPr>
            </w:pPr>
            <w:r>
              <w:rPr>
                <w:b/>
                <w:caps/>
                <w:sz w:val="18"/>
                <w:szCs w:val="18"/>
              </w:rPr>
              <w:t>Nebezpečí radiace</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677BFF9B" w14:textId="77777777" w:rsidR="002F3D34" w:rsidRDefault="002F3D34" w:rsidP="002F3D34">
            <w:pPr>
              <w:widowControl w:val="0"/>
              <w:jc w:val="center"/>
              <w:rPr>
                <w:b/>
                <w:bCs/>
                <w:sz w:val="18"/>
                <w:szCs w:val="18"/>
              </w:rPr>
            </w:pPr>
          </w:p>
        </w:tc>
        <w:tc>
          <w:tcPr>
            <w:tcW w:w="2835" w:type="dxa"/>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1B09C7EF" w14:textId="77777777" w:rsidR="002F3D34" w:rsidRDefault="002F3D34" w:rsidP="002F3D34">
            <w:pPr>
              <w:widowControl w:val="0"/>
              <w:rPr>
                <w:sz w:val="18"/>
                <w:szCs w:val="18"/>
              </w:rPr>
            </w:pPr>
            <w:r>
              <w:rPr>
                <w:sz w:val="18"/>
                <w:szCs w:val="18"/>
              </w:rPr>
              <w:t>Omezený pracovní prostor</w:t>
            </w:r>
          </w:p>
        </w:tc>
        <w:tc>
          <w:tcPr>
            <w:tcW w:w="283" w:type="dxa"/>
            <w:tcBorders>
              <w:top w:val="single" w:sz="6" w:space="0" w:color="auto"/>
              <w:left w:val="single" w:sz="6" w:space="0" w:color="auto"/>
              <w:bottom w:val="nil"/>
              <w:right w:val="single" w:sz="6" w:space="0" w:color="auto"/>
            </w:tcBorders>
            <w:tcMar>
              <w:top w:w="0" w:type="dxa"/>
              <w:left w:w="54" w:type="dxa"/>
              <w:bottom w:w="0" w:type="dxa"/>
              <w:right w:w="54" w:type="dxa"/>
            </w:tcMar>
          </w:tcPr>
          <w:p w14:paraId="6147E181" w14:textId="77777777" w:rsidR="002F3D34" w:rsidRDefault="002F3D34" w:rsidP="002F3D34">
            <w:pPr>
              <w:widowControl w:val="0"/>
              <w:jc w:val="center"/>
              <w:rPr>
                <w:sz w:val="18"/>
                <w:szCs w:val="18"/>
              </w:rPr>
            </w:pPr>
          </w:p>
        </w:tc>
      </w:tr>
      <w:tr w:rsidR="002F3D34" w14:paraId="421B556D" w14:textId="77777777" w:rsidTr="00D53CA5">
        <w:tc>
          <w:tcPr>
            <w:tcW w:w="2977" w:type="dxa"/>
            <w:gridSpan w:val="4"/>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138BACC4" w14:textId="77777777" w:rsidR="002F3D34" w:rsidRDefault="002F3D34" w:rsidP="002F3D34">
            <w:pPr>
              <w:widowControl w:val="0"/>
              <w:rPr>
                <w:sz w:val="18"/>
                <w:szCs w:val="18"/>
              </w:rPr>
            </w:pPr>
            <w:r>
              <w:rPr>
                <w:sz w:val="18"/>
                <w:szCs w:val="18"/>
              </w:rPr>
              <w:t>Pohybující se předměty</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706F9160"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0328F63B" w14:textId="77777777" w:rsidR="002F3D34" w:rsidRDefault="002F3D34" w:rsidP="002F3D34">
            <w:pPr>
              <w:widowControl w:val="0"/>
              <w:rPr>
                <w:sz w:val="18"/>
                <w:szCs w:val="18"/>
              </w:rPr>
            </w:pPr>
            <w:r>
              <w:rPr>
                <w:sz w:val="18"/>
                <w:szCs w:val="18"/>
              </w:rPr>
              <w:t>Ionizující radiace</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557AEDB4"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67FDFC0A" w14:textId="77777777" w:rsidR="002F3D34" w:rsidRDefault="002F3D34" w:rsidP="002F3D34">
            <w:pPr>
              <w:widowControl w:val="0"/>
              <w:rPr>
                <w:sz w:val="18"/>
                <w:szCs w:val="18"/>
              </w:rPr>
            </w:pPr>
            <w:r>
              <w:rPr>
                <w:sz w:val="18"/>
                <w:szCs w:val="18"/>
              </w:rPr>
              <w:t>Vnucená pracovní poloha</w:t>
            </w:r>
          </w:p>
        </w:tc>
        <w:tc>
          <w:tcPr>
            <w:tcW w:w="283" w:type="dxa"/>
            <w:tcBorders>
              <w:top w:val="single" w:sz="6" w:space="0" w:color="auto"/>
              <w:left w:val="single" w:sz="6" w:space="0" w:color="auto"/>
              <w:bottom w:val="nil"/>
              <w:right w:val="single" w:sz="6" w:space="0" w:color="auto"/>
            </w:tcBorders>
            <w:tcMar>
              <w:top w:w="0" w:type="dxa"/>
              <w:left w:w="54" w:type="dxa"/>
              <w:bottom w:w="0" w:type="dxa"/>
              <w:right w:w="54" w:type="dxa"/>
            </w:tcMar>
          </w:tcPr>
          <w:p w14:paraId="15BB00D3" w14:textId="77777777" w:rsidR="002F3D34" w:rsidRDefault="002F3D34" w:rsidP="002F3D34">
            <w:pPr>
              <w:widowControl w:val="0"/>
              <w:jc w:val="center"/>
              <w:rPr>
                <w:sz w:val="18"/>
                <w:szCs w:val="18"/>
              </w:rPr>
            </w:pPr>
          </w:p>
        </w:tc>
      </w:tr>
      <w:tr w:rsidR="002F3D34" w14:paraId="74B7D1BA" w14:textId="77777777" w:rsidTr="00D53CA5">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2DA907F9" w14:textId="77777777" w:rsidR="002F3D34" w:rsidRDefault="002F3D34" w:rsidP="002F3D34">
            <w:pPr>
              <w:widowControl w:val="0"/>
              <w:rPr>
                <w:sz w:val="18"/>
                <w:szCs w:val="18"/>
              </w:rPr>
            </w:pPr>
            <w:r>
              <w:rPr>
                <w:sz w:val="18"/>
                <w:szCs w:val="18"/>
              </w:rPr>
              <w:t>Kluzký povrch</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48A398F9"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4730672B" w14:textId="77777777" w:rsidR="002F3D34" w:rsidRDefault="002F3D34" w:rsidP="002F3D34">
            <w:pPr>
              <w:widowControl w:val="0"/>
              <w:rPr>
                <w:sz w:val="18"/>
                <w:szCs w:val="18"/>
              </w:rPr>
            </w:pPr>
            <w:r>
              <w:rPr>
                <w:sz w:val="18"/>
                <w:szCs w:val="18"/>
              </w:rPr>
              <w:t>Neionizující radiace</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26F2A6E0"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45F8B970" w14:textId="77777777" w:rsidR="002F3D34" w:rsidRDefault="002F3D34" w:rsidP="002F3D34">
            <w:pPr>
              <w:widowControl w:val="0"/>
              <w:rPr>
                <w:sz w:val="18"/>
                <w:szCs w:val="18"/>
              </w:rPr>
            </w:pPr>
            <w:r>
              <w:rPr>
                <w:sz w:val="18"/>
                <w:szCs w:val="18"/>
              </w:rPr>
              <w:t>Opakované jednostranné tempo</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71EEE443" w14:textId="77777777" w:rsidR="002F3D34" w:rsidRDefault="002F3D34" w:rsidP="002F3D34">
            <w:pPr>
              <w:widowControl w:val="0"/>
              <w:jc w:val="center"/>
              <w:rPr>
                <w:sz w:val="18"/>
                <w:szCs w:val="18"/>
              </w:rPr>
            </w:pPr>
          </w:p>
        </w:tc>
      </w:tr>
      <w:tr w:rsidR="002F3D34" w14:paraId="5A47720D" w14:textId="77777777" w:rsidTr="00D53CA5">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4AF5C248" w14:textId="77777777" w:rsidR="002F3D34" w:rsidRDefault="002F3D34" w:rsidP="002F3D34">
            <w:pPr>
              <w:widowControl w:val="0"/>
              <w:rPr>
                <w:sz w:val="18"/>
                <w:szCs w:val="18"/>
              </w:rPr>
            </w:pPr>
            <w:r>
              <w:rPr>
                <w:sz w:val="18"/>
                <w:szCs w:val="18"/>
              </w:rPr>
              <w:t>Špičaté předměty</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512B2BC8"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03B7984" w14:textId="77777777" w:rsidR="002F3D34" w:rsidRDefault="002F3D34" w:rsidP="002F3D34">
            <w:pPr>
              <w:widowControl w:val="0"/>
              <w:rPr>
                <w:caps/>
                <w:sz w:val="18"/>
                <w:szCs w:val="18"/>
              </w:rPr>
            </w:pPr>
            <w:r>
              <w:rPr>
                <w:b/>
                <w:caps/>
                <w:sz w:val="18"/>
                <w:szCs w:val="18"/>
              </w:rPr>
              <w:t>Pracovní prostředí</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04B178FA" w14:textId="77777777" w:rsidR="002F3D34" w:rsidRDefault="002F3D34" w:rsidP="002F3D34">
            <w:pPr>
              <w:widowControl w:val="0"/>
              <w:jc w:val="center"/>
              <w:rPr>
                <w:b/>
                <w:caps/>
                <w:sz w:val="18"/>
                <w:szCs w:val="18"/>
              </w:rPr>
            </w:pPr>
          </w:p>
        </w:tc>
        <w:tc>
          <w:tcPr>
            <w:tcW w:w="2835"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277AAEE5" w14:textId="77777777" w:rsidR="002F3D34" w:rsidRDefault="002F3D34" w:rsidP="002F3D34">
            <w:pPr>
              <w:widowControl w:val="0"/>
              <w:rPr>
                <w:sz w:val="18"/>
                <w:szCs w:val="18"/>
              </w:rPr>
            </w:pPr>
            <w:r>
              <w:rPr>
                <w:sz w:val="18"/>
                <w:szCs w:val="18"/>
              </w:rPr>
              <w:t>Vnucené pracovní tempo</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28943F27" w14:textId="77777777" w:rsidR="002F3D34" w:rsidRDefault="002F3D34" w:rsidP="002F3D34">
            <w:pPr>
              <w:widowControl w:val="0"/>
              <w:jc w:val="center"/>
              <w:rPr>
                <w:sz w:val="18"/>
                <w:szCs w:val="18"/>
              </w:rPr>
            </w:pPr>
          </w:p>
        </w:tc>
      </w:tr>
      <w:tr w:rsidR="002F3D34" w14:paraId="740B74BC" w14:textId="77777777" w:rsidTr="00D53CA5">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1EF4BBC" w14:textId="77777777" w:rsidR="002F3D34" w:rsidRDefault="002F3D34" w:rsidP="002F3D34">
            <w:pPr>
              <w:widowControl w:val="0"/>
              <w:rPr>
                <w:sz w:val="18"/>
                <w:szCs w:val="18"/>
              </w:rPr>
            </w:pPr>
            <w:r>
              <w:rPr>
                <w:sz w:val="18"/>
                <w:szCs w:val="18"/>
              </w:rPr>
              <w:t>Nadměrné vibrace</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54390F69"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2C111E1E" w14:textId="77777777" w:rsidR="002F3D34" w:rsidRDefault="002F3D34" w:rsidP="002F3D34">
            <w:pPr>
              <w:widowControl w:val="0"/>
              <w:rPr>
                <w:sz w:val="18"/>
                <w:szCs w:val="18"/>
              </w:rPr>
            </w:pPr>
            <w:r>
              <w:rPr>
                <w:sz w:val="18"/>
                <w:szCs w:val="18"/>
              </w:rPr>
              <w:t>Vysoká teplota/vlhkost</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27BD2FC1"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1FDDC433" w14:textId="77777777" w:rsidR="002F3D34" w:rsidRDefault="002F3D34" w:rsidP="002F3D34">
            <w:pPr>
              <w:widowControl w:val="0"/>
              <w:rPr>
                <w:sz w:val="18"/>
                <w:szCs w:val="18"/>
              </w:rPr>
            </w:pPr>
            <w:r>
              <w:rPr>
                <w:sz w:val="18"/>
                <w:szCs w:val="18"/>
              </w:rPr>
              <w:t>Ruční manipulace s nářadím</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19BC9E23" w14:textId="77777777" w:rsidR="002F3D34" w:rsidRDefault="002F3D34" w:rsidP="002F3D34">
            <w:pPr>
              <w:widowControl w:val="0"/>
              <w:jc w:val="center"/>
              <w:rPr>
                <w:sz w:val="18"/>
                <w:szCs w:val="18"/>
              </w:rPr>
            </w:pPr>
          </w:p>
        </w:tc>
      </w:tr>
      <w:tr w:rsidR="002F3D34" w14:paraId="55F3DE46" w14:textId="77777777" w:rsidTr="00D53CA5">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68A5032" w14:textId="77777777" w:rsidR="002F3D34" w:rsidRDefault="002F3D34" w:rsidP="002F3D34">
            <w:pPr>
              <w:widowControl w:val="0"/>
              <w:rPr>
                <w:sz w:val="18"/>
                <w:szCs w:val="18"/>
              </w:rPr>
            </w:pPr>
            <w:r>
              <w:rPr>
                <w:sz w:val="18"/>
                <w:szCs w:val="18"/>
              </w:rPr>
              <w:t>Látky pod tlakem</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333390C4"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5C4579C1" w14:textId="77777777" w:rsidR="002F3D34" w:rsidRDefault="002F3D34" w:rsidP="002F3D34">
            <w:pPr>
              <w:widowControl w:val="0"/>
              <w:rPr>
                <w:sz w:val="18"/>
                <w:szCs w:val="18"/>
              </w:rPr>
            </w:pPr>
            <w:r>
              <w:rPr>
                <w:sz w:val="18"/>
                <w:szCs w:val="18"/>
              </w:rPr>
              <w:t>Příliš nízká teplota</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705CD70C"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34B2E3D1" w14:textId="77777777" w:rsidR="002F3D34" w:rsidRDefault="002F3D34" w:rsidP="002F3D34">
            <w:pPr>
              <w:widowControl w:val="0"/>
              <w:rPr>
                <w:sz w:val="18"/>
                <w:szCs w:val="18"/>
              </w:rPr>
            </w:pPr>
            <w:r>
              <w:rPr>
                <w:sz w:val="18"/>
                <w:szCs w:val="18"/>
              </w:rPr>
              <w:t>Ruční manipulace s materiálem</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4DDA9786" w14:textId="77777777" w:rsidR="002F3D34" w:rsidRDefault="002F3D34" w:rsidP="002F3D34">
            <w:pPr>
              <w:widowControl w:val="0"/>
              <w:jc w:val="center"/>
              <w:rPr>
                <w:sz w:val="18"/>
                <w:szCs w:val="18"/>
              </w:rPr>
            </w:pPr>
          </w:p>
        </w:tc>
      </w:tr>
      <w:tr w:rsidR="002F3D34" w14:paraId="6998BBE2" w14:textId="77777777" w:rsidTr="00D53CA5">
        <w:tc>
          <w:tcPr>
            <w:tcW w:w="2977" w:type="dxa"/>
            <w:gridSpan w:val="4"/>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07A3012B" w14:textId="77777777" w:rsidR="002F3D34" w:rsidRDefault="002F3D34" w:rsidP="002F3D34">
            <w:pPr>
              <w:widowControl w:val="0"/>
              <w:rPr>
                <w:caps/>
                <w:sz w:val="18"/>
                <w:szCs w:val="18"/>
              </w:rPr>
            </w:pPr>
            <w:r>
              <w:rPr>
                <w:b/>
                <w:caps/>
                <w:sz w:val="18"/>
                <w:szCs w:val="18"/>
              </w:rPr>
              <w:t>Chemická nebezpečí</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13708B04" w14:textId="77777777" w:rsidR="002F3D34" w:rsidRDefault="002F3D34" w:rsidP="002F3D34">
            <w:pPr>
              <w:widowControl w:val="0"/>
              <w:jc w:val="center"/>
              <w:rPr>
                <w:b/>
                <w:caps/>
                <w:sz w:val="18"/>
                <w:szCs w:val="18"/>
              </w:rPr>
            </w:pPr>
          </w:p>
        </w:tc>
        <w:tc>
          <w:tcPr>
            <w:tcW w:w="2693" w:type="dxa"/>
            <w:gridSpan w:val="3"/>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5F91DB5D" w14:textId="77777777" w:rsidR="002F3D34" w:rsidRDefault="002F3D34" w:rsidP="002F3D34">
            <w:pPr>
              <w:widowControl w:val="0"/>
              <w:rPr>
                <w:sz w:val="18"/>
                <w:szCs w:val="18"/>
              </w:rPr>
            </w:pPr>
            <w:r>
              <w:rPr>
                <w:sz w:val="18"/>
                <w:szCs w:val="18"/>
              </w:rPr>
              <w:t>Vlhkost</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7999607D"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0C179639" w14:textId="77777777" w:rsidR="002F3D34" w:rsidRDefault="002F3D34" w:rsidP="002F3D34">
            <w:pPr>
              <w:widowControl w:val="0"/>
              <w:rPr>
                <w:sz w:val="18"/>
                <w:szCs w:val="18"/>
              </w:rPr>
            </w:pPr>
            <w:r>
              <w:rPr>
                <w:sz w:val="18"/>
                <w:szCs w:val="18"/>
              </w:rPr>
              <w:t>Neergonomicky řešené pracoviště</w:t>
            </w:r>
          </w:p>
        </w:tc>
        <w:tc>
          <w:tcPr>
            <w:tcW w:w="283" w:type="dxa"/>
            <w:tcBorders>
              <w:top w:val="single" w:sz="6" w:space="0" w:color="auto"/>
              <w:left w:val="single" w:sz="6" w:space="0" w:color="auto"/>
              <w:bottom w:val="nil"/>
              <w:right w:val="single" w:sz="6" w:space="0" w:color="auto"/>
            </w:tcBorders>
            <w:tcMar>
              <w:top w:w="0" w:type="dxa"/>
              <w:left w:w="54" w:type="dxa"/>
              <w:bottom w:w="0" w:type="dxa"/>
              <w:right w:w="54" w:type="dxa"/>
            </w:tcMar>
          </w:tcPr>
          <w:p w14:paraId="7FEAB117" w14:textId="77777777" w:rsidR="002F3D34" w:rsidRDefault="002F3D34" w:rsidP="002F3D34">
            <w:pPr>
              <w:widowControl w:val="0"/>
              <w:jc w:val="center"/>
              <w:rPr>
                <w:sz w:val="18"/>
                <w:szCs w:val="18"/>
              </w:rPr>
            </w:pPr>
          </w:p>
        </w:tc>
      </w:tr>
      <w:tr w:rsidR="002F3D34" w14:paraId="6D3E6C36" w14:textId="77777777" w:rsidTr="00D53CA5">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236CC91C" w14:textId="77777777" w:rsidR="002F3D34" w:rsidRDefault="002F3D34" w:rsidP="002F3D34">
            <w:pPr>
              <w:widowControl w:val="0"/>
              <w:rPr>
                <w:sz w:val="18"/>
                <w:szCs w:val="18"/>
              </w:rPr>
            </w:pPr>
            <w:r>
              <w:rPr>
                <w:sz w:val="18"/>
                <w:szCs w:val="18"/>
              </w:rPr>
              <w:t>Vdechnutí</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1F6C0241"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D9F2B3E" w14:textId="77777777" w:rsidR="002F3D34" w:rsidRDefault="002F3D34" w:rsidP="002F3D34">
            <w:pPr>
              <w:widowControl w:val="0"/>
              <w:rPr>
                <w:sz w:val="18"/>
                <w:szCs w:val="18"/>
              </w:rPr>
            </w:pPr>
            <w:r>
              <w:rPr>
                <w:sz w:val="18"/>
                <w:szCs w:val="18"/>
              </w:rPr>
              <w:t>Nízká úroveň osvětlení</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2E4AA2C5"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05330B8" w14:textId="77777777" w:rsidR="002F3D34" w:rsidRDefault="002F3D34" w:rsidP="002F3D34">
            <w:pPr>
              <w:widowControl w:val="0"/>
              <w:rPr>
                <w:caps/>
                <w:sz w:val="18"/>
                <w:szCs w:val="18"/>
              </w:rPr>
            </w:pPr>
            <w:r>
              <w:rPr>
                <w:b/>
                <w:caps/>
                <w:sz w:val="18"/>
                <w:szCs w:val="18"/>
              </w:rPr>
              <w:t>Organizace práce</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1280AB75" w14:textId="77777777" w:rsidR="002F3D34" w:rsidRDefault="002F3D34" w:rsidP="002F3D34">
            <w:pPr>
              <w:widowControl w:val="0"/>
              <w:jc w:val="center"/>
              <w:rPr>
                <w:b/>
                <w:bCs/>
                <w:sz w:val="18"/>
                <w:szCs w:val="18"/>
              </w:rPr>
            </w:pPr>
          </w:p>
        </w:tc>
      </w:tr>
      <w:tr w:rsidR="002F3D34" w14:paraId="3042B146" w14:textId="77777777" w:rsidTr="00D53CA5">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ECA517B" w14:textId="77777777" w:rsidR="002F3D34" w:rsidRDefault="002F3D34" w:rsidP="002F3D34">
            <w:pPr>
              <w:widowControl w:val="0"/>
              <w:rPr>
                <w:sz w:val="18"/>
                <w:szCs w:val="18"/>
              </w:rPr>
            </w:pPr>
            <w:r>
              <w:rPr>
                <w:sz w:val="18"/>
                <w:szCs w:val="18"/>
              </w:rPr>
              <w:t>Kontakt výpary, tekutina, pevná látka</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02A49D1A"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02B9184" w14:textId="77777777" w:rsidR="002F3D34" w:rsidRDefault="002F3D34" w:rsidP="002F3D34">
            <w:pPr>
              <w:widowControl w:val="0"/>
              <w:rPr>
                <w:sz w:val="18"/>
                <w:szCs w:val="18"/>
              </w:rPr>
            </w:pPr>
            <w:r>
              <w:rPr>
                <w:sz w:val="18"/>
                <w:szCs w:val="18"/>
              </w:rPr>
              <w:t>Oslňující světlo</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227A28BC"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43796C1D" w14:textId="77777777" w:rsidR="002F3D34" w:rsidRDefault="002F3D34" w:rsidP="002F3D34">
            <w:pPr>
              <w:widowControl w:val="0"/>
              <w:rPr>
                <w:sz w:val="18"/>
                <w:szCs w:val="18"/>
              </w:rPr>
            </w:pPr>
            <w:r>
              <w:rPr>
                <w:sz w:val="18"/>
                <w:szCs w:val="18"/>
              </w:rPr>
              <w:t>Zbytečné prostoje</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24356A7B" w14:textId="77777777" w:rsidR="002F3D34" w:rsidRDefault="002F3D34" w:rsidP="002F3D34">
            <w:pPr>
              <w:widowControl w:val="0"/>
              <w:jc w:val="center"/>
              <w:rPr>
                <w:sz w:val="18"/>
                <w:szCs w:val="18"/>
              </w:rPr>
            </w:pPr>
          </w:p>
        </w:tc>
      </w:tr>
      <w:tr w:rsidR="002F3D34" w14:paraId="55478150" w14:textId="77777777" w:rsidTr="00D53CA5">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99793F0" w14:textId="77777777" w:rsidR="002F3D34" w:rsidRDefault="002F3D34" w:rsidP="002F3D34">
            <w:pPr>
              <w:widowControl w:val="0"/>
              <w:rPr>
                <w:sz w:val="18"/>
                <w:szCs w:val="18"/>
              </w:rPr>
            </w:pPr>
            <w:r>
              <w:rPr>
                <w:sz w:val="18"/>
                <w:szCs w:val="18"/>
              </w:rPr>
              <w:t>Požití</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171318EF"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52B04BE2" w14:textId="77777777" w:rsidR="002F3D34" w:rsidRDefault="002F3D34" w:rsidP="002F3D34">
            <w:pPr>
              <w:widowControl w:val="0"/>
              <w:rPr>
                <w:sz w:val="18"/>
                <w:szCs w:val="18"/>
              </w:rPr>
            </w:pPr>
            <w:r>
              <w:rPr>
                <w:sz w:val="18"/>
                <w:szCs w:val="18"/>
              </w:rPr>
              <w:t>Hluk</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505C0CBE"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661C796" w14:textId="77777777" w:rsidR="002F3D34" w:rsidRDefault="002F3D34" w:rsidP="002F3D34">
            <w:pPr>
              <w:widowControl w:val="0"/>
              <w:rPr>
                <w:sz w:val="18"/>
                <w:szCs w:val="18"/>
              </w:rPr>
            </w:pPr>
            <w:r>
              <w:rPr>
                <w:sz w:val="18"/>
                <w:szCs w:val="18"/>
              </w:rPr>
              <w:t>Prac</w:t>
            </w:r>
            <w:r w:rsidR="00D53CA5">
              <w:rPr>
                <w:sz w:val="18"/>
                <w:szCs w:val="18"/>
              </w:rPr>
              <w:t>.</w:t>
            </w:r>
            <w:r>
              <w:rPr>
                <w:sz w:val="18"/>
                <w:szCs w:val="18"/>
              </w:rPr>
              <w:t xml:space="preserve"> přestavby (nedostatečné)</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2032BB48" w14:textId="77777777" w:rsidR="002F3D34" w:rsidRDefault="002F3D34" w:rsidP="002F3D34">
            <w:pPr>
              <w:widowControl w:val="0"/>
              <w:jc w:val="center"/>
              <w:rPr>
                <w:sz w:val="18"/>
                <w:szCs w:val="18"/>
              </w:rPr>
            </w:pPr>
          </w:p>
        </w:tc>
      </w:tr>
      <w:tr w:rsidR="002F3D34" w14:paraId="017EED5E" w14:textId="77777777" w:rsidTr="00D53CA5">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3338B0D5" w14:textId="77777777" w:rsidR="002F3D34" w:rsidRDefault="002F3D34" w:rsidP="002F3D34">
            <w:pPr>
              <w:widowControl w:val="0"/>
              <w:rPr>
                <w:sz w:val="18"/>
                <w:szCs w:val="18"/>
              </w:rPr>
            </w:pPr>
            <w:r>
              <w:rPr>
                <w:sz w:val="18"/>
                <w:szCs w:val="18"/>
              </w:rPr>
              <w:t xml:space="preserve">Výbuch </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20E49BE5"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D3D62B9" w14:textId="77777777" w:rsidR="002F3D34" w:rsidRDefault="002F3D34" w:rsidP="002F3D34">
            <w:pPr>
              <w:widowControl w:val="0"/>
              <w:rPr>
                <w:sz w:val="18"/>
                <w:szCs w:val="18"/>
              </w:rPr>
            </w:pPr>
            <w:r>
              <w:rPr>
                <w:sz w:val="18"/>
                <w:szCs w:val="18"/>
              </w:rPr>
              <w:t>Znečištění/nepořádek</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37015ECD" w14:textId="77777777" w:rsidR="002F3D34" w:rsidRDefault="002F3D34" w:rsidP="002F3D34">
            <w:pPr>
              <w:widowControl w:val="0"/>
              <w:jc w:val="center"/>
              <w:rPr>
                <w:sz w:val="18"/>
                <w:szCs w:val="18"/>
              </w:rPr>
            </w:pPr>
          </w:p>
        </w:tc>
        <w:tc>
          <w:tcPr>
            <w:tcW w:w="2835"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4A9EA13C" w14:textId="77777777" w:rsidR="002F3D34" w:rsidRDefault="002F3D34" w:rsidP="002F3D34">
            <w:pPr>
              <w:widowControl w:val="0"/>
              <w:rPr>
                <w:sz w:val="18"/>
                <w:szCs w:val="18"/>
              </w:rPr>
            </w:pPr>
            <w:r>
              <w:rPr>
                <w:sz w:val="18"/>
                <w:szCs w:val="18"/>
              </w:rPr>
              <w:t>Pracovní režimy (směny)</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429C4E91" w14:textId="77777777" w:rsidR="002F3D34" w:rsidRDefault="002F3D34" w:rsidP="002F3D34">
            <w:pPr>
              <w:widowControl w:val="0"/>
              <w:jc w:val="center"/>
              <w:rPr>
                <w:sz w:val="18"/>
                <w:szCs w:val="18"/>
              </w:rPr>
            </w:pPr>
          </w:p>
        </w:tc>
      </w:tr>
      <w:tr w:rsidR="002F3D34" w14:paraId="647FD918" w14:textId="77777777" w:rsidTr="00D53CA5">
        <w:trPr>
          <w:cantSplit/>
        </w:trPr>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D64D6B5" w14:textId="77777777" w:rsidR="002F3D34" w:rsidRDefault="002F3D34" w:rsidP="002F3D34">
            <w:pPr>
              <w:widowControl w:val="0"/>
              <w:rPr>
                <w:sz w:val="18"/>
                <w:szCs w:val="18"/>
              </w:rPr>
            </w:pPr>
            <w:r>
              <w:rPr>
                <w:sz w:val="18"/>
                <w:szCs w:val="18"/>
              </w:rPr>
              <w:t>Požár</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208DDA5D"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CFEE37E" w14:textId="77777777" w:rsidR="002F3D34" w:rsidRDefault="002F3D34" w:rsidP="002F3D34">
            <w:pPr>
              <w:widowControl w:val="0"/>
              <w:rPr>
                <w:sz w:val="18"/>
                <w:szCs w:val="18"/>
              </w:rPr>
            </w:pPr>
            <w:r>
              <w:rPr>
                <w:sz w:val="18"/>
                <w:szCs w:val="18"/>
              </w:rPr>
              <w:t>Psychická zátěž</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596A6470" w14:textId="77777777" w:rsidR="002F3D34" w:rsidRDefault="002F3D34" w:rsidP="002F3D34">
            <w:pPr>
              <w:widowControl w:val="0"/>
              <w:jc w:val="center"/>
              <w:rPr>
                <w:sz w:val="18"/>
                <w:szCs w:val="18"/>
              </w:rPr>
            </w:pPr>
          </w:p>
        </w:tc>
        <w:tc>
          <w:tcPr>
            <w:tcW w:w="3118" w:type="dxa"/>
            <w:gridSpan w:val="2"/>
            <w:vMerge w:val="restart"/>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619C0CB4" w14:textId="77777777" w:rsidR="002F3D34" w:rsidRDefault="002F3D34" w:rsidP="002F3D34">
            <w:pPr>
              <w:widowControl w:val="0"/>
              <w:rPr>
                <w:sz w:val="18"/>
                <w:szCs w:val="18"/>
              </w:rPr>
            </w:pPr>
          </w:p>
          <w:p w14:paraId="3AA0446F" w14:textId="77777777" w:rsidR="002F3D34" w:rsidRDefault="002F3D34" w:rsidP="002F3D34">
            <w:pPr>
              <w:widowControl w:val="0"/>
              <w:rPr>
                <w:sz w:val="18"/>
                <w:szCs w:val="18"/>
              </w:rPr>
            </w:pPr>
          </w:p>
          <w:p w14:paraId="316E3782" w14:textId="77777777" w:rsidR="002F3D34" w:rsidRDefault="002F3D34" w:rsidP="002F3D34">
            <w:pPr>
              <w:widowControl w:val="0"/>
              <w:rPr>
                <w:sz w:val="18"/>
                <w:szCs w:val="18"/>
              </w:rPr>
            </w:pPr>
          </w:p>
          <w:p w14:paraId="6C544041" w14:textId="77777777" w:rsidR="002F3D34" w:rsidRDefault="002F3D34" w:rsidP="002F3D34">
            <w:pPr>
              <w:widowControl w:val="0"/>
              <w:rPr>
                <w:sz w:val="18"/>
                <w:szCs w:val="18"/>
              </w:rPr>
            </w:pPr>
          </w:p>
          <w:p w14:paraId="7731E922" w14:textId="77777777" w:rsidR="002F3D34" w:rsidRDefault="002F3D34" w:rsidP="002F3D34">
            <w:pPr>
              <w:widowControl w:val="0"/>
              <w:rPr>
                <w:sz w:val="18"/>
                <w:szCs w:val="18"/>
              </w:rPr>
            </w:pPr>
          </w:p>
          <w:p w14:paraId="50C9B05E" w14:textId="77777777" w:rsidR="002F3D34" w:rsidRDefault="002F3D34" w:rsidP="002F3D34">
            <w:pPr>
              <w:widowControl w:val="0"/>
              <w:rPr>
                <w:sz w:val="18"/>
                <w:szCs w:val="18"/>
              </w:rPr>
            </w:pPr>
            <w:r>
              <w:rPr>
                <w:sz w:val="18"/>
                <w:szCs w:val="18"/>
              </w:rPr>
              <w:t xml:space="preserve">Pozn.:    </w:t>
            </w:r>
            <w:r>
              <w:rPr>
                <w:b/>
                <w:bCs/>
                <w:sz w:val="18"/>
                <w:szCs w:val="18"/>
              </w:rPr>
              <w:t>X</w:t>
            </w:r>
            <w:r>
              <w:rPr>
                <w:sz w:val="18"/>
                <w:szCs w:val="18"/>
              </w:rPr>
              <w:t xml:space="preserve"> – výskyt rizika</w:t>
            </w:r>
          </w:p>
        </w:tc>
      </w:tr>
      <w:tr w:rsidR="002F3D34" w14:paraId="214C49B1" w14:textId="77777777" w:rsidTr="00D53CA5">
        <w:trPr>
          <w:cantSplit/>
        </w:trPr>
        <w:tc>
          <w:tcPr>
            <w:tcW w:w="2977" w:type="dxa"/>
            <w:gridSpan w:val="4"/>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17B84A7C" w14:textId="77777777" w:rsidR="002F3D34" w:rsidRDefault="002F3D34" w:rsidP="002F3D34">
            <w:pPr>
              <w:widowControl w:val="0"/>
              <w:rPr>
                <w:caps/>
                <w:sz w:val="18"/>
                <w:szCs w:val="18"/>
              </w:rPr>
            </w:pPr>
            <w:r>
              <w:rPr>
                <w:b/>
                <w:caps/>
                <w:sz w:val="18"/>
                <w:szCs w:val="18"/>
              </w:rPr>
              <w:t>Biologické nebezpečí</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140E2595" w14:textId="77777777" w:rsidR="002F3D34" w:rsidRDefault="002F3D34" w:rsidP="002F3D34">
            <w:pPr>
              <w:widowControl w:val="0"/>
              <w:jc w:val="center"/>
              <w:rPr>
                <w:b/>
                <w:bCs/>
                <w:sz w:val="18"/>
                <w:szCs w:val="18"/>
              </w:rPr>
            </w:pPr>
          </w:p>
        </w:tc>
        <w:tc>
          <w:tcPr>
            <w:tcW w:w="2693" w:type="dxa"/>
            <w:gridSpan w:val="3"/>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7DC470E2" w14:textId="77777777" w:rsidR="002F3D34" w:rsidRDefault="002F3D34" w:rsidP="002F3D34">
            <w:pPr>
              <w:widowControl w:val="0"/>
              <w:rPr>
                <w:caps/>
                <w:sz w:val="18"/>
                <w:szCs w:val="18"/>
              </w:rPr>
            </w:pPr>
            <w:r>
              <w:rPr>
                <w:b/>
                <w:caps/>
                <w:sz w:val="18"/>
                <w:szCs w:val="18"/>
              </w:rPr>
              <w:t>Tepelné nebezpečí</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742B914C" w14:textId="77777777" w:rsidR="002F3D34" w:rsidRDefault="002F3D34" w:rsidP="002F3D34">
            <w:pPr>
              <w:widowControl w:val="0"/>
              <w:jc w:val="center"/>
              <w:rPr>
                <w:b/>
                <w:bCs/>
                <w:sz w:val="18"/>
                <w:szCs w:val="18"/>
              </w:rPr>
            </w:pPr>
          </w:p>
        </w:tc>
        <w:tc>
          <w:tcPr>
            <w:tcW w:w="3118" w:type="dxa"/>
            <w:gridSpan w:val="2"/>
            <w:vMerge/>
            <w:tcBorders>
              <w:top w:val="single" w:sz="6" w:space="0" w:color="auto"/>
              <w:left w:val="single" w:sz="6" w:space="0" w:color="auto"/>
              <w:bottom w:val="single" w:sz="6" w:space="0" w:color="auto"/>
              <w:right w:val="single" w:sz="6" w:space="0" w:color="auto"/>
            </w:tcBorders>
            <w:vAlign w:val="center"/>
            <w:hideMark/>
          </w:tcPr>
          <w:p w14:paraId="467212E9" w14:textId="77777777" w:rsidR="002F3D34" w:rsidRDefault="002F3D34" w:rsidP="002F3D34">
            <w:pPr>
              <w:rPr>
                <w:sz w:val="18"/>
                <w:szCs w:val="18"/>
              </w:rPr>
            </w:pPr>
          </w:p>
        </w:tc>
      </w:tr>
      <w:tr w:rsidR="002F3D34" w14:paraId="3D476878" w14:textId="77777777" w:rsidTr="00D53CA5">
        <w:trPr>
          <w:cantSplit/>
        </w:trPr>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6B3C500" w14:textId="77777777" w:rsidR="002F3D34" w:rsidRDefault="002F3D34" w:rsidP="002F3D34">
            <w:pPr>
              <w:widowControl w:val="0"/>
              <w:rPr>
                <w:sz w:val="18"/>
                <w:szCs w:val="18"/>
              </w:rPr>
            </w:pPr>
            <w:r>
              <w:rPr>
                <w:sz w:val="18"/>
                <w:szCs w:val="18"/>
              </w:rPr>
              <w:t>Patogenní látky</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39993F3B"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471B970B" w14:textId="77777777" w:rsidR="002F3D34" w:rsidRDefault="002F3D34" w:rsidP="002F3D34">
            <w:pPr>
              <w:widowControl w:val="0"/>
              <w:rPr>
                <w:sz w:val="18"/>
                <w:szCs w:val="18"/>
              </w:rPr>
            </w:pPr>
            <w:r>
              <w:rPr>
                <w:sz w:val="18"/>
                <w:szCs w:val="18"/>
              </w:rPr>
              <w:t>Vysoká teplota (kontakt)</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087E6E52" w14:textId="77777777" w:rsidR="002F3D34" w:rsidRDefault="002F3D34" w:rsidP="002F3D34">
            <w:pPr>
              <w:widowControl w:val="0"/>
              <w:jc w:val="center"/>
              <w:rPr>
                <w:sz w:val="18"/>
                <w:szCs w:val="18"/>
              </w:rPr>
            </w:pPr>
          </w:p>
        </w:tc>
        <w:tc>
          <w:tcPr>
            <w:tcW w:w="3118" w:type="dxa"/>
            <w:gridSpan w:val="2"/>
            <w:vMerge/>
            <w:tcBorders>
              <w:top w:val="single" w:sz="6" w:space="0" w:color="auto"/>
              <w:left w:val="single" w:sz="6" w:space="0" w:color="auto"/>
              <w:bottom w:val="single" w:sz="6" w:space="0" w:color="auto"/>
              <w:right w:val="single" w:sz="6" w:space="0" w:color="auto"/>
            </w:tcBorders>
            <w:vAlign w:val="center"/>
            <w:hideMark/>
          </w:tcPr>
          <w:p w14:paraId="755AF3C9" w14:textId="77777777" w:rsidR="002F3D34" w:rsidRDefault="002F3D34" w:rsidP="002F3D34">
            <w:pPr>
              <w:rPr>
                <w:sz w:val="18"/>
                <w:szCs w:val="18"/>
              </w:rPr>
            </w:pPr>
          </w:p>
        </w:tc>
      </w:tr>
      <w:tr w:rsidR="002F3D34" w14:paraId="5592853E" w14:textId="77777777" w:rsidTr="00D53CA5">
        <w:trPr>
          <w:cantSplit/>
        </w:trPr>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77FA692" w14:textId="77777777" w:rsidR="002F3D34" w:rsidRDefault="002F3D34" w:rsidP="002F3D34">
            <w:pPr>
              <w:widowControl w:val="0"/>
              <w:rPr>
                <w:sz w:val="18"/>
                <w:szCs w:val="18"/>
              </w:rPr>
            </w:pPr>
            <w:r>
              <w:rPr>
                <w:sz w:val="18"/>
                <w:szCs w:val="18"/>
              </w:rPr>
              <w:t>Alergeny</w:t>
            </w:r>
          </w:p>
        </w:tc>
        <w:tc>
          <w:tcPr>
            <w:tcW w:w="284"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77262D37"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nil"/>
            </w:tcBorders>
            <w:tcMar>
              <w:top w:w="0" w:type="dxa"/>
              <w:left w:w="54" w:type="dxa"/>
              <w:bottom w:w="0" w:type="dxa"/>
              <w:right w:w="54" w:type="dxa"/>
            </w:tcMar>
            <w:hideMark/>
          </w:tcPr>
          <w:p w14:paraId="0EA192B1" w14:textId="77777777" w:rsidR="002F3D34" w:rsidRDefault="002F3D34" w:rsidP="002F3D34">
            <w:pPr>
              <w:widowControl w:val="0"/>
              <w:rPr>
                <w:sz w:val="18"/>
                <w:szCs w:val="18"/>
              </w:rPr>
            </w:pPr>
            <w:r>
              <w:rPr>
                <w:sz w:val="18"/>
                <w:szCs w:val="18"/>
              </w:rPr>
              <w:t>Vysoká teplota (radiace)</w:t>
            </w:r>
          </w:p>
        </w:tc>
        <w:tc>
          <w:tcPr>
            <w:tcW w:w="284" w:type="dxa"/>
            <w:gridSpan w:val="2"/>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tcPr>
          <w:p w14:paraId="67853F94" w14:textId="77777777" w:rsidR="002F3D34" w:rsidRDefault="002F3D34" w:rsidP="002F3D34">
            <w:pPr>
              <w:widowControl w:val="0"/>
              <w:jc w:val="center"/>
              <w:rPr>
                <w:sz w:val="18"/>
                <w:szCs w:val="18"/>
              </w:rPr>
            </w:pPr>
          </w:p>
        </w:tc>
        <w:tc>
          <w:tcPr>
            <w:tcW w:w="3118" w:type="dxa"/>
            <w:gridSpan w:val="2"/>
            <w:vMerge/>
            <w:tcBorders>
              <w:top w:val="single" w:sz="6" w:space="0" w:color="auto"/>
              <w:left w:val="single" w:sz="6" w:space="0" w:color="auto"/>
              <w:bottom w:val="single" w:sz="6" w:space="0" w:color="auto"/>
              <w:right w:val="single" w:sz="6" w:space="0" w:color="auto"/>
            </w:tcBorders>
            <w:vAlign w:val="center"/>
            <w:hideMark/>
          </w:tcPr>
          <w:p w14:paraId="7DE50234" w14:textId="77777777" w:rsidR="002F3D34" w:rsidRDefault="002F3D34" w:rsidP="002F3D34">
            <w:pPr>
              <w:rPr>
                <w:sz w:val="18"/>
                <w:szCs w:val="18"/>
              </w:rPr>
            </w:pPr>
          </w:p>
        </w:tc>
      </w:tr>
      <w:tr w:rsidR="002F3D34" w14:paraId="174D4AE2" w14:textId="77777777" w:rsidTr="00D53CA5">
        <w:trPr>
          <w:cantSplit/>
        </w:trPr>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10E7B34" w14:textId="77777777" w:rsidR="002F3D34" w:rsidRDefault="002F3D34" w:rsidP="002F3D34">
            <w:pPr>
              <w:widowControl w:val="0"/>
              <w:rPr>
                <w:sz w:val="18"/>
                <w:szCs w:val="18"/>
              </w:rPr>
            </w:pPr>
            <w:r>
              <w:rPr>
                <w:sz w:val="18"/>
                <w:szCs w:val="18"/>
              </w:rPr>
              <w:t>Mikroorganizmy</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5399785E" w14:textId="77777777" w:rsidR="002F3D34" w:rsidRDefault="002F3D34" w:rsidP="002F3D34">
            <w:pPr>
              <w:widowControl w:val="0"/>
              <w:jc w:val="center"/>
              <w:rPr>
                <w:sz w:val="18"/>
                <w:szCs w:val="18"/>
              </w:rPr>
            </w:pPr>
          </w:p>
        </w:tc>
        <w:tc>
          <w:tcPr>
            <w:tcW w:w="2693" w:type="dxa"/>
            <w:gridSpan w:val="3"/>
            <w:vMerge w:val="restart"/>
            <w:tcBorders>
              <w:top w:val="nil"/>
              <w:left w:val="single" w:sz="6" w:space="0" w:color="auto"/>
              <w:bottom w:val="single" w:sz="6" w:space="0" w:color="auto"/>
              <w:right w:val="single" w:sz="6" w:space="0" w:color="auto"/>
            </w:tcBorders>
            <w:tcMar>
              <w:top w:w="0" w:type="dxa"/>
              <w:left w:w="54" w:type="dxa"/>
              <w:bottom w:w="0" w:type="dxa"/>
              <w:right w:w="54" w:type="dxa"/>
            </w:tcMar>
            <w:hideMark/>
          </w:tcPr>
          <w:p w14:paraId="41AB9F5E" w14:textId="77777777" w:rsidR="002F3D34" w:rsidRDefault="002F3D34" w:rsidP="002F3D34">
            <w:pPr>
              <w:widowControl w:val="0"/>
              <w:rPr>
                <w:sz w:val="18"/>
                <w:szCs w:val="18"/>
              </w:rPr>
            </w:pPr>
            <w:r>
              <w:rPr>
                <w:sz w:val="18"/>
                <w:szCs w:val="18"/>
              </w:rPr>
              <w:t>Výron horké tekutiny,  plynu, roztavené látky</w:t>
            </w:r>
          </w:p>
        </w:tc>
        <w:tc>
          <w:tcPr>
            <w:tcW w:w="284" w:type="dxa"/>
            <w:gridSpan w:val="2"/>
            <w:vMerge w:val="restart"/>
            <w:tcBorders>
              <w:top w:val="nil"/>
              <w:left w:val="single" w:sz="6" w:space="0" w:color="auto"/>
              <w:bottom w:val="single" w:sz="6" w:space="0" w:color="auto"/>
              <w:right w:val="single" w:sz="6" w:space="0" w:color="auto"/>
            </w:tcBorders>
            <w:tcMar>
              <w:top w:w="0" w:type="dxa"/>
              <w:left w:w="54" w:type="dxa"/>
              <w:bottom w:w="0" w:type="dxa"/>
              <w:right w:w="54" w:type="dxa"/>
            </w:tcMar>
          </w:tcPr>
          <w:p w14:paraId="700D9E3B" w14:textId="77777777" w:rsidR="002F3D34" w:rsidRDefault="002F3D34" w:rsidP="002F3D34">
            <w:pPr>
              <w:widowControl w:val="0"/>
              <w:jc w:val="center"/>
              <w:rPr>
                <w:sz w:val="18"/>
                <w:szCs w:val="18"/>
              </w:rPr>
            </w:pPr>
          </w:p>
        </w:tc>
        <w:tc>
          <w:tcPr>
            <w:tcW w:w="3118" w:type="dxa"/>
            <w:gridSpan w:val="2"/>
            <w:vMerge/>
            <w:tcBorders>
              <w:top w:val="single" w:sz="6" w:space="0" w:color="auto"/>
              <w:left w:val="single" w:sz="6" w:space="0" w:color="auto"/>
              <w:bottom w:val="single" w:sz="6" w:space="0" w:color="auto"/>
              <w:right w:val="single" w:sz="6" w:space="0" w:color="auto"/>
            </w:tcBorders>
            <w:vAlign w:val="center"/>
            <w:hideMark/>
          </w:tcPr>
          <w:p w14:paraId="557C2967" w14:textId="77777777" w:rsidR="002F3D34" w:rsidRDefault="002F3D34" w:rsidP="002F3D34">
            <w:pPr>
              <w:rPr>
                <w:sz w:val="18"/>
                <w:szCs w:val="18"/>
              </w:rPr>
            </w:pPr>
          </w:p>
        </w:tc>
      </w:tr>
      <w:tr w:rsidR="002F3D34" w14:paraId="4DBFBB79" w14:textId="77777777" w:rsidTr="00D53CA5">
        <w:trPr>
          <w:cantSplit/>
        </w:trPr>
        <w:tc>
          <w:tcPr>
            <w:tcW w:w="2977" w:type="dxa"/>
            <w:gridSpan w:val="4"/>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B3E7A40" w14:textId="77777777" w:rsidR="002F3D34" w:rsidRDefault="002F3D34" w:rsidP="002F3D34">
            <w:pPr>
              <w:widowControl w:val="0"/>
              <w:rPr>
                <w:sz w:val="18"/>
                <w:szCs w:val="18"/>
              </w:rPr>
            </w:pPr>
            <w:r>
              <w:rPr>
                <w:sz w:val="18"/>
                <w:szCs w:val="18"/>
              </w:rPr>
              <w:t>Exo-a endo-toxiny</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76E49AED" w14:textId="77777777" w:rsidR="002F3D34" w:rsidRDefault="002F3D34" w:rsidP="002F3D34">
            <w:pPr>
              <w:widowControl w:val="0"/>
              <w:jc w:val="center"/>
              <w:rPr>
                <w:sz w:val="18"/>
                <w:szCs w:val="18"/>
              </w:rPr>
            </w:pPr>
          </w:p>
        </w:tc>
        <w:tc>
          <w:tcPr>
            <w:tcW w:w="2693" w:type="dxa"/>
            <w:gridSpan w:val="3"/>
            <w:vMerge/>
            <w:tcBorders>
              <w:top w:val="nil"/>
              <w:left w:val="single" w:sz="6" w:space="0" w:color="auto"/>
              <w:bottom w:val="single" w:sz="6" w:space="0" w:color="auto"/>
              <w:right w:val="single" w:sz="6" w:space="0" w:color="auto"/>
            </w:tcBorders>
            <w:vAlign w:val="center"/>
            <w:hideMark/>
          </w:tcPr>
          <w:p w14:paraId="3B186059" w14:textId="77777777" w:rsidR="002F3D34" w:rsidRDefault="002F3D34" w:rsidP="002F3D34">
            <w:pPr>
              <w:rPr>
                <w:sz w:val="18"/>
                <w:szCs w:val="18"/>
              </w:rPr>
            </w:pPr>
          </w:p>
        </w:tc>
        <w:tc>
          <w:tcPr>
            <w:tcW w:w="284" w:type="dxa"/>
            <w:gridSpan w:val="2"/>
            <w:vMerge/>
            <w:tcBorders>
              <w:top w:val="nil"/>
              <w:left w:val="single" w:sz="6" w:space="0" w:color="auto"/>
              <w:bottom w:val="single" w:sz="6" w:space="0" w:color="auto"/>
              <w:right w:val="single" w:sz="6" w:space="0" w:color="auto"/>
            </w:tcBorders>
            <w:vAlign w:val="center"/>
            <w:hideMark/>
          </w:tcPr>
          <w:p w14:paraId="3134FFB0" w14:textId="77777777" w:rsidR="002F3D34" w:rsidRDefault="002F3D34" w:rsidP="002F3D34">
            <w:pPr>
              <w:rPr>
                <w:sz w:val="18"/>
                <w:szCs w:val="18"/>
              </w:rPr>
            </w:pPr>
          </w:p>
        </w:tc>
        <w:tc>
          <w:tcPr>
            <w:tcW w:w="3118" w:type="dxa"/>
            <w:gridSpan w:val="2"/>
            <w:vMerge/>
            <w:tcBorders>
              <w:top w:val="single" w:sz="6" w:space="0" w:color="auto"/>
              <w:left w:val="single" w:sz="6" w:space="0" w:color="auto"/>
              <w:bottom w:val="single" w:sz="6" w:space="0" w:color="auto"/>
              <w:right w:val="single" w:sz="6" w:space="0" w:color="auto"/>
            </w:tcBorders>
            <w:vAlign w:val="center"/>
            <w:hideMark/>
          </w:tcPr>
          <w:p w14:paraId="5941D61B" w14:textId="77777777" w:rsidR="002F3D34" w:rsidRDefault="002F3D34" w:rsidP="002F3D34">
            <w:pPr>
              <w:rPr>
                <w:sz w:val="18"/>
                <w:szCs w:val="18"/>
              </w:rPr>
            </w:pPr>
          </w:p>
        </w:tc>
      </w:tr>
      <w:tr w:rsidR="002F3D34" w14:paraId="2F6F2171" w14:textId="77777777" w:rsidTr="00D53CA5">
        <w:trPr>
          <w:cantSplit/>
        </w:trPr>
        <w:tc>
          <w:tcPr>
            <w:tcW w:w="9356" w:type="dxa"/>
            <w:gridSpan w:val="13"/>
            <w:tcBorders>
              <w:top w:val="single" w:sz="6" w:space="0" w:color="auto"/>
              <w:left w:val="single" w:sz="6" w:space="0" w:color="auto"/>
              <w:bottom w:val="single" w:sz="6" w:space="0" w:color="auto"/>
              <w:right w:val="single" w:sz="6" w:space="0" w:color="auto"/>
            </w:tcBorders>
            <w:shd w:val="pct37" w:color="000000" w:fill="FFFFFF"/>
            <w:hideMark/>
          </w:tcPr>
          <w:p w14:paraId="4F87FFDA" w14:textId="77777777" w:rsidR="002F3D34" w:rsidRPr="002F3D34" w:rsidRDefault="002F3D34" w:rsidP="002F3D34">
            <w:pPr>
              <w:rPr>
                <w:b/>
                <w:caps/>
                <w:szCs w:val="24"/>
              </w:rPr>
            </w:pPr>
            <w:r w:rsidRPr="002F3D34">
              <w:rPr>
                <w:b/>
                <w:caps/>
                <w:szCs w:val="24"/>
              </w:rPr>
              <w:t>3. Zdroj rizika</w:t>
            </w:r>
          </w:p>
        </w:tc>
      </w:tr>
      <w:tr w:rsidR="002F3D34" w14:paraId="3385CBE9" w14:textId="77777777" w:rsidTr="00D53CA5">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5562BE52" w14:textId="77777777" w:rsidR="002F3D34" w:rsidRDefault="002F3D34" w:rsidP="002F3D34">
            <w:pPr>
              <w:widowControl w:val="0"/>
              <w:rPr>
                <w:sz w:val="18"/>
                <w:szCs w:val="18"/>
              </w:rPr>
            </w:pPr>
            <w:r>
              <w:rPr>
                <w:b/>
                <w:sz w:val="18"/>
                <w:szCs w:val="18"/>
              </w:rPr>
              <w:t>DOPRAVNÍ PROSTŘEDKY</w:t>
            </w:r>
          </w:p>
        </w:tc>
        <w:tc>
          <w:tcPr>
            <w:tcW w:w="283"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482C3A90" w14:textId="77777777" w:rsidR="002F3D34" w:rsidRDefault="002F3D34" w:rsidP="002F3D34">
            <w:pPr>
              <w:widowControl w:val="0"/>
              <w:jc w:val="center"/>
              <w:rPr>
                <w:b/>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63CF79EE" w14:textId="77777777" w:rsidR="002F3D34" w:rsidRDefault="002F3D34" w:rsidP="002F3D34">
            <w:pPr>
              <w:rPr>
                <w:sz w:val="18"/>
                <w:szCs w:val="18"/>
              </w:rPr>
            </w:pPr>
            <w:r>
              <w:rPr>
                <w:b/>
                <w:sz w:val="18"/>
                <w:szCs w:val="18"/>
              </w:rPr>
              <w:t>PLYNOVÁ ZAŘÍZENÍ</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29859493" w14:textId="77777777" w:rsidR="002F3D34" w:rsidRDefault="002F3D34" w:rsidP="002F3D34">
            <w:pPr>
              <w:widowControl w:val="0"/>
              <w:jc w:val="center"/>
              <w:rPr>
                <w:b/>
                <w:sz w:val="18"/>
                <w:szCs w:val="18"/>
              </w:rPr>
            </w:pPr>
          </w:p>
        </w:tc>
        <w:tc>
          <w:tcPr>
            <w:tcW w:w="2977"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4A1A193" w14:textId="77777777" w:rsidR="002F3D34" w:rsidRDefault="002F3D34" w:rsidP="002F3D34">
            <w:pPr>
              <w:rPr>
                <w:sz w:val="18"/>
                <w:szCs w:val="18"/>
              </w:rPr>
            </w:pPr>
            <w:r>
              <w:rPr>
                <w:b/>
                <w:sz w:val="18"/>
                <w:szCs w:val="18"/>
              </w:rPr>
              <w:t>PRŮMYSLOVÉ ŠKODLIVINY</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47C03388" w14:textId="77777777" w:rsidR="002F3D34" w:rsidRDefault="002F3D34" w:rsidP="002F3D34">
            <w:pPr>
              <w:widowControl w:val="0"/>
              <w:jc w:val="center"/>
              <w:rPr>
                <w:b/>
                <w:sz w:val="18"/>
                <w:szCs w:val="18"/>
              </w:rPr>
            </w:pPr>
          </w:p>
        </w:tc>
      </w:tr>
      <w:tr w:rsidR="002F3D34" w14:paraId="6440B0A7" w14:textId="77777777" w:rsidTr="00D53CA5">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2EEC8BE0" w14:textId="77777777" w:rsidR="002F3D34" w:rsidRDefault="002F3D34" w:rsidP="002F3D34">
            <w:pPr>
              <w:widowControl w:val="0"/>
              <w:rPr>
                <w:sz w:val="18"/>
                <w:szCs w:val="18"/>
              </w:rPr>
            </w:pPr>
            <w:r>
              <w:rPr>
                <w:sz w:val="18"/>
                <w:szCs w:val="18"/>
              </w:rPr>
              <w:t>Cyklistická kola</w:t>
            </w:r>
          </w:p>
        </w:tc>
        <w:tc>
          <w:tcPr>
            <w:tcW w:w="283"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43BEEF3C"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EECA8FE" w14:textId="77777777" w:rsidR="002F3D34" w:rsidRDefault="002F3D34" w:rsidP="002F3D34">
            <w:pPr>
              <w:widowControl w:val="0"/>
              <w:rPr>
                <w:sz w:val="18"/>
                <w:szCs w:val="18"/>
              </w:rPr>
            </w:pPr>
            <w:r>
              <w:rPr>
                <w:sz w:val="18"/>
                <w:szCs w:val="18"/>
              </w:rPr>
              <w:t>Plynové potrubí</w:t>
            </w:r>
          </w:p>
        </w:tc>
        <w:tc>
          <w:tcPr>
            <w:tcW w:w="284"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281BC3BC" w14:textId="77777777" w:rsidR="002F3D34" w:rsidRDefault="002F3D34" w:rsidP="002F3D34">
            <w:pPr>
              <w:widowControl w:val="0"/>
              <w:jc w:val="center"/>
              <w:rPr>
                <w:sz w:val="18"/>
                <w:szCs w:val="18"/>
              </w:rPr>
            </w:pPr>
          </w:p>
        </w:tc>
        <w:tc>
          <w:tcPr>
            <w:tcW w:w="2977"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4C30C442" w14:textId="77777777" w:rsidR="002F3D34" w:rsidRDefault="002F3D34" w:rsidP="002F3D34">
            <w:pPr>
              <w:widowControl w:val="0"/>
              <w:rPr>
                <w:sz w:val="18"/>
                <w:szCs w:val="18"/>
              </w:rPr>
            </w:pPr>
            <w:r>
              <w:rPr>
                <w:sz w:val="18"/>
                <w:szCs w:val="18"/>
              </w:rPr>
              <w:t>Nebezpečné chemické látky</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05E60454" w14:textId="77777777" w:rsidR="002F3D34" w:rsidRDefault="002F3D34" w:rsidP="002F3D34">
            <w:pPr>
              <w:widowControl w:val="0"/>
              <w:jc w:val="center"/>
              <w:rPr>
                <w:sz w:val="18"/>
                <w:szCs w:val="18"/>
              </w:rPr>
            </w:pPr>
          </w:p>
        </w:tc>
      </w:tr>
      <w:tr w:rsidR="002F3D34" w14:paraId="09FAE8EF" w14:textId="77777777" w:rsidTr="00D53CA5">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20C5E1F8" w14:textId="77777777" w:rsidR="002F3D34" w:rsidRDefault="002F3D34" w:rsidP="002F3D34">
            <w:pPr>
              <w:rPr>
                <w:sz w:val="18"/>
                <w:szCs w:val="18"/>
              </w:rPr>
            </w:pPr>
            <w:r>
              <w:rPr>
                <w:sz w:val="18"/>
                <w:szCs w:val="18"/>
              </w:rPr>
              <w:t>Motocykly</w:t>
            </w:r>
          </w:p>
        </w:tc>
        <w:tc>
          <w:tcPr>
            <w:tcW w:w="283"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627A9EC4" w14:textId="77777777" w:rsidR="002F3D34" w:rsidRDefault="002F3D34" w:rsidP="002F3D34">
            <w:pPr>
              <w:widowControl w:val="0"/>
              <w:jc w:val="center"/>
              <w:rPr>
                <w:sz w:val="18"/>
                <w:szCs w:val="18"/>
              </w:rPr>
            </w:pPr>
          </w:p>
        </w:tc>
        <w:tc>
          <w:tcPr>
            <w:tcW w:w="2693" w:type="dxa"/>
            <w:gridSpan w:val="3"/>
            <w:tcBorders>
              <w:top w:val="single" w:sz="6" w:space="0" w:color="auto"/>
              <w:left w:val="single" w:sz="6" w:space="0" w:color="auto"/>
              <w:bottom w:val="nil"/>
              <w:right w:val="single" w:sz="6" w:space="0" w:color="auto"/>
            </w:tcBorders>
            <w:tcMar>
              <w:top w:w="0" w:type="dxa"/>
              <w:left w:w="54" w:type="dxa"/>
              <w:bottom w:w="0" w:type="dxa"/>
              <w:right w:w="54" w:type="dxa"/>
            </w:tcMar>
            <w:hideMark/>
          </w:tcPr>
          <w:p w14:paraId="15299D79" w14:textId="77777777" w:rsidR="002F3D34" w:rsidRDefault="002F3D34" w:rsidP="002F3D34">
            <w:pPr>
              <w:widowControl w:val="0"/>
              <w:rPr>
                <w:sz w:val="18"/>
                <w:szCs w:val="18"/>
              </w:rPr>
            </w:pPr>
            <w:r>
              <w:rPr>
                <w:sz w:val="18"/>
                <w:szCs w:val="18"/>
              </w:rPr>
              <w:t>Svářecí soupravy</w:t>
            </w:r>
          </w:p>
        </w:tc>
        <w:tc>
          <w:tcPr>
            <w:tcW w:w="284" w:type="dxa"/>
            <w:gridSpan w:val="2"/>
            <w:tcBorders>
              <w:top w:val="single" w:sz="6" w:space="0" w:color="auto"/>
              <w:left w:val="single" w:sz="6" w:space="0" w:color="auto"/>
              <w:bottom w:val="nil"/>
              <w:right w:val="single" w:sz="6" w:space="0" w:color="auto"/>
            </w:tcBorders>
            <w:tcMar>
              <w:top w:w="0" w:type="dxa"/>
              <w:left w:w="54" w:type="dxa"/>
              <w:bottom w:w="0" w:type="dxa"/>
              <w:right w:w="54" w:type="dxa"/>
            </w:tcMar>
          </w:tcPr>
          <w:p w14:paraId="788ADD61" w14:textId="77777777" w:rsidR="002F3D34" w:rsidRDefault="002F3D34" w:rsidP="002F3D34">
            <w:pPr>
              <w:widowControl w:val="0"/>
              <w:jc w:val="center"/>
              <w:rPr>
                <w:sz w:val="18"/>
                <w:szCs w:val="18"/>
              </w:rPr>
            </w:pPr>
          </w:p>
        </w:tc>
        <w:tc>
          <w:tcPr>
            <w:tcW w:w="2977" w:type="dxa"/>
            <w:gridSpan w:val="2"/>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25BDBD0" w14:textId="77777777" w:rsidR="002F3D34" w:rsidRDefault="002F3D34" w:rsidP="002F3D34">
            <w:pPr>
              <w:rPr>
                <w:sz w:val="18"/>
                <w:szCs w:val="18"/>
              </w:rPr>
            </w:pPr>
            <w:r>
              <w:rPr>
                <w:sz w:val="18"/>
                <w:szCs w:val="18"/>
              </w:rPr>
              <w:t>Žíraviny a louhy</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190C5A8F" w14:textId="77777777" w:rsidR="002F3D34" w:rsidRDefault="002F3D34" w:rsidP="002F3D34">
            <w:pPr>
              <w:widowControl w:val="0"/>
              <w:jc w:val="center"/>
              <w:rPr>
                <w:sz w:val="18"/>
                <w:szCs w:val="18"/>
              </w:rPr>
            </w:pPr>
          </w:p>
        </w:tc>
      </w:tr>
      <w:tr w:rsidR="002F3D34" w14:paraId="055B2BF1"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9C6E027" w14:textId="77777777" w:rsidR="002F3D34" w:rsidRDefault="002F3D34" w:rsidP="002F3D34">
            <w:pPr>
              <w:widowControl w:val="0"/>
              <w:rPr>
                <w:sz w:val="18"/>
                <w:szCs w:val="18"/>
              </w:rPr>
            </w:pPr>
            <w:r>
              <w:rPr>
                <w:sz w:val="18"/>
                <w:szCs w:val="18"/>
              </w:rPr>
              <w:t>Osobní a nákladní automobily</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5D92355F"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4D166B6E" w14:textId="77777777" w:rsidR="002F3D34" w:rsidRDefault="002F3D34" w:rsidP="002F3D34">
            <w:pPr>
              <w:rPr>
                <w:sz w:val="18"/>
                <w:szCs w:val="18"/>
              </w:rPr>
            </w:pPr>
            <w:r>
              <w:rPr>
                <w:b/>
                <w:sz w:val="18"/>
                <w:szCs w:val="18"/>
              </w:rPr>
              <w:t>STROJE</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702446B5" w14:textId="77777777" w:rsidR="002F3D34" w:rsidRDefault="002F3D34" w:rsidP="002F3D34">
            <w:pPr>
              <w:widowControl w:val="0"/>
              <w:jc w:val="center"/>
              <w:rPr>
                <w:b/>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3AB96F3C" w14:textId="77777777" w:rsidR="002F3D34" w:rsidRDefault="002F3D34" w:rsidP="002F3D34">
            <w:pPr>
              <w:rPr>
                <w:sz w:val="18"/>
                <w:szCs w:val="18"/>
              </w:rPr>
            </w:pPr>
            <w:r>
              <w:rPr>
                <w:sz w:val="18"/>
                <w:szCs w:val="18"/>
              </w:rPr>
              <w:t>Horké a studené látky a předměty</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76ED36C5" w14:textId="77777777" w:rsidR="002F3D34" w:rsidRDefault="002F3D34" w:rsidP="002F3D34">
            <w:pPr>
              <w:widowControl w:val="0"/>
              <w:jc w:val="center"/>
              <w:rPr>
                <w:sz w:val="18"/>
                <w:szCs w:val="18"/>
              </w:rPr>
            </w:pPr>
          </w:p>
        </w:tc>
      </w:tr>
      <w:tr w:rsidR="002F3D34" w14:paraId="4FA0882F"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15B16025" w14:textId="77777777" w:rsidR="002F3D34" w:rsidRDefault="002F3D34" w:rsidP="002F3D34">
            <w:pPr>
              <w:rPr>
                <w:sz w:val="18"/>
                <w:szCs w:val="18"/>
              </w:rPr>
            </w:pPr>
            <w:r>
              <w:rPr>
                <w:sz w:val="18"/>
                <w:szCs w:val="18"/>
              </w:rPr>
              <w:t>Drážní vozidla</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50C229A2"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43C3FC8D" w14:textId="77777777" w:rsidR="002F3D34" w:rsidRDefault="002F3D34" w:rsidP="002F3D34">
            <w:pPr>
              <w:widowControl w:val="0"/>
              <w:rPr>
                <w:sz w:val="18"/>
                <w:szCs w:val="18"/>
              </w:rPr>
            </w:pPr>
            <w:r>
              <w:rPr>
                <w:sz w:val="18"/>
                <w:szCs w:val="18"/>
              </w:rPr>
              <w:t>Soustruhy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50BC78C0"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69713B2F" w14:textId="77777777" w:rsidR="002F3D34" w:rsidRDefault="002F3D34" w:rsidP="002F3D34">
            <w:pPr>
              <w:rPr>
                <w:sz w:val="18"/>
                <w:szCs w:val="18"/>
              </w:rPr>
            </w:pPr>
            <w:r>
              <w:rPr>
                <w:sz w:val="18"/>
                <w:szCs w:val="18"/>
              </w:rPr>
              <w:t>Hořlaviny</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37F86752" w14:textId="77777777" w:rsidR="002F3D34" w:rsidRDefault="002F3D34" w:rsidP="002F3D34">
            <w:pPr>
              <w:widowControl w:val="0"/>
              <w:jc w:val="center"/>
              <w:rPr>
                <w:sz w:val="18"/>
                <w:szCs w:val="18"/>
              </w:rPr>
            </w:pPr>
          </w:p>
        </w:tc>
      </w:tr>
      <w:tr w:rsidR="002F3D34" w14:paraId="505B784D"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5C955348" w14:textId="77777777" w:rsidR="002F3D34" w:rsidRDefault="002F3D34" w:rsidP="002F3D34">
            <w:pPr>
              <w:widowControl w:val="0"/>
              <w:rPr>
                <w:sz w:val="18"/>
                <w:szCs w:val="18"/>
              </w:rPr>
            </w:pPr>
            <w:r>
              <w:rPr>
                <w:b/>
                <w:sz w:val="18"/>
                <w:szCs w:val="18"/>
              </w:rPr>
              <w:t>ZDVIHADLA</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67A8D3AF" w14:textId="77777777" w:rsidR="002F3D34" w:rsidRDefault="002F3D34" w:rsidP="002F3D34">
            <w:pPr>
              <w:widowControl w:val="0"/>
              <w:jc w:val="center"/>
              <w:rPr>
                <w:b/>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52CDDB4E" w14:textId="77777777" w:rsidR="002F3D34" w:rsidRDefault="002F3D34" w:rsidP="002F3D34">
            <w:pPr>
              <w:widowControl w:val="0"/>
              <w:rPr>
                <w:sz w:val="18"/>
                <w:szCs w:val="18"/>
              </w:rPr>
            </w:pPr>
            <w:r>
              <w:rPr>
                <w:sz w:val="18"/>
                <w:szCs w:val="18"/>
              </w:rPr>
              <w:t>Frézky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3E632D68"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7DD1C219" w14:textId="77777777" w:rsidR="002F3D34" w:rsidRDefault="002F3D34" w:rsidP="002F3D34">
            <w:pPr>
              <w:widowControl w:val="0"/>
              <w:rPr>
                <w:sz w:val="18"/>
                <w:szCs w:val="18"/>
              </w:rPr>
            </w:pPr>
            <w:r>
              <w:rPr>
                <w:sz w:val="18"/>
                <w:szCs w:val="18"/>
              </w:rPr>
              <w:t>Výbušniny</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731038AF" w14:textId="77777777" w:rsidR="002F3D34" w:rsidRDefault="002F3D34" w:rsidP="002F3D34">
            <w:pPr>
              <w:widowControl w:val="0"/>
              <w:jc w:val="center"/>
              <w:rPr>
                <w:sz w:val="18"/>
                <w:szCs w:val="18"/>
              </w:rPr>
            </w:pPr>
          </w:p>
        </w:tc>
      </w:tr>
      <w:tr w:rsidR="002F3D34" w14:paraId="4032A22E"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6022FD02" w14:textId="77777777" w:rsidR="002F3D34" w:rsidRDefault="002F3D34" w:rsidP="002F3D34">
            <w:pPr>
              <w:rPr>
                <w:sz w:val="18"/>
                <w:szCs w:val="18"/>
              </w:rPr>
            </w:pPr>
            <w:r>
              <w:rPr>
                <w:sz w:val="18"/>
                <w:szCs w:val="18"/>
              </w:rPr>
              <w:t>Kladkostroje</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39512A2A"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79CB716F" w14:textId="77777777" w:rsidR="002F3D34" w:rsidRDefault="002F3D34" w:rsidP="002F3D34">
            <w:pPr>
              <w:rPr>
                <w:sz w:val="18"/>
                <w:szCs w:val="18"/>
              </w:rPr>
            </w:pPr>
            <w:r>
              <w:rPr>
                <w:sz w:val="18"/>
                <w:szCs w:val="18"/>
              </w:rPr>
              <w:t>Pily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0CCBA9E9"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7C420969" w14:textId="77777777" w:rsidR="002F3D34" w:rsidRDefault="002F3D34" w:rsidP="002F3D34">
            <w:pPr>
              <w:rPr>
                <w:sz w:val="18"/>
                <w:szCs w:val="18"/>
              </w:rPr>
            </w:pPr>
            <w:r>
              <w:rPr>
                <w:sz w:val="18"/>
                <w:szCs w:val="18"/>
              </w:rPr>
              <w:t>Škodlivé záření (RTG)</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0C700313" w14:textId="77777777" w:rsidR="002F3D34" w:rsidRDefault="002F3D34" w:rsidP="002F3D34">
            <w:pPr>
              <w:widowControl w:val="0"/>
              <w:jc w:val="center"/>
              <w:rPr>
                <w:sz w:val="18"/>
                <w:szCs w:val="18"/>
              </w:rPr>
            </w:pPr>
          </w:p>
        </w:tc>
      </w:tr>
      <w:tr w:rsidR="002F3D34" w14:paraId="4DA88BF6"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18493FA" w14:textId="77777777" w:rsidR="002F3D34" w:rsidRDefault="002F3D34" w:rsidP="002F3D34">
            <w:pPr>
              <w:widowControl w:val="0"/>
              <w:rPr>
                <w:sz w:val="18"/>
                <w:szCs w:val="18"/>
              </w:rPr>
            </w:pPr>
            <w:r>
              <w:rPr>
                <w:sz w:val="18"/>
                <w:szCs w:val="18"/>
              </w:rPr>
              <w:t>Jeřáby a kočky</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062DD2CA"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26FC3154" w14:textId="77777777" w:rsidR="002F3D34" w:rsidRDefault="002F3D34" w:rsidP="002F3D34">
            <w:pPr>
              <w:rPr>
                <w:sz w:val="18"/>
                <w:szCs w:val="18"/>
              </w:rPr>
            </w:pPr>
            <w:r>
              <w:rPr>
                <w:sz w:val="18"/>
                <w:szCs w:val="18"/>
              </w:rPr>
              <w:t>Vrtačky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33FD21DB"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1108AD32" w14:textId="77777777" w:rsidR="002F3D34" w:rsidRDefault="002F3D34" w:rsidP="002F3D34">
            <w:pPr>
              <w:widowControl w:val="0"/>
              <w:rPr>
                <w:sz w:val="18"/>
                <w:szCs w:val="18"/>
              </w:rPr>
            </w:pPr>
            <w:r>
              <w:rPr>
                <w:sz w:val="18"/>
                <w:szCs w:val="18"/>
              </w:rPr>
              <w:t>Hluk</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14E91A74" w14:textId="77777777" w:rsidR="002F3D34" w:rsidRDefault="002F3D34" w:rsidP="002F3D34">
            <w:pPr>
              <w:widowControl w:val="0"/>
              <w:jc w:val="center"/>
              <w:rPr>
                <w:sz w:val="18"/>
                <w:szCs w:val="18"/>
              </w:rPr>
            </w:pPr>
          </w:p>
        </w:tc>
      </w:tr>
      <w:tr w:rsidR="002F3D34" w14:paraId="4E094734"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560E4291" w14:textId="77777777" w:rsidR="002F3D34" w:rsidRDefault="002F3D34" w:rsidP="002F3D34">
            <w:pPr>
              <w:rPr>
                <w:sz w:val="18"/>
                <w:szCs w:val="18"/>
              </w:rPr>
            </w:pPr>
            <w:r>
              <w:rPr>
                <w:sz w:val="18"/>
                <w:szCs w:val="18"/>
              </w:rPr>
              <w:t>Výtahy</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7C1CAB95"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72EF7D72" w14:textId="77777777" w:rsidR="002F3D34" w:rsidRDefault="002F3D34" w:rsidP="002F3D34">
            <w:pPr>
              <w:widowControl w:val="0"/>
              <w:rPr>
                <w:sz w:val="18"/>
                <w:szCs w:val="18"/>
              </w:rPr>
            </w:pPr>
            <w:r>
              <w:rPr>
                <w:sz w:val="18"/>
                <w:szCs w:val="18"/>
              </w:rPr>
              <w:t>Brusky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68AC643D"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388E72AB" w14:textId="77777777" w:rsidR="002F3D34" w:rsidRDefault="002F3D34" w:rsidP="002F3D34">
            <w:pPr>
              <w:rPr>
                <w:sz w:val="18"/>
                <w:szCs w:val="18"/>
              </w:rPr>
            </w:pPr>
            <w:r>
              <w:rPr>
                <w:b/>
                <w:sz w:val="18"/>
                <w:szCs w:val="18"/>
              </w:rPr>
              <w:t>MATERIÁLY A PŘEDMĚTY</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4BD1E349" w14:textId="77777777" w:rsidR="002F3D34" w:rsidRDefault="002F3D34" w:rsidP="002F3D34">
            <w:pPr>
              <w:widowControl w:val="0"/>
              <w:jc w:val="center"/>
              <w:rPr>
                <w:b/>
                <w:sz w:val="18"/>
                <w:szCs w:val="18"/>
              </w:rPr>
            </w:pPr>
          </w:p>
        </w:tc>
      </w:tr>
      <w:tr w:rsidR="002F3D34" w14:paraId="64A49DF4"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54FD6E01" w14:textId="77777777" w:rsidR="002F3D34" w:rsidRDefault="002F3D34" w:rsidP="002F3D34">
            <w:pPr>
              <w:rPr>
                <w:sz w:val="18"/>
                <w:szCs w:val="18"/>
              </w:rPr>
            </w:pPr>
            <w:r>
              <w:rPr>
                <w:sz w:val="18"/>
                <w:szCs w:val="18"/>
              </w:rPr>
              <w:t>Vysokozdvižné plošiny</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19720D95"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477FD236" w14:textId="77777777" w:rsidR="002F3D34" w:rsidRDefault="002F3D34" w:rsidP="002F3D34">
            <w:pPr>
              <w:widowControl w:val="0"/>
              <w:rPr>
                <w:sz w:val="18"/>
                <w:szCs w:val="18"/>
              </w:rPr>
            </w:pPr>
            <w:r>
              <w:rPr>
                <w:sz w:val="18"/>
                <w:szCs w:val="18"/>
              </w:rPr>
              <w:t>Lisy, kladiva, buchary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0DB04D98"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3F9D69E1" w14:textId="77777777" w:rsidR="002F3D34" w:rsidRDefault="002F3D34" w:rsidP="002F3D34">
            <w:pPr>
              <w:rPr>
                <w:sz w:val="18"/>
                <w:szCs w:val="18"/>
              </w:rPr>
            </w:pPr>
            <w:r>
              <w:rPr>
                <w:sz w:val="18"/>
                <w:szCs w:val="18"/>
              </w:rPr>
              <w:t>Sypké (zemina, písek, ...)</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14F3B648" w14:textId="77777777" w:rsidR="002F3D34" w:rsidRDefault="002F3D34" w:rsidP="002F3D34">
            <w:pPr>
              <w:widowControl w:val="0"/>
              <w:jc w:val="center"/>
              <w:rPr>
                <w:sz w:val="18"/>
                <w:szCs w:val="18"/>
              </w:rPr>
            </w:pPr>
          </w:p>
        </w:tc>
      </w:tr>
      <w:tr w:rsidR="002F3D34" w14:paraId="415DE050"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1A4C8384" w14:textId="77777777" w:rsidR="002F3D34" w:rsidRDefault="002F3D34" w:rsidP="002F3D34">
            <w:pPr>
              <w:widowControl w:val="0"/>
              <w:rPr>
                <w:sz w:val="18"/>
                <w:szCs w:val="18"/>
              </w:rPr>
            </w:pPr>
            <w:r>
              <w:rPr>
                <w:sz w:val="18"/>
                <w:szCs w:val="18"/>
              </w:rPr>
              <w:t>Pásové dopravníky</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045E2BAF"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2BBE8C0D" w14:textId="77777777" w:rsidR="002F3D34" w:rsidRDefault="002F3D34" w:rsidP="002F3D34">
            <w:pPr>
              <w:widowControl w:val="0"/>
              <w:rPr>
                <w:sz w:val="18"/>
                <w:szCs w:val="18"/>
              </w:rPr>
            </w:pPr>
            <w:r>
              <w:rPr>
                <w:sz w:val="18"/>
                <w:szCs w:val="18"/>
              </w:rPr>
              <w:t>Čerpadla</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480FA065"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1A891C15" w14:textId="77777777" w:rsidR="002F3D34" w:rsidRDefault="002F3D34" w:rsidP="002F3D34">
            <w:pPr>
              <w:rPr>
                <w:sz w:val="18"/>
                <w:szCs w:val="18"/>
              </w:rPr>
            </w:pPr>
            <w:r>
              <w:rPr>
                <w:sz w:val="18"/>
                <w:szCs w:val="18"/>
              </w:rPr>
              <w:t>Sklo</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19071FDB" w14:textId="77777777" w:rsidR="002F3D34" w:rsidRDefault="002F3D34" w:rsidP="002F3D34">
            <w:pPr>
              <w:widowControl w:val="0"/>
              <w:jc w:val="center"/>
              <w:rPr>
                <w:sz w:val="18"/>
                <w:szCs w:val="18"/>
              </w:rPr>
            </w:pPr>
          </w:p>
        </w:tc>
      </w:tr>
      <w:tr w:rsidR="002F3D34" w14:paraId="1CB8F7F9"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4973290A" w14:textId="77777777" w:rsidR="002F3D34" w:rsidRDefault="002F3D34" w:rsidP="002F3D34">
            <w:pPr>
              <w:widowControl w:val="0"/>
              <w:rPr>
                <w:sz w:val="18"/>
                <w:szCs w:val="18"/>
              </w:rPr>
            </w:pPr>
            <w:r>
              <w:rPr>
                <w:b/>
                <w:sz w:val="18"/>
                <w:szCs w:val="18"/>
              </w:rPr>
              <w:t>ELEKTRICKÝ PROUD</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61FA4583" w14:textId="77777777" w:rsidR="002F3D34" w:rsidRDefault="002F3D34" w:rsidP="002F3D34">
            <w:pPr>
              <w:widowControl w:val="0"/>
              <w:jc w:val="center"/>
              <w:rPr>
                <w:b/>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5949AD79" w14:textId="77777777" w:rsidR="002F3D34" w:rsidRDefault="002F3D34" w:rsidP="002F3D34">
            <w:pPr>
              <w:rPr>
                <w:sz w:val="18"/>
                <w:szCs w:val="18"/>
              </w:rPr>
            </w:pPr>
            <w:r>
              <w:rPr>
                <w:sz w:val="18"/>
                <w:szCs w:val="18"/>
              </w:rPr>
              <w:t>Ventilátory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7A90D099"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209F6F07" w14:textId="77777777" w:rsidR="002F3D34" w:rsidRDefault="002F3D34" w:rsidP="002F3D34">
            <w:pPr>
              <w:rPr>
                <w:sz w:val="18"/>
                <w:szCs w:val="18"/>
              </w:rPr>
            </w:pPr>
            <w:r>
              <w:rPr>
                <w:sz w:val="18"/>
                <w:szCs w:val="18"/>
              </w:rPr>
              <w:t>Předměty s ostrými hranami</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1F731352" w14:textId="77777777" w:rsidR="002F3D34" w:rsidRDefault="002F3D34" w:rsidP="002F3D34">
            <w:pPr>
              <w:widowControl w:val="0"/>
              <w:jc w:val="center"/>
              <w:rPr>
                <w:sz w:val="18"/>
                <w:szCs w:val="18"/>
              </w:rPr>
            </w:pPr>
          </w:p>
        </w:tc>
      </w:tr>
      <w:tr w:rsidR="002F3D34" w14:paraId="66A689C2"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F0DD45C" w14:textId="77777777" w:rsidR="002F3D34" w:rsidRDefault="002F3D34" w:rsidP="002F3D34">
            <w:pPr>
              <w:widowControl w:val="0"/>
              <w:rPr>
                <w:sz w:val="18"/>
                <w:szCs w:val="18"/>
              </w:rPr>
            </w:pPr>
            <w:r>
              <w:rPr>
                <w:sz w:val="18"/>
                <w:szCs w:val="18"/>
              </w:rPr>
              <w:t>Trafostanice</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5098C382"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0F913642" w14:textId="77777777" w:rsidR="002F3D34" w:rsidRDefault="002F3D34" w:rsidP="002F3D34">
            <w:pPr>
              <w:rPr>
                <w:sz w:val="18"/>
                <w:szCs w:val="18"/>
              </w:rPr>
            </w:pPr>
            <w:r>
              <w:rPr>
                <w:sz w:val="18"/>
                <w:szCs w:val="18"/>
              </w:rPr>
              <w:t>Kompresory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50DB4842"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076FF45B" w14:textId="77777777" w:rsidR="002F3D34" w:rsidRDefault="002F3D34" w:rsidP="002F3D34">
            <w:pPr>
              <w:rPr>
                <w:sz w:val="18"/>
                <w:szCs w:val="18"/>
              </w:rPr>
            </w:pPr>
            <w:r>
              <w:rPr>
                <w:b/>
                <w:sz w:val="18"/>
                <w:szCs w:val="18"/>
              </w:rPr>
              <w:t>OSTATNÍ</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6CFDFB82" w14:textId="77777777" w:rsidR="002F3D34" w:rsidRDefault="002F3D34" w:rsidP="002F3D34">
            <w:pPr>
              <w:widowControl w:val="0"/>
              <w:jc w:val="center"/>
              <w:rPr>
                <w:b/>
                <w:sz w:val="18"/>
                <w:szCs w:val="18"/>
              </w:rPr>
            </w:pPr>
          </w:p>
        </w:tc>
      </w:tr>
      <w:tr w:rsidR="002F3D34" w14:paraId="1F291235"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1DFFC819" w14:textId="77777777" w:rsidR="002F3D34" w:rsidRDefault="002F3D34" w:rsidP="002F3D34">
            <w:pPr>
              <w:rPr>
                <w:sz w:val="18"/>
                <w:szCs w:val="18"/>
              </w:rPr>
            </w:pPr>
            <w:r>
              <w:rPr>
                <w:sz w:val="18"/>
                <w:szCs w:val="18"/>
              </w:rPr>
              <w:t>Rozvaděče</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78AC1AC8"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7D8C513B" w14:textId="77777777" w:rsidR="002F3D34" w:rsidRDefault="002F3D34" w:rsidP="002F3D34">
            <w:pPr>
              <w:widowControl w:val="0"/>
              <w:rPr>
                <w:sz w:val="18"/>
                <w:szCs w:val="18"/>
              </w:rPr>
            </w:pPr>
            <w:r>
              <w:rPr>
                <w:b/>
                <w:sz w:val="18"/>
                <w:szCs w:val="18"/>
              </w:rPr>
              <w:t>DOPRAVNÍ PROSTORY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0B1537E7" w14:textId="77777777" w:rsidR="002F3D34" w:rsidRDefault="002F3D34" w:rsidP="002F3D34">
            <w:pPr>
              <w:widowControl w:val="0"/>
              <w:jc w:val="center"/>
              <w:rPr>
                <w:b/>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480E48F2" w14:textId="77777777" w:rsidR="002F3D34" w:rsidRDefault="002F3D34" w:rsidP="002F3D34">
            <w:pPr>
              <w:rPr>
                <w:sz w:val="18"/>
                <w:szCs w:val="18"/>
              </w:rPr>
            </w:pPr>
            <w:r>
              <w:rPr>
                <w:sz w:val="18"/>
                <w:szCs w:val="18"/>
              </w:rPr>
              <w:t>Ruční nářadí (kladiva, šroubováky, ...)</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6711564F" w14:textId="77777777" w:rsidR="002F3D34" w:rsidRDefault="002F3D34" w:rsidP="002F3D34">
            <w:pPr>
              <w:widowControl w:val="0"/>
              <w:jc w:val="center"/>
              <w:rPr>
                <w:sz w:val="18"/>
                <w:szCs w:val="18"/>
              </w:rPr>
            </w:pPr>
          </w:p>
        </w:tc>
      </w:tr>
      <w:tr w:rsidR="002F3D34" w14:paraId="7A0DDC1F"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5AC3840" w14:textId="77777777" w:rsidR="002F3D34" w:rsidRDefault="002F3D34" w:rsidP="002F3D34">
            <w:pPr>
              <w:widowControl w:val="0"/>
              <w:rPr>
                <w:sz w:val="18"/>
                <w:szCs w:val="18"/>
              </w:rPr>
            </w:pPr>
            <w:r>
              <w:rPr>
                <w:sz w:val="18"/>
                <w:szCs w:val="18"/>
              </w:rPr>
              <w:t>Elektroinstalace v budovách</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3AF69D2F"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21F8D4D0" w14:textId="77777777" w:rsidR="002F3D34" w:rsidRDefault="002F3D34" w:rsidP="002F3D34">
            <w:pPr>
              <w:rPr>
                <w:sz w:val="18"/>
                <w:szCs w:val="18"/>
              </w:rPr>
            </w:pPr>
            <w:r>
              <w:rPr>
                <w:sz w:val="18"/>
                <w:szCs w:val="18"/>
              </w:rPr>
              <w:t>Silnice, cesty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62090701"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0F5E8A3B" w14:textId="77777777" w:rsidR="002F3D34" w:rsidRDefault="002F3D34" w:rsidP="002F3D34">
            <w:pPr>
              <w:rPr>
                <w:sz w:val="18"/>
                <w:szCs w:val="18"/>
              </w:rPr>
            </w:pPr>
            <w:r>
              <w:rPr>
                <w:sz w:val="18"/>
                <w:szCs w:val="18"/>
              </w:rPr>
              <w:t>Zvířata</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38E9BD3F" w14:textId="77777777" w:rsidR="002F3D34" w:rsidRDefault="002F3D34" w:rsidP="002F3D34">
            <w:pPr>
              <w:widowControl w:val="0"/>
              <w:jc w:val="center"/>
              <w:rPr>
                <w:sz w:val="18"/>
                <w:szCs w:val="18"/>
              </w:rPr>
            </w:pPr>
          </w:p>
        </w:tc>
      </w:tr>
      <w:tr w:rsidR="002F3D34" w14:paraId="3706DCC3"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0C280FC" w14:textId="77777777" w:rsidR="002F3D34" w:rsidRDefault="002F3D34" w:rsidP="002F3D34">
            <w:pPr>
              <w:widowControl w:val="0"/>
              <w:rPr>
                <w:sz w:val="18"/>
                <w:szCs w:val="18"/>
              </w:rPr>
            </w:pPr>
            <w:r>
              <w:rPr>
                <w:sz w:val="18"/>
                <w:szCs w:val="18"/>
              </w:rPr>
              <w:t>Ruční elektrické nářadí</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40DAF06E"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2A467E3C" w14:textId="77777777" w:rsidR="002F3D34" w:rsidRDefault="002F3D34" w:rsidP="002F3D34">
            <w:pPr>
              <w:rPr>
                <w:sz w:val="18"/>
                <w:szCs w:val="18"/>
              </w:rPr>
            </w:pPr>
            <w:r>
              <w:rPr>
                <w:sz w:val="18"/>
                <w:szCs w:val="18"/>
              </w:rPr>
              <w:t>Schody, žebříky, výstupy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6D6593AB"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6CDEF916" w14:textId="77777777" w:rsidR="002F3D34" w:rsidRDefault="002F3D34" w:rsidP="002F3D34">
            <w:pPr>
              <w:rPr>
                <w:sz w:val="18"/>
                <w:szCs w:val="18"/>
              </w:rPr>
            </w:pPr>
            <w:r>
              <w:rPr>
                <w:sz w:val="18"/>
                <w:szCs w:val="18"/>
              </w:rPr>
              <w:t>Lidé</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4106A579" w14:textId="77777777" w:rsidR="002F3D34" w:rsidRDefault="002F3D34" w:rsidP="002F3D34">
            <w:pPr>
              <w:widowControl w:val="0"/>
              <w:jc w:val="center"/>
              <w:rPr>
                <w:sz w:val="18"/>
                <w:szCs w:val="18"/>
              </w:rPr>
            </w:pPr>
          </w:p>
        </w:tc>
      </w:tr>
      <w:tr w:rsidR="002F3D34" w14:paraId="537A0098"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1D4FFB76" w14:textId="77777777" w:rsidR="002F3D34" w:rsidRDefault="002F3D34" w:rsidP="002F3D34">
            <w:pPr>
              <w:widowControl w:val="0"/>
              <w:rPr>
                <w:sz w:val="18"/>
                <w:szCs w:val="18"/>
              </w:rPr>
            </w:pPr>
            <w:r>
              <w:rPr>
                <w:sz w:val="18"/>
                <w:szCs w:val="18"/>
              </w:rPr>
              <w:t>Trakční vedení na ŽD</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206E9072"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4CA83031" w14:textId="77777777" w:rsidR="002F3D34" w:rsidRDefault="002F3D34" w:rsidP="002F3D34">
            <w:pPr>
              <w:rPr>
                <w:sz w:val="18"/>
                <w:szCs w:val="18"/>
              </w:rPr>
            </w:pPr>
            <w:r>
              <w:rPr>
                <w:sz w:val="18"/>
                <w:szCs w:val="18"/>
              </w:rPr>
              <w:t>Zvýšená pracoviště</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6B4DAC47"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1DD70FE3" w14:textId="77777777" w:rsidR="002F3D34" w:rsidRDefault="002F3D34" w:rsidP="002F3D34">
            <w:pPr>
              <w:rPr>
                <w:sz w:val="18"/>
                <w:szCs w:val="18"/>
              </w:rPr>
            </w:pPr>
            <w:r>
              <w:rPr>
                <w:sz w:val="18"/>
                <w:szCs w:val="18"/>
              </w:rPr>
              <w:t>Živelné pohromy a přírodní vlivy</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5E89471D" w14:textId="77777777" w:rsidR="002F3D34" w:rsidRDefault="002F3D34" w:rsidP="002F3D34">
            <w:pPr>
              <w:widowControl w:val="0"/>
              <w:jc w:val="center"/>
              <w:rPr>
                <w:sz w:val="18"/>
                <w:szCs w:val="18"/>
              </w:rPr>
            </w:pPr>
          </w:p>
        </w:tc>
      </w:tr>
      <w:tr w:rsidR="002F3D34" w14:paraId="03C4A1FA"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A75B7FD" w14:textId="77777777" w:rsidR="002F3D34" w:rsidRDefault="002F3D34" w:rsidP="002F3D34">
            <w:pPr>
              <w:widowControl w:val="0"/>
              <w:rPr>
                <w:sz w:val="18"/>
                <w:szCs w:val="18"/>
              </w:rPr>
            </w:pPr>
            <w:r>
              <w:rPr>
                <w:sz w:val="18"/>
                <w:szCs w:val="18"/>
              </w:rPr>
              <w:t>Elektrické spotřebiče</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6120268C"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2973A732" w14:textId="77777777" w:rsidR="002F3D34" w:rsidRDefault="002F3D34" w:rsidP="002F3D34">
            <w:pPr>
              <w:widowControl w:val="0"/>
              <w:rPr>
                <w:sz w:val="18"/>
                <w:szCs w:val="18"/>
              </w:rPr>
            </w:pPr>
            <w:r>
              <w:rPr>
                <w:sz w:val="18"/>
                <w:szCs w:val="18"/>
              </w:rPr>
              <w:t>Prohlubně, jámy, nezakryté otvory</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54E1F6F0"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7BCB43DA" w14:textId="77777777" w:rsidR="002F3D34" w:rsidRDefault="002F3D34" w:rsidP="002F3D34">
            <w:pPr>
              <w:widowControl w:val="0"/>
              <w:rPr>
                <w:sz w:val="18"/>
                <w:szCs w:val="18"/>
              </w:rPr>
            </w:pPr>
            <w:r>
              <w:rPr>
                <w:sz w:val="18"/>
                <w:szCs w:val="18"/>
              </w:rPr>
              <w:t>Letecké katastrofy</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3FF70D43" w14:textId="77777777" w:rsidR="002F3D34" w:rsidRDefault="002F3D34" w:rsidP="002F3D34">
            <w:pPr>
              <w:widowControl w:val="0"/>
              <w:jc w:val="center"/>
              <w:rPr>
                <w:sz w:val="18"/>
                <w:szCs w:val="18"/>
              </w:rPr>
            </w:pPr>
          </w:p>
        </w:tc>
      </w:tr>
      <w:tr w:rsidR="002F3D34" w14:paraId="0E7D7F43"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2986B71C" w14:textId="77777777" w:rsidR="002F3D34" w:rsidRDefault="002F3D34" w:rsidP="002F3D34">
            <w:pPr>
              <w:widowControl w:val="0"/>
              <w:rPr>
                <w:sz w:val="18"/>
                <w:szCs w:val="18"/>
              </w:rPr>
            </w:pPr>
            <w:r>
              <w:rPr>
                <w:sz w:val="18"/>
                <w:szCs w:val="18"/>
              </w:rPr>
              <w:t>Elektrická instalace strojů a zařízení</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302B64FF" w14:textId="77777777" w:rsidR="002F3D34" w:rsidRDefault="002F3D34" w:rsidP="002F3D34">
            <w:pPr>
              <w:widowControl w:val="0"/>
              <w:jc w:val="center"/>
              <w:rPr>
                <w:sz w:val="18"/>
                <w:szCs w:val="18"/>
              </w:rPr>
            </w:pPr>
          </w:p>
        </w:tc>
        <w:tc>
          <w:tcPr>
            <w:tcW w:w="2693" w:type="dxa"/>
            <w:gridSpan w:val="3"/>
            <w:tcBorders>
              <w:top w:val="single" w:sz="4" w:space="0" w:color="auto"/>
              <w:left w:val="single" w:sz="4" w:space="0" w:color="auto"/>
              <w:bottom w:val="single" w:sz="4" w:space="0" w:color="auto"/>
              <w:right w:val="single" w:sz="4" w:space="0" w:color="auto"/>
            </w:tcBorders>
            <w:tcMar>
              <w:top w:w="0" w:type="dxa"/>
              <w:left w:w="54" w:type="dxa"/>
              <w:bottom w:w="0" w:type="dxa"/>
              <w:right w:w="54" w:type="dxa"/>
            </w:tcMar>
            <w:hideMark/>
          </w:tcPr>
          <w:p w14:paraId="0BCE4A7B" w14:textId="77777777" w:rsidR="002F3D34" w:rsidRDefault="002F3D34" w:rsidP="002F3D34">
            <w:pPr>
              <w:widowControl w:val="0"/>
              <w:rPr>
                <w:sz w:val="18"/>
                <w:szCs w:val="18"/>
              </w:rPr>
            </w:pPr>
            <w:r>
              <w:rPr>
                <w:sz w:val="18"/>
                <w:szCs w:val="18"/>
              </w:rPr>
              <w:t>Železniční koleje</w:t>
            </w:r>
          </w:p>
        </w:tc>
        <w:tc>
          <w:tcPr>
            <w:tcW w:w="284" w:type="dxa"/>
            <w:gridSpan w:val="2"/>
            <w:tcBorders>
              <w:top w:val="single" w:sz="4" w:space="0" w:color="auto"/>
              <w:left w:val="nil"/>
              <w:bottom w:val="single" w:sz="4" w:space="0" w:color="auto"/>
              <w:right w:val="single" w:sz="4" w:space="0" w:color="auto"/>
            </w:tcBorders>
            <w:tcMar>
              <w:top w:w="0" w:type="dxa"/>
              <w:left w:w="54" w:type="dxa"/>
              <w:bottom w:w="0" w:type="dxa"/>
              <w:right w:w="54" w:type="dxa"/>
            </w:tcMar>
          </w:tcPr>
          <w:p w14:paraId="040BFADF" w14:textId="77777777" w:rsidR="002F3D34" w:rsidRDefault="002F3D34" w:rsidP="002F3D34">
            <w:pPr>
              <w:widowControl w:val="0"/>
              <w:jc w:val="center"/>
              <w:rPr>
                <w:sz w:val="18"/>
                <w:szCs w:val="18"/>
              </w:rPr>
            </w:pPr>
          </w:p>
        </w:tc>
        <w:tc>
          <w:tcPr>
            <w:tcW w:w="2977" w:type="dxa"/>
            <w:gridSpan w:val="2"/>
            <w:tcBorders>
              <w:top w:val="single" w:sz="6" w:space="0" w:color="auto"/>
              <w:left w:val="nil"/>
              <w:bottom w:val="single" w:sz="6" w:space="0" w:color="auto"/>
              <w:right w:val="single" w:sz="6" w:space="0" w:color="auto"/>
            </w:tcBorders>
            <w:tcMar>
              <w:top w:w="0" w:type="dxa"/>
              <w:left w:w="54" w:type="dxa"/>
              <w:bottom w:w="0" w:type="dxa"/>
              <w:right w:w="54" w:type="dxa"/>
            </w:tcMar>
            <w:hideMark/>
          </w:tcPr>
          <w:p w14:paraId="5AA3FA9A" w14:textId="77777777" w:rsidR="002F3D34" w:rsidRDefault="002F3D34" w:rsidP="002F3D34">
            <w:pPr>
              <w:rPr>
                <w:sz w:val="18"/>
                <w:szCs w:val="18"/>
              </w:rPr>
            </w:pPr>
            <w:r>
              <w:rPr>
                <w:sz w:val="18"/>
                <w:szCs w:val="18"/>
              </w:rPr>
              <w:t>Terorismus</w:t>
            </w:r>
          </w:p>
        </w:tc>
        <w:tc>
          <w:tcPr>
            <w:tcW w:w="283" w:type="dxa"/>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tcPr>
          <w:p w14:paraId="5FD1CB9F" w14:textId="77777777" w:rsidR="002F3D34" w:rsidRDefault="002F3D34" w:rsidP="002F3D34">
            <w:pPr>
              <w:widowControl w:val="0"/>
              <w:jc w:val="center"/>
              <w:rPr>
                <w:sz w:val="18"/>
                <w:szCs w:val="18"/>
              </w:rPr>
            </w:pPr>
          </w:p>
        </w:tc>
      </w:tr>
      <w:tr w:rsidR="002F3D34" w14:paraId="453E7CA1"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7F87E169" w14:textId="77777777" w:rsidR="002F3D34" w:rsidRDefault="002F3D34" w:rsidP="002F3D34">
            <w:pPr>
              <w:widowControl w:val="0"/>
              <w:rPr>
                <w:sz w:val="18"/>
                <w:szCs w:val="18"/>
              </w:rPr>
            </w:pPr>
            <w:r>
              <w:rPr>
                <w:b/>
                <w:sz w:val="18"/>
                <w:szCs w:val="18"/>
              </w:rPr>
              <w:t>TLAKOVÁ ZAŘÍZENÍ</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1ADF8291" w14:textId="77777777" w:rsidR="002F3D34" w:rsidRDefault="002F3D34" w:rsidP="002F3D34">
            <w:pPr>
              <w:widowControl w:val="0"/>
              <w:jc w:val="center"/>
              <w:rPr>
                <w:b/>
                <w:sz w:val="18"/>
                <w:szCs w:val="18"/>
              </w:rPr>
            </w:pPr>
          </w:p>
        </w:tc>
        <w:tc>
          <w:tcPr>
            <w:tcW w:w="2977" w:type="dxa"/>
            <w:gridSpan w:val="5"/>
            <w:vMerge w:val="restart"/>
            <w:tcBorders>
              <w:top w:val="single" w:sz="4" w:space="0" w:color="auto"/>
              <w:left w:val="single" w:sz="4" w:space="0" w:color="auto"/>
              <w:bottom w:val="single" w:sz="6" w:space="0" w:color="auto"/>
              <w:right w:val="single" w:sz="4" w:space="0" w:color="auto"/>
            </w:tcBorders>
            <w:tcMar>
              <w:top w:w="0" w:type="dxa"/>
              <w:left w:w="54" w:type="dxa"/>
              <w:bottom w:w="0" w:type="dxa"/>
              <w:right w:w="54" w:type="dxa"/>
            </w:tcMar>
          </w:tcPr>
          <w:p w14:paraId="0BA0AD40" w14:textId="77777777" w:rsidR="002F3D34" w:rsidRDefault="002F3D34" w:rsidP="002F3D34">
            <w:pPr>
              <w:widowControl w:val="0"/>
              <w:jc w:val="center"/>
              <w:rPr>
                <w:sz w:val="18"/>
                <w:szCs w:val="18"/>
              </w:rPr>
            </w:pPr>
          </w:p>
        </w:tc>
        <w:tc>
          <w:tcPr>
            <w:tcW w:w="3260" w:type="dxa"/>
            <w:gridSpan w:val="3"/>
            <w:vMerge w:val="restart"/>
            <w:tcBorders>
              <w:top w:val="single" w:sz="6" w:space="0" w:color="auto"/>
              <w:left w:val="nil"/>
              <w:bottom w:val="single" w:sz="6" w:space="0" w:color="auto"/>
              <w:right w:val="single" w:sz="6" w:space="0" w:color="auto"/>
            </w:tcBorders>
            <w:tcMar>
              <w:top w:w="0" w:type="dxa"/>
              <w:left w:w="54" w:type="dxa"/>
              <w:bottom w:w="0" w:type="dxa"/>
              <w:right w:w="54" w:type="dxa"/>
            </w:tcMar>
          </w:tcPr>
          <w:p w14:paraId="2E23290C" w14:textId="77777777" w:rsidR="002F3D34" w:rsidRDefault="002F3D34" w:rsidP="002F3D34">
            <w:pPr>
              <w:widowControl w:val="0"/>
              <w:jc w:val="center"/>
              <w:rPr>
                <w:sz w:val="18"/>
                <w:szCs w:val="18"/>
              </w:rPr>
            </w:pPr>
          </w:p>
          <w:p w14:paraId="15EA7F10" w14:textId="77777777" w:rsidR="002F3D34" w:rsidRDefault="002F3D34" w:rsidP="002F3D34">
            <w:pPr>
              <w:widowControl w:val="0"/>
              <w:jc w:val="center"/>
              <w:rPr>
                <w:sz w:val="18"/>
                <w:szCs w:val="18"/>
              </w:rPr>
            </w:pPr>
          </w:p>
          <w:p w14:paraId="60194A26" w14:textId="77777777" w:rsidR="002F3D34" w:rsidRDefault="002F3D34" w:rsidP="002F3D34">
            <w:pPr>
              <w:widowControl w:val="0"/>
              <w:rPr>
                <w:sz w:val="18"/>
                <w:szCs w:val="18"/>
              </w:rPr>
            </w:pPr>
            <w:r>
              <w:rPr>
                <w:sz w:val="18"/>
                <w:szCs w:val="18"/>
              </w:rPr>
              <w:t xml:space="preserve">Pozn.:    </w:t>
            </w:r>
            <w:r>
              <w:rPr>
                <w:b/>
                <w:bCs/>
                <w:sz w:val="18"/>
                <w:szCs w:val="18"/>
              </w:rPr>
              <w:t>X</w:t>
            </w:r>
            <w:r>
              <w:rPr>
                <w:sz w:val="18"/>
                <w:szCs w:val="18"/>
              </w:rPr>
              <w:t xml:space="preserve"> – výskyt zdroje</w:t>
            </w:r>
          </w:p>
        </w:tc>
      </w:tr>
      <w:tr w:rsidR="002F3D34" w14:paraId="4BB6E80C"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09400AC0" w14:textId="77777777" w:rsidR="002F3D34" w:rsidRDefault="002F3D34" w:rsidP="002F3D34">
            <w:pPr>
              <w:widowControl w:val="0"/>
              <w:rPr>
                <w:sz w:val="18"/>
                <w:szCs w:val="18"/>
              </w:rPr>
            </w:pPr>
            <w:r>
              <w:rPr>
                <w:sz w:val="18"/>
                <w:szCs w:val="18"/>
              </w:rPr>
              <w:t>Tlakové nádoby</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78E92E8E" w14:textId="77777777" w:rsidR="002F3D34" w:rsidRDefault="002F3D34" w:rsidP="002F3D34">
            <w:pPr>
              <w:widowControl w:val="0"/>
              <w:jc w:val="center"/>
              <w:rPr>
                <w:sz w:val="18"/>
                <w:szCs w:val="18"/>
              </w:rPr>
            </w:pPr>
          </w:p>
        </w:tc>
        <w:tc>
          <w:tcPr>
            <w:tcW w:w="2977" w:type="dxa"/>
            <w:gridSpan w:val="5"/>
            <w:vMerge/>
            <w:tcBorders>
              <w:top w:val="single" w:sz="4" w:space="0" w:color="auto"/>
              <w:left w:val="single" w:sz="4" w:space="0" w:color="auto"/>
              <w:bottom w:val="single" w:sz="6" w:space="0" w:color="auto"/>
              <w:right w:val="single" w:sz="4" w:space="0" w:color="auto"/>
            </w:tcBorders>
            <w:vAlign w:val="center"/>
            <w:hideMark/>
          </w:tcPr>
          <w:p w14:paraId="24ABF061" w14:textId="77777777" w:rsidR="002F3D34" w:rsidRDefault="002F3D34" w:rsidP="002F3D34">
            <w:pPr>
              <w:rPr>
                <w:sz w:val="18"/>
                <w:szCs w:val="18"/>
              </w:rPr>
            </w:pPr>
          </w:p>
        </w:tc>
        <w:tc>
          <w:tcPr>
            <w:tcW w:w="3260" w:type="dxa"/>
            <w:gridSpan w:val="3"/>
            <w:vMerge/>
            <w:tcBorders>
              <w:top w:val="single" w:sz="6" w:space="0" w:color="auto"/>
              <w:left w:val="nil"/>
              <w:bottom w:val="single" w:sz="6" w:space="0" w:color="auto"/>
              <w:right w:val="single" w:sz="6" w:space="0" w:color="auto"/>
            </w:tcBorders>
            <w:vAlign w:val="center"/>
            <w:hideMark/>
          </w:tcPr>
          <w:p w14:paraId="73317734" w14:textId="77777777" w:rsidR="002F3D34" w:rsidRDefault="002F3D34" w:rsidP="002F3D34">
            <w:pPr>
              <w:rPr>
                <w:sz w:val="18"/>
                <w:szCs w:val="18"/>
              </w:rPr>
            </w:pPr>
          </w:p>
        </w:tc>
      </w:tr>
      <w:tr w:rsidR="002F3D34" w14:paraId="3FA91A7B" w14:textId="77777777" w:rsidTr="00D53CA5">
        <w:trPr>
          <w:cantSplit/>
        </w:trPr>
        <w:tc>
          <w:tcPr>
            <w:tcW w:w="2836" w:type="dxa"/>
            <w:gridSpan w:val="3"/>
            <w:tcBorders>
              <w:top w:val="single" w:sz="6" w:space="0" w:color="auto"/>
              <w:left w:val="single" w:sz="6" w:space="0" w:color="auto"/>
              <w:bottom w:val="single" w:sz="6" w:space="0" w:color="auto"/>
              <w:right w:val="single" w:sz="6" w:space="0" w:color="auto"/>
            </w:tcBorders>
            <w:tcMar>
              <w:top w:w="0" w:type="dxa"/>
              <w:left w:w="54" w:type="dxa"/>
              <w:bottom w:w="0" w:type="dxa"/>
              <w:right w:w="54" w:type="dxa"/>
            </w:tcMar>
            <w:hideMark/>
          </w:tcPr>
          <w:p w14:paraId="42F0EC66" w14:textId="77777777" w:rsidR="002F3D34" w:rsidRDefault="002F3D34" w:rsidP="002F3D34">
            <w:pPr>
              <w:widowControl w:val="0"/>
              <w:rPr>
                <w:sz w:val="18"/>
                <w:szCs w:val="18"/>
              </w:rPr>
            </w:pPr>
            <w:r>
              <w:rPr>
                <w:sz w:val="18"/>
                <w:szCs w:val="18"/>
              </w:rPr>
              <w:t>Tlakové lahve</w:t>
            </w:r>
          </w:p>
        </w:tc>
        <w:tc>
          <w:tcPr>
            <w:tcW w:w="283" w:type="dxa"/>
            <w:gridSpan w:val="2"/>
            <w:tcBorders>
              <w:top w:val="single" w:sz="6" w:space="0" w:color="auto"/>
              <w:left w:val="single" w:sz="6" w:space="0" w:color="auto"/>
              <w:bottom w:val="single" w:sz="6" w:space="0" w:color="auto"/>
              <w:right w:val="nil"/>
            </w:tcBorders>
            <w:tcMar>
              <w:top w:w="0" w:type="dxa"/>
              <w:left w:w="54" w:type="dxa"/>
              <w:bottom w:w="0" w:type="dxa"/>
              <w:right w:w="54" w:type="dxa"/>
            </w:tcMar>
          </w:tcPr>
          <w:p w14:paraId="2FA9EF4E" w14:textId="77777777" w:rsidR="002F3D34" w:rsidRDefault="002F3D34" w:rsidP="002F3D34">
            <w:pPr>
              <w:widowControl w:val="0"/>
              <w:jc w:val="center"/>
              <w:rPr>
                <w:sz w:val="18"/>
                <w:szCs w:val="18"/>
              </w:rPr>
            </w:pPr>
          </w:p>
        </w:tc>
        <w:tc>
          <w:tcPr>
            <w:tcW w:w="2977" w:type="dxa"/>
            <w:gridSpan w:val="5"/>
            <w:vMerge/>
            <w:tcBorders>
              <w:top w:val="single" w:sz="4" w:space="0" w:color="auto"/>
              <w:left w:val="single" w:sz="4" w:space="0" w:color="auto"/>
              <w:bottom w:val="single" w:sz="6" w:space="0" w:color="auto"/>
              <w:right w:val="single" w:sz="4" w:space="0" w:color="auto"/>
            </w:tcBorders>
            <w:vAlign w:val="center"/>
            <w:hideMark/>
          </w:tcPr>
          <w:p w14:paraId="254E4C8B" w14:textId="77777777" w:rsidR="002F3D34" w:rsidRDefault="002F3D34" w:rsidP="002F3D34">
            <w:pPr>
              <w:rPr>
                <w:sz w:val="18"/>
                <w:szCs w:val="18"/>
              </w:rPr>
            </w:pPr>
          </w:p>
        </w:tc>
        <w:tc>
          <w:tcPr>
            <w:tcW w:w="3260" w:type="dxa"/>
            <w:gridSpan w:val="3"/>
            <w:vMerge/>
            <w:tcBorders>
              <w:top w:val="single" w:sz="6" w:space="0" w:color="auto"/>
              <w:left w:val="nil"/>
              <w:bottom w:val="single" w:sz="6" w:space="0" w:color="auto"/>
              <w:right w:val="single" w:sz="6" w:space="0" w:color="auto"/>
            </w:tcBorders>
            <w:vAlign w:val="center"/>
            <w:hideMark/>
          </w:tcPr>
          <w:p w14:paraId="47DB35BB" w14:textId="77777777" w:rsidR="002F3D34" w:rsidRDefault="002F3D34" w:rsidP="002F3D34">
            <w:pPr>
              <w:rPr>
                <w:sz w:val="18"/>
                <w:szCs w:val="18"/>
              </w:rPr>
            </w:pPr>
          </w:p>
        </w:tc>
      </w:tr>
      <w:tr w:rsidR="002F3D34" w14:paraId="5170B785" w14:textId="77777777" w:rsidTr="00D53CA5">
        <w:trPr>
          <w:cantSplit/>
        </w:trPr>
        <w:tc>
          <w:tcPr>
            <w:tcW w:w="9356" w:type="dxa"/>
            <w:gridSpan w:val="13"/>
            <w:tcBorders>
              <w:top w:val="single" w:sz="6" w:space="0" w:color="auto"/>
              <w:left w:val="single" w:sz="6" w:space="0" w:color="auto"/>
              <w:bottom w:val="single" w:sz="6" w:space="0" w:color="auto"/>
              <w:right w:val="single" w:sz="6" w:space="0" w:color="auto"/>
            </w:tcBorders>
            <w:shd w:val="pct37" w:color="000000" w:fill="FFFFFF"/>
            <w:hideMark/>
          </w:tcPr>
          <w:p w14:paraId="5569A877" w14:textId="77777777" w:rsidR="002F3D34" w:rsidRDefault="002F3D34" w:rsidP="002F3D34">
            <w:pPr>
              <w:pStyle w:val="Zhlav"/>
              <w:tabs>
                <w:tab w:val="left" w:pos="708"/>
              </w:tabs>
              <w:rPr>
                <w:b/>
                <w:bCs/>
                <w:caps/>
                <w:szCs w:val="18"/>
              </w:rPr>
            </w:pPr>
            <w:r>
              <w:rPr>
                <w:b/>
                <w:bCs/>
                <w:caps/>
                <w:szCs w:val="18"/>
              </w:rPr>
              <w:t>4. Povinná opatření pro eliminaci rizika</w:t>
            </w:r>
          </w:p>
        </w:tc>
      </w:tr>
      <w:tr w:rsidR="002F3D34" w14:paraId="4C06C03E" w14:textId="77777777" w:rsidTr="00D53CA5">
        <w:tc>
          <w:tcPr>
            <w:tcW w:w="2410" w:type="dxa"/>
            <w:gridSpan w:val="2"/>
            <w:tcBorders>
              <w:top w:val="single" w:sz="6" w:space="0" w:color="auto"/>
              <w:left w:val="single" w:sz="6" w:space="0" w:color="auto"/>
              <w:bottom w:val="single" w:sz="6" w:space="0" w:color="auto"/>
              <w:right w:val="single" w:sz="6" w:space="0" w:color="auto"/>
            </w:tcBorders>
            <w:hideMark/>
          </w:tcPr>
          <w:p w14:paraId="6C3D3E6F" w14:textId="77777777" w:rsidR="002F3D34" w:rsidRDefault="002F3D34" w:rsidP="002F3D34">
            <w:pPr>
              <w:pStyle w:val="Zhlav"/>
              <w:numPr>
                <w:ilvl w:val="12"/>
                <w:numId w:val="0"/>
              </w:numPr>
              <w:tabs>
                <w:tab w:val="left" w:pos="708"/>
              </w:tabs>
              <w:rPr>
                <w:b/>
                <w:bCs/>
                <w:sz w:val="18"/>
                <w:szCs w:val="18"/>
              </w:rPr>
            </w:pPr>
            <w:r>
              <w:rPr>
                <w:b/>
                <w:bCs/>
                <w:sz w:val="18"/>
                <w:szCs w:val="18"/>
              </w:rPr>
              <w:t>Opatření pro zařízení</w:t>
            </w:r>
          </w:p>
        </w:tc>
        <w:tc>
          <w:tcPr>
            <w:tcW w:w="6946" w:type="dxa"/>
            <w:gridSpan w:val="11"/>
            <w:tcBorders>
              <w:top w:val="single" w:sz="6" w:space="0" w:color="auto"/>
              <w:left w:val="single" w:sz="6" w:space="0" w:color="auto"/>
              <w:bottom w:val="single" w:sz="6" w:space="0" w:color="auto"/>
              <w:right w:val="single" w:sz="6" w:space="0" w:color="auto"/>
            </w:tcBorders>
          </w:tcPr>
          <w:p w14:paraId="04910F5B" w14:textId="77777777" w:rsidR="002F3D34" w:rsidRPr="00D53CA5" w:rsidRDefault="002F3D34" w:rsidP="00BF4FE0">
            <w:pPr>
              <w:pStyle w:val="Zhlav"/>
              <w:numPr>
                <w:ilvl w:val="0"/>
                <w:numId w:val="7"/>
              </w:numPr>
              <w:tabs>
                <w:tab w:val="left" w:pos="708"/>
                <w:tab w:val="center" w:pos="4536"/>
                <w:tab w:val="right" w:pos="9072"/>
              </w:tabs>
              <w:overflowPunct w:val="0"/>
              <w:autoSpaceDE w:val="0"/>
              <w:autoSpaceDN w:val="0"/>
              <w:adjustRightInd w:val="0"/>
              <w:rPr>
                <w:sz w:val="18"/>
                <w:szCs w:val="18"/>
              </w:rPr>
            </w:pPr>
          </w:p>
        </w:tc>
      </w:tr>
      <w:tr w:rsidR="002F3D34" w14:paraId="0EB65A23" w14:textId="77777777" w:rsidTr="00D53CA5">
        <w:tc>
          <w:tcPr>
            <w:tcW w:w="2410" w:type="dxa"/>
            <w:gridSpan w:val="2"/>
            <w:tcBorders>
              <w:top w:val="single" w:sz="6" w:space="0" w:color="auto"/>
              <w:left w:val="single" w:sz="6" w:space="0" w:color="auto"/>
              <w:bottom w:val="single" w:sz="6" w:space="0" w:color="auto"/>
              <w:right w:val="single" w:sz="6" w:space="0" w:color="auto"/>
            </w:tcBorders>
            <w:hideMark/>
          </w:tcPr>
          <w:p w14:paraId="3A09EE7A" w14:textId="77777777" w:rsidR="002F3D34" w:rsidRDefault="002F3D34" w:rsidP="002F3D34">
            <w:pPr>
              <w:pStyle w:val="Zhlav"/>
              <w:tabs>
                <w:tab w:val="left" w:pos="708"/>
              </w:tabs>
              <w:rPr>
                <w:b/>
                <w:bCs/>
                <w:sz w:val="18"/>
                <w:szCs w:val="18"/>
              </w:rPr>
            </w:pPr>
            <w:r>
              <w:rPr>
                <w:b/>
                <w:bCs/>
                <w:sz w:val="18"/>
                <w:szCs w:val="18"/>
              </w:rPr>
              <w:t>Opatření pro pracovníky</w:t>
            </w:r>
          </w:p>
        </w:tc>
        <w:tc>
          <w:tcPr>
            <w:tcW w:w="6946" w:type="dxa"/>
            <w:gridSpan w:val="11"/>
            <w:tcBorders>
              <w:top w:val="single" w:sz="6" w:space="0" w:color="auto"/>
              <w:left w:val="single" w:sz="6" w:space="0" w:color="auto"/>
              <w:bottom w:val="single" w:sz="6" w:space="0" w:color="auto"/>
              <w:right w:val="single" w:sz="6" w:space="0" w:color="auto"/>
            </w:tcBorders>
          </w:tcPr>
          <w:p w14:paraId="2A0EA400" w14:textId="77777777" w:rsidR="002F3D34" w:rsidRPr="00D53CA5" w:rsidRDefault="002F3D34" w:rsidP="00BF4FE0">
            <w:pPr>
              <w:pStyle w:val="Zhlav"/>
              <w:numPr>
                <w:ilvl w:val="0"/>
                <w:numId w:val="8"/>
              </w:numPr>
              <w:tabs>
                <w:tab w:val="left" w:pos="360"/>
                <w:tab w:val="center" w:pos="4536"/>
                <w:tab w:val="right" w:pos="9072"/>
              </w:tabs>
              <w:overflowPunct w:val="0"/>
              <w:autoSpaceDE w:val="0"/>
              <w:autoSpaceDN w:val="0"/>
              <w:adjustRightInd w:val="0"/>
              <w:rPr>
                <w:sz w:val="18"/>
                <w:szCs w:val="18"/>
              </w:rPr>
            </w:pPr>
          </w:p>
        </w:tc>
      </w:tr>
      <w:tr w:rsidR="002F3D34" w14:paraId="5E5BF378" w14:textId="77777777" w:rsidTr="00D53CA5">
        <w:trPr>
          <w:cantSplit/>
        </w:trPr>
        <w:tc>
          <w:tcPr>
            <w:tcW w:w="2410" w:type="dxa"/>
            <w:gridSpan w:val="2"/>
            <w:tcBorders>
              <w:top w:val="single" w:sz="6" w:space="0" w:color="auto"/>
              <w:left w:val="single" w:sz="6" w:space="0" w:color="auto"/>
              <w:bottom w:val="single" w:sz="6" w:space="0" w:color="auto"/>
              <w:right w:val="single" w:sz="6" w:space="0" w:color="auto"/>
            </w:tcBorders>
            <w:hideMark/>
          </w:tcPr>
          <w:p w14:paraId="04ACA4CB" w14:textId="77777777" w:rsidR="002F3D34" w:rsidRDefault="002F3D34" w:rsidP="002F3D34">
            <w:pPr>
              <w:pStyle w:val="Zhlav"/>
              <w:tabs>
                <w:tab w:val="left" w:pos="708"/>
              </w:tabs>
              <w:rPr>
                <w:b/>
                <w:bCs/>
                <w:sz w:val="18"/>
                <w:szCs w:val="18"/>
              </w:rPr>
            </w:pPr>
            <w:r>
              <w:rPr>
                <w:b/>
                <w:bCs/>
                <w:sz w:val="18"/>
                <w:szCs w:val="18"/>
              </w:rPr>
              <w:t>Vybavení OOPP</w:t>
            </w:r>
          </w:p>
        </w:tc>
        <w:tc>
          <w:tcPr>
            <w:tcW w:w="6946" w:type="dxa"/>
            <w:gridSpan w:val="11"/>
            <w:tcBorders>
              <w:top w:val="single" w:sz="6" w:space="0" w:color="auto"/>
              <w:left w:val="single" w:sz="6" w:space="0" w:color="auto"/>
              <w:bottom w:val="single" w:sz="6" w:space="0" w:color="auto"/>
              <w:right w:val="single" w:sz="6" w:space="0" w:color="auto"/>
            </w:tcBorders>
          </w:tcPr>
          <w:p w14:paraId="6E3ABC6F" w14:textId="77777777" w:rsidR="002F3D34" w:rsidRDefault="002F3D34" w:rsidP="002F3D34">
            <w:pPr>
              <w:pStyle w:val="Zhlav"/>
              <w:tabs>
                <w:tab w:val="left" w:pos="360"/>
              </w:tabs>
              <w:rPr>
                <w:sz w:val="18"/>
                <w:szCs w:val="18"/>
              </w:rPr>
            </w:pPr>
          </w:p>
        </w:tc>
      </w:tr>
    </w:tbl>
    <w:p w14:paraId="08983A42" w14:textId="0BEBB7BB" w:rsidR="005938E8" w:rsidRPr="00B64CB0" w:rsidRDefault="005938E8" w:rsidP="00D335B7">
      <w:pPr>
        <w:pStyle w:val="Nadpis1"/>
        <w:tabs>
          <w:tab w:val="clear" w:pos="851"/>
        </w:tabs>
        <w:spacing w:after="120"/>
        <w:ind w:left="567" w:hanging="567"/>
        <w:rPr>
          <w:rFonts w:asciiTheme="minorHAnsi" w:hAnsiTheme="minorHAnsi" w:cstheme="minorHAnsi"/>
          <w:sz w:val="28"/>
          <w:szCs w:val="28"/>
        </w:rPr>
      </w:pPr>
      <w:bookmarkStart w:id="6" w:name="_Toc208217643"/>
      <w:r w:rsidRPr="00B64CB0">
        <w:rPr>
          <w:rFonts w:asciiTheme="minorHAnsi" w:hAnsiTheme="minorHAnsi" w:cstheme="minorHAnsi"/>
          <w:sz w:val="28"/>
          <w:szCs w:val="28"/>
        </w:rPr>
        <w:lastRenderedPageBreak/>
        <w:t>Zásady BOZP</w:t>
      </w:r>
      <w:r w:rsidR="00B81ADC">
        <w:rPr>
          <w:rFonts w:asciiTheme="minorHAnsi" w:hAnsiTheme="minorHAnsi" w:cstheme="minorHAnsi"/>
          <w:sz w:val="28"/>
          <w:szCs w:val="28"/>
        </w:rPr>
        <w:t xml:space="preserve"> </w:t>
      </w:r>
      <w:r w:rsidR="00B81ADC" w:rsidRPr="00B81ADC">
        <w:rPr>
          <w:rFonts w:asciiTheme="minorHAnsi" w:hAnsiTheme="minorHAnsi" w:cstheme="minorHAnsi"/>
          <w:sz w:val="28"/>
          <w:szCs w:val="28"/>
        </w:rPr>
        <w:t>a ochrany životního prostředí</w:t>
      </w:r>
      <w:bookmarkEnd w:id="6"/>
    </w:p>
    <w:p w14:paraId="168BC240" w14:textId="77777777" w:rsidR="00EE7993" w:rsidRPr="00EE7993" w:rsidRDefault="00EE7993" w:rsidP="00D335B7">
      <w:pPr>
        <w:pStyle w:val="Zkladntext21"/>
        <w:spacing w:after="60"/>
        <w:ind w:left="0"/>
        <w:jc w:val="both"/>
        <w:rPr>
          <w:rFonts w:asciiTheme="minorHAnsi" w:hAnsiTheme="minorHAnsi" w:cstheme="minorHAnsi"/>
          <w:sz w:val="22"/>
          <w:szCs w:val="22"/>
        </w:rPr>
      </w:pPr>
      <w:r w:rsidRPr="00EE7993">
        <w:rPr>
          <w:rFonts w:asciiTheme="minorHAnsi" w:hAnsiTheme="minorHAnsi" w:cstheme="minorHAnsi"/>
          <w:sz w:val="22"/>
          <w:szCs w:val="22"/>
        </w:rPr>
        <w:t xml:space="preserve">Dodavatel, nájemce či jinak ve smlouvě/objednávce uvedená osoba se zavazuje při plnění závazků v SYNTHOS Kralupy a.s. sledovat aktuální stav předpisů souvisejících s náplní jeho činností a uvedených na internetu na adrese: </w:t>
      </w:r>
      <w:r w:rsidRPr="00EE7993">
        <w:rPr>
          <w:rFonts w:asciiTheme="minorHAnsi" w:hAnsiTheme="minorHAnsi" w:cstheme="minorHAnsi"/>
          <w:color w:val="0070C0"/>
          <w:sz w:val="22"/>
          <w:szCs w:val="22"/>
        </w:rPr>
        <w:t>https://npd.synthosgroup.com/</w:t>
      </w:r>
      <w:r w:rsidRPr="00EE7993">
        <w:rPr>
          <w:rFonts w:asciiTheme="minorHAnsi" w:hAnsiTheme="minorHAnsi" w:cstheme="minorHAnsi"/>
          <w:sz w:val="22"/>
          <w:szCs w:val="22"/>
        </w:rPr>
        <w:t>. Dále se zavazuje dodržovat a plnit závazky a povinnosti z nich vyplývající včetně následujících.</w:t>
      </w:r>
    </w:p>
    <w:p w14:paraId="60F687F5" w14:textId="77777777" w:rsidR="00EE7993" w:rsidRPr="00EE7993" w:rsidRDefault="00EE7993" w:rsidP="00EE7993">
      <w:pPr>
        <w:pStyle w:val="Zkladntext3"/>
        <w:spacing w:before="120"/>
        <w:jc w:val="both"/>
        <w:rPr>
          <w:rFonts w:asciiTheme="minorHAnsi" w:hAnsiTheme="minorHAnsi" w:cstheme="minorHAnsi"/>
          <w:sz w:val="22"/>
          <w:szCs w:val="22"/>
        </w:rPr>
      </w:pPr>
      <w:r w:rsidRPr="00EE7993">
        <w:rPr>
          <w:rFonts w:asciiTheme="minorHAnsi" w:hAnsiTheme="minorHAnsi" w:cstheme="minorHAnsi"/>
          <w:sz w:val="22"/>
          <w:szCs w:val="22"/>
        </w:rPr>
        <w:t xml:space="preserve">Dodavatel, nájemce či jinak ve smlouvě/objednávce uvedená osoba (společnost) je povinen zaregistrovat se na stránkách </w:t>
      </w:r>
      <w:r w:rsidRPr="00EE7993">
        <w:rPr>
          <w:rFonts w:asciiTheme="minorHAnsi" w:hAnsiTheme="minorHAnsi" w:cstheme="minorHAnsi"/>
          <w:color w:val="0070C0"/>
          <w:sz w:val="22"/>
          <w:szCs w:val="22"/>
        </w:rPr>
        <w:t>https://npd.synthosgroup.com/</w:t>
      </w:r>
      <w:r w:rsidRPr="00EE7993">
        <w:rPr>
          <w:rFonts w:asciiTheme="minorHAnsi" w:hAnsiTheme="minorHAnsi" w:cstheme="minorHAnsi"/>
          <w:sz w:val="22"/>
          <w:szCs w:val="22"/>
        </w:rPr>
        <w:t xml:space="preserve">, kde mu bude po vyplnění požadovaných údajů umožněn přístup k systémové dokumentaci. </w:t>
      </w:r>
    </w:p>
    <w:p w14:paraId="6CCAA535" w14:textId="77777777" w:rsidR="00EE7993" w:rsidRPr="00EE7993" w:rsidRDefault="00EE7993" w:rsidP="00EE7993">
      <w:pPr>
        <w:pStyle w:val="Zkladntext3"/>
        <w:spacing w:before="120"/>
        <w:jc w:val="both"/>
        <w:rPr>
          <w:rFonts w:asciiTheme="minorHAnsi" w:hAnsiTheme="minorHAnsi" w:cstheme="minorHAnsi"/>
          <w:sz w:val="22"/>
          <w:szCs w:val="22"/>
        </w:rPr>
      </w:pPr>
      <w:r w:rsidRPr="00EE7993">
        <w:rPr>
          <w:rFonts w:asciiTheme="minorHAnsi" w:hAnsiTheme="minorHAnsi" w:cstheme="minorHAnsi"/>
          <w:sz w:val="22"/>
          <w:szCs w:val="22"/>
        </w:rPr>
        <w:t>Pro registraci jsou požadovány následující údaje: jméno společnosti, IČ, odpovědná osoba, e-mail, UserName, Password.</w:t>
      </w:r>
    </w:p>
    <w:p w14:paraId="3530CEFA" w14:textId="77777777" w:rsidR="00EE7993" w:rsidRPr="00EE7993" w:rsidRDefault="00EE7993" w:rsidP="00EE7993">
      <w:pPr>
        <w:spacing w:before="120" w:line="240" w:lineRule="atLeast"/>
        <w:ind w:left="8"/>
        <w:rPr>
          <w:rFonts w:asciiTheme="minorHAnsi" w:hAnsiTheme="minorHAnsi" w:cstheme="minorHAnsi"/>
          <w:sz w:val="22"/>
          <w:szCs w:val="22"/>
        </w:rPr>
      </w:pPr>
      <w:r w:rsidRPr="00EE7993">
        <w:rPr>
          <w:rFonts w:asciiTheme="minorHAnsi" w:hAnsiTheme="minorHAnsi" w:cstheme="minorHAnsi"/>
          <w:sz w:val="22"/>
          <w:szCs w:val="22"/>
        </w:rPr>
        <w:t xml:space="preserve">Potvrzení registrace provede správce. Bez registrace a následného přihlášení není systémová dokumentace k dispozici. Na provedené změny v dokumentaci bude registrovaná společnost automaticky upozorňována formou e-mailu na adresu uvedenou v registračním formuláři. </w:t>
      </w:r>
    </w:p>
    <w:p w14:paraId="6F311008" w14:textId="77777777" w:rsidR="00EE7993" w:rsidRPr="00EE7993" w:rsidRDefault="00EE7993" w:rsidP="00EE7993">
      <w:pPr>
        <w:pStyle w:val="Zkladntext22"/>
        <w:tabs>
          <w:tab w:val="left" w:pos="1588"/>
        </w:tabs>
        <w:spacing w:before="120"/>
        <w:rPr>
          <w:rFonts w:asciiTheme="minorHAnsi" w:hAnsiTheme="minorHAnsi" w:cstheme="minorHAnsi"/>
          <w:dstrike/>
          <w:sz w:val="22"/>
          <w:szCs w:val="22"/>
        </w:rPr>
      </w:pPr>
      <w:r w:rsidRPr="00EE7993">
        <w:rPr>
          <w:rFonts w:asciiTheme="minorHAnsi" w:hAnsiTheme="minorHAnsi" w:cstheme="minorHAnsi"/>
          <w:sz w:val="22"/>
          <w:szCs w:val="22"/>
        </w:rPr>
        <w:t xml:space="preserve">Povinnost registrace, sledování aktuálního stavu předpisů a níže uvedené body 1.1 až 1.6 se netýkají pracovníků, kteří jsou v Areálu chemických výrob Kralupy (dále jen ACHVK) na jednorázový vstup (návštěvnická karta) a vykonávají případnou činnost za stálého dozoru/dohledu pracovníka navštíveného útvaru objednatele, dodavatele, nájemce či jinak ve smlouvě/objednávce uvedené osoby. </w:t>
      </w:r>
    </w:p>
    <w:p w14:paraId="4841050E" w14:textId="77777777" w:rsidR="00EE7993" w:rsidRPr="00EE7993" w:rsidRDefault="00EE7993" w:rsidP="00EE7993">
      <w:pPr>
        <w:rPr>
          <w:rFonts w:asciiTheme="minorHAnsi" w:hAnsiTheme="minorHAnsi" w:cstheme="minorHAnsi"/>
          <w:sz w:val="22"/>
          <w:szCs w:val="22"/>
        </w:rPr>
      </w:pPr>
    </w:p>
    <w:p w14:paraId="016BD78F" w14:textId="5F18622B" w:rsidR="00EE7993" w:rsidRPr="00EE7993" w:rsidRDefault="00EE7993" w:rsidP="00D335B7">
      <w:pPr>
        <w:pStyle w:val="Zkladntext21"/>
        <w:numPr>
          <w:ilvl w:val="0"/>
          <w:numId w:val="103"/>
        </w:numPr>
        <w:spacing w:before="240" w:after="60"/>
        <w:ind w:left="284" w:hanging="284"/>
        <w:rPr>
          <w:rFonts w:asciiTheme="minorHAnsi" w:hAnsiTheme="minorHAnsi" w:cstheme="minorHAnsi"/>
          <w:sz w:val="22"/>
          <w:szCs w:val="22"/>
        </w:rPr>
      </w:pPr>
      <w:r w:rsidRPr="00EE7993">
        <w:rPr>
          <w:rFonts w:asciiTheme="minorHAnsi" w:hAnsiTheme="minorHAnsi" w:cstheme="minorHAnsi"/>
          <w:sz w:val="22"/>
          <w:szCs w:val="22"/>
        </w:rPr>
        <w:t>Při zajištění bezpečnosti obecně musí dodavatel, nájemce či jinak ve smlouvě/objednávce uvedená osoba:</w:t>
      </w:r>
    </w:p>
    <w:p w14:paraId="21394AE3" w14:textId="77777777" w:rsidR="00EE7993" w:rsidRPr="00EE7993" w:rsidRDefault="00EE7993" w:rsidP="00D335B7">
      <w:pPr>
        <w:pStyle w:val="Zkladntext22"/>
        <w:numPr>
          <w:ilvl w:val="1"/>
          <w:numId w:val="11"/>
        </w:numPr>
        <w:tabs>
          <w:tab w:val="clear" w:pos="1040"/>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 xml:space="preserve">Zajistit, aby jeho zaměstnanci absolvovali nástupní školení o bezpečnosti práce a ochraně zdraví, požární ochraně, ochraně životního prostředí, ochraně a ostraze, ochraně informací a školení o havarijní bezpečnosti ve smyslu zákona č. </w:t>
      </w:r>
      <w:bookmarkStart w:id="7" w:name="_Hlk95461949"/>
      <w:r w:rsidRPr="00EE7993">
        <w:rPr>
          <w:rFonts w:asciiTheme="minorHAnsi" w:hAnsiTheme="minorHAnsi" w:cstheme="minorHAnsi"/>
          <w:b w:val="0"/>
          <w:bCs/>
          <w:sz w:val="22"/>
          <w:szCs w:val="22"/>
        </w:rPr>
        <w:t>224/2015</w:t>
      </w:r>
      <w:bookmarkEnd w:id="7"/>
      <w:r w:rsidRPr="00EE7993">
        <w:rPr>
          <w:rFonts w:asciiTheme="minorHAnsi" w:hAnsiTheme="minorHAnsi" w:cstheme="minorHAnsi"/>
          <w:b w:val="0"/>
          <w:bCs/>
          <w:sz w:val="22"/>
          <w:szCs w:val="22"/>
        </w:rPr>
        <w:t xml:space="preserve"> Sb. Bez absolvování tohoto školení nebude vydána identifikační karta opravňující ke vstupu do ACHVK (platnost nástupního školení je 3 roky).</w:t>
      </w:r>
    </w:p>
    <w:p w14:paraId="2DFABA50" w14:textId="77777777" w:rsidR="00EE7993" w:rsidRPr="00EE7993" w:rsidRDefault="00EE7993" w:rsidP="00D335B7">
      <w:pPr>
        <w:pStyle w:val="Zkladntext22"/>
        <w:numPr>
          <w:ilvl w:val="1"/>
          <w:numId w:val="11"/>
        </w:numPr>
        <w:tabs>
          <w:tab w:val="clear" w:pos="1040"/>
          <w:tab w:val="left" w:pos="1588"/>
        </w:tabs>
        <w:spacing w:after="60"/>
        <w:ind w:left="851" w:hanging="567"/>
        <w:rPr>
          <w:rFonts w:asciiTheme="minorHAnsi" w:hAnsiTheme="minorHAnsi" w:cstheme="minorHAnsi"/>
          <w:b w:val="0"/>
          <w:bCs/>
          <w:sz w:val="22"/>
          <w:szCs w:val="22"/>
        </w:rPr>
      </w:pPr>
      <w:bookmarkStart w:id="8" w:name="_Hlk95462011"/>
      <w:r w:rsidRPr="00EE7993">
        <w:rPr>
          <w:rFonts w:asciiTheme="minorHAnsi" w:hAnsiTheme="minorHAnsi" w:cstheme="minorHAnsi"/>
          <w:b w:val="0"/>
          <w:bCs/>
          <w:sz w:val="22"/>
          <w:szCs w:val="22"/>
        </w:rPr>
        <w:t>Zajistit, aby identifikační kartu opravňující ke vstupu do ACHVK, a která je nepřenosná, používala pouze osoba, které byla vydána. Je přísně zakázáno kartu komukoliv půjčovat.</w:t>
      </w:r>
      <w:bookmarkEnd w:id="8"/>
    </w:p>
    <w:p w14:paraId="06CA57DC" w14:textId="77777777" w:rsidR="00EE7993" w:rsidRPr="00EE7993" w:rsidRDefault="00EE7993" w:rsidP="00D335B7">
      <w:pPr>
        <w:pStyle w:val="Zkladntext22"/>
        <w:numPr>
          <w:ilvl w:val="1"/>
          <w:numId w:val="11"/>
        </w:numPr>
        <w:tabs>
          <w:tab w:val="clear" w:pos="1040"/>
          <w:tab w:val="left" w:pos="1588"/>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Zajistit, v ročním cyklu, prokazatelné seznámení jeho zaměstnanců s riziky a dokumenty uvedenými v kapitole 4 této přílohy.</w:t>
      </w:r>
    </w:p>
    <w:p w14:paraId="1B994504" w14:textId="77777777" w:rsidR="00EE7993" w:rsidRPr="00EE7993" w:rsidRDefault="00EE7993" w:rsidP="00D335B7">
      <w:pPr>
        <w:pStyle w:val="Zkladntext22"/>
        <w:numPr>
          <w:ilvl w:val="1"/>
          <w:numId w:val="11"/>
        </w:numPr>
        <w:tabs>
          <w:tab w:val="clear" w:pos="1040"/>
          <w:tab w:val="left" w:pos="1588"/>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Zajistit, aby při každé změně nebo doplnění dokumentů uvedených v kapitole č.4 této přílohy, byli s těmito úpravami prokazatelně seznámeni jeho zaměstnanci.</w:t>
      </w:r>
    </w:p>
    <w:p w14:paraId="61F95B1E" w14:textId="77777777" w:rsidR="00EE7993" w:rsidRPr="00EE7993" w:rsidRDefault="00EE7993" w:rsidP="00D335B7">
      <w:pPr>
        <w:pStyle w:val="Zkladntext22"/>
        <w:numPr>
          <w:ilvl w:val="1"/>
          <w:numId w:val="11"/>
        </w:numPr>
        <w:tabs>
          <w:tab w:val="clear" w:pos="1040"/>
          <w:tab w:val="left" w:pos="1588"/>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 xml:space="preserve">Zajistit, aby jeho zaměstnanci byli prokazatelně seznámeni a dodržovali bezpečnostní předpisy, pracovní instrukce a související předpisy pracoviště, kde plní své smluvní povinnosti. Toto seznámení organizuje SYNTHOS Kralupy a.s. a opakuje se každý rok. </w:t>
      </w:r>
    </w:p>
    <w:p w14:paraId="362979FC" w14:textId="77777777" w:rsidR="00EE7993" w:rsidRPr="00EE7993" w:rsidRDefault="00EE7993" w:rsidP="00D335B7">
      <w:pPr>
        <w:pStyle w:val="Zkladntext22"/>
        <w:numPr>
          <w:ilvl w:val="1"/>
          <w:numId w:val="11"/>
        </w:numPr>
        <w:tabs>
          <w:tab w:val="clear" w:pos="1040"/>
          <w:tab w:val="left" w:pos="1595"/>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Zajistit plnění a dodržování zásad stanovených touto přílohou u jeho subdodavatelů, a to prostřednictvím smlouvy/objednávky nebo jiným prokazatelným způsobem. Tento doklad je povinen předložit na vyžádání pracovníkům SHE&amp;Q, PHHS,  OOch, zaměstnancům bezpečnostní služby a revizním technikům vyhrazeného technického zařízení.</w:t>
      </w:r>
    </w:p>
    <w:p w14:paraId="70397FE0" w14:textId="77777777" w:rsidR="00EE7993" w:rsidRPr="00EE7993" w:rsidRDefault="00EE7993" w:rsidP="00D335B7">
      <w:pPr>
        <w:pStyle w:val="Zkladntext22"/>
        <w:numPr>
          <w:ilvl w:val="1"/>
          <w:numId w:val="11"/>
        </w:numPr>
        <w:tabs>
          <w:tab w:val="clear" w:pos="1040"/>
          <w:tab w:val="left" w:pos="1588"/>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 xml:space="preserve">Zajistit, aby bez absolvování těchto školení jeho zaměstnanci nevykonávali v ACHVK žádnou práci. </w:t>
      </w:r>
    </w:p>
    <w:p w14:paraId="68EBB194" w14:textId="77777777" w:rsidR="00EE7993" w:rsidRPr="00EE7993" w:rsidRDefault="00EE7993" w:rsidP="00D335B7">
      <w:pPr>
        <w:pStyle w:val="Zkladntext22"/>
        <w:numPr>
          <w:ilvl w:val="1"/>
          <w:numId w:val="11"/>
        </w:numPr>
        <w:tabs>
          <w:tab w:val="clear" w:pos="1040"/>
          <w:tab w:val="left" w:pos="1588"/>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 xml:space="preserve">Zajistit, aby jeho zaměstnanci respektovali veškeré pokyny a nařízení, která vydávají pracovníci SHE&amp;Q, PHHS,  OOch, zaměstnanci bezpečnostní agentury, revizní technici vyhrazeného technického zařízení a vedoucí zaměstnanci, zejména při havarijních stavech, </w:t>
      </w:r>
      <w:r w:rsidRPr="00EE7993">
        <w:rPr>
          <w:rFonts w:asciiTheme="minorHAnsi" w:hAnsiTheme="minorHAnsi" w:cstheme="minorHAnsi"/>
          <w:b w:val="0"/>
          <w:bCs/>
          <w:sz w:val="22"/>
          <w:szCs w:val="22"/>
        </w:rPr>
        <w:lastRenderedPageBreak/>
        <w:t>ohrožení životního prostředí, ohrožení života a zdraví všech osob v ACHVK a při ohrožení majetku.</w:t>
      </w:r>
    </w:p>
    <w:p w14:paraId="350868B0" w14:textId="77777777" w:rsidR="00EE7993" w:rsidRPr="00EE7993" w:rsidRDefault="00EE7993" w:rsidP="00D335B7">
      <w:pPr>
        <w:pStyle w:val="Zkladntext22"/>
        <w:numPr>
          <w:ilvl w:val="1"/>
          <w:numId w:val="11"/>
        </w:numPr>
        <w:tabs>
          <w:tab w:val="clear" w:pos="1040"/>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Zajistit, aby jeho zaměstnanci v celém ACHVK a na přiděleném pracovišti udržovali pořádek, šetřili a chránili veškerý majetek.</w:t>
      </w:r>
    </w:p>
    <w:p w14:paraId="1EA4ED53" w14:textId="77777777" w:rsidR="00EE7993" w:rsidRPr="00EE7993" w:rsidRDefault="00EE7993" w:rsidP="00D335B7">
      <w:pPr>
        <w:pStyle w:val="Zkladntext22"/>
        <w:numPr>
          <w:ilvl w:val="1"/>
          <w:numId w:val="11"/>
        </w:numPr>
        <w:tabs>
          <w:tab w:val="clear" w:pos="1040"/>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Zajistit prokazatelným způsobem jeho odbornou kvalifikaci platnými doklady a oprávněním příslušného úřadu.</w:t>
      </w:r>
    </w:p>
    <w:p w14:paraId="38314446" w14:textId="77777777" w:rsidR="00EE7993" w:rsidRPr="00EE7993" w:rsidRDefault="00EE7993" w:rsidP="00D335B7">
      <w:pPr>
        <w:pStyle w:val="Zkladntext22"/>
        <w:numPr>
          <w:ilvl w:val="1"/>
          <w:numId w:val="11"/>
        </w:numPr>
        <w:tabs>
          <w:tab w:val="clear" w:pos="1040"/>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Zajistit bezpečnost u používaných strojů, nástrojů a osobních ochranných pracovních prostředků. Příslušné doklady předkládá na základě požadavku pracovníkům SHE&amp;Q, PHHS, OOch, zaměstnancům bezpečnostní agentury a revizním technikům vyhrazeného technického zařízení. (revizní karty, atesty atd.).</w:t>
      </w:r>
    </w:p>
    <w:p w14:paraId="5514F0F8" w14:textId="77777777" w:rsidR="00EE7993" w:rsidRPr="00EE7993" w:rsidRDefault="00EE7993" w:rsidP="00D335B7">
      <w:pPr>
        <w:pStyle w:val="Zkladntext22"/>
        <w:numPr>
          <w:ilvl w:val="1"/>
          <w:numId w:val="11"/>
        </w:numPr>
        <w:tabs>
          <w:tab w:val="clear" w:pos="1040"/>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Zajistit, aby při práci se zdroji ionizujícího záření byl dodržován zákon 18/1997 Sb., o mírovém využívání jaderné energie a ionizujícího záření (atomový zákon) a související předpisy. Před započetím prací s těmito zdroji, musí nahlásit dispečinku PHHS na tel. 3041, místo a čas provádění prací.</w:t>
      </w:r>
    </w:p>
    <w:p w14:paraId="1F6D3522" w14:textId="77777777" w:rsidR="00EE7993" w:rsidRPr="00EE7993" w:rsidRDefault="00EE7993" w:rsidP="00D335B7">
      <w:pPr>
        <w:pStyle w:val="Zkladntext22"/>
        <w:numPr>
          <w:ilvl w:val="1"/>
          <w:numId w:val="11"/>
        </w:numPr>
        <w:tabs>
          <w:tab w:val="clear" w:pos="1040"/>
        </w:tabs>
        <w:spacing w:after="60"/>
        <w:ind w:left="851" w:hanging="567"/>
        <w:rPr>
          <w:rFonts w:asciiTheme="minorHAnsi" w:hAnsiTheme="minorHAnsi" w:cstheme="minorHAnsi"/>
          <w:b w:val="0"/>
          <w:bCs/>
          <w:sz w:val="22"/>
          <w:szCs w:val="22"/>
        </w:rPr>
      </w:pPr>
      <w:bookmarkStart w:id="9" w:name="_Hlk95462126"/>
      <w:r w:rsidRPr="00EE7993">
        <w:rPr>
          <w:rFonts w:asciiTheme="minorHAnsi" w:hAnsiTheme="minorHAnsi" w:cstheme="minorHAnsi"/>
          <w:b w:val="0"/>
          <w:bCs/>
          <w:sz w:val="22"/>
          <w:szCs w:val="22"/>
        </w:rPr>
        <w:t>Zajistit, aby veškerý materiál, kterým manipuluje, se pohyboval přes hranice ACHVK v souladu s Propustkovým řádem, tj. na základě řádně vystavených, vyplněných a k tomu účelu vydaných propustek na materiál. Propustky na materiál, při splnění daných podmínek, vydává OOch.</w:t>
      </w:r>
    </w:p>
    <w:p w14:paraId="3B9C276D" w14:textId="77777777" w:rsidR="00EE7993" w:rsidRPr="00EE7993" w:rsidRDefault="00EE7993" w:rsidP="00D335B7">
      <w:pPr>
        <w:pStyle w:val="Zkladntext22"/>
        <w:numPr>
          <w:ilvl w:val="1"/>
          <w:numId w:val="11"/>
        </w:numPr>
        <w:tabs>
          <w:tab w:val="clear" w:pos="1040"/>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Do ACHVK je zakázán vstup osobám mladším 15-ti let.</w:t>
      </w:r>
    </w:p>
    <w:p w14:paraId="70A164C6" w14:textId="77777777" w:rsidR="00EE7993" w:rsidRPr="00EE7993" w:rsidRDefault="00EE7993" w:rsidP="00D335B7">
      <w:pPr>
        <w:pStyle w:val="Zkladntext22"/>
        <w:numPr>
          <w:ilvl w:val="1"/>
          <w:numId w:val="11"/>
        </w:numPr>
        <w:tabs>
          <w:tab w:val="clear" w:pos="1040"/>
        </w:tabs>
        <w:spacing w:after="60"/>
        <w:ind w:left="851" w:hanging="567"/>
        <w:rPr>
          <w:rFonts w:asciiTheme="minorHAnsi" w:hAnsiTheme="minorHAnsi" w:cstheme="minorHAnsi"/>
          <w:b w:val="0"/>
          <w:bCs/>
          <w:sz w:val="22"/>
          <w:szCs w:val="22"/>
        </w:rPr>
      </w:pPr>
      <w:r w:rsidRPr="00EE7993">
        <w:rPr>
          <w:rFonts w:asciiTheme="minorHAnsi" w:hAnsiTheme="minorHAnsi" w:cstheme="minorHAnsi"/>
          <w:b w:val="0"/>
          <w:bCs/>
          <w:sz w:val="22"/>
          <w:szCs w:val="22"/>
        </w:rPr>
        <w:t>Zajistit, aby všichni jeho zaměstnanci dbali pokynů bezpečnostní agentury, a to jak za normální, tak za mimořádné situace. Jsou povinni též strpět kontrolu na alkohol, zavazadel či prohlídku vozidla a další úkony, které bezpečnostní agentuře umožňují vnitřní předpisy společnosti SYNTHOS Kralupy a.s. a zákonná legislativa.</w:t>
      </w:r>
      <w:bookmarkEnd w:id="9"/>
    </w:p>
    <w:p w14:paraId="7FCE53B8" w14:textId="7470E69E" w:rsidR="00EE7993" w:rsidRPr="00EE7993" w:rsidRDefault="00EE7993" w:rsidP="00D335B7">
      <w:pPr>
        <w:pStyle w:val="Zkladntext21"/>
        <w:numPr>
          <w:ilvl w:val="0"/>
          <w:numId w:val="104"/>
        </w:numPr>
        <w:spacing w:before="240" w:after="60"/>
        <w:ind w:left="284" w:hanging="284"/>
        <w:rPr>
          <w:rFonts w:asciiTheme="minorHAnsi" w:hAnsiTheme="minorHAnsi" w:cstheme="minorHAnsi"/>
          <w:sz w:val="22"/>
          <w:szCs w:val="22"/>
        </w:rPr>
      </w:pPr>
      <w:r w:rsidRPr="00EE7993">
        <w:rPr>
          <w:rFonts w:asciiTheme="minorHAnsi" w:hAnsiTheme="minorHAnsi" w:cstheme="minorHAnsi"/>
          <w:sz w:val="22"/>
          <w:szCs w:val="22"/>
        </w:rPr>
        <w:t>Při zajištění ochrany životního prostředí musí dodavatel, nájemce či jinak ve smlouvě/objednávce uvedená osoba:</w:t>
      </w:r>
    </w:p>
    <w:p w14:paraId="296EBBD9"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bookmarkStart w:id="10" w:name="_Hlk95458536"/>
      <w:r w:rsidRPr="00EE7993">
        <w:rPr>
          <w:rFonts w:asciiTheme="minorHAnsi" w:hAnsiTheme="minorHAnsi" w:cstheme="minorHAnsi"/>
          <w:sz w:val="22"/>
          <w:szCs w:val="22"/>
        </w:rPr>
        <w:t>Zajistit, pokud jeho činnost předpokládá používání nebezpečných látek (látky výbušné, hořlavé, oxidující, korozivní a žíravé, vysoce toxické, toxické, dráždivé, nebezpečné pro zdraví, nebezpečné pro životní prostředí, organické peroxidy a plyny pod tlakem) a odpadů, vyjma čistících a posypových prostředků podle zákona č. 350/2011 Sb. o chemických látkách a chemických směsích a nařízení ES 1272/2008 o klasifikaci, označování a balení látek a směsí v platném znění, skladování těchto látek v prostorách k tomuto účelu způsobilých, schválených a označených, a to pouze se souhlasem SHE&amp;Q a po předložení provozního řádu a havarijního plánu. Seznam používaných nebezpečných látek předá dodavatel, nájemce či jinak ve smlouvě/objednávce uvedená osoba pověřenému zástupci Objednatele při podpisu smlouvy / objednávky. Tento seznam musí být v případě změn používaných nebezpečných látek aktualizován. Zástupce Objednatele předá uvedený seznam provozu SHE&amp;Q.</w:t>
      </w:r>
      <w:bookmarkEnd w:id="10"/>
      <w:r w:rsidRPr="00EE7993">
        <w:rPr>
          <w:rFonts w:asciiTheme="minorHAnsi" w:hAnsiTheme="minorHAnsi" w:cstheme="minorHAnsi"/>
          <w:sz w:val="22"/>
          <w:szCs w:val="22"/>
        </w:rPr>
        <w:t xml:space="preserve"> Ostatní látky, které mohou ohrozit zdraví nebo život osob nebo znečistit povrchové a podzemní vody, musí skladovat dle obecně platných právních předpisů, norem a vnitřních předpisů SYNTHOS Kralupy a.s.</w:t>
      </w:r>
    </w:p>
    <w:p w14:paraId="7EB0498A" w14:textId="0B4E1BAA"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dodržování legislativních požadavků pro nakládání s vodami a rovněž dbát o ochranu vod ve smyslu zákona č. 254/2001 Sb. o vodách v platném znění zejména tak, aby nebyla ohrožena nebo zhoršena jakost povrchových nebo podzemních vod. Pokud je vlastníkem zařízení pro nakládání s vodami (vodní dílo), nebo má takové zařízení pronajato, je povinen plnit podmínky vodoprávního rozhodnutí, kterým bylo toto dílo povoleno. Pokud vypouští odpadní vody ze zařízení a má na toto vypouštění vydáno rozhodnutí příslušného orgánu ochrany vod, nebo je vydán interní předpis SYNTHOS Kralupy a.s. (např. vnitropodnikové limity), odpovídá za soulad s těmito rozhodnutími nebo předpisy.</w:t>
      </w:r>
    </w:p>
    <w:p w14:paraId="4C022C97"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lastRenderedPageBreak/>
        <w:t>Zajistit, aby v případě, když zjistí mimořádné zhoršení, popřípadě ohrožení jakosti povrchových nebo podzemních vod (”havárie”) v ACHVK nebo sám svou činností takový to stav způsobí, byla tato skutečnost bez odkladu ohlášena dispečinku SYNTHOS Kralupy a.s. na tel. čísla 3041, 2320. Toto ohlášení nenahrazuje hlášení havárie orgánům státní správy na úseku ochrany životního prostředí, které má původce havárie povinnost zpracovat dle příslušných právních předpisů.</w:t>
      </w:r>
    </w:p>
    <w:p w14:paraId="0A7587A2"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aby v případě úniku závadných látek způsobených pracovníky, či jeho zařízením byl proveden okamžitý zásah k zabránění nebo omezení vlivu těchto uniklých závadných látek na povrchové a podzemní vody. Dále je povinen ve spolupráci s </w:t>
      </w:r>
      <w:r w:rsidRPr="00EE7993">
        <w:rPr>
          <w:rFonts w:asciiTheme="minorHAnsi" w:hAnsiTheme="minorHAnsi" w:cstheme="minorHAnsi"/>
          <w:bCs/>
          <w:sz w:val="22"/>
          <w:szCs w:val="22"/>
        </w:rPr>
        <w:t>OOch</w:t>
      </w:r>
      <w:r w:rsidRPr="00EE7993">
        <w:rPr>
          <w:rFonts w:asciiTheme="minorHAnsi" w:hAnsiTheme="minorHAnsi" w:cstheme="minorHAnsi"/>
          <w:sz w:val="22"/>
          <w:szCs w:val="22"/>
        </w:rPr>
        <w:t>, SHE&amp;Q a PHHS provádět následná opatření ke zneškodnění havárie a opatření k odstranění jejich škodlivých následků a zúčastnit se vyšetřování příčin havárií a havarijních situací způsobených jeho činností v ACHVK.</w:t>
      </w:r>
    </w:p>
    <w:p w14:paraId="59E0FF1B"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dodržování ustanovení předpisů SYNTHOS Kralupy, SYNTHOS PBR s.r.o., TAMERO INVEST s.r.o. Butadien Kralupy a.s., týkajících se odběrů a hospodaření s vodou, zejména odebírat vodu z rozvodu vod a vypouštět odpadní vody výhradně na místech určených smlouvou.</w:t>
      </w:r>
    </w:p>
    <w:p w14:paraId="27A7A3EC"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Provádět mytí svých motorových vozidel a provozních mechanismů v ACHVK    pouze na místech k tomu zřízených a za písemně stanovených podmínek.</w:t>
      </w:r>
    </w:p>
    <w:p w14:paraId="65486AE6"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provoz zdrojů znečišťování ovzduší v souladu se zákonem č. 201/2012 Sb. o ovzduší v platném znění. Je povinen oznámit SHE&amp;Q uvedení do provozu nebo provozování zdroje emisí v ACHVK a předávat kopii údajů provozní evidence zasílané příslušným orgánům ochrany ovzduší. Provozovatel zdroje znečišťování ovzduší zajišťuje všechny povinnosti vyplývající z ustanovení zákona o ovzduší.</w:t>
      </w:r>
    </w:p>
    <w:p w14:paraId="2639F56A"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Je-li původcem odpadů, které vznikly jeho činností je povinen zajistit nakládání s odpady v souladu s ustanoveními zákona č. 541/2020 Sb. o odpadech v platném znění (sběr, doprava, odstraňování). Je povinen odpady odstraňovat jen u oprávněných organizací a na zařízeních, která jsou k typu jednotlivých odpadů odpovídající a schválená. Dále je povinen oznámit SHE&amp;Q vlastní sběrná místa odpadů v ACHVK, a to s určením místa, druhu odpadů a odpovídajícího zabezpečení. Na sběrných místech jím provozovaných, musí udržovat pořádek a zamezit ukládání odpadů mimo sběrná místa. Zvláštní pozornost je povinen věnovat nebezpečným odpadům v souladu se zákonem č. 541/2020 Sb.</w:t>
      </w:r>
    </w:p>
    <w:p w14:paraId="1888A0A7"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Uchovávat v souladu s legislativními předpisy doklady o odstranění odpadů a na vyžádání SYNTHOS Kralupy a.s. je předložit.</w:t>
      </w:r>
    </w:p>
    <w:p w14:paraId="4C87E289"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Změna ustanovení dle bodu 2.8 musí být výslovně uvedena a dohodnuta ve smlouvě/objednávce. Jedině tak je možné převedení povinností původce odpadů na příslušný útvar SYNTHOS Kralupy a.s. Přitom pro dodavatele, nájemce či jinak ve smlouvě/objednávce uvedenou osobu platí zachování zásad pořádku a práce s odpady a povinnost nakládat s těmito odpady podle pokynů odpovědných pracovníků SYNTHOS Kralupy a.s. V těchto případech zajišťuje zneškodnění odpadu SYNTHOS Kralupy a.s. (vč. dopravy, evidence, ohlašování apod.).</w:t>
      </w:r>
    </w:p>
    <w:p w14:paraId="140A80A2"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účast všech svých zaměstnanců na vstupním školení dle bodu 1.1 této přílohy, kde dochází k základnímu seznámení s environmentální politikou SYNTHOS Kralupy a.s., a s požadavky EMS.</w:t>
      </w:r>
    </w:p>
    <w:p w14:paraId="71F578AD"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aby všichni jeho případní subdodavatelé:</w:t>
      </w:r>
    </w:p>
    <w:p w14:paraId="71237D08" w14:textId="77777777" w:rsidR="00EE7993" w:rsidRPr="00EE7993" w:rsidRDefault="00EE7993" w:rsidP="00EE7993">
      <w:pPr>
        <w:pStyle w:val="Zkladntextodsazen3"/>
        <w:numPr>
          <w:ilvl w:val="0"/>
          <w:numId w:val="12"/>
        </w:numPr>
        <w:tabs>
          <w:tab w:val="clear" w:pos="1069"/>
        </w:tabs>
        <w:overflowPunct w:val="0"/>
        <w:autoSpaceDE w:val="0"/>
        <w:autoSpaceDN w:val="0"/>
        <w:adjustRightInd w:val="0"/>
        <w:ind w:left="1134" w:hanging="283"/>
        <w:textAlignment w:val="baseline"/>
        <w:rPr>
          <w:rFonts w:asciiTheme="minorHAnsi" w:hAnsiTheme="minorHAnsi" w:cstheme="minorHAnsi"/>
          <w:sz w:val="22"/>
          <w:szCs w:val="22"/>
        </w:rPr>
      </w:pPr>
      <w:r w:rsidRPr="00EE7993">
        <w:rPr>
          <w:rFonts w:asciiTheme="minorHAnsi" w:hAnsiTheme="minorHAnsi" w:cstheme="minorHAnsi"/>
          <w:sz w:val="22"/>
          <w:szCs w:val="22"/>
        </w:rPr>
        <w:t>byli seznámeni s environmentální politikou SYNTHOS Kralupy a.s., s environmentálními aspekty a dopady svých činností;</w:t>
      </w:r>
    </w:p>
    <w:p w14:paraId="7980833B" w14:textId="77777777" w:rsidR="00EE7993" w:rsidRPr="00EE7993" w:rsidRDefault="00EE7993" w:rsidP="00EE7993">
      <w:pPr>
        <w:pStyle w:val="Zkladntextodsazen3"/>
        <w:numPr>
          <w:ilvl w:val="0"/>
          <w:numId w:val="12"/>
        </w:numPr>
        <w:tabs>
          <w:tab w:val="clear" w:pos="1069"/>
        </w:tabs>
        <w:overflowPunct w:val="0"/>
        <w:autoSpaceDE w:val="0"/>
        <w:autoSpaceDN w:val="0"/>
        <w:adjustRightInd w:val="0"/>
        <w:ind w:left="1134" w:hanging="283"/>
        <w:textAlignment w:val="baseline"/>
        <w:rPr>
          <w:rFonts w:asciiTheme="minorHAnsi" w:hAnsiTheme="minorHAnsi" w:cstheme="minorHAnsi"/>
          <w:sz w:val="22"/>
          <w:szCs w:val="22"/>
        </w:rPr>
      </w:pPr>
      <w:r w:rsidRPr="00EE7993">
        <w:rPr>
          <w:rFonts w:asciiTheme="minorHAnsi" w:hAnsiTheme="minorHAnsi" w:cstheme="minorHAnsi"/>
          <w:sz w:val="22"/>
          <w:szCs w:val="22"/>
        </w:rPr>
        <w:t>byli pro vykonávanou činnost adekvátně vzdělaní a zkušení;</w:t>
      </w:r>
    </w:p>
    <w:p w14:paraId="52375ADB" w14:textId="77777777" w:rsidR="00EE7993" w:rsidRPr="00EE7993" w:rsidRDefault="00EE7993" w:rsidP="00EE7993">
      <w:pPr>
        <w:pStyle w:val="Zkladntextodsazen3"/>
        <w:numPr>
          <w:ilvl w:val="0"/>
          <w:numId w:val="12"/>
        </w:numPr>
        <w:tabs>
          <w:tab w:val="clear" w:pos="1069"/>
        </w:tabs>
        <w:overflowPunct w:val="0"/>
        <w:autoSpaceDE w:val="0"/>
        <w:autoSpaceDN w:val="0"/>
        <w:adjustRightInd w:val="0"/>
        <w:ind w:left="1134" w:hanging="283"/>
        <w:textAlignment w:val="baseline"/>
        <w:rPr>
          <w:rFonts w:asciiTheme="minorHAnsi" w:hAnsiTheme="minorHAnsi" w:cstheme="minorHAnsi"/>
          <w:sz w:val="22"/>
          <w:szCs w:val="22"/>
        </w:rPr>
      </w:pPr>
      <w:r w:rsidRPr="00EE7993">
        <w:rPr>
          <w:rFonts w:asciiTheme="minorHAnsi" w:hAnsiTheme="minorHAnsi" w:cstheme="minorHAnsi"/>
          <w:sz w:val="22"/>
          <w:szCs w:val="22"/>
        </w:rPr>
        <w:lastRenderedPageBreak/>
        <w:t>byli si vědomi důležitosti shody s environmentální politikou SYNTHOS Kralupy a.s., s postupy a požadavky systému environmentálního managementu</w:t>
      </w:r>
      <w:r w:rsidRPr="00EE7993">
        <w:rPr>
          <w:rFonts w:asciiTheme="minorHAnsi" w:hAnsiTheme="minorHAnsi" w:cstheme="minorHAnsi"/>
          <w:sz w:val="22"/>
          <w:szCs w:val="22"/>
        </w:rPr>
        <w:sym w:font="Symbol" w:char="F03B"/>
      </w:r>
    </w:p>
    <w:p w14:paraId="30A5571B" w14:textId="77777777" w:rsidR="00EE7993" w:rsidRPr="00EE7993" w:rsidRDefault="00EE7993" w:rsidP="00EE7993">
      <w:pPr>
        <w:pStyle w:val="Zkladntextodsazen3"/>
        <w:numPr>
          <w:ilvl w:val="0"/>
          <w:numId w:val="12"/>
        </w:numPr>
        <w:tabs>
          <w:tab w:val="clear" w:pos="1069"/>
        </w:tabs>
        <w:overflowPunct w:val="0"/>
        <w:autoSpaceDE w:val="0"/>
        <w:autoSpaceDN w:val="0"/>
        <w:adjustRightInd w:val="0"/>
        <w:ind w:left="1134" w:hanging="283"/>
        <w:textAlignment w:val="baseline"/>
        <w:rPr>
          <w:rFonts w:asciiTheme="minorHAnsi" w:hAnsiTheme="minorHAnsi" w:cstheme="minorHAnsi"/>
          <w:sz w:val="22"/>
          <w:szCs w:val="22"/>
        </w:rPr>
      </w:pPr>
      <w:r w:rsidRPr="00EE7993">
        <w:rPr>
          <w:rFonts w:asciiTheme="minorHAnsi" w:hAnsiTheme="minorHAnsi" w:cstheme="minorHAnsi"/>
          <w:sz w:val="22"/>
          <w:szCs w:val="22"/>
        </w:rPr>
        <w:t>byli poučeni o environmentálních přínosech zlepšeného osobního chování</w:t>
      </w:r>
      <w:r w:rsidRPr="00EE7993">
        <w:rPr>
          <w:rFonts w:asciiTheme="minorHAnsi" w:hAnsiTheme="minorHAnsi" w:cstheme="minorHAnsi"/>
          <w:sz w:val="22"/>
          <w:szCs w:val="22"/>
        </w:rPr>
        <w:sym w:font="Symbol" w:char="F03B"/>
      </w:r>
    </w:p>
    <w:p w14:paraId="520B6E97" w14:textId="77777777" w:rsidR="00EE7993" w:rsidRPr="00EE7993" w:rsidRDefault="00EE7993" w:rsidP="00EE7993">
      <w:pPr>
        <w:pStyle w:val="Zkladntextodsazen3"/>
        <w:numPr>
          <w:ilvl w:val="0"/>
          <w:numId w:val="12"/>
        </w:numPr>
        <w:tabs>
          <w:tab w:val="clear" w:pos="1069"/>
        </w:tabs>
        <w:overflowPunct w:val="0"/>
        <w:autoSpaceDE w:val="0"/>
        <w:autoSpaceDN w:val="0"/>
        <w:adjustRightInd w:val="0"/>
        <w:ind w:left="1134" w:hanging="283"/>
        <w:textAlignment w:val="baseline"/>
        <w:rPr>
          <w:rFonts w:asciiTheme="minorHAnsi" w:hAnsiTheme="minorHAnsi" w:cstheme="minorHAnsi"/>
          <w:sz w:val="22"/>
          <w:szCs w:val="22"/>
        </w:rPr>
      </w:pPr>
      <w:r w:rsidRPr="00EE7993">
        <w:rPr>
          <w:rFonts w:asciiTheme="minorHAnsi" w:hAnsiTheme="minorHAnsi" w:cstheme="minorHAnsi"/>
          <w:sz w:val="22"/>
          <w:szCs w:val="22"/>
        </w:rPr>
        <w:t>znali své úlohy a odpovědnosti za dosažení shody s požadavky systému environmentálního managementu</w:t>
      </w:r>
      <w:r w:rsidRPr="00EE7993">
        <w:rPr>
          <w:rFonts w:asciiTheme="minorHAnsi" w:hAnsiTheme="minorHAnsi" w:cstheme="minorHAnsi"/>
          <w:sz w:val="22"/>
          <w:szCs w:val="22"/>
        </w:rPr>
        <w:sym w:font="Symbol" w:char="F03B"/>
      </w:r>
    </w:p>
    <w:p w14:paraId="1B9E7126" w14:textId="77777777" w:rsidR="00EE7993" w:rsidRPr="00EE7993" w:rsidRDefault="00EE7993" w:rsidP="00EE7993">
      <w:pPr>
        <w:pStyle w:val="Zkladntextodsazen3"/>
        <w:numPr>
          <w:ilvl w:val="0"/>
          <w:numId w:val="12"/>
        </w:numPr>
        <w:tabs>
          <w:tab w:val="clear" w:pos="1069"/>
        </w:tabs>
        <w:overflowPunct w:val="0"/>
        <w:autoSpaceDE w:val="0"/>
        <w:autoSpaceDN w:val="0"/>
        <w:adjustRightInd w:val="0"/>
        <w:ind w:left="1134" w:hanging="283"/>
        <w:textAlignment w:val="baseline"/>
        <w:rPr>
          <w:rFonts w:asciiTheme="minorHAnsi" w:hAnsiTheme="minorHAnsi" w:cstheme="minorHAnsi"/>
          <w:sz w:val="22"/>
          <w:szCs w:val="22"/>
        </w:rPr>
      </w:pPr>
      <w:r w:rsidRPr="00EE7993">
        <w:rPr>
          <w:rFonts w:asciiTheme="minorHAnsi" w:hAnsiTheme="minorHAnsi" w:cstheme="minorHAnsi"/>
          <w:sz w:val="22"/>
          <w:szCs w:val="22"/>
        </w:rPr>
        <w:t xml:space="preserve">znali potenciální následky nedodržení stanovených postupů. </w:t>
      </w:r>
    </w:p>
    <w:p w14:paraId="28676D90"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ind w:left="851" w:hanging="709"/>
        <w:textAlignment w:val="baseline"/>
        <w:rPr>
          <w:rFonts w:asciiTheme="minorHAnsi" w:hAnsiTheme="minorHAnsi" w:cstheme="minorHAnsi"/>
          <w:sz w:val="22"/>
          <w:szCs w:val="22"/>
        </w:rPr>
      </w:pPr>
      <w:r w:rsidRPr="00EE7993">
        <w:rPr>
          <w:rFonts w:asciiTheme="minorHAnsi" w:hAnsiTheme="minorHAnsi" w:cstheme="minorHAnsi"/>
          <w:sz w:val="22"/>
          <w:szCs w:val="22"/>
        </w:rPr>
        <w:t>Umožnit environmentální audit nebo kontrolu dodržování ustanovení této přílohy pracovníkům SHE&amp;Q, poskytnout jim žádané informace, včetně předložení těch dokladů, které se týkají činností majících vliv na životní prostředí.</w:t>
      </w:r>
    </w:p>
    <w:p w14:paraId="22E2EDFA" w14:textId="77777777" w:rsidR="00EE7993" w:rsidRPr="00EE7993" w:rsidRDefault="00EE7993" w:rsidP="00D335B7">
      <w:pPr>
        <w:pStyle w:val="Zkladntextodsazen3"/>
        <w:numPr>
          <w:ilvl w:val="1"/>
          <w:numId w:val="10"/>
        </w:numPr>
        <w:tabs>
          <w:tab w:val="clear" w:pos="502"/>
        </w:tabs>
        <w:overflowPunct w:val="0"/>
        <w:autoSpaceDE w:val="0"/>
        <w:autoSpaceDN w:val="0"/>
        <w:adjustRightInd w:val="0"/>
        <w:ind w:left="851" w:hanging="709"/>
        <w:textAlignment w:val="baseline"/>
        <w:rPr>
          <w:rFonts w:asciiTheme="minorHAnsi" w:hAnsiTheme="minorHAnsi" w:cstheme="minorHAnsi"/>
          <w:sz w:val="22"/>
          <w:szCs w:val="22"/>
        </w:rPr>
      </w:pPr>
      <w:r w:rsidRPr="00EE7993">
        <w:rPr>
          <w:rFonts w:asciiTheme="minorHAnsi" w:hAnsiTheme="minorHAnsi" w:cstheme="minorHAnsi"/>
          <w:sz w:val="22"/>
          <w:szCs w:val="22"/>
        </w:rPr>
        <w:t xml:space="preserve">V návaznosti na environmentální audit provedený pracovníky SHE&amp;Q dle bodu </w:t>
      </w:r>
      <w:smartTag w:uri="urn:schemas-microsoft-com:office:smarttags" w:element="time">
        <w:smartTagPr>
          <w:attr w:name="Hour" w:val="2"/>
          <w:attr w:name="Minute" w:val="13"/>
        </w:smartTagPr>
        <w:r w:rsidRPr="00EE7993">
          <w:rPr>
            <w:rFonts w:asciiTheme="minorHAnsi" w:hAnsiTheme="minorHAnsi" w:cstheme="minorHAnsi"/>
            <w:sz w:val="22"/>
            <w:szCs w:val="22"/>
          </w:rPr>
          <w:t>2.13</w:t>
        </w:r>
      </w:smartTag>
      <w:r w:rsidRPr="00EE7993">
        <w:rPr>
          <w:rFonts w:asciiTheme="minorHAnsi" w:hAnsiTheme="minorHAnsi" w:cstheme="minorHAnsi"/>
          <w:sz w:val="22"/>
          <w:szCs w:val="22"/>
        </w:rPr>
        <w:t xml:space="preserve"> v intervalu min. jednou za 3 roky seznamovat své zaměstnance a případné subdodavatele s požadavky EMS (zejména environmentální politika SYNTHOS Kralupy a.s., environmentální aspekty a dopady jejich činnosti atd.).</w:t>
      </w:r>
    </w:p>
    <w:p w14:paraId="330AFA3C" w14:textId="5B2B76A1" w:rsidR="00EE7993" w:rsidRPr="00EE7993" w:rsidRDefault="00EE7993" w:rsidP="00D335B7">
      <w:pPr>
        <w:pStyle w:val="Zkladntext21"/>
        <w:numPr>
          <w:ilvl w:val="0"/>
          <w:numId w:val="105"/>
        </w:numPr>
        <w:spacing w:before="240"/>
        <w:ind w:left="284" w:hanging="284"/>
        <w:rPr>
          <w:rFonts w:asciiTheme="minorHAnsi" w:hAnsiTheme="minorHAnsi" w:cstheme="minorHAnsi"/>
          <w:sz w:val="22"/>
          <w:szCs w:val="22"/>
        </w:rPr>
      </w:pPr>
      <w:r w:rsidRPr="00EE7993">
        <w:rPr>
          <w:rFonts w:asciiTheme="minorHAnsi" w:hAnsiTheme="minorHAnsi" w:cstheme="minorHAnsi"/>
          <w:sz w:val="22"/>
          <w:szCs w:val="22"/>
        </w:rPr>
        <w:t>Při ochraně zdraví, bezpečnosti práce a požární ochraně musí dodavatel, nájemce</w:t>
      </w:r>
      <w:r>
        <w:rPr>
          <w:rFonts w:asciiTheme="minorHAnsi" w:hAnsiTheme="minorHAnsi" w:cstheme="minorHAnsi"/>
          <w:sz w:val="22"/>
          <w:szCs w:val="22"/>
        </w:rPr>
        <w:t xml:space="preserve"> </w:t>
      </w:r>
      <w:r w:rsidRPr="00EE7993">
        <w:rPr>
          <w:rFonts w:asciiTheme="minorHAnsi" w:hAnsiTheme="minorHAnsi" w:cstheme="minorHAnsi"/>
          <w:sz w:val="22"/>
          <w:szCs w:val="22"/>
        </w:rPr>
        <w:t>či jinak ve smlouvě/objednávce uvedená osoba:</w:t>
      </w:r>
    </w:p>
    <w:p w14:paraId="472E934F"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Dodržovat legislativní požadavky týkající se bezpečnosti práce, technických zařízení, ochrany zdraví, požární ochrany a havarijní bezpečnosti.</w:t>
      </w:r>
    </w:p>
    <w:p w14:paraId="60D60A6D"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Zahájit práce až po vydání písemného povolení na práci v souladu se směrnicí S-32.</w:t>
      </w:r>
    </w:p>
    <w:p w14:paraId="0E5AD171"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vybavení zaměstnanců a používání osobních ochranných pracovních prostředků podle rizika práce a podle vydaného povolení na práci.</w:t>
      </w:r>
    </w:p>
    <w:p w14:paraId="4D21875C"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(pokud není vystaveno zvláštní povolení), aby jeho činnost nezasahovala do provozu na komunikacích a vlečkách, neomezovala ho. Dále nesmí poškozovat bezpečnostní značení, osvětlení a terénní úpravy.</w:t>
      </w:r>
    </w:p>
    <w:p w14:paraId="1A52ADD0"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 xml:space="preserve">Zajistit dodržování maximální povolené rychlosti v ACHVK </w:t>
      </w:r>
      <w:smartTag w:uri="urn:schemas-microsoft-com:office:smarttags" w:element="metricconverter">
        <w:smartTagPr>
          <w:attr w:name="ProductID" w:val="40 km/h"/>
        </w:smartTagPr>
        <w:r w:rsidRPr="00EE7993">
          <w:rPr>
            <w:rFonts w:asciiTheme="minorHAnsi" w:hAnsiTheme="minorHAnsi" w:cstheme="minorHAnsi"/>
            <w:sz w:val="22"/>
            <w:szCs w:val="22"/>
          </w:rPr>
          <w:t>40 km/h</w:t>
        </w:r>
      </w:smartTag>
      <w:r w:rsidRPr="00EE7993">
        <w:rPr>
          <w:rFonts w:asciiTheme="minorHAnsi" w:hAnsiTheme="minorHAnsi" w:cstheme="minorHAnsi"/>
          <w:sz w:val="22"/>
          <w:szCs w:val="22"/>
        </w:rPr>
        <w:t>, pokud není místní úpravou stanovena maximální rychlost nižší, dodržovat veškerá dopravní značení a pravidla silničního provozu.</w:t>
      </w:r>
    </w:p>
    <w:p w14:paraId="70E2D2C9"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aby jeho zaměstnanci dodržovali zákaz parkování mimo vyhrazená parkoviště.</w:t>
      </w:r>
    </w:p>
    <w:p w14:paraId="48BD5B23"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aby se jeho zaměstnanci zdržovali a vstupovali jen na místa, která jim byla v ACHVK pro plnění smlouvy/objednávky určená.</w:t>
      </w:r>
    </w:p>
    <w:p w14:paraId="235E19C5"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 xml:space="preserve">Zajistit, aby řidiči motorových vozidel a zaměstnanci ve speciálních profesích (např. svářeči, jeřábníci), měli u sebe potřebná oprávnění a na vyžádání pracovníků SHE&amp;Q, PHHS, </w:t>
      </w:r>
      <w:r w:rsidRPr="00EE7993">
        <w:rPr>
          <w:rFonts w:asciiTheme="minorHAnsi" w:hAnsiTheme="minorHAnsi" w:cstheme="minorHAnsi"/>
          <w:bCs/>
          <w:sz w:val="22"/>
          <w:szCs w:val="22"/>
        </w:rPr>
        <w:t>OOch</w:t>
      </w:r>
      <w:r w:rsidRPr="00EE7993">
        <w:rPr>
          <w:rFonts w:asciiTheme="minorHAnsi" w:hAnsiTheme="minorHAnsi" w:cstheme="minorHAnsi"/>
          <w:sz w:val="22"/>
          <w:szCs w:val="22"/>
        </w:rPr>
        <w:t>, zaměstnanců bezpečnostní agentury a revizních techniků vyhrazeného technického zařízení se těmito doklady prokázali.</w:t>
      </w:r>
    </w:p>
    <w:p w14:paraId="6C0F5C0D"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nahlášení každého pracovního úrazu, nehody, požáru apod. na dispečink PHHS SYNTHOS Kralupy a.s. (na tel. čísla 150, 155) a přizvat k šetření těchto mimořádných událostí specialisty z </w:t>
      </w:r>
      <w:r w:rsidRPr="00EE7993">
        <w:rPr>
          <w:rFonts w:asciiTheme="minorHAnsi" w:hAnsiTheme="minorHAnsi" w:cstheme="minorHAnsi"/>
          <w:bCs/>
          <w:sz w:val="22"/>
          <w:szCs w:val="22"/>
        </w:rPr>
        <w:t>OOch</w:t>
      </w:r>
      <w:r w:rsidRPr="00EE7993">
        <w:rPr>
          <w:rFonts w:asciiTheme="minorHAnsi" w:hAnsiTheme="minorHAnsi" w:cstheme="minorHAnsi"/>
          <w:sz w:val="22"/>
          <w:szCs w:val="22"/>
        </w:rPr>
        <w:t>, SHE&amp;Q a PHHS v souladu se Směrnicí S-49.</w:t>
      </w:r>
    </w:p>
    <w:p w14:paraId="244B557C"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respektování zákazu používání mobilního telefonu na vyznačených místech.</w:t>
      </w:r>
    </w:p>
    <w:p w14:paraId="791B4C23"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respektování zákazu přinášení a požívání alkoholických nápojů a omamných látek v ACHVK.</w:t>
      </w:r>
    </w:p>
    <w:p w14:paraId="2744CF9B"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bookmarkStart w:id="11" w:name="_Hlk95458361"/>
      <w:r w:rsidRPr="00EE7993">
        <w:rPr>
          <w:rFonts w:asciiTheme="minorHAnsi" w:hAnsiTheme="minorHAnsi" w:cstheme="minorHAnsi"/>
          <w:sz w:val="22"/>
          <w:szCs w:val="22"/>
        </w:rPr>
        <w:t>Zajistit respektování zákazu kouření, včetně používání elektronických cigaret v celém ACHVK, a to i v kabinách vozidel. Kouření je umožněno jen na zvláště vyhrazených a označených místech.</w:t>
      </w:r>
      <w:bookmarkEnd w:id="11"/>
    </w:p>
    <w:p w14:paraId="15DD2E93"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respektování zákazu fotografování a filmování. Tento zákaz platí i pro vnášení přístrojů sloužících k těmto účelům do areálu společnosti. Povolit fotografování nebo filmování v ACHVK může pouze vedoucí OOch Ochrana za předem stanovených podmínek.</w:t>
      </w:r>
    </w:p>
    <w:p w14:paraId="615078E5"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lastRenderedPageBreak/>
        <w:t>Zajistit respektování zákazu přinášení/přivážení zbraní, střeliva, výbušnin nebo jinak nebezpečných předmětů do ACHVK.</w:t>
      </w:r>
    </w:p>
    <w:p w14:paraId="673ACB92"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používá-li v ACHVK vyhrazená technická, případně jiná zařízení podléhající zvláštním předpisům, aby tato zařízení obsluhovali zaměstnanci s příslušným oprávněním.</w:t>
      </w:r>
    </w:p>
    <w:p w14:paraId="55A08CD5"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iCs/>
          <w:sz w:val="22"/>
          <w:szCs w:val="22"/>
        </w:rPr>
        <w:t>Zajistit respektování zákazu používání sluchátek v souvislosti se soukromým audiovizuálním nebo multimediálním zařízením v ACHVK.</w:t>
      </w:r>
    </w:p>
    <w:p w14:paraId="0B47BDB2"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Zajistit, aby ve stavebním (montážním) deníku byly dokladovány všechny skutečnosti ovlivňující bezpečnost práce (školení, vydaná povolení, zákazy, příkazy, úrazy apod.).</w:t>
      </w:r>
    </w:p>
    <w:p w14:paraId="5A4501DF"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 xml:space="preserve">Umožnit vstup na svá pracoviště a do užívaných prostor v ACHVK oprávněným zaměstnancům SYNTHOS Kralupy a.s., kteří provádějí dozor nad bezpečností práce a požární ochranou, dbát jejich pokynů a poskytnout jim žádané informace. Oprávněni k dozoru nad bezpečností práce a ochranou zdraví a požární ochranou jsou zaměstnanci </w:t>
      </w:r>
      <w:r w:rsidRPr="00EE7993">
        <w:rPr>
          <w:rFonts w:asciiTheme="minorHAnsi" w:hAnsiTheme="minorHAnsi" w:cstheme="minorHAnsi"/>
          <w:bCs/>
          <w:sz w:val="22"/>
          <w:szCs w:val="22"/>
        </w:rPr>
        <w:t>OOch</w:t>
      </w:r>
      <w:r w:rsidRPr="00EE7993">
        <w:rPr>
          <w:rFonts w:asciiTheme="minorHAnsi" w:hAnsiTheme="minorHAnsi" w:cstheme="minorHAnsi"/>
          <w:sz w:val="22"/>
          <w:szCs w:val="22"/>
        </w:rPr>
        <w:t>, SHE&amp;Q a PHHS.</w:t>
      </w:r>
    </w:p>
    <w:p w14:paraId="2465A84C" w14:textId="77777777" w:rsidR="00EE7993" w:rsidRPr="00EE7993" w:rsidRDefault="00EE7993" w:rsidP="00D335B7">
      <w:pPr>
        <w:numPr>
          <w:ilvl w:val="1"/>
          <w:numId w:val="9"/>
        </w:numPr>
        <w:tabs>
          <w:tab w:val="clear" w:pos="502"/>
        </w:tabs>
        <w:overflowPunct w:val="0"/>
        <w:autoSpaceDE w:val="0"/>
        <w:autoSpaceDN w:val="0"/>
        <w:adjustRightInd w:val="0"/>
        <w:spacing w:after="60"/>
        <w:ind w:left="851" w:hanging="567"/>
        <w:textAlignment w:val="baseline"/>
        <w:rPr>
          <w:rFonts w:asciiTheme="minorHAnsi" w:hAnsiTheme="minorHAnsi" w:cstheme="minorHAnsi"/>
          <w:sz w:val="22"/>
          <w:szCs w:val="22"/>
        </w:rPr>
      </w:pPr>
      <w:r w:rsidRPr="00EE7993">
        <w:rPr>
          <w:rFonts w:asciiTheme="minorHAnsi" w:hAnsiTheme="minorHAnsi" w:cstheme="minorHAnsi"/>
          <w:sz w:val="22"/>
          <w:szCs w:val="22"/>
        </w:rPr>
        <w:t xml:space="preserve">Umožnit provedení auditu v oblastech bezpečnosti práce a požární ochrany nebo kontroly dodržování ustanovení této přílohy pracovníkům SHE&amp;Q, PHHS, </w:t>
      </w:r>
      <w:r w:rsidRPr="00EE7993">
        <w:rPr>
          <w:rFonts w:asciiTheme="minorHAnsi" w:hAnsiTheme="minorHAnsi" w:cstheme="minorHAnsi"/>
          <w:bCs/>
          <w:sz w:val="22"/>
          <w:szCs w:val="22"/>
        </w:rPr>
        <w:t>OOch</w:t>
      </w:r>
      <w:r w:rsidRPr="00EE7993">
        <w:rPr>
          <w:rFonts w:asciiTheme="minorHAnsi" w:hAnsiTheme="minorHAnsi" w:cstheme="minorHAnsi"/>
          <w:sz w:val="22"/>
          <w:szCs w:val="22"/>
        </w:rPr>
        <w:t xml:space="preserve">, zaměstnancům bezpečnostní agentury, revizním technikům vyhrazeného technického zařízení a ostatním vedoucím zaměstnancům oprávněným provádět kontrolu a poskytnout jim žádané informace, včetně předložení těch dokladů, které se týkají činností majících vliv na bezpečnost práce, pracovní prostředí a požární ochranu. </w:t>
      </w:r>
    </w:p>
    <w:p w14:paraId="016C25A4" w14:textId="2C4D5732" w:rsidR="00EE7993" w:rsidRPr="00D335B7" w:rsidRDefault="00EE7993" w:rsidP="00D335B7">
      <w:pPr>
        <w:pStyle w:val="Zkladntext21"/>
        <w:numPr>
          <w:ilvl w:val="0"/>
          <w:numId w:val="106"/>
        </w:numPr>
        <w:spacing w:before="240" w:line="360" w:lineRule="auto"/>
        <w:ind w:left="284" w:hanging="284"/>
        <w:rPr>
          <w:rFonts w:asciiTheme="minorHAnsi" w:hAnsiTheme="minorHAnsi" w:cstheme="minorHAnsi"/>
          <w:sz w:val="22"/>
          <w:szCs w:val="22"/>
        </w:rPr>
      </w:pPr>
      <w:r w:rsidRPr="00D335B7">
        <w:rPr>
          <w:rFonts w:asciiTheme="minorHAnsi" w:hAnsiTheme="minorHAnsi" w:cstheme="minorHAnsi"/>
          <w:sz w:val="22"/>
          <w:szCs w:val="22"/>
        </w:rPr>
        <w:t>Seznam předpisů pro prokazatelné seznámení zaměstnanců</w:t>
      </w:r>
    </w:p>
    <w:tbl>
      <w:tblPr>
        <w:tblW w:w="9142"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2622"/>
        <w:gridCol w:w="6520"/>
      </w:tblGrid>
      <w:tr w:rsidR="00EE7993" w:rsidRPr="00F35635" w14:paraId="4F1BD32C" w14:textId="77777777" w:rsidTr="00145DE2">
        <w:tc>
          <w:tcPr>
            <w:tcW w:w="2622" w:type="dxa"/>
            <w:tcBorders>
              <w:top w:val="single" w:sz="4" w:space="0" w:color="auto"/>
              <w:left w:val="single" w:sz="4" w:space="0" w:color="auto"/>
              <w:bottom w:val="nil"/>
              <w:right w:val="nil"/>
            </w:tcBorders>
          </w:tcPr>
          <w:p w14:paraId="2CECA65F"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Rozhodnutí R-13</w:t>
            </w:r>
          </w:p>
        </w:tc>
        <w:tc>
          <w:tcPr>
            <w:tcW w:w="6520" w:type="dxa"/>
            <w:tcBorders>
              <w:top w:val="single" w:sz="4" w:space="0" w:color="auto"/>
              <w:left w:val="nil"/>
              <w:bottom w:val="nil"/>
              <w:right w:val="single" w:sz="4" w:space="0" w:color="auto"/>
            </w:tcBorders>
          </w:tcPr>
          <w:p w14:paraId="0DB76149" w14:textId="77777777" w:rsidR="00EE7993" w:rsidRPr="00F35635" w:rsidRDefault="00EE7993" w:rsidP="00D335B7">
            <w:pPr>
              <w:pStyle w:val="Zkladntext"/>
              <w:jc w:val="both"/>
              <w:rPr>
                <w:rFonts w:asciiTheme="minorHAnsi" w:hAnsiTheme="minorHAnsi" w:cstheme="minorHAnsi"/>
                <w:sz w:val="20"/>
              </w:rPr>
            </w:pPr>
            <w:r w:rsidRPr="00F35635">
              <w:rPr>
                <w:rFonts w:asciiTheme="minorHAnsi" w:hAnsiTheme="minorHAnsi" w:cstheme="minorHAnsi"/>
                <w:sz w:val="20"/>
              </w:rPr>
              <w:t>Politika integrovaného systému řízení</w:t>
            </w:r>
          </w:p>
        </w:tc>
      </w:tr>
      <w:tr w:rsidR="00EE7993" w:rsidRPr="00F35635" w14:paraId="6F2B9B3B" w14:textId="77777777" w:rsidTr="00145DE2">
        <w:tc>
          <w:tcPr>
            <w:tcW w:w="2622" w:type="dxa"/>
            <w:tcBorders>
              <w:top w:val="nil"/>
              <w:left w:val="single" w:sz="4" w:space="0" w:color="auto"/>
              <w:bottom w:val="nil"/>
              <w:right w:val="nil"/>
            </w:tcBorders>
          </w:tcPr>
          <w:p w14:paraId="7981102A"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Rozhodnutí R-16</w:t>
            </w:r>
          </w:p>
        </w:tc>
        <w:tc>
          <w:tcPr>
            <w:tcW w:w="6520" w:type="dxa"/>
            <w:tcBorders>
              <w:top w:val="nil"/>
              <w:left w:val="nil"/>
              <w:bottom w:val="nil"/>
              <w:right w:val="single" w:sz="4" w:space="0" w:color="auto"/>
            </w:tcBorders>
          </w:tcPr>
          <w:p w14:paraId="67562739" w14:textId="77777777" w:rsidR="00EE7993" w:rsidRPr="00F35635" w:rsidRDefault="00EE7993" w:rsidP="00D335B7">
            <w:pPr>
              <w:pStyle w:val="Zkladntext"/>
              <w:jc w:val="both"/>
              <w:rPr>
                <w:rFonts w:asciiTheme="minorHAnsi" w:hAnsiTheme="minorHAnsi" w:cstheme="minorHAnsi"/>
                <w:sz w:val="20"/>
              </w:rPr>
            </w:pPr>
            <w:r w:rsidRPr="00F35635">
              <w:rPr>
                <w:rFonts w:asciiTheme="minorHAnsi" w:hAnsiTheme="minorHAnsi" w:cstheme="minorHAnsi"/>
                <w:sz w:val="20"/>
              </w:rPr>
              <w:t>Systém řízení prevence závažné havárie</w:t>
            </w:r>
          </w:p>
        </w:tc>
      </w:tr>
      <w:tr w:rsidR="00EE7993" w:rsidRPr="00F35635" w14:paraId="6D1708C8"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76EF2B5A"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S-32</w:t>
            </w:r>
          </w:p>
        </w:tc>
        <w:tc>
          <w:tcPr>
            <w:tcW w:w="6520" w:type="dxa"/>
          </w:tcPr>
          <w:p w14:paraId="505F24E3"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Povolení k práci</w:t>
            </w:r>
          </w:p>
        </w:tc>
      </w:tr>
      <w:tr w:rsidR="00EE7993" w:rsidRPr="00F35635" w14:paraId="20AAA3B2"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27B8C536"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S-33</w:t>
            </w:r>
          </w:p>
        </w:tc>
        <w:tc>
          <w:tcPr>
            <w:tcW w:w="6520" w:type="dxa"/>
          </w:tcPr>
          <w:p w14:paraId="76727976"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Všeobecný bezpečnostní předpis</w:t>
            </w:r>
          </w:p>
        </w:tc>
      </w:tr>
      <w:tr w:rsidR="00EE7993" w:rsidRPr="00F35635" w14:paraId="2895C2B9"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4D56B902"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S-36</w:t>
            </w:r>
          </w:p>
        </w:tc>
        <w:tc>
          <w:tcPr>
            <w:tcW w:w="6520" w:type="dxa"/>
          </w:tcPr>
          <w:p w14:paraId="1304574C"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Provoz vyhrazených technických zařízení</w:t>
            </w:r>
          </w:p>
        </w:tc>
      </w:tr>
      <w:tr w:rsidR="00EE7993" w:rsidRPr="00F35635" w14:paraId="408A730B"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145BEAF5"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S-38</w:t>
            </w:r>
          </w:p>
        </w:tc>
        <w:tc>
          <w:tcPr>
            <w:tcW w:w="6520" w:type="dxa"/>
          </w:tcPr>
          <w:p w14:paraId="255171E0"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Používání osobních ochranných pracovních prostředků</w:t>
            </w:r>
          </w:p>
        </w:tc>
      </w:tr>
      <w:tr w:rsidR="00EE7993" w:rsidRPr="00F35635" w14:paraId="0C8FEEB0"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1A6C5094"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S-40</w:t>
            </w:r>
          </w:p>
        </w:tc>
        <w:tc>
          <w:tcPr>
            <w:tcW w:w="6520" w:type="dxa"/>
          </w:tcPr>
          <w:p w14:paraId="485C009A"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Ochrana zdraví, kontrola pracovního prostředí</w:t>
            </w:r>
          </w:p>
        </w:tc>
      </w:tr>
      <w:tr w:rsidR="00EE7993" w:rsidRPr="00F35635" w14:paraId="1700AAF6"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08C48825"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S-48</w:t>
            </w:r>
          </w:p>
        </w:tc>
        <w:tc>
          <w:tcPr>
            <w:tcW w:w="6520" w:type="dxa"/>
          </w:tcPr>
          <w:p w14:paraId="76A79B60"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Zásady bezpečnosti pro externí společnosti v ACHVK</w:t>
            </w:r>
          </w:p>
        </w:tc>
      </w:tr>
      <w:tr w:rsidR="00EE7993" w:rsidRPr="00F35635" w14:paraId="517A92BA"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0FAB673A"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S-49</w:t>
            </w:r>
          </w:p>
        </w:tc>
        <w:tc>
          <w:tcPr>
            <w:tcW w:w="6520" w:type="dxa"/>
          </w:tcPr>
          <w:p w14:paraId="3DA3D6F7"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Registrace, evidence, hlášení a vyšetřování mimořádných událostí a poruch</w:t>
            </w:r>
          </w:p>
        </w:tc>
      </w:tr>
      <w:tr w:rsidR="00EE7993" w:rsidRPr="00F35635" w14:paraId="43455D87"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665BD0F8"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S-58</w:t>
            </w:r>
          </w:p>
        </w:tc>
        <w:tc>
          <w:tcPr>
            <w:tcW w:w="6520" w:type="dxa"/>
          </w:tcPr>
          <w:p w14:paraId="6B6CAD68"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Ochrana ovzduší</w:t>
            </w:r>
          </w:p>
        </w:tc>
      </w:tr>
      <w:tr w:rsidR="00EE7993" w:rsidRPr="00F35635" w14:paraId="0B091B10"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5721C980"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S-59</w:t>
            </w:r>
          </w:p>
        </w:tc>
        <w:tc>
          <w:tcPr>
            <w:tcW w:w="6520" w:type="dxa"/>
          </w:tcPr>
          <w:p w14:paraId="463C1BF3"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Nakládání s vodami</w:t>
            </w:r>
          </w:p>
        </w:tc>
      </w:tr>
      <w:tr w:rsidR="00EE7993" w:rsidRPr="00F35635" w14:paraId="2B9D40C1"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775FE9DC"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S-60</w:t>
            </w:r>
          </w:p>
        </w:tc>
        <w:tc>
          <w:tcPr>
            <w:tcW w:w="6520" w:type="dxa"/>
          </w:tcPr>
          <w:p w14:paraId="359B8DD7"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Nakládání s odpady</w:t>
            </w:r>
          </w:p>
        </w:tc>
      </w:tr>
      <w:tr w:rsidR="00EE7993" w:rsidRPr="00F35635" w14:paraId="6FB826BF"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4ACA092D"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Směrnice S-74 </w:t>
            </w:r>
            <w:r w:rsidRPr="00F35635">
              <w:rPr>
                <w:rFonts w:asciiTheme="minorHAnsi" w:hAnsiTheme="minorHAnsi" w:cstheme="minorHAnsi"/>
                <w:sz w:val="20"/>
                <w:vertAlign w:val="superscript"/>
              </w:rPr>
              <w:t>1)</w:t>
            </w:r>
          </w:p>
        </w:tc>
        <w:tc>
          <w:tcPr>
            <w:tcW w:w="6520" w:type="dxa"/>
          </w:tcPr>
          <w:p w14:paraId="43CECDC0"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Dopravní řád</w:t>
            </w:r>
          </w:p>
        </w:tc>
      </w:tr>
      <w:tr w:rsidR="00EE7993" w:rsidRPr="00F35635" w14:paraId="1FCAC4BF"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06B37217"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S-88</w:t>
            </w:r>
          </w:p>
        </w:tc>
        <w:tc>
          <w:tcPr>
            <w:tcW w:w="6520" w:type="dxa"/>
          </w:tcPr>
          <w:p w14:paraId="2D2C83D8"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Chemické látky a směsi</w:t>
            </w:r>
          </w:p>
        </w:tc>
      </w:tr>
      <w:tr w:rsidR="00EE7993" w:rsidRPr="00F35635" w14:paraId="282DD38E"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40EA8D9B"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Směrnice S-96</w:t>
            </w:r>
          </w:p>
        </w:tc>
        <w:tc>
          <w:tcPr>
            <w:tcW w:w="6520" w:type="dxa"/>
          </w:tcPr>
          <w:p w14:paraId="01475252"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Bezpečnostní značky a signály</w:t>
            </w:r>
          </w:p>
        </w:tc>
      </w:tr>
      <w:tr w:rsidR="00EE7993" w:rsidRPr="00F35635" w14:paraId="6E67DD54" w14:textId="77777777" w:rsidTr="00145DE2">
        <w:tblPrEx>
          <w:tblBorders>
            <w:top w:val="single" w:sz="4" w:space="0" w:color="auto"/>
            <w:left w:val="single" w:sz="4" w:space="0" w:color="auto"/>
            <w:bottom w:val="single" w:sz="4" w:space="0" w:color="auto"/>
            <w:right w:val="single" w:sz="4" w:space="0" w:color="auto"/>
          </w:tblBorders>
        </w:tblPrEx>
        <w:tc>
          <w:tcPr>
            <w:tcW w:w="2622" w:type="dxa"/>
            <w:tcBorders>
              <w:bottom w:val="nil"/>
            </w:tcBorders>
          </w:tcPr>
          <w:p w14:paraId="0119B82C"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Pracovní pokyn PP-18 </w:t>
            </w:r>
            <w:r w:rsidRPr="00F35635">
              <w:rPr>
                <w:rFonts w:asciiTheme="minorHAnsi" w:hAnsiTheme="minorHAnsi" w:cstheme="minorHAnsi"/>
                <w:sz w:val="20"/>
                <w:vertAlign w:val="superscript"/>
              </w:rPr>
              <w:t>1)</w:t>
            </w:r>
          </w:p>
        </w:tc>
        <w:tc>
          <w:tcPr>
            <w:tcW w:w="6520" w:type="dxa"/>
            <w:tcBorders>
              <w:bottom w:val="nil"/>
            </w:tcBorders>
          </w:tcPr>
          <w:p w14:paraId="52BB16D5"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Ochrana a ostraha</w:t>
            </w:r>
          </w:p>
        </w:tc>
      </w:tr>
      <w:tr w:rsidR="00EE7993" w:rsidRPr="00F35635" w14:paraId="72813850" w14:textId="77777777" w:rsidTr="00145DE2">
        <w:tblPrEx>
          <w:tblBorders>
            <w:top w:val="single" w:sz="4" w:space="0" w:color="auto"/>
            <w:left w:val="single" w:sz="4" w:space="0" w:color="auto"/>
            <w:bottom w:val="single" w:sz="4" w:space="0" w:color="auto"/>
            <w:right w:val="single" w:sz="4" w:space="0" w:color="auto"/>
          </w:tblBorders>
        </w:tblPrEx>
        <w:tc>
          <w:tcPr>
            <w:tcW w:w="2622" w:type="dxa"/>
            <w:tcBorders>
              <w:top w:val="nil"/>
              <w:bottom w:val="nil"/>
            </w:tcBorders>
          </w:tcPr>
          <w:p w14:paraId="21A2DB73"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Pracovní pokyn PP-20 </w:t>
            </w:r>
            <w:r w:rsidRPr="00F35635">
              <w:rPr>
                <w:rFonts w:asciiTheme="minorHAnsi" w:hAnsiTheme="minorHAnsi" w:cstheme="minorHAnsi"/>
                <w:sz w:val="20"/>
                <w:vertAlign w:val="superscript"/>
              </w:rPr>
              <w:t>1)</w:t>
            </w:r>
          </w:p>
        </w:tc>
        <w:tc>
          <w:tcPr>
            <w:tcW w:w="6520" w:type="dxa"/>
            <w:tcBorders>
              <w:top w:val="nil"/>
              <w:bottom w:val="nil"/>
            </w:tcBorders>
          </w:tcPr>
          <w:p w14:paraId="7FC98F09" w14:textId="77777777" w:rsidR="00EE7993" w:rsidRPr="00F35635" w:rsidRDefault="00EE7993" w:rsidP="00D335B7">
            <w:pPr>
              <w:pStyle w:val="Zkladntext"/>
              <w:jc w:val="both"/>
              <w:rPr>
                <w:rFonts w:asciiTheme="minorHAnsi" w:hAnsiTheme="minorHAnsi" w:cstheme="minorHAnsi"/>
                <w:sz w:val="20"/>
              </w:rPr>
            </w:pPr>
            <w:r w:rsidRPr="00F35635">
              <w:rPr>
                <w:rFonts w:asciiTheme="minorHAnsi" w:hAnsiTheme="minorHAnsi" w:cstheme="minorHAnsi"/>
                <w:sz w:val="20"/>
              </w:rPr>
              <w:t>Propustkový řád</w:t>
            </w:r>
          </w:p>
        </w:tc>
      </w:tr>
      <w:tr w:rsidR="00EE7993" w:rsidRPr="00F35635" w14:paraId="2F8CAF13" w14:textId="77777777" w:rsidTr="00145DE2">
        <w:tblPrEx>
          <w:tblBorders>
            <w:top w:val="single" w:sz="4" w:space="0" w:color="auto"/>
            <w:left w:val="single" w:sz="4" w:space="0" w:color="auto"/>
            <w:bottom w:val="single" w:sz="4" w:space="0" w:color="auto"/>
            <w:right w:val="single" w:sz="4" w:space="0" w:color="auto"/>
          </w:tblBorders>
        </w:tblPrEx>
        <w:tc>
          <w:tcPr>
            <w:tcW w:w="2622" w:type="dxa"/>
            <w:tcBorders>
              <w:top w:val="nil"/>
              <w:bottom w:val="nil"/>
            </w:tcBorders>
          </w:tcPr>
          <w:p w14:paraId="625A5291"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Pracovní pokyn PP-52 </w:t>
            </w:r>
            <w:r w:rsidRPr="00F35635">
              <w:rPr>
                <w:rFonts w:asciiTheme="minorHAnsi" w:hAnsiTheme="minorHAnsi" w:cstheme="minorHAnsi"/>
                <w:sz w:val="20"/>
                <w:vertAlign w:val="superscript"/>
              </w:rPr>
              <w:t>1)</w:t>
            </w:r>
          </w:p>
        </w:tc>
        <w:tc>
          <w:tcPr>
            <w:tcW w:w="6520" w:type="dxa"/>
            <w:tcBorders>
              <w:top w:val="nil"/>
              <w:bottom w:val="nil"/>
            </w:tcBorders>
          </w:tcPr>
          <w:p w14:paraId="3E1E681B" w14:textId="77777777" w:rsidR="00EE7993" w:rsidRPr="00F35635" w:rsidRDefault="00EE7993" w:rsidP="00D335B7">
            <w:pPr>
              <w:pStyle w:val="Zkladntext"/>
              <w:jc w:val="both"/>
              <w:rPr>
                <w:rFonts w:asciiTheme="minorHAnsi" w:hAnsiTheme="minorHAnsi" w:cstheme="minorHAnsi"/>
                <w:sz w:val="20"/>
              </w:rPr>
            </w:pPr>
            <w:r w:rsidRPr="00F35635">
              <w:rPr>
                <w:rFonts w:asciiTheme="minorHAnsi" w:hAnsiTheme="minorHAnsi" w:cstheme="minorHAnsi"/>
                <w:sz w:val="20"/>
              </w:rPr>
              <w:t>Revize elektrických zařízení</w:t>
            </w:r>
          </w:p>
        </w:tc>
      </w:tr>
      <w:tr w:rsidR="00EE7993" w:rsidRPr="00F35635" w14:paraId="521243B2" w14:textId="77777777" w:rsidTr="00145DE2">
        <w:tblPrEx>
          <w:tblBorders>
            <w:top w:val="single" w:sz="4" w:space="0" w:color="auto"/>
            <w:left w:val="single" w:sz="4" w:space="0" w:color="auto"/>
            <w:bottom w:val="single" w:sz="4" w:space="0" w:color="auto"/>
            <w:right w:val="single" w:sz="4" w:space="0" w:color="auto"/>
          </w:tblBorders>
        </w:tblPrEx>
        <w:tc>
          <w:tcPr>
            <w:tcW w:w="2622" w:type="dxa"/>
            <w:tcBorders>
              <w:top w:val="nil"/>
              <w:bottom w:val="nil"/>
            </w:tcBorders>
          </w:tcPr>
          <w:p w14:paraId="43252885"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Pracovní pokyn PP-69 </w:t>
            </w:r>
            <w:r w:rsidRPr="00F35635">
              <w:rPr>
                <w:rFonts w:asciiTheme="minorHAnsi" w:hAnsiTheme="minorHAnsi" w:cstheme="minorHAnsi"/>
                <w:sz w:val="20"/>
                <w:vertAlign w:val="superscript"/>
              </w:rPr>
              <w:t>1)</w:t>
            </w:r>
          </w:p>
        </w:tc>
        <w:tc>
          <w:tcPr>
            <w:tcW w:w="6520" w:type="dxa"/>
            <w:tcBorders>
              <w:top w:val="nil"/>
              <w:bottom w:val="nil"/>
            </w:tcBorders>
          </w:tcPr>
          <w:p w14:paraId="03904E23" w14:textId="77777777" w:rsidR="00EE7993" w:rsidRPr="00F35635" w:rsidRDefault="00EE7993" w:rsidP="00D335B7">
            <w:pPr>
              <w:pStyle w:val="Zkladntext"/>
              <w:jc w:val="both"/>
              <w:rPr>
                <w:rFonts w:asciiTheme="minorHAnsi" w:hAnsiTheme="minorHAnsi" w:cstheme="minorHAnsi"/>
                <w:sz w:val="20"/>
              </w:rPr>
            </w:pPr>
            <w:r w:rsidRPr="00F35635">
              <w:rPr>
                <w:rFonts w:asciiTheme="minorHAnsi" w:hAnsiTheme="minorHAnsi" w:cstheme="minorHAnsi"/>
                <w:sz w:val="20"/>
              </w:rPr>
              <w:t>Provoz vyhrazených tlakových zařízení</w:t>
            </w:r>
          </w:p>
        </w:tc>
      </w:tr>
      <w:tr w:rsidR="00EE7993" w:rsidRPr="00F35635" w14:paraId="3F6F2064" w14:textId="77777777" w:rsidTr="00145DE2">
        <w:tblPrEx>
          <w:tblBorders>
            <w:top w:val="single" w:sz="4" w:space="0" w:color="auto"/>
            <w:left w:val="single" w:sz="4" w:space="0" w:color="auto"/>
            <w:bottom w:val="single" w:sz="4" w:space="0" w:color="auto"/>
            <w:right w:val="single" w:sz="4" w:space="0" w:color="auto"/>
          </w:tblBorders>
        </w:tblPrEx>
        <w:tc>
          <w:tcPr>
            <w:tcW w:w="2622" w:type="dxa"/>
            <w:tcBorders>
              <w:top w:val="nil"/>
              <w:bottom w:val="nil"/>
            </w:tcBorders>
          </w:tcPr>
          <w:p w14:paraId="21BBD93C"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Směrnice 372 </w:t>
            </w:r>
            <w:r w:rsidRPr="00F35635">
              <w:rPr>
                <w:rFonts w:asciiTheme="minorHAnsi" w:hAnsiTheme="minorHAnsi" w:cstheme="minorHAnsi"/>
                <w:sz w:val="20"/>
                <w:vertAlign w:val="superscript"/>
              </w:rPr>
              <w:t>2)</w:t>
            </w:r>
          </w:p>
        </w:tc>
        <w:tc>
          <w:tcPr>
            <w:tcW w:w="6520" w:type="dxa"/>
            <w:tcBorders>
              <w:top w:val="nil"/>
              <w:bottom w:val="nil"/>
            </w:tcBorders>
          </w:tcPr>
          <w:p w14:paraId="3E8996E8"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Výkopové a zemní práce na území a.s.</w:t>
            </w:r>
          </w:p>
        </w:tc>
      </w:tr>
      <w:tr w:rsidR="00EE7993" w:rsidRPr="00F35635" w14:paraId="3EDBDBC4" w14:textId="77777777" w:rsidTr="00145DE2">
        <w:tblPrEx>
          <w:tblBorders>
            <w:top w:val="single" w:sz="4" w:space="0" w:color="auto"/>
            <w:left w:val="single" w:sz="4" w:space="0" w:color="auto"/>
            <w:bottom w:val="single" w:sz="4" w:space="0" w:color="auto"/>
            <w:right w:val="single" w:sz="4" w:space="0" w:color="auto"/>
          </w:tblBorders>
        </w:tblPrEx>
        <w:tc>
          <w:tcPr>
            <w:tcW w:w="2622" w:type="dxa"/>
            <w:tcBorders>
              <w:top w:val="nil"/>
            </w:tcBorders>
          </w:tcPr>
          <w:p w14:paraId="253A7B90"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Směrnice 402 </w:t>
            </w:r>
            <w:r w:rsidRPr="00F35635">
              <w:rPr>
                <w:rFonts w:asciiTheme="minorHAnsi" w:hAnsiTheme="minorHAnsi" w:cstheme="minorHAnsi"/>
                <w:sz w:val="20"/>
                <w:vertAlign w:val="superscript"/>
              </w:rPr>
              <w:t>2)</w:t>
            </w:r>
          </w:p>
        </w:tc>
        <w:tc>
          <w:tcPr>
            <w:tcW w:w="6520" w:type="dxa"/>
            <w:tcBorders>
              <w:top w:val="nil"/>
            </w:tcBorders>
          </w:tcPr>
          <w:p w14:paraId="4FA317FB"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Bezpečnostní pravidla v CHEMPARKU ZÁLUŽÍ</w:t>
            </w:r>
          </w:p>
        </w:tc>
      </w:tr>
      <w:tr w:rsidR="00EE7993" w:rsidRPr="00F35635" w14:paraId="5C3FC013"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138AB10B"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Směrnice 444/1 </w:t>
            </w:r>
            <w:r w:rsidRPr="00F35635">
              <w:rPr>
                <w:rFonts w:asciiTheme="minorHAnsi" w:hAnsiTheme="minorHAnsi" w:cstheme="minorHAnsi"/>
                <w:sz w:val="20"/>
                <w:vertAlign w:val="superscript"/>
              </w:rPr>
              <w:t>2)</w:t>
            </w:r>
          </w:p>
        </w:tc>
        <w:tc>
          <w:tcPr>
            <w:tcW w:w="6520" w:type="dxa"/>
          </w:tcPr>
          <w:p w14:paraId="4AB6A75F"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Ohlašování a evidence havarijních úniků do vod a horninového prostředí</w:t>
            </w:r>
          </w:p>
        </w:tc>
      </w:tr>
      <w:tr w:rsidR="00EE7993" w:rsidRPr="00F35635" w14:paraId="4F96FEE9"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14B88D92"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Směrnice 694 </w:t>
            </w:r>
            <w:r w:rsidRPr="00F35635">
              <w:rPr>
                <w:rFonts w:asciiTheme="minorHAnsi" w:hAnsiTheme="minorHAnsi" w:cstheme="minorHAnsi"/>
                <w:sz w:val="20"/>
                <w:vertAlign w:val="superscript"/>
              </w:rPr>
              <w:t>2)</w:t>
            </w:r>
          </w:p>
        </w:tc>
        <w:tc>
          <w:tcPr>
            <w:tcW w:w="6520" w:type="dxa"/>
          </w:tcPr>
          <w:p w14:paraId="071BC667"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Propustky</w:t>
            </w:r>
          </w:p>
        </w:tc>
      </w:tr>
      <w:tr w:rsidR="00EE7993" w:rsidRPr="00F35635" w14:paraId="7A87477B" w14:textId="77777777" w:rsidTr="00145DE2">
        <w:tblPrEx>
          <w:tblBorders>
            <w:top w:val="single" w:sz="4" w:space="0" w:color="auto"/>
            <w:left w:val="single" w:sz="4" w:space="0" w:color="auto"/>
            <w:bottom w:val="single" w:sz="4" w:space="0" w:color="auto"/>
            <w:right w:val="single" w:sz="4" w:space="0" w:color="auto"/>
          </w:tblBorders>
        </w:tblPrEx>
        <w:tc>
          <w:tcPr>
            <w:tcW w:w="2622" w:type="dxa"/>
          </w:tcPr>
          <w:p w14:paraId="6EBE11E6"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Směrnice 704 </w:t>
            </w:r>
            <w:r w:rsidRPr="00F35635">
              <w:rPr>
                <w:rFonts w:asciiTheme="minorHAnsi" w:hAnsiTheme="minorHAnsi" w:cstheme="minorHAnsi"/>
                <w:sz w:val="20"/>
                <w:vertAlign w:val="superscript"/>
              </w:rPr>
              <w:t>2)</w:t>
            </w:r>
          </w:p>
        </w:tc>
        <w:tc>
          <w:tcPr>
            <w:tcW w:w="6520" w:type="dxa"/>
          </w:tcPr>
          <w:p w14:paraId="0CC19BEB"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Užívání území a.s.</w:t>
            </w:r>
          </w:p>
        </w:tc>
      </w:tr>
      <w:tr w:rsidR="00EE7993" w:rsidRPr="00F35635" w14:paraId="121EE9BF" w14:textId="77777777" w:rsidTr="00145DE2">
        <w:tblPrEx>
          <w:tblBorders>
            <w:top w:val="single" w:sz="4" w:space="0" w:color="auto"/>
            <w:left w:val="single" w:sz="4" w:space="0" w:color="auto"/>
            <w:bottom w:val="single" w:sz="4" w:space="0" w:color="auto"/>
            <w:right w:val="single" w:sz="4" w:space="0" w:color="auto"/>
          </w:tblBorders>
        </w:tblPrEx>
        <w:tc>
          <w:tcPr>
            <w:tcW w:w="2622" w:type="dxa"/>
            <w:vAlign w:val="center"/>
          </w:tcPr>
          <w:p w14:paraId="32CE33F8"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B 31.46 </w:t>
            </w:r>
            <w:r w:rsidRPr="00F35635">
              <w:rPr>
                <w:rFonts w:asciiTheme="minorHAnsi" w:hAnsiTheme="minorHAnsi" w:cstheme="minorHAnsi"/>
                <w:sz w:val="20"/>
                <w:vertAlign w:val="superscript"/>
              </w:rPr>
              <w:t>3)</w:t>
            </w:r>
          </w:p>
        </w:tc>
        <w:tc>
          <w:tcPr>
            <w:tcW w:w="6520" w:type="dxa"/>
            <w:vAlign w:val="center"/>
          </w:tcPr>
          <w:p w14:paraId="2BAC755B"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Bezpečnostní předpis – Sklad kapalných plynů</w:t>
            </w:r>
          </w:p>
        </w:tc>
      </w:tr>
      <w:tr w:rsidR="00EE7993" w:rsidRPr="00F35635" w14:paraId="7C859A8B" w14:textId="77777777" w:rsidTr="00145DE2">
        <w:tblPrEx>
          <w:tblBorders>
            <w:top w:val="single" w:sz="4" w:space="0" w:color="auto"/>
            <w:left w:val="single" w:sz="4" w:space="0" w:color="auto"/>
            <w:bottom w:val="single" w:sz="4" w:space="0" w:color="auto"/>
            <w:right w:val="single" w:sz="4" w:space="0" w:color="auto"/>
          </w:tblBorders>
        </w:tblPrEx>
        <w:tc>
          <w:tcPr>
            <w:tcW w:w="2622" w:type="dxa"/>
            <w:vAlign w:val="center"/>
          </w:tcPr>
          <w:p w14:paraId="46F9F504"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B 32.13 </w:t>
            </w:r>
            <w:r w:rsidRPr="00F35635">
              <w:rPr>
                <w:rFonts w:asciiTheme="minorHAnsi" w:hAnsiTheme="minorHAnsi" w:cstheme="minorHAnsi"/>
                <w:sz w:val="20"/>
                <w:vertAlign w:val="superscript"/>
              </w:rPr>
              <w:t>3)</w:t>
            </w:r>
          </w:p>
        </w:tc>
        <w:tc>
          <w:tcPr>
            <w:tcW w:w="6520" w:type="dxa"/>
            <w:vAlign w:val="center"/>
          </w:tcPr>
          <w:p w14:paraId="7E396FDE"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Havarijní plán – Sklad kapalných plynů – blok 85</w:t>
            </w:r>
          </w:p>
        </w:tc>
      </w:tr>
      <w:tr w:rsidR="00EE7993" w:rsidRPr="00F35635" w14:paraId="691E13EB" w14:textId="77777777" w:rsidTr="00145DE2">
        <w:tblPrEx>
          <w:tblBorders>
            <w:top w:val="single" w:sz="4" w:space="0" w:color="auto"/>
            <w:left w:val="single" w:sz="4" w:space="0" w:color="auto"/>
            <w:bottom w:val="single" w:sz="4" w:space="0" w:color="auto"/>
            <w:right w:val="single" w:sz="4" w:space="0" w:color="auto"/>
          </w:tblBorders>
        </w:tblPrEx>
        <w:tc>
          <w:tcPr>
            <w:tcW w:w="2622" w:type="dxa"/>
            <w:vAlign w:val="center"/>
          </w:tcPr>
          <w:p w14:paraId="2C86D34A"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B 33.71 </w:t>
            </w:r>
            <w:r w:rsidRPr="00F35635">
              <w:rPr>
                <w:rFonts w:asciiTheme="minorHAnsi" w:hAnsiTheme="minorHAnsi" w:cstheme="minorHAnsi"/>
                <w:sz w:val="20"/>
                <w:vertAlign w:val="superscript"/>
              </w:rPr>
              <w:t>3)</w:t>
            </w:r>
          </w:p>
        </w:tc>
        <w:tc>
          <w:tcPr>
            <w:tcW w:w="6520" w:type="dxa"/>
            <w:vAlign w:val="center"/>
          </w:tcPr>
          <w:p w14:paraId="4B647D0C"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Požární řád – Sklad kapalných plynů</w:t>
            </w:r>
          </w:p>
        </w:tc>
      </w:tr>
      <w:tr w:rsidR="00EE7993" w:rsidRPr="00F35635" w14:paraId="1A741C60" w14:textId="77777777" w:rsidTr="00145DE2">
        <w:tblPrEx>
          <w:tblBorders>
            <w:top w:val="single" w:sz="4" w:space="0" w:color="auto"/>
            <w:left w:val="single" w:sz="4" w:space="0" w:color="auto"/>
            <w:bottom w:val="single" w:sz="4" w:space="0" w:color="auto"/>
            <w:right w:val="single" w:sz="4" w:space="0" w:color="auto"/>
          </w:tblBorders>
        </w:tblPrEx>
        <w:tc>
          <w:tcPr>
            <w:tcW w:w="2622" w:type="dxa"/>
            <w:vAlign w:val="center"/>
          </w:tcPr>
          <w:p w14:paraId="41EF010D"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B 34.71 </w:t>
            </w:r>
            <w:r w:rsidRPr="00F35635">
              <w:rPr>
                <w:rFonts w:asciiTheme="minorHAnsi" w:hAnsiTheme="minorHAnsi" w:cstheme="minorHAnsi"/>
                <w:sz w:val="20"/>
                <w:vertAlign w:val="superscript"/>
              </w:rPr>
              <w:t>3)</w:t>
            </w:r>
          </w:p>
        </w:tc>
        <w:tc>
          <w:tcPr>
            <w:tcW w:w="6520" w:type="dxa"/>
            <w:vAlign w:val="center"/>
          </w:tcPr>
          <w:p w14:paraId="09083208"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Požární evakuační plán – Sklad kapalných plynů</w:t>
            </w:r>
          </w:p>
        </w:tc>
      </w:tr>
      <w:tr w:rsidR="00EE7993" w:rsidRPr="00F35635" w14:paraId="2FB63E08" w14:textId="77777777" w:rsidTr="00145DE2">
        <w:tblPrEx>
          <w:tblBorders>
            <w:top w:val="single" w:sz="4" w:space="0" w:color="auto"/>
            <w:left w:val="single" w:sz="4" w:space="0" w:color="auto"/>
            <w:bottom w:val="single" w:sz="4" w:space="0" w:color="auto"/>
            <w:right w:val="single" w:sz="4" w:space="0" w:color="auto"/>
          </w:tblBorders>
        </w:tblPrEx>
        <w:tc>
          <w:tcPr>
            <w:tcW w:w="2622" w:type="dxa"/>
            <w:vAlign w:val="center"/>
          </w:tcPr>
          <w:p w14:paraId="73713C94"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t xml:space="preserve">E 31.32 </w:t>
            </w:r>
            <w:r w:rsidRPr="00F35635">
              <w:rPr>
                <w:rFonts w:asciiTheme="minorHAnsi" w:hAnsiTheme="minorHAnsi" w:cstheme="minorHAnsi"/>
                <w:sz w:val="20"/>
                <w:vertAlign w:val="superscript"/>
              </w:rPr>
              <w:t>3)</w:t>
            </w:r>
          </w:p>
        </w:tc>
        <w:tc>
          <w:tcPr>
            <w:tcW w:w="6520" w:type="dxa"/>
            <w:vAlign w:val="center"/>
          </w:tcPr>
          <w:p w14:paraId="5A2DF253" w14:textId="77777777" w:rsidR="00EE7993" w:rsidRPr="00F35635" w:rsidRDefault="00EE7993" w:rsidP="00145DE2">
            <w:pPr>
              <w:pStyle w:val="Zkladntext"/>
              <w:jc w:val="left"/>
              <w:rPr>
                <w:rFonts w:asciiTheme="minorHAnsi" w:hAnsiTheme="minorHAnsi" w:cstheme="minorHAnsi"/>
                <w:sz w:val="20"/>
              </w:rPr>
            </w:pPr>
            <w:r w:rsidRPr="00F35635">
              <w:rPr>
                <w:rFonts w:asciiTheme="minorHAnsi" w:hAnsiTheme="minorHAnsi" w:cstheme="minorHAnsi"/>
                <w:sz w:val="20"/>
              </w:rPr>
              <w:t>Environmentální řád SKP</w:t>
            </w:r>
          </w:p>
        </w:tc>
      </w:tr>
      <w:tr w:rsidR="00EE7993" w:rsidRPr="00F35635" w14:paraId="19A6AACF" w14:textId="77777777" w:rsidTr="00145DE2">
        <w:tblPrEx>
          <w:tblBorders>
            <w:top w:val="single" w:sz="4" w:space="0" w:color="auto"/>
            <w:left w:val="single" w:sz="4" w:space="0" w:color="auto"/>
            <w:bottom w:val="single" w:sz="4" w:space="0" w:color="auto"/>
            <w:right w:val="single" w:sz="4" w:space="0" w:color="auto"/>
          </w:tblBorders>
        </w:tblPrEx>
        <w:tc>
          <w:tcPr>
            <w:tcW w:w="2622" w:type="dxa"/>
            <w:vAlign w:val="center"/>
          </w:tcPr>
          <w:p w14:paraId="7D76979D" w14:textId="77777777" w:rsidR="00EE7993" w:rsidRPr="00F35635" w:rsidRDefault="00EE7993" w:rsidP="00145DE2">
            <w:pPr>
              <w:pStyle w:val="Zkladntext"/>
              <w:rPr>
                <w:rFonts w:asciiTheme="minorHAnsi" w:hAnsiTheme="minorHAnsi" w:cstheme="minorHAnsi"/>
                <w:sz w:val="20"/>
              </w:rPr>
            </w:pPr>
            <w:r w:rsidRPr="00F35635">
              <w:rPr>
                <w:rFonts w:asciiTheme="minorHAnsi" w:hAnsiTheme="minorHAnsi" w:cstheme="minorHAnsi"/>
                <w:sz w:val="20"/>
              </w:rPr>
              <w:lastRenderedPageBreak/>
              <w:t xml:space="preserve">Q 33.02 </w:t>
            </w:r>
            <w:r w:rsidRPr="00F35635">
              <w:rPr>
                <w:rFonts w:asciiTheme="minorHAnsi" w:hAnsiTheme="minorHAnsi" w:cstheme="minorHAnsi"/>
                <w:sz w:val="20"/>
                <w:vertAlign w:val="superscript"/>
              </w:rPr>
              <w:t>3)</w:t>
            </w:r>
          </w:p>
        </w:tc>
        <w:tc>
          <w:tcPr>
            <w:tcW w:w="6520" w:type="dxa"/>
            <w:vAlign w:val="center"/>
          </w:tcPr>
          <w:p w14:paraId="49A352A7" w14:textId="77777777" w:rsidR="00EE7993" w:rsidRPr="00F35635" w:rsidRDefault="00EE7993" w:rsidP="00D335B7">
            <w:pPr>
              <w:pStyle w:val="Zkladntext"/>
              <w:jc w:val="both"/>
              <w:rPr>
                <w:rFonts w:asciiTheme="minorHAnsi" w:hAnsiTheme="minorHAnsi" w:cstheme="minorHAnsi"/>
                <w:sz w:val="20"/>
              </w:rPr>
            </w:pPr>
            <w:r w:rsidRPr="00F35635">
              <w:rPr>
                <w:rFonts w:asciiTheme="minorHAnsi" w:hAnsiTheme="minorHAnsi" w:cstheme="minorHAnsi"/>
                <w:sz w:val="20"/>
              </w:rPr>
              <w:t>Pracovní instrukce – obsluha terminálu – SKP</w:t>
            </w:r>
          </w:p>
        </w:tc>
      </w:tr>
    </w:tbl>
    <w:p w14:paraId="29F38E62" w14:textId="77777777" w:rsidR="00EE7993" w:rsidRPr="00D335B7" w:rsidRDefault="00EE7993" w:rsidP="00EE7993">
      <w:pPr>
        <w:tabs>
          <w:tab w:val="left" w:pos="680"/>
        </w:tabs>
        <w:ind w:left="680" w:hanging="680"/>
        <w:rPr>
          <w:rFonts w:asciiTheme="minorHAnsi" w:hAnsiTheme="minorHAnsi" w:cstheme="minorHAnsi"/>
          <w:sz w:val="20"/>
        </w:rPr>
      </w:pPr>
      <w:r w:rsidRPr="00D335B7">
        <w:rPr>
          <w:rFonts w:asciiTheme="minorHAnsi" w:hAnsiTheme="minorHAnsi" w:cstheme="minorHAnsi"/>
          <w:sz w:val="20"/>
          <w:vertAlign w:val="superscript"/>
        </w:rPr>
        <w:t xml:space="preserve">1) </w:t>
      </w:r>
      <w:r w:rsidRPr="00D335B7">
        <w:rPr>
          <w:rFonts w:asciiTheme="minorHAnsi" w:hAnsiTheme="minorHAnsi" w:cstheme="minorHAnsi"/>
          <w:sz w:val="20"/>
        </w:rPr>
        <w:t>Tyto předpisy platí pouze v ACHVK</w:t>
      </w:r>
    </w:p>
    <w:p w14:paraId="7FAA0E81" w14:textId="77777777" w:rsidR="00EE7993" w:rsidRPr="00D335B7" w:rsidRDefault="00EE7993" w:rsidP="00D335B7">
      <w:pPr>
        <w:ind w:left="142" w:hanging="142"/>
        <w:rPr>
          <w:rFonts w:asciiTheme="minorHAnsi" w:hAnsiTheme="minorHAnsi" w:cstheme="minorHAnsi"/>
          <w:sz w:val="20"/>
        </w:rPr>
      </w:pPr>
      <w:r w:rsidRPr="00D335B7">
        <w:rPr>
          <w:rFonts w:asciiTheme="minorHAnsi" w:hAnsiTheme="minorHAnsi" w:cstheme="minorHAnsi"/>
          <w:sz w:val="20"/>
          <w:vertAlign w:val="superscript"/>
        </w:rPr>
        <w:t xml:space="preserve">2) </w:t>
      </w:r>
      <w:r w:rsidRPr="00D335B7">
        <w:rPr>
          <w:rFonts w:asciiTheme="minorHAnsi" w:hAnsiTheme="minorHAnsi" w:cstheme="minorHAnsi"/>
          <w:sz w:val="20"/>
        </w:rPr>
        <w:t>Tyto předpisy platí pouze v CHEMPARKU ZÁLUŽÍ (</w:t>
      </w:r>
      <w:hyperlink r:id="rId12" w:history="1">
        <w:r w:rsidRPr="00D335B7">
          <w:rPr>
            <w:rStyle w:val="Hypertextovodkaz"/>
            <w:rFonts w:asciiTheme="minorHAnsi" w:hAnsiTheme="minorHAnsi" w:cstheme="minorHAnsi"/>
            <w:sz w:val="20"/>
          </w:rPr>
          <w:t>www.unipetrolrpa.cz</w:t>
        </w:r>
      </w:hyperlink>
      <w:r w:rsidRPr="00D335B7">
        <w:rPr>
          <w:rFonts w:asciiTheme="minorHAnsi" w:hAnsiTheme="minorHAnsi" w:cstheme="minorHAnsi"/>
          <w:sz w:val="20"/>
        </w:rPr>
        <w:t xml:space="preserve"> / Služby a areál / Chempark Záluží / Závazné normy a informace).</w:t>
      </w:r>
    </w:p>
    <w:p w14:paraId="39FB60F3" w14:textId="77777777" w:rsidR="00EE7993" w:rsidRPr="00F35635" w:rsidRDefault="00EE7993" w:rsidP="00D335B7">
      <w:pPr>
        <w:ind w:left="142" w:hanging="142"/>
        <w:rPr>
          <w:rFonts w:asciiTheme="minorHAnsi" w:hAnsiTheme="minorHAnsi" w:cstheme="minorHAnsi"/>
        </w:rPr>
      </w:pPr>
      <w:r w:rsidRPr="00F35635">
        <w:rPr>
          <w:rFonts w:asciiTheme="minorHAnsi" w:hAnsiTheme="minorHAnsi" w:cstheme="minorHAnsi"/>
          <w:vertAlign w:val="superscript"/>
        </w:rPr>
        <w:t xml:space="preserve">3) </w:t>
      </w:r>
      <w:r w:rsidRPr="00D335B7">
        <w:rPr>
          <w:rFonts w:asciiTheme="minorHAnsi" w:hAnsiTheme="minorHAnsi" w:cstheme="minorHAnsi"/>
          <w:sz w:val="20"/>
        </w:rPr>
        <w:t>Tyto předpisy platí pouze v areálu Orlen Unipetrol RPA – Sklad kapalných plynů, blok 85, jsou dostupné pouze pro Orlen Unipetrol RPA.</w:t>
      </w:r>
    </w:p>
    <w:p w14:paraId="7BC32E4E" w14:textId="77777777" w:rsidR="00EE7993" w:rsidRPr="00F35635" w:rsidRDefault="00EE7993" w:rsidP="00EE7993">
      <w:pPr>
        <w:tabs>
          <w:tab w:val="left" w:pos="680"/>
        </w:tabs>
        <w:ind w:left="680" w:hanging="680"/>
        <w:rPr>
          <w:rFonts w:asciiTheme="minorHAnsi" w:hAnsiTheme="minorHAnsi" w:cstheme="minorHAnsi"/>
        </w:rPr>
      </w:pPr>
    </w:p>
    <w:p w14:paraId="09D452FC" w14:textId="77777777" w:rsidR="00EE7993" w:rsidRPr="00F35635" w:rsidRDefault="00EE7993" w:rsidP="00D335B7">
      <w:pPr>
        <w:pStyle w:val="Zkladntext3"/>
        <w:jc w:val="left"/>
        <w:rPr>
          <w:rFonts w:asciiTheme="minorHAnsi" w:hAnsiTheme="minorHAnsi" w:cstheme="minorHAnsi"/>
          <w:b/>
          <w:bCs/>
          <w:sz w:val="20"/>
        </w:rPr>
      </w:pPr>
      <w:r w:rsidRPr="00F35635">
        <w:rPr>
          <w:rFonts w:asciiTheme="minorHAnsi" w:hAnsiTheme="minorHAnsi" w:cstheme="minorHAnsi"/>
          <w:b/>
          <w:bCs/>
          <w:sz w:val="20"/>
        </w:rPr>
        <w:t xml:space="preserve">Pokud v důsledku nedodržení některého ustanovení této přílohy a zmíněných předpisů vznikne škoda na majetku </w:t>
      </w:r>
      <w:r w:rsidRPr="00F35635">
        <w:rPr>
          <w:rFonts w:asciiTheme="minorHAnsi" w:hAnsiTheme="minorHAnsi" w:cstheme="minorHAnsi"/>
          <w:b/>
          <w:sz w:val="20"/>
        </w:rPr>
        <w:t>SYNTHOS Kralupy, SYNTHOS PBR s.r.o., TAMERO INVEST s.r.o. Butadien Kralupy a.s.</w:t>
      </w:r>
      <w:r w:rsidRPr="00F35635">
        <w:rPr>
          <w:rFonts w:asciiTheme="minorHAnsi" w:hAnsiTheme="minorHAnsi" w:cstheme="minorHAnsi"/>
          <w:b/>
          <w:bCs/>
          <w:sz w:val="20"/>
        </w:rPr>
        <w:t xml:space="preserve"> újma na zdraví, či jiná škoda, nese dodavatel, nájemce či jinak ve smlouvě/objednávce uvedená osoba odpovědnost dle příslušných právních předpisů.</w:t>
      </w:r>
    </w:p>
    <w:p w14:paraId="2459434F" w14:textId="58162290" w:rsidR="00AD7849" w:rsidRDefault="00AD7849" w:rsidP="005938E8">
      <w:pPr>
        <w:keepNext/>
        <w:tabs>
          <w:tab w:val="left" w:pos="680"/>
        </w:tabs>
        <w:ind w:left="680" w:hanging="680"/>
        <w:rPr>
          <w:rFonts w:asciiTheme="minorHAnsi" w:hAnsiTheme="minorHAnsi" w:cstheme="minorHAnsi"/>
          <w:sz w:val="22"/>
          <w:szCs w:val="22"/>
        </w:rPr>
      </w:pPr>
      <w:r>
        <w:rPr>
          <w:rFonts w:asciiTheme="minorHAnsi" w:hAnsiTheme="minorHAnsi" w:cstheme="minorHAnsi"/>
          <w:sz w:val="22"/>
          <w:szCs w:val="22"/>
        </w:rPr>
        <w:br w:type="page"/>
      </w:r>
    </w:p>
    <w:p w14:paraId="1D902D05" w14:textId="4C0AD37B" w:rsidR="00AD7849" w:rsidRPr="00B64CB0" w:rsidRDefault="00AD7849" w:rsidP="00EA26E4">
      <w:pPr>
        <w:pStyle w:val="Nadpis1"/>
        <w:tabs>
          <w:tab w:val="clear" w:pos="851"/>
        </w:tabs>
        <w:ind w:left="567" w:hanging="567"/>
        <w:rPr>
          <w:rFonts w:asciiTheme="minorHAnsi" w:hAnsiTheme="minorHAnsi" w:cstheme="minorHAnsi"/>
          <w:sz w:val="28"/>
          <w:szCs w:val="28"/>
        </w:rPr>
      </w:pPr>
      <w:bookmarkStart w:id="12" w:name="_Toc208217644"/>
      <w:r w:rsidRPr="00B64CB0">
        <w:rPr>
          <w:rFonts w:asciiTheme="minorHAnsi" w:hAnsiTheme="minorHAnsi" w:cstheme="minorHAnsi"/>
          <w:sz w:val="28"/>
          <w:szCs w:val="28"/>
        </w:rPr>
        <w:lastRenderedPageBreak/>
        <w:t>SANKČNÍ ŘÁD za porušení pravidel BOZP / PO / OŽP</w:t>
      </w:r>
      <w:bookmarkEnd w:id="12"/>
    </w:p>
    <w:p w14:paraId="3E4161A8" w14:textId="77777777" w:rsidR="00AD7849" w:rsidRDefault="00AD7849" w:rsidP="00AD7849">
      <w:pPr>
        <w:pStyle w:val="Normlnneodsazen"/>
        <w:rPr>
          <w:rFonts w:ascii="Calibri" w:hAnsi="Calibri"/>
        </w:rPr>
      </w:pPr>
      <w:bookmarkStart w:id="13" w:name="_Hlk532389652"/>
      <w:bookmarkStart w:id="14" w:name="_Hlk532382035"/>
      <w:bookmarkStart w:id="15" w:name="_Hlk533580618"/>
      <w:r w:rsidRPr="00C3512C">
        <w:rPr>
          <w:rFonts w:ascii="Calibri" w:hAnsi="Calibri"/>
        </w:rPr>
        <w:t>Za porušení pravidel BOZP / PO / OŽP je SYNTHOS Kralupy a.s. / SYNTHOS PBR s.r.o. / TAMERO INVEST s.r.o. / Butadien Kralupy a.s. oprávněn uplatnit vůči Nájemci sankce, včetně finančních (dle specifikace ve Smlouvě) a také formou trvalého vyloučení provinilých pracovníků z areálu Chemických výrob Kralupy / ze stavby. Všechny sankce jsou uvedeny v Kč</w:t>
      </w:r>
      <w:bookmarkEnd w:id="13"/>
      <w:r w:rsidRPr="00C3512C">
        <w:rPr>
          <w:rFonts w:ascii="Calibri" w:hAnsi="Calibri"/>
        </w:rPr>
        <w:t>.</w:t>
      </w:r>
      <w:bookmarkEnd w:id="14"/>
    </w:p>
    <w:tbl>
      <w:tblPr>
        <w:tblW w:w="9209" w:type="dxa"/>
        <w:jc w:val="center"/>
        <w:tblCellMar>
          <w:top w:w="28" w:type="dxa"/>
          <w:left w:w="57" w:type="dxa"/>
          <w:bottom w:w="28" w:type="dxa"/>
          <w:right w:w="57" w:type="dxa"/>
        </w:tblCellMar>
        <w:tblLook w:val="0000" w:firstRow="0" w:lastRow="0" w:firstColumn="0" w:lastColumn="0" w:noHBand="0" w:noVBand="0"/>
      </w:tblPr>
      <w:tblGrid>
        <w:gridCol w:w="424"/>
        <w:gridCol w:w="4582"/>
        <w:gridCol w:w="1312"/>
        <w:gridCol w:w="1332"/>
        <w:gridCol w:w="1559"/>
      </w:tblGrid>
      <w:tr w:rsidR="00D335B7" w:rsidRPr="000D7EA5" w14:paraId="1CF3886B" w14:textId="77777777" w:rsidTr="00145DE2">
        <w:trPr>
          <w:trHeight w:val="945"/>
          <w:jc w:val="center"/>
        </w:trPr>
        <w:tc>
          <w:tcPr>
            <w:tcW w:w="424" w:type="dxa"/>
            <w:tcBorders>
              <w:top w:val="single" w:sz="4" w:space="0" w:color="auto"/>
              <w:left w:val="single" w:sz="4" w:space="0" w:color="auto"/>
              <w:bottom w:val="double" w:sz="4" w:space="0" w:color="auto"/>
              <w:right w:val="single" w:sz="4" w:space="0" w:color="auto"/>
            </w:tcBorders>
            <w:vAlign w:val="center"/>
          </w:tcPr>
          <w:p w14:paraId="7C17ADA4" w14:textId="77777777" w:rsidR="00D335B7" w:rsidRPr="000D7EA5" w:rsidRDefault="00D335B7" w:rsidP="00145DE2">
            <w:pPr>
              <w:pStyle w:val="Normalnivtabulce"/>
              <w:rPr>
                <w:rFonts w:asciiTheme="minorHAnsi" w:eastAsia="Arial Unicode MS" w:hAnsiTheme="minorHAnsi" w:cstheme="minorHAnsi"/>
                <w:sz w:val="18"/>
                <w:szCs w:val="18"/>
              </w:rPr>
            </w:pPr>
            <w:bookmarkStart w:id="16" w:name="_Hlk532379817"/>
            <w:r w:rsidRPr="000D7EA5">
              <w:rPr>
                <w:rFonts w:asciiTheme="minorHAnsi" w:hAnsiTheme="minorHAnsi" w:cstheme="minorHAnsi"/>
                <w:sz w:val="18"/>
                <w:szCs w:val="18"/>
              </w:rPr>
              <w:t>Poř. č.</w:t>
            </w:r>
          </w:p>
        </w:tc>
        <w:tc>
          <w:tcPr>
            <w:tcW w:w="4582" w:type="dxa"/>
            <w:tcBorders>
              <w:top w:val="single" w:sz="4" w:space="0" w:color="auto"/>
              <w:left w:val="nil"/>
              <w:bottom w:val="double" w:sz="4" w:space="0" w:color="auto"/>
              <w:right w:val="single" w:sz="4" w:space="0" w:color="auto"/>
            </w:tcBorders>
            <w:vAlign w:val="center"/>
          </w:tcPr>
          <w:p w14:paraId="336D5BFF"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PŘESTUPEK </w:t>
            </w:r>
          </w:p>
        </w:tc>
        <w:tc>
          <w:tcPr>
            <w:tcW w:w="1312" w:type="dxa"/>
            <w:tcBorders>
              <w:top w:val="single" w:sz="4" w:space="0" w:color="auto"/>
              <w:left w:val="nil"/>
              <w:bottom w:val="double" w:sz="4" w:space="0" w:color="auto"/>
              <w:right w:val="single" w:sz="4" w:space="0" w:color="auto"/>
            </w:tcBorders>
            <w:vAlign w:val="center"/>
          </w:tcPr>
          <w:p w14:paraId="056F2360"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 xml:space="preserve">1. stupeň </w:t>
            </w:r>
          </w:p>
          <w:p w14:paraId="13ACD645"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sankce</w:t>
            </w:r>
          </w:p>
        </w:tc>
        <w:tc>
          <w:tcPr>
            <w:tcW w:w="1332" w:type="dxa"/>
            <w:tcBorders>
              <w:top w:val="single" w:sz="4" w:space="0" w:color="auto"/>
              <w:left w:val="nil"/>
              <w:bottom w:val="double" w:sz="4" w:space="0" w:color="auto"/>
              <w:right w:val="single" w:sz="4" w:space="0" w:color="auto"/>
            </w:tcBorders>
            <w:vAlign w:val="center"/>
          </w:tcPr>
          <w:p w14:paraId="68A4D7FA"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 xml:space="preserve">2. stupeň </w:t>
            </w:r>
          </w:p>
          <w:p w14:paraId="16FE7388"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(2. opakování) sankce</w:t>
            </w:r>
          </w:p>
        </w:tc>
        <w:tc>
          <w:tcPr>
            <w:tcW w:w="1559" w:type="dxa"/>
            <w:tcBorders>
              <w:top w:val="single" w:sz="4" w:space="0" w:color="auto"/>
              <w:left w:val="nil"/>
              <w:bottom w:val="double" w:sz="4" w:space="0" w:color="auto"/>
              <w:right w:val="single" w:sz="4" w:space="0" w:color="auto"/>
            </w:tcBorders>
            <w:vAlign w:val="center"/>
          </w:tcPr>
          <w:p w14:paraId="3AA2D67D"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3. stupeň</w:t>
            </w:r>
          </w:p>
          <w:p w14:paraId="140B4816"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(3. opakování)</w:t>
            </w:r>
          </w:p>
          <w:p w14:paraId="0FD94332"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 xml:space="preserve"> sankce</w:t>
            </w:r>
          </w:p>
        </w:tc>
      </w:tr>
      <w:tr w:rsidR="00D335B7" w:rsidRPr="000D7EA5" w14:paraId="1A965FE0" w14:textId="77777777" w:rsidTr="00145DE2">
        <w:trPr>
          <w:trHeight w:val="20"/>
          <w:jc w:val="center"/>
        </w:trPr>
        <w:tc>
          <w:tcPr>
            <w:tcW w:w="424" w:type="dxa"/>
            <w:tcBorders>
              <w:top w:val="double" w:sz="4" w:space="0" w:color="auto"/>
              <w:left w:val="single" w:sz="4" w:space="0" w:color="auto"/>
              <w:bottom w:val="single" w:sz="4" w:space="0" w:color="auto"/>
              <w:right w:val="single" w:sz="4" w:space="0" w:color="auto"/>
            </w:tcBorders>
            <w:vAlign w:val="center"/>
          </w:tcPr>
          <w:p w14:paraId="45C52DA3"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1.</w:t>
            </w:r>
          </w:p>
        </w:tc>
        <w:tc>
          <w:tcPr>
            <w:tcW w:w="4582" w:type="dxa"/>
            <w:tcBorders>
              <w:top w:val="double" w:sz="4" w:space="0" w:color="auto"/>
              <w:left w:val="nil"/>
              <w:bottom w:val="single" w:sz="4" w:space="0" w:color="auto"/>
              <w:right w:val="single" w:sz="4" w:space="0" w:color="auto"/>
            </w:tcBorders>
            <w:vAlign w:val="center"/>
          </w:tcPr>
          <w:p w14:paraId="3874ABF8"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Kouření v areálu mimo vyhrazená místa (včetně kouření psychotropních látek a elektronických cigaret)</w:t>
            </w:r>
          </w:p>
        </w:tc>
        <w:tc>
          <w:tcPr>
            <w:tcW w:w="1312" w:type="dxa"/>
            <w:tcBorders>
              <w:top w:val="double" w:sz="4" w:space="0" w:color="auto"/>
              <w:left w:val="nil"/>
              <w:bottom w:val="single" w:sz="4" w:space="0" w:color="auto"/>
              <w:right w:val="single" w:sz="4" w:space="0" w:color="auto"/>
            </w:tcBorders>
            <w:vAlign w:val="center"/>
          </w:tcPr>
          <w:p w14:paraId="6EF61631"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50 000 + TVA</w:t>
            </w:r>
          </w:p>
        </w:tc>
        <w:tc>
          <w:tcPr>
            <w:tcW w:w="1332" w:type="dxa"/>
            <w:tcBorders>
              <w:top w:val="double" w:sz="4" w:space="0" w:color="auto"/>
              <w:left w:val="nil"/>
              <w:bottom w:val="single" w:sz="4" w:space="0" w:color="auto"/>
              <w:right w:val="single" w:sz="4" w:space="0" w:color="auto"/>
            </w:tcBorders>
            <w:vAlign w:val="center"/>
          </w:tcPr>
          <w:p w14:paraId="71BE527B"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c>
          <w:tcPr>
            <w:tcW w:w="1559" w:type="dxa"/>
            <w:tcBorders>
              <w:top w:val="double" w:sz="4" w:space="0" w:color="auto"/>
              <w:left w:val="nil"/>
              <w:bottom w:val="single" w:sz="4" w:space="0" w:color="auto"/>
              <w:right w:val="single" w:sz="4" w:space="0" w:color="auto"/>
            </w:tcBorders>
            <w:vAlign w:val="center"/>
          </w:tcPr>
          <w:p w14:paraId="2D6F1C1D"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r>
      <w:tr w:rsidR="00D335B7" w:rsidRPr="000D7EA5" w14:paraId="16AF42B6" w14:textId="77777777" w:rsidTr="00145DE2">
        <w:trPr>
          <w:trHeight w:val="20"/>
          <w:jc w:val="center"/>
        </w:trPr>
        <w:tc>
          <w:tcPr>
            <w:tcW w:w="424" w:type="dxa"/>
            <w:tcBorders>
              <w:top w:val="nil"/>
              <w:left w:val="single" w:sz="4" w:space="0" w:color="auto"/>
              <w:bottom w:val="single" w:sz="4" w:space="0" w:color="auto"/>
              <w:right w:val="single" w:sz="4" w:space="0" w:color="auto"/>
            </w:tcBorders>
            <w:vAlign w:val="center"/>
          </w:tcPr>
          <w:p w14:paraId="15E8D7F7"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2.</w:t>
            </w:r>
          </w:p>
        </w:tc>
        <w:tc>
          <w:tcPr>
            <w:tcW w:w="4582" w:type="dxa"/>
            <w:tcBorders>
              <w:top w:val="nil"/>
              <w:left w:val="nil"/>
              <w:bottom w:val="single" w:sz="4" w:space="0" w:color="auto"/>
              <w:right w:val="single" w:sz="4" w:space="0" w:color="auto"/>
            </w:tcBorders>
            <w:vAlign w:val="center"/>
          </w:tcPr>
          <w:p w14:paraId="20B1CC10"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Práce bez požadovaného písemného povolení prací</w:t>
            </w:r>
          </w:p>
        </w:tc>
        <w:tc>
          <w:tcPr>
            <w:tcW w:w="1312" w:type="dxa"/>
            <w:tcBorders>
              <w:top w:val="nil"/>
              <w:left w:val="nil"/>
              <w:bottom w:val="single" w:sz="4" w:space="0" w:color="auto"/>
              <w:right w:val="single" w:sz="4" w:space="0" w:color="auto"/>
            </w:tcBorders>
            <w:vAlign w:val="center"/>
          </w:tcPr>
          <w:p w14:paraId="5FEE5787"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5 000</w:t>
            </w:r>
          </w:p>
        </w:tc>
        <w:tc>
          <w:tcPr>
            <w:tcW w:w="1332" w:type="dxa"/>
            <w:tcBorders>
              <w:top w:val="nil"/>
              <w:left w:val="nil"/>
              <w:bottom w:val="single" w:sz="4" w:space="0" w:color="auto"/>
              <w:right w:val="single" w:sz="4" w:space="0" w:color="auto"/>
            </w:tcBorders>
            <w:vAlign w:val="center"/>
          </w:tcPr>
          <w:p w14:paraId="55A0CE74"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10 000</w:t>
            </w:r>
          </w:p>
        </w:tc>
        <w:tc>
          <w:tcPr>
            <w:tcW w:w="1559" w:type="dxa"/>
            <w:tcBorders>
              <w:top w:val="nil"/>
              <w:left w:val="nil"/>
              <w:bottom w:val="single" w:sz="4" w:space="0" w:color="auto"/>
              <w:right w:val="single" w:sz="4" w:space="0" w:color="auto"/>
            </w:tcBorders>
            <w:vAlign w:val="center"/>
          </w:tcPr>
          <w:p w14:paraId="151D0E03"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20 000 + TVA</w:t>
            </w:r>
          </w:p>
        </w:tc>
      </w:tr>
      <w:tr w:rsidR="00D335B7" w:rsidRPr="000D7EA5" w14:paraId="34232EF1" w14:textId="77777777" w:rsidTr="00145DE2">
        <w:trPr>
          <w:trHeight w:val="20"/>
          <w:jc w:val="center"/>
        </w:trPr>
        <w:tc>
          <w:tcPr>
            <w:tcW w:w="424" w:type="dxa"/>
            <w:tcBorders>
              <w:top w:val="nil"/>
              <w:left w:val="single" w:sz="4" w:space="0" w:color="auto"/>
              <w:bottom w:val="single" w:sz="4" w:space="0" w:color="auto"/>
              <w:right w:val="single" w:sz="4" w:space="0" w:color="auto"/>
            </w:tcBorders>
            <w:vAlign w:val="center"/>
          </w:tcPr>
          <w:p w14:paraId="5C9F0DBE"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3.</w:t>
            </w:r>
          </w:p>
        </w:tc>
        <w:tc>
          <w:tcPr>
            <w:tcW w:w="4582" w:type="dxa"/>
            <w:tcBorders>
              <w:top w:val="nil"/>
              <w:left w:val="nil"/>
              <w:bottom w:val="single" w:sz="4" w:space="0" w:color="auto"/>
              <w:right w:val="single" w:sz="4" w:space="0" w:color="auto"/>
            </w:tcBorders>
            <w:vAlign w:val="center"/>
          </w:tcPr>
          <w:p w14:paraId="5CDF12C1"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Práce s otevřeným ohněm bez platného písemného povolení prací</w:t>
            </w:r>
          </w:p>
        </w:tc>
        <w:tc>
          <w:tcPr>
            <w:tcW w:w="1312" w:type="dxa"/>
            <w:tcBorders>
              <w:top w:val="nil"/>
              <w:left w:val="nil"/>
              <w:bottom w:val="single" w:sz="4" w:space="0" w:color="auto"/>
              <w:right w:val="single" w:sz="4" w:space="0" w:color="auto"/>
            </w:tcBorders>
            <w:vAlign w:val="center"/>
          </w:tcPr>
          <w:p w14:paraId="74DF630E"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30 000</w:t>
            </w:r>
          </w:p>
        </w:tc>
        <w:tc>
          <w:tcPr>
            <w:tcW w:w="1332" w:type="dxa"/>
            <w:tcBorders>
              <w:top w:val="nil"/>
              <w:left w:val="nil"/>
              <w:bottom w:val="single" w:sz="4" w:space="0" w:color="auto"/>
              <w:right w:val="single" w:sz="4" w:space="0" w:color="auto"/>
            </w:tcBorders>
            <w:vAlign w:val="center"/>
          </w:tcPr>
          <w:p w14:paraId="38E81456"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50 000 + TVA</w:t>
            </w:r>
          </w:p>
        </w:tc>
        <w:tc>
          <w:tcPr>
            <w:tcW w:w="1559" w:type="dxa"/>
            <w:tcBorders>
              <w:top w:val="nil"/>
              <w:left w:val="nil"/>
              <w:bottom w:val="single" w:sz="4" w:space="0" w:color="auto"/>
              <w:right w:val="single" w:sz="4" w:space="0" w:color="auto"/>
            </w:tcBorders>
            <w:vAlign w:val="center"/>
          </w:tcPr>
          <w:p w14:paraId="3A60F1A6"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r>
      <w:tr w:rsidR="00D335B7" w:rsidRPr="000D7EA5" w14:paraId="026402DD" w14:textId="77777777" w:rsidTr="00145DE2">
        <w:trPr>
          <w:trHeight w:val="20"/>
          <w:jc w:val="center"/>
        </w:trPr>
        <w:tc>
          <w:tcPr>
            <w:tcW w:w="424" w:type="dxa"/>
            <w:tcBorders>
              <w:top w:val="nil"/>
              <w:left w:val="single" w:sz="4" w:space="0" w:color="auto"/>
              <w:bottom w:val="single" w:sz="4" w:space="0" w:color="auto"/>
              <w:right w:val="single" w:sz="4" w:space="0" w:color="auto"/>
            </w:tcBorders>
            <w:vAlign w:val="center"/>
          </w:tcPr>
          <w:p w14:paraId="44CCB1E3" w14:textId="77777777" w:rsidR="00D335B7" w:rsidRPr="000D7EA5" w:rsidRDefault="00D335B7" w:rsidP="00145DE2">
            <w:pPr>
              <w:pStyle w:val="Normalnivtabulce"/>
              <w:jc w:val="center"/>
              <w:rPr>
                <w:rFonts w:asciiTheme="minorHAnsi" w:hAnsiTheme="minorHAnsi" w:cstheme="minorHAnsi"/>
                <w:sz w:val="18"/>
                <w:szCs w:val="18"/>
              </w:rPr>
            </w:pPr>
            <w:r w:rsidRPr="000D7EA5">
              <w:rPr>
                <w:rFonts w:asciiTheme="minorHAnsi" w:hAnsiTheme="minorHAnsi" w:cstheme="minorHAnsi"/>
                <w:sz w:val="18"/>
                <w:szCs w:val="18"/>
              </w:rPr>
              <w:t>4.</w:t>
            </w:r>
          </w:p>
        </w:tc>
        <w:tc>
          <w:tcPr>
            <w:tcW w:w="4582" w:type="dxa"/>
            <w:tcBorders>
              <w:top w:val="nil"/>
              <w:left w:val="nil"/>
              <w:bottom w:val="single" w:sz="4" w:space="0" w:color="auto"/>
              <w:right w:val="single" w:sz="4" w:space="0" w:color="auto"/>
            </w:tcBorders>
            <w:vAlign w:val="center"/>
          </w:tcPr>
          <w:p w14:paraId="7BD11F3D"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Nedodržení podmínek BOZP a PO vyplývajících z vydaného písemného povolení práce</w:t>
            </w:r>
          </w:p>
        </w:tc>
        <w:tc>
          <w:tcPr>
            <w:tcW w:w="1312" w:type="dxa"/>
            <w:tcBorders>
              <w:top w:val="nil"/>
              <w:left w:val="nil"/>
              <w:bottom w:val="single" w:sz="4" w:space="0" w:color="auto"/>
              <w:right w:val="single" w:sz="4" w:space="0" w:color="auto"/>
            </w:tcBorders>
            <w:vAlign w:val="center"/>
          </w:tcPr>
          <w:p w14:paraId="20A855D5" w14:textId="77777777" w:rsidR="00D335B7" w:rsidRPr="000D7EA5" w:rsidRDefault="00D335B7" w:rsidP="00145DE2">
            <w:pPr>
              <w:pStyle w:val="Normalnivtabulce"/>
              <w:jc w:val="right"/>
              <w:rPr>
                <w:rFonts w:asciiTheme="minorHAnsi" w:hAnsiTheme="minorHAnsi" w:cstheme="minorHAnsi"/>
                <w:sz w:val="18"/>
                <w:szCs w:val="18"/>
              </w:rPr>
            </w:pPr>
            <w:r w:rsidRPr="000D7EA5">
              <w:rPr>
                <w:rFonts w:asciiTheme="minorHAnsi" w:hAnsiTheme="minorHAnsi" w:cstheme="minorHAnsi"/>
                <w:sz w:val="18"/>
                <w:szCs w:val="18"/>
              </w:rPr>
              <w:t>5 000</w:t>
            </w:r>
          </w:p>
        </w:tc>
        <w:tc>
          <w:tcPr>
            <w:tcW w:w="1332" w:type="dxa"/>
            <w:tcBorders>
              <w:top w:val="nil"/>
              <w:left w:val="nil"/>
              <w:bottom w:val="single" w:sz="4" w:space="0" w:color="auto"/>
              <w:right w:val="single" w:sz="4" w:space="0" w:color="auto"/>
            </w:tcBorders>
            <w:vAlign w:val="center"/>
          </w:tcPr>
          <w:p w14:paraId="74F18ACB" w14:textId="77777777" w:rsidR="00D335B7" w:rsidRPr="000D7EA5" w:rsidRDefault="00D335B7" w:rsidP="00145DE2">
            <w:pPr>
              <w:pStyle w:val="Normalnivtabulce"/>
              <w:jc w:val="right"/>
              <w:rPr>
                <w:rFonts w:asciiTheme="minorHAnsi" w:hAnsiTheme="minorHAnsi" w:cstheme="minorHAnsi"/>
                <w:sz w:val="18"/>
                <w:szCs w:val="18"/>
              </w:rPr>
            </w:pPr>
            <w:r w:rsidRPr="000D7EA5">
              <w:rPr>
                <w:rFonts w:asciiTheme="minorHAnsi" w:hAnsiTheme="minorHAnsi" w:cstheme="minorHAnsi"/>
                <w:sz w:val="18"/>
                <w:szCs w:val="18"/>
              </w:rPr>
              <w:t>10 000</w:t>
            </w:r>
          </w:p>
        </w:tc>
        <w:tc>
          <w:tcPr>
            <w:tcW w:w="1559" w:type="dxa"/>
            <w:tcBorders>
              <w:top w:val="nil"/>
              <w:left w:val="nil"/>
              <w:bottom w:val="single" w:sz="4" w:space="0" w:color="auto"/>
              <w:right w:val="single" w:sz="4" w:space="0" w:color="auto"/>
            </w:tcBorders>
            <w:vAlign w:val="center"/>
          </w:tcPr>
          <w:p w14:paraId="71667359" w14:textId="77777777" w:rsidR="00D335B7" w:rsidRPr="000D7EA5" w:rsidRDefault="00D335B7" w:rsidP="00145DE2">
            <w:pPr>
              <w:pStyle w:val="Normalnivtabulce"/>
              <w:jc w:val="right"/>
              <w:rPr>
                <w:rFonts w:asciiTheme="minorHAnsi" w:hAnsiTheme="minorHAnsi" w:cstheme="minorHAnsi"/>
                <w:sz w:val="18"/>
                <w:szCs w:val="18"/>
              </w:rPr>
            </w:pPr>
            <w:r w:rsidRPr="000D7EA5">
              <w:rPr>
                <w:rFonts w:asciiTheme="minorHAnsi" w:hAnsiTheme="minorHAnsi" w:cstheme="minorHAnsi"/>
                <w:sz w:val="18"/>
                <w:szCs w:val="18"/>
              </w:rPr>
              <w:t>20 000 + TVA</w:t>
            </w:r>
          </w:p>
        </w:tc>
      </w:tr>
      <w:tr w:rsidR="00D335B7" w:rsidRPr="000D7EA5" w14:paraId="57D574F1" w14:textId="77777777" w:rsidTr="00145DE2">
        <w:trPr>
          <w:trHeight w:val="20"/>
          <w:jc w:val="center"/>
        </w:trPr>
        <w:tc>
          <w:tcPr>
            <w:tcW w:w="424" w:type="dxa"/>
            <w:tcBorders>
              <w:top w:val="nil"/>
              <w:left w:val="single" w:sz="4" w:space="0" w:color="auto"/>
              <w:bottom w:val="single" w:sz="4" w:space="0" w:color="auto"/>
              <w:right w:val="single" w:sz="4" w:space="0" w:color="auto"/>
            </w:tcBorders>
            <w:vAlign w:val="center"/>
          </w:tcPr>
          <w:p w14:paraId="51CE908E"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5.</w:t>
            </w:r>
          </w:p>
        </w:tc>
        <w:tc>
          <w:tcPr>
            <w:tcW w:w="4582" w:type="dxa"/>
            <w:tcBorders>
              <w:top w:val="nil"/>
              <w:left w:val="nil"/>
              <w:bottom w:val="single" w:sz="4" w:space="0" w:color="auto"/>
              <w:right w:val="single" w:sz="4" w:space="0" w:color="auto"/>
            </w:tcBorders>
            <w:vAlign w:val="center"/>
          </w:tcPr>
          <w:p w14:paraId="7C8C813C"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Použití mobil. tel./jiného zařízení bez přísl. elektr. krytí v zóně s nebezpečím výbuchu a na jiných, zvlášť určených místech</w:t>
            </w:r>
          </w:p>
        </w:tc>
        <w:tc>
          <w:tcPr>
            <w:tcW w:w="1312" w:type="dxa"/>
            <w:tcBorders>
              <w:top w:val="nil"/>
              <w:left w:val="nil"/>
              <w:bottom w:val="single" w:sz="4" w:space="0" w:color="auto"/>
              <w:right w:val="single" w:sz="4" w:space="0" w:color="auto"/>
            </w:tcBorders>
            <w:vAlign w:val="center"/>
          </w:tcPr>
          <w:p w14:paraId="3546CFFC"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30 000</w:t>
            </w:r>
          </w:p>
        </w:tc>
        <w:tc>
          <w:tcPr>
            <w:tcW w:w="1332" w:type="dxa"/>
            <w:tcBorders>
              <w:top w:val="nil"/>
              <w:left w:val="nil"/>
              <w:bottom w:val="single" w:sz="4" w:space="0" w:color="auto"/>
              <w:right w:val="single" w:sz="4" w:space="0" w:color="auto"/>
            </w:tcBorders>
            <w:vAlign w:val="center"/>
          </w:tcPr>
          <w:p w14:paraId="78A5D3AE"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50 000 + TVA</w:t>
            </w:r>
          </w:p>
        </w:tc>
        <w:tc>
          <w:tcPr>
            <w:tcW w:w="1559" w:type="dxa"/>
            <w:tcBorders>
              <w:top w:val="nil"/>
              <w:left w:val="nil"/>
              <w:bottom w:val="single" w:sz="4" w:space="0" w:color="auto"/>
              <w:right w:val="single" w:sz="4" w:space="0" w:color="auto"/>
            </w:tcBorders>
            <w:vAlign w:val="center"/>
          </w:tcPr>
          <w:p w14:paraId="0CB6B1F3"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r>
      <w:tr w:rsidR="00D335B7" w:rsidRPr="000D7EA5" w14:paraId="4BB25A19" w14:textId="77777777" w:rsidTr="00145DE2">
        <w:trPr>
          <w:trHeight w:val="20"/>
          <w:jc w:val="center"/>
        </w:trPr>
        <w:tc>
          <w:tcPr>
            <w:tcW w:w="424" w:type="dxa"/>
            <w:tcBorders>
              <w:top w:val="nil"/>
              <w:left w:val="single" w:sz="4" w:space="0" w:color="auto"/>
              <w:bottom w:val="single" w:sz="4" w:space="0" w:color="auto"/>
              <w:right w:val="single" w:sz="4" w:space="0" w:color="auto"/>
            </w:tcBorders>
            <w:vAlign w:val="center"/>
          </w:tcPr>
          <w:p w14:paraId="32F42E33"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6.</w:t>
            </w:r>
          </w:p>
        </w:tc>
        <w:tc>
          <w:tcPr>
            <w:tcW w:w="4582" w:type="dxa"/>
            <w:tcBorders>
              <w:top w:val="nil"/>
              <w:left w:val="nil"/>
              <w:bottom w:val="single" w:sz="4" w:space="0" w:color="auto"/>
              <w:right w:val="single" w:sz="4" w:space="0" w:color="auto"/>
            </w:tcBorders>
            <w:vAlign w:val="center"/>
          </w:tcPr>
          <w:p w14:paraId="5C9D1C8A"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Vstup/pobyt v areálu nebo na stavbě pod vlivem alkoholu do hodnoty 0,24 promile</w:t>
            </w:r>
          </w:p>
        </w:tc>
        <w:tc>
          <w:tcPr>
            <w:tcW w:w="1312" w:type="dxa"/>
            <w:tcBorders>
              <w:top w:val="nil"/>
              <w:left w:val="nil"/>
              <w:bottom w:val="single" w:sz="4" w:space="0" w:color="auto"/>
              <w:right w:val="single" w:sz="4" w:space="0" w:color="auto"/>
            </w:tcBorders>
            <w:vAlign w:val="center"/>
          </w:tcPr>
          <w:p w14:paraId="125CB4F3"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5 000 + informace na zaměstnavatele (vstup do areálu je pracovníkovi zakázán do zpětné vazby ze strany zaměstnavatele k řešení zjištěné skutečnosti)</w:t>
            </w:r>
          </w:p>
        </w:tc>
        <w:tc>
          <w:tcPr>
            <w:tcW w:w="1332" w:type="dxa"/>
            <w:tcBorders>
              <w:top w:val="nil"/>
              <w:left w:val="nil"/>
              <w:bottom w:val="single" w:sz="4" w:space="0" w:color="auto"/>
              <w:right w:val="single" w:sz="4" w:space="0" w:color="auto"/>
            </w:tcBorders>
            <w:vAlign w:val="center"/>
          </w:tcPr>
          <w:p w14:paraId="09968774"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eastAsia="Arial Unicode MS" w:hAnsiTheme="minorHAnsi" w:cstheme="minorHAnsi"/>
                <w:sz w:val="18"/>
                <w:szCs w:val="18"/>
              </w:rPr>
              <w:t>V případě opakování přestupku během následujících 6 měsíců 50 000 + TVA</w:t>
            </w:r>
          </w:p>
        </w:tc>
        <w:tc>
          <w:tcPr>
            <w:tcW w:w="1559" w:type="dxa"/>
            <w:tcBorders>
              <w:top w:val="nil"/>
              <w:left w:val="nil"/>
              <w:bottom w:val="single" w:sz="4" w:space="0" w:color="auto"/>
              <w:right w:val="single" w:sz="4" w:space="0" w:color="auto"/>
            </w:tcBorders>
            <w:vAlign w:val="center"/>
          </w:tcPr>
          <w:p w14:paraId="6ED710F4"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r>
      <w:tr w:rsidR="00D335B7" w:rsidRPr="000D7EA5" w14:paraId="7240B258" w14:textId="77777777" w:rsidTr="00145DE2">
        <w:trPr>
          <w:trHeight w:val="20"/>
          <w:jc w:val="center"/>
        </w:trPr>
        <w:tc>
          <w:tcPr>
            <w:tcW w:w="424" w:type="dxa"/>
            <w:tcBorders>
              <w:top w:val="nil"/>
              <w:left w:val="single" w:sz="4" w:space="0" w:color="auto"/>
              <w:bottom w:val="single" w:sz="4" w:space="0" w:color="auto"/>
              <w:right w:val="single" w:sz="4" w:space="0" w:color="auto"/>
            </w:tcBorders>
            <w:vAlign w:val="center"/>
          </w:tcPr>
          <w:p w14:paraId="14375BDC" w14:textId="77777777" w:rsidR="00D335B7" w:rsidRPr="000D7EA5" w:rsidRDefault="00D335B7" w:rsidP="00145DE2">
            <w:pPr>
              <w:pStyle w:val="Normalnivtabulce"/>
              <w:jc w:val="center"/>
              <w:rPr>
                <w:rFonts w:asciiTheme="minorHAnsi" w:hAnsiTheme="minorHAnsi" w:cstheme="minorHAnsi"/>
                <w:sz w:val="18"/>
                <w:szCs w:val="18"/>
              </w:rPr>
            </w:pPr>
            <w:r w:rsidRPr="000D7EA5">
              <w:rPr>
                <w:rFonts w:asciiTheme="minorHAnsi" w:hAnsiTheme="minorHAnsi" w:cstheme="minorHAnsi"/>
                <w:sz w:val="18"/>
                <w:szCs w:val="18"/>
              </w:rPr>
              <w:t>7.</w:t>
            </w:r>
          </w:p>
        </w:tc>
        <w:tc>
          <w:tcPr>
            <w:tcW w:w="4582" w:type="dxa"/>
            <w:tcBorders>
              <w:top w:val="nil"/>
              <w:left w:val="nil"/>
              <w:bottom w:val="single" w:sz="4" w:space="0" w:color="auto"/>
              <w:right w:val="single" w:sz="4" w:space="0" w:color="auto"/>
            </w:tcBorders>
            <w:vAlign w:val="center"/>
          </w:tcPr>
          <w:p w14:paraId="2ACBB42E"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Vstup/pobyt v areálu nebo na stavbě pod vlivem alkoholu při hodnotě vyšší než 0,24 promile</w:t>
            </w:r>
          </w:p>
        </w:tc>
        <w:tc>
          <w:tcPr>
            <w:tcW w:w="1312" w:type="dxa"/>
            <w:tcBorders>
              <w:top w:val="nil"/>
              <w:left w:val="nil"/>
              <w:bottom w:val="single" w:sz="4" w:space="0" w:color="auto"/>
              <w:right w:val="single" w:sz="4" w:space="0" w:color="auto"/>
            </w:tcBorders>
            <w:vAlign w:val="center"/>
          </w:tcPr>
          <w:p w14:paraId="63CC1775"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50 000 + TVA</w:t>
            </w:r>
          </w:p>
        </w:tc>
        <w:tc>
          <w:tcPr>
            <w:tcW w:w="1332" w:type="dxa"/>
            <w:tcBorders>
              <w:top w:val="nil"/>
              <w:left w:val="nil"/>
              <w:bottom w:val="single" w:sz="4" w:space="0" w:color="auto"/>
              <w:right w:val="single" w:sz="4" w:space="0" w:color="auto"/>
            </w:tcBorders>
            <w:vAlign w:val="center"/>
          </w:tcPr>
          <w:p w14:paraId="27ACE009" w14:textId="77777777" w:rsidR="00D335B7" w:rsidRPr="000D7EA5" w:rsidRDefault="00D335B7" w:rsidP="00145DE2">
            <w:pPr>
              <w:pStyle w:val="Normalnivtabulce"/>
              <w:rPr>
                <w:rFonts w:asciiTheme="minorHAnsi" w:eastAsia="Arial Unicode MS" w:hAnsiTheme="minorHAnsi" w:cstheme="minorHAnsi"/>
                <w:sz w:val="18"/>
                <w:szCs w:val="18"/>
              </w:rPr>
            </w:pPr>
          </w:p>
        </w:tc>
        <w:tc>
          <w:tcPr>
            <w:tcW w:w="1559" w:type="dxa"/>
            <w:tcBorders>
              <w:top w:val="nil"/>
              <w:left w:val="nil"/>
              <w:bottom w:val="single" w:sz="4" w:space="0" w:color="auto"/>
              <w:right w:val="single" w:sz="4" w:space="0" w:color="auto"/>
            </w:tcBorders>
            <w:vAlign w:val="center"/>
          </w:tcPr>
          <w:p w14:paraId="2E1B8EC4"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r>
      <w:tr w:rsidR="00D335B7" w:rsidRPr="000D7EA5" w14:paraId="33AF6C7A" w14:textId="77777777" w:rsidTr="00145DE2">
        <w:trPr>
          <w:trHeight w:val="20"/>
          <w:jc w:val="center"/>
        </w:trPr>
        <w:tc>
          <w:tcPr>
            <w:tcW w:w="424" w:type="dxa"/>
            <w:tcBorders>
              <w:top w:val="nil"/>
              <w:left w:val="single" w:sz="4" w:space="0" w:color="auto"/>
              <w:bottom w:val="single" w:sz="4" w:space="0" w:color="auto"/>
              <w:right w:val="single" w:sz="4" w:space="0" w:color="auto"/>
            </w:tcBorders>
            <w:vAlign w:val="center"/>
          </w:tcPr>
          <w:p w14:paraId="3706BC33" w14:textId="77777777" w:rsidR="00D335B7" w:rsidRPr="000D7EA5" w:rsidRDefault="00D335B7" w:rsidP="00145DE2">
            <w:pPr>
              <w:pStyle w:val="Normalnivtabulce"/>
              <w:jc w:val="center"/>
              <w:rPr>
                <w:rFonts w:asciiTheme="minorHAnsi" w:hAnsiTheme="minorHAnsi" w:cstheme="minorHAnsi"/>
                <w:sz w:val="18"/>
                <w:szCs w:val="18"/>
              </w:rPr>
            </w:pPr>
            <w:r w:rsidRPr="000D7EA5">
              <w:rPr>
                <w:rFonts w:asciiTheme="minorHAnsi" w:hAnsiTheme="minorHAnsi" w:cstheme="minorHAnsi"/>
                <w:sz w:val="18"/>
                <w:szCs w:val="18"/>
              </w:rPr>
              <w:t>8.</w:t>
            </w:r>
          </w:p>
        </w:tc>
        <w:tc>
          <w:tcPr>
            <w:tcW w:w="4582" w:type="dxa"/>
            <w:tcBorders>
              <w:top w:val="nil"/>
              <w:left w:val="nil"/>
              <w:bottom w:val="single" w:sz="4" w:space="0" w:color="auto"/>
              <w:right w:val="single" w:sz="4" w:space="0" w:color="auto"/>
            </w:tcBorders>
            <w:vAlign w:val="center"/>
          </w:tcPr>
          <w:p w14:paraId="186ECF77"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Vstup/pobyt v areálu nebo na stavbě pod vlivem omamných látek, psychotropních látek, náhražky drogy nebo prekursoru drogy, odmítnutí podrobit se kontrole</w:t>
            </w:r>
          </w:p>
        </w:tc>
        <w:tc>
          <w:tcPr>
            <w:tcW w:w="1312" w:type="dxa"/>
            <w:tcBorders>
              <w:top w:val="nil"/>
              <w:left w:val="nil"/>
              <w:bottom w:val="single" w:sz="4" w:space="0" w:color="auto"/>
              <w:right w:val="single" w:sz="4" w:space="0" w:color="auto"/>
            </w:tcBorders>
            <w:vAlign w:val="center"/>
          </w:tcPr>
          <w:p w14:paraId="6E19C106"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5 000 + informace na zaměstnavatele (vstup do areálu je pracovníkovi zakázán do zpětné vazby ze strany zaměstnavatele k řešení zjištěné skutečnosti)</w:t>
            </w:r>
          </w:p>
        </w:tc>
        <w:tc>
          <w:tcPr>
            <w:tcW w:w="1332" w:type="dxa"/>
            <w:tcBorders>
              <w:top w:val="nil"/>
              <w:left w:val="nil"/>
              <w:bottom w:val="single" w:sz="4" w:space="0" w:color="auto"/>
              <w:right w:val="single" w:sz="4" w:space="0" w:color="auto"/>
            </w:tcBorders>
            <w:vAlign w:val="center"/>
          </w:tcPr>
          <w:p w14:paraId="6D0EF73E"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eastAsia="Arial Unicode MS" w:hAnsiTheme="minorHAnsi" w:cstheme="minorHAnsi"/>
                <w:sz w:val="18"/>
                <w:szCs w:val="18"/>
              </w:rPr>
              <w:t>V případě opakování přestupku během následujících 6 měsíců 50 000 + TVA</w:t>
            </w:r>
          </w:p>
        </w:tc>
        <w:tc>
          <w:tcPr>
            <w:tcW w:w="1559" w:type="dxa"/>
            <w:tcBorders>
              <w:top w:val="nil"/>
              <w:left w:val="nil"/>
              <w:bottom w:val="single" w:sz="4" w:space="0" w:color="auto"/>
              <w:right w:val="single" w:sz="4" w:space="0" w:color="auto"/>
            </w:tcBorders>
            <w:vAlign w:val="center"/>
          </w:tcPr>
          <w:p w14:paraId="722FED4C"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r>
      <w:tr w:rsidR="00D335B7" w:rsidRPr="000D7EA5" w14:paraId="5E29D9CB" w14:textId="77777777" w:rsidTr="00145DE2">
        <w:trPr>
          <w:trHeight w:val="20"/>
          <w:jc w:val="center"/>
        </w:trPr>
        <w:tc>
          <w:tcPr>
            <w:tcW w:w="424" w:type="dxa"/>
            <w:tcBorders>
              <w:top w:val="nil"/>
              <w:left w:val="single" w:sz="4" w:space="0" w:color="auto"/>
              <w:bottom w:val="single" w:sz="4" w:space="0" w:color="auto"/>
              <w:right w:val="single" w:sz="4" w:space="0" w:color="auto"/>
            </w:tcBorders>
            <w:vAlign w:val="center"/>
          </w:tcPr>
          <w:p w14:paraId="6BE16580"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9.</w:t>
            </w:r>
          </w:p>
        </w:tc>
        <w:tc>
          <w:tcPr>
            <w:tcW w:w="4582" w:type="dxa"/>
            <w:tcBorders>
              <w:top w:val="nil"/>
              <w:left w:val="nil"/>
              <w:bottom w:val="single" w:sz="4" w:space="0" w:color="auto"/>
              <w:right w:val="single" w:sz="4" w:space="0" w:color="auto"/>
            </w:tcBorders>
            <w:vAlign w:val="center"/>
          </w:tcPr>
          <w:p w14:paraId="40FFCFE5"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Nesplnění ohlašovací povinnosti při MU</w:t>
            </w:r>
          </w:p>
        </w:tc>
        <w:tc>
          <w:tcPr>
            <w:tcW w:w="1312" w:type="dxa"/>
            <w:tcBorders>
              <w:top w:val="nil"/>
              <w:left w:val="nil"/>
              <w:bottom w:val="single" w:sz="4" w:space="0" w:color="auto"/>
              <w:right w:val="single" w:sz="4" w:space="0" w:color="auto"/>
            </w:tcBorders>
            <w:vAlign w:val="center"/>
          </w:tcPr>
          <w:p w14:paraId="30D7495A"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eastAsia="Arial Unicode MS" w:hAnsiTheme="minorHAnsi" w:cstheme="minorHAnsi"/>
                <w:sz w:val="18"/>
                <w:szCs w:val="18"/>
              </w:rPr>
              <w:t>5 000</w:t>
            </w:r>
          </w:p>
        </w:tc>
        <w:tc>
          <w:tcPr>
            <w:tcW w:w="1332" w:type="dxa"/>
            <w:tcBorders>
              <w:top w:val="nil"/>
              <w:left w:val="nil"/>
              <w:bottom w:val="single" w:sz="4" w:space="0" w:color="auto"/>
              <w:right w:val="single" w:sz="4" w:space="0" w:color="auto"/>
            </w:tcBorders>
            <w:vAlign w:val="center"/>
          </w:tcPr>
          <w:p w14:paraId="4E25CE46"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10 000</w:t>
            </w:r>
          </w:p>
        </w:tc>
        <w:tc>
          <w:tcPr>
            <w:tcW w:w="1559" w:type="dxa"/>
            <w:tcBorders>
              <w:top w:val="nil"/>
              <w:left w:val="nil"/>
              <w:bottom w:val="single" w:sz="4" w:space="0" w:color="auto"/>
              <w:right w:val="single" w:sz="4" w:space="0" w:color="auto"/>
            </w:tcBorders>
            <w:vAlign w:val="center"/>
          </w:tcPr>
          <w:p w14:paraId="1B671F56"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50 000 + TVA</w:t>
            </w:r>
          </w:p>
        </w:tc>
      </w:tr>
      <w:tr w:rsidR="00D335B7" w:rsidRPr="000D7EA5" w14:paraId="167B8B5F"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06951964"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10.</w:t>
            </w:r>
          </w:p>
        </w:tc>
        <w:tc>
          <w:tcPr>
            <w:tcW w:w="4582" w:type="dxa"/>
            <w:tcBorders>
              <w:top w:val="single" w:sz="4" w:space="0" w:color="auto"/>
              <w:left w:val="nil"/>
              <w:bottom w:val="single" w:sz="4" w:space="0" w:color="auto"/>
              <w:right w:val="single" w:sz="4" w:space="0" w:color="auto"/>
            </w:tcBorders>
            <w:vAlign w:val="center"/>
          </w:tcPr>
          <w:p w14:paraId="20FBC03C"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Emise škodlivin do vody/ovzduší způsobená úmyslně</w:t>
            </w:r>
          </w:p>
        </w:tc>
        <w:tc>
          <w:tcPr>
            <w:tcW w:w="1312" w:type="dxa"/>
            <w:tcBorders>
              <w:top w:val="single" w:sz="4" w:space="0" w:color="auto"/>
              <w:left w:val="nil"/>
              <w:bottom w:val="single" w:sz="4" w:space="0" w:color="auto"/>
              <w:right w:val="single" w:sz="4" w:space="0" w:color="auto"/>
            </w:tcBorders>
            <w:vAlign w:val="center"/>
          </w:tcPr>
          <w:p w14:paraId="750A8C65"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eastAsia="Arial Unicode MS" w:hAnsiTheme="minorHAnsi" w:cstheme="minorHAnsi"/>
                <w:sz w:val="18"/>
                <w:szCs w:val="18"/>
              </w:rPr>
              <w:t>30 000</w:t>
            </w:r>
          </w:p>
        </w:tc>
        <w:tc>
          <w:tcPr>
            <w:tcW w:w="1332" w:type="dxa"/>
            <w:tcBorders>
              <w:top w:val="single" w:sz="4" w:space="0" w:color="auto"/>
              <w:left w:val="nil"/>
              <w:bottom w:val="single" w:sz="4" w:space="0" w:color="auto"/>
              <w:right w:val="single" w:sz="4" w:space="0" w:color="auto"/>
            </w:tcBorders>
            <w:vAlign w:val="center"/>
          </w:tcPr>
          <w:p w14:paraId="30B8ED49"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50 000 + TVA</w:t>
            </w:r>
          </w:p>
        </w:tc>
        <w:tc>
          <w:tcPr>
            <w:tcW w:w="1559" w:type="dxa"/>
            <w:tcBorders>
              <w:top w:val="single" w:sz="4" w:space="0" w:color="auto"/>
              <w:left w:val="nil"/>
              <w:bottom w:val="single" w:sz="4" w:space="0" w:color="auto"/>
              <w:right w:val="single" w:sz="4" w:space="0" w:color="auto"/>
            </w:tcBorders>
            <w:vAlign w:val="center"/>
          </w:tcPr>
          <w:p w14:paraId="4173E741"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r>
      <w:tr w:rsidR="00D335B7" w:rsidRPr="000D7EA5" w14:paraId="24CA57F5"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1C9E7E6D"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11.</w:t>
            </w:r>
          </w:p>
        </w:tc>
        <w:tc>
          <w:tcPr>
            <w:tcW w:w="4582" w:type="dxa"/>
            <w:tcBorders>
              <w:top w:val="single" w:sz="4" w:space="0" w:color="auto"/>
              <w:left w:val="nil"/>
              <w:bottom w:val="single" w:sz="4" w:space="0" w:color="auto"/>
              <w:right w:val="single" w:sz="4" w:space="0" w:color="auto"/>
            </w:tcBorders>
            <w:vAlign w:val="center"/>
          </w:tcPr>
          <w:p w14:paraId="0764D6F2"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Emise škodlivin do vody/ovzduší způsobená nedbalostí</w:t>
            </w:r>
          </w:p>
        </w:tc>
        <w:tc>
          <w:tcPr>
            <w:tcW w:w="1312" w:type="dxa"/>
            <w:tcBorders>
              <w:top w:val="single" w:sz="4" w:space="0" w:color="auto"/>
              <w:left w:val="nil"/>
              <w:bottom w:val="single" w:sz="4" w:space="0" w:color="auto"/>
              <w:right w:val="single" w:sz="4" w:space="0" w:color="auto"/>
            </w:tcBorders>
            <w:vAlign w:val="center"/>
          </w:tcPr>
          <w:p w14:paraId="4296AFFF"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eastAsia="Arial Unicode MS" w:hAnsiTheme="minorHAnsi" w:cstheme="minorHAnsi"/>
                <w:sz w:val="18"/>
                <w:szCs w:val="18"/>
              </w:rPr>
              <w:t>5 000</w:t>
            </w:r>
          </w:p>
        </w:tc>
        <w:tc>
          <w:tcPr>
            <w:tcW w:w="1332" w:type="dxa"/>
            <w:tcBorders>
              <w:top w:val="single" w:sz="4" w:space="0" w:color="auto"/>
              <w:left w:val="nil"/>
              <w:bottom w:val="single" w:sz="4" w:space="0" w:color="auto"/>
              <w:right w:val="single" w:sz="4" w:space="0" w:color="auto"/>
            </w:tcBorders>
            <w:vAlign w:val="center"/>
          </w:tcPr>
          <w:p w14:paraId="29EA9850"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10 000</w:t>
            </w:r>
          </w:p>
        </w:tc>
        <w:tc>
          <w:tcPr>
            <w:tcW w:w="1559" w:type="dxa"/>
            <w:tcBorders>
              <w:top w:val="single" w:sz="4" w:space="0" w:color="auto"/>
              <w:left w:val="nil"/>
              <w:bottom w:val="single" w:sz="4" w:space="0" w:color="auto"/>
              <w:right w:val="single" w:sz="4" w:space="0" w:color="auto"/>
            </w:tcBorders>
            <w:vAlign w:val="center"/>
          </w:tcPr>
          <w:p w14:paraId="27E20443"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50 000 + TVA</w:t>
            </w:r>
          </w:p>
        </w:tc>
      </w:tr>
      <w:tr w:rsidR="00D335B7" w:rsidRPr="000D7EA5" w14:paraId="4DAD1A13"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019D0EC6"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12.</w:t>
            </w:r>
          </w:p>
        </w:tc>
        <w:tc>
          <w:tcPr>
            <w:tcW w:w="4582" w:type="dxa"/>
            <w:tcBorders>
              <w:top w:val="single" w:sz="4" w:space="0" w:color="auto"/>
              <w:left w:val="nil"/>
              <w:bottom w:val="single" w:sz="4" w:space="0" w:color="auto"/>
              <w:right w:val="single" w:sz="4" w:space="0" w:color="auto"/>
            </w:tcBorders>
            <w:vAlign w:val="center"/>
          </w:tcPr>
          <w:p w14:paraId="014C8153"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Nedodržení pracovních postupů z hlediska bezpečnosti práce na zařízeních SYNTHOS</w:t>
            </w:r>
          </w:p>
        </w:tc>
        <w:tc>
          <w:tcPr>
            <w:tcW w:w="1312" w:type="dxa"/>
            <w:tcBorders>
              <w:top w:val="single" w:sz="4" w:space="0" w:color="auto"/>
              <w:left w:val="nil"/>
              <w:bottom w:val="single" w:sz="4" w:space="0" w:color="auto"/>
              <w:right w:val="single" w:sz="4" w:space="0" w:color="auto"/>
            </w:tcBorders>
            <w:vAlign w:val="center"/>
          </w:tcPr>
          <w:p w14:paraId="6F09F3E4"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5 000</w:t>
            </w:r>
          </w:p>
        </w:tc>
        <w:tc>
          <w:tcPr>
            <w:tcW w:w="1332" w:type="dxa"/>
            <w:tcBorders>
              <w:top w:val="single" w:sz="4" w:space="0" w:color="auto"/>
              <w:left w:val="nil"/>
              <w:bottom w:val="single" w:sz="4" w:space="0" w:color="auto"/>
              <w:right w:val="single" w:sz="4" w:space="0" w:color="auto"/>
            </w:tcBorders>
            <w:vAlign w:val="center"/>
          </w:tcPr>
          <w:p w14:paraId="6BDE53A4"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10 000 + TVA</w:t>
            </w:r>
          </w:p>
        </w:tc>
        <w:tc>
          <w:tcPr>
            <w:tcW w:w="1559" w:type="dxa"/>
            <w:tcBorders>
              <w:top w:val="single" w:sz="4" w:space="0" w:color="auto"/>
              <w:left w:val="nil"/>
              <w:bottom w:val="single" w:sz="4" w:space="0" w:color="auto"/>
              <w:right w:val="single" w:sz="4" w:space="0" w:color="auto"/>
            </w:tcBorders>
            <w:vAlign w:val="center"/>
          </w:tcPr>
          <w:p w14:paraId="4B3BBC21"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r>
      <w:tr w:rsidR="00D335B7" w:rsidRPr="000D7EA5" w14:paraId="7F35F45C"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04CE2DD0"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13.</w:t>
            </w:r>
          </w:p>
        </w:tc>
        <w:tc>
          <w:tcPr>
            <w:tcW w:w="4582" w:type="dxa"/>
            <w:tcBorders>
              <w:top w:val="single" w:sz="4" w:space="0" w:color="auto"/>
              <w:left w:val="nil"/>
              <w:bottom w:val="single" w:sz="4" w:space="0" w:color="auto"/>
              <w:right w:val="single" w:sz="4" w:space="0" w:color="auto"/>
            </w:tcBorders>
            <w:vAlign w:val="center"/>
          </w:tcPr>
          <w:p w14:paraId="74C02F0B"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Nedodržení pracovních postupů z hlediska bezpečnosti práce na staveništi</w:t>
            </w:r>
          </w:p>
        </w:tc>
        <w:tc>
          <w:tcPr>
            <w:tcW w:w="1312" w:type="dxa"/>
            <w:tcBorders>
              <w:top w:val="single" w:sz="4" w:space="0" w:color="auto"/>
              <w:left w:val="nil"/>
              <w:bottom w:val="single" w:sz="4" w:space="0" w:color="auto"/>
              <w:right w:val="single" w:sz="4" w:space="0" w:color="auto"/>
            </w:tcBorders>
            <w:vAlign w:val="center"/>
          </w:tcPr>
          <w:p w14:paraId="0BD9B8D4"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5 000</w:t>
            </w:r>
          </w:p>
        </w:tc>
        <w:tc>
          <w:tcPr>
            <w:tcW w:w="1332" w:type="dxa"/>
            <w:tcBorders>
              <w:top w:val="single" w:sz="4" w:space="0" w:color="auto"/>
              <w:left w:val="nil"/>
              <w:bottom w:val="single" w:sz="4" w:space="0" w:color="auto"/>
              <w:right w:val="single" w:sz="4" w:space="0" w:color="auto"/>
            </w:tcBorders>
            <w:vAlign w:val="center"/>
          </w:tcPr>
          <w:p w14:paraId="3A944BFF"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10 000</w:t>
            </w:r>
          </w:p>
        </w:tc>
        <w:tc>
          <w:tcPr>
            <w:tcW w:w="1559" w:type="dxa"/>
            <w:tcBorders>
              <w:top w:val="single" w:sz="4" w:space="0" w:color="auto"/>
              <w:left w:val="nil"/>
              <w:bottom w:val="single" w:sz="4" w:space="0" w:color="auto"/>
              <w:right w:val="single" w:sz="4" w:space="0" w:color="auto"/>
            </w:tcBorders>
            <w:vAlign w:val="center"/>
          </w:tcPr>
          <w:p w14:paraId="66344B34"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25 000+ TVA</w:t>
            </w:r>
          </w:p>
        </w:tc>
      </w:tr>
      <w:tr w:rsidR="00D335B7" w:rsidRPr="000D7EA5" w14:paraId="7143D7CB"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53EC71E5"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14.</w:t>
            </w:r>
          </w:p>
        </w:tc>
        <w:tc>
          <w:tcPr>
            <w:tcW w:w="4582" w:type="dxa"/>
            <w:tcBorders>
              <w:top w:val="single" w:sz="4" w:space="0" w:color="auto"/>
              <w:left w:val="nil"/>
              <w:bottom w:val="single" w:sz="4" w:space="0" w:color="auto"/>
              <w:right w:val="single" w:sz="4" w:space="0" w:color="auto"/>
            </w:tcBorders>
            <w:vAlign w:val="center"/>
          </w:tcPr>
          <w:p w14:paraId="30DA3D6D"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 xml:space="preserve">Neodstranění závad z externích/interních kontrol BP </w:t>
            </w:r>
          </w:p>
        </w:tc>
        <w:tc>
          <w:tcPr>
            <w:tcW w:w="1312" w:type="dxa"/>
            <w:tcBorders>
              <w:top w:val="single" w:sz="4" w:space="0" w:color="auto"/>
              <w:left w:val="nil"/>
              <w:bottom w:val="single" w:sz="4" w:space="0" w:color="auto"/>
              <w:right w:val="single" w:sz="4" w:space="0" w:color="auto"/>
            </w:tcBorders>
            <w:vAlign w:val="center"/>
          </w:tcPr>
          <w:p w14:paraId="3F735344"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1 000</w:t>
            </w:r>
          </w:p>
        </w:tc>
        <w:tc>
          <w:tcPr>
            <w:tcW w:w="1332" w:type="dxa"/>
            <w:tcBorders>
              <w:top w:val="single" w:sz="4" w:space="0" w:color="auto"/>
              <w:left w:val="nil"/>
              <w:bottom w:val="single" w:sz="4" w:space="0" w:color="auto"/>
              <w:right w:val="single" w:sz="4" w:space="0" w:color="auto"/>
            </w:tcBorders>
            <w:vAlign w:val="center"/>
          </w:tcPr>
          <w:p w14:paraId="464E3B48"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5 000</w:t>
            </w:r>
          </w:p>
        </w:tc>
        <w:tc>
          <w:tcPr>
            <w:tcW w:w="1559" w:type="dxa"/>
            <w:tcBorders>
              <w:top w:val="single" w:sz="4" w:space="0" w:color="auto"/>
              <w:left w:val="nil"/>
              <w:bottom w:val="single" w:sz="4" w:space="0" w:color="auto"/>
              <w:right w:val="single" w:sz="4" w:space="0" w:color="auto"/>
            </w:tcBorders>
            <w:vAlign w:val="center"/>
          </w:tcPr>
          <w:p w14:paraId="4245225B"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20 000</w:t>
            </w:r>
          </w:p>
        </w:tc>
      </w:tr>
      <w:tr w:rsidR="00D335B7" w:rsidRPr="000D7EA5" w14:paraId="19C6954D"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52BA85AC"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15.</w:t>
            </w:r>
          </w:p>
        </w:tc>
        <w:tc>
          <w:tcPr>
            <w:tcW w:w="4582" w:type="dxa"/>
            <w:tcBorders>
              <w:top w:val="single" w:sz="4" w:space="0" w:color="auto"/>
              <w:left w:val="nil"/>
              <w:bottom w:val="single" w:sz="4" w:space="0" w:color="auto"/>
              <w:right w:val="single" w:sz="4" w:space="0" w:color="auto"/>
            </w:tcBorders>
            <w:vAlign w:val="center"/>
          </w:tcPr>
          <w:p w14:paraId="58A70C4C"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Neprovedené/špatně dokumentované školení BP, PO</w:t>
            </w:r>
          </w:p>
        </w:tc>
        <w:tc>
          <w:tcPr>
            <w:tcW w:w="1312" w:type="dxa"/>
            <w:tcBorders>
              <w:top w:val="single" w:sz="4" w:space="0" w:color="auto"/>
              <w:left w:val="nil"/>
              <w:bottom w:val="single" w:sz="4" w:space="0" w:color="auto"/>
              <w:right w:val="single" w:sz="4" w:space="0" w:color="auto"/>
            </w:tcBorders>
            <w:vAlign w:val="center"/>
          </w:tcPr>
          <w:p w14:paraId="1B8FA045"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1 000</w:t>
            </w:r>
          </w:p>
        </w:tc>
        <w:tc>
          <w:tcPr>
            <w:tcW w:w="1332" w:type="dxa"/>
            <w:tcBorders>
              <w:top w:val="single" w:sz="4" w:space="0" w:color="auto"/>
              <w:left w:val="nil"/>
              <w:bottom w:val="single" w:sz="4" w:space="0" w:color="auto"/>
              <w:right w:val="single" w:sz="4" w:space="0" w:color="auto"/>
            </w:tcBorders>
            <w:vAlign w:val="center"/>
          </w:tcPr>
          <w:p w14:paraId="700436AE"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2 000</w:t>
            </w:r>
          </w:p>
        </w:tc>
        <w:tc>
          <w:tcPr>
            <w:tcW w:w="1559" w:type="dxa"/>
            <w:tcBorders>
              <w:top w:val="single" w:sz="4" w:space="0" w:color="auto"/>
              <w:left w:val="nil"/>
              <w:bottom w:val="single" w:sz="4" w:space="0" w:color="auto"/>
              <w:right w:val="single" w:sz="4" w:space="0" w:color="auto"/>
            </w:tcBorders>
            <w:vAlign w:val="center"/>
          </w:tcPr>
          <w:p w14:paraId="6CB29337"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5 000</w:t>
            </w:r>
          </w:p>
        </w:tc>
      </w:tr>
      <w:tr w:rsidR="00D335B7" w:rsidRPr="000D7EA5" w14:paraId="3DAA1C67"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725A693C"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16.</w:t>
            </w:r>
          </w:p>
        </w:tc>
        <w:tc>
          <w:tcPr>
            <w:tcW w:w="4582" w:type="dxa"/>
            <w:tcBorders>
              <w:top w:val="single" w:sz="4" w:space="0" w:color="auto"/>
              <w:left w:val="nil"/>
              <w:bottom w:val="single" w:sz="4" w:space="0" w:color="auto"/>
              <w:right w:val="single" w:sz="4" w:space="0" w:color="auto"/>
            </w:tcBorders>
            <w:vAlign w:val="center"/>
          </w:tcPr>
          <w:p w14:paraId="118420D4"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Nepoužití stanovených OOPP při práci</w:t>
            </w:r>
          </w:p>
        </w:tc>
        <w:tc>
          <w:tcPr>
            <w:tcW w:w="1312" w:type="dxa"/>
            <w:tcBorders>
              <w:top w:val="single" w:sz="4" w:space="0" w:color="auto"/>
              <w:left w:val="nil"/>
              <w:bottom w:val="single" w:sz="4" w:space="0" w:color="auto"/>
              <w:right w:val="single" w:sz="4" w:space="0" w:color="auto"/>
            </w:tcBorders>
            <w:vAlign w:val="center"/>
          </w:tcPr>
          <w:p w14:paraId="14EC2C93"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1 000</w:t>
            </w:r>
          </w:p>
        </w:tc>
        <w:tc>
          <w:tcPr>
            <w:tcW w:w="1332" w:type="dxa"/>
            <w:tcBorders>
              <w:top w:val="single" w:sz="4" w:space="0" w:color="auto"/>
              <w:left w:val="nil"/>
              <w:bottom w:val="single" w:sz="4" w:space="0" w:color="auto"/>
              <w:right w:val="single" w:sz="4" w:space="0" w:color="auto"/>
            </w:tcBorders>
            <w:vAlign w:val="center"/>
          </w:tcPr>
          <w:p w14:paraId="4376C8C9"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10 000 + TVA</w:t>
            </w:r>
          </w:p>
        </w:tc>
        <w:tc>
          <w:tcPr>
            <w:tcW w:w="1559" w:type="dxa"/>
            <w:tcBorders>
              <w:top w:val="single" w:sz="4" w:space="0" w:color="auto"/>
              <w:left w:val="nil"/>
              <w:bottom w:val="single" w:sz="4" w:space="0" w:color="auto"/>
              <w:right w:val="single" w:sz="4" w:space="0" w:color="auto"/>
            </w:tcBorders>
            <w:vAlign w:val="center"/>
          </w:tcPr>
          <w:p w14:paraId="3F01A880"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r>
      <w:tr w:rsidR="00D335B7" w:rsidRPr="000D7EA5" w14:paraId="17F529B0"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42107675"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lastRenderedPageBreak/>
              <w:t>17.</w:t>
            </w:r>
          </w:p>
        </w:tc>
        <w:tc>
          <w:tcPr>
            <w:tcW w:w="4582" w:type="dxa"/>
            <w:tcBorders>
              <w:top w:val="single" w:sz="4" w:space="0" w:color="auto"/>
              <w:left w:val="single" w:sz="4" w:space="0" w:color="auto"/>
              <w:bottom w:val="single" w:sz="4" w:space="0" w:color="auto"/>
              <w:right w:val="single" w:sz="4" w:space="0" w:color="auto"/>
            </w:tcBorders>
            <w:vAlign w:val="center"/>
          </w:tcPr>
          <w:p w14:paraId="0C9D3495"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Porušení pravidel nakládání s NCHLaP</w:t>
            </w:r>
          </w:p>
        </w:tc>
        <w:tc>
          <w:tcPr>
            <w:tcW w:w="1312" w:type="dxa"/>
            <w:tcBorders>
              <w:top w:val="single" w:sz="4" w:space="0" w:color="auto"/>
              <w:left w:val="single" w:sz="4" w:space="0" w:color="auto"/>
              <w:bottom w:val="single" w:sz="4" w:space="0" w:color="auto"/>
              <w:right w:val="single" w:sz="4" w:space="0" w:color="auto"/>
            </w:tcBorders>
            <w:vAlign w:val="center"/>
          </w:tcPr>
          <w:p w14:paraId="05F6F5F3"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1 000</w:t>
            </w:r>
          </w:p>
        </w:tc>
        <w:tc>
          <w:tcPr>
            <w:tcW w:w="1332" w:type="dxa"/>
            <w:tcBorders>
              <w:top w:val="single" w:sz="4" w:space="0" w:color="auto"/>
              <w:left w:val="single" w:sz="4" w:space="0" w:color="auto"/>
              <w:bottom w:val="single" w:sz="4" w:space="0" w:color="auto"/>
              <w:right w:val="single" w:sz="4" w:space="0" w:color="auto"/>
            </w:tcBorders>
            <w:vAlign w:val="center"/>
          </w:tcPr>
          <w:p w14:paraId="6E461922"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5 000</w:t>
            </w:r>
          </w:p>
        </w:tc>
        <w:tc>
          <w:tcPr>
            <w:tcW w:w="1559" w:type="dxa"/>
            <w:tcBorders>
              <w:top w:val="single" w:sz="4" w:space="0" w:color="auto"/>
              <w:left w:val="single" w:sz="4" w:space="0" w:color="auto"/>
              <w:bottom w:val="single" w:sz="4" w:space="0" w:color="auto"/>
              <w:right w:val="single" w:sz="4" w:space="0" w:color="auto"/>
            </w:tcBorders>
            <w:vAlign w:val="center"/>
          </w:tcPr>
          <w:p w14:paraId="123F0D7D"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10 000 + TVA</w:t>
            </w:r>
          </w:p>
        </w:tc>
      </w:tr>
      <w:tr w:rsidR="00D335B7" w:rsidRPr="000D7EA5" w14:paraId="5A0D611F"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334CFE09"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18.</w:t>
            </w:r>
          </w:p>
        </w:tc>
        <w:tc>
          <w:tcPr>
            <w:tcW w:w="4582" w:type="dxa"/>
            <w:tcBorders>
              <w:top w:val="single" w:sz="4" w:space="0" w:color="auto"/>
              <w:left w:val="nil"/>
              <w:bottom w:val="single" w:sz="4" w:space="0" w:color="auto"/>
              <w:right w:val="single" w:sz="4" w:space="0" w:color="auto"/>
            </w:tcBorders>
            <w:vAlign w:val="center"/>
          </w:tcPr>
          <w:p w14:paraId="2BBA627B"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 xml:space="preserve">Porušení dopravních předpisů </w:t>
            </w:r>
          </w:p>
        </w:tc>
        <w:tc>
          <w:tcPr>
            <w:tcW w:w="1312" w:type="dxa"/>
            <w:tcBorders>
              <w:top w:val="single" w:sz="4" w:space="0" w:color="auto"/>
              <w:left w:val="nil"/>
              <w:bottom w:val="single" w:sz="4" w:space="0" w:color="auto"/>
              <w:right w:val="single" w:sz="4" w:space="0" w:color="auto"/>
            </w:tcBorders>
            <w:vAlign w:val="center"/>
          </w:tcPr>
          <w:p w14:paraId="2860DFE7"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 xml:space="preserve"> 5 000</w:t>
            </w:r>
          </w:p>
        </w:tc>
        <w:tc>
          <w:tcPr>
            <w:tcW w:w="1332" w:type="dxa"/>
            <w:tcBorders>
              <w:top w:val="single" w:sz="4" w:space="0" w:color="auto"/>
              <w:left w:val="nil"/>
              <w:bottom w:val="single" w:sz="4" w:space="0" w:color="auto"/>
              <w:right w:val="single" w:sz="4" w:space="0" w:color="auto"/>
            </w:tcBorders>
            <w:vAlign w:val="center"/>
          </w:tcPr>
          <w:p w14:paraId="277A64E1"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10 000</w:t>
            </w:r>
          </w:p>
        </w:tc>
        <w:tc>
          <w:tcPr>
            <w:tcW w:w="1559" w:type="dxa"/>
            <w:tcBorders>
              <w:top w:val="single" w:sz="4" w:space="0" w:color="auto"/>
              <w:left w:val="nil"/>
              <w:bottom w:val="single" w:sz="4" w:space="0" w:color="auto"/>
              <w:right w:val="single" w:sz="4" w:space="0" w:color="auto"/>
            </w:tcBorders>
            <w:vAlign w:val="center"/>
          </w:tcPr>
          <w:p w14:paraId="1D7CDBEA"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25 000 + TVA</w:t>
            </w:r>
          </w:p>
        </w:tc>
      </w:tr>
      <w:tr w:rsidR="00D335B7" w:rsidRPr="000D7EA5" w14:paraId="57B13F1E"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4E53B62E"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19.</w:t>
            </w:r>
          </w:p>
        </w:tc>
        <w:tc>
          <w:tcPr>
            <w:tcW w:w="4582" w:type="dxa"/>
            <w:tcBorders>
              <w:top w:val="single" w:sz="4" w:space="0" w:color="auto"/>
              <w:left w:val="nil"/>
              <w:bottom w:val="single" w:sz="4" w:space="0" w:color="auto"/>
              <w:right w:val="single" w:sz="4" w:space="0" w:color="auto"/>
            </w:tcBorders>
            <w:vAlign w:val="center"/>
          </w:tcPr>
          <w:p w14:paraId="7C80ED55"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Nedodržení požadavků ADR, RID</w:t>
            </w:r>
          </w:p>
        </w:tc>
        <w:tc>
          <w:tcPr>
            <w:tcW w:w="1312" w:type="dxa"/>
            <w:tcBorders>
              <w:top w:val="single" w:sz="4" w:space="0" w:color="auto"/>
              <w:left w:val="nil"/>
              <w:bottom w:val="single" w:sz="4" w:space="0" w:color="auto"/>
              <w:right w:val="single" w:sz="4" w:space="0" w:color="auto"/>
            </w:tcBorders>
            <w:vAlign w:val="center"/>
          </w:tcPr>
          <w:p w14:paraId="791DC1EC"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 xml:space="preserve"> 5 000</w:t>
            </w:r>
          </w:p>
        </w:tc>
        <w:tc>
          <w:tcPr>
            <w:tcW w:w="1332" w:type="dxa"/>
            <w:tcBorders>
              <w:top w:val="single" w:sz="4" w:space="0" w:color="auto"/>
              <w:left w:val="nil"/>
              <w:bottom w:val="single" w:sz="4" w:space="0" w:color="auto"/>
              <w:right w:val="single" w:sz="4" w:space="0" w:color="auto"/>
            </w:tcBorders>
            <w:vAlign w:val="center"/>
          </w:tcPr>
          <w:p w14:paraId="05A5783E"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10 000</w:t>
            </w:r>
          </w:p>
        </w:tc>
        <w:tc>
          <w:tcPr>
            <w:tcW w:w="1559" w:type="dxa"/>
            <w:tcBorders>
              <w:top w:val="single" w:sz="4" w:space="0" w:color="auto"/>
              <w:left w:val="nil"/>
              <w:bottom w:val="single" w:sz="4" w:space="0" w:color="auto"/>
              <w:right w:val="single" w:sz="4" w:space="0" w:color="auto"/>
            </w:tcBorders>
            <w:vAlign w:val="center"/>
          </w:tcPr>
          <w:p w14:paraId="38029F97"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25 000 + TVA</w:t>
            </w:r>
          </w:p>
        </w:tc>
      </w:tr>
      <w:tr w:rsidR="00D335B7" w:rsidRPr="000D7EA5" w14:paraId="464CB14E"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45CF44E1"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20.</w:t>
            </w:r>
          </w:p>
        </w:tc>
        <w:tc>
          <w:tcPr>
            <w:tcW w:w="4582" w:type="dxa"/>
            <w:tcBorders>
              <w:top w:val="single" w:sz="4" w:space="0" w:color="auto"/>
              <w:left w:val="nil"/>
              <w:bottom w:val="single" w:sz="4" w:space="0" w:color="auto"/>
              <w:right w:val="single" w:sz="4" w:space="0" w:color="auto"/>
            </w:tcBorders>
            <w:vAlign w:val="center"/>
          </w:tcPr>
          <w:p w14:paraId="3B92438E"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Pohyb po cizím pracovišti bez ohlášení</w:t>
            </w:r>
          </w:p>
        </w:tc>
        <w:tc>
          <w:tcPr>
            <w:tcW w:w="1312" w:type="dxa"/>
            <w:tcBorders>
              <w:top w:val="single" w:sz="4" w:space="0" w:color="auto"/>
              <w:left w:val="nil"/>
              <w:bottom w:val="single" w:sz="4" w:space="0" w:color="auto"/>
              <w:right w:val="single" w:sz="4" w:space="0" w:color="auto"/>
            </w:tcBorders>
            <w:vAlign w:val="center"/>
          </w:tcPr>
          <w:p w14:paraId="753673ED"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1 000</w:t>
            </w:r>
          </w:p>
        </w:tc>
        <w:tc>
          <w:tcPr>
            <w:tcW w:w="1332" w:type="dxa"/>
            <w:tcBorders>
              <w:top w:val="single" w:sz="4" w:space="0" w:color="auto"/>
              <w:left w:val="nil"/>
              <w:bottom w:val="single" w:sz="4" w:space="0" w:color="auto"/>
              <w:right w:val="single" w:sz="4" w:space="0" w:color="auto"/>
            </w:tcBorders>
            <w:vAlign w:val="center"/>
          </w:tcPr>
          <w:p w14:paraId="450A4707"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2 000</w:t>
            </w:r>
          </w:p>
        </w:tc>
        <w:tc>
          <w:tcPr>
            <w:tcW w:w="1559" w:type="dxa"/>
            <w:tcBorders>
              <w:top w:val="single" w:sz="4" w:space="0" w:color="auto"/>
              <w:left w:val="nil"/>
              <w:bottom w:val="single" w:sz="4" w:space="0" w:color="auto"/>
              <w:right w:val="single" w:sz="4" w:space="0" w:color="auto"/>
            </w:tcBorders>
            <w:vAlign w:val="center"/>
          </w:tcPr>
          <w:p w14:paraId="3653C22B"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5 000 + TVA</w:t>
            </w:r>
          </w:p>
        </w:tc>
      </w:tr>
      <w:tr w:rsidR="00D335B7" w:rsidRPr="000D7EA5" w14:paraId="2188BCA7"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073AD455" w14:textId="77777777" w:rsidR="00D335B7" w:rsidRPr="000D7EA5" w:rsidRDefault="00D335B7" w:rsidP="00145DE2">
            <w:pPr>
              <w:pStyle w:val="Normalnivtabulce"/>
              <w:jc w:val="center"/>
              <w:rPr>
                <w:rFonts w:asciiTheme="minorHAnsi" w:hAnsiTheme="minorHAnsi" w:cstheme="minorHAnsi"/>
                <w:sz w:val="18"/>
                <w:szCs w:val="18"/>
              </w:rPr>
            </w:pPr>
            <w:r w:rsidRPr="000D7EA5">
              <w:rPr>
                <w:rFonts w:asciiTheme="minorHAnsi" w:hAnsiTheme="minorHAnsi" w:cstheme="minorHAnsi"/>
                <w:sz w:val="18"/>
                <w:szCs w:val="18"/>
              </w:rPr>
              <w:t>21.</w:t>
            </w:r>
          </w:p>
        </w:tc>
        <w:tc>
          <w:tcPr>
            <w:tcW w:w="4582" w:type="dxa"/>
            <w:tcBorders>
              <w:top w:val="single" w:sz="4" w:space="0" w:color="auto"/>
              <w:left w:val="nil"/>
              <w:bottom w:val="single" w:sz="4" w:space="0" w:color="auto"/>
              <w:right w:val="single" w:sz="4" w:space="0" w:color="auto"/>
            </w:tcBorders>
            <w:vAlign w:val="center"/>
          </w:tcPr>
          <w:p w14:paraId="76F06FEE"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Nepořádek na pracovišti v rámci provozů SYNTHOS</w:t>
            </w:r>
          </w:p>
        </w:tc>
        <w:tc>
          <w:tcPr>
            <w:tcW w:w="1312" w:type="dxa"/>
            <w:tcBorders>
              <w:top w:val="single" w:sz="4" w:space="0" w:color="auto"/>
              <w:left w:val="nil"/>
              <w:bottom w:val="single" w:sz="4" w:space="0" w:color="auto"/>
              <w:right w:val="single" w:sz="4" w:space="0" w:color="auto"/>
            </w:tcBorders>
            <w:vAlign w:val="center"/>
          </w:tcPr>
          <w:p w14:paraId="0103005D"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1 000</w:t>
            </w:r>
          </w:p>
        </w:tc>
        <w:tc>
          <w:tcPr>
            <w:tcW w:w="1332" w:type="dxa"/>
            <w:tcBorders>
              <w:top w:val="single" w:sz="4" w:space="0" w:color="auto"/>
              <w:left w:val="nil"/>
              <w:bottom w:val="single" w:sz="4" w:space="0" w:color="auto"/>
              <w:right w:val="single" w:sz="4" w:space="0" w:color="auto"/>
            </w:tcBorders>
            <w:vAlign w:val="center"/>
          </w:tcPr>
          <w:p w14:paraId="6B31AFD9"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2 000</w:t>
            </w:r>
          </w:p>
        </w:tc>
        <w:tc>
          <w:tcPr>
            <w:tcW w:w="1559" w:type="dxa"/>
            <w:tcBorders>
              <w:top w:val="single" w:sz="4" w:space="0" w:color="auto"/>
              <w:left w:val="nil"/>
              <w:bottom w:val="single" w:sz="4" w:space="0" w:color="auto"/>
              <w:right w:val="single" w:sz="4" w:space="0" w:color="auto"/>
            </w:tcBorders>
            <w:vAlign w:val="center"/>
          </w:tcPr>
          <w:p w14:paraId="6C33FD49"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5 000 + TVA</w:t>
            </w:r>
          </w:p>
        </w:tc>
      </w:tr>
      <w:tr w:rsidR="00D335B7" w:rsidRPr="000D7EA5" w14:paraId="6926A25D"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15BA1223"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22.</w:t>
            </w:r>
          </w:p>
        </w:tc>
        <w:tc>
          <w:tcPr>
            <w:tcW w:w="4582" w:type="dxa"/>
            <w:tcBorders>
              <w:top w:val="single" w:sz="4" w:space="0" w:color="auto"/>
              <w:left w:val="nil"/>
              <w:bottom w:val="single" w:sz="4" w:space="0" w:color="auto"/>
              <w:right w:val="single" w:sz="4" w:space="0" w:color="auto"/>
            </w:tcBorders>
            <w:vAlign w:val="center"/>
          </w:tcPr>
          <w:p w14:paraId="1E56766C"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Nepořádek na pracovišti v rámci stavby</w:t>
            </w:r>
          </w:p>
        </w:tc>
        <w:tc>
          <w:tcPr>
            <w:tcW w:w="1312" w:type="dxa"/>
            <w:tcBorders>
              <w:top w:val="single" w:sz="4" w:space="0" w:color="auto"/>
              <w:left w:val="nil"/>
              <w:bottom w:val="single" w:sz="4" w:space="0" w:color="auto"/>
              <w:right w:val="single" w:sz="4" w:space="0" w:color="auto"/>
            </w:tcBorders>
            <w:vAlign w:val="center"/>
          </w:tcPr>
          <w:p w14:paraId="7609DF6E" w14:textId="77777777" w:rsidR="00D335B7" w:rsidRPr="000D7EA5" w:rsidRDefault="00D335B7" w:rsidP="00145DE2">
            <w:pPr>
              <w:pStyle w:val="Normalnivtabulce"/>
              <w:jc w:val="right"/>
              <w:rPr>
                <w:rFonts w:asciiTheme="minorHAnsi" w:hAnsiTheme="minorHAnsi" w:cstheme="minorHAnsi"/>
                <w:sz w:val="18"/>
                <w:szCs w:val="18"/>
              </w:rPr>
            </w:pPr>
            <w:r w:rsidRPr="000D7EA5">
              <w:rPr>
                <w:rFonts w:asciiTheme="minorHAnsi" w:hAnsiTheme="minorHAnsi" w:cstheme="minorHAnsi"/>
                <w:sz w:val="18"/>
                <w:szCs w:val="18"/>
              </w:rPr>
              <w:t>3 000</w:t>
            </w:r>
          </w:p>
        </w:tc>
        <w:tc>
          <w:tcPr>
            <w:tcW w:w="1332" w:type="dxa"/>
            <w:tcBorders>
              <w:top w:val="single" w:sz="4" w:space="0" w:color="auto"/>
              <w:left w:val="nil"/>
              <w:bottom w:val="single" w:sz="4" w:space="0" w:color="auto"/>
              <w:right w:val="single" w:sz="4" w:space="0" w:color="auto"/>
            </w:tcBorders>
            <w:vAlign w:val="center"/>
          </w:tcPr>
          <w:p w14:paraId="73CD62C3" w14:textId="77777777" w:rsidR="00D335B7" w:rsidRPr="000D7EA5" w:rsidRDefault="00D335B7" w:rsidP="00145DE2">
            <w:pPr>
              <w:pStyle w:val="Normalnivtabulce"/>
              <w:jc w:val="right"/>
              <w:rPr>
                <w:rFonts w:asciiTheme="minorHAnsi" w:hAnsiTheme="minorHAnsi" w:cstheme="minorHAnsi"/>
                <w:sz w:val="18"/>
                <w:szCs w:val="18"/>
              </w:rPr>
            </w:pPr>
            <w:r w:rsidRPr="000D7EA5">
              <w:rPr>
                <w:rFonts w:asciiTheme="minorHAnsi" w:hAnsiTheme="minorHAnsi" w:cstheme="minorHAnsi"/>
                <w:sz w:val="18"/>
                <w:szCs w:val="18"/>
              </w:rPr>
              <w:t>5 000</w:t>
            </w:r>
          </w:p>
        </w:tc>
        <w:tc>
          <w:tcPr>
            <w:tcW w:w="1559" w:type="dxa"/>
            <w:tcBorders>
              <w:top w:val="single" w:sz="4" w:space="0" w:color="auto"/>
              <w:left w:val="nil"/>
              <w:bottom w:val="single" w:sz="4" w:space="0" w:color="auto"/>
              <w:right w:val="single" w:sz="4" w:space="0" w:color="auto"/>
            </w:tcBorders>
            <w:vAlign w:val="center"/>
          </w:tcPr>
          <w:p w14:paraId="2952D0F2" w14:textId="77777777" w:rsidR="00D335B7" w:rsidRPr="000D7EA5" w:rsidRDefault="00D335B7" w:rsidP="00145DE2">
            <w:pPr>
              <w:pStyle w:val="Normalnivtabulce"/>
              <w:jc w:val="right"/>
              <w:rPr>
                <w:rFonts w:asciiTheme="minorHAnsi" w:hAnsiTheme="minorHAnsi" w:cstheme="minorHAnsi"/>
                <w:sz w:val="18"/>
                <w:szCs w:val="18"/>
              </w:rPr>
            </w:pPr>
            <w:r w:rsidRPr="000D7EA5">
              <w:rPr>
                <w:rFonts w:asciiTheme="minorHAnsi" w:hAnsiTheme="minorHAnsi" w:cstheme="minorHAnsi"/>
                <w:sz w:val="18"/>
                <w:szCs w:val="18"/>
              </w:rPr>
              <w:t>10 000</w:t>
            </w:r>
          </w:p>
        </w:tc>
      </w:tr>
      <w:tr w:rsidR="00D335B7" w:rsidRPr="000D7EA5" w14:paraId="5AB9B89D"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0A2FAA72"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23.</w:t>
            </w:r>
          </w:p>
        </w:tc>
        <w:tc>
          <w:tcPr>
            <w:tcW w:w="4582" w:type="dxa"/>
            <w:tcBorders>
              <w:top w:val="single" w:sz="4" w:space="0" w:color="auto"/>
              <w:left w:val="nil"/>
              <w:bottom w:val="single" w:sz="4" w:space="0" w:color="auto"/>
              <w:right w:val="single" w:sz="4" w:space="0" w:color="auto"/>
            </w:tcBorders>
            <w:vAlign w:val="center"/>
          </w:tcPr>
          <w:p w14:paraId="61AA9707"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Udělení vážného napomenutí pracovníkovi</w:t>
            </w:r>
          </w:p>
        </w:tc>
        <w:tc>
          <w:tcPr>
            <w:tcW w:w="1312" w:type="dxa"/>
            <w:tcBorders>
              <w:top w:val="single" w:sz="4" w:space="0" w:color="auto"/>
              <w:left w:val="nil"/>
              <w:bottom w:val="single" w:sz="4" w:space="0" w:color="auto"/>
              <w:right w:val="single" w:sz="4" w:space="0" w:color="auto"/>
            </w:tcBorders>
            <w:vAlign w:val="center"/>
          </w:tcPr>
          <w:p w14:paraId="6870C98C" w14:textId="77777777" w:rsidR="00D335B7" w:rsidRPr="000D7EA5" w:rsidRDefault="00D335B7" w:rsidP="00145DE2">
            <w:pPr>
              <w:pStyle w:val="Normalnivtabulce"/>
              <w:jc w:val="right"/>
              <w:rPr>
                <w:rFonts w:asciiTheme="minorHAnsi" w:hAnsiTheme="minorHAnsi" w:cstheme="minorHAnsi"/>
                <w:sz w:val="18"/>
                <w:szCs w:val="18"/>
              </w:rPr>
            </w:pPr>
            <w:r w:rsidRPr="000D7EA5">
              <w:rPr>
                <w:rFonts w:asciiTheme="minorHAnsi" w:hAnsiTheme="minorHAnsi" w:cstheme="minorHAnsi"/>
                <w:sz w:val="18"/>
                <w:szCs w:val="18"/>
              </w:rPr>
              <w:t>2 000</w:t>
            </w:r>
          </w:p>
        </w:tc>
        <w:tc>
          <w:tcPr>
            <w:tcW w:w="1332" w:type="dxa"/>
            <w:tcBorders>
              <w:top w:val="single" w:sz="4" w:space="0" w:color="auto"/>
              <w:left w:val="nil"/>
              <w:bottom w:val="single" w:sz="4" w:space="0" w:color="auto"/>
              <w:right w:val="single" w:sz="4" w:space="0" w:color="auto"/>
            </w:tcBorders>
            <w:vAlign w:val="center"/>
          </w:tcPr>
          <w:p w14:paraId="49F0F02D" w14:textId="77777777" w:rsidR="00D335B7" w:rsidRPr="000D7EA5" w:rsidRDefault="00D335B7" w:rsidP="00145DE2">
            <w:pPr>
              <w:pStyle w:val="Normalnivtabulce"/>
              <w:jc w:val="right"/>
              <w:rPr>
                <w:rFonts w:asciiTheme="minorHAnsi" w:hAnsiTheme="minorHAnsi" w:cstheme="minorHAnsi"/>
                <w:sz w:val="18"/>
                <w:szCs w:val="18"/>
              </w:rPr>
            </w:pPr>
            <w:r w:rsidRPr="000D7EA5">
              <w:rPr>
                <w:rFonts w:asciiTheme="minorHAnsi" w:hAnsiTheme="minorHAnsi" w:cstheme="minorHAnsi"/>
                <w:sz w:val="18"/>
                <w:szCs w:val="18"/>
              </w:rPr>
              <w:t>5 000</w:t>
            </w:r>
          </w:p>
        </w:tc>
        <w:tc>
          <w:tcPr>
            <w:tcW w:w="1559" w:type="dxa"/>
            <w:tcBorders>
              <w:top w:val="single" w:sz="4" w:space="0" w:color="auto"/>
              <w:left w:val="nil"/>
              <w:bottom w:val="single" w:sz="4" w:space="0" w:color="auto"/>
              <w:right w:val="single" w:sz="4" w:space="0" w:color="auto"/>
            </w:tcBorders>
            <w:vAlign w:val="center"/>
          </w:tcPr>
          <w:p w14:paraId="3B3AD2E7" w14:textId="77777777" w:rsidR="00D335B7" w:rsidRPr="000D7EA5" w:rsidRDefault="00D335B7" w:rsidP="00145DE2">
            <w:pPr>
              <w:pStyle w:val="Normalnivtabulce"/>
              <w:jc w:val="right"/>
              <w:rPr>
                <w:rFonts w:asciiTheme="minorHAnsi" w:hAnsiTheme="minorHAnsi" w:cstheme="minorHAnsi"/>
                <w:sz w:val="18"/>
                <w:szCs w:val="18"/>
              </w:rPr>
            </w:pPr>
            <w:r w:rsidRPr="000D7EA5">
              <w:rPr>
                <w:rFonts w:asciiTheme="minorHAnsi" w:hAnsiTheme="minorHAnsi" w:cstheme="minorHAnsi"/>
                <w:sz w:val="18"/>
                <w:szCs w:val="18"/>
              </w:rPr>
              <w:t xml:space="preserve">10 000 + TVA </w:t>
            </w:r>
          </w:p>
        </w:tc>
      </w:tr>
      <w:tr w:rsidR="00D335B7" w:rsidRPr="000D7EA5" w14:paraId="12BD79A6"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21EC50EE"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24.</w:t>
            </w:r>
          </w:p>
        </w:tc>
        <w:tc>
          <w:tcPr>
            <w:tcW w:w="4582" w:type="dxa"/>
            <w:tcBorders>
              <w:top w:val="single" w:sz="4" w:space="0" w:color="auto"/>
              <w:left w:val="nil"/>
              <w:bottom w:val="single" w:sz="4" w:space="0" w:color="auto"/>
              <w:right w:val="single" w:sz="4" w:space="0" w:color="auto"/>
            </w:tcBorders>
            <w:vAlign w:val="center"/>
          </w:tcPr>
          <w:p w14:paraId="01E9718A"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Chůze přes kolejiště vlečky/Přelézání vagónů</w:t>
            </w:r>
          </w:p>
        </w:tc>
        <w:tc>
          <w:tcPr>
            <w:tcW w:w="1312" w:type="dxa"/>
            <w:tcBorders>
              <w:top w:val="single" w:sz="4" w:space="0" w:color="auto"/>
              <w:left w:val="nil"/>
              <w:bottom w:val="single" w:sz="4" w:space="0" w:color="auto"/>
              <w:right w:val="single" w:sz="4" w:space="0" w:color="auto"/>
            </w:tcBorders>
            <w:vAlign w:val="center"/>
          </w:tcPr>
          <w:p w14:paraId="73B55BA6"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1 000/2 000</w:t>
            </w:r>
          </w:p>
        </w:tc>
        <w:tc>
          <w:tcPr>
            <w:tcW w:w="1332" w:type="dxa"/>
            <w:tcBorders>
              <w:top w:val="single" w:sz="4" w:space="0" w:color="auto"/>
              <w:left w:val="nil"/>
              <w:bottom w:val="single" w:sz="4" w:space="0" w:color="auto"/>
              <w:right w:val="single" w:sz="4" w:space="0" w:color="auto"/>
            </w:tcBorders>
            <w:vAlign w:val="center"/>
          </w:tcPr>
          <w:p w14:paraId="0F89E912"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2 000/4 000</w:t>
            </w:r>
          </w:p>
        </w:tc>
        <w:tc>
          <w:tcPr>
            <w:tcW w:w="1559" w:type="dxa"/>
            <w:tcBorders>
              <w:top w:val="single" w:sz="4" w:space="0" w:color="auto"/>
              <w:left w:val="nil"/>
              <w:bottom w:val="single" w:sz="4" w:space="0" w:color="auto"/>
              <w:right w:val="single" w:sz="4" w:space="0" w:color="auto"/>
            </w:tcBorders>
            <w:vAlign w:val="center"/>
          </w:tcPr>
          <w:p w14:paraId="38BF0206"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5 000 + TVA</w:t>
            </w:r>
          </w:p>
        </w:tc>
      </w:tr>
      <w:tr w:rsidR="00D335B7" w:rsidRPr="000D7EA5" w14:paraId="5AF28BB9"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09F08423"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25.</w:t>
            </w:r>
          </w:p>
        </w:tc>
        <w:tc>
          <w:tcPr>
            <w:tcW w:w="4582" w:type="dxa"/>
            <w:tcBorders>
              <w:top w:val="single" w:sz="4" w:space="0" w:color="auto"/>
              <w:left w:val="nil"/>
              <w:bottom w:val="single" w:sz="4" w:space="0" w:color="auto"/>
              <w:right w:val="single" w:sz="4" w:space="0" w:color="auto"/>
            </w:tcBorders>
            <w:vAlign w:val="center"/>
          </w:tcPr>
          <w:p w14:paraId="6B09FA58"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Porušení zásad bezpečné manipulace a skladování</w:t>
            </w:r>
          </w:p>
        </w:tc>
        <w:tc>
          <w:tcPr>
            <w:tcW w:w="1312" w:type="dxa"/>
            <w:tcBorders>
              <w:top w:val="single" w:sz="4" w:space="0" w:color="auto"/>
              <w:left w:val="nil"/>
              <w:bottom w:val="single" w:sz="4" w:space="0" w:color="auto"/>
              <w:right w:val="single" w:sz="4" w:space="0" w:color="auto"/>
            </w:tcBorders>
            <w:vAlign w:val="center"/>
          </w:tcPr>
          <w:p w14:paraId="78D5F4AE"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1 000</w:t>
            </w:r>
          </w:p>
        </w:tc>
        <w:tc>
          <w:tcPr>
            <w:tcW w:w="1332" w:type="dxa"/>
            <w:tcBorders>
              <w:top w:val="single" w:sz="4" w:space="0" w:color="auto"/>
              <w:left w:val="nil"/>
              <w:bottom w:val="single" w:sz="4" w:space="0" w:color="auto"/>
              <w:right w:val="single" w:sz="4" w:space="0" w:color="auto"/>
            </w:tcBorders>
            <w:vAlign w:val="center"/>
          </w:tcPr>
          <w:p w14:paraId="4318BB03"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2 000</w:t>
            </w:r>
          </w:p>
        </w:tc>
        <w:tc>
          <w:tcPr>
            <w:tcW w:w="1559" w:type="dxa"/>
            <w:tcBorders>
              <w:top w:val="single" w:sz="4" w:space="0" w:color="auto"/>
              <w:left w:val="nil"/>
              <w:bottom w:val="single" w:sz="4" w:space="0" w:color="auto"/>
              <w:right w:val="single" w:sz="4" w:space="0" w:color="auto"/>
            </w:tcBorders>
            <w:vAlign w:val="center"/>
          </w:tcPr>
          <w:p w14:paraId="26CB290C"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5 000 + TVA</w:t>
            </w:r>
          </w:p>
        </w:tc>
      </w:tr>
      <w:tr w:rsidR="00D335B7" w:rsidRPr="000D7EA5" w14:paraId="71AC5161"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25E7144C" w14:textId="77777777" w:rsidR="00D335B7" w:rsidRPr="000D7EA5" w:rsidRDefault="00D335B7" w:rsidP="00145DE2">
            <w:pPr>
              <w:pStyle w:val="Normalnivtabulce"/>
              <w:jc w:val="center"/>
              <w:rPr>
                <w:rFonts w:asciiTheme="minorHAnsi" w:hAnsiTheme="minorHAnsi" w:cstheme="minorHAnsi"/>
                <w:sz w:val="18"/>
                <w:szCs w:val="18"/>
              </w:rPr>
            </w:pPr>
            <w:r w:rsidRPr="000D7EA5">
              <w:rPr>
                <w:rFonts w:asciiTheme="minorHAnsi" w:hAnsiTheme="minorHAnsi" w:cstheme="minorHAnsi"/>
                <w:sz w:val="18"/>
                <w:szCs w:val="18"/>
              </w:rPr>
              <w:t>26.</w:t>
            </w:r>
          </w:p>
        </w:tc>
        <w:tc>
          <w:tcPr>
            <w:tcW w:w="4582" w:type="dxa"/>
            <w:tcBorders>
              <w:top w:val="single" w:sz="4" w:space="0" w:color="auto"/>
              <w:left w:val="nil"/>
              <w:bottom w:val="single" w:sz="4" w:space="0" w:color="auto"/>
              <w:right w:val="single" w:sz="4" w:space="0" w:color="auto"/>
            </w:tcBorders>
            <w:vAlign w:val="center"/>
          </w:tcPr>
          <w:p w14:paraId="2D026427"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Zneužití karty k vjezdu do areálu</w:t>
            </w:r>
          </w:p>
        </w:tc>
        <w:tc>
          <w:tcPr>
            <w:tcW w:w="1312" w:type="dxa"/>
            <w:tcBorders>
              <w:top w:val="single" w:sz="4" w:space="0" w:color="auto"/>
              <w:left w:val="nil"/>
              <w:bottom w:val="single" w:sz="4" w:space="0" w:color="auto"/>
              <w:right w:val="single" w:sz="4" w:space="0" w:color="auto"/>
            </w:tcBorders>
            <w:vAlign w:val="center"/>
          </w:tcPr>
          <w:p w14:paraId="4FC8FD04"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1 000</w:t>
            </w:r>
          </w:p>
        </w:tc>
        <w:tc>
          <w:tcPr>
            <w:tcW w:w="1332" w:type="dxa"/>
            <w:tcBorders>
              <w:top w:val="single" w:sz="4" w:space="0" w:color="auto"/>
              <w:left w:val="nil"/>
              <w:bottom w:val="single" w:sz="4" w:space="0" w:color="auto"/>
              <w:right w:val="single" w:sz="4" w:space="0" w:color="auto"/>
            </w:tcBorders>
            <w:vAlign w:val="center"/>
          </w:tcPr>
          <w:p w14:paraId="6C9F5BEA"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5 000 + odebrání karty</w:t>
            </w:r>
          </w:p>
        </w:tc>
        <w:tc>
          <w:tcPr>
            <w:tcW w:w="1559" w:type="dxa"/>
            <w:tcBorders>
              <w:top w:val="single" w:sz="4" w:space="0" w:color="auto"/>
              <w:left w:val="nil"/>
              <w:bottom w:val="single" w:sz="4" w:space="0" w:color="auto"/>
              <w:right w:val="single" w:sz="4" w:space="0" w:color="auto"/>
            </w:tcBorders>
            <w:vAlign w:val="center"/>
          </w:tcPr>
          <w:p w14:paraId="38961B91"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r>
      <w:tr w:rsidR="00D335B7" w:rsidRPr="000D7EA5" w14:paraId="520D14DA"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7ABAEFEB" w14:textId="77777777" w:rsidR="00D335B7" w:rsidRPr="000D7EA5" w:rsidRDefault="00D335B7" w:rsidP="00145DE2">
            <w:pPr>
              <w:pStyle w:val="Normalnivtabulce"/>
              <w:jc w:val="center"/>
              <w:rPr>
                <w:rFonts w:asciiTheme="minorHAnsi" w:eastAsia="Arial Unicode MS" w:hAnsiTheme="minorHAnsi" w:cstheme="minorHAnsi"/>
                <w:sz w:val="18"/>
                <w:szCs w:val="18"/>
              </w:rPr>
            </w:pPr>
            <w:r w:rsidRPr="000D7EA5">
              <w:rPr>
                <w:rFonts w:asciiTheme="minorHAnsi" w:hAnsiTheme="minorHAnsi" w:cstheme="minorHAnsi"/>
                <w:sz w:val="18"/>
                <w:szCs w:val="18"/>
              </w:rPr>
              <w:t>27.</w:t>
            </w:r>
          </w:p>
        </w:tc>
        <w:tc>
          <w:tcPr>
            <w:tcW w:w="4582" w:type="dxa"/>
            <w:tcBorders>
              <w:top w:val="single" w:sz="4" w:space="0" w:color="auto"/>
              <w:left w:val="nil"/>
              <w:bottom w:val="single" w:sz="4" w:space="0" w:color="auto"/>
              <w:right w:val="single" w:sz="4" w:space="0" w:color="auto"/>
            </w:tcBorders>
            <w:vAlign w:val="center"/>
          </w:tcPr>
          <w:p w14:paraId="709309F9" w14:textId="77777777" w:rsidR="00D335B7" w:rsidRPr="000D7EA5" w:rsidRDefault="00D335B7" w:rsidP="00145DE2">
            <w:pPr>
              <w:pStyle w:val="Normalnivtabulce"/>
              <w:rPr>
                <w:rFonts w:asciiTheme="minorHAnsi" w:eastAsia="Arial Unicode MS" w:hAnsiTheme="minorHAnsi" w:cstheme="minorHAnsi"/>
                <w:sz w:val="18"/>
                <w:szCs w:val="18"/>
              </w:rPr>
            </w:pPr>
            <w:r w:rsidRPr="000D7EA5">
              <w:rPr>
                <w:rFonts w:asciiTheme="minorHAnsi" w:hAnsiTheme="minorHAnsi" w:cstheme="minorHAnsi"/>
                <w:sz w:val="18"/>
                <w:szCs w:val="18"/>
              </w:rPr>
              <w:t>Vynášení materiálu z areálu bez propustky, odmítnutí podrobit se kontrole na vrátnici</w:t>
            </w:r>
          </w:p>
        </w:tc>
        <w:tc>
          <w:tcPr>
            <w:tcW w:w="1312" w:type="dxa"/>
            <w:tcBorders>
              <w:top w:val="single" w:sz="4" w:space="0" w:color="auto"/>
              <w:left w:val="nil"/>
              <w:bottom w:val="single" w:sz="4" w:space="0" w:color="auto"/>
              <w:right w:val="single" w:sz="4" w:space="0" w:color="auto"/>
            </w:tcBorders>
            <w:vAlign w:val="center"/>
          </w:tcPr>
          <w:p w14:paraId="53F27C2F" w14:textId="77777777" w:rsidR="00D335B7" w:rsidRPr="000D7EA5" w:rsidRDefault="00D335B7" w:rsidP="00145DE2">
            <w:pPr>
              <w:pStyle w:val="Normalnivtabulce"/>
              <w:jc w:val="right"/>
              <w:rPr>
                <w:rFonts w:asciiTheme="minorHAnsi" w:eastAsia="Arial Unicode MS" w:hAnsiTheme="minorHAnsi" w:cstheme="minorHAnsi"/>
                <w:sz w:val="18"/>
                <w:szCs w:val="18"/>
              </w:rPr>
            </w:pPr>
            <w:r w:rsidRPr="000D7EA5">
              <w:rPr>
                <w:rFonts w:asciiTheme="minorHAnsi" w:hAnsiTheme="minorHAnsi" w:cstheme="minorHAnsi"/>
                <w:sz w:val="18"/>
                <w:szCs w:val="18"/>
              </w:rPr>
              <w:t>10 000 + TVA</w:t>
            </w:r>
          </w:p>
        </w:tc>
        <w:tc>
          <w:tcPr>
            <w:tcW w:w="1332" w:type="dxa"/>
            <w:tcBorders>
              <w:top w:val="single" w:sz="4" w:space="0" w:color="auto"/>
              <w:left w:val="nil"/>
              <w:bottom w:val="single" w:sz="4" w:space="0" w:color="auto"/>
              <w:right w:val="single" w:sz="4" w:space="0" w:color="auto"/>
            </w:tcBorders>
            <w:vAlign w:val="center"/>
          </w:tcPr>
          <w:p w14:paraId="1892F21D"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c>
          <w:tcPr>
            <w:tcW w:w="1559" w:type="dxa"/>
            <w:tcBorders>
              <w:top w:val="single" w:sz="4" w:space="0" w:color="auto"/>
              <w:left w:val="nil"/>
              <w:bottom w:val="single" w:sz="4" w:space="0" w:color="auto"/>
              <w:right w:val="single" w:sz="4" w:space="0" w:color="auto"/>
            </w:tcBorders>
            <w:vAlign w:val="center"/>
          </w:tcPr>
          <w:p w14:paraId="585F109C" w14:textId="77777777" w:rsidR="00D335B7" w:rsidRPr="000D7EA5" w:rsidRDefault="00D335B7" w:rsidP="00145DE2">
            <w:pPr>
              <w:pStyle w:val="Normalnivtabulce"/>
              <w:jc w:val="right"/>
              <w:rPr>
                <w:rFonts w:asciiTheme="minorHAnsi" w:eastAsia="Arial Unicode MS" w:hAnsiTheme="minorHAnsi" w:cstheme="minorHAnsi"/>
                <w:sz w:val="18"/>
                <w:szCs w:val="18"/>
              </w:rPr>
            </w:pPr>
          </w:p>
        </w:tc>
      </w:tr>
      <w:tr w:rsidR="00D335B7" w:rsidRPr="000D7EA5" w14:paraId="7AE2145A"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5AE5C36A" w14:textId="77777777" w:rsidR="00D335B7" w:rsidRPr="000D7EA5" w:rsidRDefault="00D335B7" w:rsidP="00145DE2">
            <w:pPr>
              <w:pStyle w:val="Normalnivtabulce"/>
              <w:jc w:val="center"/>
              <w:rPr>
                <w:rFonts w:asciiTheme="minorHAnsi" w:hAnsiTheme="minorHAnsi" w:cstheme="minorHAnsi"/>
                <w:sz w:val="18"/>
                <w:szCs w:val="18"/>
              </w:rPr>
            </w:pPr>
            <w:r w:rsidRPr="000D7EA5">
              <w:rPr>
                <w:rFonts w:asciiTheme="minorHAnsi" w:hAnsiTheme="minorHAnsi" w:cstheme="minorHAnsi"/>
                <w:sz w:val="18"/>
                <w:szCs w:val="18"/>
              </w:rPr>
              <w:t>28.</w:t>
            </w:r>
          </w:p>
        </w:tc>
        <w:tc>
          <w:tcPr>
            <w:tcW w:w="4582" w:type="dxa"/>
            <w:tcBorders>
              <w:top w:val="single" w:sz="4" w:space="0" w:color="auto"/>
              <w:left w:val="nil"/>
              <w:bottom w:val="single" w:sz="4" w:space="0" w:color="auto"/>
              <w:right w:val="single" w:sz="4" w:space="0" w:color="auto"/>
            </w:tcBorders>
            <w:vAlign w:val="center"/>
          </w:tcPr>
          <w:p w14:paraId="3B8699A4"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Vědomé zneužití průkazu ke vstupu do areálu</w:t>
            </w:r>
          </w:p>
        </w:tc>
        <w:tc>
          <w:tcPr>
            <w:tcW w:w="1312" w:type="dxa"/>
            <w:tcBorders>
              <w:top w:val="single" w:sz="4" w:space="0" w:color="auto"/>
              <w:left w:val="nil"/>
              <w:bottom w:val="single" w:sz="4" w:space="0" w:color="auto"/>
              <w:right w:val="single" w:sz="4" w:space="0" w:color="auto"/>
            </w:tcBorders>
            <w:vAlign w:val="center"/>
          </w:tcPr>
          <w:p w14:paraId="35C10424" w14:textId="77777777" w:rsidR="00D335B7" w:rsidRPr="000D7EA5" w:rsidRDefault="00D335B7" w:rsidP="00145DE2">
            <w:pPr>
              <w:pStyle w:val="Normalnivtabulce"/>
              <w:jc w:val="right"/>
              <w:rPr>
                <w:rFonts w:asciiTheme="minorHAnsi" w:hAnsiTheme="minorHAnsi" w:cstheme="minorHAnsi"/>
                <w:sz w:val="18"/>
                <w:szCs w:val="18"/>
              </w:rPr>
            </w:pPr>
            <w:r w:rsidRPr="000D7EA5">
              <w:rPr>
                <w:rFonts w:asciiTheme="minorHAnsi" w:hAnsiTheme="minorHAnsi" w:cstheme="minorHAnsi"/>
                <w:sz w:val="18"/>
                <w:szCs w:val="18"/>
              </w:rPr>
              <w:t>5 000 + TVA</w:t>
            </w:r>
          </w:p>
        </w:tc>
        <w:tc>
          <w:tcPr>
            <w:tcW w:w="1332" w:type="dxa"/>
            <w:tcBorders>
              <w:top w:val="single" w:sz="4" w:space="0" w:color="auto"/>
              <w:left w:val="nil"/>
              <w:bottom w:val="single" w:sz="4" w:space="0" w:color="auto"/>
              <w:right w:val="single" w:sz="4" w:space="0" w:color="auto"/>
            </w:tcBorders>
            <w:vAlign w:val="center"/>
          </w:tcPr>
          <w:p w14:paraId="48C8B191" w14:textId="77777777" w:rsidR="00D335B7" w:rsidRPr="000D7EA5" w:rsidRDefault="00D335B7" w:rsidP="00145DE2">
            <w:pPr>
              <w:pStyle w:val="Normalnivtabulce"/>
              <w:jc w:val="right"/>
              <w:rPr>
                <w:rFonts w:asciiTheme="minorHAnsi" w:hAnsiTheme="minorHAnsi" w:cstheme="minorHAnsi"/>
                <w:sz w:val="18"/>
                <w:szCs w:val="18"/>
              </w:rPr>
            </w:pPr>
          </w:p>
        </w:tc>
        <w:tc>
          <w:tcPr>
            <w:tcW w:w="1559" w:type="dxa"/>
            <w:tcBorders>
              <w:top w:val="single" w:sz="4" w:space="0" w:color="auto"/>
              <w:left w:val="nil"/>
              <w:bottom w:val="single" w:sz="4" w:space="0" w:color="auto"/>
              <w:right w:val="single" w:sz="4" w:space="0" w:color="auto"/>
            </w:tcBorders>
            <w:vAlign w:val="center"/>
          </w:tcPr>
          <w:p w14:paraId="5650F55F" w14:textId="77777777" w:rsidR="00D335B7" w:rsidRPr="000D7EA5" w:rsidRDefault="00D335B7" w:rsidP="00145DE2">
            <w:pPr>
              <w:pStyle w:val="Normalnivtabulce"/>
              <w:jc w:val="right"/>
              <w:rPr>
                <w:rFonts w:asciiTheme="minorHAnsi" w:hAnsiTheme="minorHAnsi" w:cstheme="minorHAnsi"/>
                <w:sz w:val="18"/>
                <w:szCs w:val="18"/>
              </w:rPr>
            </w:pPr>
          </w:p>
        </w:tc>
      </w:tr>
      <w:tr w:rsidR="00D335B7" w:rsidRPr="000D7EA5" w14:paraId="0AA61899" w14:textId="77777777" w:rsidTr="00145DE2">
        <w:trPr>
          <w:trHeight w:val="20"/>
          <w:jc w:val="center"/>
        </w:trPr>
        <w:tc>
          <w:tcPr>
            <w:tcW w:w="424" w:type="dxa"/>
            <w:tcBorders>
              <w:top w:val="single" w:sz="4" w:space="0" w:color="auto"/>
              <w:left w:val="single" w:sz="4" w:space="0" w:color="auto"/>
              <w:bottom w:val="single" w:sz="4" w:space="0" w:color="auto"/>
              <w:right w:val="single" w:sz="4" w:space="0" w:color="auto"/>
            </w:tcBorders>
            <w:vAlign w:val="center"/>
          </w:tcPr>
          <w:p w14:paraId="4E33AE8A" w14:textId="77777777" w:rsidR="00D335B7" w:rsidRPr="000D7EA5" w:rsidRDefault="00D335B7" w:rsidP="00145DE2">
            <w:pPr>
              <w:pStyle w:val="Normalnivtabulce"/>
              <w:jc w:val="center"/>
              <w:rPr>
                <w:rFonts w:asciiTheme="minorHAnsi" w:hAnsiTheme="minorHAnsi" w:cstheme="minorHAnsi"/>
                <w:sz w:val="18"/>
                <w:szCs w:val="18"/>
              </w:rPr>
            </w:pPr>
            <w:r w:rsidRPr="000D7EA5">
              <w:rPr>
                <w:rFonts w:asciiTheme="minorHAnsi" w:hAnsiTheme="minorHAnsi" w:cstheme="minorHAnsi"/>
                <w:sz w:val="18"/>
                <w:szCs w:val="18"/>
              </w:rPr>
              <w:t>29.</w:t>
            </w:r>
          </w:p>
        </w:tc>
        <w:tc>
          <w:tcPr>
            <w:tcW w:w="4582" w:type="dxa"/>
            <w:tcBorders>
              <w:top w:val="single" w:sz="4" w:space="0" w:color="auto"/>
              <w:left w:val="nil"/>
              <w:bottom w:val="single" w:sz="4" w:space="0" w:color="auto"/>
              <w:right w:val="single" w:sz="4" w:space="0" w:color="auto"/>
            </w:tcBorders>
            <w:vAlign w:val="center"/>
          </w:tcPr>
          <w:p w14:paraId="2FBBC910" w14:textId="77777777" w:rsidR="00D335B7" w:rsidRPr="000D7EA5" w:rsidRDefault="00D335B7" w:rsidP="00145DE2">
            <w:pPr>
              <w:pStyle w:val="Normalnivtabulce"/>
              <w:rPr>
                <w:rFonts w:asciiTheme="minorHAnsi" w:hAnsiTheme="minorHAnsi" w:cstheme="minorHAnsi"/>
                <w:sz w:val="18"/>
                <w:szCs w:val="18"/>
              </w:rPr>
            </w:pPr>
            <w:r w:rsidRPr="000D7EA5">
              <w:rPr>
                <w:rFonts w:asciiTheme="minorHAnsi" w:hAnsiTheme="minorHAnsi" w:cstheme="minorHAnsi"/>
                <w:sz w:val="18"/>
                <w:szCs w:val="18"/>
              </w:rPr>
              <w:t>Vědomé neoprávněné vystavení propustky na materiál</w:t>
            </w:r>
          </w:p>
        </w:tc>
        <w:tc>
          <w:tcPr>
            <w:tcW w:w="1312" w:type="dxa"/>
            <w:tcBorders>
              <w:top w:val="single" w:sz="4" w:space="0" w:color="auto"/>
              <w:left w:val="nil"/>
              <w:bottom w:val="single" w:sz="4" w:space="0" w:color="auto"/>
              <w:right w:val="single" w:sz="4" w:space="0" w:color="auto"/>
            </w:tcBorders>
            <w:vAlign w:val="center"/>
          </w:tcPr>
          <w:p w14:paraId="521D37FD" w14:textId="77777777" w:rsidR="00D335B7" w:rsidRPr="000D7EA5" w:rsidRDefault="00D335B7" w:rsidP="00145DE2">
            <w:pPr>
              <w:pStyle w:val="Normalnivtabulce"/>
              <w:jc w:val="right"/>
              <w:rPr>
                <w:rFonts w:asciiTheme="minorHAnsi" w:hAnsiTheme="minorHAnsi" w:cstheme="minorHAnsi"/>
                <w:sz w:val="18"/>
                <w:szCs w:val="18"/>
              </w:rPr>
            </w:pPr>
            <w:r w:rsidRPr="000D7EA5">
              <w:rPr>
                <w:rFonts w:asciiTheme="minorHAnsi" w:hAnsiTheme="minorHAnsi" w:cstheme="minorHAnsi"/>
                <w:sz w:val="18"/>
                <w:szCs w:val="18"/>
              </w:rPr>
              <w:t>5 000 + TVA</w:t>
            </w:r>
          </w:p>
        </w:tc>
        <w:tc>
          <w:tcPr>
            <w:tcW w:w="1332" w:type="dxa"/>
            <w:tcBorders>
              <w:top w:val="single" w:sz="4" w:space="0" w:color="auto"/>
              <w:left w:val="nil"/>
              <w:bottom w:val="single" w:sz="4" w:space="0" w:color="auto"/>
              <w:right w:val="single" w:sz="4" w:space="0" w:color="auto"/>
            </w:tcBorders>
            <w:vAlign w:val="center"/>
          </w:tcPr>
          <w:p w14:paraId="45F9C232" w14:textId="77777777" w:rsidR="00D335B7" w:rsidRPr="000D7EA5" w:rsidRDefault="00D335B7" w:rsidP="00145DE2">
            <w:pPr>
              <w:pStyle w:val="Normalnivtabulce"/>
              <w:jc w:val="right"/>
              <w:rPr>
                <w:rFonts w:asciiTheme="minorHAnsi" w:hAnsiTheme="minorHAnsi" w:cstheme="minorHAnsi"/>
                <w:sz w:val="18"/>
                <w:szCs w:val="18"/>
              </w:rPr>
            </w:pPr>
          </w:p>
        </w:tc>
        <w:tc>
          <w:tcPr>
            <w:tcW w:w="1559" w:type="dxa"/>
            <w:tcBorders>
              <w:top w:val="single" w:sz="4" w:space="0" w:color="auto"/>
              <w:left w:val="nil"/>
              <w:bottom w:val="single" w:sz="4" w:space="0" w:color="auto"/>
              <w:right w:val="single" w:sz="4" w:space="0" w:color="auto"/>
            </w:tcBorders>
            <w:vAlign w:val="center"/>
          </w:tcPr>
          <w:p w14:paraId="199BD77A" w14:textId="77777777" w:rsidR="00D335B7" w:rsidRPr="000D7EA5" w:rsidRDefault="00D335B7" w:rsidP="00145DE2">
            <w:pPr>
              <w:pStyle w:val="Normalnivtabulce"/>
              <w:jc w:val="right"/>
              <w:rPr>
                <w:rFonts w:asciiTheme="minorHAnsi" w:hAnsiTheme="minorHAnsi" w:cstheme="minorHAnsi"/>
                <w:sz w:val="18"/>
                <w:szCs w:val="18"/>
              </w:rPr>
            </w:pPr>
          </w:p>
        </w:tc>
      </w:tr>
    </w:tbl>
    <w:p w14:paraId="14B00D54" w14:textId="77777777" w:rsidR="00AD7849" w:rsidRPr="00C3512C" w:rsidRDefault="00AD7849" w:rsidP="00AD7849">
      <w:pPr>
        <w:pStyle w:val="Normlnneodsazen"/>
        <w:rPr>
          <w:rFonts w:ascii="Calibri" w:hAnsi="Calibri"/>
        </w:rPr>
      </w:pPr>
      <w:bookmarkStart w:id="17" w:name="_Hlk520724488"/>
      <w:bookmarkEnd w:id="15"/>
      <w:bookmarkEnd w:id="16"/>
      <w:r w:rsidRPr="00C3512C">
        <w:rPr>
          <w:rFonts w:ascii="Calibri" w:hAnsi="Calibri"/>
        </w:rPr>
        <w:t>TVA – trvalé vyloučení pracovníka z ACHVK.</w:t>
      </w:r>
      <w:bookmarkEnd w:id="17"/>
    </w:p>
    <w:p w14:paraId="73601918" w14:textId="77777777" w:rsidR="00F31AEC" w:rsidRDefault="00F31AEC" w:rsidP="005245D4">
      <w:pPr>
        <w:jc w:val="left"/>
        <w:rPr>
          <w:rFonts w:asciiTheme="minorHAnsi" w:hAnsiTheme="minorHAnsi" w:cstheme="minorHAnsi"/>
          <w:sz w:val="22"/>
          <w:szCs w:val="22"/>
        </w:rPr>
      </w:pPr>
    </w:p>
    <w:p w14:paraId="132F47C3" w14:textId="5AB8F37E" w:rsidR="00F31AEC" w:rsidRDefault="00F31AEC" w:rsidP="005245D4">
      <w:pPr>
        <w:jc w:val="left"/>
        <w:rPr>
          <w:rFonts w:asciiTheme="minorHAnsi" w:hAnsiTheme="minorHAnsi" w:cstheme="minorHAnsi"/>
          <w:sz w:val="22"/>
          <w:szCs w:val="22"/>
        </w:rPr>
      </w:pPr>
      <w:r>
        <w:rPr>
          <w:rFonts w:asciiTheme="minorHAnsi" w:hAnsiTheme="minorHAnsi" w:cstheme="minorHAnsi"/>
          <w:sz w:val="22"/>
          <w:szCs w:val="22"/>
        </w:rPr>
        <w:br w:type="page"/>
      </w:r>
    </w:p>
    <w:p w14:paraId="3F3ED061" w14:textId="222F58C6" w:rsidR="00F31AEC" w:rsidRPr="00B64CB0" w:rsidRDefault="00F31AEC" w:rsidP="00F31AEC">
      <w:pPr>
        <w:pStyle w:val="Nadpis1"/>
        <w:tabs>
          <w:tab w:val="clear" w:pos="851"/>
          <w:tab w:val="num" w:pos="567"/>
        </w:tabs>
        <w:ind w:left="567" w:hanging="567"/>
        <w:rPr>
          <w:rFonts w:asciiTheme="minorHAnsi" w:hAnsiTheme="minorHAnsi" w:cstheme="minorHAnsi"/>
          <w:sz w:val="28"/>
          <w:szCs w:val="28"/>
        </w:rPr>
      </w:pPr>
      <w:bookmarkStart w:id="18" w:name="_Toc208217645"/>
      <w:r w:rsidRPr="00B64CB0">
        <w:rPr>
          <w:rFonts w:asciiTheme="minorHAnsi" w:hAnsiTheme="minorHAnsi" w:cstheme="minorHAnsi"/>
          <w:sz w:val="28"/>
          <w:szCs w:val="28"/>
        </w:rPr>
        <w:lastRenderedPageBreak/>
        <w:t>Zajištění oblasti BOZP a PO</w:t>
      </w:r>
      <w:bookmarkEnd w:id="18"/>
    </w:p>
    <w:p w14:paraId="11214D9D" w14:textId="17E0C195" w:rsidR="005245D4" w:rsidRPr="005245D4" w:rsidRDefault="005245D4" w:rsidP="005245D4">
      <w:pPr>
        <w:jc w:val="left"/>
        <w:rPr>
          <w:rFonts w:asciiTheme="minorHAnsi" w:hAnsiTheme="minorHAnsi" w:cstheme="minorHAnsi"/>
          <w:b/>
          <w:bCs/>
          <w:caps/>
          <w:sz w:val="22"/>
          <w:szCs w:val="22"/>
        </w:rPr>
      </w:pPr>
    </w:p>
    <w:p w14:paraId="45AB3A1B" w14:textId="77777777" w:rsidR="005245D4" w:rsidRPr="005245D4" w:rsidRDefault="005245D4" w:rsidP="005245D4">
      <w:pPr>
        <w:pBdr>
          <w:top w:val="single" w:sz="4" w:space="1" w:color="auto"/>
          <w:left w:val="single" w:sz="4" w:space="4" w:color="auto"/>
          <w:bottom w:val="single" w:sz="4" w:space="1" w:color="auto"/>
          <w:right w:val="single" w:sz="4" w:space="4" w:color="auto"/>
        </w:pBdr>
        <w:jc w:val="center"/>
        <w:rPr>
          <w:rFonts w:ascii="Calibri" w:hAnsi="Calibri" w:cs="Calibri"/>
          <w:b/>
          <w:sz w:val="28"/>
        </w:rPr>
      </w:pPr>
      <w:r w:rsidRPr="005245D4">
        <w:rPr>
          <w:rFonts w:ascii="Calibri" w:hAnsi="Calibri" w:cs="Calibri"/>
          <w:b/>
          <w:sz w:val="28"/>
        </w:rPr>
        <w:t>Zajištění oblasti BOZP a PO</w:t>
      </w:r>
    </w:p>
    <w:p w14:paraId="54E0EEE1" w14:textId="77777777" w:rsidR="005245D4" w:rsidRPr="005245D4" w:rsidRDefault="005245D4" w:rsidP="005245D4">
      <w:pPr>
        <w:jc w:val="left"/>
        <w:rPr>
          <w:rFonts w:ascii="Calibri" w:hAnsi="Calibri" w:cs="Calibri"/>
          <w:sz w:val="22"/>
        </w:rPr>
      </w:pPr>
    </w:p>
    <w:tbl>
      <w:tblPr>
        <w:tblW w:w="0" w:type="auto"/>
        <w:tblLayout w:type="fixed"/>
        <w:tblCellMar>
          <w:left w:w="70" w:type="dxa"/>
          <w:right w:w="70" w:type="dxa"/>
        </w:tblCellMar>
        <w:tblLook w:val="0000" w:firstRow="0" w:lastRow="0" w:firstColumn="0" w:lastColumn="0" w:noHBand="0" w:noVBand="0"/>
      </w:tblPr>
      <w:tblGrid>
        <w:gridCol w:w="3070"/>
        <w:gridCol w:w="261"/>
        <w:gridCol w:w="5879"/>
      </w:tblGrid>
      <w:tr w:rsidR="005245D4" w:rsidRPr="005245D4" w14:paraId="3FDFD90D" w14:textId="77777777" w:rsidTr="003C7644">
        <w:trPr>
          <w:trHeight w:val="400"/>
        </w:trPr>
        <w:tc>
          <w:tcPr>
            <w:tcW w:w="3070" w:type="dxa"/>
          </w:tcPr>
          <w:p w14:paraId="54391C1B" w14:textId="77777777" w:rsidR="005245D4" w:rsidRPr="005245D4" w:rsidRDefault="005245D4" w:rsidP="005245D4">
            <w:pPr>
              <w:keepNext/>
              <w:tabs>
                <w:tab w:val="left" w:pos="576"/>
              </w:tabs>
              <w:jc w:val="left"/>
              <w:outlineLvl w:val="1"/>
              <w:rPr>
                <w:rFonts w:ascii="Calibri" w:hAnsi="Calibri" w:cs="Calibri"/>
                <w:b/>
                <w:sz w:val="22"/>
              </w:rPr>
            </w:pPr>
            <w:r w:rsidRPr="005245D4">
              <w:rPr>
                <w:rFonts w:ascii="Calibri" w:hAnsi="Calibri" w:cs="Calibri"/>
                <w:b/>
                <w:sz w:val="22"/>
              </w:rPr>
              <w:t>Obchodní firma společnosti</w:t>
            </w:r>
          </w:p>
        </w:tc>
        <w:tc>
          <w:tcPr>
            <w:tcW w:w="261" w:type="dxa"/>
          </w:tcPr>
          <w:p w14:paraId="2DF82701"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5879" w:type="dxa"/>
          </w:tcPr>
          <w:p w14:paraId="23FD1A1F" w14:textId="77777777" w:rsidR="005245D4" w:rsidRPr="005245D4" w:rsidRDefault="005245D4" w:rsidP="005245D4">
            <w:pPr>
              <w:jc w:val="left"/>
              <w:rPr>
                <w:rFonts w:ascii="Calibri" w:hAnsi="Calibri" w:cs="Calibri"/>
                <w:sz w:val="22"/>
              </w:rPr>
            </w:pPr>
          </w:p>
        </w:tc>
      </w:tr>
      <w:tr w:rsidR="005245D4" w:rsidRPr="005245D4" w14:paraId="30BB8D8E" w14:textId="77777777" w:rsidTr="003C7644">
        <w:trPr>
          <w:trHeight w:val="400"/>
        </w:trPr>
        <w:tc>
          <w:tcPr>
            <w:tcW w:w="3070" w:type="dxa"/>
          </w:tcPr>
          <w:p w14:paraId="09968DA2" w14:textId="77777777" w:rsidR="005245D4" w:rsidRPr="005245D4" w:rsidRDefault="005245D4" w:rsidP="005245D4">
            <w:pPr>
              <w:jc w:val="left"/>
              <w:rPr>
                <w:rFonts w:ascii="Calibri" w:hAnsi="Calibri" w:cs="Calibri"/>
                <w:b/>
                <w:sz w:val="22"/>
              </w:rPr>
            </w:pPr>
            <w:r w:rsidRPr="005245D4">
              <w:rPr>
                <w:rFonts w:ascii="Calibri" w:hAnsi="Calibri" w:cs="Calibri"/>
                <w:b/>
                <w:sz w:val="22"/>
              </w:rPr>
              <w:t xml:space="preserve">Adresa sídla společnosti </w:t>
            </w:r>
          </w:p>
        </w:tc>
        <w:tc>
          <w:tcPr>
            <w:tcW w:w="261" w:type="dxa"/>
          </w:tcPr>
          <w:p w14:paraId="6FC44562"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5879" w:type="dxa"/>
          </w:tcPr>
          <w:p w14:paraId="57A6B005" w14:textId="77777777" w:rsidR="005245D4" w:rsidRPr="005245D4" w:rsidRDefault="005245D4" w:rsidP="005245D4">
            <w:pPr>
              <w:jc w:val="left"/>
              <w:rPr>
                <w:rFonts w:ascii="Calibri" w:hAnsi="Calibri" w:cs="Calibri"/>
                <w:sz w:val="22"/>
              </w:rPr>
            </w:pPr>
          </w:p>
        </w:tc>
      </w:tr>
      <w:tr w:rsidR="005245D4" w:rsidRPr="005245D4" w14:paraId="7F7E080A" w14:textId="77777777" w:rsidTr="003C7644">
        <w:trPr>
          <w:trHeight w:val="400"/>
        </w:trPr>
        <w:tc>
          <w:tcPr>
            <w:tcW w:w="3070" w:type="dxa"/>
          </w:tcPr>
          <w:p w14:paraId="26323CFB" w14:textId="77777777" w:rsidR="005245D4" w:rsidRPr="005245D4" w:rsidRDefault="005245D4" w:rsidP="005245D4">
            <w:pPr>
              <w:jc w:val="left"/>
              <w:rPr>
                <w:rFonts w:ascii="Calibri" w:hAnsi="Calibri" w:cs="Calibri"/>
                <w:b/>
                <w:sz w:val="22"/>
              </w:rPr>
            </w:pPr>
            <w:r w:rsidRPr="005245D4">
              <w:rPr>
                <w:rFonts w:ascii="Calibri" w:hAnsi="Calibri" w:cs="Calibri"/>
                <w:b/>
                <w:sz w:val="22"/>
              </w:rPr>
              <w:t xml:space="preserve">Statutární orgán </w:t>
            </w:r>
          </w:p>
        </w:tc>
        <w:tc>
          <w:tcPr>
            <w:tcW w:w="261" w:type="dxa"/>
          </w:tcPr>
          <w:p w14:paraId="705A2C18"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5879" w:type="dxa"/>
          </w:tcPr>
          <w:p w14:paraId="4E5A766D" w14:textId="77777777" w:rsidR="005245D4" w:rsidRPr="005245D4" w:rsidRDefault="005245D4" w:rsidP="005245D4">
            <w:pPr>
              <w:jc w:val="left"/>
              <w:rPr>
                <w:rFonts w:ascii="Calibri" w:hAnsi="Calibri" w:cs="Calibri"/>
                <w:sz w:val="22"/>
              </w:rPr>
            </w:pPr>
          </w:p>
        </w:tc>
      </w:tr>
      <w:tr w:rsidR="005245D4" w:rsidRPr="005245D4" w14:paraId="52F59859" w14:textId="77777777" w:rsidTr="003C7644">
        <w:trPr>
          <w:trHeight w:val="400"/>
        </w:trPr>
        <w:tc>
          <w:tcPr>
            <w:tcW w:w="3070" w:type="dxa"/>
          </w:tcPr>
          <w:p w14:paraId="21075CAC" w14:textId="77777777" w:rsidR="005245D4" w:rsidRPr="005245D4" w:rsidRDefault="005245D4" w:rsidP="005245D4">
            <w:pPr>
              <w:jc w:val="left"/>
              <w:rPr>
                <w:rFonts w:ascii="Calibri" w:hAnsi="Calibri" w:cs="Calibri"/>
                <w:b/>
                <w:sz w:val="22"/>
              </w:rPr>
            </w:pPr>
            <w:r w:rsidRPr="005245D4">
              <w:rPr>
                <w:rFonts w:ascii="Calibri" w:hAnsi="Calibri" w:cs="Calibri"/>
                <w:b/>
                <w:sz w:val="22"/>
              </w:rPr>
              <w:t>Telefon</w:t>
            </w:r>
          </w:p>
        </w:tc>
        <w:tc>
          <w:tcPr>
            <w:tcW w:w="261" w:type="dxa"/>
          </w:tcPr>
          <w:p w14:paraId="327B01D6"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5879" w:type="dxa"/>
          </w:tcPr>
          <w:p w14:paraId="34022FEE" w14:textId="77777777" w:rsidR="005245D4" w:rsidRPr="005245D4" w:rsidRDefault="005245D4" w:rsidP="005245D4">
            <w:pPr>
              <w:jc w:val="left"/>
              <w:rPr>
                <w:rFonts w:ascii="Calibri" w:hAnsi="Calibri" w:cs="Calibri"/>
                <w:sz w:val="22"/>
              </w:rPr>
            </w:pPr>
          </w:p>
        </w:tc>
      </w:tr>
      <w:tr w:rsidR="005245D4" w:rsidRPr="005245D4" w14:paraId="4FA096BA" w14:textId="77777777" w:rsidTr="003C7644">
        <w:trPr>
          <w:trHeight w:val="400"/>
        </w:trPr>
        <w:tc>
          <w:tcPr>
            <w:tcW w:w="3070" w:type="dxa"/>
          </w:tcPr>
          <w:p w14:paraId="32E274D6" w14:textId="77777777" w:rsidR="005245D4" w:rsidRPr="005245D4" w:rsidRDefault="005245D4" w:rsidP="005245D4">
            <w:pPr>
              <w:jc w:val="left"/>
              <w:rPr>
                <w:rFonts w:ascii="Calibri" w:hAnsi="Calibri" w:cs="Calibri"/>
                <w:b/>
                <w:sz w:val="22"/>
              </w:rPr>
            </w:pPr>
            <w:r w:rsidRPr="005245D4">
              <w:rPr>
                <w:rFonts w:ascii="Calibri" w:hAnsi="Calibri" w:cs="Calibri"/>
                <w:b/>
                <w:sz w:val="22"/>
              </w:rPr>
              <w:t>Fax</w:t>
            </w:r>
          </w:p>
        </w:tc>
        <w:tc>
          <w:tcPr>
            <w:tcW w:w="261" w:type="dxa"/>
          </w:tcPr>
          <w:p w14:paraId="34A8FBCD"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5879" w:type="dxa"/>
          </w:tcPr>
          <w:p w14:paraId="51D0BAF1" w14:textId="77777777" w:rsidR="005245D4" w:rsidRPr="005245D4" w:rsidRDefault="005245D4" w:rsidP="005245D4">
            <w:pPr>
              <w:jc w:val="left"/>
              <w:rPr>
                <w:rFonts w:ascii="Calibri" w:hAnsi="Calibri" w:cs="Calibri"/>
                <w:sz w:val="22"/>
              </w:rPr>
            </w:pPr>
          </w:p>
        </w:tc>
      </w:tr>
      <w:tr w:rsidR="005245D4" w:rsidRPr="005245D4" w14:paraId="14017506" w14:textId="77777777" w:rsidTr="003C7644">
        <w:trPr>
          <w:trHeight w:val="400"/>
        </w:trPr>
        <w:tc>
          <w:tcPr>
            <w:tcW w:w="3070" w:type="dxa"/>
          </w:tcPr>
          <w:p w14:paraId="5EC33BFA" w14:textId="77777777" w:rsidR="005245D4" w:rsidRPr="005245D4" w:rsidRDefault="005245D4" w:rsidP="005245D4">
            <w:pPr>
              <w:jc w:val="left"/>
              <w:rPr>
                <w:rFonts w:ascii="Calibri" w:hAnsi="Calibri" w:cs="Calibri"/>
                <w:b/>
                <w:sz w:val="22"/>
              </w:rPr>
            </w:pPr>
            <w:r w:rsidRPr="005245D4">
              <w:rPr>
                <w:rFonts w:ascii="Calibri" w:hAnsi="Calibri" w:cs="Calibri"/>
                <w:b/>
                <w:sz w:val="22"/>
              </w:rPr>
              <w:t>E-mail</w:t>
            </w:r>
          </w:p>
        </w:tc>
        <w:tc>
          <w:tcPr>
            <w:tcW w:w="261" w:type="dxa"/>
          </w:tcPr>
          <w:p w14:paraId="02E0E0EE"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5879" w:type="dxa"/>
          </w:tcPr>
          <w:p w14:paraId="0821CEA6" w14:textId="77777777" w:rsidR="005245D4" w:rsidRPr="005245D4" w:rsidRDefault="005245D4" w:rsidP="005245D4">
            <w:pPr>
              <w:jc w:val="left"/>
              <w:rPr>
                <w:rFonts w:ascii="Calibri" w:hAnsi="Calibri" w:cs="Calibri"/>
                <w:sz w:val="22"/>
              </w:rPr>
            </w:pPr>
          </w:p>
        </w:tc>
      </w:tr>
      <w:tr w:rsidR="005245D4" w:rsidRPr="005245D4" w14:paraId="782CC5C9" w14:textId="77777777" w:rsidTr="003C7644">
        <w:trPr>
          <w:trHeight w:val="400"/>
        </w:trPr>
        <w:tc>
          <w:tcPr>
            <w:tcW w:w="3070" w:type="dxa"/>
          </w:tcPr>
          <w:p w14:paraId="16F332ED" w14:textId="77777777" w:rsidR="005245D4" w:rsidRPr="005245D4" w:rsidRDefault="005245D4" w:rsidP="005245D4">
            <w:pPr>
              <w:jc w:val="left"/>
              <w:rPr>
                <w:rFonts w:ascii="Calibri" w:hAnsi="Calibri" w:cs="Calibri"/>
                <w:b/>
                <w:sz w:val="22"/>
              </w:rPr>
            </w:pPr>
            <w:r w:rsidRPr="005245D4">
              <w:rPr>
                <w:rFonts w:ascii="Calibri" w:hAnsi="Calibri" w:cs="Calibri"/>
                <w:b/>
                <w:sz w:val="22"/>
              </w:rPr>
              <w:t>Zástupce firmy pověřený zastupovat majitele v oblasti BOZP a PO</w:t>
            </w:r>
          </w:p>
        </w:tc>
        <w:tc>
          <w:tcPr>
            <w:tcW w:w="261" w:type="dxa"/>
          </w:tcPr>
          <w:p w14:paraId="0AF56AD5"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5879" w:type="dxa"/>
          </w:tcPr>
          <w:p w14:paraId="0410161B" w14:textId="77777777" w:rsidR="005245D4" w:rsidRPr="005245D4" w:rsidRDefault="005245D4" w:rsidP="005245D4">
            <w:pPr>
              <w:jc w:val="left"/>
              <w:rPr>
                <w:rFonts w:ascii="Calibri" w:hAnsi="Calibri" w:cs="Calibri"/>
                <w:sz w:val="22"/>
              </w:rPr>
            </w:pPr>
          </w:p>
        </w:tc>
      </w:tr>
      <w:tr w:rsidR="005245D4" w:rsidRPr="005245D4" w14:paraId="0A15E7A0" w14:textId="77777777" w:rsidTr="003C7644">
        <w:trPr>
          <w:trHeight w:val="400"/>
        </w:trPr>
        <w:tc>
          <w:tcPr>
            <w:tcW w:w="3070" w:type="dxa"/>
          </w:tcPr>
          <w:p w14:paraId="68ACAC83" w14:textId="77777777" w:rsidR="005245D4" w:rsidRPr="005245D4" w:rsidRDefault="005245D4" w:rsidP="005245D4">
            <w:pPr>
              <w:jc w:val="left"/>
              <w:rPr>
                <w:rFonts w:ascii="Calibri" w:hAnsi="Calibri" w:cs="Calibri"/>
                <w:b/>
                <w:sz w:val="22"/>
              </w:rPr>
            </w:pPr>
            <w:r w:rsidRPr="005245D4">
              <w:rPr>
                <w:rFonts w:ascii="Calibri" w:hAnsi="Calibri" w:cs="Calibri"/>
                <w:b/>
                <w:sz w:val="22"/>
              </w:rPr>
              <w:t>Hlavní činnost dle Živnostenského listu (výpisu z obchodního rejstříku)</w:t>
            </w:r>
          </w:p>
        </w:tc>
        <w:tc>
          <w:tcPr>
            <w:tcW w:w="261" w:type="dxa"/>
          </w:tcPr>
          <w:p w14:paraId="436302D1"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5879" w:type="dxa"/>
          </w:tcPr>
          <w:p w14:paraId="486FF4FA" w14:textId="77777777" w:rsidR="005245D4" w:rsidRPr="005245D4" w:rsidRDefault="005245D4" w:rsidP="005245D4">
            <w:pPr>
              <w:jc w:val="left"/>
              <w:rPr>
                <w:rFonts w:ascii="Calibri" w:hAnsi="Calibri" w:cs="Calibri"/>
                <w:sz w:val="22"/>
              </w:rPr>
            </w:pPr>
          </w:p>
        </w:tc>
      </w:tr>
      <w:tr w:rsidR="005245D4" w:rsidRPr="005245D4" w14:paraId="71FEA976" w14:textId="77777777" w:rsidTr="003C7644">
        <w:trPr>
          <w:trHeight w:val="400"/>
        </w:trPr>
        <w:tc>
          <w:tcPr>
            <w:tcW w:w="3070" w:type="dxa"/>
          </w:tcPr>
          <w:p w14:paraId="05639F93" w14:textId="77777777" w:rsidR="005245D4" w:rsidRPr="005245D4" w:rsidRDefault="005245D4" w:rsidP="005245D4">
            <w:pPr>
              <w:jc w:val="left"/>
              <w:rPr>
                <w:rFonts w:ascii="Calibri" w:hAnsi="Calibri" w:cs="Calibri"/>
                <w:b/>
                <w:sz w:val="22"/>
              </w:rPr>
            </w:pPr>
            <w:r w:rsidRPr="005245D4">
              <w:rPr>
                <w:rFonts w:ascii="Calibri" w:hAnsi="Calibri" w:cs="Calibri"/>
                <w:b/>
                <w:sz w:val="22"/>
              </w:rPr>
              <w:t>Další prováděné činnosti</w:t>
            </w:r>
          </w:p>
        </w:tc>
        <w:tc>
          <w:tcPr>
            <w:tcW w:w="261" w:type="dxa"/>
          </w:tcPr>
          <w:p w14:paraId="59ED7197"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5879" w:type="dxa"/>
          </w:tcPr>
          <w:p w14:paraId="052B87A0" w14:textId="77777777" w:rsidR="005245D4" w:rsidRPr="005245D4" w:rsidRDefault="005245D4" w:rsidP="005245D4">
            <w:pPr>
              <w:jc w:val="left"/>
              <w:rPr>
                <w:rFonts w:ascii="Calibri" w:hAnsi="Calibri" w:cs="Calibri"/>
                <w:sz w:val="22"/>
              </w:rPr>
            </w:pPr>
          </w:p>
        </w:tc>
      </w:tr>
    </w:tbl>
    <w:p w14:paraId="51B817BD" w14:textId="77777777" w:rsidR="005245D4" w:rsidRPr="005245D4" w:rsidRDefault="005245D4" w:rsidP="005245D4">
      <w:pPr>
        <w:keepNext/>
        <w:overflowPunct w:val="0"/>
        <w:autoSpaceDE w:val="0"/>
        <w:autoSpaceDN w:val="0"/>
        <w:adjustRightInd w:val="0"/>
        <w:jc w:val="center"/>
        <w:textAlignment w:val="baseline"/>
        <w:outlineLvl w:val="4"/>
        <w:rPr>
          <w:rFonts w:ascii="Calibri" w:hAnsi="Calibri" w:cs="Calibri"/>
          <w:b/>
          <w:bCs/>
          <w:sz w:val="28"/>
        </w:rPr>
      </w:pPr>
      <w:r w:rsidRPr="005245D4">
        <w:rPr>
          <w:rFonts w:ascii="Calibri" w:hAnsi="Calibri" w:cs="Calibri"/>
          <w:b/>
          <w:bCs/>
          <w:sz w:val="28"/>
        </w:rPr>
        <w:t>BOZP</w:t>
      </w:r>
    </w:p>
    <w:p w14:paraId="1E73A1E0" w14:textId="77777777" w:rsidR="005245D4" w:rsidRPr="005245D4" w:rsidRDefault="005245D4" w:rsidP="005245D4">
      <w:pPr>
        <w:jc w:val="left"/>
        <w:rPr>
          <w:rFonts w:ascii="Calibri" w:hAnsi="Calibri" w:cs="Calibri"/>
          <w:sz w:val="22"/>
        </w:rPr>
      </w:pPr>
    </w:p>
    <w:p w14:paraId="5515DDA6" w14:textId="77777777" w:rsidR="005245D4" w:rsidRPr="005245D4" w:rsidRDefault="005245D4" w:rsidP="00BF4FE0">
      <w:pPr>
        <w:widowControl w:val="0"/>
        <w:numPr>
          <w:ilvl w:val="0"/>
          <w:numId w:val="13"/>
        </w:numPr>
        <w:tabs>
          <w:tab w:val="clear" w:pos="720"/>
          <w:tab w:val="num" w:pos="426"/>
        </w:tabs>
        <w:overflowPunct w:val="0"/>
        <w:autoSpaceDE w:val="0"/>
        <w:autoSpaceDN w:val="0"/>
        <w:adjustRightInd w:val="0"/>
        <w:ind w:left="426" w:hanging="426"/>
        <w:jc w:val="left"/>
        <w:textAlignment w:val="baseline"/>
        <w:rPr>
          <w:rFonts w:ascii="Calibri" w:hAnsi="Calibri" w:cs="Calibri"/>
          <w:color w:val="000000"/>
          <w:sz w:val="22"/>
        </w:rPr>
      </w:pPr>
      <w:r w:rsidRPr="005245D4">
        <w:rPr>
          <w:rFonts w:ascii="Calibri" w:hAnsi="Calibri" w:cs="Calibri"/>
          <w:color w:val="000000"/>
          <w:sz w:val="22"/>
        </w:rPr>
        <w:t>Doklady o školení zaměstnanců a vedoucích zaměstnanců z BOZP.</w:t>
      </w:r>
    </w:p>
    <w:p w14:paraId="42E509E3" w14:textId="77777777" w:rsidR="005245D4" w:rsidRPr="005245D4" w:rsidRDefault="005245D4" w:rsidP="005245D4">
      <w:pPr>
        <w:keepNext/>
        <w:ind w:firstLine="426"/>
        <w:jc w:val="left"/>
        <w:outlineLvl w:val="2"/>
        <w:rPr>
          <w:rFonts w:ascii="Calibri" w:hAnsi="Calibri" w:cs="Calibri"/>
          <w:i/>
          <w:sz w:val="22"/>
        </w:rPr>
      </w:pPr>
      <w:r w:rsidRPr="005245D4">
        <w:rPr>
          <w:rFonts w:ascii="Calibri" w:hAnsi="Calibri" w:cs="Calibri"/>
          <w:i/>
          <w:sz w:val="22"/>
        </w:rPr>
        <w:t>Stanoveno předpisem: ZP §103, odst. 2,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118"/>
        <w:gridCol w:w="1701"/>
        <w:gridCol w:w="2905"/>
      </w:tblGrid>
      <w:tr w:rsidR="005245D4" w:rsidRPr="005245D4" w14:paraId="75C88FD6" w14:textId="77777777" w:rsidTr="003C7644">
        <w:tc>
          <w:tcPr>
            <w:tcW w:w="1488" w:type="dxa"/>
            <w:tcBorders>
              <w:top w:val="nil"/>
              <w:left w:val="nil"/>
              <w:bottom w:val="nil"/>
              <w:right w:val="nil"/>
            </w:tcBorders>
          </w:tcPr>
          <w:p w14:paraId="67B92879" w14:textId="77777777" w:rsidR="005245D4" w:rsidRPr="005245D4" w:rsidRDefault="005245D4" w:rsidP="005245D4">
            <w:pPr>
              <w:jc w:val="left"/>
              <w:rPr>
                <w:rFonts w:ascii="Calibri" w:hAnsi="Calibri" w:cs="Calibri"/>
                <w:sz w:val="22"/>
              </w:rPr>
            </w:pPr>
          </w:p>
        </w:tc>
        <w:tc>
          <w:tcPr>
            <w:tcW w:w="3118" w:type="dxa"/>
            <w:tcBorders>
              <w:top w:val="nil"/>
              <w:left w:val="nil"/>
              <w:bottom w:val="nil"/>
              <w:right w:val="nil"/>
            </w:tcBorders>
          </w:tcPr>
          <w:p w14:paraId="45529016" w14:textId="77777777" w:rsidR="005245D4" w:rsidRPr="005245D4" w:rsidRDefault="005245D4" w:rsidP="005245D4">
            <w:pPr>
              <w:jc w:val="left"/>
              <w:rPr>
                <w:rFonts w:ascii="Calibri" w:hAnsi="Calibri" w:cs="Calibri"/>
                <w:sz w:val="22"/>
              </w:rPr>
            </w:pPr>
          </w:p>
        </w:tc>
        <w:tc>
          <w:tcPr>
            <w:tcW w:w="1701" w:type="dxa"/>
            <w:tcBorders>
              <w:top w:val="nil"/>
              <w:left w:val="nil"/>
              <w:bottom w:val="nil"/>
              <w:right w:val="nil"/>
            </w:tcBorders>
          </w:tcPr>
          <w:p w14:paraId="0B6E6593" w14:textId="77777777" w:rsidR="005245D4" w:rsidRPr="005245D4" w:rsidRDefault="005245D4" w:rsidP="005245D4">
            <w:pPr>
              <w:jc w:val="left"/>
              <w:rPr>
                <w:rFonts w:ascii="Calibri" w:hAnsi="Calibri" w:cs="Calibri"/>
                <w:sz w:val="22"/>
              </w:rPr>
            </w:pPr>
          </w:p>
        </w:tc>
        <w:tc>
          <w:tcPr>
            <w:tcW w:w="2905" w:type="dxa"/>
            <w:tcBorders>
              <w:left w:val="single" w:sz="4" w:space="0" w:color="auto"/>
              <w:bottom w:val="nil"/>
            </w:tcBorders>
          </w:tcPr>
          <w:p w14:paraId="253B7A1E" w14:textId="77777777" w:rsidR="005245D4" w:rsidRPr="005245D4" w:rsidRDefault="005245D4" w:rsidP="005245D4">
            <w:pPr>
              <w:keepNext/>
              <w:jc w:val="center"/>
              <w:outlineLvl w:val="3"/>
              <w:rPr>
                <w:rFonts w:ascii="Calibri" w:hAnsi="Calibri" w:cs="Calibri"/>
                <w:b/>
                <w:sz w:val="22"/>
              </w:rPr>
            </w:pPr>
            <w:r w:rsidRPr="005245D4">
              <w:rPr>
                <w:rFonts w:ascii="Calibri" w:hAnsi="Calibri" w:cs="Calibri"/>
                <w:b/>
                <w:sz w:val="22"/>
              </w:rPr>
              <w:t>ANO – NE</w:t>
            </w:r>
          </w:p>
        </w:tc>
      </w:tr>
      <w:tr w:rsidR="005245D4" w:rsidRPr="005245D4" w14:paraId="5E41A05E" w14:textId="77777777" w:rsidTr="003C7644">
        <w:trPr>
          <w:cantSplit/>
        </w:trPr>
        <w:tc>
          <w:tcPr>
            <w:tcW w:w="1488" w:type="dxa"/>
            <w:tcBorders>
              <w:top w:val="nil"/>
              <w:left w:val="nil"/>
              <w:bottom w:val="nil"/>
              <w:right w:val="nil"/>
            </w:tcBorders>
          </w:tcPr>
          <w:p w14:paraId="2A42F4C3" w14:textId="77777777" w:rsidR="005245D4" w:rsidRPr="005245D4" w:rsidRDefault="005245D4" w:rsidP="005245D4">
            <w:pPr>
              <w:jc w:val="left"/>
              <w:rPr>
                <w:rFonts w:ascii="Calibri" w:hAnsi="Calibri" w:cs="Calibri"/>
                <w:b/>
                <w:sz w:val="22"/>
              </w:rPr>
            </w:pPr>
            <w:r w:rsidRPr="005245D4">
              <w:rPr>
                <w:rFonts w:ascii="Calibri" w:hAnsi="Calibri" w:cs="Calibri"/>
                <w:b/>
                <w:sz w:val="22"/>
              </w:rPr>
              <w:t>Doklad:</w:t>
            </w:r>
          </w:p>
        </w:tc>
        <w:tc>
          <w:tcPr>
            <w:tcW w:w="7724" w:type="dxa"/>
            <w:gridSpan w:val="3"/>
            <w:tcBorders>
              <w:top w:val="single" w:sz="4" w:space="0" w:color="auto"/>
              <w:left w:val="single" w:sz="4" w:space="0" w:color="auto"/>
            </w:tcBorders>
          </w:tcPr>
          <w:p w14:paraId="65B4A598" w14:textId="77777777" w:rsidR="005245D4" w:rsidRPr="005245D4" w:rsidRDefault="005245D4" w:rsidP="005245D4">
            <w:pPr>
              <w:jc w:val="left"/>
              <w:rPr>
                <w:rFonts w:ascii="Calibri" w:hAnsi="Calibri" w:cs="Calibri"/>
                <w:sz w:val="22"/>
              </w:rPr>
            </w:pPr>
          </w:p>
        </w:tc>
      </w:tr>
    </w:tbl>
    <w:p w14:paraId="16B2226C" w14:textId="77777777" w:rsidR="005245D4" w:rsidRPr="005245D4" w:rsidRDefault="005245D4" w:rsidP="005245D4">
      <w:pPr>
        <w:jc w:val="left"/>
        <w:rPr>
          <w:rFonts w:ascii="Calibri" w:hAnsi="Calibri" w:cs="Calibri"/>
          <w:sz w:val="22"/>
        </w:rPr>
      </w:pPr>
    </w:p>
    <w:p w14:paraId="4ADF4EC4" w14:textId="77777777" w:rsidR="005245D4" w:rsidRPr="005245D4" w:rsidRDefault="005245D4" w:rsidP="00BF4FE0">
      <w:pPr>
        <w:widowControl w:val="0"/>
        <w:numPr>
          <w:ilvl w:val="0"/>
          <w:numId w:val="13"/>
        </w:numPr>
        <w:tabs>
          <w:tab w:val="num" w:pos="426"/>
        </w:tabs>
        <w:overflowPunct w:val="0"/>
        <w:autoSpaceDE w:val="0"/>
        <w:autoSpaceDN w:val="0"/>
        <w:adjustRightInd w:val="0"/>
        <w:ind w:hanging="720"/>
        <w:jc w:val="left"/>
        <w:textAlignment w:val="baseline"/>
        <w:rPr>
          <w:rFonts w:ascii="Calibri" w:hAnsi="Calibri" w:cs="Calibri"/>
          <w:color w:val="000000"/>
          <w:sz w:val="22"/>
        </w:rPr>
      </w:pPr>
      <w:r w:rsidRPr="005245D4">
        <w:rPr>
          <w:rFonts w:ascii="Calibri" w:hAnsi="Calibri" w:cs="Calibri"/>
          <w:color w:val="000000"/>
          <w:sz w:val="22"/>
        </w:rPr>
        <w:t>Prevence rizik – seznam rizik.</w:t>
      </w:r>
    </w:p>
    <w:p w14:paraId="73DDA49E" w14:textId="77777777" w:rsidR="005245D4" w:rsidRPr="005245D4" w:rsidRDefault="005245D4" w:rsidP="005245D4">
      <w:pPr>
        <w:keepNext/>
        <w:ind w:firstLine="426"/>
        <w:jc w:val="left"/>
        <w:outlineLvl w:val="2"/>
        <w:rPr>
          <w:rFonts w:ascii="Calibri" w:hAnsi="Calibri" w:cs="Calibri"/>
          <w:i/>
          <w:sz w:val="22"/>
        </w:rPr>
      </w:pPr>
      <w:r w:rsidRPr="005245D4">
        <w:rPr>
          <w:rFonts w:ascii="Calibri" w:hAnsi="Calibri" w:cs="Calibri"/>
          <w:i/>
          <w:sz w:val="22"/>
        </w:rPr>
        <w:t>Stanoveno předpisem: ZP §102, odst.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118"/>
        <w:gridCol w:w="1701"/>
        <w:gridCol w:w="2905"/>
      </w:tblGrid>
      <w:tr w:rsidR="005245D4" w:rsidRPr="005245D4" w14:paraId="54A35BA6" w14:textId="77777777" w:rsidTr="003C7644">
        <w:tc>
          <w:tcPr>
            <w:tcW w:w="1488" w:type="dxa"/>
            <w:tcBorders>
              <w:top w:val="nil"/>
              <w:left w:val="nil"/>
              <w:bottom w:val="nil"/>
              <w:right w:val="nil"/>
            </w:tcBorders>
          </w:tcPr>
          <w:p w14:paraId="1901456D" w14:textId="77777777" w:rsidR="005245D4" w:rsidRPr="005245D4" w:rsidRDefault="005245D4" w:rsidP="005245D4">
            <w:pPr>
              <w:jc w:val="left"/>
              <w:rPr>
                <w:rFonts w:ascii="Calibri" w:hAnsi="Calibri" w:cs="Calibri"/>
                <w:sz w:val="22"/>
              </w:rPr>
            </w:pPr>
          </w:p>
        </w:tc>
        <w:tc>
          <w:tcPr>
            <w:tcW w:w="3118" w:type="dxa"/>
            <w:tcBorders>
              <w:top w:val="nil"/>
              <w:left w:val="nil"/>
              <w:bottom w:val="nil"/>
              <w:right w:val="nil"/>
            </w:tcBorders>
          </w:tcPr>
          <w:p w14:paraId="60D11C2B" w14:textId="77777777" w:rsidR="005245D4" w:rsidRPr="005245D4" w:rsidRDefault="005245D4" w:rsidP="005245D4">
            <w:pPr>
              <w:jc w:val="left"/>
              <w:rPr>
                <w:rFonts w:ascii="Calibri" w:hAnsi="Calibri" w:cs="Calibri"/>
                <w:sz w:val="22"/>
              </w:rPr>
            </w:pPr>
          </w:p>
        </w:tc>
        <w:tc>
          <w:tcPr>
            <w:tcW w:w="1701" w:type="dxa"/>
            <w:tcBorders>
              <w:top w:val="nil"/>
              <w:left w:val="nil"/>
              <w:bottom w:val="nil"/>
              <w:right w:val="nil"/>
            </w:tcBorders>
          </w:tcPr>
          <w:p w14:paraId="513298F4" w14:textId="77777777" w:rsidR="005245D4" w:rsidRPr="005245D4" w:rsidRDefault="005245D4" w:rsidP="005245D4">
            <w:pPr>
              <w:jc w:val="left"/>
              <w:rPr>
                <w:rFonts w:ascii="Calibri" w:hAnsi="Calibri" w:cs="Calibri"/>
                <w:sz w:val="22"/>
              </w:rPr>
            </w:pPr>
          </w:p>
        </w:tc>
        <w:tc>
          <w:tcPr>
            <w:tcW w:w="2905" w:type="dxa"/>
            <w:tcBorders>
              <w:left w:val="single" w:sz="4" w:space="0" w:color="auto"/>
              <w:bottom w:val="nil"/>
            </w:tcBorders>
          </w:tcPr>
          <w:p w14:paraId="1D22A1BC" w14:textId="77777777" w:rsidR="005245D4" w:rsidRPr="005245D4" w:rsidRDefault="005245D4" w:rsidP="005245D4">
            <w:pPr>
              <w:keepNext/>
              <w:jc w:val="center"/>
              <w:outlineLvl w:val="3"/>
              <w:rPr>
                <w:rFonts w:ascii="Calibri" w:hAnsi="Calibri" w:cs="Calibri"/>
                <w:b/>
                <w:sz w:val="22"/>
              </w:rPr>
            </w:pPr>
            <w:r w:rsidRPr="005245D4">
              <w:rPr>
                <w:rFonts w:ascii="Calibri" w:hAnsi="Calibri" w:cs="Calibri"/>
                <w:b/>
                <w:sz w:val="22"/>
              </w:rPr>
              <w:t>ANO – NE</w:t>
            </w:r>
          </w:p>
        </w:tc>
      </w:tr>
      <w:tr w:rsidR="005245D4" w:rsidRPr="005245D4" w14:paraId="2B92086D" w14:textId="77777777" w:rsidTr="003C7644">
        <w:trPr>
          <w:cantSplit/>
        </w:trPr>
        <w:tc>
          <w:tcPr>
            <w:tcW w:w="1488" w:type="dxa"/>
            <w:tcBorders>
              <w:top w:val="nil"/>
              <w:left w:val="nil"/>
              <w:bottom w:val="nil"/>
              <w:right w:val="nil"/>
            </w:tcBorders>
          </w:tcPr>
          <w:p w14:paraId="19FFCB8B" w14:textId="77777777" w:rsidR="005245D4" w:rsidRPr="005245D4" w:rsidRDefault="005245D4" w:rsidP="005245D4">
            <w:pPr>
              <w:jc w:val="left"/>
              <w:rPr>
                <w:rFonts w:ascii="Calibri" w:hAnsi="Calibri" w:cs="Calibri"/>
                <w:b/>
                <w:sz w:val="22"/>
              </w:rPr>
            </w:pPr>
            <w:r w:rsidRPr="005245D4">
              <w:rPr>
                <w:rFonts w:ascii="Calibri" w:hAnsi="Calibri" w:cs="Calibri"/>
                <w:b/>
                <w:sz w:val="22"/>
              </w:rPr>
              <w:t>Doklad:</w:t>
            </w:r>
          </w:p>
        </w:tc>
        <w:tc>
          <w:tcPr>
            <w:tcW w:w="7724" w:type="dxa"/>
            <w:gridSpan w:val="3"/>
            <w:tcBorders>
              <w:top w:val="single" w:sz="4" w:space="0" w:color="auto"/>
              <w:left w:val="single" w:sz="4" w:space="0" w:color="auto"/>
            </w:tcBorders>
          </w:tcPr>
          <w:p w14:paraId="05305DFB" w14:textId="77777777" w:rsidR="005245D4" w:rsidRPr="005245D4" w:rsidRDefault="005245D4" w:rsidP="005245D4">
            <w:pPr>
              <w:jc w:val="left"/>
              <w:rPr>
                <w:rFonts w:ascii="Calibri" w:hAnsi="Calibri" w:cs="Calibri"/>
                <w:sz w:val="22"/>
              </w:rPr>
            </w:pPr>
          </w:p>
        </w:tc>
      </w:tr>
    </w:tbl>
    <w:p w14:paraId="1C5A17D0" w14:textId="77777777" w:rsidR="005245D4" w:rsidRPr="005245D4" w:rsidRDefault="005245D4" w:rsidP="005245D4">
      <w:pPr>
        <w:widowControl w:val="0"/>
        <w:overflowPunct w:val="0"/>
        <w:autoSpaceDE w:val="0"/>
        <w:autoSpaceDN w:val="0"/>
        <w:adjustRightInd w:val="0"/>
        <w:textAlignment w:val="baseline"/>
        <w:rPr>
          <w:rFonts w:ascii="Calibri" w:hAnsi="Calibri" w:cs="Calibri"/>
          <w:color w:val="000000"/>
          <w:sz w:val="22"/>
        </w:rPr>
      </w:pPr>
    </w:p>
    <w:p w14:paraId="475054B6" w14:textId="77777777" w:rsidR="005245D4" w:rsidRPr="005245D4" w:rsidRDefault="005245D4" w:rsidP="00BF4FE0">
      <w:pPr>
        <w:widowControl w:val="0"/>
        <w:numPr>
          <w:ilvl w:val="0"/>
          <w:numId w:val="13"/>
        </w:numPr>
        <w:tabs>
          <w:tab w:val="num" w:pos="426"/>
        </w:tabs>
        <w:overflowPunct w:val="0"/>
        <w:autoSpaceDE w:val="0"/>
        <w:autoSpaceDN w:val="0"/>
        <w:adjustRightInd w:val="0"/>
        <w:ind w:left="426" w:hanging="426"/>
        <w:jc w:val="left"/>
        <w:textAlignment w:val="baseline"/>
        <w:rPr>
          <w:rFonts w:ascii="Calibri" w:hAnsi="Calibri" w:cs="Calibri"/>
          <w:color w:val="000000"/>
          <w:sz w:val="22"/>
        </w:rPr>
      </w:pPr>
      <w:r w:rsidRPr="005245D4">
        <w:rPr>
          <w:rFonts w:ascii="Calibri" w:hAnsi="Calibri" w:cs="Calibri"/>
          <w:color w:val="000000"/>
          <w:sz w:val="22"/>
        </w:rPr>
        <w:t xml:space="preserve">Seznam poskytovaných OOPP s příslušnými doklady (certifikát, prohlášení o shodě apod.). </w:t>
      </w:r>
    </w:p>
    <w:p w14:paraId="6FCEB543" w14:textId="64546ED1" w:rsidR="005245D4" w:rsidRPr="005245D4" w:rsidRDefault="005245D4" w:rsidP="005245D4">
      <w:pPr>
        <w:keepNext/>
        <w:ind w:firstLine="426"/>
        <w:jc w:val="left"/>
        <w:outlineLvl w:val="2"/>
        <w:rPr>
          <w:rFonts w:ascii="Calibri" w:hAnsi="Calibri" w:cs="Calibri"/>
          <w:i/>
          <w:sz w:val="22"/>
        </w:rPr>
      </w:pPr>
      <w:r w:rsidRPr="005245D4">
        <w:rPr>
          <w:rFonts w:ascii="Calibri" w:hAnsi="Calibri" w:cs="Calibri"/>
          <w:i/>
          <w:sz w:val="22"/>
        </w:rPr>
        <w:t xml:space="preserve">Stanoveno předpisem: ZP §104; NV č. </w:t>
      </w:r>
      <w:r w:rsidR="0045181F">
        <w:rPr>
          <w:rFonts w:ascii="Calibri" w:hAnsi="Calibri" w:cs="Calibri"/>
          <w:i/>
          <w:sz w:val="22"/>
        </w:rPr>
        <w:t>390</w:t>
      </w:r>
      <w:r w:rsidRPr="005245D4">
        <w:rPr>
          <w:rFonts w:ascii="Calibri" w:hAnsi="Calibri" w:cs="Calibri"/>
          <w:i/>
          <w:sz w:val="22"/>
        </w:rPr>
        <w:t>/20</w:t>
      </w:r>
      <w:r w:rsidR="0045181F">
        <w:rPr>
          <w:rFonts w:ascii="Calibri" w:hAnsi="Calibri" w:cs="Calibri"/>
          <w:i/>
          <w:sz w:val="22"/>
        </w:rPr>
        <w:t>2</w:t>
      </w:r>
      <w:r w:rsidRPr="005245D4">
        <w:rPr>
          <w:rFonts w:ascii="Calibri" w:hAnsi="Calibri" w:cs="Calibri"/>
          <w:i/>
          <w:sz w:val="22"/>
        </w:rPr>
        <w:t>1 Sb.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118"/>
        <w:gridCol w:w="1701"/>
        <w:gridCol w:w="2905"/>
      </w:tblGrid>
      <w:tr w:rsidR="005245D4" w:rsidRPr="005245D4" w14:paraId="1D2A5A6A" w14:textId="77777777" w:rsidTr="003C7644">
        <w:tc>
          <w:tcPr>
            <w:tcW w:w="1488" w:type="dxa"/>
            <w:tcBorders>
              <w:top w:val="nil"/>
              <w:left w:val="nil"/>
              <w:bottom w:val="nil"/>
              <w:right w:val="nil"/>
            </w:tcBorders>
          </w:tcPr>
          <w:p w14:paraId="680CC1CD" w14:textId="77777777" w:rsidR="005245D4" w:rsidRPr="005245D4" w:rsidRDefault="005245D4" w:rsidP="005245D4">
            <w:pPr>
              <w:jc w:val="left"/>
              <w:rPr>
                <w:rFonts w:ascii="Calibri" w:hAnsi="Calibri" w:cs="Calibri"/>
                <w:sz w:val="22"/>
              </w:rPr>
            </w:pPr>
          </w:p>
        </w:tc>
        <w:tc>
          <w:tcPr>
            <w:tcW w:w="3118" w:type="dxa"/>
            <w:tcBorders>
              <w:top w:val="nil"/>
              <w:left w:val="nil"/>
              <w:bottom w:val="nil"/>
              <w:right w:val="nil"/>
            </w:tcBorders>
          </w:tcPr>
          <w:p w14:paraId="4C73B60E" w14:textId="77777777" w:rsidR="005245D4" w:rsidRPr="005245D4" w:rsidRDefault="005245D4" w:rsidP="005245D4">
            <w:pPr>
              <w:jc w:val="left"/>
              <w:rPr>
                <w:rFonts w:ascii="Calibri" w:hAnsi="Calibri" w:cs="Calibri"/>
                <w:sz w:val="22"/>
              </w:rPr>
            </w:pPr>
          </w:p>
        </w:tc>
        <w:tc>
          <w:tcPr>
            <w:tcW w:w="1701" w:type="dxa"/>
            <w:tcBorders>
              <w:top w:val="nil"/>
              <w:left w:val="nil"/>
              <w:bottom w:val="nil"/>
              <w:right w:val="nil"/>
            </w:tcBorders>
          </w:tcPr>
          <w:p w14:paraId="0E1C1619" w14:textId="77777777" w:rsidR="005245D4" w:rsidRPr="005245D4" w:rsidRDefault="005245D4" w:rsidP="005245D4">
            <w:pPr>
              <w:jc w:val="left"/>
              <w:rPr>
                <w:rFonts w:ascii="Calibri" w:hAnsi="Calibri" w:cs="Calibri"/>
                <w:sz w:val="22"/>
              </w:rPr>
            </w:pPr>
          </w:p>
        </w:tc>
        <w:tc>
          <w:tcPr>
            <w:tcW w:w="2905" w:type="dxa"/>
            <w:tcBorders>
              <w:left w:val="single" w:sz="4" w:space="0" w:color="auto"/>
              <w:bottom w:val="nil"/>
            </w:tcBorders>
          </w:tcPr>
          <w:p w14:paraId="66887CD8" w14:textId="77777777" w:rsidR="005245D4" w:rsidRPr="005245D4" w:rsidRDefault="005245D4" w:rsidP="005245D4">
            <w:pPr>
              <w:keepNext/>
              <w:jc w:val="center"/>
              <w:outlineLvl w:val="3"/>
              <w:rPr>
                <w:rFonts w:ascii="Calibri" w:hAnsi="Calibri" w:cs="Calibri"/>
                <w:b/>
                <w:sz w:val="22"/>
              </w:rPr>
            </w:pPr>
            <w:r w:rsidRPr="005245D4">
              <w:rPr>
                <w:rFonts w:ascii="Calibri" w:hAnsi="Calibri" w:cs="Calibri"/>
                <w:b/>
                <w:sz w:val="22"/>
              </w:rPr>
              <w:t>ANO – NE</w:t>
            </w:r>
          </w:p>
        </w:tc>
      </w:tr>
      <w:tr w:rsidR="005245D4" w:rsidRPr="005245D4" w14:paraId="3B6BB4F6" w14:textId="77777777" w:rsidTr="003C7644">
        <w:trPr>
          <w:cantSplit/>
        </w:trPr>
        <w:tc>
          <w:tcPr>
            <w:tcW w:w="1488" w:type="dxa"/>
            <w:tcBorders>
              <w:top w:val="nil"/>
              <w:left w:val="nil"/>
              <w:bottom w:val="nil"/>
              <w:right w:val="nil"/>
            </w:tcBorders>
          </w:tcPr>
          <w:p w14:paraId="7CDB5637" w14:textId="77777777" w:rsidR="005245D4" w:rsidRPr="005245D4" w:rsidRDefault="005245D4" w:rsidP="005245D4">
            <w:pPr>
              <w:jc w:val="left"/>
              <w:rPr>
                <w:rFonts w:ascii="Calibri" w:hAnsi="Calibri" w:cs="Calibri"/>
                <w:b/>
                <w:sz w:val="22"/>
              </w:rPr>
            </w:pPr>
            <w:r w:rsidRPr="005245D4">
              <w:rPr>
                <w:rFonts w:ascii="Calibri" w:hAnsi="Calibri" w:cs="Calibri"/>
                <w:b/>
                <w:sz w:val="22"/>
              </w:rPr>
              <w:t>Doklad:</w:t>
            </w:r>
          </w:p>
        </w:tc>
        <w:tc>
          <w:tcPr>
            <w:tcW w:w="7724" w:type="dxa"/>
            <w:gridSpan w:val="3"/>
            <w:tcBorders>
              <w:top w:val="single" w:sz="4" w:space="0" w:color="auto"/>
              <w:left w:val="single" w:sz="4" w:space="0" w:color="auto"/>
            </w:tcBorders>
          </w:tcPr>
          <w:p w14:paraId="058787A7" w14:textId="77777777" w:rsidR="005245D4" w:rsidRPr="005245D4" w:rsidRDefault="005245D4" w:rsidP="005245D4">
            <w:pPr>
              <w:jc w:val="left"/>
              <w:rPr>
                <w:rFonts w:ascii="Calibri" w:hAnsi="Calibri" w:cs="Calibri"/>
                <w:sz w:val="22"/>
              </w:rPr>
            </w:pPr>
          </w:p>
        </w:tc>
      </w:tr>
    </w:tbl>
    <w:p w14:paraId="2E0A0A0D" w14:textId="77777777" w:rsidR="005245D4" w:rsidRPr="005245D4" w:rsidRDefault="005245D4" w:rsidP="005245D4">
      <w:pPr>
        <w:widowControl w:val="0"/>
        <w:overflowPunct w:val="0"/>
        <w:autoSpaceDE w:val="0"/>
        <w:autoSpaceDN w:val="0"/>
        <w:adjustRightInd w:val="0"/>
        <w:ind w:left="360"/>
        <w:textAlignment w:val="baseline"/>
        <w:rPr>
          <w:rFonts w:ascii="Calibri" w:hAnsi="Calibri" w:cs="Calibri"/>
          <w:color w:val="000000"/>
          <w:sz w:val="22"/>
        </w:rPr>
      </w:pPr>
    </w:p>
    <w:p w14:paraId="52304F8A" w14:textId="77777777" w:rsidR="005245D4" w:rsidRPr="005245D4" w:rsidRDefault="005245D4" w:rsidP="00BF4FE0">
      <w:pPr>
        <w:widowControl w:val="0"/>
        <w:numPr>
          <w:ilvl w:val="0"/>
          <w:numId w:val="13"/>
        </w:numPr>
        <w:tabs>
          <w:tab w:val="num" w:pos="426"/>
        </w:tabs>
        <w:overflowPunct w:val="0"/>
        <w:autoSpaceDE w:val="0"/>
        <w:autoSpaceDN w:val="0"/>
        <w:adjustRightInd w:val="0"/>
        <w:ind w:hanging="720"/>
        <w:jc w:val="left"/>
        <w:textAlignment w:val="baseline"/>
        <w:rPr>
          <w:rFonts w:ascii="Calibri" w:hAnsi="Calibri" w:cs="Calibri"/>
          <w:color w:val="000000"/>
          <w:sz w:val="22"/>
        </w:rPr>
      </w:pPr>
      <w:r w:rsidRPr="005245D4">
        <w:rPr>
          <w:rFonts w:ascii="Calibri" w:hAnsi="Calibri" w:cs="Calibri"/>
          <w:color w:val="000000"/>
          <w:sz w:val="22"/>
        </w:rPr>
        <w:t>Kategorizace prací</w:t>
      </w:r>
    </w:p>
    <w:p w14:paraId="22685187" w14:textId="77777777" w:rsidR="005245D4" w:rsidRPr="005245D4" w:rsidRDefault="005245D4" w:rsidP="005245D4">
      <w:pPr>
        <w:keepNext/>
        <w:ind w:firstLine="426"/>
        <w:jc w:val="left"/>
        <w:outlineLvl w:val="2"/>
        <w:rPr>
          <w:rFonts w:ascii="Calibri" w:hAnsi="Calibri" w:cs="Calibri"/>
          <w:i/>
          <w:sz w:val="22"/>
        </w:rPr>
      </w:pPr>
      <w:r w:rsidRPr="005245D4">
        <w:rPr>
          <w:rFonts w:ascii="Calibri" w:hAnsi="Calibri" w:cs="Calibri"/>
          <w:i/>
          <w:sz w:val="22"/>
        </w:rPr>
        <w:t>Stanoveno předpisem: ZP §103, odst. 1b; zákon č. 258/2000 Sb.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118"/>
        <w:gridCol w:w="1701"/>
        <w:gridCol w:w="2905"/>
      </w:tblGrid>
      <w:tr w:rsidR="005245D4" w:rsidRPr="005245D4" w14:paraId="31A4145D" w14:textId="77777777" w:rsidTr="003C7644">
        <w:tc>
          <w:tcPr>
            <w:tcW w:w="1488" w:type="dxa"/>
            <w:tcBorders>
              <w:top w:val="nil"/>
              <w:left w:val="nil"/>
              <w:bottom w:val="nil"/>
              <w:right w:val="nil"/>
            </w:tcBorders>
          </w:tcPr>
          <w:p w14:paraId="170C6D34" w14:textId="77777777" w:rsidR="005245D4" w:rsidRPr="005245D4" w:rsidRDefault="005245D4" w:rsidP="005245D4">
            <w:pPr>
              <w:jc w:val="left"/>
              <w:rPr>
                <w:rFonts w:ascii="Calibri" w:hAnsi="Calibri" w:cs="Calibri"/>
                <w:sz w:val="22"/>
              </w:rPr>
            </w:pPr>
          </w:p>
        </w:tc>
        <w:tc>
          <w:tcPr>
            <w:tcW w:w="3118" w:type="dxa"/>
            <w:tcBorders>
              <w:top w:val="nil"/>
              <w:left w:val="nil"/>
              <w:bottom w:val="nil"/>
              <w:right w:val="nil"/>
            </w:tcBorders>
          </w:tcPr>
          <w:p w14:paraId="52C63077" w14:textId="77777777" w:rsidR="005245D4" w:rsidRPr="005245D4" w:rsidRDefault="005245D4" w:rsidP="005245D4">
            <w:pPr>
              <w:jc w:val="left"/>
              <w:rPr>
                <w:rFonts w:ascii="Calibri" w:hAnsi="Calibri" w:cs="Calibri"/>
                <w:sz w:val="22"/>
              </w:rPr>
            </w:pPr>
          </w:p>
        </w:tc>
        <w:tc>
          <w:tcPr>
            <w:tcW w:w="1701" w:type="dxa"/>
            <w:tcBorders>
              <w:top w:val="nil"/>
              <w:left w:val="nil"/>
              <w:bottom w:val="nil"/>
              <w:right w:val="nil"/>
            </w:tcBorders>
          </w:tcPr>
          <w:p w14:paraId="183E3780" w14:textId="77777777" w:rsidR="005245D4" w:rsidRPr="005245D4" w:rsidRDefault="005245D4" w:rsidP="005245D4">
            <w:pPr>
              <w:jc w:val="left"/>
              <w:rPr>
                <w:rFonts w:ascii="Calibri" w:hAnsi="Calibri" w:cs="Calibri"/>
                <w:sz w:val="22"/>
              </w:rPr>
            </w:pPr>
          </w:p>
        </w:tc>
        <w:tc>
          <w:tcPr>
            <w:tcW w:w="2905" w:type="dxa"/>
            <w:tcBorders>
              <w:left w:val="single" w:sz="4" w:space="0" w:color="auto"/>
              <w:bottom w:val="nil"/>
            </w:tcBorders>
          </w:tcPr>
          <w:p w14:paraId="25E3DD0D" w14:textId="77777777" w:rsidR="005245D4" w:rsidRPr="005245D4" w:rsidRDefault="005245D4" w:rsidP="005245D4">
            <w:pPr>
              <w:keepNext/>
              <w:jc w:val="center"/>
              <w:outlineLvl w:val="3"/>
              <w:rPr>
                <w:rFonts w:ascii="Calibri" w:hAnsi="Calibri" w:cs="Calibri"/>
                <w:b/>
                <w:sz w:val="22"/>
              </w:rPr>
            </w:pPr>
            <w:r w:rsidRPr="005245D4">
              <w:rPr>
                <w:rFonts w:ascii="Calibri" w:hAnsi="Calibri" w:cs="Calibri"/>
                <w:b/>
                <w:sz w:val="22"/>
              </w:rPr>
              <w:t>ANO – NE</w:t>
            </w:r>
          </w:p>
        </w:tc>
      </w:tr>
      <w:tr w:rsidR="005245D4" w:rsidRPr="005245D4" w14:paraId="5025243E" w14:textId="77777777" w:rsidTr="003C7644">
        <w:trPr>
          <w:cantSplit/>
        </w:trPr>
        <w:tc>
          <w:tcPr>
            <w:tcW w:w="1488" w:type="dxa"/>
            <w:tcBorders>
              <w:top w:val="nil"/>
              <w:left w:val="nil"/>
              <w:bottom w:val="nil"/>
              <w:right w:val="nil"/>
            </w:tcBorders>
          </w:tcPr>
          <w:p w14:paraId="7EAE090D" w14:textId="77777777" w:rsidR="005245D4" w:rsidRPr="005245D4" w:rsidRDefault="005245D4" w:rsidP="005245D4">
            <w:pPr>
              <w:jc w:val="left"/>
              <w:rPr>
                <w:rFonts w:ascii="Calibri" w:hAnsi="Calibri" w:cs="Calibri"/>
                <w:b/>
                <w:sz w:val="22"/>
              </w:rPr>
            </w:pPr>
            <w:r w:rsidRPr="005245D4">
              <w:rPr>
                <w:rFonts w:ascii="Calibri" w:hAnsi="Calibri" w:cs="Calibri"/>
                <w:b/>
                <w:sz w:val="22"/>
              </w:rPr>
              <w:t>Doklad:</w:t>
            </w:r>
          </w:p>
        </w:tc>
        <w:tc>
          <w:tcPr>
            <w:tcW w:w="7724" w:type="dxa"/>
            <w:gridSpan w:val="3"/>
            <w:tcBorders>
              <w:top w:val="single" w:sz="4" w:space="0" w:color="auto"/>
              <w:left w:val="single" w:sz="4" w:space="0" w:color="auto"/>
            </w:tcBorders>
          </w:tcPr>
          <w:p w14:paraId="759E2CAF" w14:textId="77777777" w:rsidR="005245D4" w:rsidRPr="005245D4" w:rsidRDefault="005245D4" w:rsidP="005245D4">
            <w:pPr>
              <w:jc w:val="left"/>
              <w:rPr>
                <w:rFonts w:ascii="Calibri" w:hAnsi="Calibri" w:cs="Calibri"/>
                <w:sz w:val="22"/>
              </w:rPr>
            </w:pPr>
          </w:p>
        </w:tc>
      </w:tr>
    </w:tbl>
    <w:p w14:paraId="3BEC434D" w14:textId="77777777" w:rsidR="005245D4" w:rsidRPr="005245D4" w:rsidRDefault="005245D4" w:rsidP="005245D4">
      <w:pPr>
        <w:jc w:val="left"/>
        <w:rPr>
          <w:rFonts w:ascii="Calibri" w:hAnsi="Calibri" w:cs="Calibri"/>
          <w:sz w:val="22"/>
        </w:rPr>
      </w:pPr>
    </w:p>
    <w:p w14:paraId="71DEC693" w14:textId="77777777" w:rsidR="005245D4" w:rsidRPr="005245D4" w:rsidRDefault="005245D4" w:rsidP="00BF4FE0">
      <w:pPr>
        <w:numPr>
          <w:ilvl w:val="0"/>
          <w:numId w:val="13"/>
        </w:numPr>
        <w:tabs>
          <w:tab w:val="num" w:pos="426"/>
        </w:tabs>
        <w:ind w:left="426" w:hanging="426"/>
        <w:jc w:val="left"/>
        <w:rPr>
          <w:rFonts w:ascii="Calibri" w:hAnsi="Calibri" w:cs="Calibri"/>
          <w:iCs/>
          <w:sz w:val="22"/>
        </w:rPr>
      </w:pPr>
      <w:r w:rsidRPr="005245D4">
        <w:rPr>
          <w:rFonts w:ascii="Calibri" w:hAnsi="Calibri" w:cs="Calibri"/>
          <w:iCs/>
          <w:sz w:val="22"/>
        </w:rPr>
        <w:t>Doklady o odborné způsobilosti zaměstnanců (řidiči, obsluha strojů a zařízení, VTZ apod.).</w:t>
      </w:r>
    </w:p>
    <w:p w14:paraId="0A74DAEF" w14:textId="77777777" w:rsidR="005245D4" w:rsidRPr="005245D4" w:rsidRDefault="005245D4" w:rsidP="005245D4">
      <w:pPr>
        <w:keepNext/>
        <w:ind w:firstLine="426"/>
        <w:jc w:val="left"/>
        <w:outlineLvl w:val="2"/>
        <w:rPr>
          <w:rFonts w:ascii="Calibri" w:hAnsi="Calibri" w:cs="Calibri"/>
          <w:i/>
          <w:sz w:val="22"/>
        </w:rPr>
      </w:pPr>
      <w:r w:rsidRPr="005245D4">
        <w:rPr>
          <w:rFonts w:ascii="Calibri" w:hAnsi="Calibri" w:cs="Calibri"/>
          <w:i/>
          <w:sz w:val="22"/>
        </w:rPr>
        <w:t>Stanoveno předpisem: ZP §103 odst. 1, s přihlédnutím k dalším právním a ostatním předpisům.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118"/>
        <w:gridCol w:w="1701"/>
        <w:gridCol w:w="2905"/>
      </w:tblGrid>
      <w:tr w:rsidR="005245D4" w:rsidRPr="005245D4" w14:paraId="12C6F62E" w14:textId="77777777" w:rsidTr="003C7644">
        <w:tc>
          <w:tcPr>
            <w:tcW w:w="1488" w:type="dxa"/>
            <w:tcBorders>
              <w:top w:val="nil"/>
              <w:left w:val="nil"/>
              <w:bottom w:val="nil"/>
              <w:right w:val="nil"/>
            </w:tcBorders>
          </w:tcPr>
          <w:p w14:paraId="3FFFBB18" w14:textId="77777777" w:rsidR="005245D4" w:rsidRPr="005245D4" w:rsidRDefault="005245D4" w:rsidP="005245D4">
            <w:pPr>
              <w:jc w:val="left"/>
              <w:rPr>
                <w:rFonts w:ascii="Calibri" w:hAnsi="Calibri" w:cs="Calibri"/>
                <w:sz w:val="22"/>
              </w:rPr>
            </w:pPr>
          </w:p>
        </w:tc>
        <w:tc>
          <w:tcPr>
            <w:tcW w:w="3118" w:type="dxa"/>
            <w:tcBorders>
              <w:top w:val="nil"/>
              <w:left w:val="nil"/>
              <w:bottom w:val="nil"/>
              <w:right w:val="nil"/>
            </w:tcBorders>
          </w:tcPr>
          <w:p w14:paraId="50B9715E" w14:textId="77777777" w:rsidR="005245D4" w:rsidRPr="005245D4" w:rsidRDefault="005245D4" w:rsidP="005245D4">
            <w:pPr>
              <w:jc w:val="left"/>
              <w:rPr>
                <w:rFonts w:ascii="Calibri" w:hAnsi="Calibri" w:cs="Calibri"/>
                <w:sz w:val="22"/>
              </w:rPr>
            </w:pPr>
          </w:p>
        </w:tc>
        <w:tc>
          <w:tcPr>
            <w:tcW w:w="1701" w:type="dxa"/>
            <w:tcBorders>
              <w:top w:val="nil"/>
              <w:left w:val="nil"/>
              <w:bottom w:val="nil"/>
              <w:right w:val="nil"/>
            </w:tcBorders>
          </w:tcPr>
          <w:p w14:paraId="753F0155" w14:textId="77777777" w:rsidR="005245D4" w:rsidRPr="005245D4" w:rsidRDefault="005245D4" w:rsidP="005245D4">
            <w:pPr>
              <w:jc w:val="left"/>
              <w:rPr>
                <w:rFonts w:ascii="Calibri" w:hAnsi="Calibri" w:cs="Calibri"/>
                <w:sz w:val="22"/>
              </w:rPr>
            </w:pPr>
          </w:p>
        </w:tc>
        <w:tc>
          <w:tcPr>
            <w:tcW w:w="2905" w:type="dxa"/>
            <w:tcBorders>
              <w:left w:val="single" w:sz="4" w:space="0" w:color="auto"/>
              <w:bottom w:val="nil"/>
            </w:tcBorders>
          </w:tcPr>
          <w:p w14:paraId="0D230016" w14:textId="77777777" w:rsidR="005245D4" w:rsidRPr="005245D4" w:rsidRDefault="005245D4" w:rsidP="005245D4">
            <w:pPr>
              <w:keepNext/>
              <w:jc w:val="center"/>
              <w:outlineLvl w:val="3"/>
              <w:rPr>
                <w:rFonts w:ascii="Calibri" w:hAnsi="Calibri" w:cs="Calibri"/>
                <w:b/>
                <w:sz w:val="22"/>
              </w:rPr>
            </w:pPr>
            <w:r w:rsidRPr="005245D4">
              <w:rPr>
                <w:rFonts w:ascii="Calibri" w:hAnsi="Calibri" w:cs="Calibri"/>
                <w:b/>
                <w:sz w:val="22"/>
              </w:rPr>
              <w:t>ANO – NE – NETÝKÁ SE</w:t>
            </w:r>
          </w:p>
        </w:tc>
      </w:tr>
      <w:tr w:rsidR="005245D4" w:rsidRPr="005245D4" w14:paraId="42971FE0" w14:textId="77777777" w:rsidTr="003C7644">
        <w:trPr>
          <w:cantSplit/>
        </w:trPr>
        <w:tc>
          <w:tcPr>
            <w:tcW w:w="1488" w:type="dxa"/>
            <w:tcBorders>
              <w:top w:val="nil"/>
              <w:left w:val="nil"/>
              <w:bottom w:val="nil"/>
              <w:right w:val="nil"/>
            </w:tcBorders>
          </w:tcPr>
          <w:p w14:paraId="75DF004D" w14:textId="77777777" w:rsidR="005245D4" w:rsidRPr="005245D4" w:rsidRDefault="005245D4" w:rsidP="005245D4">
            <w:pPr>
              <w:jc w:val="left"/>
              <w:rPr>
                <w:rFonts w:ascii="Calibri" w:hAnsi="Calibri" w:cs="Calibri"/>
                <w:b/>
                <w:sz w:val="22"/>
              </w:rPr>
            </w:pPr>
            <w:r w:rsidRPr="005245D4">
              <w:rPr>
                <w:rFonts w:ascii="Calibri" w:hAnsi="Calibri" w:cs="Calibri"/>
                <w:b/>
                <w:sz w:val="22"/>
              </w:rPr>
              <w:t>Doklad:</w:t>
            </w:r>
          </w:p>
        </w:tc>
        <w:tc>
          <w:tcPr>
            <w:tcW w:w="7724" w:type="dxa"/>
            <w:gridSpan w:val="3"/>
            <w:tcBorders>
              <w:top w:val="single" w:sz="4" w:space="0" w:color="auto"/>
              <w:left w:val="single" w:sz="4" w:space="0" w:color="auto"/>
            </w:tcBorders>
          </w:tcPr>
          <w:p w14:paraId="071B6FA7" w14:textId="77777777" w:rsidR="005245D4" w:rsidRPr="005245D4" w:rsidRDefault="005245D4" w:rsidP="005245D4">
            <w:pPr>
              <w:jc w:val="left"/>
              <w:rPr>
                <w:rFonts w:ascii="Calibri" w:hAnsi="Calibri" w:cs="Calibri"/>
                <w:sz w:val="22"/>
              </w:rPr>
            </w:pPr>
          </w:p>
        </w:tc>
      </w:tr>
    </w:tbl>
    <w:p w14:paraId="3AAEB5C8" w14:textId="77777777" w:rsidR="005245D4" w:rsidRDefault="005245D4" w:rsidP="005245D4">
      <w:pPr>
        <w:ind w:left="720"/>
        <w:jc w:val="left"/>
        <w:rPr>
          <w:rFonts w:ascii="Calibri" w:hAnsi="Calibri" w:cs="Calibri"/>
          <w:iCs/>
          <w:sz w:val="22"/>
        </w:rPr>
      </w:pPr>
    </w:p>
    <w:p w14:paraId="5B809897" w14:textId="77777777" w:rsidR="005245D4" w:rsidRPr="005245D4" w:rsidRDefault="005245D4" w:rsidP="00BF4FE0">
      <w:pPr>
        <w:keepNext/>
        <w:numPr>
          <w:ilvl w:val="0"/>
          <w:numId w:val="13"/>
        </w:numPr>
        <w:tabs>
          <w:tab w:val="num" w:pos="426"/>
        </w:tabs>
        <w:ind w:hanging="720"/>
        <w:jc w:val="left"/>
        <w:rPr>
          <w:rFonts w:ascii="Calibri" w:hAnsi="Calibri" w:cs="Calibri"/>
          <w:iCs/>
          <w:sz w:val="22"/>
        </w:rPr>
      </w:pPr>
      <w:r w:rsidRPr="005245D4">
        <w:rPr>
          <w:rFonts w:ascii="Calibri" w:hAnsi="Calibri" w:cs="Calibri"/>
          <w:iCs/>
          <w:sz w:val="22"/>
        </w:rPr>
        <w:lastRenderedPageBreak/>
        <w:t>Statistika úrazovosti firmy za poslední 3 roky.</w:t>
      </w:r>
    </w:p>
    <w:tbl>
      <w:tblPr>
        <w:tblW w:w="0" w:type="auto"/>
        <w:tblLayout w:type="fixed"/>
        <w:tblCellMar>
          <w:left w:w="70" w:type="dxa"/>
          <w:right w:w="70" w:type="dxa"/>
        </w:tblCellMar>
        <w:tblLook w:val="0000" w:firstRow="0" w:lastRow="0" w:firstColumn="0" w:lastColumn="0" w:noHBand="0" w:noVBand="0"/>
      </w:tblPr>
      <w:tblGrid>
        <w:gridCol w:w="3596"/>
        <w:gridCol w:w="160"/>
        <w:gridCol w:w="1701"/>
        <w:gridCol w:w="1843"/>
        <w:gridCol w:w="1910"/>
      </w:tblGrid>
      <w:tr w:rsidR="005245D4" w:rsidRPr="005245D4" w14:paraId="0B4C441E" w14:textId="77777777" w:rsidTr="003C7644">
        <w:trPr>
          <w:cantSplit/>
          <w:trHeight w:val="400"/>
        </w:trPr>
        <w:tc>
          <w:tcPr>
            <w:tcW w:w="3596" w:type="dxa"/>
          </w:tcPr>
          <w:p w14:paraId="6F6AB803" w14:textId="77777777" w:rsidR="005245D4" w:rsidRPr="005245D4" w:rsidRDefault="005245D4" w:rsidP="005245D4">
            <w:pPr>
              <w:keepNext/>
              <w:jc w:val="left"/>
              <w:rPr>
                <w:rFonts w:ascii="Calibri" w:hAnsi="Calibri" w:cs="Calibri"/>
                <w:b/>
                <w:sz w:val="22"/>
              </w:rPr>
            </w:pPr>
            <w:r w:rsidRPr="005245D4">
              <w:rPr>
                <w:rFonts w:ascii="Calibri" w:hAnsi="Calibri" w:cs="Calibri"/>
                <w:b/>
                <w:sz w:val="22"/>
              </w:rPr>
              <w:t>Rok</w:t>
            </w:r>
          </w:p>
        </w:tc>
        <w:tc>
          <w:tcPr>
            <w:tcW w:w="160" w:type="dxa"/>
          </w:tcPr>
          <w:p w14:paraId="6C223F27" w14:textId="77777777" w:rsidR="005245D4" w:rsidRPr="005245D4" w:rsidRDefault="005245D4" w:rsidP="005245D4">
            <w:pPr>
              <w:keepNext/>
              <w:jc w:val="center"/>
              <w:rPr>
                <w:rFonts w:ascii="Calibri" w:hAnsi="Calibri" w:cs="Calibri"/>
                <w:b/>
                <w:sz w:val="22"/>
              </w:rPr>
            </w:pPr>
            <w:r w:rsidRPr="005245D4">
              <w:rPr>
                <w:rFonts w:ascii="Calibri" w:hAnsi="Calibri" w:cs="Calibri"/>
                <w:b/>
                <w:sz w:val="22"/>
              </w:rPr>
              <w:t>:</w:t>
            </w:r>
          </w:p>
        </w:tc>
        <w:tc>
          <w:tcPr>
            <w:tcW w:w="1701" w:type="dxa"/>
          </w:tcPr>
          <w:p w14:paraId="78DDA2F1" w14:textId="77777777" w:rsidR="005245D4" w:rsidRPr="005245D4" w:rsidRDefault="005245D4" w:rsidP="005245D4">
            <w:pPr>
              <w:keepNext/>
              <w:jc w:val="left"/>
              <w:rPr>
                <w:rFonts w:ascii="Calibri" w:hAnsi="Calibri" w:cs="Calibri"/>
                <w:sz w:val="22"/>
              </w:rPr>
            </w:pPr>
          </w:p>
        </w:tc>
        <w:tc>
          <w:tcPr>
            <w:tcW w:w="1843" w:type="dxa"/>
          </w:tcPr>
          <w:p w14:paraId="69C0E76B" w14:textId="77777777" w:rsidR="005245D4" w:rsidRPr="005245D4" w:rsidRDefault="005245D4" w:rsidP="005245D4">
            <w:pPr>
              <w:keepNext/>
              <w:jc w:val="left"/>
              <w:rPr>
                <w:rFonts w:ascii="Calibri" w:hAnsi="Calibri" w:cs="Calibri"/>
                <w:sz w:val="22"/>
              </w:rPr>
            </w:pPr>
          </w:p>
        </w:tc>
        <w:tc>
          <w:tcPr>
            <w:tcW w:w="1910" w:type="dxa"/>
          </w:tcPr>
          <w:p w14:paraId="287AD50E" w14:textId="77777777" w:rsidR="005245D4" w:rsidRPr="005245D4" w:rsidRDefault="005245D4" w:rsidP="005245D4">
            <w:pPr>
              <w:keepNext/>
              <w:jc w:val="left"/>
              <w:rPr>
                <w:rFonts w:ascii="Calibri" w:hAnsi="Calibri" w:cs="Calibri"/>
                <w:sz w:val="22"/>
              </w:rPr>
            </w:pPr>
          </w:p>
        </w:tc>
      </w:tr>
      <w:tr w:rsidR="005245D4" w:rsidRPr="005245D4" w14:paraId="4E7E69CD" w14:textId="77777777" w:rsidTr="003C7644">
        <w:trPr>
          <w:cantSplit/>
          <w:trHeight w:val="400"/>
        </w:trPr>
        <w:tc>
          <w:tcPr>
            <w:tcW w:w="3596" w:type="dxa"/>
          </w:tcPr>
          <w:p w14:paraId="07DDF810" w14:textId="77777777" w:rsidR="005245D4" w:rsidRPr="005245D4" w:rsidRDefault="005245D4" w:rsidP="005245D4">
            <w:pPr>
              <w:jc w:val="left"/>
              <w:rPr>
                <w:rFonts w:ascii="Calibri" w:hAnsi="Calibri" w:cs="Calibri"/>
                <w:b/>
                <w:sz w:val="22"/>
              </w:rPr>
            </w:pPr>
            <w:r w:rsidRPr="005245D4">
              <w:rPr>
                <w:rFonts w:ascii="Calibri" w:hAnsi="Calibri" w:cs="Calibri"/>
                <w:b/>
                <w:sz w:val="22"/>
              </w:rPr>
              <w:t>Počet zaměstnanců</w:t>
            </w:r>
          </w:p>
        </w:tc>
        <w:tc>
          <w:tcPr>
            <w:tcW w:w="160" w:type="dxa"/>
          </w:tcPr>
          <w:p w14:paraId="69822406"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1701" w:type="dxa"/>
          </w:tcPr>
          <w:p w14:paraId="40ACEC72" w14:textId="77777777" w:rsidR="005245D4" w:rsidRPr="005245D4" w:rsidRDefault="005245D4" w:rsidP="005245D4">
            <w:pPr>
              <w:jc w:val="left"/>
              <w:rPr>
                <w:rFonts w:ascii="Calibri" w:hAnsi="Calibri" w:cs="Calibri"/>
                <w:sz w:val="22"/>
              </w:rPr>
            </w:pPr>
          </w:p>
        </w:tc>
        <w:tc>
          <w:tcPr>
            <w:tcW w:w="1843" w:type="dxa"/>
          </w:tcPr>
          <w:p w14:paraId="44F7AB54" w14:textId="77777777" w:rsidR="005245D4" w:rsidRPr="005245D4" w:rsidRDefault="005245D4" w:rsidP="005245D4">
            <w:pPr>
              <w:jc w:val="left"/>
              <w:rPr>
                <w:rFonts w:ascii="Calibri" w:hAnsi="Calibri" w:cs="Calibri"/>
                <w:sz w:val="22"/>
              </w:rPr>
            </w:pPr>
          </w:p>
        </w:tc>
        <w:tc>
          <w:tcPr>
            <w:tcW w:w="1910" w:type="dxa"/>
          </w:tcPr>
          <w:p w14:paraId="6C748E27" w14:textId="77777777" w:rsidR="005245D4" w:rsidRPr="005245D4" w:rsidRDefault="005245D4" w:rsidP="005245D4">
            <w:pPr>
              <w:jc w:val="left"/>
              <w:rPr>
                <w:rFonts w:ascii="Calibri" w:hAnsi="Calibri" w:cs="Calibri"/>
                <w:sz w:val="22"/>
              </w:rPr>
            </w:pPr>
          </w:p>
        </w:tc>
      </w:tr>
      <w:tr w:rsidR="005245D4" w:rsidRPr="005245D4" w14:paraId="580EBBEA" w14:textId="77777777" w:rsidTr="003C7644">
        <w:trPr>
          <w:cantSplit/>
          <w:trHeight w:val="400"/>
        </w:trPr>
        <w:tc>
          <w:tcPr>
            <w:tcW w:w="3596" w:type="dxa"/>
          </w:tcPr>
          <w:p w14:paraId="62ADAC38" w14:textId="77777777" w:rsidR="005245D4" w:rsidRPr="005245D4" w:rsidRDefault="005245D4" w:rsidP="005245D4">
            <w:pPr>
              <w:jc w:val="left"/>
              <w:rPr>
                <w:rFonts w:ascii="Calibri" w:hAnsi="Calibri" w:cs="Calibri"/>
                <w:b/>
                <w:sz w:val="22"/>
              </w:rPr>
            </w:pPr>
            <w:r w:rsidRPr="005245D4">
              <w:rPr>
                <w:rFonts w:ascii="Calibri" w:hAnsi="Calibri" w:cs="Calibri"/>
                <w:b/>
                <w:sz w:val="22"/>
              </w:rPr>
              <w:t>Evidované úrazy</w:t>
            </w:r>
          </w:p>
        </w:tc>
        <w:tc>
          <w:tcPr>
            <w:tcW w:w="160" w:type="dxa"/>
          </w:tcPr>
          <w:p w14:paraId="3BB4DCE0"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1701" w:type="dxa"/>
          </w:tcPr>
          <w:p w14:paraId="248A52DF" w14:textId="77777777" w:rsidR="005245D4" w:rsidRPr="005245D4" w:rsidRDefault="005245D4" w:rsidP="005245D4">
            <w:pPr>
              <w:jc w:val="left"/>
              <w:rPr>
                <w:rFonts w:ascii="Calibri" w:hAnsi="Calibri" w:cs="Calibri"/>
                <w:sz w:val="22"/>
              </w:rPr>
            </w:pPr>
          </w:p>
        </w:tc>
        <w:tc>
          <w:tcPr>
            <w:tcW w:w="1843" w:type="dxa"/>
          </w:tcPr>
          <w:p w14:paraId="6999F227" w14:textId="77777777" w:rsidR="005245D4" w:rsidRPr="005245D4" w:rsidRDefault="005245D4" w:rsidP="005245D4">
            <w:pPr>
              <w:jc w:val="left"/>
              <w:rPr>
                <w:rFonts w:ascii="Calibri" w:hAnsi="Calibri" w:cs="Calibri"/>
                <w:sz w:val="22"/>
              </w:rPr>
            </w:pPr>
          </w:p>
        </w:tc>
        <w:tc>
          <w:tcPr>
            <w:tcW w:w="1910" w:type="dxa"/>
          </w:tcPr>
          <w:p w14:paraId="51EBA466" w14:textId="77777777" w:rsidR="005245D4" w:rsidRPr="005245D4" w:rsidRDefault="005245D4" w:rsidP="005245D4">
            <w:pPr>
              <w:jc w:val="left"/>
              <w:rPr>
                <w:rFonts w:ascii="Calibri" w:hAnsi="Calibri" w:cs="Calibri"/>
                <w:sz w:val="22"/>
              </w:rPr>
            </w:pPr>
          </w:p>
        </w:tc>
      </w:tr>
      <w:tr w:rsidR="005245D4" w:rsidRPr="005245D4" w14:paraId="71443F08" w14:textId="77777777" w:rsidTr="003C7644">
        <w:trPr>
          <w:cantSplit/>
          <w:trHeight w:val="474"/>
        </w:trPr>
        <w:tc>
          <w:tcPr>
            <w:tcW w:w="3596" w:type="dxa"/>
          </w:tcPr>
          <w:p w14:paraId="484BD833" w14:textId="77777777" w:rsidR="005245D4" w:rsidRPr="005245D4" w:rsidRDefault="005245D4" w:rsidP="005245D4">
            <w:pPr>
              <w:jc w:val="left"/>
              <w:rPr>
                <w:rFonts w:ascii="Calibri" w:hAnsi="Calibri" w:cs="Calibri"/>
                <w:b/>
                <w:sz w:val="22"/>
              </w:rPr>
            </w:pPr>
            <w:r w:rsidRPr="005245D4">
              <w:rPr>
                <w:rFonts w:ascii="Calibri" w:hAnsi="Calibri" w:cs="Calibri"/>
                <w:b/>
                <w:sz w:val="22"/>
              </w:rPr>
              <w:t>Smrtelné úrazy</w:t>
            </w:r>
          </w:p>
        </w:tc>
        <w:tc>
          <w:tcPr>
            <w:tcW w:w="160" w:type="dxa"/>
          </w:tcPr>
          <w:p w14:paraId="20B1EE5A"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1701" w:type="dxa"/>
          </w:tcPr>
          <w:p w14:paraId="6511B3A8" w14:textId="77777777" w:rsidR="005245D4" w:rsidRPr="005245D4" w:rsidRDefault="005245D4" w:rsidP="005245D4">
            <w:pPr>
              <w:jc w:val="left"/>
              <w:rPr>
                <w:rFonts w:ascii="Calibri" w:hAnsi="Calibri" w:cs="Calibri"/>
                <w:sz w:val="22"/>
              </w:rPr>
            </w:pPr>
          </w:p>
        </w:tc>
        <w:tc>
          <w:tcPr>
            <w:tcW w:w="1843" w:type="dxa"/>
          </w:tcPr>
          <w:p w14:paraId="73262060" w14:textId="77777777" w:rsidR="005245D4" w:rsidRPr="005245D4" w:rsidRDefault="005245D4" w:rsidP="005245D4">
            <w:pPr>
              <w:jc w:val="left"/>
              <w:rPr>
                <w:rFonts w:ascii="Calibri" w:hAnsi="Calibri" w:cs="Calibri"/>
                <w:sz w:val="22"/>
              </w:rPr>
            </w:pPr>
          </w:p>
        </w:tc>
        <w:tc>
          <w:tcPr>
            <w:tcW w:w="1910" w:type="dxa"/>
          </w:tcPr>
          <w:p w14:paraId="18B4F5BE" w14:textId="77777777" w:rsidR="005245D4" w:rsidRPr="005245D4" w:rsidRDefault="005245D4" w:rsidP="005245D4">
            <w:pPr>
              <w:jc w:val="left"/>
              <w:rPr>
                <w:rFonts w:ascii="Calibri" w:hAnsi="Calibri" w:cs="Calibri"/>
                <w:sz w:val="22"/>
              </w:rPr>
            </w:pPr>
          </w:p>
        </w:tc>
      </w:tr>
      <w:tr w:rsidR="005245D4" w:rsidRPr="005245D4" w14:paraId="44EB1DE3" w14:textId="77777777" w:rsidTr="003C7644">
        <w:trPr>
          <w:cantSplit/>
          <w:trHeight w:val="400"/>
        </w:trPr>
        <w:tc>
          <w:tcPr>
            <w:tcW w:w="3596" w:type="dxa"/>
          </w:tcPr>
          <w:p w14:paraId="6232FAE8" w14:textId="77777777" w:rsidR="005245D4" w:rsidRPr="005245D4" w:rsidRDefault="005245D4" w:rsidP="005245D4">
            <w:pPr>
              <w:jc w:val="left"/>
              <w:rPr>
                <w:rFonts w:ascii="Calibri" w:hAnsi="Calibri" w:cs="Calibri"/>
                <w:b/>
                <w:sz w:val="22"/>
              </w:rPr>
            </w:pPr>
            <w:r w:rsidRPr="005245D4">
              <w:rPr>
                <w:rFonts w:ascii="Calibri" w:hAnsi="Calibri" w:cs="Calibri"/>
                <w:b/>
                <w:sz w:val="22"/>
              </w:rPr>
              <w:t xml:space="preserve">Četnost evidovaných úrazů </w:t>
            </w:r>
            <w:r w:rsidRPr="005245D4">
              <w:rPr>
                <w:rFonts w:ascii="Calibri" w:hAnsi="Calibri" w:cs="Calibri"/>
                <w:b/>
                <w:sz w:val="22"/>
                <w:vertAlign w:val="superscript"/>
              </w:rPr>
              <w:t>*1</w:t>
            </w:r>
          </w:p>
        </w:tc>
        <w:tc>
          <w:tcPr>
            <w:tcW w:w="160" w:type="dxa"/>
          </w:tcPr>
          <w:p w14:paraId="58D090CA"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1701" w:type="dxa"/>
          </w:tcPr>
          <w:p w14:paraId="544F6E8C" w14:textId="77777777" w:rsidR="005245D4" w:rsidRPr="005245D4" w:rsidRDefault="005245D4" w:rsidP="005245D4">
            <w:pPr>
              <w:jc w:val="left"/>
              <w:rPr>
                <w:rFonts w:ascii="Calibri" w:hAnsi="Calibri" w:cs="Calibri"/>
                <w:sz w:val="22"/>
              </w:rPr>
            </w:pPr>
          </w:p>
        </w:tc>
        <w:tc>
          <w:tcPr>
            <w:tcW w:w="1843" w:type="dxa"/>
          </w:tcPr>
          <w:p w14:paraId="0650D08C" w14:textId="77777777" w:rsidR="005245D4" w:rsidRPr="005245D4" w:rsidRDefault="005245D4" w:rsidP="005245D4">
            <w:pPr>
              <w:jc w:val="left"/>
              <w:rPr>
                <w:rFonts w:ascii="Calibri" w:hAnsi="Calibri" w:cs="Calibri"/>
                <w:sz w:val="22"/>
              </w:rPr>
            </w:pPr>
          </w:p>
        </w:tc>
        <w:tc>
          <w:tcPr>
            <w:tcW w:w="1910" w:type="dxa"/>
          </w:tcPr>
          <w:p w14:paraId="655D3C9C" w14:textId="77777777" w:rsidR="005245D4" w:rsidRPr="005245D4" w:rsidRDefault="005245D4" w:rsidP="005245D4">
            <w:pPr>
              <w:jc w:val="left"/>
              <w:rPr>
                <w:rFonts w:ascii="Calibri" w:hAnsi="Calibri" w:cs="Calibri"/>
                <w:sz w:val="22"/>
              </w:rPr>
            </w:pPr>
          </w:p>
        </w:tc>
      </w:tr>
      <w:tr w:rsidR="005245D4" w:rsidRPr="005245D4" w14:paraId="236A4B3B" w14:textId="77777777" w:rsidTr="003C7644">
        <w:trPr>
          <w:cantSplit/>
          <w:trHeight w:val="400"/>
        </w:trPr>
        <w:tc>
          <w:tcPr>
            <w:tcW w:w="3596" w:type="dxa"/>
          </w:tcPr>
          <w:p w14:paraId="0AE678EA" w14:textId="77777777" w:rsidR="005245D4" w:rsidRPr="005245D4" w:rsidRDefault="005245D4" w:rsidP="005245D4">
            <w:pPr>
              <w:jc w:val="left"/>
              <w:rPr>
                <w:rFonts w:ascii="Calibri" w:hAnsi="Calibri" w:cs="Calibri"/>
                <w:b/>
                <w:sz w:val="22"/>
              </w:rPr>
            </w:pPr>
            <w:r w:rsidRPr="005245D4">
              <w:rPr>
                <w:rFonts w:ascii="Calibri" w:hAnsi="Calibri" w:cs="Calibri"/>
                <w:b/>
                <w:sz w:val="22"/>
              </w:rPr>
              <w:t xml:space="preserve">Frekvence evidovaných úrazů </w:t>
            </w:r>
            <w:r w:rsidRPr="005245D4">
              <w:rPr>
                <w:rFonts w:ascii="Calibri" w:hAnsi="Calibri" w:cs="Calibri"/>
                <w:b/>
                <w:sz w:val="22"/>
                <w:vertAlign w:val="superscript"/>
              </w:rPr>
              <w:t>*2</w:t>
            </w:r>
          </w:p>
        </w:tc>
        <w:tc>
          <w:tcPr>
            <w:tcW w:w="160" w:type="dxa"/>
          </w:tcPr>
          <w:p w14:paraId="46B96E9E" w14:textId="77777777" w:rsidR="005245D4" w:rsidRPr="005245D4" w:rsidRDefault="005245D4" w:rsidP="005245D4">
            <w:pPr>
              <w:jc w:val="center"/>
              <w:rPr>
                <w:rFonts w:ascii="Calibri" w:hAnsi="Calibri" w:cs="Calibri"/>
                <w:b/>
                <w:sz w:val="22"/>
              </w:rPr>
            </w:pPr>
            <w:r w:rsidRPr="005245D4">
              <w:rPr>
                <w:rFonts w:ascii="Calibri" w:hAnsi="Calibri" w:cs="Calibri"/>
                <w:b/>
                <w:sz w:val="22"/>
              </w:rPr>
              <w:t>:</w:t>
            </w:r>
          </w:p>
        </w:tc>
        <w:tc>
          <w:tcPr>
            <w:tcW w:w="1701" w:type="dxa"/>
          </w:tcPr>
          <w:p w14:paraId="52D5736C" w14:textId="77777777" w:rsidR="005245D4" w:rsidRPr="005245D4" w:rsidRDefault="005245D4" w:rsidP="005245D4">
            <w:pPr>
              <w:jc w:val="left"/>
              <w:rPr>
                <w:rFonts w:ascii="Calibri" w:hAnsi="Calibri" w:cs="Calibri"/>
                <w:sz w:val="22"/>
              </w:rPr>
            </w:pPr>
          </w:p>
        </w:tc>
        <w:tc>
          <w:tcPr>
            <w:tcW w:w="1843" w:type="dxa"/>
          </w:tcPr>
          <w:p w14:paraId="61B9CFC6" w14:textId="77777777" w:rsidR="005245D4" w:rsidRPr="005245D4" w:rsidRDefault="005245D4" w:rsidP="005245D4">
            <w:pPr>
              <w:jc w:val="left"/>
              <w:rPr>
                <w:rFonts w:ascii="Calibri" w:hAnsi="Calibri" w:cs="Calibri"/>
                <w:sz w:val="22"/>
              </w:rPr>
            </w:pPr>
          </w:p>
        </w:tc>
        <w:tc>
          <w:tcPr>
            <w:tcW w:w="1910" w:type="dxa"/>
          </w:tcPr>
          <w:p w14:paraId="3064BB18" w14:textId="77777777" w:rsidR="005245D4" w:rsidRPr="005245D4" w:rsidRDefault="005245D4" w:rsidP="005245D4">
            <w:pPr>
              <w:jc w:val="left"/>
              <w:rPr>
                <w:rFonts w:ascii="Calibri" w:hAnsi="Calibri" w:cs="Calibri"/>
                <w:sz w:val="22"/>
              </w:rPr>
            </w:pPr>
          </w:p>
        </w:tc>
      </w:tr>
    </w:tbl>
    <w:p w14:paraId="3FD4E329" w14:textId="77777777" w:rsidR="005245D4" w:rsidRPr="005245D4" w:rsidRDefault="005245D4" w:rsidP="005245D4">
      <w:pPr>
        <w:jc w:val="left"/>
        <w:rPr>
          <w:rFonts w:ascii="Calibri" w:hAnsi="Calibri" w:cs="Calibri"/>
          <w:sz w:val="22"/>
        </w:rPr>
      </w:pPr>
      <w:r w:rsidRPr="005245D4">
        <w:rPr>
          <w:rFonts w:ascii="Calibri" w:hAnsi="Calibri" w:cs="Calibri"/>
          <w:sz w:val="22"/>
          <w:vertAlign w:val="superscript"/>
        </w:rPr>
        <w:t>*1)</w:t>
      </w:r>
      <w:r w:rsidRPr="005245D4">
        <w:rPr>
          <w:rFonts w:ascii="Calibri" w:hAnsi="Calibri" w:cs="Calibri"/>
          <w:sz w:val="22"/>
        </w:rPr>
        <w:t xml:space="preserve"> četnost = počet pracovních úrazů x 100 / počet zaměstnanců</w:t>
      </w:r>
    </w:p>
    <w:p w14:paraId="651B75BB" w14:textId="77777777" w:rsidR="005245D4" w:rsidRPr="005245D4" w:rsidRDefault="005245D4" w:rsidP="005245D4">
      <w:pPr>
        <w:jc w:val="left"/>
        <w:rPr>
          <w:rFonts w:ascii="Calibri" w:hAnsi="Calibri" w:cs="Calibri"/>
          <w:sz w:val="22"/>
        </w:rPr>
      </w:pPr>
      <w:r w:rsidRPr="005245D4">
        <w:rPr>
          <w:rFonts w:ascii="Calibri" w:hAnsi="Calibri" w:cs="Calibri"/>
          <w:sz w:val="22"/>
          <w:vertAlign w:val="superscript"/>
        </w:rPr>
        <w:t>*2)</w:t>
      </w:r>
      <w:r w:rsidRPr="005245D4">
        <w:rPr>
          <w:rFonts w:ascii="Calibri" w:hAnsi="Calibri" w:cs="Calibri"/>
          <w:sz w:val="22"/>
        </w:rPr>
        <w:t xml:space="preserve"> frekvence = počet pracovních úrazů x 10</w:t>
      </w:r>
      <w:r w:rsidRPr="005245D4">
        <w:rPr>
          <w:rFonts w:ascii="Calibri" w:hAnsi="Calibri" w:cs="Calibri"/>
          <w:sz w:val="22"/>
          <w:vertAlign w:val="superscript"/>
        </w:rPr>
        <w:t>6</w:t>
      </w:r>
      <w:r w:rsidRPr="005245D4">
        <w:rPr>
          <w:rFonts w:ascii="Calibri" w:hAnsi="Calibri" w:cs="Calibri"/>
          <w:sz w:val="22"/>
        </w:rPr>
        <w:t xml:space="preserve"> / počet odpracovaných hodin </w:t>
      </w:r>
    </w:p>
    <w:p w14:paraId="69807EF7" w14:textId="77777777" w:rsidR="005245D4" w:rsidRPr="005245D4" w:rsidRDefault="005245D4" w:rsidP="005245D4">
      <w:pPr>
        <w:jc w:val="left"/>
        <w:rPr>
          <w:rFonts w:ascii="Calibri" w:hAnsi="Calibri" w:cs="Calibri"/>
          <w:sz w:val="22"/>
        </w:rPr>
      </w:pPr>
    </w:p>
    <w:p w14:paraId="0193C97D" w14:textId="77777777" w:rsidR="005245D4" w:rsidRPr="005245D4" w:rsidRDefault="005245D4" w:rsidP="005245D4">
      <w:pPr>
        <w:keepNext/>
        <w:overflowPunct w:val="0"/>
        <w:autoSpaceDE w:val="0"/>
        <w:autoSpaceDN w:val="0"/>
        <w:adjustRightInd w:val="0"/>
        <w:jc w:val="center"/>
        <w:textAlignment w:val="baseline"/>
        <w:outlineLvl w:val="4"/>
        <w:rPr>
          <w:rFonts w:ascii="Calibri" w:hAnsi="Calibri" w:cs="Calibri"/>
          <w:b/>
          <w:bCs/>
          <w:sz w:val="28"/>
        </w:rPr>
      </w:pPr>
      <w:r w:rsidRPr="005245D4">
        <w:rPr>
          <w:rFonts w:ascii="Calibri" w:hAnsi="Calibri" w:cs="Calibri"/>
          <w:b/>
          <w:bCs/>
          <w:sz w:val="28"/>
        </w:rPr>
        <w:t>PO</w:t>
      </w:r>
    </w:p>
    <w:p w14:paraId="1DA56846" w14:textId="77777777" w:rsidR="005245D4" w:rsidRPr="005245D4" w:rsidRDefault="005245D4" w:rsidP="005245D4">
      <w:pPr>
        <w:jc w:val="left"/>
        <w:rPr>
          <w:rFonts w:ascii="Calibri" w:hAnsi="Calibri" w:cs="Calibri"/>
          <w:sz w:val="22"/>
        </w:rPr>
      </w:pPr>
    </w:p>
    <w:p w14:paraId="6D9E112E" w14:textId="77777777" w:rsidR="005245D4" w:rsidRPr="005245D4" w:rsidRDefault="005245D4" w:rsidP="00BF4FE0">
      <w:pPr>
        <w:widowControl w:val="0"/>
        <w:numPr>
          <w:ilvl w:val="0"/>
          <w:numId w:val="14"/>
        </w:numPr>
        <w:tabs>
          <w:tab w:val="num" w:pos="426"/>
        </w:tabs>
        <w:overflowPunct w:val="0"/>
        <w:autoSpaceDE w:val="0"/>
        <w:autoSpaceDN w:val="0"/>
        <w:adjustRightInd w:val="0"/>
        <w:ind w:left="426" w:hanging="426"/>
        <w:jc w:val="left"/>
        <w:textAlignment w:val="baseline"/>
        <w:rPr>
          <w:rFonts w:ascii="Calibri" w:hAnsi="Calibri" w:cs="Calibri"/>
          <w:color w:val="000000"/>
          <w:sz w:val="22"/>
        </w:rPr>
      </w:pPr>
      <w:r w:rsidRPr="005245D4">
        <w:rPr>
          <w:rFonts w:ascii="Calibri" w:hAnsi="Calibri" w:cs="Calibri"/>
          <w:color w:val="000000"/>
          <w:sz w:val="22"/>
        </w:rPr>
        <w:t xml:space="preserve">Dokumentace o začlenění do kategorie provozovaných činností podle požárního nebezpečí. </w:t>
      </w:r>
    </w:p>
    <w:p w14:paraId="64060F8D" w14:textId="77777777" w:rsidR="005245D4" w:rsidRPr="005245D4" w:rsidRDefault="005245D4" w:rsidP="005245D4">
      <w:pPr>
        <w:keepNext/>
        <w:ind w:firstLine="426"/>
        <w:jc w:val="left"/>
        <w:outlineLvl w:val="2"/>
        <w:rPr>
          <w:rFonts w:ascii="Calibri" w:hAnsi="Calibri" w:cs="Calibri"/>
          <w:i/>
          <w:sz w:val="22"/>
        </w:rPr>
      </w:pPr>
      <w:r w:rsidRPr="005245D4">
        <w:rPr>
          <w:rFonts w:ascii="Calibri" w:hAnsi="Calibri" w:cs="Calibri"/>
          <w:i/>
          <w:sz w:val="22"/>
        </w:rPr>
        <w:t>Stanoveno předpisem: zákon č. 133/1985 Sb.; Vyhláška MV č. 246/2001 Sb.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118"/>
        <w:gridCol w:w="1701"/>
        <w:gridCol w:w="2905"/>
      </w:tblGrid>
      <w:tr w:rsidR="005245D4" w:rsidRPr="005245D4" w14:paraId="1DE992C5" w14:textId="77777777" w:rsidTr="003C7644">
        <w:tc>
          <w:tcPr>
            <w:tcW w:w="1488" w:type="dxa"/>
            <w:tcBorders>
              <w:top w:val="nil"/>
              <w:left w:val="nil"/>
              <w:bottom w:val="nil"/>
              <w:right w:val="nil"/>
            </w:tcBorders>
          </w:tcPr>
          <w:p w14:paraId="578F83CA" w14:textId="77777777" w:rsidR="005245D4" w:rsidRPr="005245D4" w:rsidRDefault="005245D4" w:rsidP="005245D4">
            <w:pPr>
              <w:jc w:val="left"/>
              <w:rPr>
                <w:rFonts w:ascii="Calibri" w:hAnsi="Calibri" w:cs="Calibri"/>
                <w:sz w:val="22"/>
              </w:rPr>
            </w:pPr>
          </w:p>
        </w:tc>
        <w:tc>
          <w:tcPr>
            <w:tcW w:w="3118" w:type="dxa"/>
            <w:tcBorders>
              <w:top w:val="nil"/>
              <w:left w:val="nil"/>
              <w:bottom w:val="nil"/>
              <w:right w:val="nil"/>
            </w:tcBorders>
          </w:tcPr>
          <w:p w14:paraId="37BFC7FB" w14:textId="77777777" w:rsidR="005245D4" w:rsidRPr="005245D4" w:rsidRDefault="005245D4" w:rsidP="005245D4">
            <w:pPr>
              <w:jc w:val="left"/>
              <w:rPr>
                <w:rFonts w:ascii="Calibri" w:hAnsi="Calibri" w:cs="Calibri"/>
                <w:sz w:val="22"/>
              </w:rPr>
            </w:pPr>
          </w:p>
        </w:tc>
        <w:tc>
          <w:tcPr>
            <w:tcW w:w="1701" w:type="dxa"/>
            <w:tcBorders>
              <w:top w:val="nil"/>
              <w:left w:val="nil"/>
              <w:bottom w:val="nil"/>
              <w:right w:val="nil"/>
            </w:tcBorders>
          </w:tcPr>
          <w:p w14:paraId="5367BBBA" w14:textId="77777777" w:rsidR="005245D4" w:rsidRPr="005245D4" w:rsidRDefault="005245D4" w:rsidP="005245D4">
            <w:pPr>
              <w:jc w:val="left"/>
              <w:rPr>
                <w:rFonts w:ascii="Calibri" w:hAnsi="Calibri" w:cs="Calibri"/>
                <w:sz w:val="22"/>
              </w:rPr>
            </w:pPr>
          </w:p>
        </w:tc>
        <w:tc>
          <w:tcPr>
            <w:tcW w:w="2905" w:type="dxa"/>
            <w:tcBorders>
              <w:left w:val="single" w:sz="4" w:space="0" w:color="auto"/>
              <w:bottom w:val="nil"/>
            </w:tcBorders>
          </w:tcPr>
          <w:p w14:paraId="4D99BCB7" w14:textId="77777777" w:rsidR="005245D4" w:rsidRPr="005245D4" w:rsidRDefault="005245D4" w:rsidP="005245D4">
            <w:pPr>
              <w:keepNext/>
              <w:jc w:val="center"/>
              <w:outlineLvl w:val="3"/>
              <w:rPr>
                <w:rFonts w:ascii="Calibri" w:hAnsi="Calibri" w:cs="Calibri"/>
                <w:b/>
                <w:sz w:val="22"/>
              </w:rPr>
            </w:pPr>
            <w:r w:rsidRPr="005245D4">
              <w:rPr>
                <w:rFonts w:ascii="Calibri" w:hAnsi="Calibri" w:cs="Calibri"/>
                <w:b/>
                <w:sz w:val="22"/>
              </w:rPr>
              <w:t>ANO – NE</w:t>
            </w:r>
          </w:p>
        </w:tc>
      </w:tr>
      <w:tr w:rsidR="005245D4" w:rsidRPr="005245D4" w14:paraId="6B6D086A" w14:textId="77777777" w:rsidTr="003C7644">
        <w:trPr>
          <w:cantSplit/>
        </w:trPr>
        <w:tc>
          <w:tcPr>
            <w:tcW w:w="1488" w:type="dxa"/>
            <w:tcBorders>
              <w:top w:val="nil"/>
              <w:left w:val="nil"/>
              <w:bottom w:val="nil"/>
              <w:right w:val="nil"/>
            </w:tcBorders>
          </w:tcPr>
          <w:p w14:paraId="24B064B0" w14:textId="77777777" w:rsidR="005245D4" w:rsidRPr="005245D4" w:rsidRDefault="005245D4" w:rsidP="005245D4">
            <w:pPr>
              <w:jc w:val="left"/>
              <w:rPr>
                <w:rFonts w:ascii="Calibri" w:hAnsi="Calibri" w:cs="Calibri"/>
                <w:b/>
                <w:sz w:val="22"/>
              </w:rPr>
            </w:pPr>
            <w:r w:rsidRPr="005245D4">
              <w:rPr>
                <w:rFonts w:ascii="Calibri" w:hAnsi="Calibri" w:cs="Calibri"/>
                <w:b/>
                <w:sz w:val="22"/>
              </w:rPr>
              <w:t>Doklad:</w:t>
            </w:r>
          </w:p>
        </w:tc>
        <w:tc>
          <w:tcPr>
            <w:tcW w:w="7724" w:type="dxa"/>
            <w:gridSpan w:val="3"/>
            <w:tcBorders>
              <w:top w:val="single" w:sz="4" w:space="0" w:color="auto"/>
              <w:left w:val="single" w:sz="4" w:space="0" w:color="auto"/>
            </w:tcBorders>
          </w:tcPr>
          <w:p w14:paraId="1E13749A" w14:textId="77777777" w:rsidR="005245D4" w:rsidRPr="005245D4" w:rsidRDefault="005245D4" w:rsidP="005245D4">
            <w:pPr>
              <w:jc w:val="left"/>
              <w:rPr>
                <w:rFonts w:ascii="Calibri" w:hAnsi="Calibri" w:cs="Calibri"/>
                <w:sz w:val="22"/>
              </w:rPr>
            </w:pPr>
          </w:p>
        </w:tc>
      </w:tr>
    </w:tbl>
    <w:p w14:paraId="50E8CDDB" w14:textId="77777777" w:rsidR="005245D4" w:rsidRPr="005245D4" w:rsidRDefault="005245D4" w:rsidP="005245D4">
      <w:pPr>
        <w:jc w:val="left"/>
        <w:rPr>
          <w:rFonts w:ascii="Calibri" w:hAnsi="Calibri" w:cs="Calibri"/>
          <w:sz w:val="22"/>
        </w:rPr>
      </w:pPr>
    </w:p>
    <w:p w14:paraId="0E2E3470" w14:textId="77777777" w:rsidR="005245D4" w:rsidRPr="005245D4" w:rsidRDefault="005245D4" w:rsidP="00BF4FE0">
      <w:pPr>
        <w:widowControl w:val="0"/>
        <w:numPr>
          <w:ilvl w:val="0"/>
          <w:numId w:val="14"/>
        </w:numPr>
        <w:tabs>
          <w:tab w:val="num" w:pos="426"/>
        </w:tabs>
        <w:overflowPunct w:val="0"/>
        <w:autoSpaceDE w:val="0"/>
        <w:autoSpaceDN w:val="0"/>
        <w:adjustRightInd w:val="0"/>
        <w:ind w:hanging="720"/>
        <w:jc w:val="left"/>
        <w:textAlignment w:val="baseline"/>
        <w:rPr>
          <w:rFonts w:ascii="Calibri" w:hAnsi="Calibri" w:cs="Calibri"/>
          <w:color w:val="000000"/>
          <w:sz w:val="22"/>
        </w:rPr>
      </w:pPr>
      <w:r w:rsidRPr="005245D4">
        <w:rPr>
          <w:rFonts w:ascii="Calibri" w:hAnsi="Calibri" w:cs="Calibri"/>
          <w:color w:val="000000"/>
          <w:sz w:val="22"/>
        </w:rPr>
        <w:t xml:space="preserve">Školení zaměstnanců o požární ochraně. </w:t>
      </w:r>
    </w:p>
    <w:p w14:paraId="1D9E530E" w14:textId="77777777" w:rsidR="005245D4" w:rsidRPr="005245D4" w:rsidRDefault="005245D4" w:rsidP="005245D4">
      <w:pPr>
        <w:keepNext/>
        <w:ind w:firstLine="426"/>
        <w:jc w:val="left"/>
        <w:outlineLvl w:val="2"/>
        <w:rPr>
          <w:rFonts w:ascii="Calibri" w:hAnsi="Calibri" w:cs="Calibri"/>
          <w:i/>
          <w:sz w:val="22"/>
        </w:rPr>
      </w:pPr>
      <w:r w:rsidRPr="005245D4">
        <w:rPr>
          <w:rFonts w:ascii="Calibri" w:hAnsi="Calibri" w:cs="Calibri"/>
          <w:i/>
          <w:sz w:val="22"/>
        </w:rPr>
        <w:t>Stanoveno předpisem: Vyhláška MV č. 246/2001 Sb.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118"/>
        <w:gridCol w:w="1701"/>
        <w:gridCol w:w="2905"/>
      </w:tblGrid>
      <w:tr w:rsidR="005245D4" w:rsidRPr="005245D4" w14:paraId="203E1743" w14:textId="77777777" w:rsidTr="003C7644">
        <w:tc>
          <w:tcPr>
            <w:tcW w:w="1488" w:type="dxa"/>
            <w:tcBorders>
              <w:top w:val="nil"/>
              <w:left w:val="nil"/>
              <w:bottom w:val="nil"/>
              <w:right w:val="nil"/>
            </w:tcBorders>
          </w:tcPr>
          <w:p w14:paraId="5DE4F38F" w14:textId="77777777" w:rsidR="005245D4" w:rsidRPr="005245D4" w:rsidRDefault="005245D4" w:rsidP="005245D4">
            <w:pPr>
              <w:jc w:val="left"/>
              <w:rPr>
                <w:rFonts w:ascii="Calibri" w:hAnsi="Calibri" w:cs="Calibri"/>
                <w:sz w:val="22"/>
              </w:rPr>
            </w:pPr>
          </w:p>
        </w:tc>
        <w:tc>
          <w:tcPr>
            <w:tcW w:w="3118" w:type="dxa"/>
            <w:tcBorders>
              <w:top w:val="nil"/>
              <w:left w:val="nil"/>
              <w:bottom w:val="nil"/>
              <w:right w:val="nil"/>
            </w:tcBorders>
          </w:tcPr>
          <w:p w14:paraId="3360ACFC" w14:textId="77777777" w:rsidR="005245D4" w:rsidRPr="005245D4" w:rsidRDefault="005245D4" w:rsidP="005245D4">
            <w:pPr>
              <w:jc w:val="left"/>
              <w:rPr>
                <w:rFonts w:ascii="Calibri" w:hAnsi="Calibri" w:cs="Calibri"/>
                <w:sz w:val="22"/>
              </w:rPr>
            </w:pPr>
          </w:p>
        </w:tc>
        <w:tc>
          <w:tcPr>
            <w:tcW w:w="1701" w:type="dxa"/>
            <w:tcBorders>
              <w:top w:val="nil"/>
              <w:left w:val="nil"/>
              <w:bottom w:val="nil"/>
              <w:right w:val="nil"/>
            </w:tcBorders>
          </w:tcPr>
          <w:p w14:paraId="1ED918F0" w14:textId="77777777" w:rsidR="005245D4" w:rsidRPr="005245D4" w:rsidRDefault="005245D4" w:rsidP="005245D4">
            <w:pPr>
              <w:jc w:val="left"/>
              <w:rPr>
                <w:rFonts w:ascii="Calibri" w:hAnsi="Calibri" w:cs="Calibri"/>
                <w:sz w:val="22"/>
              </w:rPr>
            </w:pPr>
          </w:p>
        </w:tc>
        <w:tc>
          <w:tcPr>
            <w:tcW w:w="2905" w:type="dxa"/>
            <w:tcBorders>
              <w:left w:val="single" w:sz="4" w:space="0" w:color="auto"/>
              <w:bottom w:val="nil"/>
            </w:tcBorders>
          </w:tcPr>
          <w:p w14:paraId="099E7D6B" w14:textId="77777777" w:rsidR="005245D4" w:rsidRPr="005245D4" w:rsidRDefault="005245D4" w:rsidP="005245D4">
            <w:pPr>
              <w:keepNext/>
              <w:jc w:val="center"/>
              <w:outlineLvl w:val="3"/>
              <w:rPr>
                <w:rFonts w:ascii="Calibri" w:hAnsi="Calibri" w:cs="Calibri"/>
                <w:b/>
                <w:sz w:val="22"/>
              </w:rPr>
            </w:pPr>
            <w:r w:rsidRPr="005245D4">
              <w:rPr>
                <w:rFonts w:ascii="Calibri" w:hAnsi="Calibri" w:cs="Calibri"/>
                <w:b/>
                <w:sz w:val="22"/>
              </w:rPr>
              <w:t>ANO – NE</w:t>
            </w:r>
          </w:p>
        </w:tc>
      </w:tr>
      <w:tr w:rsidR="005245D4" w:rsidRPr="005245D4" w14:paraId="0CE19839" w14:textId="77777777" w:rsidTr="003C7644">
        <w:trPr>
          <w:cantSplit/>
        </w:trPr>
        <w:tc>
          <w:tcPr>
            <w:tcW w:w="1488" w:type="dxa"/>
            <w:tcBorders>
              <w:top w:val="nil"/>
              <w:left w:val="nil"/>
              <w:bottom w:val="nil"/>
              <w:right w:val="nil"/>
            </w:tcBorders>
          </w:tcPr>
          <w:p w14:paraId="090F3152" w14:textId="77777777" w:rsidR="005245D4" w:rsidRPr="005245D4" w:rsidRDefault="005245D4" w:rsidP="005245D4">
            <w:pPr>
              <w:jc w:val="left"/>
              <w:rPr>
                <w:rFonts w:ascii="Calibri" w:hAnsi="Calibri" w:cs="Calibri"/>
                <w:b/>
                <w:sz w:val="22"/>
              </w:rPr>
            </w:pPr>
            <w:r w:rsidRPr="005245D4">
              <w:rPr>
                <w:rFonts w:ascii="Calibri" w:hAnsi="Calibri" w:cs="Calibri"/>
                <w:b/>
                <w:sz w:val="22"/>
              </w:rPr>
              <w:t>Doklad:</w:t>
            </w:r>
          </w:p>
        </w:tc>
        <w:tc>
          <w:tcPr>
            <w:tcW w:w="7724" w:type="dxa"/>
            <w:gridSpan w:val="3"/>
            <w:tcBorders>
              <w:top w:val="single" w:sz="4" w:space="0" w:color="auto"/>
              <w:left w:val="single" w:sz="4" w:space="0" w:color="auto"/>
            </w:tcBorders>
          </w:tcPr>
          <w:p w14:paraId="26E3D14F" w14:textId="77777777" w:rsidR="005245D4" w:rsidRPr="005245D4" w:rsidRDefault="005245D4" w:rsidP="005245D4">
            <w:pPr>
              <w:jc w:val="left"/>
              <w:rPr>
                <w:rFonts w:ascii="Calibri" w:hAnsi="Calibri" w:cs="Calibri"/>
                <w:sz w:val="22"/>
              </w:rPr>
            </w:pPr>
          </w:p>
        </w:tc>
      </w:tr>
    </w:tbl>
    <w:p w14:paraId="459971FD" w14:textId="77777777" w:rsidR="005245D4" w:rsidRPr="005245D4" w:rsidRDefault="005245D4" w:rsidP="005245D4">
      <w:pPr>
        <w:widowControl w:val="0"/>
        <w:overflowPunct w:val="0"/>
        <w:autoSpaceDE w:val="0"/>
        <w:autoSpaceDN w:val="0"/>
        <w:adjustRightInd w:val="0"/>
        <w:textAlignment w:val="baseline"/>
        <w:rPr>
          <w:rFonts w:ascii="Calibri" w:hAnsi="Calibri" w:cs="Calibri"/>
          <w:color w:val="000000"/>
          <w:sz w:val="22"/>
        </w:rPr>
      </w:pPr>
    </w:p>
    <w:p w14:paraId="2AB6C1FD" w14:textId="77777777" w:rsidR="005245D4" w:rsidRPr="005245D4" w:rsidRDefault="005245D4" w:rsidP="00BF4FE0">
      <w:pPr>
        <w:widowControl w:val="0"/>
        <w:numPr>
          <w:ilvl w:val="0"/>
          <w:numId w:val="14"/>
        </w:numPr>
        <w:tabs>
          <w:tab w:val="num" w:pos="426"/>
        </w:tabs>
        <w:overflowPunct w:val="0"/>
        <w:autoSpaceDE w:val="0"/>
        <w:autoSpaceDN w:val="0"/>
        <w:adjustRightInd w:val="0"/>
        <w:ind w:hanging="720"/>
        <w:jc w:val="left"/>
        <w:textAlignment w:val="baseline"/>
        <w:rPr>
          <w:rFonts w:ascii="Calibri" w:hAnsi="Calibri" w:cs="Calibri"/>
          <w:color w:val="000000"/>
          <w:sz w:val="22"/>
        </w:rPr>
      </w:pPr>
      <w:r w:rsidRPr="005245D4">
        <w:rPr>
          <w:rFonts w:ascii="Calibri" w:hAnsi="Calibri" w:cs="Calibri"/>
          <w:color w:val="000000"/>
          <w:sz w:val="22"/>
        </w:rPr>
        <w:t>Školení vedoucích zaměstnanců o požární ochraně.</w:t>
      </w:r>
    </w:p>
    <w:p w14:paraId="403CE0E6" w14:textId="77777777" w:rsidR="005245D4" w:rsidRPr="005245D4" w:rsidRDefault="005245D4" w:rsidP="005245D4">
      <w:pPr>
        <w:keepNext/>
        <w:ind w:firstLine="426"/>
        <w:jc w:val="left"/>
        <w:outlineLvl w:val="2"/>
        <w:rPr>
          <w:rFonts w:ascii="Calibri" w:hAnsi="Calibri" w:cs="Calibri"/>
          <w:i/>
          <w:sz w:val="22"/>
        </w:rPr>
      </w:pPr>
      <w:r w:rsidRPr="005245D4">
        <w:rPr>
          <w:rFonts w:ascii="Calibri" w:hAnsi="Calibri" w:cs="Calibri"/>
          <w:i/>
          <w:sz w:val="22"/>
        </w:rPr>
        <w:t>Stanoveno předpisem: Vyhláška MV č. 246/2001 Sb.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118"/>
        <w:gridCol w:w="1701"/>
        <w:gridCol w:w="2905"/>
      </w:tblGrid>
      <w:tr w:rsidR="005245D4" w:rsidRPr="005245D4" w14:paraId="0C57F69D" w14:textId="77777777" w:rsidTr="003C7644">
        <w:tc>
          <w:tcPr>
            <w:tcW w:w="1488" w:type="dxa"/>
            <w:tcBorders>
              <w:top w:val="nil"/>
              <w:left w:val="nil"/>
              <w:bottom w:val="nil"/>
              <w:right w:val="nil"/>
            </w:tcBorders>
          </w:tcPr>
          <w:p w14:paraId="7A8CB729" w14:textId="77777777" w:rsidR="005245D4" w:rsidRPr="005245D4" w:rsidRDefault="005245D4" w:rsidP="005245D4">
            <w:pPr>
              <w:jc w:val="left"/>
              <w:rPr>
                <w:rFonts w:ascii="Calibri" w:hAnsi="Calibri" w:cs="Calibri"/>
                <w:sz w:val="22"/>
              </w:rPr>
            </w:pPr>
          </w:p>
        </w:tc>
        <w:tc>
          <w:tcPr>
            <w:tcW w:w="3118" w:type="dxa"/>
            <w:tcBorders>
              <w:top w:val="nil"/>
              <w:left w:val="nil"/>
              <w:bottom w:val="nil"/>
              <w:right w:val="nil"/>
            </w:tcBorders>
          </w:tcPr>
          <w:p w14:paraId="035B9769" w14:textId="77777777" w:rsidR="005245D4" w:rsidRPr="005245D4" w:rsidRDefault="005245D4" w:rsidP="005245D4">
            <w:pPr>
              <w:jc w:val="left"/>
              <w:rPr>
                <w:rFonts w:ascii="Calibri" w:hAnsi="Calibri" w:cs="Calibri"/>
                <w:sz w:val="22"/>
              </w:rPr>
            </w:pPr>
          </w:p>
        </w:tc>
        <w:tc>
          <w:tcPr>
            <w:tcW w:w="1701" w:type="dxa"/>
            <w:tcBorders>
              <w:top w:val="nil"/>
              <w:left w:val="nil"/>
              <w:bottom w:val="nil"/>
              <w:right w:val="nil"/>
            </w:tcBorders>
          </w:tcPr>
          <w:p w14:paraId="6BCC3FD4" w14:textId="77777777" w:rsidR="005245D4" w:rsidRPr="005245D4" w:rsidRDefault="005245D4" w:rsidP="005245D4">
            <w:pPr>
              <w:jc w:val="left"/>
              <w:rPr>
                <w:rFonts w:ascii="Calibri" w:hAnsi="Calibri" w:cs="Calibri"/>
                <w:sz w:val="22"/>
              </w:rPr>
            </w:pPr>
          </w:p>
        </w:tc>
        <w:tc>
          <w:tcPr>
            <w:tcW w:w="2905" w:type="dxa"/>
            <w:tcBorders>
              <w:left w:val="single" w:sz="4" w:space="0" w:color="auto"/>
              <w:bottom w:val="nil"/>
            </w:tcBorders>
          </w:tcPr>
          <w:p w14:paraId="15B99A0F" w14:textId="77777777" w:rsidR="005245D4" w:rsidRPr="005245D4" w:rsidRDefault="005245D4" w:rsidP="005245D4">
            <w:pPr>
              <w:keepNext/>
              <w:jc w:val="center"/>
              <w:outlineLvl w:val="3"/>
              <w:rPr>
                <w:rFonts w:ascii="Calibri" w:hAnsi="Calibri" w:cs="Calibri"/>
                <w:b/>
                <w:sz w:val="22"/>
              </w:rPr>
            </w:pPr>
            <w:r w:rsidRPr="005245D4">
              <w:rPr>
                <w:rFonts w:ascii="Calibri" w:hAnsi="Calibri" w:cs="Calibri"/>
                <w:b/>
                <w:sz w:val="22"/>
              </w:rPr>
              <w:t>ANO – NE</w:t>
            </w:r>
          </w:p>
        </w:tc>
      </w:tr>
      <w:tr w:rsidR="005245D4" w:rsidRPr="005245D4" w14:paraId="146ECC16" w14:textId="77777777" w:rsidTr="003C7644">
        <w:trPr>
          <w:cantSplit/>
        </w:trPr>
        <w:tc>
          <w:tcPr>
            <w:tcW w:w="1488" w:type="dxa"/>
            <w:tcBorders>
              <w:top w:val="nil"/>
              <w:left w:val="nil"/>
              <w:bottom w:val="nil"/>
              <w:right w:val="nil"/>
            </w:tcBorders>
          </w:tcPr>
          <w:p w14:paraId="259C8B40" w14:textId="77777777" w:rsidR="005245D4" w:rsidRPr="005245D4" w:rsidRDefault="005245D4" w:rsidP="005245D4">
            <w:pPr>
              <w:jc w:val="left"/>
              <w:rPr>
                <w:rFonts w:ascii="Calibri" w:hAnsi="Calibri" w:cs="Calibri"/>
                <w:b/>
                <w:sz w:val="22"/>
              </w:rPr>
            </w:pPr>
            <w:r w:rsidRPr="005245D4">
              <w:rPr>
                <w:rFonts w:ascii="Calibri" w:hAnsi="Calibri" w:cs="Calibri"/>
                <w:b/>
                <w:sz w:val="22"/>
              </w:rPr>
              <w:t>Doklad:</w:t>
            </w:r>
          </w:p>
        </w:tc>
        <w:tc>
          <w:tcPr>
            <w:tcW w:w="7724" w:type="dxa"/>
            <w:gridSpan w:val="3"/>
            <w:tcBorders>
              <w:top w:val="single" w:sz="4" w:space="0" w:color="auto"/>
              <w:left w:val="single" w:sz="4" w:space="0" w:color="auto"/>
            </w:tcBorders>
          </w:tcPr>
          <w:p w14:paraId="0196E228" w14:textId="77777777" w:rsidR="005245D4" w:rsidRPr="005245D4" w:rsidRDefault="005245D4" w:rsidP="005245D4">
            <w:pPr>
              <w:jc w:val="left"/>
              <w:rPr>
                <w:rFonts w:ascii="Calibri" w:hAnsi="Calibri" w:cs="Calibri"/>
                <w:sz w:val="22"/>
              </w:rPr>
            </w:pPr>
          </w:p>
        </w:tc>
      </w:tr>
    </w:tbl>
    <w:p w14:paraId="79981A44" w14:textId="77777777" w:rsidR="005245D4" w:rsidRPr="005245D4" w:rsidRDefault="005245D4" w:rsidP="005245D4">
      <w:pPr>
        <w:widowControl w:val="0"/>
        <w:overflowPunct w:val="0"/>
        <w:autoSpaceDE w:val="0"/>
        <w:autoSpaceDN w:val="0"/>
        <w:adjustRightInd w:val="0"/>
        <w:textAlignment w:val="baseline"/>
        <w:rPr>
          <w:rFonts w:ascii="Calibri" w:hAnsi="Calibri" w:cs="Calibri"/>
          <w:color w:val="000000"/>
          <w:sz w:val="22"/>
        </w:rPr>
      </w:pPr>
    </w:p>
    <w:p w14:paraId="5B34A9D6" w14:textId="77777777" w:rsidR="005245D4" w:rsidRPr="005245D4" w:rsidRDefault="005245D4" w:rsidP="00BF4FE0">
      <w:pPr>
        <w:widowControl w:val="0"/>
        <w:numPr>
          <w:ilvl w:val="0"/>
          <w:numId w:val="14"/>
        </w:numPr>
        <w:tabs>
          <w:tab w:val="num" w:pos="426"/>
        </w:tabs>
        <w:overflowPunct w:val="0"/>
        <w:autoSpaceDE w:val="0"/>
        <w:autoSpaceDN w:val="0"/>
        <w:adjustRightInd w:val="0"/>
        <w:ind w:hanging="720"/>
        <w:jc w:val="left"/>
        <w:textAlignment w:val="baseline"/>
        <w:rPr>
          <w:rFonts w:ascii="Calibri" w:hAnsi="Calibri" w:cs="Calibri"/>
          <w:color w:val="000000"/>
          <w:sz w:val="22"/>
        </w:rPr>
      </w:pPr>
      <w:r w:rsidRPr="005245D4">
        <w:rPr>
          <w:rFonts w:ascii="Calibri" w:hAnsi="Calibri" w:cs="Calibri"/>
          <w:color w:val="000000"/>
          <w:sz w:val="22"/>
        </w:rPr>
        <w:t>Odborná příprava zaměstnanců zařazených do preventivních požárních hlídek.</w:t>
      </w:r>
    </w:p>
    <w:p w14:paraId="0E645408" w14:textId="77777777" w:rsidR="005245D4" w:rsidRPr="005245D4" w:rsidRDefault="005245D4" w:rsidP="005245D4">
      <w:pPr>
        <w:keepNext/>
        <w:ind w:firstLine="426"/>
        <w:jc w:val="left"/>
        <w:outlineLvl w:val="2"/>
        <w:rPr>
          <w:rFonts w:ascii="Calibri" w:hAnsi="Calibri" w:cs="Calibri"/>
          <w:i/>
          <w:sz w:val="22"/>
        </w:rPr>
      </w:pPr>
      <w:r w:rsidRPr="005245D4">
        <w:rPr>
          <w:rFonts w:ascii="Calibri" w:hAnsi="Calibri" w:cs="Calibri"/>
          <w:i/>
          <w:sz w:val="22"/>
        </w:rPr>
        <w:t>Stanoveno předpisem: Vyhláška MV č. 246/2001 Sb.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118"/>
        <w:gridCol w:w="1701"/>
        <w:gridCol w:w="2905"/>
      </w:tblGrid>
      <w:tr w:rsidR="005245D4" w:rsidRPr="005245D4" w14:paraId="780E00B7" w14:textId="77777777" w:rsidTr="003C7644">
        <w:tc>
          <w:tcPr>
            <w:tcW w:w="1488" w:type="dxa"/>
            <w:tcBorders>
              <w:top w:val="nil"/>
              <w:left w:val="nil"/>
              <w:bottom w:val="nil"/>
              <w:right w:val="nil"/>
            </w:tcBorders>
          </w:tcPr>
          <w:p w14:paraId="39F86FDA" w14:textId="77777777" w:rsidR="005245D4" w:rsidRPr="005245D4" w:rsidRDefault="005245D4" w:rsidP="005245D4">
            <w:pPr>
              <w:jc w:val="left"/>
              <w:rPr>
                <w:rFonts w:ascii="Calibri" w:hAnsi="Calibri" w:cs="Calibri"/>
                <w:sz w:val="22"/>
              </w:rPr>
            </w:pPr>
          </w:p>
        </w:tc>
        <w:tc>
          <w:tcPr>
            <w:tcW w:w="3118" w:type="dxa"/>
            <w:tcBorders>
              <w:top w:val="nil"/>
              <w:left w:val="nil"/>
              <w:bottom w:val="nil"/>
              <w:right w:val="nil"/>
            </w:tcBorders>
          </w:tcPr>
          <w:p w14:paraId="0AE7D9D6" w14:textId="77777777" w:rsidR="005245D4" w:rsidRPr="005245D4" w:rsidRDefault="005245D4" w:rsidP="005245D4">
            <w:pPr>
              <w:jc w:val="left"/>
              <w:rPr>
                <w:rFonts w:ascii="Calibri" w:hAnsi="Calibri" w:cs="Calibri"/>
                <w:sz w:val="22"/>
              </w:rPr>
            </w:pPr>
          </w:p>
        </w:tc>
        <w:tc>
          <w:tcPr>
            <w:tcW w:w="1701" w:type="dxa"/>
            <w:tcBorders>
              <w:top w:val="nil"/>
              <w:left w:val="nil"/>
              <w:bottom w:val="nil"/>
              <w:right w:val="nil"/>
            </w:tcBorders>
          </w:tcPr>
          <w:p w14:paraId="7B9C9FD6" w14:textId="77777777" w:rsidR="005245D4" w:rsidRPr="005245D4" w:rsidRDefault="005245D4" w:rsidP="005245D4">
            <w:pPr>
              <w:jc w:val="left"/>
              <w:rPr>
                <w:rFonts w:ascii="Calibri" w:hAnsi="Calibri" w:cs="Calibri"/>
                <w:sz w:val="22"/>
              </w:rPr>
            </w:pPr>
          </w:p>
        </w:tc>
        <w:tc>
          <w:tcPr>
            <w:tcW w:w="2905" w:type="dxa"/>
            <w:tcBorders>
              <w:left w:val="single" w:sz="4" w:space="0" w:color="auto"/>
              <w:bottom w:val="nil"/>
            </w:tcBorders>
          </w:tcPr>
          <w:p w14:paraId="42ACBE51" w14:textId="77777777" w:rsidR="005245D4" w:rsidRPr="005245D4" w:rsidRDefault="005245D4" w:rsidP="005245D4">
            <w:pPr>
              <w:keepNext/>
              <w:jc w:val="center"/>
              <w:outlineLvl w:val="3"/>
              <w:rPr>
                <w:rFonts w:ascii="Calibri" w:hAnsi="Calibri" w:cs="Calibri"/>
                <w:b/>
                <w:sz w:val="22"/>
              </w:rPr>
            </w:pPr>
            <w:r w:rsidRPr="005245D4">
              <w:rPr>
                <w:rFonts w:ascii="Calibri" w:hAnsi="Calibri" w:cs="Calibri"/>
                <w:b/>
                <w:sz w:val="22"/>
              </w:rPr>
              <w:t>ANO – NE – NETÝKÁ SE</w:t>
            </w:r>
          </w:p>
        </w:tc>
      </w:tr>
      <w:tr w:rsidR="005245D4" w:rsidRPr="005245D4" w14:paraId="11E9C50A" w14:textId="77777777" w:rsidTr="003C7644">
        <w:trPr>
          <w:cantSplit/>
        </w:trPr>
        <w:tc>
          <w:tcPr>
            <w:tcW w:w="1488" w:type="dxa"/>
            <w:tcBorders>
              <w:top w:val="nil"/>
              <w:left w:val="nil"/>
              <w:bottom w:val="nil"/>
              <w:right w:val="nil"/>
            </w:tcBorders>
          </w:tcPr>
          <w:p w14:paraId="4C3E5DC6" w14:textId="77777777" w:rsidR="005245D4" w:rsidRPr="005245D4" w:rsidRDefault="005245D4" w:rsidP="005245D4">
            <w:pPr>
              <w:jc w:val="left"/>
              <w:rPr>
                <w:rFonts w:ascii="Calibri" w:hAnsi="Calibri" w:cs="Calibri"/>
                <w:b/>
                <w:sz w:val="22"/>
              </w:rPr>
            </w:pPr>
            <w:r w:rsidRPr="005245D4">
              <w:rPr>
                <w:rFonts w:ascii="Calibri" w:hAnsi="Calibri" w:cs="Calibri"/>
                <w:b/>
                <w:sz w:val="22"/>
              </w:rPr>
              <w:t>Doklad:</w:t>
            </w:r>
          </w:p>
        </w:tc>
        <w:tc>
          <w:tcPr>
            <w:tcW w:w="7724" w:type="dxa"/>
            <w:gridSpan w:val="3"/>
            <w:tcBorders>
              <w:top w:val="single" w:sz="4" w:space="0" w:color="auto"/>
              <w:left w:val="single" w:sz="4" w:space="0" w:color="auto"/>
            </w:tcBorders>
          </w:tcPr>
          <w:p w14:paraId="0FA040FC" w14:textId="77777777" w:rsidR="005245D4" w:rsidRPr="005245D4" w:rsidRDefault="005245D4" w:rsidP="005245D4">
            <w:pPr>
              <w:jc w:val="left"/>
              <w:rPr>
                <w:rFonts w:ascii="Calibri" w:hAnsi="Calibri" w:cs="Calibri"/>
                <w:sz w:val="22"/>
              </w:rPr>
            </w:pPr>
          </w:p>
        </w:tc>
      </w:tr>
    </w:tbl>
    <w:p w14:paraId="5038BAAB" w14:textId="77777777" w:rsidR="002F3D34" w:rsidRDefault="002F3D34" w:rsidP="005033FE">
      <w:pPr>
        <w:pStyle w:val="Nzev"/>
        <w:jc w:val="left"/>
        <w:rPr>
          <w:rFonts w:asciiTheme="minorHAnsi" w:hAnsiTheme="minorHAnsi" w:cstheme="minorHAnsi"/>
          <w:sz w:val="22"/>
          <w:szCs w:val="22"/>
        </w:rPr>
      </w:pPr>
    </w:p>
    <w:p w14:paraId="2B5E0824" w14:textId="77777777" w:rsidR="003C7644" w:rsidRDefault="003C7644">
      <w:pPr>
        <w:jc w:val="left"/>
        <w:rPr>
          <w:rFonts w:asciiTheme="minorHAnsi" w:hAnsiTheme="minorHAnsi" w:cstheme="minorHAnsi"/>
          <w:b/>
          <w:bCs/>
          <w:caps/>
          <w:sz w:val="22"/>
          <w:szCs w:val="22"/>
        </w:rPr>
      </w:pPr>
      <w:r>
        <w:rPr>
          <w:rFonts w:asciiTheme="minorHAnsi" w:hAnsiTheme="minorHAnsi" w:cstheme="minorHAnsi"/>
          <w:sz w:val="22"/>
          <w:szCs w:val="22"/>
        </w:rPr>
        <w:br w:type="page"/>
      </w:r>
    </w:p>
    <w:p w14:paraId="516B14A2" w14:textId="77777777" w:rsidR="003C7644" w:rsidRPr="00824D18" w:rsidRDefault="003C7644" w:rsidP="005E00F7">
      <w:pPr>
        <w:pStyle w:val="Nadpis1"/>
        <w:tabs>
          <w:tab w:val="clear" w:pos="851"/>
          <w:tab w:val="num" w:pos="567"/>
        </w:tabs>
        <w:ind w:left="567" w:hanging="567"/>
        <w:rPr>
          <w:rFonts w:asciiTheme="minorHAnsi" w:hAnsiTheme="minorHAnsi" w:cstheme="minorHAnsi"/>
          <w:sz w:val="28"/>
          <w:szCs w:val="28"/>
        </w:rPr>
      </w:pPr>
      <w:bookmarkStart w:id="19" w:name="_Hlk55918113"/>
      <w:bookmarkStart w:id="20" w:name="_Toc208217646"/>
      <w:r w:rsidRPr="00824D18">
        <w:rPr>
          <w:rFonts w:asciiTheme="minorHAnsi" w:hAnsiTheme="minorHAnsi" w:cstheme="minorHAnsi"/>
          <w:sz w:val="28"/>
          <w:szCs w:val="28"/>
        </w:rPr>
        <w:lastRenderedPageBreak/>
        <w:t xml:space="preserve">Vydávání karet pro vstupy osob </w:t>
      </w:r>
      <w:bookmarkEnd w:id="19"/>
      <w:r w:rsidRPr="00824D18">
        <w:rPr>
          <w:rFonts w:asciiTheme="minorHAnsi" w:hAnsiTheme="minorHAnsi" w:cstheme="minorHAnsi"/>
          <w:sz w:val="28"/>
          <w:szCs w:val="28"/>
        </w:rPr>
        <w:t>a vjezd vozidel</w:t>
      </w:r>
      <w:bookmarkEnd w:id="20"/>
    </w:p>
    <w:p w14:paraId="2F00EAD2" w14:textId="77777777" w:rsidR="00F31AEC" w:rsidRPr="00E6468A" w:rsidRDefault="00F31AEC" w:rsidP="00F31AEC">
      <w:pPr>
        <w:rPr>
          <w:rFonts w:ascii="Calibri" w:hAnsi="Calibri" w:cs="Calibri"/>
          <w:b/>
          <w:bCs/>
          <w:sz w:val="22"/>
          <w:szCs w:val="22"/>
        </w:rPr>
      </w:pPr>
      <w:r w:rsidRPr="00E6468A">
        <w:rPr>
          <w:rFonts w:ascii="Calibri" w:hAnsi="Calibri" w:cs="Calibri"/>
          <w:b/>
          <w:bCs/>
          <w:sz w:val="22"/>
          <w:szCs w:val="22"/>
        </w:rPr>
        <w:t>Všeobecné podmínky pro vydávání vstupních karet do Areálu chemických výrob Kralupy</w:t>
      </w:r>
    </w:p>
    <w:p w14:paraId="513D50E8" w14:textId="77777777" w:rsidR="00F31AEC" w:rsidRPr="00E6468A" w:rsidRDefault="00F31AEC" w:rsidP="00F31AEC">
      <w:pPr>
        <w:rPr>
          <w:rFonts w:ascii="Calibri" w:hAnsi="Calibri" w:cs="Calibri"/>
          <w:b/>
          <w:bCs/>
          <w:sz w:val="22"/>
          <w:szCs w:val="22"/>
        </w:rPr>
      </w:pPr>
      <w:r w:rsidRPr="00E6468A">
        <w:rPr>
          <w:rFonts w:ascii="Calibri" w:hAnsi="Calibri" w:cs="Calibri"/>
          <w:b/>
          <w:bCs/>
          <w:sz w:val="22"/>
          <w:szCs w:val="22"/>
        </w:rPr>
        <w:t xml:space="preserve"> </w:t>
      </w:r>
    </w:p>
    <w:p w14:paraId="3855AD39" w14:textId="77777777" w:rsidR="00F31AEC" w:rsidRPr="00E6468A" w:rsidRDefault="00F31AEC" w:rsidP="00F31AEC">
      <w:pPr>
        <w:rPr>
          <w:rFonts w:ascii="Calibri" w:hAnsi="Calibri" w:cs="Calibri"/>
          <w:b/>
          <w:bCs/>
          <w:sz w:val="22"/>
          <w:szCs w:val="22"/>
        </w:rPr>
      </w:pPr>
      <w:r w:rsidRPr="00E6468A">
        <w:rPr>
          <w:rFonts w:ascii="Calibri" w:hAnsi="Calibri" w:cs="Calibri"/>
          <w:b/>
          <w:bCs/>
          <w:sz w:val="22"/>
          <w:szCs w:val="22"/>
        </w:rPr>
        <w:t>I. Žádost o vydávání karet pro osoby a vozidla a platnost karty a vydávání karet</w:t>
      </w:r>
    </w:p>
    <w:p w14:paraId="49E32E7C" w14:textId="77777777" w:rsidR="00F31AEC" w:rsidRPr="00E6468A" w:rsidRDefault="00F31AEC" w:rsidP="00F31AEC">
      <w:pPr>
        <w:rPr>
          <w:rFonts w:ascii="Calibri" w:hAnsi="Calibri" w:cs="Calibri"/>
          <w:sz w:val="22"/>
          <w:szCs w:val="22"/>
        </w:rPr>
      </w:pPr>
      <w:r w:rsidRPr="00E6468A">
        <w:rPr>
          <w:rFonts w:ascii="Calibri" w:hAnsi="Calibri" w:cs="Calibri"/>
          <w:sz w:val="22"/>
          <w:szCs w:val="22"/>
        </w:rPr>
        <w:t>(1) Karty pro osoby a vozidla se vydávají na základě písemné žádosti Žadatele, jejíž nedílnou součástí jsou tyto Všeobecné podmínky. Žádost musí být schválena Povolujícím (tj. osobou, pro kterou bude Žadatel a jeho zaměstnanci vykonávat činnost v ACHVK). Žádost je Vydavatelem akceptována vydáním karet Žadateli.</w:t>
      </w:r>
    </w:p>
    <w:p w14:paraId="2B7B2F87" w14:textId="77777777" w:rsidR="00F31AEC" w:rsidRPr="00E6468A" w:rsidRDefault="00F31AEC" w:rsidP="00F31AEC">
      <w:pPr>
        <w:rPr>
          <w:rFonts w:ascii="Calibri" w:hAnsi="Calibri" w:cs="Calibri"/>
          <w:sz w:val="22"/>
          <w:szCs w:val="22"/>
        </w:rPr>
      </w:pPr>
      <w:r w:rsidRPr="00E6468A">
        <w:rPr>
          <w:rFonts w:ascii="Calibri" w:hAnsi="Calibri" w:cs="Calibri"/>
          <w:sz w:val="22"/>
          <w:szCs w:val="22"/>
        </w:rPr>
        <w:t xml:space="preserve">(2) Karty pro vstup osob či vjezd vozidel lze vydat pro jednu konkrétní osobu či vozidlo buď jako </w:t>
      </w:r>
      <w:r w:rsidRPr="00E6468A">
        <w:rPr>
          <w:rFonts w:ascii="Calibri" w:hAnsi="Calibri" w:cs="Calibri"/>
          <w:b/>
          <w:bCs/>
          <w:sz w:val="22"/>
          <w:szCs w:val="22"/>
        </w:rPr>
        <w:t>jednorázové</w:t>
      </w:r>
      <w:r w:rsidRPr="00E6468A">
        <w:rPr>
          <w:rFonts w:ascii="Calibri" w:hAnsi="Calibri" w:cs="Calibri"/>
          <w:sz w:val="22"/>
          <w:szCs w:val="22"/>
        </w:rPr>
        <w:t xml:space="preserve">, tj. pro osobu, která vstoupí jednorázově do ACHVK například jako návštěva, nebo jako </w:t>
      </w:r>
      <w:r w:rsidRPr="00E6468A">
        <w:rPr>
          <w:rFonts w:ascii="Calibri" w:hAnsi="Calibri" w:cs="Calibri"/>
          <w:b/>
          <w:bCs/>
          <w:sz w:val="22"/>
          <w:szCs w:val="22"/>
        </w:rPr>
        <w:t>trvalé</w:t>
      </w:r>
      <w:r w:rsidRPr="00E6468A">
        <w:rPr>
          <w:rFonts w:ascii="Calibri" w:hAnsi="Calibri" w:cs="Calibri"/>
          <w:sz w:val="22"/>
          <w:szCs w:val="22"/>
        </w:rPr>
        <w:t xml:space="preserve">, tj. pro dlouhodobý vstup osob či vjezd vozidel do ACHVK. </w:t>
      </w:r>
    </w:p>
    <w:p w14:paraId="2FDB17C6" w14:textId="77777777" w:rsidR="00F31AEC" w:rsidRPr="00E6468A" w:rsidRDefault="00F31AEC" w:rsidP="00F31AEC">
      <w:pPr>
        <w:rPr>
          <w:rFonts w:ascii="Calibri" w:hAnsi="Calibri" w:cs="Calibri"/>
          <w:sz w:val="22"/>
          <w:szCs w:val="22"/>
        </w:rPr>
      </w:pPr>
      <w:r w:rsidRPr="00E6468A">
        <w:rPr>
          <w:rFonts w:ascii="Calibri" w:hAnsi="Calibri" w:cs="Calibri"/>
          <w:sz w:val="22"/>
          <w:szCs w:val="22"/>
        </w:rPr>
        <w:t xml:space="preserve">(3) Žadatel k žádosti přiloží jmenný seznam osob a vozidel, pro jejichž vstupy má být vydána karta a uvede od kdy, popř. do kterého data má být vstupní karta platná. U osob uvede Žadatel jejich jméno a příjmení, datum narození, bydliště a číslo dokladu a vozidel registrační značku vozidla a typ vozidla. Seznam osob lze nahradit záznamem o vstupním školení BOZP a PO, na kterém figurují jména dotčených osob. </w:t>
      </w:r>
    </w:p>
    <w:p w14:paraId="032BD695" w14:textId="77777777" w:rsidR="00F31AEC" w:rsidRPr="00E6468A" w:rsidRDefault="00F31AEC" w:rsidP="00F31AEC">
      <w:pPr>
        <w:rPr>
          <w:rFonts w:ascii="Calibri" w:hAnsi="Calibri" w:cs="Calibri"/>
          <w:sz w:val="22"/>
          <w:szCs w:val="22"/>
        </w:rPr>
      </w:pPr>
      <w:r w:rsidRPr="00E6468A">
        <w:rPr>
          <w:rFonts w:ascii="Calibri" w:hAnsi="Calibri" w:cs="Calibri"/>
          <w:sz w:val="22"/>
          <w:szCs w:val="22"/>
        </w:rPr>
        <w:t xml:space="preserve">(4) Karta či karty jsou předány oproti podpisu jednotlivě dotčené osobě nebo hromadně zástupci Žadatele. Podmínkou pro předání karty je doložení platného záznamu o školení BOZP a PO dotčené osoby. U jednorázového vstupu je karta též vydána na recepci či příslušné vrátnici vstupující osobě. </w:t>
      </w:r>
    </w:p>
    <w:p w14:paraId="43D3C8D4" w14:textId="37B213C7" w:rsidR="00F31AEC" w:rsidRDefault="00F31AEC" w:rsidP="00F31AEC">
      <w:pPr>
        <w:rPr>
          <w:rFonts w:ascii="Calibri" w:hAnsi="Calibri" w:cs="Calibri"/>
          <w:sz w:val="22"/>
          <w:szCs w:val="22"/>
        </w:rPr>
      </w:pPr>
      <w:r w:rsidRPr="00E6468A">
        <w:rPr>
          <w:rFonts w:ascii="Calibri" w:hAnsi="Calibri" w:cs="Calibri"/>
          <w:sz w:val="22"/>
          <w:szCs w:val="22"/>
        </w:rPr>
        <w:t xml:space="preserve">(5) Karty jsou platné pouze pro vstup osob či vjezd vozidel do ACHVK; pro osobu, na jejíž jméno je karta vystavena či vozidlo, na které je vystavena a po dobu, která je uvedena v žádosti o vydání karty. </w:t>
      </w:r>
    </w:p>
    <w:p w14:paraId="0E78D49E" w14:textId="77EF87B5" w:rsidR="00E875ED" w:rsidRPr="00336965" w:rsidRDefault="00E875ED" w:rsidP="00E875ED">
      <w:pPr>
        <w:rPr>
          <w:rFonts w:ascii="Calibri" w:hAnsi="Calibri" w:cs="Calibri"/>
          <w:sz w:val="22"/>
          <w:szCs w:val="22"/>
        </w:rPr>
      </w:pPr>
      <w:r w:rsidRPr="00336965">
        <w:rPr>
          <w:rFonts w:ascii="Calibri" w:hAnsi="Calibri" w:cs="Calibri"/>
          <w:sz w:val="22"/>
          <w:szCs w:val="22"/>
        </w:rPr>
        <w:t xml:space="preserve">(6) Osoba, které je vydávána trvalá karta, je povinna se dostavit na pracoviště administrátora vstupního systému z důvodu pořízení fotografie do evidence. </w:t>
      </w:r>
    </w:p>
    <w:p w14:paraId="45AD9561" w14:textId="4C815810" w:rsidR="00E875ED" w:rsidRPr="00E6468A" w:rsidRDefault="00E875ED" w:rsidP="00F31AEC">
      <w:pPr>
        <w:rPr>
          <w:rFonts w:ascii="Calibri" w:hAnsi="Calibri" w:cs="Calibri"/>
          <w:sz w:val="22"/>
          <w:szCs w:val="22"/>
        </w:rPr>
      </w:pPr>
    </w:p>
    <w:p w14:paraId="2ECC376C" w14:textId="77777777" w:rsidR="00F31AEC" w:rsidRPr="00E6468A" w:rsidRDefault="00F31AEC" w:rsidP="00F31AEC">
      <w:pPr>
        <w:rPr>
          <w:rFonts w:ascii="Calibri" w:hAnsi="Calibri" w:cs="Calibri"/>
          <w:sz w:val="22"/>
          <w:szCs w:val="22"/>
        </w:rPr>
      </w:pPr>
    </w:p>
    <w:p w14:paraId="6B7702DF" w14:textId="77777777" w:rsidR="00F31AEC" w:rsidRPr="00E6468A" w:rsidRDefault="00F31AEC" w:rsidP="00F31AEC">
      <w:pPr>
        <w:rPr>
          <w:rFonts w:ascii="Calibri" w:hAnsi="Calibri" w:cs="Calibri"/>
          <w:b/>
          <w:bCs/>
          <w:sz w:val="22"/>
          <w:szCs w:val="22"/>
        </w:rPr>
      </w:pPr>
      <w:r w:rsidRPr="00E6468A">
        <w:rPr>
          <w:rFonts w:ascii="Calibri" w:hAnsi="Calibri" w:cs="Calibri"/>
          <w:b/>
          <w:bCs/>
          <w:sz w:val="22"/>
          <w:szCs w:val="22"/>
        </w:rPr>
        <w:t xml:space="preserve">II. Úhrada regulačních poplatků </w:t>
      </w:r>
    </w:p>
    <w:p w14:paraId="4FB620A5" w14:textId="77777777" w:rsidR="00F31AEC" w:rsidRPr="00E6468A" w:rsidRDefault="00F31AEC" w:rsidP="00F31AEC">
      <w:pPr>
        <w:rPr>
          <w:rFonts w:ascii="Calibri" w:hAnsi="Calibri" w:cs="Calibri"/>
          <w:sz w:val="22"/>
          <w:szCs w:val="22"/>
        </w:rPr>
      </w:pPr>
      <w:r w:rsidRPr="00E6468A">
        <w:rPr>
          <w:rFonts w:ascii="Calibri" w:hAnsi="Calibri" w:cs="Calibri"/>
          <w:sz w:val="22"/>
          <w:szCs w:val="22"/>
        </w:rPr>
        <w:t xml:space="preserve">(1) Za každou vydanou trvalou či jednorázovou kartu pro vstup osoby či vjezd vozidla (včetně vystavení nových karet v případě ztráty původních) se Žadatel zavazuje hradit </w:t>
      </w:r>
      <w:r w:rsidRPr="00E6468A">
        <w:rPr>
          <w:rFonts w:ascii="Calibri" w:hAnsi="Calibri" w:cs="Calibri"/>
          <w:b/>
          <w:bCs/>
          <w:sz w:val="22"/>
          <w:szCs w:val="22"/>
        </w:rPr>
        <w:t>regulační poplatky dle aktuálně platného ceníku</w:t>
      </w:r>
      <w:r w:rsidRPr="00E6468A">
        <w:rPr>
          <w:rFonts w:ascii="Calibri" w:hAnsi="Calibri" w:cs="Calibri"/>
          <w:sz w:val="22"/>
          <w:szCs w:val="22"/>
        </w:rPr>
        <w:t xml:space="preserve">, který upravuje sazby za vydání a užívání daného typu karty či její výměnu. Aktuálně platný ceník je součástí žádosti. Vydavatel karet má právo upravit jednostranně ceník, a to formou písemného oznámení zaslaného kontaktní osobě Žadatele/Povolujícího. Písemné oznámení může být odesíláno elektronicky formou emailové zprávy, není-li s Vydavatelem karty dohodnuto jinak. Nové sazby nabývají účinnosti od data, které je uvedeno v oznámení, nicméně které bude vždy minimálně 30 dní ode dne odeslání oznámení. </w:t>
      </w:r>
    </w:p>
    <w:p w14:paraId="190F28B2" w14:textId="77777777" w:rsidR="00F31AEC" w:rsidRPr="00E6468A" w:rsidRDefault="00F31AEC" w:rsidP="00F31AEC">
      <w:pPr>
        <w:rPr>
          <w:rFonts w:ascii="Calibri" w:hAnsi="Calibri" w:cs="Calibri"/>
          <w:sz w:val="22"/>
          <w:szCs w:val="22"/>
        </w:rPr>
      </w:pPr>
      <w:r w:rsidRPr="00E6468A">
        <w:rPr>
          <w:rFonts w:ascii="Calibri" w:hAnsi="Calibri" w:cs="Calibri"/>
          <w:sz w:val="22"/>
          <w:szCs w:val="22"/>
        </w:rPr>
        <w:t xml:space="preserve">(2) Regulační poplatky se hradí měsíčně na základě faktury, která je odeslána Vydavatelem karty. Faktura obsahuje kromě povinných náležitostí též počet a druh vydaných karet a stanovení poplatků dle aktuálních sazeb. Splatnost faktury je 30 dní. </w:t>
      </w:r>
    </w:p>
    <w:p w14:paraId="7598E477" w14:textId="77777777" w:rsidR="00F31AEC" w:rsidRPr="00E6468A" w:rsidRDefault="00F31AEC" w:rsidP="00F31AEC">
      <w:pPr>
        <w:rPr>
          <w:rFonts w:ascii="Calibri" w:hAnsi="Calibri" w:cs="Calibri"/>
          <w:sz w:val="22"/>
          <w:szCs w:val="22"/>
        </w:rPr>
      </w:pPr>
      <w:r w:rsidRPr="00E6468A">
        <w:rPr>
          <w:rFonts w:ascii="Calibri" w:hAnsi="Calibri" w:cs="Calibri"/>
          <w:sz w:val="22"/>
          <w:szCs w:val="22"/>
        </w:rPr>
        <w:t xml:space="preserve">(3) Úhrada regulačního poplatku se vztahuje na všechny vydané karty, bez ohledu na to, zda a jako často jsou Žadatelem pro vstup osob či vjezd vozidel do ACHVK využívány. </w:t>
      </w:r>
    </w:p>
    <w:p w14:paraId="0581A517" w14:textId="77777777" w:rsidR="00F31AEC" w:rsidRPr="00E6468A" w:rsidRDefault="00F31AEC" w:rsidP="00F31AEC">
      <w:pPr>
        <w:rPr>
          <w:rFonts w:ascii="Calibri" w:hAnsi="Calibri" w:cs="Calibri"/>
          <w:sz w:val="22"/>
          <w:szCs w:val="22"/>
        </w:rPr>
      </w:pPr>
      <w:r w:rsidRPr="00E6468A">
        <w:rPr>
          <w:rFonts w:ascii="Calibri" w:hAnsi="Calibri" w:cs="Calibri"/>
          <w:sz w:val="22"/>
          <w:szCs w:val="22"/>
        </w:rPr>
        <w:t xml:space="preserve">(4) Ztrátu, zničení karty či nevrácení karty je Žadatel povinen nahradit v penězích dle platného ceníku. </w:t>
      </w:r>
    </w:p>
    <w:p w14:paraId="59A72092" w14:textId="77777777" w:rsidR="00F31AEC" w:rsidRPr="00E6468A" w:rsidRDefault="00F31AEC" w:rsidP="00F31AEC">
      <w:pPr>
        <w:rPr>
          <w:rFonts w:ascii="Calibri" w:hAnsi="Calibri" w:cs="Calibri"/>
          <w:sz w:val="22"/>
          <w:szCs w:val="22"/>
        </w:rPr>
      </w:pPr>
    </w:p>
    <w:p w14:paraId="7B996A3C" w14:textId="77777777" w:rsidR="00F31AEC" w:rsidRPr="00E6468A" w:rsidRDefault="00F31AEC" w:rsidP="00F31AEC">
      <w:pPr>
        <w:rPr>
          <w:rFonts w:ascii="Calibri" w:hAnsi="Calibri" w:cs="Calibri"/>
          <w:b/>
          <w:bCs/>
          <w:sz w:val="22"/>
          <w:szCs w:val="22"/>
        </w:rPr>
      </w:pPr>
      <w:r w:rsidRPr="00E6468A">
        <w:rPr>
          <w:rFonts w:ascii="Calibri" w:hAnsi="Calibri" w:cs="Calibri"/>
          <w:b/>
          <w:bCs/>
          <w:sz w:val="22"/>
          <w:szCs w:val="22"/>
        </w:rPr>
        <w:t xml:space="preserve">III. Povinnosti související s držením karty </w:t>
      </w:r>
    </w:p>
    <w:p w14:paraId="478D80E6" w14:textId="77777777" w:rsidR="00F31AEC" w:rsidRPr="00F31AEC" w:rsidRDefault="00F31AEC" w:rsidP="00F31AEC">
      <w:pPr>
        <w:rPr>
          <w:rFonts w:asciiTheme="minorHAnsi" w:hAnsiTheme="minorHAnsi" w:cs="Calibri"/>
          <w:sz w:val="22"/>
          <w:szCs w:val="22"/>
        </w:rPr>
      </w:pPr>
      <w:r w:rsidRPr="00E6468A">
        <w:rPr>
          <w:rFonts w:ascii="Calibri" w:hAnsi="Calibri" w:cs="Calibri"/>
          <w:sz w:val="22"/>
          <w:szCs w:val="22"/>
        </w:rPr>
        <w:t>(1)</w:t>
      </w:r>
      <w:r w:rsidRPr="00E6468A">
        <w:rPr>
          <w:rFonts w:ascii="Calibri" w:hAnsi="Calibri" w:cs="Calibri"/>
          <w:b/>
          <w:bCs/>
          <w:sz w:val="22"/>
          <w:szCs w:val="22"/>
        </w:rPr>
        <w:t xml:space="preserve"> </w:t>
      </w:r>
      <w:r w:rsidRPr="00F31AEC">
        <w:rPr>
          <w:rFonts w:asciiTheme="minorHAnsi" w:hAnsiTheme="minorHAnsi" w:cs="Calibri"/>
          <w:sz w:val="22"/>
          <w:szCs w:val="22"/>
        </w:rPr>
        <w:t xml:space="preserve">Žadatel a Povolující má kromě úhrady regulačních poplatků tyto obecné povinnosti: </w:t>
      </w:r>
    </w:p>
    <w:p w14:paraId="1A96D033" w14:textId="77777777" w:rsidR="00F31AEC" w:rsidRPr="00F31AEC" w:rsidRDefault="00F31AEC" w:rsidP="00BF4FE0">
      <w:pPr>
        <w:pStyle w:val="Odstavecseseznamem"/>
        <w:numPr>
          <w:ilvl w:val="0"/>
          <w:numId w:val="15"/>
        </w:numPr>
        <w:spacing w:after="160" w:line="259" w:lineRule="auto"/>
        <w:rPr>
          <w:rFonts w:asciiTheme="minorHAnsi" w:hAnsiTheme="minorHAnsi" w:cs="Calibri"/>
          <w:sz w:val="22"/>
          <w:szCs w:val="22"/>
        </w:rPr>
      </w:pPr>
      <w:r w:rsidRPr="00F31AEC">
        <w:rPr>
          <w:rFonts w:asciiTheme="minorHAnsi" w:hAnsiTheme="minorHAnsi" w:cs="Calibri"/>
          <w:sz w:val="22"/>
          <w:szCs w:val="22"/>
        </w:rPr>
        <w:t xml:space="preserve">seznámit jednotlivé držitele karty s podmínkami držení karet, které jsou uvedeny v těchto Všeobecných podmínkách a držitele trvalých karet též s pravidly uvedenými v interních předpisech Vydavatele karty, uvedených v odst. 4 tohoto článku, </w:t>
      </w:r>
    </w:p>
    <w:p w14:paraId="26BDE36F" w14:textId="77777777" w:rsidR="00F31AEC" w:rsidRPr="00F31AEC" w:rsidRDefault="00F31AEC" w:rsidP="00BF4FE0">
      <w:pPr>
        <w:pStyle w:val="Odstavecseseznamem"/>
        <w:numPr>
          <w:ilvl w:val="0"/>
          <w:numId w:val="15"/>
        </w:numPr>
        <w:spacing w:after="160" w:line="259" w:lineRule="auto"/>
        <w:rPr>
          <w:rFonts w:asciiTheme="minorHAnsi" w:hAnsiTheme="minorHAnsi" w:cs="Calibri"/>
          <w:sz w:val="22"/>
          <w:szCs w:val="22"/>
        </w:rPr>
      </w:pPr>
      <w:r w:rsidRPr="00F31AEC">
        <w:rPr>
          <w:rFonts w:asciiTheme="minorHAnsi" w:hAnsiTheme="minorHAnsi" w:cs="Calibri"/>
          <w:sz w:val="22"/>
          <w:szCs w:val="22"/>
        </w:rPr>
        <w:t xml:space="preserve">bez zbytečného odkladu písemně nahlásit změnu kontaktní osoby uvedené v Žádosti, </w:t>
      </w:r>
    </w:p>
    <w:p w14:paraId="5DCAE7EC" w14:textId="77777777" w:rsidR="00F31AEC" w:rsidRPr="00F31AEC" w:rsidRDefault="00F31AEC" w:rsidP="00BF4FE0">
      <w:pPr>
        <w:pStyle w:val="Odstavecseseznamem"/>
        <w:numPr>
          <w:ilvl w:val="0"/>
          <w:numId w:val="15"/>
        </w:numPr>
        <w:spacing w:after="160" w:line="259" w:lineRule="auto"/>
        <w:rPr>
          <w:rFonts w:asciiTheme="minorHAnsi" w:hAnsiTheme="minorHAnsi" w:cs="Calibri"/>
          <w:sz w:val="22"/>
          <w:szCs w:val="22"/>
        </w:rPr>
      </w:pPr>
      <w:r w:rsidRPr="00F31AEC">
        <w:rPr>
          <w:rFonts w:asciiTheme="minorHAnsi" w:hAnsiTheme="minorHAnsi" w:cs="Calibri"/>
          <w:sz w:val="22"/>
          <w:szCs w:val="22"/>
        </w:rPr>
        <w:lastRenderedPageBreak/>
        <w:t xml:space="preserve">bez zbytečného odkladu nahlásit ztrátu karty či poškození karty, které by znemožňovalo její užití, přičemž lze zažádat o vystavení nové karty. </w:t>
      </w:r>
    </w:p>
    <w:p w14:paraId="4C303754" w14:textId="77777777" w:rsidR="00F31AEC" w:rsidRPr="00F31AEC" w:rsidRDefault="00F31AEC" w:rsidP="00F31AEC">
      <w:pPr>
        <w:pStyle w:val="Zkladntext"/>
        <w:tabs>
          <w:tab w:val="clear" w:pos="0"/>
        </w:tabs>
        <w:jc w:val="both"/>
        <w:rPr>
          <w:rFonts w:ascii="Calibri" w:hAnsi="Calibri" w:cs="Calibri"/>
          <w:b w:val="0"/>
          <w:bCs/>
          <w:sz w:val="22"/>
          <w:szCs w:val="22"/>
        </w:rPr>
      </w:pPr>
      <w:r w:rsidRPr="00F31AEC">
        <w:rPr>
          <w:rFonts w:ascii="Calibri" w:hAnsi="Calibri" w:cs="Calibri"/>
          <w:b w:val="0"/>
          <w:bCs/>
          <w:sz w:val="22"/>
          <w:szCs w:val="22"/>
        </w:rPr>
        <w:t>(2) Karta je nepřenositelná, tzn. jejím držitelem může být pouze osoba, na jejíž jméno je karta vystavena. Je-li vystavena na vozidlo, nebude do ACHVK vpuštěno jiné vozidlo, než na jaké je karta vystavena.</w:t>
      </w:r>
    </w:p>
    <w:p w14:paraId="70C76F40" w14:textId="77777777" w:rsidR="00F31AEC" w:rsidRPr="00E6468A" w:rsidRDefault="00F31AEC" w:rsidP="00F31AEC">
      <w:pPr>
        <w:rPr>
          <w:rFonts w:ascii="Calibri" w:hAnsi="Calibri" w:cs="Calibri"/>
          <w:sz w:val="22"/>
          <w:szCs w:val="22"/>
        </w:rPr>
      </w:pPr>
      <w:r w:rsidRPr="00E6468A">
        <w:rPr>
          <w:rFonts w:ascii="Calibri" w:hAnsi="Calibri" w:cs="Calibri"/>
          <w:sz w:val="22"/>
          <w:szCs w:val="22"/>
        </w:rPr>
        <w:t xml:space="preserve">(3) Držitel karty je povinen kartu opatrovat, nepředávat ji jiným osobám a chovat se tak, aby předešel její ztrátě, zneužití či poškození. </w:t>
      </w:r>
    </w:p>
    <w:p w14:paraId="2E03CD02" w14:textId="77777777" w:rsidR="00F31AEC" w:rsidRPr="00E6468A" w:rsidRDefault="00F31AEC" w:rsidP="00F31AEC">
      <w:pPr>
        <w:rPr>
          <w:rFonts w:ascii="Calibri" w:hAnsi="Calibri" w:cs="Calibri"/>
          <w:sz w:val="22"/>
          <w:szCs w:val="22"/>
        </w:rPr>
      </w:pPr>
      <w:r w:rsidRPr="00E6468A">
        <w:rPr>
          <w:rFonts w:ascii="Calibri" w:hAnsi="Calibri" w:cs="Calibri"/>
          <w:sz w:val="22"/>
          <w:szCs w:val="22"/>
        </w:rPr>
        <w:t xml:space="preserve">(4) Osoba vstupující do areálu má povinnost dodržovat pravidla a předpisy, které se vztahují na pohyb osob a vozidel v ACHVK. Pro osoby vstupující do areálu jsou v tomto ohledu závazná zejména pravidla a povinnosti obsažené ve směrnici S 48 Zásady bezpečnosti pro externí společnosti v ACHVK. Pokud jde o vozidla, jejich řidiči mají též povinnost dodržovat dopravní předpisy platné v ACHVK a dále směrnici S 74 - Dopravní řád ACHVK. Povolující je povinen seznámit s uvedenými pravidly Žadatele, který s nimi seznámí jednotlivé držitele karet. Vydavatel karty má právo sankcionovat porušení uvedených předpisů smluvní pokutou dle sazeb, které jsou uvedeny v dotčených předpisech.  </w:t>
      </w:r>
    </w:p>
    <w:p w14:paraId="62DC88C9" w14:textId="77777777" w:rsidR="00F31AEC" w:rsidRPr="00E6468A" w:rsidRDefault="00F31AEC" w:rsidP="00F31AEC">
      <w:pPr>
        <w:rPr>
          <w:rFonts w:ascii="Calibri" w:hAnsi="Calibri" w:cs="Calibri"/>
          <w:sz w:val="22"/>
          <w:szCs w:val="22"/>
        </w:rPr>
      </w:pPr>
      <w:r w:rsidRPr="00E6468A">
        <w:rPr>
          <w:rFonts w:ascii="Calibri" w:hAnsi="Calibri" w:cs="Calibri"/>
          <w:sz w:val="22"/>
          <w:szCs w:val="22"/>
        </w:rPr>
        <w:t xml:space="preserve">(5) Žadatel je povinen vrátit všechny karty nejpozději do 30 dní od data ukončení platnosti karty, které je uvedeno v žádosti. </w:t>
      </w:r>
    </w:p>
    <w:p w14:paraId="417876AA" w14:textId="77777777" w:rsidR="00F31AEC" w:rsidRPr="00652D89" w:rsidRDefault="00F31AEC" w:rsidP="00F31AEC">
      <w:pPr>
        <w:rPr>
          <w:rFonts w:ascii="Calibri" w:hAnsi="Calibri" w:cs="Calibri"/>
          <w:sz w:val="22"/>
          <w:szCs w:val="22"/>
        </w:rPr>
      </w:pPr>
    </w:p>
    <w:p w14:paraId="456D23F6" w14:textId="77777777" w:rsidR="00F31AEC" w:rsidRPr="00652D89" w:rsidRDefault="00F31AEC" w:rsidP="00F31AEC">
      <w:pPr>
        <w:rPr>
          <w:rFonts w:ascii="Calibri" w:hAnsi="Calibri" w:cs="Calibri"/>
          <w:b/>
          <w:bCs/>
          <w:sz w:val="22"/>
          <w:szCs w:val="22"/>
        </w:rPr>
      </w:pPr>
      <w:r w:rsidRPr="00652D89">
        <w:rPr>
          <w:rFonts w:ascii="Calibri" w:hAnsi="Calibri" w:cs="Calibri"/>
          <w:b/>
          <w:bCs/>
          <w:sz w:val="22"/>
          <w:szCs w:val="22"/>
        </w:rPr>
        <w:t xml:space="preserve">IV. Zpracování osobních údajů </w:t>
      </w:r>
    </w:p>
    <w:p w14:paraId="070963CC" w14:textId="77777777" w:rsidR="00F31AEC" w:rsidRPr="00F31AEC" w:rsidRDefault="00F31AEC" w:rsidP="00F31AEC">
      <w:pPr>
        <w:rPr>
          <w:rFonts w:asciiTheme="minorHAnsi" w:hAnsiTheme="minorHAnsi" w:cs="Calibri"/>
          <w:sz w:val="22"/>
          <w:szCs w:val="22"/>
        </w:rPr>
      </w:pPr>
      <w:r w:rsidRPr="00F31AEC">
        <w:rPr>
          <w:rFonts w:asciiTheme="minorHAnsi" w:hAnsiTheme="minorHAnsi" w:cs="Calibri"/>
          <w:sz w:val="22"/>
          <w:szCs w:val="22"/>
        </w:rPr>
        <w:t xml:space="preserve">(1) Vydavatel karty zpracovává osobní údaje o držitelích karty, a to ve formátu jméno, příjmení držitele, datum narození, bydliště, číslo dokladu a název společnosti, pro kterou držitel karty působí. U cizích státních příslušníků se též zpracovává údaj o státní příslušnosti. </w:t>
      </w:r>
    </w:p>
    <w:p w14:paraId="0E462AE8" w14:textId="77777777" w:rsidR="00F31AEC" w:rsidRPr="00F31AEC" w:rsidRDefault="00F31AEC" w:rsidP="00F31AEC">
      <w:pPr>
        <w:pStyle w:val="Bezmezer"/>
        <w:spacing w:line="276" w:lineRule="auto"/>
        <w:rPr>
          <w:rFonts w:asciiTheme="minorHAnsi" w:hAnsiTheme="minorHAnsi" w:cs="Calibri"/>
          <w:sz w:val="22"/>
          <w:szCs w:val="22"/>
        </w:rPr>
      </w:pPr>
      <w:r w:rsidRPr="00F31AEC">
        <w:rPr>
          <w:rFonts w:asciiTheme="minorHAnsi" w:hAnsiTheme="minorHAnsi" w:cs="Calibri"/>
          <w:sz w:val="22"/>
          <w:szCs w:val="22"/>
        </w:rPr>
        <w:t xml:space="preserve">(2) Osobní údaje jsou zpracovávány za účelem vyhotovení vstupních karet a evidence vstupů do ACHVK, </w:t>
      </w:r>
      <w:bookmarkStart w:id="21" w:name="_Hlk18575359"/>
      <w:r w:rsidRPr="00F31AEC">
        <w:rPr>
          <w:rFonts w:asciiTheme="minorHAnsi" w:hAnsiTheme="minorHAnsi" w:cs="Calibri"/>
          <w:bCs/>
          <w:sz w:val="22"/>
          <w:szCs w:val="22"/>
        </w:rPr>
        <w:t>plnění povinností zákona č. 224/2015 Sb. o prevenci závažných havárií;</w:t>
      </w:r>
      <w:r w:rsidRPr="00F31AEC">
        <w:rPr>
          <w:rFonts w:asciiTheme="minorHAnsi" w:hAnsiTheme="minorHAnsi" w:cs="Calibri"/>
          <w:sz w:val="22"/>
          <w:szCs w:val="22"/>
        </w:rPr>
        <w:t xml:space="preserve"> přesné posouzení a identifikace osob pohybujících se v areálu podniku v případě vzniku průmyslové či jiné havárie z důvodů jejich ochrany; možnosti přesného a adresného využívání represí (zákazů vstupů) pro osoby, které závažným způsobem porušily především bezpečnostní normy při pohybu v areálu podniku a tím ohrožovali sebe a své okolí; evidence osob, které jsou řádně proškoleny v oblasti bezpečnosti práce a požární ochrany</w:t>
      </w:r>
      <w:bookmarkEnd w:id="21"/>
      <w:r w:rsidRPr="00F31AEC">
        <w:rPr>
          <w:rFonts w:asciiTheme="minorHAnsi" w:hAnsiTheme="minorHAnsi" w:cs="Calibri"/>
          <w:sz w:val="22"/>
          <w:szCs w:val="22"/>
        </w:rPr>
        <w:t xml:space="preserve">, a to na základě akceptované Žádosti, která má povahu smluvních ujednání mezi Žadatelem a Vydavatelem karty. </w:t>
      </w:r>
    </w:p>
    <w:p w14:paraId="5EB53E73" w14:textId="77777777" w:rsidR="00F31AEC" w:rsidRPr="00F31AEC" w:rsidRDefault="00F31AEC" w:rsidP="00F31AEC">
      <w:pPr>
        <w:rPr>
          <w:rFonts w:ascii="Calibri" w:hAnsi="Calibri" w:cs="Calibri"/>
          <w:sz w:val="22"/>
          <w:szCs w:val="22"/>
        </w:rPr>
      </w:pPr>
      <w:r w:rsidRPr="00F31AEC">
        <w:rPr>
          <w:rFonts w:ascii="Calibri" w:hAnsi="Calibri" w:cs="Calibri"/>
          <w:sz w:val="22"/>
          <w:szCs w:val="22"/>
        </w:rPr>
        <w:t xml:space="preserve">(3) Vydavatel karty je povinen zpracovávat osobní údaje pouze v nezbytně nutném rozsahu, po dobu nezbytně nutnou a plně v souladu s obecně závaznými předpisy pro oblast ochrany osobních údajů. </w:t>
      </w:r>
    </w:p>
    <w:p w14:paraId="6A29AAAD" w14:textId="77777777" w:rsidR="00F31AEC" w:rsidRPr="00F31AEC" w:rsidRDefault="00F31AEC" w:rsidP="00F31AEC">
      <w:pPr>
        <w:ind w:left="-11"/>
        <w:rPr>
          <w:rFonts w:ascii="Calibri" w:hAnsi="Calibri" w:cs="Calibri"/>
          <w:sz w:val="22"/>
          <w:szCs w:val="22"/>
        </w:rPr>
      </w:pPr>
      <w:r w:rsidRPr="00F31AEC">
        <w:rPr>
          <w:rFonts w:ascii="Calibri" w:hAnsi="Calibri" w:cs="Calibri"/>
          <w:sz w:val="22"/>
          <w:szCs w:val="22"/>
        </w:rPr>
        <w:t>(4) Veškeré informace o zpracování osobních údajů, jsou obsaženy v dokumentu INFORMACE O ZPRACOVÁNÍ OSOBNÍCH ÚDAJŮ PRO OSOBY VSTUPUJÍCÍ DO AREÁLU CHEMICKÝCH VÝROB KRALUPY, který je k dispozici na vrátnicích a recepci.</w:t>
      </w:r>
    </w:p>
    <w:p w14:paraId="5B859413" w14:textId="77777777" w:rsidR="00F31AEC" w:rsidRPr="00F31AEC" w:rsidRDefault="00F31AEC" w:rsidP="00F31AEC">
      <w:pPr>
        <w:spacing w:after="160" w:line="259" w:lineRule="auto"/>
      </w:pPr>
      <w:r w:rsidRPr="00F31AEC">
        <w:br w:type="page"/>
      </w:r>
    </w:p>
    <w:p w14:paraId="2E8E85F4" w14:textId="77777777" w:rsidR="00F31AEC" w:rsidRPr="00A702E9" w:rsidRDefault="00F31AEC" w:rsidP="00F31AEC">
      <w:pPr>
        <w:pStyle w:val="Bezmezer"/>
        <w:rPr>
          <w:rFonts w:asciiTheme="minorHAnsi" w:hAnsiTheme="minorHAnsi" w:cs="Calibri"/>
          <w:b/>
          <w:bCs/>
          <w:sz w:val="28"/>
          <w:szCs w:val="28"/>
        </w:rPr>
      </w:pPr>
      <w:r w:rsidRPr="00A702E9">
        <w:rPr>
          <w:rFonts w:asciiTheme="minorHAnsi" w:hAnsiTheme="minorHAnsi" w:cs="Calibri"/>
          <w:b/>
          <w:bCs/>
          <w:sz w:val="28"/>
          <w:szCs w:val="28"/>
        </w:rPr>
        <w:lastRenderedPageBreak/>
        <w:t>Žádost o vydávání vstupních karet pro vstupy osob a vjezd vozidel („Žádost“)</w:t>
      </w:r>
    </w:p>
    <w:p w14:paraId="2CB5AE72" w14:textId="77777777" w:rsidR="00F31AEC" w:rsidRPr="00652D89" w:rsidRDefault="00F31AEC" w:rsidP="00F31AEC">
      <w:pPr>
        <w:pStyle w:val="Bezmezer"/>
        <w:rPr>
          <w:rFonts w:cs="Calibri"/>
          <w:b/>
          <w:bCs/>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9"/>
        <w:gridCol w:w="5734"/>
      </w:tblGrid>
      <w:tr w:rsidR="00F31AEC" w:rsidRPr="00652D89" w14:paraId="72AE790F" w14:textId="77777777" w:rsidTr="00A43FD7">
        <w:tc>
          <w:tcPr>
            <w:tcW w:w="3219" w:type="dxa"/>
          </w:tcPr>
          <w:p w14:paraId="50F205DC"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Číslo žádosti: </w:t>
            </w:r>
          </w:p>
          <w:p w14:paraId="6FD79678" w14:textId="77777777" w:rsidR="00F31AEC" w:rsidRPr="00652D89" w:rsidRDefault="00F31AEC" w:rsidP="00A43FD7">
            <w:pPr>
              <w:rPr>
                <w:rFonts w:ascii="Calibri" w:hAnsi="Calibri" w:cs="Calibri"/>
                <w:b/>
                <w:bCs/>
                <w:sz w:val="22"/>
                <w:szCs w:val="22"/>
              </w:rPr>
            </w:pPr>
          </w:p>
        </w:tc>
        <w:tc>
          <w:tcPr>
            <w:tcW w:w="5735" w:type="dxa"/>
          </w:tcPr>
          <w:p w14:paraId="3CB479B9"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EBI Id.:</w:t>
            </w:r>
          </w:p>
        </w:tc>
      </w:tr>
    </w:tbl>
    <w:p w14:paraId="2A671FE6" w14:textId="77777777" w:rsidR="00F31AEC" w:rsidRPr="00652D89" w:rsidRDefault="00F31AEC" w:rsidP="00F31AEC">
      <w:pPr>
        <w:rPr>
          <w:rFonts w:ascii="Calibri" w:hAnsi="Calibri" w:cs="Calibri"/>
          <w:b/>
          <w:bCs/>
          <w:sz w:val="12"/>
          <w:szCs w:val="12"/>
        </w:rPr>
      </w:pPr>
    </w:p>
    <w:p w14:paraId="513F8050" w14:textId="77777777" w:rsidR="00F31AEC" w:rsidRPr="00652D89" w:rsidRDefault="00F31AEC" w:rsidP="00F31AEC">
      <w:pPr>
        <w:ind w:left="142"/>
        <w:rPr>
          <w:rFonts w:ascii="Calibri" w:hAnsi="Calibri" w:cs="Calibri"/>
          <w:b/>
          <w:bCs/>
          <w:sz w:val="22"/>
          <w:szCs w:val="22"/>
        </w:rPr>
      </w:pPr>
      <w:r w:rsidRPr="00652D89">
        <w:rPr>
          <w:rFonts w:ascii="Calibri" w:hAnsi="Calibri" w:cs="Calibri"/>
          <w:b/>
          <w:bCs/>
          <w:sz w:val="22"/>
          <w:szCs w:val="22"/>
        </w:rPr>
        <w:t xml:space="preserve">Vydavatel karet: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5758"/>
      </w:tblGrid>
      <w:tr w:rsidR="00F31AEC" w:rsidRPr="00652D89" w14:paraId="2FB5133C" w14:textId="77777777" w:rsidTr="00A43FD7">
        <w:tc>
          <w:tcPr>
            <w:tcW w:w="3227" w:type="dxa"/>
            <w:shd w:val="clear" w:color="auto" w:fill="BFBFBF"/>
          </w:tcPr>
          <w:p w14:paraId="0C2A5B07"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Jméno společnosti: </w:t>
            </w:r>
          </w:p>
        </w:tc>
        <w:tc>
          <w:tcPr>
            <w:tcW w:w="5835" w:type="dxa"/>
          </w:tcPr>
          <w:p w14:paraId="4FF2C67A"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SYNTHOS Kralupy a. s. </w:t>
            </w:r>
          </w:p>
        </w:tc>
      </w:tr>
      <w:tr w:rsidR="00F31AEC" w:rsidRPr="00652D89" w14:paraId="7E5A6CB6" w14:textId="77777777" w:rsidTr="00A43FD7">
        <w:tc>
          <w:tcPr>
            <w:tcW w:w="3227" w:type="dxa"/>
            <w:shd w:val="clear" w:color="auto" w:fill="BFBFBF"/>
          </w:tcPr>
          <w:p w14:paraId="50AFA143"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Sídlo: </w:t>
            </w:r>
          </w:p>
        </w:tc>
        <w:tc>
          <w:tcPr>
            <w:tcW w:w="5835" w:type="dxa"/>
          </w:tcPr>
          <w:p w14:paraId="7CCA7794" w14:textId="77777777" w:rsidR="00F31AEC" w:rsidRPr="00652D89" w:rsidRDefault="00F31AEC" w:rsidP="00A43FD7">
            <w:pPr>
              <w:rPr>
                <w:rFonts w:ascii="Calibri" w:hAnsi="Calibri" w:cs="Calibri"/>
                <w:sz w:val="22"/>
                <w:szCs w:val="22"/>
              </w:rPr>
            </w:pPr>
            <w:r w:rsidRPr="00652D89">
              <w:rPr>
                <w:rFonts w:ascii="Calibri" w:hAnsi="Calibri" w:cs="Calibri"/>
                <w:sz w:val="22"/>
                <w:szCs w:val="22"/>
              </w:rPr>
              <w:t xml:space="preserve">O. Wichterleho 810, 278 01 Kralupy nad Vltavou </w:t>
            </w:r>
          </w:p>
        </w:tc>
      </w:tr>
      <w:tr w:rsidR="00F31AEC" w:rsidRPr="00652D89" w14:paraId="278BFC6C" w14:textId="77777777" w:rsidTr="00A43FD7">
        <w:tc>
          <w:tcPr>
            <w:tcW w:w="3227" w:type="dxa"/>
            <w:shd w:val="clear" w:color="auto" w:fill="BFBFBF"/>
          </w:tcPr>
          <w:p w14:paraId="6E097D5F"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IČ: </w:t>
            </w:r>
          </w:p>
        </w:tc>
        <w:tc>
          <w:tcPr>
            <w:tcW w:w="5835" w:type="dxa"/>
          </w:tcPr>
          <w:p w14:paraId="7D1B9E11" w14:textId="77777777" w:rsidR="00F31AEC" w:rsidRPr="00652D89" w:rsidRDefault="00F31AEC" w:rsidP="00A43FD7">
            <w:pPr>
              <w:rPr>
                <w:rFonts w:ascii="Calibri" w:hAnsi="Calibri" w:cs="Calibri"/>
                <w:sz w:val="22"/>
                <w:szCs w:val="22"/>
              </w:rPr>
            </w:pPr>
            <w:r w:rsidRPr="00652D89">
              <w:rPr>
                <w:rFonts w:ascii="Calibri" w:hAnsi="Calibri" w:cs="Calibri"/>
                <w:sz w:val="22"/>
                <w:szCs w:val="22"/>
              </w:rPr>
              <w:t>28214790</w:t>
            </w:r>
          </w:p>
        </w:tc>
      </w:tr>
      <w:tr w:rsidR="00F31AEC" w:rsidRPr="00652D89" w14:paraId="6B70248E" w14:textId="77777777" w:rsidTr="00A43FD7">
        <w:tc>
          <w:tcPr>
            <w:tcW w:w="3227" w:type="dxa"/>
            <w:shd w:val="clear" w:color="auto" w:fill="BFBFBF"/>
          </w:tcPr>
          <w:p w14:paraId="405F73A8"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DIČ: </w:t>
            </w:r>
          </w:p>
        </w:tc>
        <w:tc>
          <w:tcPr>
            <w:tcW w:w="5835" w:type="dxa"/>
          </w:tcPr>
          <w:p w14:paraId="28E4C541" w14:textId="77777777" w:rsidR="00F31AEC" w:rsidRPr="00652D89" w:rsidRDefault="00F31AEC" w:rsidP="00A43FD7">
            <w:pPr>
              <w:rPr>
                <w:rFonts w:ascii="Calibri" w:hAnsi="Calibri" w:cs="Calibri"/>
                <w:sz w:val="22"/>
                <w:szCs w:val="22"/>
              </w:rPr>
            </w:pPr>
            <w:r w:rsidRPr="00652D89">
              <w:rPr>
                <w:rFonts w:ascii="Calibri" w:hAnsi="Calibri" w:cs="Calibri"/>
                <w:sz w:val="22"/>
                <w:szCs w:val="22"/>
              </w:rPr>
              <w:t>CZ28214790</w:t>
            </w:r>
          </w:p>
        </w:tc>
      </w:tr>
      <w:tr w:rsidR="00F31AEC" w:rsidRPr="00652D89" w14:paraId="2B1A1B11" w14:textId="77777777" w:rsidTr="00A43FD7">
        <w:tc>
          <w:tcPr>
            <w:tcW w:w="3227" w:type="dxa"/>
            <w:shd w:val="clear" w:color="auto" w:fill="BFBFBF"/>
          </w:tcPr>
          <w:p w14:paraId="4837428A"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Registrace: </w:t>
            </w:r>
          </w:p>
        </w:tc>
        <w:tc>
          <w:tcPr>
            <w:tcW w:w="5835" w:type="dxa"/>
          </w:tcPr>
          <w:p w14:paraId="0B0071CA" w14:textId="77777777" w:rsidR="00F31AEC" w:rsidRPr="00652D89" w:rsidRDefault="00F31AEC" w:rsidP="00A43FD7">
            <w:pPr>
              <w:rPr>
                <w:rFonts w:ascii="Calibri" w:hAnsi="Calibri" w:cs="Calibri"/>
                <w:sz w:val="22"/>
                <w:szCs w:val="22"/>
              </w:rPr>
            </w:pPr>
            <w:r w:rsidRPr="00652D89">
              <w:rPr>
                <w:rFonts w:ascii="Calibri" w:hAnsi="Calibri" w:cs="Calibri"/>
                <w:sz w:val="22"/>
                <w:szCs w:val="22"/>
              </w:rPr>
              <w:t>Obchodní rejstřík vedený Městským soudem v Praze, sp. zn. B 13451</w:t>
            </w:r>
          </w:p>
        </w:tc>
      </w:tr>
      <w:tr w:rsidR="00F31AEC" w:rsidRPr="00652D89" w14:paraId="4BF3E248" w14:textId="77777777" w:rsidTr="00A43FD7">
        <w:tc>
          <w:tcPr>
            <w:tcW w:w="3227" w:type="dxa"/>
            <w:shd w:val="clear" w:color="auto" w:fill="BFBFBF"/>
          </w:tcPr>
          <w:p w14:paraId="238D15FF"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Banka / číslo účtu:  </w:t>
            </w:r>
          </w:p>
        </w:tc>
        <w:tc>
          <w:tcPr>
            <w:tcW w:w="5835" w:type="dxa"/>
          </w:tcPr>
          <w:p w14:paraId="7691A1AA" w14:textId="77777777" w:rsidR="00F31AEC" w:rsidRPr="00652D89" w:rsidRDefault="00F31AEC" w:rsidP="00A43FD7">
            <w:pPr>
              <w:rPr>
                <w:rFonts w:ascii="Calibri" w:hAnsi="Calibri" w:cs="Calibri"/>
                <w:b/>
                <w:bCs/>
                <w:sz w:val="22"/>
                <w:szCs w:val="22"/>
              </w:rPr>
            </w:pPr>
          </w:p>
        </w:tc>
      </w:tr>
    </w:tbl>
    <w:p w14:paraId="663CB0CE" w14:textId="77777777" w:rsidR="00F31AEC" w:rsidRPr="00652D89" w:rsidRDefault="00F31AEC" w:rsidP="00F31AEC">
      <w:pPr>
        <w:rPr>
          <w:rFonts w:ascii="Calibri" w:hAnsi="Calibri" w:cs="Calibri"/>
          <w:b/>
          <w:bCs/>
          <w:sz w:val="12"/>
          <w:szCs w:val="12"/>
        </w:rPr>
      </w:pPr>
    </w:p>
    <w:p w14:paraId="4157C812" w14:textId="77777777" w:rsidR="00F31AEC" w:rsidRPr="00652D89" w:rsidRDefault="00F31AEC" w:rsidP="00F31AEC">
      <w:pPr>
        <w:ind w:left="142"/>
        <w:rPr>
          <w:rFonts w:ascii="Calibri" w:hAnsi="Calibri" w:cs="Calibri"/>
          <w:b/>
          <w:bCs/>
          <w:sz w:val="22"/>
          <w:szCs w:val="22"/>
        </w:rPr>
      </w:pPr>
      <w:r w:rsidRPr="00652D89">
        <w:rPr>
          <w:rFonts w:ascii="Calibri" w:hAnsi="Calibri" w:cs="Calibri"/>
          <w:b/>
          <w:bCs/>
          <w:sz w:val="22"/>
          <w:szCs w:val="22"/>
        </w:rPr>
        <w:t xml:space="preserve">Povolující: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5764"/>
      </w:tblGrid>
      <w:tr w:rsidR="00F31AEC" w:rsidRPr="00652D89" w14:paraId="2128F3F1" w14:textId="77777777" w:rsidTr="00A43FD7">
        <w:tc>
          <w:tcPr>
            <w:tcW w:w="3216" w:type="dxa"/>
            <w:shd w:val="clear" w:color="auto" w:fill="BFBFBF"/>
          </w:tcPr>
          <w:p w14:paraId="5FA33055"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Povolující (je-li jím jiná společnost než Vydavatel karet): </w:t>
            </w:r>
          </w:p>
        </w:tc>
        <w:tc>
          <w:tcPr>
            <w:tcW w:w="5846" w:type="dxa"/>
          </w:tcPr>
          <w:p w14:paraId="128205E6" w14:textId="77777777" w:rsidR="00F31AEC" w:rsidRPr="00652D89" w:rsidRDefault="00F31AEC" w:rsidP="00A43FD7">
            <w:pPr>
              <w:rPr>
                <w:rFonts w:ascii="Calibri" w:hAnsi="Calibri" w:cs="Calibri"/>
                <w:b/>
                <w:bCs/>
                <w:sz w:val="22"/>
                <w:szCs w:val="22"/>
              </w:rPr>
            </w:pPr>
          </w:p>
        </w:tc>
      </w:tr>
      <w:tr w:rsidR="00F31AEC" w:rsidRPr="00652D89" w14:paraId="374691DC" w14:textId="77777777" w:rsidTr="00A43FD7">
        <w:tc>
          <w:tcPr>
            <w:tcW w:w="3216" w:type="dxa"/>
            <w:shd w:val="clear" w:color="auto" w:fill="BFBFBF"/>
          </w:tcPr>
          <w:p w14:paraId="3B231E8C"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Kontaktní osoba Povolujícího: </w:t>
            </w:r>
          </w:p>
        </w:tc>
        <w:tc>
          <w:tcPr>
            <w:tcW w:w="5846" w:type="dxa"/>
          </w:tcPr>
          <w:p w14:paraId="4D57AAF7" w14:textId="77777777" w:rsidR="00F31AEC" w:rsidRPr="00652D89" w:rsidRDefault="00F31AEC" w:rsidP="00A43FD7">
            <w:pPr>
              <w:rPr>
                <w:rFonts w:ascii="Calibri" w:hAnsi="Calibri" w:cs="Calibri"/>
                <w:b/>
                <w:bCs/>
                <w:sz w:val="22"/>
                <w:szCs w:val="22"/>
              </w:rPr>
            </w:pPr>
          </w:p>
        </w:tc>
      </w:tr>
      <w:tr w:rsidR="00F31AEC" w:rsidRPr="00652D89" w14:paraId="19011459" w14:textId="77777777" w:rsidTr="00A43FD7">
        <w:tc>
          <w:tcPr>
            <w:tcW w:w="3216" w:type="dxa"/>
            <w:shd w:val="clear" w:color="auto" w:fill="BFBFBF"/>
          </w:tcPr>
          <w:p w14:paraId="29566D61"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Email: </w:t>
            </w:r>
          </w:p>
        </w:tc>
        <w:tc>
          <w:tcPr>
            <w:tcW w:w="5846" w:type="dxa"/>
          </w:tcPr>
          <w:p w14:paraId="73AEEE83" w14:textId="77777777" w:rsidR="00F31AEC" w:rsidRPr="00652D89" w:rsidRDefault="00F31AEC" w:rsidP="00A43FD7">
            <w:pPr>
              <w:rPr>
                <w:rFonts w:ascii="Calibri" w:hAnsi="Calibri" w:cs="Calibri"/>
                <w:b/>
                <w:bCs/>
                <w:sz w:val="22"/>
                <w:szCs w:val="22"/>
              </w:rPr>
            </w:pPr>
          </w:p>
        </w:tc>
      </w:tr>
      <w:tr w:rsidR="00F31AEC" w:rsidRPr="00652D89" w14:paraId="24AA4B21" w14:textId="77777777" w:rsidTr="00A43FD7">
        <w:tc>
          <w:tcPr>
            <w:tcW w:w="3216" w:type="dxa"/>
            <w:shd w:val="clear" w:color="auto" w:fill="BFBFBF"/>
          </w:tcPr>
          <w:p w14:paraId="59765E71"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Telefon: </w:t>
            </w:r>
          </w:p>
        </w:tc>
        <w:tc>
          <w:tcPr>
            <w:tcW w:w="5846" w:type="dxa"/>
          </w:tcPr>
          <w:p w14:paraId="2D11F32A" w14:textId="77777777" w:rsidR="00F31AEC" w:rsidRPr="00652D89" w:rsidRDefault="00F31AEC" w:rsidP="00A43FD7">
            <w:pPr>
              <w:rPr>
                <w:rFonts w:ascii="Calibri" w:hAnsi="Calibri" w:cs="Calibri"/>
                <w:b/>
                <w:bCs/>
                <w:sz w:val="22"/>
                <w:szCs w:val="22"/>
              </w:rPr>
            </w:pPr>
          </w:p>
        </w:tc>
      </w:tr>
    </w:tbl>
    <w:p w14:paraId="341105A9" w14:textId="77777777" w:rsidR="00F31AEC" w:rsidRPr="00652D89" w:rsidRDefault="00F31AEC" w:rsidP="00F31AEC">
      <w:pPr>
        <w:rPr>
          <w:rFonts w:ascii="Calibri" w:hAnsi="Calibri" w:cs="Calibri"/>
          <w:b/>
          <w:bCs/>
          <w:sz w:val="12"/>
          <w:szCs w:val="12"/>
        </w:rPr>
      </w:pPr>
    </w:p>
    <w:p w14:paraId="0C12E19D" w14:textId="77777777" w:rsidR="00F31AEC" w:rsidRPr="00652D89" w:rsidRDefault="00F31AEC" w:rsidP="00F31AEC">
      <w:pPr>
        <w:ind w:left="142"/>
        <w:rPr>
          <w:rFonts w:ascii="Calibri" w:hAnsi="Calibri" w:cs="Calibri"/>
          <w:b/>
          <w:bCs/>
          <w:sz w:val="22"/>
          <w:szCs w:val="22"/>
        </w:rPr>
      </w:pPr>
      <w:r w:rsidRPr="00652D89">
        <w:rPr>
          <w:rFonts w:ascii="Calibri" w:hAnsi="Calibri" w:cs="Calibri"/>
          <w:b/>
          <w:bCs/>
          <w:sz w:val="22"/>
          <w:szCs w:val="22"/>
        </w:rPr>
        <w:t xml:space="preserve">Žadatel: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0"/>
        <w:gridCol w:w="2092"/>
        <w:gridCol w:w="1912"/>
        <w:gridCol w:w="1789"/>
      </w:tblGrid>
      <w:tr w:rsidR="00F31AEC" w:rsidRPr="00652D89" w14:paraId="58BF6550" w14:textId="77777777" w:rsidTr="00A43FD7">
        <w:tc>
          <w:tcPr>
            <w:tcW w:w="3188" w:type="dxa"/>
            <w:shd w:val="clear" w:color="auto" w:fill="BFBFBF"/>
          </w:tcPr>
          <w:p w14:paraId="4B6606DF"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Jméno společnosti:</w:t>
            </w:r>
          </w:p>
        </w:tc>
        <w:tc>
          <w:tcPr>
            <w:tcW w:w="5865" w:type="dxa"/>
            <w:gridSpan w:val="3"/>
          </w:tcPr>
          <w:p w14:paraId="242273C0" w14:textId="77777777" w:rsidR="00F31AEC" w:rsidRPr="00652D89" w:rsidRDefault="00F31AEC" w:rsidP="00A43FD7">
            <w:pPr>
              <w:rPr>
                <w:rFonts w:ascii="Calibri" w:hAnsi="Calibri" w:cs="Calibri"/>
                <w:b/>
                <w:bCs/>
                <w:sz w:val="22"/>
                <w:szCs w:val="22"/>
              </w:rPr>
            </w:pPr>
          </w:p>
        </w:tc>
      </w:tr>
      <w:tr w:rsidR="00F31AEC" w:rsidRPr="00652D89" w14:paraId="58BF4142" w14:textId="77777777" w:rsidTr="00A43FD7">
        <w:trPr>
          <w:trHeight w:val="817"/>
        </w:trPr>
        <w:tc>
          <w:tcPr>
            <w:tcW w:w="2835" w:type="dxa"/>
            <w:shd w:val="clear" w:color="auto" w:fill="BFBFBF"/>
          </w:tcPr>
          <w:p w14:paraId="419EA2BA"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Sídlo: </w:t>
            </w:r>
          </w:p>
        </w:tc>
        <w:tc>
          <w:tcPr>
            <w:tcW w:w="2835" w:type="dxa"/>
            <w:gridSpan w:val="3"/>
          </w:tcPr>
          <w:p w14:paraId="7DD58C4A" w14:textId="77777777" w:rsidR="00F31AEC" w:rsidRPr="00652D89" w:rsidRDefault="00F31AEC" w:rsidP="00A43FD7">
            <w:pPr>
              <w:rPr>
                <w:rFonts w:ascii="Calibri" w:hAnsi="Calibri" w:cs="Calibri"/>
                <w:b/>
                <w:bCs/>
                <w:sz w:val="22"/>
                <w:szCs w:val="22"/>
              </w:rPr>
            </w:pPr>
          </w:p>
          <w:p w14:paraId="0473E11B" w14:textId="77777777" w:rsidR="00F31AEC" w:rsidRPr="00652D89" w:rsidRDefault="00F31AEC" w:rsidP="00A43FD7">
            <w:pPr>
              <w:rPr>
                <w:rFonts w:ascii="Calibri" w:hAnsi="Calibri" w:cs="Calibri"/>
                <w:b/>
                <w:bCs/>
                <w:sz w:val="22"/>
                <w:szCs w:val="22"/>
              </w:rPr>
            </w:pPr>
          </w:p>
          <w:p w14:paraId="6C8F83C6" w14:textId="77777777" w:rsidR="00F31AEC" w:rsidRPr="00652D89" w:rsidRDefault="00F31AEC" w:rsidP="00A43FD7">
            <w:pPr>
              <w:rPr>
                <w:rFonts w:ascii="Calibri" w:hAnsi="Calibri" w:cs="Calibri"/>
                <w:b/>
                <w:bCs/>
                <w:sz w:val="22"/>
                <w:szCs w:val="22"/>
              </w:rPr>
            </w:pPr>
          </w:p>
        </w:tc>
      </w:tr>
      <w:tr w:rsidR="00F31AEC" w:rsidRPr="00652D89" w14:paraId="417BF884" w14:textId="77777777" w:rsidTr="00A43FD7">
        <w:tc>
          <w:tcPr>
            <w:tcW w:w="3188" w:type="dxa"/>
            <w:shd w:val="clear" w:color="auto" w:fill="BFBFBF"/>
          </w:tcPr>
          <w:p w14:paraId="3C376468"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Fakturační adresa (pokud je jiná než sídlo):</w:t>
            </w:r>
          </w:p>
        </w:tc>
        <w:tc>
          <w:tcPr>
            <w:tcW w:w="5865" w:type="dxa"/>
            <w:gridSpan w:val="3"/>
          </w:tcPr>
          <w:p w14:paraId="3413C50C" w14:textId="77777777" w:rsidR="00F31AEC" w:rsidRPr="00652D89" w:rsidRDefault="00F31AEC" w:rsidP="00A43FD7">
            <w:pPr>
              <w:rPr>
                <w:rFonts w:ascii="Calibri" w:hAnsi="Calibri" w:cs="Calibri"/>
                <w:b/>
                <w:bCs/>
                <w:sz w:val="22"/>
                <w:szCs w:val="22"/>
              </w:rPr>
            </w:pPr>
          </w:p>
          <w:p w14:paraId="757B19F9" w14:textId="77777777" w:rsidR="00F31AEC" w:rsidRPr="00652D89" w:rsidRDefault="00F31AEC" w:rsidP="00A43FD7">
            <w:pPr>
              <w:rPr>
                <w:rFonts w:ascii="Calibri" w:hAnsi="Calibri" w:cs="Calibri"/>
                <w:b/>
                <w:bCs/>
                <w:sz w:val="22"/>
                <w:szCs w:val="22"/>
              </w:rPr>
            </w:pPr>
          </w:p>
          <w:p w14:paraId="0EA063A4" w14:textId="77777777" w:rsidR="00F31AEC" w:rsidRPr="00652D89" w:rsidRDefault="00F31AEC" w:rsidP="00A43FD7">
            <w:pPr>
              <w:rPr>
                <w:rFonts w:ascii="Calibri" w:hAnsi="Calibri" w:cs="Calibri"/>
                <w:b/>
                <w:bCs/>
                <w:sz w:val="22"/>
                <w:szCs w:val="22"/>
              </w:rPr>
            </w:pPr>
          </w:p>
          <w:p w14:paraId="3A1B398F" w14:textId="77777777" w:rsidR="00F31AEC" w:rsidRPr="00652D89" w:rsidRDefault="00F31AEC" w:rsidP="00A43FD7">
            <w:pPr>
              <w:rPr>
                <w:rFonts w:ascii="Calibri" w:hAnsi="Calibri" w:cs="Calibri"/>
                <w:b/>
                <w:bCs/>
                <w:sz w:val="22"/>
                <w:szCs w:val="22"/>
              </w:rPr>
            </w:pPr>
          </w:p>
        </w:tc>
      </w:tr>
      <w:tr w:rsidR="00F31AEC" w:rsidRPr="00652D89" w14:paraId="07506E59" w14:textId="77777777" w:rsidTr="00A43FD7">
        <w:tc>
          <w:tcPr>
            <w:tcW w:w="3188" w:type="dxa"/>
            <w:shd w:val="clear" w:color="auto" w:fill="BFBFBF"/>
          </w:tcPr>
          <w:p w14:paraId="4BF9CA6D"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IČ: </w:t>
            </w:r>
          </w:p>
        </w:tc>
        <w:tc>
          <w:tcPr>
            <w:tcW w:w="2120" w:type="dxa"/>
          </w:tcPr>
          <w:p w14:paraId="48D795B5" w14:textId="77777777" w:rsidR="00F31AEC" w:rsidRPr="00652D89" w:rsidRDefault="00F31AEC" w:rsidP="00A43FD7">
            <w:pPr>
              <w:rPr>
                <w:rFonts w:ascii="Calibri" w:hAnsi="Calibri" w:cs="Calibri"/>
                <w:b/>
                <w:bCs/>
                <w:sz w:val="22"/>
                <w:szCs w:val="22"/>
              </w:rPr>
            </w:pPr>
          </w:p>
        </w:tc>
        <w:tc>
          <w:tcPr>
            <w:tcW w:w="1932" w:type="dxa"/>
            <w:shd w:val="clear" w:color="auto" w:fill="BFBFBF"/>
          </w:tcPr>
          <w:p w14:paraId="11971FFE"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DIČ:</w:t>
            </w:r>
          </w:p>
        </w:tc>
        <w:tc>
          <w:tcPr>
            <w:tcW w:w="1813" w:type="dxa"/>
          </w:tcPr>
          <w:p w14:paraId="6DB30194" w14:textId="77777777" w:rsidR="00F31AEC" w:rsidRPr="00652D89" w:rsidRDefault="00F31AEC" w:rsidP="00A43FD7">
            <w:pPr>
              <w:rPr>
                <w:rFonts w:ascii="Calibri" w:hAnsi="Calibri" w:cs="Calibri"/>
                <w:b/>
                <w:bCs/>
                <w:sz w:val="22"/>
                <w:szCs w:val="22"/>
              </w:rPr>
            </w:pPr>
          </w:p>
        </w:tc>
      </w:tr>
      <w:tr w:rsidR="00F31AEC" w:rsidRPr="00652D89" w14:paraId="3B4A7C6A" w14:textId="77777777" w:rsidTr="00A43FD7">
        <w:tc>
          <w:tcPr>
            <w:tcW w:w="3188" w:type="dxa"/>
            <w:shd w:val="clear" w:color="auto" w:fill="BFBFBF"/>
          </w:tcPr>
          <w:p w14:paraId="33A60F3E"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Banka / číslo účtu: </w:t>
            </w:r>
          </w:p>
        </w:tc>
        <w:tc>
          <w:tcPr>
            <w:tcW w:w="5865" w:type="dxa"/>
            <w:gridSpan w:val="3"/>
          </w:tcPr>
          <w:p w14:paraId="04A39F3C" w14:textId="77777777" w:rsidR="00F31AEC" w:rsidRPr="00652D89" w:rsidRDefault="00F31AEC" w:rsidP="00A43FD7">
            <w:pPr>
              <w:rPr>
                <w:rFonts w:ascii="Calibri" w:hAnsi="Calibri" w:cs="Calibri"/>
                <w:b/>
                <w:bCs/>
                <w:sz w:val="22"/>
                <w:szCs w:val="22"/>
              </w:rPr>
            </w:pPr>
          </w:p>
          <w:p w14:paraId="14206EE1" w14:textId="77777777" w:rsidR="00F31AEC" w:rsidRPr="00652D89" w:rsidRDefault="00F31AEC" w:rsidP="00A43FD7">
            <w:pPr>
              <w:rPr>
                <w:rFonts w:ascii="Calibri" w:hAnsi="Calibri" w:cs="Calibri"/>
                <w:b/>
                <w:bCs/>
                <w:sz w:val="22"/>
                <w:szCs w:val="22"/>
              </w:rPr>
            </w:pPr>
          </w:p>
        </w:tc>
      </w:tr>
      <w:tr w:rsidR="00F31AEC" w:rsidRPr="00652D89" w14:paraId="7C1ED346" w14:textId="77777777" w:rsidTr="00A43FD7">
        <w:tc>
          <w:tcPr>
            <w:tcW w:w="3188" w:type="dxa"/>
            <w:shd w:val="clear" w:color="auto" w:fill="BFBFBF"/>
          </w:tcPr>
          <w:p w14:paraId="3393BDB5"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Zastupuje: </w:t>
            </w:r>
          </w:p>
        </w:tc>
        <w:tc>
          <w:tcPr>
            <w:tcW w:w="5865" w:type="dxa"/>
            <w:gridSpan w:val="3"/>
          </w:tcPr>
          <w:p w14:paraId="45E1A25E" w14:textId="77777777" w:rsidR="00F31AEC" w:rsidRPr="00652D89" w:rsidRDefault="00F31AEC" w:rsidP="00A43FD7">
            <w:pPr>
              <w:rPr>
                <w:rFonts w:ascii="Calibri" w:hAnsi="Calibri" w:cs="Calibri"/>
                <w:b/>
                <w:bCs/>
                <w:sz w:val="22"/>
                <w:szCs w:val="22"/>
              </w:rPr>
            </w:pPr>
          </w:p>
        </w:tc>
      </w:tr>
    </w:tbl>
    <w:p w14:paraId="459C308C" w14:textId="77777777" w:rsidR="00F31AEC" w:rsidRPr="00652D89" w:rsidRDefault="00F31AEC" w:rsidP="00F31AEC">
      <w:pPr>
        <w:rPr>
          <w:rFonts w:ascii="Calibri" w:hAnsi="Calibri" w:cs="Calibri"/>
          <w:b/>
          <w:bCs/>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1"/>
        <w:gridCol w:w="5812"/>
      </w:tblGrid>
      <w:tr w:rsidR="00F31AEC" w:rsidRPr="00652D89" w14:paraId="0149C909" w14:textId="77777777" w:rsidTr="00A43FD7">
        <w:tc>
          <w:tcPr>
            <w:tcW w:w="3164" w:type="dxa"/>
            <w:shd w:val="clear" w:color="auto" w:fill="BFBFBF"/>
          </w:tcPr>
          <w:p w14:paraId="13FF381D"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Kontaktní osoba Žadatele: </w:t>
            </w:r>
          </w:p>
        </w:tc>
        <w:tc>
          <w:tcPr>
            <w:tcW w:w="5874" w:type="dxa"/>
          </w:tcPr>
          <w:p w14:paraId="41186E6D" w14:textId="77777777" w:rsidR="00F31AEC" w:rsidRPr="00652D89" w:rsidRDefault="00F31AEC" w:rsidP="00A43FD7">
            <w:pPr>
              <w:rPr>
                <w:rFonts w:ascii="Calibri" w:hAnsi="Calibri" w:cs="Calibri"/>
                <w:b/>
                <w:bCs/>
                <w:sz w:val="22"/>
                <w:szCs w:val="22"/>
              </w:rPr>
            </w:pPr>
          </w:p>
          <w:p w14:paraId="615126C9" w14:textId="77777777" w:rsidR="00F31AEC" w:rsidRPr="00652D89" w:rsidRDefault="00F31AEC" w:rsidP="00A43FD7">
            <w:pPr>
              <w:rPr>
                <w:rFonts w:ascii="Calibri" w:hAnsi="Calibri" w:cs="Calibri"/>
                <w:b/>
                <w:bCs/>
                <w:sz w:val="22"/>
                <w:szCs w:val="22"/>
              </w:rPr>
            </w:pPr>
          </w:p>
        </w:tc>
      </w:tr>
      <w:tr w:rsidR="00F31AEC" w:rsidRPr="00652D89" w14:paraId="0803CE46" w14:textId="77777777" w:rsidTr="00A43FD7">
        <w:tc>
          <w:tcPr>
            <w:tcW w:w="3164" w:type="dxa"/>
            <w:shd w:val="clear" w:color="auto" w:fill="BFBFBF"/>
          </w:tcPr>
          <w:p w14:paraId="06B213D9"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Email: </w:t>
            </w:r>
          </w:p>
        </w:tc>
        <w:tc>
          <w:tcPr>
            <w:tcW w:w="5874" w:type="dxa"/>
          </w:tcPr>
          <w:p w14:paraId="78B01A6F" w14:textId="77777777" w:rsidR="00F31AEC" w:rsidRPr="00652D89" w:rsidRDefault="00F31AEC" w:rsidP="00A43FD7">
            <w:pPr>
              <w:rPr>
                <w:rFonts w:ascii="Calibri" w:hAnsi="Calibri" w:cs="Calibri"/>
                <w:b/>
                <w:bCs/>
                <w:sz w:val="22"/>
                <w:szCs w:val="22"/>
              </w:rPr>
            </w:pPr>
          </w:p>
          <w:p w14:paraId="16F31F48" w14:textId="77777777" w:rsidR="00F31AEC" w:rsidRPr="00652D89" w:rsidRDefault="00F31AEC" w:rsidP="00A43FD7">
            <w:pPr>
              <w:rPr>
                <w:rFonts w:ascii="Calibri" w:hAnsi="Calibri" w:cs="Calibri"/>
                <w:b/>
                <w:bCs/>
                <w:sz w:val="22"/>
                <w:szCs w:val="22"/>
              </w:rPr>
            </w:pPr>
          </w:p>
        </w:tc>
      </w:tr>
      <w:tr w:rsidR="00F31AEC" w:rsidRPr="00652D89" w14:paraId="797EDE1C" w14:textId="77777777" w:rsidTr="00A43FD7">
        <w:tc>
          <w:tcPr>
            <w:tcW w:w="3164" w:type="dxa"/>
            <w:shd w:val="clear" w:color="auto" w:fill="BFBFBF"/>
          </w:tcPr>
          <w:p w14:paraId="150D00FD"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Telefon: </w:t>
            </w:r>
          </w:p>
        </w:tc>
        <w:tc>
          <w:tcPr>
            <w:tcW w:w="5874" w:type="dxa"/>
          </w:tcPr>
          <w:p w14:paraId="2EEBAE2C" w14:textId="77777777" w:rsidR="00F31AEC" w:rsidRPr="00652D89" w:rsidRDefault="00F31AEC" w:rsidP="00A43FD7">
            <w:pPr>
              <w:rPr>
                <w:rFonts w:ascii="Calibri" w:hAnsi="Calibri" w:cs="Calibri"/>
                <w:b/>
                <w:bCs/>
                <w:sz w:val="22"/>
                <w:szCs w:val="22"/>
              </w:rPr>
            </w:pPr>
          </w:p>
          <w:p w14:paraId="228593AB" w14:textId="77777777" w:rsidR="00F31AEC" w:rsidRPr="00652D89" w:rsidRDefault="00F31AEC" w:rsidP="00A43FD7">
            <w:pPr>
              <w:rPr>
                <w:rFonts w:ascii="Calibri" w:hAnsi="Calibri" w:cs="Calibri"/>
                <w:b/>
                <w:bCs/>
                <w:sz w:val="22"/>
                <w:szCs w:val="22"/>
              </w:rPr>
            </w:pPr>
          </w:p>
        </w:tc>
      </w:tr>
    </w:tbl>
    <w:p w14:paraId="131BD3F5" w14:textId="77777777" w:rsidR="00F31AEC" w:rsidRPr="00652D89" w:rsidRDefault="00F31AEC" w:rsidP="00F31AEC">
      <w:pPr>
        <w:rPr>
          <w:rFonts w:ascii="Calibri" w:hAnsi="Calibri" w:cs="Calibri"/>
          <w:b/>
          <w:bCs/>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5808"/>
      </w:tblGrid>
      <w:tr w:rsidR="00F31AEC" w:rsidRPr="00652D89" w14:paraId="230CF24E" w14:textId="77777777" w:rsidTr="00A43FD7">
        <w:tc>
          <w:tcPr>
            <w:tcW w:w="3145" w:type="dxa"/>
            <w:shd w:val="clear" w:color="auto" w:fill="BFBFBF"/>
          </w:tcPr>
          <w:p w14:paraId="2D9F142E"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Působiště žadatele v ACHVK: </w:t>
            </w:r>
          </w:p>
        </w:tc>
        <w:tc>
          <w:tcPr>
            <w:tcW w:w="5809" w:type="dxa"/>
          </w:tcPr>
          <w:p w14:paraId="4AD5E8B3" w14:textId="77777777" w:rsidR="00F31AEC" w:rsidRPr="00652D89" w:rsidRDefault="00F31AEC" w:rsidP="00A43FD7">
            <w:pPr>
              <w:rPr>
                <w:rFonts w:ascii="Calibri" w:hAnsi="Calibri" w:cs="Calibri"/>
                <w:b/>
                <w:bCs/>
                <w:sz w:val="22"/>
                <w:szCs w:val="22"/>
              </w:rPr>
            </w:pPr>
          </w:p>
          <w:p w14:paraId="0B4CF984" w14:textId="77777777" w:rsidR="00F31AEC" w:rsidRPr="00652D89" w:rsidRDefault="00F31AEC" w:rsidP="00A43FD7">
            <w:pPr>
              <w:rPr>
                <w:rFonts w:ascii="Calibri" w:hAnsi="Calibri" w:cs="Calibri"/>
                <w:b/>
                <w:bCs/>
                <w:sz w:val="22"/>
                <w:szCs w:val="22"/>
              </w:rPr>
            </w:pPr>
          </w:p>
        </w:tc>
      </w:tr>
    </w:tbl>
    <w:p w14:paraId="42B85A66" w14:textId="77777777" w:rsidR="00F31AEC" w:rsidRPr="00652D89" w:rsidRDefault="00F31AEC" w:rsidP="00F31AEC">
      <w:pPr>
        <w:rPr>
          <w:rFonts w:ascii="Calibri" w:hAnsi="Calibri" w:cs="Calibri"/>
          <w:b/>
          <w:bCs/>
          <w:sz w:val="22"/>
          <w:szCs w:val="22"/>
        </w:rPr>
      </w:pPr>
      <w:r w:rsidRPr="00652D89">
        <w:rPr>
          <w:rFonts w:ascii="Calibri" w:hAnsi="Calibri" w:cs="Calibri"/>
          <w:b/>
          <w:bCs/>
          <w:sz w:val="22"/>
          <w:szCs w:val="22"/>
        </w:rPr>
        <w:t xml:space="preserve">Vydávání karet pro vstupy osob a vjezd vozidel </w:t>
      </w:r>
    </w:p>
    <w:p w14:paraId="3570E082" w14:textId="77777777" w:rsidR="00F31AEC" w:rsidRPr="00652D89" w:rsidRDefault="00F31AEC" w:rsidP="00F31AEC">
      <w:pPr>
        <w:rPr>
          <w:rFonts w:ascii="Calibri" w:hAnsi="Calibri" w:cs="Calibri"/>
          <w:sz w:val="22"/>
          <w:szCs w:val="22"/>
        </w:rPr>
      </w:pPr>
      <w:r w:rsidRPr="00652D89">
        <w:rPr>
          <w:rFonts w:ascii="Calibri" w:hAnsi="Calibri" w:cs="Calibri"/>
          <w:sz w:val="22"/>
          <w:szCs w:val="22"/>
        </w:rPr>
        <w:t>(1) Touto Žádostí a Všeobecnými podmínkami, které jsou její součástí, se řídí práva a povinnosti Vydavatele trvalých karet pro vstupy osob a vjezd vozidel do Areálu chemických výrob Kralupy (dále jen „ACHVK“), a dále Povolujícího a Žadatele o vydání trvalých karet. Povolujícím je osoba (např. externí společnost působící v ACHVK, jiná než Vydavatel karty), pro kterou bude Žadatel o vydání karty působit v ACHVK a pro tento účel potřebuje zajistit vstup osob či vjezd vozidel do ACHVK.</w:t>
      </w:r>
    </w:p>
    <w:p w14:paraId="4661B2D1" w14:textId="5F13BC11" w:rsidR="00F31AEC" w:rsidRPr="00652D89" w:rsidRDefault="00F31AEC" w:rsidP="00F31AEC">
      <w:pPr>
        <w:rPr>
          <w:rFonts w:ascii="Calibri" w:hAnsi="Calibri" w:cs="Calibri"/>
          <w:sz w:val="22"/>
          <w:szCs w:val="22"/>
        </w:rPr>
      </w:pPr>
      <w:r w:rsidRPr="00652D89">
        <w:rPr>
          <w:rFonts w:ascii="Calibri" w:hAnsi="Calibri" w:cs="Calibri"/>
          <w:sz w:val="22"/>
          <w:szCs w:val="22"/>
        </w:rPr>
        <w:lastRenderedPageBreak/>
        <w:t>(2) Žadatel na základě vyplnění žádosti žádá Vydavatele karty o vydání trvalých nebo jednorázových karet pro vstupy osob a vjezdy vozidel. Podmínkou akceptace Žádosti je schválení a podpis Žádosti zástupcem Povolujícího. Žádost je akceptována vydáním karet Žadateli.</w:t>
      </w:r>
    </w:p>
    <w:p w14:paraId="2D15E2BB" w14:textId="77777777" w:rsidR="00F31AEC" w:rsidRPr="00652D89" w:rsidRDefault="00F31AEC" w:rsidP="00F31AEC">
      <w:pPr>
        <w:rPr>
          <w:rFonts w:ascii="Calibri" w:hAnsi="Calibri" w:cs="Calibri"/>
          <w:sz w:val="22"/>
          <w:szCs w:val="22"/>
        </w:rPr>
      </w:pPr>
      <w:r w:rsidRPr="00652D89">
        <w:rPr>
          <w:rFonts w:ascii="Calibri" w:hAnsi="Calibri" w:cs="Calibri"/>
          <w:sz w:val="22"/>
          <w:szCs w:val="22"/>
        </w:rPr>
        <w:t xml:space="preserve">(3) Vydavatel vydá Žadateli karty pro vstupy osob / vjezdy vozidel a Žadatel či Povolující se zavazuje platit regulační poplatky, jejichž celková výše se bude odvíjet od počtu vydaných karet ať již trvalých nebo jednorázových, určených pro návštěvy Žadatele a dále od sazeb dle aktuálního ceníku. </w:t>
      </w:r>
    </w:p>
    <w:p w14:paraId="3BA7DB81" w14:textId="77777777" w:rsidR="00F31AEC" w:rsidRPr="00652D89" w:rsidRDefault="00F31AEC" w:rsidP="00F31AEC">
      <w:pPr>
        <w:rPr>
          <w:rFonts w:ascii="Calibri" w:hAnsi="Calibri" w:cs="Calibri"/>
          <w:sz w:val="22"/>
          <w:szCs w:val="22"/>
        </w:rPr>
      </w:pPr>
      <w:r w:rsidRPr="00652D89">
        <w:rPr>
          <w:rFonts w:ascii="Calibri" w:hAnsi="Calibri" w:cs="Calibri"/>
          <w:sz w:val="22"/>
          <w:szCs w:val="22"/>
        </w:rPr>
        <w:t>(4) Povolující a Žadatel podpisem Žádosti potvrzují svůj souhlas s podmínkami uvedenými v Žádosti a Všeobecných podmínkách, které jsou její součástí.</w:t>
      </w:r>
    </w:p>
    <w:p w14:paraId="319CA6DA" w14:textId="77777777" w:rsidR="00F31AEC" w:rsidRPr="00652D89" w:rsidRDefault="00F31AEC" w:rsidP="00F31AEC">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2977"/>
        <w:gridCol w:w="2546"/>
      </w:tblGrid>
      <w:tr w:rsidR="00F31AEC" w:rsidRPr="00652D89" w14:paraId="1FE20246" w14:textId="77777777" w:rsidTr="00A43FD7">
        <w:tc>
          <w:tcPr>
            <w:tcW w:w="3539" w:type="dxa"/>
            <w:shd w:val="clear" w:color="auto" w:fill="BFBFBF"/>
          </w:tcPr>
          <w:p w14:paraId="61B9BB81"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Osoba povinna k úhradě poplatků</w:t>
            </w:r>
          </w:p>
        </w:tc>
        <w:tc>
          <w:tcPr>
            <w:tcW w:w="5523" w:type="dxa"/>
            <w:gridSpan w:val="2"/>
          </w:tcPr>
          <w:p w14:paraId="2D5B3A8D" w14:textId="77777777" w:rsidR="00F31AEC" w:rsidRPr="00652D89" w:rsidRDefault="00F31AEC" w:rsidP="00A43FD7">
            <w:pPr>
              <w:rPr>
                <w:rFonts w:ascii="Calibri" w:hAnsi="Calibri" w:cs="Calibri"/>
                <w:sz w:val="22"/>
                <w:szCs w:val="22"/>
              </w:rPr>
            </w:pPr>
            <w:r w:rsidRPr="00652D89">
              <w:rPr>
                <w:rFonts w:ascii="Calibri" w:hAnsi="Calibri" w:cs="Calibri"/>
                <w:b/>
                <w:bCs/>
                <w:sz w:val="22"/>
                <w:szCs w:val="22"/>
              </w:rPr>
              <w:t>Žadatel / Povolující*</w:t>
            </w:r>
            <w:r w:rsidRPr="00652D89">
              <w:rPr>
                <w:rFonts w:ascii="Calibri" w:hAnsi="Calibri" w:cs="Calibri"/>
                <w:sz w:val="22"/>
                <w:szCs w:val="22"/>
              </w:rPr>
              <w:t xml:space="preserve"> (nehodící se škrtněte)</w:t>
            </w:r>
          </w:p>
        </w:tc>
      </w:tr>
      <w:tr w:rsidR="00F31AEC" w:rsidRPr="00652D89" w14:paraId="390EDFB7" w14:textId="77777777" w:rsidTr="00A43FD7">
        <w:tc>
          <w:tcPr>
            <w:tcW w:w="6516" w:type="dxa"/>
            <w:gridSpan w:val="2"/>
            <w:shd w:val="clear" w:color="auto" w:fill="BFBFBF"/>
          </w:tcPr>
          <w:p w14:paraId="3C7E031C"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Druh poplatku </w:t>
            </w:r>
          </w:p>
        </w:tc>
        <w:tc>
          <w:tcPr>
            <w:tcW w:w="2546" w:type="dxa"/>
            <w:shd w:val="clear" w:color="auto" w:fill="BFBFBF"/>
          </w:tcPr>
          <w:p w14:paraId="494A0E2E"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Sazba </w:t>
            </w:r>
          </w:p>
        </w:tc>
      </w:tr>
      <w:tr w:rsidR="00F31AEC" w:rsidRPr="00652D89" w14:paraId="41273891" w14:textId="77777777" w:rsidTr="00A43FD7">
        <w:tc>
          <w:tcPr>
            <w:tcW w:w="6516" w:type="dxa"/>
            <w:gridSpan w:val="2"/>
          </w:tcPr>
          <w:p w14:paraId="0AA943A1"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Vystavení / výměna trvalé karty pro vozidlo</w:t>
            </w:r>
          </w:p>
        </w:tc>
        <w:tc>
          <w:tcPr>
            <w:tcW w:w="2546" w:type="dxa"/>
          </w:tcPr>
          <w:p w14:paraId="1A942A4B" w14:textId="18B2F98B" w:rsidR="00F31AEC" w:rsidRPr="00FF6265" w:rsidRDefault="00F31AEC" w:rsidP="00A43FD7">
            <w:pPr>
              <w:rPr>
                <w:rFonts w:ascii="Calibri" w:hAnsi="Calibri" w:cs="Calibri"/>
                <w:b/>
                <w:bCs/>
                <w:color w:val="FF0000"/>
                <w:sz w:val="22"/>
                <w:szCs w:val="22"/>
              </w:rPr>
            </w:pPr>
            <w:r w:rsidRPr="00FF6265">
              <w:rPr>
                <w:rFonts w:ascii="Calibri" w:hAnsi="Calibri" w:cs="Calibri"/>
                <w:b/>
                <w:bCs/>
                <w:sz w:val="22"/>
                <w:szCs w:val="22"/>
              </w:rPr>
              <w:t>3</w:t>
            </w:r>
            <w:r w:rsidR="00FF6265" w:rsidRPr="00FF6265">
              <w:rPr>
                <w:rFonts w:ascii="Calibri" w:hAnsi="Calibri" w:cs="Calibri"/>
                <w:b/>
                <w:bCs/>
                <w:sz w:val="22"/>
                <w:szCs w:val="22"/>
              </w:rPr>
              <w:t>75</w:t>
            </w:r>
            <w:r w:rsidRPr="00FF6265">
              <w:rPr>
                <w:rFonts w:ascii="Calibri" w:hAnsi="Calibri" w:cs="Calibri"/>
                <w:b/>
                <w:bCs/>
                <w:sz w:val="22"/>
                <w:szCs w:val="22"/>
              </w:rPr>
              <w:t xml:space="preserve"> Kč </w:t>
            </w:r>
          </w:p>
        </w:tc>
      </w:tr>
      <w:tr w:rsidR="00F31AEC" w:rsidRPr="00652D89" w14:paraId="374D3108" w14:textId="77777777" w:rsidTr="00A43FD7">
        <w:tc>
          <w:tcPr>
            <w:tcW w:w="6516" w:type="dxa"/>
            <w:gridSpan w:val="2"/>
          </w:tcPr>
          <w:p w14:paraId="18B1EACB"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Vystavení / výměna trvalé karty pro osobu</w:t>
            </w:r>
          </w:p>
        </w:tc>
        <w:tc>
          <w:tcPr>
            <w:tcW w:w="2546" w:type="dxa"/>
          </w:tcPr>
          <w:p w14:paraId="7C893899" w14:textId="71B1F1DA" w:rsidR="00F31AEC" w:rsidRPr="00FF6265" w:rsidRDefault="00FF6265" w:rsidP="00A43FD7">
            <w:pPr>
              <w:rPr>
                <w:rFonts w:ascii="Calibri" w:hAnsi="Calibri" w:cs="Calibri"/>
                <w:b/>
                <w:bCs/>
                <w:color w:val="FF0000"/>
                <w:sz w:val="22"/>
                <w:szCs w:val="22"/>
              </w:rPr>
            </w:pPr>
            <w:r w:rsidRPr="00FF6265">
              <w:rPr>
                <w:rFonts w:ascii="Calibri" w:hAnsi="Calibri" w:cs="Calibri"/>
                <w:b/>
                <w:bCs/>
                <w:sz w:val="22"/>
                <w:szCs w:val="22"/>
              </w:rPr>
              <w:t>312,50</w:t>
            </w:r>
            <w:r w:rsidR="00F31AEC" w:rsidRPr="00FF6265">
              <w:rPr>
                <w:rFonts w:ascii="Calibri" w:hAnsi="Calibri" w:cs="Calibri"/>
                <w:b/>
                <w:bCs/>
                <w:sz w:val="22"/>
                <w:szCs w:val="22"/>
              </w:rPr>
              <w:t xml:space="preserve"> Kč</w:t>
            </w:r>
          </w:p>
        </w:tc>
      </w:tr>
      <w:tr w:rsidR="00F31AEC" w:rsidRPr="00652D89" w14:paraId="04D9AC25" w14:textId="77777777" w:rsidTr="00A43FD7">
        <w:tc>
          <w:tcPr>
            <w:tcW w:w="6516" w:type="dxa"/>
            <w:gridSpan w:val="2"/>
          </w:tcPr>
          <w:p w14:paraId="275EC5AB"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Držení trvalé karty pro vozidlo</w:t>
            </w:r>
          </w:p>
        </w:tc>
        <w:tc>
          <w:tcPr>
            <w:tcW w:w="2546" w:type="dxa"/>
          </w:tcPr>
          <w:p w14:paraId="79D1E8B7" w14:textId="466674E4" w:rsidR="00F31AEC" w:rsidRPr="00FF6265" w:rsidRDefault="00FF6265" w:rsidP="00A43FD7">
            <w:pPr>
              <w:rPr>
                <w:rFonts w:ascii="Calibri" w:hAnsi="Calibri" w:cs="Calibri"/>
                <w:b/>
                <w:bCs/>
                <w:color w:val="FF0000"/>
                <w:sz w:val="22"/>
                <w:szCs w:val="22"/>
              </w:rPr>
            </w:pPr>
            <w:r w:rsidRPr="00FF6265">
              <w:rPr>
                <w:rFonts w:ascii="Calibri" w:hAnsi="Calibri" w:cs="Calibri"/>
                <w:b/>
                <w:bCs/>
                <w:sz w:val="22"/>
                <w:szCs w:val="22"/>
              </w:rPr>
              <w:t>31,25</w:t>
            </w:r>
            <w:r w:rsidR="00F31AEC" w:rsidRPr="00FF6265">
              <w:rPr>
                <w:rFonts w:ascii="Calibri" w:hAnsi="Calibri" w:cs="Calibri"/>
                <w:b/>
                <w:bCs/>
                <w:sz w:val="22"/>
                <w:szCs w:val="22"/>
              </w:rPr>
              <w:t xml:space="preserve"> Kč / den</w:t>
            </w:r>
          </w:p>
        </w:tc>
      </w:tr>
      <w:tr w:rsidR="00F31AEC" w:rsidRPr="00652D89" w14:paraId="1A1E2DCC" w14:textId="77777777" w:rsidTr="00A43FD7">
        <w:tc>
          <w:tcPr>
            <w:tcW w:w="6516" w:type="dxa"/>
            <w:gridSpan w:val="2"/>
          </w:tcPr>
          <w:p w14:paraId="2DADBE11"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Držení trvalé karty pro osobu</w:t>
            </w:r>
          </w:p>
        </w:tc>
        <w:tc>
          <w:tcPr>
            <w:tcW w:w="2546" w:type="dxa"/>
          </w:tcPr>
          <w:p w14:paraId="7D61559C" w14:textId="46E63FE9" w:rsidR="00F31AEC" w:rsidRPr="00FF6265" w:rsidRDefault="00FF6265" w:rsidP="00A43FD7">
            <w:pPr>
              <w:rPr>
                <w:rFonts w:ascii="Calibri" w:hAnsi="Calibri" w:cs="Calibri"/>
                <w:b/>
                <w:bCs/>
                <w:color w:val="FF0000"/>
                <w:sz w:val="22"/>
                <w:szCs w:val="22"/>
              </w:rPr>
            </w:pPr>
            <w:r w:rsidRPr="00FF6265">
              <w:rPr>
                <w:rFonts w:ascii="Calibri" w:hAnsi="Calibri" w:cs="Calibri"/>
                <w:b/>
                <w:bCs/>
                <w:sz w:val="22"/>
                <w:szCs w:val="22"/>
              </w:rPr>
              <w:t xml:space="preserve">3,75 </w:t>
            </w:r>
            <w:r w:rsidR="00F31AEC" w:rsidRPr="00FF6265">
              <w:rPr>
                <w:rFonts w:ascii="Calibri" w:hAnsi="Calibri" w:cs="Calibri"/>
                <w:b/>
                <w:bCs/>
                <w:sz w:val="22"/>
                <w:szCs w:val="22"/>
              </w:rPr>
              <w:t>Kč / den</w:t>
            </w:r>
          </w:p>
        </w:tc>
      </w:tr>
      <w:tr w:rsidR="00F31AEC" w:rsidRPr="00652D89" w14:paraId="423DF886" w14:textId="77777777" w:rsidTr="00A43FD7">
        <w:tc>
          <w:tcPr>
            <w:tcW w:w="6516" w:type="dxa"/>
            <w:gridSpan w:val="2"/>
          </w:tcPr>
          <w:p w14:paraId="12CFA2C9" w14:textId="77777777" w:rsidR="00F31AEC" w:rsidRPr="00FF6265" w:rsidRDefault="00F31AEC" w:rsidP="00A43FD7">
            <w:pPr>
              <w:rPr>
                <w:rFonts w:ascii="Calibri" w:hAnsi="Calibri" w:cs="Calibri"/>
                <w:b/>
                <w:bCs/>
                <w:sz w:val="22"/>
                <w:szCs w:val="22"/>
              </w:rPr>
            </w:pPr>
            <w:r w:rsidRPr="00FF6265">
              <w:rPr>
                <w:rFonts w:ascii="Calibri" w:hAnsi="Calibri" w:cs="Calibri"/>
                <w:b/>
                <w:bCs/>
                <w:sz w:val="22"/>
                <w:szCs w:val="22"/>
              </w:rPr>
              <w:t>Vydání jednorázové karty pro návštěvu (osoba)</w:t>
            </w:r>
          </w:p>
        </w:tc>
        <w:tc>
          <w:tcPr>
            <w:tcW w:w="2546" w:type="dxa"/>
          </w:tcPr>
          <w:p w14:paraId="42A4AAEC" w14:textId="4A1B3AA9" w:rsidR="00F31AEC" w:rsidRPr="00FF6265" w:rsidRDefault="00FF6265" w:rsidP="00A43FD7">
            <w:pPr>
              <w:rPr>
                <w:rFonts w:ascii="Calibri" w:hAnsi="Calibri" w:cs="Calibri"/>
                <w:b/>
                <w:bCs/>
                <w:sz w:val="22"/>
                <w:szCs w:val="22"/>
              </w:rPr>
            </w:pPr>
            <w:r w:rsidRPr="00FF6265">
              <w:rPr>
                <w:rFonts w:ascii="Calibri" w:hAnsi="Calibri" w:cs="Calibri"/>
                <w:b/>
                <w:bCs/>
                <w:sz w:val="22"/>
                <w:szCs w:val="22"/>
              </w:rPr>
              <w:t xml:space="preserve">100 </w:t>
            </w:r>
            <w:r w:rsidR="00F31AEC" w:rsidRPr="00FF6265">
              <w:rPr>
                <w:rFonts w:ascii="Calibri" w:hAnsi="Calibri" w:cs="Calibri"/>
                <w:b/>
                <w:bCs/>
                <w:sz w:val="22"/>
                <w:szCs w:val="22"/>
              </w:rPr>
              <w:t>Kč</w:t>
            </w:r>
          </w:p>
        </w:tc>
      </w:tr>
      <w:tr w:rsidR="00F31AEC" w:rsidRPr="00652D89" w14:paraId="765A90A1" w14:textId="77777777" w:rsidTr="00A43FD7">
        <w:tc>
          <w:tcPr>
            <w:tcW w:w="6516" w:type="dxa"/>
            <w:gridSpan w:val="2"/>
          </w:tcPr>
          <w:p w14:paraId="5E740FE2" w14:textId="77777777" w:rsidR="00F31AEC" w:rsidRPr="00FF6265" w:rsidRDefault="00F31AEC" w:rsidP="00A43FD7">
            <w:pPr>
              <w:rPr>
                <w:rFonts w:ascii="Calibri" w:hAnsi="Calibri" w:cs="Calibri"/>
                <w:b/>
                <w:bCs/>
                <w:sz w:val="22"/>
                <w:szCs w:val="22"/>
              </w:rPr>
            </w:pPr>
            <w:r w:rsidRPr="00FF6265">
              <w:rPr>
                <w:rFonts w:ascii="Calibri" w:hAnsi="Calibri" w:cs="Calibri"/>
                <w:b/>
                <w:bCs/>
                <w:sz w:val="22"/>
                <w:szCs w:val="22"/>
              </w:rPr>
              <w:t>Vydání jednorázové karty pro návštěvu (osoba a vozidlo)</w:t>
            </w:r>
          </w:p>
        </w:tc>
        <w:tc>
          <w:tcPr>
            <w:tcW w:w="2546" w:type="dxa"/>
          </w:tcPr>
          <w:p w14:paraId="25923DD3" w14:textId="31BAD3A2" w:rsidR="00F31AEC" w:rsidRPr="00FF6265" w:rsidRDefault="00F31AEC" w:rsidP="00A43FD7">
            <w:pPr>
              <w:rPr>
                <w:rFonts w:ascii="Calibri" w:hAnsi="Calibri" w:cs="Calibri"/>
                <w:b/>
                <w:bCs/>
                <w:sz w:val="22"/>
                <w:szCs w:val="22"/>
              </w:rPr>
            </w:pPr>
            <w:r w:rsidRPr="00FF6265">
              <w:rPr>
                <w:rFonts w:ascii="Calibri" w:hAnsi="Calibri" w:cs="Calibri"/>
                <w:b/>
                <w:bCs/>
                <w:sz w:val="22"/>
                <w:szCs w:val="22"/>
              </w:rPr>
              <w:t>1</w:t>
            </w:r>
            <w:r w:rsidR="00FF6265" w:rsidRPr="00FF6265">
              <w:rPr>
                <w:rFonts w:ascii="Calibri" w:hAnsi="Calibri" w:cs="Calibri"/>
                <w:b/>
                <w:bCs/>
                <w:sz w:val="22"/>
                <w:szCs w:val="22"/>
              </w:rPr>
              <w:t>5</w:t>
            </w:r>
            <w:r w:rsidRPr="00FF6265">
              <w:rPr>
                <w:rFonts w:ascii="Calibri" w:hAnsi="Calibri" w:cs="Calibri"/>
                <w:b/>
                <w:bCs/>
                <w:sz w:val="22"/>
                <w:szCs w:val="22"/>
              </w:rPr>
              <w:t>0 Kč</w:t>
            </w:r>
          </w:p>
        </w:tc>
      </w:tr>
      <w:tr w:rsidR="00F31AEC" w:rsidRPr="00652D89" w14:paraId="10E73550" w14:textId="77777777" w:rsidTr="00A43FD7">
        <w:tc>
          <w:tcPr>
            <w:tcW w:w="6516" w:type="dxa"/>
            <w:gridSpan w:val="2"/>
          </w:tcPr>
          <w:p w14:paraId="0B6B6D8C" w14:textId="77777777" w:rsidR="00F31AEC" w:rsidRPr="00FF6265" w:rsidRDefault="00F31AEC" w:rsidP="00A43FD7">
            <w:pPr>
              <w:rPr>
                <w:rFonts w:ascii="Calibri" w:hAnsi="Calibri" w:cs="Calibri"/>
                <w:b/>
                <w:bCs/>
                <w:sz w:val="22"/>
                <w:szCs w:val="22"/>
              </w:rPr>
            </w:pPr>
            <w:r w:rsidRPr="00FF6265">
              <w:rPr>
                <w:rFonts w:ascii="Calibri" w:hAnsi="Calibri" w:cs="Calibri"/>
                <w:b/>
                <w:bCs/>
                <w:sz w:val="22"/>
                <w:szCs w:val="22"/>
              </w:rPr>
              <w:t xml:space="preserve">Ztráta, nevrácení či zničení karty </w:t>
            </w:r>
          </w:p>
        </w:tc>
        <w:tc>
          <w:tcPr>
            <w:tcW w:w="2546" w:type="dxa"/>
          </w:tcPr>
          <w:p w14:paraId="33564D7B" w14:textId="75E43564" w:rsidR="00F31AEC" w:rsidRPr="00FF6265" w:rsidRDefault="00F31AEC" w:rsidP="00A43FD7">
            <w:pPr>
              <w:rPr>
                <w:rFonts w:ascii="Calibri" w:hAnsi="Calibri" w:cs="Calibri"/>
                <w:b/>
                <w:bCs/>
                <w:sz w:val="22"/>
                <w:szCs w:val="22"/>
              </w:rPr>
            </w:pPr>
            <w:r w:rsidRPr="00FF6265">
              <w:rPr>
                <w:rFonts w:ascii="Calibri" w:hAnsi="Calibri" w:cs="Calibri"/>
                <w:b/>
                <w:bCs/>
                <w:sz w:val="22"/>
                <w:szCs w:val="22"/>
              </w:rPr>
              <w:t>3</w:t>
            </w:r>
            <w:r w:rsidR="00FF6265" w:rsidRPr="00FF6265">
              <w:rPr>
                <w:rFonts w:ascii="Calibri" w:hAnsi="Calibri" w:cs="Calibri"/>
                <w:b/>
                <w:bCs/>
                <w:sz w:val="22"/>
                <w:szCs w:val="22"/>
              </w:rPr>
              <w:t>75</w:t>
            </w:r>
            <w:r w:rsidRPr="00FF6265">
              <w:rPr>
                <w:rFonts w:ascii="Calibri" w:hAnsi="Calibri" w:cs="Calibri"/>
                <w:b/>
                <w:bCs/>
                <w:sz w:val="22"/>
                <w:szCs w:val="22"/>
              </w:rPr>
              <w:t xml:space="preserve"> Kč</w:t>
            </w:r>
          </w:p>
        </w:tc>
      </w:tr>
    </w:tbl>
    <w:p w14:paraId="10F4F86F" w14:textId="77777777" w:rsidR="00F31AEC" w:rsidRPr="00652D89" w:rsidRDefault="00F31AEC" w:rsidP="00F31AEC">
      <w:pPr>
        <w:spacing w:before="120"/>
        <w:rPr>
          <w:rFonts w:ascii="Calibri" w:hAnsi="Calibri" w:cs="Calibri"/>
          <w:sz w:val="22"/>
          <w:szCs w:val="22"/>
        </w:rPr>
      </w:pPr>
      <w:r w:rsidRPr="00652D89">
        <w:rPr>
          <w:rFonts w:ascii="Calibri" w:hAnsi="Calibri" w:cs="Calibri"/>
          <w:sz w:val="22"/>
          <w:szCs w:val="22"/>
        </w:rPr>
        <w:t xml:space="preserve">(4) Karty jsou platné pouze pro vstup osob či vjezd vozidel do ACHVK na dobu, sjednanou níže: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1"/>
        <w:gridCol w:w="3680"/>
      </w:tblGrid>
      <w:tr w:rsidR="00F31AEC" w:rsidRPr="00652D89" w14:paraId="43D495F3" w14:textId="77777777" w:rsidTr="00A43FD7">
        <w:tc>
          <w:tcPr>
            <w:tcW w:w="5382" w:type="dxa"/>
            <w:shd w:val="clear" w:color="auto" w:fill="BFBFBF"/>
          </w:tcPr>
          <w:p w14:paraId="20EB80E9"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Doba povolení od do: </w:t>
            </w:r>
          </w:p>
        </w:tc>
        <w:tc>
          <w:tcPr>
            <w:tcW w:w="3680" w:type="dxa"/>
          </w:tcPr>
          <w:p w14:paraId="05BD222C" w14:textId="77777777" w:rsidR="00F31AEC" w:rsidRPr="00652D89" w:rsidRDefault="00F31AEC" w:rsidP="00A43FD7">
            <w:pPr>
              <w:rPr>
                <w:rFonts w:ascii="Calibri" w:hAnsi="Calibri" w:cs="Calibri"/>
                <w:sz w:val="22"/>
                <w:szCs w:val="22"/>
              </w:rPr>
            </w:pPr>
          </w:p>
        </w:tc>
      </w:tr>
      <w:tr w:rsidR="00F31AEC" w:rsidRPr="00652D89" w14:paraId="0825CCF0" w14:textId="77777777" w:rsidTr="00A43FD7">
        <w:tc>
          <w:tcPr>
            <w:tcW w:w="5382" w:type="dxa"/>
            <w:shd w:val="clear" w:color="auto" w:fill="BFBFBF"/>
          </w:tcPr>
          <w:p w14:paraId="4D896C4F" w14:textId="77777777" w:rsidR="00F31AEC" w:rsidRPr="00652D89" w:rsidRDefault="00F31AEC" w:rsidP="00A43FD7">
            <w:pPr>
              <w:rPr>
                <w:rFonts w:ascii="Calibri" w:hAnsi="Calibri" w:cs="Calibri"/>
                <w:sz w:val="22"/>
                <w:szCs w:val="22"/>
              </w:rPr>
            </w:pPr>
            <w:r w:rsidRPr="00652D89">
              <w:rPr>
                <w:rFonts w:ascii="Calibri" w:hAnsi="Calibri" w:cs="Calibri"/>
                <w:sz w:val="22"/>
                <w:szCs w:val="22"/>
              </w:rPr>
              <w:t xml:space="preserve">Doba povolení od do (pro případ prodloužení povolení) </w:t>
            </w:r>
          </w:p>
        </w:tc>
        <w:tc>
          <w:tcPr>
            <w:tcW w:w="3680" w:type="dxa"/>
          </w:tcPr>
          <w:p w14:paraId="2C0CF528" w14:textId="77777777" w:rsidR="00F31AEC" w:rsidRPr="00652D89" w:rsidRDefault="00F31AEC" w:rsidP="00A43FD7">
            <w:pPr>
              <w:rPr>
                <w:rFonts w:ascii="Calibri" w:hAnsi="Calibri" w:cs="Calibri"/>
                <w:sz w:val="22"/>
                <w:szCs w:val="22"/>
              </w:rPr>
            </w:pPr>
          </w:p>
        </w:tc>
      </w:tr>
      <w:tr w:rsidR="00F31AEC" w:rsidRPr="00652D89" w14:paraId="0A8DB0CD" w14:textId="77777777" w:rsidTr="00A43FD7">
        <w:tc>
          <w:tcPr>
            <w:tcW w:w="5382" w:type="dxa"/>
            <w:shd w:val="clear" w:color="auto" w:fill="BFBFBF"/>
          </w:tcPr>
          <w:p w14:paraId="2D33B8A7" w14:textId="77777777" w:rsidR="00F31AEC" w:rsidRPr="00652D89" w:rsidRDefault="00F31AEC" w:rsidP="00A43FD7">
            <w:pPr>
              <w:rPr>
                <w:rFonts w:ascii="Calibri" w:hAnsi="Calibri" w:cs="Calibri"/>
                <w:sz w:val="22"/>
                <w:szCs w:val="22"/>
              </w:rPr>
            </w:pPr>
            <w:r w:rsidRPr="00652D89">
              <w:rPr>
                <w:rFonts w:ascii="Calibri" w:hAnsi="Calibri" w:cs="Calibri"/>
                <w:sz w:val="22"/>
                <w:szCs w:val="22"/>
              </w:rPr>
              <w:t>Doba povolení od do (pro případ prodloužení povolení)</w:t>
            </w:r>
          </w:p>
        </w:tc>
        <w:tc>
          <w:tcPr>
            <w:tcW w:w="3680" w:type="dxa"/>
          </w:tcPr>
          <w:p w14:paraId="343FB19D" w14:textId="77777777" w:rsidR="00F31AEC" w:rsidRPr="00652D89" w:rsidRDefault="00F31AEC" w:rsidP="00A43FD7">
            <w:pPr>
              <w:rPr>
                <w:rFonts w:ascii="Calibri" w:hAnsi="Calibri" w:cs="Calibri"/>
                <w:sz w:val="22"/>
                <w:szCs w:val="22"/>
              </w:rPr>
            </w:pPr>
          </w:p>
        </w:tc>
      </w:tr>
      <w:tr w:rsidR="00F31AEC" w:rsidRPr="00652D89" w14:paraId="0B08D8E3" w14:textId="77777777" w:rsidTr="00A43FD7">
        <w:tc>
          <w:tcPr>
            <w:tcW w:w="5382" w:type="dxa"/>
            <w:shd w:val="clear" w:color="auto" w:fill="BFBFBF"/>
          </w:tcPr>
          <w:p w14:paraId="78C45700" w14:textId="77777777" w:rsidR="00F31AEC" w:rsidRPr="00652D89" w:rsidRDefault="00F31AEC" w:rsidP="00A43FD7">
            <w:pPr>
              <w:rPr>
                <w:rFonts w:ascii="Calibri" w:hAnsi="Calibri" w:cs="Calibri"/>
                <w:sz w:val="22"/>
                <w:szCs w:val="22"/>
              </w:rPr>
            </w:pPr>
            <w:r w:rsidRPr="00652D89">
              <w:rPr>
                <w:rFonts w:ascii="Calibri" w:hAnsi="Calibri" w:cs="Calibri"/>
                <w:sz w:val="22"/>
                <w:szCs w:val="22"/>
              </w:rPr>
              <w:t>Doba povolení od do (pro případ prodloužení povolení)</w:t>
            </w:r>
          </w:p>
        </w:tc>
        <w:tc>
          <w:tcPr>
            <w:tcW w:w="3680" w:type="dxa"/>
          </w:tcPr>
          <w:p w14:paraId="1F4A937D" w14:textId="77777777" w:rsidR="00F31AEC" w:rsidRPr="00652D89" w:rsidRDefault="00F31AEC" w:rsidP="00A43FD7">
            <w:pPr>
              <w:rPr>
                <w:rFonts w:ascii="Calibri" w:hAnsi="Calibri" w:cs="Calibri"/>
                <w:sz w:val="22"/>
                <w:szCs w:val="22"/>
              </w:rPr>
            </w:pPr>
          </w:p>
        </w:tc>
      </w:tr>
    </w:tbl>
    <w:p w14:paraId="6D7531F6" w14:textId="77777777" w:rsidR="00F31AEC" w:rsidRPr="00652D89" w:rsidRDefault="00F31AEC" w:rsidP="00F31AEC">
      <w:pPr>
        <w:spacing w:before="120"/>
        <w:rPr>
          <w:rFonts w:ascii="Calibri" w:hAnsi="Calibri" w:cs="Calibri"/>
          <w:b/>
          <w:bCs/>
          <w:sz w:val="22"/>
          <w:szCs w:val="22"/>
        </w:rPr>
      </w:pPr>
      <w:r w:rsidRPr="00652D89">
        <w:rPr>
          <w:rFonts w:ascii="Calibri" w:hAnsi="Calibri" w:cs="Calibri"/>
          <w:b/>
          <w:bCs/>
          <w:sz w:val="22"/>
          <w:szCs w:val="22"/>
        </w:rPr>
        <w:t>Za Žadatele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522"/>
      </w:tblGrid>
      <w:tr w:rsidR="00F31AEC" w:rsidRPr="00652D89" w14:paraId="2F9DC8A7" w14:textId="77777777" w:rsidTr="00A43FD7">
        <w:tc>
          <w:tcPr>
            <w:tcW w:w="3539" w:type="dxa"/>
          </w:tcPr>
          <w:p w14:paraId="440A9EBB"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Datum</w:t>
            </w:r>
          </w:p>
        </w:tc>
        <w:tc>
          <w:tcPr>
            <w:tcW w:w="5523" w:type="dxa"/>
          </w:tcPr>
          <w:p w14:paraId="66784938" w14:textId="77777777" w:rsidR="00F31AEC" w:rsidRPr="00652D89" w:rsidRDefault="00F31AEC" w:rsidP="00A43FD7">
            <w:pPr>
              <w:rPr>
                <w:rFonts w:ascii="Calibri" w:hAnsi="Calibri" w:cs="Calibri"/>
                <w:sz w:val="22"/>
                <w:szCs w:val="22"/>
              </w:rPr>
            </w:pPr>
          </w:p>
        </w:tc>
      </w:tr>
      <w:tr w:rsidR="00F31AEC" w:rsidRPr="00652D89" w14:paraId="42E5FB01" w14:textId="77777777" w:rsidTr="00A43FD7">
        <w:tc>
          <w:tcPr>
            <w:tcW w:w="3539" w:type="dxa"/>
          </w:tcPr>
          <w:p w14:paraId="53278A4E"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Jméno a příjmení zástupce žadatele </w:t>
            </w:r>
          </w:p>
        </w:tc>
        <w:tc>
          <w:tcPr>
            <w:tcW w:w="5523" w:type="dxa"/>
          </w:tcPr>
          <w:p w14:paraId="2EF1B1CC" w14:textId="77777777" w:rsidR="00F31AEC" w:rsidRDefault="00F31AEC" w:rsidP="00A43FD7">
            <w:pPr>
              <w:rPr>
                <w:rFonts w:ascii="Calibri" w:hAnsi="Calibri" w:cs="Calibri"/>
                <w:sz w:val="22"/>
                <w:szCs w:val="22"/>
              </w:rPr>
            </w:pPr>
          </w:p>
          <w:p w14:paraId="093EA253" w14:textId="77777777" w:rsidR="00F31AEC" w:rsidRPr="00652D89" w:rsidRDefault="00F31AEC" w:rsidP="00A43FD7">
            <w:pPr>
              <w:rPr>
                <w:rFonts w:ascii="Calibri" w:hAnsi="Calibri" w:cs="Calibri"/>
                <w:sz w:val="22"/>
                <w:szCs w:val="22"/>
              </w:rPr>
            </w:pPr>
          </w:p>
        </w:tc>
      </w:tr>
      <w:tr w:rsidR="00F31AEC" w:rsidRPr="00652D89" w14:paraId="7BC6B44C" w14:textId="77777777" w:rsidTr="00A43FD7">
        <w:tc>
          <w:tcPr>
            <w:tcW w:w="3539" w:type="dxa"/>
          </w:tcPr>
          <w:p w14:paraId="0BDB3FB1"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Podpis zástupce žadatele</w:t>
            </w:r>
          </w:p>
        </w:tc>
        <w:tc>
          <w:tcPr>
            <w:tcW w:w="5523" w:type="dxa"/>
          </w:tcPr>
          <w:p w14:paraId="7527131C" w14:textId="77777777" w:rsidR="00F31AEC" w:rsidRDefault="00F31AEC" w:rsidP="00A43FD7">
            <w:pPr>
              <w:rPr>
                <w:rFonts w:ascii="Calibri" w:hAnsi="Calibri" w:cs="Calibri"/>
                <w:sz w:val="22"/>
                <w:szCs w:val="22"/>
              </w:rPr>
            </w:pPr>
          </w:p>
          <w:p w14:paraId="771500A5" w14:textId="77777777" w:rsidR="00F31AEC" w:rsidRPr="00652D89" w:rsidRDefault="00F31AEC" w:rsidP="00A43FD7">
            <w:pPr>
              <w:rPr>
                <w:rFonts w:ascii="Calibri" w:hAnsi="Calibri" w:cs="Calibri"/>
                <w:sz w:val="22"/>
                <w:szCs w:val="22"/>
              </w:rPr>
            </w:pPr>
          </w:p>
        </w:tc>
      </w:tr>
    </w:tbl>
    <w:p w14:paraId="10FFB947" w14:textId="77777777" w:rsidR="00F31AEC" w:rsidRPr="00652D89" w:rsidRDefault="00F31AEC" w:rsidP="00F31AEC">
      <w:pPr>
        <w:spacing w:before="120"/>
        <w:rPr>
          <w:rFonts w:ascii="Calibri" w:hAnsi="Calibri" w:cs="Calibri"/>
          <w:b/>
          <w:bCs/>
          <w:sz w:val="22"/>
          <w:szCs w:val="22"/>
        </w:rPr>
      </w:pPr>
      <w:r w:rsidRPr="00652D89">
        <w:rPr>
          <w:rFonts w:ascii="Calibri" w:hAnsi="Calibri" w:cs="Calibri"/>
          <w:b/>
          <w:bCs/>
          <w:sz w:val="22"/>
          <w:szCs w:val="22"/>
        </w:rPr>
        <w:t xml:space="preserve"> Za Povolujícího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522"/>
      </w:tblGrid>
      <w:tr w:rsidR="00F31AEC" w:rsidRPr="00652D89" w14:paraId="5E284537" w14:textId="77777777" w:rsidTr="00A43FD7">
        <w:tc>
          <w:tcPr>
            <w:tcW w:w="3539" w:type="dxa"/>
          </w:tcPr>
          <w:p w14:paraId="3D73A166"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Datum</w:t>
            </w:r>
          </w:p>
        </w:tc>
        <w:tc>
          <w:tcPr>
            <w:tcW w:w="5523" w:type="dxa"/>
          </w:tcPr>
          <w:p w14:paraId="1803A045" w14:textId="77777777" w:rsidR="00F31AEC" w:rsidRPr="00652D89" w:rsidRDefault="00F31AEC" w:rsidP="00A43FD7">
            <w:pPr>
              <w:rPr>
                <w:rFonts w:ascii="Calibri" w:hAnsi="Calibri" w:cs="Calibri"/>
                <w:sz w:val="22"/>
                <w:szCs w:val="22"/>
              </w:rPr>
            </w:pPr>
          </w:p>
        </w:tc>
      </w:tr>
      <w:tr w:rsidR="00F31AEC" w:rsidRPr="00652D89" w14:paraId="38E33080" w14:textId="77777777" w:rsidTr="00A43FD7">
        <w:tc>
          <w:tcPr>
            <w:tcW w:w="3539" w:type="dxa"/>
          </w:tcPr>
          <w:p w14:paraId="49F43A21"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 xml:space="preserve">Jméno a příjmení zástupce povolujícího </w:t>
            </w:r>
          </w:p>
        </w:tc>
        <w:tc>
          <w:tcPr>
            <w:tcW w:w="5523" w:type="dxa"/>
          </w:tcPr>
          <w:p w14:paraId="3966D416" w14:textId="77777777" w:rsidR="00F31AEC" w:rsidRPr="00652D89" w:rsidRDefault="00F31AEC" w:rsidP="00A43FD7">
            <w:pPr>
              <w:rPr>
                <w:rFonts w:ascii="Calibri" w:hAnsi="Calibri" w:cs="Calibri"/>
                <w:sz w:val="22"/>
                <w:szCs w:val="22"/>
              </w:rPr>
            </w:pPr>
          </w:p>
        </w:tc>
      </w:tr>
      <w:tr w:rsidR="00F31AEC" w:rsidRPr="00652D89" w14:paraId="62AEC83F" w14:textId="77777777" w:rsidTr="00A43FD7">
        <w:tc>
          <w:tcPr>
            <w:tcW w:w="3539" w:type="dxa"/>
          </w:tcPr>
          <w:p w14:paraId="7EC8768A" w14:textId="77777777" w:rsidR="00F31AEC" w:rsidRPr="00652D89" w:rsidRDefault="00F31AEC" w:rsidP="00A43FD7">
            <w:pPr>
              <w:rPr>
                <w:rFonts w:ascii="Calibri" w:hAnsi="Calibri" w:cs="Calibri"/>
                <w:b/>
                <w:bCs/>
                <w:sz w:val="22"/>
                <w:szCs w:val="22"/>
              </w:rPr>
            </w:pPr>
            <w:r w:rsidRPr="00652D89">
              <w:rPr>
                <w:rFonts w:ascii="Calibri" w:hAnsi="Calibri" w:cs="Calibri"/>
                <w:b/>
                <w:bCs/>
                <w:sz w:val="22"/>
                <w:szCs w:val="22"/>
              </w:rPr>
              <w:t>Podpis zástupce žadatele</w:t>
            </w:r>
          </w:p>
        </w:tc>
        <w:tc>
          <w:tcPr>
            <w:tcW w:w="5523" w:type="dxa"/>
          </w:tcPr>
          <w:p w14:paraId="6B787661" w14:textId="77777777" w:rsidR="00F31AEC" w:rsidRDefault="00F31AEC" w:rsidP="00A43FD7">
            <w:pPr>
              <w:rPr>
                <w:rFonts w:ascii="Calibri" w:hAnsi="Calibri" w:cs="Calibri"/>
                <w:sz w:val="22"/>
                <w:szCs w:val="22"/>
              </w:rPr>
            </w:pPr>
          </w:p>
          <w:p w14:paraId="076256F6" w14:textId="77777777" w:rsidR="00F31AEC" w:rsidRPr="00652D89" w:rsidRDefault="00F31AEC" w:rsidP="00A43FD7">
            <w:pPr>
              <w:rPr>
                <w:rFonts w:ascii="Calibri" w:hAnsi="Calibri" w:cs="Calibri"/>
                <w:sz w:val="22"/>
                <w:szCs w:val="22"/>
              </w:rPr>
            </w:pPr>
          </w:p>
        </w:tc>
      </w:tr>
    </w:tbl>
    <w:p w14:paraId="7FA6A438" w14:textId="66451185" w:rsidR="006853C5" w:rsidRDefault="00F31AEC">
      <w:pPr>
        <w:jc w:val="left"/>
        <w:rPr>
          <w:rFonts w:asciiTheme="minorHAnsi" w:hAnsiTheme="minorHAnsi" w:cstheme="minorHAnsi"/>
          <w:b/>
          <w:bCs/>
          <w:caps/>
          <w:sz w:val="22"/>
          <w:szCs w:val="22"/>
        </w:rPr>
      </w:pPr>
      <w:r>
        <w:rPr>
          <w:rFonts w:asciiTheme="minorHAnsi" w:hAnsiTheme="minorHAnsi" w:cstheme="minorHAnsi"/>
          <w:sz w:val="22"/>
          <w:szCs w:val="22"/>
        </w:rPr>
        <w:t xml:space="preserve"> </w:t>
      </w:r>
      <w:r w:rsidR="006853C5">
        <w:rPr>
          <w:rFonts w:asciiTheme="minorHAnsi" w:hAnsiTheme="minorHAnsi" w:cstheme="minorHAnsi"/>
          <w:sz w:val="22"/>
          <w:szCs w:val="22"/>
        </w:rPr>
        <w:br w:type="page"/>
      </w:r>
    </w:p>
    <w:p w14:paraId="7B82BA84" w14:textId="77777777" w:rsidR="004101DD" w:rsidRDefault="004101DD" w:rsidP="00B81ADC">
      <w:pPr>
        <w:rPr>
          <w:rFonts w:asciiTheme="minorHAnsi" w:hAnsiTheme="minorHAnsi" w:cstheme="minorHAnsi"/>
          <w:b/>
          <w:caps/>
          <w:sz w:val="22"/>
          <w:szCs w:val="22"/>
        </w:rPr>
      </w:pPr>
    </w:p>
    <w:p w14:paraId="443662B9" w14:textId="67F74185" w:rsidR="00E21DB3" w:rsidRPr="00E21DB3" w:rsidRDefault="00E21DB3" w:rsidP="00371F6D">
      <w:pPr>
        <w:pStyle w:val="Nadpis1"/>
      </w:pPr>
      <w:bookmarkStart w:id="22" w:name="_Toc208217649"/>
      <w:r w:rsidRPr="00E21DB3">
        <w:t>Zpracování a správa dokumentace provozních souborů a stavebních objektů</w:t>
      </w:r>
      <w:bookmarkEnd w:id="22"/>
      <w:r w:rsidRPr="00E21DB3">
        <w:t xml:space="preserve"> </w:t>
      </w:r>
    </w:p>
    <w:p w14:paraId="7576270D" w14:textId="04CE9012" w:rsidR="00E21DB3" w:rsidRPr="00E21DB3" w:rsidRDefault="00E21DB3" w:rsidP="00191534">
      <w:pPr>
        <w:pStyle w:val="Nadpis1"/>
        <w:numPr>
          <w:ilvl w:val="1"/>
          <w:numId w:val="109"/>
        </w:numPr>
        <w:spacing w:before="240" w:after="120"/>
        <w:ind w:left="426" w:hanging="426"/>
        <w:jc w:val="left"/>
        <w:rPr>
          <w:rFonts w:asciiTheme="minorHAnsi" w:hAnsiTheme="minorHAnsi" w:cstheme="minorHAnsi"/>
          <w:sz w:val="22"/>
          <w:szCs w:val="22"/>
          <w:u w:val="none"/>
        </w:rPr>
      </w:pPr>
      <w:r w:rsidRPr="00E21DB3">
        <w:rPr>
          <w:rFonts w:asciiTheme="minorHAnsi" w:hAnsiTheme="minorHAnsi" w:cstheme="minorHAnsi"/>
          <w:sz w:val="22"/>
          <w:szCs w:val="22"/>
          <w:u w:val="none"/>
        </w:rPr>
        <w:t xml:space="preserve">Účel </w:t>
      </w:r>
    </w:p>
    <w:p w14:paraId="50C50160"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Stanovení postupu při tvorbě, úpravách a archivaci dokumentace provozních souborů a stavebních objektů.</w:t>
      </w:r>
    </w:p>
    <w:p w14:paraId="30D2B032" w14:textId="283D940F" w:rsidR="00E21DB3" w:rsidRPr="00E21DB3" w:rsidRDefault="00E21DB3" w:rsidP="00191534">
      <w:pPr>
        <w:pStyle w:val="Nadpis1"/>
        <w:numPr>
          <w:ilvl w:val="1"/>
          <w:numId w:val="108"/>
        </w:numPr>
        <w:spacing w:before="240" w:after="120"/>
        <w:ind w:left="426" w:hanging="426"/>
        <w:rPr>
          <w:rFonts w:asciiTheme="minorHAnsi" w:hAnsiTheme="minorHAnsi" w:cstheme="minorHAnsi"/>
          <w:sz w:val="22"/>
          <w:szCs w:val="22"/>
          <w:u w:val="none"/>
        </w:rPr>
      </w:pPr>
      <w:bookmarkStart w:id="23" w:name="_Toc56155358"/>
      <w:bookmarkStart w:id="24" w:name="_Toc95439333"/>
      <w:bookmarkStart w:id="25" w:name="_Toc208217651"/>
      <w:r w:rsidRPr="00E21DB3">
        <w:rPr>
          <w:rFonts w:asciiTheme="minorHAnsi" w:hAnsiTheme="minorHAnsi" w:cstheme="minorHAnsi"/>
          <w:sz w:val="22"/>
          <w:szCs w:val="22"/>
          <w:u w:val="none"/>
        </w:rPr>
        <w:t>Rozsah platnosti</w:t>
      </w:r>
      <w:bookmarkEnd w:id="23"/>
      <w:bookmarkEnd w:id="24"/>
      <w:bookmarkEnd w:id="25"/>
    </w:p>
    <w:p w14:paraId="1DBE2C5B" w14:textId="77777777" w:rsidR="00E21DB3" w:rsidRPr="00E21DB3" w:rsidRDefault="00E21DB3" w:rsidP="00E21DB3">
      <w:pPr>
        <w:pStyle w:val="odstavec"/>
        <w:ind w:left="567" w:firstLine="0"/>
        <w:rPr>
          <w:rFonts w:asciiTheme="minorHAnsi" w:hAnsiTheme="minorHAnsi" w:cstheme="minorHAnsi"/>
          <w:color w:val="auto"/>
          <w:sz w:val="22"/>
          <w:szCs w:val="22"/>
        </w:rPr>
      </w:pPr>
      <w:r w:rsidRPr="00E21DB3">
        <w:rPr>
          <w:rFonts w:asciiTheme="minorHAnsi" w:hAnsiTheme="minorHAnsi" w:cstheme="minorHAnsi"/>
          <w:color w:val="auto"/>
          <w:sz w:val="22"/>
          <w:szCs w:val="22"/>
        </w:rPr>
        <w:t>Platí pro SYNTHOS Kralupy a.s., SYNTHOS S.A. (organizační složka), Tamero Invest s.r.o., Synthos PBR s.r.o., Butadien Kralupy a.s. a externí dodavatele, podílející se na vzniku, správě, užívání a archivaci dokumentace provozních souborů a stavebních objektů.</w:t>
      </w:r>
    </w:p>
    <w:p w14:paraId="23B86FC2" w14:textId="5A664507" w:rsidR="00E21DB3" w:rsidRPr="00E21DB3" w:rsidRDefault="00E21DB3" w:rsidP="00191534">
      <w:pPr>
        <w:pStyle w:val="Nadpis1"/>
        <w:numPr>
          <w:ilvl w:val="1"/>
          <w:numId w:val="108"/>
        </w:numPr>
        <w:spacing w:before="240" w:after="120"/>
        <w:ind w:left="426" w:hanging="426"/>
        <w:rPr>
          <w:rFonts w:asciiTheme="minorHAnsi" w:hAnsiTheme="minorHAnsi" w:cstheme="minorHAnsi"/>
          <w:sz w:val="22"/>
          <w:szCs w:val="22"/>
          <w:u w:val="none"/>
        </w:rPr>
      </w:pPr>
      <w:bookmarkStart w:id="26" w:name="_Toc56155359"/>
      <w:bookmarkStart w:id="27" w:name="_Toc95439334"/>
      <w:bookmarkStart w:id="28" w:name="_Toc208217652"/>
      <w:r w:rsidRPr="00E21DB3">
        <w:rPr>
          <w:rFonts w:asciiTheme="minorHAnsi" w:hAnsiTheme="minorHAnsi" w:cstheme="minorHAnsi"/>
          <w:sz w:val="22"/>
          <w:szCs w:val="22"/>
          <w:u w:val="none"/>
        </w:rPr>
        <w:t>Použité zkratky:</w:t>
      </w:r>
      <w:bookmarkEnd w:id="26"/>
      <w:bookmarkEnd w:id="27"/>
      <w:bookmarkEnd w:id="28"/>
    </w:p>
    <w:p w14:paraId="75A43100"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PD      </w:t>
      </w:r>
      <w:r w:rsidRPr="00E21DB3">
        <w:rPr>
          <w:rFonts w:asciiTheme="minorHAnsi" w:hAnsiTheme="minorHAnsi" w:cstheme="minorHAnsi"/>
          <w:b w:val="0"/>
          <w:bCs/>
          <w:sz w:val="22"/>
          <w:szCs w:val="22"/>
        </w:rPr>
        <w:tab/>
        <w:t>projektová dokumentace</w:t>
      </w:r>
    </w:p>
    <w:p w14:paraId="36F8D0CD"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OGD      </w:t>
      </w:r>
      <w:r w:rsidRPr="00E21DB3">
        <w:rPr>
          <w:rFonts w:asciiTheme="minorHAnsi" w:hAnsiTheme="minorHAnsi" w:cstheme="minorHAnsi"/>
          <w:b w:val="0"/>
          <w:bCs/>
          <w:sz w:val="22"/>
          <w:szCs w:val="22"/>
        </w:rPr>
        <w:tab/>
        <w:t>oddělení Infrastruktury (dříve odbor Generel a dokumentace)</w:t>
      </w:r>
    </w:p>
    <w:p w14:paraId="026F0F6F"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PID      </w:t>
      </w:r>
      <w:r w:rsidRPr="00E21DB3">
        <w:rPr>
          <w:rFonts w:asciiTheme="minorHAnsi" w:hAnsiTheme="minorHAnsi" w:cstheme="minorHAnsi"/>
          <w:b w:val="0"/>
          <w:bCs/>
          <w:sz w:val="22"/>
          <w:szCs w:val="22"/>
        </w:rPr>
        <w:tab/>
        <w:t>Process Piping and Instrument Diagram (Strojně technologické schéma)</w:t>
      </w:r>
    </w:p>
    <w:p w14:paraId="79AFC952"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SD      </w:t>
      </w:r>
      <w:r w:rsidRPr="00E21DB3">
        <w:rPr>
          <w:rFonts w:asciiTheme="minorHAnsi" w:hAnsiTheme="minorHAnsi" w:cstheme="minorHAnsi"/>
          <w:b w:val="0"/>
          <w:bCs/>
          <w:sz w:val="22"/>
          <w:szCs w:val="22"/>
        </w:rPr>
        <w:tab/>
        <w:t>schvalovací dokumentace</w:t>
      </w:r>
    </w:p>
    <w:p w14:paraId="67CB513D"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GIS      </w:t>
      </w:r>
      <w:r w:rsidRPr="00E21DB3">
        <w:rPr>
          <w:rFonts w:asciiTheme="minorHAnsi" w:hAnsiTheme="minorHAnsi" w:cstheme="minorHAnsi"/>
          <w:b w:val="0"/>
          <w:bCs/>
          <w:sz w:val="22"/>
          <w:szCs w:val="22"/>
        </w:rPr>
        <w:tab/>
        <w:t>Geografický informační systém</w:t>
      </w:r>
    </w:p>
    <w:p w14:paraId="7DF88B11"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OI </w:t>
      </w:r>
      <w:r w:rsidRPr="00E21DB3">
        <w:rPr>
          <w:rFonts w:asciiTheme="minorHAnsi" w:hAnsiTheme="minorHAnsi" w:cstheme="minorHAnsi"/>
          <w:b w:val="0"/>
          <w:bCs/>
          <w:sz w:val="22"/>
          <w:szCs w:val="22"/>
        </w:rPr>
        <w:tab/>
      </w:r>
      <w:r w:rsidRPr="00E21DB3">
        <w:rPr>
          <w:rFonts w:asciiTheme="minorHAnsi" w:hAnsiTheme="minorHAnsi" w:cstheme="minorHAnsi"/>
          <w:b w:val="0"/>
          <w:bCs/>
          <w:sz w:val="22"/>
          <w:szCs w:val="22"/>
        </w:rPr>
        <w:tab/>
        <w:t>odbor Investice</w:t>
      </w:r>
    </w:p>
    <w:p w14:paraId="42FBF952" w14:textId="77777777" w:rsidR="00E21DB3" w:rsidRPr="00E21DB3" w:rsidRDefault="00E21DB3" w:rsidP="00E21DB3">
      <w:pPr>
        <w:pStyle w:val="Zkladntext"/>
        <w:tabs>
          <w:tab w:val="clear" w:pos="0"/>
        </w:tabs>
        <w:ind w:left="1812" w:hanging="1245"/>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E.I.A.      </w:t>
      </w:r>
      <w:r w:rsidRPr="00E21DB3">
        <w:rPr>
          <w:rFonts w:asciiTheme="minorHAnsi" w:hAnsiTheme="minorHAnsi" w:cstheme="minorHAnsi"/>
          <w:b w:val="0"/>
          <w:bCs/>
          <w:sz w:val="22"/>
          <w:szCs w:val="22"/>
        </w:rPr>
        <w:tab/>
        <w:t>Enviroment Impact Assessment (Dokumentace posouzení vlivu na životní prostředí)</w:t>
      </w:r>
    </w:p>
    <w:p w14:paraId="5798993A"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TD      </w:t>
      </w:r>
      <w:r w:rsidRPr="00E21DB3">
        <w:rPr>
          <w:rFonts w:asciiTheme="minorHAnsi" w:hAnsiTheme="minorHAnsi" w:cstheme="minorHAnsi"/>
          <w:b w:val="0"/>
          <w:bCs/>
          <w:sz w:val="22"/>
          <w:szCs w:val="22"/>
        </w:rPr>
        <w:tab/>
        <w:t>technická dokumentace</w:t>
      </w:r>
    </w:p>
    <w:p w14:paraId="143B2921"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ČSN      </w:t>
      </w:r>
      <w:r w:rsidRPr="00E21DB3">
        <w:rPr>
          <w:rFonts w:asciiTheme="minorHAnsi" w:hAnsiTheme="minorHAnsi" w:cstheme="minorHAnsi"/>
          <w:b w:val="0"/>
          <w:bCs/>
          <w:sz w:val="22"/>
          <w:szCs w:val="22"/>
        </w:rPr>
        <w:tab/>
        <w:t>Česká státní norma</w:t>
      </w:r>
    </w:p>
    <w:p w14:paraId="3CA58F69" w14:textId="77777777" w:rsidR="00E21DB3" w:rsidRPr="00E21DB3" w:rsidRDefault="00E21DB3" w:rsidP="00E21DB3">
      <w:pPr>
        <w:pStyle w:val="Zkladntext"/>
        <w:tabs>
          <w:tab w:val="clear" w:pos="0"/>
        </w:tabs>
        <w:ind w:left="1812" w:hanging="1245"/>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PDF     </w:t>
      </w:r>
      <w:r w:rsidRPr="00E21DB3">
        <w:rPr>
          <w:rFonts w:asciiTheme="minorHAnsi" w:hAnsiTheme="minorHAnsi" w:cstheme="minorHAnsi"/>
          <w:b w:val="0"/>
          <w:bCs/>
          <w:sz w:val="22"/>
          <w:szCs w:val="22"/>
        </w:rPr>
        <w:tab/>
        <w:t>formáty souborů programu Acrobat reader (formát pro needitovatelnou formu dokumentace v elektronické podobě)</w:t>
      </w:r>
    </w:p>
    <w:p w14:paraId="367B805E"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DWG      </w:t>
      </w:r>
      <w:r w:rsidRPr="00E21DB3">
        <w:rPr>
          <w:rFonts w:asciiTheme="minorHAnsi" w:hAnsiTheme="minorHAnsi" w:cstheme="minorHAnsi"/>
          <w:b w:val="0"/>
          <w:bCs/>
          <w:sz w:val="22"/>
          <w:szCs w:val="22"/>
        </w:rPr>
        <w:tab/>
        <w:t>formáty souborů programu AutoCAD</w:t>
      </w:r>
    </w:p>
    <w:p w14:paraId="3AF86C18"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DGN      </w:t>
      </w:r>
      <w:r w:rsidRPr="00E21DB3">
        <w:rPr>
          <w:rFonts w:asciiTheme="minorHAnsi" w:hAnsiTheme="minorHAnsi" w:cstheme="minorHAnsi"/>
          <w:b w:val="0"/>
          <w:bCs/>
          <w:sz w:val="22"/>
          <w:szCs w:val="22"/>
        </w:rPr>
        <w:tab/>
        <w:t>formáty souborů programu Microstation</w:t>
      </w:r>
    </w:p>
    <w:p w14:paraId="6757954E"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DOC      </w:t>
      </w:r>
      <w:r w:rsidRPr="00E21DB3">
        <w:rPr>
          <w:rFonts w:asciiTheme="minorHAnsi" w:hAnsiTheme="minorHAnsi" w:cstheme="minorHAnsi"/>
          <w:b w:val="0"/>
          <w:bCs/>
          <w:sz w:val="22"/>
          <w:szCs w:val="22"/>
        </w:rPr>
        <w:tab/>
        <w:t>formáty souborů programu Word</w:t>
      </w:r>
    </w:p>
    <w:p w14:paraId="2607C135"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XLS      </w:t>
      </w:r>
      <w:r w:rsidRPr="00E21DB3">
        <w:rPr>
          <w:rFonts w:asciiTheme="minorHAnsi" w:hAnsiTheme="minorHAnsi" w:cstheme="minorHAnsi"/>
          <w:b w:val="0"/>
          <w:bCs/>
          <w:sz w:val="22"/>
          <w:szCs w:val="22"/>
        </w:rPr>
        <w:tab/>
        <w:t>formáty souborů programu Excel</w:t>
      </w:r>
    </w:p>
    <w:p w14:paraId="128BC900"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MPP      </w:t>
      </w:r>
      <w:r w:rsidRPr="00E21DB3">
        <w:rPr>
          <w:rFonts w:asciiTheme="minorHAnsi" w:hAnsiTheme="minorHAnsi" w:cstheme="minorHAnsi"/>
          <w:b w:val="0"/>
          <w:bCs/>
          <w:sz w:val="22"/>
          <w:szCs w:val="22"/>
        </w:rPr>
        <w:tab/>
        <w:t>formáty souborů programu Project</w:t>
      </w:r>
    </w:p>
    <w:p w14:paraId="17AAC810"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PS      </w:t>
      </w:r>
      <w:r w:rsidRPr="00E21DB3">
        <w:rPr>
          <w:rFonts w:asciiTheme="minorHAnsi" w:hAnsiTheme="minorHAnsi" w:cstheme="minorHAnsi"/>
          <w:b w:val="0"/>
          <w:bCs/>
          <w:sz w:val="22"/>
          <w:szCs w:val="22"/>
        </w:rPr>
        <w:tab/>
        <w:t>provozní soubor</w:t>
      </w:r>
    </w:p>
    <w:p w14:paraId="0DC9D719"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DPS      </w:t>
      </w:r>
      <w:r w:rsidRPr="00E21DB3">
        <w:rPr>
          <w:rFonts w:asciiTheme="minorHAnsi" w:hAnsiTheme="minorHAnsi" w:cstheme="minorHAnsi"/>
          <w:b w:val="0"/>
          <w:bCs/>
          <w:sz w:val="22"/>
          <w:szCs w:val="22"/>
        </w:rPr>
        <w:tab/>
        <w:t>dílčí provozní soubor (sekce, série, úsek)</w:t>
      </w:r>
    </w:p>
    <w:p w14:paraId="134D7FED" w14:textId="77777777" w:rsidR="00E21DB3" w:rsidRPr="00E21DB3" w:rsidRDefault="00E21DB3" w:rsidP="00E21DB3">
      <w:pPr>
        <w:pStyle w:val="Zkladntext"/>
        <w:tabs>
          <w:tab w:val="clear" w:pos="0"/>
        </w:tabs>
        <w:ind w:left="567"/>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SO      </w:t>
      </w:r>
      <w:r w:rsidRPr="00E21DB3">
        <w:rPr>
          <w:rFonts w:asciiTheme="minorHAnsi" w:hAnsiTheme="minorHAnsi" w:cstheme="minorHAnsi"/>
          <w:b w:val="0"/>
          <w:bCs/>
          <w:sz w:val="22"/>
          <w:szCs w:val="22"/>
        </w:rPr>
        <w:tab/>
        <w:t>stavební objekt</w:t>
      </w:r>
    </w:p>
    <w:p w14:paraId="1F315029" w14:textId="0F4556AA" w:rsidR="00E21DB3" w:rsidRPr="00E21DB3" w:rsidRDefault="00E21DB3" w:rsidP="00191534">
      <w:pPr>
        <w:pStyle w:val="Nadpis2"/>
        <w:numPr>
          <w:ilvl w:val="1"/>
          <w:numId w:val="108"/>
        </w:numPr>
        <w:spacing w:before="240"/>
        <w:ind w:left="426" w:hanging="426"/>
        <w:rPr>
          <w:rFonts w:asciiTheme="minorHAnsi" w:hAnsiTheme="minorHAnsi" w:cstheme="minorHAnsi"/>
          <w:b/>
          <w:bCs/>
          <w:sz w:val="22"/>
          <w:szCs w:val="22"/>
          <w:u w:val="none"/>
        </w:rPr>
      </w:pPr>
      <w:r w:rsidRPr="00E21DB3">
        <w:rPr>
          <w:rFonts w:asciiTheme="minorHAnsi" w:hAnsiTheme="minorHAnsi" w:cstheme="minorHAnsi"/>
          <w:b/>
          <w:bCs/>
          <w:sz w:val="22"/>
          <w:szCs w:val="22"/>
          <w:u w:val="none"/>
        </w:rPr>
        <w:t>Použité pojmy</w:t>
      </w:r>
    </w:p>
    <w:p w14:paraId="41DCFD0D" w14:textId="16DABB5F" w:rsidR="00E21DB3" w:rsidRPr="00E21DB3" w:rsidRDefault="00E21DB3" w:rsidP="00191534">
      <w:pPr>
        <w:pStyle w:val="Nadpis2"/>
        <w:numPr>
          <w:ilvl w:val="2"/>
          <w:numId w:val="108"/>
        </w:numPr>
        <w:spacing w:before="120" w:after="60"/>
        <w:ind w:left="993" w:hanging="709"/>
        <w:rPr>
          <w:rFonts w:asciiTheme="minorHAnsi" w:hAnsiTheme="minorHAnsi" w:cstheme="minorHAnsi"/>
          <w:caps w:val="0"/>
          <w:sz w:val="22"/>
          <w:szCs w:val="22"/>
          <w:u w:val="none"/>
        </w:rPr>
      </w:pPr>
      <w:r w:rsidRPr="00E21DB3">
        <w:rPr>
          <w:rFonts w:asciiTheme="minorHAnsi" w:hAnsiTheme="minorHAnsi" w:cstheme="minorHAnsi"/>
          <w:caps w:val="0"/>
          <w:sz w:val="22"/>
          <w:szCs w:val="22"/>
          <w:u w:val="none"/>
        </w:rPr>
        <w:t>Technická dokumentace – zahrnuje veškerou dokumentaci SO, PS a dokumentaci výrobní</w:t>
      </w:r>
    </w:p>
    <w:p w14:paraId="55E4B27D" w14:textId="302A83AC" w:rsidR="00E21DB3" w:rsidRPr="00E21DB3" w:rsidRDefault="00E21DB3" w:rsidP="00191534">
      <w:pPr>
        <w:pStyle w:val="Zkladntext"/>
        <w:numPr>
          <w:ilvl w:val="2"/>
          <w:numId w:val="108"/>
        </w:numPr>
        <w:tabs>
          <w:tab w:val="clear" w:pos="0"/>
        </w:tabs>
        <w:spacing w:before="120" w:after="60"/>
        <w:ind w:left="993" w:hanging="709"/>
        <w:jc w:val="both"/>
        <w:rPr>
          <w:rFonts w:asciiTheme="minorHAnsi" w:hAnsiTheme="minorHAnsi" w:cstheme="minorHAnsi"/>
          <w:b w:val="0"/>
          <w:bCs/>
          <w:sz w:val="22"/>
          <w:szCs w:val="22"/>
        </w:rPr>
      </w:pPr>
      <w:r w:rsidRPr="00E21DB3">
        <w:rPr>
          <w:rFonts w:asciiTheme="minorHAnsi" w:hAnsiTheme="minorHAnsi" w:cstheme="minorHAnsi"/>
          <w:b w:val="0"/>
          <w:bCs/>
          <w:sz w:val="22"/>
          <w:szCs w:val="22"/>
        </w:rPr>
        <w:t>Dokumentace PS a SO – veškerá dokumentace, která se vytváří za účelem nové výstavby, změn a provozování SO a PS. Dělí se na dokumentaci:</w:t>
      </w:r>
    </w:p>
    <w:p w14:paraId="41A04C49" w14:textId="77777777" w:rsidR="00E21DB3" w:rsidRPr="00E21DB3" w:rsidRDefault="00E21DB3" w:rsidP="00191534">
      <w:pPr>
        <w:pStyle w:val="Zkladntext"/>
        <w:tabs>
          <w:tab w:val="clear" w:pos="0"/>
        </w:tabs>
        <w:ind w:left="1276"/>
        <w:jc w:val="both"/>
        <w:rPr>
          <w:rFonts w:asciiTheme="minorHAnsi" w:hAnsiTheme="minorHAnsi" w:cstheme="minorHAnsi"/>
          <w:b w:val="0"/>
          <w:bCs/>
          <w:sz w:val="22"/>
          <w:szCs w:val="22"/>
        </w:rPr>
      </w:pPr>
      <w:r w:rsidRPr="00E21DB3">
        <w:rPr>
          <w:rFonts w:asciiTheme="minorHAnsi" w:hAnsiTheme="minorHAnsi" w:cstheme="minorHAnsi"/>
          <w:b w:val="0"/>
          <w:bCs/>
          <w:sz w:val="22"/>
          <w:szCs w:val="22"/>
        </w:rPr>
        <w:t>1. pro povolení stavebního záměru, dokumentace E.I.A. nebo dokumentace dle zákona o prevenci závažných havárií</w:t>
      </w:r>
    </w:p>
    <w:p w14:paraId="3D9B756B" w14:textId="77777777" w:rsidR="00E21DB3" w:rsidRPr="00E21DB3" w:rsidRDefault="00E21DB3" w:rsidP="00191534">
      <w:pPr>
        <w:pStyle w:val="Zkladntext"/>
        <w:tabs>
          <w:tab w:val="clear" w:pos="0"/>
        </w:tabs>
        <w:ind w:left="1276"/>
        <w:jc w:val="both"/>
        <w:rPr>
          <w:rFonts w:asciiTheme="minorHAnsi" w:hAnsiTheme="minorHAnsi" w:cstheme="minorHAnsi"/>
          <w:b w:val="0"/>
          <w:bCs/>
          <w:sz w:val="22"/>
          <w:szCs w:val="22"/>
        </w:rPr>
      </w:pPr>
      <w:r w:rsidRPr="00E21DB3">
        <w:rPr>
          <w:rFonts w:asciiTheme="minorHAnsi" w:hAnsiTheme="minorHAnsi" w:cstheme="minorHAnsi"/>
          <w:b w:val="0"/>
          <w:bCs/>
          <w:sz w:val="22"/>
          <w:szCs w:val="22"/>
        </w:rPr>
        <w:t>2.  prováděcí</w:t>
      </w:r>
    </w:p>
    <w:p w14:paraId="0FF46F1A" w14:textId="77777777" w:rsidR="00E21DB3" w:rsidRPr="00E21DB3" w:rsidRDefault="00E21DB3" w:rsidP="00191534">
      <w:pPr>
        <w:pStyle w:val="Zkladntext"/>
        <w:tabs>
          <w:tab w:val="clear" w:pos="0"/>
        </w:tabs>
        <w:ind w:left="1276"/>
        <w:jc w:val="both"/>
        <w:rPr>
          <w:rFonts w:asciiTheme="minorHAnsi" w:hAnsiTheme="minorHAnsi" w:cstheme="minorHAnsi"/>
          <w:b w:val="0"/>
          <w:bCs/>
          <w:sz w:val="22"/>
          <w:szCs w:val="22"/>
        </w:rPr>
      </w:pPr>
      <w:r w:rsidRPr="00E21DB3">
        <w:rPr>
          <w:rFonts w:asciiTheme="minorHAnsi" w:hAnsiTheme="minorHAnsi" w:cstheme="minorHAnsi"/>
          <w:b w:val="0"/>
          <w:bCs/>
          <w:sz w:val="22"/>
          <w:szCs w:val="22"/>
        </w:rPr>
        <w:t>3.  skutečného stavu</w:t>
      </w:r>
    </w:p>
    <w:p w14:paraId="2F56FB22" w14:textId="77777777" w:rsidR="00E21DB3" w:rsidRPr="00E21DB3" w:rsidRDefault="00E21DB3" w:rsidP="00191534">
      <w:pPr>
        <w:pStyle w:val="Zkladntext"/>
        <w:tabs>
          <w:tab w:val="clear" w:pos="0"/>
        </w:tabs>
        <w:ind w:left="1276"/>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4.  řízenou </w:t>
      </w:r>
    </w:p>
    <w:p w14:paraId="36ED1427" w14:textId="0B1D39E6" w:rsidR="00E21DB3" w:rsidRPr="00E21DB3" w:rsidRDefault="00E21DB3" w:rsidP="00191534">
      <w:pPr>
        <w:pStyle w:val="Zkladntext"/>
        <w:numPr>
          <w:ilvl w:val="2"/>
          <w:numId w:val="108"/>
        </w:numPr>
        <w:tabs>
          <w:tab w:val="clear" w:pos="0"/>
        </w:tabs>
        <w:spacing w:before="120" w:after="60"/>
        <w:ind w:left="993" w:hanging="709"/>
        <w:jc w:val="both"/>
        <w:rPr>
          <w:rFonts w:asciiTheme="minorHAnsi" w:hAnsiTheme="minorHAnsi" w:cstheme="minorHAnsi"/>
          <w:b w:val="0"/>
          <w:bCs/>
          <w:sz w:val="22"/>
          <w:szCs w:val="22"/>
        </w:rPr>
      </w:pPr>
      <w:r w:rsidRPr="00E21DB3">
        <w:rPr>
          <w:rFonts w:asciiTheme="minorHAnsi" w:hAnsiTheme="minorHAnsi" w:cstheme="minorHAnsi"/>
          <w:b w:val="0"/>
          <w:bCs/>
          <w:sz w:val="22"/>
          <w:szCs w:val="22"/>
        </w:rPr>
        <w:t>Schvalovací dokumentace - projektová dokumentace podléhající veřejnoprávnímu projednání (dokumentace pro povolení stavebního záměru /E.I.A./ atd.)</w:t>
      </w:r>
    </w:p>
    <w:p w14:paraId="402AFCFA" w14:textId="17347309" w:rsidR="00E21DB3" w:rsidRPr="00E21DB3" w:rsidRDefault="00E21DB3" w:rsidP="00191534">
      <w:pPr>
        <w:pStyle w:val="Zkladntext"/>
        <w:numPr>
          <w:ilvl w:val="2"/>
          <w:numId w:val="108"/>
        </w:numPr>
        <w:tabs>
          <w:tab w:val="clear" w:pos="0"/>
        </w:tabs>
        <w:spacing w:before="120" w:after="60"/>
        <w:ind w:left="993" w:hanging="709"/>
        <w:jc w:val="both"/>
        <w:rPr>
          <w:rFonts w:asciiTheme="minorHAnsi" w:hAnsiTheme="minorHAnsi" w:cstheme="minorHAnsi"/>
          <w:b w:val="0"/>
          <w:bCs/>
          <w:sz w:val="22"/>
          <w:szCs w:val="22"/>
        </w:rPr>
      </w:pPr>
      <w:r w:rsidRPr="00E21DB3">
        <w:rPr>
          <w:rFonts w:asciiTheme="minorHAnsi" w:hAnsiTheme="minorHAnsi" w:cstheme="minorHAnsi"/>
          <w:b w:val="0"/>
          <w:bCs/>
          <w:sz w:val="22"/>
          <w:szCs w:val="22"/>
        </w:rPr>
        <w:lastRenderedPageBreak/>
        <w:t>Řízená dokumentace   -   vybraná dokumentace PS a SO z předané dokumentace skutečného stavu, která je rozdělena dle předepsaných kritérií, u níž se garantuje její aktuálnost formou revizí a změn v souladu se Směrnicí S–01.</w:t>
      </w:r>
    </w:p>
    <w:p w14:paraId="4C37D05F" w14:textId="724A2741" w:rsidR="00E21DB3" w:rsidRPr="00E21DB3" w:rsidRDefault="00E21DB3" w:rsidP="00191534">
      <w:pPr>
        <w:pStyle w:val="Nadpis2"/>
        <w:numPr>
          <w:ilvl w:val="2"/>
          <w:numId w:val="108"/>
        </w:numPr>
        <w:spacing w:before="120" w:after="60"/>
        <w:ind w:left="993" w:hanging="709"/>
        <w:rPr>
          <w:rFonts w:asciiTheme="minorHAnsi" w:hAnsiTheme="minorHAnsi" w:cstheme="minorHAnsi"/>
          <w:sz w:val="22"/>
          <w:szCs w:val="22"/>
          <w:u w:val="none"/>
        </w:rPr>
      </w:pPr>
      <w:r w:rsidRPr="00E21DB3">
        <w:rPr>
          <w:rFonts w:asciiTheme="minorHAnsi" w:hAnsiTheme="minorHAnsi" w:cstheme="minorHAnsi"/>
          <w:caps w:val="0"/>
          <w:sz w:val="22"/>
          <w:szCs w:val="22"/>
          <w:u w:val="none"/>
        </w:rPr>
        <w:t>Pasport – zjednodušená dokumentace skutečného provedení stavby. Ověřený pasport stavby v rozsahu dle § 49 aktuální verze Vyhlášky č.131/2024 Sb. nahrazuje dokumentaci ověřenou ve stavebním řízení.</w:t>
      </w:r>
    </w:p>
    <w:p w14:paraId="1441A647" w14:textId="3BB38B65" w:rsidR="00E21DB3" w:rsidRPr="00E21DB3" w:rsidRDefault="00E21DB3" w:rsidP="00191534">
      <w:pPr>
        <w:pStyle w:val="odstavec"/>
        <w:numPr>
          <w:ilvl w:val="2"/>
          <w:numId w:val="108"/>
        </w:numPr>
        <w:spacing w:after="60"/>
        <w:ind w:left="993" w:hanging="709"/>
        <w:rPr>
          <w:rFonts w:asciiTheme="minorHAnsi" w:hAnsiTheme="minorHAnsi" w:cstheme="minorHAnsi"/>
          <w:color w:val="auto"/>
          <w:sz w:val="22"/>
          <w:szCs w:val="22"/>
        </w:rPr>
      </w:pPr>
      <w:r w:rsidRPr="00E21DB3">
        <w:rPr>
          <w:rFonts w:asciiTheme="minorHAnsi" w:hAnsiTheme="minorHAnsi" w:cstheme="minorHAnsi"/>
          <w:color w:val="auto"/>
          <w:sz w:val="22"/>
          <w:szCs w:val="22"/>
        </w:rPr>
        <w:t>Archivace – úschova dokumentů trvalé hodnoty (archiválií) dle Zákona č.197/2024Sb. o archivnictví a spisové službě.</w:t>
      </w:r>
    </w:p>
    <w:p w14:paraId="3594BC7F" w14:textId="1B2D443A" w:rsidR="00E21DB3" w:rsidRPr="00E21DB3" w:rsidRDefault="00E21DB3" w:rsidP="00191534">
      <w:pPr>
        <w:pStyle w:val="Nadpis2"/>
        <w:numPr>
          <w:ilvl w:val="2"/>
          <w:numId w:val="108"/>
        </w:numPr>
        <w:spacing w:before="120" w:after="60"/>
        <w:ind w:left="993" w:hanging="709"/>
        <w:rPr>
          <w:rFonts w:asciiTheme="minorHAnsi" w:hAnsiTheme="minorHAnsi" w:cstheme="minorHAnsi"/>
          <w:b/>
          <w:caps w:val="0"/>
          <w:sz w:val="22"/>
          <w:szCs w:val="22"/>
          <w:u w:val="none"/>
        </w:rPr>
      </w:pPr>
      <w:r w:rsidRPr="00E21DB3">
        <w:rPr>
          <w:rFonts w:asciiTheme="minorHAnsi" w:hAnsiTheme="minorHAnsi" w:cstheme="minorHAnsi"/>
          <w:caps w:val="0"/>
          <w:sz w:val="22"/>
          <w:szCs w:val="22"/>
          <w:u w:val="none"/>
        </w:rPr>
        <w:t>Gestor – obvykle pracovník OI, který zodpovídá za koordinaci investičních akcí určených výroben, sekcí. Spolupracuje na tvorbě plánu investic a územním generelu.</w:t>
      </w:r>
    </w:p>
    <w:p w14:paraId="261031A6" w14:textId="2B128191" w:rsidR="00E21DB3" w:rsidRPr="00E21DB3" w:rsidRDefault="00E21DB3" w:rsidP="00191534">
      <w:pPr>
        <w:pStyle w:val="Zkladntext"/>
        <w:numPr>
          <w:ilvl w:val="2"/>
          <w:numId w:val="108"/>
        </w:numPr>
        <w:tabs>
          <w:tab w:val="clear" w:pos="0"/>
        </w:tabs>
        <w:spacing w:before="120" w:after="60"/>
        <w:ind w:left="993" w:hanging="709"/>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Provozní soubor – je souhrn strojů, zařízení a inventáře, včetně jejich montáže, který vykonává samostatný technologický proces základní technologie výroby anebo úplného technologického procesu pomocné výroby a je uvedený do provozu v souvislém čase.  </w:t>
      </w:r>
    </w:p>
    <w:p w14:paraId="564D7B27" w14:textId="5B9E2A62" w:rsidR="00E21DB3" w:rsidRPr="00E21DB3" w:rsidRDefault="00E21DB3" w:rsidP="00191534">
      <w:pPr>
        <w:pStyle w:val="Zkladntext"/>
        <w:numPr>
          <w:ilvl w:val="2"/>
          <w:numId w:val="108"/>
        </w:numPr>
        <w:tabs>
          <w:tab w:val="clear" w:pos="0"/>
        </w:tabs>
        <w:spacing w:before="120" w:after="60"/>
        <w:ind w:left="993" w:hanging="709"/>
        <w:jc w:val="both"/>
        <w:rPr>
          <w:rFonts w:asciiTheme="minorHAnsi" w:hAnsiTheme="minorHAnsi" w:cstheme="minorHAnsi"/>
          <w:b w:val="0"/>
          <w:bCs/>
          <w:sz w:val="22"/>
          <w:szCs w:val="22"/>
        </w:rPr>
      </w:pPr>
      <w:r w:rsidRPr="00E21DB3">
        <w:rPr>
          <w:rFonts w:asciiTheme="minorHAnsi" w:hAnsiTheme="minorHAnsi" w:cstheme="minorHAnsi"/>
          <w:b w:val="0"/>
          <w:bCs/>
          <w:sz w:val="22"/>
          <w:szCs w:val="22"/>
        </w:rPr>
        <w:t>Stavební objekt – je výsledkem stavební výroby, tvoří prostorově ucelenou, technicky samostatnou část stavby s účelově vymezenou funkcí a po dokončení má charakter základního prostředku.</w:t>
      </w:r>
    </w:p>
    <w:p w14:paraId="757A7CCD" w14:textId="35E55A8E" w:rsidR="00E21DB3" w:rsidRPr="00191534" w:rsidRDefault="00E21DB3" w:rsidP="00191534">
      <w:pPr>
        <w:pStyle w:val="Odstavecseseznamem"/>
        <w:numPr>
          <w:ilvl w:val="2"/>
          <w:numId w:val="108"/>
        </w:numPr>
        <w:spacing w:before="120" w:after="60"/>
        <w:ind w:left="993" w:hanging="709"/>
        <w:rPr>
          <w:rFonts w:asciiTheme="minorHAnsi" w:hAnsiTheme="minorHAnsi" w:cstheme="minorHAnsi"/>
          <w:bCs/>
          <w:sz w:val="22"/>
          <w:szCs w:val="22"/>
        </w:rPr>
      </w:pPr>
      <w:r w:rsidRPr="00191534">
        <w:rPr>
          <w:rFonts w:asciiTheme="minorHAnsi" w:hAnsiTheme="minorHAnsi" w:cstheme="minorHAnsi"/>
          <w:bCs/>
          <w:sz w:val="22"/>
          <w:szCs w:val="22"/>
        </w:rPr>
        <w:t>Skutečný stav – prováděcí projektová dokumentace, ve které jsou doplněny veškeré změny vzniklé při výstavbě.</w:t>
      </w:r>
    </w:p>
    <w:p w14:paraId="7712CB6A" w14:textId="5C4538F0" w:rsidR="00E21DB3" w:rsidRPr="00E21DB3" w:rsidRDefault="00E21DB3" w:rsidP="00191534">
      <w:pPr>
        <w:pStyle w:val="Nadpis1"/>
        <w:numPr>
          <w:ilvl w:val="1"/>
          <w:numId w:val="108"/>
        </w:numPr>
        <w:spacing w:before="240" w:after="120"/>
        <w:ind w:left="426" w:hanging="426"/>
        <w:rPr>
          <w:rFonts w:asciiTheme="minorHAnsi" w:hAnsiTheme="minorHAnsi" w:cstheme="minorHAnsi"/>
          <w:sz w:val="22"/>
          <w:szCs w:val="22"/>
          <w:u w:val="none"/>
        </w:rPr>
      </w:pPr>
      <w:bookmarkStart w:id="29" w:name="_Toc56155360"/>
      <w:bookmarkStart w:id="30" w:name="_Toc95439335"/>
      <w:bookmarkStart w:id="31" w:name="_Toc208217653"/>
      <w:r w:rsidRPr="00E21DB3">
        <w:rPr>
          <w:rFonts w:asciiTheme="minorHAnsi" w:hAnsiTheme="minorHAnsi" w:cstheme="minorHAnsi"/>
          <w:sz w:val="22"/>
          <w:szCs w:val="22"/>
          <w:u w:val="none"/>
        </w:rPr>
        <w:t>Zásady zpracování a správy dokumentace PS a SO</w:t>
      </w:r>
      <w:bookmarkEnd w:id="29"/>
      <w:bookmarkEnd w:id="30"/>
      <w:bookmarkEnd w:id="31"/>
    </w:p>
    <w:p w14:paraId="2712A6F5" w14:textId="3C5600D7" w:rsidR="00E21DB3" w:rsidRPr="00E21DB3" w:rsidRDefault="00E21DB3" w:rsidP="00C17711">
      <w:pPr>
        <w:pStyle w:val="Text11"/>
        <w:numPr>
          <w:ilvl w:val="2"/>
          <w:numId w:val="108"/>
        </w:numPr>
        <w:ind w:left="993" w:hanging="709"/>
        <w:rPr>
          <w:rFonts w:asciiTheme="minorHAnsi" w:hAnsiTheme="minorHAnsi" w:cstheme="minorHAnsi"/>
          <w:b/>
          <w:color w:val="auto"/>
          <w:sz w:val="22"/>
          <w:szCs w:val="22"/>
        </w:rPr>
      </w:pPr>
      <w:bookmarkStart w:id="32" w:name="_Toc497826595"/>
      <w:bookmarkStart w:id="33" w:name="_Toc497871005"/>
      <w:r w:rsidRPr="00E21DB3">
        <w:rPr>
          <w:rFonts w:asciiTheme="minorHAnsi" w:hAnsiTheme="minorHAnsi" w:cstheme="minorHAnsi"/>
          <w:b/>
          <w:color w:val="auto"/>
          <w:sz w:val="22"/>
          <w:szCs w:val="22"/>
        </w:rPr>
        <w:t>Pravidla pro pořizování a tvorbu dokumentace</w:t>
      </w:r>
      <w:bookmarkEnd w:id="32"/>
      <w:bookmarkEnd w:id="33"/>
      <w:r w:rsidRPr="00E21DB3">
        <w:rPr>
          <w:rFonts w:asciiTheme="minorHAnsi" w:hAnsiTheme="minorHAnsi" w:cstheme="minorHAnsi"/>
          <w:b/>
          <w:color w:val="auto"/>
          <w:sz w:val="22"/>
          <w:szCs w:val="22"/>
        </w:rPr>
        <w:t xml:space="preserve"> PS a SO</w:t>
      </w:r>
    </w:p>
    <w:p w14:paraId="119BCBD0" w14:textId="77777777" w:rsidR="00E21DB3" w:rsidRPr="00E21DB3" w:rsidRDefault="00E21DB3" w:rsidP="00E21DB3">
      <w:pPr>
        <w:pStyle w:val="Text111"/>
        <w:numPr>
          <w:ilvl w:val="0"/>
          <w:numId w:val="58"/>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Dokumentace PS a SO, která je vytvářena v rámci nové akce (investiční výstavba, rekonstrukce zařízení, obnova dokumentace zařízení atd.)  má jak papírovou, tak i elektronickou formu. </w:t>
      </w:r>
    </w:p>
    <w:p w14:paraId="20E6B6FE" w14:textId="77777777" w:rsidR="00E21DB3" w:rsidRPr="00E21DB3" w:rsidRDefault="00E21DB3" w:rsidP="00E21DB3">
      <w:pPr>
        <w:pStyle w:val="Text111"/>
        <w:numPr>
          <w:ilvl w:val="0"/>
          <w:numId w:val="58"/>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Každá dokumentace má určenou odpovědnou osobu (útvar) při jejím vzniku a odpovědnou osobu (útvar) v průběhu provozování. Za technický obsah a aktualizaci dokumentace při investiční výstavbě odpovídá pověřený specialista přípravného týmu (technik OI), a následně, po uvedení souvisejícího zařízení do provozu, provozovatel zařízení. Provozovatel odpovídá za stav dokumentace, která se mění v průběhu oprav nebo změnových řízení. </w:t>
      </w:r>
    </w:p>
    <w:p w14:paraId="4E06EC3D" w14:textId="77777777" w:rsidR="00E21DB3" w:rsidRPr="00E21DB3" w:rsidRDefault="00E21DB3" w:rsidP="00E21DB3">
      <w:pPr>
        <w:pStyle w:val="Text111"/>
        <w:numPr>
          <w:ilvl w:val="0"/>
          <w:numId w:val="58"/>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Odpovědnou osobu stanovuje gestor související investice nebo vedoucí příslušného provozu. Tyto odpovědné osoby odpovídají za přípravu a provozní stav dokumentace a její aktualizaci jak v papírové formě, tak v elektronické formě.</w:t>
      </w:r>
    </w:p>
    <w:p w14:paraId="7AA1C250" w14:textId="77777777" w:rsidR="00E21DB3" w:rsidRPr="00E21DB3" w:rsidRDefault="00E21DB3" w:rsidP="00E21DB3">
      <w:pPr>
        <w:pStyle w:val="Text111"/>
        <w:numPr>
          <w:ilvl w:val="0"/>
          <w:numId w:val="58"/>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Pro účely schvalování je dokumentace vytvářena po ucelených svazcích, dodavateli zakázek jednotlivých akcí a následně archivována společně s dokladovou částí včetně vyjádření orgánů a dotčených účastníků schvalování vyjma pravomocných schvalovacích rozhodnutí. </w:t>
      </w:r>
    </w:p>
    <w:p w14:paraId="2AA87551" w14:textId="77777777" w:rsidR="00E21DB3" w:rsidRPr="00E21DB3" w:rsidRDefault="00E21DB3" w:rsidP="00E21DB3">
      <w:pPr>
        <w:pStyle w:val="Text111"/>
        <w:numPr>
          <w:ilvl w:val="0"/>
          <w:numId w:val="58"/>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Vnitropodnikový systém schvalování dokumentace se řídí:</w:t>
      </w:r>
    </w:p>
    <w:p w14:paraId="1BA980D1" w14:textId="77777777" w:rsidR="00E21DB3" w:rsidRPr="00E21DB3" w:rsidRDefault="00E21DB3" w:rsidP="00E21DB3">
      <w:pPr>
        <w:pStyle w:val="Zkladntext"/>
        <w:numPr>
          <w:ilvl w:val="0"/>
          <w:numId w:val="59"/>
        </w:numPr>
        <w:tabs>
          <w:tab w:val="clear" w:pos="0"/>
        </w:tabs>
        <w:overflowPunct w:val="0"/>
        <w:autoSpaceDE w:val="0"/>
        <w:autoSpaceDN w:val="0"/>
        <w:adjustRightInd w:val="0"/>
        <w:spacing w:line="240" w:lineRule="auto"/>
        <w:ind w:left="1560" w:hanging="284"/>
        <w:jc w:val="both"/>
        <w:textAlignment w:val="baseline"/>
        <w:rPr>
          <w:rFonts w:asciiTheme="minorHAnsi" w:hAnsiTheme="minorHAnsi" w:cstheme="minorHAnsi"/>
          <w:b w:val="0"/>
          <w:bCs/>
          <w:sz w:val="22"/>
          <w:szCs w:val="22"/>
        </w:rPr>
      </w:pPr>
      <w:r w:rsidRPr="00E21DB3">
        <w:rPr>
          <w:rFonts w:asciiTheme="minorHAnsi" w:hAnsiTheme="minorHAnsi" w:cstheme="minorHAnsi"/>
          <w:b w:val="0"/>
          <w:bCs/>
          <w:sz w:val="22"/>
          <w:szCs w:val="22"/>
        </w:rPr>
        <w:t>pro nové investice, dle Pracovního pokynu PP-45</w:t>
      </w:r>
    </w:p>
    <w:p w14:paraId="50BF83FA" w14:textId="77777777" w:rsidR="00E21DB3" w:rsidRPr="00E21DB3" w:rsidRDefault="00E21DB3" w:rsidP="00E21DB3">
      <w:pPr>
        <w:pStyle w:val="Zkladntext"/>
        <w:numPr>
          <w:ilvl w:val="0"/>
          <w:numId w:val="59"/>
        </w:numPr>
        <w:tabs>
          <w:tab w:val="clear" w:pos="0"/>
        </w:tabs>
        <w:overflowPunct w:val="0"/>
        <w:autoSpaceDE w:val="0"/>
        <w:autoSpaceDN w:val="0"/>
        <w:adjustRightInd w:val="0"/>
        <w:spacing w:line="240" w:lineRule="auto"/>
        <w:ind w:left="1560" w:hanging="284"/>
        <w:jc w:val="both"/>
        <w:textAlignment w:val="baseline"/>
        <w:rPr>
          <w:rFonts w:asciiTheme="minorHAnsi" w:hAnsiTheme="minorHAnsi" w:cstheme="minorHAnsi"/>
          <w:b w:val="0"/>
          <w:bCs/>
          <w:strike/>
          <w:sz w:val="22"/>
          <w:szCs w:val="22"/>
        </w:rPr>
      </w:pPr>
      <w:r w:rsidRPr="00E21DB3">
        <w:rPr>
          <w:rFonts w:asciiTheme="minorHAnsi" w:hAnsiTheme="minorHAnsi" w:cstheme="minorHAnsi"/>
          <w:b w:val="0"/>
          <w:bCs/>
          <w:sz w:val="22"/>
          <w:szCs w:val="22"/>
        </w:rPr>
        <w:t>pro změny, dle změnového řízení, Směrnice S-17</w:t>
      </w:r>
    </w:p>
    <w:p w14:paraId="5E36F48C" w14:textId="77777777" w:rsidR="00E21DB3" w:rsidRPr="00E21DB3" w:rsidRDefault="00E21DB3" w:rsidP="00E21DB3">
      <w:pPr>
        <w:pStyle w:val="Zkladntext"/>
        <w:ind w:left="709"/>
        <w:rPr>
          <w:rFonts w:asciiTheme="minorHAnsi" w:hAnsiTheme="minorHAnsi" w:cstheme="minorHAnsi"/>
          <w:strike/>
          <w:sz w:val="22"/>
          <w:szCs w:val="22"/>
        </w:rPr>
      </w:pPr>
    </w:p>
    <w:p w14:paraId="7D5079D2" w14:textId="77777777" w:rsidR="00E21DB3" w:rsidRPr="00E21DB3" w:rsidRDefault="00E21DB3" w:rsidP="00E21DB3">
      <w:pPr>
        <w:pStyle w:val="Text111"/>
        <w:numPr>
          <w:ilvl w:val="0"/>
          <w:numId w:val="60"/>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Projektová dokumentace je pro účely výstavby vytvářena po akcích. Po realizaci akce je z finální předané dokumentace (skutečný stav) vyčleněna řízená dokumentace a ta dále rozdělena a archivována. </w:t>
      </w:r>
    </w:p>
    <w:p w14:paraId="135E5AC3" w14:textId="77777777" w:rsidR="00E21DB3" w:rsidRPr="00E21DB3" w:rsidRDefault="00E21DB3" w:rsidP="00E21DB3">
      <w:pPr>
        <w:pStyle w:val="Text111"/>
        <w:numPr>
          <w:ilvl w:val="0"/>
          <w:numId w:val="60"/>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lastRenderedPageBreak/>
        <w:t xml:space="preserve">Systém tvorby výkresové dokumentace musí být trvale jednotný a shodný s evidencí    objektů a provozních souborů. Tento systém předpokládá, že již jednou vytvořený výkres má jednoznačné označení a v případě jakýchkoliv změn se provádí revize tohoto výkresu se standardním označením čísla revize, data, předmětu a procesu schvalování. Toto platí i pro dokumentaci veřejnoprávní a z ní vycházející dokumentaci prováděcí, v etapě realizace investice. I v prováděcí dokumentaci, pokud je použit výkres z veřejnoprávní dokumentace, je použit s příslušným označením revize. Toto opatření zabraňuje existenci stejného čísla výkresu pro jeden např. stavební objekt, provozní soubor, celoareálové potrubí, obvodové schéma. </w:t>
      </w:r>
    </w:p>
    <w:p w14:paraId="25CCACDB" w14:textId="77777777" w:rsidR="00E21DB3" w:rsidRPr="00E21DB3" w:rsidRDefault="00E21DB3" w:rsidP="00E21DB3">
      <w:pPr>
        <w:pStyle w:val="Text111"/>
        <w:numPr>
          <w:ilvl w:val="0"/>
          <w:numId w:val="60"/>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Pro každý typ dokumentu existuje jednotný systém číslování, označování souborů, formy evidence a užívání šablon, dle příloh této směrnice. </w:t>
      </w:r>
    </w:p>
    <w:p w14:paraId="38100202" w14:textId="77777777" w:rsidR="00E21DB3" w:rsidRPr="00E21DB3" w:rsidRDefault="00E21DB3" w:rsidP="00E21DB3">
      <w:pPr>
        <w:pStyle w:val="Text111"/>
        <w:numPr>
          <w:ilvl w:val="0"/>
          <w:numId w:val="60"/>
        </w:numPr>
        <w:tabs>
          <w:tab w:val="left" w:pos="1276"/>
        </w:tabs>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Při pořizování dokumentace je nutné dodržovat tyto základní předpoklady:      </w:t>
      </w:r>
    </w:p>
    <w:p w14:paraId="5929E642" w14:textId="77777777" w:rsidR="00E21DB3" w:rsidRPr="00E21DB3" w:rsidRDefault="00E21DB3" w:rsidP="00E21DB3">
      <w:pPr>
        <w:pStyle w:val="Text111"/>
        <w:numPr>
          <w:ilvl w:val="0"/>
          <w:numId w:val="61"/>
        </w:numPr>
        <w:ind w:left="1560" w:hanging="284"/>
        <w:rPr>
          <w:rFonts w:asciiTheme="minorHAnsi" w:hAnsiTheme="minorHAnsi" w:cstheme="minorHAnsi"/>
          <w:color w:val="auto"/>
          <w:sz w:val="22"/>
          <w:szCs w:val="22"/>
        </w:rPr>
      </w:pPr>
      <w:r w:rsidRPr="00E21DB3">
        <w:rPr>
          <w:rFonts w:asciiTheme="minorHAnsi" w:hAnsiTheme="minorHAnsi" w:cstheme="minorHAnsi"/>
          <w:color w:val="auto"/>
          <w:sz w:val="22"/>
          <w:szCs w:val="22"/>
        </w:rPr>
        <w:t>Šablony výkresů</w:t>
      </w:r>
    </w:p>
    <w:p w14:paraId="37736285" w14:textId="77777777" w:rsidR="00E21DB3" w:rsidRPr="00E21DB3" w:rsidRDefault="00E21DB3" w:rsidP="00E21DB3">
      <w:pPr>
        <w:pStyle w:val="Zkladntext"/>
        <w:tabs>
          <w:tab w:val="clear" w:pos="0"/>
          <w:tab w:val="left" w:pos="567"/>
        </w:tabs>
        <w:ind w:left="1560"/>
        <w:jc w:val="both"/>
        <w:rPr>
          <w:rFonts w:asciiTheme="minorHAnsi" w:hAnsiTheme="minorHAnsi" w:cstheme="minorHAnsi"/>
          <w:b w:val="0"/>
          <w:bCs/>
          <w:sz w:val="22"/>
          <w:szCs w:val="22"/>
        </w:rPr>
      </w:pPr>
      <w:r w:rsidRPr="00E21DB3">
        <w:rPr>
          <w:rFonts w:asciiTheme="minorHAnsi" w:hAnsiTheme="minorHAnsi" w:cstheme="minorHAnsi"/>
          <w:b w:val="0"/>
          <w:bCs/>
          <w:sz w:val="22"/>
          <w:szCs w:val="22"/>
        </w:rPr>
        <w:t>Při zakládání nových výkresů a textových příloh budou použity standardní šablony výkresů, viz Příloha č. 1.</w:t>
      </w:r>
    </w:p>
    <w:p w14:paraId="60975B69" w14:textId="77777777" w:rsidR="00E21DB3" w:rsidRPr="00E21DB3" w:rsidRDefault="00E21DB3" w:rsidP="00E21DB3">
      <w:pPr>
        <w:pStyle w:val="Text111"/>
        <w:numPr>
          <w:ilvl w:val="0"/>
          <w:numId w:val="61"/>
        </w:numPr>
        <w:ind w:left="1560" w:hanging="284"/>
        <w:rPr>
          <w:rFonts w:asciiTheme="minorHAnsi" w:hAnsiTheme="minorHAnsi" w:cstheme="minorHAnsi"/>
          <w:bCs/>
          <w:color w:val="auto"/>
          <w:sz w:val="22"/>
          <w:szCs w:val="22"/>
        </w:rPr>
      </w:pPr>
      <w:r w:rsidRPr="00E21DB3">
        <w:rPr>
          <w:rFonts w:asciiTheme="minorHAnsi" w:hAnsiTheme="minorHAnsi" w:cstheme="minorHAnsi"/>
          <w:bCs/>
          <w:color w:val="auto"/>
          <w:sz w:val="22"/>
          <w:szCs w:val="22"/>
        </w:rPr>
        <w:t xml:space="preserve">Číslování výkresů </w:t>
      </w:r>
    </w:p>
    <w:p w14:paraId="299AB5D8" w14:textId="77777777" w:rsidR="00E21DB3" w:rsidRPr="00E21DB3" w:rsidRDefault="00E21DB3" w:rsidP="00E21DB3">
      <w:pPr>
        <w:pStyle w:val="Zkladntext"/>
        <w:ind w:left="1560"/>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Při tvorbě nové dokumentace bude respektován systém číslování výkresů a souborů, viz Příloha č. 2. </w:t>
      </w:r>
    </w:p>
    <w:p w14:paraId="2F3EEC1F" w14:textId="77777777" w:rsidR="00E21DB3" w:rsidRPr="00E21DB3" w:rsidRDefault="00E21DB3" w:rsidP="00E21DB3">
      <w:pPr>
        <w:pStyle w:val="Text111"/>
        <w:numPr>
          <w:ilvl w:val="0"/>
          <w:numId w:val="61"/>
        </w:numPr>
        <w:ind w:left="1560" w:hanging="284"/>
        <w:rPr>
          <w:rFonts w:asciiTheme="minorHAnsi" w:hAnsiTheme="minorHAnsi" w:cstheme="minorHAnsi"/>
          <w:color w:val="auto"/>
          <w:sz w:val="22"/>
          <w:szCs w:val="22"/>
        </w:rPr>
      </w:pPr>
      <w:r w:rsidRPr="00E21DB3">
        <w:rPr>
          <w:rFonts w:asciiTheme="minorHAnsi" w:hAnsiTheme="minorHAnsi" w:cstheme="minorHAnsi"/>
          <w:color w:val="auto"/>
          <w:sz w:val="22"/>
          <w:szCs w:val="22"/>
        </w:rPr>
        <w:t>Informace o dokumentaci</w:t>
      </w:r>
    </w:p>
    <w:p w14:paraId="1BF53423" w14:textId="77777777" w:rsidR="00E21DB3" w:rsidRPr="00E21DB3" w:rsidRDefault="00E21DB3" w:rsidP="00E21DB3">
      <w:pPr>
        <w:pStyle w:val="Seznam"/>
        <w:ind w:left="1560" w:firstLine="0"/>
        <w:jc w:val="both"/>
        <w:rPr>
          <w:rFonts w:asciiTheme="minorHAnsi" w:hAnsiTheme="minorHAnsi" w:cstheme="minorHAnsi"/>
          <w:sz w:val="22"/>
          <w:szCs w:val="22"/>
        </w:rPr>
      </w:pPr>
      <w:r w:rsidRPr="00E21DB3">
        <w:rPr>
          <w:rFonts w:asciiTheme="minorHAnsi" w:hAnsiTheme="minorHAnsi" w:cstheme="minorHAnsi"/>
          <w:sz w:val="22"/>
          <w:szCs w:val="22"/>
        </w:rPr>
        <w:t>K dokumentaci v elektronické formě bude vyplněná tabulka informací o každém souboru a výkresu, viz Příloha č. 3. Tato vyplněná tabulka po zpracování dokumentace slouží jako předávací protokol dokumentace.</w:t>
      </w:r>
    </w:p>
    <w:p w14:paraId="28DDD225" w14:textId="77777777" w:rsidR="00E21DB3" w:rsidRPr="00E21DB3" w:rsidRDefault="00E21DB3" w:rsidP="00E21DB3">
      <w:pPr>
        <w:pStyle w:val="Zkladntextodsazen"/>
        <w:ind w:left="1560"/>
        <w:rPr>
          <w:rFonts w:asciiTheme="minorHAnsi" w:hAnsiTheme="minorHAnsi" w:cstheme="minorHAnsi"/>
          <w:sz w:val="22"/>
          <w:szCs w:val="22"/>
        </w:rPr>
      </w:pPr>
      <w:r w:rsidRPr="00E21DB3">
        <w:rPr>
          <w:rFonts w:asciiTheme="minorHAnsi" w:hAnsiTheme="minorHAnsi" w:cstheme="minorHAnsi"/>
          <w:sz w:val="22"/>
          <w:szCs w:val="22"/>
        </w:rPr>
        <w:t>Při předání externě zpracované dokumentace v elektronické formě, budou všechny soubory předány na CD nosiči ve stromové struktuře adresářů, viz čl. 5.3. Při interní tvorbě bude dokumentace ukládána přímo do archivu.</w:t>
      </w:r>
    </w:p>
    <w:p w14:paraId="60D3AE74" w14:textId="77777777" w:rsidR="00E21DB3" w:rsidRPr="00E21DB3" w:rsidRDefault="00E21DB3" w:rsidP="00E21DB3">
      <w:pPr>
        <w:pStyle w:val="Zkladntextodsazen"/>
        <w:ind w:left="1560"/>
        <w:rPr>
          <w:rFonts w:asciiTheme="minorHAnsi" w:hAnsiTheme="minorHAnsi" w:cstheme="minorHAnsi"/>
          <w:sz w:val="22"/>
          <w:szCs w:val="22"/>
        </w:rPr>
      </w:pPr>
      <w:r w:rsidRPr="00E21DB3">
        <w:rPr>
          <w:rFonts w:asciiTheme="minorHAnsi" w:hAnsiTheme="minorHAnsi" w:cstheme="minorHAnsi"/>
          <w:sz w:val="22"/>
          <w:szCs w:val="22"/>
        </w:rPr>
        <w:t xml:space="preserve">Skladba dokumentace PS a SO je odvozena z vyhlášky č. 131/2024 Sb. a příslušných zákonů (např. stavební zákon č.283/2021 Sb. a související prováděcí vyhlášky). </w:t>
      </w:r>
    </w:p>
    <w:p w14:paraId="33D89040" w14:textId="77777777" w:rsidR="00E21DB3" w:rsidRPr="00E21DB3" w:rsidRDefault="00E21DB3" w:rsidP="00E21DB3">
      <w:pPr>
        <w:pStyle w:val="Text111"/>
        <w:numPr>
          <w:ilvl w:val="0"/>
          <w:numId w:val="61"/>
        </w:numPr>
        <w:ind w:left="1560" w:hanging="284"/>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Dokumentace v elektronické formě </w:t>
      </w:r>
    </w:p>
    <w:p w14:paraId="1622C79C" w14:textId="77777777" w:rsidR="00E21DB3" w:rsidRPr="00E21DB3" w:rsidRDefault="00E21DB3" w:rsidP="00E21DB3">
      <w:pPr>
        <w:pStyle w:val="Zkladntext"/>
        <w:ind w:left="1560" w:hanging="284"/>
        <w:jc w:val="both"/>
        <w:rPr>
          <w:rFonts w:asciiTheme="minorHAnsi" w:hAnsiTheme="minorHAnsi" w:cstheme="minorHAnsi"/>
          <w:b w:val="0"/>
          <w:bCs/>
          <w:sz w:val="22"/>
          <w:szCs w:val="22"/>
        </w:rPr>
      </w:pPr>
      <w:r w:rsidRPr="00E21DB3">
        <w:rPr>
          <w:rFonts w:asciiTheme="minorHAnsi" w:hAnsiTheme="minorHAnsi" w:cstheme="minorHAnsi"/>
          <w:b w:val="0"/>
          <w:bCs/>
          <w:sz w:val="22"/>
          <w:szCs w:val="22"/>
        </w:rPr>
        <w:tab/>
        <w:t>Veškerá nová dokumentace, včetně pasportů, se závazně zpracovává v elektronické formě. Pro vytváření této dokumentace existuje podnikový standard.</w:t>
      </w:r>
    </w:p>
    <w:p w14:paraId="4F5075C6" w14:textId="77777777" w:rsidR="00E21DB3" w:rsidRPr="00E21DB3" w:rsidRDefault="00E21DB3" w:rsidP="00E21DB3">
      <w:pPr>
        <w:pStyle w:val="Text111"/>
        <w:numPr>
          <w:ilvl w:val="0"/>
          <w:numId w:val="62"/>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Dokumentace bude zpracována v souladu s platnými ČSN a dle zvyklostí </w:t>
      </w:r>
      <w:r w:rsidRPr="00E21DB3">
        <w:rPr>
          <w:rFonts w:asciiTheme="minorHAnsi" w:hAnsiTheme="minorHAnsi" w:cstheme="minorHAnsi"/>
          <w:caps/>
          <w:color w:val="auto"/>
          <w:sz w:val="22"/>
          <w:szCs w:val="22"/>
        </w:rPr>
        <w:t xml:space="preserve">SYNTHOS </w:t>
      </w:r>
      <w:r w:rsidRPr="00E21DB3">
        <w:rPr>
          <w:rFonts w:asciiTheme="minorHAnsi" w:hAnsiTheme="minorHAnsi" w:cstheme="minorHAnsi"/>
          <w:color w:val="auto"/>
          <w:sz w:val="22"/>
          <w:szCs w:val="22"/>
        </w:rPr>
        <w:t xml:space="preserve">Kralupy, a.s. (Tyto zvyklosti nemusí být respektovány, pokud budou v rozporu s ČSN, zákony a vyhláškami ČR.) </w:t>
      </w:r>
    </w:p>
    <w:p w14:paraId="5CC31F6B" w14:textId="77777777" w:rsidR="00E21DB3" w:rsidRPr="00E21DB3" w:rsidRDefault="00E21DB3" w:rsidP="00E21DB3">
      <w:pPr>
        <w:pStyle w:val="Text111"/>
        <w:numPr>
          <w:ilvl w:val="0"/>
          <w:numId w:val="62"/>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PD se závazně eviduje a ukládá v logických skupinách výkresů.  Dokumentace PS a   SO bude opatřena jednotným formátem krycích listů s jednotným rámečkem identifikačních údajů a údajů o revizích, viz Příloha č. 3 a Příloha č. 4. Výkresům je přidělováno číslo dle Přílohy č. 2.</w:t>
      </w:r>
    </w:p>
    <w:p w14:paraId="44993AB1" w14:textId="77777777" w:rsidR="00E21DB3" w:rsidRPr="00E21DB3" w:rsidRDefault="00E21DB3" w:rsidP="00E21DB3">
      <w:pPr>
        <w:pStyle w:val="Text111"/>
        <w:numPr>
          <w:ilvl w:val="0"/>
          <w:numId w:val="62"/>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Členění dokumentace do logických skupin odpovídá základnímu členění technické dokumentace.  Je navrhováno individuálně dle rozsahu a významu objektu. Za formu členění do skupin odpovídá příslušný gestor nové výstavby (změny). Pro investiční výstavbu zpravidla OI, jinak související provoz.</w:t>
      </w:r>
    </w:p>
    <w:p w14:paraId="456D6494" w14:textId="77777777" w:rsidR="00E21DB3" w:rsidRPr="00E21DB3" w:rsidRDefault="00E21DB3" w:rsidP="00E21DB3">
      <w:pPr>
        <w:pStyle w:val="Text111"/>
        <w:numPr>
          <w:ilvl w:val="0"/>
          <w:numId w:val="62"/>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Za pořizování dokumentace (včetně zabezpečování změn a provádění revizí min.               v rozsahu koordinace, formy a rozsahu, objednání externí spolupráce, expertizy </w:t>
      </w:r>
      <w:r w:rsidRPr="00E21DB3">
        <w:rPr>
          <w:rFonts w:asciiTheme="minorHAnsi" w:hAnsiTheme="minorHAnsi" w:cstheme="minorHAnsi"/>
          <w:color w:val="auto"/>
          <w:sz w:val="22"/>
          <w:szCs w:val="22"/>
        </w:rPr>
        <w:lastRenderedPageBreak/>
        <w:t>dodávek) zodpovídá OI v případě investičních akcí, v případě oprav a údržby pak provozovatel.</w:t>
      </w:r>
    </w:p>
    <w:p w14:paraId="10B85829" w14:textId="77777777" w:rsidR="00E21DB3" w:rsidRPr="00E21DB3" w:rsidRDefault="00E21DB3" w:rsidP="00E21DB3">
      <w:pPr>
        <w:pStyle w:val="Text111"/>
        <w:numPr>
          <w:ilvl w:val="0"/>
          <w:numId w:val="62"/>
        </w:numPr>
        <w:ind w:left="1276" w:hanging="283"/>
        <w:rPr>
          <w:rFonts w:asciiTheme="minorHAnsi" w:hAnsiTheme="minorHAnsi" w:cstheme="minorHAnsi"/>
          <w:color w:val="auto"/>
          <w:sz w:val="22"/>
          <w:szCs w:val="22"/>
        </w:rPr>
      </w:pPr>
      <w:bookmarkStart w:id="34" w:name="_Toc497826598"/>
      <w:bookmarkStart w:id="35" w:name="_Toc497871008"/>
      <w:r w:rsidRPr="00E21DB3">
        <w:rPr>
          <w:rFonts w:asciiTheme="minorHAnsi" w:hAnsiTheme="minorHAnsi" w:cstheme="minorHAnsi"/>
          <w:color w:val="auto"/>
          <w:sz w:val="22"/>
          <w:szCs w:val="22"/>
        </w:rPr>
        <w:t>Pro provozování nezbytná část dokumentace skutečného stavu, se v době po uvedení změny (stavby) do provozu převede do dokumentace řízené. K dokumentaci je v požadovaném rozsahu upraven krycí list a přiděleno jednoznačné číslo archivace.   Úpravy u rozsáhlých akcí zajistí dodavatel v rámci zabezpečení dokumentace skutečného provedení.</w:t>
      </w:r>
    </w:p>
    <w:p w14:paraId="0B1AE0EF" w14:textId="3B207222" w:rsidR="00E21DB3" w:rsidRPr="00E21DB3" w:rsidRDefault="00E21DB3" w:rsidP="00E21DB3">
      <w:pPr>
        <w:pStyle w:val="Text111"/>
        <w:numPr>
          <w:ilvl w:val="0"/>
          <w:numId w:val="62"/>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Koordinační situace se zpracovává na podkladě Základní mapy závodu ACHVK (dále jen ZMZ) a pozemkové mapy předané OGD ve formátu DGN V8 včetně předaných knihoven buněk a stylů čar. Pokud není upřesněno jinak je podkladový</w:t>
      </w:r>
      <w:r>
        <w:rPr>
          <w:rFonts w:asciiTheme="minorHAnsi" w:hAnsiTheme="minorHAnsi" w:cstheme="minorHAnsi"/>
          <w:color w:val="auto"/>
          <w:sz w:val="22"/>
          <w:szCs w:val="22"/>
        </w:rPr>
        <w:t xml:space="preserve"> </w:t>
      </w:r>
      <w:r w:rsidRPr="00E21DB3">
        <w:rPr>
          <w:rFonts w:asciiTheme="minorHAnsi" w:hAnsiTheme="minorHAnsi" w:cstheme="minorHAnsi"/>
          <w:color w:val="auto"/>
          <w:sz w:val="22"/>
          <w:szCs w:val="22"/>
        </w:rPr>
        <w:t>-</w:t>
      </w:r>
      <w:r>
        <w:rPr>
          <w:rFonts w:asciiTheme="minorHAnsi" w:hAnsiTheme="minorHAnsi" w:cstheme="minorHAnsi"/>
          <w:color w:val="auto"/>
          <w:sz w:val="22"/>
          <w:szCs w:val="22"/>
        </w:rPr>
        <w:t xml:space="preserve"> </w:t>
      </w:r>
      <w:r w:rsidRPr="00E21DB3">
        <w:rPr>
          <w:rFonts w:asciiTheme="minorHAnsi" w:hAnsiTheme="minorHAnsi" w:cstheme="minorHAnsi"/>
          <w:color w:val="auto"/>
          <w:sz w:val="22"/>
          <w:szCs w:val="22"/>
        </w:rPr>
        <w:t xml:space="preserve">stávající stav prezentován černobíle, nový stav (změny) červeně, rušené objekty a sítě červenými křížky na osu nebo hranu objektu. Důvodné použití jiných barev musí být uvedeno v legendě. V situacích se vyznačují předávací místa (změny vlastnických vztahů) na areálových a propojovacích rozvodech a sítích. </w:t>
      </w:r>
    </w:p>
    <w:p w14:paraId="2133E19B" w14:textId="77777777" w:rsidR="00E21DB3" w:rsidRPr="00E21DB3" w:rsidRDefault="00E21DB3" w:rsidP="00E21DB3">
      <w:pPr>
        <w:pStyle w:val="Text111"/>
        <w:numPr>
          <w:ilvl w:val="0"/>
          <w:numId w:val="62"/>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Koordinační situace se zpracovává na podkladě ZMZ ve vztažném měřítku 1:250, po dohodě s OGD v 1: 500, do pozemkové mapy ve vztažném měřítku 1:1000. obé v souřadnicovém systému S-JTSK a výškovém systému Bpv. V případě použití jiného souřadnicového systému musí být na výkrese uvedeny identické body pro jednoznačný převod do S-JTSK. Dle vyhlášky č.131/2024 v platném znění koordinační situace obsahuje souřadnice bodů vytyčovací sítě, vytyčovací body stavby a v případě odlišného souřadnicového systému osy zvolené sítě.</w:t>
      </w:r>
    </w:p>
    <w:p w14:paraId="5E62B44C" w14:textId="729C0C99" w:rsidR="00E21DB3" w:rsidRPr="00E21DB3" w:rsidRDefault="00E21DB3" w:rsidP="00C17711">
      <w:pPr>
        <w:pStyle w:val="Nadpis1"/>
        <w:numPr>
          <w:ilvl w:val="2"/>
          <w:numId w:val="108"/>
        </w:numPr>
        <w:overflowPunct w:val="0"/>
        <w:autoSpaceDE w:val="0"/>
        <w:autoSpaceDN w:val="0"/>
        <w:adjustRightInd w:val="0"/>
        <w:spacing w:before="240" w:after="120" w:line="240" w:lineRule="auto"/>
        <w:ind w:left="993" w:hanging="709"/>
        <w:jc w:val="left"/>
        <w:textAlignment w:val="baseline"/>
        <w:rPr>
          <w:rFonts w:asciiTheme="minorHAnsi" w:hAnsiTheme="minorHAnsi" w:cstheme="minorHAnsi"/>
          <w:caps w:val="0"/>
          <w:sz w:val="22"/>
          <w:szCs w:val="22"/>
          <w:u w:val="none"/>
        </w:rPr>
      </w:pPr>
      <w:bookmarkStart w:id="36" w:name="_Toc56155361"/>
      <w:bookmarkStart w:id="37" w:name="_Toc95439336"/>
      <w:bookmarkStart w:id="38" w:name="_Toc208217654"/>
      <w:r w:rsidRPr="00E21DB3">
        <w:rPr>
          <w:rFonts w:asciiTheme="minorHAnsi" w:hAnsiTheme="minorHAnsi" w:cstheme="minorHAnsi"/>
          <w:caps w:val="0"/>
          <w:sz w:val="22"/>
          <w:szCs w:val="22"/>
          <w:u w:val="none"/>
        </w:rPr>
        <w:t xml:space="preserve">Pravidla pro </w:t>
      </w:r>
      <w:bookmarkEnd w:id="34"/>
      <w:bookmarkEnd w:id="35"/>
      <w:r w:rsidRPr="00E21DB3">
        <w:rPr>
          <w:rFonts w:asciiTheme="minorHAnsi" w:hAnsiTheme="minorHAnsi" w:cstheme="minorHAnsi"/>
          <w:caps w:val="0"/>
          <w:sz w:val="22"/>
          <w:szCs w:val="22"/>
          <w:u w:val="none"/>
        </w:rPr>
        <w:t>archivaci a správu dokumentace PS a SO</w:t>
      </w:r>
      <w:bookmarkEnd w:id="36"/>
      <w:bookmarkEnd w:id="37"/>
      <w:bookmarkEnd w:id="38"/>
      <w:r w:rsidRPr="00E21DB3">
        <w:rPr>
          <w:rFonts w:asciiTheme="minorHAnsi" w:hAnsiTheme="minorHAnsi" w:cstheme="minorHAnsi"/>
          <w:caps w:val="0"/>
          <w:sz w:val="22"/>
          <w:szCs w:val="22"/>
          <w:u w:val="none"/>
        </w:rPr>
        <w:t xml:space="preserve"> </w:t>
      </w:r>
    </w:p>
    <w:p w14:paraId="0BABC245" w14:textId="77777777" w:rsidR="00E21DB3" w:rsidRPr="00E21DB3" w:rsidRDefault="00E21DB3" w:rsidP="00E21DB3">
      <w:pPr>
        <w:pStyle w:val="Text111"/>
        <w:numPr>
          <w:ilvl w:val="0"/>
          <w:numId w:val="63"/>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Dokumentace PS a SO se ukládá závazně v centrální spisovně (ověřený stav) a dále u provozovatele zařízení.  </w:t>
      </w:r>
    </w:p>
    <w:p w14:paraId="574891CE" w14:textId="77777777" w:rsidR="00E21DB3" w:rsidRPr="00E21DB3" w:rsidRDefault="00E21DB3" w:rsidP="00E21DB3">
      <w:pPr>
        <w:pStyle w:val="Text111"/>
        <w:numPr>
          <w:ilvl w:val="0"/>
          <w:numId w:val="63"/>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Řádnou evidenci, uložení a pořizování ověřených výstupů, zapracovávání dílčích změn z autorizovaných podkladů zabezpečuje u centrálně spravované dokumentace OGD.</w:t>
      </w:r>
    </w:p>
    <w:p w14:paraId="160E6348" w14:textId="77777777" w:rsidR="00E21DB3" w:rsidRPr="00E21DB3" w:rsidRDefault="00E21DB3" w:rsidP="00E21DB3">
      <w:pPr>
        <w:pStyle w:val="Text111"/>
        <w:numPr>
          <w:ilvl w:val="0"/>
          <w:numId w:val="63"/>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Za skutečný stav, aktuálnost a kompletnost dokumentace zodpovídá provozovatel, který iniciuje požadavky na dopracování. Je neopomenutelný účastník expertízy a schvalování nové dokumentace. </w:t>
      </w:r>
    </w:p>
    <w:p w14:paraId="410373A8" w14:textId="77777777" w:rsidR="00E21DB3" w:rsidRPr="00E21DB3" w:rsidRDefault="00E21DB3" w:rsidP="00E21DB3">
      <w:pPr>
        <w:pStyle w:val="Text111"/>
        <w:numPr>
          <w:ilvl w:val="0"/>
          <w:numId w:val="63"/>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Každá logická skupina výkresů (SO, PS, výrobna…) má založenu evidenční kartu se základními údaji o výkresech a jejich revizích, viz Příloha č. 4. </w:t>
      </w:r>
    </w:p>
    <w:p w14:paraId="3C78DE35" w14:textId="77777777" w:rsidR="00E21DB3" w:rsidRPr="00E21DB3" w:rsidRDefault="00E21DB3" w:rsidP="00E21DB3">
      <w:pPr>
        <w:pStyle w:val="Text111"/>
        <w:numPr>
          <w:ilvl w:val="0"/>
          <w:numId w:val="63"/>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Veškeré revize a významné změny v dokumentaci se provádějí v digitální formě (u dokumentace v digitální formě již spravované – výhradně všechny změny). </w:t>
      </w:r>
    </w:p>
    <w:p w14:paraId="03F1597F" w14:textId="77777777" w:rsidR="00E21DB3" w:rsidRPr="00E21DB3" w:rsidRDefault="00E21DB3" w:rsidP="00E21DB3">
      <w:pPr>
        <w:pStyle w:val="Text111"/>
        <w:numPr>
          <w:ilvl w:val="0"/>
          <w:numId w:val="63"/>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Tisky dokumentace PS a SO se ukládají v centrálním registru, který je součástí centrální technické spisovny ve správě OGD. Ukládané tisky mají povinné ověření, viz Příloha č.1 – rozpiska revizí (zpracovatel, zástupce provozních úseků, provozovatel, generel – souhlas a potvrzení o založení). Ukládání je po objektech a skupinách dle evidenční karty.</w:t>
      </w:r>
    </w:p>
    <w:p w14:paraId="5D030020" w14:textId="77777777" w:rsidR="00E21DB3" w:rsidRPr="00E21DB3" w:rsidRDefault="00E21DB3" w:rsidP="00E21DB3">
      <w:pPr>
        <w:pStyle w:val="Text111"/>
        <w:numPr>
          <w:ilvl w:val="0"/>
          <w:numId w:val="63"/>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SD se archivuje v ucelených částech dokumentace po akcích, tak jak byla dodána zpracovatelem (číslo akce/zakázky/, datem vyhotovení apod.).</w:t>
      </w:r>
    </w:p>
    <w:p w14:paraId="5728C528" w14:textId="77777777" w:rsidR="00E21DB3" w:rsidRPr="00E21DB3" w:rsidRDefault="00E21DB3" w:rsidP="00E21DB3">
      <w:pPr>
        <w:pStyle w:val="Text111"/>
        <w:numPr>
          <w:ilvl w:val="0"/>
          <w:numId w:val="63"/>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Právo provádění revize a aktualizace SD má pouze zpracovatel. Výměnu jednotlivých výkresů a dokumentů SD zajišťuje pořizovatel (OI) na základě předávacího listu – dopisu.</w:t>
      </w:r>
    </w:p>
    <w:p w14:paraId="52208132" w14:textId="77777777" w:rsidR="00E21DB3" w:rsidRPr="00E21DB3" w:rsidRDefault="00E21DB3" w:rsidP="00E21DB3">
      <w:pPr>
        <w:pStyle w:val="Text111"/>
        <w:numPr>
          <w:ilvl w:val="0"/>
          <w:numId w:val="63"/>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lastRenderedPageBreak/>
        <w:t>V případě, že se dokumentace bude dotýkat výkresů a zařízení, které jsou stávající, bude dokumentace těchto výkresů zpracována jako revize stávajícího výkresu a nebude vydáván nový výkres.</w:t>
      </w:r>
    </w:p>
    <w:p w14:paraId="44094A0F" w14:textId="77777777" w:rsidR="00E21DB3" w:rsidRPr="00E21DB3" w:rsidRDefault="00E21DB3" w:rsidP="00E21DB3">
      <w:pPr>
        <w:pStyle w:val="Text111"/>
        <w:numPr>
          <w:ilvl w:val="0"/>
          <w:numId w:val="63"/>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Standardní počty papírové dokumentace určené pro archivaci:</w:t>
      </w:r>
    </w:p>
    <w:p w14:paraId="336AF4B2" w14:textId="77777777" w:rsidR="00E21DB3" w:rsidRPr="00E21DB3" w:rsidRDefault="00E21DB3" w:rsidP="00E21DB3">
      <w:pPr>
        <w:pStyle w:val="Zkladntext"/>
        <w:rPr>
          <w:rFonts w:asciiTheme="minorHAnsi" w:hAnsiTheme="minorHAnsi" w:cstheme="minorHAnsi"/>
          <w:sz w:val="22"/>
          <w:szCs w:val="22"/>
        </w:rPr>
      </w:pPr>
      <w:r w:rsidRPr="00E21DB3">
        <w:rPr>
          <w:rFonts w:asciiTheme="minorHAnsi" w:hAnsiTheme="minorHAnsi" w:cstheme="minorHAnsi"/>
          <w:sz w:val="22"/>
          <w:szCs w:val="22"/>
        </w:rPr>
        <w:t xml:space="preserve">         </w:t>
      </w:r>
    </w:p>
    <w:tbl>
      <w:tblPr>
        <w:tblW w:w="0" w:type="auto"/>
        <w:tblInd w:w="12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72"/>
        <w:gridCol w:w="3119"/>
      </w:tblGrid>
      <w:tr w:rsidR="00E21DB3" w:rsidRPr="00E21DB3" w14:paraId="5F586233" w14:textId="77777777" w:rsidTr="00974C0F">
        <w:tc>
          <w:tcPr>
            <w:tcW w:w="4472" w:type="dxa"/>
          </w:tcPr>
          <w:p w14:paraId="293A22F0" w14:textId="77777777" w:rsidR="00E21DB3" w:rsidRPr="00E21DB3" w:rsidRDefault="00E21DB3" w:rsidP="00974C0F">
            <w:pPr>
              <w:pStyle w:val="Zkladntext"/>
              <w:rPr>
                <w:rFonts w:asciiTheme="minorHAnsi" w:hAnsiTheme="minorHAnsi" w:cstheme="minorHAnsi"/>
                <w:b w:val="0"/>
                <w:sz w:val="22"/>
                <w:szCs w:val="22"/>
              </w:rPr>
            </w:pPr>
            <w:r w:rsidRPr="00E21DB3">
              <w:rPr>
                <w:rFonts w:asciiTheme="minorHAnsi" w:hAnsiTheme="minorHAnsi" w:cstheme="minorHAnsi"/>
                <w:sz w:val="22"/>
                <w:szCs w:val="22"/>
              </w:rPr>
              <w:t>Dokumentace</w:t>
            </w:r>
          </w:p>
        </w:tc>
        <w:tc>
          <w:tcPr>
            <w:tcW w:w="3119" w:type="dxa"/>
          </w:tcPr>
          <w:p w14:paraId="365B1599" w14:textId="77777777" w:rsidR="00E21DB3" w:rsidRPr="00E21DB3" w:rsidRDefault="00E21DB3" w:rsidP="00974C0F">
            <w:pPr>
              <w:pStyle w:val="Zkladntext"/>
              <w:rPr>
                <w:rFonts w:asciiTheme="minorHAnsi" w:hAnsiTheme="minorHAnsi" w:cstheme="minorHAnsi"/>
                <w:b w:val="0"/>
                <w:sz w:val="22"/>
                <w:szCs w:val="22"/>
              </w:rPr>
            </w:pPr>
            <w:r w:rsidRPr="00E21DB3">
              <w:rPr>
                <w:rFonts w:asciiTheme="minorHAnsi" w:hAnsiTheme="minorHAnsi" w:cstheme="minorHAnsi"/>
                <w:sz w:val="22"/>
                <w:szCs w:val="22"/>
              </w:rPr>
              <w:t>Počet paré</w:t>
            </w:r>
          </w:p>
        </w:tc>
      </w:tr>
      <w:tr w:rsidR="00E21DB3" w:rsidRPr="00E21DB3" w14:paraId="53C1A4E1" w14:textId="77777777" w:rsidTr="00974C0F">
        <w:trPr>
          <w:cantSplit/>
        </w:trPr>
        <w:tc>
          <w:tcPr>
            <w:tcW w:w="4472" w:type="dxa"/>
          </w:tcPr>
          <w:p w14:paraId="5CBC33A4" w14:textId="77777777" w:rsidR="00E21DB3" w:rsidRPr="00E21DB3" w:rsidRDefault="00E21DB3" w:rsidP="00974C0F">
            <w:pPr>
              <w:pStyle w:val="Zkladntext"/>
              <w:rPr>
                <w:rFonts w:asciiTheme="minorHAnsi" w:hAnsiTheme="minorHAnsi" w:cstheme="minorHAnsi"/>
                <w:sz w:val="22"/>
                <w:szCs w:val="22"/>
              </w:rPr>
            </w:pPr>
            <w:r w:rsidRPr="00E21DB3">
              <w:rPr>
                <w:rFonts w:asciiTheme="minorHAnsi" w:hAnsiTheme="minorHAnsi" w:cstheme="minorHAnsi"/>
                <w:sz w:val="22"/>
                <w:szCs w:val="22"/>
              </w:rPr>
              <w:t>Dokumentace pro povolení stavebního záměru</w:t>
            </w:r>
          </w:p>
        </w:tc>
        <w:tc>
          <w:tcPr>
            <w:tcW w:w="3119" w:type="dxa"/>
          </w:tcPr>
          <w:p w14:paraId="3B15F0BF" w14:textId="77777777" w:rsidR="00E21DB3" w:rsidRPr="00E21DB3" w:rsidRDefault="00E21DB3" w:rsidP="00974C0F">
            <w:pPr>
              <w:pStyle w:val="Zkladntext"/>
              <w:rPr>
                <w:rFonts w:asciiTheme="minorHAnsi" w:hAnsiTheme="minorHAnsi" w:cstheme="minorHAnsi"/>
                <w:sz w:val="22"/>
                <w:szCs w:val="22"/>
              </w:rPr>
            </w:pPr>
            <w:r w:rsidRPr="00E21DB3">
              <w:rPr>
                <w:rFonts w:asciiTheme="minorHAnsi" w:hAnsiTheme="minorHAnsi" w:cstheme="minorHAnsi"/>
                <w:sz w:val="22"/>
                <w:szCs w:val="22"/>
              </w:rPr>
              <w:t>1</w:t>
            </w:r>
          </w:p>
        </w:tc>
      </w:tr>
      <w:tr w:rsidR="00E21DB3" w:rsidRPr="00E21DB3" w14:paraId="38AEADF9" w14:textId="77777777" w:rsidTr="00974C0F">
        <w:trPr>
          <w:cantSplit/>
        </w:trPr>
        <w:tc>
          <w:tcPr>
            <w:tcW w:w="4472" w:type="dxa"/>
          </w:tcPr>
          <w:p w14:paraId="46DF2F3E" w14:textId="77777777" w:rsidR="00E21DB3" w:rsidRPr="00E21DB3" w:rsidRDefault="00E21DB3" w:rsidP="00974C0F">
            <w:pPr>
              <w:pStyle w:val="Zkladntext"/>
              <w:rPr>
                <w:rFonts w:asciiTheme="minorHAnsi" w:hAnsiTheme="minorHAnsi" w:cstheme="minorHAnsi"/>
                <w:sz w:val="22"/>
                <w:szCs w:val="22"/>
              </w:rPr>
            </w:pPr>
            <w:r w:rsidRPr="00E21DB3">
              <w:rPr>
                <w:rFonts w:asciiTheme="minorHAnsi" w:hAnsiTheme="minorHAnsi" w:cstheme="minorHAnsi"/>
                <w:sz w:val="22"/>
                <w:szCs w:val="22"/>
              </w:rPr>
              <w:t>Prováděcí projektová dokumentace</w:t>
            </w:r>
          </w:p>
        </w:tc>
        <w:tc>
          <w:tcPr>
            <w:tcW w:w="3119" w:type="dxa"/>
          </w:tcPr>
          <w:p w14:paraId="7B243FC0" w14:textId="77777777" w:rsidR="00E21DB3" w:rsidRPr="00E21DB3" w:rsidRDefault="00E21DB3" w:rsidP="00974C0F">
            <w:pPr>
              <w:pStyle w:val="Zkladntext"/>
              <w:rPr>
                <w:rFonts w:asciiTheme="minorHAnsi" w:hAnsiTheme="minorHAnsi" w:cstheme="minorHAnsi"/>
                <w:sz w:val="22"/>
                <w:szCs w:val="22"/>
              </w:rPr>
            </w:pPr>
            <w:r w:rsidRPr="00E21DB3">
              <w:rPr>
                <w:rFonts w:asciiTheme="minorHAnsi" w:hAnsiTheme="minorHAnsi" w:cstheme="minorHAnsi"/>
                <w:sz w:val="22"/>
                <w:szCs w:val="22"/>
              </w:rPr>
              <w:t>1</w:t>
            </w:r>
          </w:p>
        </w:tc>
      </w:tr>
      <w:tr w:rsidR="00E21DB3" w:rsidRPr="00E21DB3" w14:paraId="5036F9BB" w14:textId="77777777" w:rsidTr="00974C0F">
        <w:trPr>
          <w:cantSplit/>
        </w:trPr>
        <w:tc>
          <w:tcPr>
            <w:tcW w:w="4472" w:type="dxa"/>
          </w:tcPr>
          <w:p w14:paraId="205501CD" w14:textId="77777777" w:rsidR="00E21DB3" w:rsidRPr="00E21DB3" w:rsidRDefault="00E21DB3" w:rsidP="00974C0F">
            <w:pPr>
              <w:pStyle w:val="Zkladntext"/>
              <w:rPr>
                <w:rFonts w:asciiTheme="minorHAnsi" w:hAnsiTheme="minorHAnsi" w:cstheme="minorHAnsi"/>
                <w:sz w:val="22"/>
                <w:szCs w:val="22"/>
              </w:rPr>
            </w:pPr>
            <w:r w:rsidRPr="00E21DB3">
              <w:rPr>
                <w:rFonts w:asciiTheme="minorHAnsi" w:hAnsiTheme="minorHAnsi" w:cstheme="minorHAnsi"/>
                <w:sz w:val="22"/>
                <w:szCs w:val="22"/>
              </w:rPr>
              <w:t>Dokumentace skutečného stavu</w:t>
            </w:r>
          </w:p>
        </w:tc>
        <w:tc>
          <w:tcPr>
            <w:tcW w:w="3119" w:type="dxa"/>
          </w:tcPr>
          <w:p w14:paraId="7832CEDD" w14:textId="77777777" w:rsidR="00E21DB3" w:rsidRPr="00E21DB3" w:rsidRDefault="00E21DB3" w:rsidP="00974C0F">
            <w:pPr>
              <w:pStyle w:val="Zkladntext"/>
              <w:rPr>
                <w:rFonts w:asciiTheme="minorHAnsi" w:hAnsiTheme="minorHAnsi" w:cstheme="minorHAnsi"/>
                <w:sz w:val="22"/>
                <w:szCs w:val="22"/>
              </w:rPr>
            </w:pPr>
            <w:r w:rsidRPr="00E21DB3">
              <w:rPr>
                <w:rFonts w:asciiTheme="minorHAnsi" w:hAnsiTheme="minorHAnsi" w:cstheme="minorHAnsi"/>
                <w:sz w:val="22"/>
                <w:szCs w:val="22"/>
              </w:rPr>
              <w:t>3</w:t>
            </w:r>
          </w:p>
        </w:tc>
      </w:tr>
    </w:tbl>
    <w:p w14:paraId="6817681A" w14:textId="77777777" w:rsidR="00E21DB3" w:rsidRPr="00E21DB3" w:rsidRDefault="00E21DB3" w:rsidP="00E21DB3">
      <w:pPr>
        <w:pStyle w:val="Text111"/>
        <w:ind w:left="1276" w:firstLine="0"/>
        <w:rPr>
          <w:rFonts w:asciiTheme="minorHAnsi" w:hAnsiTheme="minorHAnsi" w:cstheme="minorHAnsi"/>
          <w:color w:val="auto"/>
          <w:sz w:val="22"/>
          <w:szCs w:val="22"/>
        </w:rPr>
      </w:pPr>
      <w:r w:rsidRPr="00E21DB3">
        <w:rPr>
          <w:rFonts w:asciiTheme="minorHAnsi" w:hAnsiTheme="minorHAnsi" w:cstheme="minorHAnsi"/>
          <w:color w:val="auto"/>
          <w:sz w:val="22"/>
          <w:szCs w:val="22"/>
        </w:rPr>
        <w:t>Paré jsou číslována. Paré č. 1 každé akce je po dobu přípravy a realizace uloženo v pohotovostním archivu OGD. Po ukončení přípravy je uloženo v centrální technické spisovně. Přednostně se ukládá paré dokumentace ověřené při schvalovacím řízení.</w:t>
      </w:r>
    </w:p>
    <w:p w14:paraId="6501A03C" w14:textId="77777777" w:rsidR="00E21DB3" w:rsidRPr="00E21DB3" w:rsidRDefault="00E21DB3" w:rsidP="00E21DB3">
      <w:pPr>
        <w:tabs>
          <w:tab w:val="left" w:pos="709"/>
        </w:tabs>
        <w:ind w:left="1276"/>
        <w:jc w:val="left"/>
        <w:rPr>
          <w:rFonts w:asciiTheme="minorHAnsi" w:hAnsiTheme="minorHAnsi" w:cstheme="minorHAnsi"/>
          <w:sz w:val="22"/>
          <w:szCs w:val="22"/>
        </w:rPr>
      </w:pPr>
      <w:r w:rsidRPr="00E21DB3">
        <w:rPr>
          <w:rFonts w:asciiTheme="minorHAnsi" w:hAnsiTheme="minorHAnsi" w:cstheme="minorHAnsi"/>
          <w:sz w:val="22"/>
          <w:szCs w:val="22"/>
        </w:rPr>
        <w:t>V případě nedohledání či ztráty je nutno schvalovací dokumentaci nahradit ověřenou dokumentací min. v rozsahu pasportu.</w:t>
      </w:r>
    </w:p>
    <w:p w14:paraId="0A6D0221" w14:textId="77777777" w:rsidR="00E21DB3" w:rsidRPr="00E21DB3" w:rsidRDefault="00E21DB3" w:rsidP="00E21DB3">
      <w:pPr>
        <w:pStyle w:val="Zkladntext"/>
        <w:ind w:left="1276"/>
        <w:jc w:val="left"/>
        <w:rPr>
          <w:rFonts w:asciiTheme="minorHAnsi" w:hAnsiTheme="minorHAnsi" w:cstheme="minorHAnsi"/>
          <w:b w:val="0"/>
          <w:sz w:val="22"/>
          <w:szCs w:val="22"/>
        </w:rPr>
      </w:pPr>
      <w:r w:rsidRPr="00E21DB3">
        <w:rPr>
          <w:rFonts w:asciiTheme="minorHAnsi" w:hAnsiTheme="minorHAnsi" w:cstheme="minorHAnsi"/>
          <w:b w:val="0"/>
          <w:sz w:val="22"/>
          <w:szCs w:val="22"/>
        </w:rPr>
        <w:t>Další paré nejsou definována a řídí se rozdělením údržby.</w:t>
      </w:r>
    </w:p>
    <w:p w14:paraId="12F767C9" w14:textId="77777777" w:rsidR="00E21DB3" w:rsidRPr="00E21DB3" w:rsidRDefault="00E21DB3" w:rsidP="00E21DB3">
      <w:pPr>
        <w:pStyle w:val="Zkladntext"/>
        <w:ind w:left="1276"/>
        <w:jc w:val="left"/>
        <w:rPr>
          <w:rFonts w:asciiTheme="minorHAnsi" w:hAnsiTheme="minorHAnsi" w:cstheme="minorHAnsi"/>
          <w:b w:val="0"/>
          <w:sz w:val="22"/>
          <w:szCs w:val="22"/>
        </w:rPr>
      </w:pPr>
    </w:p>
    <w:p w14:paraId="38553B8C" w14:textId="77777777" w:rsidR="00E21DB3" w:rsidRPr="00E21DB3" w:rsidRDefault="00E21DB3" w:rsidP="00E21DB3">
      <w:pPr>
        <w:pStyle w:val="Zkladntext"/>
        <w:ind w:left="1276"/>
        <w:jc w:val="left"/>
        <w:rPr>
          <w:rFonts w:asciiTheme="minorHAnsi" w:hAnsiTheme="minorHAnsi" w:cstheme="minorHAnsi"/>
          <w:b w:val="0"/>
          <w:sz w:val="22"/>
          <w:szCs w:val="22"/>
        </w:rPr>
      </w:pPr>
      <w:r w:rsidRPr="00E21DB3">
        <w:rPr>
          <w:rFonts w:asciiTheme="minorHAnsi" w:hAnsiTheme="minorHAnsi" w:cstheme="minorHAnsi"/>
          <w:b w:val="0"/>
          <w:sz w:val="22"/>
          <w:szCs w:val="22"/>
        </w:rPr>
        <w:t>Dokumentace skutečného stavu je archivována dle předloženého rozdělení:</w:t>
      </w:r>
    </w:p>
    <w:p w14:paraId="38DA462C" w14:textId="77777777" w:rsidR="00E21DB3" w:rsidRPr="00E21DB3" w:rsidRDefault="00E21DB3" w:rsidP="00E21DB3">
      <w:pPr>
        <w:pStyle w:val="Zkladntext"/>
        <w:ind w:left="1276"/>
        <w:jc w:val="left"/>
        <w:rPr>
          <w:rFonts w:asciiTheme="minorHAnsi" w:hAnsiTheme="minorHAnsi" w:cstheme="minorHAnsi"/>
          <w:b w:val="0"/>
          <w:sz w:val="22"/>
          <w:szCs w:val="22"/>
        </w:rPr>
      </w:pPr>
      <w:r w:rsidRPr="00E21DB3">
        <w:rPr>
          <w:rFonts w:asciiTheme="minorHAnsi" w:hAnsiTheme="minorHAnsi" w:cstheme="minorHAnsi"/>
          <w:b w:val="0"/>
          <w:sz w:val="22"/>
          <w:szCs w:val="22"/>
        </w:rPr>
        <w:t>č. 1</w:t>
      </w:r>
      <w:r w:rsidRPr="00E21DB3">
        <w:rPr>
          <w:rFonts w:asciiTheme="minorHAnsi" w:hAnsiTheme="minorHAnsi" w:cstheme="minorHAnsi"/>
          <w:b w:val="0"/>
          <w:sz w:val="22"/>
          <w:szCs w:val="22"/>
        </w:rPr>
        <w:tab/>
        <w:t>centrální technická spisovna</w:t>
      </w:r>
    </w:p>
    <w:p w14:paraId="28C2D76F" w14:textId="77777777" w:rsidR="00E21DB3" w:rsidRPr="00E21DB3" w:rsidRDefault="00E21DB3" w:rsidP="00E21DB3">
      <w:pPr>
        <w:pStyle w:val="Zkladntext"/>
        <w:ind w:left="1276"/>
        <w:jc w:val="left"/>
        <w:rPr>
          <w:rFonts w:asciiTheme="minorHAnsi" w:hAnsiTheme="minorHAnsi" w:cstheme="minorHAnsi"/>
          <w:b w:val="0"/>
          <w:sz w:val="22"/>
          <w:szCs w:val="22"/>
        </w:rPr>
      </w:pPr>
      <w:r w:rsidRPr="00E21DB3">
        <w:rPr>
          <w:rFonts w:asciiTheme="minorHAnsi" w:hAnsiTheme="minorHAnsi" w:cstheme="minorHAnsi"/>
          <w:b w:val="0"/>
          <w:sz w:val="22"/>
          <w:szCs w:val="22"/>
        </w:rPr>
        <w:t>č. 2</w:t>
      </w:r>
      <w:r w:rsidRPr="00E21DB3">
        <w:rPr>
          <w:rFonts w:asciiTheme="minorHAnsi" w:hAnsiTheme="minorHAnsi" w:cstheme="minorHAnsi"/>
          <w:b w:val="0"/>
          <w:sz w:val="22"/>
          <w:szCs w:val="22"/>
        </w:rPr>
        <w:tab/>
        <w:t>zodpovědná osoba provoz</w:t>
      </w:r>
    </w:p>
    <w:p w14:paraId="55CF81CF" w14:textId="77777777" w:rsidR="00E21DB3" w:rsidRPr="00E21DB3" w:rsidRDefault="00E21DB3" w:rsidP="00E21DB3">
      <w:pPr>
        <w:pStyle w:val="Zkladntext"/>
        <w:ind w:left="1276"/>
        <w:jc w:val="left"/>
        <w:rPr>
          <w:rFonts w:asciiTheme="minorHAnsi" w:hAnsiTheme="minorHAnsi" w:cstheme="minorHAnsi"/>
          <w:b w:val="0"/>
          <w:sz w:val="22"/>
          <w:szCs w:val="22"/>
        </w:rPr>
      </w:pPr>
      <w:r w:rsidRPr="00E21DB3">
        <w:rPr>
          <w:rFonts w:asciiTheme="minorHAnsi" w:hAnsiTheme="minorHAnsi" w:cstheme="minorHAnsi"/>
          <w:b w:val="0"/>
          <w:sz w:val="22"/>
          <w:szCs w:val="22"/>
        </w:rPr>
        <w:t xml:space="preserve">č. 3 </w:t>
      </w:r>
      <w:r w:rsidRPr="00E21DB3">
        <w:rPr>
          <w:rFonts w:asciiTheme="minorHAnsi" w:hAnsiTheme="minorHAnsi" w:cstheme="minorHAnsi"/>
          <w:b w:val="0"/>
          <w:sz w:val="22"/>
          <w:szCs w:val="22"/>
        </w:rPr>
        <w:tab/>
        <w:t>zodpovědná osoba údržby</w:t>
      </w:r>
    </w:p>
    <w:p w14:paraId="14B3BCCA" w14:textId="77777777" w:rsidR="00E21DB3" w:rsidRPr="00E21DB3" w:rsidRDefault="00E21DB3" w:rsidP="00E21DB3">
      <w:pPr>
        <w:pStyle w:val="Text111"/>
        <w:numPr>
          <w:ilvl w:val="0"/>
          <w:numId w:val="64"/>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Při archivaci je každý řízený dokument založen do digitální kartotéky (databáze) s uvedením identifikačních informací, které umožní jednoduché vyhledání souboru.</w:t>
      </w:r>
    </w:p>
    <w:p w14:paraId="4E5E5C03" w14:textId="77777777" w:rsidR="00E21DB3" w:rsidRPr="00E21DB3" w:rsidRDefault="00E21DB3" w:rsidP="00E21DB3">
      <w:pPr>
        <w:pStyle w:val="Text111"/>
        <w:numPr>
          <w:ilvl w:val="0"/>
          <w:numId w:val="64"/>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Systém jedinečnosti výkresů je zabezpečen dodržováním následujících základních předpokladů:</w:t>
      </w:r>
    </w:p>
    <w:p w14:paraId="14FCB5A3" w14:textId="77777777" w:rsidR="00E21DB3" w:rsidRPr="00E21DB3" w:rsidRDefault="00E21DB3" w:rsidP="00E21DB3">
      <w:pPr>
        <w:pStyle w:val="Text111"/>
        <w:numPr>
          <w:ilvl w:val="0"/>
          <w:numId w:val="61"/>
        </w:numPr>
        <w:ind w:left="1560" w:hanging="284"/>
        <w:rPr>
          <w:rFonts w:asciiTheme="minorHAnsi" w:hAnsiTheme="minorHAnsi" w:cstheme="minorHAnsi"/>
          <w:color w:val="auto"/>
          <w:sz w:val="22"/>
          <w:szCs w:val="22"/>
        </w:rPr>
      </w:pPr>
      <w:r w:rsidRPr="00E21DB3">
        <w:rPr>
          <w:rFonts w:asciiTheme="minorHAnsi" w:hAnsiTheme="minorHAnsi" w:cstheme="minorHAnsi"/>
          <w:color w:val="auto"/>
          <w:sz w:val="22"/>
          <w:szCs w:val="22"/>
        </w:rPr>
        <w:t>Systém archivace je jednotný pro veškerou technickou dokumentaci SO a PS a existuje pouze jeden správce tohoto archivačního systému.</w:t>
      </w:r>
    </w:p>
    <w:p w14:paraId="3DD0D9D3" w14:textId="77777777" w:rsidR="00E21DB3" w:rsidRPr="00E21DB3" w:rsidRDefault="00E21DB3" w:rsidP="00E21DB3">
      <w:pPr>
        <w:pStyle w:val="Text111"/>
        <w:numPr>
          <w:ilvl w:val="0"/>
          <w:numId w:val="61"/>
        </w:numPr>
        <w:ind w:left="1560" w:hanging="284"/>
        <w:rPr>
          <w:rFonts w:asciiTheme="minorHAnsi" w:hAnsiTheme="minorHAnsi" w:cstheme="minorHAnsi"/>
          <w:color w:val="auto"/>
          <w:sz w:val="22"/>
          <w:szCs w:val="22"/>
        </w:rPr>
      </w:pPr>
      <w:r w:rsidRPr="00E21DB3">
        <w:rPr>
          <w:rFonts w:asciiTheme="minorHAnsi" w:hAnsiTheme="minorHAnsi" w:cstheme="minorHAnsi"/>
          <w:color w:val="auto"/>
          <w:sz w:val="22"/>
          <w:szCs w:val="22"/>
        </w:rPr>
        <w:t>Systém změn je metodicky řízen (sledován) OGD. Tento odbor odpovídá za archivaci změn do dokumentace na základě návrhu a podkladů zadavatele změny. Ve vymezeném rozsahu přechází tato zodpovědnost na jmenované pracovníky provozovatele (mechanik, technolog).</w:t>
      </w:r>
    </w:p>
    <w:p w14:paraId="1041428E" w14:textId="77777777" w:rsidR="00E21DB3" w:rsidRPr="00E21DB3" w:rsidRDefault="00E21DB3" w:rsidP="00E21DB3">
      <w:pPr>
        <w:pStyle w:val="Text111"/>
        <w:numPr>
          <w:ilvl w:val="0"/>
          <w:numId w:val="61"/>
        </w:numPr>
        <w:ind w:left="1560" w:hanging="284"/>
        <w:rPr>
          <w:rFonts w:asciiTheme="minorHAnsi" w:hAnsiTheme="minorHAnsi" w:cstheme="minorHAnsi"/>
          <w:color w:val="auto"/>
          <w:sz w:val="22"/>
          <w:szCs w:val="22"/>
        </w:rPr>
      </w:pPr>
      <w:r w:rsidRPr="00E21DB3">
        <w:rPr>
          <w:rFonts w:asciiTheme="minorHAnsi" w:hAnsiTheme="minorHAnsi" w:cstheme="minorHAnsi"/>
          <w:color w:val="auto"/>
          <w:sz w:val="22"/>
          <w:szCs w:val="22"/>
        </w:rPr>
        <w:t xml:space="preserve">Je důsledně dodržován systém změn a tzv. trvalá změna nesmí být fyzicky                  provedena, pokud nebyla schválena vnitropodnikovými útvary a provozována, pokud nebyla zakreslena do technické dokumentace. </w:t>
      </w:r>
    </w:p>
    <w:p w14:paraId="32A2FF54" w14:textId="00A006FA" w:rsidR="00E21DB3" w:rsidRPr="00E21DB3" w:rsidRDefault="00E21DB3" w:rsidP="00C17711">
      <w:pPr>
        <w:pStyle w:val="Text11"/>
        <w:numPr>
          <w:ilvl w:val="2"/>
          <w:numId w:val="108"/>
        </w:numPr>
        <w:spacing w:before="240" w:after="120"/>
        <w:ind w:left="993" w:hanging="709"/>
        <w:rPr>
          <w:rFonts w:asciiTheme="minorHAnsi" w:hAnsiTheme="minorHAnsi" w:cstheme="minorHAnsi"/>
          <w:b/>
          <w:color w:val="auto"/>
          <w:sz w:val="22"/>
          <w:szCs w:val="22"/>
        </w:rPr>
      </w:pPr>
      <w:r w:rsidRPr="00E21DB3">
        <w:rPr>
          <w:rFonts w:asciiTheme="minorHAnsi" w:hAnsiTheme="minorHAnsi" w:cstheme="minorHAnsi"/>
          <w:b/>
          <w:color w:val="auto"/>
          <w:sz w:val="22"/>
          <w:szCs w:val="22"/>
        </w:rPr>
        <w:t>Pravidla pro tvorbu a archivaci dokumentace PS a SO v elektronické formě</w:t>
      </w:r>
    </w:p>
    <w:p w14:paraId="322A06C5" w14:textId="77777777" w:rsidR="00E21DB3" w:rsidRPr="00E21DB3" w:rsidRDefault="00E21DB3" w:rsidP="00E21DB3">
      <w:pPr>
        <w:pStyle w:val="Text111"/>
        <w:numPr>
          <w:ilvl w:val="0"/>
          <w:numId w:val="65"/>
        </w:numPr>
        <w:overflowPunct w:val="0"/>
        <w:autoSpaceDE w:val="0"/>
        <w:autoSpaceDN w:val="0"/>
        <w:adjustRightInd w:val="0"/>
        <w:ind w:left="1276" w:hanging="283"/>
        <w:jc w:val="left"/>
        <w:textAlignment w:val="baseline"/>
        <w:rPr>
          <w:rFonts w:asciiTheme="minorHAnsi" w:hAnsiTheme="minorHAnsi" w:cstheme="minorHAnsi"/>
          <w:bCs/>
          <w:color w:val="auto"/>
          <w:sz w:val="22"/>
          <w:szCs w:val="22"/>
        </w:rPr>
      </w:pPr>
      <w:r w:rsidRPr="00E21DB3">
        <w:rPr>
          <w:rFonts w:asciiTheme="minorHAnsi" w:hAnsiTheme="minorHAnsi" w:cstheme="minorHAnsi"/>
          <w:bCs/>
          <w:color w:val="auto"/>
          <w:sz w:val="22"/>
          <w:szCs w:val="22"/>
        </w:rPr>
        <w:t>Standard pro tvorbu</w:t>
      </w:r>
    </w:p>
    <w:p w14:paraId="11527176" w14:textId="05853F61" w:rsidR="00E21DB3" w:rsidRPr="00E21DB3" w:rsidRDefault="00E21DB3" w:rsidP="00E21DB3">
      <w:pPr>
        <w:pStyle w:val="Zkladntext"/>
        <w:numPr>
          <w:ilvl w:val="0"/>
          <w:numId w:val="66"/>
        </w:numPr>
        <w:tabs>
          <w:tab w:val="left" w:pos="284"/>
        </w:tabs>
        <w:spacing w:before="120"/>
        <w:ind w:left="1560" w:hanging="284"/>
        <w:jc w:val="both"/>
        <w:rPr>
          <w:rFonts w:asciiTheme="minorHAnsi" w:hAnsiTheme="minorHAnsi" w:cstheme="minorHAnsi"/>
          <w:b w:val="0"/>
          <w:bCs/>
          <w:sz w:val="22"/>
          <w:szCs w:val="22"/>
        </w:rPr>
      </w:pPr>
      <w:r w:rsidRPr="00E21DB3">
        <w:rPr>
          <w:rFonts w:asciiTheme="minorHAnsi" w:hAnsiTheme="minorHAnsi" w:cstheme="minorHAnsi"/>
          <w:b w:val="0"/>
          <w:bCs/>
          <w:sz w:val="22"/>
          <w:szCs w:val="22"/>
        </w:rPr>
        <w:t>Členění – dle vyhlášky č. 131/2024 Sb.</w:t>
      </w:r>
      <w:r>
        <w:rPr>
          <w:rFonts w:asciiTheme="minorHAnsi" w:hAnsiTheme="minorHAnsi" w:cstheme="minorHAnsi"/>
          <w:b w:val="0"/>
          <w:bCs/>
          <w:sz w:val="22"/>
          <w:szCs w:val="22"/>
        </w:rPr>
        <w:t xml:space="preserve"> </w:t>
      </w:r>
      <w:r w:rsidRPr="00E21DB3">
        <w:rPr>
          <w:rFonts w:asciiTheme="minorHAnsi" w:hAnsiTheme="minorHAnsi" w:cstheme="minorHAnsi"/>
          <w:b w:val="0"/>
          <w:bCs/>
          <w:sz w:val="22"/>
          <w:szCs w:val="22"/>
        </w:rPr>
        <w:t>o dokumentaci staveb v platném znění</w:t>
      </w:r>
    </w:p>
    <w:p w14:paraId="22D770B2" w14:textId="77777777" w:rsidR="00E21DB3" w:rsidRPr="00E21DB3" w:rsidRDefault="00E21DB3" w:rsidP="00E21DB3">
      <w:pPr>
        <w:pStyle w:val="Zkladntext"/>
        <w:numPr>
          <w:ilvl w:val="0"/>
          <w:numId w:val="66"/>
        </w:numPr>
        <w:tabs>
          <w:tab w:val="left" w:pos="284"/>
        </w:tabs>
        <w:spacing w:before="120"/>
        <w:ind w:left="1560" w:hanging="284"/>
        <w:jc w:val="both"/>
        <w:rPr>
          <w:rFonts w:asciiTheme="minorHAnsi" w:hAnsiTheme="minorHAnsi" w:cstheme="minorHAnsi"/>
          <w:b w:val="0"/>
          <w:bCs/>
          <w:sz w:val="22"/>
          <w:szCs w:val="22"/>
        </w:rPr>
      </w:pPr>
      <w:r w:rsidRPr="00E21DB3">
        <w:rPr>
          <w:rFonts w:asciiTheme="minorHAnsi" w:hAnsiTheme="minorHAnsi" w:cstheme="minorHAnsi"/>
          <w:b w:val="0"/>
          <w:bCs/>
          <w:sz w:val="22"/>
          <w:szCs w:val="22"/>
        </w:rPr>
        <w:t>Elektronická forma dokumentace bude vytvářena v následujících formátech:</w:t>
      </w:r>
    </w:p>
    <w:p w14:paraId="3E0B1250" w14:textId="77777777" w:rsidR="00E21DB3" w:rsidRPr="00E21DB3" w:rsidRDefault="00E21DB3" w:rsidP="00E21DB3">
      <w:pPr>
        <w:pStyle w:val="Zkladntext"/>
        <w:ind w:left="1560"/>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Texty</w:t>
      </w:r>
      <w:r w:rsidRPr="00E21DB3">
        <w:rPr>
          <w:rFonts w:asciiTheme="minorHAnsi" w:hAnsiTheme="minorHAnsi" w:cstheme="minorHAnsi"/>
          <w:b w:val="0"/>
          <w:bCs/>
          <w:sz w:val="22"/>
          <w:szCs w:val="22"/>
        </w:rPr>
        <w:tab/>
      </w:r>
      <w:r w:rsidRPr="00E21DB3">
        <w:rPr>
          <w:rFonts w:asciiTheme="minorHAnsi" w:hAnsiTheme="minorHAnsi" w:cstheme="minorHAnsi"/>
          <w:b w:val="0"/>
          <w:bCs/>
          <w:sz w:val="22"/>
          <w:szCs w:val="22"/>
        </w:rPr>
        <w:tab/>
      </w:r>
      <w:r w:rsidRPr="00E21DB3">
        <w:rPr>
          <w:rFonts w:asciiTheme="minorHAnsi" w:hAnsiTheme="minorHAnsi" w:cstheme="minorHAnsi"/>
          <w:b w:val="0"/>
          <w:bCs/>
          <w:sz w:val="22"/>
          <w:szCs w:val="22"/>
        </w:rPr>
        <w:tab/>
        <w:t>doc (MS Word 2007)</w:t>
      </w:r>
    </w:p>
    <w:p w14:paraId="49CA6300" w14:textId="77777777" w:rsidR="00E21DB3" w:rsidRPr="00E21DB3" w:rsidRDefault="00E21DB3" w:rsidP="00E21DB3">
      <w:pPr>
        <w:pStyle w:val="Zkladntext"/>
        <w:ind w:left="1560"/>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Tabulky</w:t>
      </w:r>
      <w:r w:rsidRPr="00E21DB3">
        <w:rPr>
          <w:rFonts w:asciiTheme="minorHAnsi" w:hAnsiTheme="minorHAnsi" w:cstheme="minorHAnsi"/>
          <w:b w:val="0"/>
          <w:bCs/>
          <w:sz w:val="22"/>
          <w:szCs w:val="22"/>
        </w:rPr>
        <w:tab/>
      </w:r>
      <w:r w:rsidRPr="00E21DB3">
        <w:rPr>
          <w:rFonts w:asciiTheme="minorHAnsi" w:hAnsiTheme="minorHAnsi" w:cstheme="minorHAnsi"/>
          <w:b w:val="0"/>
          <w:bCs/>
          <w:sz w:val="22"/>
          <w:szCs w:val="22"/>
        </w:rPr>
        <w:tab/>
        <w:t xml:space="preserve"> </w:t>
      </w:r>
      <w:r w:rsidRPr="00E21DB3">
        <w:rPr>
          <w:rFonts w:asciiTheme="minorHAnsi" w:hAnsiTheme="minorHAnsi" w:cstheme="minorHAnsi"/>
          <w:b w:val="0"/>
          <w:bCs/>
          <w:sz w:val="22"/>
          <w:szCs w:val="22"/>
        </w:rPr>
        <w:tab/>
        <w:t xml:space="preserve">xls (MS Excel 2007) </w:t>
      </w:r>
    </w:p>
    <w:p w14:paraId="7444CBF7" w14:textId="77777777" w:rsidR="00E21DB3" w:rsidRPr="00E21DB3" w:rsidRDefault="00E21DB3" w:rsidP="00E21DB3">
      <w:pPr>
        <w:pStyle w:val="Zkladntext"/>
        <w:ind w:left="1560"/>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Generelní výkresy, mapy</w:t>
      </w:r>
      <w:r w:rsidRPr="00E21DB3">
        <w:rPr>
          <w:rFonts w:asciiTheme="minorHAnsi" w:hAnsiTheme="minorHAnsi" w:cstheme="minorHAnsi"/>
          <w:b w:val="0"/>
          <w:bCs/>
          <w:sz w:val="22"/>
          <w:szCs w:val="22"/>
        </w:rPr>
        <w:tab/>
        <w:t>dgn (Microstation V8) a v pdf</w:t>
      </w:r>
    </w:p>
    <w:p w14:paraId="0E51C230" w14:textId="77777777" w:rsidR="00E21DB3" w:rsidRPr="00E21DB3" w:rsidRDefault="00E21DB3" w:rsidP="00E21DB3">
      <w:pPr>
        <w:pStyle w:val="Zkladntext"/>
        <w:ind w:left="1560"/>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Výkresy technologické (PID, Flow diagram…), strojní (dispozice, potrubí…), stavební,</w:t>
      </w:r>
    </w:p>
    <w:p w14:paraId="71935DDD" w14:textId="77777777" w:rsidR="00E21DB3" w:rsidRPr="00E21DB3" w:rsidRDefault="00E21DB3" w:rsidP="00E21DB3">
      <w:pPr>
        <w:pStyle w:val="Zkladntext"/>
        <w:ind w:left="1560"/>
        <w:jc w:val="both"/>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   elektro, ASŘTP, ostatní       </w:t>
      </w:r>
      <w:r w:rsidRPr="00E21DB3">
        <w:rPr>
          <w:rFonts w:asciiTheme="minorHAnsi" w:hAnsiTheme="minorHAnsi" w:cstheme="minorHAnsi"/>
          <w:b w:val="0"/>
          <w:bCs/>
          <w:sz w:val="22"/>
          <w:szCs w:val="22"/>
        </w:rPr>
        <w:tab/>
        <w:t>dwg (dxf) (AutoCAD 2010) a v pdf</w:t>
      </w:r>
    </w:p>
    <w:p w14:paraId="3D84CA7E" w14:textId="77777777" w:rsidR="00E21DB3" w:rsidRPr="00E21DB3" w:rsidRDefault="00E21DB3" w:rsidP="00E21DB3">
      <w:pPr>
        <w:pStyle w:val="Zkladntext"/>
        <w:tabs>
          <w:tab w:val="clear" w:pos="0"/>
        </w:tabs>
        <w:ind w:left="1276"/>
        <w:jc w:val="left"/>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      - Harmonogramy:</w:t>
      </w:r>
      <w:r w:rsidRPr="00E21DB3">
        <w:rPr>
          <w:rFonts w:asciiTheme="minorHAnsi" w:hAnsiTheme="minorHAnsi" w:cstheme="minorHAnsi"/>
          <w:b w:val="0"/>
          <w:bCs/>
          <w:sz w:val="22"/>
          <w:szCs w:val="22"/>
        </w:rPr>
        <w:tab/>
      </w:r>
      <w:r w:rsidRPr="00E21DB3">
        <w:rPr>
          <w:rFonts w:asciiTheme="minorHAnsi" w:hAnsiTheme="minorHAnsi" w:cstheme="minorHAnsi"/>
          <w:b w:val="0"/>
          <w:bCs/>
          <w:sz w:val="22"/>
          <w:szCs w:val="22"/>
        </w:rPr>
        <w:tab/>
        <w:t>mpp (MS Project 2000)</w:t>
      </w:r>
    </w:p>
    <w:p w14:paraId="2A590A22" w14:textId="77777777" w:rsidR="00E21DB3" w:rsidRPr="00E21DB3" w:rsidRDefault="00E21DB3" w:rsidP="00E21DB3">
      <w:pPr>
        <w:ind w:left="993"/>
        <w:rPr>
          <w:rFonts w:asciiTheme="minorHAnsi" w:hAnsiTheme="minorHAnsi" w:cstheme="minorHAnsi"/>
          <w:sz w:val="22"/>
          <w:szCs w:val="22"/>
        </w:rPr>
      </w:pPr>
      <w:r w:rsidRPr="00E21DB3">
        <w:rPr>
          <w:rFonts w:asciiTheme="minorHAnsi" w:hAnsiTheme="minorHAnsi" w:cstheme="minorHAnsi"/>
          <w:sz w:val="22"/>
          <w:szCs w:val="22"/>
        </w:rPr>
        <w:t xml:space="preserve">        </w:t>
      </w:r>
    </w:p>
    <w:p w14:paraId="34E68355" w14:textId="77777777" w:rsidR="00E21DB3" w:rsidRPr="00E21DB3" w:rsidRDefault="00E21DB3" w:rsidP="00E21DB3">
      <w:pPr>
        <w:pStyle w:val="Zkladntext"/>
        <w:ind w:left="1560"/>
        <w:jc w:val="both"/>
        <w:rPr>
          <w:rFonts w:asciiTheme="minorHAnsi" w:hAnsiTheme="minorHAnsi" w:cstheme="minorHAnsi"/>
          <w:b w:val="0"/>
          <w:bCs/>
          <w:sz w:val="22"/>
          <w:szCs w:val="22"/>
        </w:rPr>
      </w:pPr>
      <w:r w:rsidRPr="00E21DB3">
        <w:rPr>
          <w:rFonts w:asciiTheme="minorHAnsi" w:hAnsiTheme="minorHAnsi" w:cstheme="minorHAnsi"/>
          <w:b w:val="0"/>
          <w:bCs/>
          <w:sz w:val="22"/>
          <w:szCs w:val="22"/>
        </w:rPr>
        <w:lastRenderedPageBreak/>
        <w:t>V případě, že bude dokumentace zpracována v jiném software než uvedeném (např. InTools, E-plan atd.), je nezbytné zajistit předání systémových souborů, které umožní další udržování dokumentace v tomto software. Dále bude zajištěna konverze všech souborů do formátů uvedených v tomto bodě a budou předány jak soubory v příslušném software, tak soubory konvergované do MS OFFICE a AutoCAD.</w:t>
      </w:r>
    </w:p>
    <w:p w14:paraId="0A492A93" w14:textId="77777777" w:rsidR="00E21DB3" w:rsidRPr="00E21DB3" w:rsidRDefault="00E21DB3" w:rsidP="00E21DB3">
      <w:pPr>
        <w:pStyle w:val="Odstavecseseznamem"/>
        <w:numPr>
          <w:ilvl w:val="0"/>
          <w:numId w:val="67"/>
        </w:numPr>
        <w:spacing w:before="120"/>
        <w:ind w:left="1560" w:hanging="284"/>
        <w:rPr>
          <w:rFonts w:asciiTheme="minorHAnsi" w:hAnsiTheme="minorHAnsi" w:cstheme="minorHAnsi"/>
          <w:sz w:val="22"/>
          <w:szCs w:val="22"/>
        </w:rPr>
      </w:pPr>
      <w:r w:rsidRPr="00E21DB3">
        <w:rPr>
          <w:rFonts w:asciiTheme="minorHAnsi" w:hAnsiTheme="minorHAnsi" w:cstheme="minorHAnsi"/>
          <w:sz w:val="22"/>
          <w:szCs w:val="22"/>
        </w:rPr>
        <w:t>Formáty výkresů: A0, A1, A2, A3, A4 viz Příloha č. 1. a jejich prodloužené formy</w:t>
      </w:r>
    </w:p>
    <w:p w14:paraId="33F302F3" w14:textId="77777777" w:rsidR="00E21DB3" w:rsidRPr="00E21DB3" w:rsidRDefault="00E21DB3" w:rsidP="00E21DB3">
      <w:pPr>
        <w:ind w:left="1560"/>
        <w:rPr>
          <w:rFonts w:asciiTheme="minorHAnsi" w:hAnsiTheme="minorHAnsi" w:cstheme="minorHAnsi"/>
          <w:sz w:val="22"/>
          <w:szCs w:val="22"/>
        </w:rPr>
      </w:pPr>
      <w:r w:rsidRPr="00E21DB3">
        <w:rPr>
          <w:rFonts w:asciiTheme="minorHAnsi" w:hAnsiTheme="minorHAnsi" w:cstheme="minorHAnsi"/>
          <w:sz w:val="22"/>
          <w:szCs w:val="22"/>
        </w:rPr>
        <w:t>A0+, A1+, A2+, A3+, A4+.</w:t>
      </w:r>
    </w:p>
    <w:p w14:paraId="0CC4EAF0" w14:textId="77777777" w:rsidR="00E21DB3" w:rsidRPr="00E21DB3" w:rsidRDefault="00E21DB3" w:rsidP="00E21DB3">
      <w:pPr>
        <w:pStyle w:val="Odstavecseseznamem"/>
        <w:numPr>
          <w:ilvl w:val="0"/>
          <w:numId w:val="67"/>
        </w:numPr>
        <w:spacing w:before="120"/>
        <w:ind w:left="1560" w:hanging="284"/>
        <w:rPr>
          <w:rFonts w:asciiTheme="minorHAnsi" w:hAnsiTheme="minorHAnsi" w:cstheme="minorHAnsi"/>
          <w:sz w:val="22"/>
          <w:szCs w:val="22"/>
        </w:rPr>
      </w:pPr>
      <w:r w:rsidRPr="00E21DB3">
        <w:rPr>
          <w:rFonts w:asciiTheme="minorHAnsi" w:hAnsiTheme="minorHAnsi" w:cstheme="minorHAnsi"/>
          <w:sz w:val="22"/>
          <w:szCs w:val="22"/>
        </w:rPr>
        <w:t xml:space="preserve">Skladba elektronických dokumentů musí být respektována v rozsahu šablon včetně popisových polí. </w:t>
      </w:r>
    </w:p>
    <w:p w14:paraId="7975B7AD" w14:textId="77777777" w:rsidR="00E21DB3" w:rsidRPr="00E21DB3" w:rsidRDefault="00E21DB3" w:rsidP="00E21DB3">
      <w:pPr>
        <w:ind w:left="1560"/>
        <w:rPr>
          <w:rFonts w:asciiTheme="minorHAnsi" w:hAnsiTheme="minorHAnsi" w:cstheme="minorHAnsi"/>
          <w:sz w:val="22"/>
          <w:szCs w:val="22"/>
        </w:rPr>
      </w:pPr>
      <w:r w:rsidRPr="00E21DB3">
        <w:rPr>
          <w:rFonts w:asciiTheme="minorHAnsi" w:hAnsiTheme="minorHAnsi" w:cstheme="minorHAnsi"/>
          <w:sz w:val="22"/>
          <w:szCs w:val="22"/>
        </w:rPr>
        <w:t>Externí konstrukční firma je povinna uvést nad popisovým polem, nebo jako součást projektové dokumentace, úplný seznam všech použitých bloků, hladin, typů čar apod. a jako součást elektronické formy jednotlivých výkresů dodat související knihovny použitých fontů knihoven buněk a stylů čar apod., nezbytných pro řádné zobrazení a aktualizaci předaného výkresu.</w:t>
      </w:r>
    </w:p>
    <w:p w14:paraId="3414546B" w14:textId="77777777" w:rsidR="00E21DB3" w:rsidRPr="00E21DB3" w:rsidRDefault="00E21DB3" w:rsidP="00E21DB3">
      <w:pPr>
        <w:pStyle w:val="Zkladntextodsazen3"/>
        <w:numPr>
          <w:ilvl w:val="0"/>
          <w:numId w:val="67"/>
        </w:numPr>
        <w:spacing w:before="120"/>
        <w:ind w:left="1560" w:hanging="284"/>
        <w:rPr>
          <w:rFonts w:asciiTheme="minorHAnsi" w:hAnsiTheme="minorHAnsi" w:cstheme="minorHAnsi"/>
          <w:sz w:val="22"/>
          <w:szCs w:val="22"/>
        </w:rPr>
      </w:pPr>
      <w:r w:rsidRPr="00E21DB3">
        <w:rPr>
          <w:rFonts w:asciiTheme="minorHAnsi" w:hAnsiTheme="minorHAnsi" w:cstheme="minorHAnsi"/>
          <w:sz w:val="22"/>
          <w:szCs w:val="22"/>
        </w:rPr>
        <w:t>V elektronické formě výkresů lze používat pouze styly a barevné odstíny, které garantují čitelnost tiskové formy.</w:t>
      </w:r>
    </w:p>
    <w:p w14:paraId="0AF76E5B" w14:textId="77777777" w:rsidR="00E21DB3" w:rsidRPr="00E21DB3" w:rsidRDefault="00E21DB3" w:rsidP="00E21DB3">
      <w:pPr>
        <w:pStyle w:val="Odstavecseseznamem"/>
        <w:numPr>
          <w:ilvl w:val="0"/>
          <w:numId w:val="67"/>
        </w:numPr>
        <w:spacing w:before="120"/>
        <w:ind w:left="1560" w:hanging="284"/>
        <w:rPr>
          <w:rFonts w:asciiTheme="minorHAnsi" w:hAnsiTheme="minorHAnsi" w:cstheme="minorHAnsi"/>
          <w:sz w:val="22"/>
          <w:szCs w:val="22"/>
        </w:rPr>
      </w:pPr>
      <w:r w:rsidRPr="00E21DB3">
        <w:rPr>
          <w:rFonts w:asciiTheme="minorHAnsi" w:hAnsiTheme="minorHAnsi" w:cstheme="minorHAnsi"/>
          <w:sz w:val="22"/>
          <w:szCs w:val="22"/>
        </w:rPr>
        <w:t xml:space="preserve">Velikost písma, typ písma, kótovací styl apod. musí odpovídat příslušným normám ČSN (ISO). </w:t>
      </w:r>
    </w:p>
    <w:p w14:paraId="51515899" w14:textId="77777777" w:rsidR="00E21DB3" w:rsidRPr="00E21DB3" w:rsidRDefault="00E21DB3" w:rsidP="00E21DB3">
      <w:pPr>
        <w:pStyle w:val="Odstavecseseznamem"/>
        <w:numPr>
          <w:ilvl w:val="0"/>
          <w:numId w:val="67"/>
        </w:numPr>
        <w:spacing w:before="120"/>
        <w:ind w:left="1560" w:hanging="284"/>
        <w:rPr>
          <w:rFonts w:asciiTheme="minorHAnsi" w:hAnsiTheme="minorHAnsi" w:cstheme="minorHAnsi"/>
          <w:sz w:val="22"/>
          <w:szCs w:val="22"/>
        </w:rPr>
      </w:pPr>
      <w:r w:rsidRPr="00E21DB3">
        <w:rPr>
          <w:rFonts w:asciiTheme="minorHAnsi" w:hAnsiTheme="minorHAnsi" w:cstheme="minorHAnsi"/>
          <w:sz w:val="22"/>
          <w:szCs w:val="22"/>
        </w:rPr>
        <w:t>Rámeček včetně rozpisky je vytvořen v bloku a je vkládán do hladiny „ramecek“.</w:t>
      </w:r>
    </w:p>
    <w:p w14:paraId="38C0C09F" w14:textId="77777777" w:rsidR="00E21DB3" w:rsidRPr="00E21DB3" w:rsidRDefault="00E21DB3" w:rsidP="00E21DB3">
      <w:pPr>
        <w:pStyle w:val="NormOI"/>
        <w:widowControl/>
        <w:numPr>
          <w:ilvl w:val="0"/>
          <w:numId w:val="67"/>
        </w:numPr>
        <w:tabs>
          <w:tab w:val="clear" w:pos="709"/>
        </w:tabs>
        <w:spacing w:before="120"/>
        <w:ind w:left="1560" w:hanging="284"/>
        <w:jc w:val="both"/>
        <w:rPr>
          <w:rFonts w:asciiTheme="minorHAnsi" w:hAnsiTheme="minorHAnsi" w:cstheme="minorHAnsi"/>
          <w:sz w:val="22"/>
          <w:szCs w:val="22"/>
        </w:rPr>
      </w:pPr>
      <w:r w:rsidRPr="00E21DB3">
        <w:rPr>
          <w:rFonts w:asciiTheme="minorHAnsi" w:hAnsiTheme="minorHAnsi" w:cstheme="minorHAnsi"/>
          <w:sz w:val="22"/>
          <w:szCs w:val="22"/>
        </w:rPr>
        <w:t xml:space="preserve">Každý jeden výkres (zpráva) musí být uložen jako jeden soubor, bez připojených </w:t>
      </w:r>
    </w:p>
    <w:p w14:paraId="55AA61D6" w14:textId="77777777" w:rsidR="00E21DB3" w:rsidRPr="00E21DB3" w:rsidRDefault="00E21DB3" w:rsidP="00E21DB3">
      <w:pPr>
        <w:pStyle w:val="NormOI"/>
        <w:widowControl/>
        <w:tabs>
          <w:tab w:val="clear" w:pos="709"/>
        </w:tabs>
        <w:ind w:left="1560" w:hanging="284"/>
        <w:jc w:val="both"/>
        <w:rPr>
          <w:rFonts w:asciiTheme="minorHAnsi" w:hAnsiTheme="minorHAnsi" w:cstheme="minorHAnsi"/>
          <w:sz w:val="22"/>
          <w:szCs w:val="22"/>
        </w:rPr>
      </w:pPr>
      <w:r w:rsidRPr="00E21DB3">
        <w:rPr>
          <w:rFonts w:asciiTheme="minorHAnsi" w:hAnsiTheme="minorHAnsi" w:cstheme="minorHAnsi"/>
          <w:sz w:val="22"/>
          <w:szCs w:val="22"/>
        </w:rPr>
        <w:t xml:space="preserve">      referencí, bloků apod.</w:t>
      </w:r>
    </w:p>
    <w:p w14:paraId="047832ED" w14:textId="77777777" w:rsidR="00E21DB3" w:rsidRPr="00E21DB3" w:rsidRDefault="00E21DB3" w:rsidP="00E21DB3">
      <w:pPr>
        <w:pStyle w:val="NormOI"/>
        <w:widowControl/>
        <w:numPr>
          <w:ilvl w:val="0"/>
          <w:numId w:val="68"/>
        </w:numPr>
        <w:tabs>
          <w:tab w:val="clear" w:pos="709"/>
        </w:tabs>
        <w:spacing w:before="120"/>
        <w:ind w:left="1560" w:hanging="284"/>
        <w:jc w:val="both"/>
        <w:rPr>
          <w:rFonts w:asciiTheme="minorHAnsi" w:hAnsiTheme="minorHAnsi" w:cstheme="minorHAnsi"/>
          <w:sz w:val="22"/>
          <w:szCs w:val="22"/>
        </w:rPr>
      </w:pPr>
      <w:r w:rsidRPr="00E21DB3">
        <w:rPr>
          <w:rFonts w:asciiTheme="minorHAnsi" w:hAnsiTheme="minorHAnsi" w:cstheme="minorHAnsi"/>
          <w:sz w:val="22"/>
          <w:szCs w:val="22"/>
        </w:rPr>
        <w:t>Název souboru musí být ve všech případech shodný s číslem dokumentu.</w:t>
      </w:r>
    </w:p>
    <w:p w14:paraId="12465BF5" w14:textId="77777777" w:rsidR="00E21DB3" w:rsidRPr="00E21DB3" w:rsidRDefault="00E21DB3" w:rsidP="00E21DB3">
      <w:pPr>
        <w:pStyle w:val="Text111"/>
        <w:numPr>
          <w:ilvl w:val="0"/>
          <w:numId w:val="68"/>
        </w:numPr>
        <w:ind w:left="1560" w:hanging="284"/>
        <w:rPr>
          <w:rFonts w:asciiTheme="minorHAnsi" w:hAnsiTheme="minorHAnsi" w:cstheme="minorHAnsi"/>
          <w:b/>
          <w:color w:val="auto"/>
          <w:sz w:val="22"/>
          <w:szCs w:val="22"/>
        </w:rPr>
      </w:pPr>
      <w:r w:rsidRPr="00E21DB3">
        <w:rPr>
          <w:rFonts w:asciiTheme="minorHAnsi" w:hAnsiTheme="minorHAnsi" w:cstheme="minorHAnsi"/>
          <w:color w:val="auto"/>
          <w:sz w:val="22"/>
          <w:szCs w:val="22"/>
        </w:rPr>
        <w:t>Pro název složky nebo dokumentu je omezení použití max. 260 znaků bez diakritiky. Jedná se o součet všech znaků v úplné cestě souboru.</w:t>
      </w:r>
    </w:p>
    <w:p w14:paraId="30427FC6" w14:textId="12F870AA" w:rsidR="00E21DB3" w:rsidRPr="00E21DB3" w:rsidRDefault="00E21DB3" w:rsidP="00C17711">
      <w:pPr>
        <w:pStyle w:val="Text111"/>
        <w:numPr>
          <w:ilvl w:val="2"/>
          <w:numId w:val="108"/>
        </w:numPr>
        <w:ind w:left="993" w:hanging="709"/>
        <w:rPr>
          <w:rFonts w:asciiTheme="minorHAnsi" w:hAnsiTheme="minorHAnsi" w:cstheme="minorHAnsi"/>
          <w:b/>
          <w:color w:val="auto"/>
          <w:sz w:val="22"/>
          <w:szCs w:val="22"/>
        </w:rPr>
      </w:pPr>
      <w:r w:rsidRPr="00E21DB3">
        <w:rPr>
          <w:rFonts w:asciiTheme="minorHAnsi" w:hAnsiTheme="minorHAnsi" w:cstheme="minorHAnsi"/>
          <w:b/>
          <w:color w:val="auto"/>
          <w:sz w:val="22"/>
          <w:szCs w:val="22"/>
        </w:rPr>
        <w:t>Archivace a správa</w:t>
      </w:r>
    </w:p>
    <w:p w14:paraId="022CAA7F" w14:textId="77777777" w:rsidR="00E21DB3" w:rsidRPr="00E21DB3" w:rsidRDefault="00E21DB3" w:rsidP="00E21DB3">
      <w:pPr>
        <w:pStyle w:val="Text111"/>
        <w:numPr>
          <w:ilvl w:val="0"/>
          <w:numId w:val="65"/>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Digitální verze SD se dočasně ukládá, v gestorem požadovaném a dodavatelem předaném rozsahu, do přiděleného adresáře na síti a je po dobu přípravy a realizace akce přístupná oprávněným uživatelům. Po ukončení stavby je archivována na záznamovém médiu CD a spolu s předávacím dokumentem v centrální spisovně OGD.</w:t>
      </w:r>
    </w:p>
    <w:p w14:paraId="06957C45" w14:textId="77777777" w:rsidR="00E21DB3" w:rsidRPr="00E21DB3" w:rsidRDefault="00E21DB3" w:rsidP="00E21DB3">
      <w:pPr>
        <w:pStyle w:val="Text111"/>
        <w:numPr>
          <w:ilvl w:val="0"/>
          <w:numId w:val="65"/>
        </w:numPr>
        <w:ind w:left="1276" w:hanging="283"/>
        <w:rPr>
          <w:rFonts w:asciiTheme="minorHAnsi" w:hAnsiTheme="minorHAnsi" w:cstheme="minorHAnsi"/>
          <w:color w:val="auto"/>
          <w:sz w:val="22"/>
          <w:szCs w:val="22"/>
        </w:rPr>
      </w:pPr>
      <w:bookmarkStart w:id="39" w:name="_Toc356282175"/>
      <w:bookmarkStart w:id="40" w:name="_Toc356282370"/>
      <w:bookmarkStart w:id="41" w:name="_Toc356282412"/>
      <w:bookmarkStart w:id="42" w:name="_Toc356360440"/>
      <w:bookmarkStart w:id="43" w:name="_Toc356371091"/>
      <w:bookmarkStart w:id="44" w:name="_Toc356371133"/>
      <w:bookmarkStart w:id="45" w:name="_Toc356712233"/>
      <w:bookmarkStart w:id="46" w:name="_Toc356713679"/>
      <w:bookmarkStart w:id="47" w:name="_Toc356966894"/>
      <w:r w:rsidRPr="00E21DB3">
        <w:rPr>
          <w:rFonts w:asciiTheme="minorHAnsi" w:hAnsiTheme="minorHAnsi" w:cstheme="minorHAnsi"/>
          <w:color w:val="auto"/>
          <w:sz w:val="22"/>
          <w:szCs w:val="22"/>
        </w:rPr>
        <w:t>Digitální forma výkresů a textů dokumentace PS a SO se ukládá prostřednictvím pověřených CAD specialistů OGD a jimi pověřených zástupců provozovatele do podnikové databáze dokumentů v SNM, popř. do přiděleného síťového adresáře na server nebo na zálohovací médium (CD).  Dokument je přístupný všem uživatelům podnikové sítě SYNTHOS Kralupy, a.s pro čtení. Případná vyšší práva (pořizování kopií z dat, zápis) vyřizuje a eviduje OGD na písemnou žádost. Adresář spravuje, včetně přístupových software – prohlížečů a zálohování dat, správce CAD, dle pokynů správce dat OGD.</w:t>
      </w:r>
    </w:p>
    <w:p w14:paraId="2FCD040A" w14:textId="77777777" w:rsidR="00E21DB3" w:rsidRPr="00E21DB3" w:rsidRDefault="00E21DB3" w:rsidP="00E21DB3">
      <w:pPr>
        <w:pStyle w:val="Text111"/>
        <w:numPr>
          <w:ilvl w:val="0"/>
          <w:numId w:val="65"/>
        </w:numPr>
        <w:ind w:left="1276" w:hanging="283"/>
        <w:rPr>
          <w:rFonts w:asciiTheme="minorHAnsi" w:hAnsiTheme="minorHAnsi" w:cstheme="minorHAnsi"/>
          <w:color w:val="auto"/>
          <w:sz w:val="22"/>
          <w:szCs w:val="22"/>
        </w:rPr>
      </w:pPr>
      <w:r w:rsidRPr="00E21DB3">
        <w:rPr>
          <w:rFonts w:asciiTheme="minorHAnsi" w:hAnsiTheme="minorHAnsi" w:cstheme="minorHAnsi"/>
          <w:color w:val="auto"/>
          <w:sz w:val="22"/>
          <w:szCs w:val="22"/>
        </w:rPr>
        <w:t>Předávání ověřených dat z digitálního archivu zabezpečuje OGD prostřednictvím specialistů CAD.</w:t>
      </w:r>
    </w:p>
    <w:p w14:paraId="6720BB1A" w14:textId="448F6D48" w:rsidR="00E21DB3" w:rsidRPr="00E21DB3" w:rsidRDefault="00E21DB3" w:rsidP="00191534">
      <w:pPr>
        <w:pStyle w:val="Nadpis1"/>
        <w:keepNext w:val="0"/>
        <w:widowControl w:val="0"/>
        <w:numPr>
          <w:ilvl w:val="1"/>
          <w:numId w:val="108"/>
        </w:numPr>
        <w:overflowPunct w:val="0"/>
        <w:autoSpaceDE w:val="0"/>
        <w:autoSpaceDN w:val="0"/>
        <w:adjustRightInd w:val="0"/>
        <w:spacing w:before="240" w:after="120" w:line="240" w:lineRule="auto"/>
        <w:ind w:left="426" w:hanging="426"/>
        <w:jc w:val="left"/>
        <w:textAlignment w:val="baseline"/>
        <w:rPr>
          <w:rFonts w:asciiTheme="minorHAnsi" w:hAnsiTheme="minorHAnsi" w:cstheme="minorHAnsi"/>
          <w:sz w:val="22"/>
          <w:szCs w:val="22"/>
          <w:u w:val="none"/>
        </w:rPr>
      </w:pPr>
      <w:bookmarkStart w:id="48" w:name="_Toc56155362"/>
      <w:bookmarkStart w:id="49" w:name="_Toc95439337"/>
      <w:bookmarkStart w:id="50" w:name="_Toc208217655"/>
      <w:r w:rsidRPr="00E21DB3">
        <w:rPr>
          <w:rFonts w:asciiTheme="minorHAnsi" w:hAnsiTheme="minorHAnsi" w:cstheme="minorHAnsi"/>
          <w:sz w:val="22"/>
          <w:szCs w:val="22"/>
          <w:u w:val="none"/>
        </w:rPr>
        <w:t>Záznamy</w:t>
      </w:r>
      <w:bookmarkEnd w:id="48"/>
      <w:bookmarkEnd w:id="49"/>
      <w:bookmarkEnd w:id="50"/>
    </w:p>
    <w:p w14:paraId="6DB6D056" w14:textId="77777777" w:rsidR="00E21DB3" w:rsidRPr="00E21DB3" w:rsidRDefault="00E21DB3" w:rsidP="00E21DB3">
      <w:pPr>
        <w:pStyle w:val="Zkladntext"/>
        <w:tabs>
          <w:tab w:val="clear" w:pos="0"/>
        </w:tabs>
        <w:spacing w:after="120"/>
        <w:ind w:left="567"/>
        <w:jc w:val="left"/>
        <w:rPr>
          <w:rFonts w:asciiTheme="minorHAnsi" w:hAnsiTheme="minorHAnsi" w:cstheme="minorHAnsi"/>
          <w:b w:val="0"/>
          <w:bCs/>
          <w:sz w:val="22"/>
          <w:szCs w:val="22"/>
        </w:rPr>
      </w:pPr>
      <w:r w:rsidRPr="00E21DB3">
        <w:rPr>
          <w:rFonts w:asciiTheme="minorHAnsi" w:hAnsiTheme="minorHAnsi" w:cstheme="minorHAnsi"/>
          <w:b w:val="0"/>
          <w:bCs/>
          <w:sz w:val="22"/>
          <w:szCs w:val="22"/>
        </w:rPr>
        <w:t>Tento pracovní pokyn ukládá vyhotovení a udržování následujících záznamů:</w:t>
      </w:r>
    </w:p>
    <w:tbl>
      <w:tblPr>
        <w:tblW w:w="8920" w:type="dxa"/>
        <w:tblInd w:w="559" w:type="dxa"/>
        <w:tblLayout w:type="fixed"/>
        <w:tblCellMar>
          <w:left w:w="70" w:type="dxa"/>
          <w:right w:w="70" w:type="dxa"/>
        </w:tblCellMar>
        <w:tblLook w:val="0000" w:firstRow="0" w:lastRow="0" w:firstColumn="0" w:lastColumn="0" w:noHBand="0" w:noVBand="0"/>
      </w:tblPr>
      <w:tblGrid>
        <w:gridCol w:w="2899"/>
        <w:gridCol w:w="988"/>
        <w:gridCol w:w="1011"/>
        <w:gridCol w:w="1417"/>
        <w:gridCol w:w="2605"/>
      </w:tblGrid>
      <w:tr w:rsidR="00E21DB3" w:rsidRPr="00E21DB3" w14:paraId="759810DB" w14:textId="77777777" w:rsidTr="00974C0F">
        <w:trPr>
          <w:cantSplit/>
        </w:trPr>
        <w:tc>
          <w:tcPr>
            <w:tcW w:w="2899" w:type="dxa"/>
            <w:vMerge w:val="restart"/>
            <w:tcBorders>
              <w:top w:val="single" w:sz="6" w:space="0" w:color="auto"/>
              <w:left w:val="single" w:sz="6" w:space="0" w:color="auto"/>
            </w:tcBorders>
          </w:tcPr>
          <w:p w14:paraId="19636D61" w14:textId="77777777" w:rsidR="00E21DB3" w:rsidRPr="00E21DB3" w:rsidRDefault="00E21DB3" w:rsidP="00974C0F">
            <w:pPr>
              <w:pStyle w:val="Zkladntext"/>
              <w:tabs>
                <w:tab w:val="center" w:pos="1489"/>
              </w:tabs>
              <w:spacing w:before="240"/>
              <w:jc w:val="left"/>
              <w:rPr>
                <w:rFonts w:asciiTheme="minorHAnsi" w:hAnsiTheme="minorHAnsi" w:cstheme="minorHAnsi"/>
                <w:b w:val="0"/>
                <w:sz w:val="22"/>
                <w:szCs w:val="22"/>
              </w:rPr>
            </w:pPr>
            <w:r w:rsidRPr="00E21DB3">
              <w:rPr>
                <w:rFonts w:asciiTheme="minorHAnsi" w:hAnsiTheme="minorHAnsi" w:cstheme="minorHAnsi"/>
                <w:sz w:val="22"/>
                <w:szCs w:val="22"/>
              </w:rPr>
              <w:tab/>
              <w:t>Druh záznamu</w:t>
            </w:r>
          </w:p>
        </w:tc>
        <w:tc>
          <w:tcPr>
            <w:tcW w:w="988" w:type="dxa"/>
            <w:vMerge w:val="restart"/>
            <w:tcBorders>
              <w:top w:val="single" w:sz="6" w:space="0" w:color="auto"/>
              <w:left w:val="single" w:sz="6" w:space="0" w:color="auto"/>
              <w:right w:val="single" w:sz="6" w:space="0" w:color="auto"/>
            </w:tcBorders>
            <w:vAlign w:val="center"/>
          </w:tcPr>
          <w:p w14:paraId="1667D8B7" w14:textId="77777777" w:rsidR="00E21DB3" w:rsidRPr="00E21DB3" w:rsidRDefault="00E21DB3" w:rsidP="00974C0F">
            <w:pPr>
              <w:pStyle w:val="Zkladntext"/>
              <w:spacing w:before="80"/>
              <w:rPr>
                <w:rFonts w:asciiTheme="minorHAnsi" w:hAnsiTheme="minorHAnsi" w:cstheme="minorHAnsi"/>
                <w:b w:val="0"/>
                <w:sz w:val="22"/>
                <w:szCs w:val="22"/>
              </w:rPr>
            </w:pPr>
            <w:r w:rsidRPr="00E21DB3">
              <w:rPr>
                <w:rFonts w:asciiTheme="minorHAnsi" w:hAnsiTheme="minorHAnsi" w:cstheme="minorHAnsi"/>
                <w:sz w:val="22"/>
                <w:szCs w:val="22"/>
              </w:rPr>
              <w:t>Šablona</w:t>
            </w:r>
          </w:p>
          <w:p w14:paraId="28F199FB" w14:textId="77777777" w:rsidR="00E21DB3" w:rsidRPr="00E21DB3" w:rsidRDefault="00E21DB3" w:rsidP="00974C0F">
            <w:pPr>
              <w:pStyle w:val="Zkladntext"/>
              <w:rPr>
                <w:rFonts w:asciiTheme="minorHAnsi" w:hAnsiTheme="minorHAnsi" w:cstheme="minorHAnsi"/>
                <w:b w:val="0"/>
                <w:sz w:val="22"/>
                <w:szCs w:val="22"/>
              </w:rPr>
            </w:pPr>
            <w:r w:rsidRPr="00E21DB3">
              <w:rPr>
                <w:rFonts w:asciiTheme="minorHAnsi" w:hAnsiTheme="minorHAnsi" w:cstheme="minorHAnsi"/>
                <w:sz w:val="22"/>
                <w:szCs w:val="22"/>
              </w:rPr>
              <w:lastRenderedPageBreak/>
              <w:t>Excel</w:t>
            </w:r>
          </w:p>
        </w:tc>
        <w:tc>
          <w:tcPr>
            <w:tcW w:w="2428" w:type="dxa"/>
            <w:gridSpan w:val="2"/>
            <w:tcBorders>
              <w:top w:val="single" w:sz="6" w:space="0" w:color="auto"/>
              <w:bottom w:val="single" w:sz="6" w:space="0" w:color="auto"/>
              <w:right w:val="single" w:sz="6" w:space="0" w:color="auto"/>
            </w:tcBorders>
          </w:tcPr>
          <w:p w14:paraId="57AD002F" w14:textId="77777777" w:rsidR="00E21DB3" w:rsidRPr="00E21DB3" w:rsidRDefault="00E21DB3" w:rsidP="00974C0F">
            <w:pPr>
              <w:pStyle w:val="Zkladntext"/>
              <w:spacing w:before="40" w:after="40"/>
              <w:rPr>
                <w:rFonts w:asciiTheme="minorHAnsi" w:hAnsiTheme="minorHAnsi" w:cstheme="minorHAnsi"/>
                <w:b w:val="0"/>
                <w:sz w:val="22"/>
                <w:szCs w:val="22"/>
              </w:rPr>
            </w:pPr>
            <w:r w:rsidRPr="00E21DB3">
              <w:rPr>
                <w:rFonts w:asciiTheme="minorHAnsi" w:hAnsiTheme="minorHAnsi" w:cstheme="minorHAnsi"/>
                <w:sz w:val="22"/>
                <w:szCs w:val="22"/>
              </w:rPr>
              <w:lastRenderedPageBreak/>
              <w:t>Forma záznamu</w:t>
            </w:r>
          </w:p>
        </w:tc>
        <w:tc>
          <w:tcPr>
            <w:tcW w:w="2605" w:type="dxa"/>
            <w:vMerge w:val="restart"/>
            <w:tcBorders>
              <w:top w:val="single" w:sz="6" w:space="0" w:color="auto"/>
              <w:right w:val="single" w:sz="6" w:space="0" w:color="auto"/>
            </w:tcBorders>
            <w:vAlign w:val="center"/>
          </w:tcPr>
          <w:p w14:paraId="22ECE84A" w14:textId="77777777" w:rsidR="00E21DB3" w:rsidRPr="00E21DB3" w:rsidRDefault="00E21DB3" w:rsidP="00974C0F">
            <w:pPr>
              <w:pStyle w:val="Zkladntext"/>
              <w:spacing w:before="80" w:after="40"/>
              <w:rPr>
                <w:rFonts w:asciiTheme="minorHAnsi" w:hAnsiTheme="minorHAnsi" w:cstheme="minorHAnsi"/>
                <w:b w:val="0"/>
                <w:sz w:val="22"/>
                <w:szCs w:val="22"/>
              </w:rPr>
            </w:pPr>
            <w:r w:rsidRPr="00E21DB3">
              <w:rPr>
                <w:rFonts w:asciiTheme="minorHAnsi" w:hAnsiTheme="minorHAnsi" w:cstheme="minorHAnsi"/>
                <w:sz w:val="22"/>
                <w:szCs w:val="22"/>
              </w:rPr>
              <w:t xml:space="preserve"> Záznam vypracovává </w:t>
            </w:r>
          </w:p>
        </w:tc>
      </w:tr>
      <w:tr w:rsidR="00E21DB3" w:rsidRPr="00E21DB3" w14:paraId="00063EE2" w14:textId="77777777" w:rsidTr="00974C0F">
        <w:trPr>
          <w:cantSplit/>
        </w:trPr>
        <w:tc>
          <w:tcPr>
            <w:tcW w:w="2899" w:type="dxa"/>
            <w:vMerge/>
            <w:tcBorders>
              <w:left w:val="single" w:sz="6" w:space="0" w:color="auto"/>
            </w:tcBorders>
          </w:tcPr>
          <w:p w14:paraId="65CBA7AE" w14:textId="77777777" w:rsidR="00E21DB3" w:rsidRPr="00E21DB3" w:rsidRDefault="00E21DB3" w:rsidP="00974C0F">
            <w:pPr>
              <w:pStyle w:val="Zkladntext"/>
              <w:rPr>
                <w:rFonts w:asciiTheme="minorHAnsi" w:hAnsiTheme="minorHAnsi" w:cstheme="minorHAnsi"/>
                <w:b w:val="0"/>
                <w:sz w:val="22"/>
                <w:szCs w:val="22"/>
              </w:rPr>
            </w:pPr>
          </w:p>
        </w:tc>
        <w:tc>
          <w:tcPr>
            <w:tcW w:w="988" w:type="dxa"/>
            <w:vMerge/>
            <w:tcBorders>
              <w:left w:val="single" w:sz="6" w:space="0" w:color="auto"/>
              <w:right w:val="single" w:sz="6" w:space="0" w:color="auto"/>
            </w:tcBorders>
          </w:tcPr>
          <w:p w14:paraId="50EC9D72" w14:textId="77777777" w:rsidR="00E21DB3" w:rsidRPr="00E21DB3" w:rsidRDefault="00E21DB3" w:rsidP="00974C0F">
            <w:pPr>
              <w:pStyle w:val="Zkladntext"/>
              <w:rPr>
                <w:rFonts w:asciiTheme="minorHAnsi" w:hAnsiTheme="minorHAnsi" w:cstheme="minorHAnsi"/>
                <w:b w:val="0"/>
                <w:sz w:val="22"/>
                <w:szCs w:val="22"/>
              </w:rPr>
            </w:pPr>
          </w:p>
        </w:tc>
        <w:tc>
          <w:tcPr>
            <w:tcW w:w="1011" w:type="dxa"/>
            <w:tcBorders>
              <w:right w:val="single" w:sz="6" w:space="0" w:color="auto"/>
            </w:tcBorders>
          </w:tcPr>
          <w:p w14:paraId="2060F316" w14:textId="77777777" w:rsidR="00E21DB3" w:rsidRPr="00E21DB3" w:rsidRDefault="00E21DB3" w:rsidP="00974C0F">
            <w:pPr>
              <w:pStyle w:val="Zkladntext"/>
              <w:spacing w:before="40" w:after="40"/>
              <w:rPr>
                <w:rFonts w:asciiTheme="minorHAnsi" w:hAnsiTheme="minorHAnsi" w:cstheme="minorHAnsi"/>
                <w:b w:val="0"/>
                <w:sz w:val="22"/>
                <w:szCs w:val="22"/>
              </w:rPr>
            </w:pPr>
            <w:r w:rsidRPr="00E21DB3">
              <w:rPr>
                <w:rFonts w:asciiTheme="minorHAnsi" w:hAnsiTheme="minorHAnsi" w:cstheme="minorHAnsi"/>
                <w:sz w:val="22"/>
                <w:szCs w:val="22"/>
              </w:rPr>
              <w:t>písemná</w:t>
            </w:r>
          </w:p>
        </w:tc>
        <w:tc>
          <w:tcPr>
            <w:tcW w:w="1417" w:type="dxa"/>
            <w:tcBorders>
              <w:right w:val="single" w:sz="6" w:space="0" w:color="auto"/>
            </w:tcBorders>
          </w:tcPr>
          <w:p w14:paraId="425A5035" w14:textId="77777777" w:rsidR="00E21DB3" w:rsidRPr="00E21DB3" w:rsidRDefault="00E21DB3" w:rsidP="00974C0F">
            <w:pPr>
              <w:pStyle w:val="Zkladntext"/>
              <w:spacing w:before="40" w:after="40"/>
              <w:rPr>
                <w:rFonts w:asciiTheme="minorHAnsi" w:hAnsiTheme="minorHAnsi" w:cstheme="minorHAnsi"/>
                <w:b w:val="0"/>
                <w:sz w:val="22"/>
                <w:szCs w:val="22"/>
              </w:rPr>
            </w:pPr>
            <w:r w:rsidRPr="00E21DB3">
              <w:rPr>
                <w:rFonts w:asciiTheme="minorHAnsi" w:hAnsiTheme="minorHAnsi" w:cstheme="minorHAnsi"/>
                <w:sz w:val="22"/>
                <w:szCs w:val="22"/>
              </w:rPr>
              <w:t>elektronická</w:t>
            </w:r>
          </w:p>
        </w:tc>
        <w:tc>
          <w:tcPr>
            <w:tcW w:w="2605" w:type="dxa"/>
            <w:vMerge/>
            <w:tcBorders>
              <w:right w:val="single" w:sz="6" w:space="0" w:color="auto"/>
            </w:tcBorders>
          </w:tcPr>
          <w:p w14:paraId="1DC3EA75" w14:textId="77777777" w:rsidR="00E21DB3" w:rsidRPr="00E21DB3" w:rsidRDefault="00E21DB3" w:rsidP="00974C0F">
            <w:pPr>
              <w:pStyle w:val="Zkladntext"/>
              <w:spacing w:after="40"/>
              <w:rPr>
                <w:rFonts w:asciiTheme="minorHAnsi" w:hAnsiTheme="minorHAnsi" w:cstheme="minorHAnsi"/>
                <w:b w:val="0"/>
                <w:sz w:val="22"/>
                <w:szCs w:val="22"/>
              </w:rPr>
            </w:pPr>
          </w:p>
        </w:tc>
      </w:tr>
      <w:tr w:rsidR="00E21DB3" w:rsidRPr="00E21DB3" w14:paraId="18AD8618" w14:textId="77777777" w:rsidTr="00974C0F">
        <w:tc>
          <w:tcPr>
            <w:tcW w:w="2899" w:type="dxa"/>
            <w:tcBorders>
              <w:top w:val="double" w:sz="6" w:space="0" w:color="auto"/>
              <w:left w:val="single" w:sz="6" w:space="0" w:color="auto"/>
              <w:right w:val="single" w:sz="6" w:space="0" w:color="auto"/>
            </w:tcBorders>
          </w:tcPr>
          <w:p w14:paraId="0AA7164F" w14:textId="77777777" w:rsidR="00E21DB3" w:rsidRPr="00E21DB3" w:rsidRDefault="00E21DB3" w:rsidP="00974C0F">
            <w:pPr>
              <w:pStyle w:val="Texttabulky"/>
              <w:jc w:val="left"/>
              <w:rPr>
                <w:rFonts w:asciiTheme="minorHAnsi" w:hAnsiTheme="minorHAnsi" w:cstheme="minorHAnsi"/>
                <w:color w:val="auto"/>
                <w:sz w:val="22"/>
                <w:szCs w:val="22"/>
              </w:rPr>
            </w:pPr>
            <w:r w:rsidRPr="00E21DB3">
              <w:rPr>
                <w:rFonts w:asciiTheme="minorHAnsi" w:hAnsiTheme="minorHAnsi" w:cstheme="minorHAnsi"/>
                <w:color w:val="auto"/>
                <w:sz w:val="22"/>
                <w:szCs w:val="22"/>
              </w:rPr>
              <w:t>Předávací protokol</w:t>
            </w:r>
          </w:p>
        </w:tc>
        <w:tc>
          <w:tcPr>
            <w:tcW w:w="988" w:type="dxa"/>
            <w:tcBorders>
              <w:top w:val="double" w:sz="6" w:space="0" w:color="auto"/>
              <w:left w:val="single" w:sz="6" w:space="0" w:color="auto"/>
              <w:right w:val="single" w:sz="6" w:space="0" w:color="auto"/>
            </w:tcBorders>
          </w:tcPr>
          <w:p w14:paraId="470F7CA3" w14:textId="77777777" w:rsidR="00E21DB3" w:rsidRPr="00E21DB3" w:rsidRDefault="00E21DB3" w:rsidP="00974C0F">
            <w:pPr>
              <w:pStyle w:val="Texttabulky"/>
              <w:rPr>
                <w:rFonts w:asciiTheme="minorHAnsi" w:hAnsiTheme="minorHAnsi" w:cstheme="minorHAnsi"/>
                <w:color w:val="auto"/>
                <w:sz w:val="22"/>
                <w:szCs w:val="22"/>
              </w:rPr>
            </w:pPr>
            <w:r w:rsidRPr="00E21DB3">
              <w:rPr>
                <w:rFonts w:asciiTheme="minorHAnsi" w:hAnsiTheme="minorHAnsi" w:cstheme="minorHAnsi"/>
                <w:color w:val="auto"/>
                <w:sz w:val="22"/>
                <w:szCs w:val="22"/>
              </w:rPr>
              <w:t>ano</w:t>
            </w:r>
          </w:p>
        </w:tc>
        <w:tc>
          <w:tcPr>
            <w:tcW w:w="1011" w:type="dxa"/>
            <w:tcBorders>
              <w:top w:val="double" w:sz="6" w:space="0" w:color="auto"/>
              <w:left w:val="single" w:sz="6" w:space="0" w:color="auto"/>
              <w:right w:val="single" w:sz="6" w:space="0" w:color="auto"/>
            </w:tcBorders>
          </w:tcPr>
          <w:p w14:paraId="382D5998" w14:textId="77777777" w:rsidR="00E21DB3" w:rsidRPr="00E21DB3" w:rsidRDefault="00E21DB3" w:rsidP="00974C0F">
            <w:pPr>
              <w:pStyle w:val="Texttabulky"/>
              <w:rPr>
                <w:rFonts w:asciiTheme="minorHAnsi" w:hAnsiTheme="minorHAnsi" w:cstheme="minorHAnsi"/>
                <w:color w:val="auto"/>
                <w:sz w:val="22"/>
                <w:szCs w:val="22"/>
              </w:rPr>
            </w:pPr>
            <w:r w:rsidRPr="00E21DB3">
              <w:rPr>
                <w:rFonts w:asciiTheme="minorHAnsi" w:hAnsiTheme="minorHAnsi" w:cstheme="minorHAnsi"/>
                <w:color w:val="auto"/>
                <w:sz w:val="22"/>
                <w:szCs w:val="22"/>
              </w:rPr>
              <w:t>ano</w:t>
            </w:r>
          </w:p>
        </w:tc>
        <w:tc>
          <w:tcPr>
            <w:tcW w:w="1417" w:type="dxa"/>
            <w:tcBorders>
              <w:top w:val="double" w:sz="6" w:space="0" w:color="auto"/>
              <w:left w:val="single" w:sz="6" w:space="0" w:color="auto"/>
              <w:right w:val="single" w:sz="6" w:space="0" w:color="auto"/>
            </w:tcBorders>
          </w:tcPr>
          <w:p w14:paraId="3ED2DE75" w14:textId="77777777" w:rsidR="00E21DB3" w:rsidRPr="00E21DB3" w:rsidRDefault="00E21DB3" w:rsidP="00974C0F">
            <w:pPr>
              <w:pStyle w:val="Texttabulky"/>
              <w:rPr>
                <w:rFonts w:asciiTheme="minorHAnsi" w:hAnsiTheme="minorHAnsi" w:cstheme="minorHAnsi"/>
                <w:color w:val="auto"/>
                <w:sz w:val="22"/>
                <w:szCs w:val="22"/>
              </w:rPr>
            </w:pPr>
            <w:r w:rsidRPr="00E21DB3">
              <w:rPr>
                <w:rFonts w:asciiTheme="minorHAnsi" w:hAnsiTheme="minorHAnsi" w:cstheme="minorHAnsi"/>
                <w:color w:val="auto"/>
                <w:sz w:val="22"/>
                <w:szCs w:val="22"/>
              </w:rPr>
              <w:t>ano</w:t>
            </w:r>
          </w:p>
        </w:tc>
        <w:tc>
          <w:tcPr>
            <w:tcW w:w="2605" w:type="dxa"/>
            <w:tcBorders>
              <w:top w:val="double" w:sz="6" w:space="0" w:color="auto"/>
              <w:left w:val="single" w:sz="6" w:space="0" w:color="auto"/>
              <w:right w:val="single" w:sz="6" w:space="0" w:color="auto"/>
            </w:tcBorders>
          </w:tcPr>
          <w:p w14:paraId="3AACF7DC" w14:textId="77777777" w:rsidR="00E21DB3" w:rsidRPr="00E21DB3" w:rsidRDefault="00E21DB3" w:rsidP="00974C0F">
            <w:pPr>
              <w:pStyle w:val="Texttabulky"/>
              <w:jc w:val="left"/>
              <w:rPr>
                <w:rFonts w:asciiTheme="minorHAnsi" w:hAnsiTheme="minorHAnsi" w:cstheme="minorHAnsi"/>
                <w:color w:val="auto"/>
                <w:sz w:val="22"/>
                <w:szCs w:val="22"/>
              </w:rPr>
            </w:pPr>
            <w:r w:rsidRPr="00E21DB3">
              <w:rPr>
                <w:rFonts w:asciiTheme="minorHAnsi" w:hAnsiTheme="minorHAnsi" w:cstheme="minorHAnsi"/>
                <w:color w:val="auto"/>
                <w:sz w:val="22"/>
                <w:szCs w:val="22"/>
              </w:rPr>
              <w:t>Předávající</w:t>
            </w:r>
          </w:p>
        </w:tc>
      </w:tr>
      <w:tr w:rsidR="00E21DB3" w:rsidRPr="00E21DB3" w14:paraId="523C698B" w14:textId="77777777" w:rsidTr="00974C0F">
        <w:tc>
          <w:tcPr>
            <w:tcW w:w="2899" w:type="dxa"/>
            <w:tcBorders>
              <w:top w:val="single" w:sz="6" w:space="0" w:color="auto"/>
              <w:left w:val="single" w:sz="6" w:space="0" w:color="auto"/>
              <w:bottom w:val="single" w:sz="6" w:space="0" w:color="auto"/>
              <w:right w:val="single" w:sz="6" w:space="0" w:color="auto"/>
            </w:tcBorders>
          </w:tcPr>
          <w:p w14:paraId="53FE1205" w14:textId="77777777" w:rsidR="00E21DB3" w:rsidRPr="00E21DB3" w:rsidRDefault="00E21DB3" w:rsidP="00974C0F">
            <w:pPr>
              <w:pStyle w:val="Texttabulky"/>
              <w:jc w:val="left"/>
              <w:rPr>
                <w:rFonts w:asciiTheme="minorHAnsi" w:hAnsiTheme="minorHAnsi" w:cstheme="minorHAnsi"/>
                <w:color w:val="auto"/>
                <w:sz w:val="22"/>
                <w:szCs w:val="22"/>
              </w:rPr>
            </w:pPr>
            <w:r w:rsidRPr="00E21DB3">
              <w:rPr>
                <w:rFonts w:asciiTheme="minorHAnsi" w:hAnsiTheme="minorHAnsi" w:cstheme="minorHAnsi"/>
                <w:color w:val="auto"/>
                <w:sz w:val="22"/>
                <w:szCs w:val="22"/>
              </w:rPr>
              <w:t>Revizní list</w:t>
            </w:r>
          </w:p>
        </w:tc>
        <w:tc>
          <w:tcPr>
            <w:tcW w:w="988" w:type="dxa"/>
            <w:tcBorders>
              <w:top w:val="single" w:sz="6" w:space="0" w:color="auto"/>
              <w:left w:val="single" w:sz="6" w:space="0" w:color="auto"/>
              <w:bottom w:val="single" w:sz="6" w:space="0" w:color="auto"/>
              <w:right w:val="single" w:sz="6" w:space="0" w:color="auto"/>
            </w:tcBorders>
          </w:tcPr>
          <w:p w14:paraId="550638B6" w14:textId="77777777" w:rsidR="00E21DB3" w:rsidRPr="00E21DB3" w:rsidRDefault="00E21DB3" w:rsidP="00974C0F">
            <w:pPr>
              <w:pStyle w:val="Texttabulky"/>
              <w:rPr>
                <w:rFonts w:asciiTheme="minorHAnsi" w:hAnsiTheme="minorHAnsi" w:cstheme="minorHAnsi"/>
                <w:color w:val="auto"/>
                <w:sz w:val="22"/>
                <w:szCs w:val="22"/>
              </w:rPr>
            </w:pPr>
            <w:r w:rsidRPr="00E21DB3">
              <w:rPr>
                <w:rFonts w:asciiTheme="minorHAnsi" w:hAnsiTheme="minorHAnsi" w:cstheme="minorHAnsi"/>
                <w:color w:val="auto"/>
                <w:sz w:val="22"/>
                <w:szCs w:val="22"/>
              </w:rPr>
              <w:t>ano</w:t>
            </w:r>
          </w:p>
        </w:tc>
        <w:tc>
          <w:tcPr>
            <w:tcW w:w="1011" w:type="dxa"/>
            <w:tcBorders>
              <w:top w:val="single" w:sz="6" w:space="0" w:color="auto"/>
              <w:left w:val="single" w:sz="6" w:space="0" w:color="auto"/>
              <w:bottom w:val="single" w:sz="6" w:space="0" w:color="auto"/>
              <w:right w:val="single" w:sz="6" w:space="0" w:color="auto"/>
            </w:tcBorders>
          </w:tcPr>
          <w:p w14:paraId="6ABA715C" w14:textId="77777777" w:rsidR="00E21DB3" w:rsidRPr="00E21DB3" w:rsidRDefault="00E21DB3" w:rsidP="00974C0F">
            <w:pPr>
              <w:pStyle w:val="Texttabulky"/>
              <w:rPr>
                <w:rFonts w:asciiTheme="minorHAnsi" w:hAnsiTheme="minorHAnsi" w:cstheme="minorHAnsi"/>
                <w:color w:val="auto"/>
                <w:sz w:val="22"/>
                <w:szCs w:val="22"/>
              </w:rPr>
            </w:pPr>
            <w:r w:rsidRPr="00E21DB3">
              <w:rPr>
                <w:rFonts w:asciiTheme="minorHAnsi" w:hAnsiTheme="minorHAnsi" w:cstheme="minorHAnsi"/>
                <w:color w:val="auto"/>
                <w:sz w:val="22"/>
                <w:szCs w:val="22"/>
              </w:rPr>
              <w:t>ano</w:t>
            </w:r>
          </w:p>
        </w:tc>
        <w:tc>
          <w:tcPr>
            <w:tcW w:w="1417" w:type="dxa"/>
            <w:tcBorders>
              <w:top w:val="single" w:sz="6" w:space="0" w:color="auto"/>
              <w:left w:val="single" w:sz="6" w:space="0" w:color="auto"/>
              <w:bottom w:val="single" w:sz="6" w:space="0" w:color="auto"/>
              <w:right w:val="single" w:sz="6" w:space="0" w:color="auto"/>
            </w:tcBorders>
          </w:tcPr>
          <w:p w14:paraId="0D9BCF0F" w14:textId="77777777" w:rsidR="00E21DB3" w:rsidRPr="00E21DB3" w:rsidRDefault="00E21DB3" w:rsidP="00974C0F">
            <w:pPr>
              <w:pStyle w:val="Texttabulky"/>
              <w:rPr>
                <w:rFonts w:asciiTheme="minorHAnsi" w:hAnsiTheme="minorHAnsi" w:cstheme="minorHAnsi"/>
                <w:color w:val="auto"/>
                <w:sz w:val="22"/>
                <w:szCs w:val="22"/>
              </w:rPr>
            </w:pPr>
            <w:r w:rsidRPr="00E21DB3">
              <w:rPr>
                <w:rFonts w:asciiTheme="minorHAnsi" w:hAnsiTheme="minorHAnsi" w:cstheme="minorHAnsi"/>
                <w:color w:val="auto"/>
                <w:sz w:val="22"/>
                <w:szCs w:val="22"/>
              </w:rPr>
              <w:t>ano</w:t>
            </w:r>
          </w:p>
        </w:tc>
        <w:tc>
          <w:tcPr>
            <w:tcW w:w="2605" w:type="dxa"/>
            <w:tcBorders>
              <w:top w:val="single" w:sz="6" w:space="0" w:color="auto"/>
              <w:left w:val="single" w:sz="6" w:space="0" w:color="auto"/>
              <w:bottom w:val="single" w:sz="6" w:space="0" w:color="auto"/>
              <w:right w:val="single" w:sz="6" w:space="0" w:color="auto"/>
            </w:tcBorders>
          </w:tcPr>
          <w:p w14:paraId="2D6336DC" w14:textId="77777777" w:rsidR="00E21DB3" w:rsidRPr="00E21DB3" w:rsidRDefault="00E21DB3" w:rsidP="00974C0F">
            <w:pPr>
              <w:pStyle w:val="Texttabulky"/>
              <w:jc w:val="left"/>
              <w:rPr>
                <w:rFonts w:asciiTheme="minorHAnsi" w:hAnsiTheme="minorHAnsi" w:cstheme="minorHAnsi"/>
                <w:color w:val="auto"/>
                <w:sz w:val="22"/>
                <w:szCs w:val="22"/>
              </w:rPr>
            </w:pPr>
            <w:r w:rsidRPr="00E21DB3">
              <w:rPr>
                <w:rFonts w:asciiTheme="minorHAnsi" w:hAnsiTheme="minorHAnsi" w:cstheme="minorHAnsi"/>
                <w:color w:val="auto"/>
                <w:sz w:val="22"/>
                <w:szCs w:val="22"/>
              </w:rPr>
              <w:t>správce CAD</w:t>
            </w:r>
          </w:p>
        </w:tc>
      </w:tr>
    </w:tbl>
    <w:p w14:paraId="72A9C83E" w14:textId="597BD478" w:rsidR="00E21DB3" w:rsidRPr="00E21DB3" w:rsidRDefault="00E21DB3" w:rsidP="00191534">
      <w:pPr>
        <w:pStyle w:val="Nadpis1"/>
        <w:numPr>
          <w:ilvl w:val="1"/>
          <w:numId w:val="108"/>
        </w:numPr>
        <w:spacing w:before="240" w:after="120"/>
        <w:ind w:left="426" w:hanging="426"/>
        <w:jc w:val="left"/>
        <w:rPr>
          <w:rFonts w:asciiTheme="minorHAnsi" w:hAnsiTheme="minorHAnsi" w:cstheme="minorHAnsi"/>
          <w:sz w:val="22"/>
          <w:szCs w:val="22"/>
          <w:u w:val="none"/>
        </w:rPr>
      </w:pPr>
      <w:bookmarkStart w:id="51" w:name="_Toc56155363"/>
      <w:bookmarkStart w:id="52" w:name="_Toc95439338"/>
      <w:bookmarkStart w:id="53" w:name="_Toc208217656"/>
      <w:bookmarkEnd w:id="39"/>
      <w:bookmarkEnd w:id="40"/>
      <w:bookmarkEnd w:id="41"/>
      <w:bookmarkEnd w:id="42"/>
      <w:bookmarkEnd w:id="43"/>
      <w:bookmarkEnd w:id="44"/>
      <w:bookmarkEnd w:id="45"/>
      <w:bookmarkEnd w:id="46"/>
      <w:bookmarkEnd w:id="47"/>
      <w:r w:rsidRPr="00E21DB3">
        <w:rPr>
          <w:rFonts w:asciiTheme="minorHAnsi" w:hAnsiTheme="minorHAnsi" w:cstheme="minorHAnsi"/>
          <w:sz w:val="22"/>
          <w:szCs w:val="22"/>
          <w:u w:val="none"/>
        </w:rPr>
        <w:t>Seznam souvisejících dokumentů</w:t>
      </w:r>
      <w:bookmarkEnd w:id="51"/>
      <w:bookmarkEnd w:id="52"/>
      <w:bookmarkEnd w:id="53"/>
    </w:p>
    <w:p w14:paraId="7673EF0D" w14:textId="77777777" w:rsidR="00E21DB3" w:rsidRPr="00E21DB3" w:rsidRDefault="00E21DB3" w:rsidP="00E21DB3">
      <w:pPr>
        <w:pStyle w:val="Zkladntext"/>
        <w:tabs>
          <w:tab w:val="clear" w:pos="0"/>
        </w:tabs>
        <w:ind w:left="567"/>
        <w:jc w:val="left"/>
        <w:rPr>
          <w:rFonts w:asciiTheme="minorHAnsi" w:hAnsiTheme="minorHAnsi" w:cstheme="minorHAnsi"/>
          <w:b w:val="0"/>
          <w:bCs/>
          <w:sz w:val="22"/>
          <w:szCs w:val="22"/>
        </w:rPr>
      </w:pPr>
      <w:r w:rsidRPr="00E21DB3">
        <w:rPr>
          <w:rFonts w:asciiTheme="minorHAnsi" w:hAnsiTheme="minorHAnsi" w:cstheme="minorHAnsi"/>
          <w:b w:val="0"/>
          <w:bCs/>
          <w:sz w:val="22"/>
          <w:szCs w:val="22"/>
        </w:rPr>
        <w:t>Směrnice S-01   Řízení dokumentace</w:t>
      </w:r>
    </w:p>
    <w:p w14:paraId="58A6C1BA" w14:textId="77777777" w:rsidR="00E21DB3" w:rsidRPr="00E21DB3" w:rsidRDefault="00E21DB3" w:rsidP="00E21DB3">
      <w:pPr>
        <w:pStyle w:val="Zkladntext"/>
        <w:tabs>
          <w:tab w:val="clear" w:pos="0"/>
        </w:tabs>
        <w:ind w:left="567"/>
        <w:jc w:val="left"/>
        <w:rPr>
          <w:rFonts w:asciiTheme="minorHAnsi" w:hAnsiTheme="minorHAnsi" w:cstheme="minorHAnsi"/>
          <w:b w:val="0"/>
          <w:bCs/>
          <w:sz w:val="22"/>
          <w:szCs w:val="22"/>
        </w:rPr>
      </w:pPr>
      <w:r w:rsidRPr="00E21DB3">
        <w:rPr>
          <w:rFonts w:asciiTheme="minorHAnsi" w:hAnsiTheme="minorHAnsi" w:cstheme="minorHAnsi"/>
          <w:b w:val="0"/>
          <w:bCs/>
          <w:sz w:val="22"/>
          <w:szCs w:val="22"/>
        </w:rPr>
        <w:t>Směrnice S-17 Změny zařízení a technologie</w:t>
      </w:r>
    </w:p>
    <w:p w14:paraId="1062EE17" w14:textId="77777777" w:rsidR="00E21DB3" w:rsidRPr="00E21DB3" w:rsidRDefault="00E21DB3" w:rsidP="00E21DB3">
      <w:pPr>
        <w:pStyle w:val="Zkladntext"/>
        <w:tabs>
          <w:tab w:val="clear" w:pos="0"/>
        </w:tabs>
        <w:ind w:left="567"/>
        <w:jc w:val="left"/>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Směrnice S-65 Spisová a archivní činnost </w:t>
      </w:r>
    </w:p>
    <w:p w14:paraId="3E54A2F3" w14:textId="77777777" w:rsidR="00E21DB3" w:rsidRPr="00E21DB3" w:rsidRDefault="00E21DB3" w:rsidP="00E21DB3">
      <w:pPr>
        <w:pStyle w:val="Zkladntext"/>
        <w:tabs>
          <w:tab w:val="clear" w:pos="0"/>
        </w:tabs>
        <w:ind w:left="567"/>
        <w:jc w:val="left"/>
        <w:rPr>
          <w:rFonts w:asciiTheme="minorHAnsi" w:hAnsiTheme="minorHAnsi" w:cstheme="minorHAnsi"/>
          <w:b w:val="0"/>
          <w:bCs/>
          <w:sz w:val="22"/>
          <w:szCs w:val="22"/>
        </w:rPr>
      </w:pPr>
      <w:r w:rsidRPr="00E21DB3">
        <w:rPr>
          <w:rFonts w:asciiTheme="minorHAnsi" w:hAnsiTheme="minorHAnsi" w:cstheme="minorHAnsi"/>
          <w:b w:val="0"/>
          <w:bCs/>
          <w:sz w:val="22"/>
          <w:szCs w:val="22"/>
        </w:rPr>
        <w:t xml:space="preserve">Směrnice S-95 Realizační procesy a jejich řízení </w:t>
      </w:r>
    </w:p>
    <w:p w14:paraId="4FFC1FC4" w14:textId="77777777" w:rsidR="00E21DB3" w:rsidRPr="00E21DB3" w:rsidRDefault="00E21DB3" w:rsidP="00E21DB3">
      <w:pPr>
        <w:pStyle w:val="Zkladntext"/>
        <w:tabs>
          <w:tab w:val="clear" w:pos="0"/>
        </w:tabs>
        <w:ind w:left="567"/>
        <w:jc w:val="left"/>
        <w:rPr>
          <w:rFonts w:asciiTheme="minorHAnsi" w:hAnsiTheme="minorHAnsi" w:cstheme="minorHAnsi"/>
          <w:b w:val="0"/>
          <w:bCs/>
          <w:sz w:val="22"/>
          <w:szCs w:val="22"/>
        </w:rPr>
      </w:pPr>
      <w:r w:rsidRPr="00E21DB3">
        <w:rPr>
          <w:rFonts w:asciiTheme="minorHAnsi" w:hAnsiTheme="minorHAnsi" w:cstheme="minorHAnsi"/>
          <w:b w:val="0"/>
          <w:bCs/>
          <w:sz w:val="22"/>
          <w:szCs w:val="22"/>
        </w:rPr>
        <w:t>Pracovní pokyn PP-45 Pořizování investic</w:t>
      </w:r>
    </w:p>
    <w:p w14:paraId="165B73BA" w14:textId="77777777" w:rsidR="00E21DB3" w:rsidRPr="00E21DB3" w:rsidRDefault="00E21DB3" w:rsidP="00E21DB3">
      <w:pPr>
        <w:pStyle w:val="Zkladntext"/>
        <w:tabs>
          <w:tab w:val="clear" w:pos="0"/>
        </w:tabs>
        <w:ind w:left="567"/>
        <w:jc w:val="left"/>
        <w:rPr>
          <w:rFonts w:asciiTheme="minorHAnsi" w:hAnsiTheme="minorHAnsi" w:cstheme="minorHAnsi"/>
          <w:b w:val="0"/>
          <w:bCs/>
          <w:sz w:val="22"/>
          <w:szCs w:val="22"/>
        </w:rPr>
      </w:pPr>
      <w:r w:rsidRPr="00E21DB3">
        <w:rPr>
          <w:rFonts w:asciiTheme="minorHAnsi" w:hAnsiTheme="minorHAnsi" w:cstheme="minorHAnsi"/>
          <w:b w:val="0"/>
          <w:bCs/>
          <w:sz w:val="22"/>
          <w:szCs w:val="22"/>
        </w:rPr>
        <w:t>Stavební zákon č. 283/2021 Sb., včetně platných novel a prováděcí vyhlášky</w:t>
      </w:r>
    </w:p>
    <w:p w14:paraId="4D737206" w14:textId="77777777" w:rsidR="00E21DB3" w:rsidRPr="00E21DB3" w:rsidRDefault="00E21DB3" w:rsidP="00E21DB3">
      <w:pPr>
        <w:pStyle w:val="Zkladntext"/>
        <w:tabs>
          <w:tab w:val="clear" w:pos="0"/>
        </w:tabs>
        <w:ind w:left="567"/>
        <w:jc w:val="left"/>
        <w:rPr>
          <w:rFonts w:asciiTheme="minorHAnsi" w:hAnsiTheme="minorHAnsi" w:cstheme="minorHAnsi"/>
          <w:b w:val="0"/>
          <w:bCs/>
          <w:sz w:val="22"/>
          <w:szCs w:val="22"/>
        </w:rPr>
      </w:pPr>
      <w:r w:rsidRPr="00E21DB3">
        <w:rPr>
          <w:rFonts w:asciiTheme="minorHAnsi" w:hAnsiTheme="minorHAnsi" w:cstheme="minorHAnsi"/>
          <w:b w:val="0"/>
          <w:bCs/>
          <w:sz w:val="22"/>
          <w:szCs w:val="22"/>
        </w:rPr>
        <w:t>Vyhláška č. 131/2024 Sb. o dokumentaci staveb</w:t>
      </w:r>
    </w:p>
    <w:p w14:paraId="60EA26A5" w14:textId="77777777" w:rsidR="00E21DB3" w:rsidRPr="00E21DB3" w:rsidRDefault="00E21DB3" w:rsidP="00E21DB3">
      <w:pPr>
        <w:pStyle w:val="Zkladntext"/>
        <w:tabs>
          <w:tab w:val="clear" w:pos="0"/>
        </w:tabs>
        <w:ind w:left="567"/>
        <w:jc w:val="left"/>
        <w:rPr>
          <w:rFonts w:asciiTheme="minorHAnsi" w:hAnsiTheme="minorHAnsi" w:cstheme="minorHAnsi"/>
          <w:b w:val="0"/>
          <w:bCs/>
          <w:sz w:val="22"/>
          <w:szCs w:val="22"/>
        </w:rPr>
      </w:pPr>
      <w:r w:rsidRPr="00E21DB3">
        <w:rPr>
          <w:rFonts w:asciiTheme="minorHAnsi" w:hAnsiTheme="minorHAnsi" w:cstheme="minorHAnsi"/>
          <w:b w:val="0"/>
          <w:bCs/>
          <w:sz w:val="22"/>
          <w:szCs w:val="22"/>
        </w:rPr>
        <w:t>Zákon č. 197/2024 Sb. – o archivnictví a spisové službě</w:t>
      </w:r>
    </w:p>
    <w:p w14:paraId="11D97950" w14:textId="137B58E7" w:rsidR="00E21DB3" w:rsidRPr="00E21DB3" w:rsidRDefault="00E21DB3" w:rsidP="00191534">
      <w:pPr>
        <w:pStyle w:val="Nadpis1"/>
        <w:numPr>
          <w:ilvl w:val="1"/>
          <w:numId w:val="108"/>
        </w:numPr>
        <w:spacing w:before="240" w:after="120"/>
        <w:ind w:left="426" w:hanging="426"/>
        <w:rPr>
          <w:rFonts w:asciiTheme="minorHAnsi" w:hAnsiTheme="minorHAnsi" w:cstheme="minorHAnsi"/>
          <w:sz w:val="22"/>
          <w:szCs w:val="22"/>
          <w:u w:val="none"/>
        </w:rPr>
      </w:pPr>
      <w:bookmarkStart w:id="54" w:name="_Toc56155364"/>
      <w:bookmarkStart w:id="55" w:name="_Toc95439339"/>
      <w:bookmarkStart w:id="56" w:name="_Toc208217657"/>
      <w:r w:rsidRPr="00E21DB3">
        <w:rPr>
          <w:rFonts w:asciiTheme="minorHAnsi" w:hAnsiTheme="minorHAnsi" w:cstheme="minorHAnsi"/>
          <w:sz w:val="22"/>
          <w:szCs w:val="22"/>
          <w:u w:val="none"/>
        </w:rPr>
        <w:t>Přílohy</w:t>
      </w:r>
      <w:bookmarkEnd w:id="54"/>
      <w:bookmarkEnd w:id="55"/>
      <w:r w:rsidRPr="00E21DB3">
        <w:rPr>
          <w:rFonts w:asciiTheme="minorHAnsi" w:hAnsiTheme="minorHAnsi" w:cstheme="minorHAnsi"/>
          <w:sz w:val="22"/>
          <w:szCs w:val="22"/>
          <w:u w:val="none"/>
        </w:rPr>
        <w:t xml:space="preserve"> (Nejsou součástí zadávací dokumentace)</w:t>
      </w:r>
      <w:bookmarkEnd w:id="56"/>
    </w:p>
    <w:p w14:paraId="5F0F9EB8" w14:textId="77777777" w:rsidR="00E21DB3" w:rsidRPr="00E21DB3" w:rsidRDefault="00E21DB3" w:rsidP="00E21DB3">
      <w:pPr>
        <w:ind w:left="567"/>
        <w:rPr>
          <w:rFonts w:asciiTheme="minorHAnsi" w:hAnsiTheme="minorHAnsi" w:cstheme="minorHAnsi"/>
          <w:sz w:val="22"/>
          <w:szCs w:val="22"/>
        </w:rPr>
      </w:pPr>
      <w:r w:rsidRPr="00E21DB3">
        <w:rPr>
          <w:rFonts w:asciiTheme="minorHAnsi" w:hAnsiTheme="minorHAnsi" w:cstheme="minorHAnsi"/>
          <w:sz w:val="22"/>
          <w:szCs w:val="22"/>
        </w:rPr>
        <w:t xml:space="preserve">Příloha č. 1: </w:t>
      </w:r>
      <w:r w:rsidRPr="00E21DB3">
        <w:rPr>
          <w:rFonts w:asciiTheme="minorHAnsi" w:hAnsiTheme="minorHAnsi" w:cstheme="minorHAnsi"/>
          <w:sz w:val="22"/>
          <w:szCs w:val="22"/>
        </w:rPr>
        <w:tab/>
        <w:t xml:space="preserve">Šablony výkresů </w:t>
      </w:r>
    </w:p>
    <w:p w14:paraId="7548DC92" w14:textId="77777777" w:rsidR="00E21DB3" w:rsidRPr="00E21DB3" w:rsidRDefault="00E21DB3" w:rsidP="00E21DB3">
      <w:pPr>
        <w:ind w:left="567"/>
        <w:rPr>
          <w:rFonts w:asciiTheme="minorHAnsi" w:hAnsiTheme="minorHAnsi" w:cstheme="minorHAnsi"/>
          <w:sz w:val="22"/>
          <w:szCs w:val="22"/>
        </w:rPr>
      </w:pPr>
      <w:r w:rsidRPr="00E21DB3">
        <w:rPr>
          <w:rFonts w:asciiTheme="minorHAnsi" w:hAnsiTheme="minorHAnsi" w:cstheme="minorHAnsi"/>
          <w:sz w:val="22"/>
          <w:szCs w:val="22"/>
        </w:rPr>
        <w:t xml:space="preserve">Příloha č. 2: </w:t>
      </w:r>
      <w:r w:rsidRPr="00E21DB3">
        <w:rPr>
          <w:rFonts w:asciiTheme="minorHAnsi" w:hAnsiTheme="minorHAnsi" w:cstheme="minorHAnsi"/>
          <w:sz w:val="22"/>
          <w:szCs w:val="22"/>
        </w:rPr>
        <w:tab/>
        <w:t xml:space="preserve">Číslování dokumentace </w:t>
      </w:r>
    </w:p>
    <w:p w14:paraId="0742C42E" w14:textId="77777777" w:rsidR="00E21DB3" w:rsidRPr="00E21DB3" w:rsidRDefault="00E21DB3" w:rsidP="00E21DB3">
      <w:pPr>
        <w:ind w:left="567"/>
        <w:rPr>
          <w:rFonts w:asciiTheme="minorHAnsi" w:hAnsiTheme="minorHAnsi" w:cstheme="minorHAnsi"/>
          <w:sz w:val="22"/>
          <w:szCs w:val="22"/>
        </w:rPr>
      </w:pPr>
      <w:r w:rsidRPr="00E21DB3">
        <w:rPr>
          <w:rFonts w:asciiTheme="minorHAnsi" w:hAnsiTheme="minorHAnsi" w:cstheme="minorHAnsi"/>
          <w:sz w:val="22"/>
          <w:szCs w:val="22"/>
        </w:rPr>
        <w:t>Příloha č. 3:</w:t>
      </w:r>
      <w:r w:rsidRPr="00E21DB3">
        <w:rPr>
          <w:rFonts w:asciiTheme="minorHAnsi" w:hAnsiTheme="minorHAnsi" w:cstheme="minorHAnsi"/>
          <w:sz w:val="22"/>
          <w:szCs w:val="22"/>
        </w:rPr>
        <w:tab/>
        <w:t xml:space="preserve">Předávací protokol </w:t>
      </w:r>
    </w:p>
    <w:p w14:paraId="276CC4FF" w14:textId="77777777" w:rsidR="00E21DB3" w:rsidRPr="00E21DB3" w:rsidRDefault="00E21DB3" w:rsidP="00E21DB3">
      <w:pPr>
        <w:pStyle w:val="Nzev"/>
        <w:ind w:left="567"/>
        <w:jc w:val="left"/>
        <w:rPr>
          <w:rFonts w:asciiTheme="minorHAnsi" w:hAnsiTheme="minorHAnsi" w:cstheme="minorHAnsi"/>
          <w:b w:val="0"/>
          <w:bCs w:val="0"/>
          <w:caps w:val="0"/>
          <w:sz w:val="22"/>
          <w:szCs w:val="22"/>
        </w:rPr>
      </w:pPr>
      <w:r w:rsidRPr="00E21DB3">
        <w:rPr>
          <w:rFonts w:asciiTheme="minorHAnsi" w:hAnsiTheme="minorHAnsi" w:cstheme="minorHAnsi"/>
          <w:b w:val="0"/>
          <w:bCs w:val="0"/>
          <w:caps w:val="0"/>
          <w:sz w:val="22"/>
          <w:szCs w:val="22"/>
        </w:rPr>
        <w:t xml:space="preserve">Příloha č. 4: </w:t>
      </w:r>
      <w:r w:rsidRPr="00E21DB3">
        <w:rPr>
          <w:rFonts w:asciiTheme="minorHAnsi" w:hAnsiTheme="minorHAnsi" w:cstheme="minorHAnsi"/>
          <w:b w:val="0"/>
          <w:bCs w:val="0"/>
          <w:caps w:val="0"/>
          <w:sz w:val="22"/>
          <w:szCs w:val="22"/>
        </w:rPr>
        <w:tab/>
        <w:t>Revizní list</w:t>
      </w:r>
    </w:p>
    <w:p w14:paraId="5BABFC30" w14:textId="12CE2B87" w:rsidR="0057631D" w:rsidRDefault="0057631D">
      <w:pPr>
        <w:jc w:val="left"/>
        <w:rPr>
          <w:rFonts w:asciiTheme="minorHAnsi" w:hAnsiTheme="minorHAnsi" w:cstheme="minorHAnsi"/>
          <w:b/>
          <w:bCs/>
          <w:caps/>
          <w:sz w:val="22"/>
          <w:szCs w:val="22"/>
        </w:rPr>
      </w:pPr>
    </w:p>
    <w:sectPr w:rsidR="0057631D" w:rsidSect="00DD3C63">
      <w:footerReference w:type="default" r:id="rId13"/>
      <w:footerReference w:type="first" r:id="rId14"/>
      <w:pgSz w:w="11907" w:h="16840" w:code="9"/>
      <w:pgMar w:top="1418" w:right="1418" w:bottom="1418" w:left="1418" w:header="708" w:footer="35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749AD" w14:textId="77777777" w:rsidR="007D209A" w:rsidRDefault="007D209A">
      <w:r>
        <w:separator/>
      </w:r>
    </w:p>
  </w:endnote>
  <w:endnote w:type="continuationSeparator" w:id="0">
    <w:p w14:paraId="460CD437" w14:textId="77777777" w:rsidR="007D209A" w:rsidRDefault="007D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NimbusRoma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84899" w14:textId="77777777" w:rsidR="00AD7849" w:rsidRPr="00AE7DA4" w:rsidRDefault="00AD7849" w:rsidP="00AE7DA4">
    <w:pPr>
      <w:pStyle w:val="Zpat"/>
      <w:jc w:val="right"/>
    </w:pPr>
    <w:r>
      <w:tab/>
    </w:r>
    <w:bookmarkStart w:id="1" w:name="_Hlk536694311"/>
    <w:r w:rsidRPr="00AE7DA4">
      <w:rPr>
        <w:rFonts w:cs="Arial"/>
        <w:szCs w:val="16"/>
      </w:rPr>
      <w:t xml:space="preserve">Strana </w:t>
    </w:r>
    <w:r w:rsidRPr="00AE7DA4">
      <w:rPr>
        <w:rFonts w:cs="Arial"/>
        <w:szCs w:val="16"/>
      </w:rPr>
      <w:fldChar w:fldCharType="begin"/>
    </w:r>
    <w:r w:rsidRPr="00AE7DA4">
      <w:rPr>
        <w:rFonts w:cs="Arial"/>
        <w:szCs w:val="16"/>
      </w:rPr>
      <w:instrText xml:space="preserve"> PAGE </w:instrText>
    </w:r>
    <w:r w:rsidRPr="00AE7DA4">
      <w:rPr>
        <w:rFonts w:cs="Arial"/>
        <w:szCs w:val="16"/>
      </w:rPr>
      <w:fldChar w:fldCharType="separate"/>
    </w:r>
    <w:r>
      <w:rPr>
        <w:rFonts w:cs="Arial"/>
        <w:noProof/>
        <w:szCs w:val="16"/>
      </w:rPr>
      <w:t>1</w:t>
    </w:r>
    <w:r w:rsidRPr="00AE7DA4">
      <w:rPr>
        <w:rFonts w:cs="Arial"/>
        <w:szCs w:val="16"/>
      </w:rPr>
      <w:fldChar w:fldCharType="end"/>
    </w:r>
    <w:r w:rsidRPr="00AE7DA4">
      <w:rPr>
        <w:rFonts w:cs="Arial"/>
        <w:szCs w:val="16"/>
      </w:rPr>
      <w:t xml:space="preserve"> z </w:t>
    </w:r>
    <w:r w:rsidRPr="00AE7DA4">
      <w:rPr>
        <w:rFonts w:cs="Arial"/>
        <w:szCs w:val="16"/>
      </w:rPr>
      <w:fldChar w:fldCharType="begin"/>
    </w:r>
    <w:r w:rsidRPr="00AE7DA4">
      <w:rPr>
        <w:rFonts w:cs="Arial"/>
        <w:szCs w:val="16"/>
      </w:rPr>
      <w:instrText xml:space="preserve"> NUMPAGES </w:instrText>
    </w:r>
    <w:r w:rsidRPr="00AE7DA4">
      <w:rPr>
        <w:rFonts w:cs="Arial"/>
        <w:szCs w:val="16"/>
      </w:rPr>
      <w:fldChar w:fldCharType="separate"/>
    </w:r>
    <w:r>
      <w:rPr>
        <w:rFonts w:cs="Arial"/>
        <w:noProof/>
        <w:szCs w:val="16"/>
      </w:rPr>
      <w:t>2</w:t>
    </w:r>
    <w:r w:rsidRPr="00AE7DA4">
      <w:rPr>
        <w:rFonts w:cs="Arial"/>
        <w:szCs w:val="16"/>
      </w:rPr>
      <w:fldChar w:fldCharType="end"/>
    </w:r>
  </w:p>
  <w:bookmarkEnd w:id="1"/>
  <w:p w14:paraId="7B55BFFD" w14:textId="77777777" w:rsidR="00AD7849" w:rsidRDefault="00AD784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D30C" w14:textId="77777777" w:rsidR="00AD7849" w:rsidRDefault="00AD7849">
    <w:pPr>
      <w:pStyle w:val="Zpat"/>
      <w:pBdr>
        <w:top w:val="none" w:sz="0" w:space="0" w:color="auto"/>
      </w:pBd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E755" w14:textId="77777777" w:rsidR="00AD7849" w:rsidRDefault="00AD7849">
    <w:pPr>
      <w:pStyle w:val="Zpat"/>
      <w:pBdr>
        <w:top w:val="none" w:sz="0" w:space="0" w:color="auto"/>
      </w:pBdr>
    </w:pPr>
    <w:r>
      <w:tab/>
    </w:r>
    <w:r>
      <w:rPr>
        <w:rFonts w:cs="Arial"/>
        <w:sz w:val="20"/>
      </w:rPr>
      <w:t xml:space="preserve">Strana/ </w:t>
    </w:r>
    <w:r>
      <w:rPr>
        <w:rFonts w:cs="Arial"/>
        <w:sz w:val="20"/>
        <w:lang w:val="en-GB"/>
      </w:rPr>
      <w:t>Page</w:t>
    </w:r>
    <w:r>
      <w:rPr>
        <w:rFonts w:cs="Arial"/>
        <w:sz w:val="20"/>
      </w:rPr>
      <w:t xml:space="preserve"> </w:t>
    </w:r>
    <w:r>
      <w:rPr>
        <w:rStyle w:val="slostrnky"/>
        <w:sz w:val="20"/>
      </w:rPr>
      <w:fldChar w:fldCharType="begin"/>
    </w:r>
    <w:r>
      <w:rPr>
        <w:rStyle w:val="slostrnky"/>
        <w:sz w:val="20"/>
      </w:rPr>
      <w:instrText xml:space="preserve"> PAGE </w:instrText>
    </w:r>
    <w:r>
      <w:rPr>
        <w:rStyle w:val="slostrnky"/>
        <w:sz w:val="20"/>
      </w:rPr>
      <w:fldChar w:fldCharType="separate"/>
    </w:r>
    <w:r>
      <w:rPr>
        <w:rStyle w:val="slostrnky"/>
        <w:noProof/>
        <w:sz w:val="20"/>
      </w:rPr>
      <w:t>5</w:t>
    </w:r>
    <w:r>
      <w:rPr>
        <w:rStyle w:val="slostrnky"/>
        <w:sz w:val="20"/>
      </w:rPr>
      <w:fldChar w:fldCharType="end"/>
    </w:r>
    <w:r>
      <w:rPr>
        <w:rStyle w:val="slostrnky"/>
        <w:rFonts w:cs="Arial"/>
        <w:sz w:val="20"/>
      </w:rPr>
      <w:t xml:space="preserve"> z/</w:t>
    </w:r>
    <w:r>
      <w:rPr>
        <w:rStyle w:val="slostrnky"/>
        <w:rFonts w:cs="Arial"/>
        <w:sz w:val="20"/>
        <w:lang w:val="en-GB"/>
      </w:rPr>
      <w:t>of</w:t>
    </w:r>
    <w:r>
      <w:rPr>
        <w:rStyle w:val="slostrnky"/>
        <w:rFonts w:cs="Arial"/>
        <w:sz w:val="20"/>
      </w:rPr>
      <w:t xml:space="preserve"> </w:t>
    </w:r>
    <w:r>
      <w:rPr>
        <w:rStyle w:val="slostrnky"/>
        <w:sz w:val="20"/>
      </w:rPr>
      <w:fldChar w:fldCharType="begin"/>
    </w:r>
    <w:r>
      <w:rPr>
        <w:rStyle w:val="slostrnky"/>
        <w:sz w:val="20"/>
      </w:rPr>
      <w:instrText xml:space="preserve"> NUMPAGES </w:instrText>
    </w:r>
    <w:r>
      <w:rPr>
        <w:rStyle w:val="slostrnky"/>
        <w:sz w:val="20"/>
      </w:rPr>
      <w:fldChar w:fldCharType="separate"/>
    </w:r>
    <w:r>
      <w:rPr>
        <w:rStyle w:val="slostrnky"/>
        <w:noProof/>
        <w:sz w:val="20"/>
      </w:rPr>
      <w:t>3</w:t>
    </w:r>
    <w:r>
      <w:rPr>
        <w:rStyle w:val="slostrnky"/>
        <w:sz w:val="20"/>
      </w:rPr>
      <w:fldChar w:fldCharType="end"/>
    </w:r>
  </w:p>
  <w:p w14:paraId="50E94C5E" w14:textId="77777777" w:rsidR="00AD7849" w:rsidRDefault="00AD7849"/>
  <w:p w14:paraId="21239D99" w14:textId="77777777" w:rsidR="00AD7849" w:rsidRDefault="00AD7849"/>
  <w:p w14:paraId="6E61BC30" w14:textId="77777777" w:rsidR="00AD7849" w:rsidRDefault="00AD784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13F32" w14:textId="77777777" w:rsidR="00AD7849" w:rsidRPr="00AE7DA4" w:rsidRDefault="00AD7849" w:rsidP="00AE7DA4">
    <w:pPr>
      <w:pStyle w:val="Zpat"/>
      <w:jc w:val="right"/>
    </w:pPr>
    <w:r>
      <w:tab/>
    </w:r>
    <w:r w:rsidRPr="00AE7DA4">
      <w:rPr>
        <w:rFonts w:cs="Arial"/>
        <w:szCs w:val="16"/>
      </w:rPr>
      <w:t xml:space="preserve">Strana </w:t>
    </w:r>
    <w:r w:rsidRPr="00AE7DA4">
      <w:rPr>
        <w:rFonts w:cs="Arial"/>
        <w:szCs w:val="16"/>
      </w:rPr>
      <w:fldChar w:fldCharType="begin"/>
    </w:r>
    <w:r w:rsidRPr="00AE7DA4">
      <w:rPr>
        <w:rFonts w:cs="Arial"/>
        <w:szCs w:val="16"/>
      </w:rPr>
      <w:instrText xml:space="preserve"> PAGE </w:instrText>
    </w:r>
    <w:r w:rsidRPr="00AE7DA4">
      <w:rPr>
        <w:rFonts w:cs="Arial"/>
        <w:szCs w:val="16"/>
      </w:rPr>
      <w:fldChar w:fldCharType="separate"/>
    </w:r>
    <w:r>
      <w:rPr>
        <w:rFonts w:cs="Arial"/>
        <w:noProof/>
        <w:szCs w:val="16"/>
      </w:rPr>
      <w:t>2</w:t>
    </w:r>
    <w:r w:rsidRPr="00AE7DA4">
      <w:rPr>
        <w:rFonts w:cs="Arial"/>
        <w:szCs w:val="16"/>
      </w:rPr>
      <w:fldChar w:fldCharType="end"/>
    </w:r>
    <w:r w:rsidRPr="00AE7DA4">
      <w:rPr>
        <w:rFonts w:cs="Arial"/>
        <w:szCs w:val="16"/>
      </w:rPr>
      <w:t xml:space="preserve"> z </w:t>
    </w:r>
    <w:r w:rsidRPr="00AE7DA4">
      <w:rPr>
        <w:rFonts w:cs="Arial"/>
        <w:szCs w:val="16"/>
      </w:rPr>
      <w:fldChar w:fldCharType="begin"/>
    </w:r>
    <w:r w:rsidRPr="00AE7DA4">
      <w:rPr>
        <w:rFonts w:cs="Arial"/>
        <w:szCs w:val="16"/>
      </w:rPr>
      <w:instrText xml:space="preserve"> NUMPAGES </w:instrText>
    </w:r>
    <w:r w:rsidRPr="00AE7DA4">
      <w:rPr>
        <w:rFonts w:cs="Arial"/>
        <w:szCs w:val="16"/>
      </w:rPr>
      <w:fldChar w:fldCharType="separate"/>
    </w:r>
    <w:r>
      <w:rPr>
        <w:rFonts w:cs="Arial"/>
        <w:noProof/>
        <w:szCs w:val="16"/>
      </w:rPr>
      <w:t>2</w:t>
    </w:r>
    <w:r w:rsidRPr="00AE7DA4">
      <w:rPr>
        <w:rFonts w:cs="Arial"/>
        <w:szCs w:val="16"/>
      </w:rPr>
      <w:fldChar w:fldCharType="end"/>
    </w:r>
  </w:p>
  <w:p w14:paraId="477216F6" w14:textId="77777777" w:rsidR="00AD7849" w:rsidRDefault="00AD7849">
    <w:pPr>
      <w:pStyle w:val="Zpat"/>
      <w:pBdr>
        <w:top w:val="none" w:sz="0" w:space="0" w:color="auto"/>
      </w:pBdr>
      <w:rPr>
        <w:rFonts w:cs="Arial"/>
        <w:sz w:val="20"/>
      </w:rPr>
    </w:pPr>
  </w:p>
  <w:p w14:paraId="7EE7C53D" w14:textId="77777777" w:rsidR="00AD7849" w:rsidRDefault="00AD7849"/>
  <w:p w14:paraId="1C86A841" w14:textId="77777777" w:rsidR="00AD7849" w:rsidRDefault="00AD7849"/>
  <w:p w14:paraId="74F17916" w14:textId="77777777" w:rsidR="00AD7849" w:rsidRDefault="00AD78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96C4E" w14:textId="77777777" w:rsidR="007D209A" w:rsidRDefault="007D209A">
      <w:r>
        <w:separator/>
      </w:r>
    </w:p>
  </w:footnote>
  <w:footnote w:type="continuationSeparator" w:id="0">
    <w:p w14:paraId="064BEE2D" w14:textId="77777777" w:rsidR="007D209A" w:rsidRDefault="007D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2042"/>
      <w:gridCol w:w="6999"/>
    </w:tblGrid>
    <w:tr w:rsidR="00AD7849" w:rsidRPr="00B73DC2" w14:paraId="136350C6" w14:textId="77777777" w:rsidTr="00B73DC2">
      <w:trPr>
        <w:cantSplit/>
        <w:trHeight w:val="552"/>
      </w:trPr>
      <w:tc>
        <w:tcPr>
          <w:tcW w:w="2055" w:type="dxa"/>
          <w:vAlign w:val="center"/>
        </w:tcPr>
        <w:p w14:paraId="5112E7DE" w14:textId="77777777" w:rsidR="00AD7849" w:rsidRPr="00B73DC2" w:rsidRDefault="00AD7849" w:rsidP="00421FEA">
          <w:pPr>
            <w:pStyle w:val="Zhlav"/>
            <w:jc w:val="center"/>
            <w:rPr>
              <w:rFonts w:asciiTheme="minorHAnsi" w:hAnsiTheme="minorHAnsi" w:cstheme="minorHAnsi"/>
              <w:b/>
              <w:bCs/>
              <w:sz w:val="28"/>
            </w:rPr>
          </w:pPr>
          <w:r w:rsidRPr="00B73DC2">
            <w:rPr>
              <w:rFonts w:asciiTheme="minorHAnsi" w:hAnsiTheme="minorHAnsi" w:cstheme="minorHAnsi"/>
              <w:b/>
              <w:bCs/>
              <w:sz w:val="28"/>
            </w:rPr>
            <w:t>TAMERO INVEST s.r.o.</w:t>
          </w:r>
        </w:p>
      </w:tc>
      <w:tc>
        <w:tcPr>
          <w:tcW w:w="7087" w:type="dxa"/>
          <w:vAlign w:val="center"/>
        </w:tcPr>
        <w:p w14:paraId="5D560C55" w14:textId="77777777" w:rsidR="00AD7849" w:rsidRPr="00B73DC2" w:rsidRDefault="00AD7849" w:rsidP="00421FEA">
          <w:pPr>
            <w:pStyle w:val="Zhlav"/>
            <w:jc w:val="center"/>
            <w:rPr>
              <w:rFonts w:asciiTheme="minorHAnsi" w:hAnsiTheme="minorHAnsi" w:cstheme="minorHAnsi"/>
            </w:rPr>
          </w:pPr>
        </w:p>
        <w:p w14:paraId="7CE80B7E" w14:textId="307E5B95" w:rsidR="00CF1694" w:rsidRDefault="00CF1694" w:rsidP="00CF1694">
          <w:pPr>
            <w:jc w:val="center"/>
            <w:rPr>
              <w:rFonts w:asciiTheme="minorHAnsi" w:hAnsiTheme="minorHAnsi" w:cstheme="minorHAnsi"/>
            </w:rPr>
          </w:pPr>
          <w:r>
            <w:rPr>
              <w:rFonts w:asciiTheme="minorHAnsi" w:hAnsiTheme="minorHAnsi" w:cstheme="minorHAnsi"/>
            </w:rPr>
            <w:t>Příloha smlouvy o Dílo</w:t>
          </w:r>
        </w:p>
        <w:p w14:paraId="0B9FFAC0" w14:textId="019E0C0E" w:rsidR="00AD7849" w:rsidRPr="00B73DC2" w:rsidRDefault="00EC6CD7" w:rsidP="00421FEA">
          <w:pPr>
            <w:jc w:val="center"/>
            <w:rPr>
              <w:rFonts w:asciiTheme="minorHAnsi" w:hAnsiTheme="minorHAnsi" w:cstheme="minorHAnsi"/>
            </w:rPr>
          </w:pPr>
          <w:r w:rsidRPr="00EC6CD7">
            <w:rPr>
              <w:rFonts w:asciiTheme="minorHAnsi" w:hAnsiTheme="minorHAnsi" w:cstheme="minorHAnsi"/>
              <w:b/>
              <w:szCs w:val="24"/>
            </w:rPr>
            <w:t>Parní kotle 2 x 40 t/ hod</w:t>
          </w:r>
        </w:p>
      </w:tc>
    </w:tr>
  </w:tbl>
  <w:p w14:paraId="641E782C" w14:textId="77777777" w:rsidR="00AD7849" w:rsidRDefault="00AD784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2042"/>
      <w:gridCol w:w="6999"/>
    </w:tblGrid>
    <w:tr w:rsidR="00AD7849" w:rsidRPr="00B73DC2" w14:paraId="2D82D3D9" w14:textId="77777777" w:rsidTr="002F3D34">
      <w:trPr>
        <w:cantSplit/>
        <w:trHeight w:val="552"/>
      </w:trPr>
      <w:tc>
        <w:tcPr>
          <w:tcW w:w="2055" w:type="dxa"/>
          <w:vAlign w:val="center"/>
        </w:tcPr>
        <w:p w14:paraId="2F886FF5" w14:textId="77777777" w:rsidR="00AD7849" w:rsidRPr="00B73DC2" w:rsidRDefault="00AD7849" w:rsidP="00B73DC2">
          <w:pPr>
            <w:pStyle w:val="Zhlav"/>
            <w:jc w:val="center"/>
            <w:rPr>
              <w:rFonts w:asciiTheme="minorHAnsi" w:hAnsiTheme="minorHAnsi" w:cstheme="minorHAnsi"/>
              <w:b/>
              <w:bCs/>
              <w:sz w:val="28"/>
            </w:rPr>
          </w:pPr>
          <w:r w:rsidRPr="00B73DC2">
            <w:rPr>
              <w:rFonts w:asciiTheme="minorHAnsi" w:hAnsiTheme="minorHAnsi" w:cstheme="minorHAnsi"/>
              <w:b/>
              <w:bCs/>
              <w:sz w:val="28"/>
            </w:rPr>
            <w:t>TAMERO INVEST s.r.o.</w:t>
          </w:r>
        </w:p>
      </w:tc>
      <w:tc>
        <w:tcPr>
          <w:tcW w:w="7087" w:type="dxa"/>
          <w:vAlign w:val="center"/>
        </w:tcPr>
        <w:p w14:paraId="203BD83B" w14:textId="77777777" w:rsidR="00AD7849" w:rsidRPr="00B73DC2" w:rsidRDefault="00AD7849" w:rsidP="00B73DC2">
          <w:pPr>
            <w:pStyle w:val="Zhlav"/>
            <w:jc w:val="center"/>
            <w:rPr>
              <w:rFonts w:asciiTheme="minorHAnsi" w:hAnsiTheme="minorHAnsi" w:cstheme="minorHAnsi"/>
            </w:rPr>
          </w:pPr>
        </w:p>
        <w:p w14:paraId="666FD6B3" w14:textId="54B6DA9F" w:rsidR="00CF1694" w:rsidRDefault="00CF1694" w:rsidP="00CF1694">
          <w:pPr>
            <w:jc w:val="center"/>
            <w:rPr>
              <w:rFonts w:asciiTheme="minorHAnsi" w:hAnsiTheme="minorHAnsi" w:cstheme="minorHAnsi"/>
            </w:rPr>
          </w:pPr>
          <w:r>
            <w:rPr>
              <w:rFonts w:asciiTheme="minorHAnsi" w:hAnsiTheme="minorHAnsi" w:cstheme="minorHAnsi"/>
            </w:rPr>
            <w:t>Příloha smlouvy o Dílo</w:t>
          </w:r>
        </w:p>
        <w:p w14:paraId="2D2CDF64" w14:textId="5CAE484B" w:rsidR="00AD7849" w:rsidRPr="00B73DC2" w:rsidRDefault="00EC6CD7" w:rsidP="00B73DC2">
          <w:pPr>
            <w:jc w:val="center"/>
            <w:rPr>
              <w:rFonts w:asciiTheme="minorHAnsi" w:hAnsiTheme="minorHAnsi" w:cstheme="minorHAnsi"/>
            </w:rPr>
          </w:pPr>
          <w:r w:rsidRPr="00EC6CD7">
            <w:rPr>
              <w:rFonts w:asciiTheme="minorHAnsi" w:hAnsiTheme="minorHAnsi" w:cstheme="minorHAnsi"/>
              <w:b/>
              <w:szCs w:val="24"/>
            </w:rPr>
            <w:t>Parní kotle 2 x 40 t/ hod</w:t>
          </w:r>
        </w:p>
      </w:tc>
    </w:tr>
  </w:tbl>
  <w:p w14:paraId="0F06017A" w14:textId="77777777" w:rsidR="00AD7849" w:rsidRPr="00421FEA" w:rsidRDefault="00AD7849" w:rsidP="00421FE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5BEA96C"/>
    <w:lvl w:ilvl="0">
      <w:start w:val="1"/>
      <w:numFmt w:val="decimal"/>
      <w:pStyle w:val="Nadpis1"/>
      <w:lvlText w:val="%1."/>
      <w:lvlJc w:val="left"/>
      <w:pPr>
        <w:tabs>
          <w:tab w:val="num" w:pos="851"/>
        </w:tabs>
        <w:ind w:left="851" w:hanging="851"/>
      </w:pPr>
      <w:rPr>
        <w:rFonts w:cs="Times New Roman" w:hint="default"/>
        <w:b/>
        <w:bCs/>
        <w:i w:val="0"/>
        <w:sz w:val="28"/>
        <w:szCs w:val="28"/>
        <w:u w:val="none"/>
      </w:rPr>
    </w:lvl>
    <w:lvl w:ilvl="1">
      <w:start w:val="1"/>
      <w:numFmt w:val="decimal"/>
      <w:pStyle w:val="Nadpis2"/>
      <w:lvlText w:val="%1.%2."/>
      <w:lvlJc w:val="left"/>
      <w:pPr>
        <w:tabs>
          <w:tab w:val="num" w:pos="851"/>
        </w:tabs>
        <w:ind w:left="851" w:hanging="851"/>
      </w:pPr>
      <w:rPr>
        <w:rFonts w:cs="Times New Roman" w:hint="default"/>
        <w:b w:val="0"/>
        <w:i w:val="0"/>
        <w:u w:val="none"/>
      </w:rPr>
    </w:lvl>
    <w:lvl w:ilvl="2">
      <w:start w:val="1"/>
      <w:numFmt w:val="decimal"/>
      <w:pStyle w:val="Nadpis3"/>
      <w:lvlText w:val="%1.%2.%3."/>
      <w:lvlJc w:val="left"/>
      <w:pPr>
        <w:tabs>
          <w:tab w:val="num" w:pos="851"/>
        </w:tabs>
        <w:ind w:left="851" w:hanging="851"/>
      </w:pPr>
      <w:rPr>
        <w:rFonts w:cs="Times New Roman" w:hint="default"/>
        <w:b w:val="0"/>
        <w:i w:val="0"/>
        <w:u w:val="none"/>
      </w:rPr>
    </w:lvl>
    <w:lvl w:ilvl="3">
      <w:start w:val="1"/>
      <w:numFmt w:val="decimal"/>
      <w:pStyle w:val="Nadpis4"/>
      <w:lvlText w:val="%1.%2.%3.%4."/>
      <w:lvlJc w:val="left"/>
      <w:pPr>
        <w:ind w:left="0" w:firstLine="0"/>
      </w:pPr>
      <w:rPr>
        <w:rFonts w:cs="Times New Roman" w:hint="default"/>
        <w:b w:val="0"/>
        <w:i w:val="0"/>
        <w:u w:val="none"/>
      </w:rPr>
    </w:lvl>
    <w:lvl w:ilvl="4">
      <w:start w:val="1"/>
      <w:numFmt w:val="none"/>
      <w:pStyle w:val="Nadpis5"/>
      <w:lvlText w:val=""/>
      <w:lvlJc w:val="left"/>
      <w:pPr>
        <w:ind w:left="0" w:firstLine="0"/>
      </w:pPr>
      <w:rPr>
        <w:rFonts w:ascii="Symbol" w:hAnsi="Symbol" w:cs="Times New Roman" w:hint="default"/>
      </w:rPr>
    </w:lvl>
    <w:lvl w:ilvl="5">
      <w:start w:val="1"/>
      <w:numFmt w:val="none"/>
      <w:pStyle w:val="Nadpis6"/>
      <w:lvlText w:val=""/>
      <w:lvlJc w:val="left"/>
      <w:pPr>
        <w:ind w:left="0" w:firstLine="0"/>
      </w:pPr>
      <w:rPr>
        <w:rFonts w:ascii="Symbol" w:hAnsi="Symbol" w:cs="Times New Roman" w:hint="default"/>
      </w:rPr>
    </w:lvl>
    <w:lvl w:ilvl="6">
      <w:start w:val="1"/>
      <w:numFmt w:val="lowerRoman"/>
      <w:pStyle w:val="Nadpis7"/>
      <w:lvlText w:val="(%7)"/>
      <w:lvlJc w:val="left"/>
      <w:pPr>
        <w:ind w:left="708" w:hanging="708"/>
      </w:pPr>
      <w:rPr>
        <w:rFonts w:cs="Times New Roman" w:hint="default"/>
      </w:rPr>
    </w:lvl>
    <w:lvl w:ilvl="7">
      <w:start w:val="1"/>
      <w:numFmt w:val="lowerLetter"/>
      <w:pStyle w:val="Nadpis8"/>
      <w:lvlText w:val="(%8)"/>
      <w:lvlJc w:val="left"/>
      <w:pPr>
        <w:ind w:left="1416" w:hanging="708"/>
      </w:pPr>
      <w:rPr>
        <w:rFonts w:cs="Times New Roman" w:hint="default"/>
      </w:rPr>
    </w:lvl>
    <w:lvl w:ilvl="8">
      <w:start w:val="1"/>
      <w:numFmt w:val="lowerRoman"/>
      <w:pStyle w:val="Nadpis9"/>
      <w:lvlText w:val="(%9)"/>
      <w:lvlJc w:val="left"/>
      <w:pPr>
        <w:ind w:left="2124" w:hanging="708"/>
      </w:pPr>
      <w:rPr>
        <w:rFonts w:cs="Times New Roman" w:hint="default"/>
      </w:rPr>
    </w:lvl>
  </w:abstractNum>
  <w:abstractNum w:abstractNumId="1" w15:restartNumberingAfterBreak="0">
    <w:nsid w:val="03411531"/>
    <w:multiLevelType w:val="multilevel"/>
    <w:tmpl w:val="4E989E3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35E5F22"/>
    <w:multiLevelType w:val="hybridMultilevel"/>
    <w:tmpl w:val="B7E8C656"/>
    <w:lvl w:ilvl="0" w:tplc="5504F1F6">
      <w:start w:val="1"/>
      <w:numFmt w:val="bullet"/>
      <w:lvlText w:val=""/>
      <w:lvlJc w:val="left"/>
      <w:pPr>
        <w:ind w:left="1276" w:hanging="284"/>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073A6E67"/>
    <w:multiLevelType w:val="hybridMultilevel"/>
    <w:tmpl w:val="EB408D12"/>
    <w:lvl w:ilvl="0" w:tplc="37703146">
      <w:start w:val="1"/>
      <w:numFmt w:val="bullet"/>
      <w:lvlText w:val=""/>
      <w:lvlJc w:val="left"/>
      <w:pPr>
        <w:ind w:left="1276" w:hanging="284"/>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8CF11F9"/>
    <w:multiLevelType w:val="multilevel"/>
    <w:tmpl w:val="84EA98F0"/>
    <w:lvl w:ilvl="0">
      <w:start w:val="1"/>
      <w:numFmt w:val="decimal"/>
      <w:lvlText w:val="%1."/>
      <w:legacy w:legacy="1" w:legacySpace="0" w:legacyIndent="360"/>
      <w:lvlJc w:val="left"/>
      <w:pPr>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95B0910"/>
    <w:multiLevelType w:val="hybridMultilevel"/>
    <w:tmpl w:val="F774D5BE"/>
    <w:lvl w:ilvl="0" w:tplc="04050005">
      <w:start w:val="1"/>
      <w:numFmt w:val="bullet"/>
      <w:lvlText w:val=""/>
      <w:lvlJc w:val="left"/>
      <w:pPr>
        <w:ind w:left="1912" w:hanging="360"/>
      </w:pPr>
      <w:rPr>
        <w:rFonts w:ascii="Wingdings" w:hAnsi="Wingdings" w:hint="default"/>
      </w:rPr>
    </w:lvl>
    <w:lvl w:ilvl="1" w:tplc="04050003" w:tentative="1">
      <w:start w:val="1"/>
      <w:numFmt w:val="bullet"/>
      <w:lvlText w:val="o"/>
      <w:lvlJc w:val="left"/>
      <w:pPr>
        <w:ind w:left="2632" w:hanging="360"/>
      </w:pPr>
      <w:rPr>
        <w:rFonts w:ascii="Courier New" w:hAnsi="Courier New" w:cs="Courier New" w:hint="default"/>
      </w:rPr>
    </w:lvl>
    <w:lvl w:ilvl="2" w:tplc="04050005" w:tentative="1">
      <w:start w:val="1"/>
      <w:numFmt w:val="bullet"/>
      <w:lvlText w:val=""/>
      <w:lvlJc w:val="left"/>
      <w:pPr>
        <w:ind w:left="3352" w:hanging="360"/>
      </w:pPr>
      <w:rPr>
        <w:rFonts w:ascii="Wingdings" w:hAnsi="Wingdings" w:hint="default"/>
      </w:rPr>
    </w:lvl>
    <w:lvl w:ilvl="3" w:tplc="04050001" w:tentative="1">
      <w:start w:val="1"/>
      <w:numFmt w:val="bullet"/>
      <w:lvlText w:val=""/>
      <w:lvlJc w:val="left"/>
      <w:pPr>
        <w:ind w:left="4072" w:hanging="360"/>
      </w:pPr>
      <w:rPr>
        <w:rFonts w:ascii="Symbol" w:hAnsi="Symbol" w:hint="default"/>
      </w:rPr>
    </w:lvl>
    <w:lvl w:ilvl="4" w:tplc="04050003" w:tentative="1">
      <w:start w:val="1"/>
      <w:numFmt w:val="bullet"/>
      <w:lvlText w:val="o"/>
      <w:lvlJc w:val="left"/>
      <w:pPr>
        <w:ind w:left="4792" w:hanging="360"/>
      </w:pPr>
      <w:rPr>
        <w:rFonts w:ascii="Courier New" w:hAnsi="Courier New" w:cs="Courier New" w:hint="default"/>
      </w:rPr>
    </w:lvl>
    <w:lvl w:ilvl="5" w:tplc="04050005" w:tentative="1">
      <w:start w:val="1"/>
      <w:numFmt w:val="bullet"/>
      <w:lvlText w:val=""/>
      <w:lvlJc w:val="left"/>
      <w:pPr>
        <w:ind w:left="5512" w:hanging="360"/>
      </w:pPr>
      <w:rPr>
        <w:rFonts w:ascii="Wingdings" w:hAnsi="Wingdings" w:hint="default"/>
      </w:rPr>
    </w:lvl>
    <w:lvl w:ilvl="6" w:tplc="04050001" w:tentative="1">
      <w:start w:val="1"/>
      <w:numFmt w:val="bullet"/>
      <w:lvlText w:val=""/>
      <w:lvlJc w:val="left"/>
      <w:pPr>
        <w:ind w:left="6232" w:hanging="360"/>
      </w:pPr>
      <w:rPr>
        <w:rFonts w:ascii="Symbol" w:hAnsi="Symbol" w:hint="default"/>
      </w:rPr>
    </w:lvl>
    <w:lvl w:ilvl="7" w:tplc="04050003" w:tentative="1">
      <w:start w:val="1"/>
      <w:numFmt w:val="bullet"/>
      <w:lvlText w:val="o"/>
      <w:lvlJc w:val="left"/>
      <w:pPr>
        <w:ind w:left="6952" w:hanging="360"/>
      </w:pPr>
      <w:rPr>
        <w:rFonts w:ascii="Courier New" w:hAnsi="Courier New" w:cs="Courier New" w:hint="default"/>
      </w:rPr>
    </w:lvl>
    <w:lvl w:ilvl="8" w:tplc="04050005" w:tentative="1">
      <w:start w:val="1"/>
      <w:numFmt w:val="bullet"/>
      <w:lvlText w:val=""/>
      <w:lvlJc w:val="left"/>
      <w:pPr>
        <w:ind w:left="7672" w:hanging="360"/>
      </w:pPr>
      <w:rPr>
        <w:rFonts w:ascii="Wingdings" w:hAnsi="Wingdings" w:hint="default"/>
      </w:rPr>
    </w:lvl>
  </w:abstractNum>
  <w:abstractNum w:abstractNumId="6" w15:restartNumberingAfterBreak="0">
    <w:nsid w:val="0A6452DA"/>
    <w:multiLevelType w:val="hybridMultilevel"/>
    <w:tmpl w:val="998C38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AFA43AD"/>
    <w:multiLevelType w:val="hybridMultilevel"/>
    <w:tmpl w:val="9C6C82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DA53060"/>
    <w:multiLevelType w:val="hybridMultilevel"/>
    <w:tmpl w:val="0E6812F8"/>
    <w:lvl w:ilvl="0" w:tplc="3DF8D6D6">
      <w:start w:val="1"/>
      <w:numFmt w:val="bullet"/>
      <w:lvlText w:val=""/>
      <w:lvlJc w:val="left"/>
      <w:pPr>
        <w:tabs>
          <w:tab w:val="num" w:pos="417"/>
        </w:tabs>
        <w:ind w:left="340" w:hanging="283"/>
      </w:pPr>
      <w:rPr>
        <w:rFonts w:ascii="Symbol" w:hAnsi="Symbol" w:cs="Symbol" w:hint="default"/>
      </w:rPr>
    </w:lvl>
    <w:lvl w:ilvl="1" w:tplc="48D6AC64" w:tentative="1">
      <w:start w:val="1"/>
      <w:numFmt w:val="bullet"/>
      <w:lvlText w:val="o"/>
      <w:lvlJc w:val="left"/>
      <w:pPr>
        <w:tabs>
          <w:tab w:val="num" w:pos="1440"/>
        </w:tabs>
        <w:ind w:left="1440" w:hanging="360"/>
      </w:pPr>
      <w:rPr>
        <w:rFonts w:ascii="Courier New" w:hAnsi="Courier New" w:cs="Courier New" w:hint="default"/>
      </w:rPr>
    </w:lvl>
    <w:lvl w:ilvl="2" w:tplc="28801EB4" w:tentative="1">
      <w:start w:val="1"/>
      <w:numFmt w:val="bullet"/>
      <w:lvlText w:val=""/>
      <w:lvlJc w:val="left"/>
      <w:pPr>
        <w:tabs>
          <w:tab w:val="num" w:pos="2160"/>
        </w:tabs>
        <w:ind w:left="2160" w:hanging="360"/>
      </w:pPr>
      <w:rPr>
        <w:rFonts w:ascii="Wingdings" w:hAnsi="Wingdings" w:cs="Wingdings" w:hint="default"/>
      </w:rPr>
    </w:lvl>
    <w:lvl w:ilvl="3" w:tplc="49F6C860" w:tentative="1">
      <w:start w:val="1"/>
      <w:numFmt w:val="bullet"/>
      <w:lvlText w:val=""/>
      <w:lvlJc w:val="left"/>
      <w:pPr>
        <w:tabs>
          <w:tab w:val="num" w:pos="2880"/>
        </w:tabs>
        <w:ind w:left="2880" w:hanging="360"/>
      </w:pPr>
      <w:rPr>
        <w:rFonts w:ascii="Symbol" w:hAnsi="Symbol" w:cs="Symbol" w:hint="default"/>
      </w:rPr>
    </w:lvl>
    <w:lvl w:ilvl="4" w:tplc="AA808190" w:tentative="1">
      <w:start w:val="1"/>
      <w:numFmt w:val="bullet"/>
      <w:lvlText w:val="o"/>
      <w:lvlJc w:val="left"/>
      <w:pPr>
        <w:tabs>
          <w:tab w:val="num" w:pos="3600"/>
        </w:tabs>
        <w:ind w:left="3600" w:hanging="360"/>
      </w:pPr>
      <w:rPr>
        <w:rFonts w:ascii="Courier New" w:hAnsi="Courier New" w:cs="Courier New" w:hint="default"/>
      </w:rPr>
    </w:lvl>
    <w:lvl w:ilvl="5" w:tplc="EE34FDC4" w:tentative="1">
      <w:start w:val="1"/>
      <w:numFmt w:val="bullet"/>
      <w:lvlText w:val=""/>
      <w:lvlJc w:val="left"/>
      <w:pPr>
        <w:tabs>
          <w:tab w:val="num" w:pos="4320"/>
        </w:tabs>
        <w:ind w:left="4320" w:hanging="360"/>
      </w:pPr>
      <w:rPr>
        <w:rFonts w:ascii="Wingdings" w:hAnsi="Wingdings" w:cs="Wingdings" w:hint="default"/>
      </w:rPr>
    </w:lvl>
    <w:lvl w:ilvl="6" w:tplc="EE7EE97C" w:tentative="1">
      <w:start w:val="1"/>
      <w:numFmt w:val="bullet"/>
      <w:lvlText w:val=""/>
      <w:lvlJc w:val="left"/>
      <w:pPr>
        <w:tabs>
          <w:tab w:val="num" w:pos="5040"/>
        </w:tabs>
        <w:ind w:left="5040" w:hanging="360"/>
      </w:pPr>
      <w:rPr>
        <w:rFonts w:ascii="Symbol" w:hAnsi="Symbol" w:cs="Symbol" w:hint="default"/>
      </w:rPr>
    </w:lvl>
    <w:lvl w:ilvl="7" w:tplc="BD98FAB0" w:tentative="1">
      <w:start w:val="1"/>
      <w:numFmt w:val="bullet"/>
      <w:lvlText w:val="o"/>
      <w:lvlJc w:val="left"/>
      <w:pPr>
        <w:tabs>
          <w:tab w:val="num" w:pos="5760"/>
        </w:tabs>
        <w:ind w:left="5760" w:hanging="360"/>
      </w:pPr>
      <w:rPr>
        <w:rFonts w:ascii="Courier New" w:hAnsi="Courier New" w:cs="Courier New" w:hint="default"/>
      </w:rPr>
    </w:lvl>
    <w:lvl w:ilvl="8" w:tplc="E86E4308"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0F1436F7"/>
    <w:multiLevelType w:val="hybridMultilevel"/>
    <w:tmpl w:val="9B9C22D6"/>
    <w:lvl w:ilvl="0" w:tplc="36828E3C">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F585B08"/>
    <w:multiLevelType w:val="hybridMultilevel"/>
    <w:tmpl w:val="FFE82B32"/>
    <w:lvl w:ilvl="0" w:tplc="04050005">
      <w:start w:val="1"/>
      <w:numFmt w:val="bullet"/>
      <w:lvlText w:val=""/>
      <w:lvlJc w:val="left"/>
      <w:pPr>
        <w:ind w:left="1778" w:hanging="360"/>
      </w:pPr>
      <w:rPr>
        <w:rFonts w:ascii="Wingdings" w:hAnsi="Wingdings" w:hint="default"/>
      </w:rPr>
    </w:lvl>
    <w:lvl w:ilvl="1" w:tplc="04050003" w:tentative="1">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11" w15:restartNumberingAfterBreak="0">
    <w:nsid w:val="12201541"/>
    <w:multiLevelType w:val="hybridMultilevel"/>
    <w:tmpl w:val="3A505BDC"/>
    <w:lvl w:ilvl="0" w:tplc="04050017">
      <w:start w:val="1"/>
      <w:numFmt w:val="lowerLetter"/>
      <w:lvlText w:val="%1)"/>
      <w:lvlJc w:val="left"/>
      <w:pPr>
        <w:ind w:left="1713" w:hanging="360"/>
      </w:pPr>
      <w:rPr>
        <w:rFonts w:hint="default"/>
      </w:rPr>
    </w:lvl>
    <w:lvl w:ilvl="1" w:tplc="04050019" w:tentative="1">
      <w:start w:val="1"/>
      <w:numFmt w:val="lowerLetter"/>
      <w:lvlText w:val="%2."/>
      <w:lvlJc w:val="left"/>
      <w:pPr>
        <w:ind w:left="2433" w:hanging="360"/>
      </w:pPr>
    </w:lvl>
    <w:lvl w:ilvl="2" w:tplc="0405001B" w:tentative="1">
      <w:start w:val="1"/>
      <w:numFmt w:val="lowerRoman"/>
      <w:lvlText w:val="%3."/>
      <w:lvlJc w:val="right"/>
      <w:pPr>
        <w:ind w:left="3153" w:hanging="180"/>
      </w:pPr>
    </w:lvl>
    <w:lvl w:ilvl="3" w:tplc="0405000F" w:tentative="1">
      <w:start w:val="1"/>
      <w:numFmt w:val="decimal"/>
      <w:lvlText w:val="%4."/>
      <w:lvlJc w:val="left"/>
      <w:pPr>
        <w:ind w:left="3873" w:hanging="360"/>
      </w:pPr>
    </w:lvl>
    <w:lvl w:ilvl="4" w:tplc="04050019" w:tentative="1">
      <w:start w:val="1"/>
      <w:numFmt w:val="lowerLetter"/>
      <w:lvlText w:val="%5."/>
      <w:lvlJc w:val="left"/>
      <w:pPr>
        <w:ind w:left="4593" w:hanging="360"/>
      </w:pPr>
    </w:lvl>
    <w:lvl w:ilvl="5" w:tplc="0405001B" w:tentative="1">
      <w:start w:val="1"/>
      <w:numFmt w:val="lowerRoman"/>
      <w:lvlText w:val="%6."/>
      <w:lvlJc w:val="right"/>
      <w:pPr>
        <w:ind w:left="5313" w:hanging="180"/>
      </w:pPr>
    </w:lvl>
    <w:lvl w:ilvl="6" w:tplc="0405000F" w:tentative="1">
      <w:start w:val="1"/>
      <w:numFmt w:val="decimal"/>
      <w:lvlText w:val="%7."/>
      <w:lvlJc w:val="left"/>
      <w:pPr>
        <w:ind w:left="6033" w:hanging="360"/>
      </w:pPr>
    </w:lvl>
    <w:lvl w:ilvl="7" w:tplc="04050019" w:tentative="1">
      <w:start w:val="1"/>
      <w:numFmt w:val="lowerLetter"/>
      <w:lvlText w:val="%8."/>
      <w:lvlJc w:val="left"/>
      <w:pPr>
        <w:ind w:left="6753" w:hanging="360"/>
      </w:pPr>
    </w:lvl>
    <w:lvl w:ilvl="8" w:tplc="0405001B" w:tentative="1">
      <w:start w:val="1"/>
      <w:numFmt w:val="lowerRoman"/>
      <w:lvlText w:val="%9."/>
      <w:lvlJc w:val="right"/>
      <w:pPr>
        <w:ind w:left="7473" w:hanging="180"/>
      </w:pPr>
    </w:lvl>
  </w:abstractNum>
  <w:abstractNum w:abstractNumId="12" w15:restartNumberingAfterBreak="0">
    <w:nsid w:val="138041B2"/>
    <w:multiLevelType w:val="hybridMultilevel"/>
    <w:tmpl w:val="A5ECBDB8"/>
    <w:lvl w:ilvl="0" w:tplc="AEB27E8A">
      <w:start w:val="1"/>
      <w:numFmt w:val="bullet"/>
      <w:lvlText w:val=""/>
      <w:lvlJc w:val="left"/>
      <w:pPr>
        <w:ind w:left="1276" w:hanging="284"/>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3" w15:restartNumberingAfterBreak="0">
    <w:nsid w:val="15102A64"/>
    <w:multiLevelType w:val="hybridMultilevel"/>
    <w:tmpl w:val="733059AC"/>
    <w:lvl w:ilvl="0" w:tplc="73224CF8">
      <w:start w:val="1"/>
      <w:numFmt w:val="decimal"/>
      <w:lvlText w:val="7.4.%1"/>
      <w:lvlJc w:val="left"/>
      <w:pPr>
        <w:ind w:left="992"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66855B8"/>
    <w:multiLevelType w:val="hybridMultilevel"/>
    <w:tmpl w:val="E2440D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68A5442"/>
    <w:multiLevelType w:val="hybridMultilevel"/>
    <w:tmpl w:val="907414FE"/>
    <w:lvl w:ilvl="0" w:tplc="AE6E38A8">
      <w:start w:val="1"/>
      <w:numFmt w:val="bullet"/>
      <w:lvlText w:val=""/>
      <w:lvlJc w:val="left"/>
      <w:pPr>
        <w:ind w:left="1724" w:hanging="360"/>
      </w:pPr>
      <w:rPr>
        <w:rFonts w:ascii="Symbol" w:hAnsi="Symbol" w:hint="default"/>
        <w:color w:val="auto"/>
      </w:rPr>
    </w:lvl>
    <w:lvl w:ilvl="1" w:tplc="04050003" w:tentative="1">
      <w:start w:val="1"/>
      <w:numFmt w:val="bullet"/>
      <w:lvlText w:val="o"/>
      <w:lvlJc w:val="left"/>
      <w:pPr>
        <w:ind w:left="2444" w:hanging="360"/>
      </w:pPr>
      <w:rPr>
        <w:rFonts w:ascii="Courier New" w:hAnsi="Courier New" w:cs="Courier New" w:hint="default"/>
      </w:rPr>
    </w:lvl>
    <w:lvl w:ilvl="2" w:tplc="04050005" w:tentative="1">
      <w:start w:val="1"/>
      <w:numFmt w:val="bullet"/>
      <w:lvlText w:val=""/>
      <w:lvlJc w:val="left"/>
      <w:pPr>
        <w:ind w:left="3164" w:hanging="360"/>
      </w:pPr>
      <w:rPr>
        <w:rFonts w:ascii="Wingdings" w:hAnsi="Wingdings" w:hint="default"/>
      </w:rPr>
    </w:lvl>
    <w:lvl w:ilvl="3" w:tplc="04050001" w:tentative="1">
      <w:start w:val="1"/>
      <w:numFmt w:val="bullet"/>
      <w:lvlText w:val=""/>
      <w:lvlJc w:val="left"/>
      <w:pPr>
        <w:ind w:left="3884" w:hanging="360"/>
      </w:pPr>
      <w:rPr>
        <w:rFonts w:ascii="Symbol" w:hAnsi="Symbol" w:hint="default"/>
      </w:rPr>
    </w:lvl>
    <w:lvl w:ilvl="4" w:tplc="04050003" w:tentative="1">
      <w:start w:val="1"/>
      <w:numFmt w:val="bullet"/>
      <w:lvlText w:val="o"/>
      <w:lvlJc w:val="left"/>
      <w:pPr>
        <w:ind w:left="4604" w:hanging="360"/>
      </w:pPr>
      <w:rPr>
        <w:rFonts w:ascii="Courier New" w:hAnsi="Courier New" w:cs="Courier New" w:hint="default"/>
      </w:rPr>
    </w:lvl>
    <w:lvl w:ilvl="5" w:tplc="04050005" w:tentative="1">
      <w:start w:val="1"/>
      <w:numFmt w:val="bullet"/>
      <w:lvlText w:val=""/>
      <w:lvlJc w:val="left"/>
      <w:pPr>
        <w:ind w:left="5324" w:hanging="360"/>
      </w:pPr>
      <w:rPr>
        <w:rFonts w:ascii="Wingdings" w:hAnsi="Wingdings" w:hint="default"/>
      </w:rPr>
    </w:lvl>
    <w:lvl w:ilvl="6" w:tplc="04050001" w:tentative="1">
      <w:start w:val="1"/>
      <w:numFmt w:val="bullet"/>
      <w:lvlText w:val=""/>
      <w:lvlJc w:val="left"/>
      <w:pPr>
        <w:ind w:left="6044" w:hanging="360"/>
      </w:pPr>
      <w:rPr>
        <w:rFonts w:ascii="Symbol" w:hAnsi="Symbol" w:hint="default"/>
      </w:rPr>
    </w:lvl>
    <w:lvl w:ilvl="7" w:tplc="04050003" w:tentative="1">
      <w:start w:val="1"/>
      <w:numFmt w:val="bullet"/>
      <w:lvlText w:val="o"/>
      <w:lvlJc w:val="left"/>
      <w:pPr>
        <w:ind w:left="6764" w:hanging="360"/>
      </w:pPr>
      <w:rPr>
        <w:rFonts w:ascii="Courier New" w:hAnsi="Courier New" w:cs="Courier New" w:hint="default"/>
      </w:rPr>
    </w:lvl>
    <w:lvl w:ilvl="8" w:tplc="04050005" w:tentative="1">
      <w:start w:val="1"/>
      <w:numFmt w:val="bullet"/>
      <w:lvlText w:val=""/>
      <w:lvlJc w:val="left"/>
      <w:pPr>
        <w:ind w:left="7484" w:hanging="360"/>
      </w:pPr>
      <w:rPr>
        <w:rFonts w:ascii="Wingdings" w:hAnsi="Wingdings" w:hint="default"/>
      </w:rPr>
    </w:lvl>
  </w:abstractNum>
  <w:abstractNum w:abstractNumId="16" w15:restartNumberingAfterBreak="0">
    <w:nsid w:val="177057E0"/>
    <w:multiLevelType w:val="hybridMultilevel"/>
    <w:tmpl w:val="05AE5808"/>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7" w15:restartNumberingAfterBreak="0">
    <w:nsid w:val="185A7644"/>
    <w:multiLevelType w:val="hybridMultilevel"/>
    <w:tmpl w:val="8D9E4A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1B070962"/>
    <w:multiLevelType w:val="hybridMultilevel"/>
    <w:tmpl w:val="8CF2C3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B2927CC"/>
    <w:multiLevelType w:val="hybridMultilevel"/>
    <w:tmpl w:val="F342D9E2"/>
    <w:lvl w:ilvl="0" w:tplc="9C7E3704">
      <w:start w:val="1"/>
      <w:numFmt w:val="decimal"/>
      <w:lvlText w:val="%1."/>
      <w:legacy w:legacy="1" w:legacySpace="0" w:legacyIndent="360"/>
      <w:lvlJc w:val="left"/>
      <w:pPr>
        <w:ind w:left="36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1B733D23"/>
    <w:multiLevelType w:val="hybridMultilevel"/>
    <w:tmpl w:val="3D4AC55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1" w15:restartNumberingAfterBreak="0">
    <w:nsid w:val="1BA12380"/>
    <w:multiLevelType w:val="multilevel"/>
    <w:tmpl w:val="2676DBD8"/>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09D6893"/>
    <w:multiLevelType w:val="singleLevel"/>
    <w:tmpl w:val="0405000F"/>
    <w:lvl w:ilvl="0">
      <w:start w:val="1"/>
      <w:numFmt w:val="decimal"/>
      <w:lvlText w:val="%1."/>
      <w:lvlJc w:val="left"/>
      <w:pPr>
        <w:tabs>
          <w:tab w:val="num" w:pos="720"/>
        </w:tabs>
        <w:ind w:left="720" w:hanging="360"/>
      </w:pPr>
    </w:lvl>
  </w:abstractNum>
  <w:abstractNum w:abstractNumId="23" w15:restartNumberingAfterBreak="0">
    <w:nsid w:val="20C01404"/>
    <w:multiLevelType w:val="hybridMultilevel"/>
    <w:tmpl w:val="48263E70"/>
    <w:lvl w:ilvl="0" w:tplc="CC36E792">
      <w:start w:val="1"/>
      <w:numFmt w:val="decimal"/>
      <w:lvlText w:val="%1."/>
      <w:legacy w:legacy="1" w:legacySpace="0" w:legacyIndent="360"/>
      <w:lvlJc w:val="left"/>
      <w:pPr>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4" w15:restartNumberingAfterBreak="0">
    <w:nsid w:val="23A94FE5"/>
    <w:multiLevelType w:val="hybridMultilevel"/>
    <w:tmpl w:val="3C0A9C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26A70601"/>
    <w:multiLevelType w:val="hybridMultilevel"/>
    <w:tmpl w:val="29E22FE4"/>
    <w:lvl w:ilvl="0" w:tplc="16DC7BFA">
      <w:start w:val="1"/>
      <w:numFmt w:val="bullet"/>
      <w:lvlText w:val=""/>
      <w:lvlJc w:val="left"/>
      <w:pPr>
        <w:ind w:left="1276" w:hanging="284"/>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26" w15:restartNumberingAfterBreak="0">
    <w:nsid w:val="27325813"/>
    <w:multiLevelType w:val="hybridMultilevel"/>
    <w:tmpl w:val="ADB6A616"/>
    <w:lvl w:ilvl="0" w:tplc="02E0AD0A">
      <w:start w:val="1"/>
      <w:numFmt w:val="decimal"/>
      <w:lvlText w:val="8.5.%1"/>
      <w:lvlJc w:val="left"/>
      <w:pPr>
        <w:ind w:left="1283"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295551ED"/>
    <w:multiLevelType w:val="multilevel"/>
    <w:tmpl w:val="A19A343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28" w15:restartNumberingAfterBreak="0">
    <w:nsid w:val="29C77FAB"/>
    <w:multiLevelType w:val="multilevel"/>
    <w:tmpl w:val="2676DBD8"/>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A31663A"/>
    <w:multiLevelType w:val="hybridMultilevel"/>
    <w:tmpl w:val="EA9C1C2E"/>
    <w:lvl w:ilvl="0" w:tplc="8140F4A0">
      <w:start w:val="1"/>
      <w:numFmt w:val="bullet"/>
      <w:lvlText w:val=""/>
      <w:lvlJc w:val="left"/>
      <w:pPr>
        <w:ind w:left="1713" w:hanging="360"/>
      </w:pPr>
      <w:rPr>
        <w:rFonts w:ascii="Symbol" w:hAnsi="Symbol" w:hint="default"/>
        <w:color w:val="auto"/>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30" w15:restartNumberingAfterBreak="0">
    <w:nsid w:val="2E2C7A9D"/>
    <w:multiLevelType w:val="multilevel"/>
    <w:tmpl w:val="18F2751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EBE6DC4"/>
    <w:multiLevelType w:val="hybridMultilevel"/>
    <w:tmpl w:val="976EC2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2ECD2507"/>
    <w:multiLevelType w:val="hybridMultilevel"/>
    <w:tmpl w:val="8E7A7B0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317E5BBA"/>
    <w:multiLevelType w:val="hybridMultilevel"/>
    <w:tmpl w:val="D5A6C2B8"/>
    <w:lvl w:ilvl="0" w:tplc="B0E247AC">
      <w:start w:val="1"/>
      <w:numFmt w:val="bullet"/>
      <w:lvlText w:val=""/>
      <w:lvlJc w:val="left"/>
      <w:pPr>
        <w:ind w:left="1559" w:hanging="283"/>
      </w:pPr>
      <w:rPr>
        <w:rFonts w:ascii="Wingdings" w:hAnsi="Wingdings" w:hint="default"/>
      </w:rPr>
    </w:lvl>
    <w:lvl w:ilvl="1" w:tplc="04050003" w:tentative="1">
      <w:start w:val="1"/>
      <w:numFmt w:val="bullet"/>
      <w:lvlText w:val="o"/>
      <w:lvlJc w:val="left"/>
      <w:pPr>
        <w:ind w:left="428" w:hanging="360"/>
      </w:pPr>
      <w:rPr>
        <w:rFonts w:ascii="Courier New" w:hAnsi="Courier New" w:cs="Courier New" w:hint="default"/>
      </w:rPr>
    </w:lvl>
    <w:lvl w:ilvl="2" w:tplc="04050005" w:tentative="1">
      <w:start w:val="1"/>
      <w:numFmt w:val="bullet"/>
      <w:lvlText w:val=""/>
      <w:lvlJc w:val="left"/>
      <w:pPr>
        <w:ind w:left="1148" w:hanging="360"/>
      </w:pPr>
      <w:rPr>
        <w:rFonts w:ascii="Wingdings" w:hAnsi="Wingdings" w:hint="default"/>
      </w:rPr>
    </w:lvl>
    <w:lvl w:ilvl="3" w:tplc="04050001" w:tentative="1">
      <w:start w:val="1"/>
      <w:numFmt w:val="bullet"/>
      <w:lvlText w:val=""/>
      <w:lvlJc w:val="left"/>
      <w:pPr>
        <w:ind w:left="1868" w:hanging="360"/>
      </w:pPr>
      <w:rPr>
        <w:rFonts w:ascii="Symbol" w:hAnsi="Symbol" w:hint="default"/>
      </w:rPr>
    </w:lvl>
    <w:lvl w:ilvl="4" w:tplc="04050003" w:tentative="1">
      <w:start w:val="1"/>
      <w:numFmt w:val="bullet"/>
      <w:lvlText w:val="o"/>
      <w:lvlJc w:val="left"/>
      <w:pPr>
        <w:ind w:left="2588" w:hanging="360"/>
      </w:pPr>
      <w:rPr>
        <w:rFonts w:ascii="Courier New" w:hAnsi="Courier New" w:cs="Courier New" w:hint="default"/>
      </w:rPr>
    </w:lvl>
    <w:lvl w:ilvl="5" w:tplc="04050005" w:tentative="1">
      <w:start w:val="1"/>
      <w:numFmt w:val="bullet"/>
      <w:lvlText w:val=""/>
      <w:lvlJc w:val="left"/>
      <w:pPr>
        <w:ind w:left="3308" w:hanging="360"/>
      </w:pPr>
      <w:rPr>
        <w:rFonts w:ascii="Wingdings" w:hAnsi="Wingdings" w:hint="default"/>
      </w:rPr>
    </w:lvl>
    <w:lvl w:ilvl="6" w:tplc="04050001" w:tentative="1">
      <w:start w:val="1"/>
      <w:numFmt w:val="bullet"/>
      <w:lvlText w:val=""/>
      <w:lvlJc w:val="left"/>
      <w:pPr>
        <w:ind w:left="4028" w:hanging="360"/>
      </w:pPr>
      <w:rPr>
        <w:rFonts w:ascii="Symbol" w:hAnsi="Symbol" w:hint="default"/>
      </w:rPr>
    </w:lvl>
    <w:lvl w:ilvl="7" w:tplc="04050003" w:tentative="1">
      <w:start w:val="1"/>
      <w:numFmt w:val="bullet"/>
      <w:lvlText w:val="o"/>
      <w:lvlJc w:val="left"/>
      <w:pPr>
        <w:ind w:left="4748" w:hanging="360"/>
      </w:pPr>
      <w:rPr>
        <w:rFonts w:ascii="Courier New" w:hAnsi="Courier New" w:cs="Courier New" w:hint="default"/>
      </w:rPr>
    </w:lvl>
    <w:lvl w:ilvl="8" w:tplc="04050005" w:tentative="1">
      <w:start w:val="1"/>
      <w:numFmt w:val="bullet"/>
      <w:lvlText w:val=""/>
      <w:lvlJc w:val="left"/>
      <w:pPr>
        <w:ind w:left="5468" w:hanging="360"/>
      </w:pPr>
      <w:rPr>
        <w:rFonts w:ascii="Wingdings" w:hAnsi="Wingdings" w:hint="default"/>
      </w:rPr>
    </w:lvl>
  </w:abstractNum>
  <w:abstractNum w:abstractNumId="34" w15:restartNumberingAfterBreak="0">
    <w:nsid w:val="33A17487"/>
    <w:multiLevelType w:val="hybridMultilevel"/>
    <w:tmpl w:val="6AD855E0"/>
    <w:lvl w:ilvl="0" w:tplc="37703146">
      <w:start w:val="1"/>
      <w:numFmt w:val="bullet"/>
      <w:lvlText w:val=""/>
      <w:lvlJc w:val="left"/>
      <w:pPr>
        <w:ind w:left="1276" w:hanging="284"/>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34E43D3D"/>
    <w:multiLevelType w:val="hybridMultilevel"/>
    <w:tmpl w:val="83CA6286"/>
    <w:lvl w:ilvl="0" w:tplc="04050005">
      <w:start w:val="1"/>
      <w:numFmt w:val="bullet"/>
      <w:lvlText w:val=""/>
      <w:lvlJc w:val="left"/>
      <w:pPr>
        <w:ind w:left="1008" w:hanging="360"/>
      </w:pPr>
      <w:rPr>
        <w:rFonts w:ascii="Wingdings" w:hAnsi="Wingdings" w:hint="default"/>
      </w:rPr>
    </w:lvl>
    <w:lvl w:ilvl="1" w:tplc="04050003" w:tentative="1">
      <w:start w:val="1"/>
      <w:numFmt w:val="bullet"/>
      <w:lvlText w:val="o"/>
      <w:lvlJc w:val="left"/>
      <w:pPr>
        <w:ind w:left="1728" w:hanging="360"/>
      </w:pPr>
      <w:rPr>
        <w:rFonts w:ascii="Courier New" w:hAnsi="Courier New" w:cs="Courier New" w:hint="default"/>
      </w:rPr>
    </w:lvl>
    <w:lvl w:ilvl="2" w:tplc="04050005" w:tentative="1">
      <w:start w:val="1"/>
      <w:numFmt w:val="bullet"/>
      <w:lvlText w:val=""/>
      <w:lvlJc w:val="left"/>
      <w:pPr>
        <w:ind w:left="2448" w:hanging="360"/>
      </w:pPr>
      <w:rPr>
        <w:rFonts w:ascii="Wingdings" w:hAnsi="Wingdings" w:hint="default"/>
      </w:rPr>
    </w:lvl>
    <w:lvl w:ilvl="3" w:tplc="04050001" w:tentative="1">
      <w:start w:val="1"/>
      <w:numFmt w:val="bullet"/>
      <w:lvlText w:val=""/>
      <w:lvlJc w:val="left"/>
      <w:pPr>
        <w:ind w:left="3168" w:hanging="360"/>
      </w:pPr>
      <w:rPr>
        <w:rFonts w:ascii="Symbol" w:hAnsi="Symbol" w:hint="default"/>
      </w:rPr>
    </w:lvl>
    <w:lvl w:ilvl="4" w:tplc="04050003" w:tentative="1">
      <w:start w:val="1"/>
      <w:numFmt w:val="bullet"/>
      <w:lvlText w:val="o"/>
      <w:lvlJc w:val="left"/>
      <w:pPr>
        <w:ind w:left="3888" w:hanging="360"/>
      </w:pPr>
      <w:rPr>
        <w:rFonts w:ascii="Courier New" w:hAnsi="Courier New" w:cs="Courier New" w:hint="default"/>
      </w:rPr>
    </w:lvl>
    <w:lvl w:ilvl="5" w:tplc="04050005" w:tentative="1">
      <w:start w:val="1"/>
      <w:numFmt w:val="bullet"/>
      <w:lvlText w:val=""/>
      <w:lvlJc w:val="left"/>
      <w:pPr>
        <w:ind w:left="4608" w:hanging="360"/>
      </w:pPr>
      <w:rPr>
        <w:rFonts w:ascii="Wingdings" w:hAnsi="Wingdings" w:hint="default"/>
      </w:rPr>
    </w:lvl>
    <w:lvl w:ilvl="6" w:tplc="04050001" w:tentative="1">
      <w:start w:val="1"/>
      <w:numFmt w:val="bullet"/>
      <w:lvlText w:val=""/>
      <w:lvlJc w:val="left"/>
      <w:pPr>
        <w:ind w:left="5328" w:hanging="360"/>
      </w:pPr>
      <w:rPr>
        <w:rFonts w:ascii="Symbol" w:hAnsi="Symbol" w:hint="default"/>
      </w:rPr>
    </w:lvl>
    <w:lvl w:ilvl="7" w:tplc="04050003" w:tentative="1">
      <w:start w:val="1"/>
      <w:numFmt w:val="bullet"/>
      <w:lvlText w:val="o"/>
      <w:lvlJc w:val="left"/>
      <w:pPr>
        <w:ind w:left="6048" w:hanging="360"/>
      </w:pPr>
      <w:rPr>
        <w:rFonts w:ascii="Courier New" w:hAnsi="Courier New" w:cs="Courier New" w:hint="default"/>
      </w:rPr>
    </w:lvl>
    <w:lvl w:ilvl="8" w:tplc="04050005" w:tentative="1">
      <w:start w:val="1"/>
      <w:numFmt w:val="bullet"/>
      <w:lvlText w:val=""/>
      <w:lvlJc w:val="left"/>
      <w:pPr>
        <w:ind w:left="6768" w:hanging="360"/>
      </w:pPr>
      <w:rPr>
        <w:rFonts w:ascii="Wingdings" w:hAnsi="Wingdings" w:hint="default"/>
      </w:rPr>
    </w:lvl>
  </w:abstractNum>
  <w:abstractNum w:abstractNumId="36" w15:restartNumberingAfterBreak="0">
    <w:nsid w:val="34F37AB0"/>
    <w:multiLevelType w:val="hybridMultilevel"/>
    <w:tmpl w:val="052477D6"/>
    <w:lvl w:ilvl="0" w:tplc="B46064E6">
      <w:start w:val="1"/>
      <w:numFmt w:val="bullet"/>
      <w:lvlText w:val=""/>
      <w:lvlJc w:val="left"/>
      <w:pPr>
        <w:ind w:left="1276" w:hanging="284"/>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371A2AC2"/>
    <w:multiLevelType w:val="hybridMultilevel"/>
    <w:tmpl w:val="4410A484"/>
    <w:lvl w:ilvl="0" w:tplc="75FCA934">
      <w:start w:val="1"/>
      <w:numFmt w:val="decimal"/>
      <w:lvlText w:val="7.10.%1"/>
      <w:lvlJc w:val="left"/>
      <w:pPr>
        <w:ind w:left="992"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375C10E5"/>
    <w:multiLevelType w:val="hybridMultilevel"/>
    <w:tmpl w:val="FCB42CD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378068EA"/>
    <w:multiLevelType w:val="hybridMultilevel"/>
    <w:tmpl w:val="569879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37AB5804"/>
    <w:multiLevelType w:val="hybridMultilevel"/>
    <w:tmpl w:val="83528820"/>
    <w:lvl w:ilvl="0" w:tplc="CB18CE7E">
      <w:start w:val="1"/>
      <w:numFmt w:val="decimal"/>
      <w:lvlText w:val="7.7.%1"/>
      <w:lvlJc w:val="left"/>
      <w:pPr>
        <w:ind w:left="992"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394F4620"/>
    <w:multiLevelType w:val="hybridMultilevel"/>
    <w:tmpl w:val="1A102EE0"/>
    <w:lvl w:ilvl="0" w:tplc="704219E2">
      <w:start w:val="1"/>
      <w:numFmt w:val="decimal"/>
      <w:lvlText w:val="6.11.%1"/>
      <w:lvlJc w:val="left"/>
      <w:pPr>
        <w:ind w:left="992" w:hanging="708"/>
      </w:pPr>
      <w:rPr>
        <w:rFonts w:hint="default"/>
      </w:r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42" w15:restartNumberingAfterBreak="0">
    <w:nsid w:val="39FD56B1"/>
    <w:multiLevelType w:val="hybridMultilevel"/>
    <w:tmpl w:val="141CD54C"/>
    <w:lvl w:ilvl="0" w:tplc="866A0B2C">
      <w:start w:val="1"/>
      <w:numFmt w:val="bullet"/>
      <w:lvlText w:val=""/>
      <w:lvlJc w:val="left"/>
      <w:pPr>
        <w:ind w:left="1004" w:hanging="360"/>
      </w:pPr>
      <w:rPr>
        <w:rFonts w:ascii="Symbol" w:hAnsi="Symbol" w:hint="default"/>
        <w:color w:val="auto"/>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3" w15:restartNumberingAfterBreak="0">
    <w:nsid w:val="3A6614FD"/>
    <w:multiLevelType w:val="hybridMultilevel"/>
    <w:tmpl w:val="261C7074"/>
    <w:lvl w:ilvl="0" w:tplc="8140F4A0">
      <w:start w:val="1"/>
      <w:numFmt w:val="bullet"/>
      <w:lvlText w:val=""/>
      <w:lvlJc w:val="left"/>
      <w:pPr>
        <w:ind w:left="920" w:hanging="360"/>
      </w:pPr>
      <w:rPr>
        <w:rFonts w:ascii="Symbol" w:hAnsi="Symbol" w:hint="default"/>
        <w:color w:val="auto"/>
      </w:rPr>
    </w:lvl>
    <w:lvl w:ilvl="1" w:tplc="04050003" w:tentative="1">
      <w:start w:val="1"/>
      <w:numFmt w:val="bullet"/>
      <w:lvlText w:val="o"/>
      <w:lvlJc w:val="left"/>
      <w:pPr>
        <w:ind w:left="1640" w:hanging="360"/>
      </w:pPr>
      <w:rPr>
        <w:rFonts w:ascii="Courier New" w:hAnsi="Courier New" w:cs="Courier New" w:hint="default"/>
      </w:rPr>
    </w:lvl>
    <w:lvl w:ilvl="2" w:tplc="04050005" w:tentative="1">
      <w:start w:val="1"/>
      <w:numFmt w:val="bullet"/>
      <w:lvlText w:val=""/>
      <w:lvlJc w:val="left"/>
      <w:pPr>
        <w:ind w:left="2360" w:hanging="360"/>
      </w:pPr>
      <w:rPr>
        <w:rFonts w:ascii="Wingdings" w:hAnsi="Wingdings" w:hint="default"/>
      </w:rPr>
    </w:lvl>
    <w:lvl w:ilvl="3" w:tplc="04050001" w:tentative="1">
      <w:start w:val="1"/>
      <w:numFmt w:val="bullet"/>
      <w:lvlText w:val=""/>
      <w:lvlJc w:val="left"/>
      <w:pPr>
        <w:ind w:left="3080" w:hanging="360"/>
      </w:pPr>
      <w:rPr>
        <w:rFonts w:ascii="Symbol" w:hAnsi="Symbol" w:hint="default"/>
      </w:rPr>
    </w:lvl>
    <w:lvl w:ilvl="4" w:tplc="04050003" w:tentative="1">
      <w:start w:val="1"/>
      <w:numFmt w:val="bullet"/>
      <w:lvlText w:val="o"/>
      <w:lvlJc w:val="left"/>
      <w:pPr>
        <w:ind w:left="3800" w:hanging="360"/>
      </w:pPr>
      <w:rPr>
        <w:rFonts w:ascii="Courier New" w:hAnsi="Courier New" w:cs="Courier New" w:hint="default"/>
      </w:rPr>
    </w:lvl>
    <w:lvl w:ilvl="5" w:tplc="04050005" w:tentative="1">
      <w:start w:val="1"/>
      <w:numFmt w:val="bullet"/>
      <w:lvlText w:val=""/>
      <w:lvlJc w:val="left"/>
      <w:pPr>
        <w:ind w:left="4520" w:hanging="360"/>
      </w:pPr>
      <w:rPr>
        <w:rFonts w:ascii="Wingdings" w:hAnsi="Wingdings" w:hint="default"/>
      </w:rPr>
    </w:lvl>
    <w:lvl w:ilvl="6" w:tplc="04050001" w:tentative="1">
      <w:start w:val="1"/>
      <w:numFmt w:val="bullet"/>
      <w:lvlText w:val=""/>
      <w:lvlJc w:val="left"/>
      <w:pPr>
        <w:ind w:left="5240" w:hanging="360"/>
      </w:pPr>
      <w:rPr>
        <w:rFonts w:ascii="Symbol" w:hAnsi="Symbol" w:hint="default"/>
      </w:rPr>
    </w:lvl>
    <w:lvl w:ilvl="7" w:tplc="04050003" w:tentative="1">
      <w:start w:val="1"/>
      <w:numFmt w:val="bullet"/>
      <w:lvlText w:val="o"/>
      <w:lvlJc w:val="left"/>
      <w:pPr>
        <w:ind w:left="5960" w:hanging="360"/>
      </w:pPr>
      <w:rPr>
        <w:rFonts w:ascii="Courier New" w:hAnsi="Courier New" w:cs="Courier New" w:hint="default"/>
      </w:rPr>
    </w:lvl>
    <w:lvl w:ilvl="8" w:tplc="04050005" w:tentative="1">
      <w:start w:val="1"/>
      <w:numFmt w:val="bullet"/>
      <w:lvlText w:val=""/>
      <w:lvlJc w:val="left"/>
      <w:pPr>
        <w:ind w:left="6680" w:hanging="360"/>
      </w:pPr>
      <w:rPr>
        <w:rFonts w:ascii="Wingdings" w:hAnsi="Wingdings" w:hint="default"/>
      </w:rPr>
    </w:lvl>
  </w:abstractNum>
  <w:abstractNum w:abstractNumId="44" w15:restartNumberingAfterBreak="0">
    <w:nsid w:val="3BA02C3F"/>
    <w:multiLevelType w:val="hybridMultilevel"/>
    <w:tmpl w:val="41FE2956"/>
    <w:lvl w:ilvl="0" w:tplc="262E1C02">
      <w:start w:val="1"/>
      <w:numFmt w:val="decimal"/>
      <w:lvlText w:val="7.8.%1"/>
      <w:lvlJc w:val="left"/>
      <w:pPr>
        <w:ind w:left="992"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3BAE3974"/>
    <w:multiLevelType w:val="hybridMultilevel"/>
    <w:tmpl w:val="667C253E"/>
    <w:lvl w:ilvl="0" w:tplc="68CE44EE">
      <w:start w:val="1"/>
      <w:numFmt w:val="bullet"/>
      <w:lvlText w:val=""/>
      <w:lvlJc w:val="left"/>
      <w:pPr>
        <w:ind w:left="1276" w:hanging="284"/>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6" w15:restartNumberingAfterBreak="0">
    <w:nsid w:val="3CC169FC"/>
    <w:multiLevelType w:val="hybridMultilevel"/>
    <w:tmpl w:val="F19ED754"/>
    <w:lvl w:ilvl="0" w:tplc="FE221DAE">
      <w:start w:val="1"/>
      <w:numFmt w:val="decimal"/>
      <w:lvlText w:val="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3CE90125"/>
    <w:multiLevelType w:val="hybridMultilevel"/>
    <w:tmpl w:val="177C3BA8"/>
    <w:lvl w:ilvl="0" w:tplc="04050005">
      <w:start w:val="1"/>
      <w:numFmt w:val="bullet"/>
      <w:lvlText w:val=""/>
      <w:lvlJc w:val="left"/>
      <w:pPr>
        <w:ind w:left="1513" w:hanging="360"/>
      </w:pPr>
      <w:rPr>
        <w:rFonts w:ascii="Wingdings" w:hAnsi="Wingdings" w:hint="default"/>
      </w:rPr>
    </w:lvl>
    <w:lvl w:ilvl="1" w:tplc="04050003" w:tentative="1">
      <w:start w:val="1"/>
      <w:numFmt w:val="bullet"/>
      <w:lvlText w:val="o"/>
      <w:lvlJc w:val="left"/>
      <w:pPr>
        <w:ind w:left="2233" w:hanging="360"/>
      </w:pPr>
      <w:rPr>
        <w:rFonts w:ascii="Courier New" w:hAnsi="Courier New" w:cs="Courier New" w:hint="default"/>
      </w:rPr>
    </w:lvl>
    <w:lvl w:ilvl="2" w:tplc="04050005" w:tentative="1">
      <w:start w:val="1"/>
      <w:numFmt w:val="bullet"/>
      <w:lvlText w:val=""/>
      <w:lvlJc w:val="left"/>
      <w:pPr>
        <w:ind w:left="2953" w:hanging="360"/>
      </w:pPr>
      <w:rPr>
        <w:rFonts w:ascii="Wingdings" w:hAnsi="Wingdings" w:hint="default"/>
      </w:rPr>
    </w:lvl>
    <w:lvl w:ilvl="3" w:tplc="04050001" w:tentative="1">
      <w:start w:val="1"/>
      <w:numFmt w:val="bullet"/>
      <w:lvlText w:val=""/>
      <w:lvlJc w:val="left"/>
      <w:pPr>
        <w:ind w:left="3673" w:hanging="360"/>
      </w:pPr>
      <w:rPr>
        <w:rFonts w:ascii="Symbol" w:hAnsi="Symbol" w:hint="default"/>
      </w:rPr>
    </w:lvl>
    <w:lvl w:ilvl="4" w:tplc="04050003" w:tentative="1">
      <w:start w:val="1"/>
      <w:numFmt w:val="bullet"/>
      <w:lvlText w:val="o"/>
      <w:lvlJc w:val="left"/>
      <w:pPr>
        <w:ind w:left="4393" w:hanging="360"/>
      </w:pPr>
      <w:rPr>
        <w:rFonts w:ascii="Courier New" w:hAnsi="Courier New" w:cs="Courier New" w:hint="default"/>
      </w:rPr>
    </w:lvl>
    <w:lvl w:ilvl="5" w:tplc="04050005" w:tentative="1">
      <w:start w:val="1"/>
      <w:numFmt w:val="bullet"/>
      <w:lvlText w:val=""/>
      <w:lvlJc w:val="left"/>
      <w:pPr>
        <w:ind w:left="5113" w:hanging="360"/>
      </w:pPr>
      <w:rPr>
        <w:rFonts w:ascii="Wingdings" w:hAnsi="Wingdings" w:hint="default"/>
      </w:rPr>
    </w:lvl>
    <w:lvl w:ilvl="6" w:tplc="04050001" w:tentative="1">
      <w:start w:val="1"/>
      <w:numFmt w:val="bullet"/>
      <w:lvlText w:val=""/>
      <w:lvlJc w:val="left"/>
      <w:pPr>
        <w:ind w:left="5833" w:hanging="360"/>
      </w:pPr>
      <w:rPr>
        <w:rFonts w:ascii="Symbol" w:hAnsi="Symbol" w:hint="default"/>
      </w:rPr>
    </w:lvl>
    <w:lvl w:ilvl="7" w:tplc="04050003" w:tentative="1">
      <w:start w:val="1"/>
      <w:numFmt w:val="bullet"/>
      <w:lvlText w:val="o"/>
      <w:lvlJc w:val="left"/>
      <w:pPr>
        <w:ind w:left="6553" w:hanging="360"/>
      </w:pPr>
      <w:rPr>
        <w:rFonts w:ascii="Courier New" w:hAnsi="Courier New" w:cs="Courier New" w:hint="default"/>
      </w:rPr>
    </w:lvl>
    <w:lvl w:ilvl="8" w:tplc="04050005" w:tentative="1">
      <w:start w:val="1"/>
      <w:numFmt w:val="bullet"/>
      <w:lvlText w:val=""/>
      <w:lvlJc w:val="left"/>
      <w:pPr>
        <w:ind w:left="7273" w:hanging="360"/>
      </w:pPr>
      <w:rPr>
        <w:rFonts w:ascii="Wingdings" w:hAnsi="Wingdings" w:hint="default"/>
      </w:rPr>
    </w:lvl>
  </w:abstractNum>
  <w:abstractNum w:abstractNumId="48" w15:restartNumberingAfterBreak="0">
    <w:nsid w:val="3D0C2E6C"/>
    <w:multiLevelType w:val="hybridMultilevel"/>
    <w:tmpl w:val="93883B2C"/>
    <w:lvl w:ilvl="0" w:tplc="9338706A">
      <w:start w:val="1"/>
      <w:numFmt w:val="decimal"/>
      <w:lvlText w:val="8.4.%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3F1008BF"/>
    <w:multiLevelType w:val="hybridMultilevel"/>
    <w:tmpl w:val="46D27A08"/>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0" w15:restartNumberingAfterBreak="0">
    <w:nsid w:val="3F987310"/>
    <w:multiLevelType w:val="hybridMultilevel"/>
    <w:tmpl w:val="A5AE790C"/>
    <w:lvl w:ilvl="0" w:tplc="3406570E">
      <w:start w:val="1"/>
      <w:numFmt w:val="decimal"/>
      <w:lvlText w:val="6.4.%1"/>
      <w:lvlJc w:val="left"/>
      <w:pPr>
        <w:ind w:left="992"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400E0930"/>
    <w:multiLevelType w:val="hybridMultilevel"/>
    <w:tmpl w:val="91BEAC3A"/>
    <w:lvl w:ilvl="0" w:tplc="BB621E5C">
      <w:start w:val="1"/>
      <w:numFmt w:val="bullet"/>
      <w:lvlText w:val=""/>
      <w:lvlJc w:val="left"/>
      <w:pPr>
        <w:ind w:left="1276" w:hanging="284"/>
      </w:pPr>
      <w:rPr>
        <w:rFonts w:ascii="Symbol" w:hAnsi="Symbol"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2" w15:restartNumberingAfterBreak="0">
    <w:nsid w:val="40A65633"/>
    <w:multiLevelType w:val="hybridMultilevel"/>
    <w:tmpl w:val="B39619DE"/>
    <w:lvl w:ilvl="0" w:tplc="37703146">
      <w:start w:val="1"/>
      <w:numFmt w:val="bullet"/>
      <w:lvlText w:val=""/>
      <w:lvlJc w:val="left"/>
      <w:pPr>
        <w:ind w:left="1276" w:hanging="284"/>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410C2DE5"/>
    <w:multiLevelType w:val="multilevel"/>
    <w:tmpl w:val="9F4CADCE"/>
    <w:lvl w:ilvl="0">
      <w:start w:val="6"/>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450B0312"/>
    <w:multiLevelType w:val="hybridMultilevel"/>
    <w:tmpl w:val="2A8C9E8C"/>
    <w:lvl w:ilvl="0" w:tplc="636CC512">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45285981"/>
    <w:multiLevelType w:val="hybridMultilevel"/>
    <w:tmpl w:val="CEFC317E"/>
    <w:lvl w:ilvl="0" w:tplc="04050005">
      <w:start w:val="1"/>
      <w:numFmt w:val="bullet"/>
      <w:lvlText w:val=""/>
      <w:lvlJc w:val="left"/>
      <w:pPr>
        <w:ind w:left="2138" w:hanging="360"/>
      </w:pPr>
      <w:rPr>
        <w:rFonts w:ascii="Wingdings" w:hAnsi="Wingdings"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56" w15:restartNumberingAfterBreak="0">
    <w:nsid w:val="46F745E7"/>
    <w:multiLevelType w:val="hybridMultilevel"/>
    <w:tmpl w:val="4AAE8DDE"/>
    <w:lvl w:ilvl="0" w:tplc="11BE2A40">
      <w:start w:val="1"/>
      <w:numFmt w:val="decimal"/>
      <w:lvlText w:val="6.10.%1"/>
      <w:lvlJc w:val="left"/>
      <w:pPr>
        <w:ind w:left="992" w:hanging="708"/>
      </w:pPr>
      <w:rPr>
        <w:rFonts w:hint="default"/>
      </w:r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57" w15:restartNumberingAfterBreak="0">
    <w:nsid w:val="47A71284"/>
    <w:multiLevelType w:val="hybridMultilevel"/>
    <w:tmpl w:val="EC229A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48146EDE"/>
    <w:multiLevelType w:val="hybridMultilevel"/>
    <w:tmpl w:val="2B36271A"/>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59" w15:restartNumberingAfterBreak="0">
    <w:nsid w:val="482154F1"/>
    <w:multiLevelType w:val="multilevel"/>
    <w:tmpl w:val="C19043B0"/>
    <w:styleLink w:val="Styl1"/>
    <w:lvl w:ilvl="0">
      <w:start w:val="12"/>
      <w:numFmt w:val="decimal"/>
      <w:lvlText w:val="%1."/>
      <w:lvlJc w:val="left"/>
      <w:pPr>
        <w:tabs>
          <w:tab w:val="num" w:pos="360"/>
        </w:tabs>
        <w:ind w:left="360" w:hanging="360"/>
      </w:pPr>
      <w:rPr>
        <w:rFonts w:hint="default"/>
      </w:rPr>
    </w:lvl>
    <w:lvl w:ilvl="1">
      <w:start w:val="6"/>
      <w:numFmt w:val="decimal"/>
      <w:lvlText w:val="%1.%2"/>
      <w:lvlJc w:val="left"/>
      <w:pPr>
        <w:tabs>
          <w:tab w:val="num" w:pos="510"/>
        </w:tabs>
        <w:ind w:left="510" w:hanging="360"/>
      </w:pPr>
      <w:rPr>
        <w:rFonts w:hint="default"/>
        <w:b/>
      </w:rPr>
    </w:lvl>
    <w:lvl w:ilvl="2">
      <w:start w:val="1"/>
      <w:numFmt w:val="none"/>
      <w:lvlRestart w:val="0"/>
      <w:lvlText w:val="11.5.1"/>
      <w:lvlJc w:val="left"/>
      <w:pPr>
        <w:tabs>
          <w:tab w:val="num" w:pos="1020"/>
        </w:tabs>
        <w:ind w:left="1020" w:hanging="720"/>
      </w:pPr>
      <w:rPr>
        <w:rFonts w:hint="default"/>
      </w:rPr>
    </w:lvl>
    <w:lvl w:ilvl="3">
      <w:start w:val="1"/>
      <w:numFmt w:val="decimal"/>
      <w:lvlText w:val="%1.%2.%3.%4."/>
      <w:lvlJc w:val="left"/>
      <w:pPr>
        <w:tabs>
          <w:tab w:val="num" w:pos="1170"/>
        </w:tabs>
        <w:ind w:left="1170" w:hanging="72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1830"/>
        </w:tabs>
        <w:ind w:left="1830" w:hanging="1080"/>
      </w:pPr>
      <w:rPr>
        <w:rFonts w:hint="default"/>
      </w:rPr>
    </w:lvl>
    <w:lvl w:ilvl="6">
      <w:start w:val="1"/>
      <w:numFmt w:val="decimal"/>
      <w:lvlText w:val="%1.%2.%3.%4.%5.%6.%7."/>
      <w:lvlJc w:val="left"/>
      <w:pPr>
        <w:tabs>
          <w:tab w:val="num" w:pos="2340"/>
        </w:tabs>
        <w:ind w:left="2340" w:hanging="1440"/>
      </w:pPr>
      <w:rPr>
        <w:rFonts w:hint="default"/>
      </w:rPr>
    </w:lvl>
    <w:lvl w:ilvl="7">
      <w:start w:val="1"/>
      <w:numFmt w:val="decimal"/>
      <w:lvlText w:val="%1.%2.%3.%4.%5.%6.%7.%8."/>
      <w:lvlJc w:val="left"/>
      <w:pPr>
        <w:tabs>
          <w:tab w:val="num" w:pos="2490"/>
        </w:tabs>
        <w:ind w:left="2490" w:hanging="1440"/>
      </w:pPr>
      <w:rPr>
        <w:rFonts w:hint="default"/>
      </w:rPr>
    </w:lvl>
    <w:lvl w:ilvl="8">
      <w:start w:val="1"/>
      <w:numFmt w:val="decimal"/>
      <w:lvlText w:val="%1.%2.%3.%4.%5.%6.%7.%8.%9."/>
      <w:lvlJc w:val="left"/>
      <w:pPr>
        <w:tabs>
          <w:tab w:val="num" w:pos="3000"/>
        </w:tabs>
        <w:ind w:left="3000" w:hanging="1800"/>
      </w:pPr>
      <w:rPr>
        <w:rFonts w:hint="default"/>
      </w:rPr>
    </w:lvl>
  </w:abstractNum>
  <w:abstractNum w:abstractNumId="60" w15:restartNumberingAfterBreak="0">
    <w:nsid w:val="4885480E"/>
    <w:multiLevelType w:val="hybridMultilevel"/>
    <w:tmpl w:val="7CE044BC"/>
    <w:lvl w:ilvl="0" w:tplc="04050005">
      <w:start w:val="1"/>
      <w:numFmt w:val="bullet"/>
      <w:lvlText w:val=""/>
      <w:lvlJc w:val="left"/>
      <w:pPr>
        <w:ind w:left="1004" w:hanging="360"/>
      </w:pPr>
      <w:rPr>
        <w:rFonts w:ascii="Wingdings" w:hAnsi="Wingdings"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1" w15:restartNumberingAfterBreak="0">
    <w:nsid w:val="491F7A05"/>
    <w:multiLevelType w:val="hybridMultilevel"/>
    <w:tmpl w:val="CA1084A4"/>
    <w:lvl w:ilvl="0" w:tplc="04050005">
      <w:start w:val="1"/>
      <w:numFmt w:val="bullet"/>
      <w:lvlText w:val=""/>
      <w:lvlJc w:val="left"/>
      <w:pPr>
        <w:ind w:left="1712" w:hanging="360"/>
      </w:pPr>
      <w:rPr>
        <w:rFonts w:ascii="Wingdings" w:hAnsi="Wingdings" w:hint="default"/>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62" w15:restartNumberingAfterBreak="0">
    <w:nsid w:val="4A573CD1"/>
    <w:multiLevelType w:val="hybridMultilevel"/>
    <w:tmpl w:val="E4EA7D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4C453099"/>
    <w:multiLevelType w:val="hybridMultilevel"/>
    <w:tmpl w:val="62527B6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4" w15:restartNumberingAfterBreak="0">
    <w:nsid w:val="50AD535D"/>
    <w:multiLevelType w:val="hybridMultilevel"/>
    <w:tmpl w:val="08644A12"/>
    <w:lvl w:ilvl="0" w:tplc="37703146">
      <w:start w:val="1"/>
      <w:numFmt w:val="bullet"/>
      <w:lvlText w:val=""/>
      <w:lvlJc w:val="left"/>
      <w:pPr>
        <w:ind w:left="1276" w:hanging="284"/>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51446490"/>
    <w:multiLevelType w:val="hybridMultilevel"/>
    <w:tmpl w:val="5B486BD0"/>
    <w:lvl w:ilvl="0" w:tplc="9ED02D9A">
      <w:start w:val="4"/>
      <w:numFmt w:val="bullet"/>
      <w:lvlText w:val=""/>
      <w:lvlJc w:val="left"/>
      <w:pPr>
        <w:tabs>
          <w:tab w:val="num" w:pos="1069"/>
        </w:tabs>
        <w:ind w:left="1069" w:hanging="360"/>
      </w:pPr>
      <w:rPr>
        <w:rFonts w:ascii="Symbol" w:eastAsia="Times New Roman" w:hAnsi="Symbol" w:hint="default"/>
      </w:rPr>
    </w:lvl>
    <w:lvl w:ilvl="1" w:tplc="F9C6B6EA">
      <w:start w:val="1"/>
      <w:numFmt w:val="bullet"/>
      <w:lvlText w:val="o"/>
      <w:lvlJc w:val="left"/>
      <w:pPr>
        <w:tabs>
          <w:tab w:val="num" w:pos="1789"/>
        </w:tabs>
        <w:ind w:left="1789" w:hanging="360"/>
      </w:pPr>
      <w:rPr>
        <w:rFonts w:ascii="Courier New" w:hAnsi="Courier New" w:hint="default"/>
      </w:rPr>
    </w:lvl>
    <w:lvl w:ilvl="2" w:tplc="E62011CE" w:tentative="1">
      <w:start w:val="1"/>
      <w:numFmt w:val="bullet"/>
      <w:lvlText w:val=""/>
      <w:lvlJc w:val="left"/>
      <w:pPr>
        <w:tabs>
          <w:tab w:val="num" w:pos="2509"/>
        </w:tabs>
        <w:ind w:left="2509" w:hanging="360"/>
      </w:pPr>
      <w:rPr>
        <w:rFonts w:ascii="Wingdings" w:hAnsi="Wingdings" w:hint="default"/>
      </w:rPr>
    </w:lvl>
    <w:lvl w:ilvl="3" w:tplc="6FF6D06A" w:tentative="1">
      <w:start w:val="1"/>
      <w:numFmt w:val="bullet"/>
      <w:lvlText w:val=""/>
      <w:lvlJc w:val="left"/>
      <w:pPr>
        <w:tabs>
          <w:tab w:val="num" w:pos="3229"/>
        </w:tabs>
        <w:ind w:left="3229" w:hanging="360"/>
      </w:pPr>
      <w:rPr>
        <w:rFonts w:ascii="Symbol" w:hAnsi="Symbol" w:hint="default"/>
      </w:rPr>
    </w:lvl>
    <w:lvl w:ilvl="4" w:tplc="ECF86730" w:tentative="1">
      <w:start w:val="1"/>
      <w:numFmt w:val="bullet"/>
      <w:lvlText w:val="o"/>
      <w:lvlJc w:val="left"/>
      <w:pPr>
        <w:tabs>
          <w:tab w:val="num" w:pos="3949"/>
        </w:tabs>
        <w:ind w:left="3949" w:hanging="360"/>
      </w:pPr>
      <w:rPr>
        <w:rFonts w:ascii="Courier New" w:hAnsi="Courier New" w:hint="default"/>
      </w:rPr>
    </w:lvl>
    <w:lvl w:ilvl="5" w:tplc="0988FCDA" w:tentative="1">
      <w:start w:val="1"/>
      <w:numFmt w:val="bullet"/>
      <w:lvlText w:val=""/>
      <w:lvlJc w:val="left"/>
      <w:pPr>
        <w:tabs>
          <w:tab w:val="num" w:pos="4669"/>
        </w:tabs>
        <w:ind w:left="4669" w:hanging="360"/>
      </w:pPr>
      <w:rPr>
        <w:rFonts w:ascii="Wingdings" w:hAnsi="Wingdings" w:hint="default"/>
      </w:rPr>
    </w:lvl>
    <w:lvl w:ilvl="6" w:tplc="E85A88A4" w:tentative="1">
      <w:start w:val="1"/>
      <w:numFmt w:val="bullet"/>
      <w:lvlText w:val=""/>
      <w:lvlJc w:val="left"/>
      <w:pPr>
        <w:tabs>
          <w:tab w:val="num" w:pos="5389"/>
        </w:tabs>
        <w:ind w:left="5389" w:hanging="360"/>
      </w:pPr>
      <w:rPr>
        <w:rFonts w:ascii="Symbol" w:hAnsi="Symbol" w:hint="default"/>
      </w:rPr>
    </w:lvl>
    <w:lvl w:ilvl="7" w:tplc="7FEE4B0C" w:tentative="1">
      <w:start w:val="1"/>
      <w:numFmt w:val="bullet"/>
      <w:lvlText w:val="o"/>
      <w:lvlJc w:val="left"/>
      <w:pPr>
        <w:tabs>
          <w:tab w:val="num" w:pos="6109"/>
        </w:tabs>
        <w:ind w:left="6109" w:hanging="360"/>
      </w:pPr>
      <w:rPr>
        <w:rFonts w:ascii="Courier New" w:hAnsi="Courier New" w:hint="default"/>
      </w:rPr>
    </w:lvl>
    <w:lvl w:ilvl="8" w:tplc="9C6A17D2" w:tentative="1">
      <w:start w:val="1"/>
      <w:numFmt w:val="bullet"/>
      <w:lvlText w:val=""/>
      <w:lvlJc w:val="left"/>
      <w:pPr>
        <w:tabs>
          <w:tab w:val="num" w:pos="6829"/>
        </w:tabs>
        <w:ind w:left="6829" w:hanging="360"/>
      </w:pPr>
      <w:rPr>
        <w:rFonts w:ascii="Wingdings" w:hAnsi="Wingdings" w:hint="default"/>
      </w:rPr>
    </w:lvl>
  </w:abstractNum>
  <w:abstractNum w:abstractNumId="66" w15:restartNumberingAfterBreak="0">
    <w:nsid w:val="515274ED"/>
    <w:multiLevelType w:val="hybridMultilevel"/>
    <w:tmpl w:val="F5FC7822"/>
    <w:lvl w:ilvl="0" w:tplc="DB1A373E">
      <w:start w:val="1"/>
      <w:numFmt w:val="decimal"/>
      <w:lvlText w:val="7.11.%1"/>
      <w:lvlJc w:val="left"/>
      <w:pPr>
        <w:ind w:left="992"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51AE3B63"/>
    <w:multiLevelType w:val="hybridMultilevel"/>
    <w:tmpl w:val="8FC8735E"/>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8" w15:restartNumberingAfterBreak="0">
    <w:nsid w:val="528E4D1E"/>
    <w:multiLevelType w:val="hybridMultilevel"/>
    <w:tmpl w:val="F7E4743A"/>
    <w:lvl w:ilvl="0" w:tplc="6616B600">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54712BC8"/>
    <w:multiLevelType w:val="hybridMultilevel"/>
    <w:tmpl w:val="F530EC5E"/>
    <w:lvl w:ilvl="0" w:tplc="2FC88BB6">
      <w:start w:val="1"/>
      <w:numFmt w:val="bullet"/>
      <w:lvlText w:val=""/>
      <w:lvlJc w:val="left"/>
      <w:pPr>
        <w:ind w:left="1559" w:hanging="283"/>
      </w:pPr>
      <w:rPr>
        <w:rFonts w:ascii="Wingdings" w:hAnsi="Wingdings" w:hint="default"/>
      </w:rPr>
    </w:lvl>
    <w:lvl w:ilvl="1" w:tplc="04050003" w:tentative="1">
      <w:start w:val="1"/>
      <w:numFmt w:val="bullet"/>
      <w:lvlText w:val="o"/>
      <w:lvlJc w:val="left"/>
      <w:pPr>
        <w:ind w:left="2509" w:hanging="360"/>
      </w:pPr>
      <w:rPr>
        <w:rFonts w:ascii="Courier New" w:hAnsi="Courier New" w:cs="Courier New" w:hint="default"/>
      </w:rPr>
    </w:lvl>
    <w:lvl w:ilvl="2" w:tplc="04050005" w:tentative="1">
      <w:start w:val="1"/>
      <w:numFmt w:val="bullet"/>
      <w:lvlText w:val=""/>
      <w:lvlJc w:val="left"/>
      <w:pPr>
        <w:ind w:left="3229" w:hanging="360"/>
      </w:pPr>
      <w:rPr>
        <w:rFonts w:ascii="Wingdings" w:hAnsi="Wingdings" w:hint="default"/>
      </w:rPr>
    </w:lvl>
    <w:lvl w:ilvl="3" w:tplc="04050001" w:tentative="1">
      <w:start w:val="1"/>
      <w:numFmt w:val="bullet"/>
      <w:lvlText w:val=""/>
      <w:lvlJc w:val="left"/>
      <w:pPr>
        <w:ind w:left="3949" w:hanging="360"/>
      </w:pPr>
      <w:rPr>
        <w:rFonts w:ascii="Symbol" w:hAnsi="Symbol" w:hint="default"/>
      </w:rPr>
    </w:lvl>
    <w:lvl w:ilvl="4" w:tplc="04050003" w:tentative="1">
      <w:start w:val="1"/>
      <w:numFmt w:val="bullet"/>
      <w:lvlText w:val="o"/>
      <w:lvlJc w:val="left"/>
      <w:pPr>
        <w:ind w:left="4669" w:hanging="360"/>
      </w:pPr>
      <w:rPr>
        <w:rFonts w:ascii="Courier New" w:hAnsi="Courier New" w:cs="Courier New" w:hint="default"/>
      </w:rPr>
    </w:lvl>
    <w:lvl w:ilvl="5" w:tplc="04050005" w:tentative="1">
      <w:start w:val="1"/>
      <w:numFmt w:val="bullet"/>
      <w:lvlText w:val=""/>
      <w:lvlJc w:val="left"/>
      <w:pPr>
        <w:ind w:left="5389" w:hanging="360"/>
      </w:pPr>
      <w:rPr>
        <w:rFonts w:ascii="Wingdings" w:hAnsi="Wingdings" w:hint="default"/>
      </w:rPr>
    </w:lvl>
    <w:lvl w:ilvl="6" w:tplc="04050001" w:tentative="1">
      <w:start w:val="1"/>
      <w:numFmt w:val="bullet"/>
      <w:lvlText w:val=""/>
      <w:lvlJc w:val="left"/>
      <w:pPr>
        <w:ind w:left="6109" w:hanging="360"/>
      </w:pPr>
      <w:rPr>
        <w:rFonts w:ascii="Symbol" w:hAnsi="Symbol" w:hint="default"/>
      </w:rPr>
    </w:lvl>
    <w:lvl w:ilvl="7" w:tplc="04050003" w:tentative="1">
      <w:start w:val="1"/>
      <w:numFmt w:val="bullet"/>
      <w:lvlText w:val="o"/>
      <w:lvlJc w:val="left"/>
      <w:pPr>
        <w:ind w:left="6829" w:hanging="360"/>
      </w:pPr>
      <w:rPr>
        <w:rFonts w:ascii="Courier New" w:hAnsi="Courier New" w:cs="Courier New" w:hint="default"/>
      </w:rPr>
    </w:lvl>
    <w:lvl w:ilvl="8" w:tplc="04050005" w:tentative="1">
      <w:start w:val="1"/>
      <w:numFmt w:val="bullet"/>
      <w:lvlText w:val=""/>
      <w:lvlJc w:val="left"/>
      <w:pPr>
        <w:ind w:left="7549" w:hanging="360"/>
      </w:pPr>
      <w:rPr>
        <w:rFonts w:ascii="Wingdings" w:hAnsi="Wingdings" w:hint="default"/>
      </w:rPr>
    </w:lvl>
  </w:abstractNum>
  <w:abstractNum w:abstractNumId="70" w15:restartNumberingAfterBreak="0">
    <w:nsid w:val="549B7FEF"/>
    <w:multiLevelType w:val="hybridMultilevel"/>
    <w:tmpl w:val="62BE8EA2"/>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1" w15:restartNumberingAfterBreak="0">
    <w:nsid w:val="55A31868"/>
    <w:multiLevelType w:val="hybridMultilevel"/>
    <w:tmpl w:val="454A9FA4"/>
    <w:lvl w:ilvl="0" w:tplc="04050005">
      <w:start w:val="1"/>
      <w:numFmt w:val="bullet"/>
      <w:lvlText w:val=""/>
      <w:lvlJc w:val="left"/>
      <w:pPr>
        <w:ind w:left="1168" w:hanging="360"/>
      </w:pPr>
      <w:rPr>
        <w:rFonts w:ascii="Wingdings" w:hAnsi="Wingdings" w:hint="default"/>
      </w:rPr>
    </w:lvl>
    <w:lvl w:ilvl="1" w:tplc="04050003" w:tentative="1">
      <w:start w:val="1"/>
      <w:numFmt w:val="bullet"/>
      <w:lvlText w:val="o"/>
      <w:lvlJc w:val="left"/>
      <w:pPr>
        <w:ind w:left="1888" w:hanging="360"/>
      </w:pPr>
      <w:rPr>
        <w:rFonts w:ascii="Courier New" w:hAnsi="Courier New" w:cs="Courier New" w:hint="default"/>
      </w:rPr>
    </w:lvl>
    <w:lvl w:ilvl="2" w:tplc="04050005" w:tentative="1">
      <w:start w:val="1"/>
      <w:numFmt w:val="bullet"/>
      <w:lvlText w:val=""/>
      <w:lvlJc w:val="left"/>
      <w:pPr>
        <w:ind w:left="2608" w:hanging="360"/>
      </w:pPr>
      <w:rPr>
        <w:rFonts w:ascii="Wingdings" w:hAnsi="Wingdings" w:hint="default"/>
      </w:rPr>
    </w:lvl>
    <w:lvl w:ilvl="3" w:tplc="04050001" w:tentative="1">
      <w:start w:val="1"/>
      <w:numFmt w:val="bullet"/>
      <w:lvlText w:val=""/>
      <w:lvlJc w:val="left"/>
      <w:pPr>
        <w:ind w:left="3328" w:hanging="360"/>
      </w:pPr>
      <w:rPr>
        <w:rFonts w:ascii="Symbol" w:hAnsi="Symbol" w:hint="default"/>
      </w:rPr>
    </w:lvl>
    <w:lvl w:ilvl="4" w:tplc="04050003" w:tentative="1">
      <w:start w:val="1"/>
      <w:numFmt w:val="bullet"/>
      <w:lvlText w:val="o"/>
      <w:lvlJc w:val="left"/>
      <w:pPr>
        <w:ind w:left="4048" w:hanging="360"/>
      </w:pPr>
      <w:rPr>
        <w:rFonts w:ascii="Courier New" w:hAnsi="Courier New" w:cs="Courier New" w:hint="default"/>
      </w:rPr>
    </w:lvl>
    <w:lvl w:ilvl="5" w:tplc="04050005" w:tentative="1">
      <w:start w:val="1"/>
      <w:numFmt w:val="bullet"/>
      <w:lvlText w:val=""/>
      <w:lvlJc w:val="left"/>
      <w:pPr>
        <w:ind w:left="4768" w:hanging="360"/>
      </w:pPr>
      <w:rPr>
        <w:rFonts w:ascii="Wingdings" w:hAnsi="Wingdings" w:hint="default"/>
      </w:rPr>
    </w:lvl>
    <w:lvl w:ilvl="6" w:tplc="04050001" w:tentative="1">
      <w:start w:val="1"/>
      <w:numFmt w:val="bullet"/>
      <w:lvlText w:val=""/>
      <w:lvlJc w:val="left"/>
      <w:pPr>
        <w:ind w:left="5488" w:hanging="360"/>
      </w:pPr>
      <w:rPr>
        <w:rFonts w:ascii="Symbol" w:hAnsi="Symbol" w:hint="default"/>
      </w:rPr>
    </w:lvl>
    <w:lvl w:ilvl="7" w:tplc="04050003" w:tentative="1">
      <w:start w:val="1"/>
      <w:numFmt w:val="bullet"/>
      <w:lvlText w:val="o"/>
      <w:lvlJc w:val="left"/>
      <w:pPr>
        <w:ind w:left="6208" w:hanging="360"/>
      </w:pPr>
      <w:rPr>
        <w:rFonts w:ascii="Courier New" w:hAnsi="Courier New" w:cs="Courier New" w:hint="default"/>
      </w:rPr>
    </w:lvl>
    <w:lvl w:ilvl="8" w:tplc="04050005" w:tentative="1">
      <w:start w:val="1"/>
      <w:numFmt w:val="bullet"/>
      <w:lvlText w:val=""/>
      <w:lvlJc w:val="left"/>
      <w:pPr>
        <w:ind w:left="6928" w:hanging="360"/>
      </w:pPr>
      <w:rPr>
        <w:rFonts w:ascii="Wingdings" w:hAnsi="Wingdings" w:hint="default"/>
      </w:rPr>
    </w:lvl>
  </w:abstractNum>
  <w:abstractNum w:abstractNumId="72" w15:restartNumberingAfterBreak="0">
    <w:nsid w:val="55B7139E"/>
    <w:multiLevelType w:val="hybridMultilevel"/>
    <w:tmpl w:val="BBCC2C54"/>
    <w:lvl w:ilvl="0" w:tplc="F33A9BBE">
      <w:start w:val="1"/>
      <w:numFmt w:val="bullet"/>
      <w:lvlText w:val=""/>
      <w:lvlJc w:val="left"/>
      <w:pPr>
        <w:ind w:left="970" w:hanging="360"/>
      </w:pPr>
      <w:rPr>
        <w:rFonts w:ascii="Wingdings" w:hAnsi="Wingdings" w:hint="default"/>
        <w:color w:val="auto"/>
      </w:rPr>
    </w:lvl>
    <w:lvl w:ilvl="1" w:tplc="04050003" w:tentative="1">
      <w:start w:val="1"/>
      <w:numFmt w:val="bullet"/>
      <w:lvlText w:val="o"/>
      <w:lvlJc w:val="left"/>
      <w:pPr>
        <w:ind w:left="1690" w:hanging="360"/>
      </w:pPr>
      <w:rPr>
        <w:rFonts w:ascii="Courier New" w:hAnsi="Courier New" w:cs="Courier New" w:hint="default"/>
      </w:rPr>
    </w:lvl>
    <w:lvl w:ilvl="2" w:tplc="04050005" w:tentative="1">
      <w:start w:val="1"/>
      <w:numFmt w:val="bullet"/>
      <w:lvlText w:val=""/>
      <w:lvlJc w:val="left"/>
      <w:pPr>
        <w:ind w:left="2410" w:hanging="360"/>
      </w:pPr>
      <w:rPr>
        <w:rFonts w:ascii="Wingdings" w:hAnsi="Wingdings" w:hint="default"/>
      </w:rPr>
    </w:lvl>
    <w:lvl w:ilvl="3" w:tplc="04050001" w:tentative="1">
      <w:start w:val="1"/>
      <w:numFmt w:val="bullet"/>
      <w:lvlText w:val=""/>
      <w:lvlJc w:val="left"/>
      <w:pPr>
        <w:ind w:left="3130" w:hanging="360"/>
      </w:pPr>
      <w:rPr>
        <w:rFonts w:ascii="Symbol" w:hAnsi="Symbol" w:hint="default"/>
      </w:rPr>
    </w:lvl>
    <w:lvl w:ilvl="4" w:tplc="04050003" w:tentative="1">
      <w:start w:val="1"/>
      <w:numFmt w:val="bullet"/>
      <w:lvlText w:val="o"/>
      <w:lvlJc w:val="left"/>
      <w:pPr>
        <w:ind w:left="3850" w:hanging="360"/>
      </w:pPr>
      <w:rPr>
        <w:rFonts w:ascii="Courier New" w:hAnsi="Courier New" w:cs="Courier New" w:hint="default"/>
      </w:rPr>
    </w:lvl>
    <w:lvl w:ilvl="5" w:tplc="04050005" w:tentative="1">
      <w:start w:val="1"/>
      <w:numFmt w:val="bullet"/>
      <w:lvlText w:val=""/>
      <w:lvlJc w:val="left"/>
      <w:pPr>
        <w:ind w:left="4570" w:hanging="360"/>
      </w:pPr>
      <w:rPr>
        <w:rFonts w:ascii="Wingdings" w:hAnsi="Wingdings" w:hint="default"/>
      </w:rPr>
    </w:lvl>
    <w:lvl w:ilvl="6" w:tplc="04050001" w:tentative="1">
      <w:start w:val="1"/>
      <w:numFmt w:val="bullet"/>
      <w:lvlText w:val=""/>
      <w:lvlJc w:val="left"/>
      <w:pPr>
        <w:ind w:left="5290" w:hanging="360"/>
      </w:pPr>
      <w:rPr>
        <w:rFonts w:ascii="Symbol" w:hAnsi="Symbol" w:hint="default"/>
      </w:rPr>
    </w:lvl>
    <w:lvl w:ilvl="7" w:tplc="04050003" w:tentative="1">
      <w:start w:val="1"/>
      <w:numFmt w:val="bullet"/>
      <w:lvlText w:val="o"/>
      <w:lvlJc w:val="left"/>
      <w:pPr>
        <w:ind w:left="6010" w:hanging="360"/>
      </w:pPr>
      <w:rPr>
        <w:rFonts w:ascii="Courier New" w:hAnsi="Courier New" w:cs="Courier New" w:hint="default"/>
      </w:rPr>
    </w:lvl>
    <w:lvl w:ilvl="8" w:tplc="04050005" w:tentative="1">
      <w:start w:val="1"/>
      <w:numFmt w:val="bullet"/>
      <w:lvlText w:val=""/>
      <w:lvlJc w:val="left"/>
      <w:pPr>
        <w:ind w:left="6730" w:hanging="360"/>
      </w:pPr>
      <w:rPr>
        <w:rFonts w:ascii="Wingdings" w:hAnsi="Wingdings" w:hint="default"/>
      </w:rPr>
    </w:lvl>
  </w:abstractNum>
  <w:abstractNum w:abstractNumId="73" w15:restartNumberingAfterBreak="0">
    <w:nsid w:val="566F3086"/>
    <w:multiLevelType w:val="hybridMultilevel"/>
    <w:tmpl w:val="D334282C"/>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74" w15:restartNumberingAfterBreak="0">
    <w:nsid w:val="59A26AF9"/>
    <w:multiLevelType w:val="hybridMultilevel"/>
    <w:tmpl w:val="2F680CFA"/>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75" w15:restartNumberingAfterBreak="0">
    <w:nsid w:val="5C70024A"/>
    <w:multiLevelType w:val="hybridMultilevel"/>
    <w:tmpl w:val="BBE4AB78"/>
    <w:lvl w:ilvl="0" w:tplc="D6367400">
      <w:start w:val="1"/>
      <w:numFmt w:val="bullet"/>
      <w:lvlText w:val=""/>
      <w:lvlJc w:val="left"/>
      <w:pPr>
        <w:ind w:left="1276" w:hanging="284"/>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6" w15:restartNumberingAfterBreak="0">
    <w:nsid w:val="5DBA6105"/>
    <w:multiLevelType w:val="singleLevel"/>
    <w:tmpl w:val="CC36E792"/>
    <w:lvl w:ilvl="0">
      <w:start w:val="1"/>
      <w:numFmt w:val="decimal"/>
      <w:lvlText w:val="%1."/>
      <w:legacy w:legacy="1" w:legacySpace="0" w:legacyIndent="360"/>
      <w:lvlJc w:val="left"/>
      <w:pPr>
        <w:ind w:left="360" w:hanging="360"/>
      </w:pPr>
    </w:lvl>
  </w:abstractNum>
  <w:abstractNum w:abstractNumId="77" w15:restartNumberingAfterBreak="0">
    <w:nsid w:val="5F6B5394"/>
    <w:multiLevelType w:val="multilevel"/>
    <w:tmpl w:val="1F1A96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40"/>
        </w:tabs>
        <w:ind w:left="1040" w:hanging="360"/>
      </w:pPr>
      <w:rPr>
        <w:rFonts w:cs="Times New Roman" w:hint="default"/>
      </w:rPr>
    </w:lvl>
    <w:lvl w:ilvl="2">
      <w:start w:val="1"/>
      <w:numFmt w:val="decimal"/>
      <w:lvlText w:val="%1.%2.%3"/>
      <w:lvlJc w:val="left"/>
      <w:pPr>
        <w:tabs>
          <w:tab w:val="num" w:pos="2080"/>
        </w:tabs>
        <w:ind w:left="2080" w:hanging="720"/>
      </w:pPr>
      <w:rPr>
        <w:rFonts w:cs="Times New Roman" w:hint="default"/>
      </w:rPr>
    </w:lvl>
    <w:lvl w:ilvl="3">
      <w:start w:val="1"/>
      <w:numFmt w:val="decimal"/>
      <w:lvlText w:val="%1.%2.%3.%4"/>
      <w:lvlJc w:val="left"/>
      <w:pPr>
        <w:tabs>
          <w:tab w:val="num" w:pos="2760"/>
        </w:tabs>
        <w:ind w:left="2760" w:hanging="720"/>
      </w:pPr>
      <w:rPr>
        <w:rFonts w:cs="Times New Roman" w:hint="default"/>
      </w:rPr>
    </w:lvl>
    <w:lvl w:ilvl="4">
      <w:start w:val="1"/>
      <w:numFmt w:val="decimal"/>
      <w:lvlText w:val="%1.%2.%3.%4.%5"/>
      <w:lvlJc w:val="left"/>
      <w:pPr>
        <w:tabs>
          <w:tab w:val="num" w:pos="3800"/>
        </w:tabs>
        <w:ind w:left="3800" w:hanging="1080"/>
      </w:pPr>
      <w:rPr>
        <w:rFonts w:cs="Times New Roman" w:hint="default"/>
      </w:rPr>
    </w:lvl>
    <w:lvl w:ilvl="5">
      <w:start w:val="1"/>
      <w:numFmt w:val="decimal"/>
      <w:lvlText w:val="%1.%2.%3.%4.%5.%6"/>
      <w:lvlJc w:val="left"/>
      <w:pPr>
        <w:tabs>
          <w:tab w:val="num" w:pos="4480"/>
        </w:tabs>
        <w:ind w:left="4480" w:hanging="1080"/>
      </w:pPr>
      <w:rPr>
        <w:rFonts w:cs="Times New Roman" w:hint="default"/>
      </w:rPr>
    </w:lvl>
    <w:lvl w:ilvl="6">
      <w:start w:val="1"/>
      <w:numFmt w:val="decimal"/>
      <w:lvlText w:val="%1.%2.%3.%4.%5.%6.%7"/>
      <w:lvlJc w:val="left"/>
      <w:pPr>
        <w:tabs>
          <w:tab w:val="num" w:pos="5520"/>
        </w:tabs>
        <w:ind w:left="5520" w:hanging="1440"/>
      </w:pPr>
      <w:rPr>
        <w:rFonts w:cs="Times New Roman" w:hint="default"/>
      </w:rPr>
    </w:lvl>
    <w:lvl w:ilvl="7">
      <w:start w:val="1"/>
      <w:numFmt w:val="decimal"/>
      <w:lvlText w:val="%1.%2.%3.%4.%5.%6.%7.%8"/>
      <w:lvlJc w:val="left"/>
      <w:pPr>
        <w:tabs>
          <w:tab w:val="num" w:pos="6200"/>
        </w:tabs>
        <w:ind w:left="6200" w:hanging="1440"/>
      </w:pPr>
      <w:rPr>
        <w:rFonts w:cs="Times New Roman" w:hint="default"/>
      </w:rPr>
    </w:lvl>
    <w:lvl w:ilvl="8">
      <w:start w:val="1"/>
      <w:numFmt w:val="decimal"/>
      <w:lvlText w:val="%1.%2.%3.%4.%5.%6.%7.%8.%9"/>
      <w:lvlJc w:val="left"/>
      <w:pPr>
        <w:tabs>
          <w:tab w:val="num" w:pos="7240"/>
        </w:tabs>
        <w:ind w:left="7240" w:hanging="1800"/>
      </w:pPr>
      <w:rPr>
        <w:rFonts w:cs="Times New Roman" w:hint="default"/>
      </w:rPr>
    </w:lvl>
  </w:abstractNum>
  <w:abstractNum w:abstractNumId="78" w15:restartNumberingAfterBreak="0">
    <w:nsid w:val="61775523"/>
    <w:multiLevelType w:val="hybridMultilevel"/>
    <w:tmpl w:val="90408254"/>
    <w:lvl w:ilvl="0" w:tplc="85AEE048">
      <w:start w:val="1"/>
      <w:numFmt w:val="bullet"/>
      <w:lvlText w:val=""/>
      <w:lvlJc w:val="left"/>
      <w:pPr>
        <w:ind w:left="1276" w:hanging="284"/>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79" w15:restartNumberingAfterBreak="0">
    <w:nsid w:val="63A90E86"/>
    <w:multiLevelType w:val="multilevel"/>
    <w:tmpl w:val="A19A3436"/>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80" w15:restartNumberingAfterBreak="0">
    <w:nsid w:val="6583162B"/>
    <w:multiLevelType w:val="hybridMultilevel"/>
    <w:tmpl w:val="BCE2A01E"/>
    <w:lvl w:ilvl="0" w:tplc="7A8021DE">
      <w:start w:val="1"/>
      <w:numFmt w:val="decimal"/>
      <w:lvlText w:val="7.%1"/>
      <w:lvlJc w:val="left"/>
      <w:pPr>
        <w:ind w:left="1146" w:hanging="360"/>
      </w:pPr>
      <w:rPr>
        <w:rFonts w:hint="default"/>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81" w15:restartNumberingAfterBreak="0">
    <w:nsid w:val="67711BC3"/>
    <w:multiLevelType w:val="hybridMultilevel"/>
    <w:tmpl w:val="3A78A0C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68135C91"/>
    <w:multiLevelType w:val="hybridMultilevel"/>
    <w:tmpl w:val="1C10E94C"/>
    <w:lvl w:ilvl="0" w:tplc="0CF2E61A">
      <w:start w:val="1"/>
      <w:numFmt w:val="bullet"/>
      <w:lvlText w:val=""/>
      <w:lvlJc w:val="left"/>
      <w:pPr>
        <w:ind w:left="1276" w:hanging="284"/>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83" w15:restartNumberingAfterBreak="0">
    <w:nsid w:val="699078F1"/>
    <w:multiLevelType w:val="hybridMultilevel"/>
    <w:tmpl w:val="41BAF7A2"/>
    <w:lvl w:ilvl="0" w:tplc="8140F4A0">
      <w:start w:val="1"/>
      <w:numFmt w:val="bullet"/>
      <w:lvlText w:val=""/>
      <w:lvlJc w:val="left"/>
      <w:pPr>
        <w:ind w:left="1988" w:hanging="360"/>
      </w:pPr>
      <w:rPr>
        <w:rFonts w:ascii="Symbol" w:hAnsi="Symbol" w:hint="default"/>
        <w:color w:val="auto"/>
      </w:rPr>
    </w:lvl>
    <w:lvl w:ilvl="1" w:tplc="04050003" w:tentative="1">
      <w:start w:val="1"/>
      <w:numFmt w:val="bullet"/>
      <w:lvlText w:val="o"/>
      <w:lvlJc w:val="left"/>
      <w:pPr>
        <w:ind w:left="2708" w:hanging="360"/>
      </w:pPr>
      <w:rPr>
        <w:rFonts w:ascii="Courier New" w:hAnsi="Courier New" w:cs="Courier New" w:hint="default"/>
      </w:rPr>
    </w:lvl>
    <w:lvl w:ilvl="2" w:tplc="04050005" w:tentative="1">
      <w:start w:val="1"/>
      <w:numFmt w:val="bullet"/>
      <w:lvlText w:val=""/>
      <w:lvlJc w:val="left"/>
      <w:pPr>
        <w:ind w:left="3428" w:hanging="360"/>
      </w:pPr>
      <w:rPr>
        <w:rFonts w:ascii="Wingdings" w:hAnsi="Wingdings" w:hint="default"/>
      </w:rPr>
    </w:lvl>
    <w:lvl w:ilvl="3" w:tplc="04050001" w:tentative="1">
      <w:start w:val="1"/>
      <w:numFmt w:val="bullet"/>
      <w:lvlText w:val=""/>
      <w:lvlJc w:val="left"/>
      <w:pPr>
        <w:ind w:left="4148" w:hanging="360"/>
      </w:pPr>
      <w:rPr>
        <w:rFonts w:ascii="Symbol" w:hAnsi="Symbol" w:hint="default"/>
      </w:rPr>
    </w:lvl>
    <w:lvl w:ilvl="4" w:tplc="04050003" w:tentative="1">
      <w:start w:val="1"/>
      <w:numFmt w:val="bullet"/>
      <w:lvlText w:val="o"/>
      <w:lvlJc w:val="left"/>
      <w:pPr>
        <w:ind w:left="4868" w:hanging="360"/>
      </w:pPr>
      <w:rPr>
        <w:rFonts w:ascii="Courier New" w:hAnsi="Courier New" w:cs="Courier New" w:hint="default"/>
      </w:rPr>
    </w:lvl>
    <w:lvl w:ilvl="5" w:tplc="04050005" w:tentative="1">
      <w:start w:val="1"/>
      <w:numFmt w:val="bullet"/>
      <w:lvlText w:val=""/>
      <w:lvlJc w:val="left"/>
      <w:pPr>
        <w:ind w:left="5588" w:hanging="360"/>
      </w:pPr>
      <w:rPr>
        <w:rFonts w:ascii="Wingdings" w:hAnsi="Wingdings" w:hint="default"/>
      </w:rPr>
    </w:lvl>
    <w:lvl w:ilvl="6" w:tplc="04050001" w:tentative="1">
      <w:start w:val="1"/>
      <w:numFmt w:val="bullet"/>
      <w:lvlText w:val=""/>
      <w:lvlJc w:val="left"/>
      <w:pPr>
        <w:ind w:left="6308" w:hanging="360"/>
      </w:pPr>
      <w:rPr>
        <w:rFonts w:ascii="Symbol" w:hAnsi="Symbol" w:hint="default"/>
      </w:rPr>
    </w:lvl>
    <w:lvl w:ilvl="7" w:tplc="04050003" w:tentative="1">
      <w:start w:val="1"/>
      <w:numFmt w:val="bullet"/>
      <w:lvlText w:val="o"/>
      <w:lvlJc w:val="left"/>
      <w:pPr>
        <w:ind w:left="7028" w:hanging="360"/>
      </w:pPr>
      <w:rPr>
        <w:rFonts w:ascii="Courier New" w:hAnsi="Courier New" w:cs="Courier New" w:hint="default"/>
      </w:rPr>
    </w:lvl>
    <w:lvl w:ilvl="8" w:tplc="04050005" w:tentative="1">
      <w:start w:val="1"/>
      <w:numFmt w:val="bullet"/>
      <w:lvlText w:val=""/>
      <w:lvlJc w:val="left"/>
      <w:pPr>
        <w:ind w:left="7748" w:hanging="360"/>
      </w:pPr>
      <w:rPr>
        <w:rFonts w:ascii="Wingdings" w:hAnsi="Wingdings" w:hint="default"/>
      </w:rPr>
    </w:lvl>
  </w:abstractNum>
  <w:abstractNum w:abstractNumId="84" w15:restartNumberingAfterBreak="0">
    <w:nsid w:val="699E1C67"/>
    <w:multiLevelType w:val="hybridMultilevel"/>
    <w:tmpl w:val="DBE0B1F2"/>
    <w:lvl w:ilvl="0" w:tplc="B6B608DC">
      <w:start w:val="1"/>
      <w:numFmt w:val="decimal"/>
      <w:lvlText w:val="7.6.%1"/>
      <w:lvlJc w:val="left"/>
      <w:pPr>
        <w:ind w:left="992"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5" w15:restartNumberingAfterBreak="0">
    <w:nsid w:val="6AAF1A1F"/>
    <w:multiLevelType w:val="multilevel"/>
    <w:tmpl w:val="0E50715C"/>
    <w:lvl w:ilvl="0">
      <w:start w:val="1"/>
      <w:numFmt w:val="decimal"/>
      <w:pStyle w:val="Textodstavce"/>
      <w:isLgl/>
      <w:lvlText w:val="(%1)"/>
      <w:lvlJc w:val="left"/>
      <w:pPr>
        <w:tabs>
          <w:tab w:val="num" w:pos="782"/>
        </w:tabs>
        <w:ind w:firstLine="425"/>
      </w:pPr>
      <w:rPr>
        <w:rFonts w:ascii="Times New Roman" w:hAnsi="Times New Roman" w:cs="Times New Roman" w:hint="default"/>
      </w:rPr>
    </w:lvl>
    <w:lvl w:ilvl="1">
      <w:start w:val="1"/>
      <w:numFmt w:val="lowerLetter"/>
      <w:pStyle w:val="Textpsmene"/>
      <w:lvlText w:val="%2)"/>
      <w:lvlJc w:val="left"/>
      <w:pPr>
        <w:tabs>
          <w:tab w:val="num" w:pos="425"/>
        </w:tabs>
        <w:ind w:left="425" w:hanging="425"/>
      </w:pPr>
      <w:rPr>
        <w:rFonts w:ascii="Times New Roman" w:hAnsi="Times New Roman" w:cs="Times New Roman" w:hint="default"/>
      </w:rPr>
    </w:lvl>
    <w:lvl w:ilvl="2">
      <w:start w:val="1"/>
      <w:numFmt w:val="decimal"/>
      <w:isLgl/>
      <w:lvlText w:val="%3."/>
      <w:lvlJc w:val="left"/>
      <w:pPr>
        <w:tabs>
          <w:tab w:val="num" w:pos="850"/>
        </w:tabs>
        <w:ind w:left="850" w:hanging="425"/>
      </w:pPr>
      <w:rPr>
        <w:rFonts w:ascii="Times New Roman" w:hAnsi="Times New Roman" w:cs="Times New Roman" w:hint="default"/>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52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600"/>
        </w:tabs>
        <w:ind w:left="3240" w:hanging="360"/>
      </w:pPr>
      <w:rPr>
        <w:rFonts w:ascii="Times New Roman" w:hAnsi="Times New Roman" w:cs="Times New Roman" w:hint="default"/>
      </w:rPr>
    </w:lvl>
  </w:abstractNum>
  <w:abstractNum w:abstractNumId="86" w15:restartNumberingAfterBreak="0">
    <w:nsid w:val="6ACE370A"/>
    <w:multiLevelType w:val="hybridMultilevel"/>
    <w:tmpl w:val="570832C6"/>
    <w:lvl w:ilvl="0" w:tplc="5134D082">
      <w:start w:val="1"/>
      <w:numFmt w:val="bullet"/>
      <w:lvlText w:val=""/>
      <w:lvlJc w:val="left"/>
      <w:pPr>
        <w:ind w:left="1276" w:hanging="284"/>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6B055C28"/>
    <w:multiLevelType w:val="hybridMultilevel"/>
    <w:tmpl w:val="703631C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8" w15:restartNumberingAfterBreak="0">
    <w:nsid w:val="6B1A0F77"/>
    <w:multiLevelType w:val="hybridMultilevel"/>
    <w:tmpl w:val="039481B2"/>
    <w:lvl w:ilvl="0" w:tplc="0A1E85A0">
      <w:start w:val="1"/>
      <w:numFmt w:val="decimal"/>
      <w:lvlText w:val="7.9.%1"/>
      <w:lvlJc w:val="left"/>
      <w:pPr>
        <w:ind w:left="992"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9" w15:restartNumberingAfterBreak="0">
    <w:nsid w:val="6BF01AEA"/>
    <w:multiLevelType w:val="hybridMultilevel"/>
    <w:tmpl w:val="F426DFB8"/>
    <w:lvl w:ilvl="0" w:tplc="04050005">
      <w:start w:val="1"/>
      <w:numFmt w:val="bullet"/>
      <w:lvlText w:val=""/>
      <w:lvlJc w:val="left"/>
      <w:pPr>
        <w:ind w:left="1174" w:hanging="360"/>
      </w:pPr>
      <w:rPr>
        <w:rFonts w:ascii="Wingdings" w:hAnsi="Wingdings"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90" w15:restartNumberingAfterBreak="0">
    <w:nsid w:val="6EF74386"/>
    <w:multiLevelType w:val="hybridMultilevel"/>
    <w:tmpl w:val="2D509AC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6F2C4692"/>
    <w:multiLevelType w:val="multilevel"/>
    <w:tmpl w:val="0854DC9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2" w15:restartNumberingAfterBreak="0">
    <w:nsid w:val="70066FDD"/>
    <w:multiLevelType w:val="hybridMultilevel"/>
    <w:tmpl w:val="79066604"/>
    <w:lvl w:ilvl="0" w:tplc="1D56E360">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3" w15:restartNumberingAfterBreak="0">
    <w:nsid w:val="750C0BC7"/>
    <w:multiLevelType w:val="hybridMultilevel"/>
    <w:tmpl w:val="1222213A"/>
    <w:lvl w:ilvl="0" w:tplc="04050005">
      <w:start w:val="1"/>
      <w:numFmt w:val="bullet"/>
      <w:lvlText w:val=""/>
      <w:lvlJc w:val="left"/>
      <w:pPr>
        <w:ind w:left="770" w:hanging="360"/>
      </w:pPr>
      <w:rPr>
        <w:rFonts w:ascii="Wingdings" w:hAnsi="Wingdings"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94" w15:restartNumberingAfterBreak="0">
    <w:nsid w:val="754D4A63"/>
    <w:multiLevelType w:val="hybridMultilevel"/>
    <w:tmpl w:val="07EAD600"/>
    <w:lvl w:ilvl="0" w:tplc="2006EC80">
      <w:start w:val="1"/>
      <w:numFmt w:val="bullet"/>
      <w:lvlText w:val=""/>
      <w:lvlJc w:val="left"/>
      <w:pPr>
        <w:ind w:left="1276" w:hanging="284"/>
      </w:pPr>
      <w:rPr>
        <w:rFonts w:ascii="Symbol" w:hAnsi="Symbol"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5" w15:restartNumberingAfterBreak="0">
    <w:nsid w:val="75EC3679"/>
    <w:multiLevelType w:val="multilevel"/>
    <w:tmpl w:val="27345F28"/>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6" w15:restartNumberingAfterBreak="0">
    <w:nsid w:val="77217335"/>
    <w:multiLevelType w:val="hybridMultilevel"/>
    <w:tmpl w:val="4BBA7A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7" w15:restartNumberingAfterBreak="0">
    <w:nsid w:val="791D188B"/>
    <w:multiLevelType w:val="singleLevel"/>
    <w:tmpl w:val="0409000F"/>
    <w:lvl w:ilvl="0">
      <w:start w:val="1"/>
      <w:numFmt w:val="decimal"/>
      <w:lvlText w:val="%1."/>
      <w:legacy w:legacy="1" w:legacySpace="0" w:legacyIndent="360"/>
      <w:lvlJc w:val="left"/>
      <w:pPr>
        <w:ind w:left="360" w:hanging="360"/>
      </w:pPr>
    </w:lvl>
  </w:abstractNum>
  <w:abstractNum w:abstractNumId="98" w15:restartNumberingAfterBreak="0">
    <w:nsid w:val="797F5B21"/>
    <w:multiLevelType w:val="hybridMultilevel"/>
    <w:tmpl w:val="7C869D44"/>
    <w:lvl w:ilvl="0" w:tplc="8140F4A0">
      <w:start w:val="1"/>
      <w:numFmt w:val="bullet"/>
      <w:lvlText w:val=""/>
      <w:lvlJc w:val="left"/>
      <w:pPr>
        <w:ind w:left="1204" w:hanging="360"/>
      </w:pPr>
      <w:rPr>
        <w:rFonts w:ascii="Symbol" w:hAnsi="Symbol" w:hint="default"/>
        <w:color w:val="auto"/>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99" w15:restartNumberingAfterBreak="0">
    <w:nsid w:val="79BE5259"/>
    <w:multiLevelType w:val="hybridMultilevel"/>
    <w:tmpl w:val="327C33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0" w15:restartNumberingAfterBreak="0">
    <w:nsid w:val="79CE19ED"/>
    <w:multiLevelType w:val="hybridMultilevel"/>
    <w:tmpl w:val="BAD282CA"/>
    <w:lvl w:ilvl="0" w:tplc="CC36E792">
      <w:start w:val="1"/>
      <w:numFmt w:val="decimal"/>
      <w:lvlText w:val="%1."/>
      <w:legacy w:legacy="1" w:legacySpace="0" w:legacyIndent="360"/>
      <w:lvlJc w:val="left"/>
      <w:pPr>
        <w:ind w:left="3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01" w15:restartNumberingAfterBreak="0">
    <w:nsid w:val="7A3C27EC"/>
    <w:multiLevelType w:val="hybridMultilevel"/>
    <w:tmpl w:val="7482FE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2" w15:restartNumberingAfterBreak="0">
    <w:nsid w:val="7A556650"/>
    <w:multiLevelType w:val="hybridMultilevel"/>
    <w:tmpl w:val="97A86DF8"/>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03" w15:restartNumberingAfterBreak="0">
    <w:nsid w:val="7AFE31BE"/>
    <w:multiLevelType w:val="hybridMultilevel"/>
    <w:tmpl w:val="15863BCC"/>
    <w:lvl w:ilvl="0" w:tplc="40B48306">
      <w:start w:val="1"/>
      <w:numFmt w:val="decimal"/>
      <w:lvlText w:val="6.%1"/>
      <w:lvlJc w:val="left"/>
      <w:pPr>
        <w:ind w:left="1571" w:hanging="360"/>
      </w:pPr>
      <w:rPr>
        <w:rFonts w:hint="default"/>
      </w:r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04" w15:restartNumberingAfterBreak="0">
    <w:nsid w:val="7B6B0F7B"/>
    <w:multiLevelType w:val="hybridMultilevel"/>
    <w:tmpl w:val="E3A84B2E"/>
    <w:lvl w:ilvl="0" w:tplc="37703146">
      <w:start w:val="1"/>
      <w:numFmt w:val="bullet"/>
      <w:lvlText w:val=""/>
      <w:lvlJc w:val="left"/>
      <w:pPr>
        <w:ind w:left="1276" w:hanging="284"/>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5" w15:restartNumberingAfterBreak="0">
    <w:nsid w:val="7B9D12CF"/>
    <w:multiLevelType w:val="hybridMultilevel"/>
    <w:tmpl w:val="9ED6FB24"/>
    <w:lvl w:ilvl="0" w:tplc="04050001">
      <w:start w:val="1"/>
      <w:numFmt w:val="bullet"/>
      <w:lvlText w:val=""/>
      <w:lvlJc w:val="left"/>
      <w:pPr>
        <w:ind w:left="720" w:hanging="360"/>
      </w:pPr>
      <w:rPr>
        <w:rFonts w:ascii="Symbol" w:hAnsi="Symbol" w:hint="default"/>
      </w:rPr>
    </w:lvl>
    <w:lvl w:ilvl="1" w:tplc="04050005">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7C407A63"/>
    <w:multiLevelType w:val="multilevel"/>
    <w:tmpl w:val="E2D493DE"/>
    <w:lvl w:ilvl="0">
      <w:start w:val="1"/>
      <w:numFmt w:val="decimal"/>
      <w:lvlText w:val="%1)"/>
      <w:lvlJc w:val="left"/>
      <w:pPr>
        <w:ind w:left="360" w:hanging="360"/>
      </w:pPr>
      <w:rPr>
        <w:b w:val="0"/>
        <w:bCs/>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7" w15:restartNumberingAfterBreak="0">
    <w:nsid w:val="7D0615DE"/>
    <w:multiLevelType w:val="hybridMultilevel"/>
    <w:tmpl w:val="5234F1B4"/>
    <w:lvl w:ilvl="0" w:tplc="B7C8EC0E">
      <w:start w:val="1"/>
      <w:numFmt w:val="bullet"/>
      <w:lvlText w:val=""/>
      <w:lvlJc w:val="left"/>
      <w:pPr>
        <w:ind w:left="1559" w:hanging="283"/>
      </w:pPr>
      <w:rPr>
        <w:rFonts w:ascii="Wingdings" w:hAnsi="Wingdings" w:hint="default"/>
      </w:rPr>
    </w:lvl>
    <w:lvl w:ilvl="1" w:tplc="04050003" w:tentative="1">
      <w:start w:val="1"/>
      <w:numFmt w:val="bullet"/>
      <w:lvlText w:val="o"/>
      <w:lvlJc w:val="left"/>
      <w:pPr>
        <w:ind w:left="2509" w:hanging="360"/>
      </w:pPr>
      <w:rPr>
        <w:rFonts w:ascii="Courier New" w:hAnsi="Courier New" w:cs="Courier New" w:hint="default"/>
      </w:rPr>
    </w:lvl>
    <w:lvl w:ilvl="2" w:tplc="04050005" w:tentative="1">
      <w:start w:val="1"/>
      <w:numFmt w:val="bullet"/>
      <w:lvlText w:val=""/>
      <w:lvlJc w:val="left"/>
      <w:pPr>
        <w:ind w:left="3229" w:hanging="360"/>
      </w:pPr>
      <w:rPr>
        <w:rFonts w:ascii="Wingdings" w:hAnsi="Wingdings" w:hint="default"/>
      </w:rPr>
    </w:lvl>
    <w:lvl w:ilvl="3" w:tplc="04050001" w:tentative="1">
      <w:start w:val="1"/>
      <w:numFmt w:val="bullet"/>
      <w:lvlText w:val=""/>
      <w:lvlJc w:val="left"/>
      <w:pPr>
        <w:ind w:left="3949" w:hanging="360"/>
      </w:pPr>
      <w:rPr>
        <w:rFonts w:ascii="Symbol" w:hAnsi="Symbol" w:hint="default"/>
      </w:rPr>
    </w:lvl>
    <w:lvl w:ilvl="4" w:tplc="04050003" w:tentative="1">
      <w:start w:val="1"/>
      <w:numFmt w:val="bullet"/>
      <w:lvlText w:val="o"/>
      <w:lvlJc w:val="left"/>
      <w:pPr>
        <w:ind w:left="4669" w:hanging="360"/>
      </w:pPr>
      <w:rPr>
        <w:rFonts w:ascii="Courier New" w:hAnsi="Courier New" w:cs="Courier New" w:hint="default"/>
      </w:rPr>
    </w:lvl>
    <w:lvl w:ilvl="5" w:tplc="04050005" w:tentative="1">
      <w:start w:val="1"/>
      <w:numFmt w:val="bullet"/>
      <w:lvlText w:val=""/>
      <w:lvlJc w:val="left"/>
      <w:pPr>
        <w:ind w:left="5389" w:hanging="360"/>
      </w:pPr>
      <w:rPr>
        <w:rFonts w:ascii="Wingdings" w:hAnsi="Wingdings" w:hint="default"/>
      </w:rPr>
    </w:lvl>
    <w:lvl w:ilvl="6" w:tplc="04050001" w:tentative="1">
      <w:start w:val="1"/>
      <w:numFmt w:val="bullet"/>
      <w:lvlText w:val=""/>
      <w:lvlJc w:val="left"/>
      <w:pPr>
        <w:ind w:left="6109" w:hanging="360"/>
      </w:pPr>
      <w:rPr>
        <w:rFonts w:ascii="Symbol" w:hAnsi="Symbol" w:hint="default"/>
      </w:rPr>
    </w:lvl>
    <w:lvl w:ilvl="7" w:tplc="04050003" w:tentative="1">
      <w:start w:val="1"/>
      <w:numFmt w:val="bullet"/>
      <w:lvlText w:val="o"/>
      <w:lvlJc w:val="left"/>
      <w:pPr>
        <w:ind w:left="6829" w:hanging="360"/>
      </w:pPr>
      <w:rPr>
        <w:rFonts w:ascii="Courier New" w:hAnsi="Courier New" w:cs="Courier New" w:hint="default"/>
      </w:rPr>
    </w:lvl>
    <w:lvl w:ilvl="8" w:tplc="04050005" w:tentative="1">
      <w:start w:val="1"/>
      <w:numFmt w:val="bullet"/>
      <w:lvlText w:val=""/>
      <w:lvlJc w:val="left"/>
      <w:pPr>
        <w:ind w:left="7549" w:hanging="360"/>
      </w:pPr>
      <w:rPr>
        <w:rFonts w:ascii="Wingdings" w:hAnsi="Wingdings" w:hint="default"/>
      </w:rPr>
    </w:lvl>
  </w:abstractNum>
  <w:abstractNum w:abstractNumId="108" w15:restartNumberingAfterBreak="0">
    <w:nsid w:val="7F1D6017"/>
    <w:multiLevelType w:val="hybridMultilevel"/>
    <w:tmpl w:val="50DC8A2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num w:numId="1" w16cid:durableId="207492518">
    <w:abstractNumId w:val="85"/>
  </w:num>
  <w:num w:numId="2" w16cid:durableId="691296697">
    <w:abstractNumId w:val="76"/>
  </w:num>
  <w:num w:numId="3" w16cid:durableId="1122773403">
    <w:abstractNumId w:val="97"/>
  </w:num>
  <w:num w:numId="4" w16cid:durableId="716052606">
    <w:abstractNumId w:val="8"/>
  </w:num>
  <w:num w:numId="5" w16cid:durableId="1532720158">
    <w:abstractNumId w:val="4"/>
  </w:num>
  <w:num w:numId="6" w16cid:durableId="1776752215">
    <w:abstractNumId w:val="19"/>
  </w:num>
  <w:num w:numId="7" w16cid:durableId="1968929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38577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3457718">
    <w:abstractNumId w:val="27"/>
  </w:num>
  <w:num w:numId="10" w16cid:durableId="621887270">
    <w:abstractNumId w:val="79"/>
  </w:num>
  <w:num w:numId="11" w16cid:durableId="104926992">
    <w:abstractNumId w:val="77"/>
  </w:num>
  <w:num w:numId="12" w16cid:durableId="1892644118">
    <w:abstractNumId w:val="65"/>
  </w:num>
  <w:num w:numId="13" w16cid:durableId="2025589552">
    <w:abstractNumId w:val="22"/>
  </w:num>
  <w:num w:numId="14" w16cid:durableId="782771487">
    <w:abstractNumId w:val="87"/>
  </w:num>
  <w:num w:numId="15" w16cid:durableId="528639592">
    <w:abstractNumId w:val="38"/>
  </w:num>
  <w:num w:numId="16" w16cid:durableId="1123884996">
    <w:abstractNumId w:val="59"/>
  </w:num>
  <w:num w:numId="17" w16cid:durableId="1195340667">
    <w:abstractNumId w:val="21"/>
  </w:num>
  <w:num w:numId="18" w16cid:durableId="231237360">
    <w:abstractNumId w:val="33"/>
  </w:num>
  <w:num w:numId="19" w16cid:durableId="1720863149">
    <w:abstractNumId w:val="106"/>
  </w:num>
  <w:num w:numId="20" w16cid:durableId="1587499788">
    <w:abstractNumId w:val="30"/>
  </w:num>
  <w:num w:numId="21" w16cid:durableId="2021929017">
    <w:abstractNumId w:val="28"/>
  </w:num>
  <w:num w:numId="22" w16cid:durableId="418336236">
    <w:abstractNumId w:val="0"/>
  </w:num>
  <w:num w:numId="23" w16cid:durableId="830558246">
    <w:abstractNumId w:val="0"/>
  </w:num>
  <w:num w:numId="24" w16cid:durableId="1951280901">
    <w:abstractNumId w:val="39"/>
  </w:num>
  <w:num w:numId="25" w16cid:durableId="830292894">
    <w:abstractNumId w:val="55"/>
  </w:num>
  <w:num w:numId="26" w16cid:durableId="144199205">
    <w:abstractNumId w:val="62"/>
  </w:num>
  <w:num w:numId="27" w16cid:durableId="1594512628">
    <w:abstractNumId w:val="105"/>
  </w:num>
  <w:num w:numId="28" w16cid:durableId="1491485870">
    <w:abstractNumId w:val="14"/>
  </w:num>
  <w:num w:numId="29" w16cid:durableId="1859276155">
    <w:abstractNumId w:val="18"/>
  </w:num>
  <w:num w:numId="30" w16cid:durableId="1909069963">
    <w:abstractNumId w:val="24"/>
  </w:num>
  <w:num w:numId="31" w16cid:durableId="876087593">
    <w:abstractNumId w:val="17"/>
  </w:num>
  <w:num w:numId="32" w16cid:durableId="653338654">
    <w:abstractNumId w:val="99"/>
  </w:num>
  <w:num w:numId="33" w16cid:durableId="2121338169">
    <w:abstractNumId w:val="20"/>
  </w:num>
  <w:num w:numId="34" w16cid:durableId="2138058278">
    <w:abstractNumId w:val="108"/>
  </w:num>
  <w:num w:numId="35" w16cid:durableId="1178039131">
    <w:abstractNumId w:val="5"/>
  </w:num>
  <w:num w:numId="36" w16cid:durableId="1016419575">
    <w:abstractNumId w:val="63"/>
  </w:num>
  <w:num w:numId="37" w16cid:durableId="1198812670">
    <w:abstractNumId w:val="67"/>
  </w:num>
  <w:num w:numId="38" w16cid:durableId="290018237">
    <w:abstractNumId w:val="49"/>
  </w:num>
  <w:num w:numId="39" w16cid:durableId="94712952">
    <w:abstractNumId w:val="7"/>
  </w:num>
  <w:num w:numId="40" w16cid:durableId="352876685">
    <w:abstractNumId w:val="47"/>
  </w:num>
  <w:num w:numId="41" w16cid:durableId="1070230892">
    <w:abstractNumId w:val="57"/>
  </w:num>
  <w:num w:numId="42" w16cid:durableId="8257559">
    <w:abstractNumId w:val="73"/>
  </w:num>
  <w:num w:numId="43" w16cid:durableId="583270416">
    <w:abstractNumId w:val="16"/>
  </w:num>
  <w:num w:numId="44" w16cid:durableId="611329803">
    <w:abstractNumId w:val="10"/>
  </w:num>
  <w:num w:numId="45" w16cid:durableId="1477256324">
    <w:abstractNumId w:val="6"/>
  </w:num>
  <w:num w:numId="46" w16cid:durableId="1038429020">
    <w:abstractNumId w:val="96"/>
  </w:num>
  <w:num w:numId="47" w16cid:durableId="452673941">
    <w:abstractNumId w:val="31"/>
  </w:num>
  <w:num w:numId="48" w16cid:durableId="1150244314">
    <w:abstractNumId w:val="89"/>
  </w:num>
  <w:num w:numId="49" w16cid:durableId="1882207747">
    <w:abstractNumId w:val="71"/>
  </w:num>
  <w:num w:numId="50" w16cid:durableId="1527211196">
    <w:abstractNumId w:val="61"/>
  </w:num>
  <w:num w:numId="51" w16cid:durableId="764691274">
    <w:abstractNumId w:val="101"/>
  </w:num>
  <w:num w:numId="52" w16cid:durableId="447315388">
    <w:abstractNumId w:val="103"/>
  </w:num>
  <w:num w:numId="53" w16cid:durableId="1162814581">
    <w:abstractNumId w:val="80"/>
  </w:num>
  <w:num w:numId="54" w16cid:durableId="2043286827">
    <w:abstractNumId w:val="46"/>
  </w:num>
  <w:num w:numId="55" w16cid:durableId="513223784">
    <w:abstractNumId w:val="58"/>
  </w:num>
  <w:num w:numId="56" w16cid:durableId="596988287">
    <w:abstractNumId w:val="48"/>
  </w:num>
  <w:num w:numId="57" w16cid:durableId="1574462157">
    <w:abstractNumId w:val="26"/>
  </w:num>
  <w:num w:numId="58" w16cid:durableId="363217032">
    <w:abstractNumId w:val="74"/>
  </w:num>
  <w:num w:numId="59" w16cid:durableId="2001495027">
    <w:abstractNumId w:val="32"/>
  </w:num>
  <w:num w:numId="60" w16cid:durableId="976566159">
    <w:abstractNumId w:val="42"/>
  </w:num>
  <w:num w:numId="61" w16cid:durableId="92677210">
    <w:abstractNumId w:val="72"/>
  </w:num>
  <w:num w:numId="62" w16cid:durableId="510489462">
    <w:abstractNumId w:val="43"/>
  </w:num>
  <w:num w:numId="63" w16cid:durableId="1000084040">
    <w:abstractNumId w:val="98"/>
  </w:num>
  <w:num w:numId="64" w16cid:durableId="1287814979">
    <w:abstractNumId w:val="102"/>
  </w:num>
  <w:num w:numId="65" w16cid:durableId="614823237">
    <w:abstractNumId w:val="15"/>
  </w:num>
  <w:num w:numId="66" w16cid:durableId="1910337351">
    <w:abstractNumId w:val="35"/>
  </w:num>
  <w:num w:numId="67" w16cid:durableId="1227567862">
    <w:abstractNumId w:val="60"/>
  </w:num>
  <w:num w:numId="68" w16cid:durableId="1081638546">
    <w:abstractNumId w:val="93"/>
  </w:num>
  <w:num w:numId="69" w16cid:durableId="1368875159">
    <w:abstractNumId w:val="50"/>
  </w:num>
  <w:num w:numId="70" w16cid:durableId="941912346">
    <w:abstractNumId w:val="56"/>
  </w:num>
  <w:num w:numId="71" w16cid:durableId="264655308">
    <w:abstractNumId w:val="41"/>
  </w:num>
  <w:num w:numId="72" w16cid:durableId="539052697">
    <w:abstractNumId w:val="13"/>
  </w:num>
  <w:num w:numId="73" w16cid:durableId="448863055">
    <w:abstractNumId w:val="84"/>
  </w:num>
  <w:num w:numId="74" w16cid:durableId="28842994">
    <w:abstractNumId w:val="37"/>
  </w:num>
  <w:num w:numId="75" w16cid:durableId="1894347445">
    <w:abstractNumId w:val="66"/>
  </w:num>
  <w:num w:numId="76" w16cid:durableId="1828547089">
    <w:abstractNumId w:val="88"/>
  </w:num>
  <w:num w:numId="77" w16cid:durableId="1901398551">
    <w:abstractNumId w:val="44"/>
  </w:num>
  <w:num w:numId="78" w16cid:durableId="435711491">
    <w:abstractNumId w:val="40"/>
  </w:num>
  <w:num w:numId="79" w16cid:durableId="1081757928">
    <w:abstractNumId w:val="29"/>
  </w:num>
  <w:num w:numId="80" w16cid:durableId="1086612268">
    <w:abstractNumId w:val="83"/>
  </w:num>
  <w:num w:numId="81" w16cid:durableId="1611814253">
    <w:abstractNumId w:val="90"/>
  </w:num>
  <w:num w:numId="82" w16cid:durableId="2094623840">
    <w:abstractNumId w:val="81"/>
  </w:num>
  <w:num w:numId="83" w16cid:durableId="1687167663">
    <w:abstractNumId w:val="64"/>
  </w:num>
  <w:num w:numId="84" w16cid:durableId="441002192">
    <w:abstractNumId w:val="104"/>
  </w:num>
  <w:num w:numId="85" w16cid:durableId="89857482">
    <w:abstractNumId w:val="3"/>
  </w:num>
  <w:num w:numId="86" w16cid:durableId="2080012884">
    <w:abstractNumId w:val="52"/>
  </w:num>
  <w:num w:numId="87" w16cid:durableId="1297294856">
    <w:abstractNumId w:val="34"/>
  </w:num>
  <w:num w:numId="88" w16cid:durableId="1378315607">
    <w:abstractNumId w:val="94"/>
  </w:num>
  <w:num w:numId="89" w16cid:durableId="2089226135">
    <w:abstractNumId w:val="51"/>
  </w:num>
  <w:num w:numId="90" w16cid:durableId="295335435">
    <w:abstractNumId w:val="69"/>
  </w:num>
  <w:num w:numId="91" w16cid:durableId="1644920703">
    <w:abstractNumId w:val="2"/>
  </w:num>
  <w:num w:numId="92" w16cid:durableId="242302255">
    <w:abstractNumId w:val="107"/>
  </w:num>
  <w:num w:numId="93" w16cid:durableId="587496832">
    <w:abstractNumId w:val="75"/>
  </w:num>
  <w:num w:numId="94" w16cid:durableId="1250119189">
    <w:abstractNumId w:val="45"/>
  </w:num>
  <w:num w:numId="95" w16cid:durableId="1738940294">
    <w:abstractNumId w:val="12"/>
  </w:num>
  <w:num w:numId="96" w16cid:durableId="1306543232">
    <w:abstractNumId w:val="36"/>
  </w:num>
  <w:num w:numId="97" w16cid:durableId="1939749678">
    <w:abstractNumId w:val="25"/>
  </w:num>
  <w:num w:numId="98" w16cid:durableId="1427968279">
    <w:abstractNumId w:val="78"/>
  </w:num>
  <w:num w:numId="99" w16cid:durableId="1363633498">
    <w:abstractNumId w:val="82"/>
  </w:num>
  <w:num w:numId="100" w16cid:durableId="795560050">
    <w:abstractNumId w:val="11"/>
  </w:num>
  <w:num w:numId="101" w16cid:durableId="1177118251">
    <w:abstractNumId w:val="70"/>
  </w:num>
  <w:num w:numId="102" w16cid:durableId="1580165362">
    <w:abstractNumId w:val="86"/>
  </w:num>
  <w:num w:numId="103" w16cid:durableId="1863585887">
    <w:abstractNumId w:val="68"/>
  </w:num>
  <w:num w:numId="104" w16cid:durableId="568537921">
    <w:abstractNumId w:val="9"/>
  </w:num>
  <w:num w:numId="105" w16cid:durableId="1842619035">
    <w:abstractNumId w:val="54"/>
  </w:num>
  <w:num w:numId="106" w16cid:durableId="950552816">
    <w:abstractNumId w:val="92"/>
  </w:num>
  <w:num w:numId="107" w16cid:durableId="996374564">
    <w:abstractNumId w:val="53"/>
  </w:num>
  <w:num w:numId="108" w16cid:durableId="1748458160">
    <w:abstractNumId w:val="95"/>
  </w:num>
  <w:num w:numId="109" w16cid:durableId="229122972">
    <w:abstractNumId w:val="1"/>
  </w:num>
  <w:num w:numId="110" w16cid:durableId="2026513304">
    <w:abstractNumId w:val="91"/>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907"/>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41D"/>
    <w:rsid w:val="000046A7"/>
    <w:rsid w:val="0000725B"/>
    <w:rsid w:val="00007452"/>
    <w:rsid w:val="000137CC"/>
    <w:rsid w:val="00015384"/>
    <w:rsid w:val="000206B7"/>
    <w:rsid w:val="00020837"/>
    <w:rsid w:val="000423A9"/>
    <w:rsid w:val="00045D2A"/>
    <w:rsid w:val="00057B44"/>
    <w:rsid w:val="00072739"/>
    <w:rsid w:val="000762E1"/>
    <w:rsid w:val="00081DAE"/>
    <w:rsid w:val="00083B1C"/>
    <w:rsid w:val="000A0264"/>
    <w:rsid w:val="000B5B4D"/>
    <w:rsid w:val="000C2512"/>
    <w:rsid w:val="000C2587"/>
    <w:rsid w:val="000C6CCC"/>
    <w:rsid w:val="000C701D"/>
    <w:rsid w:val="000D7C8E"/>
    <w:rsid w:val="000E639B"/>
    <w:rsid w:val="000F3F0B"/>
    <w:rsid w:val="000F6B3F"/>
    <w:rsid w:val="000F7431"/>
    <w:rsid w:val="0010274B"/>
    <w:rsid w:val="00110613"/>
    <w:rsid w:val="001367F8"/>
    <w:rsid w:val="001369BC"/>
    <w:rsid w:val="00136F80"/>
    <w:rsid w:val="00137EA4"/>
    <w:rsid w:val="001478C9"/>
    <w:rsid w:val="001611A7"/>
    <w:rsid w:val="00170502"/>
    <w:rsid w:val="0017365D"/>
    <w:rsid w:val="00180727"/>
    <w:rsid w:val="00181345"/>
    <w:rsid w:val="0018405E"/>
    <w:rsid w:val="00191534"/>
    <w:rsid w:val="00192C5B"/>
    <w:rsid w:val="00197F3D"/>
    <w:rsid w:val="001A0A38"/>
    <w:rsid w:val="001B14B0"/>
    <w:rsid w:val="001C2139"/>
    <w:rsid w:val="001C25B9"/>
    <w:rsid w:val="001C4FD4"/>
    <w:rsid w:val="001D33FB"/>
    <w:rsid w:val="001D752E"/>
    <w:rsid w:val="001E79F9"/>
    <w:rsid w:val="001F249E"/>
    <w:rsid w:val="002144D0"/>
    <w:rsid w:val="00215D94"/>
    <w:rsid w:val="002237C6"/>
    <w:rsid w:val="00224834"/>
    <w:rsid w:val="00232661"/>
    <w:rsid w:val="00233F59"/>
    <w:rsid w:val="002420AE"/>
    <w:rsid w:val="002548D8"/>
    <w:rsid w:val="00254D88"/>
    <w:rsid w:val="00255A17"/>
    <w:rsid w:val="00261590"/>
    <w:rsid w:val="0026346F"/>
    <w:rsid w:val="002655B9"/>
    <w:rsid w:val="002679B7"/>
    <w:rsid w:val="0027173F"/>
    <w:rsid w:val="00274DFB"/>
    <w:rsid w:val="002759D5"/>
    <w:rsid w:val="00292326"/>
    <w:rsid w:val="00297337"/>
    <w:rsid w:val="00297701"/>
    <w:rsid w:val="002D29CE"/>
    <w:rsid w:val="002D337A"/>
    <w:rsid w:val="002D69B8"/>
    <w:rsid w:val="002E1A94"/>
    <w:rsid w:val="002E2331"/>
    <w:rsid w:val="002E60B5"/>
    <w:rsid w:val="002F3D34"/>
    <w:rsid w:val="00307339"/>
    <w:rsid w:val="00317702"/>
    <w:rsid w:val="00320C9A"/>
    <w:rsid w:val="00336965"/>
    <w:rsid w:val="003370EB"/>
    <w:rsid w:val="003376F9"/>
    <w:rsid w:val="003554D1"/>
    <w:rsid w:val="0035640B"/>
    <w:rsid w:val="00357E25"/>
    <w:rsid w:val="00371F6D"/>
    <w:rsid w:val="003749CC"/>
    <w:rsid w:val="00375245"/>
    <w:rsid w:val="00383410"/>
    <w:rsid w:val="00387C8D"/>
    <w:rsid w:val="003A5092"/>
    <w:rsid w:val="003B4334"/>
    <w:rsid w:val="003C50B4"/>
    <w:rsid w:val="003C7644"/>
    <w:rsid w:val="003D3458"/>
    <w:rsid w:val="003D4E06"/>
    <w:rsid w:val="003D7483"/>
    <w:rsid w:val="003E1BBD"/>
    <w:rsid w:val="003E2597"/>
    <w:rsid w:val="003F1485"/>
    <w:rsid w:val="003F2EA6"/>
    <w:rsid w:val="004101DD"/>
    <w:rsid w:val="00420CC2"/>
    <w:rsid w:val="00421FEA"/>
    <w:rsid w:val="00426878"/>
    <w:rsid w:val="00433CC4"/>
    <w:rsid w:val="004357E6"/>
    <w:rsid w:val="00441481"/>
    <w:rsid w:val="00444B2E"/>
    <w:rsid w:val="00446897"/>
    <w:rsid w:val="004510AF"/>
    <w:rsid w:val="0045181F"/>
    <w:rsid w:val="0047274A"/>
    <w:rsid w:val="004838A5"/>
    <w:rsid w:val="0048417A"/>
    <w:rsid w:val="00487CF8"/>
    <w:rsid w:val="00492CAA"/>
    <w:rsid w:val="004947A7"/>
    <w:rsid w:val="004A792B"/>
    <w:rsid w:val="004B27B4"/>
    <w:rsid w:val="004C4AEE"/>
    <w:rsid w:val="004C4C5A"/>
    <w:rsid w:val="004C4F48"/>
    <w:rsid w:val="004C6B50"/>
    <w:rsid w:val="004C72D3"/>
    <w:rsid w:val="004D4F91"/>
    <w:rsid w:val="004E63D0"/>
    <w:rsid w:val="005033FE"/>
    <w:rsid w:val="0050504F"/>
    <w:rsid w:val="00512D69"/>
    <w:rsid w:val="00514D7B"/>
    <w:rsid w:val="00516C83"/>
    <w:rsid w:val="005229CD"/>
    <w:rsid w:val="005245D4"/>
    <w:rsid w:val="00526410"/>
    <w:rsid w:val="005320DD"/>
    <w:rsid w:val="00533B56"/>
    <w:rsid w:val="00555D76"/>
    <w:rsid w:val="00573CD1"/>
    <w:rsid w:val="0057631D"/>
    <w:rsid w:val="00577D2A"/>
    <w:rsid w:val="00581497"/>
    <w:rsid w:val="00581A60"/>
    <w:rsid w:val="00581C3D"/>
    <w:rsid w:val="005827F9"/>
    <w:rsid w:val="00583946"/>
    <w:rsid w:val="00586F17"/>
    <w:rsid w:val="0058729B"/>
    <w:rsid w:val="00590A6B"/>
    <w:rsid w:val="005938E8"/>
    <w:rsid w:val="005A13AA"/>
    <w:rsid w:val="005A157B"/>
    <w:rsid w:val="005A64EC"/>
    <w:rsid w:val="005D768F"/>
    <w:rsid w:val="005E00F7"/>
    <w:rsid w:val="005E7E07"/>
    <w:rsid w:val="005F0E9D"/>
    <w:rsid w:val="006025F0"/>
    <w:rsid w:val="00613AF1"/>
    <w:rsid w:val="0061474C"/>
    <w:rsid w:val="00615B1E"/>
    <w:rsid w:val="00616BFD"/>
    <w:rsid w:val="00617936"/>
    <w:rsid w:val="00621A39"/>
    <w:rsid w:val="0062213E"/>
    <w:rsid w:val="006224B8"/>
    <w:rsid w:val="006229B0"/>
    <w:rsid w:val="006256DF"/>
    <w:rsid w:val="006438B8"/>
    <w:rsid w:val="00643EF5"/>
    <w:rsid w:val="00654568"/>
    <w:rsid w:val="00667BF4"/>
    <w:rsid w:val="0067071B"/>
    <w:rsid w:val="006853C5"/>
    <w:rsid w:val="00691A1B"/>
    <w:rsid w:val="00694430"/>
    <w:rsid w:val="006A0A0A"/>
    <w:rsid w:val="006A3C2C"/>
    <w:rsid w:val="006A5C18"/>
    <w:rsid w:val="006B2EC8"/>
    <w:rsid w:val="006C68BD"/>
    <w:rsid w:val="006D0FFA"/>
    <w:rsid w:val="006D1280"/>
    <w:rsid w:val="006D7DE4"/>
    <w:rsid w:val="006E638A"/>
    <w:rsid w:val="00702083"/>
    <w:rsid w:val="007044B8"/>
    <w:rsid w:val="00715A03"/>
    <w:rsid w:val="0072583E"/>
    <w:rsid w:val="00726101"/>
    <w:rsid w:val="00730166"/>
    <w:rsid w:val="00730509"/>
    <w:rsid w:val="0073441D"/>
    <w:rsid w:val="00734965"/>
    <w:rsid w:val="0075154D"/>
    <w:rsid w:val="00761E24"/>
    <w:rsid w:val="007660B5"/>
    <w:rsid w:val="0077421E"/>
    <w:rsid w:val="00775C40"/>
    <w:rsid w:val="00777509"/>
    <w:rsid w:val="00792A8B"/>
    <w:rsid w:val="007A1E9C"/>
    <w:rsid w:val="007A29A4"/>
    <w:rsid w:val="007A671F"/>
    <w:rsid w:val="007B6C1B"/>
    <w:rsid w:val="007C34E2"/>
    <w:rsid w:val="007D209A"/>
    <w:rsid w:val="007E0885"/>
    <w:rsid w:val="007E3566"/>
    <w:rsid w:val="007F0AF6"/>
    <w:rsid w:val="007F697B"/>
    <w:rsid w:val="007F7FC6"/>
    <w:rsid w:val="0080140E"/>
    <w:rsid w:val="00806029"/>
    <w:rsid w:val="008102CE"/>
    <w:rsid w:val="00814D22"/>
    <w:rsid w:val="008223DC"/>
    <w:rsid w:val="00822CFD"/>
    <w:rsid w:val="00824D18"/>
    <w:rsid w:val="00827B6C"/>
    <w:rsid w:val="00840423"/>
    <w:rsid w:val="00845592"/>
    <w:rsid w:val="00851965"/>
    <w:rsid w:val="00852479"/>
    <w:rsid w:val="00852C1C"/>
    <w:rsid w:val="008560B8"/>
    <w:rsid w:val="008611E7"/>
    <w:rsid w:val="0088069F"/>
    <w:rsid w:val="008857A3"/>
    <w:rsid w:val="008920DF"/>
    <w:rsid w:val="008968FA"/>
    <w:rsid w:val="008A4C56"/>
    <w:rsid w:val="008A4D5B"/>
    <w:rsid w:val="008A56F4"/>
    <w:rsid w:val="008A5C1F"/>
    <w:rsid w:val="008A7BA2"/>
    <w:rsid w:val="008B003B"/>
    <w:rsid w:val="008C1442"/>
    <w:rsid w:val="008C6EEA"/>
    <w:rsid w:val="008D54F7"/>
    <w:rsid w:val="008E06F4"/>
    <w:rsid w:val="008F0686"/>
    <w:rsid w:val="008F07E5"/>
    <w:rsid w:val="009107FD"/>
    <w:rsid w:val="00913ED8"/>
    <w:rsid w:val="009158C8"/>
    <w:rsid w:val="009162BB"/>
    <w:rsid w:val="009236E8"/>
    <w:rsid w:val="00927B3C"/>
    <w:rsid w:val="00940A1B"/>
    <w:rsid w:val="0094172A"/>
    <w:rsid w:val="0095038B"/>
    <w:rsid w:val="0096184F"/>
    <w:rsid w:val="00974D5E"/>
    <w:rsid w:val="00975383"/>
    <w:rsid w:val="0098183E"/>
    <w:rsid w:val="00983F71"/>
    <w:rsid w:val="00987854"/>
    <w:rsid w:val="009942F9"/>
    <w:rsid w:val="009B011F"/>
    <w:rsid w:val="009B27DC"/>
    <w:rsid w:val="009C7030"/>
    <w:rsid w:val="009D22D5"/>
    <w:rsid w:val="009D4158"/>
    <w:rsid w:val="009E3BC8"/>
    <w:rsid w:val="009E6406"/>
    <w:rsid w:val="009F51ED"/>
    <w:rsid w:val="009F5664"/>
    <w:rsid w:val="009F5E45"/>
    <w:rsid w:val="009F6CEA"/>
    <w:rsid w:val="00A01BA2"/>
    <w:rsid w:val="00A072BA"/>
    <w:rsid w:val="00A07B23"/>
    <w:rsid w:val="00A300C4"/>
    <w:rsid w:val="00A355C7"/>
    <w:rsid w:val="00A35B0D"/>
    <w:rsid w:val="00A43CFA"/>
    <w:rsid w:val="00A46813"/>
    <w:rsid w:val="00A4696F"/>
    <w:rsid w:val="00A649A8"/>
    <w:rsid w:val="00A70342"/>
    <w:rsid w:val="00A73714"/>
    <w:rsid w:val="00A80EA4"/>
    <w:rsid w:val="00A813C7"/>
    <w:rsid w:val="00AA1388"/>
    <w:rsid w:val="00AA3EBF"/>
    <w:rsid w:val="00AA5C72"/>
    <w:rsid w:val="00AB3953"/>
    <w:rsid w:val="00AD3B6E"/>
    <w:rsid w:val="00AD7849"/>
    <w:rsid w:val="00AD7E6C"/>
    <w:rsid w:val="00AE0CA6"/>
    <w:rsid w:val="00AE1B2F"/>
    <w:rsid w:val="00AE3353"/>
    <w:rsid w:val="00AE4D13"/>
    <w:rsid w:val="00AE6358"/>
    <w:rsid w:val="00AE7DA4"/>
    <w:rsid w:val="00AF771C"/>
    <w:rsid w:val="00AF7B36"/>
    <w:rsid w:val="00B027F5"/>
    <w:rsid w:val="00B03803"/>
    <w:rsid w:val="00B23B50"/>
    <w:rsid w:val="00B24226"/>
    <w:rsid w:val="00B41A88"/>
    <w:rsid w:val="00B478FF"/>
    <w:rsid w:val="00B502EC"/>
    <w:rsid w:val="00B53431"/>
    <w:rsid w:val="00B5488F"/>
    <w:rsid w:val="00B64CB0"/>
    <w:rsid w:val="00B70DDC"/>
    <w:rsid w:val="00B71B34"/>
    <w:rsid w:val="00B73566"/>
    <w:rsid w:val="00B73DC2"/>
    <w:rsid w:val="00B75BC8"/>
    <w:rsid w:val="00B7621B"/>
    <w:rsid w:val="00B81ADC"/>
    <w:rsid w:val="00B86164"/>
    <w:rsid w:val="00B87226"/>
    <w:rsid w:val="00BB33F0"/>
    <w:rsid w:val="00BB418C"/>
    <w:rsid w:val="00BB4548"/>
    <w:rsid w:val="00BB5FF2"/>
    <w:rsid w:val="00BC0165"/>
    <w:rsid w:val="00BC5125"/>
    <w:rsid w:val="00BD2564"/>
    <w:rsid w:val="00BE22AB"/>
    <w:rsid w:val="00BE438D"/>
    <w:rsid w:val="00BF4FE0"/>
    <w:rsid w:val="00C03BFF"/>
    <w:rsid w:val="00C105FA"/>
    <w:rsid w:val="00C153BF"/>
    <w:rsid w:val="00C161ED"/>
    <w:rsid w:val="00C17711"/>
    <w:rsid w:val="00C30A52"/>
    <w:rsid w:val="00C40CDE"/>
    <w:rsid w:val="00C43253"/>
    <w:rsid w:val="00C51033"/>
    <w:rsid w:val="00C70A90"/>
    <w:rsid w:val="00C711FC"/>
    <w:rsid w:val="00C7357E"/>
    <w:rsid w:val="00C76323"/>
    <w:rsid w:val="00C8568E"/>
    <w:rsid w:val="00C9658D"/>
    <w:rsid w:val="00CA0C46"/>
    <w:rsid w:val="00CA552B"/>
    <w:rsid w:val="00CB2BC1"/>
    <w:rsid w:val="00CB47D1"/>
    <w:rsid w:val="00CB4A6E"/>
    <w:rsid w:val="00CC04E0"/>
    <w:rsid w:val="00CC4D23"/>
    <w:rsid w:val="00CD0DF2"/>
    <w:rsid w:val="00CE6765"/>
    <w:rsid w:val="00CF1694"/>
    <w:rsid w:val="00CF1BB0"/>
    <w:rsid w:val="00CF6063"/>
    <w:rsid w:val="00D03E01"/>
    <w:rsid w:val="00D23933"/>
    <w:rsid w:val="00D23D80"/>
    <w:rsid w:val="00D335B7"/>
    <w:rsid w:val="00D4130D"/>
    <w:rsid w:val="00D43C8E"/>
    <w:rsid w:val="00D459E8"/>
    <w:rsid w:val="00D50726"/>
    <w:rsid w:val="00D53CA5"/>
    <w:rsid w:val="00D54026"/>
    <w:rsid w:val="00D71553"/>
    <w:rsid w:val="00D848AE"/>
    <w:rsid w:val="00DA37E3"/>
    <w:rsid w:val="00DA508F"/>
    <w:rsid w:val="00DB74CD"/>
    <w:rsid w:val="00DC6837"/>
    <w:rsid w:val="00DD3C63"/>
    <w:rsid w:val="00DE7CD0"/>
    <w:rsid w:val="00DF0929"/>
    <w:rsid w:val="00DF5EDF"/>
    <w:rsid w:val="00DF688F"/>
    <w:rsid w:val="00E036B1"/>
    <w:rsid w:val="00E04BD5"/>
    <w:rsid w:val="00E1705C"/>
    <w:rsid w:val="00E20B69"/>
    <w:rsid w:val="00E20E00"/>
    <w:rsid w:val="00E21DB3"/>
    <w:rsid w:val="00E234AE"/>
    <w:rsid w:val="00E234F7"/>
    <w:rsid w:val="00E24B54"/>
    <w:rsid w:val="00E261BF"/>
    <w:rsid w:val="00E31CB1"/>
    <w:rsid w:val="00E34BAD"/>
    <w:rsid w:val="00E455F9"/>
    <w:rsid w:val="00E45793"/>
    <w:rsid w:val="00E46AC4"/>
    <w:rsid w:val="00E50101"/>
    <w:rsid w:val="00E54FF0"/>
    <w:rsid w:val="00E565C4"/>
    <w:rsid w:val="00E61E45"/>
    <w:rsid w:val="00E62CE6"/>
    <w:rsid w:val="00E700A7"/>
    <w:rsid w:val="00E875ED"/>
    <w:rsid w:val="00E8767E"/>
    <w:rsid w:val="00E93428"/>
    <w:rsid w:val="00EA224E"/>
    <w:rsid w:val="00EA26E4"/>
    <w:rsid w:val="00EA5258"/>
    <w:rsid w:val="00EA6A5A"/>
    <w:rsid w:val="00EB3841"/>
    <w:rsid w:val="00EC0699"/>
    <w:rsid w:val="00EC6CD7"/>
    <w:rsid w:val="00ED370E"/>
    <w:rsid w:val="00EE7993"/>
    <w:rsid w:val="00EF070D"/>
    <w:rsid w:val="00EF5F15"/>
    <w:rsid w:val="00F04C09"/>
    <w:rsid w:val="00F12E1E"/>
    <w:rsid w:val="00F14164"/>
    <w:rsid w:val="00F16CA5"/>
    <w:rsid w:val="00F25126"/>
    <w:rsid w:val="00F31AEC"/>
    <w:rsid w:val="00F34524"/>
    <w:rsid w:val="00F40F9B"/>
    <w:rsid w:val="00F43EA4"/>
    <w:rsid w:val="00F46C60"/>
    <w:rsid w:val="00F523B6"/>
    <w:rsid w:val="00F53FF4"/>
    <w:rsid w:val="00F56E41"/>
    <w:rsid w:val="00F57FA0"/>
    <w:rsid w:val="00F64900"/>
    <w:rsid w:val="00F654D2"/>
    <w:rsid w:val="00F7172D"/>
    <w:rsid w:val="00F71935"/>
    <w:rsid w:val="00F77B9D"/>
    <w:rsid w:val="00F92BA7"/>
    <w:rsid w:val="00FA215D"/>
    <w:rsid w:val="00FA356B"/>
    <w:rsid w:val="00FA3577"/>
    <w:rsid w:val="00FA3A58"/>
    <w:rsid w:val="00FA643D"/>
    <w:rsid w:val="00FB300E"/>
    <w:rsid w:val="00FB3BF3"/>
    <w:rsid w:val="00FB4FBC"/>
    <w:rsid w:val="00FC2A68"/>
    <w:rsid w:val="00FC3DB3"/>
    <w:rsid w:val="00FD043A"/>
    <w:rsid w:val="00FD5CEA"/>
    <w:rsid w:val="00FD68BF"/>
    <w:rsid w:val="00FE4DCC"/>
    <w:rsid w:val="00FE67AF"/>
    <w:rsid w:val="00FF320D"/>
    <w:rsid w:val="00FF62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time"/>
  <w:shapeDefaults>
    <o:shapedefaults v:ext="edit" spidmax="2050"/>
    <o:shapelayout v:ext="edit">
      <o:idmap v:ext="edit" data="2"/>
    </o:shapelayout>
  </w:shapeDefaults>
  <w:decimalSymbol w:val=","/>
  <w:listSeparator w:val=";"/>
  <w14:docId w14:val="74201F20"/>
  <w15:docId w15:val="{6E76E228-5C6D-4E65-8E4D-19E48AD8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iPriority="0"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iPriority="0"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iPriority="0"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D3C63"/>
    <w:pPr>
      <w:jc w:val="both"/>
    </w:pPr>
    <w:rPr>
      <w:rFonts w:ascii="Arial" w:hAnsi="Arial"/>
      <w:sz w:val="24"/>
    </w:rPr>
  </w:style>
  <w:style w:type="paragraph" w:styleId="Nadpis1">
    <w:name w:val="heading 1"/>
    <w:aliases w:val="Nadpis spec1,Za A,kapitola,Hlavní nadpis,text-pozice,adpis 1,Nadpis 1123,Nadpis 1 Char3,Nadpis Char,1 Char,Nadpis 1 Char Char2,Nadpis 1 Char1 Char,Nadpis 1 Char Char Char,Nadpis 11 Char,Nadpis 1 Char Char1 Char,Nadpis 1 Char2 Char,AB,muj nadp"/>
    <w:basedOn w:val="Normln"/>
    <w:next w:val="Normln"/>
    <w:link w:val="Nadpis1Char1"/>
    <w:qFormat/>
    <w:rsid w:val="00DD3C63"/>
    <w:pPr>
      <w:keepNext/>
      <w:numPr>
        <w:numId w:val="22"/>
      </w:numPr>
      <w:spacing w:before="360" w:after="240" w:line="240" w:lineRule="atLeast"/>
      <w:outlineLvl w:val="0"/>
    </w:pPr>
    <w:rPr>
      <w:b/>
      <w:caps/>
      <w:u w:val="single"/>
    </w:rPr>
  </w:style>
  <w:style w:type="paragraph" w:styleId="Nadpis2">
    <w:name w:val="heading 2"/>
    <w:aliases w:val="Nadpisspec2,1.1 Nadpis 2,Za 1.,clanek,Nadpis nižší úrovně,Nadpis 2 - odsazený,Nadpis2,Nadpis 21,Nadpis 2 Char Char1,Nadpis 2 Char11,Nadpis 2 Char1 Char1,Nadpis2 Char1,Nadpis 2 Char Char Char Char1,Nadpis 2 Char2,Nadpis21,ABB.,Za 1,14b B"/>
    <w:basedOn w:val="Normln"/>
    <w:next w:val="Normln"/>
    <w:link w:val="Nadpis2Char1"/>
    <w:qFormat/>
    <w:rsid w:val="00DD3C63"/>
    <w:pPr>
      <w:keepNext/>
      <w:numPr>
        <w:ilvl w:val="1"/>
        <w:numId w:val="22"/>
      </w:numPr>
      <w:spacing w:before="360" w:after="120" w:line="240" w:lineRule="atLeast"/>
      <w:outlineLvl w:val="1"/>
    </w:pPr>
    <w:rPr>
      <w:caps/>
      <w:u w:val="single"/>
    </w:rPr>
  </w:style>
  <w:style w:type="paragraph" w:styleId="Nadpis3">
    <w:name w:val="heading 3"/>
    <w:aliases w:val="Za a),podclanek,Titul1,adpis 3,Nadpis 3 velká písmena,ABB..,Heading 3 Char Char,14b B kurz,14b"/>
    <w:basedOn w:val="Normln"/>
    <w:next w:val="Normln"/>
    <w:link w:val="Nadpis3Char"/>
    <w:qFormat/>
    <w:rsid w:val="00DD3C63"/>
    <w:pPr>
      <w:keepNext/>
      <w:numPr>
        <w:ilvl w:val="2"/>
        <w:numId w:val="22"/>
      </w:numPr>
      <w:spacing w:before="360" w:after="120"/>
      <w:outlineLvl w:val="2"/>
    </w:pPr>
    <w:rPr>
      <w:u w:val="single"/>
    </w:rPr>
  </w:style>
  <w:style w:type="paragraph" w:styleId="Nadpis4">
    <w:name w:val="heading 4"/>
    <w:aliases w:val="text 4,DPB,Titul2,ABB...,_,12b B"/>
    <w:basedOn w:val="Normln"/>
    <w:next w:val="Normln"/>
    <w:link w:val="Nadpis4Char"/>
    <w:qFormat/>
    <w:rsid w:val="00DD3C63"/>
    <w:pPr>
      <w:keepNext/>
      <w:numPr>
        <w:ilvl w:val="3"/>
        <w:numId w:val="22"/>
      </w:numPr>
      <w:spacing w:before="360" w:after="120"/>
      <w:outlineLvl w:val="3"/>
    </w:pPr>
    <w:rPr>
      <w:i/>
    </w:rPr>
  </w:style>
  <w:style w:type="paragraph" w:styleId="Nadpis5">
    <w:name w:val="heading 5"/>
    <w:aliases w:val="dokl.2,DokNad5,var. a -,12b B kurz"/>
    <w:basedOn w:val="Normln"/>
    <w:next w:val="Normln"/>
    <w:link w:val="Nadpis5Char"/>
    <w:qFormat/>
    <w:rsid w:val="00DD3C63"/>
    <w:pPr>
      <w:numPr>
        <w:ilvl w:val="4"/>
        <w:numId w:val="22"/>
      </w:numPr>
      <w:spacing w:before="240" w:after="60"/>
      <w:outlineLvl w:val="4"/>
    </w:pPr>
  </w:style>
  <w:style w:type="paragraph" w:styleId="Nadpis6">
    <w:name w:val="heading 6"/>
    <w:aliases w:val="nein"/>
    <w:basedOn w:val="Normln"/>
    <w:next w:val="Normln"/>
    <w:link w:val="Nadpis6Char"/>
    <w:qFormat/>
    <w:rsid w:val="00DD3C63"/>
    <w:pPr>
      <w:numPr>
        <w:ilvl w:val="5"/>
        <w:numId w:val="22"/>
      </w:numPr>
      <w:spacing w:before="240" w:after="60"/>
      <w:outlineLvl w:val="5"/>
    </w:pPr>
  </w:style>
  <w:style w:type="paragraph" w:styleId="Nadpis7">
    <w:name w:val="heading 7"/>
    <w:aliases w:val="T7"/>
    <w:basedOn w:val="Normln"/>
    <w:next w:val="Normln"/>
    <w:link w:val="Nadpis7Char"/>
    <w:qFormat/>
    <w:rsid w:val="00DD3C63"/>
    <w:pPr>
      <w:numPr>
        <w:ilvl w:val="6"/>
        <w:numId w:val="22"/>
      </w:numPr>
      <w:spacing w:before="240" w:after="60"/>
      <w:outlineLvl w:val="6"/>
    </w:pPr>
  </w:style>
  <w:style w:type="paragraph" w:styleId="Nadpis8">
    <w:name w:val="heading 8"/>
    <w:aliases w:val="T8"/>
    <w:basedOn w:val="Normln"/>
    <w:next w:val="Normln"/>
    <w:link w:val="Nadpis8Char"/>
    <w:qFormat/>
    <w:rsid w:val="00DD3C63"/>
    <w:pPr>
      <w:numPr>
        <w:ilvl w:val="7"/>
        <w:numId w:val="22"/>
      </w:numPr>
      <w:spacing w:before="240" w:after="60"/>
      <w:outlineLvl w:val="7"/>
    </w:pPr>
    <w:rPr>
      <w:i/>
    </w:rPr>
  </w:style>
  <w:style w:type="paragraph" w:styleId="Nadpis9">
    <w:name w:val="heading 9"/>
    <w:aliases w:val="Poíl,T9,Poíloha"/>
    <w:basedOn w:val="Normln"/>
    <w:next w:val="Normln"/>
    <w:link w:val="Nadpis9Char"/>
    <w:qFormat/>
    <w:rsid w:val="00DD3C63"/>
    <w:pPr>
      <w:numPr>
        <w:ilvl w:val="8"/>
        <w:numId w:val="22"/>
      </w:numPr>
      <w:spacing w:before="240" w:after="60"/>
      <w:outlineLvl w:val="8"/>
    </w:pPr>
    <w:rPr>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1">
    <w:name w:val="Nadpis 1 Char1"/>
    <w:aliases w:val="Nadpis spec1 Char,Za A Char,kapitola Char,Hlavní nadpis Char,text-pozice Char,adpis 1 Char,Nadpis 1123 Char,Nadpis 1 Char3 Char,Nadpis Char Char,1 Char Char,Nadpis 1 Char Char2 Char,Nadpis 1 Char1 Char Char,Nadpis 1 Char Char Char Char"/>
    <w:link w:val="Nadpis1"/>
    <w:locked/>
    <w:rsid w:val="00DD3C63"/>
    <w:rPr>
      <w:rFonts w:ascii="Arial" w:hAnsi="Arial"/>
      <w:b/>
      <w:caps/>
      <w:sz w:val="24"/>
      <w:u w:val="single"/>
    </w:rPr>
  </w:style>
  <w:style w:type="character" w:customStyle="1" w:styleId="Nadpis2Char1">
    <w:name w:val="Nadpis 2 Char1"/>
    <w:aliases w:val="Nadpisspec2 Char,1.1 Nadpis 2 Char,Za 1. Char,clanek Char,Nadpis nižší úrovně Char,Nadpis 2 - odsazený Char,Nadpis2 Char,Nadpis 21 Char,Nadpis 2 Char Char1 Char,Nadpis 2 Char11 Char,Nadpis 2 Char1 Char1 Char,Nadpis2 Char1 Char,ABB. Char"/>
    <w:link w:val="Nadpis2"/>
    <w:locked/>
    <w:rsid w:val="00DD3C63"/>
    <w:rPr>
      <w:rFonts w:ascii="Arial" w:hAnsi="Arial"/>
      <w:caps/>
      <w:sz w:val="24"/>
      <w:u w:val="single"/>
    </w:rPr>
  </w:style>
  <w:style w:type="character" w:customStyle="1" w:styleId="Nadpis3Char">
    <w:name w:val="Nadpis 3 Char"/>
    <w:aliases w:val="Za a) Char,podclanek Char,Titul1 Char,adpis 3 Char,Nadpis 3 velká písmena Char,ABB.. Char,Heading 3 Char Char Char,14b B kurz Char,14b Char"/>
    <w:link w:val="Nadpis3"/>
    <w:locked/>
    <w:rsid w:val="00DD3C63"/>
    <w:rPr>
      <w:rFonts w:ascii="Arial" w:hAnsi="Arial"/>
      <w:sz w:val="24"/>
      <w:u w:val="single"/>
    </w:rPr>
  </w:style>
  <w:style w:type="character" w:customStyle="1" w:styleId="Nadpis4Char">
    <w:name w:val="Nadpis 4 Char"/>
    <w:aliases w:val="text 4 Char,DPB Char,Titul2 Char,ABB... Char,_ Char,12b B Char"/>
    <w:link w:val="Nadpis4"/>
    <w:locked/>
    <w:rsid w:val="00DD3C63"/>
    <w:rPr>
      <w:rFonts w:ascii="Arial" w:hAnsi="Arial"/>
      <w:i/>
      <w:sz w:val="24"/>
    </w:rPr>
  </w:style>
  <w:style w:type="character" w:customStyle="1" w:styleId="Nadpis5Char">
    <w:name w:val="Nadpis 5 Char"/>
    <w:aliases w:val="dokl.2 Char,DokNad5 Char,var. a - Char,12b B kurz Char"/>
    <w:link w:val="Nadpis5"/>
    <w:locked/>
    <w:rsid w:val="00DD3C63"/>
    <w:rPr>
      <w:rFonts w:ascii="Arial" w:hAnsi="Arial"/>
      <w:sz w:val="24"/>
    </w:rPr>
  </w:style>
  <w:style w:type="character" w:customStyle="1" w:styleId="Nadpis6Char">
    <w:name w:val="Nadpis 6 Char"/>
    <w:aliases w:val="nein Char"/>
    <w:link w:val="Nadpis6"/>
    <w:locked/>
    <w:rsid w:val="00DD3C63"/>
    <w:rPr>
      <w:rFonts w:ascii="Arial" w:hAnsi="Arial"/>
      <w:sz w:val="24"/>
    </w:rPr>
  </w:style>
  <w:style w:type="character" w:customStyle="1" w:styleId="Nadpis7Char">
    <w:name w:val="Nadpis 7 Char"/>
    <w:aliases w:val="T7 Char"/>
    <w:link w:val="Nadpis7"/>
    <w:locked/>
    <w:rsid w:val="00DD3C63"/>
    <w:rPr>
      <w:rFonts w:ascii="Arial" w:hAnsi="Arial"/>
      <w:sz w:val="24"/>
    </w:rPr>
  </w:style>
  <w:style w:type="character" w:customStyle="1" w:styleId="Nadpis8Char">
    <w:name w:val="Nadpis 8 Char"/>
    <w:aliases w:val="T8 Char"/>
    <w:link w:val="Nadpis8"/>
    <w:locked/>
    <w:rsid w:val="00DD3C63"/>
    <w:rPr>
      <w:rFonts w:ascii="Arial" w:hAnsi="Arial"/>
      <w:i/>
      <w:sz w:val="24"/>
    </w:rPr>
  </w:style>
  <w:style w:type="character" w:customStyle="1" w:styleId="Nadpis9Char">
    <w:name w:val="Nadpis 9 Char"/>
    <w:aliases w:val="Poíl Char,T9 Char,Poíloha Char"/>
    <w:link w:val="Nadpis9"/>
    <w:locked/>
    <w:rsid w:val="00DD3C63"/>
    <w:rPr>
      <w:rFonts w:ascii="Arial" w:hAnsi="Arial"/>
      <w:i/>
      <w:sz w:val="18"/>
    </w:rPr>
  </w:style>
  <w:style w:type="paragraph" w:styleId="Zhlav">
    <w:name w:val="header"/>
    <w:aliases w:val="Záhlaví 1,1. Zeile"/>
    <w:basedOn w:val="Normln"/>
    <w:link w:val="ZhlavChar1"/>
    <w:rsid w:val="00DD3C63"/>
    <w:pPr>
      <w:jc w:val="left"/>
    </w:pPr>
  </w:style>
  <w:style w:type="character" w:customStyle="1" w:styleId="ZhlavChar1">
    <w:name w:val="Záhlaví Char1"/>
    <w:aliases w:val="Záhlaví 1 Char,1. Zeile Char"/>
    <w:link w:val="Zhlav"/>
    <w:locked/>
    <w:rsid w:val="00DD3C63"/>
    <w:rPr>
      <w:rFonts w:ascii="Times New Roman" w:hAnsi="Times New Roman" w:cs="Times New Roman"/>
      <w:sz w:val="24"/>
    </w:rPr>
  </w:style>
  <w:style w:type="paragraph" w:styleId="Zpat">
    <w:name w:val="footer"/>
    <w:basedOn w:val="Normln"/>
    <w:link w:val="ZpatChar"/>
    <w:rsid w:val="00DD3C63"/>
    <w:pPr>
      <w:pBdr>
        <w:top w:val="single" w:sz="6" w:space="1" w:color="auto"/>
      </w:pBdr>
      <w:tabs>
        <w:tab w:val="right" w:pos="9072"/>
      </w:tabs>
    </w:pPr>
    <w:rPr>
      <w:sz w:val="16"/>
    </w:rPr>
  </w:style>
  <w:style w:type="character" w:customStyle="1" w:styleId="ZpatChar">
    <w:name w:val="Zápatí Char"/>
    <w:link w:val="Zpat"/>
    <w:locked/>
    <w:rsid w:val="00DD3C63"/>
    <w:rPr>
      <w:rFonts w:ascii="Times New Roman" w:hAnsi="Times New Roman" w:cs="Times New Roman"/>
      <w:sz w:val="24"/>
    </w:rPr>
  </w:style>
  <w:style w:type="character" w:styleId="slostrnky">
    <w:name w:val="page number"/>
    <w:rsid w:val="00DD3C63"/>
    <w:rPr>
      <w:rFonts w:cs="Times New Roman"/>
    </w:rPr>
  </w:style>
  <w:style w:type="paragraph" w:styleId="Obsah1">
    <w:name w:val="toc 1"/>
    <w:basedOn w:val="Normln"/>
    <w:next w:val="Normln"/>
    <w:uiPriority w:val="39"/>
    <w:rsid w:val="00DD3C63"/>
    <w:pPr>
      <w:tabs>
        <w:tab w:val="left" w:pos="960"/>
        <w:tab w:val="right" w:pos="8789"/>
      </w:tabs>
      <w:spacing w:before="120" w:after="120"/>
      <w:ind w:left="993" w:hanging="993"/>
      <w:jc w:val="left"/>
    </w:pPr>
    <w:rPr>
      <w:b/>
      <w:caps/>
      <w:noProof/>
    </w:rPr>
  </w:style>
  <w:style w:type="paragraph" w:styleId="Obsah2">
    <w:name w:val="toc 2"/>
    <w:basedOn w:val="Normln"/>
    <w:next w:val="Normln"/>
    <w:uiPriority w:val="39"/>
    <w:rsid w:val="00DD3C63"/>
    <w:pPr>
      <w:tabs>
        <w:tab w:val="left" w:pos="960"/>
        <w:tab w:val="right" w:pos="8789"/>
      </w:tabs>
      <w:ind w:left="993" w:hanging="993"/>
      <w:jc w:val="left"/>
    </w:pPr>
    <w:rPr>
      <w:caps/>
      <w:noProof/>
    </w:rPr>
  </w:style>
  <w:style w:type="paragraph" w:styleId="Obsah3">
    <w:name w:val="toc 3"/>
    <w:basedOn w:val="Normln"/>
    <w:next w:val="Normln"/>
    <w:uiPriority w:val="39"/>
    <w:rsid w:val="00DD3C63"/>
    <w:pPr>
      <w:tabs>
        <w:tab w:val="left" w:pos="993"/>
        <w:tab w:val="right" w:pos="8789"/>
      </w:tabs>
      <w:ind w:left="993" w:hanging="993"/>
      <w:jc w:val="left"/>
    </w:pPr>
    <w:rPr>
      <w:noProof/>
    </w:rPr>
  </w:style>
  <w:style w:type="paragraph" w:styleId="Obsah4">
    <w:name w:val="toc 4"/>
    <w:basedOn w:val="Normln"/>
    <w:next w:val="Normln"/>
    <w:uiPriority w:val="39"/>
    <w:rsid w:val="00DD3C63"/>
    <w:pPr>
      <w:tabs>
        <w:tab w:val="left" w:pos="1276"/>
        <w:tab w:val="right" w:pos="8789"/>
      </w:tabs>
      <w:jc w:val="left"/>
    </w:pPr>
  </w:style>
  <w:style w:type="paragraph" w:styleId="Rejstk1">
    <w:name w:val="index 1"/>
    <w:basedOn w:val="Normln"/>
    <w:next w:val="Normln"/>
    <w:autoRedefine/>
    <w:uiPriority w:val="99"/>
    <w:semiHidden/>
    <w:rsid w:val="007E0885"/>
    <w:pPr>
      <w:spacing w:before="1440"/>
      <w:ind w:left="1559"/>
      <w:jc w:val="left"/>
    </w:pPr>
    <w:rPr>
      <w:b/>
      <w:sz w:val="28"/>
      <w:szCs w:val="28"/>
      <w:lang w:val="en-GB"/>
    </w:rPr>
  </w:style>
  <w:style w:type="paragraph" w:styleId="Rejstk2">
    <w:name w:val="index 2"/>
    <w:basedOn w:val="Normln"/>
    <w:next w:val="Normln"/>
    <w:autoRedefine/>
    <w:uiPriority w:val="99"/>
    <w:semiHidden/>
    <w:rsid w:val="00DD3C63"/>
    <w:pPr>
      <w:ind w:left="480" w:hanging="240"/>
    </w:pPr>
  </w:style>
  <w:style w:type="paragraph" w:styleId="Rejstk3">
    <w:name w:val="index 3"/>
    <w:basedOn w:val="Normln"/>
    <w:next w:val="Normln"/>
    <w:autoRedefine/>
    <w:uiPriority w:val="99"/>
    <w:semiHidden/>
    <w:rsid w:val="00DD3C63"/>
    <w:pPr>
      <w:ind w:left="720" w:hanging="240"/>
    </w:pPr>
  </w:style>
  <w:style w:type="paragraph" w:styleId="Rejstk4">
    <w:name w:val="index 4"/>
    <w:basedOn w:val="Normln"/>
    <w:next w:val="Normln"/>
    <w:autoRedefine/>
    <w:uiPriority w:val="99"/>
    <w:semiHidden/>
    <w:rsid w:val="00DD3C63"/>
    <w:pPr>
      <w:ind w:left="960" w:hanging="240"/>
    </w:pPr>
  </w:style>
  <w:style w:type="paragraph" w:styleId="Rejstk5">
    <w:name w:val="index 5"/>
    <w:basedOn w:val="Normln"/>
    <w:next w:val="Normln"/>
    <w:autoRedefine/>
    <w:uiPriority w:val="99"/>
    <w:semiHidden/>
    <w:rsid w:val="00DD3C63"/>
    <w:pPr>
      <w:ind w:left="1200" w:hanging="240"/>
    </w:pPr>
  </w:style>
  <w:style w:type="paragraph" w:styleId="Rejstk6">
    <w:name w:val="index 6"/>
    <w:basedOn w:val="Normln"/>
    <w:next w:val="Normln"/>
    <w:autoRedefine/>
    <w:uiPriority w:val="99"/>
    <w:semiHidden/>
    <w:rsid w:val="00DD3C63"/>
    <w:pPr>
      <w:ind w:left="1440" w:hanging="240"/>
    </w:pPr>
  </w:style>
  <w:style w:type="paragraph" w:styleId="Rejstk7">
    <w:name w:val="index 7"/>
    <w:basedOn w:val="Normln"/>
    <w:next w:val="Normln"/>
    <w:autoRedefine/>
    <w:uiPriority w:val="99"/>
    <w:semiHidden/>
    <w:rsid w:val="00DD3C63"/>
    <w:pPr>
      <w:ind w:left="1680" w:hanging="240"/>
    </w:pPr>
  </w:style>
  <w:style w:type="paragraph" w:styleId="Rejstk8">
    <w:name w:val="index 8"/>
    <w:basedOn w:val="Normln"/>
    <w:next w:val="Normln"/>
    <w:autoRedefine/>
    <w:uiPriority w:val="99"/>
    <w:semiHidden/>
    <w:rsid w:val="00DD3C63"/>
    <w:pPr>
      <w:ind w:left="1920" w:hanging="240"/>
    </w:pPr>
  </w:style>
  <w:style w:type="paragraph" w:styleId="Rejstk9">
    <w:name w:val="index 9"/>
    <w:basedOn w:val="Normln"/>
    <w:next w:val="Normln"/>
    <w:autoRedefine/>
    <w:uiPriority w:val="99"/>
    <w:semiHidden/>
    <w:rsid w:val="00DD3C63"/>
    <w:pPr>
      <w:ind w:left="2160" w:hanging="240"/>
    </w:pPr>
  </w:style>
  <w:style w:type="paragraph" w:styleId="Hlavikarejstku">
    <w:name w:val="index heading"/>
    <w:basedOn w:val="Normln"/>
    <w:next w:val="Rejstk1"/>
    <w:semiHidden/>
    <w:rsid w:val="00DD3C63"/>
  </w:style>
  <w:style w:type="paragraph" w:styleId="Obsah5">
    <w:name w:val="toc 5"/>
    <w:basedOn w:val="Normln"/>
    <w:next w:val="Normln"/>
    <w:autoRedefine/>
    <w:uiPriority w:val="39"/>
    <w:rsid w:val="00DD3C63"/>
    <w:pPr>
      <w:ind w:left="960"/>
    </w:pPr>
  </w:style>
  <w:style w:type="paragraph" w:styleId="Obsah6">
    <w:name w:val="toc 6"/>
    <w:basedOn w:val="Normln"/>
    <w:next w:val="Normln"/>
    <w:autoRedefine/>
    <w:uiPriority w:val="39"/>
    <w:rsid w:val="00DD3C63"/>
    <w:pPr>
      <w:ind w:left="1200"/>
    </w:pPr>
  </w:style>
  <w:style w:type="paragraph" w:styleId="Obsah7">
    <w:name w:val="toc 7"/>
    <w:basedOn w:val="Normln"/>
    <w:next w:val="Normln"/>
    <w:autoRedefine/>
    <w:uiPriority w:val="39"/>
    <w:rsid w:val="00DD3C63"/>
    <w:pPr>
      <w:ind w:left="1440"/>
    </w:pPr>
  </w:style>
  <w:style w:type="paragraph" w:styleId="Obsah8">
    <w:name w:val="toc 8"/>
    <w:basedOn w:val="Normln"/>
    <w:next w:val="Normln"/>
    <w:autoRedefine/>
    <w:uiPriority w:val="39"/>
    <w:rsid w:val="00DD3C63"/>
    <w:pPr>
      <w:ind w:left="1680"/>
    </w:pPr>
  </w:style>
  <w:style w:type="paragraph" w:styleId="Obsah9">
    <w:name w:val="toc 9"/>
    <w:basedOn w:val="Normln"/>
    <w:next w:val="Normln"/>
    <w:autoRedefine/>
    <w:uiPriority w:val="39"/>
    <w:rsid w:val="00DD3C63"/>
    <w:pPr>
      <w:ind w:left="1920"/>
    </w:pPr>
  </w:style>
  <w:style w:type="character" w:styleId="slodku">
    <w:name w:val="line number"/>
    <w:uiPriority w:val="99"/>
    <w:semiHidden/>
    <w:rsid w:val="00DD3C63"/>
    <w:rPr>
      <w:rFonts w:ascii="Times New Roman" w:hAnsi="Times New Roman" w:cs="Times New Roman"/>
    </w:rPr>
  </w:style>
  <w:style w:type="paragraph" w:customStyle="1" w:styleId="NormalJustified">
    <w:name w:val="Normal (Justified)"/>
    <w:basedOn w:val="Normln"/>
    <w:uiPriority w:val="99"/>
    <w:rsid w:val="00DD3C63"/>
    <w:pPr>
      <w:widowControl w:val="0"/>
    </w:pPr>
    <w:rPr>
      <w:kern w:val="28"/>
    </w:rPr>
  </w:style>
  <w:style w:type="paragraph" w:styleId="Zkladntext">
    <w:name w:val="Body Text"/>
    <w:basedOn w:val="Normln"/>
    <w:link w:val="ZkladntextChar2"/>
    <w:rsid w:val="00DD3C63"/>
    <w:pPr>
      <w:tabs>
        <w:tab w:val="left" w:pos="0"/>
      </w:tabs>
      <w:spacing w:line="240" w:lineRule="atLeast"/>
      <w:jc w:val="center"/>
    </w:pPr>
    <w:rPr>
      <w:rFonts w:cs="Arial"/>
      <w:b/>
    </w:rPr>
  </w:style>
  <w:style w:type="character" w:customStyle="1" w:styleId="ZkladntextChar2">
    <w:name w:val="Základní text Char2"/>
    <w:link w:val="Zkladntext"/>
    <w:uiPriority w:val="99"/>
    <w:locked/>
    <w:rsid w:val="00DD3C63"/>
    <w:rPr>
      <w:rFonts w:ascii="Times New Roman" w:hAnsi="Times New Roman" w:cs="Times New Roman"/>
      <w:sz w:val="24"/>
    </w:rPr>
  </w:style>
  <w:style w:type="paragraph" w:customStyle="1" w:styleId="Zkladntextodsazen1">
    <w:name w:val="Základní text odsazený1"/>
    <w:basedOn w:val="Normln"/>
    <w:uiPriority w:val="99"/>
    <w:rsid w:val="00DD3C63"/>
    <w:pPr>
      <w:autoSpaceDE w:val="0"/>
      <w:autoSpaceDN w:val="0"/>
    </w:pPr>
    <w:rPr>
      <w:rFonts w:ascii="Verdana" w:hAnsi="Verdana"/>
      <w:noProof/>
      <w:sz w:val="20"/>
    </w:rPr>
  </w:style>
  <w:style w:type="character" w:customStyle="1" w:styleId="BodyTextIndentChar">
    <w:name w:val="Body Text Indent Char"/>
    <w:uiPriority w:val="99"/>
    <w:rsid w:val="00DD3C63"/>
    <w:rPr>
      <w:rFonts w:ascii="Times New Roman" w:hAnsi="Times New Roman" w:cs="Times New Roman"/>
      <w:sz w:val="24"/>
    </w:rPr>
  </w:style>
  <w:style w:type="paragraph" w:styleId="Zkladntextodsazen2">
    <w:name w:val="Body Text Indent 2"/>
    <w:basedOn w:val="Normln"/>
    <w:link w:val="Zkladntextodsazen2Char"/>
    <w:uiPriority w:val="99"/>
    <w:semiHidden/>
    <w:rsid w:val="00DD3C63"/>
    <w:pPr>
      <w:tabs>
        <w:tab w:val="left" w:pos="0"/>
        <w:tab w:val="right" w:pos="8953"/>
      </w:tabs>
      <w:autoSpaceDE w:val="0"/>
      <w:autoSpaceDN w:val="0"/>
      <w:spacing w:before="120" w:line="240" w:lineRule="atLeast"/>
      <w:ind w:firstLine="714"/>
    </w:pPr>
    <w:rPr>
      <w:rFonts w:cs="Arial"/>
      <w:sz w:val="22"/>
      <w:szCs w:val="22"/>
    </w:rPr>
  </w:style>
  <w:style w:type="character" w:customStyle="1" w:styleId="Zkladntextodsazen2Char">
    <w:name w:val="Základní text odsazený 2 Char"/>
    <w:link w:val="Zkladntextodsazen2"/>
    <w:uiPriority w:val="99"/>
    <w:locked/>
    <w:rsid w:val="00DD3C63"/>
    <w:rPr>
      <w:rFonts w:ascii="Times New Roman" w:hAnsi="Times New Roman" w:cs="Times New Roman"/>
      <w:sz w:val="24"/>
    </w:rPr>
  </w:style>
  <w:style w:type="paragraph" w:styleId="Zkladntext3">
    <w:name w:val="Body Text 3"/>
    <w:basedOn w:val="Normln"/>
    <w:link w:val="Zkladntext3Char"/>
    <w:uiPriority w:val="99"/>
    <w:semiHidden/>
    <w:rsid w:val="00DD3C63"/>
    <w:pPr>
      <w:jc w:val="center"/>
    </w:pPr>
  </w:style>
  <w:style w:type="character" w:customStyle="1" w:styleId="Zkladntext3Char">
    <w:name w:val="Základní text 3 Char"/>
    <w:link w:val="Zkladntext3"/>
    <w:uiPriority w:val="99"/>
    <w:locked/>
    <w:rsid w:val="00DD3C63"/>
    <w:rPr>
      <w:rFonts w:ascii="Times New Roman" w:hAnsi="Times New Roman" w:cs="Times New Roman"/>
      <w:sz w:val="16"/>
      <w:szCs w:val="16"/>
    </w:rPr>
  </w:style>
  <w:style w:type="paragraph" w:styleId="Zkladntextodsazen">
    <w:name w:val="Body Text Indent"/>
    <w:basedOn w:val="Normln"/>
    <w:link w:val="ZkladntextodsazenChar"/>
    <w:uiPriority w:val="99"/>
    <w:semiHidden/>
    <w:rsid w:val="00DD3C63"/>
    <w:pPr>
      <w:spacing w:before="120"/>
    </w:pPr>
    <w:rPr>
      <w:rFonts w:ascii="Verdana" w:hAnsi="Verdana"/>
      <w:sz w:val="20"/>
    </w:rPr>
  </w:style>
  <w:style w:type="character" w:customStyle="1" w:styleId="ZkladntextodsazenChar">
    <w:name w:val="Základní text odsazený Char"/>
    <w:link w:val="Zkladntextodsazen"/>
    <w:uiPriority w:val="99"/>
    <w:semiHidden/>
    <w:locked/>
    <w:rsid w:val="007660B5"/>
    <w:rPr>
      <w:rFonts w:ascii="Arial" w:hAnsi="Arial" w:cs="Times New Roman"/>
      <w:sz w:val="20"/>
      <w:szCs w:val="20"/>
    </w:rPr>
  </w:style>
  <w:style w:type="character" w:customStyle="1" w:styleId="BodyText2Char">
    <w:name w:val="Body Text 2 Char"/>
    <w:uiPriority w:val="99"/>
    <w:rsid w:val="00DD3C63"/>
    <w:rPr>
      <w:rFonts w:ascii="Times New Roman" w:hAnsi="Times New Roman" w:cs="Times New Roman"/>
      <w:sz w:val="24"/>
    </w:rPr>
  </w:style>
  <w:style w:type="character" w:styleId="Hypertextovodkaz">
    <w:name w:val="Hyperlink"/>
    <w:uiPriority w:val="99"/>
    <w:rsid w:val="00DD3C63"/>
    <w:rPr>
      <w:rFonts w:ascii="Times New Roman" w:hAnsi="Times New Roman" w:cs="Times New Roman"/>
      <w:color w:val="0000FF"/>
      <w:u w:val="single"/>
    </w:rPr>
  </w:style>
  <w:style w:type="paragraph" w:customStyle="1" w:styleId="BodyText21">
    <w:name w:val="Body Text 21"/>
    <w:basedOn w:val="Normln"/>
    <w:uiPriority w:val="99"/>
    <w:rsid w:val="00DD3C63"/>
    <w:pPr>
      <w:spacing w:before="120"/>
    </w:pPr>
    <w:rPr>
      <w:color w:val="FF0000"/>
    </w:rPr>
  </w:style>
  <w:style w:type="paragraph" w:styleId="Zkladntextodsazen3">
    <w:name w:val="Body Text Indent 3"/>
    <w:basedOn w:val="Normln"/>
    <w:link w:val="Zkladntextodsazen3Char"/>
    <w:uiPriority w:val="99"/>
    <w:semiHidden/>
    <w:rsid w:val="00DD3C63"/>
    <w:pPr>
      <w:tabs>
        <w:tab w:val="num" w:pos="120"/>
      </w:tabs>
      <w:ind w:left="567" w:firstLine="33"/>
    </w:pPr>
    <w:rPr>
      <w:rFonts w:ascii="Verdana" w:hAnsi="Verdana"/>
      <w:sz w:val="20"/>
    </w:rPr>
  </w:style>
  <w:style w:type="character" w:customStyle="1" w:styleId="Zkladntextodsazen3Char">
    <w:name w:val="Základní text odsazený 3 Char"/>
    <w:link w:val="Zkladntextodsazen3"/>
    <w:uiPriority w:val="99"/>
    <w:locked/>
    <w:rsid w:val="00DD3C63"/>
    <w:rPr>
      <w:rFonts w:ascii="Times New Roman" w:hAnsi="Times New Roman" w:cs="Times New Roman"/>
      <w:sz w:val="16"/>
      <w:szCs w:val="16"/>
    </w:rPr>
  </w:style>
  <w:style w:type="paragraph" w:styleId="Textvbloku">
    <w:name w:val="Block Text"/>
    <w:basedOn w:val="Normln"/>
    <w:uiPriority w:val="99"/>
    <w:semiHidden/>
    <w:rsid w:val="00DD3C63"/>
    <w:pPr>
      <w:autoSpaceDE w:val="0"/>
      <w:autoSpaceDN w:val="0"/>
      <w:adjustRightInd w:val="0"/>
      <w:ind w:left="480" w:right="-256"/>
    </w:pPr>
    <w:rPr>
      <w:color w:val="000000"/>
      <w:sz w:val="22"/>
      <w:szCs w:val="13"/>
    </w:rPr>
  </w:style>
  <w:style w:type="paragraph" w:customStyle="1" w:styleId="NormlnsWWW5">
    <w:name w:val="Normální (síť WWW)5"/>
    <w:basedOn w:val="Normln"/>
    <w:uiPriority w:val="99"/>
    <w:rsid w:val="00DD3C63"/>
    <w:pPr>
      <w:spacing w:before="50" w:after="100" w:afterAutospacing="1"/>
    </w:pPr>
    <w:rPr>
      <w:rFonts w:ascii="Tahoma" w:hAnsi="Tahoma" w:cs="Tahoma"/>
      <w:sz w:val="22"/>
      <w:szCs w:val="22"/>
    </w:rPr>
  </w:style>
  <w:style w:type="paragraph" w:customStyle="1" w:styleId="atext">
    <w:name w:val="atext"/>
    <w:basedOn w:val="Normln"/>
    <w:uiPriority w:val="99"/>
    <w:rsid w:val="00DD3C63"/>
    <w:pPr>
      <w:spacing w:before="120" w:line="240" w:lineRule="atLeast"/>
      <w:jc w:val="center"/>
    </w:pPr>
    <w:rPr>
      <w:rFonts w:cs="Arial"/>
      <w:b/>
    </w:rPr>
  </w:style>
  <w:style w:type="paragraph" w:customStyle="1" w:styleId="sbn">
    <w:name w:val="sbn"/>
    <w:basedOn w:val="Normln"/>
    <w:uiPriority w:val="99"/>
    <w:rsid w:val="00DD3C63"/>
    <w:pPr>
      <w:spacing w:before="100" w:after="100"/>
    </w:pPr>
    <w:rPr>
      <w:rFonts w:ascii="Arial Unicode MS" w:hAnsi="Times New Roman"/>
    </w:rPr>
  </w:style>
  <w:style w:type="paragraph" w:styleId="Nzev">
    <w:name w:val="Title"/>
    <w:basedOn w:val="Normln"/>
    <w:link w:val="NzevChar"/>
    <w:qFormat/>
    <w:rsid w:val="00DD3C63"/>
    <w:pPr>
      <w:jc w:val="center"/>
    </w:pPr>
    <w:rPr>
      <w:b/>
      <w:bCs/>
      <w:caps/>
      <w:sz w:val="28"/>
    </w:rPr>
  </w:style>
  <w:style w:type="character" w:customStyle="1" w:styleId="NzevChar">
    <w:name w:val="Název Char"/>
    <w:link w:val="Nzev"/>
    <w:locked/>
    <w:rsid w:val="00DD3C63"/>
    <w:rPr>
      <w:rFonts w:ascii="Cambria" w:hAnsi="Cambria" w:cs="Times New Roman"/>
      <w:b/>
      <w:bCs/>
      <w:kern w:val="28"/>
      <w:sz w:val="32"/>
      <w:szCs w:val="32"/>
    </w:rPr>
  </w:style>
  <w:style w:type="paragraph" w:styleId="Normlnweb">
    <w:name w:val="Normal (Web)"/>
    <w:basedOn w:val="Normln"/>
    <w:uiPriority w:val="99"/>
    <w:semiHidden/>
    <w:rsid w:val="00DD3C63"/>
    <w:pPr>
      <w:spacing w:before="100" w:beforeAutospacing="1" w:after="100" w:afterAutospacing="1"/>
    </w:pPr>
  </w:style>
  <w:style w:type="character" w:styleId="Sledovanodkaz">
    <w:name w:val="FollowedHyperlink"/>
    <w:uiPriority w:val="99"/>
    <w:semiHidden/>
    <w:rsid w:val="00DD3C63"/>
    <w:rPr>
      <w:rFonts w:ascii="Times New Roman" w:hAnsi="Times New Roman" w:cs="Times New Roman"/>
      <w:color w:val="800080"/>
      <w:u w:val="single"/>
    </w:rPr>
  </w:style>
  <w:style w:type="paragraph" w:customStyle="1" w:styleId="dek">
    <w:name w:val="Řádek"/>
    <w:basedOn w:val="Normln"/>
    <w:uiPriority w:val="99"/>
    <w:rsid w:val="00DD3C63"/>
    <w:pPr>
      <w:widowControl w:val="0"/>
      <w:spacing w:before="40" w:after="40"/>
    </w:pPr>
  </w:style>
  <w:style w:type="character" w:customStyle="1" w:styleId="platne1">
    <w:name w:val="platne1"/>
    <w:uiPriority w:val="99"/>
    <w:rsid w:val="00DD3C63"/>
    <w:rPr>
      <w:rFonts w:ascii="Times New Roman" w:hAnsi="Times New Roman" w:cs="Times New Roman"/>
    </w:rPr>
  </w:style>
  <w:style w:type="paragraph" w:styleId="Prosttext">
    <w:name w:val="Plain Text"/>
    <w:basedOn w:val="Normln"/>
    <w:link w:val="ProsttextChar1"/>
    <w:uiPriority w:val="99"/>
    <w:semiHidden/>
    <w:rsid w:val="00DD3C63"/>
    <w:rPr>
      <w:rFonts w:ascii="Courier New" w:hAnsi="Courier New" w:cs="Courier New"/>
      <w:sz w:val="20"/>
    </w:rPr>
  </w:style>
  <w:style w:type="character" w:customStyle="1" w:styleId="ProsttextChar1">
    <w:name w:val="Prostý text Char1"/>
    <w:link w:val="Prosttext"/>
    <w:uiPriority w:val="99"/>
    <w:locked/>
    <w:rsid w:val="00DD3C63"/>
    <w:rPr>
      <w:rFonts w:ascii="Courier New" w:hAnsi="Courier New" w:cs="Courier New"/>
    </w:rPr>
  </w:style>
  <w:style w:type="paragraph" w:styleId="Zptenadresanaoblku">
    <w:name w:val="envelope return"/>
    <w:basedOn w:val="Normln"/>
    <w:uiPriority w:val="99"/>
    <w:semiHidden/>
    <w:rsid w:val="00DD3C63"/>
    <w:pPr>
      <w:overflowPunct w:val="0"/>
      <w:autoSpaceDE w:val="0"/>
      <w:autoSpaceDN w:val="0"/>
      <w:adjustRightInd w:val="0"/>
      <w:textAlignment w:val="baseline"/>
    </w:pPr>
  </w:style>
  <w:style w:type="paragraph" w:customStyle="1" w:styleId="n3">
    <w:name w:val="n3"/>
    <w:basedOn w:val="Normln"/>
    <w:next w:val="Normln"/>
    <w:uiPriority w:val="99"/>
    <w:rsid w:val="00DD3C63"/>
    <w:rPr>
      <w:b/>
      <w:i/>
    </w:rPr>
  </w:style>
  <w:style w:type="paragraph" w:customStyle="1" w:styleId="anglicky">
    <w:name w:val="anglicky"/>
    <w:basedOn w:val="Normln"/>
    <w:uiPriority w:val="99"/>
    <w:rsid w:val="00DD3C63"/>
    <w:pPr>
      <w:overflowPunct w:val="0"/>
      <w:autoSpaceDE w:val="0"/>
      <w:autoSpaceDN w:val="0"/>
      <w:adjustRightInd w:val="0"/>
      <w:textAlignment w:val="baseline"/>
    </w:pPr>
    <w:rPr>
      <w:lang w:val="en-US"/>
    </w:rPr>
  </w:style>
  <w:style w:type="character" w:customStyle="1" w:styleId="t568x1">
    <w:name w:val="t568x1"/>
    <w:uiPriority w:val="99"/>
    <w:rsid w:val="00DD3C63"/>
    <w:rPr>
      <w:rFonts w:ascii="Verdana" w:hAnsi="Verdana" w:cs="Times New Roman"/>
      <w:color w:val="3A3AAB"/>
      <w:sz w:val="16"/>
      <w:szCs w:val="16"/>
      <w:u w:val="none"/>
      <w:effect w:val="none"/>
    </w:rPr>
  </w:style>
  <w:style w:type="paragraph" w:styleId="Textbubliny">
    <w:name w:val="Balloon Text"/>
    <w:basedOn w:val="Normln"/>
    <w:link w:val="TextbublinyChar"/>
    <w:rsid w:val="00DD3C63"/>
    <w:rPr>
      <w:rFonts w:ascii="Tahoma" w:hAnsi="Tahoma" w:cs="Tahoma"/>
      <w:sz w:val="16"/>
      <w:szCs w:val="16"/>
    </w:rPr>
  </w:style>
  <w:style w:type="character" w:customStyle="1" w:styleId="TextbublinyChar">
    <w:name w:val="Text bubliny Char"/>
    <w:link w:val="Textbubliny"/>
    <w:uiPriority w:val="99"/>
    <w:semiHidden/>
    <w:locked/>
    <w:rsid w:val="007660B5"/>
    <w:rPr>
      <w:rFonts w:cs="Times New Roman"/>
      <w:sz w:val="2"/>
    </w:rPr>
  </w:style>
  <w:style w:type="character" w:styleId="Odkaznakoment">
    <w:name w:val="annotation reference"/>
    <w:uiPriority w:val="99"/>
    <w:rsid w:val="00DD3C63"/>
    <w:rPr>
      <w:rFonts w:ascii="Times New Roman" w:hAnsi="Times New Roman" w:cs="Times New Roman"/>
      <w:sz w:val="16"/>
      <w:szCs w:val="16"/>
    </w:rPr>
  </w:style>
  <w:style w:type="paragraph" w:styleId="Textkomente">
    <w:name w:val="annotation text"/>
    <w:basedOn w:val="Normln"/>
    <w:link w:val="TextkomenteChar"/>
    <w:uiPriority w:val="99"/>
    <w:rsid w:val="00DD3C63"/>
    <w:rPr>
      <w:sz w:val="20"/>
    </w:rPr>
  </w:style>
  <w:style w:type="character" w:customStyle="1" w:styleId="TextkomenteChar">
    <w:name w:val="Text komentáře Char"/>
    <w:link w:val="Textkomente"/>
    <w:uiPriority w:val="99"/>
    <w:locked/>
    <w:rsid w:val="00DD3C63"/>
    <w:rPr>
      <w:rFonts w:ascii="Times New Roman" w:hAnsi="Times New Roman" w:cs="Times New Roman"/>
    </w:rPr>
  </w:style>
  <w:style w:type="paragraph" w:styleId="Titulek">
    <w:name w:val="caption"/>
    <w:basedOn w:val="Normln"/>
    <w:next w:val="Normln"/>
    <w:uiPriority w:val="99"/>
    <w:qFormat/>
    <w:rsid w:val="00DD3C63"/>
    <w:pPr>
      <w:spacing w:before="120" w:after="120"/>
    </w:pPr>
  </w:style>
  <w:style w:type="paragraph" w:customStyle="1" w:styleId="Rozloendokumentu1">
    <w:name w:val="Rozložení dokumentu1"/>
    <w:basedOn w:val="Normln"/>
    <w:link w:val="RozloendokumentuChar"/>
    <w:uiPriority w:val="99"/>
    <w:semiHidden/>
    <w:rsid w:val="00DD3C63"/>
    <w:pPr>
      <w:shd w:val="clear" w:color="auto" w:fill="000080"/>
    </w:pPr>
    <w:rPr>
      <w:rFonts w:ascii="Tahoma" w:hAnsi="Tahoma" w:cs="Tahoma"/>
      <w:sz w:val="20"/>
    </w:rPr>
  </w:style>
  <w:style w:type="character" w:customStyle="1" w:styleId="RozloendokumentuChar">
    <w:name w:val="Rozložení dokumentu Char"/>
    <w:link w:val="Rozloendokumentu1"/>
    <w:uiPriority w:val="99"/>
    <w:locked/>
    <w:rsid w:val="00DD3C63"/>
    <w:rPr>
      <w:rFonts w:ascii="Times New Roman" w:hAnsi="Times New Roman" w:cs="Times New Roman"/>
      <w:sz w:val="2"/>
    </w:rPr>
  </w:style>
  <w:style w:type="paragraph" w:customStyle="1" w:styleId="Textpsmene">
    <w:name w:val="Text písmene"/>
    <w:basedOn w:val="Normln"/>
    <w:uiPriority w:val="99"/>
    <w:rsid w:val="00DD3C63"/>
    <w:pPr>
      <w:numPr>
        <w:ilvl w:val="1"/>
        <w:numId w:val="1"/>
      </w:numPr>
      <w:outlineLvl w:val="7"/>
    </w:pPr>
  </w:style>
  <w:style w:type="paragraph" w:customStyle="1" w:styleId="Textodstavce">
    <w:name w:val="Text odstavce"/>
    <w:basedOn w:val="Normln"/>
    <w:uiPriority w:val="99"/>
    <w:rsid w:val="00DD3C63"/>
    <w:pPr>
      <w:numPr>
        <w:numId w:val="1"/>
      </w:numPr>
      <w:tabs>
        <w:tab w:val="left" w:pos="851"/>
      </w:tabs>
      <w:spacing w:before="120" w:after="120"/>
      <w:outlineLvl w:val="6"/>
    </w:pPr>
  </w:style>
  <w:style w:type="paragraph" w:customStyle="1" w:styleId="Textbodu">
    <w:name w:val="Text bodu"/>
    <w:basedOn w:val="Normln"/>
    <w:uiPriority w:val="99"/>
    <w:rsid w:val="00DD3C63"/>
    <w:pPr>
      <w:tabs>
        <w:tab w:val="num" w:pos="850"/>
      </w:tabs>
      <w:ind w:left="850" w:hanging="425"/>
      <w:outlineLvl w:val="8"/>
    </w:pPr>
  </w:style>
  <w:style w:type="character" w:customStyle="1" w:styleId="Nadpis2Char">
    <w:name w:val="Nadpis 2 Char"/>
    <w:uiPriority w:val="99"/>
    <w:rsid w:val="00DD3C63"/>
    <w:rPr>
      <w:rFonts w:ascii="Arial" w:hAnsi="Arial" w:cs="Arial"/>
      <w:b/>
      <w:bCs/>
      <w:i/>
      <w:iCs/>
      <w:snapToGrid/>
      <w:sz w:val="28"/>
      <w:szCs w:val="28"/>
      <w:lang w:val="fr-FR" w:eastAsia="en-US" w:bidi="ar-SA"/>
    </w:rPr>
  </w:style>
  <w:style w:type="paragraph" w:customStyle="1" w:styleId="Section">
    <w:name w:val="Section"/>
    <w:basedOn w:val="Normln"/>
    <w:uiPriority w:val="99"/>
    <w:rsid w:val="00DD3C63"/>
    <w:pPr>
      <w:widowControl w:val="0"/>
      <w:spacing w:line="360" w:lineRule="exact"/>
      <w:jc w:val="center"/>
    </w:pPr>
    <w:rPr>
      <w:rFonts w:cs="Arial"/>
      <w:b/>
      <w:bCs/>
      <w:sz w:val="32"/>
      <w:szCs w:val="32"/>
      <w:lang w:eastAsia="en-US"/>
    </w:rPr>
  </w:style>
  <w:style w:type="character" w:styleId="Znakapoznpodarou">
    <w:name w:val="footnote reference"/>
    <w:uiPriority w:val="99"/>
    <w:semiHidden/>
    <w:rsid w:val="00DD3C63"/>
    <w:rPr>
      <w:rFonts w:ascii="Times New Roman" w:hAnsi="Times New Roman" w:cs="Times New Roman"/>
      <w:vertAlign w:val="superscript"/>
    </w:rPr>
  </w:style>
  <w:style w:type="paragraph" w:styleId="Textpoznpodarou">
    <w:name w:val="footnote text"/>
    <w:basedOn w:val="Normln"/>
    <w:link w:val="TextpoznpodarouChar"/>
    <w:uiPriority w:val="99"/>
    <w:semiHidden/>
    <w:rsid w:val="00DD3C63"/>
    <w:pPr>
      <w:tabs>
        <w:tab w:val="left" w:pos="425"/>
      </w:tabs>
      <w:ind w:left="425" w:hanging="425"/>
    </w:pPr>
    <w:rPr>
      <w:sz w:val="20"/>
    </w:rPr>
  </w:style>
  <w:style w:type="character" w:customStyle="1" w:styleId="TextpoznpodarouChar">
    <w:name w:val="Text pozn. pod čarou Char"/>
    <w:link w:val="Textpoznpodarou"/>
    <w:uiPriority w:val="99"/>
    <w:locked/>
    <w:rsid w:val="00DD3C63"/>
    <w:rPr>
      <w:rFonts w:ascii="Times New Roman" w:hAnsi="Times New Roman" w:cs="Times New Roman"/>
    </w:rPr>
  </w:style>
  <w:style w:type="paragraph" w:styleId="Pedmtkomente">
    <w:name w:val="annotation subject"/>
    <w:basedOn w:val="Textkomente"/>
    <w:next w:val="Textkomente"/>
    <w:link w:val="PedmtkomenteChar1"/>
    <w:rsid w:val="00DD3C63"/>
    <w:rPr>
      <w:b/>
      <w:bCs/>
    </w:rPr>
  </w:style>
  <w:style w:type="character" w:customStyle="1" w:styleId="PedmtkomenteChar1">
    <w:name w:val="Předmět komentáře Char1"/>
    <w:link w:val="Pedmtkomente"/>
    <w:uiPriority w:val="99"/>
    <w:semiHidden/>
    <w:locked/>
    <w:rsid w:val="007660B5"/>
    <w:rPr>
      <w:rFonts w:ascii="Arial" w:hAnsi="Arial" w:cs="Times New Roman"/>
      <w:b/>
      <w:bCs/>
      <w:sz w:val="20"/>
      <w:szCs w:val="20"/>
    </w:rPr>
  </w:style>
  <w:style w:type="paragraph" w:customStyle="1" w:styleId="odrazka6">
    <w:name w:val="odrazka6"/>
    <w:basedOn w:val="Normln"/>
    <w:uiPriority w:val="99"/>
    <w:rsid w:val="00DD3C63"/>
    <w:pPr>
      <w:tabs>
        <w:tab w:val="left" w:pos="340"/>
        <w:tab w:val="left" w:pos="426"/>
      </w:tabs>
      <w:overflowPunct w:val="0"/>
      <w:autoSpaceDE w:val="0"/>
      <w:autoSpaceDN w:val="0"/>
      <w:adjustRightInd w:val="0"/>
      <w:spacing w:after="140"/>
      <w:ind w:left="340" w:hanging="340"/>
      <w:textAlignment w:val="baseline"/>
    </w:pPr>
  </w:style>
  <w:style w:type="character" w:customStyle="1" w:styleId="nadpis11">
    <w:name w:val="nadpis11"/>
    <w:uiPriority w:val="99"/>
    <w:rsid w:val="00DD3C63"/>
    <w:rPr>
      <w:rFonts w:ascii="Arial" w:hAnsi="Arial" w:cs="Arial"/>
      <w:b/>
      <w:bCs/>
      <w:color w:val="DC0000"/>
      <w:sz w:val="26"/>
      <w:szCs w:val="26"/>
    </w:rPr>
  </w:style>
  <w:style w:type="character" w:customStyle="1" w:styleId="ZkladntextChar">
    <w:name w:val="Základní text Char"/>
    <w:uiPriority w:val="99"/>
    <w:rsid w:val="00DD3C63"/>
    <w:rPr>
      <w:rFonts w:ascii="Arial" w:hAnsi="Arial" w:cs="Arial"/>
      <w:b/>
      <w:sz w:val="24"/>
    </w:rPr>
  </w:style>
  <w:style w:type="character" w:customStyle="1" w:styleId="nadpisdruhy">
    <w:name w:val="nadpisdruhy"/>
    <w:uiPriority w:val="99"/>
    <w:rsid w:val="00DD3C63"/>
    <w:rPr>
      <w:rFonts w:ascii="Times New Roman" w:hAnsi="Times New Roman" w:cs="Times New Roman"/>
      <w:b/>
      <w:bCs/>
      <w:color w:val="045A99"/>
    </w:rPr>
  </w:style>
  <w:style w:type="paragraph" w:customStyle="1" w:styleId="Odstavec2">
    <w:name w:val="Odstavec 2"/>
    <w:basedOn w:val="Normln"/>
    <w:uiPriority w:val="99"/>
    <w:rsid w:val="00DD3C63"/>
    <w:pPr>
      <w:spacing w:before="120" w:after="120"/>
      <w:ind w:firstLine="567"/>
    </w:pPr>
    <w:rPr>
      <w:rFonts w:cs="Arial"/>
      <w:sz w:val="22"/>
    </w:rPr>
  </w:style>
  <w:style w:type="paragraph" w:customStyle="1" w:styleId="Odstavec3">
    <w:name w:val="Odstavec 3"/>
    <w:basedOn w:val="Normln"/>
    <w:uiPriority w:val="99"/>
    <w:rsid w:val="00DD3C63"/>
    <w:pPr>
      <w:spacing w:before="120" w:after="120"/>
      <w:ind w:firstLine="567"/>
    </w:pPr>
    <w:rPr>
      <w:rFonts w:cs="Arial"/>
      <w:sz w:val="22"/>
    </w:rPr>
  </w:style>
  <w:style w:type="character" w:customStyle="1" w:styleId="ZkladntextChar1">
    <w:name w:val="Základní text Char1"/>
    <w:uiPriority w:val="99"/>
    <w:rsid w:val="00DD3C63"/>
    <w:rPr>
      <w:rFonts w:ascii="Arial" w:hAnsi="Arial" w:cs="Arial"/>
      <w:b/>
      <w:sz w:val="24"/>
      <w:lang w:val="cs-CZ" w:eastAsia="cs-CZ" w:bidi="ar-SA"/>
    </w:rPr>
  </w:style>
  <w:style w:type="character" w:customStyle="1" w:styleId="Nadpis1Char">
    <w:name w:val="Nadpis 1 Char"/>
    <w:uiPriority w:val="99"/>
    <w:rsid w:val="00DD3C63"/>
    <w:rPr>
      <w:rFonts w:ascii="Verdana" w:hAnsi="Verdana" w:cs="Times New Roman"/>
      <w:b/>
      <w:bCs/>
      <w:sz w:val="24"/>
      <w:szCs w:val="24"/>
      <w:u w:val="single"/>
    </w:rPr>
  </w:style>
  <w:style w:type="character" w:customStyle="1" w:styleId="PedmtkomenteChar">
    <w:name w:val="Předmět komentáře Char"/>
    <w:rsid w:val="00DD3C63"/>
    <w:rPr>
      <w:rFonts w:ascii="Times New Roman" w:hAnsi="Times New Roman" w:cs="Times New Roman"/>
      <w:b/>
      <w:bCs/>
    </w:rPr>
  </w:style>
  <w:style w:type="character" w:customStyle="1" w:styleId="ProsttextChar">
    <w:name w:val="Prostý text Char"/>
    <w:uiPriority w:val="99"/>
    <w:rsid w:val="00DD3C63"/>
    <w:rPr>
      <w:rFonts w:ascii="Courier New" w:hAnsi="Courier New" w:cs="Courier New"/>
    </w:rPr>
  </w:style>
  <w:style w:type="character" w:customStyle="1" w:styleId="ZhlavChar">
    <w:name w:val="Záhlaví Char"/>
    <w:rsid w:val="00DD3C63"/>
    <w:rPr>
      <w:rFonts w:ascii="Times New Roman" w:hAnsi="Times New Roman" w:cs="Times New Roman"/>
      <w:sz w:val="24"/>
      <w:lang w:val="en-US"/>
    </w:rPr>
  </w:style>
  <w:style w:type="paragraph" w:customStyle="1" w:styleId="BodyText31">
    <w:name w:val="Body Text 31"/>
    <w:basedOn w:val="Normln"/>
    <w:uiPriority w:val="99"/>
    <w:rsid w:val="00DD3C63"/>
    <w:rPr>
      <w:color w:val="FF0000"/>
    </w:rPr>
  </w:style>
  <w:style w:type="paragraph" w:customStyle="1" w:styleId="table">
    <w:name w:val="table"/>
    <w:basedOn w:val="Normln"/>
    <w:uiPriority w:val="99"/>
    <w:rsid w:val="00DD3C63"/>
    <w:pPr>
      <w:ind w:left="1276"/>
      <w:jc w:val="center"/>
    </w:pPr>
  </w:style>
  <w:style w:type="character" w:customStyle="1" w:styleId="mediumtext1">
    <w:name w:val="medium_text1"/>
    <w:uiPriority w:val="99"/>
    <w:rsid w:val="00DD3C63"/>
    <w:rPr>
      <w:rFonts w:cs="Times New Roman"/>
      <w:sz w:val="24"/>
      <w:szCs w:val="24"/>
    </w:rPr>
  </w:style>
  <w:style w:type="character" w:customStyle="1" w:styleId="longtext1">
    <w:name w:val="long_text1"/>
    <w:uiPriority w:val="99"/>
    <w:rsid w:val="00DD3C63"/>
    <w:rPr>
      <w:rFonts w:cs="Times New Roman"/>
      <w:sz w:val="20"/>
      <w:szCs w:val="20"/>
    </w:rPr>
  </w:style>
  <w:style w:type="character" w:customStyle="1" w:styleId="shorttext1">
    <w:name w:val="short_text1"/>
    <w:uiPriority w:val="99"/>
    <w:rsid w:val="00DD3C63"/>
    <w:rPr>
      <w:rFonts w:cs="Times New Roman"/>
      <w:sz w:val="29"/>
      <w:szCs w:val="29"/>
    </w:rPr>
  </w:style>
  <w:style w:type="paragraph" w:customStyle="1" w:styleId="Normln1">
    <w:name w:val="Normální 1"/>
    <w:basedOn w:val="Normln"/>
    <w:uiPriority w:val="99"/>
    <w:rsid w:val="00DD3C63"/>
    <w:pPr>
      <w:ind w:left="1843"/>
    </w:pPr>
  </w:style>
  <w:style w:type="paragraph" w:styleId="Zkladntext2">
    <w:name w:val="Body Text 2"/>
    <w:basedOn w:val="Normln"/>
    <w:link w:val="Zkladntext2Char"/>
    <w:uiPriority w:val="99"/>
    <w:semiHidden/>
    <w:rsid w:val="00DD3C63"/>
    <w:pPr>
      <w:jc w:val="center"/>
    </w:pPr>
    <w:rPr>
      <w:b/>
      <w:bCs/>
      <w:sz w:val="20"/>
    </w:rPr>
  </w:style>
  <w:style w:type="character" w:customStyle="1" w:styleId="Zkladntext2Char">
    <w:name w:val="Základní text 2 Char"/>
    <w:link w:val="Zkladntext2"/>
    <w:uiPriority w:val="99"/>
    <w:semiHidden/>
    <w:locked/>
    <w:rsid w:val="007660B5"/>
    <w:rPr>
      <w:rFonts w:ascii="Arial" w:hAnsi="Arial" w:cs="Times New Roman"/>
      <w:sz w:val="20"/>
      <w:szCs w:val="20"/>
    </w:rPr>
  </w:style>
  <w:style w:type="paragraph" w:customStyle="1" w:styleId="Zkladntext31">
    <w:name w:val="Základní text 31"/>
    <w:basedOn w:val="Normln"/>
    <w:uiPriority w:val="99"/>
    <w:rsid w:val="00DD3C63"/>
    <w:rPr>
      <w:color w:val="FF0000"/>
    </w:rPr>
  </w:style>
  <w:style w:type="paragraph" w:customStyle="1" w:styleId="Odstavecseseznamem1">
    <w:name w:val="Odstavec se seznamem1"/>
    <w:basedOn w:val="Normln"/>
    <w:uiPriority w:val="99"/>
    <w:rsid w:val="00DD3C63"/>
    <w:pPr>
      <w:spacing w:after="200" w:line="276" w:lineRule="auto"/>
      <w:ind w:left="708"/>
      <w:jc w:val="left"/>
    </w:pPr>
    <w:rPr>
      <w:rFonts w:ascii="Calibri" w:hAnsi="Calibri"/>
      <w:sz w:val="22"/>
      <w:szCs w:val="22"/>
      <w:lang w:eastAsia="en-US"/>
    </w:rPr>
  </w:style>
  <w:style w:type="paragraph" w:customStyle="1" w:styleId="Style1">
    <w:name w:val="Style 1"/>
    <w:basedOn w:val="Normln"/>
    <w:uiPriority w:val="99"/>
    <w:rsid w:val="00DD3C63"/>
    <w:pPr>
      <w:widowControl w:val="0"/>
      <w:autoSpaceDE w:val="0"/>
      <w:autoSpaceDN w:val="0"/>
    </w:pPr>
    <w:rPr>
      <w:rFonts w:ascii="Times New Roman" w:hAnsi="Times New Roman"/>
      <w:szCs w:val="24"/>
    </w:rPr>
  </w:style>
  <w:style w:type="paragraph" w:customStyle="1" w:styleId="Styl3">
    <w:name w:val="Styl3"/>
    <w:basedOn w:val="Normln"/>
    <w:uiPriority w:val="99"/>
    <w:rsid w:val="007A29A4"/>
    <w:pPr>
      <w:tabs>
        <w:tab w:val="left" w:pos="0"/>
        <w:tab w:val="left" w:pos="993"/>
      </w:tabs>
      <w:spacing w:before="240"/>
      <w:ind w:left="993" w:hanging="992"/>
    </w:pPr>
    <w:rPr>
      <w:caps/>
      <w:lang w:val="en-GB"/>
    </w:rPr>
  </w:style>
  <w:style w:type="paragraph" w:customStyle="1" w:styleId="normln0">
    <w:name w:val="normální"/>
    <w:basedOn w:val="Normln"/>
    <w:uiPriority w:val="99"/>
    <w:rsid w:val="005320DD"/>
    <w:rPr>
      <w:rFonts w:cs="Arial"/>
    </w:rPr>
  </w:style>
  <w:style w:type="paragraph" w:customStyle="1" w:styleId="TextCHM">
    <w:name w:val="Text_CHM"/>
    <w:basedOn w:val="Normln"/>
    <w:uiPriority w:val="99"/>
    <w:rsid w:val="005320DD"/>
    <w:pPr>
      <w:ind w:left="1276"/>
    </w:pPr>
    <w:rPr>
      <w:rFonts w:cs="Arial"/>
    </w:rPr>
  </w:style>
  <w:style w:type="paragraph" w:styleId="Normlnodsazen">
    <w:name w:val="Normal Indent"/>
    <w:basedOn w:val="Normln"/>
    <w:uiPriority w:val="99"/>
    <w:semiHidden/>
    <w:locked/>
    <w:rsid w:val="005320DD"/>
    <w:pPr>
      <w:spacing w:before="120" w:after="120"/>
      <w:ind w:left="1134"/>
    </w:pPr>
    <w:rPr>
      <w:rFonts w:cs="Arial"/>
      <w:sz w:val="20"/>
      <w:lang w:val="en-US" w:eastAsia="en-US"/>
    </w:rPr>
  </w:style>
  <w:style w:type="character" w:customStyle="1" w:styleId="CharChar1">
    <w:name w:val="Char Char1"/>
    <w:uiPriority w:val="99"/>
    <w:semiHidden/>
    <w:rsid w:val="005320DD"/>
    <w:rPr>
      <w:rFonts w:ascii="Arial" w:hAnsi="Arial" w:cs="Times New Roman"/>
    </w:rPr>
  </w:style>
  <w:style w:type="paragraph" w:customStyle="1" w:styleId="odrazky">
    <w:name w:val="odrazky"/>
    <w:basedOn w:val="Normln"/>
    <w:uiPriority w:val="99"/>
    <w:rsid w:val="00B70DDC"/>
    <w:pPr>
      <w:ind w:left="1559" w:hanging="283"/>
    </w:pPr>
    <w:rPr>
      <w:rFonts w:ascii="NimbusRoman" w:hAnsi="NimbusRoman"/>
      <w:lang w:val="en-GB"/>
    </w:rPr>
  </w:style>
  <w:style w:type="table" w:styleId="Mkatabulky">
    <w:name w:val="Table Grid"/>
    <w:basedOn w:val="Normlntabulka"/>
    <w:uiPriority w:val="39"/>
    <w:rsid w:val="00492C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3">
    <w:name w:val="Normální 3"/>
    <w:basedOn w:val="Normln"/>
    <w:autoRedefine/>
    <w:uiPriority w:val="99"/>
    <w:rsid w:val="00C03BFF"/>
    <w:rPr>
      <w:rFonts w:ascii="Times New Roman" w:hAnsi="Times New Roman"/>
    </w:rPr>
  </w:style>
  <w:style w:type="character" w:customStyle="1" w:styleId="hps">
    <w:name w:val="hps"/>
    <w:rsid w:val="00136F80"/>
  </w:style>
  <w:style w:type="character" w:customStyle="1" w:styleId="shorttext">
    <w:name w:val="short_text"/>
    <w:rsid w:val="00BC0165"/>
  </w:style>
  <w:style w:type="paragraph" w:styleId="Odstavecseseznamem">
    <w:name w:val="List Paragraph"/>
    <w:basedOn w:val="Normln"/>
    <w:uiPriority w:val="34"/>
    <w:qFormat/>
    <w:rsid w:val="005E7E07"/>
    <w:pPr>
      <w:ind w:left="720"/>
      <w:contextualSpacing/>
    </w:pPr>
  </w:style>
  <w:style w:type="paragraph" w:styleId="Bezmezer">
    <w:name w:val="No Spacing"/>
    <w:link w:val="BezmezerChar"/>
    <w:uiPriority w:val="1"/>
    <w:qFormat/>
    <w:rsid w:val="00DC6837"/>
    <w:pPr>
      <w:jc w:val="both"/>
    </w:pPr>
    <w:rPr>
      <w:rFonts w:ascii="Arial" w:hAnsi="Arial"/>
      <w:sz w:val="24"/>
    </w:rPr>
  </w:style>
  <w:style w:type="paragraph" w:customStyle="1" w:styleId="Zkladntext22">
    <w:name w:val="Základní text 22"/>
    <w:basedOn w:val="Normln"/>
    <w:rsid w:val="005938E8"/>
    <w:pPr>
      <w:overflowPunct w:val="0"/>
      <w:autoSpaceDE w:val="0"/>
      <w:autoSpaceDN w:val="0"/>
      <w:adjustRightInd w:val="0"/>
      <w:textAlignment w:val="baseline"/>
    </w:pPr>
    <w:rPr>
      <w:rFonts w:ascii="Times New Roman" w:hAnsi="Times New Roman"/>
      <w:b/>
    </w:rPr>
  </w:style>
  <w:style w:type="paragraph" w:customStyle="1" w:styleId="Eradole">
    <w:name w:val="Eára dole"/>
    <w:rsid w:val="00A813C7"/>
    <w:pPr>
      <w:jc w:val="both"/>
    </w:pPr>
    <w:rPr>
      <w:color w:val="000000"/>
      <w:sz w:val="24"/>
      <w:u w:val="single"/>
    </w:rPr>
  </w:style>
  <w:style w:type="paragraph" w:customStyle="1" w:styleId="eslo1">
    <w:name w:val="eíslo 1"/>
    <w:rsid w:val="00A813C7"/>
    <w:pPr>
      <w:spacing w:before="56"/>
      <w:ind w:left="396" w:hanging="283"/>
      <w:jc w:val="both"/>
    </w:pPr>
    <w:rPr>
      <w:color w:val="000000"/>
      <w:sz w:val="24"/>
    </w:rPr>
  </w:style>
  <w:style w:type="paragraph" w:customStyle="1" w:styleId="eslo10">
    <w:name w:val="eíslo 10"/>
    <w:rsid w:val="00A813C7"/>
    <w:pPr>
      <w:spacing w:before="56"/>
      <w:ind w:left="396" w:hanging="396"/>
      <w:jc w:val="both"/>
    </w:pPr>
    <w:rPr>
      <w:color w:val="000000"/>
      <w:sz w:val="24"/>
    </w:rPr>
  </w:style>
  <w:style w:type="paragraph" w:customStyle="1" w:styleId="Text11">
    <w:name w:val="Text 1.1"/>
    <w:rsid w:val="00A813C7"/>
    <w:pPr>
      <w:spacing w:before="120"/>
      <w:ind w:left="454" w:hanging="454"/>
      <w:jc w:val="both"/>
    </w:pPr>
    <w:rPr>
      <w:color w:val="000000"/>
      <w:sz w:val="24"/>
    </w:rPr>
  </w:style>
  <w:style w:type="paragraph" w:customStyle="1" w:styleId="Text111">
    <w:name w:val="Text 1.1.1"/>
    <w:rsid w:val="00A813C7"/>
    <w:pPr>
      <w:spacing w:before="120"/>
      <w:ind w:left="908" w:hanging="624"/>
      <w:jc w:val="both"/>
    </w:pPr>
    <w:rPr>
      <w:color w:val="000000"/>
      <w:sz w:val="24"/>
    </w:rPr>
  </w:style>
  <w:style w:type="paragraph" w:styleId="Seznam">
    <w:name w:val="List"/>
    <w:basedOn w:val="Normln"/>
    <w:locked/>
    <w:rsid w:val="00A813C7"/>
    <w:pPr>
      <w:ind w:left="283" w:hanging="283"/>
      <w:jc w:val="left"/>
    </w:pPr>
    <w:rPr>
      <w:rFonts w:ascii="Times New Roman" w:hAnsi="Times New Roman"/>
      <w:sz w:val="20"/>
    </w:rPr>
  </w:style>
  <w:style w:type="paragraph" w:customStyle="1" w:styleId="Odsazen1">
    <w:name w:val="Odsazení 1"/>
    <w:rsid w:val="00A813C7"/>
    <w:pPr>
      <w:ind w:left="963" w:hanging="340"/>
      <w:jc w:val="both"/>
    </w:pPr>
    <w:rPr>
      <w:color w:val="000000"/>
      <w:sz w:val="24"/>
    </w:rPr>
  </w:style>
  <w:style w:type="paragraph" w:customStyle="1" w:styleId="Odsazen2">
    <w:name w:val="Odsazení 2"/>
    <w:rsid w:val="00A813C7"/>
    <w:pPr>
      <w:ind w:left="510" w:hanging="340"/>
      <w:jc w:val="both"/>
    </w:pPr>
    <w:rPr>
      <w:color w:val="000000"/>
      <w:sz w:val="24"/>
    </w:rPr>
  </w:style>
  <w:style w:type="paragraph" w:customStyle="1" w:styleId="odstavec">
    <w:name w:val="odstavec"/>
    <w:rsid w:val="00A813C7"/>
    <w:pPr>
      <w:widowControl w:val="0"/>
      <w:spacing w:before="120"/>
      <w:ind w:firstLine="397"/>
      <w:jc w:val="both"/>
    </w:pPr>
    <w:rPr>
      <w:color w:val="000000"/>
      <w:sz w:val="24"/>
    </w:rPr>
  </w:style>
  <w:style w:type="paragraph" w:customStyle="1" w:styleId="podkapitola">
    <w:name w:val="podkapitola"/>
    <w:rsid w:val="00A813C7"/>
    <w:pPr>
      <w:spacing w:before="226"/>
    </w:pPr>
    <w:rPr>
      <w:b/>
      <w:color w:val="000000"/>
      <w:sz w:val="28"/>
    </w:rPr>
  </w:style>
  <w:style w:type="paragraph" w:customStyle="1" w:styleId="podpodkapitol">
    <w:name w:val="podpodkapitol"/>
    <w:rsid w:val="00A813C7"/>
    <w:pPr>
      <w:spacing w:before="226"/>
    </w:pPr>
    <w:rPr>
      <w:b/>
      <w:color w:val="000000"/>
      <w:sz w:val="24"/>
    </w:rPr>
  </w:style>
  <w:style w:type="paragraph" w:customStyle="1" w:styleId="Texttabulky">
    <w:name w:val="Text tabulky"/>
    <w:rsid w:val="00A813C7"/>
    <w:pPr>
      <w:jc w:val="center"/>
    </w:pPr>
    <w:rPr>
      <w:color w:val="000000"/>
      <w:sz w:val="24"/>
    </w:rPr>
  </w:style>
  <w:style w:type="paragraph" w:customStyle="1" w:styleId="Znaeka1">
    <w:name w:val="Znaeka 1"/>
    <w:rsid w:val="00A813C7"/>
    <w:pPr>
      <w:widowControl w:val="0"/>
      <w:ind w:left="793" w:hanging="283"/>
      <w:jc w:val="both"/>
    </w:pPr>
    <w:rPr>
      <w:color w:val="000000"/>
      <w:sz w:val="24"/>
    </w:rPr>
  </w:style>
  <w:style w:type="paragraph" w:customStyle="1" w:styleId="Znaeka2">
    <w:name w:val="Znaeka 2"/>
    <w:rsid w:val="00A813C7"/>
    <w:pPr>
      <w:widowControl w:val="0"/>
      <w:ind w:left="1417" w:hanging="283"/>
      <w:jc w:val="both"/>
    </w:pPr>
    <w:rPr>
      <w:color w:val="000000"/>
      <w:sz w:val="24"/>
    </w:rPr>
  </w:style>
  <w:style w:type="paragraph" w:customStyle="1" w:styleId="znaeka3">
    <w:name w:val="znaeka 3"/>
    <w:rsid w:val="00A813C7"/>
    <w:pPr>
      <w:ind w:left="1872" w:hanging="284"/>
      <w:jc w:val="both"/>
    </w:pPr>
    <w:rPr>
      <w:color w:val="000000"/>
      <w:sz w:val="24"/>
    </w:rPr>
  </w:style>
  <w:style w:type="paragraph" w:customStyle="1" w:styleId="o">
    <w:name w:val="o"/>
    <w:basedOn w:val="Zkladntext"/>
    <w:rsid w:val="00A813C7"/>
    <w:pPr>
      <w:widowControl w:val="0"/>
      <w:tabs>
        <w:tab w:val="clear" w:pos="0"/>
      </w:tabs>
      <w:spacing w:line="240" w:lineRule="auto"/>
      <w:jc w:val="both"/>
    </w:pPr>
    <w:rPr>
      <w:rFonts w:ascii="Times New Roman" w:hAnsi="Times New Roman" w:cs="Times New Roman"/>
      <w:b w:val="0"/>
      <w:color w:val="000000"/>
    </w:rPr>
  </w:style>
  <w:style w:type="paragraph" w:styleId="Seznam2">
    <w:name w:val="List 2"/>
    <w:basedOn w:val="Normln"/>
    <w:locked/>
    <w:rsid w:val="00A813C7"/>
    <w:pPr>
      <w:ind w:left="566" w:hanging="283"/>
      <w:jc w:val="left"/>
    </w:pPr>
    <w:rPr>
      <w:rFonts w:ascii="Times New Roman" w:hAnsi="Times New Roman"/>
      <w:sz w:val="20"/>
    </w:rPr>
  </w:style>
  <w:style w:type="paragraph" w:styleId="Pokraovnseznamu">
    <w:name w:val="List Continue"/>
    <w:basedOn w:val="Normln"/>
    <w:locked/>
    <w:rsid w:val="00A813C7"/>
    <w:pPr>
      <w:spacing w:after="120"/>
      <w:ind w:left="283"/>
      <w:jc w:val="left"/>
    </w:pPr>
    <w:rPr>
      <w:rFonts w:ascii="Times New Roman" w:hAnsi="Times New Roman"/>
      <w:sz w:val="20"/>
    </w:rPr>
  </w:style>
  <w:style w:type="paragraph" w:customStyle="1" w:styleId="a">
    <w:basedOn w:val="Normln"/>
    <w:next w:val="Podnadpis"/>
    <w:qFormat/>
    <w:rsid w:val="00A813C7"/>
    <w:pPr>
      <w:spacing w:after="60"/>
      <w:jc w:val="center"/>
    </w:pPr>
  </w:style>
  <w:style w:type="paragraph" w:customStyle="1" w:styleId="Zkladntext32">
    <w:name w:val="Základní text 32"/>
    <w:basedOn w:val="Zkladntext21"/>
    <w:rsid w:val="00A813C7"/>
  </w:style>
  <w:style w:type="paragraph" w:customStyle="1" w:styleId="Zkladntext21">
    <w:name w:val="Základní text 21"/>
    <w:basedOn w:val="Normln"/>
    <w:rsid w:val="00A813C7"/>
    <w:pPr>
      <w:spacing w:after="120"/>
      <w:ind w:left="283"/>
      <w:jc w:val="left"/>
    </w:pPr>
    <w:rPr>
      <w:rFonts w:ascii="Times New Roman" w:hAnsi="Times New Roman"/>
      <w:sz w:val="20"/>
    </w:rPr>
  </w:style>
  <w:style w:type="paragraph" w:styleId="Seznamsodrkami">
    <w:name w:val="List Bullet"/>
    <w:basedOn w:val="Normln"/>
    <w:locked/>
    <w:rsid w:val="00A813C7"/>
    <w:pPr>
      <w:ind w:left="283" w:hanging="283"/>
      <w:jc w:val="left"/>
    </w:pPr>
    <w:rPr>
      <w:rFonts w:ascii="Times New Roman" w:hAnsi="Times New Roman"/>
      <w:sz w:val="20"/>
    </w:rPr>
  </w:style>
  <w:style w:type="paragraph" w:customStyle="1" w:styleId="text1">
    <w:name w:val="text 1"/>
    <w:rsid w:val="00A813C7"/>
    <w:pPr>
      <w:tabs>
        <w:tab w:val="left" w:pos="270"/>
        <w:tab w:val="left" w:pos="585"/>
        <w:tab w:val="left" w:pos="885"/>
        <w:tab w:val="left" w:pos="1140"/>
        <w:tab w:val="left" w:pos="1440"/>
        <w:tab w:val="left" w:pos="1725"/>
        <w:tab w:val="left" w:pos="1985"/>
        <w:tab w:val="left" w:pos="2295"/>
        <w:tab w:val="left" w:pos="2552"/>
        <w:tab w:val="left" w:pos="2850"/>
        <w:tab w:val="left" w:pos="3119"/>
        <w:tab w:val="left" w:pos="3435"/>
        <w:tab w:val="left" w:pos="3990"/>
        <w:tab w:val="left" w:pos="4560"/>
        <w:tab w:val="left" w:pos="5130"/>
        <w:tab w:val="left" w:pos="5700"/>
        <w:tab w:val="left" w:pos="6270"/>
        <w:tab w:val="left" w:pos="6840"/>
        <w:tab w:val="left" w:pos="7410"/>
        <w:tab w:val="left" w:pos="7980"/>
      </w:tabs>
      <w:spacing w:after="40"/>
      <w:ind w:right="170"/>
      <w:jc w:val="both"/>
    </w:pPr>
    <w:rPr>
      <w:rFonts w:ascii="Arial" w:hAnsi="Arial"/>
      <w:color w:val="000000"/>
      <w:sz w:val="22"/>
    </w:rPr>
  </w:style>
  <w:style w:type="numbering" w:customStyle="1" w:styleId="Styl1">
    <w:name w:val="Styl1"/>
    <w:rsid w:val="00A813C7"/>
    <w:pPr>
      <w:numPr>
        <w:numId w:val="16"/>
      </w:numPr>
    </w:pPr>
  </w:style>
  <w:style w:type="paragraph" w:styleId="Podnadpis">
    <w:name w:val="Subtitle"/>
    <w:basedOn w:val="Normln"/>
    <w:next w:val="Normln"/>
    <w:link w:val="PodnadpisChar"/>
    <w:uiPriority w:val="11"/>
    <w:qFormat/>
    <w:locked/>
    <w:rsid w:val="00A813C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
    <w:uiPriority w:val="11"/>
    <w:rsid w:val="00A813C7"/>
    <w:rPr>
      <w:rFonts w:asciiTheme="minorHAnsi" w:eastAsiaTheme="minorEastAsia" w:hAnsiTheme="minorHAnsi" w:cstheme="minorBidi"/>
      <w:color w:val="5A5A5A" w:themeColor="text1" w:themeTint="A5"/>
      <w:spacing w:val="15"/>
      <w:sz w:val="22"/>
      <w:szCs w:val="22"/>
    </w:rPr>
  </w:style>
  <w:style w:type="paragraph" w:styleId="Nadpisobsahu">
    <w:name w:val="TOC Heading"/>
    <w:basedOn w:val="Nadpis1"/>
    <w:next w:val="Normln"/>
    <w:uiPriority w:val="39"/>
    <w:unhideWhenUsed/>
    <w:qFormat/>
    <w:rsid w:val="005E00F7"/>
    <w:pPr>
      <w:keepLines/>
      <w:numPr>
        <w:numId w:val="0"/>
      </w:numPr>
      <w:spacing w:before="240" w:after="0" w:line="259" w:lineRule="auto"/>
      <w:jc w:val="left"/>
      <w:outlineLvl w:val="9"/>
    </w:pPr>
    <w:rPr>
      <w:rFonts w:asciiTheme="majorHAnsi" w:eastAsiaTheme="majorEastAsia" w:hAnsiTheme="majorHAnsi" w:cstheme="majorBidi"/>
      <w:b w:val="0"/>
      <w:caps w:val="0"/>
      <w:color w:val="365F91" w:themeColor="accent1" w:themeShade="BF"/>
      <w:sz w:val="32"/>
      <w:szCs w:val="32"/>
      <w:u w:val="none"/>
    </w:rPr>
  </w:style>
  <w:style w:type="paragraph" w:customStyle="1" w:styleId="NormOI">
    <w:name w:val="Norm_OI"/>
    <w:basedOn w:val="Normln"/>
    <w:rsid w:val="002E2331"/>
    <w:pPr>
      <w:widowControl w:val="0"/>
      <w:tabs>
        <w:tab w:val="left" w:pos="709"/>
      </w:tabs>
      <w:overflowPunct w:val="0"/>
      <w:autoSpaceDE w:val="0"/>
      <w:autoSpaceDN w:val="0"/>
      <w:adjustRightInd w:val="0"/>
      <w:jc w:val="left"/>
      <w:textAlignment w:val="baseline"/>
    </w:pPr>
    <w:rPr>
      <w:rFonts w:ascii="Times New Roman" w:hAnsi="Times New Roman"/>
    </w:rPr>
  </w:style>
  <w:style w:type="paragraph" w:customStyle="1" w:styleId="Normlnneodsazen">
    <w:name w:val="Normální neodsazený"/>
    <w:basedOn w:val="Normln"/>
    <w:qFormat/>
    <w:rsid w:val="00AD7849"/>
    <w:pPr>
      <w:spacing w:before="120"/>
    </w:pPr>
    <w:rPr>
      <w:rFonts w:ascii="Cambria" w:hAnsi="Cambria"/>
      <w:sz w:val="22"/>
      <w:szCs w:val="24"/>
    </w:rPr>
  </w:style>
  <w:style w:type="paragraph" w:customStyle="1" w:styleId="Normalnivtabulce">
    <w:name w:val="Normalni v tabulce"/>
    <w:basedOn w:val="Normlnneodsazen"/>
    <w:qFormat/>
    <w:rsid w:val="00AD7849"/>
    <w:pPr>
      <w:spacing w:before="0"/>
      <w:jc w:val="left"/>
    </w:pPr>
  </w:style>
  <w:style w:type="character" w:customStyle="1" w:styleId="BezmezerChar">
    <w:name w:val="Bez mezer Char"/>
    <w:basedOn w:val="Standardnpsmoodstavce"/>
    <w:link w:val="Bezmezer"/>
    <w:uiPriority w:val="1"/>
    <w:locked/>
    <w:rsid w:val="00F31AEC"/>
    <w:rPr>
      <w:rFonts w:ascii="Arial" w:hAnsi="Arial"/>
      <w:sz w:val="24"/>
    </w:rPr>
  </w:style>
  <w:style w:type="paragraph" w:styleId="Revize">
    <w:name w:val="Revision"/>
    <w:hidden/>
    <w:uiPriority w:val="99"/>
    <w:semiHidden/>
    <w:rsid w:val="0080140E"/>
    <w:rPr>
      <w:rFonts w:ascii="Arial" w:hAnsi="Arial"/>
      <w:sz w:val="24"/>
    </w:rPr>
  </w:style>
  <w:style w:type="character" w:styleId="Nevyeenzmnka">
    <w:name w:val="Unresolved Mention"/>
    <w:basedOn w:val="Standardnpsmoodstavce"/>
    <w:uiPriority w:val="99"/>
    <w:semiHidden/>
    <w:unhideWhenUsed/>
    <w:rsid w:val="0080140E"/>
    <w:rPr>
      <w:color w:val="605E5C"/>
      <w:shd w:val="clear" w:color="auto" w:fill="E1DFDD"/>
    </w:rPr>
  </w:style>
  <w:style w:type="paragraph" w:customStyle="1" w:styleId="a0">
    <w:basedOn w:val="Normln"/>
    <w:next w:val="Podnadpis"/>
    <w:qFormat/>
    <w:rsid w:val="00777509"/>
    <w:pPr>
      <w:spacing w:after="60"/>
      <w:jc w:val="center"/>
    </w:pPr>
  </w:style>
  <w:style w:type="paragraph" w:customStyle="1" w:styleId="Zkladntext33">
    <w:name w:val="Základní text 33"/>
    <w:basedOn w:val="Zkladntext23"/>
    <w:rsid w:val="00777509"/>
  </w:style>
  <w:style w:type="paragraph" w:customStyle="1" w:styleId="Zkladntext23">
    <w:name w:val="Základní text 23"/>
    <w:basedOn w:val="Normln"/>
    <w:rsid w:val="00777509"/>
    <w:pPr>
      <w:spacing w:after="120"/>
      <w:ind w:left="283"/>
      <w:jc w:val="left"/>
    </w:pPr>
    <w:rPr>
      <w:rFonts w:ascii="Times New Roman" w:hAnsi="Times New Roman"/>
      <w:sz w:val="20"/>
    </w:rPr>
  </w:style>
  <w:style w:type="paragraph" w:customStyle="1" w:styleId="l3">
    <w:name w:val="l3"/>
    <w:basedOn w:val="Normln"/>
    <w:rsid w:val="00777509"/>
    <w:pPr>
      <w:spacing w:before="100" w:beforeAutospacing="1" w:after="100" w:afterAutospacing="1"/>
      <w:jc w:val="left"/>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210075">
      <w:bodyDiv w:val="1"/>
      <w:marLeft w:val="0"/>
      <w:marRight w:val="0"/>
      <w:marTop w:val="0"/>
      <w:marBottom w:val="0"/>
      <w:divBdr>
        <w:top w:val="none" w:sz="0" w:space="0" w:color="auto"/>
        <w:left w:val="none" w:sz="0" w:space="0" w:color="auto"/>
        <w:bottom w:val="none" w:sz="0" w:space="0" w:color="auto"/>
        <w:right w:val="none" w:sz="0" w:space="0" w:color="auto"/>
      </w:divBdr>
      <w:divsChild>
        <w:div w:id="1466385997">
          <w:marLeft w:val="0"/>
          <w:marRight w:val="0"/>
          <w:marTop w:val="0"/>
          <w:marBottom w:val="0"/>
          <w:divBdr>
            <w:top w:val="none" w:sz="0" w:space="0" w:color="auto"/>
            <w:left w:val="none" w:sz="0" w:space="0" w:color="auto"/>
            <w:bottom w:val="none" w:sz="0" w:space="0" w:color="auto"/>
            <w:right w:val="none" w:sz="0" w:space="0" w:color="auto"/>
          </w:divBdr>
          <w:divsChild>
            <w:div w:id="1269851415">
              <w:marLeft w:val="0"/>
              <w:marRight w:val="0"/>
              <w:marTop w:val="0"/>
              <w:marBottom w:val="0"/>
              <w:divBdr>
                <w:top w:val="none" w:sz="0" w:space="0" w:color="auto"/>
                <w:left w:val="none" w:sz="0" w:space="0" w:color="auto"/>
                <w:bottom w:val="none" w:sz="0" w:space="0" w:color="auto"/>
                <w:right w:val="none" w:sz="0" w:space="0" w:color="auto"/>
              </w:divBdr>
              <w:divsChild>
                <w:div w:id="1251044959">
                  <w:marLeft w:val="0"/>
                  <w:marRight w:val="0"/>
                  <w:marTop w:val="0"/>
                  <w:marBottom w:val="0"/>
                  <w:divBdr>
                    <w:top w:val="none" w:sz="0" w:space="0" w:color="auto"/>
                    <w:left w:val="none" w:sz="0" w:space="0" w:color="auto"/>
                    <w:bottom w:val="none" w:sz="0" w:space="0" w:color="auto"/>
                    <w:right w:val="none" w:sz="0" w:space="0" w:color="auto"/>
                  </w:divBdr>
                  <w:divsChild>
                    <w:div w:id="2439724">
                      <w:marLeft w:val="0"/>
                      <w:marRight w:val="0"/>
                      <w:marTop w:val="0"/>
                      <w:marBottom w:val="0"/>
                      <w:divBdr>
                        <w:top w:val="none" w:sz="0" w:space="0" w:color="auto"/>
                        <w:left w:val="none" w:sz="0" w:space="0" w:color="auto"/>
                        <w:bottom w:val="none" w:sz="0" w:space="0" w:color="auto"/>
                        <w:right w:val="none" w:sz="0" w:space="0" w:color="auto"/>
                      </w:divBdr>
                      <w:divsChild>
                        <w:div w:id="1025524570">
                          <w:marLeft w:val="0"/>
                          <w:marRight w:val="0"/>
                          <w:marTop w:val="0"/>
                          <w:marBottom w:val="0"/>
                          <w:divBdr>
                            <w:top w:val="none" w:sz="0" w:space="0" w:color="auto"/>
                            <w:left w:val="none" w:sz="0" w:space="0" w:color="auto"/>
                            <w:bottom w:val="none" w:sz="0" w:space="0" w:color="auto"/>
                            <w:right w:val="none" w:sz="0" w:space="0" w:color="auto"/>
                          </w:divBdr>
                          <w:divsChild>
                            <w:div w:id="2005862979">
                              <w:marLeft w:val="0"/>
                              <w:marRight w:val="0"/>
                              <w:marTop w:val="0"/>
                              <w:marBottom w:val="0"/>
                              <w:divBdr>
                                <w:top w:val="none" w:sz="0" w:space="0" w:color="auto"/>
                                <w:left w:val="none" w:sz="0" w:space="0" w:color="auto"/>
                                <w:bottom w:val="none" w:sz="0" w:space="0" w:color="auto"/>
                                <w:right w:val="none" w:sz="0" w:space="0" w:color="auto"/>
                              </w:divBdr>
                              <w:divsChild>
                                <w:div w:id="605887980">
                                  <w:marLeft w:val="0"/>
                                  <w:marRight w:val="0"/>
                                  <w:marTop w:val="0"/>
                                  <w:marBottom w:val="0"/>
                                  <w:divBdr>
                                    <w:top w:val="single" w:sz="6" w:space="0" w:color="F5F5F5"/>
                                    <w:left w:val="single" w:sz="6" w:space="0" w:color="F5F5F5"/>
                                    <w:bottom w:val="single" w:sz="6" w:space="0" w:color="F5F5F5"/>
                                    <w:right w:val="single" w:sz="6" w:space="0" w:color="F5F5F5"/>
                                  </w:divBdr>
                                  <w:divsChild>
                                    <w:div w:id="632254249">
                                      <w:marLeft w:val="0"/>
                                      <w:marRight w:val="0"/>
                                      <w:marTop w:val="0"/>
                                      <w:marBottom w:val="0"/>
                                      <w:divBdr>
                                        <w:top w:val="none" w:sz="0" w:space="0" w:color="auto"/>
                                        <w:left w:val="none" w:sz="0" w:space="0" w:color="auto"/>
                                        <w:bottom w:val="none" w:sz="0" w:space="0" w:color="auto"/>
                                        <w:right w:val="none" w:sz="0" w:space="0" w:color="auto"/>
                                      </w:divBdr>
                                      <w:divsChild>
                                        <w:div w:id="29178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492159">
      <w:bodyDiv w:val="1"/>
      <w:marLeft w:val="0"/>
      <w:marRight w:val="0"/>
      <w:marTop w:val="0"/>
      <w:marBottom w:val="0"/>
      <w:divBdr>
        <w:top w:val="none" w:sz="0" w:space="0" w:color="auto"/>
        <w:left w:val="none" w:sz="0" w:space="0" w:color="auto"/>
        <w:bottom w:val="none" w:sz="0" w:space="0" w:color="auto"/>
        <w:right w:val="none" w:sz="0" w:space="0" w:color="auto"/>
      </w:divBdr>
      <w:divsChild>
        <w:div w:id="736826363">
          <w:marLeft w:val="0"/>
          <w:marRight w:val="0"/>
          <w:marTop w:val="0"/>
          <w:marBottom w:val="0"/>
          <w:divBdr>
            <w:top w:val="none" w:sz="0" w:space="0" w:color="auto"/>
            <w:left w:val="none" w:sz="0" w:space="0" w:color="auto"/>
            <w:bottom w:val="none" w:sz="0" w:space="0" w:color="auto"/>
            <w:right w:val="none" w:sz="0" w:space="0" w:color="auto"/>
          </w:divBdr>
          <w:divsChild>
            <w:div w:id="1793011239">
              <w:marLeft w:val="0"/>
              <w:marRight w:val="0"/>
              <w:marTop w:val="0"/>
              <w:marBottom w:val="0"/>
              <w:divBdr>
                <w:top w:val="none" w:sz="0" w:space="0" w:color="auto"/>
                <w:left w:val="none" w:sz="0" w:space="0" w:color="auto"/>
                <w:bottom w:val="none" w:sz="0" w:space="0" w:color="auto"/>
                <w:right w:val="none" w:sz="0" w:space="0" w:color="auto"/>
              </w:divBdr>
              <w:divsChild>
                <w:div w:id="219022145">
                  <w:marLeft w:val="0"/>
                  <w:marRight w:val="0"/>
                  <w:marTop w:val="0"/>
                  <w:marBottom w:val="0"/>
                  <w:divBdr>
                    <w:top w:val="none" w:sz="0" w:space="0" w:color="auto"/>
                    <w:left w:val="none" w:sz="0" w:space="0" w:color="auto"/>
                    <w:bottom w:val="none" w:sz="0" w:space="0" w:color="auto"/>
                    <w:right w:val="none" w:sz="0" w:space="0" w:color="auto"/>
                  </w:divBdr>
                  <w:divsChild>
                    <w:div w:id="461925080">
                      <w:marLeft w:val="0"/>
                      <w:marRight w:val="0"/>
                      <w:marTop w:val="0"/>
                      <w:marBottom w:val="0"/>
                      <w:divBdr>
                        <w:top w:val="none" w:sz="0" w:space="0" w:color="auto"/>
                        <w:left w:val="none" w:sz="0" w:space="0" w:color="auto"/>
                        <w:bottom w:val="none" w:sz="0" w:space="0" w:color="auto"/>
                        <w:right w:val="none" w:sz="0" w:space="0" w:color="auto"/>
                      </w:divBdr>
                      <w:divsChild>
                        <w:div w:id="2017879945">
                          <w:marLeft w:val="0"/>
                          <w:marRight w:val="0"/>
                          <w:marTop w:val="0"/>
                          <w:marBottom w:val="0"/>
                          <w:divBdr>
                            <w:top w:val="none" w:sz="0" w:space="0" w:color="auto"/>
                            <w:left w:val="none" w:sz="0" w:space="0" w:color="auto"/>
                            <w:bottom w:val="none" w:sz="0" w:space="0" w:color="auto"/>
                            <w:right w:val="none" w:sz="0" w:space="0" w:color="auto"/>
                          </w:divBdr>
                          <w:divsChild>
                            <w:div w:id="1733850297">
                              <w:marLeft w:val="0"/>
                              <w:marRight w:val="0"/>
                              <w:marTop w:val="0"/>
                              <w:marBottom w:val="0"/>
                              <w:divBdr>
                                <w:top w:val="none" w:sz="0" w:space="0" w:color="auto"/>
                                <w:left w:val="none" w:sz="0" w:space="0" w:color="auto"/>
                                <w:bottom w:val="none" w:sz="0" w:space="0" w:color="auto"/>
                                <w:right w:val="none" w:sz="0" w:space="0" w:color="auto"/>
                              </w:divBdr>
                              <w:divsChild>
                                <w:div w:id="925117702">
                                  <w:marLeft w:val="0"/>
                                  <w:marRight w:val="0"/>
                                  <w:marTop w:val="0"/>
                                  <w:marBottom w:val="0"/>
                                  <w:divBdr>
                                    <w:top w:val="single" w:sz="6" w:space="0" w:color="F5F5F5"/>
                                    <w:left w:val="single" w:sz="6" w:space="0" w:color="F5F5F5"/>
                                    <w:bottom w:val="single" w:sz="6" w:space="0" w:color="F5F5F5"/>
                                    <w:right w:val="single" w:sz="6" w:space="0" w:color="F5F5F5"/>
                                  </w:divBdr>
                                  <w:divsChild>
                                    <w:div w:id="1464805987">
                                      <w:marLeft w:val="0"/>
                                      <w:marRight w:val="0"/>
                                      <w:marTop w:val="0"/>
                                      <w:marBottom w:val="0"/>
                                      <w:divBdr>
                                        <w:top w:val="none" w:sz="0" w:space="0" w:color="auto"/>
                                        <w:left w:val="none" w:sz="0" w:space="0" w:color="auto"/>
                                        <w:bottom w:val="none" w:sz="0" w:space="0" w:color="auto"/>
                                        <w:right w:val="none" w:sz="0" w:space="0" w:color="auto"/>
                                      </w:divBdr>
                                      <w:divsChild>
                                        <w:div w:id="212503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2803719">
      <w:bodyDiv w:val="1"/>
      <w:marLeft w:val="0"/>
      <w:marRight w:val="0"/>
      <w:marTop w:val="0"/>
      <w:marBottom w:val="0"/>
      <w:divBdr>
        <w:top w:val="none" w:sz="0" w:space="0" w:color="auto"/>
        <w:left w:val="none" w:sz="0" w:space="0" w:color="auto"/>
        <w:bottom w:val="none" w:sz="0" w:space="0" w:color="auto"/>
        <w:right w:val="none" w:sz="0" w:space="0" w:color="auto"/>
      </w:divBdr>
      <w:divsChild>
        <w:div w:id="334647353">
          <w:marLeft w:val="0"/>
          <w:marRight w:val="0"/>
          <w:marTop w:val="0"/>
          <w:marBottom w:val="0"/>
          <w:divBdr>
            <w:top w:val="none" w:sz="0" w:space="0" w:color="auto"/>
            <w:left w:val="none" w:sz="0" w:space="0" w:color="auto"/>
            <w:bottom w:val="none" w:sz="0" w:space="0" w:color="auto"/>
            <w:right w:val="none" w:sz="0" w:space="0" w:color="auto"/>
          </w:divBdr>
          <w:divsChild>
            <w:div w:id="1512522150">
              <w:marLeft w:val="0"/>
              <w:marRight w:val="0"/>
              <w:marTop w:val="0"/>
              <w:marBottom w:val="0"/>
              <w:divBdr>
                <w:top w:val="none" w:sz="0" w:space="0" w:color="auto"/>
                <w:left w:val="none" w:sz="0" w:space="0" w:color="auto"/>
                <w:bottom w:val="none" w:sz="0" w:space="0" w:color="auto"/>
                <w:right w:val="none" w:sz="0" w:space="0" w:color="auto"/>
              </w:divBdr>
              <w:divsChild>
                <w:div w:id="1291091756">
                  <w:marLeft w:val="0"/>
                  <w:marRight w:val="0"/>
                  <w:marTop w:val="0"/>
                  <w:marBottom w:val="0"/>
                  <w:divBdr>
                    <w:top w:val="none" w:sz="0" w:space="0" w:color="auto"/>
                    <w:left w:val="none" w:sz="0" w:space="0" w:color="auto"/>
                    <w:bottom w:val="none" w:sz="0" w:space="0" w:color="auto"/>
                    <w:right w:val="none" w:sz="0" w:space="0" w:color="auto"/>
                  </w:divBdr>
                  <w:divsChild>
                    <w:div w:id="933973349">
                      <w:marLeft w:val="0"/>
                      <w:marRight w:val="0"/>
                      <w:marTop w:val="0"/>
                      <w:marBottom w:val="0"/>
                      <w:divBdr>
                        <w:top w:val="none" w:sz="0" w:space="0" w:color="auto"/>
                        <w:left w:val="none" w:sz="0" w:space="0" w:color="auto"/>
                        <w:bottom w:val="none" w:sz="0" w:space="0" w:color="auto"/>
                        <w:right w:val="none" w:sz="0" w:space="0" w:color="auto"/>
                      </w:divBdr>
                      <w:divsChild>
                        <w:div w:id="671881139">
                          <w:marLeft w:val="0"/>
                          <w:marRight w:val="0"/>
                          <w:marTop w:val="0"/>
                          <w:marBottom w:val="0"/>
                          <w:divBdr>
                            <w:top w:val="none" w:sz="0" w:space="0" w:color="auto"/>
                            <w:left w:val="none" w:sz="0" w:space="0" w:color="auto"/>
                            <w:bottom w:val="none" w:sz="0" w:space="0" w:color="auto"/>
                            <w:right w:val="none" w:sz="0" w:space="0" w:color="auto"/>
                          </w:divBdr>
                          <w:divsChild>
                            <w:div w:id="1943877490">
                              <w:marLeft w:val="0"/>
                              <w:marRight w:val="0"/>
                              <w:marTop w:val="0"/>
                              <w:marBottom w:val="0"/>
                              <w:divBdr>
                                <w:top w:val="none" w:sz="0" w:space="0" w:color="auto"/>
                                <w:left w:val="none" w:sz="0" w:space="0" w:color="auto"/>
                                <w:bottom w:val="none" w:sz="0" w:space="0" w:color="auto"/>
                                <w:right w:val="none" w:sz="0" w:space="0" w:color="auto"/>
                              </w:divBdr>
                              <w:divsChild>
                                <w:div w:id="1446775081">
                                  <w:marLeft w:val="0"/>
                                  <w:marRight w:val="0"/>
                                  <w:marTop w:val="0"/>
                                  <w:marBottom w:val="0"/>
                                  <w:divBdr>
                                    <w:top w:val="single" w:sz="6" w:space="0" w:color="F5F5F5"/>
                                    <w:left w:val="single" w:sz="6" w:space="0" w:color="F5F5F5"/>
                                    <w:bottom w:val="single" w:sz="6" w:space="0" w:color="F5F5F5"/>
                                    <w:right w:val="single" w:sz="6" w:space="0" w:color="F5F5F5"/>
                                  </w:divBdr>
                                  <w:divsChild>
                                    <w:div w:id="271210004">
                                      <w:marLeft w:val="0"/>
                                      <w:marRight w:val="0"/>
                                      <w:marTop w:val="0"/>
                                      <w:marBottom w:val="0"/>
                                      <w:divBdr>
                                        <w:top w:val="none" w:sz="0" w:space="0" w:color="auto"/>
                                        <w:left w:val="none" w:sz="0" w:space="0" w:color="auto"/>
                                        <w:bottom w:val="none" w:sz="0" w:space="0" w:color="auto"/>
                                        <w:right w:val="none" w:sz="0" w:space="0" w:color="auto"/>
                                      </w:divBdr>
                                      <w:divsChild>
                                        <w:div w:id="12625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1101151">
      <w:bodyDiv w:val="1"/>
      <w:marLeft w:val="0"/>
      <w:marRight w:val="0"/>
      <w:marTop w:val="0"/>
      <w:marBottom w:val="0"/>
      <w:divBdr>
        <w:top w:val="none" w:sz="0" w:space="0" w:color="auto"/>
        <w:left w:val="none" w:sz="0" w:space="0" w:color="auto"/>
        <w:bottom w:val="none" w:sz="0" w:space="0" w:color="auto"/>
        <w:right w:val="none" w:sz="0" w:space="0" w:color="auto"/>
      </w:divBdr>
      <w:divsChild>
        <w:div w:id="880632330">
          <w:marLeft w:val="0"/>
          <w:marRight w:val="0"/>
          <w:marTop w:val="0"/>
          <w:marBottom w:val="0"/>
          <w:divBdr>
            <w:top w:val="none" w:sz="0" w:space="0" w:color="auto"/>
            <w:left w:val="none" w:sz="0" w:space="0" w:color="auto"/>
            <w:bottom w:val="none" w:sz="0" w:space="0" w:color="auto"/>
            <w:right w:val="none" w:sz="0" w:space="0" w:color="auto"/>
          </w:divBdr>
          <w:divsChild>
            <w:div w:id="1318847933">
              <w:marLeft w:val="0"/>
              <w:marRight w:val="0"/>
              <w:marTop w:val="0"/>
              <w:marBottom w:val="0"/>
              <w:divBdr>
                <w:top w:val="none" w:sz="0" w:space="0" w:color="auto"/>
                <w:left w:val="none" w:sz="0" w:space="0" w:color="auto"/>
                <w:bottom w:val="none" w:sz="0" w:space="0" w:color="auto"/>
                <w:right w:val="none" w:sz="0" w:space="0" w:color="auto"/>
              </w:divBdr>
              <w:divsChild>
                <w:div w:id="436800191">
                  <w:marLeft w:val="0"/>
                  <w:marRight w:val="0"/>
                  <w:marTop w:val="0"/>
                  <w:marBottom w:val="0"/>
                  <w:divBdr>
                    <w:top w:val="none" w:sz="0" w:space="0" w:color="auto"/>
                    <w:left w:val="none" w:sz="0" w:space="0" w:color="auto"/>
                    <w:bottom w:val="none" w:sz="0" w:space="0" w:color="auto"/>
                    <w:right w:val="none" w:sz="0" w:space="0" w:color="auto"/>
                  </w:divBdr>
                  <w:divsChild>
                    <w:div w:id="799802139">
                      <w:marLeft w:val="0"/>
                      <w:marRight w:val="0"/>
                      <w:marTop w:val="0"/>
                      <w:marBottom w:val="0"/>
                      <w:divBdr>
                        <w:top w:val="none" w:sz="0" w:space="0" w:color="auto"/>
                        <w:left w:val="none" w:sz="0" w:space="0" w:color="auto"/>
                        <w:bottom w:val="none" w:sz="0" w:space="0" w:color="auto"/>
                        <w:right w:val="none" w:sz="0" w:space="0" w:color="auto"/>
                      </w:divBdr>
                      <w:divsChild>
                        <w:div w:id="17699399">
                          <w:marLeft w:val="0"/>
                          <w:marRight w:val="0"/>
                          <w:marTop w:val="0"/>
                          <w:marBottom w:val="0"/>
                          <w:divBdr>
                            <w:top w:val="none" w:sz="0" w:space="0" w:color="auto"/>
                            <w:left w:val="none" w:sz="0" w:space="0" w:color="auto"/>
                            <w:bottom w:val="none" w:sz="0" w:space="0" w:color="auto"/>
                            <w:right w:val="none" w:sz="0" w:space="0" w:color="auto"/>
                          </w:divBdr>
                          <w:divsChild>
                            <w:div w:id="2002585417">
                              <w:marLeft w:val="0"/>
                              <w:marRight w:val="0"/>
                              <w:marTop w:val="0"/>
                              <w:marBottom w:val="0"/>
                              <w:divBdr>
                                <w:top w:val="none" w:sz="0" w:space="0" w:color="auto"/>
                                <w:left w:val="none" w:sz="0" w:space="0" w:color="auto"/>
                                <w:bottom w:val="none" w:sz="0" w:space="0" w:color="auto"/>
                                <w:right w:val="none" w:sz="0" w:space="0" w:color="auto"/>
                              </w:divBdr>
                              <w:divsChild>
                                <w:div w:id="206842162">
                                  <w:marLeft w:val="0"/>
                                  <w:marRight w:val="0"/>
                                  <w:marTop w:val="0"/>
                                  <w:marBottom w:val="0"/>
                                  <w:divBdr>
                                    <w:top w:val="single" w:sz="6" w:space="0" w:color="F5F5F5"/>
                                    <w:left w:val="single" w:sz="6" w:space="0" w:color="F5F5F5"/>
                                    <w:bottom w:val="single" w:sz="6" w:space="0" w:color="F5F5F5"/>
                                    <w:right w:val="single" w:sz="6" w:space="0" w:color="F5F5F5"/>
                                  </w:divBdr>
                                  <w:divsChild>
                                    <w:div w:id="828980225">
                                      <w:marLeft w:val="0"/>
                                      <w:marRight w:val="0"/>
                                      <w:marTop w:val="0"/>
                                      <w:marBottom w:val="0"/>
                                      <w:divBdr>
                                        <w:top w:val="none" w:sz="0" w:space="0" w:color="auto"/>
                                        <w:left w:val="none" w:sz="0" w:space="0" w:color="auto"/>
                                        <w:bottom w:val="none" w:sz="0" w:space="0" w:color="auto"/>
                                        <w:right w:val="none" w:sz="0" w:space="0" w:color="auto"/>
                                      </w:divBdr>
                                      <w:divsChild>
                                        <w:div w:id="46393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9767527">
      <w:bodyDiv w:val="1"/>
      <w:marLeft w:val="0"/>
      <w:marRight w:val="0"/>
      <w:marTop w:val="0"/>
      <w:marBottom w:val="0"/>
      <w:divBdr>
        <w:top w:val="none" w:sz="0" w:space="0" w:color="auto"/>
        <w:left w:val="none" w:sz="0" w:space="0" w:color="auto"/>
        <w:bottom w:val="none" w:sz="0" w:space="0" w:color="auto"/>
        <w:right w:val="none" w:sz="0" w:space="0" w:color="auto"/>
      </w:divBdr>
      <w:divsChild>
        <w:div w:id="1531802830">
          <w:marLeft w:val="0"/>
          <w:marRight w:val="0"/>
          <w:marTop w:val="0"/>
          <w:marBottom w:val="0"/>
          <w:divBdr>
            <w:top w:val="none" w:sz="0" w:space="0" w:color="auto"/>
            <w:left w:val="none" w:sz="0" w:space="0" w:color="auto"/>
            <w:bottom w:val="none" w:sz="0" w:space="0" w:color="auto"/>
            <w:right w:val="none" w:sz="0" w:space="0" w:color="auto"/>
          </w:divBdr>
          <w:divsChild>
            <w:div w:id="36315544">
              <w:marLeft w:val="0"/>
              <w:marRight w:val="0"/>
              <w:marTop w:val="0"/>
              <w:marBottom w:val="0"/>
              <w:divBdr>
                <w:top w:val="none" w:sz="0" w:space="0" w:color="auto"/>
                <w:left w:val="none" w:sz="0" w:space="0" w:color="auto"/>
                <w:bottom w:val="none" w:sz="0" w:space="0" w:color="auto"/>
                <w:right w:val="none" w:sz="0" w:space="0" w:color="auto"/>
              </w:divBdr>
              <w:divsChild>
                <w:div w:id="1055083595">
                  <w:marLeft w:val="0"/>
                  <w:marRight w:val="0"/>
                  <w:marTop w:val="0"/>
                  <w:marBottom w:val="0"/>
                  <w:divBdr>
                    <w:top w:val="none" w:sz="0" w:space="0" w:color="auto"/>
                    <w:left w:val="none" w:sz="0" w:space="0" w:color="auto"/>
                    <w:bottom w:val="none" w:sz="0" w:space="0" w:color="auto"/>
                    <w:right w:val="none" w:sz="0" w:space="0" w:color="auto"/>
                  </w:divBdr>
                  <w:divsChild>
                    <w:div w:id="1429042112">
                      <w:marLeft w:val="0"/>
                      <w:marRight w:val="0"/>
                      <w:marTop w:val="0"/>
                      <w:marBottom w:val="0"/>
                      <w:divBdr>
                        <w:top w:val="none" w:sz="0" w:space="0" w:color="auto"/>
                        <w:left w:val="none" w:sz="0" w:space="0" w:color="auto"/>
                        <w:bottom w:val="none" w:sz="0" w:space="0" w:color="auto"/>
                        <w:right w:val="none" w:sz="0" w:space="0" w:color="auto"/>
                      </w:divBdr>
                      <w:divsChild>
                        <w:div w:id="955215378">
                          <w:marLeft w:val="0"/>
                          <w:marRight w:val="0"/>
                          <w:marTop w:val="0"/>
                          <w:marBottom w:val="0"/>
                          <w:divBdr>
                            <w:top w:val="none" w:sz="0" w:space="0" w:color="auto"/>
                            <w:left w:val="none" w:sz="0" w:space="0" w:color="auto"/>
                            <w:bottom w:val="none" w:sz="0" w:space="0" w:color="auto"/>
                            <w:right w:val="none" w:sz="0" w:space="0" w:color="auto"/>
                          </w:divBdr>
                          <w:divsChild>
                            <w:div w:id="488329887">
                              <w:marLeft w:val="0"/>
                              <w:marRight w:val="0"/>
                              <w:marTop w:val="0"/>
                              <w:marBottom w:val="0"/>
                              <w:divBdr>
                                <w:top w:val="none" w:sz="0" w:space="0" w:color="auto"/>
                                <w:left w:val="none" w:sz="0" w:space="0" w:color="auto"/>
                                <w:bottom w:val="none" w:sz="0" w:space="0" w:color="auto"/>
                                <w:right w:val="none" w:sz="0" w:space="0" w:color="auto"/>
                              </w:divBdr>
                              <w:divsChild>
                                <w:div w:id="1784373919">
                                  <w:marLeft w:val="0"/>
                                  <w:marRight w:val="0"/>
                                  <w:marTop w:val="0"/>
                                  <w:marBottom w:val="0"/>
                                  <w:divBdr>
                                    <w:top w:val="single" w:sz="6" w:space="0" w:color="F5F5F5"/>
                                    <w:left w:val="single" w:sz="6" w:space="0" w:color="F5F5F5"/>
                                    <w:bottom w:val="single" w:sz="6" w:space="0" w:color="F5F5F5"/>
                                    <w:right w:val="single" w:sz="6" w:space="0" w:color="F5F5F5"/>
                                  </w:divBdr>
                                  <w:divsChild>
                                    <w:div w:id="1331175719">
                                      <w:marLeft w:val="0"/>
                                      <w:marRight w:val="0"/>
                                      <w:marTop w:val="0"/>
                                      <w:marBottom w:val="0"/>
                                      <w:divBdr>
                                        <w:top w:val="none" w:sz="0" w:space="0" w:color="auto"/>
                                        <w:left w:val="none" w:sz="0" w:space="0" w:color="auto"/>
                                        <w:bottom w:val="none" w:sz="0" w:space="0" w:color="auto"/>
                                        <w:right w:val="none" w:sz="0" w:space="0" w:color="auto"/>
                                      </w:divBdr>
                                      <w:divsChild>
                                        <w:div w:id="5296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327764">
      <w:bodyDiv w:val="1"/>
      <w:marLeft w:val="0"/>
      <w:marRight w:val="0"/>
      <w:marTop w:val="0"/>
      <w:marBottom w:val="0"/>
      <w:divBdr>
        <w:top w:val="none" w:sz="0" w:space="0" w:color="auto"/>
        <w:left w:val="none" w:sz="0" w:space="0" w:color="auto"/>
        <w:bottom w:val="none" w:sz="0" w:space="0" w:color="auto"/>
        <w:right w:val="none" w:sz="0" w:space="0" w:color="auto"/>
      </w:divBdr>
      <w:divsChild>
        <w:div w:id="374476189">
          <w:marLeft w:val="0"/>
          <w:marRight w:val="0"/>
          <w:marTop w:val="0"/>
          <w:marBottom w:val="0"/>
          <w:divBdr>
            <w:top w:val="single" w:sz="6" w:space="14" w:color="BFDCEE"/>
            <w:left w:val="none" w:sz="0" w:space="0" w:color="auto"/>
            <w:bottom w:val="none" w:sz="0" w:space="0" w:color="auto"/>
            <w:right w:val="none" w:sz="0" w:space="0" w:color="auto"/>
          </w:divBdr>
          <w:divsChild>
            <w:div w:id="611860979">
              <w:marLeft w:val="0"/>
              <w:marRight w:val="0"/>
              <w:marTop w:val="100"/>
              <w:marBottom w:val="100"/>
              <w:divBdr>
                <w:top w:val="none" w:sz="0" w:space="0" w:color="auto"/>
                <w:left w:val="none" w:sz="0" w:space="0" w:color="auto"/>
                <w:bottom w:val="none" w:sz="0" w:space="0" w:color="auto"/>
                <w:right w:val="none" w:sz="0" w:space="0" w:color="auto"/>
              </w:divBdr>
              <w:divsChild>
                <w:div w:id="624123738">
                  <w:marLeft w:val="705"/>
                  <w:marRight w:val="2700"/>
                  <w:marTop w:val="0"/>
                  <w:marBottom w:val="0"/>
                  <w:divBdr>
                    <w:top w:val="none" w:sz="0" w:space="0" w:color="auto"/>
                    <w:left w:val="none" w:sz="0" w:space="0" w:color="auto"/>
                    <w:bottom w:val="none" w:sz="0" w:space="0" w:color="auto"/>
                    <w:right w:val="none" w:sz="0" w:space="0" w:color="auto"/>
                  </w:divBdr>
                  <w:divsChild>
                    <w:div w:id="1557812618">
                      <w:marLeft w:val="0"/>
                      <w:marRight w:val="0"/>
                      <w:marTop w:val="0"/>
                      <w:marBottom w:val="0"/>
                      <w:divBdr>
                        <w:top w:val="none" w:sz="0" w:space="0" w:color="auto"/>
                        <w:left w:val="none" w:sz="0" w:space="0" w:color="auto"/>
                        <w:bottom w:val="none" w:sz="0" w:space="0" w:color="auto"/>
                        <w:right w:val="none" w:sz="0" w:space="0" w:color="auto"/>
                      </w:divBdr>
                      <w:divsChild>
                        <w:div w:id="1302535169">
                          <w:marLeft w:val="0"/>
                          <w:marRight w:val="0"/>
                          <w:marTop w:val="0"/>
                          <w:marBottom w:val="0"/>
                          <w:divBdr>
                            <w:top w:val="none" w:sz="0" w:space="0" w:color="auto"/>
                            <w:left w:val="none" w:sz="0" w:space="0" w:color="auto"/>
                            <w:bottom w:val="none" w:sz="0" w:space="0" w:color="auto"/>
                            <w:right w:val="none" w:sz="0" w:space="0" w:color="auto"/>
                          </w:divBdr>
                          <w:divsChild>
                            <w:div w:id="554006125">
                              <w:marLeft w:val="0"/>
                              <w:marRight w:val="0"/>
                              <w:marTop w:val="0"/>
                              <w:marBottom w:val="0"/>
                              <w:divBdr>
                                <w:top w:val="none" w:sz="0" w:space="0" w:color="auto"/>
                                <w:left w:val="none" w:sz="0" w:space="0" w:color="auto"/>
                                <w:bottom w:val="none" w:sz="0" w:space="0" w:color="auto"/>
                                <w:right w:val="none" w:sz="0" w:space="0" w:color="auto"/>
                              </w:divBdr>
                              <w:divsChild>
                                <w:div w:id="1166048072">
                                  <w:marLeft w:val="0"/>
                                  <w:marRight w:val="0"/>
                                  <w:marTop w:val="0"/>
                                  <w:marBottom w:val="0"/>
                                  <w:divBdr>
                                    <w:top w:val="none" w:sz="0" w:space="0" w:color="auto"/>
                                    <w:left w:val="none" w:sz="0" w:space="0" w:color="auto"/>
                                    <w:bottom w:val="none" w:sz="0" w:space="0" w:color="auto"/>
                                    <w:right w:val="none" w:sz="0" w:space="0" w:color="auto"/>
                                  </w:divBdr>
                                  <w:divsChild>
                                    <w:div w:id="96790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093249">
      <w:bodyDiv w:val="1"/>
      <w:marLeft w:val="0"/>
      <w:marRight w:val="0"/>
      <w:marTop w:val="0"/>
      <w:marBottom w:val="0"/>
      <w:divBdr>
        <w:top w:val="none" w:sz="0" w:space="0" w:color="auto"/>
        <w:left w:val="none" w:sz="0" w:space="0" w:color="auto"/>
        <w:bottom w:val="none" w:sz="0" w:space="0" w:color="auto"/>
        <w:right w:val="none" w:sz="0" w:space="0" w:color="auto"/>
      </w:divBdr>
    </w:div>
    <w:div w:id="1150171727">
      <w:bodyDiv w:val="1"/>
      <w:marLeft w:val="0"/>
      <w:marRight w:val="0"/>
      <w:marTop w:val="0"/>
      <w:marBottom w:val="0"/>
      <w:divBdr>
        <w:top w:val="none" w:sz="0" w:space="0" w:color="auto"/>
        <w:left w:val="none" w:sz="0" w:space="0" w:color="auto"/>
        <w:bottom w:val="none" w:sz="0" w:space="0" w:color="auto"/>
        <w:right w:val="none" w:sz="0" w:space="0" w:color="auto"/>
      </w:divBdr>
      <w:divsChild>
        <w:div w:id="1236164676">
          <w:marLeft w:val="0"/>
          <w:marRight w:val="0"/>
          <w:marTop w:val="0"/>
          <w:marBottom w:val="0"/>
          <w:divBdr>
            <w:top w:val="none" w:sz="0" w:space="0" w:color="auto"/>
            <w:left w:val="none" w:sz="0" w:space="0" w:color="auto"/>
            <w:bottom w:val="none" w:sz="0" w:space="0" w:color="auto"/>
            <w:right w:val="none" w:sz="0" w:space="0" w:color="auto"/>
          </w:divBdr>
          <w:divsChild>
            <w:div w:id="1959530569">
              <w:marLeft w:val="0"/>
              <w:marRight w:val="0"/>
              <w:marTop w:val="0"/>
              <w:marBottom w:val="0"/>
              <w:divBdr>
                <w:top w:val="none" w:sz="0" w:space="0" w:color="auto"/>
                <w:left w:val="none" w:sz="0" w:space="0" w:color="auto"/>
                <w:bottom w:val="none" w:sz="0" w:space="0" w:color="auto"/>
                <w:right w:val="none" w:sz="0" w:space="0" w:color="auto"/>
              </w:divBdr>
              <w:divsChild>
                <w:div w:id="733283024">
                  <w:marLeft w:val="0"/>
                  <w:marRight w:val="0"/>
                  <w:marTop w:val="0"/>
                  <w:marBottom w:val="0"/>
                  <w:divBdr>
                    <w:top w:val="none" w:sz="0" w:space="0" w:color="auto"/>
                    <w:left w:val="none" w:sz="0" w:space="0" w:color="auto"/>
                    <w:bottom w:val="none" w:sz="0" w:space="0" w:color="auto"/>
                    <w:right w:val="none" w:sz="0" w:space="0" w:color="auto"/>
                  </w:divBdr>
                  <w:divsChild>
                    <w:div w:id="1604025761">
                      <w:marLeft w:val="0"/>
                      <w:marRight w:val="0"/>
                      <w:marTop w:val="0"/>
                      <w:marBottom w:val="0"/>
                      <w:divBdr>
                        <w:top w:val="none" w:sz="0" w:space="0" w:color="auto"/>
                        <w:left w:val="none" w:sz="0" w:space="0" w:color="auto"/>
                        <w:bottom w:val="none" w:sz="0" w:space="0" w:color="auto"/>
                        <w:right w:val="none" w:sz="0" w:space="0" w:color="auto"/>
                      </w:divBdr>
                      <w:divsChild>
                        <w:div w:id="233272948">
                          <w:marLeft w:val="0"/>
                          <w:marRight w:val="0"/>
                          <w:marTop w:val="0"/>
                          <w:marBottom w:val="0"/>
                          <w:divBdr>
                            <w:top w:val="none" w:sz="0" w:space="0" w:color="auto"/>
                            <w:left w:val="none" w:sz="0" w:space="0" w:color="auto"/>
                            <w:bottom w:val="none" w:sz="0" w:space="0" w:color="auto"/>
                            <w:right w:val="none" w:sz="0" w:space="0" w:color="auto"/>
                          </w:divBdr>
                          <w:divsChild>
                            <w:div w:id="338774305">
                              <w:marLeft w:val="0"/>
                              <w:marRight w:val="0"/>
                              <w:marTop w:val="0"/>
                              <w:marBottom w:val="0"/>
                              <w:divBdr>
                                <w:top w:val="none" w:sz="0" w:space="0" w:color="auto"/>
                                <w:left w:val="none" w:sz="0" w:space="0" w:color="auto"/>
                                <w:bottom w:val="none" w:sz="0" w:space="0" w:color="auto"/>
                                <w:right w:val="none" w:sz="0" w:space="0" w:color="auto"/>
                              </w:divBdr>
                              <w:divsChild>
                                <w:div w:id="178738242">
                                  <w:marLeft w:val="0"/>
                                  <w:marRight w:val="0"/>
                                  <w:marTop w:val="0"/>
                                  <w:marBottom w:val="0"/>
                                  <w:divBdr>
                                    <w:top w:val="single" w:sz="6" w:space="0" w:color="F5F5F5"/>
                                    <w:left w:val="single" w:sz="6" w:space="0" w:color="F5F5F5"/>
                                    <w:bottom w:val="single" w:sz="6" w:space="0" w:color="F5F5F5"/>
                                    <w:right w:val="single" w:sz="6" w:space="0" w:color="F5F5F5"/>
                                  </w:divBdr>
                                  <w:divsChild>
                                    <w:div w:id="908540165">
                                      <w:marLeft w:val="0"/>
                                      <w:marRight w:val="0"/>
                                      <w:marTop w:val="0"/>
                                      <w:marBottom w:val="0"/>
                                      <w:divBdr>
                                        <w:top w:val="none" w:sz="0" w:space="0" w:color="auto"/>
                                        <w:left w:val="none" w:sz="0" w:space="0" w:color="auto"/>
                                        <w:bottom w:val="none" w:sz="0" w:space="0" w:color="auto"/>
                                        <w:right w:val="none" w:sz="0" w:space="0" w:color="auto"/>
                                      </w:divBdr>
                                      <w:divsChild>
                                        <w:div w:id="9312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6688314">
      <w:bodyDiv w:val="1"/>
      <w:marLeft w:val="0"/>
      <w:marRight w:val="0"/>
      <w:marTop w:val="0"/>
      <w:marBottom w:val="0"/>
      <w:divBdr>
        <w:top w:val="none" w:sz="0" w:space="0" w:color="auto"/>
        <w:left w:val="none" w:sz="0" w:space="0" w:color="auto"/>
        <w:bottom w:val="none" w:sz="0" w:space="0" w:color="auto"/>
        <w:right w:val="none" w:sz="0" w:space="0" w:color="auto"/>
      </w:divBdr>
      <w:divsChild>
        <w:div w:id="571618693">
          <w:marLeft w:val="0"/>
          <w:marRight w:val="0"/>
          <w:marTop w:val="0"/>
          <w:marBottom w:val="0"/>
          <w:divBdr>
            <w:top w:val="none" w:sz="0" w:space="0" w:color="auto"/>
            <w:left w:val="none" w:sz="0" w:space="0" w:color="auto"/>
            <w:bottom w:val="none" w:sz="0" w:space="0" w:color="auto"/>
            <w:right w:val="none" w:sz="0" w:space="0" w:color="auto"/>
          </w:divBdr>
          <w:divsChild>
            <w:div w:id="1320691729">
              <w:marLeft w:val="0"/>
              <w:marRight w:val="0"/>
              <w:marTop w:val="0"/>
              <w:marBottom w:val="0"/>
              <w:divBdr>
                <w:top w:val="none" w:sz="0" w:space="0" w:color="auto"/>
                <w:left w:val="none" w:sz="0" w:space="0" w:color="auto"/>
                <w:bottom w:val="none" w:sz="0" w:space="0" w:color="auto"/>
                <w:right w:val="none" w:sz="0" w:space="0" w:color="auto"/>
              </w:divBdr>
              <w:divsChild>
                <w:div w:id="336277773">
                  <w:marLeft w:val="0"/>
                  <w:marRight w:val="0"/>
                  <w:marTop w:val="0"/>
                  <w:marBottom w:val="0"/>
                  <w:divBdr>
                    <w:top w:val="none" w:sz="0" w:space="0" w:color="auto"/>
                    <w:left w:val="none" w:sz="0" w:space="0" w:color="auto"/>
                    <w:bottom w:val="none" w:sz="0" w:space="0" w:color="auto"/>
                    <w:right w:val="none" w:sz="0" w:space="0" w:color="auto"/>
                  </w:divBdr>
                  <w:divsChild>
                    <w:div w:id="47921947">
                      <w:marLeft w:val="0"/>
                      <w:marRight w:val="0"/>
                      <w:marTop w:val="0"/>
                      <w:marBottom w:val="0"/>
                      <w:divBdr>
                        <w:top w:val="none" w:sz="0" w:space="0" w:color="auto"/>
                        <w:left w:val="none" w:sz="0" w:space="0" w:color="auto"/>
                        <w:bottom w:val="none" w:sz="0" w:space="0" w:color="auto"/>
                        <w:right w:val="none" w:sz="0" w:space="0" w:color="auto"/>
                      </w:divBdr>
                      <w:divsChild>
                        <w:div w:id="738869036">
                          <w:marLeft w:val="0"/>
                          <w:marRight w:val="0"/>
                          <w:marTop w:val="0"/>
                          <w:marBottom w:val="0"/>
                          <w:divBdr>
                            <w:top w:val="none" w:sz="0" w:space="0" w:color="auto"/>
                            <w:left w:val="none" w:sz="0" w:space="0" w:color="auto"/>
                            <w:bottom w:val="none" w:sz="0" w:space="0" w:color="auto"/>
                            <w:right w:val="none" w:sz="0" w:space="0" w:color="auto"/>
                          </w:divBdr>
                          <w:divsChild>
                            <w:div w:id="276984828">
                              <w:marLeft w:val="0"/>
                              <w:marRight w:val="0"/>
                              <w:marTop w:val="0"/>
                              <w:marBottom w:val="0"/>
                              <w:divBdr>
                                <w:top w:val="none" w:sz="0" w:space="0" w:color="auto"/>
                                <w:left w:val="none" w:sz="0" w:space="0" w:color="auto"/>
                                <w:bottom w:val="none" w:sz="0" w:space="0" w:color="auto"/>
                                <w:right w:val="none" w:sz="0" w:space="0" w:color="auto"/>
                              </w:divBdr>
                              <w:divsChild>
                                <w:div w:id="480467214">
                                  <w:marLeft w:val="0"/>
                                  <w:marRight w:val="0"/>
                                  <w:marTop w:val="0"/>
                                  <w:marBottom w:val="0"/>
                                  <w:divBdr>
                                    <w:top w:val="single" w:sz="6" w:space="0" w:color="F5F5F5"/>
                                    <w:left w:val="single" w:sz="6" w:space="0" w:color="F5F5F5"/>
                                    <w:bottom w:val="single" w:sz="6" w:space="0" w:color="F5F5F5"/>
                                    <w:right w:val="single" w:sz="6" w:space="0" w:color="F5F5F5"/>
                                  </w:divBdr>
                                  <w:divsChild>
                                    <w:div w:id="535043852">
                                      <w:marLeft w:val="0"/>
                                      <w:marRight w:val="0"/>
                                      <w:marTop w:val="0"/>
                                      <w:marBottom w:val="0"/>
                                      <w:divBdr>
                                        <w:top w:val="none" w:sz="0" w:space="0" w:color="auto"/>
                                        <w:left w:val="none" w:sz="0" w:space="0" w:color="auto"/>
                                        <w:bottom w:val="none" w:sz="0" w:space="0" w:color="auto"/>
                                        <w:right w:val="none" w:sz="0" w:space="0" w:color="auto"/>
                                      </w:divBdr>
                                      <w:divsChild>
                                        <w:div w:id="60970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0839687">
      <w:bodyDiv w:val="1"/>
      <w:marLeft w:val="0"/>
      <w:marRight w:val="0"/>
      <w:marTop w:val="0"/>
      <w:marBottom w:val="0"/>
      <w:divBdr>
        <w:top w:val="none" w:sz="0" w:space="0" w:color="auto"/>
        <w:left w:val="none" w:sz="0" w:space="0" w:color="auto"/>
        <w:bottom w:val="none" w:sz="0" w:space="0" w:color="auto"/>
        <w:right w:val="none" w:sz="0" w:space="0" w:color="auto"/>
      </w:divBdr>
      <w:divsChild>
        <w:div w:id="1502699529">
          <w:marLeft w:val="0"/>
          <w:marRight w:val="0"/>
          <w:marTop w:val="0"/>
          <w:marBottom w:val="0"/>
          <w:divBdr>
            <w:top w:val="none" w:sz="0" w:space="0" w:color="auto"/>
            <w:left w:val="none" w:sz="0" w:space="0" w:color="auto"/>
            <w:bottom w:val="none" w:sz="0" w:space="0" w:color="auto"/>
            <w:right w:val="none" w:sz="0" w:space="0" w:color="auto"/>
          </w:divBdr>
          <w:divsChild>
            <w:div w:id="1710907951">
              <w:marLeft w:val="0"/>
              <w:marRight w:val="0"/>
              <w:marTop w:val="0"/>
              <w:marBottom w:val="0"/>
              <w:divBdr>
                <w:top w:val="none" w:sz="0" w:space="0" w:color="auto"/>
                <w:left w:val="none" w:sz="0" w:space="0" w:color="auto"/>
                <w:bottom w:val="none" w:sz="0" w:space="0" w:color="auto"/>
                <w:right w:val="none" w:sz="0" w:space="0" w:color="auto"/>
              </w:divBdr>
              <w:divsChild>
                <w:div w:id="1981643934">
                  <w:marLeft w:val="0"/>
                  <w:marRight w:val="0"/>
                  <w:marTop w:val="0"/>
                  <w:marBottom w:val="0"/>
                  <w:divBdr>
                    <w:top w:val="none" w:sz="0" w:space="0" w:color="auto"/>
                    <w:left w:val="none" w:sz="0" w:space="0" w:color="auto"/>
                    <w:bottom w:val="none" w:sz="0" w:space="0" w:color="auto"/>
                    <w:right w:val="none" w:sz="0" w:space="0" w:color="auto"/>
                  </w:divBdr>
                  <w:divsChild>
                    <w:div w:id="508493917">
                      <w:marLeft w:val="0"/>
                      <w:marRight w:val="0"/>
                      <w:marTop w:val="0"/>
                      <w:marBottom w:val="0"/>
                      <w:divBdr>
                        <w:top w:val="none" w:sz="0" w:space="0" w:color="auto"/>
                        <w:left w:val="none" w:sz="0" w:space="0" w:color="auto"/>
                        <w:bottom w:val="none" w:sz="0" w:space="0" w:color="auto"/>
                        <w:right w:val="none" w:sz="0" w:space="0" w:color="auto"/>
                      </w:divBdr>
                      <w:divsChild>
                        <w:div w:id="1707900260">
                          <w:marLeft w:val="0"/>
                          <w:marRight w:val="0"/>
                          <w:marTop w:val="0"/>
                          <w:marBottom w:val="0"/>
                          <w:divBdr>
                            <w:top w:val="none" w:sz="0" w:space="0" w:color="auto"/>
                            <w:left w:val="none" w:sz="0" w:space="0" w:color="auto"/>
                            <w:bottom w:val="none" w:sz="0" w:space="0" w:color="auto"/>
                            <w:right w:val="none" w:sz="0" w:space="0" w:color="auto"/>
                          </w:divBdr>
                          <w:divsChild>
                            <w:div w:id="962614647">
                              <w:marLeft w:val="0"/>
                              <w:marRight w:val="0"/>
                              <w:marTop w:val="0"/>
                              <w:marBottom w:val="0"/>
                              <w:divBdr>
                                <w:top w:val="none" w:sz="0" w:space="0" w:color="auto"/>
                                <w:left w:val="none" w:sz="0" w:space="0" w:color="auto"/>
                                <w:bottom w:val="none" w:sz="0" w:space="0" w:color="auto"/>
                                <w:right w:val="none" w:sz="0" w:space="0" w:color="auto"/>
                              </w:divBdr>
                              <w:divsChild>
                                <w:div w:id="2109039471">
                                  <w:marLeft w:val="0"/>
                                  <w:marRight w:val="0"/>
                                  <w:marTop w:val="0"/>
                                  <w:marBottom w:val="0"/>
                                  <w:divBdr>
                                    <w:top w:val="single" w:sz="6" w:space="0" w:color="F5F5F5"/>
                                    <w:left w:val="single" w:sz="6" w:space="0" w:color="F5F5F5"/>
                                    <w:bottom w:val="single" w:sz="6" w:space="0" w:color="F5F5F5"/>
                                    <w:right w:val="single" w:sz="6" w:space="0" w:color="F5F5F5"/>
                                  </w:divBdr>
                                  <w:divsChild>
                                    <w:div w:id="1760321689">
                                      <w:marLeft w:val="0"/>
                                      <w:marRight w:val="0"/>
                                      <w:marTop w:val="0"/>
                                      <w:marBottom w:val="0"/>
                                      <w:divBdr>
                                        <w:top w:val="none" w:sz="0" w:space="0" w:color="auto"/>
                                        <w:left w:val="none" w:sz="0" w:space="0" w:color="auto"/>
                                        <w:bottom w:val="none" w:sz="0" w:space="0" w:color="auto"/>
                                        <w:right w:val="none" w:sz="0" w:space="0" w:color="auto"/>
                                      </w:divBdr>
                                      <w:divsChild>
                                        <w:div w:id="13410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129478">
      <w:bodyDiv w:val="1"/>
      <w:marLeft w:val="0"/>
      <w:marRight w:val="0"/>
      <w:marTop w:val="0"/>
      <w:marBottom w:val="0"/>
      <w:divBdr>
        <w:top w:val="none" w:sz="0" w:space="0" w:color="auto"/>
        <w:left w:val="none" w:sz="0" w:space="0" w:color="auto"/>
        <w:bottom w:val="none" w:sz="0" w:space="0" w:color="auto"/>
        <w:right w:val="none" w:sz="0" w:space="0" w:color="auto"/>
      </w:divBdr>
      <w:divsChild>
        <w:div w:id="1808740811">
          <w:marLeft w:val="0"/>
          <w:marRight w:val="0"/>
          <w:marTop w:val="0"/>
          <w:marBottom w:val="0"/>
          <w:divBdr>
            <w:top w:val="none" w:sz="0" w:space="0" w:color="auto"/>
            <w:left w:val="none" w:sz="0" w:space="0" w:color="auto"/>
            <w:bottom w:val="none" w:sz="0" w:space="0" w:color="auto"/>
            <w:right w:val="none" w:sz="0" w:space="0" w:color="auto"/>
          </w:divBdr>
          <w:divsChild>
            <w:div w:id="688029484">
              <w:marLeft w:val="0"/>
              <w:marRight w:val="0"/>
              <w:marTop w:val="0"/>
              <w:marBottom w:val="0"/>
              <w:divBdr>
                <w:top w:val="none" w:sz="0" w:space="0" w:color="auto"/>
                <w:left w:val="none" w:sz="0" w:space="0" w:color="auto"/>
                <w:bottom w:val="none" w:sz="0" w:space="0" w:color="auto"/>
                <w:right w:val="none" w:sz="0" w:space="0" w:color="auto"/>
              </w:divBdr>
              <w:divsChild>
                <w:div w:id="913274135">
                  <w:marLeft w:val="0"/>
                  <w:marRight w:val="0"/>
                  <w:marTop w:val="0"/>
                  <w:marBottom w:val="0"/>
                  <w:divBdr>
                    <w:top w:val="none" w:sz="0" w:space="0" w:color="auto"/>
                    <w:left w:val="none" w:sz="0" w:space="0" w:color="auto"/>
                    <w:bottom w:val="none" w:sz="0" w:space="0" w:color="auto"/>
                    <w:right w:val="none" w:sz="0" w:space="0" w:color="auto"/>
                  </w:divBdr>
                  <w:divsChild>
                    <w:div w:id="2127044652">
                      <w:marLeft w:val="0"/>
                      <w:marRight w:val="0"/>
                      <w:marTop w:val="0"/>
                      <w:marBottom w:val="0"/>
                      <w:divBdr>
                        <w:top w:val="none" w:sz="0" w:space="0" w:color="auto"/>
                        <w:left w:val="none" w:sz="0" w:space="0" w:color="auto"/>
                        <w:bottom w:val="none" w:sz="0" w:space="0" w:color="auto"/>
                        <w:right w:val="none" w:sz="0" w:space="0" w:color="auto"/>
                      </w:divBdr>
                      <w:divsChild>
                        <w:div w:id="1344241132">
                          <w:marLeft w:val="0"/>
                          <w:marRight w:val="0"/>
                          <w:marTop w:val="0"/>
                          <w:marBottom w:val="0"/>
                          <w:divBdr>
                            <w:top w:val="none" w:sz="0" w:space="0" w:color="auto"/>
                            <w:left w:val="none" w:sz="0" w:space="0" w:color="auto"/>
                            <w:bottom w:val="none" w:sz="0" w:space="0" w:color="auto"/>
                            <w:right w:val="none" w:sz="0" w:space="0" w:color="auto"/>
                          </w:divBdr>
                          <w:divsChild>
                            <w:div w:id="1266187228">
                              <w:marLeft w:val="0"/>
                              <w:marRight w:val="0"/>
                              <w:marTop w:val="0"/>
                              <w:marBottom w:val="0"/>
                              <w:divBdr>
                                <w:top w:val="none" w:sz="0" w:space="0" w:color="auto"/>
                                <w:left w:val="none" w:sz="0" w:space="0" w:color="auto"/>
                                <w:bottom w:val="none" w:sz="0" w:space="0" w:color="auto"/>
                                <w:right w:val="none" w:sz="0" w:space="0" w:color="auto"/>
                              </w:divBdr>
                              <w:divsChild>
                                <w:div w:id="1250768581">
                                  <w:marLeft w:val="0"/>
                                  <w:marRight w:val="0"/>
                                  <w:marTop w:val="0"/>
                                  <w:marBottom w:val="0"/>
                                  <w:divBdr>
                                    <w:top w:val="single" w:sz="6" w:space="0" w:color="F5F5F5"/>
                                    <w:left w:val="single" w:sz="6" w:space="0" w:color="F5F5F5"/>
                                    <w:bottom w:val="single" w:sz="6" w:space="0" w:color="F5F5F5"/>
                                    <w:right w:val="single" w:sz="6" w:space="0" w:color="F5F5F5"/>
                                  </w:divBdr>
                                  <w:divsChild>
                                    <w:div w:id="1220214802">
                                      <w:marLeft w:val="0"/>
                                      <w:marRight w:val="0"/>
                                      <w:marTop w:val="0"/>
                                      <w:marBottom w:val="0"/>
                                      <w:divBdr>
                                        <w:top w:val="none" w:sz="0" w:space="0" w:color="auto"/>
                                        <w:left w:val="none" w:sz="0" w:space="0" w:color="auto"/>
                                        <w:bottom w:val="none" w:sz="0" w:space="0" w:color="auto"/>
                                        <w:right w:val="none" w:sz="0" w:space="0" w:color="auto"/>
                                      </w:divBdr>
                                      <w:divsChild>
                                        <w:div w:id="141605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981132">
      <w:bodyDiv w:val="1"/>
      <w:marLeft w:val="0"/>
      <w:marRight w:val="0"/>
      <w:marTop w:val="0"/>
      <w:marBottom w:val="0"/>
      <w:divBdr>
        <w:top w:val="none" w:sz="0" w:space="0" w:color="auto"/>
        <w:left w:val="none" w:sz="0" w:space="0" w:color="auto"/>
        <w:bottom w:val="none" w:sz="0" w:space="0" w:color="auto"/>
        <w:right w:val="none" w:sz="0" w:space="0" w:color="auto"/>
      </w:divBdr>
      <w:divsChild>
        <w:div w:id="1718895833">
          <w:marLeft w:val="0"/>
          <w:marRight w:val="0"/>
          <w:marTop w:val="0"/>
          <w:marBottom w:val="0"/>
          <w:divBdr>
            <w:top w:val="none" w:sz="0" w:space="0" w:color="auto"/>
            <w:left w:val="none" w:sz="0" w:space="0" w:color="auto"/>
            <w:bottom w:val="none" w:sz="0" w:space="0" w:color="auto"/>
            <w:right w:val="none" w:sz="0" w:space="0" w:color="auto"/>
          </w:divBdr>
          <w:divsChild>
            <w:div w:id="2130396881">
              <w:marLeft w:val="0"/>
              <w:marRight w:val="0"/>
              <w:marTop w:val="0"/>
              <w:marBottom w:val="0"/>
              <w:divBdr>
                <w:top w:val="none" w:sz="0" w:space="0" w:color="auto"/>
                <w:left w:val="none" w:sz="0" w:space="0" w:color="auto"/>
                <w:bottom w:val="none" w:sz="0" w:space="0" w:color="auto"/>
                <w:right w:val="none" w:sz="0" w:space="0" w:color="auto"/>
              </w:divBdr>
              <w:divsChild>
                <w:div w:id="2052000855">
                  <w:marLeft w:val="0"/>
                  <w:marRight w:val="0"/>
                  <w:marTop w:val="0"/>
                  <w:marBottom w:val="0"/>
                  <w:divBdr>
                    <w:top w:val="none" w:sz="0" w:space="0" w:color="auto"/>
                    <w:left w:val="none" w:sz="0" w:space="0" w:color="auto"/>
                    <w:bottom w:val="none" w:sz="0" w:space="0" w:color="auto"/>
                    <w:right w:val="none" w:sz="0" w:space="0" w:color="auto"/>
                  </w:divBdr>
                  <w:divsChild>
                    <w:div w:id="2074890586">
                      <w:marLeft w:val="0"/>
                      <w:marRight w:val="0"/>
                      <w:marTop w:val="0"/>
                      <w:marBottom w:val="0"/>
                      <w:divBdr>
                        <w:top w:val="none" w:sz="0" w:space="0" w:color="auto"/>
                        <w:left w:val="none" w:sz="0" w:space="0" w:color="auto"/>
                        <w:bottom w:val="none" w:sz="0" w:space="0" w:color="auto"/>
                        <w:right w:val="none" w:sz="0" w:space="0" w:color="auto"/>
                      </w:divBdr>
                      <w:divsChild>
                        <w:div w:id="305202166">
                          <w:marLeft w:val="0"/>
                          <w:marRight w:val="0"/>
                          <w:marTop w:val="0"/>
                          <w:marBottom w:val="0"/>
                          <w:divBdr>
                            <w:top w:val="none" w:sz="0" w:space="0" w:color="auto"/>
                            <w:left w:val="none" w:sz="0" w:space="0" w:color="auto"/>
                            <w:bottom w:val="none" w:sz="0" w:space="0" w:color="auto"/>
                            <w:right w:val="none" w:sz="0" w:space="0" w:color="auto"/>
                          </w:divBdr>
                          <w:divsChild>
                            <w:div w:id="715815808">
                              <w:marLeft w:val="0"/>
                              <w:marRight w:val="0"/>
                              <w:marTop w:val="0"/>
                              <w:marBottom w:val="0"/>
                              <w:divBdr>
                                <w:top w:val="none" w:sz="0" w:space="0" w:color="auto"/>
                                <w:left w:val="none" w:sz="0" w:space="0" w:color="auto"/>
                                <w:bottom w:val="none" w:sz="0" w:space="0" w:color="auto"/>
                                <w:right w:val="none" w:sz="0" w:space="0" w:color="auto"/>
                              </w:divBdr>
                              <w:divsChild>
                                <w:div w:id="1866166368">
                                  <w:marLeft w:val="0"/>
                                  <w:marRight w:val="0"/>
                                  <w:marTop w:val="0"/>
                                  <w:marBottom w:val="0"/>
                                  <w:divBdr>
                                    <w:top w:val="single" w:sz="6" w:space="0" w:color="F5F5F5"/>
                                    <w:left w:val="single" w:sz="6" w:space="0" w:color="F5F5F5"/>
                                    <w:bottom w:val="single" w:sz="6" w:space="0" w:color="F5F5F5"/>
                                    <w:right w:val="single" w:sz="6" w:space="0" w:color="F5F5F5"/>
                                  </w:divBdr>
                                  <w:divsChild>
                                    <w:div w:id="1183594172">
                                      <w:marLeft w:val="0"/>
                                      <w:marRight w:val="0"/>
                                      <w:marTop w:val="0"/>
                                      <w:marBottom w:val="0"/>
                                      <w:divBdr>
                                        <w:top w:val="none" w:sz="0" w:space="0" w:color="auto"/>
                                        <w:left w:val="none" w:sz="0" w:space="0" w:color="auto"/>
                                        <w:bottom w:val="none" w:sz="0" w:space="0" w:color="auto"/>
                                        <w:right w:val="none" w:sz="0" w:space="0" w:color="auto"/>
                                      </w:divBdr>
                                      <w:divsChild>
                                        <w:div w:id="79560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3248970">
      <w:bodyDiv w:val="1"/>
      <w:marLeft w:val="0"/>
      <w:marRight w:val="0"/>
      <w:marTop w:val="0"/>
      <w:marBottom w:val="0"/>
      <w:divBdr>
        <w:top w:val="none" w:sz="0" w:space="0" w:color="auto"/>
        <w:left w:val="none" w:sz="0" w:space="0" w:color="auto"/>
        <w:bottom w:val="none" w:sz="0" w:space="0" w:color="auto"/>
        <w:right w:val="none" w:sz="0" w:space="0" w:color="auto"/>
      </w:divBdr>
      <w:divsChild>
        <w:div w:id="182600120">
          <w:marLeft w:val="0"/>
          <w:marRight w:val="0"/>
          <w:marTop w:val="0"/>
          <w:marBottom w:val="0"/>
          <w:divBdr>
            <w:top w:val="none" w:sz="0" w:space="0" w:color="auto"/>
            <w:left w:val="none" w:sz="0" w:space="0" w:color="auto"/>
            <w:bottom w:val="none" w:sz="0" w:space="0" w:color="auto"/>
            <w:right w:val="none" w:sz="0" w:space="0" w:color="auto"/>
          </w:divBdr>
          <w:divsChild>
            <w:div w:id="2006933935">
              <w:marLeft w:val="0"/>
              <w:marRight w:val="0"/>
              <w:marTop w:val="0"/>
              <w:marBottom w:val="0"/>
              <w:divBdr>
                <w:top w:val="none" w:sz="0" w:space="0" w:color="auto"/>
                <w:left w:val="none" w:sz="0" w:space="0" w:color="auto"/>
                <w:bottom w:val="none" w:sz="0" w:space="0" w:color="auto"/>
                <w:right w:val="none" w:sz="0" w:space="0" w:color="auto"/>
              </w:divBdr>
              <w:divsChild>
                <w:div w:id="105081259">
                  <w:marLeft w:val="0"/>
                  <w:marRight w:val="0"/>
                  <w:marTop w:val="0"/>
                  <w:marBottom w:val="0"/>
                  <w:divBdr>
                    <w:top w:val="none" w:sz="0" w:space="0" w:color="auto"/>
                    <w:left w:val="none" w:sz="0" w:space="0" w:color="auto"/>
                    <w:bottom w:val="none" w:sz="0" w:space="0" w:color="auto"/>
                    <w:right w:val="none" w:sz="0" w:space="0" w:color="auto"/>
                  </w:divBdr>
                  <w:divsChild>
                    <w:div w:id="1448156315">
                      <w:marLeft w:val="0"/>
                      <w:marRight w:val="0"/>
                      <w:marTop w:val="0"/>
                      <w:marBottom w:val="0"/>
                      <w:divBdr>
                        <w:top w:val="none" w:sz="0" w:space="0" w:color="auto"/>
                        <w:left w:val="none" w:sz="0" w:space="0" w:color="auto"/>
                        <w:bottom w:val="none" w:sz="0" w:space="0" w:color="auto"/>
                        <w:right w:val="none" w:sz="0" w:space="0" w:color="auto"/>
                      </w:divBdr>
                      <w:divsChild>
                        <w:div w:id="1836874499">
                          <w:marLeft w:val="0"/>
                          <w:marRight w:val="0"/>
                          <w:marTop w:val="0"/>
                          <w:marBottom w:val="0"/>
                          <w:divBdr>
                            <w:top w:val="none" w:sz="0" w:space="0" w:color="auto"/>
                            <w:left w:val="none" w:sz="0" w:space="0" w:color="auto"/>
                            <w:bottom w:val="none" w:sz="0" w:space="0" w:color="auto"/>
                            <w:right w:val="none" w:sz="0" w:space="0" w:color="auto"/>
                          </w:divBdr>
                          <w:divsChild>
                            <w:div w:id="1941908049">
                              <w:marLeft w:val="0"/>
                              <w:marRight w:val="0"/>
                              <w:marTop w:val="0"/>
                              <w:marBottom w:val="0"/>
                              <w:divBdr>
                                <w:top w:val="none" w:sz="0" w:space="0" w:color="auto"/>
                                <w:left w:val="none" w:sz="0" w:space="0" w:color="auto"/>
                                <w:bottom w:val="none" w:sz="0" w:space="0" w:color="auto"/>
                                <w:right w:val="none" w:sz="0" w:space="0" w:color="auto"/>
                              </w:divBdr>
                              <w:divsChild>
                                <w:div w:id="259728906">
                                  <w:marLeft w:val="0"/>
                                  <w:marRight w:val="0"/>
                                  <w:marTop w:val="0"/>
                                  <w:marBottom w:val="0"/>
                                  <w:divBdr>
                                    <w:top w:val="single" w:sz="6" w:space="0" w:color="F5F5F5"/>
                                    <w:left w:val="single" w:sz="6" w:space="0" w:color="F5F5F5"/>
                                    <w:bottom w:val="single" w:sz="6" w:space="0" w:color="F5F5F5"/>
                                    <w:right w:val="single" w:sz="6" w:space="0" w:color="F5F5F5"/>
                                  </w:divBdr>
                                  <w:divsChild>
                                    <w:div w:id="298078791">
                                      <w:marLeft w:val="0"/>
                                      <w:marRight w:val="0"/>
                                      <w:marTop w:val="0"/>
                                      <w:marBottom w:val="0"/>
                                      <w:divBdr>
                                        <w:top w:val="none" w:sz="0" w:space="0" w:color="auto"/>
                                        <w:left w:val="none" w:sz="0" w:space="0" w:color="auto"/>
                                        <w:bottom w:val="none" w:sz="0" w:space="0" w:color="auto"/>
                                        <w:right w:val="none" w:sz="0" w:space="0" w:color="auto"/>
                                      </w:divBdr>
                                      <w:divsChild>
                                        <w:div w:id="4110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5258582">
      <w:bodyDiv w:val="1"/>
      <w:marLeft w:val="0"/>
      <w:marRight w:val="0"/>
      <w:marTop w:val="0"/>
      <w:marBottom w:val="0"/>
      <w:divBdr>
        <w:top w:val="none" w:sz="0" w:space="0" w:color="auto"/>
        <w:left w:val="none" w:sz="0" w:space="0" w:color="auto"/>
        <w:bottom w:val="none" w:sz="0" w:space="0" w:color="auto"/>
        <w:right w:val="none" w:sz="0" w:space="0" w:color="auto"/>
      </w:divBdr>
      <w:divsChild>
        <w:div w:id="876163615">
          <w:marLeft w:val="0"/>
          <w:marRight w:val="0"/>
          <w:marTop w:val="0"/>
          <w:marBottom w:val="0"/>
          <w:divBdr>
            <w:top w:val="none" w:sz="0" w:space="0" w:color="auto"/>
            <w:left w:val="none" w:sz="0" w:space="0" w:color="auto"/>
            <w:bottom w:val="none" w:sz="0" w:space="0" w:color="auto"/>
            <w:right w:val="none" w:sz="0" w:space="0" w:color="auto"/>
          </w:divBdr>
          <w:divsChild>
            <w:div w:id="475102455">
              <w:marLeft w:val="0"/>
              <w:marRight w:val="0"/>
              <w:marTop w:val="0"/>
              <w:marBottom w:val="0"/>
              <w:divBdr>
                <w:top w:val="none" w:sz="0" w:space="0" w:color="auto"/>
                <w:left w:val="none" w:sz="0" w:space="0" w:color="auto"/>
                <w:bottom w:val="none" w:sz="0" w:space="0" w:color="auto"/>
                <w:right w:val="none" w:sz="0" w:space="0" w:color="auto"/>
              </w:divBdr>
              <w:divsChild>
                <w:div w:id="1062408597">
                  <w:marLeft w:val="0"/>
                  <w:marRight w:val="0"/>
                  <w:marTop w:val="0"/>
                  <w:marBottom w:val="0"/>
                  <w:divBdr>
                    <w:top w:val="none" w:sz="0" w:space="0" w:color="auto"/>
                    <w:left w:val="none" w:sz="0" w:space="0" w:color="auto"/>
                    <w:bottom w:val="none" w:sz="0" w:space="0" w:color="auto"/>
                    <w:right w:val="none" w:sz="0" w:space="0" w:color="auto"/>
                  </w:divBdr>
                  <w:divsChild>
                    <w:div w:id="1008599805">
                      <w:marLeft w:val="0"/>
                      <w:marRight w:val="0"/>
                      <w:marTop w:val="0"/>
                      <w:marBottom w:val="0"/>
                      <w:divBdr>
                        <w:top w:val="none" w:sz="0" w:space="0" w:color="auto"/>
                        <w:left w:val="none" w:sz="0" w:space="0" w:color="auto"/>
                        <w:bottom w:val="none" w:sz="0" w:space="0" w:color="auto"/>
                        <w:right w:val="none" w:sz="0" w:space="0" w:color="auto"/>
                      </w:divBdr>
                      <w:divsChild>
                        <w:div w:id="1477530238">
                          <w:marLeft w:val="0"/>
                          <w:marRight w:val="0"/>
                          <w:marTop w:val="0"/>
                          <w:marBottom w:val="0"/>
                          <w:divBdr>
                            <w:top w:val="none" w:sz="0" w:space="0" w:color="auto"/>
                            <w:left w:val="none" w:sz="0" w:space="0" w:color="auto"/>
                            <w:bottom w:val="none" w:sz="0" w:space="0" w:color="auto"/>
                            <w:right w:val="none" w:sz="0" w:space="0" w:color="auto"/>
                          </w:divBdr>
                          <w:divsChild>
                            <w:div w:id="1917130249">
                              <w:marLeft w:val="0"/>
                              <w:marRight w:val="0"/>
                              <w:marTop w:val="0"/>
                              <w:marBottom w:val="0"/>
                              <w:divBdr>
                                <w:top w:val="none" w:sz="0" w:space="0" w:color="auto"/>
                                <w:left w:val="none" w:sz="0" w:space="0" w:color="auto"/>
                                <w:bottom w:val="none" w:sz="0" w:space="0" w:color="auto"/>
                                <w:right w:val="none" w:sz="0" w:space="0" w:color="auto"/>
                              </w:divBdr>
                              <w:divsChild>
                                <w:div w:id="158927909">
                                  <w:marLeft w:val="0"/>
                                  <w:marRight w:val="0"/>
                                  <w:marTop w:val="0"/>
                                  <w:marBottom w:val="0"/>
                                  <w:divBdr>
                                    <w:top w:val="single" w:sz="6" w:space="0" w:color="F5F5F5"/>
                                    <w:left w:val="single" w:sz="6" w:space="0" w:color="F5F5F5"/>
                                    <w:bottom w:val="single" w:sz="6" w:space="0" w:color="F5F5F5"/>
                                    <w:right w:val="single" w:sz="6" w:space="0" w:color="F5F5F5"/>
                                  </w:divBdr>
                                  <w:divsChild>
                                    <w:div w:id="2046364876">
                                      <w:marLeft w:val="0"/>
                                      <w:marRight w:val="0"/>
                                      <w:marTop w:val="0"/>
                                      <w:marBottom w:val="0"/>
                                      <w:divBdr>
                                        <w:top w:val="none" w:sz="0" w:space="0" w:color="auto"/>
                                        <w:left w:val="none" w:sz="0" w:space="0" w:color="auto"/>
                                        <w:bottom w:val="none" w:sz="0" w:space="0" w:color="auto"/>
                                        <w:right w:val="none" w:sz="0" w:space="0" w:color="auto"/>
                                      </w:divBdr>
                                      <w:divsChild>
                                        <w:div w:id="164681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0065786">
      <w:bodyDiv w:val="1"/>
      <w:marLeft w:val="0"/>
      <w:marRight w:val="0"/>
      <w:marTop w:val="0"/>
      <w:marBottom w:val="0"/>
      <w:divBdr>
        <w:top w:val="none" w:sz="0" w:space="0" w:color="auto"/>
        <w:left w:val="none" w:sz="0" w:space="0" w:color="auto"/>
        <w:bottom w:val="none" w:sz="0" w:space="0" w:color="auto"/>
        <w:right w:val="none" w:sz="0" w:space="0" w:color="auto"/>
      </w:divBdr>
      <w:divsChild>
        <w:div w:id="1104376152">
          <w:marLeft w:val="0"/>
          <w:marRight w:val="0"/>
          <w:marTop w:val="0"/>
          <w:marBottom w:val="0"/>
          <w:divBdr>
            <w:top w:val="none" w:sz="0" w:space="0" w:color="auto"/>
            <w:left w:val="none" w:sz="0" w:space="0" w:color="auto"/>
            <w:bottom w:val="none" w:sz="0" w:space="0" w:color="auto"/>
            <w:right w:val="none" w:sz="0" w:space="0" w:color="auto"/>
          </w:divBdr>
          <w:divsChild>
            <w:div w:id="1827934624">
              <w:marLeft w:val="0"/>
              <w:marRight w:val="0"/>
              <w:marTop w:val="0"/>
              <w:marBottom w:val="0"/>
              <w:divBdr>
                <w:top w:val="none" w:sz="0" w:space="0" w:color="auto"/>
                <w:left w:val="none" w:sz="0" w:space="0" w:color="auto"/>
                <w:bottom w:val="none" w:sz="0" w:space="0" w:color="auto"/>
                <w:right w:val="none" w:sz="0" w:space="0" w:color="auto"/>
              </w:divBdr>
              <w:divsChild>
                <w:div w:id="1465736538">
                  <w:marLeft w:val="0"/>
                  <w:marRight w:val="0"/>
                  <w:marTop w:val="0"/>
                  <w:marBottom w:val="0"/>
                  <w:divBdr>
                    <w:top w:val="none" w:sz="0" w:space="0" w:color="auto"/>
                    <w:left w:val="none" w:sz="0" w:space="0" w:color="auto"/>
                    <w:bottom w:val="none" w:sz="0" w:space="0" w:color="auto"/>
                    <w:right w:val="none" w:sz="0" w:space="0" w:color="auto"/>
                  </w:divBdr>
                  <w:divsChild>
                    <w:div w:id="222566067">
                      <w:marLeft w:val="0"/>
                      <w:marRight w:val="0"/>
                      <w:marTop w:val="0"/>
                      <w:marBottom w:val="0"/>
                      <w:divBdr>
                        <w:top w:val="none" w:sz="0" w:space="0" w:color="auto"/>
                        <w:left w:val="none" w:sz="0" w:space="0" w:color="auto"/>
                        <w:bottom w:val="none" w:sz="0" w:space="0" w:color="auto"/>
                        <w:right w:val="none" w:sz="0" w:space="0" w:color="auto"/>
                      </w:divBdr>
                      <w:divsChild>
                        <w:div w:id="2087149782">
                          <w:marLeft w:val="0"/>
                          <w:marRight w:val="0"/>
                          <w:marTop w:val="0"/>
                          <w:marBottom w:val="0"/>
                          <w:divBdr>
                            <w:top w:val="none" w:sz="0" w:space="0" w:color="auto"/>
                            <w:left w:val="none" w:sz="0" w:space="0" w:color="auto"/>
                            <w:bottom w:val="none" w:sz="0" w:space="0" w:color="auto"/>
                            <w:right w:val="none" w:sz="0" w:space="0" w:color="auto"/>
                          </w:divBdr>
                          <w:divsChild>
                            <w:div w:id="953167892">
                              <w:marLeft w:val="0"/>
                              <w:marRight w:val="0"/>
                              <w:marTop w:val="0"/>
                              <w:marBottom w:val="0"/>
                              <w:divBdr>
                                <w:top w:val="none" w:sz="0" w:space="0" w:color="auto"/>
                                <w:left w:val="none" w:sz="0" w:space="0" w:color="auto"/>
                                <w:bottom w:val="none" w:sz="0" w:space="0" w:color="auto"/>
                                <w:right w:val="none" w:sz="0" w:space="0" w:color="auto"/>
                              </w:divBdr>
                              <w:divsChild>
                                <w:div w:id="1319845827">
                                  <w:marLeft w:val="0"/>
                                  <w:marRight w:val="0"/>
                                  <w:marTop w:val="0"/>
                                  <w:marBottom w:val="0"/>
                                  <w:divBdr>
                                    <w:top w:val="single" w:sz="6" w:space="0" w:color="F5F5F5"/>
                                    <w:left w:val="single" w:sz="6" w:space="0" w:color="F5F5F5"/>
                                    <w:bottom w:val="single" w:sz="6" w:space="0" w:color="F5F5F5"/>
                                    <w:right w:val="single" w:sz="6" w:space="0" w:color="F5F5F5"/>
                                  </w:divBdr>
                                  <w:divsChild>
                                    <w:div w:id="308483656">
                                      <w:marLeft w:val="0"/>
                                      <w:marRight w:val="0"/>
                                      <w:marTop w:val="0"/>
                                      <w:marBottom w:val="0"/>
                                      <w:divBdr>
                                        <w:top w:val="none" w:sz="0" w:space="0" w:color="auto"/>
                                        <w:left w:val="none" w:sz="0" w:space="0" w:color="auto"/>
                                        <w:bottom w:val="none" w:sz="0" w:space="0" w:color="auto"/>
                                        <w:right w:val="none" w:sz="0" w:space="0" w:color="auto"/>
                                      </w:divBdr>
                                      <w:divsChild>
                                        <w:div w:id="191038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1410145">
      <w:bodyDiv w:val="1"/>
      <w:marLeft w:val="0"/>
      <w:marRight w:val="0"/>
      <w:marTop w:val="0"/>
      <w:marBottom w:val="0"/>
      <w:divBdr>
        <w:top w:val="none" w:sz="0" w:space="0" w:color="auto"/>
        <w:left w:val="none" w:sz="0" w:space="0" w:color="auto"/>
        <w:bottom w:val="none" w:sz="0" w:space="0" w:color="auto"/>
        <w:right w:val="none" w:sz="0" w:space="0" w:color="auto"/>
      </w:divBdr>
      <w:divsChild>
        <w:div w:id="340741645">
          <w:marLeft w:val="0"/>
          <w:marRight w:val="0"/>
          <w:marTop w:val="0"/>
          <w:marBottom w:val="0"/>
          <w:divBdr>
            <w:top w:val="none" w:sz="0" w:space="0" w:color="auto"/>
            <w:left w:val="none" w:sz="0" w:space="0" w:color="auto"/>
            <w:bottom w:val="none" w:sz="0" w:space="0" w:color="auto"/>
            <w:right w:val="none" w:sz="0" w:space="0" w:color="auto"/>
          </w:divBdr>
          <w:divsChild>
            <w:div w:id="2119056172">
              <w:marLeft w:val="0"/>
              <w:marRight w:val="0"/>
              <w:marTop w:val="0"/>
              <w:marBottom w:val="0"/>
              <w:divBdr>
                <w:top w:val="none" w:sz="0" w:space="0" w:color="auto"/>
                <w:left w:val="none" w:sz="0" w:space="0" w:color="auto"/>
                <w:bottom w:val="none" w:sz="0" w:space="0" w:color="auto"/>
                <w:right w:val="none" w:sz="0" w:space="0" w:color="auto"/>
              </w:divBdr>
              <w:divsChild>
                <w:div w:id="728573648">
                  <w:marLeft w:val="0"/>
                  <w:marRight w:val="0"/>
                  <w:marTop w:val="0"/>
                  <w:marBottom w:val="0"/>
                  <w:divBdr>
                    <w:top w:val="none" w:sz="0" w:space="0" w:color="auto"/>
                    <w:left w:val="none" w:sz="0" w:space="0" w:color="auto"/>
                    <w:bottom w:val="none" w:sz="0" w:space="0" w:color="auto"/>
                    <w:right w:val="none" w:sz="0" w:space="0" w:color="auto"/>
                  </w:divBdr>
                  <w:divsChild>
                    <w:div w:id="122043010">
                      <w:marLeft w:val="0"/>
                      <w:marRight w:val="0"/>
                      <w:marTop w:val="0"/>
                      <w:marBottom w:val="0"/>
                      <w:divBdr>
                        <w:top w:val="none" w:sz="0" w:space="0" w:color="auto"/>
                        <w:left w:val="none" w:sz="0" w:space="0" w:color="auto"/>
                        <w:bottom w:val="none" w:sz="0" w:space="0" w:color="auto"/>
                        <w:right w:val="none" w:sz="0" w:space="0" w:color="auto"/>
                      </w:divBdr>
                      <w:divsChild>
                        <w:div w:id="404184147">
                          <w:marLeft w:val="0"/>
                          <w:marRight w:val="0"/>
                          <w:marTop w:val="0"/>
                          <w:marBottom w:val="0"/>
                          <w:divBdr>
                            <w:top w:val="none" w:sz="0" w:space="0" w:color="auto"/>
                            <w:left w:val="none" w:sz="0" w:space="0" w:color="auto"/>
                            <w:bottom w:val="none" w:sz="0" w:space="0" w:color="auto"/>
                            <w:right w:val="none" w:sz="0" w:space="0" w:color="auto"/>
                          </w:divBdr>
                          <w:divsChild>
                            <w:div w:id="1954942687">
                              <w:marLeft w:val="0"/>
                              <w:marRight w:val="0"/>
                              <w:marTop w:val="0"/>
                              <w:marBottom w:val="0"/>
                              <w:divBdr>
                                <w:top w:val="none" w:sz="0" w:space="0" w:color="auto"/>
                                <w:left w:val="none" w:sz="0" w:space="0" w:color="auto"/>
                                <w:bottom w:val="none" w:sz="0" w:space="0" w:color="auto"/>
                                <w:right w:val="none" w:sz="0" w:space="0" w:color="auto"/>
                              </w:divBdr>
                              <w:divsChild>
                                <w:div w:id="1636447315">
                                  <w:marLeft w:val="0"/>
                                  <w:marRight w:val="0"/>
                                  <w:marTop w:val="0"/>
                                  <w:marBottom w:val="0"/>
                                  <w:divBdr>
                                    <w:top w:val="single" w:sz="6" w:space="0" w:color="F5F5F5"/>
                                    <w:left w:val="single" w:sz="6" w:space="0" w:color="F5F5F5"/>
                                    <w:bottom w:val="single" w:sz="6" w:space="0" w:color="F5F5F5"/>
                                    <w:right w:val="single" w:sz="6" w:space="0" w:color="F5F5F5"/>
                                  </w:divBdr>
                                  <w:divsChild>
                                    <w:div w:id="1580944649">
                                      <w:marLeft w:val="0"/>
                                      <w:marRight w:val="0"/>
                                      <w:marTop w:val="0"/>
                                      <w:marBottom w:val="0"/>
                                      <w:divBdr>
                                        <w:top w:val="none" w:sz="0" w:space="0" w:color="auto"/>
                                        <w:left w:val="none" w:sz="0" w:space="0" w:color="auto"/>
                                        <w:bottom w:val="none" w:sz="0" w:space="0" w:color="auto"/>
                                        <w:right w:val="none" w:sz="0" w:space="0" w:color="auto"/>
                                      </w:divBdr>
                                      <w:divsChild>
                                        <w:div w:id="109007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9058248">
      <w:bodyDiv w:val="1"/>
      <w:marLeft w:val="0"/>
      <w:marRight w:val="0"/>
      <w:marTop w:val="0"/>
      <w:marBottom w:val="0"/>
      <w:divBdr>
        <w:top w:val="none" w:sz="0" w:space="0" w:color="auto"/>
        <w:left w:val="none" w:sz="0" w:space="0" w:color="auto"/>
        <w:bottom w:val="none" w:sz="0" w:space="0" w:color="auto"/>
        <w:right w:val="none" w:sz="0" w:space="0" w:color="auto"/>
      </w:divBdr>
      <w:divsChild>
        <w:div w:id="1336034735">
          <w:marLeft w:val="0"/>
          <w:marRight w:val="0"/>
          <w:marTop w:val="0"/>
          <w:marBottom w:val="0"/>
          <w:divBdr>
            <w:top w:val="single" w:sz="6" w:space="14" w:color="BFDCEE"/>
            <w:left w:val="none" w:sz="0" w:space="0" w:color="auto"/>
            <w:bottom w:val="none" w:sz="0" w:space="0" w:color="auto"/>
            <w:right w:val="none" w:sz="0" w:space="0" w:color="auto"/>
          </w:divBdr>
          <w:divsChild>
            <w:div w:id="1758792316">
              <w:marLeft w:val="0"/>
              <w:marRight w:val="0"/>
              <w:marTop w:val="100"/>
              <w:marBottom w:val="100"/>
              <w:divBdr>
                <w:top w:val="none" w:sz="0" w:space="0" w:color="auto"/>
                <w:left w:val="none" w:sz="0" w:space="0" w:color="auto"/>
                <w:bottom w:val="none" w:sz="0" w:space="0" w:color="auto"/>
                <w:right w:val="none" w:sz="0" w:space="0" w:color="auto"/>
              </w:divBdr>
              <w:divsChild>
                <w:div w:id="546069400">
                  <w:marLeft w:val="705"/>
                  <w:marRight w:val="2700"/>
                  <w:marTop w:val="0"/>
                  <w:marBottom w:val="0"/>
                  <w:divBdr>
                    <w:top w:val="none" w:sz="0" w:space="0" w:color="auto"/>
                    <w:left w:val="none" w:sz="0" w:space="0" w:color="auto"/>
                    <w:bottom w:val="none" w:sz="0" w:space="0" w:color="auto"/>
                    <w:right w:val="none" w:sz="0" w:space="0" w:color="auto"/>
                  </w:divBdr>
                  <w:divsChild>
                    <w:div w:id="1406687312">
                      <w:marLeft w:val="0"/>
                      <w:marRight w:val="0"/>
                      <w:marTop w:val="0"/>
                      <w:marBottom w:val="0"/>
                      <w:divBdr>
                        <w:top w:val="none" w:sz="0" w:space="0" w:color="auto"/>
                        <w:left w:val="none" w:sz="0" w:space="0" w:color="auto"/>
                        <w:bottom w:val="none" w:sz="0" w:space="0" w:color="auto"/>
                        <w:right w:val="none" w:sz="0" w:space="0" w:color="auto"/>
                      </w:divBdr>
                      <w:divsChild>
                        <w:div w:id="1595237468">
                          <w:marLeft w:val="0"/>
                          <w:marRight w:val="0"/>
                          <w:marTop w:val="0"/>
                          <w:marBottom w:val="0"/>
                          <w:divBdr>
                            <w:top w:val="none" w:sz="0" w:space="0" w:color="auto"/>
                            <w:left w:val="none" w:sz="0" w:space="0" w:color="auto"/>
                            <w:bottom w:val="none" w:sz="0" w:space="0" w:color="auto"/>
                            <w:right w:val="none" w:sz="0" w:space="0" w:color="auto"/>
                          </w:divBdr>
                          <w:divsChild>
                            <w:div w:id="1159619703">
                              <w:marLeft w:val="0"/>
                              <w:marRight w:val="0"/>
                              <w:marTop w:val="0"/>
                              <w:marBottom w:val="0"/>
                              <w:divBdr>
                                <w:top w:val="none" w:sz="0" w:space="0" w:color="auto"/>
                                <w:left w:val="none" w:sz="0" w:space="0" w:color="auto"/>
                                <w:bottom w:val="none" w:sz="0" w:space="0" w:color="auto"/>
                                <w:right w:val="none" w:sz="0" w:space="0" w:color="auto"/>
                              </w:divBdr>
                              <w:divsChild>
                                <w:div w:id="38476877">
                                  <w:marLeft w:val="0"/>
                                  <w:marRight w:val="0"/>
                                  <w:marTop w:val="0"/>
                                  <w:marBottom w:val="0"/>
                                  <w:divBdr>
                                    <w:top w:val="none" w:sz="0" w:space="0" w:color="auto"/>
                                    <w:left w:val="none" w:sz="0" w:space="0" w:color="auto"/>
                                    <w:bottom w:val="none" w:sz="0" w:space="0" w:color="auto"/>
                                    <w:right w:val="none" w:sz="0" w:space="0" w:color="auto"/>
                                  </w:divBdr>
                                  <w:divsChild>
                                    <w:div w:id="27152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2654390">
      <w:bodyDiv w:val="1"/>
      <w:marLeft w:val="0"/>
      <w:marRight w:val="0"/>
      <w:marTop w:val="0"/>
      <w:marBottom w:val="0"/>
      <w:divBdr>
        <w:top w:val="none" w:sz="0" w:space="0" w:color="auto"/>
        <w:left w:val="none" w:sz="0" w:space="0" w:color="auto"/>
        <w:bottom w:val="none" w:sz="0" w:space="0" w:color="auto"/>
        <w:right w:val="none" w:sz="0" w:space="0" w:color="auto"/>
      </w:divBdr>
      <w:divsChild>
        <w:div w:id="2051300915">
          <w:marLeft w:val="0"/>
          <w:marRight w:val="0"/>
          <w:marTop w:val="0"/>
          <w:marBottom w:val="0"/>
          <w:divBdr>
            <w:top w:val="none" w:sz="0" w:space="0" w:color="auto"/>
            <w:left w:val="none" w:sz="0" w:space="0" w:color="auto"/>
            <w:bottom w:val="none" w:sz="0" w:space="0" w:color="auto"/>
            <w:right w:val="none" w:sz="0" w:space="0" w:color="auto"/>
          </w:divBdr>
          <w:divsChild>
            <w:div w:id="940530180">
              <w:marLeft w:val="0"/>
              <w:marRight w:val="0"/>
              <w:marTop w:val="0"/>
              <w:marBottom w:val="0"/>
              <w:divBdr>
                <w:top w:val="none" w:sz="0" w:space="0" w:color="auto"/>
                <w:left w:val="none" w:sz="0" w:space="0" w:color="auto"/>
                <w:bottom w:val="none" w:sz="0" w:space="0" w:color="auto"/>
                <w:right w:val="none" w:sz="0" w:space="0" w:color="auto"/>
              </w:divBdr>
              <w:divsChild>
                <w:div w:id="952174884">
                  <w:marLeft w:val="0"/>
                  <w:marRight w:val="0"/>
                  <w:marTop w:val="0"/>
                  <w:marBottom w:val="0"/>
                  <w:divBdr>
                    <w:top w:val="none" w:sz="0" w:space="0" w:color="auto"/>
                    <w:left w:val="none" w:sz="0" w:space="0" w:color="auto"/>
                    <w:bottom w:val="none" w:sz="0" w:space="0" w:color="auto"/>
                    <w:right w:val="none" w:sz="0" w:space="0" w:color="auto"/>
                  </w:divBdr>
                  <w:divsChild>
                    <w:div w:id="903224126">
                      <w:marLeft w:val="0"/>
                      <w:marRight w:val="0"/>
                      <w:marTop w:val="0"/>
                      <w:marBottom w:val="0"/>
                      <w:divBdr>
                        <w:top w:val="none" w:sz="0" w:space="0" w:color="auto"/>
                        <w:left w:val="none" w:sz="0" w:space="0" w:color="auto"/>
                        <w:bottom w:val="none" w:sz="0" w:space="0" w:color="auto"/>
                        <w:right w:val="none" w:sz="0" w:space="0" w:color="auto"/>
                      </w:divBdr>
                      <w:divsChild>
                        <w:div w:id="1033767234">
                          <w:marLeft w:val="0"/>
                          <w:marRight w:val="0"/>
                          <w:marTop w:val="0"/>
                          <w:marBottom w:val="0"/>
                          <w:divBdr>
                            <w:top w:val="none" w:sz="0" w:space="0" w:color="auto"/>
                            <w:left w:val="none" w:sz="0" w:space="0" w:color="auto"/>
                            <w:bottom w:val="none" w:sz="0" w:space="0" w:color="auto"/>
                            <w:right w:val="none" w:sz="0" w:space="0" w:color="auto"/>
                          </w:divBdr>
                          <w:divsChild>
                            <w:div w:id="1807234991">
                              <w:marLeft w:val="0"/>
                              <w:marRight w:val="0"/>
                              <w:marTop w:val="0"/>
                              <w:marBottom w:val="0"/>
                              <w:divBdr>
                                <w:top w:val="none" w:sz="0" w:space="0" w:color="auto"/>
                                <w:left w:val="none" w:sz="0" w:space="0" w:color="auto"/>
                                <w:bottom w:val="none" w:sz="0" w:space="0" w:color="auto"/>
                                <w:right w:val="none" w:sz="0" w:space="0" w:color="auto"/>
                              </w:divBdr>
                              <w:divsChild>
                                <w:div w:id="1380519853">
                                  <w:marLeft w:val="0"/>
                                  <w:marRight w:val="0"/>
                                  <w:marTop w:val="0"/>
                                  <w:marBottom w:val="0"/>
                                  <w:divBdr>
                                    <w:top w:val="single" w:sz="6" w:space="0" w:color="F5F5F5"/>
                                    <w:left w:val="single" w:sz="6" w:space="0" w:color="F5F5F5"/>
                                    <w:bottom w:val="single" w:sz="6" w:space="0" w:color="F5F5F5"/>
                                    <w:right w:val="single" w:sz="6" w:space="0" w:color="F5F5F5"/>
                                  </w:divBdr>
                                  <w:divsChild>
                                    <w:div w:id="817461308">
                                      <w:marLeft w:val="0"/>
                                      <w:marRight w:val="0"/>
                                      <w:marTop w:val="0"/>
                                      <w:marBottom w:val="0"/>
                                      <w:divBdr>
                                        <w:top w:val="none" w:sz="0" w:space="0" w:color="auto"/>
                                        <w:left w:val="none" w:sz="0" w:space="0" w:color="auto"/>
                                        <w:bottom w:val="none" w:sz="0" w:space="0" w:color="auto"/>
                                        <w:right w:val="none" w:sz="0" w:space="0" w:color="auto"/>
                                      </w:divBdr>
                                      <w:divsChild>
                                        <w:div w:id="10770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7160362">
      <w:bodyDiv w:val="1"/>
      <w:marLeft w:val="0"/>
      <w:marRight w:val="0"/>
      <w:marTop w:val="0"/>
      <w:marBottom w:val="0"/>
      <w:divBdr>
        <w:top w:val="none" w:sz="0" w:space="0" w:color="auto"/>
        <w:left w:val="none" w:sz="0" w:space="0" w:color="auto"/>
        <w:bottom w:val="none" w:sz="0" w:space="0" w:color="auto"/>
        <w:right w:val="none" w:sz="0" w:space="0" w:color="auto"/>
      </w:divBdr>
      <w:divsChild>
        <w:div w:id="778371782">
          <w:marLeft w:val="0"/>
          <w:marRight w:val="0"/>
          <w:marTop w:val="0"/>
          <w:marBottom w:val="0"/>
          <w:divBdr>
            <w:top w:val="none" w:sz="0" w:space="0" w:color="auto"/>
            <w:left w:val="none" w:sz="0" w:space="0" w:color="auto"/>
            <w:bottom w:val="none" w:sz="0" w:space="0" w:color="auto"/>
            <w:right w:val="none" w:sz="0" w:space="0" w:color="auto"/>
          </w:divBdr>
          <w:divsChild>
            <w:div w:id="1848671822">
              <w:marLeft w:val="0"/>
              <w:marRight w:val="0"/>
              <w:marTop w:val="0"/>
              <w:marBottom w:val="0"/>
              <w:divBdr>
                <w:top w:val="none" w:sz="0" w:space="0" w:color="auto"/>
                <w:left w:val="none" w:sz="0" w:space="0" w:color="auto"/>
                <w:bottom w:val="none" w:sz="0" w:space="0" w:color="auto"/>
                <w:right w:val="none" w:sz="0" w:space="0" w:color="auto"/>
              </w:divBdr>
              <w:divsChild>
                <w:div w:id="1199585040">
                  <w:marLeft w:val="0"/>
                  <w:marRight w:val="0"/>
                  <w:marTop w:val="0"/>
                  <w:marBottom w:val="0"/>
                  <w:divBdr>
                    <w:top w:val="none" w:sz="0" w:space="0" w:color="auto"/>
                    <w:left w:val="none" w:sz="0" w:space="0" w:color="auto"/>
                    <w:bottom w:val="none" w:sz="0" w:space="0" w:color="auto"/>
                    <w:right w:val="none" w:sz="0" w:space="0" w:color="auto"/>
                  </w:divBdr>
                  <w:divsChild>
                    <w:div w:id="1098527736">
                      <w:marLeft w:val="0"/>
                      <w:marRight w:val="0"/>
                      <w:marTop w:val="0"/>
                      <w:marBottom w:val="0"/>
                      <w:divBdr>
                        <w:top w:val="none" w:sz="0" w:space="0" w:color="auto"/>
                        <w:left w:val="none" w:sz="0" w:space="0" w:color="auto"/>
                        <w:bottom w:val="none" w:sz="0" w:space="0" w:color="auto"/>
                        <w:right w:val="none" w:sz="0" w:space="0" w:color="auto"/>
                      </w:divBdr>
                      <w:divsChild>
                        <w:div w:id="824394952">
                          <w:marLeft w:val="0"/>
                          <w:marRight w:val="0"/>
                          <w:marTop w:val="0"/>
                          <w:marBottom w:val="0"/>
                          <w:divBdr>
                            <w:top w:val="none" w:sz="0" w:space="0" w:color="auto"/>
                            <w:left w:val="none" w:sz="0" w:space="0" w:color="auto"/>
                            <w:bottom w:val="none" w:sz="0" w:space="0" w:color="auto"/>
                            <w:right w:val="none" w:sz="0" w:space="0" w:color="auto"/>
                          </w:divBdr>
                          <w:divsChild>
                            <w:div w:id="1722905529">
                              <w:marLeft w:val="0"/>
                              <w:marRight w:val="0"/>
                              <w:marTop w:val="0"/>
                              <w:marBottom w:val="0"/>
                              <w:divBdr>
                                <w:top w:val="none" w:sz="0" w:space="0" w:color="auto"/>
                                <w:left w:val="none" w:sz="0" w:space="0" w:color="auto"/>
                                <w:bottom w:val="none" w:sz="0" w:space="0" w:color="auto"/>
                                <w:right w:val="none" w:sz="0" w:space="0" w:color="auto"/>
                              </w:divBdr>
                              <w:divsChild>
                                <w:div w:id="125003055">
                                  <w:marLeft w:val="0"/>
                                  <w:marRight w:val="0"/>
                                  <w:marTop w:val="0"/>
                                  <w:marBottom w:val="0"/>
                                  <w:divBdr>
                                    <w:top w:val="single" w:sz="6" w:space="0" w:color="F5F5F5"/>
                                    <w:left w:val="single" w:sz="6" w:space="0" w:color="F5F5F5"/>
                                    <w:bottom w:val="single" w:sz="6" w:space="0" w:color="F5F5F5"/>
                                    <w:right w:val="single" w:sz="6" w:space="0" w:color="F5F5F5"/>
                                  </w:divBdr>
                                  <w:divsChild>
                                    <w:div w:id="1363166970">
                                      <w:marLeft w:val="0"/>
                                      <w:marRight w:val="0"/>
                                      <w:marTop w:val="0"/>
                                      <w:marBottom w:val="0"/>
                                      <w:divBdr>
                                        <w:top w:val="none" w:sz="0" w:space="0" w:color="auto"/>
                                        <w:left w:val="none" w:sz="0" w:space="0" w:color="auto"/>
                                        <w:bottom w:val="none" w:sz="0" w:space="0" w:color="auto"/>
                                        <w:right w:val="none" w:sz="0" w:space="0" w:color="auto"/>
                                      </w:divBdr>
                                      <w:divsChild>
                                        <w:div w:id="21032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0022598">
      <w:bodyDiv w:val="1"/>
      <w:marLeft w:val="0"/>
      <w:marRight w:val="0"/>
      <w:marTop w:val="0"/>
      <w:marBottom w:val="0"/>
      <w:divBdr>
        <w:top w:val="none" w:sz="0" w:space="0" w:color="auto"/>
        <w:left w:val="none" w:sz="0" w:space="0" w:color="auto"/>
        <w:bottom w:val="none" w:sz="0" w:space="0" w:color="auto"/>
        <w:right w:val="none" w:sz="0" w:space="0" w:color="auto"/>
      </w:divBdr>
      <w:divsChild>
        <w:div w:id="584731596">
          <w:marLeft w:val="0"/>
          <w:marRight w:val="0"/>
          <w:marTop w:val="0"/>
          <w:marBottom w:val="0"/>
          <w:divBdr>
            <w:top w:val="none" w:sz="0" w:space="0" w:color="auto"/>
            <w:left w:val="none" w:sz="0" w:space="0" w:color="auto"/>
            <w:bottom w:val="none" w:sz="0" w:space="0" w:color="auto"/>
            <w:right w:val="none" w:sz="0" w:space="0" w:color="auto"/>
          </w:divBdr>
          <w:divsChild>
            <w:div w:id="1763338208">
              <w:marLeft w:val="0"/>
              <w:marRight w:val="0"/>
              <w:marTop w:val="0"/>
              <w:marBottom w:val="0"/>
              <w:divBdr>
                <w:top w:val="none" w:sz="0" w:space="0" w:color="auto"/>
                <w:left w:val="none" w:sz="0" w:space="0" w:color="auto"/>
                <w:bottom w:val="none" w:sz="0" w:space="0" w:color="auto"/>
                <w:right w:val="none" w:sz="0" w:space="0" w:color="auto"/>
              </w:divBdr>
              <w:divsChild>
                <w:div w:id="798232680">
                  <w:marLeft w:val="0"/>
                  <w:marRight w:val="0"/>
                  <w:marTop w:val="0"/>
                  <w:marBottom w:val="0"/>
                  <w:divBdr>
                    <w:top w:val="none" w:sz="0" w:space="0" w:color="auto"/>
                    <w:left w:val="none" w:sz="0" w:space="0" w:color="auto"/>
                    <w:bottom w:val="none" w:sz="0" w:space="0" w:color="auto"/>
                    <w:right w:val="none" w:sz="0" w:space="0" w:color="auto"/>
                  </w:divBdr>
                  <w:divsChild>
                    <w:div w:id="1487359710">
                      <w:marLeft w:val="0"/>
                      <w:marRight w:val="0"/>
                      <w:marTop w:val="0"/>
                      <w:marBottom w:val="0"/>
                      <w:divBdr>
                        <w:top w:val="none" w:sz="0" w:space="0" w:color="auto"/>
                        <w:left w:val="none" w:sz="0" w:space="0" w:color="auto"/>
                        <w:bottom w:val="none" w:sz="0" w:space="0" w:color="auto"/>
                        <w:right w:val="none" w:sz="0" w:space="0" w:color="auto"/>
                      </w:divBdr>
                      <w:divsChild>
                        <w:div w:id="599411786">
                          <w:marLeft w:val="0"/>
                          <w:marRight w:val="0"/>
                          <w:marTop w:val="0"/>
                          <w:marBottom w:val="0"/>
                          <w:divBdr>
                            <w:top w:val="none" w:sz="0" w:space="0" w:color="auto"/>
                            <w:left w:val="none" w:sz="0" w:space="0" w:color="auto"/>
                            <w:bottom w:val="none" w:sz="0" w:space="0" w:color="auto"/>
                            <w:right w:val="none" w:sz="0" w:space="0" w:color="auto"/>
                          </w:divBdr>
                          <w:divsChild>
                            <w:div w:id="2109691734">
                              <w:marLeft w:val="0"/>
                              <w:marRight w:val="0"/>
                              <w:marTop w:val="0"/>
                              <w:marBottom w:val="0"/>
                              <w:divBdr>
                                <w:top w:val="none" w:sz="0" w:space="0" w:color="auto"/>
                                <w:left w:val="none" w:sz="0" w:space="0" w:color="auto"/>
                                <w:bottom w:val="none" w:sz="0" w:space="0" w:color="auto"/>
                                <w:right w:val="none" w:sz="0" w:space="0" w:color="auto"/>
                              </w:divBdr>
                              <w:divsChild>
                                <w:div w:id="1829899161">
                                  <w:marLeft w:val="0"/>
                                  <w:marRight w:val="0"/>
                                  <w:marTop w:val="0"/>
                                  <w:marBottom w:val="0"/>
                                  <w:divBdr>
                                    <w:top w:val="single" w:sz="6" w:space="0" w:color="F5F5F5"/>
                                    <w:left w:val="single" w:sz="6" w:space="0" w:color="F5F5F5"/>
                                    <w:bottom w:val="single" w:sz="6" w:space="0" w:color="F5F5F5"/>
                                    <w:right w:val="single" w:sz="6" w:space="0" w:color="F5F5F5"/>
                                  </w:divBdr>
                                  <w:divsChild>
                                    <w:div w:id="1586111887">
                                      <w:marLeft w:val="0"/>
                                      <w:marRight w:val="0"/>
                                      <w:marTop w:val="0"/>
                                      <w:marBottom w:val="0"/>
                                      <w:divBdr>
                                        <w:top w:val="none" w:sz="0" w:space="0" w:color="auto"/>
                                        <w:left w:val="none" w:sz="0" w:space="0" w:color="auto"/>
                                        <w:bottom w:val="none" w:sz="0" w:space="0" w:color="auto"/>
                                        <w:right w:val="none" w:sz="0" w:space="0" w:color="auto"/>
                                      </w:divBdr>
                                      <w:divsChild>
                                        <w:div w:id="198392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0609002">
      <w:bodyDiv w:val="1"/>
      <w:marLeft w:val="0"/>
      <w:marRight w:val="0"/>
      <w:marTop w:val="0"/>
      <w:marBottom w:val="0"/>
      <w:divBdr>
        <w:top w:val="none" w:sz="0" w:space="0" w:color="auto"/>
        <w:left w:val="none" w:sz="0" w:space="0" w:color="auto"/>
        <w:bottom w:val="none" w:sz="0" w:space="0" w:color="auto"/>
        <w:right w:val="none" w:sz="0" w:space="0" w:color="auto"/>
      </w:divBdr>
      <w:divsChild>
        <w:div w:id="1425035119">
          <w:marLeft w:val="0"/>
          <w:marRight w:val="0"/>
          <w:marTop w:val="0"/>
          <w:marBottom w:val="0"/>
          <w:divBdr>
            <w:top w:val="none" w:sz="0" w:space="0" w:color="auto"/>
            <w:left w:val="none" w:sz="0" w:space="0" w:color="auto"/>
            <w:bottom w:val="none" w:sz="0" w:space="0" w:color="auto"/>
            <w:right w:val="none" w:sz="0" w:space="0" w:color="auto"/>
          </w:divBdr>
          <w:divsChild>
            <w:div w:id="1374649451">
              <w:marLeft w:val="0"/>
              <w:marRight w:val="0"/>
              <w:marTop w:val="0"/>
              <w:marBottom w:val="0"/>
              <w:divBdr>
                <w:top w:val="none" w:sz="0" w:space="0" w:color="auto"/>
                <w:left w:val="none" w:sz="0" w:space="0" w:color="auto"/>
                <w:bottom w:val="none" w:sz="0" w:space="0" w:color="auto"/>
                <w:right w:val="none" w:sz="0" w:space="0" w:color="auto"/>
              </w:divBdr>
              <w:divsChild>
                <w:div w:id="2095007734">
                  <w:marLeft w:val="0"/>
                  <w:marRight w:val="0"/>
                  <w:marTop w:val="0"/>
                  <w:marBottom w:val="0"/>
                  <w:divBdr>
                    <w:top w:val="none" w:sz="0" w:space="0" w:color="auto"/>
                    <w:left w:val="none" w:sz="0" w:space="0" w:color="auto"/>
                    <w:bottom w:val="none" w:sz="0" w:space="0" w:color="auto"/>
                    <w:right w:val="none" w:sz="0" w:space="0" w:color="auto"/>
                  </w:divBdr>
                  <w:divsChild>
                    <w:div w:id="1063603729">
                      <w:marLeft w:val="0"/>
                      <w:marRight w:val="0"/>
                      <w:marTop w:val="0"/>
                      <w:marBottom w:val="0"/>
                      <w:divBdr>
                        <w:top w:val="none" w:sz="0" w:space="0" w:color="auto"/>
                        <w:left w:val="none" w:sz="0" w:space="0" w:color="auto"/>
                        <w:bottom w:val="none" w:sz="0" w:space="0" w:color="auto"/>
                        <w:right w:val="none" w:sz="0" w:space="0" w:color="auto"/>
                      </w:divBdr>
                      <w:divsChild>
                        <w:div w:id="610168775">
                          <w:marLeft w:val="0"/>
                          <w:marRight w:val="0"/>
                          <w:marTop w:val="0"/>
                          <w:marBottom w:val="0"/>
                          <w:divBdr>
                            <w:top w:val="none" w:sz="0" w:space="0" w:color="auto"/>
                            <w:left w:val="none" w:sz="0" w:space="0" w:color="auto"/>
                            <w:bottom w:val="none" w:sz="0" w:space="0" w:color="auto"/>
                            <w:right w:val="none" w:sz="0" w:space="0" w:color="auto"/>
                          </w:divBdr>
                          <w:divsChild>
                            <w:div w:id="354818034">
                              <w:marLeft w:val="0"/>
                              <w:marRight w:val="0"/>
                              <w:marTop w:val="0"/>
                              <w:marBottom w:val="0"/>
                              <w:divBdr>
                                <w:top w:val="none" w:sz="0" w:space="0" w:color="auto"/>
                                <w:left w:val="none" w:sz="0" w:space="0" w:color="auto"/>
                                <w:bottom w:val="none" w:sz="0" w:space="0" w:color="auto"/>
                                <w:right w:val="none" w:sz="0" w:space="0" w:color="auto"/>
                              </w:divBdr>
                              <w:divsChild>
                                <w:div w:id="147135297">
                                  <w:marLeft w:val="0"/>
                                  <w:marRight w:val="0"/>
                                  <w:marTop w:val="0"/>
                                  <w:marBottom w:val="0"/>
                                  <w:divBdr>
                                    <w:top w:val="single" w:sz="6" w:space="0" w:color="F5F5F5"/>
                                    <w:left w:val="single" w:sz="6" w:space="0" w:color="F5F5F5"/>
                                    <w:bottom w:val="single" w:sz="6" w:space="0" w:color="F5F5F5"/>
                                    <w:right w:val="single" w:sz="6" w:space="0" w:color="F5F5F5"/>
                                  </w:divBdr>
                                  <w:divsChild>
                                    <w:div w:id="1165583924">
                                      <w:marLeft w:val="0"/>
                                      <w:marRight w:val="0"/>
                                      <w:marTop w:val="0"/>
                                      <w:marBottom w:val="0"/>
                                      <w:divBdr>
                                        <w:top w:val="none" w:sz="0" w:space="0" w:color="auto"/>
                                        <w:left w:val="none" w:sz="0" w:space="0" w:color="auto"/>
                                        <w:bottom w:val="none" w:sz="0" w:space="0" w:color="auto"/>
                                        <w:right w:val="none" w:sz="0" w:space="0" w:color="auto"/>
                                      </w:divBdr>
                                      <w:divsChild>
                                        <w:div w:id="16998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1835467">
      <w:bodyDiv w:val="1"/>
      <w:marLeft w:val="0"/>
      <w:marRight w:val="0"/>
      <w:marTop w:val="0"/>
      <w:marBottom w:val="0"/>
      <w:divBdr>
        <w:top w:val="none" w:sz="0" w:space="0" w:color="auto"/>
        <w:left w:val="none" w:sz="0" w:space="0" w:color="auto"/>
        <w:bottom w:val="none" w:sz="0" w:space="0" w:color="auto"/>
        <w:right w:val="none" w:sz="0" w:space="0" w:color="auto"/>
      </w:divBdr>
      <w:divsChild>
        <w:div w:id="26830391">
          <w:marLeft w:val="0"/>
          <w:marRight w:val="0"/>
          <w:marTop w:val="0"/>
          <w:marBottom w:val="0"/>
          <w:divBdr>
            <w:top w:val="none" w:sz="0" w:space="0" w:color="auto"/>
            <w:left w:val="none" w:sz="0" w:space="0" w:color="auto"/>
            <w:bottom w:val="none" w:sz="0" w:space="0" w:color="auto"/>
            <w:right w:val="none" w:sz="0" w:space="0" w:color="auto"/>
          </w:divBdr>
          <w:divsChild>
            <w:div w:id="1705062573">
              <w:marLeft w:val="0"/>
              <w:marRight w:val="0"/>
              <w:marTop w:val="0"/>
              <w:marBottom w:val="0"/>
              <w:divBdr>
                <w:top w:val="none" w:sz="0" w:space="0" w:color="auto"/>
                <w:left w:val="none" w:sz="0" w:space="0" w:color="auto"/>
                <w:bottom w:val="none" w:sz="0" w:space="0" w:color="auto"/>
                <w:right w:val="none" w:sz="0" w:space="0" w:color="auto"/>
              </w:divBdr>
              <w:divsChild>
                <w:div w:id="2139032342">
                  <w:marLeft w:val="0"/>
                  <w:marRight w:val="0"/>
                  <w:marTop w:val="0"/>
                  <w:marBottom w:val="0"/>
                  <w:divBdr>
                    <w:top w:val="none" w:sz="0" w:space="0" w:color="auto"/>
                    <w:left w:val="none" w:sz="0" w:space="0" w:color="auto"/>
                    <w:bottom w:val="none" w:sz="0" w:space="0" w:color="auto"/>
                    <w:right w:val="none" w:sz="0" w:space="0" w:color="auto"/>
                  </w:divBdr>
                  <w:divsChild>
                    <w:div w:id="185289073">
                      <w:marLeft w:val="0"/>
                      <w:marRight w:val="0"/>
                      <w:marTop w:val="0"/>
                      <w:marBottom w:val="0"/>
                      <w:divBdr>
                        <w:top w:val="none" w:sz="0" w:space="0" w:color="auto"/>
                        <w:left w:val="none" w:sz="0" w:space="0" w:color="auto"/>
                        <w:bottom w:val="none" w:sz="0" w:space="0" w:color="auto"/>
                        <w:right w:val="none" w:sz="0" w:space="0" w:color="auto"/>
                      </w:divBdr>
                      <w:divsChild>
                        <w:div w:id="1732849394">
                          <w:marLeft w:val="0"/>
                          <w:marRight w:val="0"/>
                          <w:marTop w:val="0"/>
                          <w:marBottom w:val="0"/>
                          <w:divBdr>
                            <w:top w:val="none" w:sz="0" w:space="0" w:color="auto"/>
                            <w:left w:val="none" w:sz="0" w:space="0" w:color="auto"/>
                            <w:bottom w:val="none" w:sz="0" w:space="0" w:color="auto"/>
                            <w:right w:val="none" w:sz="0" w:space="0" w:color="auto"/>
                          </w:divBdr>
                          <w:divsChild>
                            <w:div w:id="163203263">
                              <w:marLeft w:val="0"/>
                              <w:marRight w:val="0"/>
                              <w:marTop w:val="0"/>
                              <w:marBottom w:val="0"/>
                              <w:divBdr>
                                <w:top w:val="none" w:sz="0" w:space="0" w:color="auto"/>
                                <w:left w:val="none" w:sz="0" w:space="0" w:color="auto"/>
                                <w:bottom w:val="none" w:sz="0" w:space="0" w:color="auto"/>
                                <w:right w:val="none" w:sz="0" w:space="0" w:color="auto"/>
                              </w:divBdr>
                              <w:divsChild>
                                <w:div w:id="1682276107">
                                  <w:marLeft w:val="0"/>
                                  <w:marRight w:val="0"/>
                                  <w:marTop w:val="0"/>
                                  <w:marBottom w:val="0"/>
                                  <w:divBdr>
                                    <w:top w:val="single" w:sz="6" w:space="0" w:color="F5F5F5"/>
                                    <w:left w:val="single" w:sz="6" w:space="0" w:color="F5F5F5"/>
                                    <w:bottom w:val="single" w:sz="6" w:space="0" w:color="F5F5F5"/>
                                    <w:right w:val="single" w:sz="6" w:space="0" w:color="F5F5F5"/>
                                  </w:divBdr>
                                  <w:divsChild>
                                    <w:div w:id="1198197066">
                                      <w:marLeft w:val="0"/>
                                      <w:marRight w:val="0"/>
                                      <w:marTop w:val="0"/>
                                      <w:marBottom w:val="0"/>
                                      <w:divBdr>
                                        <w:top w:val="none" w:sz="0" w:space="0" w:color="auto"/>
                                        <w:left w:val="none" w:sz="0" w:space="0" w:color="auto"/>
                                        <w:bottom w:val="none" w:sz="0" w:space="0" w:color="auto"/>
                                        <w:right w:val="none" w:sz="0" w:space="0" w:color="auto"/>
                                      </w:divBdr>
                                      <w:divsChild>
                                        <w:div w:id="4564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7437719">
      <w:bodyDiv w:val="1"/>
      <w:marLeft w:val="0"/>
      <w:marRight w:val="0"/>
      <w:marTop w:val="0"/>
      <w:marBottom w:val="0"/>
      <w:divBdr>
        <w:top w:val="none" w:sz="0" w:space="0" w:color="auto"/>
        <w:left w:val="none" w:sz="0" w:space="0" w:color="auto"/>
        <w:bottom w:val="none" w:sz="0" w:space="0" w:color="auto"/>
        <w:right w:val="none" w:sz="0" w:space="0" w:color="auto"/>
      </w:divBdr>
      <w:divsChild>
        <w:div w:id="184171160">
          <w:marLeft w:val="0"/>
          <w:marRight w:val="0"/>
          <w:marTop w:val="0"/>
          <w:marBottom w:val="0"/>
          <w:divBdr>
            <w:top w:val="none" w:sz="0" w:space="0" w:color="auto"/>
            <w:left w:val="none" w:sz="0" w:space="0" w:color="auto"/>
            <w:bottom w:val="none" w:sz="0" w:space="0" w:color="auto"/>
            <w:right w:val="none" w:sz="0" w:space="0" w:color="auto"/>
          </w:divBdr>
          <w:divsChild>
            <w:div w:id="1086925373">
              <w:marLeft w:val="0"/>
              <w:marRight w:val="0"/>
              <w:marTop w:val="0"/>
              <w:marBottom w:val="0"/>
              <w:divBdr>
                <w:top w:val="none" w:sz="0" w:space="0" w:color="auto"/>
                <w:left w:val="none" w:sz="0" w:space="0" w:color="auto"/>
                <w:bottom w:val="none" w:sz="0" w:space="0" w:color="auto"/>
                <w:right w:val="none" w:sz="0" w:space="0" w:color="auto"/>
              </w:divBdr>
              <w:divsChild>
                <w:div w:id="873154466">
                  <w:marLeft w:val="0"/>
                  <w:marRight w:val="0"/>
                  <w:marTop w:val="0"/>
                  <w:marBottom w:val="0"/>
                  <w:divBdr>
                    <w:top w:val="none" w:sz="0" w:space="0" w:color="auto"/>
                    <w:left w:val="none" w:sz="0" w:space="0" w:color="auto"/>
                    <w:bottom w:val="none" w:sz="0" w:space="0" w:color="auto"/>
                    <w:right w:val="none" w:sz="0" w:space="0" w:color="auto"/>
                  </w:divBdr>
                  <w:divsChild>
                    <w:div w:id="1501579490">
                      <w:marLeft w:val="0"/>
                      <w:marRight w:val="0"/>
                      <w:marTop w:val="0"/>
                      <w:marBottom w:val="0"/>
                      <w:divBdr>
                        <w:top w:val="none" w:sz="0" w:space="0" w:color="auto"/>
                        <w:left w:val="none" w:sz="0" w:space="0" w:color="auto"/>
                        <w:bottom w:val="none" w:sz="0" w:space="0" w:color="auto"/>
                        <w:right w:val="none" w:sz="0" w:space="0" w:color="auto"/>
                      </w:divBdr>
                      <w:divsChild>
                        <w:div w:id="420878250">
                          <w:marLeft w:val="0"/>
                          <w:marRight w:val="0"/>
                          <w:marTop w:val="0"/>
                          <w:marBottom w:val="0"/>
                          <w:divBdr>
                            <w:top w:val="none" w:sz="0" w:space="0" w:color="auto"/>
                            <w:left w:val="none" w:sz="0" w:space="0" w:color="auto"/>
                            <w:bottom w:val="none" w:sz="0" w:space="0" w:color="auto"/>
                            <w:right w:val="none" w:sz="0" w:space="0" w:color="auto"/>
                          </w:divBdr>
                          <w:divsChild>
                            <w:div w:id="933588550">
                              <w:marLeft w:val="0"/>
                              <w:marRight w:val="0"/>
                              <w:marTop w:val="0"/>
                              <w:marBottom w:val="0"/>
                              <w:divBdr>
                                <w:top w:val="none" w:sz="0" w:space="0" w:color="auto"/>
                                <w:left w:val="none" w:sz="0" w:space="0" w:color="auto"/>
                                <w:bottom w:val="none" w:sz="0" w:space="0" w:color="auto"/>
                                <w:right w:val="none" w:sz="0" w:space="0" w:color="auto"/>
                              </w:divBdr>
                              <w:divsChild>
                                <w:div w:id="868446838">
                                  <w:marLeft w:val="0"/>
                                  <w:marRight w:val="0"/>
                                  <w:marTop w:val="0"/>
                                  <w:marBottom w:val="0"/>
                                  <w:divBdr>
                                    <w:top w:val="single" w:sz="6" w:space="0" w:color="F5F5F5"/>
                                    <w:left w:val="single" w:sz="6" w:space="0" w:color="F5F5F5"/>
                                    <w:bottom w:val="single" w:sz="6" w:space="0" w:color="F5F5F5"/>
                                    <w:right w:val="single" w:sz="6" w:space="0" w:color="F5F5F5"/>
                                  </w:divBdr>
                                  <w:divsChild>
                                    <w:div w:id="1072700346">
                                      <w:marLeft w:val="0"/>
                                      <w:marRight w:val="0"/>
                                      <w:marTop w:val="0"/>
                                      <w:marBottom w:val="0"/>
                                      <w:divBdr>
                                        <w:top w:val="none" w:sz="0" w:space="0" w:color="auto"/>
                                        <w:left w:val="none" w:sz="0" w:space="0" w:color="auto"/>
                                        <w:bottom w:val="none" w:sz="0" w:space="0" w:color="auto"/>
                                        <w:right w:val="none" w:sz="0" w:space="0" w:color="auto"/>
                                      </w:divBdr>
                                      <w:divsChild>
                                        <w:div w:id="74869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ipetrolrpa.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129592-DE07-40DF-9F93-50BD93D67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830</TotalTime>
  <Pages>1</Pages>
  <Words>8629</Words>
  <Characters>50913</Characters>
  <Application>Microsoft Office Word</Application>
  <DocSecurity>0</DocSecurity>
  <Lines>424</Lines>
  <Paragraphs>118</Paragraphs>
  <ScaleCrop>false</ScaleCrop>
  <HeadingPairs>
    <vt:vector size="2" baseType="variant">
      <vt:variant>
        <vt:lpstr>Název</vt:lpstr>
      </vt:variant>
      <vt:variant>
        <vt:i4>1</vt:i4>
      </vt:variant>
    </vt:vector>
  </HeadingPairs>
  <TitlesOfParts>
    <vt:vector size="1" baseType="lpstr">
      <vt:lpstr/>
    </vt:vector>
  </TitlesOfParts>
  <Company>CHEMING, a.s.</Company>
  <LinksUpToDate>false</LinksUpToDate>
  <CharactersWithSpaces>59424</CharactersWithSpaces>
  <SharedDoc>false</SharedDoc>
  <HLinks>
    <vt:vector size="192" baseType="variant">
      <vt:variant>
        <vt:i4>1245247</vt:i4>
      </vt:variant>
      <vt:variant>
        <vt:i4>188</vt:i4>
      </vt:variant>
      <vt:variant>
        <vt:i4>0</vt:i4>
      </vt:variant>
      <vt:variant>
        <vt:i4>5</vt:i4>
      </vt:variant>
      <vt:variant>
        <vt:lpwstr/>
      </vt:variant>
      <vt:variant>
        <vt:lpwstr>_Toc320799588</vt:lpwstr>
      </vt:variant>
      <vt:variant>
        <vt:i4>1245247</vt:i4>
      </vt:variant>
      <vt:variant>
        <vt:i4>182</vt:i4>
      </vt:variant>
      <vt:variant>
        <vt:i4>0</vt:i4>
      </vt:variant>
      <vt:variant>
        <vt:i4>5</vt:i4>
      </vt:variant>
      <vt:variant>
        <vt:lpwstr/>
      </vt:variant>
      <vt:variant>
        <vt:lpwstr>_Toc320799587</vt:lpwstr>
      </vt:variant>
      <vt:variant>
        <vt:i4>1245247</vt:i4>
      </vt:variant>
      <vt:variant>
        <vt:i4>176</vt:i4>
      </vt:variant>
      <vt:variant>
        <vt:i4>0</vt:i4>
      </vt:variant>
      <vt:variant>
        <vt:i4>5</vt:i4>
      </vt:variant>
      <vt:variant>
        <vt:lpwstr/>
      </vt:variant>
      <vt:variant>
        <vt:lpwstr>_Toc320799586</vt:lpwstr>
      </vt:variant>
      <vt:variant>
        <vt:i4>1245247</vt:i4>
      </vt:variant>
      <vt:variant>
        <vt:i4>170</vt:i4>
      </vt:variant>
      <vt:variant>
        <vt:i4>0</vt:i4>
      </vt:variant>
      <vt:variant>
        <vt:i4>5</vt:i4>
      </vt:variant>
      <vt:variant>
        <vt:lpwstr/>
      </vt:variant>
      <vt:variant>
        <vt:lpwstr>_Toc320799585</vt:lpwstr>
      </vt:variant>
      <vt:variant>
        <vt:i4>1245247</vt:i4>
      </vt:variant>
      <vt:variant>
        <vt:i4>164</vt:i4>
      </vt:variant>
      <vt:variant>
        <vt:i4>0</vt:i4>
      </vt:variant>
      <vt:variant>
        <vt:i4>5</vt:i4>
      </vt:variant>
      <vt:variant>
        <vt:lpwstr/>
      </vt:variant>
      <vt:variant>
        <vt:lpwstr>_Toc320799584</vt:lpwstr>
      </vt:variant>
      <vt:variant>
        <vt:i4>1245247</vt:i4>
      </vt:variant>
      <vt:variant>
        <vt:i4>158</vt:i4>
      </vt:variant>
      <vt:variant>
        <vt:i4>0</vt:i4>
      </vt:variant>
      <vt:variant>
        <vt:i4>5</vt:i4>
      </vt:variant>
      <vt:variant>
        <vt:lpwstr/>
      </vt:variant>
      <vt:variant>
        <vt:lpwstr>_Toc320799583</vt:lpwstr>
      </vt:variant>
      <vt:variant>
        <vt:i4>1245247</vt:i4>
      </vt:variant>
      <vt:variant>
        <vt:i4>152</vt:i4>
      </vt:variant>
      <vt:variant>
        <vt:i4>0</vt:i4>
      </vt:variant>
      <vt:variant>
        <vt:i4>5</vt:i4>
      </vt:variant>
      <vt:variant>
        <vt:lpwstr/>
      </vt:variant>
      <vt:variant>
        <vt:lpwstr>_Toc320799582</vt:lpwstr>
      </vt:variant>
      <vt:variant>
        <vt:i4>1245247</vt:i4>
      </vt:variant>
      <vt:variant>
        <vt:i4>146</vt:i4>
      </vt:variant>
      <vt:variant>
        <vt:i4>0</vt:i4>
      </vt:variant>
      <vt:variant>
        <vt:i4>5</vt:i4>
      </vt:variant>
      <vt:variant>
        <vt:lpwstr/>
      </vt:variant>
      <vt:variant>
        <vt:lpwstr>_Toc320799581</vt:lpwstr>
      </vt:variant>
      <vt:variant>
        <vt:i4>1245247</vt:i4>
      </vt:variant>
      <vt:variant>
        <vt:i4>140</vt:i4>
      </vt:variant>
      <vt:variant>
        <vt:i4>0</vt:i4>
      </vt:variant>
      <vt:variant>
        <vt:i4>5</vt:i4>
      </vt:variant>
      <vt:variant>
        <vt:lpwstr/>
      </vt:variant>
      <vt:variant>
        <vt:lpwstr>_Toc320799580</vt:lpwstr>
      </vt:variant>
      <vt:variant>
        <vt:i4>1835071</vt:i4>
      </vt:variant>
      <vt:variant>
        <vt:i4>134</vt:i4>
      </vt:variant>
      <vt:variant>
        <vt:i4>0</vt:i4>
      </vt:variant>
      <vt:variant>
        <vt:i4>5</vt:i4>
      </vt:variant>
      <vt:variant>
        <vt:lpwstr/>
      </vt:variant>
      <vt:variant>
        <vt:lpwstr>_Toc320799579</vt:lpwstr>
      </vt:variant>
      <vt:variant>
        <vt:i4>1835071</vt:i4>
      </vt:variant>
      <vt:variant>
        <vt:i4>128</vt:i4>
      </vt:variant>
      <vt:variant>
        <vt:i4>0</vt:i4>
      </vt:variant>
      <vt:variant>
        <vt:i4>5</vt:i4>
      </vt:variant>
      <vt:variant>
        <vt:lpwstr/>
      </vt:variant>
      <vt:variant>
        <vt:lpwstr>_Toc320799578</vt:lpwstr>
      </vt:variant>
      <vt:variant>
        <vt:i4>1835071</vt:i4>
      </vt:variant>
      <vt:variant>
        <vt:i4>122</vt:i4>
      </vt:variant>
      <vt:variant>
        <vt:i4>0</vt:i4>
      </vt:variant>
      <vt:variant>
        <vt:i4>5</vt:i4>
      </vt:variant>
      <vt:variant>
        <vt:lpwstr/>
      </vt:variant>
      <vt:variant>
        <vt:lpwstr>_Toc320799577</vt:lpwstr>
      </vt:variant>
      <vt:variant>
        <vt:i4>1835071</vt:i4>
      </vt:variant>
      <vt:variant>
        <vt:i4>116</vt:i4>
      </vt:variant>
      <vt:variant>
        <vt:i4>0</vt:i4>
      </vt:variant>
      <vt:variant>
        <vt:i4>5</vt:i4>
      </vt:variant>
      <vt:variant>
        <vt:lpwstr/>
      </vt:variant>
      <vt:variant>
        <vt:lpwstr>_Toc320799576</vt:lpwstr>
      </vt:variant>
      <vt:variant>
        <vt:i4>1835071</vt:i4>
      </vt:variant>
      <vt:variant>
        <vt:i4>110</vt:i4>
      </vt:variant>
      <vt:variant>
        <vt:i4>0</vt:i4>
      </vt:variant>
      <vt:variant>
        <vt:i4>5</vt:i4>
      </vt:variant>
      <vt:variant>
        <vt:lpwstr/>
      </vt:variant>
      <vt:variant>
        <vt:lpwstr>_Toc320799575</vt:lpwstr>
      </vt:variant>
      <vt:variant>
        <vt:i4>1835071</vt:i4>
      </vt:variant>
      <vt:variant>
        <vt:i4>104</vt:i4>
      </vt:variant>
      <vt:variant>
        <vt:i4>0</vt:i4>
      </vt:variant>
      <vt:variant>
        <vt:i4>5</vt:i4>
      </vt:variant>
      <vt:variant>
        <vt:lpwstr/>
      </vt:variant>
      <vt:variant>
        <vt:lpwstr>_Toc320799574</vt:lpwstr>
      </vt:variant>
      <vt:variant>
        <vt:i4>1835071</vt:i4>
      </vt:variant>
      <vt:variant>
        <vt:i4>98</vt:i4>
      </vt:variant>
      <vt:variant>
        <vt:i4>0</vt:i4>
      </vt:variant>
      <vt:variant>
        <vt:i4>5</vt:i4>
      </vt:variant>
      <vt:variant>
        <vt:lpwstr/>
      </vt:variant>
      <vt:variant>
        <vt:lpwstr>_Toc320799573</vt:lpwstr>
      </vt:variant>
      <vt:variant>
        <vt:i4>1835071</vt:i4>
      </vt:variant>
      <vt:variant>
        <vt:i4>92</vt:i4>
      </vt:variant>
      <vt:variant>
        <vt:i4>0</vt:i4>
      </vt:variant>
      <vt:variant>
        <vt:i4>5</vt:i4>
      </vt:variant>
      <vt:variant>
        <vt:lpwstr/>
      </vt:variant>
      <vt:variant>
        <vt:lpwstr>_Toc320799572</vt:lpwstr>
      </vt:variant>
      <vt:variant>
        <vt:i4>1835071</vt:i4>
      </vt:variant>
      <vt:variant>
        <vt:i4>86</vt:i4>
      </vt:variant>
      <vt:variant>
        <vt:i4>0</vt:i4>
      </vt:variant>
      <vt:variant>
        <vt:i4>5</vt:i4>
      </vt:variant>
      <vt:variant>
        <vt:lpwstr/>
      </vt:variant>
      <vt:variant>
        <vt:lpwstr>_Toc320799571</vt:lpwstr>
      </vt:variant>
      <vt:variant>
        <vt:i4>1835071</vt:i4>
      </vt:variant>
      <vt:variant>
        <vt:i4>80</vt:i4>
      </vt:variant>
      <vt:variant>
        <vt:i4>0</vt:i4>
      </vt:variant>
      <vt:variant>
        <vt:i4>5</vt:i4>
      </vt:variant>
      <vt:variant>
        <vt:lpwstr/>
      </vt:variant>
      <vt:variant>
        <vt:lpwstr>_Toc320799570</vt:lpwstr>
      </vt:variant>
      <vt:variant>
        <vt:i4>1900607</vt:i4>
      </vt:variant>
      <vt:variant>
        <vt:i4>74</vt:i4>
      </vt:variant>
      <vt:variant>
        <vt:i4>0</vt:i4>
      </vt:variant>
      <vt:variant>
        <vt:i4>5</vt:i4>
      </vt:variant>
      <vt:variant>
        <vt:lpwstr/>
      </vt:variant>
      <vt:variant>
        <vt:lpwstr>_Toc320799569</vt:lpwstr>
      </vt:variant>
      <vt:variant>
        <vt:i4>1900607</vt:i4>
      </vt:variant>
      <vt:variant>
        <vt:i4>68</vt:i4>
      </vt:variant>
      <vt:variant>
        <vt:i4>0</vt:i4>
      </vt:variant>
      <vt:variant>
        <vt:i4>5</vt:i4>
      </vt:variant>
      <vt:variant>
        <vt:lpwstr/>
      </vt:variant>
      <vt:variant>
        <vt:lpwstr>_Toc320799568</vt:lpwstr>
      </vt:variant>
      <vt:variant>
        <vt:i4>1900607</vt:i4>
      </vt:variant>
      <vt:variant>
        <vt:i4>62</vt:i4>
      </vt:variant>
      <vt:variant>
        <vt:i4>0</vt:i4>
      </vt:variant>
      <vt:variant>
        <vt:i4>5</vt:i4>
      </vt:variant>
      <vt:variant>
        <vt:lpwstr/>
      </vt:variant>
      <vt:variant>
        <vt:lpwstr>_Toc320799567</vt:lpwstr>
      </vt:variant>
      <vt:variant>
        <vt:i4>1900607</vt:i4>
      </vt:variant>
      <vt:variant>
        <vt:i4>56</vt:i4>
      </vt:variant>
      <vt:variant>
        <vt:i4>0</vt:i4>
      </vt:variant>
      <vt:variant>
        <vt:i4>5</vt:i4>
      </vt:variant>
      <vt:variant>
        <vt:lpwstr/>
      </vt:variant>
      <vt:variant>
        <vt:lpwstr>_Toc320799566</vt:lpwstr>
      </vt:variant>
      <vt:variant>
        <vt:i4>1900607</vt:i4>
      </vt:variant>
      <vt:variant>
        <vt:i4>50</vt:i4>
      </vt:variant>
      <vt:variant>
        <vt:i4>0</vt:i4>
      </vt:variant>
      <vt:variant>
        <vt:i4>5</vt:i4>
      </vt:variant>
      <vt:variant>
        <vt:lpwstr/>
      </vt:variant>
      <vt:variant>
        <vt:lpwstr>_Toc320799565</vt:lpwstr>
      </vt:variant>
      <vt:variant>
        <vt:i4>1900607</vt:i4>
      </vt:variant>
      <vt:variant>
        <vt:i4>44</vt:i4>
      </vt:variant>
      <vt:variant>
        <vt:i4>0</vt:i4>
      </vt:variant>
      <vt:variant>
        <vt:i4>5</vt:i4>
      </vt:variant>
      <vt:variant>
        <vt:lpwstr/>
      </vt:variant>
      <vt:variant>
        <vt:lpwstr>_Toc320799564</vt:lpwstr>
      </vt:variant>
      <vt:variant>
        <vt:i4>1900607</vt:i4>
      </vt:variant>
      <vt:variant>
        <vt:i4>38</vt:i4>
      </vt:variant>
      <vt:variant>
        <vt:i4>0</vt:i4>
      </vt:variant>
      <vt:variant>
        <vt:i4>5</vt:i4>
      </vt:variant>
      <vt:variant>
        <vt:lpwstr/>
      </vt:variant>
      <vt:variant>
        <vt:lpwstr>_Toc320799563</vt:lpwstr>
      </vt:variant>
      <vt:variant>
        <vt:i4>1900607</vt:i4>
      </vt:variant>
      <vt:variant>
        <vt:i4>32</vt:i4>
      </vt:variant>
      <vt:variant>
        <vt:i4>0</vt:i4>
      </vt:variant>
      <vt:variant>
        <vt:i4>5</vt:i4>
      </vt:variant>
      <vt:variant>
        <vt:lpwstr/>
      </vt:variant>
      <vt:variant>
        <vt:lpwstr>_Toc320799562</vt:lpwstr>
      </vt:variant>
      <vt:variant>
        <vt:i4>1900607</vt:i4>
      </vt:variant>
      <vt:variant>
        <vt:i4>26</vt:i4>
      </vt:variant>
      <vt:variant>
        <vt:i4>0</vt:i4>
      </vt:variant>
      <vt:variant>
        <vt:i4>5</vt:i4>
      </vt:variant>
      <vt:variant>
        <vt:lpwstr/>
      </vt:variant>
      <vt:variant>
        <vt:lpwstr>_Toc320799561</vt:lpwstr>
      </vt:variant>
      <vt:variant>
        <vt:i4>1900607</vt:i4>
      </vt:variant>
      <vt:variant>
        <vt:i4>20</vt:i4>
      </vt:variant>
      <vt:variant>
        <vt:i4>0</vt:i4>
      </vt:variant>
      <vt:variant>
        <vt:i4>5</vt:i4>
      </vt:variant>
      <vt:variant>
        <vt:lpwstr/>
      </vt:variant>
      <vt:variant>
        <vt:lpwstr>_Toc320799560</vt:lpwstr>
      </vt:variant>
      <vt:variant>
        <vt:i4>1966143</vt:i4>
      </vt:variant>
      <vt:variant>
        <vt:i4>14</vt:i4>
      </vt:variant>
      <vt:variant>
        <vt:i4>0</vt:i4>
      </vt:variant>
      <vt:variant>
        <vt:i4>5</vt:i4>
      </vt:variant>
      <vt:variant>
        <vt:lpwstr/>
      </vt:variant>
      <vt:variant>
        <vt:lpwstr>_Toc320799559</vt:lpwstr>
      </vt:variant>
      <vt:variant>
        <vt:i4>1966143</vt:i4>
      </vt:variant>
      <vt:variant>
        <vt:i4>8</vt:i4>
      </vt:variant>
      <vt:variant>
        <vt:i4>0</vt:i4>
      </vt:variant>
      <vt:variant>
        <vt:i4>5</vt:i4>
      </vt:variant>
      <vt:variant>
        <vt:lpwstr/>
      </vt:variant>
      <vt:variant>
        <vt:lpwstr>_Toc320799558</vt:lpwstr>
      </vt:variant>
      <vt:variant>
        <vt:i4>1966143</vt:i4>
      </vt:variant>
      <vt:variant>
        <vt:i4>2</vt:i4>
      </vt:variant>
      <vt:variant>
        <vt:i4>0</vt:i4>
      </vt:variant>
      <vt:variant>
        <vt:i4>5</vt:i4>
      </vt:variant>
      <vt:variant>
        <vt:lpwstr/>
      </vt:variant>
      <vt:variant>
        <vt:lpwstr>_Toc320799557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hrusa</dc:creator>
  <cp:lastModifiedBy>Medved Tomas</cp:lastModifiedBy>
  <cp:revision>53</cp:revision>
  <cp:lastPrinted>2026-07-24T12:37:00Z</cp:lastPrinted>
  <dcterms:created xsi:type="dcterms:W3CDTF">2022-03-01T04:12:00Z</dcterms:created>
  <dcterms:modified xsi:type="dcterms:W3CDTF">2026-08-17T10:42:00Z</dcterms:modified>
</cp:coreProperties>
</file>