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E224B" w14:textId="053A01FA" w:rsidR="00BB736F" w:rsidRDefault="00BB736F" w:rsidP="008B5EBE">
      <w:pPr>
        <w:ind w:right="-475"/>
      </w:pPr>
    </w:p>
    <w:p w14:paraId="1D6A7D8F" w14:textId="77777777" w:rsidR="003F3671" w:rsidRDefault="003F3671" w:rsidP="008B5EBE">
      <w:pPr>
        <w:ind w:right="-475"/>
      </w:pPr>
    </w:p>
    <w:p w14:paraId="50A30A4B" w14:textId="77777777" w:rsidR="00F807DB" w:rsidRDefault="00F807DB" w:rsidP="00EB04B3">
      <w:pPr>
        <w:jc w:val="both"/>
      </w:pPr>
      <w:r>
        <w:tab/>
      </w:r>
    </w:p>
    <w:p w14:paraId="271165B5" w14:textId="77777777" w:rsidR="009E3445" w:rsidRDefault="009E3445" w:rsidP="00EB04B3">
      <w:pPr>
        <w:jc w:val="both"/>
      </w:pPr>
    </w:p>
    <w:p w14:paraId="19CEBDCF" w14:textId="0836C35B" w:rsidR="00F807DB" w:rsidRDefault="00F807DB" w:rsidP="00300534"/>
    <w:p w14:paraId="47A02F9B" w14:textId="5AC65B6F" w:rsidR="007F373B" w:rsidRPr="00097E69" w:rsidRDefault="007F373B" w:rsidP="007F373B">
      <w:pPr>
        <w:pStyle w:val="pole"/>
        <w:rPr>
          <w:color w:val="0000FF"/>
          <w:sz w:val="18"/>
          <w:szCs w:val="18"/>
        </w:rPr>
      </w:pPr>
      <w:r w:rsidRPr="00DF3907">
        <w:rPr>
          <w:sz w:val="18"/>
          <w:szCs w:val="18"/>
        </w:rPr>
        <w:t>Datum:</w:t>
      </w:r>
      <w:r w:rsidRPr="00DF3907">
        <w:rPr>
          <w:sz w:val="18"/>
          <w:szCs w:val="18"/>
        </w:rPr>
        <w:tab/>
      </w:r>
      <w:permStart w:id="42992189" w:edGrp="everyone"/>
      <w:r w:rsidR="003803DE">
        <w:rPr>
          <w:color w:val="0000FF"/>
          <w:sz w:val="18"/>
          <w:szCs w:val="18"/>
        </w:rPr>
        <w:t>27</w:t>
      </w:r>
      <w:r>
        <w:rPr>
          <w:color w:val="0000FF"/>
          <w:sz w:val="18"/>
          <w:szCs w:val="18"/>
        </w:rPr>
        <w:t>.02</w:t>
      </w:r>
      <w:r w:rsidRPr="00097E69">
        <w:rPr>
          <w:color w:val="0000FF"/>
          <w:sz w:val="18"/>
          <w:szCs w:val="18"/>
        </w:rPr>
        <w:t>.20</w:t>
      </w:r>
      <w:r w:rsidR="00436EB6">
        <w:rPr>
          <w:color w:val="0000FF"/>
          <w:sz w:val="18"/>
          <w:szCs w:val="18"/>
        </w:rPr>
        <w:t>24</w:t>
      </w:r>
      <w:r w:rsidRPr="00097E69">
        <w:rPr>
          <w:color w:val="0000FF"/>
          <w:sz w:val="18"/>
          <w:szCs w:val="18"/>
        </w:rPr>
        <w:t xml:space="preserve"> </w:t>
      </w:r>
      <w:permEnd w:id="42992189"/>
    </w:p>
    <w:p w14:paraId="674F1743" w14:textId="77777777" w:rsidR="007F373B" w:rsidRPr="00DF3907" w:rsidRDefault="007F373B" w:rsidP="007F373B">
      <w:pPr>
        <w:pStyle w:val="pole"/>
        <w:rPr>
          <w:sz w:val="18"/>
          <w:szCs w:val="18"/>
        </w:rPr>
      </w:pPr>
      <w:r w:rsidRPr="00DF3907">
        <w:rPr>
          <w:sz w:val="18"/>
          <w:szCs w:val="18"/>
        </w:rPr>
        <w:t>Evidenční číslo:</w:t>
      </w:r>
      <w:r w:rsidRPr="00DF3907">
        <w:rPr>
          <w:sz w:val="18"/>
          <w:szCs w:val="18"/>
        </w:rPr>
        <w:tab/>
      </w:r>
      <w:r>
        <w:rPr>
          <w:color w:val="0000FF"/>
          <w:sz w:val="18"/>
          <w:szCs w:val="18"/>
        </w:rPr>
        <w:t>…………….</w:t>
      </w:r>
    </w:p>
    <w:p w14:paraId="603C49E4" w14:textId="378CA2A9" w:rsidR="007F373B" w:rsidRPr="00097E69" w:rsidRDefault="007F373B" w:rsidP="007F373B">
      <w:pPr>
        <w:pStyle w:val="pole"/>
        <w:rPr>
          <w:color w:val="0000FF"/>
          <w:sz w:val="18"/>
          <w:szCs w:val="18"/>
        </w:rPr>
      </w:pPr>
      <w:r>
        <w:rPr>
          <w:sz w:val="18"/>
          <w:szCs w:val="18"/>
        </w:rPr>
        <w:t>Číslo jednací</w:t>
      </w:r>
      <w:r w:rsidRPr="00DF3907">
        <w:rPr>
          <w:sz w:val="18"/>
          <w:szCs w:val="18"/>
        </w:rPr>
        <w:t>:</w:t>
      </w:r>
      <w:r w:rsidRPr="00DF3907">
        <w:rPr>
          <w:sz w:val="18"/>
          <w:szCs w:val="18"/>
        </w:rPr>
        <w:tab/>
      </w:r>
      <w:permStart w:id="2118414583" w:edGrp="everyone"/>
      <w:r w:rsidRPr="00097E69">
        <w:rPr>
          <w:color w:val="0000FF"/>
          <w:sz w:val="18"/>
          <w:szCs w:val="18"/>
        </w:rPr>
        <w:t>VZ</w:t>
      </w:r>
      <w:r>
        <w:rPr>
          <w:color w:val="0000FF"/>
          <w:sz w:val="18"/>
          <w:szCs w:val="18"/>
        </w:rPr>
        <w:t>MR3/2024/1</w:t>
      </w:r>
      <w:r w:rsidR="00436EB6">
        <w:rPr>
          <w:color w:val="0000FF"/>
          <w:sz w:val="18"/>
          <w:szCs w:val="18"/>
        </w:rPr>
        <w:t xml:space="preserve"> </w:t>
      </w:r>
      <w:permEnd w:id="2118414583"/>
    </w:p>
    <w:p w14:paraId="03EBA6E5" w14:textId="77777777" w:rsidR="007F373B" w:rsidRPr="00097E69" w:rsidRDefault="007F373B" w:rsidP="007F373B">
      <w:pPr>
        <w:pStyle w:val="pole"/>
        <w:rPr>
          <w:color w:val="0000FF"/>
          <w:sz w:val="18"/>
          <w:szCs w:val="18"/>
        </w:rPr>
      </w:pPr>
      <w:r w:rsidRPr="00DF3907">
        <w:rPr>
          <w:sz w:val="18"/>
          <w:szCs w:val="18"/>
        </w:rPr>
        <w:t>Vyřizuje/linka:</w:t>
      </w:r>
      <w:r w:rsidRPr="00DF3907">
        <w:rPr>
          <w:sz w:val="18"/>
          <w:szCs w:val="18"/>
        </w:rPr>
        <w:tab/>
      </w:r>
      <w:r>
        <w:rPr>
          <w:color w:val="0000FF"/>
          <w:sz w:val="18"/>
          <w:szCs w:val="18"/>
        </w:rPr>
        <w:t>Bc. Michaela Pajerová</w:t>
      </w:r>
    </w:p>
    <w:p w14:paraId="026E445C" w14:textId="77777777" w:rsidR="007F373B" w:rsidRPr="00097E69" w:rsidRDefault="007F373B" w:rsidP="007F373B">
      <w:pPr>
        <w:pStyle w:val="pole"/>
        <w:rPr>
          <w:color w:val="0000FF"/>
          <w:sz w:val="18"/>
          <w:szCs w:val="18"/>
        </w:rPr>
      </w:pPr>
      <w:r w:rsidRPr="00DF3907">
        <w:rPr>
          <w:sz w:val="18"/>
          <w:szCs w:val="18"/>
        </w:rPr>
        <w:t>E-mail:</w:t>
      </w:r>
      <w:r w:rsidRPr="00DF3907">
        <w:rPr>
          <w:sz w:val="18"/>
          <w:szCs w:val="18"/>
        </w:rPr>
        <w:tab/>
      </w:r>
      <w:hyperlink r:id="rId7" w:history="1">
        <w:r w:rsidRPr="001252A1">
          <w:rPr>
            <w:rStyle w:val="Hypertextovodkaz"/>
            <w:rFonts w:cs="Arial"/>
            <w:sz w:val="18"/>
            <w:szCs w:val="18"/>
          </w:rPr>
          <w:t>pajerova@mesto-lom.</w:t>
        </w:r>
      </w:hyperlink>
      <w:r>
        <w:rPr>
          <w:rFonts w:cs="Arial"/>
          <w:color w:val="0000FF"/>
          <w:sz w:val="18"/>
          <w:szCs w:val="18"/>
          <w:u w:val="single"/>
        </w:rPr>
        <w:t>cz</w:t>
      </w:r>
    </w:p>
    <w:p w14:paraId="37F141B1" w14:textId="3D71EFA7" w:rsidR="00C76E06" w:rsidRDefault="00C76E06" w:rsidP="00300534"/>
    <w:p w14:paraId="7D7126B4" w14:textId="77777777" w:rsidR="007F373B" w:rsidRDefault="007F373B" w:rsidP="00300534"/>
    <w:p w14:paraId="7DB59FC1" w14:textId="77777777" w:rsidR="007F373B" w:rsidRPr="009E3445" w:rsidRDefault="007F373B" w:rsidP="007F373B">
      <w:pPr>
        <w:jc w:val="both"/>
        <w:outlineLvl w:val="2"/>
        <w:rPr>
          <w:b/>
          <w:bCs/>
        </w:rPr>
      </w:pPr>
      <w:r w:rsidRPr="009E3445">
        <w:rPr>
          <w:b/>
          <w:bCs/>
        </w:rPr>
        <w:t xml:space="preserve">Výzva k podání nabídky na plnění veřejné zakázky malého rozsahu na </w:t>
      </w:r>
      <w:r w:rsidRPr="009E3445">
        <w:rPr>
          <w:b/>
          <w:bCs/>
          <w:color w:val="0000FF"/>
        </w:rPr>
        <w:t>stavební práce</w:t>
      </w:r>
      <w:r w:rsidRPr="009E3445">
        <w:rPr>
          <w:b/>
          <w:bCs/>
        </w:rPr>
        <w:t xml:space="preserve"> s názvem </w:t>
      </w:r>
      <w:r w:rsidRPr="009E3445">
        <w:rPr>
          <w:b/>
          <w:bCs/>
          <w:color w:val="0000FF"/>
        </w:rPr>
        <w:t>„Tyršova stezka – oprava místní komunikace“</w:t>
      </w:r>
    </w:p>
    <w:p w14:paraId="3BBEA86C" w14:textId="77777777" w:rsidR="007F373B" w:rsidRPr="009E3445" w:rsidRDefault="007F373B" w:rsidP="007F373B"/>
    <w:p w14:paraId="1C501413" w14:textId="77777777" w:rsidR="007F373B" w:rsidRPr="009E3445" w:rsidRDefault="007F373B" w:rsidP="007F373B"/>
    <w:p w14:paraId="471ED267" w14:textId="77777777" w:rsidR="007F373B" w:rsidRPr="009E3445" w:rsidRDefault="007F373B" w:rsidP="007F373B">
      <w:r w:rsidRPr="009E3445">
        <w:t>Vážený dodavateli,</w:t>
      </w:r>
    </w:p>
    <w:p w14:paraId="047A876C" w14:textId="77777777" w:rsidR="007F373B" w:rsidRPr="009E3445" w:rsidRDefault="007F373B" w:rsidP="007F373B"/>
    <w:p w14:paraId="6BA9F114" w14:textId="77777777" w:rsidR="007F373B" w:rsidRPr="009E3445" w:rsidRDefault="007F373B" w:rsidP="007F373B">
      <w:r w:rsidRPr="009E3445">
        <w:t xml:space="preserve">v souladu s § 27 a § 31 zákona č. 134/2016 Sb., o zadávání veřejných zakázek (dále jen „zákon“), Vás </w:t>
      </w:r>
    </w:p>
    <w:p w14:paraId="71928AF7" w14:textId="77777777" w:rsidR="007F373B" w:rsidRPr="009E3445" w:rsidRDefault="007F373B" w:rsidP="007F373B">
      <w:pPr>
        <w:jc w:val="center"/>
        <w:rPr>
          <w:b/>
          <w:bCs/>
        </w:rPr>
      </w:pPr>
      <w:r w:rsidRPr="009E3445">
        <w:rPr>
          <w:b/>
          <w:bCs/>
        </w:rPr>
        <w:t>v y z ý v á m</w:t>
      </w:r>
    </w:p>
    <w:p w14:paraId="4702B54C" w14:textId="6983A93A" w:rsidR="007F373B" w:rsidRPr="009E3445" w:rsidRDefault="007F373B" w:rsidP="007F373B">
      <w:pPr>
        <w:jc w:val="both"/>
      </w:pPr>
      <w:r w:rsidRPr="009E3445">
        <w:t xml:space="preserve">k podání nabídky na plnění veřejné zakázky malého rozsahu na </w:t>
      </w:r>
      <w:r w:rsidRPr="009E3445">
        <w:rPr>
          <w:color w:val="0000FF"/>
        </w:rPr>
        <w:t xml:space="preserve">stavební práce </w:t>
      </w:r>
      <w:r w:rsidRPr="009E3445">
        <w:t xml:space="preserve">s názvem </w:t>
      </w:r>
      <w:r w:rsidRPr="00F52A64">
        <w:rPr>
          <w:b/>
          <w:bCs/>
          <w:color w:val="0000FF"/>
        </w:rPr>
        <w:t>„</w:t>
      </w:r>
      <w:r w:rsidR="00F52A64" w:rsidRPr="00F52A64">
        <w:rPr>
          <w:b/>
          <w:bCs/>
          <w:color w:val="0000FF"/>
        </w:rPr>
        <w:t>Tyršova stezka – oprava místní komunikace</w:t>
      </w:r>
      <w:r w:rsidRPr="00F52A64">
        <w:rPr>
          <w:b/>
          <w:bCs/>
          <w:color w:val="0000FF"/>
        </w:rPr>
        <w:t>“</w:t>
      </w:r>
      <w:r w:rsidRPr="009E3445">
        <w:t xml:space="preserve">. Tato výzva s </w:t>
      </w:r>
      <w:r w:rsidRPr="009E3445">
        <w:rPr>
          <w:color w:val="0000FF"/>
        </w:rPr>
        <w:t>přílohami</w:t>
      </w:r>
      <w:r w:rsidRPr="009E3445">
        <w:t xml:space="preserve"> je zároveň i zadávací dokumentací.</w:t>
      </w:r>
    </w:p>
    <w:p w14:paraId="5703B707" w14:textId="44916DD2" w:rsidR="00C76E06" w:rsidRPr="009E3445" w:rsidRDefault="00C76E06" w:rsidP="00300534"/>
    <w:p w14:paraId="3D3E7371" w14:textId="55A30403" w:rsidR="00E75F08" w:rsidRPr="009E3445" w:rsidRDefault="00E75F08" w:rsidP="00E75F08">
      <w:pPr>
        <w:jc w:val="both"/>
      </w:pPr>
      <w:r w:rsidRPr="009E3445">
        <w:rPr>
          <w:b/>
        </w:rPr>
        <w:t>Nejedná se o veřejnou zakázku zadávanou podle zákona. Pokud zadavatel chce některá ustanovení zákona použít, výslovně to v této výzvě uvádí, při posuzování míry naplnění těchto ustanovení postupuje analogicky, jako dle zákona</w:t>
      </w:r>
    </w:p>
    <w:p w14:paraId="1A2EE8CF" w14:textId="14A606AC" w:rsidR="00C76E06" w:rsidRPr="009E3445" w:rsidRDefault="00C76E06" w:rsidP="00300534"/>
    <w:p w14:paraId="405AB42C" w14:textId="72BEE4F5" w:rsidR="00C76E06" w:rsidRDefault="00C76E06" w:rsidP="00300534"/>
    <w:p w14:paraId="42DD4BDD" w14:textId="77777777" w:rsidR="00E75F08" w:rsidRPr="009E3445" w:rsidRDefault="00E75F08" w:rsidP="00E75F08">
      <w:pPr>
        <w:widowControl w:val="0"/>
        <w:numPr>
          <w:ilvl w:val="0"/>
          <w:numId w:val="12"/>
        </w:numPr>
        <w:tabs>
          <w:tab w:val="left" w:pos="1814"/>
        </w:tabs>
        <w:spacing w:before="360" w:after="100"/>
        <w:rPr>
          <w:b/>
          <w:u w:val="single"/>
        </w:rPr>
      </w:pPr>
      <w:r w:rsidRPr="009E3445">
        <w:rPr>
          <w:b/>
          <w:u w:val="single"/>
        </w:rPr>
        <w:t>Základní údaje o zadavateli:</w:t>
      </w:r>
    </w:p>
    <w:tbl>
      <w:tblPr>
        <w:tblW w:w="8592"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0"/>
        <w:gridCol w:w="6172"/>
      </w:tblGrid>
      <w:tr w:rsidR="00E75F08" w:rsidRPr="009E3445" w14:paraId="3FDCA271"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3EB42451" w14:textId="4BC95AB2" w:rsidR="00E75F08" w:rsidRPr="009E3445" w:rsidRDefault="00E75F08" w:rsidP="00393885">
            <w:r w:rsidRPr="009E3445">
              <w:t>Název:</w:t>
            </w:r>
          </w:p>
        </w:tc>
        <w:tc>
          <w:tcPr>
            <w:tcW w:w="6172" w:type="dxa"/>
            <w:tcBorders>
              <w:top w:val="single" w:sz="4" w:space="0" w:color="auto"/>
              <w:left w:val="single" w:sz="4" w:space="0" w:color="auto"/>
              <w:bottom w:val="single" w:sz="4" w:space="0" w:color="auto"/>
              <w:right w:val="single" w:sz="4" w:space="0" w:color="auto"/>
            </w:tcBorders>
            <w:vAlign w:val="center"/>
          </w:tcPr>
          <w:p w14:paraId="1FE218C3" w14:textId="77777777" w:rsidR="00E75F08" w:rsidRPr="009E3445" w:rsidRDefault="00E75F08" w:rsidP="00393885">
            <w:pPr>
              <w:rPr>
                <w:color w:val="0000FF"/>
              </w:rPr>
            </w:pPr>
            <w:r w:rsidRPr="009E3445">
              <w:rPr>
                <w:color w:val="0000FF"/>
              </w:rPr>
              <w:t>Město Lom, se sídlem MěÚ Lom</w:t>
            </w:r>
          </w:p>
        </w:tc>
      </w:tr>
      <w:tr w:rsidR="00E75F08" w:rsidRPr="009E3445" w14:paraId="5E2AE41D"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0E50AC56" w14:textId="77777777" w:rsidR="00E75F08" w:rsidRPr="009E3445" w:rsidRDefault="00E75F08" w:rsidP="00393885">
            <w:r w:rsidRPr="009E3445">
              <w:t>Zastoupený:</w:t>
            </w:r>
          </w:p>
        </w:tc>
        <w:tc>
          <w:tcPr>
            <w:tcW w:w="6172" w:type="dxa"/>
            <w:tcBorders>
              <w:top w:val="single" w:sz="4" w:space="0" w:color="auto"/>
              <w:left w:val="single" w:sz="4" w:space="0" w:color="auto"/>
              <w:bottom w:val="single" w:sz="4" w:space="0" w:color="auto"/>
              <w:right w:val="single" w:sz="4" w:space="0" w:color="auto"/>
            </w:tcBorders>
            <w:vAlign w:val="center"/>
          </w:tcPr>
          <w:p w14:paraId="47F00634" w14:textId="77777777" w:rsidR="00E75F08" w:rsidRPr="009E3445" w:rsidRDefault="00E75F08" w:rsidP="00393885">
            <w:pPr>
              <w:rPr>
                <w:color w:val="0000FF"/>
              </w:rPr>
            </w:pPr>
            <w:r w:rsidRPr="009E3445">
              <w:rPr>
                <w:color w:val="0000FF"/>
              </w:rPr>
              <w:t>Vladimírem Urbanem, starostou města</w:t>
            </w:r>
          </w:p>
        </w:tc>
      </w:tr>
      <w:tr w:rsidR="00E75F08" w:rsidRPr="009E3445" w14:paraId="12EF204C"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2E7E039A" w14:textId="796FA993" w:rsidR="00E75F08" w:rsidRPr="009E3445" w:rsidRDefault="00E75F08" w:rsidP="00393885">
            <w:r w:rsidRPr="009E3445">
              <w:t>Sídlo:</w:t>
            </w:r>
          </w:p>
        </w:tc>
        <w:tc>
          <w:tcPr>
            <w:tcW w:w="6172" w:type="dxa"/>
            <w:tcBorders>
              <w:top w:val="single" w:sz="4" w:space="0" w:color="auto"/>
              <w:left w:val="single" w:sz="4" w:space="0" w:color="auto"/>
              <w:bottom w:val="single" w:sz="4" w:space="0" w:color="auto"/>
              <w:right w:val="single" w:sz="4" w:space="0" w:color="auto"/>
            </w:tcBorders>
            <w:vAlign w:val="center"/>
          </w:tcPr>
          <w:p w14:paraId="335D0755" w14:textId="6ADE300B" w:rsidR="00E75F08" w:rsidRPr="009E3445" w:rsidRDefault="0038710F" w:rsidP="00393885">
            <w:pPr>
              <w:rPr>
                <w:color w:val="0000FF"/>
              </w:rPr>
            </w:pPr>
            <w:r>
              <w:rPr>
                <w:color w:val="0000FF"/>
              </w:rPr>
              <w:t>n</w:t>
            </w:r>
            <w:r w:rsidR="00E75F08" w:rsidRPr="009E3445">
              <w:rPr>
                <w:color w:val="0000FF"/>
              </w:rPr>
              <w:t>ám. Republiky 13/5, 435 11  Lom</w:t>
            </w:r>
          </w:p>
        </w:tc>
      </w:tr>
      <w:tr w:rsidR="00E75F08" w:rsidRPr="009E3445" w14:paraId="332EB07E"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7AB6C3F8" w14:textId="77777777" w:rsidR="00E75F08" w:rsidRPr="009E3445" w:rsidRDefault="00E75F08" w:rsidP="00393885">
            <w:r w:rsidRPr="009E3445">
              <w:t>IČ:</w:t>
            </w:r>
          </w:p>
        </w:tc>
        <w:tc>
          <w:tcPr>
            <w:tcW w:w="6172" w:type="dxa"/>
            <w:tcBorders>
              <w:top w:val="single" w:sz="4" w:space="0" w:color="auto"/>
              <w:left w:val="single" w:sz="4" w:space="0" w:color="auto"/>
              <w:bottom w:val="single" w:sz="4" w:space="0" w:color="auto"/>
              <w:right w:val="single" w:sz="4" w:space="0" w:color="auto"/>
            </w:tcBorders>
            <w:vAlign w:val="center"/>
          </w:tcPr>
          <w:p w14:paraId="5089026B" w14:textId="77777777" w:rsidR="00E75F08" w:rsidRPr="009E3445" w:rsidRDefault="00E75F08" w:rsidP="00393885">
            <w:pPr>
              <w:rPr>
                <w:color w:val="0000FF"/>
              </w:rPr>
            </w:pPr>
            <w:r w:rsidRPr="009E3445">
              <w:rPr>
                <w:color w:val="0000FF"/>
              </w:rPr>
              <w:t>00266035</w:t>
            </w:r>
          </w:p>
        </w:tc>
      </w:tr>
      <w:tr w:rsidR="00E75F08" w:rsidRPr="009E3445" w14:paraId="5DC1B0CC"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2135A1A6" w14:textId="22B79F86" w:rsidR="00E75F08" w:rsidRPr="009E3445" w:rsidRDefault="00E75F08" w:rsidP="00393885">
            <w:r w:rsidRPr="009E3445">
              <w:t xml:space="preserve">Kontaktní osoba ve věcech technických:  </w:t>
            </w:r>
          </w:p>
        </w:tc>
        <w:tc>
          <w:tcPr>
            <w:tcW w:w="6172" w:type="dxa"/>
            <w:tcBorders>
              <w:top w:val="single" w:sz="4" w:space="0" w:color="auto"/>
              <w:left w:val="single" w:sz="4" w:space="0" w:color="auto"/>
              <w:bottom w:val="single" w:sz="4" w:space="0" w:color="auto"/>
              <w:right w:val="single" w:sz="4" w:space="0" w:color="auto"/>
            </w:tcBorders>
            <w:vAlign w:val="center"/>
          </w:tcPr>
          <w:p w14:paraId="218728E9" w14:textId="6D0D3B4F" w:rsidR="00E75F08" w:rsidRPr="009E3445" w:rsidRDefault="0045730E" w:rsidP="00393885">
            <w:pPr>
              <w:rPr>
                <w:color w:val="0000FF"/>
              </w:rPr>
            </w:pPr>
            <w:r>
              <w:rPr>
                <w:color w:val="0000FF"/>
              </w:rPr>
              <w:t>Bc. Michaela Pajerová</w:t>
            </w:r>
          </w:p>
          <w:p w14:paraId="593930AF" w14:textId="3A6E3968" w:rsidR="00E75F08" w:rsidRPr="009E3445" w:rsidRDefault="00E75F08" w:rsidP="00393885">
            <w:pPr>
              <w:rPr>
                <w:color w:val="0000FF"/>
              </w:rPr>
            </w:pPr>
            <w:r w:rsidRPr="009E3445">
              <w:rPr>
                <w:color w:val="0000FF"/>
              </w:rPr>
              <w:t xml:space="preserve">telefon: </w:t>
            </w:r>
            <w:r w:rsidR="0045730E">
              <w:rPr>
                <w:color w:val="0000FF"/>
              </w:rPr>
              <w:t>724143829</w:t>
            </w:r>
            <w:r w:rsidRPr="009E3445">
              <w:rPr>
                <w:color w:val="0000FF"/>
              </w:rPr>
              <w:t xml:space="preserve">                                   </w:t>
            </w:r>
          </w:p>
          <w:p w14:paraId="020D92B4" w14:textId="06D4DFC8" w:rsidR="00E75F08" w:rsidRPr="009E3445" w:rsidRDefault="00E75F08" w:rsidP="00393885">
            <w:pPr>
              <w:rPr>
                <w:color w:val="0000FF"/>
                <w:u w:val="single"/>
              </w:rPr>
            </w:pPr>
            <w:r w:rsidRPr="009E3445">
              <w:rPr>
                <w:color w:val="0000FF"/>
                <w:u w:val="single"/>
              </w:rPr>
              <w:t xml:space="preserve">e-mail: </w:t>
            </w:r>
            <w:r w:rsidR="0045730E">
              <w:rPr>
                <w:color w:val="0000FF"/>
                <w:u w:val="single"/>
              </w:rPr>
              <w:t>pajerova@mesto-lom.cz</w:t>
            </w:r>
            <w:r w:rsidRPr="009E3445">
              <w:rPr>
                <w:color w:val="0000FF"/>
                <w:u w:val="single"/>
              </w:rPr>
              <w:t xml:space="preserve">                            </w:t>
            </w:r>
          </w:p>
        </w:tc>
      </w:tr>
      <w:tr w:rsidR="00E75F08" w:rsidRPr="009E3445" w14:paraId="210A4B5C"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6AA85ECC" w14:textId="77777777" w:rsidR="00E75F08" w:rsidRPr="009E3445" w:rsidRDefault="00E75F08" w:rsidP="00393885">
            <w:r w:rsidRPr="009E3445">
              <w:t>Kontaktní osoba ve věcech organizačních:</w:t>
            </w:r>
          </w:p>
        </w:tc>
        <w:tc>
          <w:tcPr>
            <w:tcW w:w="6172" w:type="dxa"/>
            <w:tcBorders>
              <w:top w:val="single" w:sz="4" w:space="0" w:color="auto"/>
              <w:left w:val="single" w:sz="4" w:space="0" w:color="auto"/>
              <w:bottom w:val="single" w:sz="4" w:space="0" w:color="auto"/>
              <w:right w:val="single" w:sz="4" w:space="0" w:color="auto"/>
            </w:tcBorders>
            <w:vAlign w:val="center"/>
          </w:tcPr>
          <w:p w14:paraId="58499D09" w14:textId="612EBCF6" w:rsidR="00E75F08" w:rsidRPr="009E3445" w:rsidRDefault="0045730E" w:rsidP="00393885">
            <w:pPr>
              <w:rPr>
                <w:color w:val="0000FF"/>
              </w:rPr>
            </w:pPr>
            <w:r>
              <w:rPr>
                <w:color w:val="0000FF"/>
              </w:rPr>
              <w:t>Bc. Michaela Pajerová</w:t>
            </w:r>
          </w:p>
          <w:p w14:paraId="1B1A55D0" w14:textId="3893D9F6" w:rsidR="00E75F08" w:rsidRPr="009E3445" w:rsidRDefault="00E75F08" w:rsidP="00393885">
            <w:pPr>
              <w:rPr>
                <w:color w:val="0000FF"/>
              </w:rPr>
            </w:pPr>
            <w:r w:rsidRPr="009E3445">
              <w:rPr>
                <w:color w:val="0000FF"/>
              </w:rPr>
              <w:t xml:space="preserve">telefon: </w:t>
            </w:r>
            <w:r w:rsidR="0045730E">
              <w:rPr>
                <w:color w:val="0000FF"/>
              </w:rPr>
              <w:t>724143829</w:t>
            </w:r>
            <w:r w:rsidRPr="009E3445">
              <w:rPr>
                <w:color w:val="0000FF"/>
              </w:rPr>
              <w:t xml:space="preserve">                               </w:t>
            </w:r>
          </w:p>
          <w:p w14:paraId="5C5AC37C" w14:textId="097EB584" w:rsidR="00E75F08" w:rsidRPr="009E3445" w:rsidRDefault="00E75F08" w:rsidP="00393885">
            <w:pPr>
              <w:rPr>
                <w:bCs/>
                <w:color w:val="0000FF"/>
              </w:rPr>
            </w:pPr>
            <w:r w:rsidRPr="009E3445">
              <w:rPr>
                <w:color w:val="0000FF"/>
                <w:u w:val="single"/>
              </w:rPr>
              <w:t xml:space="preserve">e-mail:  </w:t>
            </w:r>
            <w:r w:rsidR="0045730E">
              <w:rPr>
                <w:color w:val="0000FF"/>
                <w:u w:val="single"/>
              </w:rPr>
              <w:t>pajerova@mesto-lom.cz</w:t>
            </w:r>
            <w:r w:rsidRPr="009E3445">
              <w:rPr>
                <w:color w:val="0000FF"/>
                <w:u w:val="single"/>
              </w:rPr>
              <w:t xml:space="preserve">                       </w:t>
            </w:r>
          </w:p>
        </w:tc>
      </w:tr>
    </w:tbl>
    <w:p w14:paraId="462F6830" w14:textId="23BCCCD6" w:rsidR="00C76E06" w:rsidRDefault="00C76E06" w:rsidP="00300534"/>
    <w:p w14:paraId="2F60898C" w14:textId="77777777" w:rsidR="00E75F08" w:rsidRDefault="00E75F08" w:rsidP="00300534"/>
    <w:p w14:paraId="2A981CAD" w14:textId="77777777" w:rsidR="00E75F08" w:rsidRDefault="00E75F08" w:rsidP="00300534"/>
    <w:p w14:paraId="589EDF6E" w14:textId="77777777" w:rsidR="00E75F08" w:rsidRDefault="00E75F08" w:rsidP="00300534"/>
    <w:p w14:paraId="1418B0E0" w14:textId="77777777" w:rsidR="00E75F08" w:rsidRDefault="00E75F08" w:rsidP="00300534"/>
    <w:p w14:paraId="193293BB" w14:textId="77777777" w:rsidR="00E75F08" w:rsidRPr="009E3445" w:rsidRDefault="00E75F08" w:rsidP="00E75F08">
      <w:pPr>
        <w:numPr>
          <w:ilvl w:val="0"/>
          <w:numId w:val="12"/>
        </w:numPr>
        <w:tabs>
          <w:tab w:val="left" w:pos="8505"/>
        </w:tabs>
        <w:spacing w:after="120"/>
        <w:rPr>
          <w:b/>
          <w:u w:val="single"/>
        </w:rPr>
      </w:pPr>
      <w:r w:rsidRPr="009E3445">
        <w:rPr>
          <w:b/>
          <w:u w:val="single"/>
        </w:rPr>
        <w:lastRenderedPageBreak/>
        <w:t xml:space="preserve">Zahájení výběrového řízení: </w:t>
      </w:r>
    </w:p>
    <w:p w14:paraId="445A2E7F" w14:textId="16D3D85E" w:rsidR="00E75F08" w:rsidRPr="009E3445" w:rsidRDefault="00E75F08" w:rsidP="00E75F08">
      <w:pPr>
        <w:tabs>
          <w:tab w:val="left" w:pos="8505"/>
        </w:tabs>
        <w:ind w:left="567"/>
        <w:jc w:val="both"/>
      </w:pPr>
      <w:r w:rsidRPr="009E3445">
        <w:t xml:space="preserve">Výběrové řízení bylo zahájeno dne </w:t>
      </w:r>
      <w:r w:rsidR="004E5EC6">
        <w:t>29.02.2024</w:t>
      </w:r>
      <w:r w:rsidRPr="009E3445">
        <w:t xml:space="preserve"> zveřejněním výzvy na profilu zadavatele. Podáním nabídky se dodavatel stává účastníkem výběrového řízení.</w:t>
      </w:r>
    </w:p>
    <w:p w14:paraId="52B69581" w14:textId="77777777" w:rsidR="00E75F08" w:rsidRPr="009E3445" w:rsidRDefault="00E75F08" w:rsidP="00E75F08">
      <w:pPr>
        <w:numPr>
          <w:ilvl w:val="0"/>
          <w:numId w:val="12"/>
        </w:numPr>
        <w:tabs>
          <w:tab w:val="left" w:pos="8505"/>
        </w:tabs>
        <w:spacing w:before="360"/>
        <w:rPr>
          <w:b/>
          <w:u w:val="single"/>
        </w:rPr>
      </w:pPr>
      <w:r w:rsidRPr="009E3445">
        <w:rPr>
          <w:b/>
          <w:u w:val="single"/>
        </w:rPr>
        <w:t>Předmět nabídky:</w:t>
      </w:r>
    </w:p>
    <w:p w14:paraId="419247C3" w14:textId="3658F5DA" w:rsidR="00E75F08" w:rsidRDefault="00F52A64" w:rsidP="00E75F08">
      <w:pPr>
        <w:spacing w:before="100"/>
        <w:ind w:left="567"/>
        <w:jc w:val="both"/>
        <w:rPr>
          <w:i/>
          <w:color w:val="FF00FF"/>
        </w:rPr>
      </w:pPr>
      <w:r>
        <w:rPr>
          <w:i/>
          <w:color w:val="FF00FF"/>
        </w:rPr>
        <w:t>Předmětem nabídky je oprava</w:t>
      </w:r>
      <w:r w:rsidR="003803DE">
        <w:rPr>
          <w:i/>
          <w:color w:val="FF00FF"/>
        </w:rPr>
        <w:t xml:space="preserve"> asfaltového</w:t>
      </w:r>
      <w:r>
        <w:rPr>
          <w:i/>
          <w:color w:val="FF00FF"/>
        </w:rPr>
        <w:t xml:space="preserve"> povrchu</w:t>
      </w:r>
      <w:r w:rsidR="00E52A40">
        <w:rPr>
          <w:i/>
          <w:color w:val="FF00FF"/>
        </w:rPr>
        <w:t xml:space="preserve"> části </w:t>
      </w:r>
      <w:r>
        <w:rPr>
          <w:i/>
          <w:color w:val="FF00FF"/>
        </w:rPr>
        <w:t>místní komunikace</w:t>
      </w:r>
      <w:r w:rsidR="00E52A40">
        <w:rPr>
          <w:i/>
          <w:color w:val="FF00FF"/>
        </w:rPr>
        <w:t xml:space="preserve"> Tyršova stezka</w:t>
      </w:r>
      <w:r>
        <w:rPr>
          <w:i/>
          <w:color w:val="FF00FF"/>
        </w:rPr>
        <w:t xml:space="preserve"> v kat</w:t>
      </w:r>
      <w:r w:rsidR="00E52A40">
        <w:rPr>
          <w:i/>
          <w:color w:val="FF00FF"/>
        </w:rPr>
        <w:t xml:space="preserve">astrálním </w:t>
      </w:r>
      <w:r>
        <w:rPr>
          <w:i/>
          <w:color w:val="FF00FF"/>
        </w:rPr>
        <w:t>ú</w:t>
      </w:r>
      <w:r w:rsidR="00E52A40">
        <w:rPr>
          <w:i/>
          <w:color w:val="FF00FF"/>
        </w:rPr>
        <w:t>zemí</w:t>
      </w:r>
      <w:r>
        <w:rPr>
          <w:i/>
          <w:color w:val="FF00FF"/>
        </w:rPr>
        <w:t xml:space="preserve"> Loučná u Lomu, na pozemkové parcele č. 238/3 ostatní plocha, </w:t>
      </w:r>
      <w:r w:rsidR="00EF3B20">
        <w:rPr>
          <w:i/>
          <w:color w:val="FF00FF"/>
        </w:rPr>
        <w:t xml:space="preserve">pozemkové parcele č. </w:t>
      </w:r>
      <w:r>
        <w:rPr>
          <w:i/>
          <w:color w:val="FF00FF"/>
        </w:rPr>
        <w:t>335/5</w:t>
      </w:r>
      <w:r w:rsidR="00EF3B20">
        <w:rPr>
          <w:i/>
          <w:color w:val="FF00FF"/>
        </w:rPr>
        <w:t xml:space="preserve"> ostatní plocha a části pozemkové parcely č. </w:t>
      </w:r>
      <w:r w:rsidR="00CB6B75">
        <w:rPr>
          <w:i/>
          <w:color w:val="FF00FF"/>
        </w:rPr>
        <w:t>592</w:t>
      </w:r>
      <w:r w:rsidR="00AD4279">
        <w:rPr>
          <w:i/>
          <w:color w:val="FF00FF"/>
        </w:rPr>
        <w:t xml:space="preserve"> k č.p. 172</w:t>
      </w:r>
      <w:r w:rsidR="00EF3B20">
        <w:rPr>
          <w:i/>
          <w:color w:val="FF00FF"/>
        </w:rPr>
        <w:t xml:space="preserve"> (</w:t>
      </w:r>
      <w:r w:rsidR="008B4BBF">
        <w:rPr>
          <w:i/>
          <w:color w:val="FF00FF"/>
        </w:rPr>
        <w:t>viz. přiložená mapa</w:t>
      </w:r>
      <w:r w:rsidR="00EF3B20">
        <w:rPr>
          <w:i/>
          <w:color w:val="FF00FF"/>
        </w:rPr>
        <w:t xml:space="preserve">). </w:t>
      </w:r>
    </w:p>
    <w:p w14:paraId="437F4FF2" w14:textId="77777777" w:rsidR="00AD4279" w:rsidRDefault="00AD4279" w:rsidP="00E75F08">
      <w:pPr>
        <w:spacing w:before="100"/>
        <w:ind w:left="567"/>
        <w:jc w:val="both"/>
        <w:rPr>
          <w:i/>
          <w:color w:val="FF00FF"/>
        </w:rPr>
      </w:pPr>
    </w:p>
    <w:p w14:paraId="352F7B6C" w14:textId="01BE2A2D" w:rsidR="00AD4279" w:rsidRDefault="00AD4279" w:rsidP="00E75F08">
      <w:pPr>
        <w:spacing w:before="100"/>
        <w:ind w:left="567"/>
        <w:jc w:val="both"/>
        <w:rPr>
          <w:i/>
          <w:color w:val="FF00FF"/>
        </w:rPr>
      </w:pPr>
      <w:r w:rsidRPr="00AD4279">
        <w:rPr>
          <w:i/>
          <w:noProof/>
          <w:color w:val="FF00FF"/>
        </w:rPr>
        <w:drawing>
          <wp:inline distT="0" distB="0" distL="0" distR="0" wp14:anchorId="7764AD4D" wp14:editId="15A1B211">
            <wp:extent cx="5594985" cy="5244615"/>
            <wp:effectExtent l="0" t="0" r="5715" b="0"/>
            <wp:docPr id="3702314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31425" name=""/>
                    <pic:cNvPicPr/>
                  </pic:nvPicPr>
                  <pic:blipFill>
                    <a:blip r:embed="rId8"/>
                    <a:stretch>
                      <a:fillRect/>
                    </a:stretch>
                  </pic:blipFill>
                  <pic:spPr>
                    <a:xfrm>
                      <a:off x="0" y="0"/>
                      <a:ext cx="5599713" cy="5249047"/>
                    </a:xfrm>
                    <a:prstGeom prst="rect">
                      <a:avLst/>
                    </a:prstGeom>
                  </pic:spPr>
                </pic:pic>
              </a:graphicData>
            </a:graphic>
          </wp:inline>
        </w:drawing>
      </w:r>
    </w:p>
    <w:p w14:paraId="57819429" w14:textId="77777777" w:rsidR="00AD4279" w:rsidRPr="009E3445" w:rsidRDefault="00AD4279" w:rsidP="00E75F08">
      <w:pPr>
        <w:spacing w:before="100"/>
        <w:ind w:left="567"/>
        <w:jc w:val="both"/>
        <w:rPr>
          <w:i/>
          <w:color w:val="FF00FF"/>
        </w:rPr>
      </w:pPr>
    </w:p>
    <w:p w14:paraId="55CB8073" w14:textId="77777777" w:rsidR="00E75F08" w:rsidRPr="009E3445" w:rsidRDefault="00E75F08" w:rsidP="00E75F08">
      <w:pPr>
        <w:numPr>
          <w:ilvl w:val="0"/>
          <w:numId w:val="12"/>
        </w:numPr>
        <w:spacing w:before="360"/>
        <w:rPr>
          <w:b/>
          <w:u w:val="single"/>
        </w:rPr>
      </w:pPr>
      <w:r w:rsidRPr="009E3445">
        <w:rPr>
          <w:b/>
          <w:u w:val="single"/>
        </w:rPr>
        <w:t>Doba a místo plnění:</w:t>
      </w:r>
    </w:p>
    <w:p w14:paraId="7B0BA952" w14:textId="20BAC4E7" w:rsidR="00E75F08" w:rsidRPr="009E3445" w:rsidRDefault="00E75F08" w:rsidP="004B4B9A">
      <w:pPr>
        <w:ind w:left="567"/>
        <w:jc w:val="both"/>
        <w:rPr>
          <w:color w:val="0000FF"/>
        </w:rPr>
      </w:pPr>
      <w:r w:rsidRPr="009E3445">
        <w:t xml:space="preserve">Předpokládaná doba plnění: </w:t>
      </w:r>
      <w:r w:rsidR="00EF3B20">
        <w:t xml:space="preserve">nejpozději do </w:t>
      </w:r>
      <w:r w:rsidR="003803DE">
        <w:t>3</w:t>
      </w:r>
      <w:r w:rsidR="00EF3B20">
        <w:t>1.</w:t>
      </w:r>
      <w:r w:rsidR="003803DE">
        <w:t>05. 2024</w:t>
      </w:r>
    </w:p>
    <w:p w14:paraId="096B9E10" w14:textId="1AE2163B" w:rsidR="00E75F08" w:rsidRPr="009E3445" w:rsidRDefault="00E75F08" w:rsidP="004B4B9A">
      <w:pPr>
        <w:ind w:left="567"/>
        <w:jc w:val="both"/>
        <w:rPr>
          <w:color w:val="0000FF"/>
        </w:rPr>
      </w:pPr>
      <w:r w:rsidRPr="009E3445">
        <w:lastRenderedPageBreak/>
        <w:t xml:space="preserve">Místo plnění: </w:t>
      </w:r>
      <w:r w:rsidR="00EF3B20">
        <w:t>Lom, část Loučná u Lomu</w:t>
      </w:r>
    </w:p>
    <w:p w14:paraId="66EDDCE2" w14:textId="3324A950" w:rsidR="00E75F08" w:rsidRPr="009E3445" w:rsidRDefault="00E75F08" w:rsidP="00E75F08">
      <w:pPr>
        <w:numPr>
          <w:ilvl w:val="0"/>
          <w:numId w:val="12"/>
        </w:numPr>
        <w:tabs>
          <w:tab w:val="left" w:pos="8505"/>
        </w:tabs>
        <w:spacing w:before="240" w:after="120"/>
        <w:rPr>
          <w:u w:val="single"/>
        </w:rPr>
      </w:pPr>
      <w:r w:rsidRPr="009E3445">
        <w:rPr>
          <w:b/>
          <w:u w:val="single"/>
        </w:rPr>
        <w:t>Prohlídka místa plnění:</w:t>
      </w:r>
    </w:p>
    <w:p w14:paraId="31BE3480" w14:textId="43E12845" w:rsidR="00E75F08" w:rsidRPr="009E3445" w:rsidRDefault="007704D2" w:rsidP="004B4B9A">
      <w:pPr>
        <w:tabs>
          <w:tab w:val="left" w:pos="8505"/>
        </w:tabs>
        <w:spacing w:after="120"/>
        <w:ind w:left="567"/>
        <w:rPr>
          <w:u w:val="single"/>
        </w:rPr>
      </w:pPr>
      <w:r w:rsidRPr="009E3445">
        <w:rPr>
          <w:color w:val="0000FF"/>
        </w:rPr>
        <w:t>Vzhledem k předmětu plnění nebude prohlídka místa plnění organizována.</w:t>
      </w:r>
    </w:p>
    <w:p w14:paraId="7CB49856" w14:textId="77777777" w:rsidR="00E75F08" w:rsidRPr="009E3445" w:rsidRDefault="00E75F08" w:rsidP="00E75F08">
      <w:pPr>
        <w:numPr>
          <w:ilvl w:val="0"/>
          <w:numId w:val="12"/>
        </w:numPr>
        <w:spacing w:before="360" w:after="100"/>
        <w:rPr>
          <w:u w:val="single"/>
        </w:rPr>
      </w:pPr>
      <w:r w:rsidRPr="009E3445">
        <w:rPr>
          <w:b/>
          <w:u w:val="single"/>
        </w:rPr>
        <w:t>Podmínky prokázání kvalifikace:</w:t>
      </w:r>
    </w:p>
    <w:p w14:paraId="374510E1" w14:textId="4BDEA7E3" w:rsidR="00E75F08" w:rsidRPr="009E3445" w:rsidRDefault="00A422AC" w:rsidP="00E75F08">
      <w:pPr>
        <w:widowControl w:val="0"/>
        <w:spacing w:before="100"/>
        <w:ind w:left="567"/>
        <w:jc w:val="both"/>
      </w:pPr>
      <w:r w:rsidRPr="009E3445">
        <w:t xml:space="preserve"> </w:t>
      </w:r>
      <w:r w:rsidR="00E75F08" w:rsidRPr="009E3445">
        <w:t xml:space="preserve">Zadavatel požaduje prokázat: </w:t>
      </w:r>
    </w:p>
    <w:p w14:paraId="6FA56878" w14:textId="77777777" w:rsidR="00E75F08" w:rsidRPr="009E3445" w:rsidRDefault="00E75F08" w:rsidP="00E75F08">
      <w:pPr>
        <w:widowControl w:val="0"/>
        <w:numPr>
          <w:ilvl w:val="0"/>
          <w:numId w:val="13"/>
        </w:numPr>
        <w:spacing w:before="120"/>
        <w:ind w:left="1135" w:hanging="284"/>
        <w:jc w:val="both"/>
      </w:pPr>
      <w:r w:rsidRPr="009E3445">
        <w:t>Základní způsobilost</w:t>
      </w:r>
    </w:p>
    <w:p w14:paraId="37A5B08A" w14:textId="6E7B9A84" w:rsidR="00E75F08" w:rsidRPr="009E3445" w:rsidRDefault="00E75F08" w:rsidP="00E75F08">
      <w:pPr>
        <w:widowControl w:val="0"/>
        <w:numPr>
          <w:ilvl w:val="1"/>
          <w:numId w:val="14"/>
        </w:numPr>
        <w:jc w:val="both"/>
      </w:pPr>
      <w:r w:rsidRPr="009E3445">
        <w:t xml:space="preserve">analogicky jako podle § 74 odst. 1 až 3 zákona prokáže účastník výběrového řízení formou čestného prohlášení, že není nezpůsobilým dodavatelem  </w:t>
      </w:r>
    </w:p>
    <w:p w14:paraId="38C24A25" w14:textId="77777777" w:rsidR="00E75F08" w:rsidRDefault="00E75F08" w:rsidP="00300534"/>
    <w:p w14:paraId="43DC7568" w14:textId="77777777" w:rsidR="009E3445" w:rsidRPr="00436EB6" w:rsidRDefault="009E3445" w:rsidP="009E3445">
      <w:pPr>
        <w:widowControl w:val="0"/>
        <w:numPr>
          <w:ilvl w:val="0"/>
          <w:numId w:val="12"/>
        </w:numPr>
        <w:spacing w:before="360"/>
        <w:jc w:val="both"/>
        <w:rPr>
          <w:b/>
          <w:u w:val="single"/>
        </w:rPr>
      </w:pPr>
      <w:r w:rsidRPr="00436EB6">
        <w:rPr>
          <w:b/>
          <w:u w:val="single"/>
        </w:rPr>
        <w:t>Hodnocení nabídek:</w:t>
      </w:r>
    </w:p>
    <w:p w14:paraId="7B90F975" w14:textId="77777777" w:rsidR="009E3445" w:rsidRPr="00436EB6" w:rsidRDefault="009E3445" w:rsidP="009E3445">
      <w:pPr>
        <w:tabs>
          <w:tab w:val="left" w:pos="-1771"/>
          <w:tab w:val="left" w:pos="-1630"/>
        </w:tabs>
        <w:spacing w:before="120" w:after="120"/>
        <w:ind w:left="567"/>
        <w:jc w:val="both"/>
      </w:pPr>
      <w:r w:rsidRPr="00436EB6">
        <w:t>Zadavatel hodnotí předložené nabídky podle ekonomické výhodnosti nabídky s těmito dílčími kritérii hodnocení a jejich váhami:</w:t>
      </w:r>
    </w:p>
    <w:p w14:paraId="3D70C42C" w14:textId="73002C87" w:rsidR="009E3445" w:rsidRPr="00436EB6" w:rsidRDefault="009E3445" w:rsidP="009E3445">
      <w:pPr>
        <w:numPr>
          <w:ilvl w:val="0"/>
          <w:numId w:val="21"/>
        </w:numPr>
        <w:rPr>
          <w:color w:val="FF00FF"/>
        </w:rPr>
      </w:pPr>
      <w:r w:rsidRPr="00436EB6">
        <w:rPr>
          <w:color w:val="0000FF"/>
        </w:rPr>
        <w:t xml:space="preserve">nejnižší nabídkové ceny, váha 100 %, přičemž hodnocena bude cena </w:t>
      </w:r>
      <w:r w:rsidRPr="00436EB6">
        <w:rPr>
          <w:color w:val="FF00FF"/>
        </w:rPr>
        <w:t>bez DPH</w:t>
      </w:r>
    </w:p>
    <w:p w14:paraId="2A22A9DF" w14:textId="77777777" w:rsidR="009E3445" w:rsidRPr="00436EB6" w:rsidRDefault="009E3445" w:rsidP="009E3445">
      <w:pPr>
        <w:spacing w:before="360" w:after="120"/>
        <w:ind w:left="567"/>
        <w:jc w:val="both"/>
        <w:rPr>
          <w:b/>
          <w:color w:val="000000"/>
          <w:u w:val="single"/>
        </w:rPr>
      </w:pPr>
      <w:r w:rsidRPr="00436EB6">
        <w:rPr>
          <w:b/>
          <w:color w:val="000000"/>
          <w:u w:val="single"/>
        </w:rPr>
        <w:t>Popis způsobu hodnocení:</w:t>
      </w:r>
    </w:p>
    <w:p w14:paraId="0EDB9A58" w14:textId="77777777" w:rsidR="009E3445" w:rsidRPr="00436EB6" w:rsidRDefault="009E3445" w:rsidP="009E3445">
      <w:pPr>
        <w:spacing w:after="120"/>
        <w:ind w:left="567"/>
        <w:jc w:val="both"/>
        <w:rPr>
          <w:color w:val="0000FF"/>
          <w:u w:val="single"/>
        </w:rPr>
      </w:pPr>
      <w:r w:rsidRPr="00436EB6">
        <w:rPr>
          <w:color w:val="0000FF"/>
          <w:u w:val="single"/>
        </w:rPr>
        <w:t>Nabídky budou dále hodnoceny podle níže uvedeného postupu:</w:t>
      </w:r>
    </w:p>
    <w:p w14:paraId="19BCDCA4" w14:textId="3F902860" w:rsidR="009E3445" w:rsidRPr="00436EB6" w:rsidRDefault="009E3445" w:rsidP="009E3445">
      <w:pPr>
        <w:ind w:left="567"/>
        <w:rPr>
          <w:color w:val="FF00FF"/>
        </w:rPr>
      </w:pPr>
      <w:r w:rsidRPr="00436EB6">
        <w:rPr>
          <w:color w:val="0000FF"/>
          <w:u w:val="single"/>
        </w:rPr>
        <w:t xml:space="preserve">Dílčí kritérium č. 1 </w:t>
      </w:r>
      <w:r w:rsidRPr="00436EB6">
        <w:rPr>
          <w:color w:val="0000FF"/>
        </w:rPr>
        <w:t>-</w:t>
      </w:r>
      <w:r w:rsidRPr="00436EB6">
        <w:t xml:space="preserve"> </w:t>
      </w:r>
      <w:r w:rsidRPr="00436EB6">
        <w:rPr>
          <w:color w:val="0000FF"/>
        </w:rPr>
        <w:t xml:space="preserve">celková nabídková cena </w:t>
      </w:r>
      <w:r w:rsidRPr="00436EB6">
        <w:rPr>
          <w:color w:val="FF00FF"/>
        </w:rPr>
        <w:t>bez DPH</w:t>
      </w:r>
    </w:p>
    <w:p w14:paraId="7D693BAB" w14:textId="7B078975" w:rsidR="009E3445" w:rsidRPr="00436EB6" w:rsidRDefault="009E3445" w:rsidP="009E3445">
      <w:pPr>
        <w:spacing w:before="120" w:after="120"/>
        <w:ind w:left="550"/>
        <w:jc w:val="both"/>
        <w:rPr>
          <w:color w:val="0000FF"/>
        </w:rPr>
      </w:pPr>
      <w:r w:rsidRPr="00436EB6">
        <w:rPr>
          <w:color w:val="0000FF"/>
        </w:rPr>
        <w:t>Účastník nabídne výši ceny za celý předmět plnění veřejné zakázky. V rámci hodnocení tohoto kritéria bude nejvýhodnější nejnižší nabídková cena</w:t>
      </w:r>
      <w:r w:rsidRPr="00436EB6">
        <w:t xml:space="preserve"> </w:t>
      </w:r>
      <w:r w:rsidRPr="00436EB6">
        <w:rPr>
          <w:color w:val="FF00FF"/>
        </w:rPr>
        <w:t>bez DPH</w:t>
      </w:r>
      <w:r w:rsidRPr="00436EB6">
        <w:t xml:space="preserve"> </w:t>
      </w:r>
      <w:r w:rsidRPr="00436EB6">
        <w:rPr>
          <w:color w:val="0000FF"/>
        </w:rPr>
        <w:t xml:space="preserve">za celý předmět plnění veřejné zakázky.   </w:t>
      </w:r>
    </w:p>
    <w:p w14:paraId="03FEDF6A" w14:textId="77777777" w:rsidR="009E3445" w:rsidRPr="00436EB6" w:rsidRDefault="009E3445" w:rsidP="009E3445">
      <w:pPr>
        <w:pStyle w:val="Zkladntextodsazen"/>
        <w:spacing w:before="240"/>
        <w:ind w:left="567"/>
        <w:jc w:val="both"/>
        <w:outlineLvl w:val="0"/>
        <w:rPr>
          <w:color w:val="0000FF"/>
          <w:u w:val="single"/>
        </w:rPr>
      </w:pPr>
      <w:r w:rsidRPr="00436EB6">
        <w:rPr>
          <w:color w:val="0000FF"/>
          <w:u w:val="single"/>
        </w:rPr>
        <w:t>Metoda hodnocení</w:t>
      </w:r>
    </w:p>
    <w:p w14:paraId="5A634AB5" w14:textId="28F59490" w:rsidR="009E3445" w:rsidRPr="00436EB6" w:rsidRDefault="009E3445" w:rsidP="009E3445">
      <w:pPr>
        <w:spacing w:before="240"/>
        <w:ind w:left="567"/>
        <w:jc w:val="both"/>
        <w:rPr>
          <w:color w:val="0000FF"/>
        </w:rPr>
      </w:pPr>
      <w:r w:rsidRPr="00436EB6">
        <w:rPr>
          <w:color w:val="0000FF"/>
        </w:rPr>
        <w:t xml:space="preserve">Zadavatel seřadí nabídky podle celkové nabídkové ceny </w:t>
      </w:r>
      <w:r w:rsidRPr="00436EB6">
        <w:rPr>
          <w:color w:val="FF00FF"/>
        </w:rPr>
        <w:t xml:space="preserve">bez DPH </w:t>
      </w:r>
      <w:r w:rsidRPr="00436EB6">
        <w:rPr>
          <w:color w:val="0000FF"/>
        </w:rPr>
        <w:t xml:space="preserve">od nabídky s nejnižší celkovou nabídkovou cenou po nabídku s celkovou nejvyšší cenou a jako nejvýhodnější nabídka bude vyhodnocena nabídka s nejnižší celkovou nabídkovou cenou. </w:t>
      </w:r>
    </w:p>
    <w:p w14:paraId="63E58000" w14:textId="04B460EC" w:rsidR="009E3445" w:rsidRPr="00436EB6" w:rsidRDefault="009E3445" w:rsidP="009E3445">
      <w:pPr>
        <w:tabs>
          <w:tab w:val="left" w:pos="-1771"/>
          <w:tab w:val="left" w:pos="-1630"/>
        </w:tabs>
        <w:spacing w:before="120" w:after="120"/>
        <w:ind w:left="567"/>
        <w:jc w:val="both"/>
      </w:pPr>
      <w:r w:rsidRPr="00436EB6">
        <w:t>V případě, že dojde ke shodě výš</w:t>
      </w:r>
      <w:r w:rsidR="00D97D15">
        <w:t>e</w:t>
      </w:r>
      <w:r w:rsidRPr="00436EB6">
        <w:t xml:space="preserve"> nabídkových cen účastníků, bude o pořadí účastníků na 1. - 2. místě rozhodovat náhodný výběr losem provedený za účasti zástupců dotčených účastníků.</w:t>
      </w:r>
    </w:p>
    <w:p w14:paraId="766C6A8C" w14:textId="77777777" w:rsidR="009E3445" w:rsidRPr="00436EB6" w:rsidRDefault="009E3445" w:rsidP="009E3445">
      <w:pPr>
        <w:widowControl w:val="0"/>
        <w:numPr>
          <w:ilvl w:val="0"/>
          <w:numId w:val="12"/>
        </w:numPr>
        <w:spacing w:before="360"/>
        <w:jc w:val="both"/>
      </w:pPr>
      <w:r w:rsidRPr="00436EB6">
        <w:rPr>
          <w:b/>
          <w:u w:val="single"/>
        </w:rPr>
        <w:t xml:space="preserve">Požadavek na způsob zpracování nabídkové ceny: </w:t>
      </w:r>
    </w:p>
    <w:p w14:paraId="384061F0" w14:textId="77777777" w:rsidR="009E3445" w:rsidRPr="00436EB6" w:rsidRDefault="009E3445" w:rsidP="009E3445">
      <w:pPr>
        <w:spacing w:before="100"/>
        <w:ind w:left="567"/>
        <w:jc w:val="both"/>
      </w:pPr>
      <w:r w:rsidRPr="00436EB6">
        <w:t>Účastník stanoví nabídkovou cenu za provedení předmětu plnění absolutní částkou v českých korunách. Nabídková cena bude stanovena jako nejvýše přípustná a nepřekročitelná.</w:t>
      </w:r>
      <w:r w:rsidRPr="00436EB6">
        <w:br/>
        <w:t>Nabídková cena bude uvedena v členění: cena bez daně z přidané hodnoty (DPH), dále sazba DPH (procentní výše DPH) včetně jejího vyjádření v Kč v souladu se zákonem 235/2004 Sb. ve znění pozdějších změn, a celková nabídková cena včetně DPH v Kč.</w:t>
      </w:r>
    </w:p>
    <w:p w14:paraId="4C2CB1E3" w14:textId="033876A5" w:rsidR="009E3445" w:rsidRPr="00436EB6" w:rsidRDefault="009E3445" w:rsidP="009E3445">
      <w:pPr>
        <w:spacing w:before="120"/>
        <w:ind w:left="567"/>
        <w:jc w:val="both"/>
        <w:rPr>
          <w:color w:val="0000FF"/>
        </w:rPr>
      </w:pPr>
      <w:r w:rsidRPr="00436EB6">
        <w:rPr>
          <w:color w:val="0000FF"/>
        </w:rPr>
        <w:lastRenderedPageBreak/>
        <w:t>Celková nabídková cena bude zpracována oceněním soupisu prací, který je přílohou této výzvy. Účastník musí ocenit všechny položky soupisu prací hodnotou vyšší než nula, nesmí žádnou položku změnit ani vypustit. Oceněný soupis prací (rozpočet) musí být ve stejném formátu, v jakém byl zadavatelem předán dodavatelům k vyplnění slepý soupis prací.</w:t>
      </w:r>
      <w:r w:rsidR="00AF61F8">
        <w:rPr>
          <w:color w:val="0000FF"/>
        </w:rPr>
        <w:t xml:space="preserve"> </w:t>
      </w:r>
    </w:p>
    <w:p w14:paraId="69B12D66" w14:textId="77777777" w:rsidR="009E3445" w:rsidRPr="00436EB6" w:rsidRDefault="009E3445" w:rsidP="009E3445">
      <w:pPr>
        <w:spacing w:before="240" w:after="360"/>
        <w:ind w:left="567"/>
        <w:jc w:val="both"/>
      </w:pPr>
      <w:r w:rsidRPr="00436EB6">
        <w:t xml:space="preserve">Není-li účastník registrovaným plátcem DPH, potom tuto daň nevyčíslí a skutečnost, že není jejím plátcem výslovně uvede v nabídce (v části, kde je vyčíslena nabídková cena). </w:t>
      </w:r>
    </w:p>
    <w:p w14:paraId="4D279D63" w14:textId="77777777" w:rsidR="009E3445" w:rsidRPr="00436EB6" w:rsidRDefault="009E3445" w:rsidP="009E3445">
      <w:pPr>
        <w:numPr>
          <w:ilvl w:val="0"/>
          <w:numId w:val="12"/>
        </w:numPr>
        <w:rPr>
          <w:b/>
          <w:u w:val="single"/>
        </w:rPr>
      </w:pPr>
      <w:r w:rsidRPr="00436EB6">
        <w:rPr>
          <w:b/>
          <w:u w:val="single"/>
        </w:rPr>
        <w:t>Obchodní  podmínky:</w:t>
      </w:r>
    </w:p>
    <w:p w14:paraId="03CDB80F" w14:textId="1E36B41E" w:rsidR="009E3445" w:rsidRPr="00436EB6" w:rsidRDefault="009E3445" w:rsidP="009E3445">
      <w:pPr>
        <w:numPr>
          <w:ilvl w:val="3"/>
          <w:numId w:val="17"/>
        </w:numPr>
        <w:spacing w:before="100"/>
        <w:ind w:left="709" w:hanging="142"/>
        <w:jc w:val="both"/>
      </w:pPr>
      <w:r w:rsidRPr="00436EB6">
        <w:t xml:space="preserve">Termín splatnosti </w:t>
      </w:r>
      <w:r w:rsidRPr="00436EB6">
        <w:rPr>
          <w:color w:val="FF00FF"/>
        </w:rPr>
        <w:t>21</w:t>
      </w:r>
      <w:r w:rsidRPr="00436EB6">
        <w:t xml:space="preserve"> dnů. Fakturace na základě oboustranně odsouhlaseného předávacího protokolu.</w:t>
      </w:r>
    </w:p>
    <w:p w14:paraId="7A61A598" w14:textId="306DE5F4" w:rsidR="009E3445" w:rsidRPr="00436EB6" w:rsidRDefault="009E3445" w:rsidP="009E3445">
      <w:pPr>
        <w:numPr>
          <w:ilvl w:val="0"/>
          <w:numId w:val="12"/>
        </w:numPr>
        <w:spacing w:before="360"/>
        <w:rPr>
          <w:b/>
          <w:color w:val="FF00FF"/>
        </w:rPr>
      </w:pPr>
      <w:r w:rsidRPr="00436EB6">
        <w:rPr>
          <w:b/>
          <w:u w:val="single"/>
        </w:rPr>
        <w:t>Lhůta pro podání nabídky:</w:t>
      </w:r>
      <w:r w:rsidRPr="00436EB6">
        <w:t xml:space="preserve">   </w:t>
      </w:r>
      <w:r w:rsidRPr="00436EB6">
        <w:rPr>
          <w:color w:val="FF00FF"/>
        </w:rPr>
        <w:t xml:space="preserve">do  </w:t>
      </w:r>
      <w:r w:rsidR="00AF61F8">
        <w:rPr>
          <w:color w:val="FF00FF"/>
        </w:rPr>
        <w:t>14.03.2024</w:t>
      </w:r>
      <w:r w:rsidRPr="00436EB6">
        <w:rPr>
          <w:color w:val="FF00FF"/>
        </w:rPr>
        <w:t xml:space="preserve"> do </w:t>
      </w:r>
      <w:r w:rsidR="00AF61F8">
        <w:rPr>
          <w:color w:val="FF00FF"/>
        </w:rPr>
        <w:t>13</w:t>
      </w:r>
      <w:r w:rsidRPr="00436EB6">
        <w:rPr>
          <w:color w:val="FF00FF"/>
        </w:rPr>
        <w:t>:</w:t>
      </w:r>
      <w:r w:rsidR="00AF61F8">
        <w:rPr>
          <w:color w:val="FF00FF"/>
        </w:rPr>
        <w:t>00</w:t>
      </w:r>
      <w:r w:rsidRPr="00436EB6">
        <w:rPr>
          <w:color w:val="FF00FF"/>
        </w:rPr>
        <w:t xml:space="preserve"> hodin</w:t>
      </w:r>
    </w:p>
    <w:p w14:paraId="0F1AA731" w14:textId="77777777" w:rsidR="009E3445" w:rsidRPr="00436EB6" w:rsidRDefault="009E3445" w:rsidP="009E3445">
      <w:pPr>
        <w:numPr>
          <w:ilvl w:val="0"/>
          <w:numId w:val="12"/>
        </w:numPr>
        <w:spacing w:before="360"/>
        <w:jc w:val="both"/>
        <w:rPr>
          <w:b/>
          <w:color w:val="0000FF"/>
        </w:rPr>
      </w:pPr>
      <w:r w:rsidRPr="00436EB6">
        <w:rPr>
          <w:b/>
          <w:color w:val="0000FF"/>
          <w:u w:val="single"/>
        </w:rPr>
        <w:t>Ž</w:t>
      </w:r>
      <w:r w:rsidRPr="00436EB6">
        <w:rPr>
          <w:b/>
          <w:bCs/>
          <w:color w:val="0000FF"/>
          <w:u w:val="single"/>
        </w:rPr>
        <w:t>ádost o vysvětlení zadávací dokumentace</w:t>
      </w:r>
      <w:r w:rsidRPr="00436EB6">
        <w:rPr>
          <w:b/>
          <w:color w:val="0000FF"/>
        </w:rPr>
        <w:t xml:space="preserve"> </w:t>
      </w:r>
    </w:p>
    <w:p w14:paraId="0C8CB6BB" w14:textId="77777777" w:rsidR="009E3445" w:rsidRPr="00436EB6" w:rsidRDefault="009E3445" w:rsidP="009E3445">
      <w:pPr>
        <w:spacing w:before="100"/>
        <w:ind w:left="567"/>
        <w:jc w:val="both"/>
        <w:rPr>
          <w:color w:val="0000FF"/>
        </w:rPr>
      </w:pPr>
      <w:r w:rsidRPr="00436EB6">
        <w:rPr>
          <w:color w:val="0000FF"/>
        </w:rPr>
        <w:t xml:space="preserve">Dodavatelé mohou požádat zadavatele o vysvětlení zadávací dokumentace. Žádosti o vysvětlení zadávací dokumentace musí dodavatelé doručit písemně, to je v listinné podobě, datovými schránkami nebo e-mailem na adresu zadavatele uvedenou v čl. 1 výzvy v termínu nejpozději 4 pracovní dny před uplynutím lhůty pro podání nabídek. </w:t>
      </w:r>
    </w:p>
    <w:p w14:paraId="0D4AD2B1" w14:textId="77777777" w:rsidR="009E3445" w:rsidRPr="00436EB6" w:rsidRDefault="009E3445" w:rsidP="009E3445">
      <w:pPr>
        <w:spacing w:before="100"/>
        <w:ind w:left="567"/>
        <w:jc w:val="both"/>
        <w:rPr>
          <w:color w:val="0000FF"/>
        </w:rPr>
      </w:pPr>
      <w:r w:rsidRPr="00436EB6">
        <w:rPr>
          <w:color w:val="0000FF"/>
        </w:rPr>
        <w:t xml:space="preserve">Vyžádané vysvětlení zadávací dokumentace bude zasláno tazateli a všem známým dodavatelům v co nejkratším možném termínu, nejpozději 2 pracovní dny před uplynutím lhůty pro podání nabídek. </w:t>
      </w:r>
    </w:p>
    <w:p w14:paraId="0A8190F8" w14:textId="77777777" w:rsidR="009E3445" w:rsidRPr="00436EB6" w:rsidRDefault="009E3445" w:rsidP="009E3445">
      <w:pPr>
        <w:numPr>
          <w:ilvl w:val="0"/>
          <w:numId w:val="12"/>
        </w:numPr>
        <w:tabs>
          <w:tab w:val="left" w:pos="8505"/>
        </w:tabs>
        <w:spacing w:before="240" w:after="120"/>
        <w:rPr>
          <w:b/>
          <w:u w:val="single"/>
        </w:rPr>
      </w:pPr>
      <w:r w:rsidRPr="00436EB6">
        <w:rPr>
          <w:b/>
          <w:bCs/>
          <w:u w:val="single"/>
        </w:rPr>
        <w:t>Požadavky</w:t>
      </w:r>
      <w:r w:rsidRPr="00436EB6">
        <w:rPr>
          <w:b/>
          <w:u w:val="single"/>
        </w:rPr>
        <w:t xml:space="preserve"> na zpracování nabídky a další požadavky zadavatele:</w:t>
      </w:r>
    </w:p>
    <w:p w14:paraId="27A32435" w14:textId="0EF8C282" w:rsidR="009E3445" w:rsidRPr="00436EB6" w:rsidRDefault="009E3445" w:rsidP="009E3445">
      <w:pPr>
        <w:spacing w:before="100"/>
        <w:ind w:left="567"/>
        <w:jc w:val="both"/>
      </w:pPr>
      <w:r w:rsidRPr="00436EB6">
        <w:t>Zadavatel připouští způsob podání nabídky:</w:t>
      </w:r>
    </w:p>
    <w:p w14:paraId="63BA3DDE" w14:textId="77777777" w:rsidR="009E3445" w:rsidRPr="00436EB6" w:rsidRDefault="009E3445" w:rsidP="009E3445"/>
    <w:p w14:paraId="7AE468FA" w14:textId="77777777" w:rsidR="009E3445" w:rsidRPr="00436EB6" w:rsidRDefault="009E3445" w:rsidP="009E3445">
      <w:pPr>
        <w:numPr>
          <w:ilvl w:val="2"/>
          <w:numId w:val="20"/>
        </w:numPr>
        <w:tabs>
          <w:tab w:val="clear" w:pos="2084"/>
          <w:tab w:val="num" w:pos="851"/>
        </w:tabs>
        <w:spacing w:before="100"/>
        <w:ind w:left="851"/>
        <w:jc w:val="both"/>
        <w:rPr>
          <w:b/>
          <w:u w:val="single"/>
        </w:rPr>
      </w:pPr>
      <w:r w:rsidRPr="00436EB6">
        <w:rPr>
          <w:b/>
          <w:u w:val="single"/>
        </w:rPr>
        <w:t>Podání nabídky v listinné podobě:</w:t>
      </w:r>
    </w:p>
    <w:p w14:paraId="279C3E46" w14:textId="77777777" w:rsidR="009E3445" w:rsidRPr="00436EB6" w:rsidRDefault="009E3445" w:rsidP="009E3445">
      <w:pPr>
        <w:spacing w:before="100"/>
        <w:ind w:left="567"/>
        <w:jc w:val="both"/>
      </w:pPr>
      <w:r w:rsidRPr="00436EB6">
        <w:t>Nabídku podá účastník v listinné podobě v jednom vyhotovení dle formálních a technických podmínek zadavatele uvedených v této výzvě. Varianty nabídek se nepřipouští.</w:t>
      </w:r>
    </w:p>
    <w:p w14:paraId="300DDC39" w14:textId="77777777" w:rsidR="009E3445" w:rsidRPr="00436EB6" w:rsidRDefault="009E3445" w:rsidP="009E3445">
      <w:pPr>
        <w:spacing w:before="100"/>
        <w:ind w:left="567"/>
        <w:jc w:val="both"/>
        <w:rPr>
          <w:b/>
          <w:u w:val="single"/>
        </w:rPr>
      </w:pPr>
      <w:r w:rsidRPr="00436EB6">
        <w:t xml:space="preserve">Nabídka včetně veškerých požadovaných dokladů bude u fyzických osob potvrzena účastníkem a u právnických osob bude potvrzena statutárním orgánem účastníka, nebo osobou pověřenou zastupováním statutárního orgánu. V případě potvrzení nabídky pověřenou osobou doloží účastník v nabídce plnou moc, případně platný pověřovací dokument. </w:t>
      </w:r>
    </w:p>
    <w:p w14:paraId="1EC6338D" w14:textId="77777777" w:rsidR="009E3445" w:rsidRPr="00436EB6" w:rsidRDefault="009E3445" w:rsidP="009E3445">
      <w:pPr>
        <w:spacing w:before="100"/>
        <w:ind w:left="567"/>
        <w:jc w:val="both"/>
      </w:pPr>
      <w:r w:rsidRPr="00436EB6">
        <w:t>Nabídka včetně veškerých dokumentů a příloh bude zpracována v českém nebo slovenském jazyce. Nabídka nebude obsahovat opravy a přepisy, které by zadavatele mohly uvést v omyl. Nabídku doporučujeme včetně veškerých požadovaných dokladů a příloh řádně svázat do jednoho svazku a dostatečným způsobem zajistit proti manipulaci s jednotlivými listy (pomocí provázku a pečetě nebo nálepkami opatřenými podpisem, případně nezaměnitelným razítkem).</w:t>
      </w:r>
    </w:p>
    <w:p w14:paraId="5600EFDD" w14:textId="77777777" w:rsidR="009E3445" w:rsidRPr="00436EB6" w:rsidRDefault="009E3445" w:rsidP="009E3445">
      <w:pPr>
        <w:pStyle w:val="Zkladntextodsazen"/>
        <w:spacing w:before="240" w:after="0"/>
        <w:ind w:left="567"/>
        <w:jc w:val="both"/>
        <w:rPr>
          <w:b/>
          <w:u w:val="single"/>
        </w:rPr>
      </w:pPr>
      <w:r w:rsidRPr="00436EB6">
        <w:rPr>
          <w:b/>
          <w:u w:val="single"/>
        </w:rPr>
        <w:lastRenderedPageBreak/>
        <w:t>Smlouva nemusí být součástí nabídky.</w:t>
      </w:r>
    </w:p>
    <w:p w14:paraId="7CFED131" w14:textId="77777777" w:rsidR="009E3445" w:rsidRPr="00436EB6" w:rsidRDefault="009E3445" w:rsidP="009E3445">
      <w:pPr>
        <w:spacing w:before="100"/>
        <w:ind w:left="567"/>
        <w:jc w:val="both"/>
      </w:pPr>
      <w:r w:rsidRPr="00436EB6">
        <w:t>Všechny listy nabídky i příloh doporučujeme v pravém dolním rohu řádně očíslovat nepřerušovanou řadou počínaje číslem 1. Posledním listem nabídky bude prohlášení účastníka potvrzené u fyzických osob účastníkem a u právnických osob bude potvrzené statutárním orgánem účastníka dle způsobu podepisování za společnost zapsaném v obchodním rejstříku či osobou pověřenou k zastupování statutárního orgánu účastníka, které stanoví celkový počet listů v nabídce.</w:t>
      </w:r>
    </w:p>
    <w:p w14:paraId="56AC31D2" w14:textId="77777777" w:rsidR="009E3445" w:rsidRPr="00436EB6" w:rsidRDefault="009E3445" w:rsidP="009E3445">
      <w:pPr>
        <w:spacing w:before="240"/>
        <w:ind w:left="567"/>
        <w:jc w:val="both"/>
      </w:pPr>
      <w:r w:rsidRPr="00436EB6">
        <w:t>Účastník podá tištěnou nabídku v souladu s tímto doporučeným členěním:</w:t>
      </w:r>
    </w:p>
    <w:p w14:paraId="27002A38" w14:textId="77777777" w:rsidR="009E3445" w:rsidRPr="00436EB6" w:rsidRDefault="009E3445" w:rsidP="009E3445">
      <w:pPr>
        <w:numPr>
          <w:ilvl w:val="1"/>
          <w:numId w:val="18"/>
        </w:numPr>
        <w:tabs>
          <w:tab w:val="num" w:pos="360"/>
        </w:tabs>
        <w:ind w:left="567" w:firstLine="0"/>
      </w:pPr>
      <w:r w:rsidRPr="00436EB6">
        <w:t>krycí list,</w:t>
      </w:r>
    </w:p>
    <w:p w14:paraId="4C607385" w14:textId="77777777" w:rsidR="009E3445" w:rsidRPr="00436EB6" w:rsidRDefault="009E3445" w:rsidP="009E3445">
      <w:pPr>
        <w:numPr>
          <w:ilvl w:val="1"/>
          <w:numId w:val="18"/>
        </w:numPr>
        <w:tabs>
          <w:tab w:val="num" w:pos="360"/>
        </w:tabs>
        <w:ind w:left="567" w:firstLine="0"/>
      </w:pPr>
      <w:r w:rsidRPr="00436EB6">
        <w:t>obsah nabídky,</w:t>
      </w:r>
    </w:p>
    <w:p w14:paraId="2B3C929B" w14:textId="77777777" w:rsidR="009E3445" w:rsidRPr="00436EB6" w:rsidRDefault="009E3445" w:rsidP="009E3445">
      <w:pPr>
        <w:numPr>
          <w:ilvl w:val="1"/>
          <w:numId w:val="18"/>
        </w:numPr>
        <w:tabs>
          <w:tab w:val="num" w:pos="360"/>
        </w:tabs>
        <w:ind w:left="567" w:firstLine="0"/>
      </w:pPr>
      <w:r w:rsidRPr="00436EB6">
        <w:t>doklady k prokázání kvalifikačních předpokladů,</w:t>
      </w:r>
    </w:p>
    <w:p w14:paraId="4DD0FD41" w14:textId="77777777" w:rsidR="009E3445" w:rsidRPr="00436EB6" w:rsidRDefault="009E3445" w:rsidP="009E3445">
      <w:pPr>
        <w:numPr>
          <w:ilvl w:val="1"/>
          <w:numId w:val="18"/>
        </w:numPr>
        <w:tabs>
          <w:tab w:val="num" w:pos="360"/>
        </w:tabs>
        <w:ind w:left="567" w:firstLine="0"/>
      </w:pPr>
      <w:r w:rsidRPr="00436EB6">
        <w:t>čestné prohlášení ke střetu zájmů</w:t>
      </w:r>
    </w:p>
    <w:p w14:paraId="73E1B0B5" w14:textId="11933273" w:rsidR="009E3445" w:rsidRPr="00436EB6" w:rsidRDefault="009E3445" w:rsidP="009E3445">
      <w:pPr>
        <w:numPr>
          <w:ilvl w:val="1"/>
          <w:numId w:val="18"/>
        </w:numPr>
        <w:rPr>
          <w:color w:val="FF00FF"/>
        </w:rPr>
      </w:pPr>
      <w:r w:rsidRPr="00436EB6">
        <w:t xml:space="preserve">vlastní nabídka účastníka, včetně vyplněného </w:t>
      </w:r>
      <w:r w:rsidRPr="00436EB6">
        <w:rPr>
          <w:color w:val="0000FF"/>
        </w:rPr>
        <w:t>soupisu prací</w:t>
      </w:r>
      <w:r w:rsidRPr="00436EB6">
        <w:t xml:space="preserve">, který je přílohou č. </w:t>
      </w:r>
      <w:r w:rsidR="0031364E">
        <w:rPr>
          <w:color w:val="0000FF"/>
        </w:rPr>
        <w:t>4</w:t>
      </w:r>
      <w:r w:rsidRPr="00436EB6">
        <w:t xml:space="preserve"> této výzvy a </w:t>
      </w:r>
      <w:r w:rsidRPr="00436EB6">
        <w:rPr>
          <w:u w:val="single"/>
        </w:rPr>
        <w:t>musí být součástí nabídky</w:t>
      </w:r>
      <w:r w:rsidRPr="00436EB6">
        <w:t>,</w:t>
      </w:r>
    </w:p>
    <w:p w14:paraId="3444F954" w14:textId="77777777" w:rsidR="009E3445" w:rsidRPr="00436EB6" w:rsidRDefault="009E3445" w:rsidP="009E3445">
      <w:pPr>
        <w:numPr>
          <w:ilvl w:val="1"/>
          <w:numId w:val="18"/>
        </w:numPr>
        <w:tabs>
          <w:tab w:val="num" w:pos="360"/>
        </w:tabs>
        <w:ind w:left="567" w:firstLine="0"/>
        <w:jc w:val="both"/>
      </w:pPr>
      <w:r w:rsidRPr="00436EB6">
        <w:t>čestné prohlášení o počtu listů.</w:t>
      </w:r>
    </w:p>
    <w:p w14:paraId="551DE2CE" w14:textId="77777777" w:rsidR="009E3445" w:rsidRPr="00436EB6" w:rsidRDefault="009E3445" w:rsidP="009E3445">
      <w:pPr>
        <w:spacing w:before="240"/>
        <w:ind w:left="567"/>
        <w:jc w:val="both"/>
      </w:pPr>
      <w:r w:rsidRPr="00436EB6">
        <w:t>Jednotlivé části nabídky doporučujeme zřetelně označit předělovými listy, které budou též započteny v číslování listů nabídky.</w:t>
      </w:r>
    </w:p>
    <w:p w14:paraId="7692EA20" w14:textId="77777777" w:rsidR="009E3445" w:rsidRPr="00436EB6" w:rsidRDefault="009E3445" w:rsidP="009E3445">
      <w:pPr>
        <w:spacing w:before="120"/>
        <w:ind w:left="567"/>
        <w:jc w:val="both"/>
        <w:rPr>
          <w:bCs/>
        </w:rPr>
      </w:pPr>
      <w:r w:rsidRPr="00436EB6">
        <w:rPr>
          <w:bCs/>
        </w:rPr>
        <w:t>Zadavatel bude při objasnění nebo doplnění údajů, dokladů, vzorků nebo modelů postupovat analogicky jako dle § 46 zákona.</w:t>
      </w:r>
    </w:p>
    <w:p w14:paraId="7D2CC009" w14:textId="77777777" w:rsidR="009E3445" w:rsidRPr="00436EB6" w:rsidRDefault="009E3445" w:rsidP="009E3445">
      <w:pPr>
        <w:spacing w:before="120"/>
        <w:ind w:left="567"/>
        <w:jc w:val="both"/>
        <w:rPr>
          <w:bCs/>
        </w:rPr>
      </w:pPr>
    </w:p>
    <w:p w14:paraId="38D0278F" w14:textId="77777777" w:rsidR="009E3445" w:rsidRPr="00436EB6" w:rsidRDefault="009E3445" w:rsidP="009E3445">
      <w:pPr>
        <w:numPr>
          <w:ilvl w:val="0"/>
          <w:numId w:val="12"/>
        </w:numPr>
        <w:jc w:val="both"/>
        <w:rPr>
          <w:b/>
          <w:color w:val="000000"/>
          <w:u w:val="single"/>
        </w:rPr>
      </w:pPr>
      <w:r w:rsidRPr="00436EB6">
        <w:rPr>
          <w:b/>
          <w:color w:val="000000"/>
          <w:u w:val="single"/>
        </w:rPr>
        <w:t>Podmínka účasti ve výběrovém řízení:</w:t>
      </w:r>
    </w:p>
    <w:p w14:paraId="248A7064" w14:textId="77777777" w:rsidR="009E3445" w:rsidRPr="00436EB6" w:rsidRDefault="009E3445" w:rsidP="009E3445">
      <w:pPr>
        <w:ind w:left="567"/>
        <w:jc w:val="both"/>
        <w:rPr>
          <w:b/>
        </w:rPr>
      </w:pPr>
    </w:p>
    <w:p w14:paraId="6E068531" w14:textId="6C04445A" w:rsidR="009E3445" w:rsidRPr="00436EB6" w:rsidRDefault="009E3445" w:rsidP="009E3445">
      <w:pPr>
        <w:ind w:left="567"/>
        <w:jc w:val="both"/>
        <w:rPr>
          <w:b/>
          <w:color w:val="1F4E79"/>
        </w:rPr>
      </w:pPr>
      <w:r w:rsidRPr="00436EB6">
        <w:rPr>
          <w:b/>
          <w:color w:val="000000"/>
        </w:rPr>
        <w:t>Účastník výběrového řízení ani poddodavatel, prostřednictvím kterého dodavatel prokazuje kvalifikaci, není obchodní společností, kde mají veřejní funkcionáři uvedení dle § 2 odst. 1 písm. c) zákona č. 159/2006 Sb., o střetu zájmů, ve znění pozdějších předpisů nebo jimi ovládané osoby vlastní podíl představující alespoň 25% účas</w:t>
      </w:r>
      <w:r w:rsidR="00F14BCF">
        <w:rPr>
          <w:b/>
          <w:color w:val="000000"/>
        </w:rPr>
        <w:t>t</w:t>
      </w:r>
      <w:r w:rsidRPr="00436EB6">
        <w:rPr>
          <w:b/>
          <w:color w:val="000000"/>
        </w:rPr>
        <w:t xml:space="preserve"> společníka v obchodní společnosti. Účastník stvrdí naplnění dané podmínky předložením čestného prohlášení, jehož vzor je přílohou č. </w:t>
      </w:r>
      <w:r w:rsidR="0031364E">
        <w:rPr>
          <w:b/>
          <w:color w:val="0000FF"/>
        </w:rPr>
        <w:t>3</w:t>
      </w:r>
      <w:r w:rsidRPr="00436EB6">
        <w:rPr>
          <w:b/>
          <w:color w:val="0000FF"/>
        </w:rPr>
        <w:t xml:space="preserve"> </w:t>
      </w:r>
      <w:r w:rsidRPr="00436EB6">
        <w:rPr>
          <w:b/>
          <w:color w:val="000000"/>
        </w:rPr>
        <w:t>této výzvy. V případě, že danou podmínku účastník nebude splňovat, bude z výběrového řízení vyloučen</w:t>
      </w:r>
      <w:r w:rsidRPr="00436EB6">
        <w:rPr>
          <w:b/>
          <w:color w:val="1F4E79"/>
        </w:rPr>
        <w:t>.</w:t>
      </w:r>
    </w:p>
    <w:p w14:paraId="0B3092FA" w14:textId="77777777" w:rsidR="009E3445" w:rsidRPr="00436EB6" w:rsidRDefault="009E3445" w:rsidP="009E3445">
      <w:pPr>
        <w:spacing w:before="240"/>
        <w:ind w:left="567"/>
        <w:jc w:val="both"/>
      </w:pPr>
      <w:r w:rsidRPr="00436EB6">
        <w:t>Účastník výběrového řízení může podat ve výběrovém řízení jen jednu nabídku. Účastník, který podal nabídku ve výběrovém řízení, nesmí být současně osobou, jejímž prostřednictvím jiný účastník v tomtéž výběrovém řízení prokazuje kvalifikaci.</w:t>
      </w:r>
    </w:p>
    <w:p w14:paraId="61834321" w14:textId="77777777" w:rsidR="009E3445" w:rsidRPr="00436EB6" w:rsidRDefault="009E3445" w:rsidP="009E3445">
      <w:pPr>
        <w:spacing w:before="240"/>
        <w:ind w:left="567"/>
        <w:jc w:val="both"/>
        <w:rPr>
          <w:b/>
        </w:rPr>
      </w:pPr>
      <w:r w:rsidRPr="00436EB6">
        <w:t>Zadavatel vyloučí účastníka výběrového řízení, který podal více nabídek samostatně</w:t>
      </w:r>
      <w:r w:rsidRPr="00436EB6">
        <w:rPr>
          <w:b/>
        </w:rPr>
        <w:t xml:space="preserve"> nebo společně s jinými dodavateli, nebo podal nabídku a současně je osobou, jejímž prostřednictvím jiný účastník výběrového řízení v tomtéž výběrovém řízení prokazuje kvalifikaci.</w:t>
      </w:r>
    </w:p>
    <w:p w14:paraId="03B33FAE" w14:textId="77777777" w:rsidR="009E3445" w:rsidRPr="00436EB6" w:rsidRDefault="009E3445" w:rsidP="009E3445">
      <w:pPr>
        <w:spacing w:before="360"/>
        <w:ind w:left="567"/>
        <w:jc w:val="both"/>
        <w:rPr>
          <w:b/>
          <w:color w:val="000000"/>
          <w:u w:val="single"/>
        </w:rPr>
      </w:pPr>
      <w:r w:rsidRPr="00436EB6">
        <w:rPr>
          <w:b/>
          <w:color w:val="000000"/>
          <w:u w:val="single"/>
        </w:rPr>
        <w:t xml:space="preserve">Způsob a místo pro podání listinných nabídek: </w:t>
      </w:r>
    </w:p>
    <w:p w14:paraId="0E9E9EE6" w14:textId="77777777" w:rsidR="009E3445" w:rsidRPr="00436EB6" w:rsidRDefault="009E3445" w:rsidP="009E3445">
      <w:pPr>
        <w:spacing w:before="60"/>
        <w:ind w:left="567"/>
        <w:jc w:val="both"/>
        <w:rPr>
          <w:b/>
          <w:u w:val="single"/>
        </w:rPr>
      </w:pPr>
      <w:r w:rsidRPr="00436EB6">
        <w:t>Účastníci podají nabídku v uzavřené neporušené obálce či jiném obalu s uvedením názvu, adresy a IČO účastníka a výrazným označením</w:t>
      </w:r>
      <w:r w:rsidRPr="00436EB6">
        <w:rPr>
          <w:b/>
          <w:u w:val="single"/>
        </w:rPr>
        <w:t xml:space="preserve"> </w:t>
      </w:r>
    </w:p>
    <w:p w14:paraId="7642A93B" w14:textId="585A79C9" w:rsidR="009E3445" w:rsidRPr="00436EB6" w:rsidRDefault="009E3445" w:rsidP="009E3445">
      <w:pPr>
        <w:spacing w:before="60"/>
        <w:ind w:left="567"/>
        <w:jc w:val="both"/>
      </w:pPr>
      <w:r w:rsidRPr="00436EB6">
        <w:rPr>
          <w:b/>
          <w:u w:val="single"/>
        </w:rPr>
        <w:lastRenderedPageBreak/>
        <w:t xml:space="preserve">„ NABÍDKA ev.č. </w:t>
      </w:r>
      <w:r w:rsidRPr="00436EB6">
        <w:rPr>
          <w:b/>
          <w:color w:val="0000FF"/>
          <w:u w:val="single"/>
        </w:rPr>
        <w:t>VZ</w:t>
      </w:r>
      <w:r w:rsidR="0017537F">
        <w:rPr>
          <w:b/>
          <w:color w:val="0000FF"/>
          <w:u w:val="single"/>
        </w:rPr>
        <w:t>MR3/2024/1</w:t>
      </w:r>
      <w:r w:rsidRPr="00436EB6">
        <w:rPr>
          <w:b/>
          <w:color w:val="0000FF"/>
          <w:u w:val="single"/>
        </w:rPr>
        <w:t xml:space="preserve"> „</w:t>
      </w:r>
      <w:r w:rsidR="0017537F">
        <w:rPr>
          <w:b/>
          <w:color w:val="0000FF"/>
          <w:u w:val="single"/>
        </w:rPr>
        <w:t>Tyršova stezka – oprava místní komunikace</w:t>
      </w:r>
      <w:r w:rsidRPr="00436EB6">
        <w:rPr>
          <w:b/>
          <w:color w:val="0000FF"/>
          <w:u w:val="single"/>
        </w:rPr>
        <w:t>“</w:t>
      </w:r>
      <w:r w:rsidRPr="00436EB6">
        <w:rPr>
          <w:color w:val="FF00FF"/>
        </w:rPr>
        <w:t xml:space="preserve"> </w:t>
      </w:r>
      <w:r w:rsidRPr="00436EB6">
        <w:t xml:space="preserve">a výzvou </w:t>
      </w:r>
      <w:r w:rsidRPr="00436EB6">
        <w:rPr>
          <w:b/>
          <w:u w:val="single"/>
        </w:rPr>
        <w:t>„NEOTVÍRAT“</w:t>
      </w:r>
      <w:r w:rsidRPr="00436EB6">
        <w:t xml:space="preserve">. </w:t>
      </w:r>
    </w:p>
    <w:p w14:paraId="766327CE" w14:textId="77777777" w:rsidR="009E3445" w:rsidRPr="00436EB6" w:rsidRDefault="009E3445" w:rsidP="009E3445">
      <w:pPr>
        <w:spacing w:before="120"/>
        <w:ind w:left="567"/>
        <w:jc w:val="both"/>
        <w:rPr>
          <w:b/>
          <w:color w:val="000000"/>
          <w:u w:val="single"/>
        </w:rPr>
      </w:pPr>
      <w:r w:rsidRPr="00436EB6">
        <w:t xml:space="preserve">Doporučujeme, aby obálka, či jiný obal, byly odpovídajícím způsobem zajištěny proti manipulaci (spoje obálky by měly být přelepeny a orazítkovány či jinak označeny identifikačním údajem účastníka). Při odeslání poštou, prostřednictvím osoby, která provádí přepravu zásilek (kurýrní služba), nebo prostřednictvím držitele poštovní licence podle zvláštního předpisu, nabídku doporučujeme zaslat </w:t>
      </w:r>
      <w:r w:rsidRPr="00436EB6">
        <w:rPr>
          <w:b/>
          <w:bCs/>
        </w:rPr>
        <w:t>doporučeně</w:t>
      </w:r>
      <w:r w:rsidRPr="00436EB6">
        <w:t xml:space="preserve">.  </w:t>
      </w:r>
    </w:p>
    <w:p w14:paraId="54FAEEEA" w14:textId="1AFAB329" w:rsidR="009E3445" w:rsidRPr="00436EB6" w:rsidRDefault="009E3445" w:rsidP="009E3445">
      <w:pPr>
        <w:spacing w:before="100"/>
        <w:ind w:left="567"/>
        <w:jc w:val="both"/>
      </w:pPr>
      <w:r w:rsidRPr="00436EB6">
        <w:t xml:space="preserve">Nabídky je možno podávat osobně na adresu zadavatele v pracovních dnech, a to: </w:t>
      </w:r>
      <w:r w:rsidRPr="00436EB6">
        <w:rPr>
          <w:color w:val="0000FF"/>
        </w:rPr>
        <w:t>pondělí a středa od 7.30 do 17.00 hod., úterý</w:t>
      </w:r>
      <w:r w:rsidR="00787121">
        <w:rPr>
          <w:color w:val="0000FF"/>
        </w:rPr>
        <w:t>,</w:t>
      </w:r>
      <w:r w:rsidRPr="00436EB6">
        <w:rPr>
          <w:color w:val="0000FF"/>
        </w:rPr>
        <w:t xml:space="preserve"> čtvrtek</w:t>
      </w:r>
      <w:r w:rsidR="00787121">
        <w:rPr>
          <w:color w:val="0000FF"/>
        </w:rPr>
        <w:t xml:space="preserve"> a pátek</w:t>
      </w:r>
      <w:r w:rsidRPr="00436EB6">
        <w:rPr>
          <w:color w:val="0000FF"/>
        </w:rPr>
        <w:t xml:space="preserve"> od 7.30 do 1</w:t>
      </w:r>
      <w:r w:rsidR="00787121">
        <w:rPr>
          <w:color w:val="0000FF"/>
        </w:rPr>
        <w:t>4</w:t>
      </w:r>
      <w:r w:rsidRPr="00436EB6">
        <w:rPr>
          <w:color w:val="0000FF"/>
        </w:rPr>
        <w:t>.00 hod. do podatelny</w:t>
      </w:r>
      <w:r w:rsidRPr="00436EB6">
        <w:t xml:space="preserve"> na níže uvedené adrese.</w:t>
      </w:r>
    </w:p>
    <w:p w14:paraId="39AC6232" w14:textId="77777777" w:rsidR="009E3445" w:rsidRPr="00436EB6" w:rsidRDefault="009E3445" w:rsidP="009E3445">
      <w:pPr>
        <w:ind w:left="567"/>
        <w:jc w:val="both"/>
      </w:pPr>
      <w:r w:rsidRPr="00436EB6">
        <w:t>Účastníci mohou též podat nabídku poštou, prostřednictvím osoby, která provádí přepravu zásilek (kurýrní služba), nebo prostřednictvím držitele poštovní licence podle zvláštního předpisu, na adresu zadavatele:</w:t>
      </w:r>
    </w:p>
    <w:p w14:paraId="253FF42E" w14:textId="77777777" w:rsidR="009E3445" w:rsidRPr="00436EB6" w:rsidRDefault="009E3445" w:rsidP="009E3445">
      <w:pPr>
        <w:ind w:left="567"/>
        <w:rPr>
          <w:b/>
          <w:color w:val="0000FF"/>
        </w:rPr>
      </w:pPr>
    </w:p>
    <w:p w14:paraId="128A4DEB" w14:textId="77777777" w:rsidR="00787121" w:rsidRDefault="00787121" w:rsidP="009E3445">
      <w:pPr>
        <w:ind w:left="567"/>
        <w:rPr>
          <w:b/>
          <w:color w:val="0000FF"/>
        </w:rPr>
      </w:pPr>
      <w:r>
        <w:rPr>
          <w:b/>
          <w:color w:val="0000FF"/>
        </w:rPr>
        <w:t>Město Lom</w:t>
      </w:r>
    </w:p>
    <w:p w14:paraId="21873E49" w14:textId="673C384C" w:rsidR="009E3445" w:rsidRDefault="00787121" w:rsidP="009E3445">
      <w:pPr>
        <w:ind w:left="567"/>
        <w:rPr>
          <w:b/>
          <w:color w:val="0000FF"/>
        </w:rPr>
      </w:pPr>
      <w:r>
        <w:rPr>
          <w:b/>
          <w:color w:val="0000FF"/>
        </w:rPr>
        <w:t>se sídlem MěÚ Lom</w:t>
      </w:r>
    </w:p>
    <w:p w14:paraId="5BA7DFC3" w14:textId="481A04FB" w:rsidR="00787121" w:rsidRDefault="00787121" w:rsidP="009E3445">
      <w:pPr>
        <w:ind w:left="567"/>
        <w:rPr>
          <w:b/>
          <w:color w:val="0000FF"/>
        </w:rPr>
      </w:pPr>
      <w:r>
        <w:rPr>
          <w:b/>
          <w:color w:val="0000FF"/>
        </w:rPr>
        <w:t>nám. Republiky 13/5</w:t>
      </w:r>
    </w:p>
    <w:p w14:paraId="5C6D4B7D" w14:textId="0D1C8A84" w:rsidR="009E3445" w:rsidRPr="00436EB6" w:rsidRDefault="00787121" w:rsidP="009E3445">
      <w:pPr>
        <w:ind w:left="567"/>
        <w:rPr>
          <w:b/>
          <w:color w:val="0000FF"/>
        </w:rPr>
      </w:pPr>
      <w:r>
        <w:rPr>
          <w:b/>
          <w:color w:val="0000FF"/>
        </w:rPr>
        <w:t>435 11  Lom</w:t>
      </w:r>
    </w:p>
    <w:p w14:paraId="5CBFAE37" w14:textId="77777777" w:rsidR="009E3445" w:rsidRPr="00436EB6" w:rsidRDefault="009E3445" w:rsidP="009E3445">
      <w:pPr>
        <w:numPr>
          <w:ilvl w:val="0"/>
          <w:numId w:val="12"/>
        </w:numPr>
        <w:spacing w:before="360" w:after="120"/>
        <w:rPr>
          <w:u w:val="single"/>
        </w:rPr>
      </w:pPr>
      <w:r w:rsidRPr="00436EB6">
        <w:rPr>
          <w:b/>
          <w:bCs/>
          <w:u w:val="single"/>
        </w:rPr>
        <w:t>Ochrana informací:</w:t>
      </w:r>
    </w:p>
    <w:p w14:paraId="408B5038" w14:textId="77777777" w:rsidR="009E3445" w:rsidRPr="00436EB6" w:rsidRDefault="009E3445" w:rsidP="009E3445">
      <w:pPr>
        <w:spacing w:before="120"/>
        <w:ind w:left="567"/>
        <w:jc w:val="both"/>
      </w:pPr>
      <w:r w:rsidRPr="00436EB6">
        <w:t>Účastník výběrového řízení je povinen v nabídce či později v průběhu výběrového řízení (nikoliv však zpětně) označit údaje nebo sdělení, které považuje za důvěrné nebo chráněné podle zvláštních právních předpisů a které nesmí být zveřejněny. Zadavatel bude zachovávat mlčenlivost o všech údajích, sděleních a dokladech označených účastníkem výběrového řízení za důvěrné nebo za obchodní tajemství, pokud není v této výzvě uvedeno nebo účinnými právními předpisy vyžadováno jinak. Povinnost zadavatele zachovávat mlčenlivost dle tohoto článku se nevztahuje na takové informace, jejichž zveřejnění je, či v budoucnu bude, po zadavateli vyžadováno platnými právními předpisy, kterými je či bude zadavatel vázán.</w:t>
      </w:r>
    </w:p>
    <w:p w14:paraId="3B913ED3" w14:textId="77777777" w:rsidR="009E3445" w:rsidRPr="00436EB6" w:rsidRDefault="009E3445" w:rsidP="009E3445">
      <w:pPr>
        <w:spacing w:before="120"/>
        <w:ind w:left="567"/>
        <w:jc w:val="both"/>
      </w:pPr>
      <w:r w:rsidRPr="00436EB6">
        <w:t>Účastník výběrového řízení není oprávněn dovolávat se následně ochrany těch informací, které jako důvěrné či jako obchodní tajemství ve své nabídce či později v průběhu výběrového řízení neoznačil.</w:t>
      </w:r>
    </w:p>
    <w:p w14:paraId="4E23ED42" w14:textId="77777777" w:rsidR="009E3445" w:rsidRPr="00436EB6" w:rsidRDefault="009E3445" w:rsidP="009E3445">
      <w:pPr>
        <w:pStyle w:val="Odstavecseseznamem"/>
        <w:spacing w:before="120"/>
        <w:ind w:left="567"/>
        <w:jc w:val="both"/>
        <w:rPr>
          <w:color w:val="1F497D"/>
          <w:lang w:eastAsia="en-US"/>
        </w:rPr>
      </w:pPr>
      <w:r w:rsidRPr="00436EB6">
        <w:t>Zpracování osobních údajů včetně jejich zvláštních kategorií případně poskytnutých v průběhu výběrového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p>
    <w:p w14:paraId="5351D730" w14:textId="77777777" w:rsidR="009E3445" w:rsidRPr="00436EB6" w:rsidRDefault="009E3445" w:rsidP="009E3445">
      <w:pPr>
        <w:numPr>
          <w:ilvl w:val="0"/>
          <w:numId w:val="12"/>
        </w:numPr>
        <w:spacing w:before="360"/>
        <w:rPr>
          <w:b/>
          <w:u w:val="single"/>
        </w:rPr>
      </w:pPr>
      <w:r w:rsidRPr="00436EB6">
        <w:rPr>
          <w:b/>
          <w:u w:val="single"/>
        </w:rPr>
        <w:t>Práva zadavatele:</w:t>
      </w:r>
    </w:p>
    <w:p w14:paraId="05B940F4" w14:textId="77777777" w:rsidR="009E3445" w:rsidRPr="00436EB6" w:rsidRDefault="009E3445" w:rsidP="009E3445">
      <w:pPr>
        <w:autoSpaceDE w:val="0"/>
        <w:autoSpaceDN w:val="0"/>
        <w:adjustRightInd w:val="0"/>
        <w:spacing w:before="100"/>
        <w:ind w:left="567"/>
        <w:jc w:val="both"/>
      </w:pPr>
      <w:r w:rsidRPr="00436EB6">
        <w:t xml:space="preserve">Zadavatel si vyhrazuje právo vyloučit účastníka, jehož nabídka nesplnila požadavky zadavatele uvedené v zadávacích podmínkách, nebo jehož nabídka obsahuje mimořádně nízkou nabídkovou cenu ve vztahu k předmětu veřejné zakázky. </w:t>
      </w:r>
    </w:p>
    <w:p w14:paraId="2EFD956D" w14:textId="77777777" w:rsidR="009E3445" w:rsidRPr="00436EB6" w:rsidRDefault="009E3445" w:rsidP="009E3445">
      <w:pPr>
        <w:autoSpaceDE w:val="0"/>
        <w:autoSpaceDN w:val="0"/>
        <w:adjustRightInd w:val="0"/>
        <w:spacing w:before="100"/>
        <w:ind w:left="567"/>
        <w:jc w:val="both"/>
      </w:pPr>
      <w:r w:rsidRPr="00436EB6">
        <w:lastRenderedPageBreak/>
        <w:t xml:space="preserve">Zadavatel si vyhrazuje právo před rozhodnutím o výběru ekonomicky nejvhodnější nabídky ověřit informace uváděné účastníkem v nabídce. </w:t>
      </w:r>
    </w:p>
    <w:p w14:paraId="515A46B2" w14:textId="77777777" w:rsidR="009E3445" w:rsidRPr="00436EB6" w:rsidRDefault="009E3445" w:rsidP="009E3445">
      <w:pPr>
        <w:autoSpaceDE w:val="0"/>
        <w:autoSpaceDN w:val="0"/>
        <w:adjustRightInd w:val="0"/>
        <w:spacing w:before="100"/>
        <w:ind w:left="567"/>
        <w:jc w:val="both"/>
      </w:pPr>
      <w:r w:rsidRPr="00436EB6">
        <w:t>Výběrem ekonomicky nejvhodnější nabídky účastníkovi nevzniká právní vztah, zadavatel si vyhrazuje právo jednat o smlouvě a upřesnit její konečné znění. Podáním nabídky vyslovuje účastník souhlas s tím, že smlouva bude uzavřena dnem jejího podpisu oběma smluvními stranami.</w:t>
      </w:r>
    </w:p>
    <w:p w14:paraId="0F56FB2D" w14:textId="77777777" w:rsidR="009E3445" w:rsidRPr="00436EB6" w:rsidRDefault="009E3445" w:rsidP="009E3445">
      <w:pPr>
        <w:autoSpaceDE w:val="0"/>
        <w:autoSpaceDN w:val="0"/>
        <w:adjustRightInd w:val="0"/>
        <w:spacing w:before="100"/>
        <w:ind w:left="567"/>
        <w:jc w:val="both"/>
      </w:pPr>
      <w:r w:rsidRPr="00436EB6">
        <w:t xml:space="preserve">Zadavatel si vyhrazuje právo využít jen část předložené nabídky nebo výběrové řízení do doby uzavření smlouvy zrušit.  </w:t>
      </w:r>
    </w:p>
    <w:p w14:paraId="16EE9F07" w14:textId="0F51BBF3" w:rsidR="009E3445" w:rsidRPr="00436EB6" w:rsidRDefault="009E3445" w:rsidP="009E3445">
      <w:pPr>
        <w:autoSpaceDE w:val="0"/>
        <w:autoSpaceDN w:val="0"/>
        <w:adjustRightInd w:val="0"/>
        <w:spacing w:before="100"/>
        <w:ind w:left="567"/>
        <w:jc w:val="both"/>
      </w:pPr>
      <w:r w:rsidRPr="00436EB6">
        <w:rPr>
          <w:color w:val="0000FF"/>
        </w:rPr>
        <w:t xml:space="preserve">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Vybraný dodavatele/budoucí zhotovitel prohlašuje, že souhlasí s uveřejněním svých osobních údajů obsažených ve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zadavatel/objednatel, který zároveň zajistí, aby informace o uveřejnění smlouvy byla zaslána zhotoviteli do datové schránky ID xy </w:t>
      </w:r>
      <w:r w:rsidRPr="00436EB6">
        <w:rPr>
          <w:iCs/>
          <w:color w:val="0000FF"/>
        </w:rPr>
        <w:t xml:space="preserve">na e-mail: </w:t>
      </w:r>
      <w:r w:rsidRPr="00436EB6">
        <w:rPr>
          <w:color w:val="0000FF"/>
        </w:rPr>
        <w:t>xy</w:t>
      </w:r>
      <w:r w:rsidRPr="00436EB6">
        <w:rPr>
          <w:iCs/>
          <w:color w:val="0000FF"/>
        </w:rPr>
        <w:t>.</w:t>
      </w:r>
      <w:r w:rsidRPr="00436EB6">
        <w:t xml:space="preserve"> </w:t>
      </w:r>
      <w:r w:rsidRPr="00436EB6">
        <w:rPr>
          <w:b/>
        </w:rPr>
        <w:t>Smlouva nabývá platnosti dnem jejího uzavření a účinnosti dnem uveřejnění v registru smluv.</w:t>
      </w:r>
    </w:p>
    <w:p w14:paraId="593CB2DB" w14:textId="77777777" w:rsidR="009E3445" w:rsidRPr="00436EB6" w:rsidRDefault="009E3445" w:rsidP="009E3445">
      <w:pPr>
        <w:pStyle w:val="podpis"/>
      </w:pPr>
      <w:permStart w:id="1894936209" w:edGrp="everyone"/>
    </w:p>
    <w:p w14:paraId="08A64F1B" w14:textId="77777777" w:rsidR="009E3445" w:rsidRPr="00436EB6" w:rsidRDefault="009E3445" w:rsidP="009E3445">
      <w:pPr>
        <w:pStyle w:val="podpis"/>
      </w:pPr>
    </w:p>
    <w:p w14:paraId="6F358696" w14:textId="77777777" w:rsidR="009E3445" w:rsidRPr="00436EB6" w:rsidRDefault="009E3445" w:rsidP="009E3445">
      <w:pPr>
        <w:pStyle w:val="podpis"/>
      </w:pPr>
      <w:r w:rsidRPr="00436EB6">
        <w:t>S pozdravem</w:t>
      </w:r>
    </w:p>
    <w:permEnd w:id="1894936209"/>
    <w:p w14:paraId="73792924" w14:textId="77777777" w:rsidR="009E3445" w:rsidRPr="00436EB6" w:rsidRDefault="009E3445" w:rsidP="009E3445">
      <w:pPr>
        <w:pStyle w:val="przdndek"/>
        <w:rPr>
          <w:rFonts w:ascii="Times New Roman" w:hAnsi="Times New Roman"/>
          <w:sz w:val="24"/>
          <w:szCs w:val="24"/>
        </w:rPr>
      </w:pPr>
    </w:p>
    <w:p w14:paraId="0A2C45A3" w14:textId="77777777" w:rsidR="009E3445" w:rsidRPr="00436EB6" w:rsidRDefault="009E3445" w:rsidP="009E3445">
      <w:pPr>
        <w:pStyle w:val="przdndek"/>
        <w:rPr>
          <w:rFonts w:ascii="Times New Roman" w:hAnsi="Times New Roman"/>
          <w:sz w:val="24"/>
          <w:szCs w:val="24"/>
        </w:rPr>
      </w:pPr>
    </w:p>
    <w:p w14:paraId="5F7845EB" w14:textId="77777777" w:rsidR="009E3445" w:rsidRPr="00436EB6" w:rsidRDefault="009E3445" w:rsidP="009E3445">
      <w:pPr>
        <w:pStyle w:val="przdndek"/>
        <w:rPr>
          <w:rFonts w:ascii="Times New Roman" w:hAnsi="Times New Roman"/>
          <w:sz w:val="24"/>
          <w:szCs w:val="24"/>
        </w:rPr>
      </w:pPr>
    </w:p>
    <w:p w14:paraId="241F420F" w14:textId="77777777" w:rsidR="009E3445" w:rsidRPr="00436EB6" w:rsidRDefault="009E3445" w:rsidP="009E3445">
      <w:pPr>
        <w:pStyle w:val="przdndek"/>
        <w:rPr>
          <w:rFonts w:ascii="Times New Roman" w:hAnsi="Times New Roman"/>
          <w:sz w:val="24"/>
          <w:szCs w:val="24"/>
        </w:rPr>
      </w:pPr>
    </w:p>
    <w:p w14:paraId="5E35EC53" w14:textId="43921AEB" w:rsidR="009E3445" w:rsidRPr="00436EB6" w:rsidRDefault="0031364E" w:rsidP="009E3445">
      <w:pPr>
        <w:pStyle w:val="podpis"/>
        <w:rPr>
          <w:color w:val="0000FF"/>
        </w:rPr>
      </w:pPr>
      <w:permStart w:id="898507635" w:edGrp="everyone"/>
      <w:permStart w:id="231559350" w:edGrp="everyone"/>
      <w:r>
        <w:rPr>
          <w:color w:val="0000FF"/>
        </w:rPr>
        <w:t>Bc. Michaela Pajerová</w:t>
      </w:r>
    </w:p>
    <w:p w14:paraId="55B812CE" w14:textId="26F716E9" w:rsidR="009E3445" w:rsidRPr="00436EB6" w:rsidRDefault="0031364E" w:rsidP="009E3445">
      <w:pPr>
        <w:pStyle w:val="podpis"/>
        <w:rPr>
          <w:color w:val="0000FF"/>
        </w:rPr>
      </w:pPr>
      <w:r>
        <w:rPr>
          <w:color w:val="0000FF"/>
        </w:rPr>
        <w:t>Vedoucí oddělení komunálního hospodářství</w:t>
      </w:r>
    </w:p>
    <w:permEnd w:id="898507635"/>
    <w:p w14:paraId="11B63CD5" w14:textId="77777777" w:rsidR="009E3445" w:rsidRPr="00436EB6" w:rsidRDefault="009E3445" w:rsidP="009E3445">
      <w:pPr>
        <w:pStyle w:val="podpis"/>
        <w:rPr>
          <w:color w:val="0000FF"/>
        </w:rPr>
      </w:pPr>
    </w:p>
    <w:permEnd w:id="231559350"/>
    <w:p w14:paraId="1748829C" w14:textId="77777777" w:rsidR="009E3445" w:rsidRPr="00436EB6" w:rsidRDefault="009E3445" w:rsidP="009E3445">
      <w:pPr>
        <w:pStyle w:val="przdndek"/>
        <w:rPr>
          <w:rFonts w:ascii="Times New Roman" w:hAnsi="Times New Roman"/>
          <w:color w:val="0000FF"/>
          <w:sz w:val="24"/>
          <w:szCs w:val="24"/>
        </w:rPr>
      </w:pPr>
    </w:p>
    <w:p w14:paraId="53C75C3C" w14:textId="77777777" w:rsidR="009E3445" w:rsidRPr="00436EB6" w:rsidRDefault="009E3445" w:rsidP="009E3445">
      <w:pPr>
        <w:pStyle w:val="przdndek"/>
        <w:rPr>
          <w:rFonts w:ascii="Times New Roman" w:hAnsi="Times New Roman"/>
          <w:color w:val="0000FF"/>
          <w:sz w:val="24"/>
          <w:szCs w:val="24"/>
        </w:rPr>
      </w:pPr>
    </w:p>
    <w:p w14:paraId="222A412A" w14:textId="77777777" w:rsidR="009E3445" w:rsidRPr="00436EB6" w:rsidRDefault="009E3445" w:rsidP="009E3445">
      <w:pPr>
        <w:pStyle w:val="plohy"/>
        <w:rPr>
          <w:rFonts w:ascii="Times New Roman" w:hAnsi="Times New Roman"/>
          <w:color w:val="0000FF"/>
          <w:sz w:val="24"/>
          <w:szCs w:val="24"/>
        </w:rPr>
      </w:pPr>
      <w:permStart w:id="738474505" w:edGrp="everyone"/>
      <w:r w:rsidRPr="00436EB6">
        <w:rPr>
          <w:rFonts w:ascii="Times New Roman" w:hAnsi="Times New Roman"/>
          <w:color w:val="0000FF"/>
          <w:sz w:val="24"/>
          <w:szCs w:val="24"/>
        </w:rPr>
        <w:t>Přílohy</w:t>
      </w:r>
    </w:p>
    <w:p w14:paraId="4A12BA27" w14:textId="6907927D" w:rsidR="009E3445" w:rsidRPr="00436EB6" w:rsidRDefault="009E3445" w:rsidP="009E3445">
      <w:pPr>
        <w:pStyle w:val="plohy"/>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1 </w:t>
      </w:r>
      <w:r w:rsidR="0031364E">
        <w:rPr>
          <w:rFonts w:ascii="Times New Roman" w:hAnsi="Times New Roman"/>
          <w:b w:val="0"/>
          <w:color w:val="0000FF"/>
          <w:sz w:val="24"/>
          <w:szCs w:val="24"/>
        </w:rPr>
        <w:t>–</w:t>
      </w:r>
      <w:r w:rsidRPr="00436EB6">
        <w:rPr>
          <w:rFonts w:ascii="Times New Roman" w:hAnsi="Times New Roman"/>
          <w:b w:val="0"/>
          <w:color w:val="0000FF"/>
          <w:sz w:val="24"/>
          <w:szCs w:val="24"/>
        </w:rPr>
        <w:t xml:space="preserve"> </w:t>
      </w:r>
      <w:r w:rsidR="0031364E">
        <w:rPr>
          <w:rFonts w:ascii="Times New Roman" w:hAnsi="Times New Roman"/>
          <w:b w:val="0"/>
          <w:color w:val="0000FF"/>
          <w:sz w:val="24"/>
          <w:szCs w:val="24"/>
        </w:rPr>
        <w:t>Vzor krycího listu nabídky</w:t>
      </w:r>
    </w:p>
    <w:p w14:paraId="4B7C5876" w14:textId="5810D956" w:rsidR="009E3445" w:rsidRPr="00436EB6" w:rsidRDefault="009E3445" w:rsidP="009E3445">
      <w:pPr>
        <w:pStyle w:val="plohy"/>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2 - </w:t>
      </w:r>
      <w:r w:rsidR="0031364E" w:rsidRPr="0031364E">
        <w:rPr>
          <w:rFonts w:ascii="Times New Roman" w:hAnsi="Times New Roman"/>
          <w:b w:val="0"/>
          <w:color w:val="0000FF"/>
          <w:sz w:val="24"/>
          <w:szCs w:val="24"/>
        </w:rPr>
        <w:t xml:space="preserve">Vzor ČP o splnění základní způsobilosti dle čl. </w:t>
      </w:r>
      <w:r w:rsidR="0031364E">
        <w:rPr>
          <w:rFonts w:ascii="Times New Roman" w:hAnsi="Times New Roman"/>
          <w:b w:val="0"/>
          <w:color w:val="0000FF"/>
          <w:sz w:val="24"/>
          <w:szCs w:val="24"/>
        </w:rPr>
        <w:t>6</w:t>
      </w:r>
      <w:r w:rsidR="0031364E" w:rsidRPr="0031364E">
        <w:rPr>
          <w:rFonts w:ascii="Times New Roman" w:hAnsi="Times New Roman"/>
          <w:b w:val="0"/>
          <w:color w:val="0000FF"/>
          <w:sz w:val="24"/>
          <w:szCs w:val="24"/>
        </w:rPr>
        <w:t xml:space="preserve"> této výzvy </w:t>
      </w:r>
      <w:r w:rsidRPr="00436EB6">
        <w:rPr>
          <w:rFonts w:ascii="Times New Roman" w:hAnsi="Times New Roman"/>
          <w:b w:val="0"/>
          <w:color w:val="0000FF"/>
          <w:sz w:val="24"/>
          <w:szCs w:val="24"/>
        </w:rPr>
        <w:t xml:space="preserve"> </w:t>
      </w:r>
    </w:p>
    <w:p w14:paraId="7C5A8F17" w14:textId="23F353EC" w:rsidR="009E3445" w:rsidRPr="00436EB6" w:rsidRDefault="009E3445" w:rsidP="009E3445">
      <w:pPr>
        <w:pStyle w:val="plohy"/>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3 - </w:t>
      </w:r>
      <w:r w:rsidR="0031364E" w:rsidRPr="0031364E">
        <w:rPr>
          <w:rFonts w:ascii="Times New Roman" w:hAnsi="Times New Roman"/>
          <w:b w:val="0"/>
          <w:color w:val="0000FF"/>
          <w:sz w:val="24"/>
          <w:szCs w:val="24"/>
        </w:rPr>
        <w:t xml:space="preserve">Vzor ČP ke střetu zájmů   </w:t>
      </w:r>
    </w:p>
    <w:p w14:paraId="39305899" w14:textId="69A302A9" w:rsidR="009E3445" w:rsidRPr="00436EB6" w:rsidRDefault="009E3445" w:rsidP="009E3445">
      <w:pPr>
        <w:pStyle w:val="plohy"/>
        <w:ind w:left="1276" w:hanging="1276"/>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4 </w:t>
      </w:r>
      <w:r w:rsidR="0031364E">
        <w:rPr>
          <w:rFonts w:ascii="Times New Roman" w:hAnsi="Times New Roman"/>
          <w:b w:val="0"/>
          <w:color w:val="0000FF"/>
          <w:sz w:val="24"/>
          <w:szCs w:val="24"/>
        </w:rPr>
        <w:t>–</w:t>
      </w:r>
      <w:r w:rsidRPr="00436EB6">
        <w:rPr>
          <w:rFonts w:ascii="Times New Roman" w:hAnsi="Times New Roman"/>
          <w:b w:val="0"/>
          <w:color w:val="0000FF"/>
          <w:sz w:val="24"/>
          <w:szCs w:val="24"/>
        </w:rPr>
        <w:t xml:space="preserve"> </w:t>
      </w:r>
      <w:r w:rsidR="0031364E">
        <w:rPr>
          <w:rFonts w:ascii="Times New Roman" w:hAnsi="Times New Roman"/>
          <w:b w:val="0"/>
          <w:color w:val="0000FF"/>
          <w:sz w:val="24"/>
          <w:szCs w:val="24"/>
        </w:rPr>
        <w:t>Soupis prací</w:t>
      </w:r>
    </w:p>
    <w:permEnd w:id="738474505"/>
    <w:p w14:paraId="36FAD704" w14:textId="77777777" w:rsidR="009E3445" w:rsidRPr="00436EB6" w:rsidRDefault="009E3445" w:rsidP="009E3445">
      <w:pPr>
        <w:pStyle w:val="plohy"/>
        <w:jc w:val="left"/>
        <w:rPr>
          <w:rFonts w:ascii="Times New Roman" w:hAnsi="Times New Roman"/>
          <w:color w:val="0000FF"/>
          <w:sz w:val="24"/>
          <w:szCs w:val="24"/>
        </w:rPr>
      </w:pPr>
    </w:p>
    <w:p w14:paraId="54E2077D" w14:textId="77777777" w:rsidR="009E3445" w:rsidRDefault="009E3445" w:rsidP="00300534"/>
    <w:p w14:paraId="61B914EC" w14:textId="77777777" w:rsidR="00E75F08" w:rsidRDefault="00E75F08" w:rsidP="00300534"/>
    <w:sectPr w:rsidR="00E75F08" w:rsidSect="0081797F">
      <w:headerReference w:type="default" r:id="rId9"/>
      <w:footerReference w:type="default" r:id="rId10"/>
      <w:pgSz w:w="11906" w:h="16838"/>
      <w:pgMar w:top="1417" w:right="1466" w:bottom="1701" w:left="1417" w:header="567" w:footer="8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998F" w14:textId="77777777" w:rsidR="00BD6B1A" w:rsidRDefault="00BD6B1A" w:rsidP="00444419">
      <w:r>
        <w:separator/>
      </w:r>
    </w:p>
  </w:endnote>
  <w:endnote w:type="continuationSeparator" w:id="0">
    <w:p w14:paraId="74850E6F" w14:textId="77777777" w:rsidR="00BD6B1A" w:rsidRDefault="00BD6B1A" w:rsidP="0044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F440" w14:textId="193BA9C7" w:rsidR="001D67AC" w:rsidRPr="00BB736F" w:rsidRDefault="00BB736F" w:rsidP="00BB736F">
    <w:pPr>
      <w:pStyle w:val="Zpat"/>
      <w:jc w:val="center"/>
      <w:rPr>
        <w:sz w:val="22"/>
        <w:szCs w:val="22"/>
      </w:rPr>
    </w:pPr>
    <w:r w:rsidRPr="00BB736F">
      <w:rPr>
        <w:sz w:val="22"/>
        <w:szCs w:val="22"/>
      </w:rPr>
      <w:t xml:space="preserve">Tel: 476 769 875          mob.: 724 143 829      </w:t>
    </w:r>
    <w:r w:rsidR="00EF5E82" w:rsidRPr="00BB736F">
      <w:rPr>
        <w:sz w:val="22"/>
        <w:szCs w:val="22"/>
      </w:rPr>
      <w:t>IČO: 00266035</w:t>
    </w:r>
    <w:r w:rsidRPr="00BB736F">
      <w:rPr>
        <w:sz w:val="22"/>
        <w:szCs w:val="22"/>
      </w:rPr>
      <w:t xml:space="preserve">          DS: 47nbcyq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B10FF" w14:textId="77777777" w:rsidR="00BD6B1A" w:rsidRDefault="00BD6B1A" w:rsidP="00444419">
      <w:r>
        <w:separator/>
      </w:r>
    </w:p>
  </w:footnote>
  <w:footnote w:type="continuationSeparator" w:id="0">
    <w:p w14:paraId="378358A9" w14:textId="77777777" w:rsidR="00BD6B1A" w:rsidRDefault="00BD6B1A" w:rsidP="0044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165F" w14:textId="77777777" w:rsidR="00F807DB" w:rsidRPr="00A661C1" w:rsidRDefault="00495A05" w:rsidP="003F365B">
    <w:pPr>
      <w:pStyle w:val="Zhlav"/>
      <w:rPr>
        <w:b/>
        <w:bCs/>
        <w:sz w:val="40"/>
        <w:szCs w:val="40"/>
      </w:rPr>
    </w:pPr>
    <w:r>
      <w:rPr>
        <w:noProof/>
      </w:rPr>
      <w:drawing>
        <wp:anchor distT="0" distB="0" distL="114300" distR="114300" simplePos="0" relativeHeight="251658240" behindDoc="1" locked="0" layoutInCell="1" allowOverlap="1" wp14:anchorId="4FD88505" wp14:editId="40EA348E">
          <wp:simplePos x="0" y="0"/>
          <wp:positionH relativeFrom="column">
            <wp:posOffset>4577080</wp:posOffset>
          </wp:positionH>
          <wp:positionV relativeFrom="paragraph">
            <wp:posOffset>188595</wp:posOffset>
          </wp:positionV>
          <wp:extent cx="527685" cy="657225"/>
          <wp:effectExtent l="0" t="0" r="5715" b="9525"/>
          <wp:wrapNone/>
          <wp:docPr id="1" name="il_fi" descr="http://www.e-region.cz/litvinovsko/system/mesto_l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region.cz/litvinovsko/system/mesto_lom.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657225"/>
                  </a:xfrm>
                  <a:prstGeom prst="rect">
                    <a:avLst/>
                  </a:prstGeom>
                  <a:noFill/>
                </pic:spPr>
              </pic:pic>
            </a:graphicData>
          </a:graphic>
          <wp14:sizeRelH relativeFrom="page">
            <wp14:pctWidth>0</wp14:pctWidth>
          </wp14:sizeRelH>
          <wp14:sizeRelV relativeFrom="page">
            <wp14:pctHeight>0</wp14:pctHeight>
          </wp14:sizeRelV>
        </wp:anchor>
      </w:drawing>
    </w:r>
  </w:p>
  <w:p w14:paraId="56CEC6B1" w14:textId="77777777" w:rsidR="001D67AC" w:rsidRDefault="001D67AC" w:rsidP="00C4624A">
    <w:pPr>
      <w:pStyle w:val="Zhlav"/>
      <w:rPr>
        <w:rFonts w:ascii="Arial" w:hAnsi="Arial" w:cs="Arial"/>
      </w:rPr>
    </w:pPr>
  </w:p>
  <w:p w14:paraId="70CFFE3F" w14:textId="1D2EC68C" w:rsidR="00F807DB" w:rsidRPr="001D67AC" w:rsidRDefault="001D67AC" w:rsidP="00C4624A">
    <w:pPr>
      <w:pStyle w:val="Zhlav"/>
      <w:rPr>
        <w:rFonts w:ascii="Arial" w:hAnsi="Arial" w:cs="Arial"/>
        <w:sz w:val="22"/>
        <w:szCs w:val="22"/>
      </w:rPr>
    </w:pPr>
    <w:r w:rsidRPr="001D67AC">
      <w:rPr>
        <w:rFonts w:ascii="Arial" w:hAnsi="Arial" w:cs="Arial"/>
        <w:sz w:val="22"/>
        <w:szCs w:val="22"/>
      </w:rPr>
      <w:t>MĚSTO LOM</w:t>
    </w:r>
    <w:r w:rsidR="00C4624A" w:rsidRPr="001D67AC">
      <w:rPr>
        <w:rFonts w:ascii="Arial" w:hAnsi="Arial" w:cs="Arial"/>
        <w:sz w:val="22"/>
        <w:szCs w:val="22"/>
      </w:rPr>
      <w:t xml:space="preserve"> se sídlem MěÚ Lom</w:t>
    </w:r>
    <w:r w:rsidR="007F373B">
      <w:rPr>
        <w:rFonts w:ascii="Arial" w:hAnsi="Arial" w:cs="Arial"/>
        <w:sz w:val="22"/>
        <w:szCs w:val="22"/>
      </w:rPr>
      <w:t xml:space="preserve">, </w:t>
    </w:r>
    <w:r w:rsidRPr="001D67AC">
      <w:rPr>
        <w:rFonts w:ascii="Arial" w:hAnsi="Arial" w:cs="Arial"/>
        <w:sz w:val="22"/>
        <w:szCs w:val="22"/>
      </w:rPr>
      <w:t>nám. Republiky 13</w:t>
    </w:r>
    <w:r w:rsidR="00EC3CDA">
      <w:rPr>
        <w:rFonts w:ascii="Arial" w:hAnsi="Arial" w:cs="Arial"/>
        <w:sz w:val="22"/>
        <w:szCs w:val="22"/>
      </w:rPr>
      <w:t>/5</w:t>
    </w:r>
    <w:r w:rsidRPr="001D67AC">
      <w:rPr>
        <w:rFonts w:ascii="Arial" w:hAnsi="Arial" w:cs="Arial"/>
        <w:sz w:val="22"/>
        <w:szCs w:val="22"/>
      </w:rPr>
      <w:t>, 435 11 Lom</w:t>
    </w:r>
  </w:p>
  <w:p w14:paraId="76599884" w14:textId="01559695" w:rsidR="00F807DB" w:rsidRPr="00A550B1" w:rsidRDefault="001D67AC" w:rsidP="003F365B">
    <w:pPr>
      <w:widowControl w:val="0"/>
      <w:tabs>
        <w:tab w:val="center" w:pos="4536"/>
        <w:tab w:val="right" w:pos="9072"/>
      </w:tabs>
      <w:autoSpaceDE w:val="0"/>
      <w:autoSpaceDN w:val="0"/>
      <w:adjustRightInd w:val="0"/>
      <w:jc w:val="both"/>
      <w:rPr>
        <w:sz w:val="22"/>
        <w:szCs w:val="22"/>
      </w:rPr>
    </w:pPr>
    <w:r>
      <w:rPr>
        <w:noProof/>
      </w:rPr>
      <w:drawing>
        <wp:anchor distT="0" distB="0" distL="114300" distR="114300" simplePos="0" relativeHeight="251657216" behindDoc="1" locked="0" layoutInCell="1" allowOverlap="1" wp14:anchorId="384074C0" wp14:editId="4CD8CAF0">
          <wp:simplePos x="0" y="0"/>
          <wp:positionH relativeFrom="page">
            <wp:posOffset>725805</wp:posOffset>
          </wp:positionH>
          <wp:positionV relativeFrom="margin">
            <wp:posOffset>-247650</wp:posOffset>
          </wp:positionV>
          <wp:extent cx="6128385" cy="146050"/>
          <wp:effectExtent l="0" t="0" r="5715" b="635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8385" cy="146050"/>
                  </a:xfrm>
                  <a:prstGeom prst="rect">
                    <a:avLst/>
                  </a:prstGeom>
                  <a:noFill/>
                </pic:spPr>
              </pic:pic>
            </a:graphicData>
          </a:graphic>
          <wp14:sizeRelH relativeFrom="page">
            <wp14:pctWidth>0</wp14:pctWidth>
          </wp14:sizeRelH>
          <wp14:sizeRelV relativeFrom="page">
            <wp14:pctHeight>0</wp14:pctHeight>
          </wp14:sizeRelV>
        </wp:anchor>
      </w:drawing>
    </w:r>
  </w:p>
  <w:p w14:paraId="663CF3DD" w14:textId="12C07E52" w:rsidR="00F807DB" w:rsidRDefault="00F807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429D"/>
    <w:multiLevelType w:val="hybridMultilevel"/>
    <w:tmpl w:val="A5C03E4E"/>
    <w:lvl w:ilvl="0" w:tplc="12DAA808">
      <w:start w:val="3"/>
      <w:numFmt w:val="bullet"/>
      <w:lvlText w:val="-"/>
      <w:lvlJc w:val="left"/>
      <w:pPr>
        <w:tabs>
          <w:tab w:val="num" w:pos="227"/>
        </w:tabs>
        <w:ind w:left="227" w:hanging="227"/>
      </w:pPr>
      <w:rPr>
        <w:rFonts w:ascii="Tahoma" w:hAnsi="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53135"/>
    <w:multiLevelType w:val="hybridMultilevel"/>
    <w:tmpl w:val="93B29072"/>
    <w:lvl w:ilvl="0" w:tplc="CF940756">
      <w:start w:val="1"/>
      <w:numFmt w:val="decimal"/>
      <w:lvlText w:val="%1."/>
      <w:lvlJc w:val="left"/>
      <w:pPr>
        <w:tabs>
          <w:tab w:val="num" w:pos="567"/>
        </w:tabs>
        <w:ind w:left="567" w:hanging="567"/>
      </w:pPr>
      <w:rPr>
        <w:rFonts w:ascii="Arial" w:hAnsi="Arial"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424C1C"/>
    <w:multiLevelType w:val="hybridMultilevel"/>
    <w:tmpl w:val="48DED69A"/>
    <w:lvl w:ilvl="0" w:tplc="D9B0B8FC">
      <w:start w:val="435"/>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2C7671"/>
    <w:multiLevelType w:val="hybridMultilevel"/>
    <w:tmpl w:val="59D499F6"/>
    <w:lvl w:ilvl="0" w:tplc="C5421C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391704"/>
    <w:multiLevelType w:val="hybridMultilevel"/>
    <w:tmpl w:val="45648140"/>
    <w:lvl w:ilvl="0" w:tplc="4CE66CE2">
      <w:start w:val="1"/>
      <w:numFmt w:val="bullet"/>
      <w:lvlText w:val=""/>
      <w:lvlJc w:val="left"/>
      <w:pPr>
        <w:tabs>
          <w:tab w:val="num" w:pos="1134"/>
        </w:tabs>
        <w:ind w:left="1134" w:hanging="283"/>
      </w:pPr>
      <w:rPr>
        <w:rFonts w:ascii="Wingdings" w:hAnsi="Wingdings" w:hint="default"/>
        <w:color w:val="auto"/>
      </w:rPr>
    </w:lvl>
    <w:lvl w:ilvl="1" w:tplc="3A842A30">
      <w:start w:val="1"/>
      <w:numFmt w:val="bullet"/>
      <w:lvlText w:val="–"/>
      <w:lvlJc w:val="left"/>
      <w:pPr>
        <w:tabs>
          <w:tab w:val="num" w:pos="1363"/>
        </w:tabs>
        <w:ind w:left="1363" w:hanging="283"/>
      </w:pPr>
      <w:rPr>
        <w:rFonts w:ascii="Arial" w:eastAsia="Calibri"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34B3E"/>
    <w:multiLevelType w:val="hybridMultilevel"/>
    <w:tmpl w:val="78C80C2C"/>
    <w:lvl w:ilvl="0" w:tplc="04050005">
      <w:start w:val="1"/>
      <w:numFmt w:val="bullet"/>
      <w:lvlText w:val=""/>
      <w:lvlJc w:val="left"/>
      <w:pPr>
        <w:tabs>
          <w:tab w:val="num" w:pos="720"/>
        </w:tabs>
        <w:ind w:left="720" w:hanging="360"/>
      </w:pPr>
      <w:rPr>
        <w:rFonts w:ascii="Wingdings" w:hAnsi="Wingdings" w:cs="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DA00911"/>
    <w:multiLevelType w:val="hybridMultilevel"/>
    <w:tmpl w:val="63DEB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DE48F2"/>
    <w:multiLevelType w:val="hybridMultilevel"/>
    <w:tmpl w:val="44B67704"/>
    <w:lvl w:ilvl="0" w:tplc="DA966404">
      <w:start w:val="1"/>
      <w:numFmt w:val="bullet"/>
      <w:lvlText w:val=""/>
      <w:lvlJc w:val="left"/>
      <w:pPr>
        <w:tabs>
          <w:tab w:val="num" w:pos="1134"/>
        </w:tabs>
        <w:ind w:left="1134" w:hanging="283"/>
      </w:pPr>
      <w:rPr>
        <w:rFonts w:ascii="Wingdings" w:hAnsi="Wingdings" w:hint="default"/>
        <w:color w:val="auto"/>
      </w:rPr>
    </w:lvl>
    <w:lvl w:ilvl="1" w:tplc="084482C2">
      <w:start w:val="4"/>
      <w:numFmt w:val="decimal"/>
      <w:lvlText w:val="%2."/>
      <w:lvlJc w:val="left"/>
      <w:pPr>
        <w:tabs>
          <w:tab w:val="num" w:pos="851"/>
        </w:tabs>
        <w:ind w:left="851" w:hanging="284"/>
      </w:pPr>
      <w:rPr>
        <w:rFonts w:ascii="Arial" w:hAnsi="Arial" w:hint="default"/>
        <w:b w:val="0"/>
        <w:i w:val="0"/>
        <w:color w:val="auto"/>
        <w:sz w:val="22"/>
      </w:rPr>
    </w:lvl>
    <w:lvl w:ilvl="2" w:tplc="AC443352">
      <w:start w:val="1"/>
      <w:numFmt w:val="decimal"/>
      <w:lvlText w:val="%3."/>
      <w:lvlJc w:val="left"/>
      <w:pPr>
        <w:tabs>
          <w:tab w:val="num" w:pos="2084"/>
        </w:tabs>
        <w:ind w:left="2084" w:hanging="284"/>
      </w:pPr>
      <w:rPr>
        <w:rFonts w:ascii="Arial" w:hAnsi="Arial" w:hint="default"/>
        <w:b w:val="0"/>
        <w:i w:val="0"/>
        <w:color w:val="auto"/>
        <w:sz w:val="22"/>
      </w:rPr>
    </w:lvl>
    <w:lvl w:ilvl="3" w:tplc="12687B2C">
      <w:start w:val="2"/>
      <w:numFmt w:val="upperLetter"/>
      <w:lvlText w:val="%4/"/>
      <w:lvlJc w:val="left"/>
      <w:pPr>
        <w:tabs>
          <w:tab w:val="num" w:pos="567"/>
        </w:tabs>
        <w:ind w:left="567" w:hanging="567"/>
      </w:pPr>
      <w:rPr>
        <w:rFonts w:ascii="Arial" w:hAnsi="Arial" w:hint="default"/>
        <w:b/>
        <w:i/>
        <w:color w:val="auto"/>
        <w:sz w:val="22"/>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01FB1"/>
    <w:multiLevelType w:val="hybridMultilevel"/>
    <w:tmpl w:val="E4A4F048"/>
    <w:lvl w:ilvl="0" w:tplc="ABEA9BD0">
      <w:numFmt w:val="bullet"/>
      <w:lvlText w:val="-"/>
      <w:lvlJc w:val="left"/>
      <w:pPr>
        <w:ind w:left="660" w:hanging="360"/>
      </w:pPr>
      <w:rPr>
        <w:rFonts w:ascii="Times New Roman" w:eastAsia="Times New Roman" w:hAnsi="Times New Roman" w:cs="Times New Roman"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9" w15:restartNumberingAfterBreak="0">
    <w:nsid w:val="34DE5CB5"/>
    <w:multiLevelType w:val="hybridMultilevel"/>
    <w:tmpl w:val="6B4CC104"/>
    <w:lvl w:ilvl="0" w:tplc="00120C28">
      <w:start w:val="1"/>
      <w:numFmt w:val="bullet"/>
      <w:lvlText w:val=""/>
      <w:lvlJc w:val="left"/>
      <w:pPr>
        <w:tabs>
          <w:tab w:val="num" w:pos="284"/>
        </w:tabs>
        <w:ind w:left="284" w:hanging="284"/>
      </w:pPr>
      <w:rPr>
        <w:rFonts w:ascii="Wingdings" w:hAnsi="Wingdings" w:hint="default"/>
        <w:color w:val="auto"/>
      </w:rPr>
    </w:lvl>
    <w:lvl w:ilvl="1" w:tplc="E59E8314">
      <w:start w:val="1"/>
      <w:numFmt w:val="bullet"/>
      <w:lvlText w:val="–"/>
      <w:lvlJc w:val="left"/>
      <w:pPr>
        <w:tabs>
          <w:tab w:val="num" w:pos="1418"/>
        </w:tabs>
        <w:ind w:left="1418" w:hanging="284"/>
      </w:pPr>
      <w:rPr>
        <w:rFonts w:ascii="Arial" w:eastAsia="Calibri" w:hAnsi="Arial" w:hint="default"/>
        <w:color w:val="auto"/>
      </w:rPr>
    </w:lvl>
    <w:lvl w:ilvl="2" w:tplc="385463A6">
      <w:numFmt w:val="bullet"/>
      <w:lvlText w:val="-"/>
      <w:lvlJc w:val="left"/>
      <w:pPr>
        <w:ind w:left="2160" w:hanging="360"/>
      </w:pPr>
      <w:rPr>
        <w:rFonts w:ascii="Arial" w:eastAsia="Times New Roman" w:hAnsi="Arial" w:cs="Arial" w:hint="default"/>
        <w:b w:val="0"/>
        <w:u w:val="none"/>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06CE8"/>
    <w:multiLevelType w:val="hybridMultilevel"/>
    <w:tmpl w:val="82D23FFA"/>
    <w:lvl w:ilvl="0" w:tplc="3A8A213C">
      <w:start w:val="43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143AA7"/>
    <w:multiLevelType w:val="hybridMultilevel"/>
    <w:tmpl w:val="4A1C65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070CFE"/>
    <w:multiLevelType w:val="multilevel"/>
    <w:tmpl w:val="B5C861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5503FE2"/>
    <w:multiLevelType w:val="hybridMultilevel"/>
    <w:tmpl w:val="F9E09776"/>
    <w:lvl w:ilvl="0" w:tplc="4312753A">
      <w:start w:val="1"/>
      <w:numFmt w:val="lowerLetter"/>
      <w:lvlText w:val="%1)"/>
      <w:lvlJc w:val="left"/>
      <w:pPr>
        <w:tabs>
          <w:tab w:val="num" w:pos="851"/>
        </w:tabs>
        <w:ind w:left="851" w:hanging="284"/>
      </w:pPr>
      <w:rPr>
        <w:rFonts w:ascii="Arial" w:hAnsi="Arial"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08706A"/>
    <w:multiLevelType w:val="hybridMultilevel"/>
    <w:tmpl w:val="43D472C6"/>
    <w:lvl w:ilvl="0" w:tplc="40F2D02E">
      <w:start w:val="1"/>
      <w:numFmt w:val="lowerLetter"/>
      <w:lvlText w:val="%1)"/>
      <w:lvlJc w:val="left"/>
      <w:pPr>
        <w:tabs>
          <w:tab w:val="num" w:pos="851"/>
        </w:tabs>
        <w:ind w:left="851" w:hanging="283"/>
      </w:pPr>
      <w:rPr>
        <w:rFonts w:ascii="Arial" w:hAnsi="Arial" w:cs="Arial"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9945DD"/>
    <w:multiLevelType w:val="hybridMultilevel"/>
    <w:tmpl w:val="F34AF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F0080A"/>
    <w:multiLevelType w:val="hybridMultilevel"/>
    <w:tmpl w:val="296A0ECC"/>
    <w:lvl w:ilvl="0" w:tplc="B554FDCC">
      <w:start w:val="1"/>
      <w:numFmt w:val="bullet"/>
      <w:lvlText w:val=""/>
      <w:lvlJc w:val="left"/>
      <w:pPr>
        <w:tabs>
          <w:tab w:val="num" w:pos="1134"/>
        </w:tabs>
        <w:ind w:left="1134" w:hanging="283"/>
      </w:pPr>
      <w:rPr>
        <w:rFonts w:ascii="Wingdings" w:hAnsi="Wingdings" w:hint="default"/>
        <w:color w:val="auto"/>
      </w:rPr>
    </w:lvl>
    <w:lvl w:ilvl="1" w:tplc="3A842A30">
      <w:start w:val="1"/>
      <w:numFmt w:val="bullet"/>
      <w:lvlText w:val="–"/>
      <w:lvlJc w:val="left"/>
      <w:pPr>
        <w:tabs>
          <w:tab w:val="num" w:pos="1363"/>
        </w:tabs>
        <w:ind w:left="1363" w:hanging="283"/>
      </w:pPr>
      <w:rPr>
        <w:rFonts w:ascii="Arial" w:eastAsia="Calibri"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F443C"/>
    <w:multiLevelType w:val="hybridMultilevel"/>
    <w:tmpl w:val="949208A8"/>
    <w:lvl w:ilvl="0" w:tplc="616A75B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79953E6"/>
    <w:multiLevelType w:val="hybridMultilevel"/>
    <w:tmpl w:val="C2780FF2"/>
    <w:lvl w:ilvl="0" w:tplc="C24434F4">
      <w:start w:val="1"/>
      <w:numFmt w:val="bullet"/>
      <w:lvlText w:val="-"/>
      <w:lvlJc w:val="left"/>
      <w:pPr>
        <w:tabs>
          <w:tab w:val="num" w:pos="1134"/>
        </w:tabs>
        <w:ind w:left="1134" w:hanging="283"/>
      </w:pPr>
      <w:rPr>
        <w:rFonts w:ascii="Tahoma" w:hAnsi="Tahoma" w:hint="default"/>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5EBA43B2"/>
    <w:multiLevelType w:val="hybridMultilevel"/>
    <w:tmpl w:val="5204EC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7865881"/>
    <w:multiLevelType w:val="hybridMultilevel"/>
    <w:tmpl w:val="58F2C74E"/>
    <w:lvl w:ilvl="0" w:tplc="0405000F">
      <w:start w:val="1"/>
      <w:numFmt w:val="decimal"/>
      <w:lvlText w:val="%1."/>
      <w:lvlJc w:val="left"/>
      <w:pPr>
        <w:tabs>
          <w:tab w:val="num" w:pos="720"/>
        </w:tabs>
        <w:ind w:left="720" w:hanging="360"/>
      </w:pPr>
      <w:rPr>
        <w:rFonts w:hint="default"/>
      </w:rPr>
    </w:lvl>
    <w:lvl w:ilvl="1" w:tplc="73CE2CCC">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A034A0D"/>
    <w:multiLevelType w:val="hybridMultilevel"/>
    <w:tmpl w:val="7D129E98"/>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A3742E76">
      <w:start w:val="1"/>
      <w:numFmt w:val="lowerLetter"/>
      <w:lvlText w:val="%2)"/>
      <w:lvlJc w:val="left"/>
      <w:pPr>
        <w:tabs>
          <w:tab w:val="num" w:pos="851"/>
        </w:tabs>
        <w:ind w:left="851" w:hanging="283"/>
      </w:pPr>
      <w:rPr>
        <w:rFonts w:ascii="Arial" w:hAnsi="Arial" w:cs="Arial" w:hint="default"/>
        <w:b w:val="0"/>
        <w:i w:val="0"/>
        <w:color w:val="auto"/>
        <w:sz w:val="22"/>
        <w:szCs w:val="2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308122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028794">
    <w:abstractNumId w:val="17"/>
  </w:num>
  <w:num w:numId="3" w16cid:durableId="817115520">
    <w:abstractNumId w:val="2"/>
  </w:num>
  <w:num w:numId="4" w16cid:durableId="2040201423">
    <w:abstractNumId w:val="20"/>
  </w:num>
  <w:num w:numId="5" w16cid:durableId="1566640664">
    <w:abstractNumId w:val="5"/>
  </w:num>
  <w:num w:numId="6" w16cid:durableId="964114942">
    <w:abstractNumId w:val="15"/>
  </w:num>
  <w:num w:numId="7" w16cid:durableId="2090803684">
    <w:abstractNumId w:val="11"/>
  </w:num>
  <w:num w:numId="8" w16cid:durableId="1590919140">
    <w:abstractNumId w:val="19"/>
  </w:num>
  <w:num w:numId="9" w16cid:durableId="1741513935">
    <w:abstractNumId w:val="8"/>
  </w:num>
  <w:num w:numId="10" w16cid:durableId="1571841191">
    <w:abstractNumId w:val="10"/>
  </w:num>
  <w:num w:numId="11" w16cid:durableId="1609657353">
    <w:abstractNumId w:val="3"/>
  </w:num>
  <w:num w:numId="12" w16cid:durableId="1817382162">
    <w:abstractNumId w:val="1"/>
  </w:num>
  <w:num w:numId="13" w16cid:durableId="517162679">
    <w:abstractNumId w:val="16"/>
  </w:num>
  <w:num w:numId="14" w16cid:durableId="689184045">
    <w:abstractNumId w:val="9"/>
  </w:num>
  <w:num w:numId="15" w16cid:durableId="2075664049">
    <w:abstractNumId w:val="4"/>
  </w:num>
  <w:num w:numId="16" w16cid:durableId="980887405">
    <w:abstractNumId w:val="13"/>
  </w:num>
  <w:num w:numId="17" w16cid:durableId="1080908360">
    <w:abstractNumId w:val="6"/>
  </w:num>
  <w:num w:numId="18" w16cid:durableId="3697933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1938976">
    <w:abstractNumId w:val="0"/>
  </w:num>
  <w:num w:numId="20" w16cid:durableId="1522890890">
    <w:abstractNumId w:val="7"/>
  </w:num>
  <w:num w:numId="21" w16cid:durableId="714505435">
    <w:abstractNumId w:val="18"/>
  </w:num>
  <w:num w:numId="22" w16cid:durableId="1224565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3A"/>
    <w:rsid w:val="000016CB"/>
    <w:rsid w:val="00010D39"/>
    <w:rsid w:val="00015DA4"/>
    <w:rsid w:val="000174F6"/>
    <w:rsid w:val="00035540"/>
    <w:rsid w:val="00035D82"/>
    <w:rsid w:val="00036A70"/>
    <w:rsid w:val="000648EC"/>
    <w:rsid w:val="00080097"/>
    <w:rsid w:val="00080676"/>
    <w:rsid w:val="0009345A"/>
    <w:rsid w:val="000A3512"/>
    <w:rsid w:val="000A3745"/>
    <w:rsid w:val="000A567C"/>
    <w:rsid w:val="000A5AC2"/>
    <w:rsid w:val="000B5936"/>
    <w:rsid w:val="000B7D1A"/>
    <w:rsid w:val="000C4B4F"/>
    <w:rsid w:val="000C61D9"/>
    <w:rsid w:val="000C6582"/>
    <w:rsid w:val="000C68BC"/>
    <w:rsid w:val="000D03F9"/>
    <w:rsid w:val="000D3191"/>
    <w:rsid w:val="000D6DB4"/>
    <w:rsid w:val="000E49CD"/>
    <w:rsid w:val="000F4D98"/>
    <w:rsid w:val="001010DC"/>
    <w:rsid w:val="00103DE1"/>
    <w:rsid w:val="001154B0"/>
    <w:rsid w:val="00121015"/>
    <w:rsid w:val="0012133D"/>
    <w:rsid w:val="0012229F"/>
    <w:rsid w:val="00123805"/>
    <w:rsid w:val="00132C29"/>
    <w:rsid w:val="00135AF0"/>
    <w:rsid w:val="0014051C"/>
    <w:rsid w:val="001407B0"/>
    <w:rsid w:val="001504BA"/>
    <w:rsid w:val="00151316"/>
    <w:rsid w:val="00155570"/>
    <w:rsid w:val="00172D8B"/>
    <w:rsid w:val="0017537F"/>
    <w:rsid w:val="00177E7D"/>
    <w:rsid w:val="0018480A"/>
    <w:rsid w:val="00187575"/>
    <w:rsid w:val="001974D7"/>
    <w:rsid w:val="001A35A0"/>
    <w:rsid w:val="001A502F"/>
    <w:rsid w:val="001A55F6"/>
    <w:rsid w:val="001A6C9B"/>
    <w:rsid w:val="001B3AFE"/>
    <w:rsid w:val="001B633D"/>
    <w:rsid w:val="001C04E2"/>
    <w:rsid w:val="001D67AC"/>
    <w:rsid w:val="001E388C"/>
    <w:rsid w:val="001E5D50"/>
    <w:rsid w:val="001F36E6"/>
    <w:rsid w:val="001F4016"/>
    <w:rsid w:val="00201FC6"/>
    <w:rsid w:val="002119C7"/>
    <w:rsid w:val="002152CB"/>
    <w:rsid w:val="00225D7B"/>
    <w:rsid w:val="00231A3A"/>
    <w:rsid w:val="0024145C"/>
    <w:rsid w:val="00253526"/>
    <w:rsid w:val="00256138"/>
    <w:rsid w:val="002629C0"/>
    <w:rsid w:val="00265EE1"/>
    <w:rsid w:val="002777DA"/>
    <w:rsid w:val="002A3EDA"/>
    <w:rsid w:val="002A496D"/>
    <w:rsid w:val="002B5CDB"/>
    <w:rsid w:val="002B64BA"/>
    <w:rsid w:val="002B6664"/>
    <w:rsid w:val="002D4F12"/>
    <w:rsid w:val="002E71E4"/>
    <w:rsid w:val="002F0B56"/>
    <w:rsid w:val="002F301B"/>
    <w:rsid w:val="002F3035"/>
    <w:rsid w:val="00300534"/>
    <w:rsid w:val="003100E6"/>
    <w:rsid w:val="00310C97"/>
    <w:rsid w:val="00312953"/>
    <w:rsid w:val="0031364E"/>
    <w:rsid w:val="00313A42"/>
    <w:rsid w:val="003263AA"/>
    <w:rsid w:val="00331022"/>
    <w:rsid w:val="0034102A"/>
    <w:rsid w:val="003423E2"/>
    <w:rsid w:val="003479A1"/>
    <w:rsid w:val="00356875"/>
    <w:rsid w:val="0037676C"/>
    <w:rsid w:val="003803DE"/>
    <w:rsid w:val="00380A7A"/>
    <w:rsid w:val="00383784"/>
    <w:rsid w:val="0038710F"/>
    <w:rsid w:val="00392A0E"/>
    <w:rsid w:val="003B2A1B"/>
    <w:rsid w:val="003B317C"/>
    <w:rsid w:val="003C011C"/>
    <w:rsid w:val="003C16B9"/>
    <w:rsid w:val="003C516B"/>
    <w:rsid w:val="003D34EC"/>
    <w:rsid w:val="003D3582"/>
    <w:rsid w:val="003E670B"/>
    <w:rsid w:val="003E7245"/>
    <w:rsid w:val="003F365B"/>
    <w:rsid w:val="003F3671"/>
    <w:rsid w:val="003F3D40"/>
    <w:rsid w:val="004061CF"/>
    <w:rsid w:val="004154ED"/>
    <w:rsid w:val="0041797B"/>
    <w:rsid w:val="0042740C"/>
    <w:rsid w:val="004306C1"/>
    <w:rsid w:val="00436EB6"/>
    <w:rsid w:val="00441C56"/>
    <w:rsid w:val="00442768"/>
    <w:rsid w:val="00444419"/>
    <w:rsid w:val="00452B0F"/>
    <w:rsid w:val="0045730E"/>
    <w:rsid w:val="004600F1"/>
    <w:rsid w:val="0046099C"/>
    <w:rsid w:val="00465695"/>
    <w:rsid w:val="00467CD9"/>
    <w:rsid w:val="00470B60"/>
    <w:rsid w:val="004721FE"/>
    <w:rsid w:val="00472C20"/>
    <w:rsid w:val="00474DFE"/>
    <w:rsid w:val="004904D8"/>
    <w:rsid w:val="00490985"/>
    <w:rsid w:val="00490B07"/>
    <w:rsid w:val="00495A05"/>
    <w:rsid w:val="004A078C"/>
    <w:rsid w:val="004A4045"/>
    <w:rsid w:val="004B0D32"/>
    <w:rsid w:val="004B2B5A"/>
    <w:rsid w:val="004B4680"/>
    <w:rsid w:val="004B4B9A"/>
    <w:rsid w:val="004B7D77"/>
    <w:rsid w:val="004C460D"/>
    <w:rsid w:val="004D6731"/>
    <w:rsid w:val="004E2449"/>
    <w:rsid w:val="004E5EC6"/>
    <w:rsid w:val="004E668B"/>
    <w:rsid w:val="004E736E"/>
    <w:rsid w:val="004F1F3C"/>
    <w:rsid w:val="00500C29"/>
    <w:rsid w:val="00532EDD"/>
    <w:rsid w:val="00535B66"/>
    <w:rsid w:val="005475AE"/>
    <w:rsid w:val="00560826"/>
    <w:rsid w:val="005645D1"/>
    <w:rsid w:val="0056614C"/>
    <w:rsid w:val="005732A7"/>
    <w:rsid w:val="00574056"/>
    <w:rsid w:val="005773CB"/>
    <w:rsid w:val="005806B5"/>
    <w:rsid w:val="00583491"/>
    <w:rsid w:val="005956BB"/>
    <w:rsid w:val="005A118E"/>
    <w:rsid w:val="005A30C5"/>
    <w:rsid w:val="005C0F70"/>
    <w:rsid w:val="005C1B95"/>
    <w:rsid w:val="005E1BF4"/>
    <w:rsid w:val="005F0A18"/>
    <w:rsid w:val="00616AE0"/>
    <w:rsid w:val="00621902"/>
    <w:rsid w:val="0062297A"/>
    <w:rsid w:val="00627F25"/>
    <w:rsid w:val="00630BC0"/>
    <w:rsid w:val="006314D6"/>
    <w:rsid w:val="00636785"/>
    <w:rsid w:val="00645393"/>
    <w:rsid w:val="00655D65"/>
    <w:rsid w:val="00661146"/>
    <w:rsid w:val="00661701"/>
    <w:rsid w:val="00667A5F"/>
    <w:rsid w:val="00671337"/>
    <w:rsid w:val="00672EE8"/>
    <w:rsid w:val="006A104E"/>
    <w:rsid w:val="006A4FEB"/>
    <w:rsid w:val="006B72AA"/>
    <w:rsid w:val="006D3120"/>
    <w:rsid w:val="006D487D"/>
    <w:rsid w:val="006F2AA4"/>
    <w:rsid w:val="007024B4"/>
    <w:rsid w:val="00706E3F"/>
    <w:rsid w:val="00744611"/>
    <w:rsid w:val="0075123A"/>
    <w:rsid w:val="00754B1A"/>
    <w:rsid w:val="007704D2"/>
    <w:rsid w:val="00773327"/>
    <w:rsid w:val="007842CC"/>
    <w:rsid w:val="007863DB"/>
    <w:rsid w:val="0078679A"/>
    <w:rsid w:val="00787121"/>
    <w:rsid w:val="00790F24"/>
    <w:rsid w:val="00795B1B"/>
    <w:rsid w:val="007A1734"/>
    <w:rsid w:val="007A6BFA"/>
    <w:rsid w:val="007B1BFF"/>
    <w:rsid w:val="007B40DE"/>
    <w:rsid w:val="007C36B7"/>
    <w:rsid w:val="007D3D15"/>
    <w:rsid w:val="007D6BC1"/>
    <w:rsid w:val="007D7F26"/>
    <w:rsid w:val="007E1F4D"/>
    <w:rsid w:val="007E70AC"/>
    <w:rsid w:val="007F373B"/>
    <w:rsid w:val="00814E05"/>
    <w:rsid w:val="008171AE"/>
    <w:rsid w:val="0081797F"/>
    <w:rsid w:val="00857369"/>
    <w:rsid w:val="008579B3"/>
    <w:rsid w:val="0086177A"/>
    <w:rsid w:val="008721D3"/>
    <w:rsid w:val="008765EB"/>
    <w:rsid w:val="0088107B"/>
    <w:rsid w:val="00881CA9"/>
    <w:rsid w:val="0088752D"/>
    <w:rsid w:val="00887D84"/>
    <w:rsid w:val="008B24CD"/>
    <w:rsid w:val="008B2886"/>
    <w:rsid w:val="008B4BBF"/>
    <w:rsid w:val="008B5EBE"/>
    <w:rsid w:val="008B6CF0"/>
    <w:rsid w:val="008C6D76"/>
    <w:rsid w:val="008C6E9B"/>
    <w:rsid w:val="008D0605"/>
    <w:rsid w:val="008E4145"/>
    <w:rsid w:val="008F2C0F"/>
    <w:rsid w:val="008F3582"/>
    <w:rsid w:val="00901FA1"/>
    <w:rsid w:val="0090505B"/>
    <w:rsid w:val="00907993"/>
    <w:rsid w:val="00917E47"/>
    <w:rsid w:val="00940830"/>
    <w:rsid w:val="00945F6E"/>
    <w:rsid w:val="00950C61"/>
    <w:rsid w:val="00952C64"/>
    <w:rsid w:val="00956D94"/>
    <w:rsid w:val="00957A83"/>
    <w:rsid w:val="00970AC1"/>
    <w:rsid w:val="00973241"/>
    <w:rsid w:val="00981439"/>
    <w:rsid w:val="0098417F"/>
    <w:rsid w:val="009A3D0C"/>
    <w:rsid w:val="009A430C"/>
    <w:rsid w:val="009A4F53"/>
    <w:rsid w:val="009A73EE"/>
    <w:rsid w:val="009B62DD"/>
    <w:rsid w:val="009C09E1"/>
    <w:rsid w:val="009D5E34"/>
    <w:rsid w:val="009E3445"/>
    <w:rsid w:val="009E5383"/>
    <w:rsid w:val="009E6128"/>
    <w:rsid w:val="009F2443"/>
    <w:rsid w:val="009F30D9"/>
    <w:rsid w:val="009F34FA"/>
    <w:rsid w:val="009F69F5"/>
    <w:rsid w:val="00A02B49"/>
    <w:rsid w:val="00A179FB"/>
    <w:rsid w:val="00A26786"/>
    <w:rsid w:val="00A422AC"/>
    <w:rsid w:val="00A550B1"/>
    <w:rsid w:val="00A55971"/>
    <w:rsid w:val="00A661C1"/>
    <w:rsid w:val="00A72028"/>
    <w:rsid w:val="00A73805"/>
    <w:rsid w:val="00A803EC"/>
    <w:rsid w:val="00A805AF"/>
    <w:rsid w:val="00A822CF"/>
    <w:rsid w:val="00A85222"/>
    <w:rsid w:val="00A86E6C"/>
    <w:rsid w:val="00A87804"/>
    <w:rsid w:val="00A936E2"/>
    <w:rsid w:val="00AB5125"/>
    <w:rsid w:val="00AD2CFF"/>
    <w:rsid w:val="00AD4279"/>
    <w:rsid w:val="00AD5D22"/>
    <w:rsid w:val="00AE00D0"/>
    <w:rsid w:val="00AE17C1"/>
    <w:rsid w:val="00AF4B60"/>
    <w:rsid w:val="00AF61F8"/>
    <w:rsid w:val="00B10C8A"/>
    <w:rsid w:val="00B316B1"/>
    <w:rsid w:val="00B32A39"/>
    <w:rsid w:val="00B36176"/>
    <w:rsid w:val="00B44D0B"/>
    <w:rsid w:val="00B45551"/>
    <w:rsid w:val="00B5249E"/>
    <w:rsid w:val="00B62025"/>
    <w:rsid w:val="00B633F3"/>
    <w:rsid w:val="00B638CB"/>
    <w:rsid w:val="00B65B5E"/>
    <w:rsid w:val="00B74736"/>
    <w:rsid w:val="00B7748A"/>
    <w:rsid w:val="00B839EB"/>
    <w:rsid w:val="00B94E83"/>
    <w:rsid w:val="00BA06D8"/>
    <w:rsid w:val="00BA25AB"/>
    <w:rsid w:val="00BA2798"/>
    <w:rsid w:val="00BA31BF"/>
    <w:rsid w:val="00BA44CC"/>
    <w:rsid w:val="00BB06F6"/>
    <w:rsid w:val="00BB2C84"/>
    <w:rsid w:val="00BB736F"/>
    <w:rsid w:val="00BC0470"/>
    <w:rsid w:val="00BC1C4F"/>
    <w:rsid w:val="00BD1057"/>
    <w:rsid w:val="00BD11BA"/>
    <w:rsid w:val="00BD1BE9"/>
    <w:rsid w:val="00BD6B1A"/>
    <w:rsid w:val="00BF2FB2"/>
    <w:rsid w:val="00BF4477"/>
    <w:rsid w:val="00BF4B94"/>
    <w:rsid w:val="00BF5199"/>
    <w:rsid w:val="00C016EE"/>
    <w:rsid w:val="00C032A4"/>
    <w:rsid w:val="00C07F4E"/>
    <w:rsid w:val="00C111DF"/>
    <w:rsid w:val="00C136C7"/>
    <w:rsid w:val="00C35ACE"/>
    <w:rsid w:val="00C410DA"/>
    <w:rsid w:val="00C4624A"/>
    <w:rsid w:val="00C50AEE"/>
    <w:rsid w:val="00C61E01"/>
    <w:rsid w:val="00C626EC"/>
    <w:rsid w:val="00C74E33"/>
    <w:rsid w:val="00C76E06"/>
    <w:rsid w:val="00C76FAF"/>
    <w:rsid w:val="00C77D30"/>
    <w:rsid w:val="00C91920"/>
    <w:rsid w:val="00C9375F"/>
    <w:rsid w:val="00C94C4A"/>
    <w:rsid w:val="00C96B82"/>
    <w:rsid w:val="00C97D05"/>
    <w:rsid w:val="00CA4623"/>
    <w:rsid w:val="00CA5723"/>
    <w:rsid w:val="00CA6667"/>
    <w:rsid w:val="00CB6889"/>
    <w:rsid w:val="00CB6B75"/>
    <w:rsid w:val="00CC3FE3"/>
    <w:rsid w:val="00CC493F"/>
    <w:rsid w:val="00CD1DB2"/>
    <w:rsid w:val="00CD4272"/>
    <w:rsid w:val="00CE03D6"/>
    <w:rsid w:val="00CE12E3"/>
    <w:rsid w:val="00D02FB6"/>
    <w:rsid w:val="00D04D8F"/>
    <w:rsid w:val="00D13ECC"/>
    <w:rsid w:val="00D17F1F"/>
    <w:rsid w:val="00D227D3"/>
    <w:rsid w:val="00D24717"/>
    <w:rsid w:val="00D25BA7"/>
    <w:rsid w:val="00D30799"/>
    <w:rsid w:val="00D31A31"/>
    <w:rsid w:val="00D321EB"/>
    <w:rsid w:val="00D35538"/>
    <w:rsid w:val="00D41688"/>
    <w:rsid w:val="00D509F8"/>
    <w:rsid w:val="00D53796"/>
    <w:rsid w:val="00D66C28"/>
    <w:rsid w:val="00D66FC4"/>
    <w:rsid w:val="00D67277"/>
    <w:rsid w:val="00D7380F"/>
    <w:rsid w:val="00D75586"/>
    <w:rsid w:val="00D869A6"/>
    <w:rsid w:val="00D911A3"/>
    <w:rsid w:val="00D97D15"/>
    <w:rsid w:val="00DB0283"/>
    <w:rsid w:val="00DB46CE"/>
    <w:rsid w:val="00DC27A8"/>
    <w:rsid w:val="00DC5553"/>
    <w:rsid w:val="00DC5D9C"/>
    <w:rsid w:val="00DD0D06"/>
    <w:rsid w:val="00DE05BC"/>
    <w:rsid w:val="00DE441B"/>
    <w:rsid w:val="00DE4C8E"/>
    <w:rsid w:val="00DE7AF1"/>
    <w:rsid w:val="00E03399"/>
    <w:rsid w:val="00E04774"/>
    <w:rsid w:val="00E07B55"/>
    <w:rsid w:val="00E23F68"/>
    <w:rsid w:val="00E244C4"/>
    <w:rsid w:val="00E34358"/>
    <w:rsid w:val="00E347CE"/>
    <w:rsid w:val="00E34D29"/>
    <w:rsid w:val="00E3530A"/>
    <w:rsid w:val="00E37359"/>
    <w:rsid w:val="00E37773"/>
    <w:rsid w:val="00E424BF"/>
    <w:rsid w:val="00E51B7D"/>
    <w:rsid w:val="00E52A40"/>
    <w:rsid w:val="00E5773C"/>
    <w:rsid w:val="00E653F7"/>
    <w:rsid w:val="00E70444"/>
    <w:rsid w:val="00E70BE7"/>
    <w:rsid w:val="00E75F08"/>
    <w:rsid w:val="00E817D0"/>
    <w:rsid w:val="00E90D19"/>
    <w:rsid w:val="00E92CE9"/>
    <w:rsid w:val="00EA73D3"/>
    <w:rsid w:val="00EB04B3"/>
    <w:rsid w:val="00EB10A7"/>
    <w:rsid w:val="00EB450B"/>
    <w:rsid w:val="00EB70B4"/>
    <w:rsid w:val="00EC390F"/>
    <w:rsid w:val="00EC3CDA"/>
    <w:rsid w:val="00ED4DF4"/>
    <w:rsid w:val="00EE1DD7"/>
    <w:rsid w:val="00EE27C9"/>
    <w:rsid w:val="00EF3B20"/>
    <w:rsid w:val="00EF4594"/>
    <w:rsid w:val="00EF5E82"/>
    <w:rsid w:val="00F01BEF"/>
    <w:rsid w:val="00F03B6D"/>
    <w:rsid w:val="00F05483"/>
    <w:rsid w:val="00F14BCF"/>
    <w:rsid w:val="00F21A8D"/>
    <w:rsid w:val="00F521B6"/>
    <w:rsid w:val="00F52A64"/>
    <w:rsid w:val="00F53250"/>
    <w:rsid w:val="00F6235C"/>
    <w:rsid w:val="00F72D19"/>
    <w:rsid w:val="00F8055D"/>
    <w:rsid w:val="00F807DB"/>
    <w:rsid w:val="00F877B5"/>
    <w:rsid w:val="00F94BF5"/>
    <w:rsid w:val="00FA0F59"/>
    <w:rsid w:val="00FA6E19"/>
    <w:rsid w:val="00FB1FFE"/>
    <w:rsid w:val="00FB4092"/>
    <w:rsid w:val="00FC75C5"/>
    <w:rsid w:val="00FD0986"/>
    <w:rsid w:val="00FD1864"/>
    <w:rsid w:val="00FD4A92"/>
    <w:rsid w:val="00FF38E2"/>
    <w:rsid w:val="00FF3CBB"/>
    <w:rsid w:val="00FF6367"/>
    <w:rsid w:val="00FF76A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E13A9"/>
  <w15:docId w15:val="{C85BA0C8-D417-4EAE-81A0-9C9A82DF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A3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31A3A"/>
    <w:rPr>
      <w:color w:val="0000FF"/>
      <w:u w:val="single"/>
    </w:rPr>
  </w:style>
  <w:style w:type="paragraph" w:styleId="Zpat">
    <w:name w:val="footer"/>
    <w:basedOn w:val="Normln"/>
    <w:link w:val="ZpatChar"/>
    <w:uiPriority w:val="99"/>
    <w:rsid w:val="00231A3A"/>
    <w:pPr>
      <w:tabs>
        <w:tab w:val="center" w:pos="4536"/>
        <w:tab w:val="right" w:pos="9072"/>
      </w:tabs>
    </w:pPr>
  </w:style>
  <w:style w:type="character" w:customStyle="1" w:styleId="ZpatChar">
    <w:name w:val="Zápatí Char"/>
    <w:link w:val="Zpat"/>
    <w:uiPriority w:val="99"/>
    <w:rsid w:val="00231A3A"/>
    <w:rPr>
      <w:rFonts w:ascii="Times New Roman" w:hAnsi="Times New Roman" w:cs="Times New Roman"/>
      <w:sz w:val="24"/>
      <w:szCs w:val="24"/>
      <w:lang w:eastAsia="cs-CZ"/>
    </w:rPr>
  </w:style>
  <w:style w:type="paragraph" w:styleId="Zkladntext">
    <w:name w:val="Body Text"/>
    <w:basedOn w:val="Normln"/>
    <w:link w:val="ZkladntextChar"/>
    <w:uiPriority w:val="99"/>
    <w:rsid w:val="00231A3A"/>
    <w:pPr>
      <w:overflowPunct w:val="0"/>
      <w:autoSpaceDE w:val="0"/>
      <w:autoSpaceDN w:val="0"/>
      <w:adjustRightInd w:val="0"/>
      <w:spacing w:after="120" w:line="280" w:lineRule="atLeast"/>
      <w:jc w:val="both"/>
    </w:pPr>
    <w:rPr>
      <w:lang w:eastAsia="en-US"/>
    </w:rPr>
  </w:style>
  <w:style w:type="character" w:customStyle="1" w:styleId="ZkladntextChar">
    <w:name w:val="Základní text Char"/>
    <w:link w:val="Zkladntext"/>
    <w:uiPriority w:val="99"/>
    <w:rsid w:val="00231A3A"/>
    <w:rPr>
      <w:rFonts w:ascii="Times New Roman" w:hAnsi="Times New Roman" w:cs="Times New Roman"/>
      <w:sz w:val="20"/>
      <w:szCs w:val="20"/>
    </w:rPr>
  </w:style>
  <w:style w:type="paragraph" w:styleId="Zkladntextodsazen3">
    <w:name w:val="Body Text Indent 3"/>
    <w:basedOn w:val="Normln"/>
    <w:link w:val="Zkladntextodsazen3Char"/>
    <w:uiPriority w:val="99"/>
    <w:rsid w:val="00231A3A"/>
    <w:pPr>
      <w:spacing w:after="120"/>
      <w:ind w:left="283"/>
    </w:pPr>
    <w:rPr>
      <w:sz w:val="16"/>
      <w:szCs w:val="16"/>
    </w:rPr>
  </w:style>
  <w:style w:type="character" w:customStyle="1" w:styleId="Zkladntextodsazen3Char">
    <w:name w:val="Základní text odsazený 3 Char"/>
    <w:link w:val="Zkladntextodsazen3"/>
    <w:uiPriority w:val="99"/>
    <w:rsid w:val="00231A3A"/>
    <w:rPr>
      <w:rFonts w:ascii="Times New Roman" w:hAnsi="Times New Roman" w:cs="Times New Roman"/>
      <w:sz w:val="16"/>
      <w:szCs w:val="16"/>
      <w:lang w:eastAsia="cs-CZ"/>
    </w:rPr>
  </w:style>
  <w:style w:type="paragraph" w:styleId="Odstavecseseznamem">
    <w:name w:val="List Paragraph"/>
    <w:basedOn w:val="Normln"/>
    <w:uiPriority w:val="34"/>
    <w:qFormat/>
    <w:rsid w:val="00231A3A"/>
    <w:pPr>
      <w:ind w:left="720"/>
      <w:contextualSpacing/>
    </w:pPr>
  </w:style>
  <w:style w:type="paragraph" w:customStyle="1" w:styleId="Odstavec">
    <w:name w:val="Odstavec"/>
    <w:basedOn w:val="Normln"/>
    <w:uiPriority w:val="99"/>
    <w:rsid w:val="00231A3A"/>
    <w:pPr>
      <w:widowControl w:val="0"/>
      <w:autoSpaceDE w:val="0"/>
      <w:autoSpaceDN w:val="0"/>
      <w:adjustRightInd w:val="0"/>
      <w:ind w:firstLine="480"/>
    </w:pPr>
  </w:style>
  <w:style w:type="paragraph" w:customStyle="1" w:styleId="cpTabulkasmluvnistrany">
    <w:name w:val="cp_Tabulka smluvni strany"/>
    <w:basedOn w:val="Normln"/>
    <w:uiPriority w:val="99"/>
    <w:rsid w:val="00231A3A"/>
    <w:pPr>
      <w:framePr w:hSpace="141" w:wrap="around" w:vAnchor="text" w:hAnchor="margin" w:y="501"/>
      <w:spacing w:after="120" w:line="260" w:lineRule="exact"/>
    </w:pPr>
    <w:rPr>
      <w:rFonts w:eastAsia="Calibri"/>
      <w:sz w:val="22"/>
      <w:szCs w:val="22"/>
      <w:lang w:eastAsia="en-US"/>
    </w:rPr>
  </w:style>
  <w:style w:type="paragraph" w:styleId="Zhlav">
    <w:name w:val="header"/>
    <w:basedOn w:val="Normln"/>
    <w:link w:val="ZhlavChar"/>
    <w:uiPriority w:val="99"/>
    <w:rsid w:val="00444419"/>
    <w:pPr>
      <w:tabs>
        <w:tab w:val="center" w:pos="4536"/>
        <w:tab w:val="right" w:pos="9072"/>
      </w:tabs>
    </w:pPr>
  </w:style>
  <w:style w:type="character" w:customStyle="1" w:styleId="ZhlavChar">
    <w:name w:val="Záhlaví Char"/>
    <w:link w:val="Zhlav"/>
    <w:uiPriority w:val="99"/>
    <w:rsid w:val="00444419"/>
    <w:rPr>
      <w:rFonts w:ascii="Times New Roman" w:hAnsi="Times New Roman" w:cs="Times New Roman"/>
      <w:sz w:val="24"/>
      <w:szCs w:val="24"/>
      <w:lang w:eastAsia="cs-CZ"/>
    </w:rPr>
  </w:style>
  <w:style w:type="paragraph" w:customStyle="1" w:styleId="Standard">
    <w:name w:val="Standard"/>
    <w:uiPriority w:val="99"/>
    <w:rsid w:val="00442768"/>
    <w:pPr>
      <w:widowControl w:val="0"/>
      <w:suppressAutoHyphens/>
      <w:overflowPunct w:val="0"/>
      <w:autoSpaceDE w:val="0"/>
      <w:autoSpaceDN w:val="0"/>
      <w:textAlignment w:val="baseline"/>
    </w:pPr>
    <w:rPr>
      <w:rFonts w:ascii="Times New Roman" w:eastAsia="Times New Roman" w:hAnsi="Times New Roman"/>
      <w:kern w:val="3"/>
      <w:sz w:val="24"/>
      <w:szCs w:val="24"/>
      <w:lang w:eastAsia="zh-CN"/>
    </w:rPr>
  </w:style>
  <w:style w:type="paragraph" w:styleId="Textbubliny">
    <w:name w:val="Balloon Text"/>
    <w:basedOn w:val="Normln"/>
    <w:link w:val="TextbublinyChar"/>
    <w:uiPriority w:val="99"/>
    <w:semiHidden/>
    <w:rsid w:val="00310C97"/>
    <w:rPr>
      <w:rFonts w:ascii="Tahoma" w:hAnsi="Tahoma" w:cs="Tahoma"/>
      <w:sz w:val="16"/>
      <w:szCs w:val="16"/>
    </w:rPr>
  </w:style>
  <w:style w:type="character" w:customStyle="1" w:styleId="TextbublinyChar">
    <w:name w:val="Text bubliny Char"/>
    <w:link w:val="Textbubliny"/>
    <w:uiPriority w:val="99"/>
    <w:semiHidden/>
    <w:rsid w:val="00310C97"/>
    <w:rPr>
      <w:rFonts w:ascii="Tahoma" w:hAnsi="Tahoma" w:cs="Tahoma"/>
      <w:sz w:val="16"/>
      <w:szCs w:val="16"/>
      <w:lang w:eastAsia="cs-CZ"/>
    </w:rPr>
  </w:style>
  <w:style w:type="character" w:styleId="Zstupntext">
    <w:name w:val="Placeholder Text"/>
    <w:uiPriority w:val="99"/>
    <w:semiHidden/>
    <w:rsid w:val="00DB46CE"/>
    <w:rPr>
      <w:color w:val="808080"/>
    </w:rPr>
  </w:style>
  <w:style w:type="table" w:styleId="Mkatabulky">
    <w:name w:val="Table Grid"/>
    <w:basedOn w:val="Normlntabulka"/>
    <w:uiPriority w:val="99"/>
    <w:rsid w:val="00F8055D"/>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e">
    <w:name w:val="pole"/>
    <w:basedOn w:val="Bezmezer"/>
    <w:qFormat/>
    <w:rsid w:val="007F373B"/>
    <w:pPr>
      <w:tabs>
        <w:tab w:val="left" w:pos="1701"/>
      </w:tabs>
      <w:ind w:left="1701" w:hanging="1701"/>
    </w:pPr>
    <w:rPr>
      <w:rFonts w:ascii="Arial" w:eastAsia="Calibri" w:hAnsi="Arial"/>
      <w:sz w:val="22"/>
      <w:szCs w:val="22"/>
      <w:lang w:eastAsia="en-US"/>
    </w:rPr>
  </w:style>
  <w:style w:type="paragraph" w:styleId="Bezmezer">
    <w:name w:val="No Spacing"/>
    <w:uiPriority w:val="1"/>
    <w:qFormat/>
    <w:rsid w:val="007F373B"/>
    <w:rPr>
      <w:rFonts w:ascii="Times New Roman" w:eastAsia="Times New Roman" w:hAnsi="Times New Roman"/>
      <w:sz w:val="24"/>
      <w:szCs w:val="24"/>
    </w:rPr>
  </w:style>
  <w:style w:type="character" w:styleId="Odkaznakoment">
    <w:name w:val="annotation reference"/>
    <w:unhideWhenUsed/>
    <w:rsid w:val="00E75F08"/>
    <w:rPr>
      <w:sz w:val="16"/>
      <w:szCs w:val="16"/>
    </w:rPr>
  </w:style>
  <w:style w:type="paragraph" w:styleId="Textkomente">
    <w:name w:val="annotation text"/>
    <w:basedOn w:val="Normln"/>
    <w:link w:val="TextkomenteChar"/>
    <w:unhideWhenUsed/>
    <w:rsid w:val="00E75F08"/>
    <w:rPr>
      <w:sz w:val="20"/>
      <w:szCs w:val="20"/>
    </w:rPr>
  </w:style>
  <w:style w:type="character" w:customStyle="1" w:styleId="TextkomenteChar">
    <w:name w:val="Text komentáře Char"/>
    <w:basedOn w:val="Standardnpsmoodstavce"/>
    <w:link w:val="Textkomente"/>
    <w:rsid w:val="00E75F08"/>
    <w:rPr>
      <w:rFonts w:ascii="Times New Roman" w:eastAsia="Times New Roman" w:hAnsi="Times New Roman"/>
    </w:rPr>
  </w:style>
  <w:style w:type="paragraph" w:customStyle="1" w:styleId="podpis">
    <w:name w:val="podpis"/>
    <w:basedOn w:val="Normln"/>
    <w:qFormat/>
    <w:rsid w:val="009E3445"/>
    <w:pPr>
      <w:contextualSpacing/>
    </w:pPr>
  </w:style>
  <w:style w:type="paragraph" w:customStyle="1" w:styleId="przdndek">
    <w:name w:val="prázdný řádek"/>
    <w:basedOn w:val="Normln"/>
    <w:qFormat/>
    <w:rsid w:val="009E3445"/>
    <w:pPr>
      <w:jc w:val="both"/>
    </w:pPr>
    <w:rPr>
      <w:rFonts w:ascii="Arial" w:eastAsia="Calibri" w:hAnsi="Arial"/>
      <w:sz w:val="22"/>
      <w:szCs w:val="22"/>
      <w:lang w:eastAsia="en-US"/>
    </w:rPr>
  </w:style>
  <w:style w:type="paragraph" w:customStyle="1" w:styleId="plohy">
    <w:name w:val="přílohy"/>
    <w:basedOn w:val="Normln"/>
    <w:qFormat/>
    <w:rsid w:val="009E3445"/>
    <w:pPr>
      <w:jc w:val="both"/>
    </w:pPr>
    <w:rPr>
      <w:rFonts w:ascii="Arial" w:eastAsia="Calibri" w:hAnsi="Arial"/>
      <w:b/>
      <w:sz w:val="22"/>
      <w:szCs w:val="22"/>
      <w:lang w:eastAsia="en-US"/>
    </w:rPr>
  </w:style>
  <w:style w:type="paragraph" w:styleId="Zkladntextodsazen">
    <w:name w:val="Body Text Indent"/>
    <w:basedOn w:val="Normln"/>
    <w:link w:val="ZkladntextodsazenChar"/>
    <w:rsid w:val="009E3445"/>
    <w:pPr>
      <w:spacing w:after="120"/>
      <w:ind w:left="283"/>
    </w:pPr>
  </w:style>
  <w:style w:type="character" w:customStyle="1" w:styleId="ZkladntextodsazenChar">
    <w:name w:val="Základní text odsazený Char"/>
    <w:basedOn w:val="Standardnpsmoodstavce"/>
    <w:link w:val="Zkladntextodsazen"/>
    <w:rsid w:val="009E3445"/>
    <w:rPr>
      <w:rFonts w:ascii="Times New Roman" w:eastAsia="Times New Roman" w:hAnsi="Times New Roman"/>
      <w:sz w:val="24"/>
      <w:szCs w:val="24"/>
    </w:rPr>
  </w:style>
  <w:style w:type="paragraph" w:styleId="Pedmtkomente">
    <w:name w:val="annotation subject"/>
    <w:basedOn w:val="Textkomente"/>
    <w:next w:val="Textkomente"/>
    <w:link w:val="PedmtkomenteChar"/>
    <w:uiPriority w:val="99"/>
    <w:semiHidden/>
    <w:unhideWhenUsed/>
    <w:rsid w:val="0017537F"/>
    <w:rPr>
      <w:b/>
      <w:bCs/>
    </w:rPr>
  </w:style>
  <w:style w:type="character" w:customStyle="1" w:styleId="PedmtkomenteChar">
    <w:name w:val="Předmět komentáře Char"/>
    <w:basedOn w:val="TextkomenteChar"/>
    <w:link w:val="Pedmtkomente"/>
    <w:uiPriority w:val="99"/>
    <w:semiHidden/>
    <w:rsid w:val="0017537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5280">
      <w:marLeft w:val="0"/>
      <w:marRight w:val="0"/>
      <w:marTop w:val="0"/>
      <w:marBottom w:val="0"/>
      <w:divBdr>
        <w:top w:val="none" w:sz="0" w:space="0" w:color="auto"/>
        <w:left w:val="none" w:sz="0" w:space="0" w:color="auto"/>
        <w:bottom w:val="none" w:sz="0" w:space="0" w:color="auto"/>
        <w:right w:val="none" w:sz="0" w:space="0" w:color="auto"/>
      </w:divBdr>
    </w:div>
    <w:div w:id="382945295">
      <w:marLeft w:val="0"/>
      <w:marRight w:val="0"/>
      <w:marTop w:val="0"/>
      <w:marBottom w:val="0"/>
      <w:divBdr>
        <w:top w:val="none" w:sz="0" w:space="0" w:color="auto"/>
        <w:left w:val="none" w:sz="0" w:space="0" w:color="auto"/>
        <w:bottom w:val="none" w:sz="0" w:space="0" w:color="auto"/>
        <w:right w:val="none" w:sz="0" w:space="0" w:color="auto"/>
      </w:divBdr>
      <w:divsChild>
        <w:div w:id="382945281">
          <w:marLeft w:val="0"/>
          <w:marRight w:val="0"/>
          <w:marTop w:val="0"/>
          <w:marBottom w:val="0"/>
          <w:divBdr>
            <w:top w:val="none" w:sz="0" w:space="0" w:color="auto"/>
            <w:left w:val="none" w:sz="0" w:space="0" w:color="auto"/>
            <w:bottom w:val="none" w:sz="0" w:space="0" w:color="auto"/>
            <w:right w:val="none" w:sz="0" w:space="0" w:color="auto"/>
          </w:divBdr>
        </w:div>
        <w:div w:id="382945282">
          <w:marLeft w:val="0"/>
          <w:marRight w:val="0"/>
          <w:marTop w:val="0"/>
          <w:marBottom w:val="0"/>
          <w:divBdr>
            <w:top w:val="none" w:sz="0" w:space="0" w:color="auto"/>
            <w:left w:val="none" w:sz="0" w:space="0" w:color="auto"/>
            <w:bottom w:val="none" w:sz="0" w:space="0" w:color="auto"/>
            <w:right w:val="none" w:sz="0" w:space="0" w:color="auto"/>
          </w:divBdr>
        </w:div>
        <w:div w:id="382945283">
          <w:marLeft w:val="0"/>
          <w:marRight w:val="0"/>
          <w:marTop w:val="0"/>
          <w:marBottom w:val="0"/>
          <w:divBdr>
            <w:top w:val="none" w:sz="0" w:space="0" w:color="auto"/>
            <w:left w:val="none" w:sz="0" w:space="0" w:color="auto"/>
            <w:bottom w:val="none" w:sz="0" w:space="0" w:color="auto"/>
            <w:right w:val="none" w:sz="0" w:space="0" w:color="auto"/>
          </w:divBdr>
        </w:div>
        <w:div w:id="382945284">
          <w:marLeft w:val="0"/>
          <w:marRight w:val="0"/>
          <w:marTop w:val="0"/>
          <w:marBottom w:val="0"/>
          <w:divBdr>
            <w:top w:val="none" w:sz="0" w:space="0" w:color="auto"/>
            <w:left w:val="none" w:sz="0" w:space="0" w:color="auto"/>
            <w:bottom w:val="none" w:sz="0" w:space="0" w:color="auto"/>
            <w:right w:val="none" w:sz="0" w:space="0" w:color="auto"/>
          </w:divBdr>
        </w:div>
        <w:div w:id="382945285">
          <w:marLeft w:val="0"/>
          <w:marRight w:val="0"/>
          <w:marTop w:val="0"/>
          <w:marBottom w:val="0"/>
          <w:divBdr>
            <w:top w:val="none" w:sz="0" w:space="0" w:color="auto"/>
            <w:left w:val="none" w:sz="0" w:space="0" w:color="auto"/>
            <w:bottom w:val="none" w:sz="0" w:space="0" w:color="auto"/>
            <w:right w:val="none" w:sz="0" w:space="0" w:color="auto"/>
          </w:divBdr>
        </w:div>
        <w:div w:id="382945286">
          <w:marLeft w:val="0"/>
          <w:marRight w:val="0"/>
          <w:marTop w:val="0"/>
          <w:marBottom w:val="0"/>
          <w:divBdr>
            <w:top w:val="none" w:sz="0" w:space="0" w:color="auto"/>
            <w:left w:val="none" w:sz="0" w:space="0" w:color="auto"/>
            <w:bottom w:val="none" w:sz="0" w:space="0" w:color="auto"/>
            <w:right w:val="none" w:sz="0" w:space="0" w:color="auto"/>
          </w:divBdr>
        </w:div>
        <w:div w:id="382945287">
          <w:marLeft w:val="0"/>
          <w:marRight w:val="0"/>
          <w:marTop w:val="0"/>
          <w:marBottom w:val="0"/>
          <w:divBdr>
            <w:top w:val="none" w:sz="0" w:space="0" w:color="auto"/>
            <w:left w:val="none" w:sz="0" w:space="0" w:color="auto"/>
            <w:bottom w:val="none" w:sz="0" w:space="0" w:color="auto"/>
            <w:right w:val="none" w:sz="0" w:space="0" w:color="auto"/>
          </w:divBdr>
        </w:div>
        <w:div w:id="382945288">
          <w:marLeft w:val="0"/>
          <w:marRight w:val="0"/>
          <w:marTop w:val="0"/>
          <w:marBottom w:val="0"/>
          <w:divBdr>
            <w:top w:val="none" w:sz="0" w:space="0" w:color="auto"/>
            <w:left w:val="none" w:sz="0" w:space="0" w:color="auto"/>
            <w:bottom w:val="none" w:sz="0" w:space="0" w:color="auto"/>
            <w:right w:val="none" w:sz="0" w:space="0" w:color="auto"/>
          </w:divBdr>
        </w:div>
        <w:div w:id="382945289">
          <w:marLeft w:val="0"/>
          <w:marRight w:val="0"/>
          <w:marTop w:val="0"/>
          <w:marBottom w:val="0"/>
          <w:divBdr>
            <w:top w:val="none" w:sz="0" w:space="0" w:color="auto"/>
            <w:left w:val="none" w:sz="0" w:space="0" w:color="auto"/>
            <w:bottom w:val="none" w:sz="0" w:space="0" w:color="auto"/>
            <w:right w:val="none" w:sz="0" w:space="0" w:color="auto"/>
          </w:divBdr>
        </w:div>
        <w:div w:id="382945290">
          <w:marLeft w:val="0"/>
          <w:marRight w:val="0"/>
          <w:marTop w:val="0"/>
          <w:marBottom w:val="0"/>
          <w:divBdr>
            <w:top w:val="none" w:sz="0" w:space="0" w:color="auto"/>
            <w:left w:val="none" w:sz="0" w:space="0" w:color="auto"/>
            <w:bottom w:val="none" w:sz="0" w:space="0" w:color="auto"/>
            <w:right w:val="none" w:sz="0" w:space="0" w:color="auto"/>
          </w:divBdr>
        </w:div>
        <w:div w:id="382945291">
          <w:marLeft w:val="0"/>
          <w:marRight w:val="0"/>
          <w:marTop w:val="0"/>
          <w:marBottom w:val="0"/>
          <w:divBdr>
            <w:top w:val="none" w:sz="0" w:space="0" w:color="auto"/>
            <w:left w:val="none" w:sz="0" w:space="0" w:color="auto"/>
            <w:bottom w:val="none" w:sz="0" w:space="0" w:color="auto"/>
            <w:right w:val="none" w:sz="0" w:space="0" w:color="auto"/>
          </w:divBdr>
        </w:div>
        <w:div w:id="382945292">
          <w:marLeft w:val="0"/>
          <w:marRight w:val="0"/>
          <w:marTop w:val="0"/>
          <w:marBottom w:val="0"/>
          <w:divBdr>
            <w:top w:val="none" w:sz="0" w:space="0" w:color="auto"/>
            <w:left w:val="none" w:sz="0" w:space="0" w:color="auto"/>
            <w:bottom w:val="none" w:sz="0" w:space="0" w:color="auto"/>
            <w:right w:val="none" w:sz="0" w:space="0" w:color="auto"/>
          </w:divBdr>
        </w:div>
        <w:div w:id="382945293">
          <w:marLeft w:val="0"/>
          <w:marRight w:val="0"/>
          <w:marTop w:val="0"/>
          <w:marBottom w:val="0"/>
          <w:divBdr>
            <w:top w:val="none" w:sz="0" w:space="0" w:color="auto"/>
            <w:left w:val="none" w:sz="0" w:space="0" w:color="auto"/>
            <w:bottom w:val="none" w:sz="0" w:space="0" w:color="auto"/>
            <w:right w:val="none" w:sz="0" w:space="0" w:color="auto"/>
          </w:divBdr>
        </w:div>
        <w:div w:id="382945294">
          <w:marLeft w:val="0"/>
          <w:marRight w:val="0"/>
          <w:marTop w:val="0"/>
          <w:marBottom w:val="0"/>
          <w:divBdr>
            <w:top w:val="none" w:sz="0" w:space="0" w:color="auto"/>
            <w:left w:val="none" w:sz="0" w:space="0" w:color="auto"/>
            <w:bottom w:val="none" w:sz="0" w:space="0" w:color="auto"/>
            <w:right w:val="none" w:sz="0" w:space="0" w:color="auto"/>
          </w:divBdr>
        </w:div>
        <w:div w:id="382945296">
          <w:marLeft w:val="0"/>
          <w:marRight w:val="0"/>
          <w:marTop w:val="0"/>
          <w:marBottom w:val="0"/>
          <w:divBdr>
            <w:top w:val="none" w:sz="0" w:space="0" w:color="auto"/>
            <w:left w:val="none" w:sz="0" w:space="0" w:color="auto"/>
            <w:bottom w:val="none" w:sz="0" w:space="0" w:color="auto"/>
            <w:right w:val="none" w:sz="0" w:space="0" w:color="auto"/>
          </w:divBdr>
        </w:div>
        <w:div w:id="382945297">
          <w:marLeft w:val="0"/>
          <w:marRight w:val="0"/>
          <w:marTop w:val="0"/>
          <w:marBottom w:val="0"/>
          <w:divBdr>
            <w:top w:val="none" w:sz="0" w:space="0" w:color="auto"/>
            <w:left w:val="none" w:sz="0" w:space="0" w:color="auto"/>
            <w:bottom w:val="none" w:sz="0" w:space="0" w:color="auto"/>
            <w:right w:val="none" w:sz="0" w:space="0" w:color="auto"/>
          </w:divBdr>
        </w:div>
      </w:divsChild>
    </w:div>
    <w:div w:id="18487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jerova@mesto-l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5665</TotalTime>
  <Pages>7</Pages>
  <Words>1789</Words>
  <Characters>11112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LOM</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zajicova</cp:lastModifiedBy>
  <cp:revision>37</cp:revision>
  <cp:lastPrinted>2022-08-09T08:00:00Z</cp:lastPrinted>
  <dcterms:created xsi:type="dcterms:W3CDTF">2022-06-27T07:05:00Z</dcterms:created>
  <dcterms:modified xsi:type="dcterms:W3CDTF">2024-02-29T11:56:00Z</dcterms:modified>
</cp:coreProperties>
</file>