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5DD49" w14:textId="42B2D071" w:rsidR="00A31277" w:rsidRPr="00A31277" w:rsidRDefault="00A31277" w:rsidP="00A31277">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NÁVRH</w:t>
      </w:r>
    </w:p>
    <w:p w14:paraId="4367014D" w14:textId="77777777" w:rsidR="00A31277" w:rsidRPr="00A31277" w:rsidRDefault="00A31277" w:rsidP="00A31277">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564CAA9B" w14:textId="77777777" w:rsidR="00A31277" w:rsidRPr="00A31277" w:rsidRDefault="00A31277" w:rsidP="00A31277">
      <w:pPr>
        <w:spacing w:after="0" w:line="240" w:lineRule="auto"/>
        <w:jc w:val="center"/>
        <w:rPr>
          <w:rFonts w:ascii="Arial" w:eastAsia="Calibri" w:hAnsi="Arial" w:cs="Arial"/>
          <w:bCs/>
          <w:lang w:eastAsia="cs-CZ"/>
        </w:rPr>
      </w:pPr>
      <w:r w:rsidRPr="00A31277">
        <w:rPr>
          <w:rFonts w:ascii="Arial" w:eastAsia="Calibri" w:hAnsi="Arial" w:cs="Arial"/>
          <w:bCs/>
          <w:lang w:eastAsia="cs-CZ"/>
        </w:rPr>
        <w:t xml:space="preserve">„TUCHLOVICE – OD KINA KE KARLOVARSKÉ </w:t>
      </w:r>
    </w:p>
    <w:p w14:paraId="61A9C142" w14:textId="5639DF4A" w:rsidR="00A31277" w:rsidRPr="00A31277" w:rsidRDefault="00A31277" w:rsidP="00A31277">
      <w:pPr>
        <w:spacing w:after="0" w:line="240" w:lineRule="auto"/>
        <w:jc w:val="center"/>
        <w:rPr>
          <w:rFonts w:ascii="Arial" w:eastAsia="Calibri" w:hAnsi="Arial" w:cs="Arial"/>
          <w:bCs/>
          <w:lang w:eastAsia="cs-CZ"/>
        </w:rPr>
      </w:pPr>
      <w:r w:rsidRPr="00A31277">
        <w:rPr>
          <w:rFonts w:ascii="Arial" w:eastAsia="Calibri" w:hAnsi="Arial" w:cs="Arial"/>
          <w:bCs/>
          <w:lang w:eastAsia="cs-CZ"/>
        </w:rPr>
        <w:t>REKONSTRUKCE MK A DEŠŤOVÉ KANALIZACE na p.p.č. 774/1, 779/1“</w:t>
      </w:r>
    </w:p>
    <w:p w14:paraId="4867FC75" w14:textId="77777777" w:rsidR="00A31277" w:rsidRPr="00A31277" w:rsidRDefault="00A31277" w:rsidP="00A31277">
      <w:pPr>
        <w:spacing w:after="0" w:line="240" w:lineRule="auto"/>
        <w:jc w:val="center"/>
        <w:rPr>
          <w:rFonts w:ascii="Arial" w:eastAsia="Calibri" w:hAnsi="Arial" w:cs="Arial"/>
          <w:b/>
          <w:lang w:eastAsia="cs-CZ"/>
        </w:rPr>
      </w:pPr>
    </w:p>
    <w:p w14:paraId="584CFB87" w14:textId="6BDEF9DF"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1C5A60E2" w14:textId="77777777" w:rsidR="00A31277" w:rsidRPr="00A31277" w:rsidRDefault="00A31277" w:rsidP="00A31277">
      <w:pPr>
        <w:spacing w:after="0" w:line="240" w:lineRule="auto"/>
        <w:jc w:val="both"/>
        <w:rPr>
          <w:rFonts w:ascii="Arial" w:eastAsia="Times New Roman" w:hAnsi="Arial" w:cs="Arial"/>
          <w:sz w:val="18"/>
          <w:szCs w:val="18"/>
        </w:rPr>
      </w:pPr>
    </w:p>
    <w:p w14:paraId="5A996555" w14:textId="6BF8636F" w:rsidR="00A31277" w:rsidRPr="00A31277" w:rsidRDefault="00A31277" w:rsidP="00A31277">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49D14B17"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7D3A89B1"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49C1516C"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185D7B79"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55567F43"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25D10EB"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775EF091" w14:textId="31BC092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76BD54D5"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586C758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53E48EBC"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024496F8"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1C60655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roofErr w:type="gramStart"/>
      <w:r w:rsidRPr="00A31277">
        <w:rPr>
          <w:rFonts w:ascii="Arial" w:eastAsia="Calibri" w:hAnsi="Arial" w:cs="Arial"/>
          <w:b/>
          <w:bCs/>
          <w:color w:val="000000"/>
          <w:sz w:val="18"/>
          <w:szCs w:val="18"/>
        </w:rPr>
        <w:t>…….</w:t>
      </w:r>
      <w:proofErr w:type="gramEnd"/>
      <w:r w:rsidRPr="00A31277">
        <w:rPr>
          <w:rFonts w:ascii="Arial" w:eastAsia="Calibri" w:hAnsi="Arial" w:cs="Arial"/>
          <w:b/>
          <w:bCs/>
          <w:color w:val="000000"/>
          <w:sz w:val="18"/>
          <w:szCs w:val="18"/>
        </w:rPr>
        <w:t>.</w:t>
      </w:r>
    </w:p>
    <w:p w14:paraId="391B70E7"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CC7194B"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A31277">
        <w:rPr>
          <w:rFonts w:ascii="Arial" w:eastAsia="Calibri" w:hAnsi="Arial" w:cs="Arial"/>
          <w:color w:val="000000"/>
          <w:sz w:val="18"/>
          <w:szCs w:val="18"/>
        </w:rPr>
        <w:t>IČ:…</w:t>
      </w:r>
      <w:proofErr w:type="gramEnd"/>
      <w:r w:rsidRPr="00A31277">
        <w:rPr>
          <w:rFonts w:ascii="Arial" w:eastAsia="Calibri" w:hAnsi="Arial" w:cs="Arial"/>
          <w:color w:val="000000"/>
          <w:sz w:val="18"/>
          <w:szCs w:val="18"/>
        </w:rPr>
        <w:t>…………………………………..………DIČ:………………………………………………….……..</w:t>
      </w:r>
    </w:p>
    <w:p w14:paraId="2D22481C"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1735296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D80FB2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082EDDC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08FE1AF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kontaktní údaje: </w:t>
      </w:r>
      <w:proofErr w:type="gramStart"/>
      <w:r w:rsidRPr="00A31277">
        <w:rPr>
          <w:rFonts w:ascii="Arial" w:eastAsia="Calibri" w:hAnsi="Arial" w:cs="Arial"/>
          <w:color w:val="000000"/>
          <w:sz w:val="18"/>
          <w:szCs w:val="18"/>
        </w:rPr>
        <w:t>telefon:…</w:t>
      </w:r>
      <w:proofErr w:type="gramEnd"/>
      <w:r w:rsidRPr="00A31277">
        <w:rPr>
          <w:rFonts w:ascii="Arial" w:eastAsia="Calibri" w:hAnsi="Arial" w:cs="Arial"/>
          <w:color w:val="000000"/>
          <w:sz w:val="18"/>
          <w:szCs w:val="18"/>
        </w:rPr>
        <w:t>………………………………., e-mail:……….……….……………………</w:t>
      </w:r>
    </w:p>
    <w:p w14:paraId="175C63A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4E669CF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1A046CF" w14:textId="77777777" w:rsidR="00A31277" w:rsidRPr="00A31277" w:rsidRDefault="00A31277" w:rsidP="00A31277">
      <w:pPr>
        <w:spacing w:after="0" w:line="240" w:lineRule="auto"/>
        <w:jc w:val="both"/>
        <w:rPr>
          <w:rFonts w:ascii="Arial" w:eastAsia="Times New Roman" w:hAnsi="Arial" w:cs="Arial"/>
          <w:sz w:val="18"/>
          <w:szCs w:val="18"/>
        </w:rPr>
      </w:pPr>
    </w:p>
    <w:p w14:paraId="0CC94AF2"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214CCDEE" w14:textId="77777777" w:rsidR="00A31277" w:rsidRPr="00A31277" w:rsidRDefault="00A31277" w:rsidP="00A31277">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1A84D6CA" w14:textId="77777777" w:rsidR="00A31277" w:rsidRPr="00A31277" w:rsidRDefault="00A31277" w:rsidP="00A31277">
      <w:pPr>
        <w:spacing w:after="0" w:line="240" w:lineRule="auto"/>
        <w:jc w:val="both"/>
        <w:rPr>
          <w:rFonts w:ascii="Arial" w:eastAsia="Calibri" w:hAnsi="Arial" w:cs="Arial"/>
          <w:sz w:val="20"/>
          <w:szCs w:val="20"/>
        </w:rPr>
      </w:pPr>
    </w:p>
    <w:p w14:paraId="4EFD04B6" w14:textId="394B81EE"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Smluvní strany této smlouvy konstatují, že předmět díla s názvem: „TUCHLOVICE – OD KINA KE KARLOVARSKÉ</w:t>
      </w:r>
      <w:r>
        <w:rPr>
          <w:rFonts w:ascii="Arial" w:eastAsia="Calibri" w:hAnsi="Arial" w:cs="Arial"/>
          <w:sz w:val="18"/>
          <w:szCs w:val="18"/>
        </w:rPr>
        <w:t>,</w:t>
      </w:r>
      <w:r w:rsidRPr="00A31277">
        <w:rPr>
          <w:rFonts w:ascii="Arial" w:eastAsia="Calibri" w:hAnsi="Arial" w:cs="Arial"/>
          <w:sz w:val="18"/>
          <w:szCs w:val="18"/>
        </w:rPr>
        <w:t xml:space="preserve"> </w:t>
      </w:r>
    </w:p>
    <w:p w14:paraId="7530C71D" w14:textId="5C6171B9"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REKONSTRUKCE MK A DEŠŤOVÉ KANALIZACE na p.p.č. 774/1, 779/1</w:t>
      </w:r>
      <w:r>
        <w:rPr>
          <w:rFonts w:ascii="Arial" w:eastAsia="Calibri" w:hAnsi="Arial" w:cs="Arial"/>
          <w:sz w:val="18"/>
          <w:szCs w:val="18"/>
        </w:rPr>
        <w:t>“</w:t>
      </w:r>
      <w:r w:rsidRPr="00A31277">
        <w:rPr>
          <w:rFonts w:ascii="Arial" w:eastAsia="Calibri" w:hAnsi="Arial" w:cs="Arial"/>
          <w:sz w:val="18"/>
          <w:szCs w:val="18"/>
        </w:rPr>
        <w:t xml:space="preserve"> (dále jen dílo) a podmínky jeho plnění jsou určeny touto smlouvou a těmito dalšími doklady:</w:t>
      </w:r>
    </w:p>
    <w:p w14:paraId="6B53AB87" w14:textId="0A63FC89"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Výzvou k podání nabídky </w:t>
      </w:r>
      <w:r>
        <w:rPr>
          <w:rFonts w:ascii="Arial" w:eastAsia="Calibri" w:hAnsi="Arial" w:cs="Arial"/>
          <w:sz w:val="18"/>
          <w:szCs w:val="18"/>
        </w:rPr>
        <w:t xml:space="preserve">a Zadávací dokumentací </w:t>
      </w:r>
      <w:r w:rsidRPr="00A31277">
        <w:rPr>
          <w:rFonts w:ascii="Arial" w:eastAsia="Calibri" w:hAnsi="Arial" w:cs="Arial"/>
          <w:sz w:val="18"/>
          <w:szCs w:val="18"/>
        </w:rPr>
        <w:t xml:space="preserve">ze dne </w:t>
      </w:r>
      <w:r>
        <w:rPr>
          <w:rFonts w:ascii="Arial" w:eastAsia="Calibri" w:hAnsi="Arial" w:cs="Arial"/>
          <w:sz w:val="18"/>
          <w:szCs w:val="18"/>
        </w:rPr>
        <w:t>3.7 2024</w:t>
      </w:r>
    </w:p>
    <w:p w14:paraId="03E84DF6" w14:textId="5736B88B"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Nabídkou dodavatele v rámci </w:t>
      </w:r>
      <w:r>
        <w:rPr>
          <w:rFonts w:ascii="Arial" w:eastAsia="Calibri" w:hAnsi="Arial" w:cs="Arial"/>
          <w:sz w:val="18"/>
          <w:szCs w:val="18"/>
        </w:rPr>
        <w:t>zadávacího</w:t>
      </w:r>
      <w:r w:rsidRPr="00A31277">
        <w:rPr>
          <w:rFonts w:ascii="Arial" w:eastAsia="Calibri" w:hAnsi="Arial" w:cs="Arial"/>
          <w:sz w:val="18"/>
          <w:szCs w:val="18"/>
        </w:rPr>
        <w:t xml:space="preserve"> řízení na uvedené dílo</w:t>
      </w:r>
      <w:r>
        <w:rPr>
          <w:rFonts w:ascii="Arial" w:eastAsia="Calibri" w:hAnsi="Arial" w:cs="Arial"/>
          <w:sz w:val="18"/>
          <w:szCs w:val="18"/>
        </w:rPr>
        <w:t xml:space="preserve"> </w:t>
      </w:r>
      <w:r w:rsidRPr="00A31277">
        <w:rPr>
          <w:rFonts w:ascii="Arial" w:eastAsia="Calibri" w:hAnsi="Arial" w:cs="Arial"/>
          <w:sz w:val="18"/>
          <w:szCs w:val="18"/>
          <w:highlight w:val="lightGray"/>
        </w:rPr>
        <w:t>ze dne: …………………</w:t>
      </w:r>
    </w:p>
    <w:p w14:paraId="020389D9" w14:textId="124E234A"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Projektovou dokumentací, zpracovanou </w:t>
      </w:r>
      <w:r w:rsidRPr="00A31277">
        <w:rPr>
          <w:rFonts w:ascii="Calibri" w:eastAsia="Calibri" w:hAnsi="Calibri" w:cs="Arial"/>
        </w:rPr>
        <w:t xml:space="preserve">PFProjekt s.r.o.  </w:t>
      </w:r>
      <w:r w:rsidRPr="00A31277">
        <w:rPr>
          <w:rFonts w:ascii="Arial" w:eastAsia="Calibri" w:hAnsi="Arial" w:cs="Arial"/>
          <w:sz w:val="18"/>
          <w:szCs w:val="18"/>
        </w:rPr>
        <w:t>– příloha zadávací dokumentace</w:t>
      </w:r>
    </w:p>
    <w:p w14:paraId="5CCBF524" w14:textId="3FE8A0D5" w:rsidR="00A31277" w:rsidRPr="00A31277" w:rsidRDefault="00A31277" w:rsidP="00A31277">
      <w:pPr>
        <w:numPr>
          <w:ilvl w:val="0"/>
          <w:numId w:val="27"/>
        </w:numPr>
        <w:spacing w:after="0"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Závaznými stanovisky DOSS a SP č.j. OV/2872/18-4/Dv.</w:t>
      </w:r>
    </w:p>
    <w:p w14:paraId="17883F79"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Oceněným položkovým rozpočtem (příloha č.1 této smlouvy)</w:t>
      </w:r>
    </w:p>
    <w:p w14:paraId="60F7C3D2" w14:textId="77777777" w:rsidR="00A31277" w:rsidRPr="00A31277" w:rsidRDefault="00A31277" w:rsidP="00A31277">
      <w:pPr>
        <w:keepNext/>
        <w:spacing w:before="240" w:after="60" w:line="240" w:lineRule="auto"/>
        <w:jc w:val="both"/>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1C203857"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Předmět smlouvy</w:t>
      </w:r>
    </w:p>
    <w:p w14:paraId="1B1E2E69" w14:textId="5419ED6F"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1 Předmětem této smlouvy je provedení stavebních prací, dodávek a souvisejících činností, jejichž výsledkem rekonstrukce stávajících povrchů místní komunikace U tenisu v obci Tuchlovice. Jedná se o opravu stávajících povrchů vozovky, vjezdů na sousední nemovitosti a chodníků, realizaci nové dešťové kanalizace, doplnění a úpravu obrubníků a posun sloupů veřejného osvětlení, a to v rozsahu výše zmíněné Projektové dokumentace, podmínek závazných stanovisek a v souladu s oceněným výkazem výměr vztahujícím se k Dílu (dále jen “Cenová nabídka”). Výkaz výměr je nedílnou součástí Smlouvy o dílo a tvoří přílohu č. 1 Smlouvy o dílo.</w:t>
      </w:r>
    </w:p>
    <w:p w14:paraId="6FE72C9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12A66A69" w14:textId="4AC24AB4"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2. Místem realizace díla je Obec </w:t>
      </w:r>
      <w:r>
        <w:rPr>
          <w:rFonts w:ascii="Arial" w:eastAsia="Times New Roman" w:hAnsi="Arial" w:cs="Arial"/>
          <w:sz w:val="18"/>
          <w:szCs w:val="18"/>
        </w:rPr>
        <w:t>Tuchlovice</w:t>
      </w:r>
      <w:r w:rsidRPr="00A31277">
        <w:rPr>
          <w:rFonts w:ascii="Arial" w:eastAsia="Times New Roman" w:hAnsi="Arial" w:cs="Arial"/>
          <w:sz w:val="18"/>
          <w:szCs w:val="18"/>
        </w:rPr>
        <w:t xml:space="preserve">, okres Kladno </w:t>
      </w:r>
    </w:p>
    <w:p w14:paraId="154CF1A0"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43DE326F"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3. Zhotovitel se zavazuje provést dílo vlastním jménem a na vlastní odpovědnost. Zhotovitel se zavazuje provést dílo v souladu s touto smlouvou, řádně, včas a prosté jakýchkoliv vad bránících užívání předmětu díla.</w:t>
      </w:r>
    </w:p>
    <w:p w14:paraId="3E41A5B7"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777F2BB4"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lastRenderedPageBreak/>
        <w:t xml:space="preserve">4. Provedením díla je rozuměno vzájemné protokolární předání provedeného díla včetně doložení certifikátů, dokladů o shodě použitých materiálů. </w:t>
      </w:r>
    </w:p>
    <w:p w14:paraId="64BC8A81"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301A694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5. Objednatel se zavazuje dokončené dílo převzít a zaplatit za řádně zhotovené dílo sjednanou cenu v souladu s čl. III. této smlouvy.</w:t>
      </w:r>
    </w:p>
    <w:p w14:paraId="0045B0A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0C967A5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iCs/>
          <w:sz w:val="18"/>
          <w:szCs w:val="18"/>
        </w:rPr>
        <w:t xml:space="preserve">6. Zhotovitel se zavazuje </w:t>
      </w:r>
      <w:r w:rsidRPr="00A31277">
        <w:rPr>
          <w:rFonts w:ascii="Arial" w:eastAsia="Times New Roman" w:hAnsi="Arial" w:cs="Arial"/>
          <w:sz w:val="18"/>
          <w:szCs w:val="18"/>
        </w:rPr>
        <w:t xml:space="preserve">předat objednateli současně s předáním předmětu zakázky též veškerou obvyklou dokumentaci, která se k předmětu plnění vztahuje </w:t>
      </w:r>
    </w:p>
    <w:p w14:paraId="4ADC9D0F"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7. 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0C822026" w14:textId="77777777" w:rsidR="00A31277" w:rsidRPr="00A31277" w:rsidRDefault="00A31277" w:rsidP="00A31277">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7717FA43" w14:textId="77777777" w:rsidR="00A31277" w:rsidRPr="00A31277" w:rsidRDefault="00A31277" w:rsidP="00A31277">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 xml:space="preserve">Termín plnění </w:t>
      </w:r>
    </w:p>
    <w:p w14:paraId="6DE8DFD6" w14:textId="77777777" w:rsidR="00A31277" w:rsidRPr="00A31277" w:rsidRDefault="00A31277" w:rsidP="00A31277">
      <w:pPr>
        <w:spacing w:after="0" w:line="240" w:lineRule="auto"/>
        <w:jc w:val="both"/>
        <w:rPr>
          <w:rFonts w:ascii="Arial" w:eastAsia="Calibri" w:hAnsi="Arial" w:cs="Arial"/>
          <w:sz w:val="18"/>
          <w:szCs w:val="18"/>
          <w:lang w:eastAsia="ar-SA"/>
        </w:rPr>
      </w:pPr>
    </w:p>
    <w:p w14:paraId="19E00C8E"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1. Zhotovitel se podpisem této smlouvy zavazuje, že zahájí práce na díle nejpozději do 5 dnů od podpisu této smlouvy převzetím staveniště, o čemž bude proveden zápis do stavebního deníku</w:t>
      </w:r>
    </w:p>
    <w:p w14:paraId="434E6825" w14:textId="77777777" w:rsidR="00A31277" w:rsidRPr="00A31277" w:rsidRDefault="00A31277" w:rsidP="00A31277">
      <w:pPr>
        <w:spacing w:after="0" w:line="240" w:lineRule="auto"/>
        <w:jc w:val="both"/>
        <w:rPr>
          <w:rFonts w:ascii="Arial" w:eastAsia="Calibri" w:hAnsi="Arial" w:cs="Arial"/>
          <w:sz w:val="18"/>
          <w:szCs w:val="18"/>
          <w:lang w:eastAsia="ar-SA"/>
        </w:rPr>
      </w:pPr>
    </w:p>
    <w:p w14:paraId="31FE3500" w14:textId="71C119D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2. Dokončení stavby je očekáváno v I</w:t>
      </w:r>
      <w:r>
        <w:rPr>
          <w:rFonts w:ascii="Arial" w:eastAsia="Calibri" w:hAnsi="Arial" w:cs="Arial"/>
          <w:sz w:val="18"/>
          <w:szCs w:val="18"/>
          <w:lang w:eastAsia="ar-SA"/>
        </w:rPr>
        <w:t>V</w:t>
      </w:r>
      <w:r w:rsidRPr="00A31277">
        <w:rPr>
          <w:rFonts w:ascii="Arial" w:eastAsia="Calibri" w:hAnsi="Arial" w:cs="Arial"/>
          <w:sz w:val="18"/>
          <w:szCs w:val="18"/>
          <w:lang w:eastAsia="ar-SA"/>
        </w:rPr>
        <w:t xml:space="preserve">.Q /2024. Zhotovitel je povinen dokončit a předat Dílo jako celek tak, že Dílo bude dokončeno a Objednateli předáno způsobem předvídaným Smlouvou o dílo nejpozději do </w:t>
      </w:r>
      <w:r w:rsidRPr="00A31277">
        <w:rPr>
          <w:rFonts w:ascii="Arial" w:eastAsia="Calibri" w:hAnsi="Arial" w:cs="Arial"/>
          <w:sz w:val="18"/>
          <w:szCs w:val="18"/>
          <w:highlight w:val="lightGray"/>
          <w:lang w:eastAsia="ar-SA"/>
        </w:rPr>
        <w:t>……………</w:t>
      </w:r>
      <w:r>
        <w:rPr>
          <w:rFonts w:ascii="Arial" w:eastAsia="Calibri" w:hAnsi="Arial" w:cs="Arial"/>
          <w:sz w:val="18"/>
          <w:szCs w:val="18"/>
          <w:lang w:eastAsia="ar-SA"/>
        </w:rPr>
        <w:t xml:space="preserve">týdnů od zahájení prací, tj. do </w:t>
      </w:r>
      <w:r w:rsidRPr="00A31277">
        <w:rPr>
          <w:rFonts w:ascii="Arial" w:eastAsia="Calibri" w:hAnsi="Arial" w:cs="Arial"/>
          <w:sz w:val="18"/>
          <w:szCs w:val="18"/>
          <w:highlight w:val="lightGray"/>
          <w:lang w:eastAsia="ar-SA"/>
        </w:rPr>
        <w:t>……………………….</w:t>
      </w:r>
    </w:p>
    <w:p w14:paraId="00440783" w14:textId="77777777" w:rsidR="00A31277" w:rsidRPr="00A31277" w:rsidRDefault="00A31277" w:rsidP="00A31277">
      <w:pPr>
        <w:spacing w:after="0" w:line="240" w:lineRule="auto"/>
        <w:jc w:val="both"/>
        <w:rPr>
          <w:rFonts w:ascii="Arial" w:eastAsia="Calibri" w:hAnsi="Arial" w:cs="Arial"/>
          <w:sz w:val="18"/>
          <w:szCs w:val="18"/>
          <w:lang w:eastAsia="ar-SA"/>
        </w:rPr>
      </w:pPr>
    </w:p>
    <w:p w14:paraId="4CE0DD25"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 xml:space="preserve">4. Pokud zhotovitel připraví dílo nebo jeho dohodnutou část k odevzdání před sjednaným termínem, zavazuje se objednatel převzít a zaplatit toto dílo i v nabídnutém zkráceném termínu. </w:t>
      </w:r>
    </w:p>
    <w:p w14:paraId="6990A2E4"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6CC5F3DF" w14:textId="77777777" w:rsid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36A88FBA" w14:textId="77777777" w:rsidR="00A31277" w:rsidRDefault="00A31277" w:rsidP="00A31277">
      <w:pPr>
        <w:spacing w:line="240" w:lineRule="auto"/>
        <w:contextualSpacing/>
        <w:jc w:val="both"/>
        <w:rPr>
          <w:rFonts w:ascii="Arial" w:eastAsia="Times New Roman" w:hAnsi="Arial" w:cs="Arial"/>
          <w:sz w:val="18"/>
          <w:szCs w:val="18"/>
        </w:rPr>
      </w:pPr>
    </w:p>
    <w:p w14:paraId="4DD560C3" w14:textId="07E6AA6E" w:rsidR="00A31277" w:rsidRPr="00A31277" w:rsidRDefault="00A31277" w:rsidP="00A31277">
      <w:pPr>
        <w:spacing w:line="240" w:lineRule="auto"/>
        <w:contextualSpacing/>
        <w:jc w:val="both"/>
        <w:rPr>
          <w:rFonts w:ascii="Arial" w:eastAsia="Times New Roman" w:hAnsi="Arial" w:cs="Arial"/>
          <w:sz w:val="18"/>
          <w:szCs w:val="18"/>
        </w:rPr>
      </w:pPr>
      <w:r>
        <w:rPr>
          <w:rFonts w:ascii="Arial" w:eastAsia="Times New Roman" w:hAnsi="Arial" w:cs="Arial"/>
          <w:sz w:val="18"/>
          <w:szCs w:val="18"/>
        </w:rPr>
        <w:t>6. Objednatel je oprávněn</w:t>
      </w:r>
      <w:r w:rsidRPr="00A31277">
        <w:rPr>
          <w:rFonts w:ascii="Arial" w:eastAsia="Times New Roman" w:hAnsi="Arial" w:cs="Arial"/>
          <w:sz w:val="18"/>
          <w:szCs w:val="18"/>
        </w:rPr>
        <w:t xml:space="preserve"> posunout termín plnění </w:t>
      </w:r>
      <w:r>
        <w:rPr>
          <w:rFonts w:ascii="Arial" w:eastAsia="Times New Roman" w:hAnsi="Arial" w:cs="Arial"/>
          <w:sz w:val="18"/>
          <w:szCs w:val="18"/>
        </w:rPr>
        <w:t>díla</w:t>
      </w:r>
      <w:r w:rsidRPr="00A31277">
        <w:rPr>
          <w:rFonts w:ascii="Arial" w:eastAsia="Times New Roman" w:hAnsi="Arial" w:cs="Arial"/>
          <w:sz w:val="18"/>
          <w:szCs w:val="18"/>
        </w:rPr>
        <w:t xml:space="preserve"> v těchto případech:</w:t>
      </w:r>
    </w:p>
    <w:p w14:paraId="0DEE0869" w14:textId="637E85FA"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 xml:space="preserve">Dojde-li během realizace </w:t>
      </w:r>
      <w:r>
        <w:rPr>
          <w:rFonts w:ascii="Arial" w:eastAsia="Times New Roman" w:hAnsi="Arial" w:cs="Arial"/>
          <w:sz w:val="18"/>
          <w:szCs w:val="18"/>
        </w:rPr>
        <w:t>díla</w:t>
      </w:r>
      <w:r w:rsidRPr="00A31277">
        <w:rPr>
          <w:rFonts w:ascii="Arial" w:eastAsia="Times New Roman" w:hAnsi="Arial" w:cs="Arial"/>
          <w:sz w:val="18"/>
          <w:szCs w:val="18"/>
        </w:rPr>
        <w:t xml:space="preserve"> ke změně rozsahu prací na žádost zadavatele</w:t>
      </w:r>
    </w:p>
    <w:p w14:paraId="7FC56960"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Z důvodu zásahu tzv. vyšší moci</w:t>
      </w:r>
    </w:p>
    <w:p w14:paraId="10C7AFA4" w14:textId="536881C8" w:rsidR="00A31277" w:rsidRPr="00A31277" w:rsidRDefault="00A31277" w:rsidP="00A31277">
      <w:pPr>
        <w:spacing w:line="240" w:lineRule="auto"/>
        <w:contextualSpacing/>
        <w:jc w:val="both"/>
        <w:rPr>
          <w:rFonts w:ascii="Arial" w:eastAsia="Times New Roman" w:hAnsi="Arial" w:cs="Arial"/>
          <w:sz w:val="18"/>
          <w:szCs w:val="18"/>
        </w:rPr>
      </w:pPr>
    </w:p>
    <w:p w14:paraId="01299333" w14:textId="77777777" w:rsidR="00A31277" w:rsidRPr="00A31277" w:rsidRDefault="00A31277" w:rsidP="00A31277">
      <w:pPr>
        <w:spacing w:line="240" w:lineRule="auto"/>
        <w:contextualSpacing/>
        <w:jc w:val="both"/>
        <w:rPr>
          <w:rFonts w:ascii="Arial" w:eastAsia="Times New Roman" w:hAnsi="Arial" w:cs="Arial"/>
          <w:sz w:val="18"/>
          <w:szCs w:val="18"/>
        </w:rPr>
      </w:pPr>
    </w:p>
    <w:p w14:paraId="3300AF45"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III</w:t>
      </w:r>
    </w:p>
    <w:p w14:paraId="3C50B632"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Cena díla</w:t>
      </w:r>
    </w:p>
    <w:p w14:paraId="7F6A701E"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315C303A" w14:textId="77777777" w:rsidR="00A31277" w:rsidRPr="00A31277" w:rsidRDefault="00A31277" w:rsidP="00A31277">
      <w:pPr>
        <w:numPr>
          <w:ilvl w:val="0"/>
          <w:numId w:val="28"/>
        </w:numPr>
        <w:shd w:val="clear" w:color="auto" w:fill="F2F2F2"/>
        <w:spacing w:after="0" w:line="240" w:lineRule="auto"/>
        <w:ind w:left="426" w:hanging="426"/>
        <w:jc w:val="both"/>
        <w:rPr>
          <w:rFonts w:ascii="Calibri" w:eastAsia="Times New Roman" w:hAnsi="Calibri" w:cs="Calibri"/>
          <w:b/>
          <w:sz w:val="20"/>
          <w:szCs w:val="20"/>
          <w:u w:val="single"/>
        </w:rPr>
      </w:pPr>
      <w:r w:rsidRPr="00A31277">
        <w:rPr>
          <w:rFonts w:ascii="Calibri" w:eastAsia="Times New Roman" w:hAnsi="Calibri" w:cs="Calibri"/>
          <w:sz w:val="20"/>
          <w:szCs w:val="20"/>
        </w:rPr>
        <w:t>Celková cena Díla jako celku byla smluvními stranami sjednána ve výši:</w:t>
      </w:r>
    </w:p>
    <w:p w14:paraId="38B2E854" w14:textId="77777777" w:rsidR="00A31277" w:rsidRPr="00A31277" w:rsidRDefault="00A31277" w:rsidP="00A31277">
      <w:pPr>
        <w:shd w:val="clear" w:color="auto" w:fill="F2F2F2"/>
        <w:spacing w:after="0" w:line="240" w:lineRule="auto"/>
        <w:ind w:left="426"/>
        <w:jc w:val="both"/>
        <w:rPr>
          <w:rFonts w:ascii="Calibri" w:eastAsia="Times New Roman" w:hAnsi="Calibri" w:cs="Calibri"/>
          <w:b/>
          <w:sz w:val="20"/>
          <w:szCs w:val="20"/>
          <w:u w:val="single"/>
        </w:rPr>
      </w:pPr>
      <w:r w:rsidRPr="00A31277">
        <w:rPr>
          <w:rFonts w:ascii="Calibri" w:eastAsia="Times New Roman" w:hAnsi="Calibri" w:cs="Calibri"/>
          <w:sz w:val="20"/>
          <w:szCs w:val="20"/>
        </w:rPr>
        <w:t>bez DPH ……………………………</w:t>
      </w:r>
      <w:proofErr w:type="gramStart"/>
      <w:r w:rsidRPr="00A31277">
        <w:rPr>
          <w:rFonts w:ascii="Calibri" w:eastAsia="Times New Roman" w:hAnsi="Calibri" w:cs="Calibri"/>
          <w:sz w:val="20"/>
          <w:szCs w:val="20"/>
        </w:rPr>
        <w:t>…….</w:t>
      </w:r>
      <w:proofErr w:type="gramEnd"/>
      <w:r w:rsidRPr="00A31277">
        <w:rPr>
          <w:rFonts w:ascii="Calibri" w:eastAsia="Times New Roman" w:hAnsi="Calibri" w:cs="Calibri"/>
          <w:sz w:val="20"/>
          <w:szCs w:val="20"/>
        </w:rPr>
        <w:t xml:space="preserve">.Kč  </w:t>
      </w:r>
    </w:p>
    <w:p w14:paraId="4287AE64"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sazba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6A39FDEE"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cena díla včetně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4DCF77DD" w14:textId="77777777" w:rsidR="00A31277" w:rsidRPr="00A31277" w:rsidRDefault="00A31277" w:rsidP="00A31277">
      <w:pPr>
        <w:spacing w:line="240" w:lineRule="auto"/>
        <w:contextualSpacing/>
        <w:jc w:val="both"/>
        <w:rPr>
          <w:rFonts w:ascii="Arial" w:eastAsia="Times New Roman" w:hAnsi="Arial" w:cs="Arial"/>
          <w:sz w:val="18"/>
          <w:szCs w:val="18"/>
        </w:rPr>
      </w:pPr>
    </w:p>
    <w:p w14:paraId="2B36426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2. V ceně je zahrnuta veškerá nutná práce, dodávky, instalace a doprava. Specifikace ceny je uvedena v příloze č. 1 této smlouvy (cenová nabídka)</w:t>
      </w:r>
    </w:p>
    <w:p w14:paraId="5B9E89EA"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 ceně díla jsou zahrnuty i náklady na vybudování, provoz, údržbu a vyklizení zařízení staveniště.</w:t>
      </w:r>
    </w:p>
    <w:p w14:paraId="6C1DB2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Cena uvedená v bodě III., </w:t>
      </w:r>
      <w:proofErr w:type="spellStart"/>
      <w:r w:rsidRPr="00A31277">
        <w:rPr>
          <w:rFonts w:ascii="Arial" w:eastAsia="Times New Roman" w:hAnsi="Arial" w:cs="Arial"/>
          <w:sz w:val="18"/>
          <w:szCs w:val="18"/>
        </w:rPr>
        <w:t>odst</w:t>
      </w:r>
      <w:proofErr w:type="spellEnd"/>
      <w:r w:rsidRPr="00A31277">
        <w:rPr>
          <w:rFonts w:ascii="Arial" w:eastAsia="Times New Roman" w:hAnsi="Arial" w:cs="Arial"/>
          <w:sz w:val="18"/>
          <w:szCs w:val="18"/>
        </w:rPr>
        <w:t xml:space="preserve"> 1 této smlouvy je nejvýše přípustná. </w:t>
      </w:r>
    </w:p>
    <w:p w14:paraId="4A5D2497" w14:textId="77777777" w:rsidR="00A31277" w:rsidRPr="00A31277" w:rsidRDefault="00A31277" w:rsidP="00A31277">
      <w:pPr>
        <w:spacing w:line="240" w:lineRule="auto"/>
        <w:contextualSpacing/>
        <w:jc w:val="both"/>
        <w:rPr>
          <w:rFonts w:ascii="Arial" w:eastAsia="Times New Roman" w:hAnsi="Arial" w:cs="Arial"/>
          <w:sz w:val="18"/>
          <w:szCs w:val="18"/>
        </w:rPr>
      </w:pPr>
    </w:p>
    <w:p w14:paraId="72518B1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3. Sjednaná cena díla může být zvýšena nebo snížena pouze v případě, že se rozsah či druh prací oproti cenové nabídce (přílohy č. 1 smlouvy) změní vlivem těchto okolností:</w:t>
      </w:r>
    </w:p>
    <w:p w14:paraId="3D521A8B"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 xml:space="preserve">dodatečných požadavků objednatele, které nebyly obsaženy v nabídce </w:t>
      </w:r>
    </w:p>
    <w:p w14:paraId="11D1260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b)   </w:t>
      </w:r>
      <w:r w:rsidRPr="00A31277">
        <w:rPr>
          <w:rFonts w:ascii="Arial" w:eastAsia="Times New Roman" w:hAnsi="Arial" w:cs="Arial"/>
          <w:sz w:val="18"/>
          <w:szCs w:val="18"/>
        </w:rPr>
        <w:tab/>
        <w:t>po vzájemně odsouhlaseném odchylném technickém řešení oproti cenové nabídce.</w:t>
      </w:r>
    </w:p>
    <w:p w14:paraId="1FACCB16"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42F7DE16" w14:textId="77777777" w:rsidR="00A31277" w:rsidRPr="00A31277" w:rsidRDefault="00A31277" w:rsidP="00A31277">
      <w:pPr>
        <w:spacing w:line="240" w:lineRule="auto"/>
        <w:contextualSpacing/>
        <w:jc w:val="both"/>
        <w:rPr>
          <w:rFonts w:ascii="Arial" w:eastAsia="Times New Roman" w:hAnsi="Arial" w:cs="Arial"/>
          <w:sz w:val="18"/>
          <w:szCs w:val="18"/>
        </w:rPr>
      </w:pPr>
    </w:p>
    <w:p w14:paraId="3A0FDC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4. 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0D923EF5" w14:textId="77777777" w:rsidR="00A31277" w:rsidRPr="00A31277" w:rsidRDefault="00A31277" w:rsidP="00A31277">
      <w:pPr>
        <w:spacing w:line="240" w:lineRule="auto"/>
        <w:contextualSpacing/>
        <w:jc w:val="both"/>
        <w:rPr>
          <w:rFonts w:ascii="Arial" w:eastAsia="Times New Roman" w:hAnsi="Arial" w:cs="Arial"/>
          <w:sz w:val="18"/>
          <w:szCs w:val="18"/>
        </w:rPr>
      </w:pPr>
    </w:p>
    <w:p w14:paraId="3E85E983"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5. 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w:t>
      </w:r>
      <w:r w:rsidRPr="00A31277">
        <w:rPr>
          <w:rFonts w:ascii="Arial" w:eastAsia="Times New Roman" w:hAnsi="Arial" w:cs="Arial"/>
          <w:sz w:val="18"/>
          <w:szCs w:val="18"/>
        </w:rPr>
        <w:lastRenderedPageBreak/>
        <w:t>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325C1C62" w14:textId="77777777" w:rsidR="00A31277" w:rsidRPr="00A31277" w:rsidRDefault="00A31277" w:rsidP="00A31277">
      <w:pPr>
        <w:spacing w:line="240" w:lineRule="auto"/>
        <w:contextualSpacing/>
        <w:jc w:val="both"/>
        <w:rPr>
          <w:rFonts w:ascii="Arial" w:eastAsia="Times New Roman" w:hAnsi="Arial" w:cs="Arial"/>
          <w:sz w:val="18"/>
          <w:szCs w:val="18"/>
        </w:rPr>
      </w:pPr>
    </w:p>
    <w:p w14:paraId="12B9B49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6. Cena Díla obsahuje mimo vlastní zhotovení Díla také náklady zejména na:</w:t>
      </w:r>
    </w:p>
    <w:p w14:paraId="7952E324"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zabezpečení bezpečnosti a hygieny práce při zhotovování Díla,</w:t>
      </w:r>
    </w:p>
    <w:p w14:paraId="7BE0E2CC"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b.</w:t>
      </w:r>
      <w:r w:rsidRPr="00A31277">
        <w:rPr>
          <w:rFonts w:ascii="Arial" w:eastAsia="Times New Roman" w:hAnsi="Arial" w:cs="Arial"/>
          <w:sz w:val="18"/>
          <w:szCs w:val="18"/>
        </w:rPr>
        <w:tab/>
        <w:t>opatření k ochraně životního prostředí při zhotovování Díla,</w:t>
      </w:r>
    </w:p>
    <w:p w14:paraId="7D699CB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c.</w:t>
      </w:r>
      <w:r w:rsidRPr="00A31277">
        <w:rPr>
          <w:rFonts w:ascii="Arial" w:eastAsia="Times New Roman" w:hAnsi="Arial" w:cs="Arial"/>
          <w:sz w:val="18"/>
          <w:szCs w:val="18"/>
        </w:rPr>
        <w:tab/>
        <w:t>náklady na sjednaná pojištění,</w:t>
      </w:r>
    </w:p>
    <w:p w14:paraId="57AE65B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d.</w:t>
      </w:r>
      <w:r w:rsidRPr="00A31277">
        <w:rPr>
          <w:rFonts w:ascii="Arial" w:eastAsia="Times New Roman" w:hAnsi="Arial" w:cs="Arial"/>
          <w:sz w:val="18"/>
          <w:szCs w:val="18"/>
        </w:rPr>
        <w:tab/>
        <w:t xml:space="preserve">náklady na případnou spotřebu médií, zejména energie, plynu a vody v souvislosti s prováděním Díla, </w:t>
      </w:r>
    </w:p>
    <w:p w14:paraId="5880BE5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e.</w:t>
      </w:r>
      <w:r w:rsidRPr="00A31277">
        <w:rPr>
          <w:rFonts w:ascii="Arial" w:eastAsia="Times New Roman" w:hAnsi="Arial" w:cs="Arial"/>
          <w:sz w:val="18"/>
          <w:szCs w:val="18"/>
        </w:rPr>
        <w:tab/>
        <w:t xml:space="preserve">zajištění nezbytných dopravních opatření a dopravu materiálů </w:t>
      </w:r>
    </w:p>
    <w:p w14:paraId="5E1438B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f.</w:t>
      </w:r>
      <w:r w:rsidRPr="00A31277">
        <w:rPr>
          <w:rFonts w:ascii="Arial" w:eastAsia="Times New Roman" w:hAnsi="Arial" w:cs="Arial"/>
          <w:sz w:val="18"/>
          <w:szCs w:val="18"/>
        </w:rPr>
        <w:tab/>
        <w:t>zajištění odvozu, uložení a likvidace odpadů vč. poplatků v souladu s příslušnými právními předpisy,</w:t>
      </w:r>
    </w:p>
    <w:p w14:paraId="48D1E95A" w14:textId="1F88A4C6"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g.</w:t>
      </w:r>
      <w:r w:rsidRPr="00A31277">
        <w:rPr>
          <w:rFonts w:ascii="Arial" w:eastAsia="Times New Roman" w:hAnsi="Arial" w:cs="Arial"/>
          <w:sz w:val="18"/>
          <w:szCs w:val="18"/>
        </w:rPr>
        <w:tab/>
      </w:r>
      <w:r>
        <w:rPr>
          <w:rFonts w:ascii="Arial" w:eastAsia="Times New Roman" w:hAnsi="Arial" w:cs="Arial"/>
          <w:sz w:val="18"/>
          <w:szCs w:val="18"/>
        </w:rPr>
        <w:t>z</w:t>
      </w:r>
      <w:r w:rsidRPr="00A31277">
        <w:rPr>
          <w:rFonts w:ascii="Arial" w:eastAsia="Times New Roman" w:hAnsi="Arial" w:cs="Arial"/>
          <w:sz w:val="18"/>
          <w:szCs w:val="18"/>
        </w:rPr>
        <w:t>ajištění případných nutných zkoušek a revizí Díla.</w:t>
      </w:r>
    </w:p>
    <w:p w14:paraId="37F2061A" w14:textId="77777777" w:rsidR="00A31277" w:rsidRPr="00A31277" w:rsidRDefault="00A31277" w:rsidP="00A31277">
      <w:pPr>
        <w:spacing w:line="240" w:lineRule="auto"/>
        <w:contextualSpacing/>
        <w:jc w:val="both"/>
        <w:rPr>
          <w:rFonts w:ascii="Arial" w:eastAsia="Times New Roman" w:hAnsi="Arial" w:cs="Arial"/>
          <w:sz w:val="18"/>
          <w:szCs w:val="18"/>
        </w:rPr>
      </w:pPr>
    </w:p>
    <w:p w14:paraId="5AE0D63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7. V rámci dohodnuté ceny Díla je uvažováno i odstranění vad a nedodělků po celou dobu trvání záruky za jakost Díla.</w:t>
      </w:r>
    </w:p>
    <w:p w14:paraId="7E868305" w14:textId="77777777" w:rsidR="00A31277" w:rsidRPr="00A31277" w:rsidRDefault="00A31277" w:rsidP="00A31277">
      <w:pPr>
        <w:spacing w:line="240" w:lineRule="auto"/>
        <w:contextualSpacing/>
        <w:jc w:val="both"/>
        <w:rPr>
          <w:rFonts w:ascii="Arial" w:eastAsia="Times New Roman" w:hAnsi="Arial" w:cs="Arial"/>
          <w:sz w:val="18"/>
          <w:szCs w:val="18"/>
        </w:rPr>
      </w:pPr>
    </w:p>
    <w:p w14:paraId="095D59D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8. Zhotovitel odpovídá za to, že sazba daně z přidané hodnoty byla stanovena v souladu s platnými právními předpisy.</w:t>
      </w:r>
    </w:p>
    <w:p w14:paraId="5D4D67A6" w14:textId="77777777" w:rsidR="00A31277" w:rsidRPr="00A31277" w:rsidRDefault="00A31277" w:rsidP="00A31277">
      <w:pPr>
        <w:spacing w:line="240" w:lineRule="auto"/>
        <w:contextualSpacing/>
        <w:jc w:val="both"/>
        <w:rPr>
          <w:rFonts w:ascii="Arial" w:eastAsia="Times New Roman" w:hAnsi="Arial" w:cs="Arial"/>
          <w:sz w:val="18"/>
          <w:szCs w:val="18"/>
        </w:rPr>
      </w:pPr>
    </w:p>
    <w:p w14:paraId="7D8E2883"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IV</w:t>
      </w:r>
    </w:p>
    <w:p w14:paraId="51B5284B"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 xml:space="preserve">Platební podmínky </w:t>
      </w:r>
    </w:p>
    <w:p w14:paraId="2DD7A515" w14:textId="77777777" w:rsidR="00A31277" w:rsidRPr="00A31277" w:rsidRDefault="00A31277" w:rsidP="00A31277">
      <w:pPr>
        <w:spacing w:after="0" w:line="240" w:lineRule="auto"/>
        <w:jc w:val="both"/>
        <w:rPr>
          <w:rFonts w:ascii="Arial" w:eastAsia="Times New Roman" w:hAnsi="Arial" w:cs="Arial"/>
          <w:b/>
          <w:sz w:val="18"/>
          <w:szCs w:val="18"/>
        </w:rPr>
      </w:pPr>
    </w:p>
    <w:p w14:paraId="44E4D651"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1. Právo Zhotovitele na zaplacení ceny Díla vzniká provedením Díla. Dílo je provedeno, je-li dokončeno a předáno. </w:t>
      </w:r>
    </w:p>
    <w:p w14:paraId="723F42F5" w14:textId="4889435A" w:rsidR="00E4795B" w:rsidRDefault="00A31277" w:rsidP="00A31277">
      <w:pPr>
        <w:spacing w:before="120" w:after="320" w:line="240" w:lineRule="auto"/>
        <w:jc w:val="both"/>
        <w:rPr>
          <w:rFonts w:ascii="Arial" w:eastAsia="Times New Roman" w:hAnsi="Arial" w:cs="Arial"/>
          <w:sz w:val="18"/>
          <w:szCs w:val="18"/>
          <w:highlight w:val="yellow"/>
        </w:rPr>
      </w:pPr>
      <w:bookmarkStart w:id="0" w:name="_Hlk171325108"/>
      <w:r w:rsidRPr="00A31277">
        <w:rPr>
          <w:rFonts w:ascii="Arial" w:eastAsia="Times New Roman" w:hAnsi="Arial" w:cs="Arial"/>
          <w:sz w:val="18"/>
          <w:szCs w:val="18"/>
        </w:rPr>
        <w:t>2. Cenu za zhotovení díla uhradí objednatel na základě</w:t>
      </w:r>
      <w:r w:rsidR="00E4795B">
        <w:rPr>
          <w:rFonts w:ascii="Arial" w:eastAsia="Times New Roman" w:hAnsi="Arial" w:cs="Arial"/>
          <w:sz w:val="18"/>
          <w:szCs w:val="18"/>
        </w:rPr>
        <w:t xml:space="preserve"> daňového dokladu </w:t>
      </w:r>
      <w:r w:rsidR="00E4795B" w:rsidRPr="00E4795B">
        <w:rPr>
          <w:rFonts w:ascii="Arial" w:eastAsia="Times New Roman" w:hAnsi="Arial" w:cs="Arial"/>
          <w:sz w:val="18"/>
          <w:szCs w:val="18"/>
        </w:rPr>
        <w:t>(</w:t>
      </w:r>
      <w:r w:rsidRPr="00E4795B">
        <w:rPr>
          <w:rFonts w:ascii="Arial" w:eastAsia="Times New Roman" w:hAnsi="Arial" w:cs="Arial"/>
          <w:sz w:val="18"/>
          <w:szCs w:val="18"/>
        </w:rPr>
        <w:t>faktury</w:t>
      </w:r>
      <w:r w:rsidR="00E4795B" w:rsidRPr="00E4795B">
        <w:rPr>
          <w:rFonts w:ascii="Arial" w:eastAsia="Times New Roman" w:hAnsi="Arial" w:cs="Arial"/>
          <w:sz w:val="18"/>
          <w:szCs w:val="18"/>
        </w:rPr>
        <w:t xml:space="preserve">). </w:t>
      </w:r>
      <w:r w:rsidR="00E4795B" w:rsidRPr="00E4795B">
        <w:rPr>
          <w:rFonts w:ascii="Arial" w:eastAsia="Times New Roman" w:hAnsi="Arial" w:cs="Arial"/>
          <w:sz w:val="18"/>
          <w:szCs w:val="18"/>
        </w:rPr>
        <w:t>Zhotovitel je oprávněn vystavit faktury pouze za provedené stavební práce a dodávky s frekvencí maximálně jedenkrát měsíčně. Přílohou každé dílčí faktury musí být předávací protokol</w:t>
      </w:r>
      <w:r w:rsidR="00E4795B">
        <w:rPr>
          <w:rFonts w:ascii="Arial" w:eastAsia="Times New Roman" w:hAnsi="Arial" w:cs="Arial"/>
          <w:sz w:val="18"/>
          <w:szCs w:val="18"/>
        </w:rPr>
        <w:t xml:space="preserve"> (soupis provedených prací)</w:t>
      </w:r>
      <w:r w:rsidR="00E4795B" w:rsidRPr="00E4795B">
        <w:rPr>
          <w:rFonts w:ascii="Arial" w:eastAsia="Times New Roman" w:hAnsi="Arial" w:cs="Arial"/>
          <w:sz w:val="18"/>
          <w:szCs w:val="18"/>
        </w:rPr>
        <w:t>,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5EA7974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3. Lhůta splatnosti faktury je 30 dnů ode dne jejího vystavení.</w:t>
      </w:r>
      <w:r w:rsidRPr="00A31277">
        <w:rPr>
          <w:rFonts w:ascii="Calibri" w:eastAsia="Calibri" w:hAnsi="Calibri" w:cs="Arial"/>
        </w:rPr>
        <w:t xml:space="preserve"> </w:t>
      </w:r>
      <w:r w:rsidRPr="00A31277">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5E62572D" w14:textId="77777777" w:rsidR="00A31277" w:rsidRPr="00A31277" w:rsidRDefault="00A31277" w:rsidP="00A31277">
      <w:pPr>
        <w:spacing w:after="0" w:line="240" w:lineRule="auto"/>
        <w:rPr>
          <w:rFonts w:ascii="Arial" w:eastAsia="Calibri" w:hAnsi="Arial" w:cs="Arial"/>
          <w:sz w:val="18"/>
          <w:szCs w:val="18"/>
        </w:rPr>
      </w:pPr>
      <w:r w:rsidRPr="00A31277">
        <w:rPr>
          <w:rFonts w:ascii="Arial" w:eastAsia="Calibri" w:hAnsi="Arial" w:cs="Arial"/>
          <w:sz w:val="18"/>
          <w:szCs w:val="18"/>
        </w:rPr>
        <w:t>4. Daňové doklady musí obsahovat alespoň:</w:t>
      </w:r>
    </w:p>
    <w:p w14:paraId="7DB74CE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daňového dokladu a jeho pořadové číslo,</w:t>
      </w:r>
    </w:p>
    <w:p w14:paraId="7C0D7DBF"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Objednatele,</w:t>
      </w:r>
    </w:p>
    <w:p w14:paraId="2C9E0E23"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Zhotovitele,</w:t>
      </w:r>
    </w:p>
    <w:p w14:paraId="46911108"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banky a číslo účtu, na který má být úhrada provedena,</w:t>
      </w:r>
    </w:p>
    <w:p w14:paraId="46474236"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popis plnění,</w:t>
      </w:r>
    </w:p>
    <w:p w14:paraId="36C3F77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vystavení a odeslání faktury,</w:t>
      </w:r>
    </w:p>
    <w:p w14:paraId="16F8A47D"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uskutečnění zdanitelného plnění,</w:t>
      </w:r>
    </w:p>
    <w:p w14:paraId="5BCAFB3E"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splatnosti,</w:t>
      </w:r>
    </w:p>
    <w:p w14:paraId="15155D5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částky bez DPH celkem a základny podle sazeb DPH,</w:t>
      </w:r>
    </w:p>
    <w:p w14:paraId="6FAA3741"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sazby DPH,</w:t>
      </w:r>
    </w:p>
    <w:p w14:paraId="7016AD5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DPH celkem a podle výše sazby, zaokrouhlené dle příslušných předpisů,</w:t>
      </w:r>
    </w:p>
    <w:p w14:paraId="31052F8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cenu celkem včetně DPH,</w:t>
      </w:r>
    </w:p>
    <w:p w14:paraId="2EFD6C8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podpis, v případě elektronického odeslání jméno osoby, která fakturu vystavila.</w:t>
      </w:r>
    </w:p>
    <w:p w14:paraId="4B38E45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5.</w:t>
      </w:r>
      <w:r w:rsidRPr="00A31277">
        <w:rPr>
          <w:rFonts w:ascii="Arial" w:eastAsia="Times New Roman" w:hAnsi="Arial" w:cs="Arial"/>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9B9B2A"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6.</w:t>
      </w:r>
      <w:r w:rsidRPr="00A31277">
        <w:rPr>
          <w:rFonts w:ascii="Arial" w:eastAsia="Times New Roman" w:hAnsi="Arial" w:cs="Arial"/>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4C9C8CBF"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w:t>
      </w:r>
    </w:p>
    <w:p w14:paraId="2CD06A35"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Provádění Díla</w:t>
      </w:r>
    </w:p>
    <w:p w14:paraId="52873F88" w14:textId="77777777" w:rsidR="00A31277" w:rsidRPr="00A31277" w:rsidRDefault="00A31277" w:rsidP="00A31277">
      <w:pPr>
        <w:spacing w:line="240" w:lineRule="auto"/>
        <w:contextualSpacing/>
        <w:jc w:val="both"/>
        <w:rPr>
          <w:rFonts w:ascii="Arial" w:eastAsia="Times New Roman" w:hAnsi="Arial" w:cs="Arial"/>
          <w:b/>
          <w:sz w:val="18"/>
          <w:szCs w:val="18"/>
        </w:rPr>
      </w:pPr>
    </w:p>
    <w:p w14:paraId="299D1AC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1. Při provádění Díla postupuje Zhotovitel osobně, příp. Dílo provádí pod svým osobním vedením, tj. prostřednictvím poddodavatele, za jehož činnosti při provádění Díla odpovídá Objednateli tak, jako by Dílo prováděl sám. Zhotovitel </w:t>
      </w:r>
      <w:r w:rsidRPr="00A31277">
        <w:rPr>
          <w:rFonts w:ascii="Arial" w:eastAsia="Calibri" w:hAnsi="Arial" w:cs="Arial"/>
          <w:sz w:val="18"/>
          <w:szCs w:val="18"/>
        </w:rPr>
        <w:lastRenderedPageBreak/>
        <w:t>se však zavazuje brát v úvahu veškerá upozornění a pokyny Objednatele, týkající se realizace Díla a upozorňující na možné porušování smluvních povinností Zhotovitele.</w:t>
      </w:r>
    </w:p>
    <w:p w14:paraId="0B19EE83"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7CDFC85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2. 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016A181" w14:textId="77777777" w:rsidR="00A31277" w:rsidRPr="00A31277" w:rsidRDefault="00A31277" w:rsidP="00A31277">
      <w:pPr>
        <w:spacing w:line="240" w:lineRule="auto"/>
        <w:contextualSpacing/>
        <w:jc w:val="both"/>
        <w:rPr>
          <w:rFonts w:ascii="Arial" w:eastAsia="Calibri" w:hAnsi="Arial" w:cs="Arial"/>
          <w:sz w:val="18"/>
          <w:szCs w:val="18"/>
        </w:rPr>
      </w:pPr>
    </w:p>
    <w:p w14:paraId="6F3EA64E"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3. Stavební práce mohou probíhat od 7.00 do 19.00 hod každý den včetně víkendu. V případě nutnosti práce mimo uvedenou dobu, je nutné zajistit si předchozí písemný souhlas zadavatele.</w:t>
      </w:r>
    </w:p>
    <w:p w14:paraId="517EF360" w14:textId="77777777" w:rsidR="00A31277" w:rsidRPr="00A31277" w:rsidRDefault="00A31277" w:rsidP="00A31277">
      <w:pPr>
        <w:spacing w:line="240" w:lineRule="auto"/>
        <w:contextualSpacing/>
        <w:jc w:val="both"/>
        <w:rPr>
          <w:rFonts w:ascii="Arial" w:eastAsia="Calibri" w:hAnsi="Arial" w:cs="Arial"/>
          <w:sz w:val="18"/>
          <w:szCs w:val="18"/>
        </w:rPr>
      </w:pPr>
    </w:p>
    <w:p w14:paraId="0E4B793A"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4. Zhotovitel je povinen vést evidenci o všech druzích odpadů vzniklých z jeho činnosti a vést evidenci o způsobu jejich ukládání a zneškodňování ve smyslu zákona č. 185/2001 Sb., o odpadech v platném znění.</w:t>
      </w:r>
    </w:p>
    <w:p w14:paraId="00766743" w14:textId="77777777" w:rsidR="00A31277" w:rsidRPr="00A31277" w:rsidRDefault="00A31277" w:rsidP="00A31277">
      <w:pPr>
        <w:spacing w:line="240" w:lineRule="auto"/>
        <w:contextualSpacing/>
        <w:jc w:val="both"/>
        <w:rPr>
          <w:rFonts w:ascii="Arial" w:eastAsia="Calibri" w:hAnsi="Arial" w:cs="Arial"/>
          <w:sz w:val="18"/>
          <w:szCs w:val="18"/>
        </w:rPr>
      </w:pPr>
    </w:p>
    <w:p w14:paraId="596429D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5. Zhotovitel je povinen vést od počátku provádění Díla stavební deník, do kterého se zapisují skutečnosti předepsané zákonem a příslušnou prováděcí vyhláškou. </w:t>
      </w:r>
    </w:p>
    <w:p w14:paraId="72A6E9C9" w14:textId="77777777" w:rsidR="00A31277" w:rsidRPr="00A31277" w:rsidRDefault="00A31277" w:rsidP="00A31277">
      <w:pPr>
        <w:spacing w:line="240" w:lineRule="auto"/>
        <w:contextualSpacing/>
        <w:jc w:val="both"/>
        <w:rPr>
          <w:rFonts w:ascii="Arial" w:eastAsia="Calibri" w:hAnsi="Arial" w:cs="Arial"/>
          <w:sz w:val="18"/>
          <w:szCs w:val="18"/>
        </w:rPr>
      </w:pPr>
    </w:p>
    <w:p w14:paraId="0863BBE9"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6. Povinnost vést stavební deník končí dnem odstranění vad a nedodělků vytčených při předání a převzetí Díla nebo vydáním kolaudačního souhlasu k užívání Díla (rozhodující je okolnost, která nastane později).</w:t>
      </w:r>
    </w:p>
    <w:p w14:paraId="752C7EBB" w14:textId="77777777" w:rsidR="00A31277" w:rsidRPr="00A31277" w:rsidRDefault="00A31277" w:rsidP="00A31277">
      <w:pPr>
        <w:spacing w:line="240" w:lineRule="auto"/>
        <w:contextualSpacing/>
        <w:jc w:val="both"/>
        <w:rPr>
          <w:rFonts w:ascii="Arial" w:eastAsia="Calibri" w:hAnsi="Arial" w:cs="Arial"/>
          <w:sz w:val="18"/>
          <w:szCs w:val="18"/>
        </w:rPr>
      </w:pPr>
    </w:p>
    <w:p w14:paraId="4706C8C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7. Zápisy ve stavebním deníku se nepovažují za změnu smlouvy, ale slouží případně jako podklad pro vypracování příslušných dodatků smlouvy.</w:t>
      </w:r>
    </w:p>
    <w:p w14:paraId="6A50D25B" w14:textId="77777777" w:rsidR="00A31277" w:rsidRPr="00A31277" w:rsidRDefault="00A31277" w:rsidP="00A31277">
      <w:pPr>
        <w:spacing w:line="240" w:lineRule="auto"/>
        <w:contextualSpacing/>
        <w:jc w:val="both"/>
        <w:rPr>
          <w:rFonts w:ascii="Arial" w:eastAsia="Calibri" w:hAnsi="Arial" w:cs="Arial"/>
          <w:sz w:val="18"/>
          <w:szCs w:val="18"/>
        </w:rPr>
      </w:pPr>
    </w:p>
    <w:p w14:paraId="39A2CE0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8. 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35C64AF1" w14:textId="77777777" w:rsidR="00A31277" w:rsidRPr="00A31277" w:rsidRDefault="00A31277" w:rsidP="00A31277">
      <w:pPr>
        <w:spacing w:line="240" w:lineRule="auto"/>
        <w:contextualSpacing/>
        <w:jc w:val="both"/>
        <w:rPr>
          <w:rFonts w:ascii="Arial" w:eastAsia="Calibri" w:hAnsi="Arial" w:cs="Arial"/>
          <w:sz w:val="18"/>
          <w:szCs w:val="18"/>
        </w:rPr>
      </w:pPr>
    </w:p>
    <w:p w14:paraId="1335D113"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VII</w:t>
      </w:r>
    </w:p>
    <w:p w14:paraId="12A2915C" w14:textId="77777777" w:rsid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415D3D8A" w14:textId="77777777" w:rsidR="008F5502" w:rsidRPr="00A31277" w:rsidRDefault="008F5502" w:rsidP="00A31277">
      <w:pPr>
        <w:spacing w:line="240" w:lineRule="auto"/>
        <w:contextualSpacing/>
        <w:jc w:val="both"/>
        <w:rPr>
          <w:rFonts w:ascii="Arial" w:eastAsia="Times New Roman" w:hAnsi="Arial" w:cs="Arial"/>
          <w:b/>
          <w:sz w:val="18"/>
          <w:szCs w:val="18"/>
        </w:rPr>
      </w:pPr>
    </w:p>
    <w:p w14:paraId="01AF2688" w14:textId="77777777" w:rsidR="00A31277" w:rsidRPr="00A31277" w:rsidRDefault="00A31277" w:rsidP="00A31277">
      <w:pPr>
        <w:shd w:val="clear" w:color="auto" w:fill="F2F2F2"/>
        <w:spacing w:after="0" w:line="240" w:lineRule="auto"/>
        <w:jc w:val="both"/>
        <w:rPr>
          <w:rFonts w:ascii="Arial" w:eastAsia="Calibri" w:hAnsi="Arial" w:cs="Arial"/>
          <w:sz w:val="18"/>
          <w:szCs w:val="18"/>
        </w:rPr>
      </w:pPr>
      <w:r w:rsidRPr="00A31277">
        <w:rPr>
          <w:rFonts w:ascii="Arial" w:eastAsia="Calibri" w:hAnsi="Arial" w:cs="Arial"/>
          <w:sz w:val="18"/>
          <w:szCs w:val="18"/>
        </w:rPr>
        <w:t>1. Zhotovitel poskytuje na provedení díla záruční lhůtu v délce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měsíců Tato lhůta začíná dnem předání a převzetí díla bez vad a nedodělků objednatelem </w:t>
      </w:r>
    </w:p>
    <w:p w14:paraId="3765D40C" w14:textId="77777777" w:rsidR="00A31277" w:rsidRPr="00A31277" w:rsidRDefault="00A31277" w:rsidP="00A31277">
      <w:pPr>
        <w:spacing w:after="0" w:line="240" w:lineRule="auto"/>
        <w:jc w:val="both"/>
        <w:rPr>
          <w:rFonts w:ascii="Arial" w:eastAsia="Calibri" w:hAnsi="Arial" w:cs="Arial"/>
          <w:sz w:val="18"/>
          <w:szCs w:val="18"/>
        </w:rPr>
      </w:pPr>
    </w:p>
    <w:p w14:paraId="5884A362"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2. Tato záruční lhůta s</w:t>
      </w:r>
      <w:bookmarkStart w:id="1" w:name="_Hlk81730914"/>
      <w:r w:rsidRPr="00A31277">
        <w:rPr>
          <w:rFonts w:ascii="Arial" w:eastAsia="Calibri" w:hAnsi="Arial" w:cs="Arial"/>
          <w:sz w:val="18"/>
          <w:szCs w:val="18"/>
        </w:rPr>
        <w:t xml:space="preserve">e nevztahuje </w:t>
      </w:r>
      <w:bookmarkEnd w:id="1"/>
      <w:r w:rsidRPr="00A31277">
        <w:rPr>
          <w:rFonts w:ascii="Arial" w:eastAsia="Calibri" w:hAnsi="Arial" w:cs="Arial"/>
          <w:sz w:val="18"/>
          <w:szCs w:val="18"/>
        </w:rPr>
        <w:t xml:space="preserve">na závady, které vznikly cizím zaviněním nebo přírodní katastrofou. </w:t>
      </w:r>
    </w:p>
    <w:p w14:paraId="737CBAF8" w14:textId="77777777" w:rsidR="00A31277" w:rsidRPr="00A31277" w:rsidRDefault="00A31277" w:rsidP="00A31277">
      <w:pPr>
        <w:spacing w:after="0" w:line="240" w:lineRule="auto"/>
        <w:jc w:val="both"/>
        <w:rPr>
          <w:rFonts w:ascii="Arial" w:eastAsia="Calibri" w:hAnsi="Arial" w:cs="Arial"/>
          <w:sz w:val="18"/>
          <w:szCs w:val="18"/>
        </w:rPr>
      </w:pPr>
    </w:p>
    <w:p w14:paraId="131DAA2B"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3. Smluvní strany se dohodly, že v případě uznané vady díla v záruční době má objednatel právo požadovat a zhotovitel povinnost bezplatně vady odstranit, a to do lhůty 14 dnů, nedohodnou-li se strany jinak. </w:t>
      </w:r>
    </w:p>
    <w:p w14:paraId="7415E0A6" w14:textId="77777777" w:rsidR="00A31277" w:rsidRPr="00A31277" w:rsidRDefault="00A31277" w:rsidP="00A31277">
      <w:pPr>
        <w:spacing w:after="0" w:line="240" w:lineRule="auto"/>
        <w:jc w:val="both"/>
        <w:rPr>
          <w:rFonts w:ascii="Arial" w:eastAsia="Calibri" w:hAnsi="Arial" w:cs="Arial"/>
          <w:sz w:val="18"/>
          <w:szCs w:val="18"/>
        </w:rPr>
      </w:pPr>
    </w:p>
    <w:p w14:paraId="065846E1"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4.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03A3E1E9" w14:textId="77777777" w:rsidR="00A31277" w:rsidRPr="00A31277" w:rsidRDefault="00A31277" w:rsidP="00A31277">
      <w:pPr>
        <w:spacing w:after="0" w:line="240" w:lineRule="auto"/>
        <w:jc w:val="both"/>
        <w:rPr>
          <w:rFonts w:ascii="Arial" w:eastAsia="Calibri" w:hAnsi="Arial" w:cs="Arial"/>
          <w:sz w:val="18"/>
          <w:szCs w:val="18"/>
        </w:rPr>
      </w:pPr>
    </w:p>
    <w:p w14:paraId="411E55A7" w14:textId="77777777" w:rsidR="00A31277" w:rsidRPr="00A31277" w:rsidRDefault="00A31277" w:rsidP="00A31277">
      <w:pPr>
        <w:spacing w:after="0" w:line="240" w:lineRule="auto"/>
        <w:jc w:val="both"/>
        <w:rPr>
          <w:rFonts w:ascii="Arial" w:eastAsia="Calibri" w:hAnsi="Arial" w:cs="Arial"/>
          <w:sz w:val="18"/>
          <w:szCs w:val="18"/>
        </w:rPr>
      </w:pPr>
    </w:p>
    <w:p w14:paraId="43C8AF60"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VIII</w:t>
      </w:r>
    </w:p>
    <w:p w14:paraId="04FCC933"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Sankční ujednání</w:t>
      </w:r>
    </w:p>
    <w:p w14:paraId="70BF5C67" w14:textId="77777777"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7848C211" w14:textId="47CBB6D8"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1.Dostane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 5 % z celkové ceny Díla vč. DPH za každý den takového prodlení Zhotovitele.</w:t>
      </w:r>
    </w:p>
    <w:p w14:paraId="1A4A00B0" w14:textId="77777777" w:rsidR="00A31277" w:rsidRPr="00A31277" w:rsidRDefault="00A31277" w:rsidP="00A31277">
      <w:pPr>
        <w:spacing w:after="0" w:line="240" w:lineRule="auto"/>
        <w:jc w:val="both"/>
        <w:rPr>
          <w:rFonts w:ascii="Arial" w:eastAsia="Times New Roman" w:hAnsi="Arial" w:cs="Arial"/>
          <w:bCs/>
          <w:sz w:val="18"/>
          <w:szCs w:val="18"/>
        </w:rPr>
      </w:pPr>
    </w:p>
    <w:p w14:paraId="240912D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2. Pro případ, že bude objednatel v prodlení s úhradou řádně fakturované ceny díla, sjednávají smluvní strany smluvní úrok z prodlení ve výši 0,05 % z dlužné částky za každý den prodlení.      </w:t>
      </w:r>
    </w:p>
    <w:p w14:paraId="0B239C38"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702CBDF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3.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7F80EB0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0FC6134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4.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reklamovaných vad (v záruční době) dle Smlouvy o dílo, zavazuje se uhradit Objednateli smluvní pokutu ve výši 10.000, - Kč (slovy deset tisíc korun českých) za každou </w:t>
      </w:r>
      <w:r w:rsidRPr="00A31277">
        <w:rPr>
          <w:rFonts w:ascii="Arial" w:eastAsia="Times New Roman" w:hAnsi="Arial" w:cs="Arial"/>
          <w:bCs/>
          <w:sz w:val="18"/>
          <w:szCs w:val="18"/>
        </w:rPr>
        <w:lastRenderedPageBreak/>
        <w:t>jednotlivou vadu, s jejímž odstraněním se dostane do prodlení, přičemž tato smluvní pokuta se sjednává zároveň za každý den prodlení s odstraněním každé jednotlivě vytčené vady.</w:t>
      </w:r>
    </w:p>
    <w:p w14:paraId="3CDEAEF6"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45EAEC3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5. 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60757D9B" w14:textId="77777777" w:rsidR="00A31277" w:rsidRPr="00A31277" w:rsidRDefault="00A31277" w:rsidP="00A31277">
      <w:pPr>
        <w:spacing w:before="120" w:after="32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6. 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16608BE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IX</w:t>
      </w:r>
    </w:p>
    <w:p w14:paraId="10E4330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1D855A2C" w14:textId="77777777" w:rsidR="00A31277" w:rsidRPr="00A31277" w:rsidRDefault="00A31277" w:rsidP="00A31277">
      <w:pPr>
        <w:spacing w:after="0" w:line="240" w:lineRule="auto"/>
        <w:ind w:left="360"/>
        <w:jc w:val="both"/>
        <w:rPr>
          <w:rFonts w:ascii="Arial" w:eastAsia="Times New Roman" w:hAnsi="Arial" w:cs="Arial"/>
          <w:sz w:val="18"/>
          <w:szCs w:val="18"/>
        </w:rPr>
      </w:pPr>
    </w:p>
    <w:p w14:paraId="1FE1154A"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1. Kterákoliv ze smluvních stran může od této smlouvy odstoupit, pokud zjistí podstatné porušení smlouvy či platné legislativy druhou smluvní stranou.</w:t>
      </w:r>
    </w:p>
    <w:p w14:paraId="18FA806B"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2. Objednatel je dále oprávněn odstoupit od této smlouvy v těchto případech:</w:t>
      </w:r>
    </w:p>
    <w:p w14:paraId="5D1D35C0"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bude-li Zhotovitel v prodlení s dodáním předmětu smlouvy delším než 60 dní</w:t>
      </w:r>
    </w:p>
    <w:p w14:paraId="44A3FF62"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2893D5F"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podá-li zhotovitel sám na sebe insolvenční návrh.</w:t>
      </w:r>
    </w:p>
    <w:p w14:paraId="46045F7F" w14:textId="77777777" w:rsidR="00A31277" w:rsidRPr="00A31277" w:rsidRDefault="00A31277" w:rsidP="00A31277">
      <w:pPr>
        <w:spacing w:after="0" w:line="240" w:lineRule="auto"/>
        <w:ind w:left="360"/>
        <w:jc w:val="both"/>
        <w:rPr>
          <w:rFonts w:ascii="Arial" w:eastAsia="Calibri" w:hAnsi="Arial" w:cs="Arial"/>
          <w:sz w:val="18"/>
          <w:szCs w:val="18"/>
        </w:rPr>
      </w:pPr>
    </w:p>
    <w:p w14:paraId="30D059E3"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3. V odstoupení od smlouvy musí být uveden důvod, z jakého Objednatel od Smlouvy o dílo odstupuje, jinak je odstoupení od Smlouvy o dílo neplatné.</w:t>
      </w:r>
    </w:p>
    <w:p w14:paraId="44152FA2"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4. Odstoupením od Smlouvy o dílo Smlouva o dílo zaniká s právními účinky ex </w:t>
      </w:r>
      <w:proofErr w:type="spellStart"/>
      <w:r w:rsidRPr="00A31277">
        <w:rPr>
          <w:rFonts w:ascii="Arial" w:eastAsia="Calibri" w:hAnsi="Arial" w:cs="Arial"/>
          <w:sz w:val="18"/>
          <w:szCs w:val="18"/>
        </w:rPr>
        <w:t>nunc</w:t>
      </w:r>
      <w:proofErr w:type="spellEnd"/>
      <w:r w:rsidRPr="00A31277">
        <w:rPr>
          <w:rFonts w:ascii="Arial" w:eastAsia="Calibri" w:hAnsi="Arial" w:cs="Arial"/>
          <w:sz w:val="18"/>
          <w:szCs w:val="18"/>
        </w:rPr>
        <w:t xml:space="preserve"> (od nyní).</w:t>
      </w:r>
    </w:p>
    <w:p w14:paraId="7BD12F57"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5. Odstoupením od této Smlouvy o dílo není dotčeno právo Objednatele na zaplacení smluvní pokuty a náhrady škody. </w:t>
      </w:r>
    </w:p>
    <w:p w14:paraId="2312267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5AD23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X Ujednání ostatní</w:t>
      </w:r>
    </w:p>
    <w:p w14:paraId="593E5A4C"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1AEDC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Otázky touto Smlouvou výslovně neupravené se řídí příslušnými ustanoveními zákona č. 89/2012 Sb., občanského zákoníku, ve znění pozdějších předpisů a dalšími právními předpisy.</w:t>
      </w:r>
    </w:p>
    <w:p w14:paraId="4C21A34B"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41825B9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Nedílnou součástí této smlouvy jsou přílohy:</w:t>
      </w:r>
    </w:p>
    <w:p w14:paraId="40FFDC63"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1. Cenová nabídka</w:t>
      </w:r>
    </w:p>
    <w:p w14:paraId="32B68E78"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2. Harmonogram prací</w:t>
      </w:r>
    </w:p>
    <w:p w14:paraId="20845688" w14:textId="77777777" w:rsidR="00A31277" w:rsidRPr="00A31277" w:rsidRDefault="00A31277" w:rsidP="00A31277">
      <w:pPr>
        <w:spacing w:after="0" w:line="240" w:lineRule="auto"/>
        <w:jc w:val="both"/>
        <w:rPr>
          <w:rFonts w:ascii="Arial" w:eastAsia="Calibri" w:hAnsi="Arial" w:cs="Times New Roman"/>
          <w:sz w:val="18"/>
          <w:szCs w:val="18"/>
        </w:rPr>
      </w:pPr>
    </w:p>
    <w:p w14:paraId="0FF85715" w14:textId="0BBBE39A"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3. Zhotovitel bere na vědomí, že je zavázán k archivaci veškerých písemných dokladů týkajících se veřejné zakázky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a že je zavázán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45317288" w14:textId="77777777" w:rsidR="00A31277" w:rsidRPr="00A31277" w:rsidRDefault="00A31277" w:rsidP="00A31277">
      <w:pPr>
        <w:spacing w:after="0" w:line="240" w:lineRule="auto"/>
        <w:jc w:val="both"/>
        <w:rPr>
          <w:rFonts w:ascii="Arial" w:eastAsia="Calibri" w:hAnsi="Arial" w:cs="Times New Roman"/>
          <w:sz w:val="18"/>
          <w:szCs w:val="18"/>
        </w:rPr>
      </w:pPr>
    </w:p>
    <w:p w14:paraId="1503A43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4. 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47BEF55E"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03D803E0" w14:textId="77777777" w:rsid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3BC44A3" w14:textId="77777777" w:rsidR="00A31277" w:rsidRPr="00A31277" w:rsidRDefault="00A31277" w:rsidP="00A31277">
      <w:pPr>
        <w:spacing w:after="0" w:line="240" w:lineRule="auto"/>
        <w:jc w:val="both"/>
        <w:rPr>
          <w:rFonts w:ascii="Arial" w:eastAsia="Calibri" w:hAnsi="Arial" w:cs="Times New Roman"/>
          <w:sz w:val="18"/>
          <w:szCs w:val="18"/>
        </w:rPr>
      </w:pPr>
    </w:p>
    <w:p w14:paraId="11194AFF" w14:textId="77777777" w:rsidR="00A31277" w:rsidRPr="00A31277" w:rsidRDefault="00A31277" w:rsidP="00A31277">
      <w:pPr>
        <w:spacing w:after="0" w:line="240" w:lineRule="auto"/>
        <w:jc w:val="both"/>
        <w:rPr>
          <w:rFonts w:ascii="Arial" w:eastAsia="Calibri" w:hAnsi="Arial" w:cs="Times New Roman"/>
          <w:sz w:val="18"/>
          <w:szCs w:val="18"/>
        </w:rPr>
      </w:pPr>
    </w:p>
    <w:p w14:paraId="125EC8F8" w14:textId="77777777" w:rsidR="00A31277" w:rsidRPr="00A31277" w:rsidRDefault="00A31277" w:rsidP="00A31277">
      <w:pPr>
        <w:spacing w:after="0" w:line="240" w:lineRule="auto"/>
        <w:jc w:val="both"/>
        <w:rPr>
          <w:rFonts w:ascii="Arial" w:eastAsia="Calibri" w:hAnsi="Arial" w:cs="Times New Roman"/>
          <w:b/>
          <w:sz w:val="18"/>
          <w:szCs w:val="18"/>
        </w:rPr>
      </w:pPr>
      <w:r w:rsidRPr="00A31277">
        <w:rPr>
          <w:rFonts w:ascii="Arial" w:eastAsia="Calibri" w:hAnsi="Arial" w:cs="Times New Roman"/>
          <w:b/>
          <w:sz w:val="18"/>
          <w:szCs w:val="18"/>
        </w:rPr>
        <w:lastRenderedPageBreak/>
        <w:t>Čl. IX Ujednání závěrečná</w:t>
      </w:r>
    </w:p>
    <w:p w14:paraId="59508BA3" w14:textId="77777777" w:rsidR="00A31277" w:rsidRPr="00A31277" w:rsidRDefault="00A31277" w:rsidP="00A31277">
      <w:pPr>
        <w:spacing w:after="0" w:line="240" w:lineRule="auto"/>
        <w:jc w:val="both"/>
        <w:rPr>
          <w:rFonts w:ascii="Arial" w:eastAsia="Calibri" w:hAnsi="Arial" w:cs="Times New Roman"/>
          <w:b/>
          <w:sz w:val="18"/>
          <w:szCs w:val="18"/>
        </w:rPr>
      </w:pPr>
    </w:p>
    <w:p w14:paraId="0209D93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4EDFB7A6" w14:textId="77777777" w:rsidR="00A31277" w:rsidRPr="00A31277" w:rsidRDefault="00A31277" w:rsidP="00A31277">
      <w:pPr>
        <w:spacing w:after="0" w:line="240" w:lineRule="auto"/>
        <w:jc w:val="both"/>
        <w:rPr>
          <w:rFonts w:ascii="Arial" w:eastAsia="Calibri" w:hAnsi="Arial" w:cs="Times New Roman"/>
          <w:sz w:val="18"/>
          <w:szCs w:val="18"/>
        </w:rPr>
      </w:pPr>
    </w:p>
    <w:p w14:paraId="779547E0"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34F354C9" w14:textId="77777777" w:rsidR="00A31277" w:rsidRPr="00A31277" w:rsidRDefault="00A31277" w:rsidP="00A31277">
      <w:pPr>
        <w:spacing w:after="0" w:line="240" w:lineRule="auto"/>
        <w:jc w:val="both"/>
        <w:rPr>
          <w:rFonts w:ascii="Arial" w:eastAsia="Calibri" w:hAnsi="Arial" w:cs="Times New Roman"/>
          <w:sz w:val="18"/>
          <w:szCs w:val="18"/>
        </w:rPr>
      </w:pPr>
    </w:p>
    <w:p w14:paraId="760878F6"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 xml:space="preserve">3. Tato smlouva je vyhotovena ve dvou stejnopisech s platností originálu, přičemž každá ze smluvních stran obdrží po jednom vyhotoveních </w:t>
      </w:r>
    </w:p>
    <w:p w14:paraId="3E155C52"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54837F71" w14:textId="77777777" w:rsidR="00A31277" w:rsidRPr="00A31277" w:rsidRDefault="00A31277" w:rsidP="00A31277">
      <w:pPr>
        <w:spacing w:after="0" w:line="240" w:lineRule="auto"/>
        <w:jc w:val="both"/>
        <w:rPr>
          <w:rFonts w:ascii="Arial" w:eastAsia="Calibri" w:hAnsi="Arial" w:cs="Times New Roman"/>
          <w:bCs/>
          <w:sz w:val="18"/>
          <w:szCs w:val="18"/>
        </w:rPr>
      </w:pPr>
      <w:r w:rsidRPr="00A31277">
        <w:rPr>
          <w:rFonts w:ascii="Arial" w:eastAsia="Calibri" w:hAnsi="Arial" w:cs="Times New Roman"/>
          <w:sz w:val="18"/>
          <w:szCs w:val="18"/>
        </w:rPr>
        <w:t xml:space="preserve">4. Smluvní strany tímto prohlašují, že se s obsahem této smlouvy řádně seznámily, že tato smlouva je projevem jejich vážné, svobodné a určité vůle prosté omylu, na důkaz čehož připojují své níže uvedené podpisy. </w:t>
      </w:r>
    </w:p>
    <w:p w14:paraId="53BD0118" w14:textId="77777777" w:rsidR="00A31277" w:rsidRPr="00A31277" w:rsidRDefault="00A31277" w:rsidP="00A31277">
      <w:pPr>
        <w:spacing w:after="0" w:line="240" w:lineRule="auto"/>
        <w:ind w:left="360"/>
        <w:jc w:val="both"/>
        <w:rPr>
          <w:rFonts w:ascii="Arial" w:eastAsia="Calibri" w:hAnsi="Arial" w:cs="Times New Roman"/>
          <w:bCs/>
          <w:sz w:val="18"/>
          <w:szCs w:val="18"/>
        </w:rPr>
      </w:pPr>
    </w:p>
    <w:p w14:paraId="14DFD6E7"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Tato smlouva nabývá platnosti a účinnosti okamžikem jejího podpisu oprávněnými zástupci obou smluvních stran.</w:t>
      </w:r>
    </w:p>
    <w:p w14:paraId="6A4425F2" w14:textId="77777777"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5370A06F" w14:textId="3A4661E2"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sidR="00D92A03">
        <w:rPr>
          <w:rFonts w:ascii="Arial" w:eastAsia="Calibri" w:hAnsi="Arial" w:cs="Arial"/>
          <w:sz w:val="18"/>
          <w:szCs w:val="18"/>
        </w:rPr>
        <w:t xml:space="preserve">Tuchlovice </w:t>
      </w:r>
      <w:r w:rsidRPr="00A31277">
        <w:rPr>
          <w:rFonts w:ascii="Arial" w:eastAsia="Calibri" w:hAnsi="Arial" w:cs="Arial"/>
          <w:sz w:val="18"/>
          <w:szCs w:val="18"/>
        </w:rPr>
        <w:t>na zasedání dne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usnesením č.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w:t>
      </w:r>
    </w:p>
    <w:p w14:paraId="22C7B544" w14:textId="77777777" w:rsidR="00A31277" w:rsidRPr="00A31277" w:rsidRDefault="00A31277" w:rsidP="00A31277">
      <w:pPr>
        <w:spacing w:after="0" w:line="240" w:lineRule="auto"/>
        <w:jc w:val="both"/>
        <w:rPr>
          <w:rFonts w:ascii="Arial" w:eastAsia="Times New Roman" w:hAnsi="Arial" w:cs="Arial"/>
          <w:sz w:val="18"/>
          <w:szCs w:val="18"/>
        </w:rPr>
      </w:pPr>
    </w:p>
    <w:p w14:paraId="6281BD9B"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2653BD39" w14:textId="77777777" w:rsidR="00A31277" w:rsidRPr="00A31277" w:rsidRDefault="00A31277" w:rsidP="00A31277">
      <w:pPr>
        <w:spacing w:after="0" w:line="240" w:lineRule="auto"/>
        <w:jc w:val="both"/>
        <w:rPr>
          <w:rFonts w:ascii="Arial" w:eastAsia="Times New Roman" w:hAnsi="Arial" w:cs="Arial"/>
          <w:sz w:val="18"/>
          <w:szCs w:val="18"/>
        </w:rPr>
      </w:pPr>
    </w:p>
    <w:p w14:paraId="758F0C58" w14:textId="1E8B0CC9"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0BD9879B" w14:textId="77777777" w:rsidR="00A31277" w:rsidRPr="00A31277" w:rsidRDefault="00A31277" w:rsidP="00A31277">
      <w:pPr>
        <w:spacing w:after="0" w:line="240" w:lineRule="auto"/>
        <w:jc w:val="both"/>
        <w:rPr>
          <w:rFonts w:ascii="Arial" w:eastAsia="Times New Roman" w:hAnsi="Arial" w:cs="Arial"/>
          <w:sz w:val="18"/>
          <w:szCs w:val="18"/>
        </w:rPr>
      </w:pPr>
    </w:p>
    <w:p w14:paraId="3333EDB2" w14:textId="77777777" w:rsidR="00A31277" w:rsidRPr="00A31277" w:rsidRDefault="00A31277" w:rsidP="00A31277">
      <w:pPr>
        <w:spacing w:after="0" w:line="240" w:lineRule="auto"/>
        <w:jc w:val="both"/>
        <w:rPr>
          <w:rFonts w:ascii="Arial" w:eastAsia="Times New Roman" w:hAnsi="Arial" w:cs="Arial"/>
          <w:sz w:val="18"/>
          <w:szCs w:val="18"/>
        </w:rPr>
      </w:pPr>
    </w:p>
    <w:p w14:paraId="6A329BD4" w14:textId="77777777" w:rsidR="00A31277" w:rsidRPr="00A31277" w:rsidRDefault="00A31277" w:rsidP="00A31277">
      <w:pPr>
        <w:spacing w:after="0" w:line="240" w:lineRule="auto"/>
        <w:jc w:val="both"/>
        <w:rPr>
          <w:rFonts w:ascii="Arial" w:eastAsia="Times New Roman" w:hAnsi="Arial" w:cs="Arial"/>
          <w:sz w:val="18"/>
          <w:szCs w:val="18"/>
        </w:rPr>
      </w:pPr>
    </w:p>
    <w:p w14:paraId="32910FE0" w14:textId="77777777" w:rsidR="00A31277" w:rsidRPr="00A31277" w:rsidRDefault="00A31277" w:rsidP="00A31277">
      <w:pPr>
        <w:spacing w:after="0" w:line="240" w:lineRule="auto"/>
        <w:jc w:val="both"/>
        <w:rPr>
          <w:rFonts w:ascii="Arial" w:eastAsia="Times New Roman" w:hAnsi="Arial" w:cs="Arial"/>
          <w:sz w:val="18"/>
          <w:szCs w:val="18"/>
        </w:rPr>
      </w:pPr>
    </w:p>
    <w:p w14:paraId="021AC185" w14:textId="77777777" w:rsidR="00A31277" w:rsidRPr="00A31277" w:rsidRDefault="00A31277" w:rsidP="00A31277">
      <w:pPr>
        <w:spacing w:after="0" w:line="240" w:lineRule="auto"/>
        <w:jc w:val="both"/>
        <w:rPr>
          <w:rFonts w:ascii="Arial" w:eastAsia="Times New Roman" w:hAnsi="Arial" w:cs="Arial"/>
          <w:sz w:val="18"/>
          <w:szCs w:val="18"/>
        </w:rPr>
      </w:pPr>
    </w:p>
    <w:p w14:paraId="577EC72F" w14:textId="77777777" w:rsidR="00A31277" w:rsidRPr="00A31277" w:rsidRDefault="00A31277" w:rsidP="00A31277">
      <w:pPr>
        <w:spacing w:after="0" w:line="240" w:lineRule="auto"/>
        <w:jc w:val="both"/>
        <w:rPr>
          <w:rFonts w:ascii="Arial" w:eastAsia="Times New Roman" w:hAnsi="Arial" w:cs="Arial"/>
          <w:sz w:val="18"/>
          <w:szCs w:val="18"/>
        </w:rPr>
      </w:pPr>
    </w:p>
    <w:p w14:paraId="35AC34F0"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2A77A40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4ADC1C92" w14:textId="77777777" w:rsidR="00A31277" w:rsidRPr="00A31277" w:rsidRDefault="00A31277" w:rsidP="00A31277">
      <w:pPr>
        <w:spacing w:after="0" w:line="240" w:lineRule="auto"/>
        <w:jc w:val="both"/>
        <w:rPr>
          <w:rFonts w:ascii="Arial" w:eastAsia="Times New Roman" w:hAnsi="Arial" w:cs="Arial"/>
          <w:sz w:val="18"/>
          <w:szCs w:val="18"/>
        </w:rPr>
      </w:pPr>
    </w:p>
    <w:p w14:paraId="7940F530" w14:textId="77777777" w:rsidR="00A31277" w:rsidRPr="00A31277" w:rsidRDefault="00A31277" w:rsidP="00A31277">
      <w:pPr>
        <w:spacing w:after="0" w:line="240" w:lineRule="auto"/>
        <w:jc w:val="both"/>
        <w:rPr>
          <w:rFonts w:ascii="Arial" w:eastAsia="Times New Roman" w:hAnsi="Arial" w:cs="Arial"/>
          <w:sz w:val="18"/>
          <w:szCs w:val="18"/>
        </w:rPr>
      </w:pPr>
    </w:p>
    <w:p w14:paraId="4C0B1EB5" w14:textId="77777777" w:rsidR="00A31277" w:rsidRPr="00A31277" w:rsidRDefault="00A31277" w:rsidP="00A31277">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61A5F1B9"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č. 1 Položkový rozpočet díla (Cenová nabídka)</w:t>
      </w:r>
    </w:p>
    <w:p w14:paraId="36373C98" w14:textId="77777777" w:rsidR="00A31277" w:rsidRPr="00A31277" w:rsidRDefault="00A31277" w:rsidP="00A31277">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p w14:paraId="001C6CC3" w14:textId="77777777" w:rsidR="00A31277" w:rsidRPr="00A31277" w:rsidRDefault="00A31277" w:rsidP="00A31277">
      <w:pPr>
        <w:spacing w:line="256" w:lineRule="auto"/>
        <w:rPr>
          <w:rFonts w:ascii="Calibri" w:eastAsia="Calibri" w:hAnsi="Calibri" w:cs="Arial"/>
        </w:rPr>
      </w:pPr>
    </w:p>
    <w:sectPr w:rsidR="00A31277" w:rsidRPr="00A31277"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7968" w14:textId="77777777" w:rsidR="002849D5" w:rsidRDefault="002849D5" w:rsidP="008D5C6E">
      <w:pPr>
        <w:spacing w:after="0" w:line="240" w:lineRule="auto"/>
      </w:pPr>
      <w:r>
        <w:separator/>
      </w:r>
    </w:p>
  </w:endnote>
  <w:endnote w:type="continuationSeparator" w:id="0">
    <w:p w14:paraId="354F518E" w14:textId="77777777" w:rsidR="002849D5" w:rsidRDefault="002849D5"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409BC9B1" w:rsidR="00CC32CF" w:rsidRPr="00171D06" w:rsidRDefault="003B4D25" w:rsidP="00762044">
    <w:pPr>
      <w:pStyle w:val="Zpat"/>
      <w:rPr>
        <w:b/>
        <w:i/>
        <w:color w:val="7B7B7B" w:themeColor="accent3" w:themeShade="BF"/>
        <w:sz w:val="28"/>
        <w:szCs w:val="28"/>
      </w:rPr>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6"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r w:rsidR="00443551" w:rsidRPr="00443551">
      <w:t xml:space="preserve"> </w:t>
    </w:r>
    <w:r w:rsidR="00443551">
      <w:t>„</w:t>
    </w:r>
    <w:r w:rsidR="00496D2D" w:rsidRPr="00496D2D">
      <w:rPr>
        <w:rFonts w:ascii="Trebuchet MS" w:hAnsi="Trebuchet MS"/>
        <w:b/>
        <w:i/>
        <w:color w:val="7B7B7B" w:themeColor="accent3" w:themeShade="BF"/>
        <w:sz w:val="18"/>
        <w:szCs w:val="18"/>
      </w:rPr>
      <w:t>TUCHLOVICE – OD KINA KE KARLOVARSKÉ</w:t>
    </w:r>
    <w:r w:rsidR="00171D06" w:rsidRPr="00256194">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D6845" w14:textId="77777777" w:rsidR="002849D5" w:rsidRDefault="002849D5" w:rsidP="008D5C6E">
      <w:pPr>
        <w:spacing w:after="0" w:line="240" w:lineRule="auto"/>
      </w:pPr>
      <w:r>
        <w:separator/>
      </w:r>
    </w:p>
  </w:footnote>
  <w:footnote w:type="continuationSeparator" w:id="0">
    <w:p w14:paraId="2DC52E87" w14:textId="77777777" w:rsidR="002849D5" w:rsidRDefault="002849D5"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09B7" w14:textId="1458829E"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30DB1394">
          <wp:simplePos x="0" y="0"/>
          <wp:positionH relativeFrom="column">
            <wp:posOffset>1459547</wp:posOffset>
          </wp:positionH>
          <wp:positionV relativeFrom="paragraph">
            <wp:posOffset>-147320</wp:posOffset>
          </wp:positionV>
          <wp:extent cx="370029" cy="3600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29" cy="3600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014A6058">
          <wp:simplePos x="0" y="0"/>
          <wp:positionH relativeFrom="margin">
            <wp:posOffset>-635</wp:posOffset>
          </wp:positionH>
          <wp:positionV relativeFrom="paragraph">
            <wp:posOffset>-236220</wp:posOffset>
          </wp:positionV>
          <wp:extent cx="2048000" cy="576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000" cy="576000"/>
                  </a:xfrm>
                  <a:prstGeom prst="rect">
                    <a:avLst/>
                  </a:prstGeom>
                  <a:noFill/>
                </pic:spPr>
              </pic:pic>
            </a:graphicData>
          </a:graphic>
          <wp14:sizeRelH relativeFrom="margin">
            <wp14:pctWidth>0</wp14:pctWidth>
          </wp14:sizeRelH>
          <wp14:sizeRelV relativeFrom="margin">
            <wp14:pctHeight>0</wp14:pctHeight>
          </wp14:sizeRelV>
        </wp:anchor>
      </w:drawing>
    </w:r>
    <w:r w:rsidR="00A31277">
      <w:rPr>
        <w:rFonts w:ascii="Trebuchet MS" w:eastAsia="Calibri" w:hAnsi="Trebuchet MS" w:cs="Arial"/>
        <w:sz w:val="20"/>
        <w:szCs w:val="20"/>
      </w:rPr>
      <w:t>NÁVRH SMLOUVY O DÍLO</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5"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7"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508207544">
    <w:abstractNumId w:val="7"/>
  </w:num>
  <w:num w:numId="2" w16cid:durableId="88309604">
    <w:abstractNumId w:val="4"/>
  </w:num>
  <w:num w:numId="3" w16cid:durableId="914123976">
    <w:abstractNumId w:val="14"/>
  </w:num>
  <w:num w:numId="4" w16cid:durableId="1456022718">
    <w:abstractNumId w:val="19"/>
  </w:num>
  <w:num w:numId="5" w16cid:durableId="1928076882">
    <w:abstractNumId w:val="24"/>
  </w:num>
  <w:num w:numId="6" w16cid:durableId="1290936925">
    <w:abstractNumId w:val="3"/>
  </w:num>
  <w:num w:numId="7" w16cid:durableId="498273490">
    <w:abstractNumId w:val="5"/>
  </w:num>
  <w:num w:numId="8" w16cid:durableId="171339325">
    <w:abstractNumId w:val="18"/>
  </w:num>
  <w:num w:numId="9" w16cid:durableId="745495022">
    <w:abstractNumId w:val="0"/>
  </w:num>
  <w:num w:numId="10" w16cid:durableId="129520214">
    <w:abstractNumId w:val="23"/>
  </w:num>
  <w:num w:numId="11" w16cid:durableId="25447685">
    <w:abstractNumId w:val="15"/>
  </w:num>
  <w:num w:numId="12" w16cid:durableId="2042899275">
    <w:abstractNumId w:val="1"/>
  </w:num>
  <w:num w:numId="13" w16cid:durableId="1014646354">
    <w:abstractNumId w:val="2"/>
  </w:num>
  <w:num w:numId="14" w16cid:durableId="388694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8"/>
  </w:num>
  <w:num w:numId="16" w16cid:durableId="378821082">
    <w:abstractNumId w:val="6"/>
    <w:lvlOverride w:ilvl="0">
      <w:startOverride w:val="1"/>
    </w:lvlOverride>
    <w:lvlOverride w:ilvl="1"/>
    <w:lvlOverride w:ilvl="2"/>
    <w:lvlOverride w:ilvl="3"/>
    <w:lvlOverride w:ilvl="4"/>
    <w:lvlOverride w:ilvl="5"/>
    <w:lvlOverride w:ilvl="6"/>
    <w:lvlOverride w:ilvl="7"/>
    <w:lvlOverride w:ilvl="8"/>
  </w:num>
  <w:num w:numId="17" w16cid:durableId="1312904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13"/>
  </w:num>
  <w:num w:numId="19" w16cid:durableId="729156613">
    <w:abstractNumId w:val="13"/>
  </w:num>
  <w:num w:numId="20" w16cid:durableId="1212809635">
    <w:abstractNumId w:val="21"/>
  </w:num>
  <w:num w:numId="21" w16cid:durableId="1032414865">
    <w:abstractNumId w:val="12"/>
  </w:num>
  <w:num w:numId="22" w16cid:durableId="442191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9"/>
  </w:num>
  <w:num w:numId="26" w16cid:durableId="1543977156">
    <w:abstractNumId w:val="27"/>
  </w:num>
  <w:num w:numId="27" w16cid:durableId="804469971">
    <w:abstractNumId w:val="26"/>
  </w:num>
  <w:num w:numId="28" w16cid:durableId="2004696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60B2D"/>
    <w:rsid w:val="00084AAC"/>
    <w:rsid w:val="000851B5"/>
    <w:rsid w:val="000A16EC"/>
    <w:rsid w:val="000A28C2"/>
    <w:rsid w:val="000A31D7"/>
    <w:rsid w:val="000A43AF"/>
    <w:rsid w:val="000A6BA0"/>
    <w:rsid w:val="000B3D73"/>
    <w:rsid w:val="000C2312"/>
    <w:rsid w:val="000E67FE"/>
    <w:rsid w:val="000F1A85"/>
    <w:rsid w:val="000F6927"/>
    <w:rsid w:val="001118DC"/>
    <w:rsid w:val="00122866"/>
    <w:rsid w:val="00133BE8"/>
    <w:rsid w:val="00136D49"/>
    <w:rsid w:val="0013701F"/>
    <w:rsid w:val="00143886"/>
    <w:rsid w:val="00153268"/>
    <w:rsid w:val="0016434F"/>
    <w:rsid w:val="00171D06"/>
    <w:rsid w:val="001B0136"/>
    <w:rsid w:val="001F5516"/>
    <w:rsid w:val="00200DBE"/>
    <w:rsid w:val="00213AAE"/>
    <w:rsid w:val="002154FF"/>
    <w:rsid w:val="00232161"/>
    <w:rsid w:val="0024706A"/>
    <w:rsid w:val="00250320"/>
    <w:rsid w:val="00256194"/>
    <w:rsid w:val="00261B57"/>
    <w:rsid w:val="002630BA"/>
    <w:rsid w:val="00271C37"/>
    <w:rsid w:val="0027494D"/>
    <w:rsid w:val="002849D5"/>
    <w:rsid w:val="0028762F"/>
    <w:rsid w:val="00292D4A"/>
    <w:rsid w:val="002A1472"/>
    <w:rsid w:val="002A52DC"/>
    <w:rsid w:val="002A772F"/>
    <w:rsid w:val="002B79A1"/>
    <w:rsid w:val="002F512B"/>
    <w:rsid w:val="00304D2B"/>
    <w:rsid w:val="00335AAC"/>
    <w:rsid w:val="00345633"/>
    <w:rsid w:val="00351DE3"/>
    <w:rsid w:val="0035675B"/>
    <w:rsid w:val="0035790A"/>
    <w:rsid w:val="00360EAA"/>
    <w:rsid w:val="00381299"/>
    <w:rsid w:val="003906C8"/>
    <w:rsid w:val="0039665E"/>
    <w:rsid w:val="00397EBC"/>
    <w:rsid w:val="003B25F0"/>
    <w:rsid w:val="003B4D25"/>
    <w:rsid w:val="003C14CF"/>
    <w:rsid w:val="003C3230"/>
    <w:rsid w:val="003F5744"/>
    <w:rsid w:val="00404F37"/>
    <w:rsid w:val="00420022"/>
    <w:rsid w:val="00424925"/>
    <w:rsid w:val="00425ADE"/>
    <w:rsid w:val="00434ABC"/>
    <w:rsid w:val="00443551"/>
    <w:rsid w:val="00466C68"/>
    <w:rsid w:val="00472BC9"/>
    <w:rsid w:val="004901A5"/>
    <w:rsid w:val="00496D2D"/>
    <w:rsid w:val="00500BC4"/>
    <w:rsid w:val="0051001E"/>
    <w:rsid w:val="00513760"/>
    <w:rsid w:val="00533F67"/>
    <w:rsid w:val="00544928"/>
    <w:rsid w:val="005460CC"/>
    <w:rsid w:val="00555F24"/>
    <w:rsid w:val="00560C1B"/>
    <w:rsid w:val="00562136"/>
    <w:rsid w:val="00567248"/>
    <w:rsid w:val="0058794C"/>
    <w:rsid w:val="00593245"/>
    <w:rsid w:val="00596C5D"/>
    <w:rsid w:val="005A2CA8"/>
    <w:rsid w:val="005A3275"/>
    <w:rsid w:val="005E6CF1"/>
    <w:rsid w:val="00606304"/>
    <w:rsid w:val="006072B4"/>
    <w:rsid w:val="00611BF7"/>
    <w:rsid w:val="006267C5"/>
    <w:rsid w:val="0063000A"/>
    <w:rsid w:val="00635977"/>
    <w:rsid w:val="00643B00"/>
    <w:rsid w:val="00653B8B"/>
    <w:rsid w:val="00657147"/>
    <w:rsid w:val="006638B2"/>
    <w:rsid w:val="0066559B"/>
    <w:rsid w:val="006733B2"/>
    <w:rsid w:val="0069337D"/>
    <w:rsid w:val="0069625A"/>
    <w:rsid w:val="006A2F67"/>
    <w:rsid w:val="006B1A2C"/>
    <w:rsid w:val="006B3940"/>
    <w:rsid w:val="006E6B6A"/>
    <w:rsid w:val="006F3D17"/>
    <w:rsid w:val="00704F19"/>
    <w:rsid w:val="007069FA"/>
    <w:rsid w:val="00712E31"/>
    <w:rsid w:val="00713D34"/>
    <w:rsid w:val="00720ED7"/>
    <w:rsid w:val="00724227"/>
    <w:rsid w:val="00740E78"/>
    <w:rsid w:val="007549F1"/>
    <w:rsid w:val="00762044"/>
    <w:rsid w:val="0077442D"/>
    <w:rsid w:val="00775BA2"/>
    <w:rsid w:val="007A607C"/>
    <w:rsid w:val="007C02F8"/>
    <w:rsid w:val="007C24B1"/>
    <w:rsid w:val="007C5C48"/>
    <w:rsid w:val="00812A81"/>
    <w:rsid w:val="00826C69"/>
    <w:rsid w:val="00830C79"/>
    <w:rsid w:val="008B1306"/>
    <w:rsid w:val="008B1758"/>
    <w:rsid w:val="008B2688"/>
    <w:rsid w:val="008C308F"/>
    <w:rsid w:val="008D2E8F"/>
    <w:rsid w:val="008D5C6E"/>
    <w:rsid w:val="008D75A8"/>
    <w:rsid w:val="008E292F"/>
    <w:rsid w:val="008F5502"/>
    <w:rsid w:val="008F6CD3"/>
    <w:rsid w:val="00907CFA"/>
    <w:rsid w:val="009104CC"/>
    <w:rsid w:val="00915DF8"/>
    <w:rsid w:val="00920B29"/>
    <w:rsid w:val="0092302D"/>
    <w:rsid w:val="0092609C"/>
    <w:rsid w:val="00930A57"/>
    <w:rsid w:val="00944069"/>
    <w:rsid w:val="009479FB"/>
    <w:rsid w:val="00987A4C"/>
    <w:rsid w:val="009967E6"/>
    <w:rsid w:val="009A4645"/>
    <w:rsid w:val="009A55FF"/>
    <w:rsid w:val="009B0B0D"/>
    <w:rsid w:val="009D453E"/>
    <w:rsid w:val="00A06D0B"/>
    <w:rsid w:val="00A30E62"/>
    <w:rsid w:val="00A31277"/>
    <w:rsid w:val="00A3425F"/>
    <w:rsid w:val="00A47E14"/>
    <w:rsid w:val="00A53D92"/>
    <w:rsid w:val="00A63135"/>
    <w:rsid w:val="00A72907"/>
    <w:rsid w:val="00A73835"/>
    <w:rsid w:val="00A81739"/>
    <w:rsid w:val="00A81B37"/>
    <w:rsid w:val="00AB5BF0"/>
    <w:rsid w:val="00AC6FE2"/>
    <w:rsid w:val="00AE36A8"/>
    <w:rsid w:val="00AF0261"/>
    <w:rsid w:val="00AF265E"/>
    <w:rsid w:val="00B23CF1"/>
    <w:rsid w:val="00B25437"/>
    <w:rsid w:val="00B4446C"/>
    <w:rsid w:val="00B727AA"/>
    <w:rsid w:val="00B7759F"/>
    <w:rsid w:val="00B77766"/>
    <w:rsid w:val="00B96F6F"/>
    <w:rsid w:val="00B9749B"/>
    <w:rsid w:val="00BB1628"/>
    <w:rsid w:val="00BC2DB6"/>
    <w:rsid w:val="00BE19E3"/>
    <w:rsid w:val="00BF18D3"/>
    <w:rsid w:val="00C01420"/>
    <w:rsid w:val="00C038BA"/>
    <w:rsid w:val="00C0695B"/>
    <w:rsid w:val="00C13EFB"/>
    <w:rsid w:val="00C475AF"/>
    <w:rsid w:val="00C60167"/>
    <w:rsid w:val="00C638BD"/>
    <w:rsid w:val="00C66E06"/>
    <w:rsid w:val="00C67D5D"/>
    <w:rsid w:val="00C833E1"/>
    <w:rsid w:val="00CA32BB"/>
    <w:rsid w:val="00CB4C3B"/>
    <w:rsid w:val="00CC0B0B"/>
    <w:rsid w:val="00CC2E7D"/>
    <w:rsid w:val="00CC32CF"/>
    <w:rsid w:val="00CD0689"/>
    <w:rsid w:val="00CD20EF"/>
    <w:rsid w:val="00CD2EA0"/>
    <w:rsid w:val="00CF4EE5"/>
    <w:rsid w:val="00D010A8"/>
    <w:rsid w:val="00D01EDD"/>
    <w:rsid w:val="00D34B9C"/>
    <w:rsid w:val="00D547A8"/>
    <w:rsid w:val="00D71F81"/>
    <w:rsid w:val="00D760BF"/>
    <w:rsid w:val="00D92A03"/>
    <w:rsid w:val="00D957C0"/>
    <w:rsid w:val="00DB1715"/>
    <w:rsid w:val="00DC3030"/>
    <w:rsid w:val="00DE7B20"/>
    <w:rsid w:val="00E06FF0"/>
    <w:rsid w:val="00E10A99"/>
    <w:rsid w:val="00E4795B"/>
    <w:rsid w:val="00E656DB"/>
    <w:rsid w:val="00E731F4"/>
    <w:rsid w:val="00E745E1"/>
    <w:rsid w:val="00E75CB9"/>
    <w:rsid w:val="00E87493"/>
    <w:rsid w:val="00E9732F"/>
    <w:rsid w:val="00EA170E"/>
    <w:rsid w:val="00EA5492"/>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2822</Words>
  <Characters>16653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Alexandra Vrbová</cp:lastModifiedBy>
  <cp:revision>6</cp:revision>
  <cp:lastPrinted>2024-07-02T10:01:00Z</cp:lastPrinted>
  <dcterms:created xsi:type="dcterms:W3CDTF">2024-07-02T10:00:00Z</dcterms:created>
  <dcterms:modified xsi:type="dcterms:W3CDTF">2024-07-08T08:05:00Z</dcterms:modified>
</cp:coreProperties>
</file>