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7D95" w14:textId="4D2B265E" w:rsidR="00F3165B" w:rsidRPr="00F3165B" w:rsidRDefault="00F3165B" w:rsidP="00F3165B">
      <w:pPr>
        <w:keepNext/>
        <w:keepLines/>
        <w:widowControl w:val="0"/>
        <w:spacing w:after="120" w:line="32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  <w:r w:rsidRPr="00F3165B">
        <w:rPr>
          <w:rFonts w:asciiTheme="minorBidi" w:hAnsiTheme="minorBidi"/>
          <w:b/>
          <w:bCs/>
          <w:caps/>
          <w:sz w:val="28"/>
        </w:rPr>
        <w:t xml:space="preserve">Příloha </w:t>
      </w:r>
      <w:r w:rsidR="003A50CC">
        <w:rPr>
          <w:rFonts w:asciiTheme="minorBidi" w:hAnsiTheme="minorBidi"/>
          <w:b/>
          <w:bCs/>
          <w:caps/>
          <w:sz w:val="28"/>
        </w:rPr>
        <w:t>I</w:t>
      </w:r>
      <w:r w:rsidR="0069117D">
        <w:rPr>
          <w:rFonts w:asciiTheme="minorBidi" w:hAnsiTheme="minorBidi"/>
          <w:b/>
          <w:bCs/>
          <w:caps/>
          <w:sz w:val="28"/>
        </w:rPr>
        <w:br/>
      </w:r>
      <w:r w:rsidRPr="00F3165B">
        <w:rPr>
          <w:rFonts w:asciiTheme="minorBidi" w:hAnsiTheme="minorBidi"/>
          <w:b/>
          <w:bCs/>
          <w:caps/>
          <w:sz w:val="28"/>
        </w:rPr>
        <w:t>Zadávací dokumentace</w:t>
      </w:r>
    </w:p>
    <w:p w14:paraId="7B4EA859" w14:textId="77777777" w:rsidR="00F3165B" w:rsidRPr="00F3165B" w:rsidRDefault="00F3165B" w:rsidP="00F3165B">
      <w:pPr>
        <w:keepNext/>
        <w:keepLines/>
        <w:widowControl w:val="0"/>
        <w:spacing w:after="120" w:line="28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</w:p>
    <w:p w14:paraId="139D5BC4" w14:textId="6329D50A" w:rsidR="00F3165B" w:rsidRPr="00F3165B" w:rsidRDefault="00F3165B" w:rsidP="00F3165B">
      <w:pPr>
        <w:keepNext/>
        <w:keepLines/>
        <w:widowControl w:val="0"/>
        <w:spacing w:line="280" w:lineRule="atLeast"/>
        <w:jc w:val="center"/>
        <w:outlineLvl w:val="0"/>
        <w:rPr>
          <w:rFonts w:asciiTheme="minorBidi" w:hAnsiTheme="minorBidi"/>
          <w:b/>
          <w:iCs/>
          <w:smallCaps/>
          <w:sz w:val="28"/>
        </w:rPr>
      </w:pPr>
      <w:r w:rsidRPr="00F3165B">
        <w:rPr>
          <w:rFonts w:asciiTheme="minorBidi" w:hAnsiTheme="minorBidi"/>
          <w:b/>
          <w:iCs/>
          <w:smallCaps/>
          <w:sz w:val="28"/>
        </w:rPr>
        <w:t xml:space="preserve">Vymezení oblastí plnění veřejné zakázky </w:t>
      </w:r>
      <w:r w:rsidR="002757D0">
        <w:rPr>
          <w:rFonts w:asciiTheme="minorBidi" w:hAnsiTheme="minorBidi"/>
          <w:b/>
          <w:iCs/>
          <w:smallCaps/>
          <w:sz w:val="28"/>
        </w:rPr>
        <w:br/>
      </w:r>
      <w:r w:rsidRPr="00F3165B">
        <w:rPr>
          <w:rFonts w:asciiTheme="minorBidi" w:hAnsiTheme="minorBidi"/>
          <w:b/>
          <w:iCs/>
          <w:smallCaps/>
          <w:sz w:val="28"/>
        </w:rPr>
        <w:t>pro účely technické kvalifikace</w:t>
      </w:r>
    </w:p>
    <w:p w14:paraId="16D62461" w14:textId="77777777" w:rsidR="00F3165B" w:rsidRPr="00F3165B" w:rsidRDefault="00F3165B" w:rsidP="00F3165B">
      <w:pPr>
        <w:spacing w:line="280" w:lineRule="atLeast"/>
        <w:jc w:val="center"/>
        <w:rPr>
          <w:rFonts w:asciiTheme="minorBidi" w:hAnsiTheme="minorBidi"/>
          <w:sz w:val="22"/>
        </w:rPr>
      </w:pPr>
    </w:p>
    <w:p w14:paraId="303E5D3A" w14:textId="77777777" w:rsidR="00F3165B" w:rsidRPr="003A50CC" w:rsidRDefault="00F3165B" w:rsidP="00F3165B">
      <w:pPr>
        <w:spacing w:line="280" w:lineRule="atLeast"/>
        <w:jc w:val="center"/>
        <w:rPr>
          <w:rFonts w:asciiTheme="minorBidi" w:hAnsiTheme="minorBidi"/>
          <w:sz w:val="20"/>
          <w:szCs w:val="20"/>
        </w:rPr>
      </w:pPr>
    </w:p>
    <w:p w14:paraId="73D11B4C" w14:textId="3C39A7E2" w:rsidR="00F3165B" w:rsidRPr="003A50CC" w:rsidRDefault="002757D0" w:rsidP="002757D0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sz w:val="20"/>
          <w:szCs w:val="20"/>
        </w:rPr>
        <w:t>Vymezení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oblasti plnění „Projektové dokumentace“</w:t>
      </w:r>
    </w:p>
    <w:p w14:paraId="3811190A" w14:textId="6D2A62AE" w:rsidR="00F3165B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„Výroba zařízení a komponentů“</w:t>
      </w:r>
    </w:p>
    <w:p w14:paraId="5074F34F" w14:textId="01A19539" w:rsidR="002757D0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 xml:space="preserve">Vymezení oblasti plnění „Montáž </w:t>
      </w:r>
      <w:r w:rsidR="0069117D">
        <w:rPr>
          <w:rFonts w:asciiTheme="minorBidi" w:hAnsiTheme="minorBidi"/>
          <w:b/>
          <w:bCs/>
          <w:sz w:val="20"/>
          <w:szCs w:val="20"/>
        </w:rPr>
        <w:t>–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stavba a technologie“</w:t>
      </w:r>
    </w:p>
    <w:p w14:paraId="7A648430" w14:textId="464A74C3" w:rsidR="002757D0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„Uvádění zařízení do provozu“</w:t>
      </w:r>
    </w:p>
    <w:p w14:paraId="4D225D11" w14:textId="51640159" w:rsidR="002757D0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„Řídící systémy, měření a regulace“</w:t>
      </w:r>
    </w:p>
    <w:p w14:paraId="42BE5414" w14:textId="77777777" w:rsidR="00F3165B" w:rsidRPr="00F3165B" w:rsidRDefault="00F3165B">
      <w:pPr>
        <w:spacing w:line="259" w:lineRule="auto"/>
        <w:rPr>
          <w:rFonts w:asciiTheme="minorBidi" w:hAnsiTheme="minorBidi"/>
          <w:b/>
          <w:bCs/>
          <w:sz w:val="20"/>
          <w:szCs w:val="20"/>
        </w:rPr>
      </w:pPr>
      <w:r w:rsidRPr="00F3165B">
        <w:rPr>
          <w:rFonts w:asciiTheme="minorBidi" w:hAnsiTheme="minorBidi"/>
          <w:b/>
          <w:bCs/>
          <w:sz w:val="20"/>
          <w:szCs w:val="20"/>
        </w:rPr>
        <w:br w:type="page"/>
      </w:r>
    </w:p>
    <w:p w14:paraId="6788429A" w14:textId="2447F662" w:rsidR="00F3165B" w:rsidRPr="00F3165B" w:rsidRDefault="0069117D" w:rsidP="00F3165B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1.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„Projektové dokumentace“</w:t>
      </w:r>
    </w:p>
    <w:p w14:paraId="7170072D" w14:textId="77777777" w:rsidR="00F3165B" w:rsidRPr="00F3165B" w:rsidRDefault="00F3165B" w:rsidP="00F3165B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zadavatel </w:t>
      </w:r>
      <w:r w:rsidRPr="00F3165B">
        <w:rPr>
          <w:rFonts w:asciiTheme="minorBidi" w:hAnsiTheme="minorBidi"/>
          <w:sz w:val="20"/>
          <w:szCs w:val="20"/>
        </w:rPr>
        <w:t>požaduje zajištění odbornosti v oblasti projektové dokumentace.</w:t>
      </w:r>
    </w:p>
    <w:p w14:paraId="71D04580" w14:textId="64BD3EE6" w:rsidR="00F3165B" w:rsidRPr="00F3165B" w:rsidRDefault="0051415A" w:rsidP="00F3165B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F3165B" w:rsidRPr="00F3165B">
        <w:rPr>
          <w:rFonts w:asciiTheme="minorBidi" w:hAnsiTheme="minorBidi"/>
          <w:sz w:val="20"/>
          <w:szCs w:val="20"/>
        </w:rPr>
        <w:t xml:space="preserve"> bude při realizaci díla této oblasti zajišťovat především:</w:t>
      </w:r>
    </w:p>
    <w:p w14:paraId="5E073EF4" w14:textId="77777777" w:rsidR="00F3165B" w:rsidRPr="00F3165B" w:rsidRDefault="00F3165B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Prováděcí dokumentace pro novou kotelnu K20   </w:t>
      </w:r>
    </w:p>
    <w:p w14:paraId="5706EF6E" w14:textId="646BD51C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Specifikace parametrů pro prováděcí dokumentaci navazujících </w:t>
      </w:r>
      <w:r w:rsidR="0051415A">
        <w:rPr>
          <w:rFonts w:asciiTheme="minorBidi" w:hAnsiTheme="minorBidi"/>
          <w:sz w:val="20"/>
          <w:szCs w:val="20"/>
        </w:rPr>
        <w:t>dodavatelů</w:t>
      </w:r>
      <w:r w:rsidRPr="00F3165B">
        <w:rPr>
          <w:rFonts w:asciiTheme="minorBidi" w:hAnsiTheme="minorBidi"/>
          <w:sz w:val="20"/>
          <w:szCs w:val="20"/>
        </w:rPr>
        <w:t xml:space="preserve"> (např. základy pro novou kotelnu K20)</w:t>
      </w:r>
    </w:p>
    <w:p w14:paraId="401C322B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Dokumentace vlastního kotle K20</w:t>
      </w:r>
    </w:p>
    <w:p w14:paraId="14BD61FB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Příslušenství kotle K20 (např. kompresorovna)</w:t>
      </w:r>
    </w:p>
    <w:p w14:paraId="4064A32A" w14:textId="77777777" w:rsidR="00F3165B" w:rsidRPr="00F3165B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6FD458F2" w14:textId="77777777" w:rsidR="00F3165B" w:rsidRPr="00F3165B" w:rsidRDefault="00F3165B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projektové dokumentace s ostatními technologiemi kotle K20</w:t>
      </w:r>
    </w:p>
    <w:p w14:paraId="40654230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Se stávajícími technologiemi (např. napojení páry pro turbogenerátory)</w:t>
      </w:r>
    </w:p>
    <w:p w14:paraId="07A8F219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S dodavateli ostatních technologií (např. doprava paliva do provozních zásobníků kotle K20)</w:t>
      </w:r>
    </w:p>
    <w:p w14:paraId="775C6792" w14:textId="77777777" w:rsidR="00F3165B" w:rsidRPr="00F3165B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2EFE389D" w14:textId="77777777" w:rsidR="00F3165B" w:rsidRPr="00F3165B" w:rsidRDefault="00F3165B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Prováděcí dokumentace pro úpravu stávajících kotlů K80 a K90   </w:t>
      </w:r>
    </w:p>
    <w:p w14:paraId="69CE9A27" w14:textId="3DE53136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Specifikace parametrů pro prováděcí dokumentaci navazujících </w:t>
      </w:r>
      <w:r w:rsidR="0051415A">
        <w:rPr>
          <w:rFonts w:asciiTheme="minorBidi" w:hAnsiTheme="minorBidi"/>
          <w:sz w:val="20"/>
          <w:szCs w:val="20"/>
        </w:rPr>
        <w:t>dodavatelů</w:t>
      </w:r>
      <w:r w:rsidRPr="00F3165B">
        <w:rPr>
          <w:rFonts w:asciiTheme="minorBidi" w:hAnsiTheme="minorBidi"/>
          <w:sz w:val="20"/>
          <w:szCs w:val="20"/>
        </w:rPr>
        <w:t xml:space="preserve"> (např. doprava paliva k provozním zásobníkům kotlů K80 a K90)</w:t>
      </w:r>
    </w:p>
    <w:p w14:paraId="35FCB012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Dokumentace úpravy kotlů K80 a K90</w:t>
      </w:r>
    </w:p>
    <w:p w14:paraId="39FB7D94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Příslušenství kotlů K80 a K90 (např. napojení na stávající technologie)</w:t>
      </w:r>
    </w:p>
    <w:p w14:paraId="000D64D8" w14:textId="77777777" w:rsidR="00F3165B" w:rsidRPr="00F3165B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1CE27049" w14:textId="77777777" w:rsidR="00F3165B" w:rsidRPr="00F3165B" w:rsidRDefault="00F3165B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projektové dokumentace s ostatními technologiemi kotle K80 a K90</w:t>
      </w:r>
    </w:p>
    <w:p w14:paraId="35FA74BE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Se stávajícími technologiemi </w:t>
      </w:r>
    </w:p>
    <w:p w14:paraId="645D646E" w14:textId="77777777" w:rsidR="00F3165B" w:rsidRPr="00F3165B" w:rsidRDefault="00F3165B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 dodavateli ostatních technologií </w:t>
      </w:r>
    </w:p>
    <w:p w14:paraId="6DE2ADC5" w14:textId="77777777" w:rsidR="00F3165B" w:rsidRPr="00F3165B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2C31484B" w14:textId="77777777" w:rsidR="00F3165B" w:rsidRPr="00F3165B" w:rsidRDefault="00F3165B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Provádění změn v projektové dokumentaci během realizace (nový kotel K20, úprava kotlů K80 a K90)</w:t>
      </w:r>
    </w:p>
    <w:p w14:paraId="79AF241C" w14:textId="77777777" w:rsidR="00F3165B" w:rsidRPr="00F3165B" w:rsidRDefault="00F3165B" w:rsidP="00F3165B">
      <w:pPr>
        <w:pStyle w:val="ListParagraph"/>
        <w:rPr>
          <w:rFonts w:asciiTheme="minorBidi" w:hAnsiTheme="minorBidi"/>
          <w:sz w:val="20"/>
          <w:szCs w:val="20"/>
        </w:rPr>
      </w:pPr>
    </w:p>
    <w:p w14:paraId="4F092F39" w14:textId="77777777" w:rsidR="00F3165B" w:rsidRPr="00F3165B" w:rsidRDefault="00F3165B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Dokumentaci skutečného stavu</w:t>
      </w:r>
      <w:r>
        <w:rPr>
          <w:rFonts w:asciiTheme="minorBidi" w:hAnsiTheme="minorBidi"/>
          <w:sz w:val="20"/>
          <w:szCs w:val="20"/>
        </w:rPr>
        <w:t xml:space="preserve"> plnění veřejné zakázky</w:t>
      </w:r>
    </w:p>
    <w:p w14:paraId="2E656AA9" w14:textId="77777777" w:rsidR="00F3165B" w:rsidRPr="00F3165B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03B99DC7" w14:textId="77777777" w:rsidR="00F3165B" w:rsidRPr="00F3165B" w:rsidRDefault="00F3165B" w:rsidP="00F3165B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02E6A09B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finální technické řešení nové kotelny K20 se splněním všech požadovaných parametrů </w:t>
      </w:r>
    </w:p>
    <w:p w14:paraId="64AC0E75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finální technické řešení úpravy kotlů K80 a K90 se splněním všech požadovaných parametrů </w:t>
      </w:r>
    </w:p>
    <w:p w14:paraId="37B38888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zodpovědní za průběžné provádění změn v projektové dokumentaci</w:t>
      </w:r>
    </w:p>
    <w:p w14:paraId="7D8994B5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vyhotovení dokumentace skutečného stavu a její předání </w:t>
      </w:r>
      <w:r>
        <w:rPr>
          <w:rFonts w:asciiTheme="minorBidi" w:hAnsiTheme="minorBidi"/>
          <w:sz w:val="20"/>
          <w:szCs w:val="20"/>
        </w:rPr>
        <w:t>zadavateli</w:t>
      </w:r>
    </w:p>
    <w:p w14:paraId="221AD2A6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vrcholně odpovědni za komunikaci při řešení dokumentace a její schvalování mezi </w:t>
      </w:r>
      <w:r>
        <w:rPr>
          <w:rFonts w:asciiTheme="minorBidi" w:hAnsiTheme="minorBidi"/>
          <w:sz w:val="20"/>
          <w:szCs w:val="20"/>
        </w:rPr>
        <w:t>zadavatelem</w:t>
      </w:r>
      <w:r w:rsidRPr="00F3165B">
        <w:rPr>
          <w:rFonts w:asciiTheme="minorBidi" w:hAnsiTheme="minorBidi"/>
          <w:sz w:val="20"/>
          <w:szCs w:val="20"/>
        </w:rPr>
        <w:t xml:space="preserve"> a </w:t>
      </w:r>
      <w:r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za stranu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7A0FFD8C" w14:textId="77777777" w:rsidR="00F3165B" w:rsidRPr="00F3165B" w:rsidRDefault="00F3165B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odpovědni za plnění časového harmonogramu v oblasti projektové dokumentace</w:t>
      </w:r>
    </w:p>
    <w:p w14:paraId="2F6AC48E" w14:textId="77777777" w:rsidR="0069117D" w:rsidRDefault="00F3165B" w:rsidP="0069117D">
      <w:pPr>
        <w:spacing w:line="259" w:lineRule="auto"/>
        <w:jc w:val="center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br w:type="page"/>
      </w:r>
    </w:p>
    <w:p w14:paraId="6658E3CE" w14:textId="1167035E" w:rsidR="002757D0" w:rsidRPr="00F3165B" w:rsidRDefault="0069117D" w:rsidP="0069117D">
      <w:pPr>
        <w:spacing w:line="259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2.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F3165B">
        <w:rPr>
          <w:rFonts w:asciiTheme="minorBidi" w:hAnsiTheme="minorBidi"/>
          <w:b/>
          <w:bCs/>
          <w:sz w:val="24"/>
          <w:szCs w:val="24"/>
        </w:rPr>
        <w:t>„Výroba zařízení a komponentů“</w:t>
      </w:r>
    </w:p>
    <w:p w14:paraId="7B283EF5" w14:textId="77777777" w:rsidR="002757D0" w:rsidRPr="00F3165B" w:rsidRDefault="002757D0" w:rsidP="002757D0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požaduje zajištění odbornosti v oblasti výroby zařízení a komponentů.</w:t>
      </w:r>
    </w:p>
    <w:p w14:paraId="52043723" w14:textId="77777777" w:rsidR="002757D0" w:rsidRPr="00F3165B" w:rsidRDefault="002757D0" w:rsidP="002757D0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veřejné zakázky</w:t>
      </w:r>
      <w:r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14:paraId="06C4168E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Dohled nad výrobou technologických částí pro novou kotelnu K20 na základě odsouhlasené dokumentace  </w:t>
      </w:r>
    </w:p>
    <w:p w14:paraId="2BA1FB16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vlastních výrobních zařízeních</w:t>
      </w:r>
    </w:p>
    <w:p w14:paraId="002A48FF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výrobních zařízeních subdodavatelů</w:t>
      </w:r>
    </w:p>
    <w:p w14:paraId="713F157B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splnění technických a kvalitativních parametrů technologických částí</w:t>
      </w:r>
    </w:p>
    <w:p w14:paraId="1C280E64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plnění včasné dodávky technologických komponentů pro jejich další montáž</w:t>
      </w:r>
    </w:p>
    <w:p w14:paraId="47BCDA2F" w14:textId="77777777" w:rsidR="002757D0" w:rsidRPr="00F3165B" w:rsidRDefault="002757D0" w:rsidP="002757D0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330B1E55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výroby technologických komponentů kotle K20</w:t>
      </w:r>
    </w:p>
    <w:p w14:paraId="4C9773E0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Mezi jednotlivými subdodavateli technologických zařízení</w:t>
      </w:r>
    </w:p>
    <w:p w14:paraId="69453FC6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výroby technologických komponentů </w:t>
      </w:r>
    </w:p>
    <w:p w14:paraId="20AC823F" w14:textId="77777777" w:rsidR="002757D0" w:rsidRPr="00F3165B" w:rsidRDefault="002757D0" w:rsidP="002757D0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150D7345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Dohled nad výrobou technologických částí pro úpravu kotlů K80 a K90 na základě odsouhlasené dokumentace  </w:t>
      </w:r>
    </w:p>
    <w:p w14:paraId="400BE360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vlastních výrobních zařízeních</w:t>
      </w:r>
    </w:p>
    <w:p w14:paraId="231EB464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výrobních zařízeních subdodavatelů</w:t>
      </w:r>
    </w:p>
    <w:p w14:paraId="6BFB23FC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splnění technických a kvalitativních parametrů technologických částí</w:t>
      </w:r>
    </w:p>
    <w:p w14:paraId="1CA07B93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plnění včasné dodávky technologických komponentů pro jejich další montáž</w:t>
      </w:r>
    </w:p>
    <w:p w14:paraId="53B18826" w14:textId="77777777" w:rsidR="002757D0" w:rsidRPr="00F3165B" w:rsidRDefault="002757D0" w:rsidP="002757D0">
      <w:pPr>
        <w:pStyle w:val="ListParagraph"/>
        <w:ind w:left="1440"/>
        <w:rPr>
          <w:rFonts w:asciiTheme="minorBidi" w:hAnsiTheme="minorBidi"/>
          <w:color w:val="FF0000"/>
          <w:sz w:val="20"/>
          <w:szCs w:val="20"/>
        </w:rPr>
      </w:pPr>
    </w:p>
    <w:p w14:paraId="5CC0FA29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výroby technologických komponentů kotle K80 a K90</w:t>
      </w:r>
    </w:p>
    <w:p w14:paraId="7249E75C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Mezi jednotlivými subdodavateli technologických zařízení</w:t>
      </w:r>
    </w:p>
    <w:p w14:paraId="183DA6EA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výroby technologických komponentů </w:t>
      </w:r>
    </w:p>
    <w:p w14:paraId="10392777" w14:textId="77777777" w:rsidR="002757D0" w:rsidRPr="00F3165B" w:rsidRDefault="002757D0" w:rsidP="002757D0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7BABCC81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Provádění požadovaných zkoušek v rámci výroby technologických zařízení </w:t>
      </w:r>
    </w:p>
    <w:p w14:paraId="08D16D9F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vlastních výrobních zařízeních</w:t>
      </w:r>
    </w:p>
    <w:p w14:paraId="656730DF" w14:textId="77777777" w:rsidR="002757D0" w:rsidRPr="00F3165B" w:rsidRDefault="002757D0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výrobních zařízeních subdodavatelů</w:t>
      </w:r>
    </w:p>
    <w:p w14:paraId="42CAB91F" w14:textId="77777777" w:rsidR="002757D0" w:rsidRPr="00F3165B" w:rsidRDefault="002757D0" w:rsidP="002757D0">
      <w:pPr>
        <w:pStyle w:val="ListParagraph"/>
        <w:rPr>
          <w:rFonts w:asciiTheme="minorBidi" w:hAnsiTheme="minorBidi"/>
          <w:sz w:val="20"/>
          <w:szCs w:val="20"/>
        </w:rPr>
      </w:pPr>
    </w:p>
    <w:p w14:paraId="762CB97E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dopravy technologických celků od výrobců na místo plnění díla u </w:t>
      </w:r>
      <w:r>
        <w:rPr>
          <w:rFonts w:asciiTheme="minorBidi" w:hAnsiTheme="minorBidi"/>
          <w:sz w:val="20"/>
          <w:szCs w:val="20"/>
        </w:rPr>
        <w:t>zadavatele</w:t>
      </w:r>
    </w:p>
    <w:p w14:paraId="2CD511CF" w14:textId="77777777" w:rsidR="002757D0" w:rsidRPr="00F3165B" w:rsidRDefault="002757D0" w:rsidP="002757D0">
      <w:pPr>
        <w:pStyle w:val="ListParagraph"/>
        <w:rPr>
          <w:rFonts w:asciiTheme="minorBidi" w:hAnsiTheme="minorBidi"/>
          <w:sz w:val="20"/>
          <w:szCs w:val="20"/>
        </w:rPr>
      </w:pPr>
    </w:p>
    <w:p w14:paraId="0518EF92" w14:textId="77777777" w:rsidR="002757D0" w:rsidRPr="00F3165B" w:rsidRDefault="002757D0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Řešení reklamací a případných poškození technologických zařízení s výrobci</w:t>
      </w:r>
    </w:p>
    <w:p w14:paraId="28AB5E73" w14:textId="77777777" w:rsidR="002757D0" w:rsidRPr="00F3165B" w:rsidRDefault="002757D0" w:rsidP="002757D0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51533446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zajištění výroby technologických zařízení pro nový kotel K20 a jejich včasné dodání pro další montáž </w:t>
      </w:r>
    </w:p>
    <w:p w14:paraId="00093AC0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zodpovědní za zajištění výroby technologických zařízení pro úpravu kotlů K80 a K90 a jejich včasné dodání pro další montáž </w:t>
      </w:r>
    </w:p>
    <w:p w14:paraId="7D1F78A4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zodpovědní za případné provádění změn při výrobě technologických zařízení</w:t>
      </w:r>
    </w:p>
    <w:p w14:paraId="3B6421D1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vrcholně odpovědni za komunikaci v oblasti výroby technologických komponentů mezi </w:t>
      </w:r>
      <w:r>
        <w:rPr>
          <w:rFonts w:asciiTheme="minorBidi" w:hAnsiTheme="minorBidi"/>
          <w:sz w:val="20"/>
          <w:szCs w:val="20"/>
        </w:rPr>
        <w:t>zadavatelem</w:t>
      </w:r>
      <w:r w:rsidRPr="00F3165B">
        <w:rPr>
          <w:rFonts w:asciiTheme="minorBidi" w:hAnsiTheme="minorBidi"/>
          <w:sz w:val="20"/>
          <w:szCs w:val="20"/>
        </w:rPr>
        <w:t xml:space="preserve"> a </w:t>
      </w:r>
      <w:r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za stranu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0B722852" w14:textId="77777777" w:rsidR="002757D0" w:rsidRPr="00F3165B" w:rsidRDefault="002757D0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odpovědni za plnění časového harmonogramu a koordinaci činností po linii „dokumentace – výroba – montáž“</w:t>
      </w:r>
    </w:p>
    <w:p w14:paraId="09BE5894" w14:textId="1CF9CBC9" w:rsidR="002757D0" w:rsidRDefault="002757D0">
      <w:pPr>
        <w:spacing w:line="259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 w:type="page"/>
      </w:r>
    </w:p>
    <w:p w14:paraId="700BB6E5" w14:textId="21E98FAB" w:rsidR="00D011B8" w:rsidRPr="00F3165B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3.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D011B8" w:rsidRPr="00F3165B">
        <w:rPr>
          <w:rFonts w:asciiTheme="minorBidi" w:hAnsiTheme="minorBidi"/>
          <w:b/>
          <w:bCs/>
          <w:sz w:val="24"/>
          <w:szCs w:val="24"/>
        </w:rPr>
        <w:t xml:space="preserve">„Montáž </w:t>
      </w:r>
      <w:r>
        <w:rPr>
          <w:rFonts w:asciiTheme="minorBidi" w:hAnsiTheme="minorBidi"/>
          <w:b/>
          <w:bCs/>
          <w:sz w:val="24"/>
          <w:szCs w:val="24"/>
        </w:rPr>
        <w:t>–</w:t>
      </w:r>
      <w:r w:rsidR="00D011B8" w:rsidRPr="00F3165B">
        <w:rPr>
          <w:rFonts w:asciiTheme="minorBidi" w:hAnsiTheme="minorBidi"/>
          <w:b/>
          <w:bCs/>
          <w:sz w:val="24"/>
          <w:szCs w:val="24"/>
        </w:rPr>
        <w:t xml:space="preserve"> stavba a technologie“</w:t>
      </w:r>
    </w:p>
    <w:p w14:paraId="0C745253" w14:textId="0D0CF039" w:rsidR="00D011B8" w:rsidRPr="00F3165B" w:rsidRDefault="00D011B8" w:rsidP="00D011B8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 w:rsidR="00F3165B"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F3165B"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požaduje zajištění odbornosti v oblasti montáže technologických zařízení z oblasti energetiky.</w:t>
      </w:r>
    </w:p>
    <w:p w14:paraId="6586F99D" w14:textId="532DDBB1" w:rsidR="00D011B8" w:rsidRPr="00F3165B" w:rsidRDefault="00F3165B" w:rsidP="00D011B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D011B8"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plnění veřejné zakázky</w:t>
      </w:r>
      <w:r w:rsidR="00D011B8"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14:paraId="0622F679" w14:textId="46FAB71A" w:rsidR="00D011B8" w:rsidRPr="00F3165B" w:rsidRDefault="00F3165B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</w:t>
      </w:r>
      <w:r w:rsidR="00D011B8" w:rsidRPr="00F3165B">
        <w:rPr>
          <w:rFonts w:asciiTheme="minorBidi" w:hAnsiTheme="minorBidi"/>
          <w:sz w:val="20"/>
          <w:szCs w:val="20"/>
        </w:rPr>
        <w:t xml:space="preserve">ohled nad montáží dodaných technologických částí pro novou kotelnu K20  </w:t>
      </w:r>
    </w:p>
    <w:p w14:paraId="06562BCB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Převzetí dodaných technologických zařízení od výrobců</w:t>
      </w:r>
    </w:p>
    <w:p w14:paraId="32DAC830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Vlastní montáž</w:t>
      </w:r>
    </w:p>
    <w:p w14:paraId="0E3EB12F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Provádění předepsaných zkoušek technologických zařízení </w:t>
      </w:r>
    </w:p>
    <w:p w14:paraId="16200017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Kompletace jednotlivých technologických zařízení do funkčního celku pro zajištění všech zkoušek kotelny K20 včetně zkušebního provozu</w:t>
      </w:r>
    </w:p>
    <w:p w14:paraId="64B025AE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54A26E4F" w14:textId="77777777" w:rsidR="00D011B8" w:rsidRPr="00F3165B" w:rsidRDefault="00D011B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montáže technologických zařízení kotelny K20</w:t>
      </w:r>
    </w:p>
    <w:p w14:paraId="766EAE54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 dodávkách mezi jednotlivými dodavateli technologických zařízení</w:t>
      </w:r>
    </w:p>
    <w:p w14:paraId="0F22C05C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V návaznosti na ostatní dodavatele technologických celků (např. OB6 Stavba – základy pro kotelnu K20, OB1 Palivové </w:t>
      </w:r>
      <w:proofErr w:type="gramStart"/>
      <w:r w:rsidRPr="00F3165B">
        <w:rPr>
          <w:rFonts w:asciiTheme="minorBidi" w:hAnsiTheme="minorBidi"/>
          <w:sz w:val="20"/>
          <w:szCs w:val="20"/>
        </w:rPr>
        <w:t>hospodářství - doprava</w:t>
      </w:r>
      <w:proofErr w:type="gramEnd"/>
      <w:r w:rsidRPr="00F3165B">
        <w:rPr>
          <w:rFonts w:asciiTheme="minorBidi" w:hAnsiTheme="minorBidi"/>
          <w:sz w:val="20"/>
          <w:szCs w:val="20"/>
        </w:rPr>
        <w:t xml:space="preserve"> paliva do provozních zásobníků) </w:t>
      </w:r>
    </w:p>
    <w:p w14:paraId="433A3601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montáže technologických zařízení </w:t>
      </w:r>
    </w:p>
    <w:p w14:paraId="2B36A120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69D01D84" w14:textId="77777777" w:rsidR="00D011B8" w:rsidRPr="00F3165B" w:rsidRDefault="00D011B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Dohled nad montáží dodaných technologických částí pro úpravu kotlů K80 a K90  </w:t>
      </w:r>
    </w:p>
    <w:p w14:paraId="7009496F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Převzetí dodaných technologických zařízení od výrobců</w:t>
      </w:r>
    </w:p>
    <w:p w14:paraId="2F532A86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Vlastní montáž včetně napojení na nová technologické zařízení (např. kompresorovna na K20) a stávající technologická zařízení (např. rozvod chladící vody)</w:t>
      </w:r>
    </w:p>
    <w:p w14:paraId="2493329E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Provádění předepsaných zkoušek technologických zařízení </w:t>
      </w:r>
    </w:p>
    <w:p w14:paraId="3E09AC5E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Kompletace jednotlivých technologických zařízení do funkčního celku pro zajištění všech zkoušek upravených kotlů K80 a K90 včetně zkušebního provozu</w:t>
      </w:r>
    </w:p>
    <w:p w14:paraId="14266B3E" w14:textId="77777777" w:rsidR="00D011B8" w:rsidRPr="00F3165B" w:rsidRDefault="00D011B8" w:rsidP="00D011B8">
      <w:pPr>
        <w:pStyle w:val="ListParagraph"/>
        <w:rPr>
          <w:rFonts w:asciiTheme="minorBidi" w:hAnsiTheme="minorBidi"/>
          <w:sz w:val="20"/>
          <w:szCs w:val="20"/>
        </w:rPr>
      </w:pPr>
    </w:p>
    <w:p w14:paraId="20ECDBE1" w14:textId="77777777" w:rsidR="00D011B8" w:rsidRPr="00F3165B" w:rsidRDefault="00D011B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montáže technologických zařízení kotlů K80 a K90</w:t>
      </w:r>
    </w:p>
    <w:p w14:paraId="39BBFC9D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 dodávkách mezi jednotlivými dodavateli technologických zařízení</w:t>
      </w:r>
    </w:p>
    <w:p w14:paraId="7BD6DD83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V návaznosti na ostatní dodavatele technologických celků (např. OB1 Palivové </w:t>
      </w:r>
      <w:proofErr w:type="gramStart"/>
      <w:r w:rsidRPr="00F3165B">
        <w:rPr>
          <w:rFonts w:asciiTheme="minorBidi" w:hAnsiTheme="minorBidi"/>
          <w:sz w:val="20"/>
          <w:szCs w:val="20"/>
        </w:rPr>
        <w:t>hospodářství - doprava</w:t>
      </w:r>
      <w:proofErr w:type="gramEnd"/>
      <w:r w:rsidRPr="00F3165B">
        <w:rPr>
          <w:rFonts w:asciiTheme="minorBidi" w:hAnsiTheme="minorBidi"/>
          <w:sz w:val="20"/>
          <w:szCs w:val="20"/>
        </w:rPr>
        <w:t xml:space="preserve"> paliva do provozních zásobníků) </w:t>
      </w:r>
    </w:p>
    <w:p w14:paraId="7CFCD98E" w14:textId="77777777" w:rsidR="00D011B8" w:rsidRPr="00F3165B" w:rsidRDefault="00D011B8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montáže technologických zařízení </w:t>
      </w:r>
    </w:p>
    <w:p w14:paraId="0B331D3E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42F5825B" w14:textId="65F4DC6A" w:rsidR="00D011B8" w:rsidRPr="00F3165B" w:rsidRDefault="00D011B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dopravy technologických zařízení na místo plnění díla u </w:t>
      </w:r>
      <w:r w:rsidR="0051415A">
        <w:rPr>
          <w:rFonts w:asciiTheme="minorBidi" w:hAnsiTheme="minorBidi"/>
          <w:sz w:val="20"/>
          <w:szCs w:val="20"/>
        </w:rPr>
        <w:t>zadavatele</w:t>
      </w:r>
    </w:p>
    <w:p w14:paraId="5F96A4B0" w14:textId="77777777" w:rsidR="00D011B8" w:rsidRPr="00F3165B" w:rsidRDefault="00D011B8" w:rsidP="00D011B8">
      <w:pPr>
        <w:pStyle w:val="ListParagraph"/>
        <w:rPr>
          <w:rFonts w:asciiTheme="minorBidi" w:hAnsiTheme="minorBidi"/>
          <w:sz w:val="20"/>
          <w:szCs w:val="20"/>
        </w:rPr>
      </w:pPr>
    </w:p>
    <w:p w14:paraId="3138E6A7" w14:textId="77777777" w:rsidR="00D011B8" w:rsidRPr="00F3165B" w:rsidRDefault="00D011B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Řešení reklamací a případných poškození technologických zařízení </w:t>
      </w:r>
    </w:p>
    <w:p w14:paraId="6EF57207" w14:textId="7FDBE6CD" w:rsidR="00D011B8" w:rsidRPr="00F3165B" w:rsidRDefault="00D011B8" w:rsidP="00D011B8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 w:rsidR="00F3165B"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59245CD2" w14:textId="4D63D174" w:rsidR="00D011B8" w:rsidRPr="00F3165B" w:rsidRDefault="00F3165B" w:rsidP="00F3165B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 xml:space="preserve">sou zodpovědní za zajištění montáže nové kotelny K20 </w:t>
      </w:r>
    </w:p>
    <w:p w14:paraId="6309BBE1" w14:textId="577C0142" w:rsidR="00D011B8" w:rsidRPr="00F3165B" w:rsidRDefault="00F3165B" w:rsidP="00F3165B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 xml:space="preserve">sou zodpovědní za zajištění montáže technologických zařízení pro úpravu kotlů K80 a K90 </w:t>
      </w:r>
    </w:p>
    <w:p w14:paraId="07798D8B" w14:textId="4EDE725D" w:rsidR="00D011B8" w:rsidRPr="00F3165B" w:rsidRDefault="00F3165B" w:rsidP="00F3165B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>sou zodpovědní za případné provádění změn při montáži technologických zařízení</w:t>
      </w:r>
    </w:p>
    <w:p w14:paraId="5D37C910" w14:textId="2444DEC1" w:rsidR="00D011B8" w:rsidRPr="00F3165B" w:rsidRDefault="00F3165B" w:rsidP="00F3165B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>sou odpovědni za plnění časového harmonogramu a koordinaci činností po linii „výroba – montáž – uvádění do provozu“</w:t>
      </w:r>
    </w:p>
    <w:p w14:paraId="40295429" w14:textId="77777777" w:rsidR="00D011B8" w:rsidRPr="00F3165B" w:rsidRDefault="00D011B8" w:rsidP="00D011B8">
      <w:pPr>
        <w:pStyle w:val="ListParagraph"/>
        <w:rPr>
          <w:rFonts w:asciiTheme="minorBidi" w:hAnsiTheme="minorBidi"/>
          <w:color w:val="FF0000"/>
          <w:sz w:val="20"/>
          <w:szCs w:val="20"/>
        </w:rPr>
      </w:pPr>
    </w:p>
    <w:p w14:paraId="45A21D4B" w14:textId="4CAD23E8" w:rsidR="00D011B8" w:rsidRPr="00F3165B" w:rsidRDefault="00D011B8">
      <w:pPr>
        <w:spacing w:line="259" w:lineRule="auto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br w:type="page"/>
      </w:r>
    </w:p>
    <w:p w14:paraId="6C8EB809" w14:textId="067FA67E" w:rsidR="00D011B8" w:rsidRPr="00F3165B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4.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D011B8" w:rsidRPr="00F3165B">
        <w:rPr>
          <w:rFonts w:asciiTheme="minorBidi" w:hAnsiTheme="minorBidi"/>
          <w:b/>
          <w:bCs/>
          <w:sz w:val="24"/>
          <w:szCs w:val="24"/>
        </w:rPr>
        <w:t>„Uvádění zařízení do provozu“</w:t>
      </w:r>
    </w:p>
    <w:p w14:paraId="3A372808" w14:textId="65B1144D" w:rsidR="00D011B8" w:rsidRPr="00F3165B" w:rsidRDefault="00F3165B" w:rsidP="00D011B8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D011B8" w:rsidRPr="00F3165B">
        <w:rPr>
          <w:rFonts w:asciiTheme="minorBidi" w:hAnsiTheme="minorBidi"/>
          <w:sz w:val="20"/>
          <w:szCs w:val="20"/>
        </w:rPr>
        <w:t>požaduje zajištění odbornosti v oblasti uvádění technologických zařízení, především fluidních kotlů na spalování biomasy do provozu.</w:t>
      </w:r>
    </w:p>
    <w:p w14:paraId="710790FF" w14:textId="3B53F3DE" w:rsidR="00D011B8" w:rsidRPr="00F3165B" w:rsidRDefault="00F3165B" w:rsidP="00D011B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D011B8"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veřejné zakázky</w:t>
      </w:r>
      <w:r w:rsidR="00D011B8"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14:paraId="4A527B86" w14:textId="77777777" w:rsidR="00D011B8" w:rsidRPr="00F3165B" w:rsidRDefault="00D011B8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Uvedení nové kotelny K20 do provozu  </w:t>
      </w:r>
    </w:p>
    <w:p w14:paraId="5959AB4E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Převzetí kotelny K20 po kompletní montáži a napojení na všechna potřebná technologická zařízení, která jsou nutná pro provoz kotelny K20</w:t>
      </w:r>
    </w:p>
    <w:p w14:paraId="600DB131" w14:textId="13FCFFCE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Návrh certifikačních agentur a jejich schválení </w:t>
      </w:r>
      <w:r w:rsidR="0051415A">
        <w:rPr>
          <w:rFonts w:asciiTheme="minorBidi" w:hAnsiTheme="minorBidi"/>
          <w:sz w:val="20"/>
          <w:szCs w:val="20"/>
        </w:rPr>
        <w:t>zadavatelem</w:t>
      </w:r>
    </w:p>
    <w:p w14:paraId="0853872F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Provedení všech potřebných a předepsaných zkoušek</w:t>
      </w:r>
    </w:p>
    <w:p w14:paraId="0775DC83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Zaškolení obsluhy kotelny K20 </w:t>
      </w:r>
    </w:p>
    <w:p w14:paraId="4F99372D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Předání kotelny K20 do provozu</w:t>
      </w:r>
    </w:p>
    <w:p w14:paraId="43E68BEB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7E9296A7" w14:textId="77777777" w:rsidR="00D011B8" w:rsidRPr="00F3165B" w:rsidRDefault="00D011B8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uvádění kotelny K20 do provozu</w:t>
      </w:r>
    </w:p>
    <w:p w14:paraId="58AA6E2A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při řešení reklamací nebo závad, které se objeví při uvádění kotelny K20 do provozu</w:t>
      </w:r>
    </w:p>
    <w:p w14:paraId="1D5137DF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činností s provozními útvary při zaškolování obsluhy kotelny K20</w:t>
      </w:r>
    </w:p>
    <w:p w14:paraId="4FD92E18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činností s certifikačními agenturami</w:t>
      </w:r>
    </w:p>
    <w:p w14:paraId="59CA1E84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úprav vyvolaných zkušebním provozem </w:t>
      </w:r>
    </w:p>
    <w:p w14:paraId="3A0198F4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color w:val="FF0000"/>
          <w:sz w:val="20"/>
          <w:szCs w:val="20"/>
        </w:rPr>
      </w:pPr>
    </w:p>
    <w:p w14:paraId="6A558ACD" w14:textId="77777777" w:rsidR="00D011B8" w:rsidRPr="00F3165B" w:rsidRDefault="00D011B8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Uvedení nových kotlů K80 a K90 do provozu  </w:t>
      </w:r>
    </w:p>
    <w:p w14:paraId="6EBAC338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Převzetí kotlů K80 a K90 po kompletní montáži a napojení na všechna potřebná technologická zařízení, která jsou nutná pro provoz kotlů K80 a K90</w:t>
      </w:r>
    </w:p>
    <w:p w14:paraId="0DE03900" w14:textId="2F63029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Návrh certifikačních agentur a jejich schválení </w:t>
      </w:r>
      <w:r w:rsidR="0051415A">
        <w:rPr>
          <w:rFonts w:asciiTheme="minorBidi" w:hAnsiTheme="minorBidi"/>
          <w:sz w:val="20"/>
          <w:szCs w:val="20"/>
        </w:rPr>
        <w:t>zadavatelem</w:t>
      </w:r>
    </w:p>
    <w:p w14:paraId="6DF78000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Provedení všech potřebných a předepsaných zkoušek</w:t>
      </w:r>
    </w:p>
    <w:p w14:paraId="4AF67962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Zaškolení obsluhy kotlů K80 a K90 </w:t>
      </w:r>
    </w:p>
    <w:p w14:paraId="6C9B8854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Předání kotelny K80 a K90 do provozu</w:t>
      </w:r>
    </w:p>
    <w:p w14:paraId="25C9F5A7" w14:textId="77777777" w:rsidR="00D011B8" w:rsidRPr="00F3165B" w:rsidRDefault="00D011B8" w:rsidP="00D011B8">
      <w:pPr>
        <w:pStyle w:val="ListParagraph"/>
        <w:rPr>
          <w:rFonts w:asciiTheme="minorBidi" w:hAnsiTheme="minorBidi"/>
          <w:color w:val="FF0000"/>
          <w:sz w:val="20"/>
          <w:szCs w:val="20"/>
        </w:rPr>
      </w:pPr>
    </w:p>
    <w:p w14:paraId="4FE1DA50" w14:textId="77777777" w:rsidR="00D011B8" w:rsidRPr="00F3165B" w:rsidRDefault="00D011B8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uvádění kotlů K80 a K90 do provozu</w:t>
      </w:r>
    </w:p>
    <w:p w14:paraId="26811651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při řešení reklamací nebo závad, které se objeví při uvádění kotlů K80 a K90 do provozu</w:t>
      </w:r>
    </w:p>
    <w:p w14:paraId="4141E071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činností s provozními útvary při zaškolování obsluhy kotlů K80 a K90</w:t>
      </w:r>
    </w:p>
    <w:p w14:paraId="174C1FAD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činností s certifikačními agenturami</w:t>
      </w:r>
    </w:p>
    <w:p w14:paraId="5E67F468" w14:textId="77777777" w:rsidR="00D011B8" w:rsidRPr="00F3165B" w:rsidRDefault="00D011B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úprav vyvolaných zkušebním provozem </w:t>
      </w:r>
    </w:p>
    <w:p w14:paraId="55181B56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18DD9F1E" w14:textId="77777777" w:rsidR="00D011B8" w:rsidRPr="00F3165B" w:rsidRDefault="00D011B8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Řešení reklamací či technologických úprav vyvolaných uváděním kotlů do provozu </w:t>
      </w:r>
    </w:p>
    <w:p w14:paraId="092DF275" w14:textId="004CC61B" w:rsidR="00D011B8" w:rsidRPr="00F3165B" w:rsidRDefault="00D011B8" w:rsidP="00D011B8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 w:rsidR="00F3165B"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42BB1A97" w14:textId="114FF772" w:rsidR="00D011B8" w:rsidRPr="00F3165B" w:rsidRDefault="00F3165B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 xml:space="preserve">sou zodpovědní za provedení všech potřebných zkoušek nové kotelny K20 </w:t>
      </w:r>
    </w:p>
    <w:p w14:paraId="1EF7F384" w14:textId="4C41A313" w:rsidR="00D011B8" w:rsidRPr="00F3165B" w:rsidRDefault="00F3165B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 xml:space="preserve">sou zodpovědní za provedení všech potřebných zkoušek upravených kotlů K80 a K90 </w:t>
      </w:r>
    </w:p>
    <w:p w14:paraId="2945CE92" w14:textId="3825B8CE" w:rsidR="00D011B8" w:rsidRPr="00F3165B" w:rsidRDefault="00F3165B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>sou zodpovědní za proškolení obsluhy</w:t>
      </w:r>
    </w:p>
    <w:p w14:paraId="761272AE" w14:textId="08CA3E83" w:rsidR="00D011B8" w:rsidRPr="00F3165B" w:rsidRDefault="00F3165B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 xml:space="preserve">sou zodpovědní za předání kotlů s kompletní certifikací do provozu </w:t>
      </w:r>
      <w:r>
        <w:rPr>
          <w:rFonts w:asciiTheme="minorBidi" w:hAnsiTheme="minorBidi"/>
          <w:sz w:val="20"/>
          <w:szCs w:val="20"/>
        </w:rPr>
        <w:t>zadavatele</w:t>
      </w:r>
    </w:p>
    <w:p w14:paraId="3CC66D87" w14:textId="31D92458" w:rsidR="00D011B8" w:rsidRPr="00F3165B" w:rsidRDefault="00F3165B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>sou odpovědni za plnění časového harmonogramu a koordinaci činností v rámci uvádění nových kotlů do provozu</w:t>
      </w:r>
    </w:p>
    <w:p w14:paraId="2523D51C" w14:textId="4475126A" w:rsidR="00D011B8" w:rsidRPr="00F3165B" w:rsidRDefault="00D011B8" w:rsidP="002757D0">
      <w:pPr>
        <w:spacing w:line="259" w:lineRule="auto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br w:type="page"/>
      </w:r>
    </w:p>
    <w:p w14:paraId="55612E90" w14:textId="54FB448D" w:rsidR="00D011B8" w:rsidRPr="002757D0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5.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2757D0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D011B8" w:rsidRPr="002757D0">
        <w:rPr>
          <w:rFonts w:asciiTheme="minorBidi" w:hAnsiTheme="minorBidi"/>
          <w:b/>
          <w:bCs/>
          <w:sz w:val="24"/>
          <w:szCs w:val="24"/>
        </w:rPr>
        <w:t>„Řídící systémy, měření a regulace“</w:t>
      </w:r>
    </w:p>
    <w:p w14:paraId="0C443277" w14:textId="0133826F" w:rsidR="00D011B8" w:rsidRPr="00F3165B" w:rsidRDefault="002757D0" w:rsidP="00D011B8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D011B8" w:rsidRPr="00F3165B">
        <w:rPr>
          <w:rFonts w:asciiTheme="minorBidi" w:hAnsiTheme="minorBidi"/>
          <w:sz w:val="20"/>
          <w:szCs w:val="20"/>
        </w:rPr>
        <w:t>požaduje zajištění odbornosti v oblasti zajištění řídícího systému řízení nových kotlů K20, K80 a K90.</w:t>
      </w:r>
    </w:p>
    <w:p w14:paraId="2F50C524" w14:textId="149F1745" w:rsidR="00D011B8" w:rsidRPr="00F3165B" w:rsidRDefault="002757D0" w:rsidP="00D011B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D011B8"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 xml:space="preserve">této části veřejné zakázky </w:t>
      </w:r>
      <w:r w:rsidR="00D011B8" w:rsidRPr="00F3165B">
        <w:rPr>
          <w:rFonts w:asciiTheme="minorBidi" w:hAnsiTheme="minorBidi"/>
          <w:sz w:val="20"/>
          <w:szCs w:val="20"/>
        </w:rPr>
        <w:t>zajišťovat především:</w:t>
      </w:r>
    </w:p>
    <w:p w14:paraId="48A7BB9D" w14:textId="77777777" w:rsidR="00D011B8" w:rsidRPr="00F3165B" w:rsidRDefault="00D011B8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ASŘ pro novou kotelny K20  </w:t>
      </w:r>
    </w:p>
    <w:p w14:paraId="65D53F17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Kompletní řídící systém pro novou kotelnu K20 (od místa plnění provozních zásobníků)</w:t>
      </w:r>
    </w:p>
    <w:p w14:paraId="40E23304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SW i HW vybavení pro řídící systém</w:t>
      </w:r>
    </w:p>
    <w:p w14:paraId="40CBFC3E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Řízení nové kotelny K20 z jednotného velínu (nové pracoviště pro řízení kotelny K20) </w:t>
      </w:r>
    </w:p>
    <w:p w14:paraId="6C989D8E" w14:textId="7ACEA760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Otevřenost řídícího systému k předání informací do ostatních programů </w:t>
      </w:r>
      <w:r w:rsidR="002757D0">
        <w:rPr>
          <w:rFonts w:asciiTheme="minorBidi" w:hAnsiTheme="minorBidi"/>
          <w:sz w:val="20"/>
          <w:szCs w:val="20"/>
        </w:rPr>
        <w:t>zadavatele</w:t>
      </w:r>
      <w:r w:rsidRPr="00F3165B">
        <w:rPr>
          <w:rFonts w:asciiTheme="minorBidi" w:hAnsiTheme="minorBidi"/>
          <w:sz w:val="20"/>
          <w:szCs w:val="20"/>
        </w:rPr>
        <w:t xml:space="preserve"> (např. řídící systém palivového hospodářství)</w:t>
      </w:r>
    </w:p>
    <w:p w14:paraId="35E131EB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1B44DC6A" w14:textId="77777777" w:rsidR="00D011B8" w:rsidRPr="00F3165B" w:rsidRDefault="00D011B8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ASŘ nové kotelny K20</w:t>
      </w:r>
    </w:p>
    <w:p w14:paraId="3BC89265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Provázanost řídícího systému s řídícím systémem palivového hospodářství (rozhraní v místě plnění provozních zásobníků kotle K20)</w:t>
      </w:r>
    </w:p>
    <w:p w14:paraId="18A4F5E6" w14:textId="63A7CE19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Otevřenost systému k předání informací do ostatních programů, koordinace se </w:t>
      </w:r>
      <w:r w:rsidR="002757D0"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OB5</w:t>
      </w:r>
    </w:p>
    <w:p w14:paraId="0B7A3DCB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Zaškolování obsluhy kotelny K20</w:t>
      </w:r>
    </w:p>
    <w:p w14:paraId="6BA141ED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Ladění a odstraňování závad v rámci zkušebního provozu na základě provozních zkušeností</w:t>
      </w:r>
    </w:p>
    <w:p w14:paraId="246B0F3F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color w:val="FF0000"/>
          <w:sz w:val="20"/>
          <w:szCs w:val="20"/>
        </w:rPr>
      </w:pPr>
    </w:p>
    <w:p w14:paraId="3A3497F6" w14:textId="77777777" w:rsidR="00D011B8" w:rsidRPr="00F3165B" w:rsidRDefault="00D011B8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ASŘ pro upravené kotle K80 a K90  </w:t>
      </w:r>
    </w:p>
    <w:p w14:paraId="0EB69B6D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Řídící systém pro upravené kotle K80 a K90</w:t>
      </w:r>
    </w:p>
    <w:p w14:paraId="0E755D06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SW i HW vybavení pro řídící systém</w:t>
      </w:r>
    </w:p>
    <w:p w14:paraId="477E5A0A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Řízení kotlů K80 a K90 ze stávajícího velínu </w:t>
      </w:r>
    </w:p>
    <w:p w14:paraId="55510793" w14:textId="2C057DEE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Otevřenost řídícího systému k předání informací do ostatních programů </w:t>
      </w:r>
      <w:r w:rsidR="002757D0">
        <w:rPr>
          <w:rFonts w:asciiTheme="minorBidi" w:hAnsiTheme="minorBidi"/>
          <w:sz w:val="20"/>
          <w:szCs w:val="20"/>
        </w:rPr>
        <w:t>zadavatele</w:t>
      </w:r>
      <w:r w:rsidRPr="00F3165B">
        <w:rPr>
          <w:rFonts w:asciiTheme="minorBidi" w:hAnsiTheme="minorBidi"/>
          <w:sz w:val="20"/>
          <w:szCs w:val="20"/>
        </w:rPr>
        <w:t xml:space="preserve"> (např. řídící systém palivového hospodářství)</w:t>
      </w:r>
    </w:p>
    <w:p w14:paraId="209C795B" w14:textId="77777777" w:rsidR="00D011B8" w:rsidRPr="00F3165B" w:rsidRDefault="00D011B8" w:rsidP="00D011B8">
      <w:pPr>
        <w:pStyle w:val="ListParagraph"/>
        <w:rPr>
          <w:rFonts w:asciiTheme="minorBidi" w:hAnsiTheme="minorBidi"/>
          <w:color w:val="FF0000"/>
          <w:sz w:val="20"/>
          <w:szCs w:val="20"/>
        </w:rPr>
      </w:pPr>
    </w:p>
    <w:p w14:paraId="2DE86191" w14:textId="77777777" w:rsidR="00D011B8" w:rsidRPr="00F3165B" w:rsidRDefault="00D011B8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Koordinaci v oblasti ASŘ nových kotlů K80 a K90</w:t>
      </w:r>
    </w:p>
    <w:p w14:paraId="46F3B26B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Provázanost řídícího systému s řídícím systémem palivového hospodářství (rozhraní v místě plnění provozních zásobníků kotle K80 a K90)</w:t>
      </w:r>
    </w:p>
    <w:p w14:paraId="0E109C4C" w14:textId="313C5448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Otevřenost systému k předání informací do ostatních programů, koordinace s</w:t>
      </w:r>
      <w:r w:rsidR="0051415A">
        <w:rPr>
          <w:rFonts w:asciiTheme="minorBidi" w:hAnsiTheme="minorBidi"/>
          <w:sz w:val="20"/>
          <w:szCs w:val="20"/>
        </w:rPr>
        <w:t xml:space="preserve"> dodavatelem </w:t>
      </w:r>
      <w:r w:rsidRPr="00F3165B">
        <w:rPr>
          <w:rFonts w:asciiTheme="minorBidi" w:hAnsiTheme="minorBidi"/>
          <w:sz w:val="20"/>
          <w:szCs w:val="20"/>
        </w:rPr>
        <w:t>OB5</w:t>
      </w:r>
    </w:p>
    <w:p w14:paraId="2E48D8E4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Zaškolování obsluhy kotelny K80 a K90</w:t>
      </w:r>
    </w:p>
    <w:p w14:paraId="3BB56F08" w14:textId="77777777" w:rsidR="00D011B8" w:rsidRPr="00F3165B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Ladění a odstraňování závad v rámci zkušebního provozu na základě provozních zkušeností</w:t>
      </w:r>
    </w:p>
    <w:p w14:paraId="3A715555" w14:textId="77777777" w:rsidR="00D011B8" w:rsidRPr="00F3165B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14:paraId="28E36609" w14:textId="77777777" w:rsidR="00D011B8" w:rsidRPr="00F3165B" w:rsidRDefault="00D011B8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Řešení reklamací či úprav vyvolaných uváděním kotlů do provozu za oblast ASŘ</w:t>
      </w:r>
    </w:p>
    <w:p w14:paraId="36CE3E0A" w14:textId="2B9CC197" w:rsidR="00D011B8" w:rsidRPr="00F3165B" w:rsidRDefault="00D011B8" w:rsidP="00D011B8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 w:rsidR="002757D0"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212EC626" w14:textId="32D7064D" w:rsidR="00D011B8" w:rsidRPr="00F3165B" w:rsidRDefault="002757D0" w:rsidP="002757D0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 xml:space="preserve">sou zodpovědní za dodávku řídícího systému pro kotle K20, K80 a K90 </w:t>
      </w:r>
    </w:p>
    <w:p w14:paraId="1A746258" w14:textId="34271F51" w:rsidR="00D011B8" w:rsidRPr="00F3165B" w:rsidRDefault="002757D0" w:rsidP="002757D0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011B8" w:rsidRPr="00F3165B">
        <w:rPr>
          <w:rFonts w:asciiTheme="minorBidi" w:hAnsiTheme="minorBidi"/>
          <w:sz w:val="20"/>
          <w:szCs w:val="20"/>
        </w:rPr>
        <w:t>sou odpovědni za plnění časového harmonogramu a koordinaci činností v rámci uvádění nových kotlů do provozu, oblast ASŘ</w:t>
      </w:r>
    </w:p>
    <w:p w14:paraId="609386AC" w14:textId="2C615969" w:rsidR="0069775C" w:rsidRPr="00F3165B" w:rsidRDefault="0069775C">
      <w:pPr>
        <w:rPr>
          <w:rFonts w:asciiTheme="minorBidi" w:hAnsiTheme="minorBidi"/>
          <w:sz w:val="20"/>
          <w:szCs w:val="20"/>
        </w:rPr>
      </w:pPr>
    </w:p>
    <w:sectPr w:rsidR="0069775C" w:rsidRPr="00F3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A3B80"/>
    <w:multiLevelType w:val="hybridMultilevel"/>
    <w:tmpl w:val="B8E25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2744"/>
    <w:multiLevelType w:val="hybridMultilevel"/>
    <w:tmpl w:val="565C8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A72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C67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369D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A554E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ECF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863A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83D6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6AF1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7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745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646432">
    <w:abstractNumId w:val="1"/>
  </w:num>
  <w:num w:numId="5" w16cid:durableId="1520729132">
    <w:abstractNumId w:val="4"/>
  </w:num>
  <w:num w:numId="6" w16cid:durableId="1606384558">
    <w:abstractNumId w:val="9"/>
  </w:num>
  <w:num w:numId="7" w16cid:durableId="2136755625">
    <w:abstractNumId w:val="10"/>
  </w:num>
  <w:num w:numId="8" w16cid:durableId="1306854464">
    <w:abstractNumId w:val="6"/>
  </w:num>
  <w:num w:numId="9" w16cid:durableId="1660769614">
    <w:abstractNumId w:val="3"/>
  </w:num>
  <w:num w:numId="10" w16cid:durableId="1558659759">
    <w:abstractNumId w:val="5"/>
  </w:num>
  <w:num w:numId="11" w16cid:durableId="1635715778">
    <w:abstractNumId w:val="8"/>
  </w:num>
  <w:num w:numId="12" w16cid:durableId="419371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22"/>
    <w:rsid w:val="002757D0"/>
    <w:rsid w:val="002802F9"/>
    <w:rsid w:val="003A50CC"/>
    <w:rsid w:val="00490622"/>
    <w:rsid w:val="0051415A"/>
    <w:rsid w:val="0069117D"/>
    <w:rsid w:val="0069775C"/>
    <w:rsid w:val="00D011B8"/>
    <w:rsid w:val="00F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9D3B"/>
  <w15:chartTrackingRefBased/>
  <w15:docId w15:val="{D15B7E3F-34A1-41A0-8655-9C0E9FDD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B8"/>
    <w:pPr>
      <w:spacing w:line="256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D011B8"/>
    <w:pPr>
      <w:ind w:left="720"/>
      <w:contextualSpacing/>
    </w:p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F3165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1615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2</cp:revision>
  <dcterms:created xsi:type="dcterms:W3CDTF">2023-10-26T12:12:00Z</dcterms:created>
  <dcterms:modified xsi:type="dcterms:W3CDTF">2023-10-26T12:12:00Z</dcterms:modified>
</cp:coreProperties>
</file>