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3D6F" w:rsidRDefault="00DC6821">
      <w:r>
        <w:t>Odkaz na dodatek smlouvy v registru smluv:</w:t>
      </w:r>
    </w:p>
    <w:p w:rsidR="00DC6821" w:rsidRDefault="00DC6821"/>
    <w:p w:rsidR="00DC6821" w:rsidRDefault="002942C0">
      <w:r>
        <w:t>https://smlouvy.gov.cz/smlouva/35981889</w:t>
      </w:r>
      <w:bookmarkStart w:id="0" w:name="_GoBack"/>
      <w:bookmarkEnd w:id="0"/>
    </w:p>
    <w:sectPr w:rsidR="00DC68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6821"/>
    <w:rsid w:val="002942C0"/>
    <w:rsid w:val="00C43D6F"/>
    <w:rsid w:val="00DC6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5DA7A"/>
  <w15:chartTrackingRefBased/>
  <w15:docId w15:val="{B0758765-2760-4D58-9A6C-667D44EDE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MBK</Company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Nejezchleb Pavel</dc:creator>
  <cp:keywords/>
  <dc:description/>
  <cp:lastModifiedBy>Nejezchleb Pavel</cp:lastModifiedBy>
  <cp:revision>2</cp:revision>
  <dcterms:created xsi:type="dcterms:W3CDTF">2025-12-10T10:38:00Z</dcterms:created>
  <dcterms:modified xsi:type="dcterms:W3CDTF">2025-12-10T10:40:00Z</dcterms:modified>
</cp:coreProperties>
</file>