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ACB4" w14:textId="77777777" w:rsidR="00DE6F95" w:rsidRPr="00A004A1" w:rsidRDefault="00000000">
      <w:pPr>
        <w:pStyle w:val="Nadpis1"/>
        <w:rPr>
          <w:rFonts w:cstheme="majorHAnsi"/>
          <w:lang w:val="cs-CZ"/>
        </w:rPr>
      </w:pPr>
      <w:r w:rsidRPr="00A004A1">
        <w:rPr>
          <w:rFonts w:cstheme="majorHAnsi"/>
          <w:lang w:val="cs-CZ"/>
        </w:rPr>
        <w:t>Smlouva o dílo</w:t>
      </w:r>
    </w:p>
    <w:p w14:paraId="3E22500E" w14:textId="77777777" w:rsidR="00DE6F95" w:rsidRPr="00A004A1" w:rsidRDefault="00000000">
      <w:pPr>
        <w:rPr>
          <w:rFonts w:asciiTheme="majorHAnsi" w:hAnsiTheme="majorHAnsi" w:cstheme="majorHAnsi"/>
          <w:lang w:val="cs-CZ"/>
        </w:rPr>
      </w:pPr>
      <w:r w:rsidRPr="00A004A1">
        <w:rPr>
          <w:rFonts w:asciiTheme="majorHAnsi" w:hAnsiTheme="majorHAnsi" w:cstheme="majorHAnsi"/>
          <w:lang w:val="cs-CZ"/>
        </w:rPr>
        <w:t>uzavřená podle § 2586 a násl. zákona č. 89/2012 Sb., občanský zákoník</w:t>
      </w:r>
    </w:p>
    <w:p w14:paraId="4565FAAF" w14:textId="77777777" w:rsidR="00DE6F95" w:rsidRPr="00A004A1" w:rsidRDefault="00000000">
      <w:pPr>
        <w:pStyle w:val="Nadpis2"/>
        <w:rPr>
          <w:rFonts w:cstheme="majorHAnsi"/>
          <w:lang w:val="cs-CZ"/>
        </w:rPr>
      </w:pPr>
      <w:r w:rsidRPr="00A004A1">
        <w:rPr>
          <w:rFonts w:cstheme="majorHAnsi"/>
          <w:lang w:val="cs-CZ"/>
        </w:rPr>
        <w:t>I. Smluvní strany</w:t>
      </w:r>
    </w:p>
    <w:p w14:paraId="744EDDFE" w14:textId="77777777" w:rsidR="00DE6F95" w:rsidRPr="00A004A1" w:rsidRDefault="00000000">
      <w:pPr>
        <w:rPr>
          <w:rFonts w:asciiTheme="majorHAnsi" w:hAnsiTheme="majorHAnsi" w:cstheme="majorHAnsi"/>
          <w:lang w:val="cs-CZ"/>
        </w:rPr>
      </w:pPr>
      <w:r w:rsidRPr="00A004A1">
        <w:rPr>
          <w:rFonts w:asciiTheme="majorHAnsi" w:hAnsiTheme="majorHAnsi" w:cstheme="majorHAnsi"/>
          <w:lang w:val="cs-CZ"/>
        </w:rPr>
        <w:t>Objednatel:</w:t>
      </w:r>
      <w:r w:rsidRPr="00A004A1">
        <w:rPr>
          <w:rFonts w:asciiTheme="majorHAnsi" w:hAnsiTheme="majorHAnsi" w:cstheme="majorHAnsi"/>
          <w:lang w:val="cs-CZ"/>
        </w:rPr>
        <w:br/>
        <w:t>Obec Vrskmaň</w:t>
      </w:r>
      <w:r w:rsidRPr="00A004A1">
        <w:rPr>
          <w:rFonts w:asciiTheme="majorHAnsi" w:hAnsiTheme="majorHAnsi" w:cstheme="majorHAnsi"/>
          <w:lang w:val="cs-CZ"/>
        </w:rPr>
        <w:br/>
        <w:t>se sídlem: Vrskmaň čp. 46, 431 15</w:t>
      </w:r>
      <w:r w:rsidRPr="00A004A1">
        <w:rPr>
          <w:rFonts w:asciiTheme="majorHAnsi" w:hAnsiTheme="majorHAnsi" w:cstheme="majorHAnsi"/>
          <w:lang w:val="cs-CZ"/>
        </w:rPr>
        <w:br/>
        <w:t>IČ: 002 62 218</w:t>
      </w:r>
      <w:r w:rsidRPr="00A004A1">
        <w:rPr>
          <w:rFonts w:asciiTheme="majorHAnsi" w:hAnsiTheme="majorHAnsi" w:cstheme="majorHAnsi"/>
          <w:lang w:val="cs-CZ"/>
        </w:rPr>
        <w:br/>
        <w:t>zastoupena: Bc. Václavem Horou, starostou obce</w:t>
      </w:r>
      <w:r w:rsidRPr="00A004A1">
        <w:rPr>
          <w:rFonts w:asciiTheme="majorHAnsi" w:hAnsiTheme="majorHAnsi" w:cstheme="majorHAnsi"/>
          <w:lang w:val="cs-CZ"/>
        </w:rPr>
        <w:br/>
        <w:t>(dále jen „objednatel“)</w:t>
      </w:r>
      <w:r w:rsidRPr="00A004A1">
        <w:rPr>
          <w:rFonts w:asciiTheme="majorHAnsi" w:hAnsiTheme="majorHAnsi" w:cstheme="majorHAnsi"/>
          <w:lang w:val="cs-CZ"/>
        </w:rPr>
        <w:br/>
      </w:r>
      <w:r w:rsidRPr="00A004A1">
        <w:rPr>
          <w:rFonts w:asciiTheme="majorHAnsi" w:hAnsiTheme="majorHAnsi" w:cstheme="majorHAnsi"/>
          <w:lang w:val="cs-CZ"/>
        </w:rPr>
        <w:br/>
        <w:t>Zhotovitel:</w:t>
      </w:r>
      <w:r w:rsidRPr="00A004A1">
        <w:rPr>
          <w:rFonts w:asciiTheme="majorHAnsi" w:hAnsiTheme="majorHAnsi" w:cstheme="majorHAnsi"/>
          <w:lang w:val="cs-CZ"/>
        </w:rPr>
        <w:br/>
        <w:t>[</w:t>
      </w:r>
      <w:r w:rsidRPr="00A004A1">
        <w:rPr>
          <w:rFonts w:asciiTheme="majorHAnsi" w:hAnsiTheme="majorHAnsi" w:cstheme="majorHAnsi"/>
          <w:highlight w:val="yellow"/>
          <w:lang w:val="cs-CZ"/>
        </w:rPr>
        <w:t>doplnit název firmy</w:t>
      </w:r>
      <w:r w:rsidRPr="00A004A1">
        <w:rPr>
          <w:rFonts w:asciiTheme="majorHAnsi" w:hAnsiTheme="majorHAnsi" w:cstheme="majorHAnsi"/>
          <w:lang w:val="cs-CZ"/>
        </w:rPr>
        <w:t>]</w:t>
      </w:r>
      <w:r w:rsidRPr="00A004A1">
        <w:rPr>
          <w:rFonts w:asciiTheme="majorHAnsi" w:hAnsiTheme="majorHAnsi" w:cstheme="majorHAnsi"/>
          <w:lang w:val="cs-CZ"/>
        </w:rPr>
        <w:br/>
      </w:r>
      <w:r w:rsidRPr="00A004A1">
        <w:rPr>
          <w:rFonts w:asciiTheme="majorHAnsi" w:hAnsiTheme="majorHAnsi" w:cstheme="majorHAnsi"/>
          <w:highlight w:val="yellow"/>
          <w:lang w:val="cs-CZ"/>
        </w:rPr>
        <w:t>se sídlem: [adresa]</w:t>
      </w:r>
      <w:r w:rsidRPr="00A004A1">
        <w:rPr>
          <w:rFonts w:asciiTheme="majorHAnsi" w:hAnsiTheme="majorHAnsi" w:cstheme="majorHAnsi"/>
          <w:lang w:val="cs-CZ"/>
        </w:rPr>
        <w:br/>
      </w:r>
      <w:r w:rsidRPr="00A004A1">
        <w:rPr>
          <w:rFonts w:asciiTheme="majorHAnsi" w:hAnsiTheme="majorHAnsi" w:cstheme="majorHAnsi"/>
          <w:highlight w:val="yellow"/>
          <w:lang w:val="cs-CZ"/>
        </w:rPr>
        <w:t>IČ: [IČO]</w:t>
      </w:r>
      <w:r w:rsidRPr="00A004A1">
        <w:rPr>
          <w:rFonts w:asciiTheme="majorHAnsi" w:hAnsiTheme="majorHAnsi" w:cstheme="majorHAnsi"/>
          <w:highlight w:val="yellow"/>
          <w:lang w:val="cs-CZ"/>
        </w:rPr>
        <w:br/>
        <w:t>zastoupena: [statutární zástupce]</w:t>
      </w:r>
      <w:r w:rsidRPr="00A004A1">
        <w:rPr>
          <w:rFonts w:asciiTheme="majorHAnsi" w:hAnsiTheme="majorHAnsi" w:cstheme="majorHAnsi"/>
          <w:lang w:val="cs-CZ"/>
        </w:rPr>
        <w:br/>
        <w:t>(dále jen „zhotovitel“)</w:t>
      </w:r>
    </w:p>
    <w:p w14:paraId="10A751FC" w14:textId="77777777" w:rsidR="00DE6F95" w:rsidRPr="00A004A1" w:rsidRDefault="00000000">
      <w:pPr>
        <w:pStyle w:val="Nadpis2"/>
        <w:rPr>
          <w:rFonts w:cstheme="majorHAnsi"/>
          <w:lang w:val="cs-CZ"/>
        </w:rPr>
      </w:pPr>
      <w:r w:rsidRPr="00A004A1">
        <w:rPr>
          <w:rFonts w:cstheme="majorHAnsi"/>
          <w:lang w:val="cs-CZ"/>
        </w:rPr>
        <w:t>II. Předmět smlouvy</w:t>
      </w:r>
    </w:p>
    <w:p w14:paraId="7E00FBFF" w14:textId="77777777" w:rsidR="00DE6F95" w:rsidRPr="00A004A1" w:rsidRDefault="00000000">
      <w:pPr>
        <w:rPr>
          <w:rFonts w:asciiTheme="majorHAnsi" w:hAnsiTheme="majorHAnsi" w:cstheme="majorHAnsi"/>
          <w:lang w:val="cs-CZ"/>
        </w:rPr>
      </w:pPr>
      <w:r w:rsidRPr="00A004A1">
        <w:rPr>
          <w:rFonts w:asciiTheme="majorHAnsi" w:hAnsiTheme="majorHAnsi" w:cstheme="majorHAnsi"/>
          <w:lang w:val="cs-CZ"/>
        </w:rPr>
        <w:t>Zhotovitel se zavazuje provést pro objednatele dílo spočívající ve zhotovení venkovního dřevěného pódia dle přiložené projektové dokumentace zpracované projektantem Michalem Koblížkem, soupisu prací a technického popisu.</w:t>
      </w:r>
      <w:r w:rsidRPr="00A004A1">
        <w:rPr>
          <w:rFonts w:asciiTheme="majorHAnsi" w:hAnsiTheme="majorHAnsi" w:cstheme="majorHAnsi"/>
          <w:lang w:val="cs-CZ"/>
        </w:rPr>
        <w:br/>
        <w:t>Dílo bude realizováno v souladu s platnými normami, předpisy a technologickými postupy.</w:t>
      </w:r>
      <w:r w:rsidRPr="00A004A1">
        <w:rPr>
          <w:rFonts w:asciiTheme="majorHAnsi" w:hAnsiTheme="majorHAnsi" w:cstheme="majorHAnsi"/>
          <w:lang w:val="cs-CZ"/>
        </w:rPr>
        <w:br/>
        <w:t>Pódium bude sloužit pro kulturní a společenské akce pořádané obcí.</w:t>
      </w:r>
    </w:p>
    <w:p w14:paraId="06D06279" w14:textId="77777777" w:rsidR="00DE6F95" w:rsidRPr="00A004A1" w:rsidRDefault="00000000">
      <w:pPr>
        <w:pStyle w:val="Nadpis2"/>
        <w:rPr>
          <w:rFonts w:cstheme="majorHAnsi"/>
          <w:lang w:val="cs-CZ"/>
        </w:rPr>
      </w:pPr>
      <w:r w:rsidRPr="00A004A1">
        <w:rPr>
          <w:rFonts w:cstheme="majorHAnsi"/>
          <w:lang w:val="cs-CZ"/>
        </w:rPr>
        <w:t>III. Termín plnění</w:t>
      </w:r>
    </w:p>
    <w:p w14:paraId="035E60C0" w14:textId="64677EEA" w:rsidR="00DE6F95" w:rsidRPr="00A004A1" w:rsidRDefault="00000000">
      <w:pPr>
        <w:rPr>
          <w:rFonts w:asciiTheme="majorHAnsi" w:hAnsiTheme="majorHAnsi" w:cstheme="majorHAnsi"/>
          <w:lang w:val="cs-CZ"/>
        </w:rPr>
      </w:pPr>
      <w:r w:rsidRPr="00A004A1">
        <w:rPr>
          <w:rFonts w:asciiTheme="majorHAnsi" w:hAnsiTheme="majorHAnsi" w:cstheme="majorHAnsi"/>
          <w:lang w:val="cs-CZ"/>
        </w:rPr>
        <w:t xml:space="preserve">Zahájení realizace: </w:t>
      </w:r>
      <w:r w:rsidR="00F23DB8" w:rsidRPr="00A004A1">
        <w:rPr>
          <w:rFonts w:asciiTheme="majorHAnsi" w:hAnsiTheme="majorHAnsi" w:cstheme="majorHAnsi"/>
          <w:lang w:val="cs-CZ"/>
        </w:rPr>
        <w:t>6/</w:t>
      </w:r>
      <w:r w:rsidRPr="00A004A1">
        <w:rPr>
          <w:rFonts w:asciiTheme="majorHAnsi" w:hAnsiTheme="majorHAnsi" w:cstheme="majorHAnsi"/>
          <w:lang w:val="cs-CZ"/>
        </w:rPr>
        <w:t>2025</w:t>
      </w:r>
      <w:r w:rsidRPr="00A004A1">
        <w:rPr>
          <w:rFonts w:asciiTheme="majorHAnsi" w:hAnsiTheme="majorHAnsi" w:cstheme="majorHAnsi"/>
          <w:lang w:val="cs-CZ"/>
        </w:rPr>
        <w:br/>
        <w:t>Dokončení a předání díla: nejpozději do 30. září 2025</w:t>
      </w:r>
    </w:p>
    <w:p w14:paraId="56B26058" w14:textId="77777777" w:rsidR="00DE6F95" w:rsidRPr="00A004A1" w:rsidRDefault="00000000">
      <w:pPr>
        <w:pStyle w:val="Nadpis2"/>
        <w:rPr>
          <w:rFonts w:cstheme="majorHAnsi"/>
          <w:lang w:val="cs-CZ"/>
        </w:rPr>
      </w:pPr>
      <w:r w:rsidRPr="00A004A1">
        <w:rPr>
          <w:rFonts w:cstheme="majorHAnsi"/>
          <w:lang w:val="cs-CZ"/>
        </w:rPr>
        <w:t>IV. Cena díla</w:t>
      </w:r>
    </w:p>
    <w:p w14:paraId="1426EB76" w14:textId="77777777" w:rsidR="00DE6F95" w:rsidRPr="00A004A1" w:rsidRDefault="00000000">
      <w:pPr>
        <w:rPr>
          <w:rFonts w:asciiTheme="majorHAnsi" w:hAnsiTheme="majorHAnsi" w:cstheme="majorHAnsi"/>
          <w:lang w:val="cs-CZ"/>
        </w:rPr>
      </w:pPr>
      <w:r w:rsidRPr="00A004A1">
        <w:rPr>
          <w:rFonts w:asciiTheme="majorHAnsi" w:hAnsiTheme="majorHAnsi" w:cstheme="majorHAnsi"/>
          <w:lang w:val="cs-CZ"/>
        </w:rPr>
        <w:t>Cena za provedení díla je stanovena jako pevná cena na základě položkového rozpočtu:</w:t>
      </w:r>
      <w:r w:rsidRPr="00A004A1">
        <w:rPr>
          <w:rFonts w:asciiTheme="majorHAnsi" w:hAnsiTheme="majorHAnsi" w:cstheme="majorHAnsi"/>
          <w:lang w:val="cs-CZ"/>
        </w:rPr>
        <w:br/>
        <w:t xml:space="preserve">Celková cena bez DPH: </w:t>
      </w:r>
      <w:r w:rsidRPr="00A004A1">
        <w:rPr>
          <w:rFonts w:asciiTheme="majorHAnsi" w:hAnsiTheme="majorHAnsi" w:cstheme="majorHAnsi"/>
          <w:highlight w:val="yellow"/>
          <w:lang w:val="cs-CZ"/>
        </w:rPr>
        <w:t>[dle nabídky]</w:t>
      </w:r>
      <w:r w:rsidRPr="00A004A1">
        <w:rPr>
          <w:rFonts w:asciiTheme="majorHAnsi" w:hAnsiTheme="majorHAnsi" w:cstheme="majorHAnsi"/>
          <w:lang w:val="cs-CZ"/>
        </w:rPr>
        <w:br/>
        <w:t xml:space="preserve">DPH: </w:t>
      </w:r>
      <w:r w:rsidRPr="00A004A1">
        <w:rPr>
          <w:rFonts w:asciiTheme="majorHAnsi" w:hAnsiTheme="majorHAnsi" w:cstheme="majorHAnsi"/>
          <w:highlight w:val="yellow"/>
          <w:lang w:val="cs-CZ"/>
        </w:rPr>
        <w:t>[dle sazby]</w:t>
      </w:r>
      <w:r w:rsidRPr="00A004A1">
        <w:rPr>
          <w:rFonts w:asciiTheme="majorHAnsi" w:hAnsiTheme="majorHAnsi" w:cstheme="majorHAnsi"/>
          <w:lang w:val="cs-CZ"/>
        </w:rPr>
        <w:br/>
        <w:t>Celková cena vč. DPH: [</w:t>
      </w:r>
      <w:r w:rsidRPr="00A004A1">
        <w:rPr>
          <w:rFonts w:asciiTheme="majorHAnsi" w:hAnsiTheme="majorHAnsi" w:cstheme="majorHAnsi"/>
          <w:highlight w:val="yellow"/>
          <w:lang w:val="cs-CZ"/>
        </w:rPr>
        <w:t>dle nabídky]</w:t>
      </w:r>
      <w:r w:rsidRPr="00A004A1">
        <w:rPr>
          <w:rFonts w:asciiTheme="majorHAnsi" w:hAnsiTheme="majorHAnsi" w:cstheme="majorHAnsi"/>
          <w:lang w:val="cs-CZ"/>
        </w:rPr>
        <w:br/>
      </w:r>
      <w:r w:rsidRPr="00A004A1">
        <w:rPr>
          <w:rFonts w:asciiTheme="majorHAnsi" w:hAnsiTheme="majorHAnsi" w:cstheme="majorHAnsi"/>
          <w:lang w:val="cs-CZ"/>
        </w:rPr>
        <w:br/>
        <w:t>Cena zahrnuje veškeré náklady zhotovitele, včetně materiálu, dopravy, práce, vybavení, úklidu a uvedení místa do původního stavu.</w:t>
      </w:r>
    </w:p>
    <w:p w14:paraId="3423B907" w14:textId="77777777" w:rsidR="00DE6F95" w:rsidRPr="00A004A1" w:rsidRDefault="00000000">
      <w:pPr>
        <w:pStyle w:val="Nadpis2"/>
        <w:rPr>
          <w:rFonts w:cstheme="majorHAnsi"/>
          <w:lang w:val="cs-CZ"/>
        </w:rPr>
      </w:pPr>
      <w:r w:rsidRPr="00A004A1">
        <w:rPr>
          <w:rFonts w:cstheme="majorHAnsi"/>
          <w:lang w:val="cs-CZ"/>
        </w:rPr>
        <w:t>V. Kvalita, bezpečnost a životní prostředí</w:t>
      </w:r>
    </w:p>
    <w:p w14:paraId="597E0CFF" w14:textId="77777777" w:rsidR="00DE6F95" w:rsidRPr="00A004A1" w:rsidRDefault="00000000">
      <w:pPr>
        <w:rPr>
          <w:rFonts w:asciiTheme="majorHAnsi" w:hAnsiTheme="majorHAnsi" w:cstheme="majorHAnsi"/>
          <w:lang w:val="cs-CZ"/>
        </w:rPr>
      </w:pPr>
      <w:r w:rsidRPr="00A004A1">
        <w:rPr>
          <w:rFonts w:asciiTheme="majorHAnsi" w:hAnsiTheme="majorHAnsi" w:cstheme="majorHAnsi"/>
          <w:lang w:val="cs-CZ"/>
        </w:rPr>
        <w:t>Zhotovitel se zavazuje provést dílo v souladu s příslušnými ČSN, technologickými předpisy a s důrazem na bezpečnost práce.</w:t>
      </w:r>
      <w:r w:rsidRPr="00A004A1">
        <w:rPr>
          <w:rFonts w:asciiTheme="majorHAnsi" w:hAnsiTheme="majorHAnsi" w:cstheme="majorHAnsi"/>
          <w:lang w:val="cs-CZ"/>
        </w:rPr>
        <w:br/>
      </w:r>
      <w:r w:rsidRPr="00A004A1">
        <w:rPr>
          <w:rFonts w:asciiTheme="majorHAnsi" w:hAnsiTheme="majorHAnsi" w:cstheme="majorHAnsi"/>
          <w:lang w:val="cs-CZ"/>
        </w:rPr>
        <w:lastRenderedPageBreak/>
        <w:t>Veškeré materiály budou nové, odpovídající požadované kvalitě pro venkovní použití.</w:t>
      </w:r>
      <w:r w:rsidRPr="00A004A1">
        <w:rPr>
          <w:rFonts w:asciiTheme="majorHAnsi" w:hAnsiTheme="majorHAnsi" w:cstheme="majorHAnsi"/>
          <w:lang w:val="cs-CZ"/>
        </w:rPr>
        <w:br/>
        <w:t>Zhotovitel je povinen zajistit, že při realizaci nebude docházet ke znečištění okolí a že bude minimalizován negativní dopad na životní prostředí.</w:t>
      </w:r>
      <w:r w:rsidRPr="00A004A1">
        <w:rPr>
          <w:rFonts w:asciiTheme="majorHAnsi" w:hAnsiTheme="majorHAnsi" w:cstheme="majorHAnsi"/>
          <w:lang w:val="cs-CZ"/>
        </w:rPr>
        <w:br/>
        <w:t>Po ukončení realizace uvede zhotovitel celé místo plnění do konečného stavu, včetně úpravy veřejného prostranství a likvidace odpadu.</w:t>
      </w:r>
    </w:p>
    <w:p w14:paraId="53C5691A" w14:textId="77777777" w:rsidR="00DE6F95" w:rsidRPr="00A004A1" w:rsidRDefault="00000000">
      <w:pPr>
        <w:pStyle w:val="Nadpis2"/>
        <w:rPr>
          <w:rFonts w:cstheme="majorHAnsi"/>
          <w:lang w:val="cs-CZ"/>
        </w:rPr>
      </w:pPr>
      <w:r w:rsidRPr="00A004A1">
        <w:rPr>
          <w:rFonts w:cstheme="majorHAnsi"/>
          <w:lang w:val="cs-CZ"/>
        </w:rPr>
        <w:t>VI. Záruka za dílo</w:t>
      </w:r>
    </w:p>
    <w:p w14:paraId="575DFBD0" w14:textId="77777777" w:rsidR="00DE6F95" w:rsidRPr="00A004A1" w:rsidRDefault="00000000">
      <w:pPr>
        <w:rPr>
          <w:rFonts w:asciiTheme="majorHAnsi" w:hAnsiTheme="majorHAnsi" w:cstheme="majorHAnsi"/>
          <w:lang w:val="cs-CZ"/>
        </w:rPr>
      </w:pPr>
      <w:r w:rsidRPr="00A004A1">
        <w:rPr>
          <w:rFonts w:asciiTheme="majorHAnsi" w:hAnsiTheme="majorHAnsi" w:cstheme="majorHAnsi"/>
          <w:lang w:val="cs-CZ"/>
        </w:rPr>
        <w:t>Zhotovitel poskytuje záruku v délce 60 měsíců ode dne předání a převzetí díla bez vad a nedodělků.</w:t>
      </w:r>
      <w:r w:rsidRPr="00A004A1">
        <w:rPr>
          <w:rFonts w:asciiTheme="majorHAnsi" w:hAnsiTheme="majorHAnsi" w:cstheme="majorHAnsi"/>
          <w:lang w:val="cs-CZ"/>
        </w:rPr>
        <w:br/>
        <w:t>V případě vady uplatněné v záruční době je zhotovitel povinen zahájit její odstranění nejpozději do 7 dnů od oznámení.</w:t>
      </w:r>
    </w:p>
    <w:p w14:paraId="4B922D95" w14:textId="77777777" w:rsidR="00DE6F95" w:rsidRPr="00A004A1" w:rsidRDefault="00000000">
      <w:pPr>
        <w:pStyle w:val="Nadpis2"/>
        <w:rPr>
          <w:rFonts w:cstheme="majorHAnsi"/>
          <w:lang w:val="cs-CZ"/>
        </w:rPr>
      </w:pPr>
      <w:r w:rsidRPr="00A004A1">
        <w:rPr>
          <w:rFonts w:cstheme="majorHAnsi"/>
          <w:lang w:val="cs-CZ"/>
        </w:rPr>
        <w:t>VII. Předání a převzetí díla</w:t>
      </w:r>
    </w:p>
    <w:p w14:paraId="41EB90DC" w14:textId="77777777" w:rsidR="00DE6F95" w:rsidRPr="00A004A1" w:rsidRDefault="00000000">
      <w:pPr>
        <w:rPr>
          <w:rFonts w:asciiTheme="majorHAnsi" w:hAnsiTheme="majorHAnsi" w:cstheme="majorHAnsi"/>
          <w:lang w:val="cs-CZ"/>
        </w:rPr>
      </w:pPr>
      <w:r w:rsidRPr="00A004A1">
        <w:rPr>
          <w:rFonts w:asciiTheme="majorHAnsi" w:hAnsiTheme="majorHAnsi" w:cstheme="majorHAnsi"/>
          <w:lang w:val="cs-CZ"/>
        </w:rPr>
        <w:t>O předání a převzetí díla bude sepsán předávací protokol.</w:t>
      </w:r>
      <w:r w:rsidRPr="00A004A1">
        <w:rPr>
          <w:rFonts w:asciiTheme="majorHAnsi" w:hAnsiTheme="majorHAnsi" w:cstheme="majorHAnsi"/>
          <w:lang w:val="cs-CZ"/>
        </w:rPr>
        <w:br/>
        <w:t>Objednatel je oprávněn odmítnout převzetí díla, pokud vykazuje podstatné vady bránící jeho užívání.</w:t>
      </w:r>
    </w:p>
    <w:p w14:paraId="15649CE8" w14:textId="0415ED5E" w:rsidR="00A004A1" w:rsidRPr="00A004A1" w:rsidRDefault="00A004A1" w:rsidP="00A004A1">
      <w:pPr>
        <w:pStyle w:val="Nadpis3"/>
        <w:rPr>
          <w:rFonts w:cstheme="majorHAnsi"/>
          <w:lang w:val="cs-CZ"/>
        </w:rPr>
      </w:pPr>
      <w:r w:rsidRPr="00A004A1">
        <w:rPr>
          <w:rStyle w:val="Siln"/>
          <w:rFonts w:cstheme="majorHAnsi"/>
          <w:b/>
          <w:bCs/>
          <w:lang w:val="cs-CZ"/>
        </w:rPr>
        <w:t xml:space="preserve">VIII. </w:t>
      </w:r>
      <w:r w:rsidRPr="00A004A1">
        <w:rPr>
          <w:rStyle w:val="Siln"/>
          <w:rFonts w:cstheme="majorHAnsi"/>
          <w:b/>
          <w:bCs/>
          <w:lang w:val="cs-CZ"/>
        </w:rPr>
        <w:t>Smluvní pokuty</w:t>
      </w:r>
    </w:p>
    <w:p w14:paraId="4FE429D3" w14:textId="77777777" w:rsidR="00A004A1" w:rsidRPr="00A004A1" w:rsidRDefault="00A004A1" w:rsidP="00A004A1">
      <w:pPr>
        <w:pStyle w:val="Normlnweb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004A1">
        <w:rPr>
          <w:rFonts w:asciiTheme="majorHAnsi" w:hAnsiTheme="majorHAnsi" w:cstheme="majorHAnsi"/>
          <w:sz w:val="22"/>
          <w:szCs w:val="22"/>
        </w:rPr>
        <w:t xml:space="preserve">V případě prodlení zhotovitele s termínem dokončení díla je zhotovitel povinen uhradit objednateli smluvní pokutu ve výši </w:t>
      </w:r>
      <w:r w:rsidRPr="00A004A1">
        <w:rPr>
          <w:rStyle w:val="Siln"/>
          <w:rFonts w:asciiTheme="majorHAnsi" w:hAnsiTheme="majorHAnsi" w:cstheme="majorHAnsi"/>
          <w:sz w:val="22"/>
          <w:szCs w:val="22"/>
        </w:rPr>
        <w:t>0,05 % z celkové ceny díla bez DPH za každý započatý den prodlení</w:t>
      </w:r>
      <w:r w:rsidRPr="00A004A1">
        <w:rPr>
          <w:rFonts w:asciiTheme="majorHAnsi" w:hAnsiTheme="majorHAnsi" w:cstheme="majorHAnsi"/>
          <w:sz w:val="22"/>
          <w:szCs w:val="22"/>
        </w:rPr>
        <w:t>, maximálně však do výše 5 % z celkové ceny díla bez DPH.</w:t>
      </w:r>
    </w:p>
    <w:p w14:paraId="7F2570AB" w14:textId="77777777" w:rsidR="00A004A1" w:rsidRPr="00A004A1" w:rsidRDefault="00A004A1" w:rsidP="00A004A1">
      <w:pPr>
        <w:pStyle w:val="Normlnweb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004A1">
        <w:rPr>
          <w:rFonts w:asciiTheme="majorHAnsi" w:hAnsiTheme="majorHAnsi" w:cstheme="majorHAnsi"/>
          <w:sz w:val="22"/>
          <w:szCs w:val="22"/>
        </w:rPr>
        <w:t xml:space="preserve">V případě, že zhotovitel poruší povinnost odstranit reklamovanou vadu v záruční době ve lhůtě stanovené ve smlouvě, je povinen uhradit objednateli smluvní pokutu ve výši </w:t>
      </w:r>
      <w:r w:rsidRPr="00A004A1">
        <w:rPr>
          <w:rStyle w:val="Siln"/>
          <w:rFonts w:asciiTheme="majorHAnsi" w:hAnsiTheme="majorHAnsi" w:cstheme="majorHAnsi"/>
          <w:sz w:val="22"/>
          <w:szCs w:val="22"/>
        </w:rPr>
        <w:t>1 000 Kč za každý započatý den prodlení s odstraněním vady</w:t>
      </w:r>
      <w:r w:rsidRPr="00A004A1">
        <w:rPr>
          <w:rFonts w:asciiTheme="majorHAnsi" w:hAnsiTheme="majorHAnsi" w:cstheme="majorHAnsi"/>
          <w:sz w:val="22"/>
          <w:szCs w:val="22"/>
        </w:rPr>
        <w:t>.</w:t>
      </w:r>
    </w:p>
    <w:p w14:paraId="5A605B56" w14:textId="77777777" w:rsidR="00A004A1" w:rsidRPr="00A004A1" w:rsidRDefault="00A004A1" w:rsidP="00A004A1">
      <w:pPr>
        <w:pStyle w:val="Normlnweb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004A1">
        <w:rPr>
          <w:rFonts w:asciiTheme="majorHAnsi" w:hAnsiTheme="majorHAnsi" w:cstheme="majorHAnsi"/>
          <w:sz w:val="22"/>
          <w:szCs w:val="22"/>
        </w:rPr>
        <w:t>Úhradou smluvní pokuty není dotčeno právo objednatele na náhradu škody v plné výši.</w:t>
      </w:r>
    </w:p>
    <w:p w14:paraId="052118B3" w14:textId="13E99E7E" w:rsidR="00DE6F95" w:rsidRPr="00A004A1" w:rsidRDefault="00A004A1">
      <w:pPr>
        <w:pStyle w:val="Nadpis2"/>
        <w:rPr>
          <w:rFonts w:cstheme="majorHAnsi"/>
          <w:lang w:val="cs-CZ"/>
        </w:rPr>
      </w:pPr>
      <w:r>
        <w:rPr>
          <w:rFonts w:cstheme="majorHAnsi"/>
          <w:lang w:val="cs-CZ"/>
        </w:rPr>
        <w:t>IX</w:t>
      </w:r>
      <w:r w:rsidR="00000000" w:rsidRPr="00A004A1">
        <w:rPr>
          <w:rFonts w:cstheme="majorHAnsi"/>
          <w:lang w:val="cs-CZ"/>
        </w:rPr>
        <w:t>. Závěrečná ustanovení</w:t>
      </w:r>
    </w:p>
    <w:p w14:paraId="61BD3729" w14:textId="77777777" w:rsidR="00DE6F95" w:rsidRPr="00A004A1" w:rsidRDefault="00000000">
      <w:pPr>
        <w:rPr>
          <w:rFonts w:asciiTheme="majorHAnsi" w:hAnsiTheme="majorHAnsi" w:cstheme="majorHAnsi"/>
          <w:lang w:val="cs-CZ"/>
        </w:rPr>
      </w:pPr>
      <w:r w:rsidRPr="00A004A1">
        <w:rPr>
          <w:rFonts w:asciiTheme="majorHAnsi" w:hAnsiTheme="majorHAnsi" w:cstheme="majorHAnsi"/>
          <w:lang w:val="cs-CZ"/>
        </w:rPr>
        <w:t>Nedílnou součástí této smlouvy je:</w:t>
      </w:r>
      <w:r w:rsidRPr="00A004A1">
        <w:rPr>
          <w:rFonts w:asciiTheme="majorHAnsi" w:hAnsiTheme="majorHAnsi" w:cstheme="majorHAnsi"/>
          <w:lang w:val="cs-CZ"/>
        </w:rPr>
        <w:br/>
        <w:t>- projektová dokumentace</w:t>
      </w:r>
      <w:r w:rsidRPr="00A004A1">
        <w:rPr>
          <w:rFonts w:asciiTheme="majorHAnsi" w:hAnsiTheme="majorHAnsi" w:cstheme="majorHAnsi"/>
          <w:lang w:val="cs-CZ"/>
        </w:rPr>
        <w:br/>
        <w:t>- soupis prací</w:t>
      </w:r>
      <w:r w:rsidRPr="00A004A1">
        <w:rPr>
          <w:rFonts w:asciiTheme="majorHAnsi" w:hAnsiTheme="majorHAnsi" w:cstheme="majorHAnsi"/>
          <w:lang w:val="cs-CZ"/>
        </w:rPr>
        <w:br/>
        <w:t>- nabídka zhotovitele</w:t>
      </w:r>
      <w:r w:rsidRPr="00A004A1">
        <w:rPr>
          <w:rFonts w:asciiTheme="majorHAnsi" w:hAnsiTheme="majorHAnsi" w:cstheme="majorHAnsi"/>
          <w:lang w:val="cs-CZ"/>
        </w:rPr>
        <w:br/>
      </w:r>
      <w:r w:rsidRPr="00A004A1">
        <w:rPr>
          <w:rFonts w:asciiTheme="majorHAnsi" w:hAnsiTheme="majorHAnsi" w:cstheme="majorHAnsi"/>
          <w:lang w:val="cs-CZ"/>
        </w:rPr>
        <w:br/>
        <w:t>Tato smlouva nabývá platnosti a účinnosti dnem podpisu oběma smluvními stranami.</w:t>
      </w:r>
      <w:r w:rsidRPr="00A004A1">
        <w:rPr>
          <w:rFonts w:asciiTheme="majorHAnsi" w:hAnsiTheme="majorHAnsi" w:cstheme="majorHAnsi"/>
          <w:lang w:val="cs-CZ"/>
        </w:rPr>
        <w:br/>
        <w:t>Smlouvu lze měnit jen písemnými dodatky.</w:t>
      </w:r>
    </w:p>
    <w:p w14:paraId="32F9F936" w14:textId="0471F170" w:rsidR="00DE6F95" w:rsidRPr="00A004A1" w:rsidRDefault="00000000">
      <w:pPr>
        <w:rPr>
          <w:rFonts w:asciiTheme="majorHAnsi" w:hAnsiTheme="majorHAnsi" w:cstheme="majorHAnsi"/>
          <w:lang w:val="cs-CZ"/>
        </w:rPr>
      </w:pPr>
      <w:r w:rsidRPr="00A004A1">
        <w:rPr>
          <w:rFonts w:asciiTheme="majorHAnsi" w:hAnsiTheme="majorHAnsi" w:cstheme="majorHAnsi"/>
          <w:lang w:val="cs-CZ"/>
        </w:rPr>
        <w:t>V [místo], dne [datum]</w:t>
      </w:r>
      <w:r w:rsidR="00F23DB8" w:rsidRPr="00A004A1">
        <w:rPr>
          <w:rFonts w:asciiTheme="majorHAnsi" w:hAnsiTheme="majorHAnsi" w:cstheme="majorHAnsi"/>
          <w:lang w:val="cs-CZ"/>
        </w:rPr>
        <w:t xml:space="preserve"> – bude doplněno před podpisem smlouvy</w:t>
      </w:r>
    </w:p>
    <w:p w14:paraId="64D0883F" w14:textId="73765D9F" w:rsidR="00DE6F95" w:rsidRPr="00A004A1" w:rsidRDefault="00000000">
      <w:pPr>
        <w:rPr>
          <w:rFonts w:asciiTheme="majorHAnsi" w:hAnsiTheme="majorHAnsi" w:cstheme="majorHAnsi"/>
          <w:lang w:val="cs-CZ"/>
        </w:rPr>
      </w:pPr>
      <w:r w:rsidRPr="00A004A1">
        <w:rPr>
          <w:rFonts w:asciiTheme="majorHAnsi" w:hAnsiTheme="majorHAnsi" w:cstheme="majorHAnsi"/>
          <w:lang w:val="cs-CZ"/>
        </w:rPr>
        <w:t>Za objednatele:</w:t>
      </w:r>
      <w:r w:rsidR="00A004A1">
        <w:rPr>
          <w:rFonts w:asciiTheme="majorHAnsi" w:hAnsiTheme="majorHAnsi" w:cstheme="majorHAnsi"/>
          <w:lang w:val="cs-CZ"/>
        </w:rPr>
        <w:tab/>
      </w:r>
      <w:r w:rsidR="00A004A1">
        <w:rPr>
          <w:rFonts w:asciiTheme="majorHAnsi" w:hAnsiTheme="majorHAnsi" w:cstheme="majorHAnsi"/>
          <w:lang w:val="cs-CZ"/>
        </w:rPr>
        <w:tab/>
      </w:r>
      <w:r w:rsidR="00A004A1">
        <w:rPr>
          <w:rFonts w:asciiTheme="majorHAnsi" w:hAnsiTheme="majorHAnsi" w:cstheme="majorHAnsi"/>
          <w:lang w:val="cs-CZ"/>
        </w:rPr>
        <w:tab/>
      </w:r>
      <w:r w:rsidR="00A004A1">
        <w:rPr>
          <w:rFonts w:asciiTheme="majorHAnsi" w:hAnsiTheme="majorHAnsi" w:cstheme="majorHAnsi"/>
          <w:lang w:val="cs-CZ"/>
        </w:rPr>
        <w:tab/>
      </w:r>
      <w:r w:rsidR="00A004A1">
        <w:rPr>
          <w:rFonts w:asciiTheme="majorHAnsi" w:hAnsiTheme="majorHAnsi" w:cstheme="majorHAnsi"/>
          <w:lang w:val="cs-CZ"/>
        </w:rPr>
        <w:tab/>
      </w:r>
      <w:r w:rsidR="00A004A1" w:rsidRPr="00A004A1">
        <w:rPr>
          <w:rFonts w:asciiTheme="majorHAnsi" w:hAnsiTheme="majorHAnsi" w:cstheme="majorHAnsi"/>
          <w:lang w:val="cs-CZ"/>
        </w:rPr>
        <w:t>Za zhotovitele:</w:t>
      </w:r>
      <w:r w:rsidRPr="00A004A1">
        <w:rPr>
          <w:rFonts w:asciiTheme="majorHAnsi" w:hAnsiTheme="majorHAnsi" w:cstheme="majorHAnsi"/>
          <w:lang w:val="cs-CZ"/>
        </w:rPr>
        <w:br/>
        <w:t>_________________________</w:t>
      </w:r>
      <w:r w:rsidR="00A004A1">
        <w:rPr>
          <w:rFonts w:asciiTheme="majorHAnsi" w:hAnsiTheme="majorHAnsi" w:cstheme="majorHAnsi"/>
          <w:lang w:val="cs-CZ"/>
        </w:rPr>
        <w:tab/>
      </w:r>
      <w:r w:rsidR="00A004A1">
        <w:rPr>
          <w:rFonts w:asciiTheme="majorHAnsi" w:hAnsiTheme="majorHAnsi" w:cstheme="majorHAnsi"/>
          <w:lang w:val="cs-CZ"/>
        </w:rPr>
        <w:tab/>
      </w:r>
      <w:r w:rsidR="00A004A1">
        <w:rPr>
          <w:rFonts w:asciiTheme="majorHAnsi" w:hAnsiTheme="majorHAnsi" w:cstheme="majorHAnsi"/>
          <w:lang w:val="cs-CZ"/>
        </w:rPr>
        <w:tab/>
      </w:r>
      <w:r w:rsidR="00A004A1" w:rsidRPr="00A004A1">
        <w:rPr>
          <w:rFonts w:asciiTheme="majorHAnsi" w:hAnsiTheme="majorHAnsi" w:cstheme="majorHAnsi"/>
          <w:lang w:val="cs-CZ"/>
        </w:rPr>
        <w:t>_________________________</w:t>
      </w:r>
      <w:r w:rsidR="00A004A1" w:rsidRPr="00A004A1">
        <w:rPr>
          <w:rFonts w:asciiTheme="majorHAnsi" w:hAnsiTheme="majorHAnsi" w:cstheme="majorHAnsi"/>
          <w:lang w:val="cs-CZ"/>
        </w:rPr>
        <w:br/>
      </w:r>
      <w:r w:rsidRPr="00A004A1">
        <w:rPr>
          <w:rFonts w:asciiTheme="majorHAnsi" w:hAnsiTheme="majorHAnsi" w:cstheme="majorHAnsi"/>
          <w:lang w:val="cs-CZ"/>
        </w:rPr>
        <w:t>Bc. Václav Hora, starosta obce</w:t>
      </w:r>
      <w:r w:rsidR="00A004A1">
        <w:rPr>
          <w:rFonts w:asciiTheme="majorHAnsi" w:hAnsiTheme="majorHAnsi" w:cstheme="majorHAnsi"/>
          <w:lang w:val="cs-CZ"/>
        </w:rPr>
        <w:tab/>
      </w:r>
      <w:r w:rsidR="00A004A1">
        <w:rPr>
          <w:rFonts w:asciiTheme="majorHAnsi" w:hAnsiTheme="majorHAnsi" w:cstheme="majorHAnsi"/>
          <w:lang w:val="cs-CZ"/>
        </w:rPr>
        <w:tab/>
      </w:r>
      <w:r w:rsidR="00A004A1">
        <w:rPr>
          <w:rFonts w:asciiTheme="majorHAnsi" w:hAnsiTheme="majorHAnsi" w:cstheme="majorHAnsi"/>
          <w:lang w:val="cs-CZ"/>
        </w:rPr>
        <w:tab/>
      </w:r>
      <w:r w:rsidR="00A004A1" w:rsidRPr="00A004A1">
        <w:rPr>
          <w:rFonts w:asciiTheme="majorHAnsi" w:hAnsiTheme="majorHAnsi" w:cstheme="majorHAnsi"/>
          <w:lang w:val="cs-CZ"/>
        </w:rPr>
        <w:t>[jméno a funkce]</w:t>
      </w:r>
    </w:p>
    <w:sectPr w:rsidR="00DE6F95" w:rsidRPr="00A004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762F64"/>
    <w:multiLevelType w:val="multilevel"/>
    <w:tmpl w:val="95CE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15346">
    <w:abstractNumId w:val="8"/>
  </w:num>
  <w:num w:numId="2" w16cid:durableId="406223920">
    <w:abstractNumId w:val="6"/>
  </w:num>
  <w:num w:numId="3" w16cid:durableId="1915777708">
    <w:abstractNumId w:val="5"/>
  </w:num>
  <w:num w:numId="4" w16cid:durableId="32004702">
    <w:abstractNumId w:val="4"/>
  </w:num>
  <w:num w:numId="5" w16cid:durableId="521818637">
    <w:abstractNumId w:val="7"/>
  </w:num>
  <w:num w:numId="6" w16cid:durableId="1987004437">
    <w:abstractNumId w:val="3"/>
  </w:num>
  <w:num w:numId="7" w16cid:durableId="1576471221">
    <w:abstractNumId w:val="2"/>
  </w:num>
  <w:num w:numId="8" w16cid:durableId="931670295">
    <w:abstractNumId w:val="1"/>
  </w:num>
  <w:num w:numId="9" w16cid:durableId="2073656292">
    <w:abstractNumId w:val="0"/>
  </w:num>
  <w:num w:numId="10" w16cid:durableId="1592397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0DA0"/>
    <w:rsid w:val="00A004A1"/>
    <w:rsid w:val="00AA1D8D"/>
    <w:rsid w:val="00B47730"/>
    <w:rsid w:val="00CB0664"/>
    <w:rsid w:val="00DE6F95"/>
    <w:rsid w:val="00F23D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A63B5"/>
  <w14:defaultImageDpi w14:val="300"/>
  <w15:docId w15:val="{B8C0F05D-21BB-C94F-8208-22EBB45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A0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 Harantová</cp:lastModifiedBy>
  <cp:revision>3</cp:revision>
  <dcterms:created xsi:type="dcterms:W3CDTF">2025-05-29T17:08:00Z</dcterms:created>
  <dcterms:modified xsi:type="dcterms:W3CDTF">2025-05-29T17:24:00Z</dcterms:modified>
  <cp:category/>
</cp:coreProperties>
</file>