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EB25C5" w:rsidRDefault="003D5DAD" w:rsidP="00F44187">
      <w:pPr>
        <w:pStyle w:val="Normlnweb"/>
        <w:spacing w:after="0" w:line="276" w:lineRule="auto"/>
        <w:jc w:val="center"/>
        <w:rPr>
          <w:rFonts w:asciiTheme="minorHAnsi" w:hAnsiTheme="minorHAnsi"/>
          <w:sz w:val="22"/>
          <w:szCs w:val="22"/>
        </w:rPr>
      </w:pPr>
      <w:proofErr w:type="gramStart"/>
      <w:r w:rsidRPr="00EB25C5">
        <w:rPr>
          <w:rFonts w:asciiTheme="minorHAnsi" w:hAnsiTheme="minorHAnsi" w:cs="Tahoma"/>
          <w:b/>
          <w:bCs/>
          <w:color w:val="000000"/>
          <w:sz w:val="22"/>
          <w:szCs w:val="22"/>
        </w:rPr>
        <w:t>S</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M</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L</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O</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U</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V</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A</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O</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D</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Í</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L</w:t>
      </w:r>
      <w:r w:rsidR="00B5373F"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O</w:t>
      </w:r>
      <w:proofErr w:type="gramEnd"/>
      <w:r w:rsidR="00B5373F" w:rsidRPr="00EB25C5">
        <w:rPr>
          <w:rFonts w:asciiTheme="minorHAnsi" w:hAnsiTheme="minorHAnsi" w:cs="Tahoma"/>
          <w:b/>
          <w:bCs/>
          <w:color w:val="000000"/>
          <w:sz w:val="22"/>
          <w:szCs w:val="22"/>
        </w:rPr>
        <w:t xml:space="preserve"> </w:t>
      </w:r>
    </w:p>
    <w:p w:rsidR="003D5DAD" w:rsidRPr="00EB25C5" w:rsidRDefault="003D5DAD" w:rsidP="00F44187">
      <w:pPr>
        <w:pStyle w:val="Normlnweb"/>
        <w:spacing w:after="0" w:line="276" w:lineRule="auto"/>
        <w:jc w:val="center"/>
        <w:rPr>
          <w:rFonts w:asciiTheme="minorHAnsi" w:hAnsiTheme="minorHAnsi" w:cs="Tahoma"/>
          <w:bCs/>
          <w:color w:val="000000"/>
          <w:sz w:val="22"/>
          <w:szCs w:val="22"/>
        </w:rPr>
      </w:pPr>
      <w:r w:rsidRPr="00EB25C5">
        <w:rPr>
          <w:rFonts w:asciiTheme="minorHAnsi" w:hAnsiTheme="minorHAnsi" w:cs="Tahoma"/>
          <w:bCs/>
          <w:color w:val="000000"/>
          <w:sz w:val="22"/>
          <w:szCs w:val="22"/>
        </w:rPr>
        <w:t xml:space="preserve">uzavřená podle </w:t>
      </w:r>
      <w:r w:rsidR="00B5373F" w:rsidRPr="00EB25C5">
        <w:rPr>
          <w:rFonts w:asciiTheme="minorHAnsi" w:hAnsiTheme="minorHAnsi" w:cs="Tahoma"/>
          <w:bCs/>
          <w:color w:val="000000"/>
          <w:sz w:val="22"/>
          <w:szCs w:val="22"/>
        </w:rPr>
        <w:t xml:space="preserve">ustanovení </w:t>
      </w:r>
      <w:r w:rsidRPr="00EB25C5">
        <w:rPr>
          <w:rFonts w:asciiTheme="minorHAnsi" w:hAnsiTheme="minorHAnsi" w:cs="Tahoma"/>
          <w:bCs/>
          <w:color w:val="000000"/>
          <w:sz w:val="22"/>
          <w:szCs w:val="22"/>
        </w:rPr>
        <w:t>§ 2586 a násl. zákona č. 89/2012 Sb., občanského zákoníku, v platném znění</w:t>
      </w:r>
      <w:r w:rsidR="00B5373F" w:rsidRPr="00EB25C5">
        <w:rPr>
          <w:rFonts w:asciiTheme="minorHAnsi" w:hAnsiTheme="minorHAnsi" w:cs="Tahoma"/>
          <w:bCs/>
          <w:color w:val="000000"/>
          <w:sz w:val="22"/>
          <w:szCs w:val="22"/>
        </w:rPr>
        <w:t xml:space="preserve"> na zhotovení stavby s názvem:</w:t>
      </w:r>
    </w:p>
    <w:p w:rsidR="00815FD5" w:rsidRPr="00EB25C5" w:rsidRDefault="00815FD5" w:rsidP="007B55FA">
      <w:pPr>
        <w:pStyle w:val="Bezmezer"/>
        <w:jc w:val="center"/>
        <w:rPr>
          <w:b/>
        </w:rPr>
      </w:pPr>
    </w:p>
    <w:p w:rsidR="007B55FA" w:rsidRPr="00EB25C5" w:rsidRDefault="00815FD5" w:rsidP="007B55FA">
      <w:pPr>
        <w:pStyle w:val="Bezmezer"/>
        <w:jc w:val="center"/>
        <w:rPr>
          <w:b/>
        </w:rPr>
      </w:pPr>
      <w:r w:rsidRPr="00EB25C5">
        <w:rPr>
          <w:b/>
        </w:rPr>
        <w:t xml:space="preserve"> </w:t>
      </w:r>
      <w:r w:rsidR="007B55FA" w:rsidRPr="00EB25C5">
        <w:rPr>
          <w:b/>
        </w:rPr>
        <w:t>„</w:t>
      </w:r>
      <w:r w:rsidR="00AD78E5" w:rsidRPr="00EB25C5">
        <w:rPr>
          <w:b/>
        </w:rPr>
        <w:t>Revitalizace hřiště Chotětovská</w:t>
      </w:r>
      <w:r w:rsidR="007B55FA" w:rsidRPr="00EB25C5">
        <w:rPr>
          <w:b/>
        </w:rPr>
        <w:t>“</w:t>
      </w:r>
    </w:p>
    <w:p w:rsidR="003C0E36" w:rsidRPr="00EB25C5" w:rsidRDefault="003C0E36" w:rsidP="007B55FA">
      <w:pPr>
        <w:pStyle w:val="Normlnweb"/>
        <w:spacing w:after="0" w:line="276" w:lineRule="auto"/>
        <w:jc w:val="center"/>
        <w:rPr>
          <w:rFonts w:asciiTheme="minorHAnsi" w:hAnsiTheme="minorHAnsi"/>
          <w:sz w:val="22"/>
          <w:szCs w:val="22"/>
        </w:rPr>
      </w:pPr>
      <w:r w:rsidRPr="00EB25C5">
        <w:rPr>
          <w:rFonts w:asciiTheme="minorHAnsi" w:hAnsiTheme="minorHAnsi"/>
          <w:b/>
          <w:sz w:val="22"/>
          <w:szCs w:val="22"/>
        </w:rPr>
        <w:t>I.</w:t>
      </w:r>
      <w:r w:rsidRPr="00EB25C5">
        <w:rPr>
          <w:rFonts w:asciiTheme="minorHAnsi" w:hAnsiTheme="minorHAnsi" w:cs="Arial"/>
          <w:b/>
          <w:sz w:val="22"/>
          <w:szCs w:val="22"/>
        </w:rPr>
        <w:t xml:space="preserve"> </w:t>
      </w:r>
      <w:proofErr w:type="gramStart"/>
      <w:r w:rsidRPr="00EB25C5">
        <w:rPr>
          <w:rFonts w:asciiTheme="minorHAnsi" w:hAnsiTheme="minorHAnsi" w:cs="Arial"/>
          <w:b/>
          <w:sz w:val="22"/>
          <w:szCs w:val="22"/>
        </w:rPr>
        <w:t>S M L U V N Í   S T R A N Y</w:t>
      </w:r>
      <w:proofErr w:type="gramEnd"/>
    </w:p>
    <w:p w:rsidR="008C5CB6" w:rsidRPr="00EB25C5" w:rsidRDefault="008C5CB6" w:rsidP="008C5CB6">
      <w:pPr>
        <w:pStyle w:val="Normlnweb"/>
        <w:spacing w:after="0" w:line="276" w:lineRule="auto"/>
        <w:jc w:val="center"/>
        <w:rPr>
          <w:rFonts w:asciiTheme="minorHAnsi" w:hAnsiTheme="minorHAnsi"/>
          <w:sz w:val="22"/>
          <w:szCs w:val="22"/>
        </w:rPr>
      </w:pPr>
    </w:p>
    <w:p w:rsidR="008C10F7" w:rsidRPr="00EB25C5" w:rsidRDefault="008C10F7" w:rsidP="00670111">
      <w:pPr>
        <w:pStyle w:val="Normlnweb"/>
        <w:numPr>
          <w:ilvl w:val="0"/>
          <w:numId w:val="4"/>
        </w:numPr>
        <w:spacing w:before="0" w:beforeAutospacing="0" w:after="0" w:line="276" w:lineRule="auto"/>
        <w:ind w:left="426"/>
        <w:rPr>
          <w:rFonts w:asciiTheme="minorHAnsi" w:hAnsiTheme="minorHAnsi" w:cs="Arial"/>
          <w:b/>
          <w:sz w:val="22"/>
          <w:szCs w:val="22"/>
          <w:highlight w:val="yellow"/>
        </w:rPr>
      </w:pPr>
      <w:r w:rsidRPr="00EB25C5">
        <w:rPr>
          <w:rFonts w:asciiTheme="minorHAnsi" w:hAnsiTheme="minorHAnsi" w:cs="Tahoma"/>
          <w:b/>
          <w:color w:val="000000"/>
          <w:sz w:val="22"/>
          <w:szCs w:val="22"/>
          <w:highlight w:val="yellow"/>
        </w:rPr>
        <w:t xml:space="preserve">Zhotovitel: </w:t>
      </w:r>
      <w:r w:rsidRPr="00EB25C5">
        <w:rPr>
          <w:rFonts w:asciiTheme="minorHAnsi" w:hAnsiTheme="minorHAnsi" w:cs="Tahoma"/>
          <w:b/>
          <w:color w:val="000000"/>
          <w:sz w:val="22"/>
          <w:szCs w:val="22"/>
          <w:highlight w:val="yellow"/>
        </w:rPr>
        <w:tab/>
      </w:r>
      <w:r w:rsidRPr="00EB25C5">
        <w:rPr>
          <w:rFonts w:asciiTheme="minorHAnsi" w:hAnsiTheme="minorHAnsi" w:cs="Tahoma"/>
          <w:color w:val="000000"/>
          <w:sz w:val="22"/>
          <w:szCs w:val="22"/>
          <w:highlight w:val="yellow"/>
        </w:rPr>
        <w:tab/>
      </w:r>
      <w:r w:rsidRPr="00EB25C5">
        <w:rPr>
          <w:rFonts w:asciiTheme="minorHAnsi" w:hAnsiTheme="minorHAnsi" w:cs="Tahoma"/>
          <w:color w:val="000000"/>
          <w:sz w:val="22"/>
          <w:szCs w:val="22"/>
          <w:highlight w:val="yellow"/>
        </w:rPr>
        <w:tab/>
      </w:r>
      <w:r w:rsidR="00533C97" w:rsidRPr="00EB25C5">
        <w:rPr>
          <w:rFonts w:asciiTheme="minorHAnsi" w:hAnsiTheme="minorHAnsi" w:cs="Arial"/>
          <w:b/>
          <w:sz w:val="22"/>
          <w:szCs w:val="22"/>
          <w:highlight w:val="yellow"/>
        </w:rPr>
        <w:t>………………………</w:t>
      </w:r>
      <w:proofErr w:type="gramStart"/>
      <w:r w:rsidR="00533C97" w:rsidRPr="00EB25C5">
        <w:rPr>
          <w:rFonts w:asciiTheme="minorHAnsi" w:hAnsiTheme="minorHAnsi" w:cs="Arial"/>
          <w:b/>
          <w:sz w:val="22"/>
          <w:szCs w:val="22"/>
          <w:highlight w:val="yellow"/>
        </w:rPr>
        <w:t>…..</w:t>
      </w:r>
      <w:proofErr w:type="gramEnd"/>
      <w:r w:rsidR="003D5DAD" w:rsidRPr="00EB25C5">
        <w:rPr>
          <w:rFonts w:asciiTheme="minorHAnsi" w:hAnsiTheme="minorHAnsi" w:cs="Arial"/>
          <w:b/>
          <w:sz w:val="22"/>
          <w:szCs w:val="22"/>
          <w:highlight w:val="yellow"/>
        </w:rPr>
        <w:t xml:space="preserve"> </w:t>
      </w:r>
    </w:p>
    <w:p w:rsidR="008C10F7" w:rsidRPr="00EB25C5" w:rsidRDefault="003D5DAD" w:rsidP="00F44187">
      <w:pPr>
        <w:pStyle w:val="Normlnweb"/>
        <w:spacing w:before="0" w:beforeAutospacing="0" w:after="0" w:line="276" w:lineRule="auto"/>
        <w:ind w:left="426"/>
        <w:rPr>
          <w:rStyle w:val="platne"/>
          <w:rFonts w:asciiTheme="minorHAnsi" w:hAnsiTheme="minorHAnsi"/>
          <w:sz w:val="22"/>
          <w:szCs w:val="22"/>
          <w:highlight w:val="yellow"/>
        </w:rPr>
      </w:pPr>
      <w:r w:rsidRPr="00EB25C5">
        <w:rPr>
          <w:rFonts w:asciiTheme="minorHAnsi" w:eastAsia="Tahoma" w:hAnsiTheme="minorHAnsi"/>
          <w:sz w:val="22"/>
          <w:szCs w:val="22"/>
          <w:highlight w:val="yellow"/>
        </w:rPr>
        <w:t xml:space="preserve">sídlo: </w:t>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eastAsia="Tahoma" w:hAnsiTheme="minorHAnsi" w:cs="Tahoma"/>
          <w:kern w:val="3"/>
          <w:sz w:val="22"/>
          <w:szCs w:val="22"/>
          <w:highlight w:val="yellow"/>
          <w:lang w:bidi="en-US"/>
        </w:rPr>
      </w:pPr>
      <w:r w:rsidRPr="00EB25C5">
        <w:rPr>
          <w:rFonts w:asciiTheme="minorHAnsi" w:eastAsia="Tahoma" w:hAnsiTheme="minorHAnsi"/>
          <w:sz w:val="22"/>
          <w:szCs w:val="22"/>
          <w:highlight w:val="yellow"/>
        </w:rPr>
        <w:t>zastoupen</w:t>
      </w:r>
      <w:r w:rsidRPr="00EB25C5">
        <w:rPr>
          <w:rFonts w:asciiTheme="minorHAnsi" w:eastAsia="Tahoma" w:hAnsiTheme="minorHAnsi" w:cs="Tahoma"/>
          <w:kern w:val="3"/>
          <w:sz w:val="22"/>
          <w:szCs w:val="22"/>
          <w:highlight w:val="yellow"/>
          <w:lang w:bidi="en-US"/>
        </w:rPr>
        <w:t>:</w:t>
      </w:r>
    </w:p>
    <w:p w:rsidR="008C10F7" w:rsidRPr="00EB25C5" w:rsidRDefault="003D5DAD" w:rsidP="00F44187">
      <w:pPr>
        <w:pStyle w:val="Normlnweb"/>
        <w:spacing w:before="0" w:beforeAutospacing="0" w:after="0" w:line="276" w:lineRule="auto"/>
        <w:ind w:left="426"/>
        <w:rPr>
          <w:rFonts w:asciiTheme="minorHAnsi" w:eastAsia="Calibri" w:hAnsiTheme="minorHAnsi"/>
          <w:sz w:val="22"/>
          <w:szCs w:val="22"/>
          <w:highlight w:val="yellow"/>
        </w:rPr>
      </w:pPr>
      <w:r w:rsidRPr="00EB25C5">
        <w:rPr>
          <w:rFonts w:asciiTheme="minorHAnsi" w:eastAsia="Calibri" w:hAnsiTheme="minorHAnsi" w:cs="Arial"/>
          <w:sz w:val="22"/>
          <w:szCs w:val="22"/>
          <w:highlight w:val="yellow"/>
        </w:rPr>
        <w:t>ve věcech smluvních</w:t>
      </w:r>
      <w:r w:rsidR="008C10F7" w:rsidRPr="00EB25C5">
        <w:rPr>
          <w:rFonts w:asciiTheme="minorHAnsi" w:eastAsia="Calibri" w:hAnsiTheme="minorHAnsi" w:cs="Arial"/>
          <w:sz w:val="22"/>
          <w:szCs w:val="22"/>
          <w:highlight w:val="yellow"/>
        </w:rPr>
        <w:t>:</w:t>
      </w:r>
      <w:r w:rsidR="008C10F7" w:rsidRPr="00EB25C5">
        <w:rPr>
          <w:rFonts w:asciiTheme="minorHAnsi" w:eastAsia="Calibri" w:hAnsiTheme="minorHAnsi" w:cs="Arial"/>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hAnsiTheme="minorHAnsi"/>
          <w:sz w:val="22"/>
          <w:szCs w:val="22"/>
          <w:highlight w:val="yellow"/>
        </w:rPr>
      </w:pPr>
      <w:r w:rsidRPr="00EB25C5">
        <w:rPr>
          <w:rFonts w:asciiTheme="minorHAnsi" w:eastAsia="Calibri" w:hAnsiTheme="minorHAnsi" w:cs="Arial"/>
          <w:sz w:val="22"/>
          <w:szCs w:val="22"/>
          <w:highlight w:val="yellow"/>
        </w:rPr>
        <w:t>ve věcech technických:</w:t>
      </w:r>
      <w:r w:rsidR="008C10F7" w:rsidRPr="00EB25C5">
        <w:rPr>
          <w:rFonts w:asciiTheme="minorHAnsi" w:eastAsia="Calibri" w:hAnsiTheme="minorHAnsi" w:cs="Arial"/>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r w:rsidR="00533C97" w:rsidRPr="00EB25C5">
        <w:rPr>
          <w:rFonts w:asciiTheme="minorHAnsi" w:hAnsiTheme="minorHAnsi" w:cs="Arial"/>
          <w:b/>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hAnsiTheme="minorHAnsi" w:cs="Arial"/>
          <w:sz w:val="22"/>
          <w:szCs w:val="22"/>
          <w:highlight w:val="yellow"/>
        </w:rPr>
      </w:pPr>
      <w:r w:rsidRPr="00EB25C5">
        <w:rPr>
          <w:rFonts w:asciiTheme="minorHAnsi" w:eastAsia="Tahoma" w:hAnsiTheme="minorHAnsi"/>
          <w:sz w:val="22"/>
          <w:szCs w:val="22"/>
          <w:highlight w:val="yellow"/>
        </w:rPr>
        <w:t>IČO:</w:t>
      </w:r>
      <w:r w:rsidRPr="00EB25C5">
        <w:rPr>
          <w:rFonts w:asciiTheme="minorHAnsi" w:hAnsiTheme="minorHAnsi"/>
          <w:sz w:val="22"/>
          <w:szCs w:val="22"/>
          <w:highlight w:val="yellow"/>
        </w:rPr>
        <w:t xml:space="preserve"> </w:t>
      </w:r>
      <w:r w:rsidR="008C10F7" w:rsidRPr="00EB25C5">
        <w:rPr>
          <w:rFonts w:asciiTheme="minorHAnsi" w:hAnsiTheme="minorHAnsi"/>
          <w:sz w:val="22"/>
          <w:szCs w:val="22"/>
          <w:highlight w:val="yellow"/>
        </w:rPr>
        <w:tab/>
      </w:r>
      <w:r w:rsidR="008C10F7" w:rsidRPr="00EB25C5">
        <w:rPr>
          <w:rFonts w:asciiTheme="minorHAnsi" w:hAnsiTheme="minorHAnsi"/>
          <w:sz w:val="22"/>
          <w:szCs w:val="22"/>
          <w:highlight w:val="yellow"/>
        </w:rPr>
        <w:tab/>
      </w:r>
      <w:r w:rsidR="008C10F7" w:rsidRPr="00EB25C5">
        <w:rPr>
          <w:rFonts w:asciiTheme="minorHAnsi"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hAnsiTheme="minorHAnsi" w:cs="Arial"/>
          <w:sz w:val="22"/>
          <w:szCs w:val="22"/>
          <w:highlight w:val="yellow"/>
        </w:rPr>
      </w:pPr>
      <w:r w:rsidRPr="00EB25C5">
        <w:rPr>
          <w:rFonts w:asciiTheme="minorHAnsi" w:eastAsia="Tahoma" w:hAnsiTheme="minorHAnsi"/>
          <w:sz w:val="22"/>
          <w:szCs w:val="22"/>
          <w:highlight w:val="yellow"/>
        </w:rPr>
        <w:t xml:space="preserve">DIČ: </w:t>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hAnsiTheme="minorHAnsi"/>
          <w:sz w:val="22"/>
          <w:szCs w:val="22"/>
          <w:highlight w:val="yellow"/>
        </w:rPr>
      </w:pPr>
      <w:r w:rsidRPr="00EB25C5">
        <w:rPr>
          <w:rFonts w:asciiTheme="minorHAnsi" w:eastAsia="Tahoma" w:hAnsiTheme="minorHAnsi"/>
          <w:sz w:val="22"/>
          <w:szCs w:val="22"/>
          <w:highlight w:val="yellow"/>
        </w:rPr>
        <w:t>z</w:t>
      </w:r>
      <w:r w:rsidR="008C10F7" w:rsidRPr="00EB25C5">
        <w:rPr>
          <w:rFonts w:asciiTheme="minorHAnsi" w:eastAsia="Tahoma" w:hAnsiTheme="minorHAnsi"/>
          <w:sz w:val="22"/>
          <w:szCs w:val="22"/>
          <w:highlight w:val="yellow"/>
        </w:rPr>
        <w:t xml:space="preserve">apsaná </w:t>
      </w:r>
      <w:r w:rsidRPr="00EB25C5">
        <w:rPr>
          <w:rFonts w:asciiTheme="minorHAnsi" w:eastAsia="Tahoma" w:hAnsiTheme="minorHAnsi"/>
          <w:sz w:val="22"/>
          <w:szCs w:val="22"/>
          <w:highlight w:val="yellow"/>
        </w:rPr>
        <w:t xml:space="preserve">v obchodním rejstříku vedeném u </w:t>
      </w:r>
      <w:r w:rsidR="00533C97" w:rsidRPr="00EB25C5">
        <w:rPr>
          <w:rFonts w:asciiTheme="minorHAnsi" w:hAnsiTheme="minorHAnsi" w:cs="Arial"/>
          <w:sz w:val="22"/>
          <w:szCs w:val="22"/>
          <w:highlight w:val="yellow"/>
        </w:rPr>
        <w:t>…………………………………………………</w:t>
      </w:r>
    </w:p>
    <w:p w:rsidR="008C10F7" w:rsidRPr="00EB25C5" w:rsidRDefault="003D5DAD" w:rsidP="00F44187">
      <w:pPr>
        <w:pStyle w:val="Normlnweb"/>
        <w:spacing w:before="0" w:beforeAutospacing="0" w:after="0" w:line="276" w:lineRule="auto"/>
        <w:ind w:left="426"/>
        <w:rPr>
          <w:rFonts w:asciiTheme="minorHAnsi" w:hAnsiTheme="minorHAnsi" w:cs="Arial"/>
          <w:sz w:val="22"/>
          <w:szCs w:val="22"/>
          <w:highlight w:val="yellow"/>
        </w:rPr>
      </w:pPr>
      <w:r w:rsidRPr="00EB25C5">
        <w:rPr>
          <w:rFonts w:asciiTheme="minorHAnsi" w:eastAsia="Tahoma" w:hAnsiTheme="minorHAnsi"/>
          <w:sz w:val="22"/>
          <w:szCs w:val="22"/>
          <w:highlight w:val="yellow"/>
        </w:rPr>
        <w:t xml:space="preserve">e-mail: </w:t>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8C10F7" w:rsidRPr="00EB25C5">
        <w:rPr>
          <w:rFonts w:asciiTheme="minorHAnsi" w:eastAsia="Tahoma"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eastAsia="Tahoma" w:hAnsiTheme="minorHAnsi"/>
          <w:sz w:val="22"/>
          <w:szCs w:val="22"/>
          <w:highlight w:val="yellow"/>
        </w:rPr>
      </w:pPr>
      <w:r w:rsidRPr="00EB25C5">
        <w:rPr>
          <w:rFonts w:asciiTheme="minorHAnsi" w:eastAsia="Tahoma" w:hAnsiTheme="minorHAnsi"/>
          <w:sz w:val="22"/>
          <w:szCs w:val="22"/>
          <w:highlight w:val="yellow"/>
        </w:rPr>
        <w:t>bankovní spojení:</w:t>
      </w:r>
      <w:r w:rsidRPr="00EB25C5">
        <w:rPr>
          <w:rFonts w:asciiTheme="minorHAnsi" w:eastAsia="Tahoma" w:hAnsiTheme="minorHAnsi"/>
          <w:sz w:val="22"/>
          <w:szCs w:val="22"/>
          <w:highlight w:val="yellow"/>
        </w:rPr>
        <w:tab/>
      </w:r>
      <w:r w:rsidR="003C0E36" w:rsidRPr="00EB25C5">
        <w:rPr>
          <w:rFonts w:asciiTheme="minorHAnsi" w:eastAsia="Tahoma"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8C10F7" w:rsidRPr="00EB25C5" w:rsidRDefault="003D5DAD" w:rsidP="00F44187">
      <w:pPr>
        <w:pStyle w:val="Normlnweb"/>
        <w:spacing w:before="0" w:beforeAutospacing="0" w:after="0" w:line="276" w:lineRule="auto"/>
        <w:ind w:left="426"/>
        <w:rPr>
          <w:rFonts w:asciiTheme="minorHAnsi" w:hAnsiTheme="minorHAnsi" w:cs="Arial"/>
          <w:sz w:val="22"/>
          <w:szCs w:val="22"/>
        </w:rPr>
      </w:pPr>
      <w:r w:rsidRPr="00EB25C5">
        <w:rPr>
          <w:rFonts w:asciiTheme="minorHAnsi" w:eastAsia="Tahoma" w:hAnsiTheme="minorHAnsi"/>
          <w:sz w:val="22"/>
          <w:szCs w:val="22"/>
          <w:highlight w:val="yellow"/>
        </w:rPr>
        <w:t>č. účtu:</w:t>
      </w:r>
      <w:r w:rsidR="000F7FB1" w:rsidRPr="00EB25C5">
        <w:rPr>
          <w:rFonts w:asciiTheme="minorHAnsi" w:hAnsiTheme="minorHAnsi"/>
          <w:sz w:val="22"/>
          <w:szCs w:val="22"/>
          <w:highlight w:val="yellow"/>
        </w:rPr>
        <w:t xml:space="preserve"> </w:t>
      </w:r>
      <w:r w:rsidR="003C0E36" w:rsidRPr="00EB25C5">
        <w:rPr>
          <w:rFonts w:asciiTheme="minorHAnsi" w:hAnsiTheme="minorHAnsi"/>
          <w:sz w:val="22"/>
          <w:szCs w:val="22"/>
          <w:highlight w:val="yellow"/>
        </w:rPr>
        <w:tab/>
      </w:r>
      <w:r w:rsidR="003C0E36" w:rsidRPr="00EB25C5">
        <w:rPr>
          <w:rFonts w:asciiTheme="minorHAnsi" w:hAnsiTheme="minorHAnsi"/>
          <w:sz w:val="22"/>
          <w:szCs w:val="22"/>
          <w:highlight w:val="yellow"/>
        </w:rPr>
        <w:tab/>
      </w:r>
      <w:r w:rsidR="003C0E36" w:rsidRPr="00EB25C5">
        <w:rPr>
          <w:rFonts w:asciiTheme="minorHAnsi" w:hAnsiTheme="minorHAnsi"/>
          <w:sz w:val="22"/>
          <w:szCs w:val="22"/>
          <w:highlight w:val="yellow"/>
        </w:rPr>
        <w:tab/>
      </w:r>
      <w:r w:rsidR="00533C97" w:rsidRPr="00EB25C5">
        <w:rPr>
          <w:rFonts w:asciiTheme="minorHAnsi" w:hAnsiTheme="minorHAnsi" w:cs="Arial"/>
          <w:sz w:val="22"/>
          <w:szCs w:val="22"/>
          <w:highlight w:val="yellow"/>
        </w:rPr>
        <w:t>………………………</w:t>
      </w:r>
      <w:proofErr w:type="gramStart"/>
      <w:r w:rsidR="00533C97" w:rsidRPr="00EB25C5">
        <w:rPr>
          <w:rFonts w:asciiTheme="minorHAnsi" w:hAnsiTheme="minorHAnsi" w:cs="Arial"/>
          <w:sz w:val="22"/>
          <w:szCs w:val="22"/>
          <w:highlight w:val="yellow"/>
        </w:rPr>
        <w:t>…..</w:t>
      </w:r>
      <w:proofErr w:type="gramEnd"/>
    </w:p>
    <w:p w:rsidR="00BC36E2" w:rsidRPr="00EB25C5" w:rsidRDefault="00D14E4F" w:rsidP="0000687C">
      <w:pPr>
        <w:pStyle w:val="Normlnweb"/>
        <w:spacing w:before="0" w:beforeAutospacing="0" w:after="0" w:line="276" w:lineRule="auto"/>
        <w:ind w:left="426"/>
        <w:rPr>
          <w:rFonts w:asciiTheme="minorHAnsi" w:hAnsiTheme="minorHAnsi" w:cs="Tahoma"/>
          <w:b/>
          <w:bCs/>
          <w:color w:val="000000"/>
          <w:sz w:val="22"/>
          <w:szCs w:val="22"/>
        </w:rPr>
      </w:pPr>
      <w:r w:rsidRPr="00EB25C5">
        <w:rPr>
          <w:rFonts w:asciiTheme="minorHAnsi" w:hAnsiTheme="minorHAnsi" w:cs="Tahoma"/>
          <w:color w:val="000000"/>
          <w:sz w:val="22"/>
          <w:szCs w:val="22"/>
        </w:rPr>
        <w:br/>
      </w:r>
      <w:r w:rsidR="003D5DAD" w:rsidRPr="00EB25C5">
        <w:rPr>
          <w:rFonts w:asciiTheme="minorHAnsi" w:hAnsiTheme="minorHAnsi" w:cs="Tahoma"/>
          <w:color w:val="000000"/>
          <w:sz w:val="22"/>
          <w:szCs w:val="22"/>
        </w:rPr>
        <w:t xml:space="preserve">dále jen jako </w:t>
      </w:r>
      <w:r w:rsidR="003D5DAD" w:rsidRPr="00EB25C5">
        <w:rPr>
          <w:rFonts w:asciiTheme="minorHAnsi" w:hAnsiTheme="minorHAnsi" w:cs="Tahoma"/>
          <w:b/>
          <w:bCs/>
          <w:color w:val="000000"/>
          <w:sz w:val="22"/>
          <w:szCs w:val="22"/>
        </w:rPr>
        <w:t>„zhotovitel“</w:t>
      </w:r>
    </w:p>
    <w:p w:rsidR="00EC68D2" w:rsidRPr="00EB25C5" w:rsidRDefault="00EC68D2" w:rsidP="0000687C">
      <w:pPr>
        <w:pStyle w:val="Normlnweb"/>
        <w:spacing w:before="0" w:beforeAutospacing="0" w:after="0" w:line="276" w:lineRule="auto"/>
        <w:ind w:left="426"/>
        <w:rPr>
          <w:rFonts w:asciiTheme="minorHAnsi" w:hAnsiTheme="minorHAnsi" w:cs="Arial"/>
          <w:sz w:val="22"/>
          <w:szCs w:val="22"/>
        </w:rPr>
      </w:pPr>
    </w:p>
    <w:p w:rsidR="00EB25C5" w:rsidRPr="00EB25C5" w:rsidRDefault="006D5CCD" w:rsidP="00EB25C5">
      <w:pPr>
        <w:pStyle w:val="Default"/>
        <w:jc w:val="both"/>
        <w:rPr>
          <w:rFonts w:asciiTheme="minorHAnsi" w:hAnsiTheme="minorHAnsi"/>
          <w:b/>
          <w:bCs/>
          <w:sz w:val="22"/>
          <w:szCs w:val="22"/>
        </w:rPr>
      </w:pPr>
      <w:r w:rsidRPr="00EB25C5">
        <w:rPr>
          <w:rFonts w:asciiTheme="minorHAnsi" w:eastAsia="Tahoma" w:hAnsiTheme="minorHAnsi"/>
          <w:b/>
          <w:sz w:val="22"/>
          <w:szCs w:val="22"/>
        </w:rPr>
        <w:t xml:space="preserve">Objednatel: </w:t>
      </w:r>
      <w:r w:rsidR="00EB25C5" w:rsidRPr="00EB25C5">
        <w:rPr>
          <w:rFonts w:asciiTheme="minorHAnsi" w:eastAsia="Tahoma" w:hAnsiTheme="minorHAnsi"/>
          <w:b/>
          <w:sz w:val="22"/>
          <w:szCs w:val="22"/>
        </w:rPr>
        <w:tab/>
      </w:r>
      <w:r w:rsidR="00EB25C5" w:rsidRPr="00EB25C5">
        <w:rPr>
          <w:rFonts w:asciiTheme="minorHAnsi" w:eastAsia="Tahoma" w:hAnsiTheme="minorHAnsi"/>
          <w:b/>
          <w:sz w:val="22"/>
          <w:szCs w:val="22"/>
        </w:rPr>
        <w:tab/>
      </w:r>
      <w:r w:rsidR="00EB25C5" w:rsidRPr="00EB25C5">
        <w:rPr>
          <w:rFonts w:asciiTheme="minorHAnsi" w:hAnsiTheme="minorHAnsi"/>
          <w:b/>
          <w:bCs/>
          <w:sz w:val="22"/>
          <w:szCs w:val="22"/>
        </w:rPr>
        <w:t>Městská část Praha 19</w:t>
      </w:r>
    </w:p>
    <w:p w:rsidR="003722CA" w:rsidRPr="00EB25C5" w:rsidRDefault="003D5DAD" w:rsidP="00685BE2">
      <w:pPr>
        <w:pStyle w:val="Normlnweb"/>
        <w:spacing w:before="0" w:beforeAutospacing="0" w:after="0" w:line="276" w:lineRule="auto"/>
        <w:ind w:left="426"/>
        <w:rPr>
          <w:rFonts w:asciiTheme="minorHAnsi" w:hAnsiTheme="minorHAnsi" w:cs="Arial"/>
          <w:sz w:val="22"/>
          <w:szCs w:val="22"/>
        </w:rPr>
      </w:pPr>
      <w:r w:rsidRPr="00EB25C5">
        <w:rPr>
          <w:rFonts w:asciiTheme="minorHAnsi" w:eastAsia="Tahoma" w:hAnsiTheme="minorHAnsi"/>
          <w:sz w:val="22"/>
          <w:szCs w:val="22"/>
        </w:rPr>
        <w:t>sídlo:</w:t>
      </w:r>
      <w:r w:rsidR="006D6832" w:rsidRPr="00EB25C5">
        <w:rPr>
          <w:rFonts w:asciiTheme="minorHAnsi" w:hAnsiTheme="minorHAnsi" w:cs="Arial"/>
          <w:sz w:val="22"/>
          <w:szCs w:val="22"/>
        </w:rPr>
        <w:t xml:space="preserve">  </w:t>
      </w:r>
      <w:r w:rsidR="00173EF3" w:rsidRPr="00EB25C5">
        <w:rPr>
          <w:rFonts w:asciiTheme="minorHAnsi" w:hAnsiTheme="minorHAnsi" w:cs="Arial"/>
          <w:sz w:val="22"/>
          <w:szCs w:val="22"/>
        </w:rPr>
        <w:tab/>
      </w:r>
      <w:r w:rsidR="00EB25C5" w:rsidRPr="00EB25C5">
        <w:rPr>
          <w:rFonts w:asciiTheme="minorHAnsi" w:hAnsiTheme="minorHAnsi" w:cs="Arial"/>
          <w:sz w:val="22"/>
          <w:szCs w:val="22"/>
        </w:rPr>
        <w:tab/>
        <w:t>Praha 9 – Kbely, Semilská 43/1, PSČ: 197 00</w:t>
      </w:r>
      <w:r w:rsidR="00973D4E" w:rsidRPr="00EB25C5">
        <w:rPr>
          <w:rFonts w:asciiTheme="minorHAnsi" w:hAnsiTheme="minorHAnsi" w:cs="Arial"/>
          <w:sz w:val="22"/>
          <w:szCs w:val="22"/>
        </w:rPr>
        <w:tab/>
      </w:r>
      <w:r w:rsidR="00294002" w:rsidRPr="00EB25C5">
        <w:rPr>
          <w:rFonts w:asciiTheme="minorHAnsi" w:hAnsiTheme="minorHAnsi" w:cs="Arial"/>
          <w:sz w:val="22"/>
          <w:szCs w:val="22"/>
        </w:rPr>
        <w:tab/>
      </w:r>
    </w:p>
    <w:p w:rsidR="00294002" w:rsidRPr="00EB25C5" w:rsidRDefault="003722CA" w:rsidP="002C75BF">
      <w:pPr>
        <w:pStyle w:val="Standard"/>
        <w:rPr>
          <w:rFonts w:asciiTheme="minorHAnsi" w:eastAsia="Tahoma" w:hAnsiTheme="minorHAnsi"/>
          <w:color w:val="auto"/>
          <w:sz w:val="22"/>
          <w:szCs w:val="22"/>
          <w:lang w:val="cs-CZ"/>
        </w:rPr>
      </w:pPr>
      <w:r w:rsidRPr="00EB25C5">
        <w:rPr>
          <w:rFonts w:asciiTheme="minorHAnsi" w:eastAsia="Times New Roman" w:hAnsiTheme="minorHAnsi"/>
          <w:bCs/>
          <w:color w:val="auto"/>
          <w:kern w:val="0"/>
          <w:sz w:val="22"/>
          <w:szCs w:val="22"/>
          <w:lang w:val="cs-CZ" w:bidi="ar-SA"/>
        </w:rPr>
        <w:t xml:space="preserve">        </w:t>
      </w:r>
      <w:r w:rsidR="003D5DAD" w:rsidRPr="00EB25C5">
        <w:rPr>
          <w:rFonts w:asciiTheme="minorHAnsi" w:eastAsia="Tahoma" w:hAnsiTheme="minorHAnsi"/>
          <w:color w:val="auto"/>
          <w:sz w:val="22"/>
          <w:szCs w:val="22"/>
          <w:lang w:val="cs-CZ"/>
        </w:rPr>
        <w:t>zastoupen</w:t>
      </w:r>
      <w:r w:rsidR="00EB25C5" w:rsidRPr="00EB25C5">
        <w:rPr>
          <w:rFonts w:asciiTheme="minorHAnsi" w:eastAsia="Tahoma" w:hAnsiTheme="minorHAnsi"/>
          <w:color w:val="auto"/>
          <w:sz w:val="22"/>
          <w:szCs w:val="22"/>
          <w:lang w:val="cs-CZ"/>
        </w:rPr>
        <w:t>á</w:t>
      </w:r>
      <w:r w:rsidR="003D5DAD" w:rsidRPr="00EB25C5">
        <w:rPr>
          <w:rFonts w:asciiTheme="minorHAnsi" w:eastAsia="Tahoma" w:hAnsiTheme="minorHAnsi"/>
          <w:color w:val="auto"/>
          <w:sz w:val="22"/>
          <w:szCs w:val="22"/>
          <w:lang w:val="cs-CZ"/>
        </w:rPr>
        <w:t>:</w:t>
      </w:r>
      <w:r w:rsidR="00294002" w:rsidRPr="00EB25C5">
        <w:rPr>
          <w:rFonts w:asciiTheme="minorHAnsi" w:eastAsia="Tahoma" w:hAnsiTheme="minorHAnsi"/>
          <w:color w:val="auto"/>
          <w:sz w:val="22"/>
          <w:szCs w:val="22"/>
          <w:lang w:val="cs-CZ"/>
        </w:rPr>
        <w:tab/>
      </w:r>
      <w:r w:rsidR="00EB25C5" w:rsidRPr="00EB25C5">
        <w:rPr>
          <w:rFonts w:asciiTheme="minorHAnsi" w:eastAsia="Tahoma" w:hAnsiTheme="minorHAnsi"/>
          <w:color w:val="auto"/>
          <w:sz w:val="22"/>
          <w:szCs w:val="22"/>
          <w:lang w:val="cs-CZ"/>
        </w:rPr>
        <w:t>Pavlem Žďárským, starostou</w:t>
      </w:r>
    </w:p>
    <w:p w:rsidR="00CB39BF" w:rsidRPr="00EB25C5" w:rsidRDefault="00294002" w:rsidP="00727FCC">
      <w:pPr>
        <w:pStyle w:val="Standard"/>
        <w:ind w:left="2835" w:hanging="2835"/>
        <w:rPr>
          <w:rFonts w:asciiTheme="minorHAnsi" w:eastAsia="Tahoma" w:hAnsiTheme="minorHAnsi"/>
          <w:sz w:val="22"/>
          <w:szCs w:val="22"/>
        </w:rPr>
      </w:pPr>
      <w:r w:rsidRPr="00EB25C5">
        <w:rPr>
          <w:rFonts w:asciiTheme="minorHAnsi" w:eastAsia="Tahoma" w:hAnsiTheme="minorHAnsi"/>
          <w:color w:val="auto"/>
          <w:sz w:val="22"/>
          <w:szCs w:val="22"/>
          <w:lang w:val="cs-CZ"/>
        </w:rPr>
        <w:t xml:space="preserve">        </w:t>
      </w:r>
      <w:r w:rsidRPr="00EB25C5">
        <w:rPr>
          <w:rFonts w:asciiTheme="minorHAnsi" w:eastAsia="Times New Roman" w:hAnsiTheme="minorHAnsi" w:cs="Arial"/>
          <w:color w:val="auto"/>
          <w:kern w:val="0"/>
          <w:sz w:val="22"/>
          <w:szCs w:val="22"/>
          <w:lang w:val="cs-CZ" w:bidi="ar-SA"/>
        </w:rPr>
        <w:t>ve věcech smluvních:</w:t>
      </w:r>
      <w:r w:rsidR="00173EF3" w:rsidRPr="00EB25C5">
        <w:rPr>
          <w:rFonts w:asciiTheme="minorHAnsi" w:eastAsia="Tahoma" w:hAnsiTheme="minorHAnsi"/>
          <w:color w:val="auto"/>
          <w:sz w:val="22"/>
          <w:szCs w:val="22"/>
          <w:lang w:val="cs-CZ"/>
        </w:rPr>
        <w:tab/>
      </w:r>
      <w:r w:rsidR="00533C97" w:rsidRPr="00EB25C5">
        <w:rPr>
          <w:rFonts w:asciiTheme="minorHAnsi" w:hAnsiTheme="minorHAnsi" w:cs="Arial"/>
          <w:sz w:val="22"/>
          <w:szCs w:val="22"/>
        </w:rPr>
        <w:t>………………………</w:t>
      </w:r>
      <w:proofErr w:type="gramStart"/>
      <w:r w:rsidR="00533C97" w:rsidRPr="00EB25C5">
        <w:rPr>
          <w:rFonts w:asciiTheme="minorHAnsi" w:hAnsiTheme="minorHAnsi" w:cs="Arial"/>
          <w:sz w:val="22"/>
          <w:szCs w:val="22"/>
        </w:rPr>
        <w:t>…..</w:t>
      </w:r>
      <w:proofErr w:type="gramEnd"/>
    </w:p>
    <w:p w:rsidR="00533C97" w:rsidRPr="00EB25C5" w:rsidRDefault="00294002" w:rsidP="00533C97">
      <w:pPr>
        <w:pStyle w:val="Standard"/>
        <w:rPr>
          <w:rFonts w:asciiTheme="minorHAnsi" w:hAnsiTheme="minorHAnsi" w:cs="Arial"/>
          <w:sz w:val="22"/>
          <w:szCs w:val="22"/>
        </w:rPr>
      </w:pPr>
      <w:r w:rsidRPr="00EB25C5">
        <w:rPr>
          <w:rFonts w:asciiTheme="minorHAnsi" w:eastAsia="Tahoma" w:hAnsiTheme="minorHAnsi"/>
          <w:color w:val="auto"/>
          <w:sz w:val="22"/>
          <w:szCs w:val="22"/>
          <w:lang w:val="cs-CZ"/>
        </w:rPr>
        <w:t xml:space="preserve">        ve věcech technických:</w:t>
      </w:r>
      <w:r w:rsidRPr="00EB25C5">
        <w:rPr>
          <w:rFonts w:asciiTheme="minorHAnsi" w:eastAsia="Tahoma" w:hAnsiTheme="minorHAnsi"/>
          <w:color w:val="auto"/>
          <w:sz w:val="22"/>
          <w:szCs w:val="22"/>
          <w:lang w:val="cs-CZ"/>
        </w:rPr>
        <w:tab/>
      </w:r>
      <w:r w:rsidR="00533C97" w:rsidRPr="00EB25C5">
        <w:rPr>
          <w:rFonts w:asciiTheme="minorHAnsi" w:hAnsiTheme="minorHAnsi" w:cs="Arial"/>
          <w:sz w:val="22"/>
          <w:szCs w:val="22"/>
        </w:rPr>
        <w:t>………………………</w:t>
      </w:r>
      <w:proofErr w:type="gramStart"/>
      <w:r w:rsidR="00533C97" w:rsidRPr="00EB25C5">
        <w:rPr>
          <w:rFonts w:asciiTheme="minorHAnsi" w:hAnsiTheme="minorHAnsi" w:cs="Arial"/>
          <w:sz w:val="22"/>
          <w:szCs w:val="22"/>
        </w:rPr>
        <w:t>…..</w:t>
      </w:r>
      <w:proofErr w:type="gramEnd"/>
    </w:p>
    <w:p w:rsidR="00F2179E" w:rsidRPr="00EB25C5" w:rsidRDefault="006D6832" w:rsidP="00533C97">
      <w:pPr>
        <w:pStyle w:val="Standard"/>
        <w:ind w:firstLine="426"/>
        <w:rPr>
          <w:rFonts w:asciiTheme="minorHAnsi" w:hAnsiTheme="minorHAnsi" w:cs="Arial"/>
          <w:sz w:val="22"/>
          <w:szCs w:val="22"/>
        </w:rPr>
      </w:pPr>
      <w:r w:rsidRPr="00EB25C5">
        <w:rPr>
          <w:rFonts w:asciiTheme="minorHAnsi" w:eastAsia="Tahoma" w:hAnsiTheme="minorHAnsi"/>
          <w:color w:val="auto"/>
          <w:sz w:val="22"/>
          <w:szCs w:val="22"/>
          <w:lang w:val="cs-CZ"/>
        </w:rPr>
        <w:t>IČO:</w:t>
      </w:r>
      <w:r w:rsidR="00200D48" w:rsidRPr="00EB25C5">
        <w:rPr>
          <w:rFonts w:asciiTheme="minorHAnsi" w:eastAsia="Tahoma" w:hAnsiTheme="minorHAnsi"/>
          <w:color w:val="auto"/>
          <w:sz w:val="22"/>
          <w:szCs w:val="22"/>
          <w:lang w:val="cs-CZ"/>
        </w:rPr>
        <w:tab/>
      </w:r>
      <w:r w:rsidR="00200D48" w:rsidRPr="00EB25C5">
        <w:rPr>
          <w:rFonts w:asciiTheme="minorHAnsi" w:eastAsia="Tahoma" w:hAnsiTheme="minorHAnsi"/>
          <w:color w:val="auto"/>
          <w:sz w:val="22"/>
          <w:szCs w:val="22"/>
          <w:lang w:val="cs-CZ"/>
        </w:rPr>
        <w:tab/>
      </w:r>
      <w:r w:rsidR="006D6149" w:rsidRPr="00EB25C5">
        <w:rPr>
          <w:rFonts w:asciiTheme="minorHAnsi" w:eastAsia="Tahoma" w:hAnsiTheme="minorHAnsi"/>
          <w:color w:val="auto"/>
          <w:sz w:val="22"/>
          <w:szCs w:val="22"/>
          <w:lang w:val="cs-CZ"/>
        </w:rPr>
        <w:tab/>
      </w:r>
      <w:r w:rsidR="00EB25C5" w:rsidRPr="00EB25C5">
        <w:rPr>
          <w:rFonts w:asciiTheme="minorHAnsi" w:hAnsiTheme="minorHAnsi" w:cs="Arial"/>
          <w:sz w:val="22"/>
          <w:szCs w:val="22"/>
        </w:rPr>
        <w:t>00231304</w:t>
      </w:r>
    </w:p>
    <w:p w:rsidR="00815FD5" w:rsidRPr="00EB25C5" w:rsidRDefault="00815FD5" w:rsidP="00F44187">
      <w:pPr>
        <w:pStyle w:val="Normlnweb"/>
        <w:spacing w:before="0" w:beforeAutospacing="0" w:after="0" w:line="276" w:lineRule="auto"/>
        <w:ind w:left="426"/>
        <w:rPr>
          <w:rFonts w:asciiTheme="minorHAnsi" w:hAnsiTheme="minorHAnsi" w:cs="Arial"/>
          <w:b/>
          <w:sz w:val="22"/>
          <w:szCs w:val="22"/>
        </w:rPr>
      </w:pPr>
    </w:p>
    <w:p w:rsidR="003C0E36" w:rsidRPr="00EB25C5" w:rsidRDefault="00173EF3" w:rsidP="00F44187">
      <w:pPr>
        <w:pStyle w:val="Normlnweb"/>
        <w:spacing w:before="0" w:beforeAutospacing="0" w:after="0" w:line="276" w:lineRule="auto"/>
        <w:ind w:left="426"/>
        <w:rPr>
          <w:rFonts w:asciiTheme="minorHAnsi" w:hAnsiTheme="minorHAnsi" w:cs="Arial"/>
          <w:sz w:val="22"/>
          <w:szCs w:val="22"/>
        </w:rPr>
      </w:pPr>
      <w:r w:rsidRPr="00EB25C5">
        <w:rPr>
          <w:rFonts w:asciiTheme="minorHAnsi" w:hAnsiTheme="minorHAnsi" w:cs="Arial"/>
          <w:sz w:val="22"/>
          <w:szCs w:val="22"/>
        </w:rPr>
        <w:t>objednatel</w:t>
      </w:r>
      <w:r w:rsidR="00727FCC" w:rsidRPr="00EB25C5">
        <w:rPr>
          <w:rFonts w:asciiTheme="minorHAnsi" w:hAnsiTheme="minorHAnsi" w:cs="Arial"/>
          <w:sz w:val="22"/>
          <w:szCs w:val="22"/>
        </w:rPr>
        <w:t xml:space="preserve"> </w:t>
      </w:r>
      <w:r w:rsidR="00CE2B1C" w:rsidRPr="00EB25C5">
        <w:rPr>
          <w:rFonts w:asciiTheme="minorHAnsi" w:hAnsiTheme="minorHAnsi" w:cs="Arial"/>
          <w:sz w:val="22"/>
          <w:szCs w:val="22"/>
        </w:rPr>
        <w:t>je</w:t>
      </w:r>
      <w:r w:rsidR="003036C8" w:rsidRPr="00EB25C5">
        <w:rPr>
          <w:rFonts w:asciiTheme="minorHAnsi" w:hAnsiTheme="minorHAnsi" w:cs="Arial"/>
          <w:sz w:val="22"/>
          <w:szCs w:val="22"/>
        </w:rPr>
        <w:t xml:space="preserve"> </w:t>
      </w:r>
      <w:r w:rsidR="003C0E36" w:rsidRPr="00EB25C5">
        <w:rPr>
          <w:rFonts w:asciiTheme="minorHAnsi" w:hAnsiTheme="minorHAnsi" w:cs="Arial"/>
          <w:sz w:val="22"/>
          <w:szCs w:val="22"/>
        </w:rPr>
        <w:t>plátce DPH</w:t>
      </w:r>
    </w:p>
    <w:p w:rsidR="003D5DAD" w:rsidRPr="00EB25C5" w:rsidRDefault="003D5DAD" w:rsidP="00F44187">
      <w:pPr>
        <w:pStyle w:val="Normlnweb"/>
        <w:spacing w:before="0" w:beforeAutospacing="0" w:after="0" w:line="276" w:lineRule="auto"/>
        <w:ind w:left="426"/>
        <w:rPr>
          <w:rFonts w:asciiTheme="minorHAnsi" w:hAnsiTheme="minorHAnsi" w:cs="Tahoma"/>
          <w:b/>
          <w:bCs/>
          <w:sz w:val="22"/>
          <w:szCs w:val="22"/>
        </w:rPr>
      </w:pPr>
      <w:r w:rsidRPr="00EB25C5">
        <w:rPr>
          <w:rFonts w:asciiTheme="minorHAnsi" w:hAnsiTheme="minorHAnsi" w:cs="Tahoma"/>
          <w:sz w:val="22"/>
          <w:szCs w:val="22"/>
        </w:rPr>
        <w:t xml:space="preserve">dále jen jako </w:t>
      </w:r>
      <w:r w:rsidRPr="00EB25C5">
        <w:rPr>
          <w:rFonts w:asciiTheme="minorHAnsi" w:hAnsiTheme="minorHAnsi" w:cs="Tahoma"/>
          <w:b/>
          <w:bCs/>
          <w:sz w:val="22"/>
          <w:szCs w:val="22"/>
        </w:rPr>
        <w:t>„objednatel“</w:t>
      </w:r>
    </w:p>
    <w:p w:rsidR="003C0E36" w:rsidRPr="00EB25C5" w:rsidRDefault="003C0E36" w:rsidP="00F44187">
      <w:pPr>
        <w:pStyle w:val="Normlnweb"/>
        <w:spacing w:before="0" w:beforeAutospacing="0" w:after="0" w:line="276" w:lineRule="auto"/>
        <w:ind w:left="426"/>
        <w:rPr>
          <w:rFonts w:asciiTheme="minorHAnsi" w:hAnsiTheme="minorHAnsi" w:cs="Tahoma"/>
          <w:b/>
          <w:bCs/>
          <w:color w:val="000000"/>
          <w:sz w:val="22"/>
          <w:szCs w:val="22"/>
        </w:rPr>
      </w:pPr>
    </w:p>
    <w:p w:rsidR="0000687C" w:rsidRPr="00EB25C5" w:rsidRDefault="003C0E36" w:rsidP="00867396">
      <w:pPr>
        <w:pStyle w:val="Normlnweb"/>
        <w:spacing w:before="0" w:beforeAutospacing="0" w:after="0" w:line="276" w:lineRule="auto"/>
        <w:ind w:left="426"/>
        <w:rPr>
          <w:rFonts w:asciiTheme="minorHAnsi" w:hAnsiTheme="minorHAnsi" w:cs="Arial"/>
          <w:sz w:val="22"/>
          <w:szCs w:val="22"/>
        </w:rPr>
      </w:pPr>
      <w:r w:rsidRPr="00EB25C5">
        <w:rPr>
          <w:rFonts w:asciiTheme="minorHAnsi" w:hAnsiTheme="minorHAnsi" w:cs="Tahoma"/>
          <w:bCs/>
          <w:color w:val="000000"/>
          <w:sz w:val="22"/>
          <w:szCs w:val="22"/>
        </w:rPr>
        <w:t>objednatel a zhotovitel dále společně jen jako</w:t>
      </w:r>
      <w:r w:rsidRPr="00EB25C5">
        <w:rPr>
          <w:rFonts w:asciiTheme="minorHAnsi" w:hAnsiTheme="minorHAnsi" w:cs="Tahoma"/>
          <w:b/>
          <w:bCs/>
          <w:color w:val="000000"/>
          <w:sz w:val="22"/>
          <w:szCs w:val="22"/>
        </w:rPr>
        <w:t xml:space="preserve"> „smluvní strany“</w:t>
      </w:r>
    </w:p>
    <w:p w:rsidR="000F7FB1" w:rsidRPr="00EB25C5" w:rsidRDefault="00171ECD" w:rsidP="00F44187">
      <w:pPr>
        <w:pStyle w:val="Normlnweb"/>
        <w:spacing w:after="0" w:line="276" w:lineRule="auto"/>
        <w:ind w:left="17"/>
        <w:jc w:val="center"/>
        <w:rPr>
          <w:rFonts w:asciiTheme="minorHAnsi" w:hAnsiTheme="minorHAnsi"/>
          <w:sz w:val="22"/>
          <w:szCs w:val="22"/>
        </w:rPr>
      </w:pPr>
      <w:r w:rsidRPr="00EB25C5">
        <w:rPr>
          <w:rFonts w:asciiTheme="minorHAnsi" w:hAnsiTheme="minorHAnsi" w:cs="Tahoma"/>
          <w:b/>
          <w:bCs/>
          <w:color w:val="000000"/>
          <w:sz w:val="22"/>
          <w:szCs w:val="22"/>
        </w:rPr>
        <w:t>II</w:t>
      </w:r>
      <w:r w:rsidR="000F7FB1" w:rsidRPr="00EB25C5">
        <w:rPr>
          <w:rFonts w:asciiTheme="minorHAnsi" w:hAnsiTheme="minorHAnsi" w:cs="Tahoma"/>
          <w:b/>
          <w:bCs/>
          <w:color w:val="000000"/>
          <w:sz w:val="22"/>
          <w:szCs w:val="22"/>
        </w:rPr>
        <w:t xml:space="preserve">. Předmět smlouvy </w:t>
      </w:r>
      <w:r w:rsidR="005B6BCA" w:rsidRPr="00EB25C5">
        <w:rPr>
          <w:rFonts w:asciiTheme="minorHAnsi" w:hAnsiTheme="minorHAnsi" w:cs="Tahoma"/>
          <w:b/>
          <w:bCs/>
          <w:color w:val="000000"/>
          <w:sz w:val="22"/>
          <w:szCs w:val="22"/>
        </w:rPr>
        <w:t>a místo plnění</w:t>
      </w:r>
    </w:p>
    <w:p w:rsidR="005B6BCA" w:rsidRPr="00EB25C5" w:rsidRDefault="005B6BCA" w:rsidP="00F44187">
      <w:pPr>
        <w:pStyle w:val="Normlnweb"/>
        <w:spacing w:before="0" w:beforeAutospacing="0" w:after="0" w:line="276" w:lineRule="auto"/>
        <w:ind w:left="795"/>
        <w:jc w:val="both"/>
        <w:rPr>
          <w:rFonts w:asciiTheme="minorHAnsi" w:hAnsiTheme="minorHAnsi" w:cs="Tahoma"/>
          <w:color w:val="000000"/>
          <w:sz w:val="22"/>
          <w:szCs w:val="22"/>
        </w:rPr>
      </w:pPr>
    </w:p>
    <w:p w:rsidR="00FD04E3" w:rsidRPr="00EB25C5" w:rsidRDefault="000F7FB1" w:rsidP="00F44187">
      <w:pPr>
        <w:pStyle w:val="Normlnweb"/>
        <w:numPr>
          <w:ilvl w:val="1"/>
          <w:numId w:val="1"/>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color w:val="000000"/>
          <w:sz w:val="22"/>
          <w:szCs w:val="22"/>
        </w:rPr>
        <w:t>Předmětem smlouvy je závazek zhotovitele provést</w:t>
      </w:r>
      <w:r w:rsidR="00171ECD" w:rsidRPr="00EB25C5">
        <w:rPr>
          <w:rFonts w:asciiTheme="minorHAnsi" w:hAnsiTheme="minorHAnsi" w:cs="Tahoma"/>
          <w:color w:val="000000"/>
          <w:sz w:val="22"/>
          <w:szCs w:val="22"/>
        </w:rPr>
        <w:t xml:space="preserve"> pro objednatele</w:t>
      </w:r>
      <w:r w:rsidRPr="00EB25C5">
        <w:rPr>
          <w:rFonts w:asciiTheme="minorHAnsi" w:hAnsiTheme="minorHAnsi" w:cs="Tahoma"/>
          <w:color w:val="000000"/>
          <w:sz w:val="22"/>
          <w:szCs w:val="22"/>
        </w:rPr>
        <w:t xml:space="preserve"> </w:t>
      </w:r>
      <w:r w:rsidR="00171ECD" w:rsidRPr="00EB25C5">
        <w:rPr>
          <w:rFonts w:asciiTheme="minorHAnsi" w:hAnsiTheme="minorHAnsi" w:cs="Tahoma"/>
          <w:color w:val="000000"/>
          <w:sz w:val="22"/>
          <w:szCs w:val="22"/>
        </w:rPr>
        <w:t xml:space="preserve">níže specifikované </w:t>
      </w:r>
      <w:r w:rsidRPr="00EB25C5">
        <w:rPr>
          <w:rFonts w:asciiTheme="minorHAnsi" w:hAnsiTheme="minorHAnsi" w:cs="Tahoma"/>
          <w:color w:val="000000"/>
          <w:sz w:val="22"/>
          <w:szCs w:val="22"/>
        </w:rPr>
        <w:t>dílo na svůj náklad a nebezpečí a závazek objednatele dílo převzít a zaplatit za něj</w:t>
      </w:r>
      <w:r w:rsidR="005B6BCA" w:rsidRPr="00EB25C5">
        <w:rPr>
          <w:rFonts w:asciiTheme="minorHAnsi" w:hAnsiTheme="minorHAnsi" w:cs="Tahoma"/>
          <w:color w:val="000000"/>
          <w:sz w:val="22"/>
          <w:szCs w:val="22"/>
        </w:rPr>
        <w:t xml:space="preserve"> níže</w:t>
      </w:r>
      <w:r w:rsidRPr="00EB25C5">
        <w:rPr>
          <w:rFonts w:asciiTheme="minorHAnsi" w:hAnsiTheme="minorHAnsi" w:cs="Tahoma"/>
          <w:color w:val="000000"/>
          <w:sz w:val="22"/>
          <w:szCs w:val="22"/>
        </w:rPr>
        <w:t xml:space="preserve"> sjednanou cenu. </w:t>
      </w:r>
    </w:p>
    <w:p w:rsidR="00FD04E3" w:rsidRPr="00EB25C5" w:rsidRDefault="00FD04E3" w:rsidP="00F44187">
      <w:pPr>
        <w:pStyle w:val="Normlnweb"/>
        <w:spacing w:before="0" w:beforeAutospacing="0" w:after="0" w:line="276" w:lineRule="auto"/>
        <w:ind w:left="795"/>
        <w:jc w:val="both"/>
        <w:rPr>
          <w:rFonts w:asciiTheme="minorHAnsi" w:hAnsiTheme="minorHAnsi" w:cs="Tahoma"/>
          <w:color w:val="000000"/>
          <w:sz w:val="22"/>
          <w:szCs w:val="22"/>
        </w:rPr>
      </w:pPr>
    </w:p>
    <w:p w:rsidR="0096192B" w:rsidRPr="00EB25C5" w:rsidRDefault="000F7FB1" w:rsidP="00EB25C5">
      <w:pPr>
        <w:pStyle w:val="Normlnweb"/>
        <w:numPr>
          <w:ilvl w:val="1"/>
          <w:numId w:val="1"/>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color w:val="000000"/>
          <w:sz w:val="22"/>
          <w:szCs w:val="22"/>
        </w:rPr>
        <w:t>Zhotovitel se zavazuje provést pro objednatele dílo</w:t>
      </w:r>
      <w:r w:rsidR="00FD04E3" w:rsidRPr="00EB25C5">
        <w:rPr>
          <w:rFonts w:asciiTheme="minorHAnsi" w:hAnsiTheme="minorHAnsi" w:cs="Tahoma"/>
          <w:color w:val="000000"/>
          <w:sz w:val="22"/>
          <w:szCs w:val="22"/>
        </w:rPr>
        <w:t xml:space="preserve"> spočívající </w:t>
      </w:r>
      <w:r w:rsidR="00F2179E" w:rsidRPr="00EB25C5">
        <w:rPr>
          <w:rFonts w:asciiTheme="minorHAnsi" w:hAnsiTheme="minorHAnsi" w:cs="Tahoma"/>
          <w:color w:val="000000"/>
          <w:sz w:val="22"/>
          <w:szCs w:val="22"/>
        </w:rPr>
        <w:t xml:space="preserve">v realizaci </w:t>
      </w:r>
      <w:r w:rsidR="00533C97" w:rsidRPr="00EB25C5">
        <w:rPr>
          <w:rFonts w:asciiTheme="minorHAnsi" w:hAnsiTheme="minorHAnsi" w:cs="Tahoma"/>
          <w:color w:val="000000"/>
          <w:sz w:val="22"/>
          <w:szCs w:val="22"/>
        </w:rPr>
        <w:t>sportoviště</w:t>
      </w:r>
      <w:r w:rsidR="00AD78E5" w:rsidRPr="00EB25C5">
        <w:rPr>
          <w:rFonts w:asciiTheme="minorHAnsi" w:hAnsiTheme="minorHAnsi" w:cs="Tahoma"/>
          <w:color w:val="000000"/>
          <w:sz w:val="22"/>
          <w:szCs w:val="22"/>
        </w:rPr>
        <w:t xml:space="preserve"> – hřiště v Chotětovské ulici v Praze 9 - Kbelích</w:t>
      </w:r>
      <w:r w:rsidR="007B55FA" w:rsidRPr="00EB25C5">
        <w:rPr>
          <w:rFonts w:asciiTheme="minorHAnsi" w:hAnsiTheme="minorHAnsi" w:cs="Tahoma"/>
          <w:color w:val="000000"/>
          <w:sz w:val="22"/>
          <w:szCs w:val="22"/>
        </w:rPr>
        <w:t xml:space="preserve"> </w:t>
      </w:r>
      <w:r w:rsidR="006768BE" w:rsidRPr="00EB25C5">
        <w:rPr>
          <w:rFonts w:asciiTheme="minorHAnsi" w:hAnsiTheme="minorHAnsi" w:cs="Tahoma"/>
          <w:color w:val="000000"/>
          <w:sz w:val="22"/>
          <w:szCs w:val="22"/>
        </w:rPr>
        <w:t>z</w:t>
      </w:r>
      <w:r w:rsidR="00E75F46" w:rsidRPr="00EB25C5">
        <w:rPr>
          <w:rFonts w:asciiTheme="minorHAnsi" w:hAnsiTheme="minorHAnsi" w:cs="Tahoma"/>
          <w:color w:val="000000"/>
          <w:sz w:val="22"/>
          <w:szCs w:val="22"/>
        </w:rPr>
        <w:t> </w:t>
      </w:r>
      <w:r w:rsidR="00AD78E5" w:rsidRPr="00EB25C5">
        <w:rPr>
          <w:rFonts w:asciiTheme="minorHAnsi" w:hAnsiTheme="minorHAnsi" w:cs="Tahoma"/>
          <w:color w:val="000000"/>
          <w:sz w:val="22"/>
          <w:szCs w:val="22"/>
        </w:rPr>
        <w:t xml:space="preserve">polyuretanového, resp. tartanového </w:t>
      </w:r>
      <w:r w:rsidR="006768BE" w:rsidRPr="00EB25C5">
        <w:rPr>
          <w:rFonts w:asciiTheme="minorHAnsi" w:hAnsiTheme="minorHAnsi" w:cs="Tahoma"/>
          <w:color w:val="000000"/>
          <w:sz w:val="22"/>
          <w:szCs w:val="22"/>
        </w:rPr>
        <w:t xml:space="preserve">povrchu </w:t>
      </w:r>
      <w:r w:rsidR="00815FD5" w:rsidRPr="00EB25C5">
        <w:rPr>
          <w:rFonts w:asciiTheme="minorHAnsi" w:hAnsiTheme="minorHAnsi" w:cs="Tahoma"/>
          <w:color w:val="000000"/>
          <w:sz w:val="22"/>
          <w:szCs w:val="22"/>
        </w:rPr>
        <w:t>pro</w:t>
      </w:r>
      <w:r w:rsidR="00D06C79" w:rsidRPr="00EB25C5">
        <w:rPr>
          <w:rFonts w:asciiTheme="minorHAnsi" w:hAnsiTheme="minorHAnsi" w:cs="Tahoma"/>
          <w:color w:val="000000"/>
          <w:sz w:val="22"/>
          <w:szCs w:val="22"/>
        </w:rPr>
        <w:t xml:space="preserve"> </w:t>
      </w:r>
      <w:r w:rsidR="00EB25C5" w:rsidRPr="00EB25C5">
        <w:rPr>
          <w:rFonts w:asciiTheme="minorHAnsi" w:hAnsiTheme="minorHAnsi" w:cs="Tahoma"/>
          <w:color w:val="000000"/>
          <w:sz w:val="22"/>
          <w:szCs w:val="22"/>
        </w:rPr>
        <w:t>Městsk</w:t>
      </w:r>
      <w:r w:rsidR="00EB25C5">
        <w:rPr>
          <w:rFonts w:asciiTheme="minorHAnsi" w:hAnsiTheme="minorHAnsi" w:cs="Tahoma"/>
          <w:color w:val="000000"/>
          <w:sz w:val="22"/>
          <w:szCs w:val="22"/>
        </w:rPr>
        <w:t>ou</w:t>
      </w:r>
      <w:r w:rsidR="00EB25C5" w:rsidRPr="00EB25C5">
        <w:rPr>
          <w:rFonts w:asciiTheme="minorHAnsi" w:hAnsiTheme="minorHAnsi" w:cs="Tahoma"/>
          <w:color w:val="000000"/>
          <w:sz w:val="22"/>
          <w:szCs w:val="22"/>
        </w:rPr>
        <w:t xml:space="preserve"> část Praha 19,</w:t>
      </w:r>
      <w:r w:rsidR="00EB25C5">
        <w:rPr>
          <w:rFonts w:asciiTheme="minorHAnsi" w:hAnsiTheme="minorHAnsi" w:cs="Tahoma"/>
          <w:color w:val="000000"/>
          <w:sz w:val="22"/>
          <w:szCs w:val="22"/>
        </w:rPr>
        <w:t xml:space="preserve"> </w:t>
      </w:r>
      <w:r w:rsidR="00EB25C5" w:rsidRPr="00EB25C5">
        <w:rPr>
          <w:rFonts w:asciiTheme="minorHAnsi" w:hAnsiTheme="minorHAnsi" w:cs="Tahoma"/>
          <w:color w:val="000000"/>
          <w:sz w:val="22"/>
          <w:szCs w:val="22"/>
        </w:rPr>
        <w:t>Praha 9 – Kbely, Semilská 43/1, PSČ: 197</w:t>
      </w:r>
      <w:r w:rsidR="00EB25C5">
        <w:rPr>
          <w:rFonts w:asciiTheme="minorHAnsi" w:hAnsiTheme="minorHAnsi" w:cs="Tahoma"/>
          <w:color w:val="000000"/>
          <w:sz w:val="22"/>
          <w:szCs w:val="22"/>
        </w:rPr>
        <w:t xml:space="preserve"> 00</w:t>
      </w:r>
      <w:r w:rsidR="003C01D0" w:rsidRPr="00EB25C5">
        <w:rPr>
          <w:rFonts w:asciiTheme="minorHAnsi" w:hAnsiTheme="minorHAnsi" w:cs="Tahoma"/>
          <w:color w:val="000000"/>
          <w:sz w:val="22"/>
          <w:szCs w:val="22"/>
        </w:rPr>
        <w:t xml:space="preserve">, </w:t>
      </w:r>
      <w:r w:rsidR="00AD78E5" w:rsidRPr="00EB25C5">
        <w:rPr>
          <w:rFonts w:asciiTheme="minorHAnsi" w:hAnsiTheme="minorHAnsi" w:cs="Tahoma"/>
          <w:color w:val="000000"/>
          <w:sz w:val="22"/>
          <w:szCs w:val="22"/>
        </w:rPr>
        <w:t xml:space="preserve">a to v technické variantě v podobě </w:t>
      </w:r>
      <w:r w:rsidR="00AD78E5" w:rsidRPr="00EB25C5">
        <w:rPr>
          <w:rFonts w:asciiTheme="minorHAnsi" w:hAnsiTheme="minorHAnsi" w:cs="Tahoma"/>
          <w:color w:val="000000"/>
          <w:sz w:val="22"/>
          <w:szCs w:val="22"/>
          <w:highlight w:val="yellow"/>
        </w:rPr>
        <w:t>……………………………</w:t>
      </w:r>
      <w:proofErr w:type="gramStart"/>
      <w:r w:rsidR="00AD78E5" w:rsidRPr="00EB25C5">
        <w:rPr>
          <w:rFonts w:asciiTheme="minorHAnsi" w:hAnsiTheme="minorHAnsi" w:cs="Tahoma"/>
          <w:color w:val="000000"/>
          <w:sz w:val="22"/>
          <w:szCs w:val="22"/>
          <w:highlight w:val="yellow"/>
        </w:rPr>
        <w:t>…..,</w:t>
      </w:r>
      <w:r w:rsidR="00EB25C5">
        <w:rPr>
          <w:rFonts w:asciiTheme="minorHAnsi" w:hAnsiTheme="minorHAnsi" w:cs="Tahoma"/>
          <w:color w:val="000000"/>
          <w:sz w:val="22"/>
          <w:szCs w:val="22"/>
        </w:rPr>
        <w:t xml:space="preserve"> </w:t>
      </w:r>
      <w:r w:rsidR="00AD78E5" w:rsidRPr="00EB25C5">
        <w:rPr>
          <w:rFonts w:asciiTheme="minorHAnsi" w:hAnsiTheme="minorHAnsi" w:cs="Tahoma"/>
          <w:color w:val="000000"/>
          <w:sz w:val="22"/>
          <w:szCs w:val="22"/>
        </w:rPr>
        <w:t>která</w:t>
      </w:r>
      <w:proofErr w:type="gramEnd"/>
      <w:r w:rsidR="00AD78E5" w:rsidRPr="00EB25C5">
        <w:rPr>
          <w:rFonts w:asciiTheme="minorHAnsi" w:hAnsiTheme="minorHAnsi" w:cs="Tahoma"/>
          <w:color w:val="000000"/>
          <w:sz w:val="22"/>
          <w:szCs w:val="22"/>
        </w:rPr>
        <w:t xml:space="preserve"> je blíže specifikována v dokumentu nazvaném „Posouzení sportovního povrchu + návrh revitalizace</w:t>
      </w:r>
      <w:r w:rsidR="00543A91" w:rsidRPr="00EB25C5">
        <w:rPr>
          <w:rFonts w:asciiTheme="minorHAnsi" w:hAnsiTheme="minorHAnsi" w:cs="Tahoma"/>
          <w:color w:val="000000"/>
          <w:sz w:val="22"/>
          <w:szCs w:val="22"/>
        </w:rPr>
        <w:t>“</w:t>
      </w:r>
      <w:r w:rsidR="00AD78E5" w:rsidRPr="00EB25C5">
        <w:rPr>
          <w:rFonts w:asciiTheme="minorHAnsi" w:hAnsiTheme="minorHAnsi" w:cs="Tahoma"/>
          <w:color w:val="000000"/>
          <w:sz w:val="22"/>
          <w:szCs w:val="22"/>
        </w:rPr>
        <w:t xml:space="preserve"> a v dokumentu „návrh pro </w:t>
      </w:r>
      <w:r w:rsidR="00AD78E5" w:rsidRPr="00EB25C5">
        <w:rPr>
          <w:rFonts w:asciiTheme="minorHAnsi" w:hAnsiTheme="minorHAnsi" w:cs="Tahoma"/>
          <w:color w:val="000000"/>
          <w:sz w:val="22"/>
          <w:szCs w:val="22"/>
        </w:rPr>
        <w:lastRenderedPageBreak/>
        <w:t>revitalizaci hřiště“</w:t>
      </w:r>
      <w:r w:rsidR="007B55FA" w:rsidRPr="00EB25C5">
        <w:rPr>
          <w:rFonts w:asciiTheme="minorHAnsi" w:hAnsiTheme="minorHAnsi" w:cs="Tahoma"/>
          <w:color w:val="000000"/>
          <w:sz w:val="22"/>
          <w:szCs w:val="22"/>
        </w:rPr>
        <w:t>,</w:t>
      </w:r>
      <w:r w:rsidR="00AD78E5" w:rsidRPr="00EB25C5">
        <w:rPr>
          <w:rFonts w:asciiTheme="minorHAnsi" w:hAnsiTheme="minorHAnsi" w:cs="Tahoma"/>
          <w:color w:val="000000"/>
          <w:sz w:val="22"/>
          <w:szCs w:val="22"/>
        </w:rPr>
        <w:t xml:space="preserve"> které tvoří jako příloha č. 1 a 2 nedílnou součást této smlouvy a v rozsahu dle popisu prací – </w:t>
      </w:r>
      <w:r w:rsidR="00543A91" w:rsidRPr="00EB25C5">
        <w:rPr>
          <w:rFonts w:asciiTheme="minorHAnsi" w:hAnsiTheme="minorHAnsi" w:cs="Tahoma"/>
          <w:color w:val="000000"/>
          <w:sz w:val="22"/>
          <w:szCs w:val="22"/>
        </w:rPr>
        <w:t xml:space="preserve">položkového </w:t>
      </w:r>
      <w:r w:rsidR="00AD78E5" w:rsidRPr="00EB25C5">
        <w:rPr>
          <w:rFonts w:asciiTheme="minorHAnsi" w:hAnsiTheme="minorHAnsi" w:cs="Tahoma"/>
          <w:color w:val="000000"/>
          <w:sz w:val="22"/>
          <w:szCs w:val="22"/>
        </w:rPr>
        <w:t xml:space="preserve">rozpočtu, který tvoří jako příloha č. 3 nedílnou součást této smlouvy a barevné variantě </w:t>
      </w:r>
      <w:r w:rsidR="00AD78E5" w:rsidRPr="00EB25C5">
        <w:rPr>
          <w:rFonts w:asciiTheme="minorHAnsi" w:hAnsiTheme="minorHAnsi" w:cs="Tahoma"/>
          <w:color w:val="000000"/>
          <w:sz w:val="22"/>
          <w:szCs w:val="22"/>
          <w:highlight w:val="yellow"/>
        </w:rPr>
        <w:t>………………..</w:t>
      </w:r>
      <w:r w:rsidR="00AD78E5" w:rsidRPr="00EB25C5">
        <w:rPr>
          <w:rFonts w:asciiTheme="minorHAnsi" w:hAnsiTheme="minorHAnsi" w:cs="Tahoma"/>
          <w:color w:val="000000"/>
          <w:sz w:val="22"/>
          <w:szCs w:val="22"/>
        </w:rPr>
        <w:t>, která je znázorněna na nákresu hřiště s jednotlivými výměrami, který tvoří jako příloha č. 4 nedílnou součást této smlouvy</w:t>
      </w:r>
      <w:r w:rsidR="0096192B" w:rsidRPr="00EB25C5">
        <w:rPr>
          <w:rFonts w:asciiTheme="minorHAnsi" w:hAnsiTheme="minorHAnsi" w:cs="Tahoma"/>
          <w:color w:val="000000"/>
          <w:sz w:val="22"/>
          <w:szCs w:val="22"/>
        </w:rPr>
        <w:t>.</w:t>
      </w:r>
    </w:p>
    <w:p w:rsidR="00FF01D4" w:rsidRPr="00EB25C5" w:rsidRDefault="00FF01D4" w:rsidP="0096192B">
      <w:pPr>
        <w:pStyle w:val="Normlnweb"/>
        <w:spacing w:before="0" w:beforeAutospacing="0" w:after="0" w:line="276" w:lineRule="auto"/>
        <w:ind w:left="795"/>
        <w:jc w:val="both"/>
        <w:rPr>
          <w:rFonts w:asciiTheme="minorHAnsi" w:hAnsiTheme="minorHAnsi" w:cs="Tahoma"/>
          <w:color w:val="000000"/>
          <w:sz w:val="22"/>
          <w:szCs w:val="22"/>
        </w:rPr>
      </w:pPr>
    </w:p>
    <w:p w:rsidR="00FD04E3" w:rsidRPr="00EB25C5" w:rsidRDefault="00FF01D4" w:rsidP="00FF01D4">
      <w:pPr>
        <w:pStyle w:val="Normlnweb"/>
        <w:numPr>
          <w:ilvl w:val="1"/>
          <w:numId w:val="1"/>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color w:val="000000"/>
          <w:sz w:val="22"/>
          <w:szCs w:val="22"/>
        </w:rPr>
        <w:t xml:space="preserve"> </w:t>
      </w:r>
      <w:r w:rsidR="000F7FB1" w:rsidRPr="00EB25C5">
        <w:rPr>
          <w:rFonts w:asciiTheme="minorHAnsi" w:hAnsiTheme="minorHAnsi" w:cs="Tahoma"/>
          <w:color w:val="000000"/>
          <w:sz w:val="22"/>
          <w:szCs w:val="22"/>
        </w:rPr>
        <w:t>(dále též</w:t>
      </w:r>
      <w:r w:rsidR="00FD04E3" w:rsidRPr="00EB25C5">
        <w:rPr>
          <w:rFonts w:asciiTheme="minorHAnsi" w:hAnsiTheme="minorHAnsi" w:cs="Tahoma"/>
          <w:color w:val="000000"/>
          <w:sz w:val="22"/>
          <w:szCs w:val="22"/>
        </w:rPr>
        <w:t xml:space="preserve"> jen</w:t>
      </w:r>
      <w:r w:rsidR="000F7FB1" w:rsidRPr="00EB25C5">
        <w:rPr>
          <w:rFonts w:asciiTheme="minorHAnsi" w:hAnsiTheme="minorHAnsi" w:cs="Tahoma"/>
          <w:color w:val="000000"/>
          <w:sz w:val="22"/>
          <w:szCs w:val="22"/>
        </w:rPr>
        <w:t xml:space="preserve"> jako „</w:t>
      </w:r>
      <w:r w:rsidR="000F7FB1" w:rsidRPr="00EB25C5">
        <w:rPr>
          <w:rFonts w:asciiTheme="minorHAnsi" w:hAnsiTheme="minorHAnsi" w:cs="Tahoma"/>
          <w:b/>
          <w:color w:val="000000"/>
          <w:sz w:val="22"/>
          <w:szCs w:val="22"/>
        </w:rPr>
        <w:t>dílo</w:t>
      </w:r>
      <w:r w:rsidR="000F7FB1" w:rsidRPr="00EB25C5">
        <w:rPr>
          <w:rFonts w:asciiTheme="minorHAnsi" w:hAnsiTheme="minorHAnsi" w:cs="Tahoma"/>
          <w:color w:val="000000"/>
          <w:sz w:val="22"/>
          <w:szCs w:val="22"/>
        </w:rPr>
        <w:t>“).</w:t>
      </w:r>
    </w:p>
    <w:p w:rsidR="00A5563D" w:rsidRPr="00EB25C5" w:rsidRDefault="00A5563D" w:rsidP="00A5563D">
      <w:pPr>
        <w:pStyle w:val="Normlnweb"/>
        <w:spacing w:before="0" w:beforeAutospacing="0" w:after="0" w:line="276" w:lineRule="auto"/>
        <w:ind w:left="1515"/>
        <w:jc w:val="both"/>
        <w:rPr>
          <w:rFonts w:asciiTheme="minorHAnsi" w:hAnsiTheme="minorHAnsi" w:cs="Tahoma"/>
          <w:color w:val="000000"/>
          <w:sz w:val="22"/>
          <w:szCs w:val="22"/>
        </w:rPr>
      </w:pPr>
    </w:p>
    <w:p w:rsidR="00D060FB" w:rsidRPr="00605508" w:rsidRDefault="00B75841" w:rsidP="00F44187">
      <w:pPr>
        <w:pStyle w:val="Normlnweb"/>
        <w:numPr>
          <w:ilvl w:val="1"/>
          <w:numId w:val="1"/>
        </w:numPr>
        <w:spacing w:before="0" w:beforeAutospacing="0" w:after="0" w:line="276" w:lineRule="auto"/>
        <w:jc w:val="both"/>
        <w:rPr>
          <w:rFonts w:asciiTheme="minorHAnsi" w:hAnsiTheme="minorHAnsi" w:cs="Tahoma"/>
          <w:color w:val="000000"/>
          <w:sz w:val="22"/>
          <w:szCs w:val="22"/>
        </w:rPr>
      </w:pPr>
      <w:r w:rsidRPr="00605508">
        <w:rPr>
          <w:rFonts w:asciiTheme="minorHAnsi" w:hAnsiTheme="minorHAnsi" w:cs="Tahoma"/>
          <w:color w:val="000000"/>
          <w:sz w:val="22"/>
          <w:szCs w:val="22"/>
        </w:rPr>
        <w:t xml:space="preserve">Dílo bude provedeno </w:t>
      </w:r>
      <w:r w:rsidR="003C01D0" w:rsidRPr="00605508">
        <w:rPr>
          <w:rFonts w:asciiTheme="minorHAnsi" w:hAnsiTheme="minorHAnsi" w:cs="Tahoma"/>
          <w:color w:val="000000"/>
          <w:sz w:val="22"/>
          <w:szCs w:val="22"/>
        </w:rPr>
        <w:t xml:space="preserve">na </w:t>
      </w:r>
      <w:r w:rsidR="00BF4E71" w:rsidRPr="00605508">
        <w:rPr>
          <w:rFonts w:asciiTheme="minorHAnsi" w:hAnsiTheme="minorHAnsi" w:cs="Tahoma"/>
          <w:color w:val="000000"/>
          <w:sz w:val="22"/>
          <w:szCs w:val="22"/>
        </w:rPr>
        <w:t xml:space="preserve">pozemku </w:t>
      </w:r>
      <w:proofErr w:type="spellStart"/>
      <w:r w:rsidR="00BF4E71" w:rsidRPr="00605508">
        <w:rPr>
          <w:rFonts w:asciiTheme="minorHAnsi" w:hAnsiTheme="minorHAnsi" w:cs="Tahoma"/>
          <w:color w:val="000000"/>
          <w:sz w:val="22"/>
          <w:szCs w:val="22"/>
        </w:rPr>
        <w:t>parc</w:t>
      </w:r>
      <w:proofErr w:type="spellEnd"/>
      <w:r w:rsidR="00BF4E71" w:rsidRPr="00605508">
        <w:rPr>
          <w:rFonts w:asciiTheme="minorHAnsi" w:hAnsiTheme="minorHAnsi" w:cs="Tahoma"/>
          <w:color w:val="000000"/>
          <w:sz w:val="22"/>
          <w:szCs w:val="22"/>
        </w:rPr>
        <w:t xml:space="preserve">. </w:t>
      </w:r>
      <w:proofErr w:type="gramStart"/>
      <w:r w:rsidR="00BF4E71" w:rsidRPr="00605508">
        <w:rPr>
          <w:rFonts w:asciiTheme="minorHAnsi" w:hAnsiTheme="minorHAnsi" w:cs="Tahoma"/>
          <w:color w:val="000000"/>
          <w:sz w:val="22"/>
          <w:szCs w:val="22"/>
        </w:rPr>
        <w:t>č.</w:t>
      </w:r>
      <w:proofErr w:type="gramEnd"/>
      <w:r w:rsidR="00BF4E71" w:rsidRPr="00605508">
        <w:rPr>
          <w:rFonts w:asciiTheme="minorHAnsi" w:hAnsiTheme="minorHAnsi" w:cs="Tahoma"/>
          <w:color w:val="000000"/>
          <w:sz w:val="22"/>
          <w:szCs w:val="22"/>
        </w:rPr>
        <w:t xml:space="preserve"> </w:t>
      </w:r>
      <w:r w:rsidR="00605508" w:rsidRPr="00605508">
        <w:rPr>
          <w:rFonts w:asciiTheme="minorHAnsi" w:hAnsiTheme="minorHAnsi" w:cs="Tahoma"/>
          <w:color w:val="000000"/>
          <w:sz w:val="22"/>
          <w:szCs w:val="22"/>
        </w:rPr>
        <w:t>2087/1</w:t>
      </w:r>
      <w:r w:rsidR="00BF4E71" w:rsidRPr="00605508">
        <w:rPr>
          <w:rFonts w:asciiTheme="minorHAnsi" w:hAnsiTheme="minorHAnsi" w:cs="Tahoma"/>
          <w:color w:val="000000"/>
          <w:sz w:val="22"/>
          <w:szCs w:val="22"/>
        </w:rPr>
        <w:t xml:space="preserve"> v k. </w:t>
      </w:r>
      <w:proofErr w:type="spellStart"/>
      <w:r w:rsidR="00BF4E71" w:rsidRPr="00605508">
        <w:rPr>
          <w:rFonts w:asciiTheme="minorHAnsi" w:hAnsiTheme="minorHAnsi" w:cs="Tahoma"/>
          <w:color w:val="000000"/>
          <w:sz w:val="22"/>
          <w:szCs w:val="22"/>
        </w:rPr>
        <w:t>ú.</w:t>
      </w:r>
      <w:proofErr w:type="spellEnd"/>
      <w:r w:rsidR="00BF4E71" w:rsidRPr="00605508">
        <w:rPr>
          <w:rFonts w:asciiTheme="minorHAnsi" w:hAnsiTheme="minorHAnsi" w:cs="Tahoma"/>
          <w:color w:val="000000"/>
          <w:sz w:val="22"/>
          <w:szCs w:val="22"/>
        </w:rPr>
        <w:t xml:space="preserve"> </w:t>
      </w:r>
      <w:proofErr w:type="gramStart"/>
      <w:r w:rsidR="00BF4E71" w:rsidRPr="00605508">
        <w:rPr>
          <w:rFonts w:asciiTheme="minorHAnsi" w:hAnsiTheme="minorHAnsi" w:cs="Tahoma"/>
          <w:color w:val="000000"/>
          <w:sz w:val="22"/>
          <w:szCs w:val="22"/>
        </w:rPr>
        <w:t>Kbely  (</w:t>
      </w:r>
      <w:r w:rsidR="000F7FB1" w:rsidRPr="00605508">
        <w:rPr>
          <w:rFonts w:asciiTheme="minorHAnsi" w:hAnsiTheme="minorHAnsi" w:cs="Tahoma"/>
          <w:color w:val="000000"/>
          <w:sz w:val="22"/>
          <w:szCs w:val="22"/>
        </w:rPr>
        <w:t>dále</w:t>
      </w:r>
      <w:proofErr w:type="gramEnd"/>
      <w:r w:rsidR="000F7FB1" w:rsidRPr="00605508">
        <w:rPr>
          <w:rFonts w:asciiTheme="minorHAnsi" w:hAnsiTheme="minorHAnsi" w:cs="Tahoma"/>
          <w:color w:val="000000"/>
          <w:sz w:val="22"/>
          <w:szCs w:val="22"/>
        </w:rPr>
        <w:t xml:space="preserve"> též</w:t>
      </w:r>
      <w:r w:rsidR="00D060FB" w:rsidRPr="00605508">
        <w:rPr>
          <w:rFonts w:asciiTheme="minorHAnsi" w:hAnsiTheme="minorHAnsi" w:cs="Tahoma"/>
          <w:color w:val="000000"/>
          <w:sz w:val="22"/>
          <w:szCs w:val="22"/>
        </w:rPr>
        <w:t xml:space="preserve"> jen jako</w:t>
      </w:r>
      <w:r w:rsidR="000F7FB1" w:rsidRPr="00605508">
        <w:rPr>
          <w:rFonts w:asciiTheme="minorHAnsi" w:hAnsiTheme="minorHAnsi" w:cs="Tahoma"/>
          <w:color w:val="000000"/>
          <w:sz w:val="22"/>
          <w:szCs w:val="22"/>
        </w:rPr>
        <w:t xml:space="preserve"> „</w:t>
      </w:r>
      <w:r w:rsidR="00CE10EB" w:rsidRPr="00605508">
        <w:rPr>
          <w:rFonts w:asciiTheme="minorHAnsi" w:hAnsiTheme="minorHAnsi" w:cs="Tahoma"/>
          <w:b/>
          <w:color w:val="000000"/>
          <w:sz w:val="22"/>
          <w:szCs w:val="22"/>
        </w:rPr>
        <w:t>s</w:t>
      </w:r>
      <w:r w:rsidR="000F7FB1" w:rsidRPr="00605508">
        <w:rPr>
          <w:rFonts w:asciiTheme="minorHAnsi" w:hAnsiTheme="minorHAnsi" w:cs="Tahoma"/>
          <w:b/>
          <w:color w:val="000000"/>
          <w:sz w:val="22"/>
          <w:szCs w:val="22"/>
        </w:rPr>
        <w:t>taveniště</w:t>
      </w:r>
      <w:r w:rsidR="000F7FB1" w:rsidRPr="00605508">
        <w:rPr>
          <w:rFonts w:asciiTheme="minorHAnsi" w:hAnsiTheme="minorHAnsi" w:cs="Tahoma"/>
          <w:color w:val="000000"/>
          <w:sz w:val="22"/>
          <w:szCs w:val="22"/>
        </w:rPr>
        <w:t>“).</w:t>
      </w:r>
      <w:r w:rsidR="00D060FB" w:rsidRPr="00605508">
        <w:rPr>
          <w:rFonts w:asciiTheme="minorHAnsi" w:hAnsiTheme="minorHAnsi" w:cs="Tahoma"/>
          <w:color w:val="000000"/>
          <w:sz w:val="22"/>
          <w:szCs w:val="22"/>
        </w:rPr>
        <w:t xml:space="preserve"> Staveniště je místem plnění díla dle této smlouvy. </w:t>
      </w:r>
    </w:p>
    <w:p w:rsidR="00D060FB" w:rsidRPr="00EB25C5" w:rsidRDefault="00D060FB" w:rsidP="00F44187">
      <w:pPr>
        <w:pStyle w:val="Normlnweb"/>
        <w:spacing w:before="0" w:beforeAutospacing="0" w:after="0" w:line="276" w:lineRule="auto"/>
        <w:ind w:left="795"/>
        <w:jc w:val="both"/>
        <w:rPr>
          <w:rFonts w:asciiTheme="minorHAnsi" w:hAnsiTheme="minorHAnsi" w:cs="Tahoma"/>
          <w:color w:val="000000"/>
          <w:sz w:val="22"/>
          <w:szCs w:val="22"/>
        </w:rPr>
      </w:pPr>
    </w:p>
    <w:p w:rsidR="00D060FB" w:rsidRPr="00EB25C5" w:rsidRDefault="000F7FB1" w:rsidP="0000687C">
      <w:pPr>
        <w:pStyle w:val="Normlnweb"/>
        <w:numPr>
          <w:ilvl w:val="1"/>
          <w:numId w:val="1"/>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sz w:val="22"/>
          <w:szCs w:val="22"/>
        </w:rPr>
        <w:t xml:space="preserve">Zhotovitel prohlašuje, že k provedení díla má potřebné </w:t>
      </w:r>
      <w:r w:rsidRPr="00EB25C5">
        <w:rPr>
          <w:rFonts w:asciiTheme="minorHAnsi" w:hAnsiTheme="minorHAnsi" w:cs="Tahoma"/>
          <w:color w:val="000000"/>
          <w:sz w:val="22"/>
          <w:szCs w:val="22"/>
        </w:rPr>
        <w:t>oprávnění</w:t>
      </w:r>
      <w:r w:rsidRPr="00EB25C5">
        <w:rPr>
          <w:rFonts w:asciiTheme="minorHAnsi" w:hAnsiTheme="minorHAnsi" w:cs="Tahoma"/>
          <w:sz w:val="22"/>
          <w:szCs w:val="22"/>
        </w:rPr>
        <w:t xml:space="preserve"> k podnikání. Zhotovitel je oprávněn provést dílo i s pomocí jiných osob.</w:t>
      </w:r>
    </w:p>
    <w:p w:rsidR="00CE10EB" w:rsidRPr="00EB25C5" w:rsidRDefault="00D060FB" w:rsidP="00F44187">
      <w:pPr>
        <w:pStyle w:val="Normlnweb"/>
        <w:spacing w:after="0" w:line="276" w:lineRule="auto"/>
        <w:jc w:val="center"/>
        <w:rPr>
          <w:rFonts w:asciiTheme="minorHAnsi" w:hAnsiTheme="minorHAnsi" w:cs="Tahoma"/>
          <w:b/>
          <w:bCs/>
          <w:color w:val="000000"/>
          <w:sz w:val="22"/>
          <w:szCs w:val="22"/>
        </w:rPr>
      </w:pPr>
      <w:r w:rsidRPr="00EB25C5">
        <w:rPr>
          <w:rFonts w:asciiTheme="minorHAnsi" w:hAnsiTheme="minorHAnsi" w:cs="Tahoma"/>
          <w:b/>
          <w:bCs/>
          <w:color w:val="000000"/>
          <w:sz w:val="22"/>
          <w:szCs w:val="22"/>
        </w:rPr>
        <w:t>III. Lhůty provádění díla</w:t>
      </w:r>
      <w:r w:rsidR="0035547B" w:rsidRPr="00EB25C5">
        <w:rPr>
          <w:rFonts w:asciiTheme="minorHAnsi" w:hAnsiTheme="minorHAnsi" w:cs="Tahoma"/>
          <w:b/>
          <w:bCs/>
          <w:color w:val="000000"/>
          <w:sz w:val="22"/>
          <w:szCs w:val="22"/>
        </w:rPr>
        <w:t xml:space="preserve"> a předání staveniště</w:t>
      </w:r>
    </w:p>
    <w:p w:rsidR="005D48D4" w:rsidRPr="00EB25C5" w:rsidRDefault="00CE10EB" w:rsidP="005D48D4">
      <w:pPr>
        <w:pStyle w:val="Normlnweb"/>
        <w:numPr>
          <w:ilvl w:val="0"/>
          <w:numId w:val="5"/>
        </w:numPr>
        <w:spacing w:after="0" w:line="276" w:lineRule="auto"/>
        <w:ind w:left="851" w:hanging="567"/>
        <w:jc w:val="both"/>
        <w:rPr>
          <w:rFonts w:asciiTheme="minorHAnsi" w:hAnsiTheme="minorHAnsi" w:cs="Tahoma"/>
          <w:b/>
          <w:bCs/>
          <w:color w:val="000000"/>
          <w:sz w:val="22"/>
          <w:szCs w:val="22"/>
        </w:rPr>
      </w:pPr>
      <w:r w:rsidRPr="00EB25C5">
        <w:rPr>
          <w:rFonts w:asciiTheme="minorHAnsi" w:hAnsiTheme="minorHAnsi" w:cs="Tahoma"/>
          <w:color w:val="000000"/>
          <w:sz w:val="22"/>
          <w:szCs w:val="22"/>
        </w:rPr>
        <w:t>Zhotovitel se zavazuje dokončit dílo v těchto termínech:</w:t>
      </w:r>
    </w:p>
    <w:p w:rsidR="00E67A0D" w:rsidRPr="00EB25C5" w:rsidRDefault="00E67A0D" w:rsidP="00DD139F">
      <w:pPr>
        <w:spacing w:after="0"/>
        <w:rPr>
          <w:rFonts w:eastAsia="Times New Roman" w:cs="Tahoma"/>
          <w:color w:val="000000"/>
        </w:rPr>
      </w:pPr>
    </w:p>
    <w:p w:rsidR="00BF4E71" w:rsidRPr="00EB25C5" w:rsidRDefault="007B55FA" w:rsidP="007B55FA">
      <w:pPr>
        <w:pStyle w:val="Normlnweb"/>
        <w:numPr>
          <w:ilvl w:val="0"/>
          <w:numId w:val="6"/>
        </w:numPr>
        <w:spacing w:before="0" w:beforeAutospacing="0" w:after="0" w:line="276" w:lineRule="auto"/>
        <w:ind w:left="1418"/>
        <w:rPr>
          <w:rFonts w:asciiTheme="minorHAnsi" w:hAnsiTheme="minorHAnsi" w:cs="Tahoma"/>
          <w:color w:val="000000"/>
          <w:sz w:val="22"/>
          <w:szCs w:val="22"/>
        </w:rPr>
      </w:pPr>
      <w:r w:rsidRPr="00EB25C5">
        <w:rPr>
          <w:rFonts w:asciiTheme="minorHAnsi" w:hAnsiTheme="minorHAnsi" w:cs="Tahoma"/>
          <w:color w:val="000000"/>
          <w:sz w:val="22"/>
          <w:szCs w:val="22"/>
        </w:rPr>
        <w:t xml:space="preserve">předpokládaný termín zahájení prací na díle: </w:t>
      </w:r>
      <w:r w:rsidRPr="00EB25C5">
        <w:rPr>
          <w:rFonts w:asciiTheme="minorHAnsi" w:hAnsiTheme="minorHAnsi" w:cs="Tahoma"/>
          <w:color w:val="000000"/>
          <w:sz w:val="22"/>
          <w:szCs w:val="22"/>
        </w:rPr>
        <w:tab/>
      </w:r>
      <w:r w:rsidR="00533C97" w:rsidRPr="00EB25C5">
        <w:rPr>
          <w:rFonts w:asciiTheme="minorHAnsi" w:hAnsiTheme="minorHAnsi" w:cs="Tahoma"/>
          <w:color w:val="000000"/>
          <w:sz w:val="22"/>
          <w:szCs w:val="22"/>
        </w:rPr>
        <w:t>10</w:t>
      </w:r>
      <w:r w:rsidR="00BF2168" w:rsidRPr="00EB25C5">
        <w:rPr>
          <w:rFonts w:asciiTheme="minorHAnsi" w:hAnsiTheme="minorHAnsi" w:cs="Tahoma"/>
          <w:color w:val="000000"/>
          <w:sz w:val="22"/>
          <w:szCs w:val="22"/>
        </w:rPr>
        <w:t>.</w:t>
      </w:r>
      <w:r w:rsidRPr="00EB25C5">
        <w:rPr>
          <w:rFonts w:asciiTheme="minorHAnsi" w:hAnsiTheme="minorHAnsi" w:cs="Tahoma"/>
          <w:color w:val="000000"/>
          <w:sz w:val="22"/>
          <w:szCs w:val="22"/>
        </w:rPr>
        <w:t xml:space="preserve"> </w:t>
      </w:r>
      <w:r w:rsidR="00533C97" w:rsidRPr="00EB25C5">
        <w:rPr>
          <w:rFonts w:asciiTheme="minorHAnsi" w:hAnsiTheme="minorHAnsi" w:cs="Tahoma"/>
          <w:color w:val="000000"/>
          <w:sz w:val="22"/>
          <w:szCs w:val="22"/>
        </w:rPr>
        <w:t>10</w:t>
      </w:r>
      <w:r w:rsidRPr="00EB25C5">
        <w:rPr>
          <w:rFonts w:asciiTheme="minorHAnsi" w:hAnsiTheme="minorHAnsi" w:cs="Tahoma"/>
          <w:color w:val="000000"/>
          <w:sz w:val="22"/>
          <w:szCs w:val="22"/>
        </w:rPr>
        <w:t>. 201</w:t>
      </w:r>
      <w:r w:rsidR="00AC369F" w:rsidRPr="00EB25C5">
        <w:rPr>
          <w:rFonts w:asciiTheme="minorHAnsi" w:hAnsiTheme="minorHAnsi" w:cs="Tahoma"/>
          <w:color w:val="000000"/>
          <w:sz w:val="22"/>
          <w:szCs w:val="22"/>
        </w:rPr>
        <w:t>9</w:t>
      </w:r>
      <w:r w:rsidRPr="00EB25C5">
        <w:rPr>
          <w:rFonts w:asciiTheme="minorHAnsi" w:hAnsiTheme="minorHAnsi" w:cs="Tahoma"/>
          <w:color w:val="000000"/>
          <w:sz w:val="22"/>
          <w:szCs w:val="22"/>
        </w:rPr>
        <w:t xml:space="preserve"> –</w:t>
      </w:r>
      <w:r w:rsidR="008335EE">
        <w:rPr>
          <w:rFonts w:asciiTheme="minorHAnsi" w:hAnsiTheme="minorHAnsi" w:cs="Tahoma"/>
          <w:color w:val="000000"/>
          <w:sz w:val="22"/>
          <w:szCs w:val="22"/>
        </w:rPr>
        <w:t xml:space="preserve"> </w:t>
      </w:r>
      <w:bookmarkStart w:id="0" w:name="_GoBack"/>
      <w:bookmarkEnd w:id="0"/>
      <w:r w:rsidR="00BF4E71" w:rsidRPr="00EB25C5">
        <w:rPr>
          <w:rFonts w:asciiTheme="minorHAnsi" w:hAnsiTheme="minorHAnsi" w:cs="Tahoma"/>
          <w:color w:val="000000"/>
          <w:sz w:val="22"/>
          <w:szCs w:val="22"/>
        </w:rPr>
        <w:t>bezodkladně po podpisu této smlouvy</w:t>
      </w:r>
      <w:r w:rsidRPr="00EB25C5">
        <w:rPr>
          <w:rFonts w:asciiTheme="minorHAnsi" w:hAnsiTheme="minorHAnsi" w:cs="Tahoma"/>
          <w:color w:val="000000"/>
          <w:sz w:val="22"/>
          <w:szCs w:val="22"/>
        </w:rPr>
        <w:t xml:space="preserve"> dle aktuálních klimatických podmínek. </w:t>
      </w:r>
    </w:p>
    <w:p w:rsidR="007B55FA" w:rsidRPr="00EB25C5" w:rsidRDefault="00846D54" w:rsidP="007B55FA">
      <w:pPr>
        <w:pStyle w:val="Normlnweb"/>
        <w:numPr>
          <w:ilvl w:val="0"/>
          <w:numId w:val="6"/>
        </w:numPr>
        <w:spacing w:before="0" w:beforeAutospacing="0" w:after="0" w:line="276" w:lineRule="auto"/>
        <w:ind w:left="1418"/>
        <w:rPr>
          <w:rFonts w:asciiTheme="minorHAnsi" w:hAnsiTheme="minorHAnsi" w:cs="Tahoma"/>
          <w:color w:val="000000"/>
          <w:sz w:val="22"/>
          <w:szCs w:val="22"/>
        </w:rPr>
      </w:pPr>
      <w:r w:rsidRPr="00EB25C5">
        <w:rPr>
          <w:rFonts w:asciiTheme="minorHAnsi" w:hAnsiTheme="minorHAnsi" w:cs="Tahoma"/>
          <w:b/>
          <w:color w:val="000000"/>
          <w:sz w:val="22"/>
          <w:szCs w:val="22"/>
        </w:rPr>
        <w:t xml:space="preserve">Předání staveniště proběhne </w:t>
      </w:r>
      <w:r w:rsidR="00BF4E71" w:rsidRPr="00EB25C5">
        <w:rPr>
          <w:rFonts w:asciiTheme="minorHAnsi" w:hAnsiTheme="minorHAnsi" w:cs="Tahoma"/>
          <w:b/>
          <w:color w:val="000000"/>
          <w:sz w:val="22"/>
          <w:szCs w:val="22"/>
        </w:rPr>
        <w:t>bezodkladně po podpisu této smlouvy</w:t>
      </w:r>
      <w:r w:rsidR="00D544B0" w:rsidRPr="00EB25C5">
        <w:rPr>
          <w:rFonts w:asciiTheme="minorHAnsi" w:hAnsiTheme="minorHAnsi" w:cs="Tahoma"/>
          <w:color w:val="000000"/>
          <w:sz w:val="22"/>
          <w:szCs w:val="22"/>
        </w:rPr>
        <w:t xml:space="preserve"> </w:t>
      </w:r>
    </w:p>
    <w:p w:rsidR="007B55FA" w:rsidRPr="00EB25C5" w:rsidRDefault="007B55FA" w:rsidP="007B55FA">
      <w:pPr>
        <w:pStyle w:val="Normlnweb"/>
        <w:spacing w:before="0" w:beforeAutospacing="0" w:after="0" w:line="276" w:lineRule="auto"/>
        <w:ind w:left="1058"/>
        <w:jc w:val="both"/>
        <w:rPr>
          <w:rFonts w:asciiTheme="minorHAnsi" w:hAnsiTheme="minorHAnsi" w:cs="Tahoma"/>
          <w:color w:val="000000"/>
          <w:sz w:val="22"/>
          <w:szCs w:val="22"/>
        </w:rPr>
      </w:pPr>
    </w:p>
    <w:p w:rsidR="007B55FA" w:rsidRPr="00EB25C5" w:rsidRDefault="007B55FA" w:rsidP="007B55FA">
      <w:pPr>
        <w:pStyle w:val="Normlnweb"/>
        <w:numPr>
          <w:ilvl w:val="0"/>
          <w:numId w:val="6"/>
        </w:numPr>
        <w:spacing w:before="0" w:beforeAutospacing="0" w:after="0" w:line="276" w:lineRule="auto"/>
        <w:ind w:left="1418"/>
        <w:rPr>
          <w:rFonts w:asciiTheme="minorHAnsi" w:hAnsiTheme="minorHAnsi" w:cs="Tahoma"/>
          <w:color w:val="000000"/>
          <w:sz w:val="22"/>
          <w:szCs w:val="22"/>
        </w:rPr>
      </w:pPr>
      <w:r w:rsidRPr="00EB25C5">
        <w:rPr>
          <w:rFonts w:asciiTheme="minorHAnsi" w:hAnsiTheme="minorHAnsi" w:cs="Tahoma"/>
          <w:color w:val="000000"/>
          <w:sz w:val="22"/>
          <w:szCs w:val="22"/>
        </w:rPr>
        <w:t xml:space="preserve">předpokládaný termín dokončení prací na díle: </w:t>
      </w:r>
      <w:r w:rsidRPr="00EB25C5">
        <w:rPr>
          <w:rFonts w:asciiTheme="minorHAnsi" w:hAnsiTheme="minorHAnsi" w:cs="Tahoma"/>
          <w:color w:val="000000"/>
          <w:sz w:val="22"/>
          <w:szCs w:val="22"/>
        </w:rPr>
        <w:tab/>
      </w:r>
      <w:r w:rsidR="00BF4E71" w:rsidRPr="00EB25C5">
        <w:rPr>
          <w:rFonts w:asciiTheme="minorHAnsi" w:hAnsiTheme="minorHAnsi" w:cs="Tahoma"/>
          <w:color w:val="000000"/>
          <w:sz w:val="22"/>
          <w:szCs w:val="22"/>
        </w:rPr>
        <w:t>nejpozději do 31.</w:t>
      </w:r>
      <w:r w:rsidR="00605508">
        <w:rPr>
          <w:rFonts w:asciiTheme="minorHAnsi" w:hAnsiTheme="minorHAnsi" w:cs="Tahoma"/>
          <w:color w:val="000000"/>
          <w:sz w:val="22"/>
          <w:szCs w:val="22"/>
        </w:rPr>
        <w:t xml:space="preserve"> </w:t>
      </w:r>
      <w:r w:rsidR="00BF4E71" w:rsidRPr="00EB25C5">
        <w:rPr>
          <w:rFonts w:asciiTheme="minorHAnsi" w:hAnsiTheme="minorHAnsi" w:cs="Tahoma"/>
          <w:color w:val="000000"/>
          <w:sz w:val="22"/>
          <w:szCs w:val="22"/>
        </w:rPr>
        <w:t>12.</w:t>
      </w:r>
      <w:r w:rsidRPr="00EB25C5">
        <w:rPr>
          <w:rFonts w:asciiTheme="minorHAnsi" w:hAnsiTheme="minorHAnsi" w:cs="Tahoma"/>
          <w:color w:val="000000"/>
          <w:sz w:val="22"/>
          <w:szCs w:val="22"/>
        </w:rPr>
        <w:t xml:space="preserve"> 201</w:t>
      </w:r>
      <w:r w:rsidR="00AC369F" w:rsidRPr="00EB25C5">
        <w:rPr>
          <w:rFonts w:asciiTheme="minorHAnsi" w:hAnsiTheme="minorHAnsi" w:cs="Tahoma"/>
          <w:color w:val="000000"/>
          <w:sz w:val="22"/>
          <w:szCs w:val="22"/>
        </w:rPr>
        <w:t>9</w:t>
      </w:r>
    </w:p>
    <w:p w:rsidR="00DD139F" w:rsidRPr="00EB25C5" w:rsidRDefault="00DD139F" w:rsidP="00DD139F">
      <w:pPr>
        <w:spacing w:after="0"/>
        <w:ind w:left="1418"/>
        <w:rPr>
          <w:rFonts w:cs="Tahoma"/>
          <w:color w:val="000000"/>
        </w:rPr>
      </w:pPr>
    </w:p>
    <w:p w:rsidR="0035547B" w:rsidRPr="00EB25C5" w:rsidRDefault="00CE10EB" w:rsidP="00670111">
      <w:pPr>
        <w:pStyle w:val="Normlnweb"/>
        <w:numPr>
          <w:ilvl w:val="0"/>
          <w:numId w:val="5"/>
        </w:numPr>
        <w:spacing w:before="0" w:beforeAutospacing="0" w:after="0" w:line="276" w:lineRule="auto"/>
        <w:ind w:left="851" w:hanging="567"/>
        <w:jc w:val="both"/>
        <w:rPr>
          <w:rFonts w:asciiTheme="minorHAnsi" w:hAnsiTheme="minorHAnsi" w:cs="Tahoma"/>
          <w:color w:val="000000"/>
          <w:sz w:val="22"/>
          <w:szCs w:val="22"/>
        </w:rPr>
      </w:pPr>
      <w:r w:rsidRPr="00EB25C5">
        <w:rPr>
          <w:rFonts w:asciiTheme="minorHAnsi" w:hAnsiTheme="minorHAnsi" w:cs="Tahoma"/>
          <w:color w:val="000000"/>
          <w:sz w:val="22"/>
          <w:szCs w:val="22"/>
        </w:rPr>
        <w:t xml:space="preserve">Termín dokončení díla dle odst. 3.1 tohoto článku platí pouze za předpokladu provádění díla bez přerušení způsobeného </w:t>
      </w:r>
      <w:r w:rsidR="006B0407" w:rsidRPr="00EB25C5">
        <w:rPr>
          <w:rFonts w:asciiTheme="minorHAnsi" w:hAnsiTheme="minorHAnsi" w:cs="Tahoma"/>
          <w:color w:val="000000"/>
          <w:sz w:val="22"/>
          <w:szCs w:val="22"/>
        </w:rPr>
        <w:t>objednatelem.</w:t>
      </w:r>
    </w:p>
    <w:p w:rsidR="0035547B" w:rsidRPr="00EB25C5" w:rsidRDefault="0035547B" w:rsidP="0035547B">
      <w:pPr>
        <w:pStyle w:val="Normlnweb"/>
        <w:spacing w:before="0" w:beforeAutospacing="0" w:after="0" w:line="276" w:lineRule="auto"/>
        <w:ind w:left="851"/>
        <w:jc w:val="both"/>
        <w:rPr>
          <w:rFonts w:asciiTheme="minorHAnsi" w:hAnsiTheme="minorHAnsi" w:cs="Tahoma"/>
          <w:color w:val="000000"/>
          <w:sz w:val="22"/>
          <w:szCs w:val="22"/>
        </w:rPr>
      </w:pPr>
    </w:p>
    <w:p w:rsidR="00310F88" w:rsidRPr="00EB25C5" w:rsidRDefault="00CE10EB" w:rsidP="00B80FEF">
      <w:pPr>
        <w:pStyle w:val="Normlnweb"/>
        <w:numPr>
          <w:ilvl w:val="0"/>
          <w:numId w:val="5"/>
        </w:numPr>
        <w:spacing w:before="0" w:beforeAutospacing="0" w:after="0" w:line="276" w:lineRule="auto"/>
        <w:ind w:left="851" w:hanging="567"/>
        <w:jc w:val="both"/>
        <w:rPr>
          <w:rFonts w:asciiTheme="minorHAnsi" w:hAnsiTheme="minorHAnsi" w:cs="Tahoma"/>
          <w:color w:val="000000"/>
          <w:sz w:val="22"/>
          <w:szCs w:val="22"/>
        </w:rPr>
      </w:pPr>
      <w:r w:rsidRPr="00EB25C5">
        <w:rPr>
          <w:rFonts w:asciiTheme="minorHAnsi" w:hAnsiTheme="minorHAnsi" w:cs="Tahoma"/>
          <w:color w:val="000000"/>
          <w:sz w:val="22"/>
          <w:szCs w:val="22"/>
        </w:rPr>
        <w:t xml:space="preserve">Objednatel je povinen předat zhotoviteli staveniště nejpozději </w:t>
      </w:r>
      <w:r w:rsidR="008C5CB6" w:rsidRPr="00EB25C5">
        <w:rPr>
          <w:rFonts w:asciiTheme="minorHAnsi" w:hAnsiTheme="minorHAnsi" w:cs="Tahoma"/>
          <w:color w:val="000000"/>
          <w:sz w:val="22"/>
          <w:szCs w:val="22"/>
        </w:rPr>
        <w:t>v den zahájení prací</w:t>
      </w:r>
      <w:r w:rsidRPr="00EB25C5">
        <w:rPr>
          <w:rFonts w:asciiTheme="minorHAnsi" w:hAnsiTheme="minorHAnsi" w:cs="Tahoma"/>
          <w:color w:val="000000"/>
          <w:sz w:val="22"/>
          <w:szCs w:val="22"/>
        </w:rPr>
        <w:t xml:space="preserve"> na díle. </w:t>
      </w:r>
    </w:p>
    <w:p w:rsidR="00836C30" w:rsidRPr="00EB25C5" w:rsidRDefault="00836C30" w:rsidP="00836C30">
      <w:pPr>
        <w:pStyle w:val="Normlnweb"/>
        <w:spacing w:before="0" w:beforeAutospacing="0" w:after="0" w:line="276" w:lineRule="auto"/>
        <w:jc w:val="both"/>
        <w:rPr>
          <w:rFonts w:asciiTheme="minorHAnsi" w:hAnsiTheme="minorHAnsi" w:cs="Tahoma"/>
          <w:color w:val="000000"/>
          <w:sz w:val="22"/>
          <w:szCs w:val="22"/>
        </w:rPr>
      </w:pPr>
    </w:p>
    <w:p w:rsidR="00836C30" w:rsidRPr="00EB25C5" w:rsidRDefault="00836C30" w:rsidP="00836C30">
      <w:pPr>
        <w:pStyle w:val="Normlnweb"/>
        <w:numPr>
          <w:ilvl w:val="0"/>
          <w:numId w:val="5"/>
        </w:numPr>
        <w:spacing w:before="0" w:beforeAutospacing="0" w:after="0" w:line="276" w:lineRule="auto"/>
        <w:ind w:left="851" w:hanging="567"/>
        <w:jc w:val="both"/>
        <w:rPr>
          <w:rFonts w:asciiTheme="minorHAnsi" w:hAnsiTheme="minorHAnsi" w:cs="Tahoma"/>
          <w:color w:val="000000"/>
          <w:sz w:val="22"/>
          <w:szCs w:val="22"/>
        </w:rPr>
      </w:pPr>
      <w:r w:rsidRPr="00EB25C5">
        <w:rPr>
          <w:rFonts w:asciiTheme="minorHAnsi" w:hAnsiTheme="minorHAnsi" w:cs="Tahoma"/>
          <w:color w:val="000000"/>
          <w:sz w:val="22"/>
          <w:szCs w:val="22"/>
        </w:rPr>
        <w:t xml:space="preserve">Smluvní strany sjednávají, že veškeré termíny dle odst. </w:t>
      </w:r>
      <w:r w:rsidR="003B1A6D" w:rsidRPr="00EB25C5">
        <w:rPr>
          <w:rFonts w:asciiTheme="minorHAnsi" w:hAnsiTheme="minorHAnsi" w:cs="Tahoma"/>
          <w:color w:val="000000"/>
          <w:sz w:val="22"/>
          <w:szCs w:val="22"/>
        </w:rPr>
        <w:t>I</w:t>
      </w:r>
      <w:r w:rsidRPr="00EB25C5">
        <w:rPr>
          <w:rFonts w:asciiTheme="minorHAnsi" w:hAnsiTheme="minorHAnsi" w:cs="Tahoma"/>
          <w:color w:val="000000"/>
          <w:sz w:val="22"/>
          <w:szCs w:val="22"/>
        </w:rPr>
        <w:t xml:space="preserve">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 </w:t>
      </w:r>
    </w:p>
    <w:p w:rsidR="00950DEA" w:rsidRPr="00EB25C5" w:rsidRDefault="00950DEA" w:rsidP="00F44187">
      <w:pPr>
        <w:pStyle w:val="Normlnweb"/>
        <w:spacing w:after="0" w:line="276" w:lineRule="auto"/>
        <w:jc w:val="center"/>
        <w:rPr>
          <w:rFonts w:asciiTheme="minorHAnsi" w:hAnsiTheme="minorHAnsi" w:cs="Tahoma"/>
          <w:b/>
          <w:bCs/>
          <w:color w:val="000000"/>
          <w:sz w:val="22"/>
          <w:szCs w:val="22"/>
        </w:rPr>
      </w:pPr>
      <w:r w:rsidRPr="00EB25C5">
        <w:rPr>
          <w:rFonts w:asciiTheme="minorHAnsi" w:hAnsiTheme="minorHAnsi" w:cs="Tahoma"/>
          <w:b/>
          <w:bCs/>
          <w:color w:val="000000"/>
          <w:sz w:val="22"/>
          <w:szCs w:val="22"/>
        </w:rPr>
        <w:t>IV. Cena díla</w:t>
      </w:r>
    </w:p>
    <w:p w:rsidR="00950DEA" w:rsidRPr="00EB25C5" w:rsidRDefault="00950DEA" w:rsidP="00F44187">
      <w:pPr>
        <w:spacing w:after="0"/>
        <w:ind w:left="720"/>
        <w:jc w:val="both"/>
        <w:rPr>
          <w:rFonts w:cs="Arial"/>
        </w:rPr>
      </w:pPr>
    </w:p>
    <w:p w:rsidR="007B55FA" w:rsidRPr="00EB25C5" w:rsidRDefault="007B55FA" w:rsidP="007B55FA">
      <w:pPr>
        <w:numPr>
          <w:ilvl w:val="0"/>
          <w:numId w:val="8"/>
        </w:numPr>
        <w:spacing w:after="0"/>
        <w:ind w:left="360"/>
        <w:jc w:val="both"/>
        <w:rPr>
          <w:rFonts w:cs="Arial"/>
        </w:rPr>
      </w:pPr>
      <w:r w:rsidRPr="00EB25C5">
        <w:rPr>
          <w:rFonts w:cs="Arial"/>
        </w:rPr>
        <w:t xml:space="preserve">Cena díla dle </w:t>
      </w:r>
      <w:r w:rsidR="00E75F46" w:rsidRPr="00EB25C5">
        <w:rPr>
          <w:rFonts w:cs="Arial"/>
        </w:rPr>
        <w:t>nabídk</w:t>
      </w:r>
      <w:r w:rsidR="00BF4E71" w:rsidRPr="00EB25C5">
        <w:rPr>
          <w:rFonts w:cs="Arial"/>
        </w:rPr>
        <w:t>y</w:t>
      </w:r>
      <w:r w:rsidRPr="00EB25C5">
        <w:rPr>
          <w:rFonts w:cs="Arial"/>
        </w:rPr>
        <w:t xml:space="preserve"> zhotovitele, kter</w:t>
      </w:r>
      <w:r w:rsidR="00BF4E71" w:rsidRPr="00EB25C5">
        <w:rPr>
          <w:rFonts w:cs="Arial"/>
        </w:rPr>
        <w:t>á</w:t>
      </w:r>
      <w:r w:rsidRPr="00EB25C5">
        <w:rPr>
          <w:rFonts w:cs="Arial"/>
        </w:rPr>
        <w:t xml:space="preserve"> j</w:t>
      </w:r>
      <w:r w:rsidR="00195239" w:rsidRPr="00EB25C5">
        <w:rPr>
          <w:rFonts w:cs="Arial"/>
        </w:rPr>
        <w:t>e</w:t>
      </w:r>
      <w:r w:rsidRPr="00EB25C5">
        <w:rPr>
          <w:rFonts w:cs="Arial"/>
        </w:rPr>
        <w:t xml:space="preserve"> přílohou č. </w:t>
      </w:r>
      <w:r w:rsidR="00BF4E71" w:rsidRPr="00EB25C5">
        <w:rPr>
          <w:rFonts w:cs="Arial"/>
        </w:rPr>
        <w:t xml:space="preserve">5 </w:t>
      </w:r>
      <w:r w:rsidRPr="00EB25C5">
        <w:rPr>
          <w:rFonts w:cs="Arial"/>
        </w:rPr>
        <w:t>této smlouvy:</w:t>
      </w:r>
    </w:p>
    <w:p w:rsidR="007B55FA" w:rsidRPr="00EB25C5" w:rsidRDefault="007B55FA" w:rsidP="007B55FA">
      <w:pPr>
        <w:spacing w:after="0"/>
        <w:ind w:left="360"/>
        <w:jc w:val="both"/>
        <w:rPr>
          <w:rFonts w:cs="Arial"/>
        </w:rPr>
      </w:pPr>
    </w:p>
    <w:p w:rsidR="007B55FA" w:rsidRPr="00EB25C5" w:rsidRDefault="007B55FA" w:rsidP="007B55FA">
      <w:pPr>
        <w:spacing w:after="0"/>
        <w:ind w:left="709"/>
        <w:jc w:val="both"/>
        <w:rPr>
          <w:rFonts w:cs="Arial"/>
          <w:b/>
        </w:rPr>
      </w:pPr>
      <w:r w:rsidRPr="00EB25C5">
        <w:rPr>
          <w:rFonts w:cs="Arial"/>
          <w:b/>
        </w:rPr>
        <w:t xml:space="preserve">Cena bez DPH: </w:t>
      </w:r>
      <w:r w:rsidRPr="00EB25C5">
        <w:rPr>
          <w:rFonts w:cs="Arial"/>
          <w:b/>
        </w:rPr>
        <w:tab/>
        <w:t xml:space="preserve">  </w:t>
      </w:r>
      <w:r w:rsidR="00C25AD5" w:rsidRPr="00EB25C5">
        <w:rPr>
          <w:rFonts w:cs="Arial"/>
          <w:b/>
        </w:rPr>
        <w:t>……………</w:t>
      </w:r>
      <w:r w:rsidRPr="00EB25C5">
        <w:rPr>
          <w:rFonts w:cs="Arial"/>
          <w:b/>
        </w:rPr>
        <w:t xml:space="preserve"> Kč</w:t>
      </w:r>
    </w:p>
    <w:p w:rsidR="007B55FA" w:rsidRPr="00EB25C5" w:rsidRDefault="007B55FA" w:rsidP="007B55FA">
      <w:pPr>
        <w:spacing w:after="0"/>
        <w:ind w:left="709"/>
        <w:jc w:val="both"/>
        <w:rPr>
          <w:rFonts w:cs="Arial"/>
          <w:b/>
        </w:rPr>
      </w:pPr>
      <w:r w:rsidRPr="00EB25C5">
        <w:rPr>
          <w:rFonts w:cs="Arial"/>
          <w:b/>
        </w:rPr>
        <w:t xml:space="preserve">DPH </w:t>
      </w:r>
      <w:proofErr w:type="gramStart"/>
      <w:r w:rsidRPr="00EB25C5">
        <w:rPr>
          <w:rFonts w:cs="Arial"/>
          <w:b/>
        </w:rPr>
        <w:t>21%:</w:t>
      </w:r>
      <w:r w:rsidRPr="00EB25C5">
        <w:rPr>
          <w:rFonts w:cs="Arial"/>
          <w:b/>
        </w:rPr>
        <w:tab/>
        <w:t xml:space="preserve">    </w:t>
      </w:r>
      <w:r w:rsidR="00C25AD5" w:rsidRPr="00EB25C5">
        <w:rPr>
          <w:rFonts w:cs="Arial"/>
          <w:b/>
        </w:rPr>
        <w:t>..…</w:t>
      </w:r>
      <w:proofErr w:type="gramEnd"/>
      <w:r w:rsidR="00C25AD5" w:rsidRPr="00EB25C5">
        <w:rPr>
          <w:rFonts w:cs="Arial"/>
          <w:b/>
        </w:rPr>
        <w:t>……….</w:t>
      </w:r>
      <w:r w:rsidRPr="00EB25C5">
        <w:rPr>
          <w:rFonts w:cs="Arial"/>
          <w:b/>
        </w:rPr>
        <w:t xml:space="preserve"> Kč</w:t>
      </w:r>
    </w:p>
    <w:p w:rsidR="007B55FA" w:rsidRPr="00EB25C5" w:rsidRDefault="007B55FA" w:rsidP="007B55FA">
      <w:pPr>
        <w:spacing w:after="0"/>
        <w:ind w:left="709"/>
        <w:jc w:val="both"/>
        <w:rPr>
          <w:rFonts w:cs="Arial"/>
          <w:b/>
        </w:rPr>
      </w:pPr>
      <w:r w:rsidRPr="00EB25C5">
        <w:rPr>
          <w:rFonts w:cs="Arial"/>
          <w:b/>
        </w:rPr>
        <w:t xml:space="preserve">Cena s DPH: </w:t>
      </w:r>
      <w:r w:rsidRPr="00EB25C5">
        <w:rPr>
          <w:rFonts w:cs="Arial"/>
          <w:b/>
        </w:rPr>
        <w:tab/>
        <w:t xml:space="preserve">  </w:t>
      </w:r>
      <w:r w:rsidR="00C25AD5" w:rsidRPr="00EB25C5">
        <w:rPr>
          <w:rFonts w:cs="Arial"/>
          <w:b/>
        </w:rPr>
        <w:t>…………….</w:t>
      </w:r>
      <w:r w:rsidRPr="00EB25C5">
        <w:rPr>
          <w:rFonts w:cs="Arial"/>
          <w:b/>
        </w:rPr>
        <w:t xml:space="preserve"> Kč</w:t>
      </w:r>
    </w:p>
    <w:p w:rsidR="00BF2168" w:rsidRPr="00EB25C5" w:rsidRDefault="00BF2168" w:rsidP="007B55FA">
      <w:pPr>
        <w:spacing w:after="0"/>
        <w:ind w:left="709"/>
        <w:jc w:val="both"/>
        <w:rPr>
          <w:rFonts w:cs="Arial"/>
          <w:b/>
        </w:rPr>
      </w:pPr>
    </w:p>
    <w:p w:rsidR="00BF2168" w:rsidRPr="00EB25C5" w:rsidRDefault="00BF2168" w:rsidP="007B55FA">
      <w:pPr>
        <w:spacing w:after="0"/>
        <w:ind w:left="709"/>
        <w:jc w:val="both"/>
        <w:rPr>
          <w:rFonts w:cs="Arial"/>
          <w:b/>
        </w:rPr>
      </w:pPr>
    </w:p>
    <w:p w:rsidR="00BF4E71" w:rsidRPr="00EB25C5" w:rsidRDefault="00BF4E71" w:rsidP="00BF4E71">
      <w:pPr>
        <w:numPr>
          <w:ilvl w:val="0"/>
          <w:numId w:val="8"/>
        </w:numPr>
        <w:jc w:val="both"/>
      </w:pPr>
      <w:r w:rsidRPr="00EB25C5">
        <w:lastRenderedPageBreak/>
        <w:t>Smluvní strany se dohodly, že cena díla je sjednána jako cena pevná a nepřekročitelná po celou dobu platnosti smlouvy a zahrnuje veškeré náklady Zhotovitele na zhotovení předmětu smlouvy dle čl. I této smlouvy (veškeré úhrady za spotřebované energie, poplatky, zajištění příslušných povolení atd.).</w:t>
      </w:r>
    </w:p>
    <w:p w:rsidR="00BF4E71" w:rsidRPr="00EB25C5" w:rsidRDefault="00BF4E71" w:rsidP="00BF4E71">
      <w:pPr>
        <w:numPr>
          <w:ilvl w:val="0"/>
          <w:numId w:val="8"/>
        </w:numPr>
        <w:jc w:val="both"/>
      </w:pPr>
      <w:r w:rsidRPr="00EB25C5">
        <w:t>Součástí ceny díla jsou i veškeré poplatky za uložení a skladování vytěžených odpadních materiálů.</w:t>
      </w:r>
    </w:p>
    <w:p w:rsidR="00BF4E71" w:rsidRDefault="00BF4E71" w:rsidP="00605508">
      <w:pPr>
        <w:numPr>
          <w:ilvl w:val="0"/>
          <w:numId w:val="8"/>
        </w:numPr>
        <w:jc w:val="both"/>
      </w:pPr>
      <w:r w:rsidRPr="00EB25C5">
        <w:t>Cenu díla je možné překročit pouze v případě změny (zvýšení) sazby DPH, a to tak, že zhotovitel připočítá ke sjednané ceně bez DPH daň z přidané hodnoty v procentní sazbě odpovídající zákonné úpravě účinné k datu uskutečněného zdanitelného plnění.</w:t>
      </w:r>
    </w:p>
    <w:p w:rsidR="0000687C" w:rsidRPr="00605508" w:rsidRDefault="00BF4E71" w:rsidP="00605508">
      <w:pPr>
        <w:numPr>
          <w:ilvl w:val="0"/>
          <w:numId w:val="8"/>
        </w:numPr>
        <w:spacing w:before="120"/>
        <w:jc w:val="both"/>
        <w:rPr>
          <w:rFonts w:cs="Tahoma"/>
        </w:rPr>
      </w:pPr>
      <w:r w:rsidRPr="00605508">
        <w:t>Dodatečné práce, změny technologií nebo materiálů, doplňky nebo rozšíření či zúžení předmětu smlouvy musí být před jejich realizací písemně odsouhlaseny objednatelem včetně jejich ocenění. Případné úpravy budou provedeny v souladu se zákonem o VZ.</w:t>
      </w:r>
    </w:p>
    <w:p w:rsidR="00F741D8" w:rsidRPr="00EB25C5" w:rsidRDefault="00A5563D" w:rsidP="00F44187">
      <w:pPr>
        <w:pStyle w:val="Normlnweb"/>
        <w:spacing w:after="0" w:line="276" w:lineRule="auto"/>
        <w:jc w:val="center"/>
        <w:rPr>
          <w:rFonts w:asciiTheme="minorHAnsi" w:hAnsiTheme="minorHAnsi" w:cs="Tahoma"/>
          <w:b/>
          <w:bCs/>
          <w:color w:val="000000"/>
          <w:sz w:val="22"/>
          <w:szCs w:val="22"/>
        </w:rPr>
      </w:pPr>
      <w:r w:rsidRPr="00EB25C5">
        <w:rPr>
          <w:rFonts w:asciiTheme="minorHAnsi" w:hAnsiTheme="minorHAnsi" w:cs="Tahoma"/>
          <w:b/>
          <w:bCs/>
          <w:color w:val="000000"/>
          <w:sz w:val="22"/>
          <w:szCs w:val="22"/>
        </w:rPr>
        <w:t>V. Platební podmínky</w:t>
      </w:r>
    </w:p>
    <w:p w:rsidR="00C45A02" w:rsidRPr="00EB25C5" w:rsidRDefault="00C45A02" w:rsidP="00C45A02">
      <w:pPr>
        <w:pStyle w:val="Normlnweb"/>
        <w:spacing w:before="0" w:beforeAutospacing="0" w:after="0" w:line="276" w:lineRule="auto"/>
        <w:ind w:left="720"/>
        <w:jc w:val="both"/>
        <w:rPr>
          <w:rFonts w:asciiTheme="minorHAnsi" w:hAnsiTheme="minorHAnsi" w:cs="Tahoma"/>
          <w:color w:val="000000"/>
          <w:sz w:val="22"/>
          <w:szCs w:val="22"/>
        </w:rPr>
      </w:pPr>
    </w:p>
    <w:p w:rsidR="002372C3" w:rsidRPr="00EB25C5" w:rsidRDefault="005F2D43" w:rsidP="002372C3">
      <w:pPr>
        <w:pStyle w:val="Normlnweb"/>
        <w:numPr>
          <w:ilvl w:val="0"/>
          <w:numId w:val="22"/>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 xml:space="preserve">Objednatel tímto prohlašuje, že disponuje dostatečnými </w:t>
      </w:r>
      <w:r w:rsidR="00B44069" w:rsidRPr="00EB25C5">
        <w:rPr>
          <w:rFonts w:asciiTheme="minorHAnsi" w:hAnsiTheme="minorHAnsi" w:cs="Tahoma"/>
          <w:sz w:val="22"/>
          <w:szCs w:val="22"/>
        </w:rPr>
        <w:t xml:space="preserve">finančními prostředky k úhradě </w:t>
      </w:r>
      <w:r w:rsidRPr="00EB25C5">
        <w:rPr>
          <w:rFonts w:asciiTheme="minorHAnsi" w:hAnsiTheme="minorHAnsi" w:cs="Tahoma"/>
          <w:sz w:val="22"/>
          <w:szCs w:val="22"/>
        </w:rPr>
        <w:t>všech svých závazků z vyplývajících z této smlouvy.</w:t>
      </w:r>
    </w:p>
    <w:p w:rsidR="008C4012" w:rsidRPr="00EB25C5" w:rsidRDefault="008C4012" w:rsidP="008C4012">
      <w:pPr>
        <w:pStyle w:val="Normlnweb"/>
        <w:spacing w:before="0" w:beforeAutospacing="0" w:after="0" w:line="276" w:lineRule="auto"/>
        <w:ind w:left="720"/>
        <w:jc w:val="both"/>
        <w:rPr>
          <w:rFonts w:asciiTheme="minorHAnsi" w:hAnsiTheme="minorHAnsi" w:cs="Tahoma"/>
          <w:sz w:val="22"/>
          <w:szCs w:val="22"/>
        </w:rPr>
      </w:pPr>
    </w:p>
    <w:p w:rsidR="008D27E5" w:rsidRPr="005317DE" w:rsidRDefault="008D27E5" w:rsidP="008D27E5">
      <w:pPr>
        <w:pStyle w:val="Normlnweb"/>
        <w:numPr>
          <w:ilvl w:val="0"/>
          <w:numId w:val="22"/>
        </w:numPr>
        <w:spacing w:before="0" w:beforeAutospacing="0" w:after="0" w:line="276" w:lineRule="auto"/>
        <w:jc w:val="both"/>
        <w:rPr>
          <w:rFonts w:asciiTheme="minorHAnsi" w:hAnsiTheme="minorHAnsi"/>
          <w:sz w:val="22"/>
          <w:szCs w:val="22"/>
        </w:rPr>
      </w:pPr>
      <w:r w:rsidRPr="00605508">
        <w:rPr>
          <w:rFonts w:asciiTheme="minorHAnsi" w:hAnsiTheme="minorHAnsi" w:cs="Tahoma"/>
          <w:sz w:val="22"/>
          <w:szCs w:val="22"/>
        </w:rPr>
        <w:t xml:space="preserve">Objednatel uhradí </w:t>
      </w:r>
      <w:r w:rsidR="005317DE">
        <w:rPr>
          <w:rFonts w:asciiTheme="minorHAnsi" w:hAnsiTheme="minorHAnsi" w:cs="Tahoma"/>
          <w:sz w:val="22"/>
          <w:szCs w:val="22"/>
        </w:rPr>
        <w:t xml:space="preserve">50 % </w:t>
      </w:r>
      <w:r w:rsidRPr="00605508">
        <w:rPr>
          <w:rFonts w:asciiTheme="minorHAnsi" w:hAnsiTheme="minorHAnsi" w:cs="Tahoma"/>
          <w:sz w:val="22"/>
          <w:szCs w:val="22"/>
        </w:rPr>
        <w:t>cen</w:t>
      </w:r>
      <w:r w:rsidR="005317DE">
        <w:rPr>
          <w:rFonts w:asciiTheme="minorHAnsi" w:hAnsiTheme="minorHAnsi" w:cs="Tahoma"/>
          <w:sz w:val="22"/>
          <w:szCs w:val="22"/>
        </w:rPr>
        <w:t>y</w:t>
      </w:r>
      <w:r w:rsidRPr="00605508">
        <w:rPr>
          <w:rFonts w:asciiTheme="minorHAnsi" w:hAnsiTheme="minorHAnsi" w:cs="Tahoma"/>
          <w:sz w:val="22"/>
          <w:szCs w:val="22"/>
        </w:rPr>
        <w:t xml:space="preserve"> díla na základě jedné zálohové faktury - daňového dokladu (dále také „zálohová faktura“), kterou je zhotovitel oprávněn vystavit po uzavření této smlouvy, na částku ……………………., - Kč</w:t>
      </w:r>
      <w:r w:rsidR="00B9765A" w:rsidRPr="00605508">
        <w:rPr>
          <w:rFonts w:asciiTheme="minorHAnsi" w:hAnsiTheme="minorHAnsi" w:cs="Tahoma"/>
          <w:sz w:val="22"/>
          <w:szCs w:val="22"/>
        </w:rPr>
        <w:t>, se splatností zálohové faktury 14 dnů od jejího doručení objednateli</w:t>
      </w:r>
      <w:r w:rsidRPr="00605508">
        <w:rPr>
          <w:rFonts w:asciiTheme="minorHAnsi" w:hAnsiTheme="minorHAnsi" w:cs="Tahoma"/>
          <w:sz w:val="22"/>
          <w:szCs w:val="22"/>
        </w:rPr>
        <w:t xml:space="preserve"> a na základě kon</w:t>
      </w:r>
      <w:r w:rsidR="00605508" w:rsidRPr="00605508">
        <w:rPr>
          <w:rFonts w:asciiTheme="minorHAnsi" w:hAnsiTheme="minorHAnsi" w:cs="Tahoma"/>
          <w:sz w:val="22"/>
          <w:szCs w:val="22"/>
        </w:rPr>
        <w:t>e</w:t>
      </w:r>
      <w:r w:rsidRPr="00605508">
        <w:rPr>
          <w:rFonts w:asciiTheme="minorHAnsi" w:hAnsiTheme="minorHAnsi" w:cs="Tahoma"/>
          <w:sz w:val="22"/>
          <w:szCs w:val="22"/>
        </w:rPr>
        <w:t xml:space="preserve">čného daňového dokladu. </w:t>
      </w:r>
    </w:p>
    <w:p w:rsidR="005317DE" w:rsidRPr="00605508" w:rsidRDefault="005317DE" w:rsidP="005317DE">
      <w:pPr>
        <w:pStyle w:val="Normlnweb"/>
        <w:spacing w:before="0" w:beforeAutospacing="0" w:after="0" w:line="276" w:lineRule="auto"/>
        <w:ind w:left="720"/>
        <w:jc w:val="both"/>
        <w:rPr>
          <w:rFonts w:asciiTheme="minorHAnsi" w:hAnsiTheme="minorHAnsi"/>
          <w:sz w:val="22"/>
          <w:szCs w:val="22"/>
        </w:rPr>
      </w:pPr>
    </w:p>
    <w:p w:rsidR="00605508" w:rsidRPr="00605508" w:rsidRDefault="005317DE" w:rsidP="00605508">
      <w:pPr>
        <w:numPr>
          <w:ilvl w:val="0"/>
          <w:numId w:val="22"/>
        </w:numPr>
        <w:jc w:val="both"/>
      </w:pPr>
      <w:r>
        <w:t>K</w:t>
      </w:r>
      <w:r w:rsidR="00605508">
        <w:t xml:space="preserve">onečná částka ve výši </w:t>
      </w:r>
      <w:r>
        <w:t>5</w:t>
      </w:r>
      <w:r w:rsidR="00605508">
        <w:t>0 % celkové ceny díla bude uhrazena po dokončení a předání díla a odstranění všech případných vad a nedodělků na díle.</w:t>
      </w:r>
    </w:p>
    <w:p w:rsidR="002372C3" w:rsidRPr="00EB25C5" w:rsidRDefault="00C45A02" w:rsidP="002372C3">
      <w:pPr>
        <w:pStyle w:val="Normlnweb"/>
        <w:numPr>
          <w:ilvl w:val="0"/>
          <w:numId w:val="22"/>
        </w:numPr>
        <w:spacing w:before="0" w:beforeAutospacing="0" w:after="0" w:line="276" w:lineRule="auto"/>
        <w:jc w:val="both"/>
        <w:rPr>
          <w:rFonts w:asciiTheme="minorHAnsi" w:hAnsiTheme="minorHAnsi" w:cs="Tahoma"/>
          <w:sz w:val="22"/>
          <w:szCs w:val="22"/>
        </w:rPr>
      </w:pPr>
      <w:r w:rsidRPr="00EB25C5">
        <w:rPr>
          <w:rFonts w:asciiTheme="minorHAnsi" w:hAnsiTheme="minorHAnsi"/>
          <w:sz w:val="22"/>
          <w:szCs w:val="22"/>
        </w:rPr>
        <w:t>Konečné vyúčtování ceny díla bude provedeno zhotovitelem po předání díla, a to konečným daňovým dokladem -  fakturou po př</w:t>
      </w:r>
      <w:r w:rsidR="007C3C00" w:rsidRPr="00EB25C5">
        <w:rPr>
          <w:rFonts w:asciiTheme="minorHAnsi" w:hAnsiTheme="minorHAnsi"/>
          <w:sz w:val="22"/>
          <w:szCs w:val="22"/>
        </w:rPr>
        <w:t xml:space="preserve">edání díla objednateli se splatností </w:t>
      </w:r>
      <w:r w:rsidR="00FF0D49" w:rsidRPr="00EB25C5">
        <w:rPr>
          <w:rFonts w:asciiTheme="minorHAnsi" w:hAnsiTheme="minorHAnsi"/>
          <w:sz w:val="22"/>
          <w:szCs w:val="22"/>
        </w:rPr>
        <w:t>14</w:t>
      </w:r>
      <w:r w:rsidR="00FF01D4" w:rsidRPr="00EB25C5">
        <w:rPr>
          <w:rFonts w:asciiTheme="minorHAnsi" w:hAnsiTheme="minorHAnsi"/>
          <w:sz w:val="22"/>
          <w:szCs w:val="22"/>
        </w:rPr>
        <w:t xml:space="preserve"> </w:t>
      </w:r>
      <w:r w:rsidR="007C3C00" w:rsidRPr="00EB25C5">
        <w:rPr>
          <w:rFonts w:asciiTheme="minorHAnsi" w:hAnsiTheme="minorHAnsi"/>
          <w:sz w:val="22"/>
          <w:szCs w:val="22"/>
        </w:rPr>
        <w:t>dnů</w:t>
      </w:r>
      <w:r w:rsidR="00B9765A" w:rsidRPr="00EB25C5">
        <w:rPr>
          <w:rFonts w:asciiTheme="minorHAnsi" w:hAnsiTheme="minorHAnsi"/>
          <w:sz w:val="22"/>
          <w:szCs w:val="22"/>
        </w:rPr>
        <w:t xml:space="preserve"> od doručení faktury objednateli</w:t>
      </w:r>
      <w:r w:rsidR="007C3C00" w:rsidRPr="00EB25C5">
        <w:rPr>
          <w:rFonts w:asciiTheme="minorHAnsi" w:hAnsiTheme="minorHAnsi"/>
          <w:sz w:val="22"/>
          <w:szCs w:val="22"/>
        </w:rPr>
        <w:t>.</w:t>
      </w:r>
      <w:r w:rsidR="00173EF3" w:rsidRPr="00EB25C5">
        <w:rPr>
          <w:rFonts w:asciiTheme="minorHAnsi" w:hAnsiTheme="minorHAnsi"/>
          <w:sz w:val="22"/>
          <w:szCs w:val="22"/>
        </w:rPr>
        <w:t xml:space="preserve"> </w:t>
      </w:r>
    </w:p>
    <w:p w:rsidR="00BF2168" w:rsidRPr="00EB25C5" w:rsidRDefault="00BF2168" w:rsidP="00BF2168">
      <w:pPr>
        <w:pStyle w:val="Normlnweb"/>
        <w:spacing w:before="0" w:beforeAutospacing="0" w:after="0" w:line="276" w:lineRule="auto"/>
        <w:ind w:left="720"/>
        <w:jc w:val="both"/>
        <w:rPr>
          <w:rFonts w:asciiTheme="minorHAnsi" w:hAnsiTheme="minorHAnsi" w:cs="Tahoma"/>
          <w:sz w:val="22"/>
          <w:szCs w:val="22"/>
        </w:rPr>
      </w:pPr>
    </w:p>
    <w:p w:rsidR="002372C3" w:rsidRPr="00EB25C5" w:rsidRDefault="00C45A02" w:rsidP="002372C3">
      <w:pPr>
        <w:pStyle w:val="Normlnweb"/>
        <w:numPr>
          <w:ilvl w:val="0"/>
          <w:numId w:val="22"/>
        </w:numPr>
        <w:spacing w:before="0" w:beforeAutospacing="0" w:after="0" w:line="276" w:lineRule="auto"/>
        <w:jc w:val="both"/>
        <w:rPr>
          <w:rFonts w:asciiTheme="minorHAnsi" w:hAnsiTheme="minorHAnsi" w:cs="Tahoma"/>
          <w:sz w:val="22"/>
          <w:szCs w:val="22"/>
        </w:rPr>
      </w:pPr>
      <w:r w:rsidRPr="00EB25C5">
        <w:rPr>
          <w:rFonts w:asciiTheme="minorHAnsi" w:hAnsiTheme="minorHAnsi"/>
          <w:sz w:val="22"/>
          <w:szCs w:val="22"/>
        </w:rPr>
        <w:t>Dnem uskutečnění zdanitelného plnění je den podpisu předávacího protokolu.</w:t>
      </w:r>
    </w:p>
    <w:p w:rsidR="002372C3" w:rsidRPr="00EB25C5" w:rsidRDefault="002372C3" w:rsidP="002372C3">
      <w:pPr>
        <w:pStyle w:val="Normlnweb"/>
        <w:spacing w:before="0" w:beforeAutospacing="0" w:after="0" w:line="276" w:lineRule="auto"/>
        <w:ind w:left="720"/>
        <w:jc w:val="both"/>
        <w:rPr>
          <w:rFonts w:asciiTheme="minorHAnsi" w:hAnsiTheme="minorHAnsi" w:cs="Tahoma"/>
          <w:sz w:val="22"/>
          <w:szCs w:val="22"/>
        </w:rPr>
      </w:pPr>
    </w:p>
    <w:p w:rsidR="00983308" w:rsidRPr="00EB25C5" w:rsidRDefault="0000687C" w:rsidP="002372C3">
      <w:pPr>
        <w:pStyle w:val="Normlnweb"/>
        <w:numPr>
          <w:ilvl w:val="0"/>
          <w:numId w:val="22"/>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Každý</w:t>
      </w:r>
      <w:r w:rsidR="00C45A02" w:rsidRPr="00EB25C5">
        <w:rPr>
          <w:rFonts w:asciiTheme="minorHAnsi" w:hAnsiTheme="minorHAnsi" w:cs="Tahoma"/>
          <w:sz w:val="22"/>
          <w:szCs w:val="22"/>
        </w:rPr>
        <w:t xml:space="preserve"> daňov</w:t>
      </w:r>
      <w:r w:rsidRPr="00EB25C5">
        <w:rPr>
          <w:rFonts w:asciiTheme="minorHAnsi" w:hAnsiTheme="minorHAnsi" w:cs="Tahoma"/>
          <w:sz w:val="22"/>
          <w:szCs w:val="22"/>
        </w:rPr>
        <w:t>ý</w:t>
      </w:r>
      <w:r w:rsidR="00C45A02" w:rsidRPr="00EB25C5">
        <w:rPr>
          <w:rFonts w:asciiTheme="minorHAnsi" w:hAnsiTheme="minorHAnsi" w:cs="Tahoma"/>
          <w:sz w:val="22"/>
          <w:szCs w:val="22"/>
        </w:rPr>
        <w:t xml:space="preserve"> doklad</w:t>
      </w:r>
      <w:r w:rsidRPr="00EB25C5">
        <w:rPr>
          <w:rFonts w:asciiTheme="minorHAnsi" w:hAnsiTheme="minorHAnsi" w:cs="Tahoma"/>
          <w:sz w:val="22"/>
          <w:szCs w:val="22"/>
        </w:rPr>
        <w:t xml:space="preserve"> - faktura</w:t>
      </w:r>
      <w:r w:rsidR="00C45A02" w:rsidRPr="00EB25C5">
        <w:rPr>
          <w:rFonts w:asciiTheme="minorHAnsi" w:hAnsiTheme="minorHAnsi" w:cs="Tahoma"/>
          <w:sz w:val="22"/>
          <w:szCs w:val="22"/>
        </w:rPr>
        <w:t xml:space="preserve"> (</w:t>
      </w:r>
      <w:r w:rsidRPr="00EB25C5">
        <w:rPr>
          <w:rFonts w:asciiTheme="minorHAnsi" w:hAnsiTheme="minorHAnsi" w:cs="Tahoma"/>
          <w:sz w:val="22"/>
          <w:szCs w:val="22"/>
        </w:rPr>
        <w:t>zálohový</w:t>
      </w:r>
      <w:r w:rsidR="00C45A02" w:rsidRPr="00EB25C5">
        <w:rPr>
          <w:rFonts w:asciiTheme="minorHAnsi" w:hAnsiTheme="minorHAnsi" w:cs="Tahoma"/>
          <w:sz w:val="22"/>
          <w:szCs w:val="22"/>
        </w:rPr>
        <w:t xml:space="preserve"> nebo konečný) </w:t>
      </w:r>
      <w:r w:rsidRPr="00EB25C5">
        <w:rPr>
          <w:rFonts w:asciiTheme="minorHAnsi" w:hAnsiTheme="minorHAnsi" w:cs="Tahoma"/>
          <w:sz w:val="22"/>
          <w:szCs w:val="22"/>
        </w:rPr>
        <w:t>vystavený zhotovitelem</w:t>
      </w:r>
      <w:r w:rsidR="00983308" w:rsidRPr="00EB25C5">
        <w:rPr>
          <w:rFonts w:asciiTheme="minorHAnsi" w:hAnsiTheme="minorHAnsi" w:cs="Tahoma"/>
          <w:sz w:val="22"/>
          <w:szCs w:val="22"/>
        </w:rPr>
        <w:t xml:space="preserve"> musí </w:t>
      </w:r>
      <w:r w:rsidRPr="00EB25C5">
        <w:rPr>
          <w:rFonts w:asciiTheme="minorHAnsi" w:hAnsiTheme="minorHAnsi" w:cs="Tahoma"/>
          <w:sz w:val="22"/>
          <w:szCs w:val="22"/>
        </w:rPr>
        <w:t>mít</w:t>
      </w:r>
      <w:r w:rsidR="00983308" w:rsidRPr="00EB25C5">
        <w:rPr>
          <w:rFonts w:asciiTheme="minorHAnsi" w:hAnsiTheme="minorHAnsi" w:cs="Tahoma"/>
          <w:sz w:val="22"/>
          <w:szCs w:val="22"/>
        </w:rPr>
        <w:t xml:space="preserve"> náležitosti </w:t>
      </w:r>
      <w:r w:rsidRPr="00EB25C5">
        <w:rPr>
          <w:rFonts w:asciiTheme="minorHAnsi" w:hAnsiTheme="minorHAnsi" w:cs="Tahoma"/>
          <w:sz w:val="22"/>
          <w:szCs w:val="22"/>
        </w:rPr>
        <w:t xml:space="preserve">dle zákona </w:t>
      </w:r>
      <w:r w:rsidR="00983308" w:rsidRPr="00EB25C5">
        <w:rPr>
          <w:rFonts w:asciiTheme="minorHAnsi" w:hAnsiTheme="minorHAnsi" w:cs="Tahoma"/>
          <w:sz w:val="22"/>
          <w:szCs w:val="22"/>
        </w:rPr>
        <w:t>o DPH v platném znění.</w:t>
      </w:r>
      <w:r w:rsidR="002372C3" w:rsidRPr="00EB25C5">
        <w:rPr>
          <w:rFonts w:asciiTheme="minorHAnsi" w:hAnsiTheme="minorHAnsi" w:cs="Tahoma"/>
          <w:sz w:val="22"/>
          <w:szCs w:val="22"/>
        </w:rPr>
        <w:t xml:space="preserve"> </w:t>
      </w:r>
      <w:r w:rsidR="00983308" w:rsidRPr="00EB25C5">
        <w:rPr>
          <w:rFonts w:asciiTheme="minorHAnsi" w:hAnsiTheme="minorHAnsi" w:cs="Tahoma"/>
          <w:sz w:val="22"/>
          <w:szCs w:val="22"/>
        </w:rPr>
        <w:t>Navíc musí obsahovat:</w:t>
      </w:r>
    </w:p>
    <w:p w:rsidR="00983308" w:rsidRPr="00EB25C5" w:rsidRDefault="00983308" w:rsidP="00670111">
      <w:pPr>
        <w:pStyle w:val="Standardntext"/>
        <w:numPr>
          <w:ilvl w:val="0"/>
          <w:numId w:val="3"/>
        </w:numPr>
        <w:tabs>
          <w:tab w:val="clear" w:pos="454"/>
        </w:tabs>
        <w:spacing w:line="276" w:lineRule="auto"/>
        <w:ind w:left="1174"/>
        <w:jc w:val="both"/>
        <w:rPr>
          <w:rFonts w:asciiTheme="minorHAnsi" w:hAnsiTheme="minorHAnsi" w:cs="Tahoma"/>
          <w:noProof w:val="0"/>
          <w:sz w:val="22"/>
          <w:szCs w:val="22"/>
        </w:rPr>
      </w:pPr>
      <w:r w:rsidRPr="00EB25C5">
        <w:rPr>
          <w:rFonts w:asciiTheme="minorHAnsi" w:hAnsiTheme="minorHAnsi" w:cs="Tahoma"/>
          <w:noProof w:val="0"/>
          <w:sz w:val="22"/>
          <w:szCs w:val="22"/>
        </w:rPr>
        <w:t xml:space="preserve">číslo této </w:t>
      </w:r>
      <w:r w:rsidR="0000687C" w:rsidRPr="00EB25C5">
        <w:rPr>
          <w:rFonts w:asciiTheme="minorHAnsi" w:hAnsiTheme="minorHAnsi" w:cs="Tahoma"/>
          <w:noProof w:val="0"/>
          <w:sz w:val="22"/>
          <w:szCs w:val="22"/>
        </w:rPr>
        <w:t>smlouvy</w:t>
      </w:r>
      <w:r w:rsidRPr="00EB25C5">
        <w:rPr>
          <w:rFonts w:asciiTheme="minorHAnsi" w:hAnsiTheme="minorHAnsi" w:cs="Tahoma"/>
          <w:noProof w:val="0"/>
          <w:sz w:val="22"/>
          <w:szCs w:val="22"/>
        </w:rPr>
        <w:t xml:space="preserve"> a den jejího uzavření,</w:t>
      </w:r>
    </w:p>
    <w:p w:rsidR="00983308" w:rsidRPr="00EB25C5" w:rsidRDefault="00D61992" w:rsidP="00670111">
      <w:pPr>
        <w:pStyle w:val="Standardntext"/>
        <w:numPr>
          <w:ilvl w:val="0"/>
          <w:numId w:val="3"/>
        </w:numPr>
        <w:tabs>
          <w:tab w:val="clear" w:pos="454"/>
          <w:tab w:val="num" w:pos="1174"/>
        </w:tabs>
        <w:spacing w:line="276" w:lineRule="auto"/>
        <w:ind w:left="1174"/>
        <w:jc w:val="both"/>
        <w:rPr>
          <w:rFonts w:asciiTheme="minorHAnsi" w:hAnsiTheme="minorHAnsi" w:cs="Tahoma"/>
          <w:noProof w:val="0"/>
          <w:sz w:val="22"/>
          <w:szCs w:val="22"/>
        </w:rPr>
      </w:pPr>
      <w:r w:rsidRPr="00EB25C5">
        <w:rPr>
          <w:rFonts w:asciiTheme="minorHAnsi" w:hAnsiTheme="minorHAnsi" w:cs="Tahoma"/>
          <w:noProof w:val="0"/>
          <w:sz w:val="22"/>
          <w:szCs w:val="22"/>
        </w:rPr>
        <w:t xml:space="preserve">název </w:t>
      </w:r>
      <w:r w:rsidR="00983308" w:rsidRPr="00EB25C5">
        <w:rPr>
          <w:rFonts w:asciiTheme="minorHAnsi" w:hAnsiTheme="minorHAnsi" w:cs="Tahoma"/>
          <w:noProof w:val="0"/>
          <w:sz w:val="22"/>
          <w:szCs w:val="22"/>
        </w:rPr>
        <w:t>díla,</w:t>
      </w:r>
    </w:p>
    <w:p w:rsidR="00983308" w:rsidRPr="00EB25C5" w:rsidRDefault="00983308" w:rsidP="00670111">
      <w:pPr>
        <w:pStyle w:val="Standardntext"/>
        <w:numPr>
          <w:ilvl w:val="0"/>
          <w:numId w:val="3"/>
        </w:numPr>
        <w:tabs>
          <w:tab w:val="clear" w:pos="454"/>
          <w:tab w:val="num" w:pos="1174"/>
        </w:tabs>
        <w:spacing w:line="276" w:lineRule="auto"/>
        <w:ind w:left="1174"/>
        <w:jc w:val="both"/>
        <w:rPr>
          <w:rFonts w:asciiTheme="minorHAnsi" w:hAnsiTheme="minorHAnsi" w:cs="Tahoma"/>
          <w:noProof w:val="0"/>
          <w:sz w:val="22"/>
          <w:szCs w:val="22"/>
        </w:rPr>
      </w:pPr>
      <w:r w:rsidRPr="00EB25C5">
        <w:rPr>
          <w:rFonts w:asciiTheme="minorHAnsi" w:hAnsiTheme="minorHAnsi" w:cs="Tahoma"/>
          <w:noProof w:val="0"/>
          <w:sz w:val="22"/>
          <w:szCs w:val="22"/>
        </w:rPr>
        <w:t>lhůtu splatnosti,</w:t>
      </w:r>
    </w:p>
    <w:p w:rsidR="00983308" w:rsidRPr="00EB25C5" w:rsidRDefault="00983308" w:rsidP="00670111">
      <w:pPr>
        <w:pStyle w:val="Standardntext"/>
        <w:numPr>
          <w:ilvl w:val="0"/>
          <w:numId w:val="3"/>
        </w:numPr>
        <w:tabs>
          <w:tab w:val="clear" w:pos="454"/>
          <w:tab w:val="num" w:pos="1174"/>
        </w:tabs>
        <w:spacing w:line="276" w:lineRule="auto"/>
        <w:ind w:left="1174"/>
        <w:jc w:val="both"/>
        <w:rPr>
          <w:rFonts w:asciiTheme="minorHAnsi" w:hAnsiTheme="minorHAnsi" w:cs="Tahoma"/>
          <w:noProof w:val="0"/>
          <w:sz w:val="22"/>
          <w:szCs w:val="22"/>
        </w:rPr>
      </w:pPr>
      <w:r w:rsidRPr="00EB25C5">
        <w:rPr>
          <w:rFonts w:asciiTheme="minorHAnsi" w:hAnsiTheme="minorHAnsi" w:cs="Tahoma"/>
          <w:noProof w:val="0"/>
          <w:sz w:val="22"/>
          <w:szCs w:val="22"/>
        </w:rPr>
        <w:t>bankovní spojení zhotovitele,</w:t>
      </w:r>
    </w:p>
    <w:p w:rsidR="00983308" w:rsidRPr="00EB25C5" w:rsidRDefault="0000687C" w:rsidP="00670111">
      <w:pPr>
        <w:pStyle w:val="Standardntext"/>
        <w:numPr>
          <w:ilvl w:val="0"/>
          <w:numId w:val="3"/>
        </w:numPr>
        <w:tabs>
          <w:tab w:val="clear" w:pos="454"/>
          <w:tab w:val="num" w:pos="1174"/>
        </w:tabs>
        <w:spacing w:line="276" w:lineRule="auto"/>
        <w:ind w:left="1174"/>
        <w:jc w:val="both"/>
        <w:rPr>
          <w:rFonts w:asciiTheme="minorHAnsi" w:hAnsiTheme="minorHAnsi" w:cs="Tahoma"/>
          <w:noProof w:val="0"/>
          <w:sz w:val="22"/>
          <w:szCs w:val="22"/>
        </w:rPr>
      </w:pPr>
      <w:r w:rsidRPr="00EB25C5">
        <w:rPr>
          <w:rFonts w:asciiTheme="minorHAnsi" w:hAnsiTheme="minorHAnsi" w:cs="Tahoma"/>
          <w:noProof w:val="0"/>
          <w:sz w:val="22"/>
          <w:szCs w:val="22"/>
        </w:rPr>
        <w:t>razítko a podpis zhotovitele.</w:t>
      </w:r>
    </w:p>
    <w:p w:rsidR="002F7457" w:rsidRPr="00EB25C5" w:rsidRDefault="0000687C" w:rsidP="00F44187">
      <w:pPr>
        <w:pStyle w:val="Normlnweb"/>
        <w:spacing w:after="0" w:line="276" w:lineRule="auto"/>
        <w:ind w:left="1080"/>
        <w:jc w:val="center"/>
        <w:rPr>
          <w:rFonts w:asciiTheme="minorHAnsi" w:hAnsiTheme="minorHAnsi"/>
          <w:sz w:val="22"/>
          <w:szCs w:val="22"/>
        </w:rPr>
      </w:pPr>
      <w:r w:rsidRPr="00EB25C5">
        <w:rPr>
          <w:rFonts w:asciiTheme="minorHAnsi" w:hAnsiTheme="minorHAnsi" w:cs="Tahoma"/>
          <w:b/>
          <w:bCs/>
          <w:color w:val="000000"/>
          <w:sz w:val="22"/>
          <w:szCs w:val="22"/>
        </w:rPr>
        <w:t>VI</w:t>
      </w:r>
      <w:r w:rsidR="002F7457"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Prohlášení, práva a povinnosti</w:t>
      </w:r>
      <w:r w:rsidR="002F7457" w:rsidRPr="00EB25C5">
        <w:rPr>
          <w:rFonts w:asciiTheme="minorHAnsi" w:hAnsiTheme="minorHAnsi" w:cs="Tahoma"/>
          <w:b/>
          <w:bCs/>
          <w:color w:val="000000"/>
          <w:sz w:val="22"/>
          <w:szCs w:val="22"/>
        </w:rPr>
        <w:t xml:space="preserve"> smluvních stran</w:t>
      </w:r>
    </w:p>
    <w:p w:rsidR="0000687C" w:rsidRPr="00EB25C5" w:rsidRDefault="0000687C" w:rsidP="0000687C">
      <w:pPr>
        <w:pStyle w:val="Normlnweb"/>
        <w:spacing w:before="0" w:beforeAutospacing="0" w:after="0" w:line="276" w:lineRule="auto"/>
        <w:ind w:left="720"/>
        <w:jc w:val="both"/>
        <w:rPr>
          <w:rFonts w:asciiTheme="minorHAnsi" w:hAnsiTheme="minorHAnsi" w:cs="Tahoma"/>
          <w:sz w:val="22"/>
          <w:szCs w:val="22"/>
        </w:rPr>
      </w:pPr>
    </w:p>
    <w:p w:rsidR="002372C3" w:rsidRPr="00EB25C5" w:rsidRDefault="0000687C" w:rsidP="002372C3">
      <w:pPr>
        <w:pStyle w:val="Normlnweb"/>
        <w:numPr>
          <w:ilvl w:val="0"/>
          <w:numId w:val="25"/>
        </w:numPr>
        <w:spacing w:before="0" w:beforeAutospacing="0" w:after="0" w:line="276" w:lineRule="auto"/>
        <w:ind w:left="709"/>
        <w:jc w:val="both"/>
        <w:rPr>
          <w:rFonts w:asciiTheme="minorHAnsi" w:hAnsiTheme="minorHAnsi" w:cs="Tahoma"/>
          <w:sz w:val="22"/>
          <w:szCs w:val="22"/>
        </w:rPr>
      </w:pPr>
      <w:r w:rsidRPr="00EB25C5">
        <w:rPr>
          <w:rFonts w:asciiTheme="minorHAnsi" w:hAnsiTheme="minorHAnsi" w:cs="Arial"/>
          <w:sz w:val="22"/>
          <w:szCs w:val="22"/>
        </w:rPr>
        <w:lastRenderedPageBreak/>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EB25C5">
        <w:rPr>
          <w:rFonts w:asciiTheme="minorHAnsi" w:hAnsiTheme="minorHAnsi" w:cs="Arial"/>
          <w:sz w:val="22"/>
          <w:szCs w:val="22"/>
        </w:rPr>
        <w:t>.</w:t>
      </w:r>
    </w:p>
    <w:p w:rsidR="002372C3" w:rsidRPr="00EB25C5" w:rsidRDefault="002372C3" w:rsidP="002372C3">
      <w:pPr>
        <w:pStyle w:val="Normlnweb"/>
        <w:spacing w:before="0" w:beforeAutospacing="0" w:after="0" w:line="276" w:lineRule="auto"/>
        <w:ind w:left="709"/>
        <w:jc w:val="both"/>
        <w:rPr>
          <w:rFonts w:asciiTheme="minorHAnsi" w:hAnsiTheme="minorHAnsi" w:cs="Tahoma"/>
          <w:sz w:val="22"/>
          <w:szCs w:val="22"/>
        </w:rPr>
      </w:pPr>
    </w:p>
    <w:p w:rsidR="002372C3" w:rsidRPr="00EB25C5" w:rsidRDefault="002F7457" w:rsidP="002372C3">
      <w:pPr>
        <w:pStyle w:val="Normlnweb"/>
        <w:numPr>
          <w:ilvl w:val="0"/>
          <w:numId w:val="25"/>
        </w:numPr>
        <w:spacing w:before="0" w:beforeAutospacing="0" w:after="0" w:line="276" w:lineRule="auto"/>
        <w:ind w:left="709"/>
        <w:jc w:val="both"/>
        <w:rPr>
          <w:rFonts w:asciiTheme="minorHAnsi" w:hAnsiTheme="minorHAnsi" w:cs="Tahoma"/>
          <w:sz w:val="22"/>
          <w:szCs w:val="22"/>
        </w:rPr>
      </w:pPr>
      <w:r w:rsidRPr="00EB25C5">
        <w:rPr>
          <w:rFonts w:asciiTheme="minorHAnsi" w:hAnsiTheme="minorHAnsi" w:cs="Tahoma"/>
          <w:sz w:val="22"/>
          <w:szCs w:val="22"/>
        </w:rPr>
        <w:t>Objednatel je oprávněn kontrolovat provádění díla zhotovitelem prostřednictvím</w:t>
      </w:r>
      <w:r w:rsidR="008D27E5" w:rsidRPr="00EB25C5">
        <w:rPr>
          <w:rFonts w:asciiTheme="minorHAnsi" w:hAnsiTheme="minorHAnsi" w:cs="Tahoma"/>
          <w:sz w:val="22"/>
          <w:szCs w:val="22"/>
        </w:rPr>
        <w:t xml:space="preserve"> svých zástupců či pracovníků nebo prostřednictvím</w:t>
      </w:r>
      <w:r w:rsidRPr="00EB25C5">
        <w:rPr>
          <w:rFonts w:asciiTheme="minorHAnsi" w:hAnsiTheme="minorHAnsi" w:cs="Tahoma"/>
          <w:sz w:val="22"/>
          <w:szCs w:val="22"/>
        </w:rPr>
        <w:t xml:space="preserve"> technického dozoru objednatele</w:t>
      </w:r>
      <w:r w:rsidR="008D27E5" w:rsidRPr="00EB25C5">
        <w:rPr>
          <w:rFonts w:asciiTheme="minorHAnsi" w:hAnsiTheme="minorHAnsi" w:cs="Tahoma"/>
          <w:sz w:val="22"/>
          <w:szCs w:val="22"/>
        </w:rPr>
        <w:t>, pokud se rozhodne jej využít</w:t>
      </w:r>
      <w:r w:rsidRPr="00EB25C5">
        <w:rPr>
          <w:rFonts w:asciiTheme="minorHAnsi" w:hAnsiTheme="minorHAnsi" w:cs="Tahoma"/>
          <w:sz w:val="22"/>
          <w:szCs w:val="22"/>
        </w:rPr>
        <w:t xml:space="preserve">. </w:t>
      </w:r>
    </w:p>
    <w:p w:rsidR="002372C3" w:rsidRPr="00EB25C5" w:rsidRDefault="002372C3" w:rsidP="00E76CF0">
      <w:pPr>
        <w:pStyle w:val="Normlnweb"/>
        <w:spacing w:before="0" w:beforeAutospacing="0" w:after="0" w:line="276" w:lineRule="auto"/>
        <w:jc w:val="both"/>
        <w:rPr>
          <w:rFonts w:asciiTheme="minorHAnsi" w:hAnsiTheme="minorHAnsi" w:cs="Tahoma"/>
          <w:sz w:val="22"/>
          <w:szCs w:val="22"/>
        </w:rPr>
      </w:pPr>
    </w:p>
    <w:p w:rsidR="002372C3" w:rsidRPr="00EB25C5" w:rsidRDefault="002F7457" w:rsidP="002372C3">
      <w:pPr>
        <w:pStyle w:val="Normlnweb"/>
        <w:numPr>
          <w:ilvl w:val="0"/>
          <w:numId w:val="25"/>
        </w:numPr>
        <w:spacing w:before="0" w:beforeAutospacing="0" w:after="0" w:line="276" w:lineRule="auto"/>
        <w:ind w:left="709"/>
        <w:jc w:val="both"/>
        <w:rPr>
          <w:rFonts w:asciiTheme="minorHAnsi" w:hAnsiTheme="minorHAnsi" w:cs="Tahoma"/>
          <w:sz w:val="22"/>
          <w:szCs w:val="22"/>
        </w:rPr>
      </w:pPr>
      <w:r w:rsidRPr="00EB25C5">
        <w:rPr>
          <w:rFonts w:asciiTheme="minorHAnsi" w:hAnsiTheme="minorHAnsi" w:cs="Tahoma"/>
          <w:sz w:val="22"/>
          <w:szCs w:val="22"/>
        </w:rPr>
        <w:t xml:space="preserve">Zhotovitel se zavazuje, že bude </w:t>
      </w:r>
      <w:r w:rsidR="0035547B" w:rsidRPr="00EB25C5">
        <w:rPr>
          <w:rFonts w:asciiTheme="minorHAnsi" w:hAnsiTheme="minorHAnsi" w:cs="Tahoma"/>
          <w:sz w:val="22"/>
          <w:szCs w:val="22"/>
        </w:rPr>
        <w:t xml:space="preserve">na staveništi </w:t>
      </w:r>
      <w:r w:rsidRPr="00EB25C5">
        <w:rPr>
          <w:rFonts w:asciiTheme="minorHAnsi" w:hAnsiTheme="minorHAnsi" w:cs="Tahoma"/>
          <w:sz w:val="22"/>
          <w:szCs w:val="22"/>
        </w:rPr>
        <w:t xml:space="preserve">udržovat pořádek a </w:t>
      </w:r>
      <w:r w:rsidR="0035547B" w:rsidRPr="00EB25C5">
        <w:rPr>
          <w:rFonts w:asciiTheme="minorHAnsi" w:hAnsiTheme="minorHAnsi" w:cs="Tahoma"/>
          <w:sz w:val="22"/>
          <w:szCs w:val="22"/>
        </w:rPr>
        <w:t xml:space="preserve">zajistí označení stavby. </w:t>
      </w:r>
    </w:p>
    <w:p w:rsidR="002372C3" w:rsidRPr="00EB25C5" w:rsidRDefault="002372C3" w:rsidP="002372C3">
      <w:pPr>
        <w:pStyle w:val="Normlnweb"/>
        <w:spacing w:before="0" w:beforeAutospacing="0" w:after="0" w:line="276" w:lineRule="auto"/>
        <w:ind w:left="709"/>
        <w:jc w:val="both"/>
        <w:rPr>
          <w:rFonts w:asciiTheme="minorHAnsi" w:hAnsiTheme="minorHAnsi" w:cs="Tahoma"/>
          <w:sz w:val="22"/>
          <w:szCs w:val="22"/>
        </w:rPr>
      </w:pPr>
    </w:p>
    <w:p w:rsidR="002372C3" w:rsidRPr="00EB25C5" w:rsidRDefault="0035547B" w:rsidP="002372C3">
      <w:pPr>
        <w:pStyle w:val="Normlnweb"/>
        <w:numPr>
          <w:ilvl w:val="0"/>
          <w:numId w:val="25"/>
        </w:numPr>
        <w:spacing w:before="0" w:beforeAutospacing="0" w:after="0" w:line="276" w:lineRule="auto"/>
        <w:ind w:left="709"/>
        <w:jc w:val="both"/>
        <w:rPr>
          <w:rFonts w:asciiTheme="minorHAnsi" w:hAnsiTheme="minorHAnsi" w:cs="Tahoma"/>
          <w:sz w:val="22"/>
          <w:szCs w:val="22"/>
        </w:rPr>
      </w:pPr>
      <w:r w:rsidRPr="00EB25C5">
        <w:rPr>
          <w:rFonts w:asciiTheme="minorHAnsi" w:hAnsiTheme="minorHAnsi" w:cs="Tahoma"/>
          <w:sz w:val="22"/>
          <w:szCs w:val="22"/>
        </w:rPr>
        <w:t xml:space="preserve">Zhotovitel se zavazuje, že po dokončení díla vyklidí a předá staveniště zpět objednateli. </w:t>
      </w:r>
      <w:r w:rsidRPr="00EB25C5">
        <w:rPr>
          <w:rFonts w:asciiTheme="minorHAnsi" w:hAnsiTheme="minorHAnsi" w:cs="Arial"/>
          <w:sz w:val="22"/>
          <w:szCs w:val="22"/>
        </w:rPr>
        <w:t xml:space="preserve">Pozemky, jejichž úpravy nejsou součástí této smlouvy, ale budou stavbou dotčeny, je zhotovitel povinen uvést po ukončení prací do </w:t>
      </w:r>
      <w:r w:rsidR="005F2D43" w:rsidRPr="00EB25C5">
        <w:rPr>
          <w:rFonts w:asciiTheme="minorHAnsi" w:hAnsiTheme="minorHAnsi" w:cs="Arial"/>
          <w:sz w:val="22"/>
          <w:szCs w:val="22"/>
        </w:rPr>
        <w:t>původního</w:t>
      </w:r>
      <w:r w:rsidRPr="00EB25C5">
        <w:rPr>
          <w:rFonts w:asciiTheme="minorHAnsi" w:hAnsiTheme="minorHAnsi" w:cs="Arial"/>
          <w:sz w:val="22"/>
          <w:szCs w:val="22"/>
        </w:rPr>
        <w:t xml:space="preserve"> stavu</w:t>
      </w:r>
      <w:r w:rsidR="005F2D43" w:rsidRPr="00EB25C5">
        <w:rPr>
          <w:rFonts w:asciiTheme="minorHAnsi" w:hAnsiTheme="minorHAnsi" w:cs="Arial"/>
          <w:sz w:val="22"/>
          <w:szCs w:val="22"/>
        </w:rPr>
        <w:t xml:space="preserve"> bez zazelenění. </w:t>
      </w:r>
    </w:p>
    <w:p w:rsidR="002372C3" w:rsidRPr="00EB25C5" w:rsidRDefault="002372C3" w:rsidP="00E76CF0">
      <w:pPr>
        <w:pStyle w:val="Normlnweb"/>
        <w:spacing w:before="0" w:beforeAutospacing="0" w:after="0" w:line="276" w:lineRule="auto"/>
        <w:jc w:val="both"/>
        <w:rPr>
          <w:rFonts w:asciiTheme="minorHAnsi" w:hAnsiTheme="minorHAnsi" w:cs="Tahoma"/>
          <w:sz w:val="22"/>
          <w:szCs w:val="22"/>
        </w:rPr>
      </w:pPr>
    </w:p>
    <w:p w:rsidR="002372C3" w:rsidRPr="00EB25C5" w:rsidRDefault="002F7457" w:rsidP="002372C3">
      <w:pPr>
        <w:pStyle w:val="Normlnweb"/>
        <w:numPr>
          <w:ilvl w:val="0"/>
          <w:numId w:val="25"/>
        </w:numPr>
        <w:spacing w:before="0" w:beforeAutospacing="0" w:after="0" w:line="276" w:lineRule="auto"/>
        <w:ind w:left="709"/>
        <w:jc w:val="both"/>
        <w:rPr>
          <w:rFonts w:asciiTheme="minorHAnsi" w:hAnsiTheme="minorHAnsi" w:cs="Tahoma"/>
          <w:sz w:val="22"/>
          <w:szCs w:val="22"/>
        </w:rPr>
      </w:pPr>
      <w:r w:rsidRPr="00EB25C5">
        <w:rPr>
          <w:rFonts w:asciiTheme="minorHAnsi" w:hAnsiTheme="minorHAnsi" w:cs="Tahoma"/>
          <w:sz w:val="22"/>
          <w:szCs w:val="22"/>
        </w:rPr>
        <w:t>Zhotovitel se zavazuje při provádění díla dodržovat podmínky stanovené příslušným stavebním úřadem pro stavebníka, tj. objednatele předmětného díla</w:t>
      </w:r>
      <w:r w:rsidR="008D27E5" w:rsidRPr="00EB25C5">
        <w:rPr>
          <w:rFonts w:asciiTheme="minorHAnsi" w:hAnsiTheme="minorHAnsi" w:cs="Tahoma"/>
          <w:sz w:val="22"/>
          <w:szCs w:val="22"/>
        </w:rPr>
        <w:t>, pokud byly takové podmínky stanoveny a zhotovitel byl s nimi seznámen</w:t>
      </w:r>
      <w:r w:rsidRPr="00EB25C5">
        <w:rPr>
          <w:rFonts w:asciiTheme="minorHAnsi" w:hAnsiTheme="minorHAnsi" w:cs="Tahoma"/>
          <w:sz w:val="22"/>
          <w:szCs w:val="22"/>
        </w:rPr>
        <w:t xml:space="preserve">. </w:t>
      </w:r>
    </w:p>
    <w:p w:rsidR="00292E6D" w:rsidRPr="00EB25C5" w:rsidRDefault="005F2D43" w:rsidP="00F44187">
      <w:pPr>
        <w:pStyle w:val="Normlnweb"/>
        <w:spacing w:after="0" w:line="276" w:lineRule="auto"/>
        <w:jc w:val="center"/>
        <w:rPr>
          <w:rFonts w:asciiTheme="minorHAnsi" w:hAnsiTheme="minorHAnsi"/>
          <w:sz w:val="22"/>
          <w:szCs w:val="22"/>
        </w:rPr>
      </w:pPr>
      <w:r w:rsidRPr="00EB25C5">
        <w:rPr>
          <w:rFonts w:asciiTheme="minorHAnsi" w:hAnsiTheme="minorHAnsi" w:cs="Tahoma"/>
          <w:b/>
          <w:bCs/>
          <w:color w:val="000000"/>
          <w:sz w:val="22"/>
          <w:szCs w:val="22"/>
        </w:rPr>
        <w:t>VII</w:t>
      </w:r>
      <w:r w:rsidR="00292E6D" w:rsidRPr="00EB25C5">
        <w:rPr>
          <w:rFonts w:asciiTheme="minorHAnsi" w:hAnsiTheme="minorHAnsi" w:cs="Tahoma"/>
          <w:b/>
          <w:bCs/>
          <w:color w:val="000000"/>
          <w:sz w:val="22"/>
          <w:szCs w:val="22"/>
        </w:rPr>
        <w:t xml:space="preserve">. </w:t>
      </w:r>
      <w:r w:rsidR="004F11B9" w:rsidRPr="00EB25C5">
        <w:rPr>
          <w:rFonts w:asciiTheme="minorHAnsi" w:hAnsiTheme="minorHAnsi" w:cs="Tahoma"/>
          <w:b/>
          <w:bCs/>
          <w:color w:val="000000"/>
          <w:sz w:val="22"/>
          <w:szCs w:val="22"/>
        </w:rPr>
        <w:t>Dokončení díla</w:t>
      </w:r>
      <w:r w:rsidR="00292E6D" w:rsidRPr="00EB25C5">
        <w:rPr>
          <w:rFonts w:asciiTheme="minorHAnsi" w:hAnsiTheme="minorHAnsi" w:cs="Tahoma"/>
          <w:b/>
          <w:bCs/>
          <w:color w:val="000000"/>
          <w:sz w:val="22"/>
          <w:szCs w:val="22"/>
        </w:rPr>
        <w:t xml:space="preserve">, </w:t>
      </w:r>
      <w:r w:rsidRPr="00EB25C5">
        <w:rPr>
          <w:rFonts w:asciiTheme="minorHAnsi" w:hAnsiTheme="minorHAnsi" w:cs="Tahoma"/>
          <w:b/>
          <w:bCs/>
          <w:color w:val="000000"/>
          <w:sz w:val="22"/>
          <w:szCs w:val="22"/>
        </w:rPr>
        <w:t xml:space="preserve">předání a </w:t>
      </w:r>
      <w:r w:rsidR="00292E6D" w:rsidRPr="00EB25C5">
        <w:rPr>
          <w:rFonts w:asciiTheme="minorHAnsi" w:hAnsiTheme="minorHAnsi" w:cs="Tahoma"/>
          <w:b/>
          <w:bCs/>
          <w:color w:val="000000"/>
          <w:sz w:val="22"/>
          <w:szCs w:val="22"/>
        </w:rPr>
        <w:t>převzetí díla</w:t>
      </w:r>
    </w:p>
    <w:p w:rsidR="001B4019" w:rsidRPr="00EB25C5" w:rsidRDefault="001B4019" w:rsidP="001B4019">
      <w:pPr>
        <w:pStyle w:val="Normlnweb"/>
        <w:spacing w:before="0" w:beforeAutospacing="0" w:after="0" w:line="276" w:lineRule="auto"/>
        <w:ind w:left="720"/>
        <w:jc w:val="both"/>
        <w:rPr>
          <w:rFonts w:asciiTheme="minorHAnsi" w:hAnsiTheme="minorHAnsi" w:cs="Tahoma"/>
          <w:color w:val="000000"/>
          <w:sz w:val="22"/>
          <w:szCs w:val="22"/>
        </w:rPr>
      </w:pPr>
    </w:p>
    <w:p w:rsidR="004F11B9" w:rsidRPr="00EB25C5" w:rsidRDefault="004F11B9"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color w:val="000000"/>
          <w:sz w:val="22"/>
          <w:szCs w:val="22"/>
        </w:rPr>
        <w:t xml:space="preserve">Dílo je dokončeno, </w:t>
      </w:r>
      <w:r w:rsidR="008D27E5" w:rsidRPr="00EB25C5">
        <w:rPr>
          <w:rFonts w:asciiTheme="minorHAnsi" w:hAnsiTheme="minorHAnsi" w:cs="Tahoma"/>
          <w:color w:val="000000"/>
          <w:sz w:val="22"/>
          <w:szCs w:val="22"/>
        </w:rPr>
        <w:t>pokud byly řádně vykonány veškeré potřebné práce a výkony a je způsobilé</w:t>
      </w:r>
      <w:r w:rsidRPr="00EB25C5">
        <w:rPr>
          <w:rFonts w:asciiTheme="minorHAnsi" w:hAnsiTheme="minorHAnsi" w:cs="Tahoma"/>
          <w:color w:val="000000"/>
          <w:sz w:val="22"/>
          <w:szCs w:val="22"/>
        </w:rPr>
        <w:t xml:space="preserve"> sloužit svému účelu. </w:t>
      </w:r>
      <w:r w:rsidR="00E04B5A" w:rsidRPr="00EB25C5">
        <w:rPr>
          <w:rFonts w:asciiTheme="minorHAnsi" w:hAnsiTheme="minorHAnsi" w:cs="Tahoma"/>
          <w:color w:val="000000"/>
          <w:sz w:val="22"/>
          <w:szCs w:val="22"/>
        </w:rPr>
        <w:t xml:space="preserve">Objednatel převezme dokončené dílo s výhradami, nebo bez výhrad. </w:t>
      </w:r>
    </w:p>
    <w:p w:rsidR="001B4019" w:rsidRPr="00EB25C5" w:rsidRDefault="001B4019" w:rsidP="001B4019">
      <w:pPr>
        <w:pStyle w:val="Normlnweb"/>
        <w:spacing w:before="0" w:beforeAutospacing="0" w:after="0" w:line="276" w:lineRule="auto"/>
        <w:ind w:left="720"/>
        <w:jc w:val="both"/>
        <w:rPr>
          <w:rFonts w:asciiTheme="minorHAnsi" w:hAnsiTheme="minorHAnsi" w:cs="Tahoma"/>
          <w:color w:val="000000"/>
          <w:sz w:val="22"/>
          <w:szCs w:val="22"/>
        </w:rPr>
      </w:pPr>
    </w:p>
    <w:p w:rsidR="001B4019" w:rsidRPr="00EB25C5" w:rsidRDefault="002F4F89"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Arial"/>
          <w:sz w:val="22"/>
          <w:szCs w:val="22"/>
        </w:rPr>
        <w:t xml:space="preserve">Zhotovitel je povinen oznámit objednateli dokončení díla a vyzvat jej k jeho převzetí. </w:t>
      </w:r>
      <w:r w:rsidR="001B4019" w:rsidRPr="00EB25C5">
        <w:rPr>
          <w:rFonts w:asciiTheme="minorHAnsi" w:hAnsiTheme="minorHAnsi" w:cs="Arial"/>
          <w:sz w:val="22"/>
          <w:szCs w:val="22"/>
        </w:rPr>
        <w:t xml:space="preserve">Objednatel se zavazuje </w:t>
      </w:r>
      <w:r w:rsidRPr="00EB25C5">
        <w:rPr>
          <w:rFonts w:asciiTheme="minorHAnsi" w:hAnsiTheme="minorHAnsi" w:cs="Arial"/>
          <w:sz w:val="22"/>
          <w:szCs w:val="22"/>
        </w:rPr>
        <w:t xml:space="preserve">převzít dílo od zhotovitele </w:t>
      </w:r>
      <w:r w:rsidR="001B4019" w:rsidRPr="00EB25C5">
        <w:rPr>
          <w:rFonts w:asciiTheme="minorHAnsi" w:hAnsiTheme="minorHAnsi" w:cs="Arial"/>
          <w:sz w:val="22"/>
          <w:szCs w:val="22"/>
        </w:rPr>
        <w:t xml:space="preserve">nejpozději do </w:t>
      </w:r>
      <w:r w:rsidR="00E76CF0" w:rsidRPr="00EB25C5">
        <w:rPr>
          <w:rFonts w:asciiTheme="minorHAnsi" w:hAnsiTheme="minorHAnsi" w:cs="Arial"/>
          <w:sz w:val="22"/>
          <w:szCs w:val="22"/>
        </w:rPr>
        <w:t xml:space="preserve">5 </w:t>
      </w:r>
      <w:r w:rsidR="001B4019" w:rsidRPr="00EB25C5">
        <w:rPr>
          <w:rFonts w:asciiTheme="minorHAnsi" w:hAnsiTheme="minorHAnsi" w:cs="Arial"/>
          <w:sz w:val="22"/>
          <w:szCs w:val="22"/>
        </w:rPr>
        <w:t xml:space="preserve">pracovních dnů ode dne, kdy mu zhotovitel </w:t>
      </w:r>
      <w:r w:rsidR="008D27E5" w:rsidRPr="00EB25C5">
        <w:rPr>
          <w:rFonts w:asciiTheme="minorHAnsi" w:hAnsiTheme="minorHAnsi" w:cs="Arial"/>
          <w:sz w:val="22"/>
          <w:szCs w:val="22"/>
        </w:rPr>
        <w:t xml:space="preserve">písemně </w:t>
      </w:r>
      <w:r w:rsidR="001B4019" w:rsidRPr="00EB25C5">
        <w:rPr>
          <w:rFonts w:asciiTheme="minorHAnsi" w:hAnsiTheme="minorHAnsi" w:cs="Arial"/>
          <w:sz w:val="22"/>
          <w:szCs w:val="22"/>
        </w:rPr>
        <w:t>oznámí dokončení díla</w:t>
      </w:r>
      <w:r w:rsidRPr="00EB25C5">
        <w:rPr>
          <w:rFonts w:asciiTheme="minorHAnsi" w:hAnsiTheme="minorHAnsi" w:cs="Arial"/>
          <w:sz w:val="22"/>
          <w:szCs w:val="22"/>
        </w:rPr>
        <w:t xml:space="preserve"> a vyzve jej k jeho převzetí</w:t>
      </w:r>
      <w:r w:rsidR="001B4019" w:rsidRPr="00EB25C5">
        <w:rPr>
          <w:rFonts w:asciiTheme="minorHAnsi" w:hAnsiTheme="minorHAnsi" w:cs="Arial"/>
          <w:sz w:val="22"/>
          <w:szCs w:val="22"/>
        </w:rPr>
        <w:t>, pokud se smluvní strany nedohodnou jinak.</w:t>
      </w:r>
      <w:r w:rsidR="004314BA" w:rsidRPr="00EB25C5">
        <w:rPr>
          <w:rFonts w:asciiTheme="minorHAnsi" w:hAnsiTheme="minorHAnsi" w:cs="Arial"/>
          <w:sz w:val="22"/>
          <w:szCs w:val="22"/>
        </w:rPr>
        <w:t xml:space="preserve"> Jestliže objednatel </w:t>
      </w:r>
      <w:r w:rsidRPr="00EB25C5">
        <w:rPr>
          <w:rFonts w:asciiTheme="minorHAnsi" w:hAnsiTheme="minorHAnsi" w:cs="Arial"/>
          <w:sz w:val="22"/>
          <w:szCs w:val="22"/>
        </w:rPr>
        <w:t xml:space="preserve">neposkytne zhotoviteli součinnost při předání a převzetí díla, </w:t>
      </w:r>
      <w:r w:rsidR="004314BA" w:rsidRPr="00EB25C5">
        <w:rPr>
          <w:rFonts w:asciiTheme="minorHAnsi" w:hAnsiTheme="minorHAnsi" w:cs="Arial"/>
          <w:sz w:val="22"/>
          <w:szCs w:val="22"/>
        </w:rPr>
        <w:t xml:space="preserve">tj. zejména </w:t>
      </w:r>
      <w:r w:rsidR="00F40C99" w:rsidRPr="00EB25C5">
        <w:rPr>
          <w:rFonts w:asciiTheme="minorHAnsi" w:hAnsiTheme="minorHAnsi" w:cs="Arial"/>
          <w:sz w:val="22"/>
          <w:szCs w:val="22"/>
        </w:rPr>
        <w:t xml:space="preserve">nereaguje-li na oznámení zhotovitele o dokončení díla </w:t>
      </w:r>
      <w:r w:rsidR="002372C3" w:rsidRPr="00EB25C5">
        <w:rPr>
          <w:rFonts w:asciiTheme="minorHAnsi" w:hAnsiTheme="minorHAnsi" w:cs="Arial"/>
          <w:sz w:val="22"/>
          <w:szCs w:val="22"/>
        </w:rPr>
        <w:t xml:space="preserve">a </w:t>
      </w:r>
      <w:r w:rsidR="00F40C99" w:rsidRPr="00EB25C5">
        <w:rPr>
          <w:rFonts w:asciiTheme="minorHAnsi" w:hAnsiTheme="minorHAnsi" w:cs="Arial"/>
          <w:sz w:val="22"/>
          <w:szCs w:val="22"/>
        </w:rPr>
        <w:t xml:space="preserve">výzvu k jeho předání, či </w:t>
      </w:r>
      <w:r w:rsidR="004314BA" w:rsidRPr="00EB25C5">
        <w:rPr>
          <w:rFonts w:asciiTheme="minorHAnsi" w:hAnsiTheme="minorHAnsi" w:cs="Arial"/>
          <w:sz w:val="22"/>
          <w:szCs w:val="22"/>
        </w:rPr>
        <w:t xml:space="preserve">nedostaví-li se ve sjednaném termínu k převzetí díla, platí, že dílo je objednateli předáno bez vad a nedodělků uplynutím </w:t>
      </w:r>
      <w:r w:rsidR="00E76CF0" w:rsidRPr="00EB25C5">
        <w:rPr>
          <w:rFonts w:asciiTheme="minorHAnsi" w:hAnsiTheme="minorHAnsi" w:cs="Arial"/>
          <w:sz w:val="22"/>
          <w:szCs w:val="22"/>
        </w:rPr>
        <w:t xml:space="preserve">5 </w:t>
      </w:r>
      <w:r w:rsidR="004314BA" w:rsidRPr="00EB25C5">
        <w:rPr>
          <w:rFonts w:asciiTheme="minorHAnsi" w:hAnsiTheme="minorHAnsi" w:cs="Arial"/>
          <w:sz w:val="22"/>
          <w:szCs w:val="22"/>
        </w:rPr>
        <w:t>pracovních dnů ode dne, kdy zhotovitel oznámil objednateli, že dílo je dokončeno</w:t>
      </w:r>
      <w:r w:rsidRPr="00EB25C5">
        <w:rPr>
          <w:rFonts w:asciiTheme="minorHAnsi" w:hAnsiTheme="minorHAnsi" w:cs="Arial"/>
          <w:sz w:val="22"/>
          <w:szCs w:val="22"/>
        </w:rPr>
        <w:t xml:space="preserve"> a vyzval jej k jeho převzetí</w:t>
      </w:r>
      <w:r w:rsidR="004314BA" w:rsidRPr="00EB25C5">
        <w:rPr>
          <w:rFonts w:asciiTheme="minorHAnsi" w:hAnsiTheme="minorHAnsi" w:cs="Arial"/>
          <w:sz w:val="22"/>
          <w:szCs w:val="22"/>
        </w:rPr>
        <w:t xml:space="preserve">.  </w:t>
      </w:r>
    </w:p>
    <w:p w:rsidR="001B4019" w:rsidRPr="00EB25C5" w:rsidRDefault="001B4019" w:rsidP="001B4019">
      <w:pPr>
        <w:pStyle w:val="Normlnweb"/>
        <w:spacing w:before="0" w:beforeAutospacing="0" w:after="0" w:line="276" w:lineRule="auto"/>
        <w:ind w:left="720"/>
        <w:jc w:val="both"/>
        <w:rPr>
          <w:rFonts w:asciiTheme="minorHAnsi" w:hAnsiTheme="minorHAnsi" w:cs="Tahoma"/>
          <w:color w:val="000000"/>
          <w:sz w:val="22"/>
          <w:szCs w:val="22"/>
        </w:rPr>
      </w:pPr>
    </w:p>
    <w:p w:rsidR="00E04B5A" w:rsidRPr="00EB25C5" w:rsidRDefault="002F4F89"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Arial"/>
          <w:sz w:val="22"/>
          <w:szCs w:val="22"/>
        </w:rPr>
        <w:t>Zhotovitel předá</w:t>
      </w:r>
      <w:r w:rsidR="001B4019" w:rsidRPr="00EB25C5">
        <w:rPr>
          <w:rFonts w:asciiTheme="minorHAnsi" w:hAnsiTheme="minorHAnsi" w:cs="Arial"/>
          <w:sz w:val="22"/>
          <w:szCs w:val="22"/>
        </w:rPr>
        <w:t xml:space="preserve"> a objednatel převezme dokončené dílo, či případně jeho jednotlivé ucelené části, na základě písemného předávacího protokolu sepsaného oběma smluvními stranami</w:t>
      </w:r>
      <w:r w:rsidR="00E04B5A" w:rsidRPr="00EB25C5">
        <w:rPr>
          <w:rFonts w:asciiTheme="minorHAnsi" w:hAnsiTheme="minorHAnsi" w:cs="Arial"/>
          <w:sz w:val="22"/>
          <w:szCs w:val="22"/>
        </w:rPr>
        <w:t>, který bude obsahovat zejména prohlášení objednatele, že dílo nebo jeho část přejímá</w:t>
      </w:r>
      <w:r w:rsidR="001B4019" w:rsidRPr="00EB25C5">
        <w:rPr>
          <w:rFonts w:asciiTheme="minorHAnsi" w:hAnsiTheme="minorHAnsi" w:cs="Arial"/>
          <w:sz w:val="22"/>
          <w:szCs w:val="22"/>
        </w:rPr>
        <w:t xml:space="preserve">. </w:t>
      </w:r>
      <w:r w:rsidR="00E04B5A" w:rsidRPr="00EB25C5">
        <w:rPr>
          <w:rFonts w:asciiTheme="minorHAnsi" w:hAnsiTheme="minorHAnsi" w:cs="Tahoma"/>
          <w:sz w:val="22"/>
          <w:szCs w:val="22"/>
        </w:rPr>
        <w:t>Převezme-li objednatel dílo s vadami (s výhradou), bude součástí zápisu o předání a převzetí soupis těchto vad, s uvedením termínů jejich odstranění.</w:t>
      </w:r>
      <w:r w:rsidR="00E04B5A" w:rsidRPr="00EB25C5">
        <w:rPr>
          <w:rFonts w:asciiTheme="minorHAnsi" w:hAnsiTheme="minorHAnsi" w:cs="Tahoma"/>
          <w:color w:val="000000"/>
          <w:sz w:val="22"/>
          <w:szCs w:val="22"/>
        </w:rPr>
        <w:t xml:space="preserve"> </w:t>
      </w:r>
      <w:r w:rsidR="001B4019" w:rsidRPr="00EB25C5">
        <w:rPr>
          <w:rFonts w:asciiTheme="minorHAnsi" w:hAnsiTheme="minorHAnsi" w:cs="Arial"/>
          <w:sz w:val="22"/>
          <w:szCs w:val="22"/>
        </w:rPr>
        <w:t>Objednatel</w:t>
      </w:r>
      <w:r w:rsidR="00E04B5A" w:rsidRPr="00EB25C5">
        <w:rPr>
          <w:rFonts w:asciiTheme="minorHAnsi" w:hAnsiTheme="minorHAnsi" w:cs="Arial"/>
          <w:sz w:val="22"/>
          <w:szCs w:val="22"/>
        </w:rPr>
        <w:t xml:space="preserve"> však</w:t>
      </w:r>
      <w:r w:rsidR="001B4019" w:rsidRPr="00EB25C5">
        <w:rPr>
          <w:rFonts w:asciiTheme="minorHAnsi" w:hAnsiTheme="minorHAnsi" w:cs="Arial"/>
          <w:sz w:val="22"/>
          <w:szCs w:val="22"/>
        </w:rPr>
        <w:t xml:space="preserve"> není oprávněn odmítnou</w:t>
      </w:r>
      <w:r w:rsidR="00AD47ED" w:rsidRPr="00EB25C5">
        <w:rPr>
          <w:rFonts w:asciiTheme="minorHAnsi" w:hAnsiTheme="minorHAnsi" w:cs="Arial"/>
          <w:sz w:val="22"/>
          <w:szCs w:val="22"/>
        </w:rPr>
        <w:t>t</w:t>
      </w:r>
      <w:r w:rsidR="001B4019" w:rsidRPr="00EB25C5">
        <w:rPr>
          <w:rFonts w:asciiTheme="minorHAnsi" w:hAnsiTheme="minorHAnsi" w:cs="Arial"/>
          <w:sz w:val="22"/>
          <w:szCs w:val="22"/>
        </w:rPr>
        <w:t xml:space="preserve"> převzetí díla pro ojedinělé drobné vady, které samy o sobě ani ve spojení s jinými nebrání užívání díla, ani užívání díla podstatným způsobem neomezují</w:t>
      </w:r>
      <w:r w:rsidR="004314BA" w:rsidRPr="00EB25C5">
        <w:rPr>
          <w:rFonts w:asciiTheme="minorHAnsi" w:hAnsiTheme="minorHAnsi" w:cs="Arial"/>
          <w:sz w:val="22"/>
          <w:szCs w:val="22"/>
        </w:rPr>
        <w:t xml:space="preserve"> (dále jen jako "</w:t>
      </w:r>
      <w:r w:rsidR="004314BA" w:rsidRPr="00EB25C5">
        <w:rPr>
          <w:rFonts w:asciiTheme="minorHAnsi" w:hAnsiTheme="minorHAnsi" w:cs="Arial"/>
          <w:b/>
          <w:sz w:val="22"/>
          <w:szCs w:val="22"/>
        </w:rPr>
        <w:t>drobné vady</w:t>
      </w:r>
      <w:r w:rsidR="004314BA" w:rsidRPr="00EB25C5">
        <w:rPr>
          <w:rFonts w:asciiTheme="minorHAnsi" w:hAnsiTheme="minorHAnsi" w:cs="Arial"/>
          <w:sz w:val="22"/>
          <w:szCs w:val="22"/>
        </w:rPr>
        <w:t>")</w:t>
      </w:r>
      <w:r w:rsidR="001B4019" w:rsidRPr="00EB25C5">
        <w:rPr>
          <w:rFonts w:asciiTheme="minorHAnsi" w:hAnsiTheme="minorHAnsi" w:cs="Arial"/>
          <w:sz w:val="22"/>
          <w:szCs w:val="22"/>
        </w:rPr>
        <w:t>. Odmítne-li objednatel dílo převzít, uvede vždy písemně důvod</w:t>
      </w:r>
      <w:r w:rsidR="009254D5" w:rsidRPr="00EB25C5">
        <w:rPr>
          <w:rFonts w:asciiTheme="minorHAnsi" w:hAnsiTheme="minorHAnsi" w:cs="Arial"/>
          <w:sz w:val="22"/>
          <w:szCs w:val="22"/>
        </w:rPr>
        <w:t>y</w:t>
      </w:r>
      <w:r w:rsidR="001B4019" w:rsidRPr="00EB25C5">
        <w:rPr>
          <w:rFonts w:asciiTheme="minorHAnsi" w:hAnsiTheme="minorHAnsi" w:cs="Arial"/>
          <w:sz w:val="22"/>
          <w:szCs w:val="22"/>
        </w:rPr>
        <w:t xml:space="preserve"> pro odmítnutí.</w:t>
      </w:r>
      <w:r w:rsidR="004314BA" w:rsidRPr="00EB25C5">
        <w:rPr>
          <w:rFonts w:asciiTheme="minorHAnsi" w:hAnsiTheme="minorHAnsi"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EB25C5" w:rsidRDefault="00E04B5A" w:rsidP="00E04B5A">
      <w:pPr>
        <w:pStyle w:val="Normlnweb"/>
        <w:spacing w:before="0" w:beforeAutospacing="0" w:after="0" w:line="276" w:lineRule="auto"/>
        <w:ind w:left="720"/>
        <w:jc w:val="both"/>
        <w:rPr>
          <w:rFonts w:asciiTheme="minorHAnsi" w:hAnsiTheme="minorHAnsi" w:cs="Tahoma"/>
          <w:color w:val="000000"/>
          <w:sz w:val="22"/>
          <w:szCs w:val="22"/>
        </w:rPr>
      </w:pPr>
    </w:p>
    <w:p w:rsidR="001B4019" w:rsidRPr="00EB25C5" w:rsidRDefault="00E04B5A"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Arial"/>
          <w:sz w:val="22"/>
          <w:szCs w:val="22"/>
        </w:rPr>
        <w:lastRenderedPageBreak/>
        <w:t>Zhotovitel připraví a předá objednateli při přejímacím řízení prohlášení o shodě na daný typ povrchu dle ČSN EN 1177.</w:t>
      </w:r>
      <w:r w:rsidR="001B4019" w:rsidRPr="00EB25C5">
        <w:rPr>
          <w:rFonts w:asciiTheme="minorHAnsi" w:hAnsiTheme="minorHAnsi" w:cs="Arial"/>
          <w:sz w:val="22"/>
          <w:szCs w:val="22"/>
        </w:rPr>
        <w:t xml:space="preserve">  </w:t>
      </w:r>
    </w:p>
    <w:p w:rsidR="001B4019" w:rsidRPr="00EB25C5" w:rsidRDefault="001B4019" w:rsidP="001B4019">
      <w:pPr>
        <w:pStyle w:val="Normlnweb"/>
        <w:spacing w:before="0" w:beforeAutospacing="0" w:after="0" w:line="276" w:lineRule="auto"/>
        <w:ind w:left="720"/>
        <w:jc w:val="both"/>
        <w:rPr>
          <w:rFonts w:asciiTheme="minorHAnsi" w:hAnsiTheme="minorHAnsi" w:cs="Tahoma"/>
          <w:color w:val="000000"/>
          <w:sz w:val="22"/>
          <w:szCs w:val="22"/>
        </w:rPr>
      </w:pPr>
    </w:p>
    <w:p w:rsidR="00E04B5A" w:rsidRPr="00EB25C5" w:rsidRDefault="001B4019"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Arial"/>
          <w:sz w:val="22"/>
          <w:szCs w:val="22"/>
        </w:rPr>
        <w:t xml:space="preserve">Zhotovitel je oprávněn dokončit dílo i před sjednaným termínem jeho dokončení, a objednatel je v takovém případě povinen od zhotovitele dílo převzít </w:t>
      </w:r>
      <w:r w:rsidR="002F4F89" w:rsidRPr="00EB25C5">
        <w:rPr>
          <w:rFonts w:asciiTheme="minorHAnsi" w:hAnsiTheme="minorHAnsi" w:cs="Arial"/>
          <w:sz w:val="22"/>
          <w:szCs w:val="22"/>
        </w:rPr>
        <w:t xml:space="preserve">výše specifikovaným způsobem </w:t>
      </w:r>
      <w:r w:rsidRPr="00EB25C5">
        <w:rPr>
          <w:rFonts w:asciiTheme="minorHAnsi" w:hAnsiTheme="minorHAnsi" w:cs="Arial"/>
          <w:sz w:val="22"/>
          <w:szCs w:val="22"/>
        </w:rPr>
        <w:t xml:space="preserve">i před tímto termínem. </w:t>
      </w:r>
    </w:p>
    <w:p w:rsidR="00E04B5A" w:rsidRPr="00EB25C5" w:rsidRDefault="00E04B5A" w:rsidP="00E04B5A">
      <w:pPr>
        <w:pStyle w:val="Normlnweb"/>
        <w:spacing w:before="0" w:beforeAutospacing="0" w:after="0" w:line="276" w:lineRule="auto"/>
        <w:ind w:left="720"/>
        <w:jc w:val="both"/>
        <w:rPr>
          <w:rFonts w:asciiTheme="minorHAnsi" w:hAnsiTheme="minorHAnsi" w:cs="Tahoma"/>
          <w:color w:val="000000"/>
          <w:sz w:val="22"/>
          <w:szCs w:val="22"/>
        </w:rPr>
      </w:pPr>
    </w:p>
    <w:p w:rsidR="00292E6D" w:rsidRPr="00EB25C5" w:rsidRDefault="00E04B5A" w:rsidP="00670111">
      <w:pPr>
        <w:pStyle w:val="Normlnweb"/>
        <w:numPr>
          <w:ilvl w:val="0"/>
          <w:numId w:val="12"/>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sz w:val="22"/>
          <w:szCs w:val="22"/>
        </w:rPr>
        <w:t>Smluvní strany se zprošťují</w:t>
      </w:r>
      <w:r w:rsidR="00292E6D" w:rsidRPr="00EB25C5">
        <w:rPr>
          <w:rFonts w:asciiTheme="minorHAnsi" w:hAnsiTheme="minorHAnsi" w:cs="Tahoma"/>
          <w:sz w:val="22"/>
          <w:szCs w:val="22"/>
        </w:rPr>
        <w:t xml:space="preserve"> odpovědnosti za částečné nebo úplné nesplnění smluvních závazků</w:t>
      </w:r>
      <w:r w:rsidRPr="00EB25C5">
        <w:rPr>
          <w:rFonts w:asciiTheme="minorHAnsi" w:hAnsiTheme="minorHAnsi" w:cs="Tahoma"/>
          <w:sz w:val="22"/>
          <w:szCs w:val="22"/>
        </w:rPr>
        <w:t xml:space="preserve"> dle této smlouvy</w:t>
      </w:r>
      <w:r w:rsidR="00292E6D" w:rsidRPr="00EB25C5">
        <w:rPr>
          <w:rFonts w:asciiTheme="minorHAnsi" w:hAnsiTheme="minorHAnsi" w:cs="Tahoma"/>
          <w:sz w:val="22"/>
          <w:szCs w:val="22"/>
        </w:rPr>
        <w:t>, jestliže</w:t>
      </w:r>
      <w:r w:rsidR="002F4F89" w:rsidRPr="00EB25C5">
        <w:rPr>
          <w:rFonts w:asciiTheme="minorHAnsi" w:hAnsiTheme="minorHAnsi" w:cs="Tahoma"/>
          <w:sz w:val="22"/>
          <w:szCs w:val="22"/>
        </w:rPr>
        <w:t xml:space="preserve"> by</w:t>
      </w:r>
      <w:r w:rsidR="00292E6D" w:rsidRPr="00EB25C5">
        <w:rPr>
          <w:rFonts w:asciiTheme="minorHAnsi" w:hAnsiTheme="minorHAnsi"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EB25C5">
        <w:rPr>
          <w:rFonts w:asciiTheme="minorHAnsi" w:hAnsiTheme="minorHAnsi" w:cs="Tahoma"/>
          <w:sz w:val="22"/>
          <w:szCs w:val="22"/>
        </w:rPr>
        <w:t>,</w:t>
      </w:r>
      <w:r w:rsidR="00292E6D" w:rsidRPr="00EB25C5">
        <w:rPr>
          <w:rFonts w:asciiTheme="minorHAnsi" w:hAnsiTheme="minorHAnsi" w:cs="Tahoma"/>
          <w:sz w:val="22"/>
          <w:szCs w:val="22"/>
        </w:rPr>
        <w:t xml:space="preserve"> mají</w:t>
      </w:r>
      <w:r w:rsidRPr="00EB25C5">
        <w:rPr>
          <w:rFonts w:asciiTheme="minorHAnsi" w:hAnsiTheme="minorHAnsi" w:cs="Tahoma"/>
          <w:sz w:val="22"/>
          <w:szCs w:val="22"/>
        </w:rPr>
        <w:t>cí</w:t>
      </w:r>
      <w:r w:rsidR="00292E6D" w:rsidRPr="00EB25C5">
        <w:rPr>
          <w:rFonts w:asciiTheme="minorHAnsi" w:hAnsiTheme="minorHAnsi"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EB25C5">
        <w:rPr>
          <w:rFonts w:asciiTheme="minorHAnsi" w:hAnsiTheme="minorHAnsi" w:cs="Tahoma"/>
          <w:sz w:val="22"/>
          <w:szCs w:val="22"/>
        </w:rPr>
        <w:t xml:space="preserve">k této smlouvě, nebude-li </w:t>
      </w:r>
      <w:r w:rsidRPr="00EB25C5">
        <w:rPr>
          <w:rFonts w:asciiTheme="minorHAnsi" w:hAnsiTheme="minorHAnsi" w:cs="Tahoma"/>
          <w:sz w:val="22"/>
          <w:szCs w:val="22"/>
        </w:rPr>
        <w:t xml:space="preserve">smluvními stranami </w:t>
      </w:r>
      <w:r w:rsidR="00E47628" w:rsidRPr="00EB25C5">
        <w:rPr>
          <w:rFonts w:asciiTheme="minorHAnsi" w:hAnsiTheme="minorHAnsi" w:cs="Tahoma"/>
          <w:sz w:val="22"/>
          <w:szCs w:val="22"/>
        </w:rPr>
        <w:t>dohod</w:t>
      </w:r>
      <w:r w:rsidR="00292E6D" w:rsidRPr="00EB25C5">
        <w:rPr>
          <w:rFonts w:asciiTheme="minorHAnsi" w:hAnsiTheme="minorHAnsi" w:cs="Tahoma"/>
          <w:sz w:val="22"/>
          <w:szCs w:val="22"/>
        </w:rPr>
        <w:t>nuto jinak.</w:t>
      </w:r>
    </w:p>
    <w:p w:rsidR="00E47628" w:rsidRPr="00EB25C5" w:rsidRDefault="00B726CB" w:rsidP="00F44187">
      <w:pPr>
        <w:pStyle w:val="Normlnweb"/>
        <w:spacing w:after="0" w:line="276" w:lineRule="auto"/>
        <w:jc w:val="center"/>
        <w:rPr>
          <w:rFonts w:asciiTheme="minorHAnsi" w:hAnsiTheme="minorHAnsi"/>
          <w:sz w:val="22"/>
          <w:szCs w:val="22"/>
        </w:rPr>
      </w:pPr>
      <w:r w:rsidRPr="00EB25C5">
        <w:rPr>
          <w:rFonts w:asciiTheme="minorHAnsi" w:hAnsiTheme="minorHAnsi" w:cs="Tahoma"/>
          <w:b/>
          <w:bCs/>
          <w:color w:val="000000"/>
          <w:sz w:val="22"/>
          <w:szCs w:val="22"/>
        </w:rPr>
        <w:t>VIII</w:t>
      </w:r>
      <w:r w:rsidR="00E47628" w:rsidRPr="00EB25C5">
        <w:rPr>
          <w:rFonts w:asciiTheme="minorHAnsi" w:hAnsiTheme="minorHAnsi" w:cs="Tahoma"/>
          <w:b/>
          <w:bCs/>
          <w:color w:val="000000"/>
          <w:sz w:val="22"/>
          <w:szCs w:val="22"/>
        </w:rPr>
        <w:t>. Odpovědnost za vady</w:t>
      </w:r>
      <w:r w:rsidRPr="00EB25C5">
        <w:rPr>
          <w:rFonts w:asciiTheme="minorHAnsi" w:hAnsiTheme="minorHAnsi" w:cs="Tahoma"/>
          <w:b/>
          <w:bCs/>
          <w:color w:val="000000"/>
          <w:sz w:val="22"/>
          <w:szCs w:val="22"/>
        </w:rPr>
        <w:t xml:space="preserve"> a záruka za jakost</w:t>
      </w:r>
    </w:p>
    <w:p w:rsidR="004314BA" w:rsidRPr="00EB25C5" w:rsidRDefault="004314BA" w:rsidP="004314BA">
      <w:pPr>
        <w:pStyle w:val="Normlnweb"/>
        <w:spacing w:before="0" w:beforeAutospacing="0" w:after="0" w:line="276" w:lineRule="auto"/>
        <w:ind w:left="720"/>
        <w:jc w:val="both"/>
        <w:rPr>
          <w:rFonts w:asciiTheme="minorHAnsi" w:hAnsiTheme="minorHAnsi" w:cs="Tahoma"/>
          <w:sz w:val="22"/>
          <w:szCs w:val="22"/>
        </w:rPr>
      </w:pPr>
    </w:p>
    <w:p w:rsidR="00B726CB" w:rsidRPr="00EB25C5" w:rsidRDefault="00E47628" w:rsidP="00670111">
      <w:pPr>
        <w:pStyle w:val="Normlnweb"/>
        <w:numPr>
          <w:ilvl w:val="0"/>
          <w:numId w:val="13"/>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Zhotovitel odpovídá za vady, jež má dílo v okamžiku jeho předání</w:t>
      </w:r>
      <w:r w:rsidR="00B726CB" w:rsidRPr="00EB25C5">
        <w:rPr>
          <w:rFonts w:asciiTheme="minorHAnsi" w:hAnsiTheme="minorHAnsi" w:cs="Tahoma"/>
          <w:sz w:val="22"/>
          <w:szCs w:val="22"/>
        </w:rPr>
        <w:t xml:space="preserve"> objednateli</w:t>
      </w:r>
      <w:r w:rsidRPr="00EB25C5">
        <w:rPr>
          <w:rFonts w:asciiTheme="minorHAnsi" w:hAnsiTheme="minorHAnsi" w:cs="Tahoma"/>
          <w:sz w:val="22"/>
          <w:szCs w:val="22"/>
        </w:rPr>
        <w:t>.</w:t>
      </w:r>
    </w:p>
    <w:p w:rsidR="00B726CB" w:rsidRPr="00EB25C5" w:rsidRDefault="00B726CB" w:rsidP="00B726CB">
      <w:pPr>
        <w:pStyle w:val="Normlnweb"/>
        <w:spacing w:before="0" w:beforeAutospacing="0" w:after="0" w:line="276" w:lineRule="auto"/>
        <w:ind w:left="720"/>
        <w:jc w:val="both"/>
        <w:rPr>
          <w:rFonts w:asciiTheme="minorHAnsi" w:hAnsiTheme="minorHAnsi" w:cs="Tahoma"/>
          <w:sz w:val="22"/>
          <w:szCs w:val="22"/>
        </w:rPr>
      </w:pPr>
    </w:p>
    <w:p w:rsidR="004314BA" w:rsidRPr="00EB25C5" w:rsidRDefault="00B726CB" w:rsidP="008E6A63">
      <w:pPr>
        <w:pStyle w:val="Normlnweb"/>
        <w:numPr>
          <w:ilvl w:val="0"/>
          <w:numId w:val="13"/>
        </w:numPr>
        <w:spacing w:before="0" w:beforeAutospacing="0" w:after="0" w:line="276" w:lineRule="auto"/>
        <w:jc w:val="both"/>
        <w:rPr>
          <w:rFonts w:asciiTheme="minorHAnsi" w:hAnsiTheme="minorHAnsi" w:cs="Tahoma"/>
          <w:sz w:val="22"/>
          <w:szCs w:val="22"/>
        </w:rPr>
      </w:pPr>
      <w:r w:rsidRPr="00EB25C5">
        <w:rPr>
          <w:rFonts w:asciiTheme="minorHAnsi" w:hAnsiTheme="minorHAnsi"/>
          <w:sz w:val="22"/>
          <w:szCs w:val="22"/>
        </w:rPr>
        <w:t>Zhotovitel poskyt</w:t>
      </w:r>
      <w:r w:rsidR="004314BA" w:rsidRPr="00EB25C5">
        <w:rPr>
          <w:rFonts w:asciiTheme="minorHAnsi" w:hAnsiTheme="minorHAnsi"/>
          <w:sz w:val="22"/>
          <w:szCs w:val="22"/>
        </w:rPr>
        <w:t>uje</w:t>
      </w:r>
      <w:r w:rsidRPr="00EB25C5">
        <w:rPr>
          <w:rFonts w:asciiTheme="minorHAnsi" w:hAnsiTheme="minorHAnsi"/>
          <w:sz w:val="22"/>
          <w:szCs w:val="22"/>
        </w:rPr>
        <w:t xml:space="preserve"> objednateli </w:t>
      </w:r>
      <w:r w:rsidR="008E6A63" w:rsidRPr="00EB25C5">
        <w:rPr>
          <w:rFonts w:asciiTheme="minorHAnsi" w:hAnsiTheme="minorHAnsi"/>
          <w:sz w:val="22"/>
          <w:szCs w:val="22"/>
        </w:rPr>
        <w:t>na dílo záruční dobu v délce</w:t>
      </w:r>
      <w:r w:rsidR="008E6A63" w:rsidRPr="00EB25C5">
        <w:rPr>
          <w:rFonts w:asciiTheme="minorHAnsi" w:hAnsiTheme="minorHAnsi"/>
          <w:b/>
          <w:sz w:val="22"/>
          <w:szCs w:val="22"/>
        </w:rPr>
        <w:t xml:space="preserve"> 60 měsíců</w:t>
      </w:r>
      <w:r w:rsidR="00815FD5" w:rsidRPr="00EB25C5">
        <w:rPr>
          <w:rFonts w:asciiTheme="minorHAnsi" w:hAnsiTheme="minorHAnsi"/>
          <w:b/>
          <w:sz w:val="22"/>
          <w:szCs w:val="22"/>
        </w:rPr>
        <w:t>.</w:t>
      </w:r>
      <w:r w:rsidR="00012AAF" w:rsidRPr="00EB25C5">
        <w:rPr>
          <w:rFonts w:asciiTheme="minorHAnsi" w:hAnsiTheme="minorHAnsi"/>
          <w:sz w:val="22"/>
          <w:szCs w:val="22"/>
        </w:rPr>
        <w:t xml:space="preserve"> </w:t>
      </w:r>
      <w:r w:rsidR="00E75F46" w:rsidRPr="00EB25C5">
        <w:rPr>
          <w:rFonts w:asciiTheme="minorHAnsi" w:hAnsiTheme="minorHAnsi"/>
          <w:sz w:val="22"/>
          <w:szCs w:val="22"/>
        </w:rPr>
        <w:t xml:space="preserve">Na sportovní vybavení a lajnování je </w:t>
      </w:r>
      <w:r w:rsidR="00D06C79" w:rsidRPr="00EB25C5">
        <w:rPr>
          <w:rFonts w:asciiTheme="minorHAnsi" w:hAnsiTheme="minorHAnsi"/>
          <w:sz w:val="22"/>
          <w:szCs w:val="22"/>
        </w:rPr>
        <w:t>poskytnuta zá</w:t>
      </w:r>
      <w:r w:rsidR="00E75F46" w:rsidRPr="00EB25C5">
        <w:rPr>
          <w:rFonts w:asciiTheme="minorHAnsi" w:hAnsiTheme="minorHAnsi"/>
          <w:sz w:val="22"/>
          <w:szCs w:val="22"/>
        </w:rPr>
        <w:t xml:space="preserve">ruční doba v délce </w:t>
      </w:r>
      <w:r w:rsidR="00E75F46" w:rsidRPr="00EB25C5">
        <w:rPr>
          <w:rFonts w:asciiTheme="minorHAnsi" w:hAnsiTheme="minorHAnsi"/>
          <w:b/>
          <w:sz w:val="22"/>
          <w:szCs w:val="22"/>
        </w:rPr>
        <w:t>24 měsíců</w:t>
      </w:r>
      <w:r w:rsidR="00D06C79" w:rsidRPr="00EB25C5">
        <w:rPr>
          <w:rFonts w:asciiTheme="minorHAnsi" w:hAnsiTheme="minorHAnsi"/>
          <w:b/>
          <w:sz w:val="22"/>
          <w:szCs w:val="22"/>
        </w:rPr>
        <w:t xml:space="preserve"> </w:t>
      </w:r>
      <w:r w:rsidR="00D06C79" w:rsidRPr="00EB25C5">
        <w:rPr>
          <w:rFonts w:asciiTheme="minorHAnsi" w:hAnsiTheme="minorHAnsi"/>
          <w:sz w:val="22"/>
          <w:szCs w:val="22"/>
        </w:rPr>
        <w:t>– dle výrobce</w:t>
      </w:r>
      <w:r w:rsidR="00E75F46" w:rsidRPr="00EB25C5">
        <w:rPr>
          <w:rFonts w:asciiTheme="minorHAnsi" w:hAnsiTheme="minorHAnsi"/>
          <w:b/>
          <w:sz w:val="22"/>
          <w:szCs w:val="22"/>
        </w:rPr>
        <w:t>.</w:t>
      </w:r>
      <w:r w:rsidR="00E75F46" w:rsidRPr="00EB25C5">
        <w:rPr>
          <w:rFonts w:asciiTheme="minorHAnsi" w:hAnsiTheme="minorHAnsi"/>
          <w:sz w:val="22"/>
          <w:szCs w:val="22"/>
        </w:rPr>
        <w:t xml:space="preserve"> </w:t>
      </w:r>
      <w:r w:rsidR="001524B1" w:rsidRPr="00EB25C5">
        <w:rPr>
          <w:rFonts w:asciiTheme="minorHAnsi" w:hAnsiTheme="minorHAnsi"/>
          <w:sz w:val="22"/>
          <w:szCs w:val="22"/>
        </w:rPr>
        <w:t>Záruční doba z</w:t>
      </w:r>
      <w:r w:rsidRPr="00EB25C5">
        <w:rPr>
          <w:rFonts w:asciiTheme="minorHAnsi" w:hAnsiTheme="minorHAnsi"/>
          <w:sz w:val="22"/>
          <w:szCs w:val="22"/>
        </w:rPr>
        <w:t xml:space="preserve">ačíná běžet dnem převzetí díla nebo jednotlivých ucelených částí </w:t>
      </w:r>
      <w:r w:rsidR="004314BA" w:rsidRPr="00EB25C5">
        <w:rPr>
          <w:rFonts w:asciiTheme="minorHAnsi" w:hAnsiTheme="minorHAnsi"/>
          <w:sz w:val="22"/>
          <w:szCs w:val="22"/>
        </w:rPr>
        <w:t>díla</w:t>
      </w:r>
      <w:r w:rsidR="00E76CF0" w:rsidRPr="00EB25C5">
        <w:rPr>
          <w:rFonts w:asciiTheme="minorHAnsi" w:hAnsiTheme="minorHAnsi"/>
          <w:sz w:val="22"/>
          <w:szCs w:val="22"/>
        </w:rPr>
        <w:t>.</w:t>
      </w:r>
    </w:p>
    <w:p w:rsidR="004314BA" w:rsidRPr="00EB25C5" w:rsidRDefault="004314BA" w:rsidP="004314BA">
      <w:pPr>
        <w:pStyle w:val="Normlnweb"/>
        <w:spacing w:before="0" w:beforeAutospacing="0" w:after="0" w:line="276" w:lineRule="auto"/>
        <w:ind w:left="720"/>
        <w:jc w:val="both"/>
        <w:rPr>
          <w:rFonts w:asciiTheme="minorHAnsi" w:hAnsiTheme="minorHAnsi" w:cs="Tahoma"/>
          <w:sz w:val="22"/>
          <w:szCs w:val="22"/>
        </w:rPr>
      </w:pPr>
    </w:p>
    <w:p w:rsidR="00B726CB" w:rsidRPr="00EB25C5" w:rsidRDefault="00B726CB" w:rsidP="00670111">
      <w:pPr>
        <w:pStyle w:val="Normlnweb"/>
        <w:numPr>
          <w:ilvl w:val="0"/>
          <w:numId w:val="13"/>
        </w:numPr>
        <w:spacing w:before="0" w:beforeAutospacing="0" w:after="0" w:line="276" w:lineRule="auto"/>
        <w:jc w:val="both"/>
        <w:rPr>
          <w:rFonts w:asciiTheme="minorHAnsi" w:hAnsiTheme="minorHAnsi" w:cs="Tahoma"/>
          <w:sz w:val="22"/>
          <w:szCs w:val="22"/>
        </w:rPr>
      </w:pPr>
      <w:r w:rsidRPr="00EB25C5">
        <w:rPr>
          <w:rFonts w:asciiTheme="minorHAnsi" w:hAnsiTheme="minorHAnsi" w:cs="Arial"/>
          <w:sz w:val="22"/>
          <w:szCs w:val="22"/>
        </w:rPr>
        <w:t>Zhotovitel zaručuje, že po záruční dobu bude mít dílo vlastnosti stanovené platnými ČSN a ČSN EN</w:t>
      </w:r>
      <w:r w:rsidR="00E76CF0" w:rsidRPr="00EB25C5">
        <w:rPr>
          <w:rFonts w:asciiTheme="minorHAnsi" w:hAnsiTheme="minorHAnsi" w:cs="Arial"/>
          <w:sz w:val="22"/>
          <w:szCs w:val="22"/>
        </w:rPr>
        <w:t xml:space="preserve"> 1177</w:t>
      </w:r>
      <w:r w:rsidRPr="00EB25C5">
        <w:rPr>
          <w:rFonts w:asciiTheme="minorHAnsi" w:hAnsiTheme="minorHAnsi" w:cs="Arial"/>
          <w:sz w:val="22"/>
          <w:szCs w:val="22"/>
        </w:rPr>
        <w:t xml:space="preserve"> a touto smlouvou, s přihlédnutím k běžnému opotřebení. </w:t>
      </w:r>
    </w:p>
    <w:p w:rsidR="002F4F89" w:rsidRPr="00EB25C5" w:rsidRDefault="00E47628" w:rsidP="002F4F89">
      <w:pPr>
        <w:pStyle w:val="Normlnweb"/>
        <w:spacing w:before="0" w:beforeAutospacing="0" w:after="0" w:line="276" w:lineRule="auto"/>
        <w:ind w:left="720"/>
        <w:jc w:val="both"/>
        <w:rPr>
          <w:rFonts w:asciiTheme="minorHAnsi" w:hAnsiTheme="minorHAnsi" w:cs="Tahoma"/>
          <w:sz w:val="22"/>
          <w:szCs w:val="22"/>
        </w:rPr>
      </w:pPr>
      <w:r w:rsidRPr="00EB25C5">
        <w:rPr>
          <w:rFonts w:asciiTheme="minorHAnsi" w:hAnsiTheme="minorHAnsi" w:cs="Tahoma"/>
          <w:sz w:val="22"/>
          <w:szCs w:val="22"/>
        </w:rPr>
        <w:t xml:space="preserve"> </w:t>
      </w:r>
    </w:p>
    <w:p w:rsidR="00F40C99" w:rsidRPr="00EB25C5" w:rsidRDefault="00E47628" w:rsidP="00670111">
      <w:pPr>
        <w:pStyle w:val="Normlnweb"/>
        <w:numPr>
          <w:ilvl w:val="0"/>
          <w:numId w:val="13"/>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 xml:space="preserve">V případě, že se objednatel </w:t>
      </w:r>
      <w:r w:rsidR="002F4F89" w:rsidRPr="00EB25C5">
        <w:rPr>
          <w:rFonts w:asciiTheme="minorHAnsi" w:hAnsiTheme="minorHAnsi" w:cs="Tahoma"/>
          <w:sz w:val="22"/>
          <w:szCs w:val="22"/>
        </w:rPr>
        <w:t xml:space="preserve">nedostaví </w:t>
      </w:r>
      <w:r w:rsidRPr="00EB25C5">
        <w:rPr>
          <w:rFonts w:asciiTheme="minorHAnsi" w:hAnsiTheme="minorHAnsi"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EB25C5" w:rsidRDefault="00F40C99" w:rsidP="00F40C99">
      <w:pPr>
        <w:pStyle w:val="Normlnweb"/>
        <w:spacing w:before="0" w:beforeAutospacing="0" w:after="0" w:line="276" w:lineRule="auto"/>
        <w:ind w:left="720"/>
        <w:jc w:val="both"/>
        <w:rPr>
          <w:rFonts w:asciiTheme="minorHAnsi" w:hAnsiTheme="minorHAnsi" w:cs="Tahoma"/>
          <w:sz w:val="22"/>
          <w:szCs w:val="22"/>
        </w:rPr>
      </w:pPr>
    </w:p>
    <w:p w:rsidR="00F40C99" w:rsidRPr="00EB25C5" w:rsidRDefault="00F40C99" w:rsidP="00670111">
      <w:pPr>
        <w:pStyle w:val="Normlnweb"/>
        <w:numPr>
          <w:ilvl w:val="0"/>
          <w:numId w:val="13"/>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Zhotovitel stanoví tyto podmínky platnosti záruky za jakost a odpovědnosti za vady</w:t>
      </w:r>
      <w:r w:rsidR="00B310AB" w:rsidRPr="00EB25C5">
        <w:rPr>
          <w:rFonts w:asciiTheme="minorHAnsi" w:hAnsiTheme="minorHAnsi" w:cs="Tahoma"/>
          <w:sz w:val="22"/>
          <w:szCs w:val="22"/>
        </w:rPr>
        <w:t xml:space="preserve"> a způsob uplatnění záruky a odpovědnosti za vady díla</w:t>
      </w:r>
      <w:r w:rsidRPr="00EB25C5">
        <w:rPr>
          <w:rFonts w:asciiTheme="minorHAnsi" w:hAnsiTheme="minorHAnsi" w:cs="Tahoma"/>
          <w:sz w:val="22"/>
          <w:szCs w:val="22"/>
        </w:rPr>
        <w:t>:</w:t>
      </w:r>
    </w:p>
    <w:p w:rsidR="00F40C99" w:rsidRPr="00EB25C5" w:rsidRDefault="00F40C99" w:rsidP="00670111">
      <w:pPr>
        <w:pStyle w:val="Normlnweb"/>
        <w:numPr>
          <w:ilvl w:val="0"/>
          <w:numId w:val="14"/>
        </w:numPr>
        <w:spacing w:before="0" w:beforeAutospacing="0" w:after="0" w:line="276" w:lineRule="auto"/>
        <w:jc w:val="both"/>
        <w:rPr>
          <w:rFonts w:asciiTheme="minorHAnsi" w:hAnsiTheme="minorHAnsi" w:cs="Tahoma"/>
          <w:sz w:val="22"/>
          <w:szCs w:val="22"/>
        </w:rPr>
      </w:pPr>
      <w:r w:rsidRPr="00EB25C5">
        <w:rPr>
          <w:rFonts w:asciiTheme="minorHAnsi" w:hAnsiTheme="minorHAnsi"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EB25C5" w:rsidRDefault="00F40C99" w:rsidP="00670111">
      <w:pPr>
        <w:pStyle w:val="Normlnweb"/>
        <w:numPr>
          <w:ilvl w:val="0"/>
          <w:numId w:val="14"/>
        </w:numPr>
        <w:spacing w:before="0" w:beforeAutospacing="0" w:after="0" w:line="276" w:lineRule="auto"/>
        <w:jc w:val="both"/>
        <w:rPr>
          <w:rFonts w:asciiTheme="minorHAnsi" w:hAnsiTheme="minorHAnsi" w:cs="Tahoma"/>
          <w:sz w:val="22"/>
          <w:szCs w:val="22"/>
        </w:rPr>
      </w:pPr>
      <w:r w:rsidRPr="00EB25C5">
        <w:rPr>
          <w:rFonts w:asciiTheme="minorHAnsi" w:hAnsiTheme="minorHAnsi" w:cs="Arial"/>
          <w:sz w:val="22"/>
          <w:szCs w:val="22"/>
        </w:rPr>
        <w:t xml:space="preserve">Záruka za jakost ani odpovědnost za vady díla </w:t>
      </w:r>
      <w:r w:rsidR="00B310AB" w:rsidRPr="00EB25C5">
        <w:rPr>
          <w:rFonts w:asciiTheme="minorHAnsi" w:hAnsiTheme="minorHAnsi" w:cs="Arial"/>
          <w:sz w:val="22"/>
          <w:szCs w:val="22"/>
        </w:rPr>
        <w:t>se nevztahuje a</w:t>
      </w:r>
      <w:r w:rsidRPr="00EB25C5">
        <w:rPr>
          <w:rFonts w:asciiTheme="minorHAnsi" w:hAnsiTheme="minorHAnsi" w:cs="Arial"/>
          <w:sz w:val="22"/>
          <w:szCs w:val="22"/>
        </w:rPr>
        <w:t xml:space="preserve"> </w:t>
      </w:r>
      <w:r w:rsidR="00B310AB" w:rsidRPr="00EB25C5">
        <w:rPr>
          <w:rFonts w:asciiTheme="minorHAnsi" w:hAnsiTheme="minorHAnsi" w:cs="Arial"/>
          <w:sz w:val="22"/>
          <w:szCs w:val="22"/>
        </w:rPr>
        <w:t>z</w:t>
      </w:r>
      <w:r w:rsidRPr="00EB25C5">
        <w:rPr>
          <w:rFonts w:asciiTheme="minorHAnsi" w:hAnsiTheme="minorHAnsi" w:cs="Arial"/>
          <w:sz w:val="22"/>
          <w:szCs w:val="22"/>
        </w:rPr>
        <w:t xml:space="preserve">hotovitel neodpovídá za vady díla způsobené vadami částí </w:t>
      </w:r>
      <w:r w:rsidR="00B310AB" w:rsidRPr="00EB25C5">
        <w:rPr>
          <w:rFonts w:asciiTheme="minorHAnsi" w:hAnsiTheme="minorHAnsi" w:cs="Arial"/>
          <w:sz w:val="22"/>
          <w:szCs w:val="22"/>
        </w:rPr>
        <w:t>stavby</w:t>
      </w:r>
      <w:r w:rsidRPr="00EB25C5">
        <w:rPr>
          <w:rFonts w:asciiTheme="minorHAnsi" w:hAnsiTheme="minorHAnsi" w:cs="Arial"/>
          <w:sz w:val="22"/>
          <w:szCs w:val="22"/>
        </w:rPr>
        <w:t xml:space="preserve">, které nejsou předmětem </w:t>
      </w:r>
      <w:r w:rsidR="00B310AB" w:rsidRPr="00EB25C5">
        <w:rPr>
          <w:rFonts w:asciiTheme="minorHAnsi" w:hAnsiTheme="minorHAnsi" w:cs="Arial"/>
          <w:sz w:val="22"/>
          <w:szCs w:val="22"/>
        </w:rPr>
        <w:t>díla dle t</w:t>
      </w:r>
      <w:r w:rsidRPr="00EB25C5">
        <w:rPr>
          <w:rFonts w:asciiTheme="minorHAnsi" w:hAnsiTheme="minorHAnsi" w:cs="Arial"/>
          <w:sz w:val="22"/>
          <w:szCs w:val="22"/>
        </w:rPr>
        <w:t>éto smlouvy (např. vady podloží, ochranné vrstvy, podkladu, atd.).</w:t>
      </w:r>
    </w:p>
    <w:p w:rsidR="00E47628" w:rsidRPr="00EB25C5" w:rsidRDefault="00E47628" w:rsidP="00670111">
      <w:pPr>
        <w:pStyle w:val="Normlnweb"/>
        <w:numPr>
          <w:ilvl w:val="0"/>
          <w:numId w:val="14"/>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 xml:space="preserve">Objednatel je povinen vady písemně reklamovat u zhotovitele bez zbytečného odkladu po jejich zjištění. V reklamaci musí být vady </w:t>
      </w:r>
      <w:r w:rsidR="00B310AB" w:rsidRPr="00EB25C5">
        <w:rPr>
          <w:rFonts w:asciiTheme="minorHAnsi" w:hAnsiTheme="minorHAnsi" w:cs="Tahoma"/>
          <w:sz w:val="22"/>
          <w:szCs w:val="22"/>
        </w:rPr>
        <w:t xml:space="preserve">podrobně </w:t>
      </w:r>
      <w:r w:rsidRPr="00EB25C5">
        <w:rPr>
          <w:rFonts w:asciiTheme="minorHAnsi" w:hAnsiTheme="minorHAnsi" w:cs="Tahoma"/>
          <w:sz w:val="22"/>
          <w:szCs w:val="22"/>
        </w:rPr>
        <w:t>popsány a dále</w:t>
      </w:r>
      <w:r w:rsidR="00B310AB" w:rsidRPr="00EB25C5">
        <w:rPr>
          <w:rFonts w:asciiTheme="minorHAnsi" w:hAnsiTheme="minorHAnsi" w:cs="Tahoma"/>
          <w:sz w:val="22"/>
          <w:szCs w:val="22"/>
        </w:rPr>
        <w:t xml:space="preserve"> musí být </w:t>
      </w:r>
      <w:r w:rsidRPr="00EB25C5">
        <w:rPr>
          <w:rFonts w:asciiTheme="minorHAnsi" w:hAnsiTheme="minorHAnsi" w:cs="Tahoma"/>
          <w:sz w:val="22"/>
          <w:szCs w:val="22"/>
        </w:rPr>
        <w:t>uvedeno, jakým způsobem se projevují.</w:t>
      </w:r>
      <w:r w:rsidR="00B310AB" w:rsidRPr="00EB25C5">
        <w:rPr>
          <w:rFonts w:asciiTheme="minorHAnsi" w:hAnsiTheme="minorHAnsi" w:cs="Tahoma"/>
          <w:sz w:val="22"/>
          <w:szCs w:val="22"/>
        </w:rPr>
        <w:t xml:space="preserve"> Objednatel</w:t>
      </w:r>
      <w:r w:rsidRPr="00EB25C5">
        <w:rPr>
          <w:rFonts w:asciiTheme="minorHAnsi" w:hAnsiTheme="minorHAnsi" w:cs="Tahoma"/>
          <w:sz w:val="22"/>
          <w:szCs w:val="22"/>
        </w:rPr>
        <w:t xml:space="preserve"> </w:t>
      </w:r>
      <w:r w:rsidR="00B310AB" w:rsidRPr="00EB25C5">
        <w:rPr>
          <w:rFonts w:asciiTheme="minorHAnsi" w:hAnsiTheme="minorHAnsi" w:cs="Tahoma"/>
          <w:sz w:val="22"/>
          <w:szCs w:val="22"/>
        </w:rPr>
        <w:t>r</w:t>
      </w:r>
      <w:r w:rsidR="00B310AB" w:rsidRPr="00EB25C5">
        <w:rPr>
          <w:rFonts w:asciiTheme="minorHAnsi" w:hAnsiTheme="minorHAnsi" w:cs="Arial"/>
          <w:sz w:val="22"/>
          <w:szCs w:val="22"/>
        </w:rPr>
        <w:t xml:space="preserve">ovněž uvede své požadavky </w:t>
      </w:r>
      <w:r w:rsidR="00B310AB" w:rsidRPr="00EB25C5">
        <w:rPr>
          <w:rFonts w:asciiTheme="minorHAnsi" w:hAnsiTheme="minorHAnsi" w:cs="Arial"/>
          <w:sz w:val="22"/>
          <w:szCs w:val="22"/>
        </w:rPr>
        <w:lastRenderedPageBreak/>
        <w:t>na způsob odstranění vady a připojí též vhodné důkazní prostředky (zejména fotografie či videozáznam), lze-li je vzhledem k charakteru vad připojit.</w:t>
      </w:r>
    </w:p>
    <w:p w:rsidR="00B310AB" w:rsidRPr="00EB25C5" w:rsidRDefault="00B310AB" w:rsidP="00670111">
      <w:pPr>
        <w:pStyle w:val="Normlnweb"/>
        <w:numPr>
          <w:ilvl w:val="0"/>
          <w:numId w:val="14"/>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Reklamaci může objednatel u zhotovitele uplatnit nejpozději do posledního dne záruční lhůty.</w:t>
      </w:r>
    </w:p>
    <w:p w:rsidR="00B310AB" w:rsidRPr="00EB25C5" w:rsidRDefault="00B310AB" w:rsidP="00B310AB">
      <w:pPr>
        <w:jc w:val="both"/>
        <w:rPr>
          <w:rFonts w:cs="Tahoma"/>
        </w:rPr>
      </w:pPr>
    </w:p>
    <w:p w:rsidR="00B310AB" w:rsidRPr="00EB25C5" w:rsidRDefault="00B310AB" w:rsidP="00670111">
      <w:pPr>
        <w:pStyle w:val="Odstavecseseznamem"/>
        <w:numPr>
          <w:ilvl w:val="0"/>
          <w:numId w:val="13"/>
        </w:numPr>
        <w:jc w:val="both"/>
        <w:rPr>
          <w:rFonts w:cs="Arial"/>
        </w:rPr>
      </w:pPr>
      <w:r w:rsidRPr="00EB25C5">
        <w:rPr>
          <w:rFonts w:cs="Arial"/>
        </w:rPr>
        <w:t>Podmínky odstraňování vad:</w:t>
      </w:r>
    </w:p>
    <w:p w:rsidR="004E5752" w:rsidRPr="00EB25C5" w:rsidRDefault="00B310AB" w:rsidP="00670111">
      <w:pPr>
        <w:pStyle w:val="Odstavecseseznamem"/>
        <w:numPr>
          <w:ilvl w:val="0"/>
          <w:numId w:val="15"/>
        </w:numPr>
        <w:jc w:val="both"/>
        <w:rPr>
          <w:rFonts w:cs="Arial"/>
        </w:rPr>
      </w:pPr>
      <w:r w:rsidRPr="00EB25C5">
        <w:rPr>
          <w:rFonts w:cs="Arial"/>
        </w:rPr>
        <w:t xml:space="preserve">Zhotovitel se zavazuje, že nastoupí na odstranění běžných záručních vad, za které odpovídá, nejpozději do </w:t>
      </w:r>
      <w:proofErr w:type="gramStart"/>
      <w:r w:rsidRPr="00EB25C5">
        <w:rPr>
          <w:rFonts w:cs="Arial"/>
        </w:rPr>
        <w:t>10-ti</w:t>
      </w:r>
      <w:proofErr w:type="gramEnd"/>
      <w:r w:rsidRPr="00EB25C5">
        <w:rPr>
          <w:rFonts w:cs="Arial"/>
        </w:rPr>
        <w:t xml:space="preserve"> pracovních dní od doručení oznámení (reklamace) objednatele, </w:t>
      </w:r>
      <w:r w:rsidR="004E5752" w:rsidRPr="00EB25C5">
        <w:rPr>
          <w:rFonts w:cs="Arial"/>
        </w:rPr>
        <w:t xml:space="preserve">a to za předpokladu, že v </w:t>
      </w:r>
      <w:r w:rsidRPr="00EB25C5">
        <w:rPr>
          <w:rFonts w:cs="Arial"/>
        </w:rPr>
        <w:t>dané</w:t>
      </w:r>
      <w:r w:rsidR="004E5752" w:rsidRPr="00EB25C5">
        <w:rPr>
          <w:rFonts w:cs="Arial"/>
        </w:rPr>
        <w:t xml:space="preserve"> době nebude existovat překážka, která by odstranění vady bránila, tj. zejména nebudou-li v dané době např. natolik nepříznivé klimatické podmínky, při</w:t>
      </w:r>
      <w:r w:rsidRPr="00EB25C5">
        <w:rPr>
          <w:rFonts w:cs="Arial"/>
        </w:rPr>
        <w:t xml:space="preserve"> kterých nelze dle ustanovení příslušných ČSN a ČSN EN práce </w:t>
      </w:r>
      <w:r w:rsidR="004E5752" w:rsidRPr="00EB25C5">
        <w:rPr>
          <w:rFonts w:cs="Arial"/>
        </w:rPr>
        <w:t xml:space="preserve">na díle </w:t>
      </w:r>
      <w:r w:rsidRPr="00EB25C5">
        <w:rPr>
          <w:rFonts w:cs="Arial"/>
        </w:rPr>
        <w:t>provádět</w:t>
      </w:r>
      <w:r w:rsidR="004E5752" w:rsidRPr="00EB25C5">
        <w:rPr>
          <w:rFonts w:cs="Arial"/>
        </w:rPr>
        <w:t xml:space="preserve"> atd</w:t>
      </w:r>
      <w:r w:rsidRPr="00EB25C5">
        <w:rPr>
          <w:rFonts w:cs="Arial"/>
        </w:rPr>
        <w:t>.</w:t>
      </w:r>
      <w:r w:rsidR="004E5752" w:rsidRPr="00EB25C5">
        <w:rPr>
          <w:rFonts w:cs="Arial"/>
        </w:rPr>
        <w:t xml:space="preserve"> V takovém případě by zhotovitel nastoupil k odstranění běžné vady díla nejpozději do </w:t>
      </w:r>
      <w:proofErr w:type="gramStart"/>
      <w:r w:rsidR="004E5752" w:rsidRPr="00EB25C5">
        <w:rPr>
          <w:rFonts w:cs="Arial"/>
        </w:rPr>
        <w:t>10-ti</w:t>
      </w:r>
      <w:proofErr w:type="gramEnd"/>
      <w:r w:rsidR="004E5752" w:rsidRPr="00EB25C5">
        <w:rPr>
          <w:rFonts w:cs="Arial"/>
        </w:rPr>
        <w:t xml:space="preserve"> pracovních dní ode dne, kdy překážka odpadla. </w:t>
      </w:r>
      <w:r w:rsidR="00F642D4" w:rsidRPr="00EB25C5">
        <w:rPr>
          <w:rFonts w:cs="Arial"/>
        </w:rPr>
        <w:t xml:space="preserve">Poté, kdy zhotovitel nastoupí k odstranění vady díla, sjednaní </w:t>
      </w:r>
      <w:r w:rsidR="00033BB7" w:rsidRPr="00EB25C5">
        <w:rPr>
          <w:rFonts w:cs="Arial"/>
        </w:rPr>
        <w:t xml:space="preserve">smluvní </w:t>
      </w:r>
      <w:r w:rsidR="00F642D4" w:rsidRPr="00EB25C5">
        <w:rPr>
          <w:rFonts w:cs="Arial"/>
        </w:rPr>
        <w:t xml:space="preserve">strany termín, do kdy bude vada odstraněna. </w:t>
      </w:r>
      <w:r w:rsidR="004E5752" w:rsidRPr="00EB25C5">
        <w:rPr>
          <w:rFonts w:cs="Arial"/>
        </w:rPr>
        <w:t xml:space="preserve"> </w:t>
      </w:r>
      <w:r w:rsidRPr="00EB25C5">
        <w:rPr>
          <w:rFonts w:cs="Arial"/>
        </w:rPr>
        <w:t xml:space="preserve"> </w:t>
      </w:r>
    </w:p>
    <w:p w:rsidR="00E47628" w:rsidRPr="00EB25C5" w:rsidRDefault="00B310AB" w:rsidP="00670111">
      <w:pPr>
        <w:pStyle w:val="Odstavecseseznamem"/>
        <w:numPr>
          <w:ilvl w:val="0"/>
          <w:numId w:val="15"/>
        </w:numPr>
        <w:jc w:val="both"/>
        <w:rPr>
          <w:rFonts w:cs="Arial"/>
        </w:rPr>
      </w:pPr>
      <w:r w:rsidRPr="00EB25C5">
        <w:rPr>
          <w:rFonts w:cs="Arial"/>
        </w:rPr>
        <w:t>V případě záručních vad havarijního charakteru (</w:t>
      </w:r>
      <w:r w:rsidR="004E5752" w:rsidRPr="00EB25C5">
        <w:rPr>
          <w:rFonts w:cs="Arial"/>
        </w:rPr>
        <w:t>tj. vad, které zcela brání užívání díla jako celku</w:t>
      </w:r>
      <w:r w:rsidRPr="00EB25C5">
        <w:rPr>
          <w:rFonts w:cs="Arial"/>
        </w:rPr>
        <w:t xml:space="preserve">), za které zhotovitel odpovídá, zahájí </w:t>
      </w:r>
      <w:r w:rsidR="004E5752" w:rsidRPr="00EB25C5">
        <w:rPr>
          <w:rFonts w:cs="Arial"/>
        </w:rPr>
        <w:t xml:space="preserve">zhotovitel </w:t>
      </w:r>
      <w:r w:rsidRPr="00EB25C5">
        <w:rPr>
          <w:rFonts w:cs="Arial"/>
        </w:rPr>
        <w:t xml:space="preserve">jejich odstraňování bez zbytečného odkladu, </w:t>
      </w:r>
      <w:r w:rsidR="004E5752" w:rsidRPr="00EB25C5">
        <w:rPr>
          <w:rFonts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takovém případě by zhotovitel nastoupil k odstranění běžné vady díla bezodkladně poté, kdy překážka odpadla. </w:t>
      </w:r>
      <w:r w:rsidR="00033BB7" w:rsidRPr="00EB25C5">
        <w:rPr>
          <w:rFonts w:cs="Arial"/>
        </w:rPr>
        <w:t xml:space="preserve">Poté, kdy zhotovitel nastoupí k odstranění vady díla, sjednaní smluvní strany termín, do kdy bude vada odstraněna.   </w:t>
      </w:r>
      <w:r w:rsidR="004E5752" w:rsidRPr="00EB25C5">
        <w:rPr>
          <w:rFonts w:cs="Arial"/>
        </w:rPr>
        <w:t xml:space="preserve">  </w:t>
      </w:r>
      <w:r w:rsidR="00E47628" w:rsidRPr="00EB25C5">
        <w:rPr>
          <w:rFonts w:cs="Tahoma"/>
        </w:rPr>
        <w:tab/>
      </w:r>
    </w:p>
    <w:p w:rsidR="00E47628" w:rsidRPr="00EB25C5" w:rsidRDefault="004E5752" w:rsidP="00F44187">
      <w:pPr>
        <w:pStyle w:val="Normlnweb"/>
        <w:spacing w:after="0" w:line="276" w:lineRule="auto"/>
        <w:jc w:val="center"/>
        <w:rPr>
          <w:rFonts w:asciiTheme="minorHAnsi" w:hAnsiTheme="minorHAnsi"/>
          <w:sz w:val="22"/>
          <w:szCs w:val="22"/>
        </w:rPr>
      </w:pPr>
      <w:r w:rsidRPr="00EB25C5">
        <w:rPr>
          <w:rFonts w:asciiTheme="minorHAnsi" w:hAnsiTheme="minorHAnsi" w:cs="Tahoma"/>
          <w:b/>
          <w:bCs/>
          <w:color w:val="000000"/>
          <w:sz w:val="22"/>
          <w:szCs w:val="22"/>
        </w:rPr>
        <w:t>IX</w:t>
      </w:r>
      <w:r w:rsidR="00E47628" w:rsidRPr="00EB25C5">
        <w:rPr>
          <w:rFonts w:asciiTheme="minorHAnsi" w:hAnsiTheme="minorHAnsi" w:cs="Tahoma"/>
          <w:b/>
          <w:bCs/>
          <w:color w:val="000000"/>
          <w:sz w:val="22"/>
          <w:szCs w:val="22"/>
        </w:rPr>
        <w:t>. Smluvní sankce</w:t>
      </w:r>
    </w:p>
    <w:p w:rsidR="00E47628" w:rsidRPr="00EB25C5" w:rsidRDefault="00E47628" w:rsidP="00F44187">
      <w:pPr>
        <w:pStyle w:val="Standardntext"/>
        <w:spacing w:line="276" w:lineRule="auto"/>
        <w:jc w:val="both"/>
        <w:rPr>
          <w:rFonts w:asciiTheme="minorHAnsi" w:hAnsiTheme="minorHAnsi"/>
          <w:noProof w:val="0"/>
          <w:sz w:val="22"/>
          <w:szCs w:val="22"/>
        </w:rPr>
      </w:pPr>
    </w:p>
    <w:p w:rsidR="00033BB7" w:rsidRPr="00EB25C5" w:rsidRDefault="00E47628" w:rsidP="00670111">
      <w:pPr>
        <w:pStyle w:val="Normlnweb"/>
        <w:numPr>
          <w:ilvl w:val="0"/>
          <w:numId w:val="16"/>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 xml:space="preserve">Pokud </w:t>
      </w:r>
      <w:r w:rsidR="00033BB7" w:rsidRPr="00EB25C5">
        <w:rPr>
          <w:rFonts w:asciiTheme="minorHAnsi" w:hAnsiTheme="minorHAnsi"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sidRPr="00EB25C5">
        <w:rPr>
          <w:rFonts w:asciiTheme="minorHAnsi" w:hAnsiTheme="minorHAnsi" w:cs="Arial"/>
          <w:sz w:val="22"/>
          <w:szCs w:val="22"/>
        </w:rPr>
        <w:t>0,05</w:t>
      </w:r>
      <w:r w:rsidR="00033BB7" w:rsidRPr="00EB25C5">
        <w:rPr>
          <w:rFonts w:asciiTheme="minorHAnsi" w:hAnsiTheme="minorHAnsi" w:cs="Arial"/>
          <w:sz w:val="22"/>
          <w:szCs w:val="22"/>
        </w:rPr>
        <w:t xml:space="preserve">% z celkové ceny díla dle odst. 4.1 této smlouvy </w:t>
      </w:r>
      <w:r w:rsidR="00E81B04" w:rsidRPr="00EB25C5">
        <w:rPr>
          <w:rFonts w:asciiTheme="minorHAnsi" w:hAnsiTheme="minorHAnsi"/>
          <w:sz w:val="22"/>
          <w:szCs w:val="22"/>
        </w:rPr>
        <w:t>za každý den prodlení s dokončením díl</w:t>
      </w:r>
      <w:r w:rsidR="00033BB7" w:rsidRPr="00EB25C5">
        <w:rPr>
          <w:rFonts w:asciiTheme="minorHAnsi" w:hAnsiTheme="minorHAnsi"/>
          <w:sz w:val="22"/>
          <w:szCs w:val="22"/>
        </w:rPr>
        <w:t>a.</w:t>
      </w:r>
    </w:p>
    <w:p w:rsidR="008F5020" w:rsidRPr="00EB25C5" w:rsidRDefault="008F5020" w:rsidP="00E76CF0">
      <w:pPr>
        <w:pStyle w:val="Normlnweb"/>
        <w:spacing w:before="0" w:beforeAutospacing="0" w:after="0" w:line="276" w:lineRule="auto"/>
        <w:jc w:val="both"/>
        <w:rPr>
          <w:rFonts w:asciiTheme="minorHAnsi" w:hAnsiTheme="minorHAnsi" w:cs="Tahoma"/>
          <w:sz w:val="22"/>
          <w:szCs w:val="22"/>
        </w:rPr>
      </w:pPr>
    </w:p>
    <w:p w:rsidR="008F5020" w:rsidRPr="00EB25C5" w:rsidRDefault="00E81B04" w:rsidP="00670111">
      <w:pPr>
        <w:pStyle w:val="Normlnweb"/>
        <w:numPr>
          <w:ilvl w:val="0"/>
          <w:numId w:val="16"/>
        </w:numPr>
        <w:spacing w:before="0" w:beforeAutospacing="0" w:after="0" w:line="276" w:lineRule="auto"/>
        <w:jc w:val="both"/>
        <w:rPr>
          <w:rFonts w:asciiTheme="minorHAnsi" w:hAnsiTheme="minorHAnsi" w:cs="Tahoma"/>
          <w:sz w:val="22"/>
          <w:szCs w:val="22"/>
        </w:rPr>
      </w:pPr>
      <w:r w:rsidRPr="00EB25C5">
        <w:rPr>
          <w:rFonts w:asciiTheme="minorHAnsi" w:hAnsiTheme="minorHAnsi" w:cs="Tahoma"/>
          <w:color w:val="000000"/>
          <w:sz w:val="22"/>
          <w:szCs w:val="22"/>
        </w:rPr>
        <w:t xml:space="preserve">Pro případ </w:t>
      </w:r>
      <w:r w:rsidR="008F5020" w:rsidRPr="00EB25C5">
        <w:rPr>
          <w:rFonts w:asciiTheme="minorHAnsi" w:hAnsiTheme="minorHAnsi" w:cs="Tahoma"/>
          <w:color w:val="000000"/>
          <w:sz w:val="22"/>
          <w:szCs w:val="22"/>
        </w:rPr>
        <w:t xml:space="preserve">prodlení objednatele s úhradou zhotovitelem dle této smlouvy vystaveného daňového dokladu, je objednatel povinen uhradit zhotoviteli úrok z prodlení ve výši </w:t>
      </w:r>
      <w:r w:rsidR="00543A91" w:rsidRPr="00EB25C5">
        <w:rPr>
          <w:rFonts w:asciiTheme="minorHAnsi" w:hAnsiTheme="minorHAnsi" w:cs="Tahoma"/>
          <w:color w:val="000000"/>
          <w:sz w:val="22"/>
          <w:szCs w:val="22"/>
        </w:rPr>
        <w:t> vyplývající z právních předpisů</w:t>
      </w:r>
      <w:r w:rsidR="008F5020" w:rsidRPr="00EB25C5">
        <w:rPr>
          <w:rFonts w:asciiTheme="minorHAnsi" w:hAnsiTheme="minorHAnsi" w:cs="Tahoma"/>
          <w:color w:val="000000"/>
          <w:sz w:val="22"/>
          <w:szCs w:val="22"/>
        </w:rPr>
        <w:t>.</w:t>
      </w:r>
    </w:p>
    <w:p w:rsidR="00154439" w:rsidRPr="00EB25C5" w:rsidRDefault="00154439" w:rsidP="00E76CF0">
      <w:pPr>
        <w:pStyle w:val="Normlnweb"/>
        <w:spacing w:before="0" w:beforeAutospacing="0" w:after="0" w:line="276" w:lineRule="auto"/>
        <w:jc w:val="both"/>
        <w:rPr>
          <w:rFonts w:asciiTheme="minorHAnsi" w:hAnsiTheme="minorHAnsi" w:cs="Tahoma"/>
          <w:sz w:val="22"/>
          <w:szCs w:val="22"/>
        </w:rPr>
      </w:pPr>
    </w:p>
    <w:p w:rsidR="00E81B04" w:rsidRPr="00EB25C5" w:rsidRDefault="008836DF" w:rsidP="009254D5">
      <w:pPr>
        <w:pStyle w:val="Normlnweb"/>
        <w:numPr>
          <w:ilvl w:val="0"/>
          <w:numId w:val="16"/>
        </w:numPr>
        <w:spacing w:before="0" w:beforeAutospacing="0" w:after="0" w:line="276" w:lineRule="auto"/>
        <w:jc w:val="both"/>
        <w:rPr>
          <w:rFonts w:asciiTheme="minorHAnsi" w:hAnsiTheme="minorHAnsi" w:cs="Tahoma"/>
          <w:sz w:val="22"/>
          <w:szCs w:val="22"/>
        </w:rPr>
      </w:pPr>
      <w:r w:rsidRPr="00EB25C5">
        <w:rPr>
          <w:rFonts w:asciiTheme="minorHAnsi" w:hAnsiTheme="minorHAnsi"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EB25C5" w:rsidRDefault="008836DF" w:rsidP="00F44187">
      <w:pPr>
        <w:pStyle w:val="Normlnweb"/>
        <w:spacing w:after="0" w:line="276" w:lineRule="auto"/>
        <w:jc w:val="center"/>
        <w:rPr>
          <w:rFonts w:asciiTheme="minorHAnsi" w:hAnsiTheme="minorHAnsi"/>
          <w:sz w:val="22"/>
          <w:szCs w:val="22"/>
        </w:rPr>
      </w:pPr>
      <w:r w:rsidRPr="00EB25C5">
        <w:rPr>
          <w:rFonts w:asciiTheme="minorHAnsi" w:hAnsiTheme="minorHAnsi" w:cs="Tahoma"/>
          <w:b/>
          <w:bCs/>
          <w:color w:val="000000"/>
          <w:sz w:val="22"/>
          <w:szCs w:val="22"/>
        </w:rPr>
        <w:t>X</w:t>
      </w:r>
      <w:r w:rsidR="00381F8D" w:rsidRPr="00EB25C5">
        <w:rPr>
          <w:rFonts w:asciiTheme="minorHAnsi" w:hAnsiTheme="minorHAnsi" w:cs="Tahoma"/>
          <w:b/>
          <w:bCs/>
          <w:color w:val="000000"/>
          <w:sz w:val="22"/>
          <w:szCs w:val="22"/>
        </w:rPr>
        <w:t>. Odstoupení od smlouvy</w:t>
      </w:r>
    </w:p>
    <w:p w:rsidR="002E1651" w:rsidRPr="00EB25C5" w:rsidRDefault="002E1651" w:rsidP="002E1651">
      <w:pPr>
        <w:pStyle w:val="Normlnweb"/>
        <w:spacing w:before="0" w:beforeAutospacing="0" w:after="0" w:line="276" w:lineRule="auto"/>
        <w:ind w:left="720"/>
        <w:jc w:val="both"/>
        <w:rPr>
          <w:rFonts w:asciiTheme="minorHAnsi" w:hAnsiTheme="minorHAnsi" w:cs="Tahoma"/>
          <w:sz w:val="22"/>
          <w:szCs w:val="22"/>
        </w:rPr>
      </w:pPr>
    </w:p>
    <w:p w:rsidR="00381F8D" w:rsidRPr="00EB25C5" w:rsidRDefault="00381F8D" w:rsidP="00670111">
      <w:pPr>
        <w:pStyle w:val="Normlnweb"/>
        <w:numPr>
          <w:ilvl w:val="0"/>
          <w:numId w:val="17"/>
        </w:numPr>
        <w:spacing w:before="0" w:beforeAutospacing="0" w:after="0" w:line="276" w:lineRule="auto"/>
        <w:ind w:hanging="436"/>
        <w:jc w:val="both"/>
        <w:rPr>
          <w:rFonts w:asciiTheme="minorHAnsi" w:hAnsiTheme="minorHAnsi" w:cs="Tahoma"/>
          <w:sz w:val="22"/>
          <w:szCs w:val="22"/>
        </w:rPr>
      </w:pPr>
      <w:r w:rsidRPr="00EB25C5">
        <w:rPr>
          <w:rFonts w:asciiTheme="minorHAnsi" w:hAnsiTheme="minorHAnsi" w:cs="Tahoma"/>
          <w:sz w:val="22"/>
          <w:szCs w:val="22"/>
        </w:rPr>
        <w:t>Objednatel je oprávněn</w:t>
      </w:r>
      <w:r w:rsidR="00154439" w:rsidRPr="00EB25C5">
        <w:rPr>
          <w:rFonts w:asciiTheme="minorHAnsi" w:hAnsiTheme="minorHAnsi" w:cs="Tahoma"/>
          <w:sz w:val="22"/>
          <w:szCs w:val="22"/>
        </w:rPr>
        <w:t>, vedle dalších případů uvedených na jiných místech této smlouvy,</w:t>
      </w:r>
      <w:r w:rsidRPr="00EB25C5">
        <w:rPr>
          <w:rFonts w:asciiTheme="minorHAnsi" w:hAnsiTheme="minorHAnsi" w:cs="Tahoma"/>
          <w:sz w:val="22"/>
          <w:szCs w:val="22"/>
        </w:rPr>
        <w:t xml:space="preserve"> od této </w:t>
      </w:r>
      <w:r w:rsidR="008836DF" w:rsidRPr="00EB25C5">
        <w:rPr>
          <w:rFonts w:asciiTheme="minorHAnsi" w:hAnsiTheme="minorHAnsi" w:cs="Tahoma"/>
          <w:sz w:val="22"/>
          <w:szCs w:val="22"/>
        </w:rPr>
        <w:t>smlouvy</w:t>
      </w:r>
      <w:r w:rsidRPr="00EB25C5">
        <w:rPr>
          <w:rFonts w:asciiTheme="minorHAnsi" w:hAnsiTheme="minorHAnsi" w:cs="Tahoma"/>
          <w:sz w:val="22"/>
          <w:szCs w:val="22"/>
        </w:rPr>
        <w:t xml:space="preserve"> odstoupit v případech, kdy zhotovitel:</w:t>
      </w:r>
    </w:p>
    <w:p w:rsidR="008836DF" w:rsidRPr="00EB25C5" w:rsidRDefault="00054B60" w:rsidP="00670111">
      <w:pPr>
        <w:pStyle w:val="Odstavecseseznamem"/>
        <w:keepNext/>
        <w:keepLines/>
        <w:numPr>
          <w:ilvl w:val="0"/>
          <w:numId w:val="18"/>
        </w:numPr>
        <w:tabs>
          <w:tab w:val="left" w:pos="993"/>
        </w:tabs>
        <w:spacing w:after="0"/>
        <w:jc w:val="both"/>
        <w:rPr>
          <w:rFonts w:cs="Tahoma"/>
        </w:rPr>
      </w:pPr>
      <w:r w:rsidRPr="00EB25C5">
        <w:rPr>
          <w:rFonts w:cs="Tahoma"/>
        </w:rPr>
        <w:lastRenderedPageBreak/>
        <w:t xml:space="preserve">přes opakované písemné upozornění objednatele provádí dílo v rozporu s touto </w:t>
      </w:r>
      <w:r w:rsidR="008836DF" w:rsidRPr="00EB25C5">
        <w:rPr>
          <w:rFonts w:cs="Tahoma"/>
        </w:rPr>
        <w:t xml:space="preserve">smlouvou </w:t>
      </w:r>
      <w:r w:rsidRPr="00EB25C5">
        <w:rPr>
          <w:rFonts w:cs="Tahoma"/>
        </w:rPr>
        <w:t>a jejími přílohami,</w:t>
      </w:r>
    </w:p>
    <w:p w:rsidR="00054B60" w:rsidRPr="00EB25C5" w:rsidRDefault="008836DF" w:rsidP="00670111">
      <w:pPr>
        <w:pStyle w:val="Odstavecseseznamem"/>
        <w:keepNext/>
        <w:keepLines/>
        <w:numPr>
          <w:ilvl w:val="0"/>
          <w:numId w:val="18"/>
        </w:numPr>
        <w:tabs>
          <w:tab w:val="left" w:pos="993"/>
        </w:tabs>
        <w:spacing w:after="0"/>
        <w:jc w:val="both"/>
        <w:rPr>
          <w:rFonts w:cs="Tahoma"/>
        </w:rPr>
      </w:pPr>
      <w:r w:rsidRPr="00EB25C5">
        <w:rPr>
          <w:rFonts w:cs="Tahoma"/>
        </w:rPr>
        <w:t>bylo-li se z</w:t>
      </w:r>
      <w:r w:rsidR="00054B60" w:rsidRPr="00EB25C5">
        <w:rPr>
          <w:rFonts w:cs="Tahoma"/>
        </w:rPr>
        <w:t>hotovitel</w:t>
      </w:r>
      <w:r w:rsidRPr="00EB25C5">
        <w:rPr>
          <w:rFonts w:cs="Tahoma"/>
        </w:rPr>
        <w:t>em zahájeno</w:t>
      </w:r>
      <w:r w:rsidR="00054B60" w:rsidRPr="00EB25C5">
        <w:rPr>
          <w:rFonts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EB25C5">
        <w:rPr>
          <w:rFonts w:cs="Tahoma"/>
        </w:rPr>
        <w:t>.</w:t>
      </w:r>
    </w:p>
    <w:p w:rsidR="002E1651" w:rsidRPr="00EB25C5" w:rsidRDefault="002E1651" w:rsidP="002E1651">
      <w:pPr>
        <w:pStyle w:val="Normlnweb"/>
        <w:spacing w:before="0" w:beforeAutospacing="0" w:after="0" w:line="276" w:lineRule="auto"/>
        <w:ind w:left="720"/>
        <w:jc w:val="both"/>
        <w:rPr>
          <w:rFonts w:asciiTheme="minorHAnsi" w:hAnsiTheme="minorHAnsi" w:cs="Tahoma"/>
          <w:sz w:val="22"/>
          <w:szCs w:val="22"/>
        </w:rPr>
      </w:pPr>
    </w:p>
    <w:p w:rsidR="00381F8D" w:rsidRPr="00EB25C5" w:rsidRDefault="00054B60" w:rsidP="00670111">
      <w:pPr>
        <w:pStyle w:val="Normlnweb"/>
        <w:numPr>
          <w:ilvl w:val="0"/>
          <w:numId w:val="17"/>
        </w:numPr>
        <w:spacing w:before="0" w:beforeAutospacing="0" w:after="0" w:line="276" w:lineRule="auto"/>
        <w:ind w:hanging="436"/>
        <w:jc w:val="both"/>
        <w:rPr>
          <w:rFonts w:asciiTheme="minorHAnsi" w:hAnsiTheme="minorHAnsi" w:cs="Tahoma"/>
          <w:sz w:val="22"/>
          <w:szCs w:val="22"/>
        </w:rPr>
      </w:pPr>
      <w:r w:rsidRPr="00EB25C5">
        <w:rPr>
          <w:rFonts w:asciiTheme="minorHAnsi" w:hAnsiTheme="minorHAnsi" w:cs="Tahoma"/>
          <w:sz w:val="22"/>
          <w:szCs w:val="22"/>
        </w:rPr>
        <w:t>Zhotovitel je oprávněn</w:t>
      </w:r>
      <w:r w:rsidR="008836DF" w:rsidRPr="00EB25C5">
        <w:rPr>
          <w:rFonts w:asciiTheme="minorHAnsi" w:hAnsiTheme="minorHAnsi" w:cs="Tahoma"/>
          <w:sz w:val="22"/>
          <w:szCs w:val="22"/>
        </w:rPr>
        <w:t>, vedle</w:t>
      </w:r>
      <w:r w:rsidR="00154439" w:rsidRPr="00EB25C5">
        <w:rPr>
          <w:rFonts w:asciiTheme="minorHAnsi" w:hAnsiTheme="minorHAnsi" w:cs="Tahoma"/>
          <w:sz w:val="22"/>
          <w:szCs w:val="22"/>
        </w:rPr>
        <w:t xml:space="preserve"> dalších</w:t>
      </w:r>
      <w:r w:rsidR="008836DF" w:rsidRPr="00EB25C5">
        <w:rPr>
          <w:rFonts w:asciiTheme="minorHAnsi" w:hAnsiTheme="minorHAnsi" w:cs="Tahoma"/>
          <w:sz w:val="22"/>
          <w:szCs w:val="22"/>
        </w:rPr>
        <w:t xml:space="preserve"> případů uvedených na jiných místech této smlouvy,</w:t>
      </w:r>
      <w:r w:rsidRPr="00EB25C5">
        <w:rPr>
          <w:rFonts w:asciiTheme="minorHAnsi" w:hAnsiTheme="minorHAnsi" w:cs="Tahoma"/>
          <w:sz w:val="22"/>
          <w:szCs w:val="22"/>
        </w:rPr>
        <w:t xml:space="preserve"> od této </w:t>
      </w:r>
      <w:r w:rsidR="008836DF" w:rsidRPr="00EB25C5">
        <w:rPr>
          <w:rFonts w:asciiTheme="minorHAnsi" w:hAnsiTheme="minorHAnsi" w:cs="Tahoma"/>
          <w:sz w:val="22"/>
          <w:szCs w:val="22"/>
        </w:rPr>
        <w:t>smlouvy</w:t>
      </w:r>
      <w:r w:rsidRPr="00EB25C5">
        <w:rPr>
          <w:rFonts w:asciiTheme="minorHAnsi" w:hAnsiTheme="minorHAnsi" w:cs="Tahoma"/>
          <w:sz w:val="22"/>
          <w:szCs w:val="22"/>
        </w:rPr>
        <w:t xml:space="preserve"> odstoupit v případech, kdy objednatel:</w:t>
      </w:r>
    </w:p>
    <w:p w:rsidR="00154439" w:rsidRPr="00EB25C5" w:rsidRDefault="00154439" w:rsidP="0084526E">
      <w:pPr>
        <w:pStyle w:val="Normlnweb"/>
        <w:numPr>
          <w:ilvl w:val="0"/>
          <w:numId w:val="28"/>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sz w:val="22"/>
          <w:szCs w:val="22"/>
        </w:rPr>
        <w:t>nepředá zhotoviteli ani po písemné výzvě</w:t>
      </w:r>
      <w:r w:rsidR="00543A91" w:rsidRPr="00EB25C5">
        <w:rPr>
          <w:rFonts w:asciiTheme="minorHAnsi" w:hAnsiTheme="minorHAnsi" w:cs="Tahoma"/>
          <w:sz w:val="22"/>
          <w:szCs w:val="22"/>
        </w:rPr>
        <w:t>, v níž byla poskytnuta náhradní lhůta nejméně 10 dní od doručení písemné výzvy objednateli,</w:t>
      </w:r>
      <w:r w:rsidRPr="00EB25C5">
        <w:rPr>
          <w:rFonts w:asciiTheme="minorHAnsi" w:hAnsiTheme="minorHAnsi" w:cs="Tahoma"/>
          <w:sz w:val="22"/>
          <w:szCs w:val="22"/>
        </w:rPr>
        <w:t xml:space="preserve"> řádně a včas staveniště, </w:t>
      </w:r>
    </w:p>
    <w:p w:rsidR="00154439" w:rsidRPr="00EB25C5" w:rsidRDefault="00154439" w:rsidP="0084526E">
      <w:pPr>
        <w:pStyle w:val="Normlnweb"/>
        <w:numPr>
          <w:ilvl w:val="0"/>
          <w:numId w:val="28"/>
        </w:numPr>
        <w:spacing w:before="0" w:beforeAutospacing="0" w:after="0" w:line="276" w:lineRule="auto"/>
        <w:jc w:val="both"/>
        <w:rPr>
          <w:rFonts w:asciiTheme="minorHAnsi" w:hAnsiTheme="minorHAnsi" w:cs="Tahoma"/>
          <w:color w:val="000000"/>
          <w:sz w:val="22"/>
          <w:szCs w:val="22"/>
        </w:rPr>
      </w:pPr>
      <w:proofErr w:type="gramStart"/>
      <w:r w:rsidRPr="00EB25C5">
        <w:rPr>
          <w:rFonts w:asciiTheme="minorHAnsi" w:hAnsiTheme="minorHAnsi" w:cs="Tahoma"/>
          <w:color w:val="000000"/>
          <w:sz w:val="22"/>
          <w:szCs w:val="22"/>
        </w:rPr>
        <w:t>s</w:t>
      </w:r>
      <w:r w:rsidR="005D48D4" w:rsidRPr="00EB25C5">
        <w:rPr>
          <w:rFonts w:asciiTheme="minorHAnsi" w:hAnsiTheme="minorHAnsi" w:cs="Tahoma"/>
          <w:color w:val="000000"/>
          <w:sz w:val="22"/>
          <w:szCs w:val="22"/>
        </w:rPr>
        <w:t xml:space="preserve">e </w:t>
      </w:r>
      <w:r w:rsidRPr="00EB25C5">
        <w:rPr>
          <w:rFonts w:asciiTheme="minorHAnsi" w:hAnsiTheme="minorHAnsi" w:cs="Tahoma"/>
          <w:color w:val="000000"/>
          <w:sz w:val="22"/>
          <w:szCs w:val="22"/>
        </w:rPr>
        <w:t>dostane</w:t>
      </w:r>
      <w:proofErr w:type="gramEnd"/>
      <w:r w:rsidRPr="00EB25C5">
        <w:rPr>
          <w:rFonts w:asciiTheme="minorHAnsi" w:hAnsiTheme="minorHAnsi" w:cs="Tahoma"/>
          <w:color w:val="000000"/>
          <w:sz w:val="22"/>
          <w:szCs w:val="22"/>
        </w:rPr>
        <w:t xml:space="preserve"> do prodlení s úhradou jednotlivých daňových dokladů vystavených zhotovitelem objednateli za provádění díla dle této smlouvy,</w:t>
      </w:r>
      <w:r w:rsidR="00543A91" w:rsidRPr="00EB25C5">
        <w:rPr>
          <w:rFonts w:asciiTheme="minorHAnsi" w:hAnsiTheme="minorHAnsi" w:cs="Tahoma"/>
          <w:color w:val="000000"/>
          <w:sz w:val="22"/>
          <w:szCs w:val="22"/>
        </w:rPr>
        <w:t xml:space="preserve"> a k úhradě nedojde ani na základě písemné výzvy v náhradní lhůtě v minimálním trvání 10 dní od doručení písemné výzvy objednateli,</w:t>
      </w:r>
    </w:p>
    <w:p w:rsidR="00154439" w:rsidRPr="00EB25C5" w:rsidRDefault="00154439" w:rsidP="0084526E">
      <w:pPr>
        <w:pStyle w:val="Normlnweb"/>
        <w:numPr>
          <w:ilvl w:val="0"/>
          <w:numId w:val="28"/>
        </w:numPr>
        <w:spacing w:before="0" w:beforeAutospacing="0" w:after="0" w:line="276" w:lineRule="auto"/>
        <w:jc w:val="both"/>
        <w:rPr>
          <w:rFonts w:asciiTheme="minorHAnsi" w:hAnsiTheme="minorHAnsi" w:cs="Tahoma"/>
          <w:color w:val="000000"/>
          <w:sz w:val="22"/>
          <w:szCs w:val="22"/>
        </w:rPr>
      </w:pPr>
      <w:r w:rsidRPr="00EB25C5">
        <w:rPr>
          <w:rFonts w:asciiTheme="minorHAnsi" w:hAnsiTheme="minorHAnsi"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r w:rsidR="00543A91" w:rsidRPr="00EB25C5">
        <w:rPr>
          <w:rFonts w:asciiTheme="minorHAnsi" w:hAnsiTheme="minorHAnsi" w:cs="Tahoma"/>
          <w:sz w:val="22"/>
          <w:szCs w:val="22"/>
        </w:rPr>
        <w:t xml:space="preserve"> </w:t>
      </w:r>
    </w:p>
    <w:p w:rsidR="00207D1C" w:rsidRPr="00EB25C5" w:rsidRDefault="00207D1C" w:rsidP="002E1651">
      <w:pPr>
        <w:pStyle w:val="Normlnweb"/>
        <w:spacing w:before="0" w:beforeAutospacing="0" w:after="0" w:line="276" w:lineRule="auto"/>
        <w:ind w:left="720"/>
        <w:jc w:val="both"/>
        <w:rPr>
          <w:rFonts w:asciiTheme="minorHAnsi" w:hAnsiTheme="minorHAnsi" w:cs="Tahoma"/>
          <w:sz w:val="22"/>
          <w:szCs w:val="22"/>
        </w:rPr>
      </w:pPr>
    </w:p>
    <w:p w:rsidR="00207D1C" w:rsidRPr="00EB25C5" w:rsidRDefault="00054B60" w:rsidP="00670111">
      <w:pPr>
        <w:pStyle w:val="Normlnweb"/>
        <w:numPr>
          <w:ilvl w:val="0"/>
          <w:numId w:val="17"/>
        </w:numPr>
        <w:spacing w:before="0" w:beforeAutospacing="0" w:after="0" w:line="276" w:lineRule="auto"/>
        <w:ind w:hanging="436"/>
        <w:jc w:val="both"/>
        <w:rPr>
          <w:rFonts w:asciiTheme="minorHAnsi" w:hAnsiTheme="minorHAnsi" w:cs="Tahoma"/>
          <w:sz w:val="22"/>
          <w:szCs w:val="22"/>
        </w:rPr>
      </w:pPr>
      <w:r w:rsidRPr="00EB25C5">
        <w:rPr>
          <w:rFonts w:asciiTheme="minorHAnsi" w:hAnsiTheme="minorHAnsi" w:cs="Tahoma"/>
          <w:sz w:val="22"/>
          <w:szCs w:val="22"/>
        </w:rPr>
        <w:t xml:space="preserve">Odstoupení od této </w:t>
      </w:r>
      <w:r w:rsidR="00207D1C" w:rsidRPr="00EB25C5">
        <w:rPr>
          <w:rFonts w:asciiTheme="minorHAnsi" w:hAnsiTheme="minorHAnsi" w:cs="Tahoma"/>
          <w:sz w:val="22"/>
          <w:szCs w:val="22"/>
        </w:rPr>
        <w:t xml:space="preserve">smlouvy </w:t>
      </w:r>
      <w:r w:rsidRPr="00EB25C5">
        <w:rPr>
          <w:rFonts w:asciiTheme="minorHAnsi" w:hAnsiTheme="minorHAnsi" w:cs="Tahoma"/>
          <w:sz w:val="22"/>
          <w:szCs w:val="22"/>
        </w:rPr>
        <w:t xml:space="preserve">lze učinit pouze písemně a zaslat na adresu druhé smluvní strany doporučeným dopisem s využitím provozovatele poštovních služeb. Odstoupení od </w:t>
      </w:r>
      <w:r w:rsidR="00207D1C" w:rsidRPr="00EB25C5">
        <w:rPr>
          <w:rFonts w:asciiTheme="minorHAnsi" w:hAnsiTheme="minorHAnsi" w:cs="Tahoma"/>
          <w:sz w:val="22"/>
          <w:szCs w:val="22"/>
        </w:rPr>
        <w:t xml:space="preserve">smlouvy </w:t>
      </w:r>
      <w:r w:rsidRPr="00EB25C5">
        <w:rPr>
          <w:rFonts w:asciiTheme="minorHAnsi" w:hAnsiTheme="minorHAnsi" w:cs="Tahoma"/>
          <w:sz w:val="22"/>
          <w:szCs w:val="22"/>
        </w:rPr>
        <w:t xml:space="preserve">nabývá právního účinku dnem písemného doručení oznámení o odstoupení od </w:t>
      </w:r>
      <w:r w:rsidR="00207D1C" w:rsidRPr="00EB25C5">
        <w:rPr>
          <w:rFonts w:asciiTheme="minorHAnsi" w:hAnsiTheme="minorHAnsi" w:cs="Tahoma"/>
          <w:sz w:val="22"/>
          <w:szCs w:val="22"/>
        </w:rPr>
        <w:t>této smlouvy</w:t>
      </w:r>
      <w:r w:rsidRPr="00EB25C5">
        <w:rPr>
          <w:rFonts w:asciiTheme="minorHAnsi" w:hAnsiTheme="minorHAnsi"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EB25C5">
        <w:rPr>
          <w:rFonts w:asciiTheme="minorHAnsi" w:hAnsiTheme="minorHAnsi" w:cs="Tahoma"/>
          <w:sz w:val="22"/>
          <w:szCs w:val="22"/>
        </w:rPr>
        <w:t>smlouvy</w:t>
      </w:r>
      <w:r w:rsidRPr="00EB25C5">
        <w:rPr>
          <w:rFonts w:asciiTheme="minorHAnsi" w:hAnsiTheme="minorHAnsi" w:cs="Tahoma"/>
          <w:sz w:val="22"/>
          <w:szCs w:val="22"/>
        </w:rPr>
        <w:t>.</w:t>
      </w:r>
    </w:p>
    <w:p w:rsidR="00207D1C" w:rsidRPr="00EB25C5" w:rsidRDefault="00207D1C" w:rsidP="002E1651">
      <w:pPr>
        <w:pStyle w:val="Normlnweb"/>
        <w:spacing w:before="0" w:beforeAutospacing="0" w:after="0" w:line="276" w:lineRule="auto"/>
        <w:ind w:left="720"/>
        <w:jc w:val="both"/>
        <w:rPr>
          <w:rFonts w:asciiTheme="minorHAnsi" w:hAnsiTheme="minorHAnsi" w:cs="Tahoma"/>
          <w:sz w:val="22"/>
          <w:szCs w:val="22"/>
        </w:rPr>
      </w:pPr>
    </w:p>
    <w:p w:rsidR="0000687C" w:rsidRPr="00EB25C5" w:rsidRDefault="00054B60" w:rsidP="00FF397E">
      <w:pPr>
        <w:pStyle w:val="Normlnweb"/>
        <w:numPr>
          <w:ilvl w:val="0"/>
          <w:numId w:val="17"/>
        </w:numPr>
        <w:spacing w:before="0" w:beforeAutospacing="0" w:after="0" w:line="276" w:lineRule="auto"/>
        <w:ind w:hanging="436"/>
        <w:jc w:val="both"/>
        <w:rPr>
          <w:rFonts w:asciiTheme="minorHAnsi" w:hAnsiTheme="minorHAnsi" w:cs="Tahoma"/>
          <w:sz w:val="22"/>
          <w:szCs w:val="22"/>
        </w:rPr>
      </w:pPr>
      <w:r w:rsidRPr="00EB25C5">
        <w:rPr>
          <w:rFonts w:asciiTheme="minorHAnsi" w:hAnsiTheme="minorHAnsi" w:cs="Tahoma"/>
          <w:sz w:val="22"/>
          <w:szCs w:val="22"/>
        </w:rPr>
        <w:t xml:space="preserve">Smluvní strany se dohodly, že v případě odstoupení od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zůstávají v platnosti ustanovení této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týkající se smluvních pokut, úroků a ustanovení o vlastnictví díla, náhradě škody a cenová ujednání obsažená v této </w:t>
      </w:r>
      <w:r w:rsidR="00207D1C" w:rsidRPr="00EB25C5">
        <w:rPr>
          <w:rFonts w:asciiTheme="minorHAnsi" w:hAnsiTheme="minorHAnsi" w:cs="Tahoma"/>
          <w:sz w:val="22"/>
          <w:szCs w:val="22"/>
        </w:rPr>
        <w:t>smlouvě a v</w:t>
      </w:r>
      <w:r w:rsidRPr="00EB25C5">
        <w:rPr>
          <w:rFonts w:asciiTheme="minorHAnsi" w:hAnsiTheme="minorHAnsi" w:cs="Tahoma"/>
          <w:sz w:val="22"/>
          <w:szCs w:val="22"/>
        </w:rPr>
        <w:t> jej</w:t>
      </w:r>
      <w:r w:rsidR="00207D1C" w:rsidRPr="00EB25C5">
        <w:rPr>
          <w:rFonts w:asciiTheme="minorHAnsi" w:hAnsiTheme="minorHAnsi" w:cs="Tahoma"/>
          <w:sz w:val="22"/>
          <w:szCs w:val="22"/>
        </w:rPr>
        <w:t>ích</w:t>
      </w:r>
      <w:r w:rsidRPr="00EB25C5">
        <w:rPr>
          <w:rFonts w:asciiTheme="minorHAnsi" w:hAnsiTheme="minorHAnsi" w:cs="Tahoma"/>
          <w:sz w:val="22"/>
          <w:szCs w:val="22"/>
        </w:rPr>
        <w:t xml:space="preserve"> přílohách.</w:t>
      </w:r>
    </w:p>
    <w:p w:rsidR="0084526E" w:rsidRPr="00EB25C5" w:rsidRDefault="0084526E" w:rsidP="0084526E">
      <w:pPr>
        <w:pStyle w:val="Normlnweb"/>
        <w:spacing w:before="0" w:beforeAutospacing="0" w:after="0" w:line="276" w:lineRule="auto"/>
        <w:ind w:left="720"/>
        <w:jc w:val="both"/>
        <w:rPr>
          <w:rFonts w:asciiTheme="minorHAnsi" w:hAnsiTheme="minorHAnsi" w:cs="Tahoma"/>
          <w:sz w:val="22"/>
          <w:szCs w:val="22"/>
        </w:rPr>
      </w:pPr>
    </w:p>
    <w:p w:rsidR="00054B60" w:rsidRPr="00EB25C5" w:rsidRDefault="00207D1C" w:rsidP="002E1651">
      <w:pPr>
        <w:pStyle w:val="Normlnweb"/>
        <w:spacing w:before="0" w:beforeAutospacing="0" w:after="0" w:line="276" w:lineRule="auto"/>
        <w:jc w:val="center"/>
        <w:rPr>
          <w:rFonts w:asciiTheme="minorHAnsi" w:hAnsiTheme="minorHAnsi"/>
          <w:sz w:val="22"/>
          <w:szCs w:val="22"/>
        </w:rPr>
      </w:pPr>
      <w:r w:rsidRPr="00EB25C5">
        <w:rPr>
          <w:rFonts w:asciiTheme="minorHAnsi" w:hAnsiTheme="minorHAnsi" w:cs="Tahoma"/>
          <w:b/>
          <w:bCs/>
          <w:color w:val="000000"/>
          <w:sz w:val="22"/>
          <w:szCs w:val="22"/>
        </w:rPr>
        <w:t>XI</w:t>
      </w:r>
      <w:r w:rsidR="00054B60" w:rsidRPr="00EB25C5">
        <w:rPr>
          <w:rFonts w:asciiTheme="minorHAnsi" w:hAnsiTheme="minorHAnsi" w:cs="Tahoma"/>
          <w:b/>
          <w:bCs/>
          <w:color w:val="000000"/>
          <w:sz w:val="22"/>
          <w:szCs w:val="22"/>
        </w:rPr>
        <w:t>. Závěrečná ustanovení</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07D1C" w:rsidRPr="00EB25C5" w:rsidRDefault="00207D1C"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T</w:t>
      </w:r>
      <w:r w:rsidR="00054B60" w:rsidRPr="00EB25C5">
        <w:rPr>
          <w:rFonts w:asciiTheme="minorHAnsi" w:hAnsiTheme="minorHAnsi" w:cs="Tahoma"/>
          <w:sz w:val="22"/>
          <w:szCs w:val="22"/>
        </w:rPr>
        <w:t xml:space="preserve">ato </w:t>
      </w:r>
      <w:r w:rsidRPr="00EB25C5">
        <w:rPr>
          <w:rFonts w:asciiTheme="minorHAnsi" w:hAnsiTheme="minorHAnsi" w:cs="Tahoma"/>
          <w:sz w:val="22"/>
          <w:szCs w:val="22"/>
        </w:rPr>
        <w:t>smlouva</w:t>
      </w:r>
      <w:r w:rsidR="00054B60" w:rsidRPr="00EB25C5">
        <w:rPr>
          <w:rFonts w:asciiTheme="minorHAnsi" w:hAnsiTheme="minorHAnsi" w:cs="Tahoma"/>
          <w:sz w:val="22"/>
          <w:szCs w:val="22"/>
        </w:rPr>
        <w:t xml:space="preserve"> se řídí právním řádem České republiky, zejména příslušnými ustanoveními zákona č. 89/2012 Sb., </w:t>
      </w:r>
      <w:r w:rsidRPr="00EB25C5">
        <w:rPr>
          <w:rFonts w:asciiTheme="minorHAnsi" w:hAnsiTheme="minorHAnsi" w:cs="Tahoma"/>
          <w:sz w:val="22"/>
          <w:szCs w:val="22"/>
        </w:rPr>
        <w:t>o</w:t>
      </w:r>
      <w:r w:rsidR="00054B60" w:rsidRPr="00EB25C5">
        <w:rPr>
          <w:rFonts w:asciiTheme="minorHAnsi" w:hAnsiTheme="minorHAnsi" w:cs="Tahoma"/>
          <w:sz w:val="22"/>
          <w:szCs w:val="22"/>
        </w:rPr>
        <w:t>bčanského zákoníku, ve znění pozdějších předpisů.</w:t>
      </w:r>
    </w:p>
    <w:p w:rsidR="00207D1C" w:rsidRPr="00EB25C5" w:rsidRDefault="00207D1C"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Tato </w:t>
      </w:r>
      <w:r w:rsidR="00207D1C" w:rsidRPr="00EB25C5">
        <w:rPr>
          <w:rFonts w:asciiTheme="minorHAnsi" w:hAnsiTheme="minorHAnsi" w:cs="Tahoma"/>
          <w:sz w:val="22"/>
          <w:szCs w:val="22"/>
        </w:rPr>
        <w:t>smlouva</w:t>
      </w:r>
      <w:r w:rsidRPr="00EB25C5">
        <w:rPr>
          <w:rFonts w:asciiTheme="minorHAnsi" w:hAnsiTheme="minorHAnsi" w:cs="Tahoma"/>
          <w:sz w:val="22"/>
          <w:szCs w:val="22"/>
        </w:rPr>
        <w:t xml:space="preserve"> obsahuje úplné ujednání o předmětu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a všech náležitostech, které smluvní strany měly a chtěly ve </w:t>
      </w:r>
      <w:r w:rsidR="00207D1C" w:rsidRPr="00EB25C5">
        <w:rPr>
          <w:rFonts w:asciiTheme="minorHAnsi" w:hAnsiTheme="minorHAnsi" w:cs="Tahoma"/>
          <w:sz w:val="22"/>
          <w:szCs w:val="22"/>
        </w:rPr>
        <w:t xml:space="preserve">smlouvě </w:t>
      </w:r>
      <w:r w:rsidRPr="00EB25C5">
        <w:rPr>
          <w:rFonts w:asciiTheme="minorHAnsi" w:hAnsiTheme="minorHAnsi" w:cs="Tahoma"/>
          <w:sz w:val="22"/>
          <w:szCs w:val="22"/>
        </w:rPr>
        <w:t xml:space="preserve">ujednat, a které považují za důležité pro závaznost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Žádný projev stran učiněný při jednání o této </w:t>
      </w:r>
      <w:r w:rsidR="00207D1C" w:rsidRPr="00EB25C5">
        <w:rPr>
          <w:rFonts w:asciiTheme="minorHAnsi" w:hAnsiTheme="minorHAnsi" w:cs="Tahoma"/>
          <w:sz w:val="22"/>
          <w:szCs w:val="22"/>
        </w:rPr>
        <w:t>smlouvě</w:t>
      </w:r>
      <w:r w:rsidRPr="00EB25C5">
        <w:rPr>
          <w:rFonts w:asciiTheme="minorHAnsi" w:hAnsiTheme="minorHAnsi" w:cs="Tahoma"/>
          <w:sz w:val="22"/>
          <w:szCs w:val="22"/>
        </w:rPr>
        <w:t xml:space="preserve"> ani projev učiněný po uzavření této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nesmí být vykládán v rozporu s výslovným ustanovením této </w:t>
      </w:r>
      <w:r w:rsidR="00207D1C" w:rsidRPr="00EB25C5">
        <w:rPr>
          <w:rFonts w:asciiTheme="minorHAnsi" w:hAnsiTheme="minorHAnsi" w:cs="Tahoma"/>
          <w:sz w:val="22"/>
          <w:szCs w:val="22"/>
        </w:rPr>
        <w:t>smlouvy</w:t>
      </w:r>
      <w:r w:rsidRPr="00EB25C5">
        <w:rPr>
          <w:rFonts w:asciiTheme="minorHAnsi" w:hAnsiTheme="minorHAnsi" w:cs="Tahoma"/>
          <w:sz w:val="22"/>
          <w:szCs w:val="22"/>
        </w:rPr>
        <w:t xml:space="preserve"> a nezakládá žádný závazek žádné ze stran. </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Objednatel v souladu s ustanovením § 1765 odst. 2 občanského zákoníku na sebe přebírá nebezpečí změny okolností, jež by mohly v budoucnu nastat, a nevznikne mu tak práv</w:t>
      </w:r>
      <w:r w:rsidR="00207D1C" w:rsidRPr="00EB25C5">
        <w:rPr>
          <w:rFonts w:asciiTheme="minorHAnsi" w:hAnsiTheme="minorHAnsi" w:cs="Tahoma"/>
          <w:sz w:val="22"/>
          <w:szCs w:val="22"/>
        </w:rPr>
        <w:t>o vyvolat obnovení jednání o smlouvě</w:t>
      </w:r>
      <w:r w:rsidRPr="00EB25C5">
        <w:rPr>
          <w:rFonts w:asciiTheme="minorHAnsi" w:hAnsiTheme="minorHAnsi" w:cs="Tahoma"/>
          <w:sz w:val="22"/>
          <w:szCs w:val="22"/>
        </w:rPr>
        <w:t xml:space="preserve">. </w:t>
      </w:r>
      <w:r w:rsidR="00B9765A" w:rsidRPr="00EB25C5">
        <w:rPr>
          <w:rFonts w:asciiTheme="minorHAnsi" w:hAnsiTheme="minorHAnsi" w:cs="Tahoma"/>
          <w:sz w:val="22"/>
          <w:szCs w:val="22"/>
        </w:rPr>
        <w:t xml:space="preserve">Objednatel prohlašuje, že je pro účely plnění předmětu </w:t>
      </w:r>
      <w:r w:rsidR="00B9765A" w:rsidRPr="00EB25C5">
        <w:rPr>
          <w:rFonts w:asciiTheme="minorHAnsi" w:hAnsiTheme="minorHAnsi" w:cs="Tahoma"/>
          <w:sz w:val="22"/>
          <w:szCs w:val="22"/>
        </w:rPr>
        <w:lastRenderedPageBreak/>
        <w:t>této smlouvy dostatečně pojištěn a toto pojištění bude udržovat v platnosti po celou dobu realizace díla až do jeho předání objednateli.</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Tato </w:t>
      </w:r>
      <w:r w:rsidR="00207D1C" w:rsidRPr="00EB25C5">
        <w:rPr>
          <w:rFonts w:asciiTheme="minorHAnsi" w:hAnsiTheme="minorHAnsi" w:cs="Tahoma"/>
          <w:sz w:val="22"/>
          <w:szCs w:val="22"/>
        </w:rPr>
        <w:t>smlouva</w:t>
      </w:r>
      <w:r w:rsidRPr="00EB25C5">
        <w:rPr>
          <w:rFonts w:asciiTheme="minorHAnsi" w:hAnsiTheme="minorHAnsi" w:cs="Tahoma"/>
          <w:sz w:val="22"/>
          <w:szCs w:val="22"/>
        </w:rPr>
        <w:t xml:space="preserve"> může být měněna pouze písemnými vzestupně očíslovanými dodatky ke </w:t>
      </w:r>
      <w:r w:rsidR="00207D1C" w:rsidRPr="00EB25C5">
        <w:rPr>
          <w:rFonts w:asciiTheme="minorHAnsi" w:hAnsiTheme="minorHAnsi" w:cs="Tahoma"/>
          <w:sz w:val="22"/>
          <w:szCs w:val="22"/>
        </w:rPr>
        <w:t>smlouvě</w:t>
      </w:r>
      <w:r w:rsidRPr="00EB25C5">
        <w:rPr>
          <w:rFonts w:asciiTheme="minorHAnsi" w:hAnsiTheme="minorHAnsi"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Tato </w:t>
      </w:r>
      <w:r w:rsidR="00207D1C" w:rsidRPr="00EB25C5">
        <w:rPr>
          <w:rFonts w:asciiTheme="minorHAnsi" w:hAnsiTheme="minorHAnsi" w:cs="Tahoma"/>
          <w:sz w:val="22"/>
          <w:szCs w:val="22"/>
        </w:rPr>
        <w:t>smlouva</w:t>
      </w:r>
      <w:r w:rsidRPr="00EB25C5">
        <w:rPr>
          <w:rFonts w:asciiTheme="minorHAnsi" w:hAnsiTheme="minorHAnsi" w:cs="Tahoma"/>
          <w:sz w:val="22"/>
          <w:szCs w:val="22"/>
        </w:rPr>
        <w:t xml:space="preserve"> se vyhotovuje ve dvou stejnopisech, z nichž každá strana obdrží jeden výtisk. </w:t>
      </w:r>
      <w:r w:rsidR="00207D1C" w:rsidRPr="00EB25C5">
        <w:rPr>
          <w:rFonts w:asciiTheme="minorHAnsi" w:hAnsiTheme="minorHAnsi" w:cs="Tahoma"/>
          <w:sz w:val="22"/>
          <w:szCs w:val="22"/>
        </w:rPr>
        <w:t>Smlouva</w:t>
      </w:r>
      <w:r w:rsidRPr="00EB25C5">
        <w:rPr>
          <w:rFonts w:asciiTheme="minorHAnsi" w:hAnsiTheme="minorHAnsi" w:cs="Tahoma"/>
          <w:sz w:val="22"/>
          <w:szCs w:val="22"/>
        </w:rPr>
        <w:t xml:space="preserve"> nabývá platnosti a účinnosti podpisem poslední ze smluvních stran.</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2E1651" w:rsidRPr="00EB25C5" w:rsidRDefault="00054B60"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Smluvní strany shodně prohlašují, že jsou si vědomy všech právních důsledků touto </w:t>
      </w:r>
      <w:r w:rsidR="00457BDD" w:rsidRPr="00EB25C5">
        <w:rPr>
          <w:rFonts w:asciiTheme="minorHAnsi" w:hAnsiTheme="minorHAnsi" w:cs="Tahoma"/>
          <w:sz w:val="22"/>
          <w:szCs w:val="22"/>
        </w:rPr>
        <w:t>smlouvou</w:t>
      </w:r>
      <w:r w:rsidRPr="00EB25C5">
        <w:rPr>
          <w:rFonts w:asciiTheme="minorHAnsi" w:hAnsiTheme="minorHAnsi"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EB25C5" w:rsidRDefault="002E1651" w:rsidP="002E1651">
      <w:pPr>
        <w:pStyle w:val="Normlnweb"/>
        <w:spacing w:before="0" w:beforeAutospacing="0" w:after="0" w:line="276" w:lineRule="auto"/>
        <w:ind w:left="709"/>
        <w:jc w:val="both"/>
        <w:rPr>
          <w:rFonts w:asciiTheme="minorHAnsi" w:hAnsiTheme="minorHAnsi" w:cs="Tahoma"/>
          <w:sz w:val="22"/>
          <w:szCs w:val="22"/>
        </w:rPr>
      </w:pPr>
    </w:p>
    <w:p w:rsidR="000862CF" w:rsidRPr="00EB25C5" w:rsidRDefault="00054B60" w:rsidP="000862CF">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V případě, že by některé ustanovení této </w:t>
      </w:r>
      <w:r w:rsidR="00457BDD" w:rsidRPr="00EB25C5">
        <w:rPr>
          <w:rFonts w:asciiTheme="minorHAnsi" w:hAnsiTheme="minorHAnsi" w:cs="Tahoma"/>
          <w:sz w:val="22"/>
          <w:szCs w:val="22"/>
        </w:rPr>
        <w:t>smlouvy</w:t>
      </w:r>
      <w:r w:rsidRPr="00EB25C5">
        <w:rPr>
          <w:rFonts w:asciiTheme="minorHAnsi" w:hAnsiTheme="minorHAnsi"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EB25C5" w:rsidRDefault="000862CF" w:rsidP="000862CF">
      <w:pPr>
        <w:pStyle w:val="Normlnweb"/>
        <w:spacing w:before="0" w:beforeAutospacing="0" w:after="0" w:line="276" w:lineRule="auto"/>
        <w:jc w:val="both"/>
        <w:rPr>
          <w:rFonts w:asciiTheme="minorHAnsi" w:hAnsiTheme="minorHAnsi" w:cs="Tahoma"/>
          <w:sz w:val="22"/>
          <w:szCs w:val="22"/>
        </w:rPr>
      </w:pPr>
    </w:p>
    <w:p w:rsidR="000862CF" w:rsidRPr="00EB25C5" w:rsidRDefault="00B9765A" w:rsidP="00670111">
      <w:pPr>
        <w:pStyle w:val="Normlnweb"/>
        <w:numPr>
          <w:ilvl w:val="0"/>
          <w:numId w:val="21"/>
        </w:numPr>
        <w:spacing w:before="0" w:beforeAutospacing="0" w:after="0" w:line="276" w:lineRule="auto"/>
        <w:ind w:left="709" w:hanging="425"/>
        <w:jc w:val="both"/>
        <w:rPr>
          <w:rFonts w:asciiTheme="minorHAnsi" w:hAnsiTheme="minorHAnsi" w:cs="Tahoma"/>
          <w:sz w:val="22"/>
          <w:szCs w:val="22"/>
        </w:rPr>
      </w:pPr>
      <w:r w:rsidRPr="00EB25C5">
        <w:rPr>
          <w:rFonts w:asciiTheme="minorHAnsi" w:hAnsiTheme="minorHAnsi" w:cs="Tahoma"/>
          <w:sz w:val="22"/>
          <w:szCs w:val="22"/>
        </w:rPr>
        <w:t xml:space="preserve">Tato smlouva nabude účinnosti uveřejněním v registru smluv. </w:t>
      </w:r>
      <w:r w:rsidR="00815FD5" w:rsidRPr="00EB25C5">
        <w:rPr>
          <w:rFonts w:asciiTheme="minorHAnsi" w:hAnsiTheme="minorHAnsi" w:cs="Tahoma"/>
          <w:sz w:val="22"/>
          <w:szCs w:val="22"/>
        </w:rPr>
        <w:t xml:space="preserve">Objednatel </w:t>
      </w:r>
      <w:r w:rsidR="000862CF" w:rsidRPr="00EB25C5">
        <w:rPr>
          <w:rFonts w:asciiTheme="minorHAnsi" w:hAnsiTheme="minorHAnsi" w:cs="Tahoma"/>
          <w:sz w:val="22"/>
          <w:szCs w:val="22"/>
        </w:rPr>
        <w:t>zašle tuto smlouvu správci registru smluv k uveřejnění prostřednictvím registru smluv bez zbytečného odkladu, nejpozději do 30 dnů od jejího uzavření (§ 5 odst. 2 zákona o registru smluv).</w:t>
      </w:r>
    </w:p>
    <w:p w:rsidR="00F741D8" w:rsidRPr="00EB25C5" w:rsidRDefault="00F741D8" w:rsidP="00311798">
      <w:pPr>
        <w:spacing w:after="0"/>
        <w:jc w:val="both"/>
        <w:rPr>
          <w:rFonts w:cs="Tahoma"/>
        </w:rPr>
      </w:pPr>
    </w:p>
    <w:p w:rsidR="007F6386" w:rsidRPr="00EB25C5" w:rsidRDefault="007F6386" w:rsidP="002E1651">
      <w:pPr>
        <w:spacing w:after="0"/>
        <w:ind w:left="705" w:hanging="705"/>
        <w:jc w:val="both"/>
        <w:rPr>
          <w:rFonts w:cs="Tahoma"/>
        </w:rPr>
      </w:pPr>
    </w:p>
    <w:p w:rsidR="002E1651" w:rsidRPr="00EB25C5" w:rsidRDefault="00F741D8" w:rsidP="007F6386">
      <w:pPr>
        <w:spacing w:after="0"/>
        <w:ind w:left="705"/>
        <w:jc w:val="both"/>
        <w:rPr>
          <w:rFonts w:cs="Tahoma"/>
        </w:rPr>
      </w:pPr>
      <w:r w:rsidRPr="00EB25C5">
        <w:rPr>
          <w:rFonts w:cs="Tahoma"/>
        </w:rPr>
        <w:t>V</w:t>
      </w:r>
      <w:r w:rsidR="002E1651" w:rsidRPr="00EB25C5">
        <w:rPr>
          <w:rFonts w:cs="Tahoma"/>
        </w:rPr>
        <w:t xml:space="preserve"> </w:t>
      </w:r>
      <w:r w:rsidR="00E75F46" w:rsidRPr="00EB25C5">
        <w:rPr>
          <w:rFonts w:cs="Arial"/>
        </w:rPr>
        <w:t>……………</w:t>
      </w:r>
      <w:proofErr w:type="gramStart"/>
      <w:r w:rsidR="00E75F46" w:rsidRPr="00EB25C5">
        <w:rPr>
          <w:rFonts w:cs="Arial"/>
        </w:rPr>
        <w:t>…..</w:t>
      </w:r>
      <w:r w:rsidR="002E1651" w:rsidRPr="00EB25C5">
        <w:rPr>
          <w:rFonts w:cs="Tahoma"/>
        </w:rPr>
        <w:t>dne</w:t>
      </w:r>
      <w:proofErr w:type="gramEnd"/>
      <w:r w:rsidR="002E1651" w:rsidRPr="00EB25C5">
        <w:rPr>
          <w:rFonts w:cs="Tahoma"/>
        </w:rPr>
        <w:t xml:space="preserve"> </w:t>
      </w:r>
      <w:r w:rsidR="00E75F46" w:rsidRPr="00EB25C5">
        <w:rPr>
          <w:rFonts w:cs="Tahoma"/>
        </w:rPr>
        <w:t>……………….</w:t>
      </w:r>
      <w:r w:rsidR="007112D4" w:rsidRPr="00EB25C5">
        <w:rPr>
          <w:rFonts w:cs="Tahoma"/>
        </w:rPr>
        <w:tab/>
      </w:r>
      <w:r w:rsidR="007112D4" w:rsidRPr="00EB25C5">
        <w:rPr>
          <w:rFonts w:cs="Tahoma"/>
        </w:rPr>
        <w:tab/>
      </w:r>
      <w:r w:rsidR="008C4012" w:rsidRPr="00EB25C5">
        <w:rPr>
          <w:rFonts w:cs="Tahoma"/>
        </w:rPr>
        <w:t xml:space="preserve">          </w:t>
      </w:r>
      <w:r w:rsidR="000862CF" w:rsidRPr="00EB25C5">
        <w:rPr>
          <w:rFonts w:cs="Tahoma"/>
        </w:rPr>
        <w:tab/>
      </w:r>
      <w:r w:rsidR="000862CF" w:rsidRPr="00EB25C5">
        <w:rPr>
          <w:rFonts w:cs="Tahoma"/>
        </w:rPr>
        <w:tab/>
      </w:r>
      <w:r w:rsidR="008B462D" w:rsidRPr="00EB25C5">
        <w:rPr>
          <w:rFonts w:cs="Tahoma"/>
        </w:rPr>
        <w:t>V</w:t>
      </w:r>
      <w:r w:rsidR="00E75F46" w:rsidRPr="00EB25C5">
        <w:rPr>
          <w:rFonts w:cs="Tahoma"/>
        </w:rPr>
        <w:t> Praze</w:t>
      </w:r>
      <w:r w:rsidR="00FB4257" w:rsidRPr="00EB25C5">
        <w:rPr>
          <w:rFonts w:cs="Tahoma"/>
        </w:rPr>
        <w:t>,</w:t>
      </w:r>
      <w:r w:rsidR="002E1651" w:rsidRPr="00EB25C5">
        <w:rPr>
          <w:rFonts w:cs="Arial"/>
        </w:rPr>
        <w:t xml:space="preserve"> </w:t>
      </w:r>
      <w:r w:rsidRPr="00EB25C5">
        <w:rPr>
          <w:rFonts w:cs="Tahoma"/>
        </w:rPr>
        <w:t>dne</w:t>
      </w:r>
      <w:r w:rsidR="002E1651" w:rsidRPr="00EB25C5">
        <w:rPr>
          <w:rFonts w:cs="Tahoma"/>
        </w:rPr>
        <w:t xml:space="preserve"> </w:t>
      </w:r>
      <w:r w:rsidR="007112D4" w:rsidRPr="00EB25C5">
        <w:rPr>
          <w:rFonts w:cs="Arial"/>
        </w:rPr>
        <w:t>…………………..</w:t>
      </w:r>
    </w:p>
    <w:p w:rsidR="002E1651" w:rsidRPr="00EB25C5" w:rsidRDefault="002E1651" w:rsidP="002E1651">
      <w:pPr>
        <w:spacing w:after="0"/>
        <w:ind w:left="705" w:hanging="705"/>
        <w:jc w:val="both"/>
        <w:rPr>
          <w:rFonts w:cs="Tahoma"/>
        </w:rPr>
      </w:pPr>
    </w:p>
    <w:p w:rsidR="00FB4257" w:rsidRPr="00EB25C5" w:rsidRDefault="00FB4257" w:rsidP="002E1651">
      <w:pPr>
        <w:spacing w:after="0"/>
        <w:ind w:left="705" w:hanging="705"/>
        <w:jc w:val="both"/>
        <w:rPr>
          <w:rFonts w:cs="Tahoma"/>
        </w:rPr>
      </w:pPr>
    </w:p>
    <w:p w:rsidR="00D61992" w:rsidRPr="00EB25C5" w:rsidRDefault="00D61992" w:rsidP="00311798">
      <w:pPr>
        <w:spacing w:after="0"/>
        <w:jc w:val="both"/>
        <w:rPr>
          <w:rFonts w:cs="Tahoma"/>
        </w:rPr>
      </w:pPr>
    </w:p>
    <w:p w:rsidR="00806C6E" w:rsidRPr="00EB25C5" w:rsidRDefault="00806C6E" w:rsidP="00311798">
      <w:pPr>
        <w:spacing w:after="0"/>
        <w:jc w:val="both"/>
        <w:rPr>
          <w:rFonts w:cs="Tahoma"/>
        </w:rPr>
      </w:pPr>
    </w:p>
    <w:p w:rsidR="00806C6E" w:rsidRPr="00EB25C5" w:rsidRDefault="00806C6E" w:rsidP="00311798">
      <w:pPr>
        <w:spacing w:after="0"/>
        <w:jc w:val="both"/>
        <w:rPr>
          <w:rFonts w:cs="Tahoma"/>
        </w:rPr>
      </w:pPr>
    </w:p>
    <w:p w:rsidR="00F44216" w:rsidRPr="00EB25C5" w:rsidRDefault="00F44216" w:rsidP="00311798">
      <w:pPr>
        <w:spacing w:after="0"/>
        <w:jc w:val="both"/>
        <w:rPr>
          <w:rFonts w:cs="Tahoma"/>
        </w:rPr>
      </w:pPr>
    </w:p>
    <w:p w:rsidR="00054B60" w:rsidRPr="00EB25C5" w:rsidRDefault="002E1651" w:rsidP="00D61992">
      <w:pPr>
        <w:spacing w:after="0"/>
        <w:ind w:left="705"/>
        <w:jc w:val="both"/>
        <w:rPr>
          <w:rFonts w:cs="Tahoma"/>
        </w:rPr>
      </w:pPr>
      <w:r w:rsidRPr="00EB25C5">
        <w:rPr>
          <w:rFonts w:cs="Tahoma"/>
        </w:rPr>
        <w:t>……………………………………….</w:t>
      </w:r>
      <w:r w:rsidRPr="00EB25C5">
        <w:rPr>
          <w:rFonts w:cs="Tahoma"/>
        </w:rPr>
        <w:tab/>
      </w:r>
      <w:r w:rsidRPr="00EB25C5">
        <w:rPr>
          <w:rFonts w:cs="Tahoma"/>
        </w:rPr>
        <w:tab/>
      </w:r>
      <w:r w:rsidRPr="00EB25C5">
        <w:rPr>
          <w:rFonts w:cs="Tahoma"/>
        </w:rPr>
        <w:tab/>
      </w:r>
      <w:r w:rsidRPr="00EB25C5">
        <w:rPr>
          <w:rFonts w:cs="Tahoma"/>
        </w:rPr>
        <w:tab/>
      </w:r>
      <w:r w:rsidR="00F741D8" w:rsidRPr="00EB25C5">
        <w:rPr>
          <w:rFonts w:cs="Tahoma"/>
        </w:rPr>
        <w:t>…</w:t>
      </w:r>
      <w:r w:rsidRPr="00EB25C5">
        <w:rPr>
          <w:rFonts w:cs="Tahoma"/>
        </w:rPr>
        <w:t>..</w:t>
      </w:r>
      <w:r w:rsidR="00F741D8" w:rsidRPr="00EB25C5">
        <w:rPr>
          <w:rFonts w:cs="Tahoma"/>
        </w:rPr>
        <w:t>………………………………</w:t>
      </w:r>
      <w:r w:rsidR="007F6386" w:rsidRPr="00EB25C5">
        <w:rPr>
          <w:rFonts w:cs="Tahoma"/>
        </w:rPr>
        <w:t>….</w:t>
      </w:r>
    </w:p>
    <w:p w:rsidR="008C4012" w:rsidRPr="00EB25C5" w:rsidRDefault="00E75F46" w:rsidP="00587C0C">
      <w:pPr>
        <w:pStyle w:val="Normlnweb"/>
        <w:spacing w:before="0" w:beforeAutospacing="0" w:after="0" w:line="276" w:lineRule="auto"/>
        <w:ind w:left="855"/>
        <w:jc w:val="both"/>
        <w:rPr>
          <w:rFonts w:asciiTheme="minorHAnsi" w:hAnsiTheme="minorHAnsi" w:cs="Tahoma"/>
          <w:sz w:val="22"/>
          <w:szCs w:val="22"/>
        </w:rPr>
      </w:pPr>
      <w:r w:rsidRPr="00EB25C5">
        <w:rPr>
          <w:rFonts w:asciiTheme="minorHAnsi" w:hAnsiTheme="minorHAnsi" w:cs="Tahoma"/>
          <w:sz w:val="22"/>
          <w:szCs w:val="22"/>
        </w:rPr>
        <w:t>Za zhotovitele:</w:t>
      </w:r>
      <w:r w:rsidR="00382AA6" w:rsidRPr="00EB25C5">
        <w:rPr>
          <w:rFonts w:asciiTheme="minorHAnsi" w:hAnsiTheme="minorHAnsi" w:cs="Tahoma"/>
          <w:sz w:val="22"/>
          <w:szCs w:val="22"/>
        </w:rPr>
        <w:tab/>
      </w:r>
      <w:r w:rsidR="00382AA6" w:rsidRPr="00EB25C5">
        <w:rPr>
          <w:rFonts w:asciiTheme="minorHAnsi" w:hAnsiTheme="minorHAnsi" w:cs="Tahoma"/>
          <w:sz w:val="22"/>
          <w:szCs w:val="22"/>
        </w:rPr>
        <w:tab/>
      </w:r>
      <w:r w:rsidR="00382AA6" w:rsidRPr="00EB25C5">
        <w:rPr>
          <w:rFonts w:asciiTheme="minorHAnsi" w:hAnsiTheme="minorHAnsi" w:cs="Tahoma"/>
          <w:sz w:val="22"/>
          <w:szCs w:val="22"/>
        </w:rPr>
        <w:tab/>
      </w:r>
      <w:r w:rsidR="00813E3C" w:rsidRPr="00EB25C5">
        <w:rPr>
          <w:rFonts w:asciiTheme="minorHAnsi" w:hAnsiTheme="minorHAnsi" w:cs="Tahoma"/>
          <w:sz w:val="22"/>
          <w:szCs w:val="22"/>
        </w:rPr>
        <w:t xml:space="preserve">         </w:t>
      </w:r>
      <w:r w:rsidR="00C33DCB" w:rsidRPr="00EB25C5">
        <w:rPr>
          <w:rFonts w:asciiTheme="minorHAnsi" w:hAnsiTheme="minorHAnsi" w:cs="Tahoma"/>
          <w:sz w:val="22"/>
          <w:szCs w:val="22"/>
        </w:rPr>
        <w:t xml:space="preserve"> </w:t>
      </w:r>
      <w:r w:rsidR="00C25AD5" w:rsidRPr="00EB25C5">
        <w:rPr>
          <w:rFonts w:asciiTheme="minorHAnsi" w:hAnsiTheme="minorHAnsi" w:cs="Tahoma"/>
          <w:sz w:val="22"/>
          <w:szCs w:val="22"/>
        </w:rPr>
        <w:tab/>
      </w:r>
      <w:r w:rsidR="00C25AD5" w:rsidRPr="00EB25C5">
        <w:rPr>
          <w:rFonts w:asciiTheme="minorHAnsi" w:hAnsiTheme="minorHAnsi" w:cs="Tahoma"/>
          <w:sz w:val="22"/>
          <w:szCs w:val="22"/>
        </w:rPr>
        <w:tab/>
        <w:t xml:space="preserve">  </w:t>
      </w:r>
      <w:r w:rsidRPr="00EB25C5">
        <w:rPr>
          <w:rFonts w:asciiTheme="minorHAnsi" w:hAnsiTheme="minorHAnsi" w:cs="Tahoma"/>
          <w:sz w:val="22"/>
          <w:szCs w:val="22"/>
        </w:rPr>
        <w:tab/>
      </w:r>
      <w:r w:rsidRPr="00EB25C5">
        <w:rPr>
          <w:rFonts w:asciiTheme="minorHAnsi" w:hAnsiTheme="minorHAnsi" w:cs="Tahoma"/>
          <w:sz w:val="22"/>
          <w:szCs w:val="22"/>
          <w:highlight w:val="yellow"/>
        </w:rPr>
        <w:t>Za objednatele:</w:t>
      </w:r>
      <w:r w:rsidRPr="00EB25C5">
        <w:rPr>
          <w:rFonts w:asciiTheme="minorHAnsi" w:hAnsiTheme="minorHAnsi" w:cs="Tahoma"/>
          <w:sz w:val="22"/>
          <w:szCs w:val="22"/>
        </w:rPr>
        <w:tab/>
      </w:r>
      <w:r w:rsidRPr="00EB25C5">
        <w:rPr>
          <w:rFonts w:asciiTheme="minorHAnsi" w:hAnsiTheme="minorHAnsi" w:cs="Tahoma"/>
          <w:sz w:val="22"/>
          <w:szCs w:val="22"/>
        </w:rPr>
        <w:tab/>
      </w:r>
      <w:r w:rsidR="008C4012" w:rsidRPr="00EB25C5">
        <w:rPr>
          <w:rFonts w:asciiTheme="minorHAnsi" w:eastAsia="Tahoma" w:hAnsiTheme="minorHAnsi"/>
          <w:sz w:val="22"/>
          <w:szCs w:val="22"/>
        </w:rPr>
        <w:tab/>
      </w:r>
      <w:r w:rsidR="008C4012" w:rsidRPr="00EB25C5">
        <w:rPr>
          <w:rFonts w:asciiTheme="minorHAnsi" w:eastAsia="Tahoma" w:hAnsiTheme="minorHAnsi"/>
          <w:sz w:val="22"/>
          <w:szCs w:val="22"/>
        </w:rPr>
        <w:tab/>
      </w:r>
      <w:r w:rsidR="008C4012" w:rsidRPr="00EB25C5">
        <w:rPr>
          <w:rFonts w:asciiTheme="minorHAnsi" w:eastAsia="Tahoma" w:hAnsiTheme="minorHAnsi"/>
          <w:sz w:val="22"/>
          <w:szCs w:val="22"/>
        </w:rPr>
        <w:tab/>
      </w:r>
      <w:r w:rsidR="008C4012" w:rsidRPr="00EB25C5">
        <w:rPr>
          <w:rFonts w:asciiTheme="minorHAnsi" w:eastAsia="Tahoma" w:hAnsiTheme="minorHAnsi"/>
          <w:sz w:val="22"/>
          <w:szCs w:val="22"/>
        </w:rPr>
        <w:tab/>
        <w:t xml:space="preserve">     </w:t>
      </w:r>
      <w:r w:rsidR="00B9765A" w:rsidRPr="00EB25C5">
        <w:rPr>
          <w:rFonts w:asciiTheme="minorHAnsi" w:eastAsia="Tahoma" w:hAnsiTheme="minorHAnsi"/>
          <w:sz w:val="22"/>
          <w:szCs w:val="22"/>
        </w:rPr>
        <w:tab/>
      </w:r>
      <w:r w:rsidR="00B9765A" w:rsidRPr="00EB25C5">
        <w:rPr>
          <w:rFonts w:asciiTheme="minorHAnsi" w:eastAsia="Tahoma" w:hAnsiTheme="minorHAnsi"/>
          <w:sz w:val="22"/>
          <w:szCs w:val="22"/>
        </w:rPr>
        <w:tab/>
      </w:r>
      <w:r w:rsidR="00B9765A" w:rsidRPr="00EB25C5">
        <w:rPr>
          <w:rFonts w:asciiTheme="minorHAnsi" w:eastAsia="Tahoma" w:hAnsiTheme="minorHAnsi"/>
          <w:sz w:val="22"/>
          <w:szCs w:val="22"/>
        </w:rPr>
        <w:tab/>
        <w:t xml:space="preserve">        Pavel Žďárský, starosta</w:t>
      </w:r>
    </w:p>
    <w:p w:rsidR="00EB1CD9" w:rsidRDefault="00EB1CD9" w:rsidP="002E1651">
      <w:pPr>
        <w:pStyle w:val="Normlnweb"/>
        <w:spacing w:before="0" w:beforeAutospacing="0" w:after="0" w:line="276" w:lineRule="auto"/>
        <w:jc w:val="both"/>
        <w:rPr>
          <w:rFonts w:asciiTheme="minorHAnsi" w:hAnsiTheme="minorHAnsi"/>
          <w:sz w:val="22"/>
          <w:szCs w:val="22"/>
        </w:rPr>
      </w:pPr>
    </w:p>
    <w:p w:rsidR="00EB1CD9" w:rsidRDefault="00EB1CD9" w:rsidP="002E1651">
      <w:pPr>
        <w:pStyle w:val="Normlnweb"/>
        <w:spacing w:before="0" w:beforeAutospacing="0" w:after="0" w:line="276" w:lineRule="auto"/>
        <w:jc w:val="both"/>
        <w:rPr>
          <w:rFonts w:asciiTheme="minorHAnsi" w:hAnsiTheme="minorHAnsi"/>
          <w:sz w:val="22"/>
          <w:szCs w:val="22"/>
        </w:rPr>
      </w:pPr>
    </w:p>
    <w:p w:rsidR="00EB1CD9" w:rsidRDefault="00EB1CD9" w:rsidP="002E1651">
      <w:pPr>
        <w:pStyle w:val="Normlnweb"/>
        <w:spacing w:before="0" w:beforeAutospacing="0" w:after="0" w:line="276" w:lineRule="auto"/>
        <w:jc w:val="both"/>
        <w:rPr>
          <w:rFonts w:asciiTheme="minorHAnsi" w:hAnsiTheme="minorHAnsi"/>
          <w:sz w:val="22"/>
          <w:szCs w:val="22"/>
        </w:rPr>
      </w:pPr>
    </w:p>
    <w:p w:rsidR="007F6386" w:rsidRPr="00EB25C5" w:rsidRDefault="006946B6" w:rsidP="002E1651">
      <w:pPr>
        <w:pStyle w:val="Normlnweb"/>
        <w:spacing w:before="0" w:beforeAutospacing="0" w:after="0" w:line="276" w:lineRule="auto"/>
        <w:jc w:val="both"/>
        <w:rPr>
          <w:rFonts w:asciiTheme="minorHAnsi" w:hAnsiTheme="minorHAnsi"/>
          <w:sz w:val="22"/>
          <w:szCs w:val="22"/>
        </w:rPr>
      </w:pPr>
      <w:r w:rsidRPr="00EB25C5">
        <w:rPr>
          <w:rFonts w:asciiTheme="minorHAnsi" w:hAnsiTheme="minorHAnsi"/>
          <w:sz w:val="22"/>
          <w:szCs w:val="22"/>
        </w:rPr>
        <w:t xml:space="preserve">   </w:t>
      </w:r>
      <w:r w:rsidR="002750B3" w:rsidRPr="00EB25C5">
        <w:rPr>
          <w:rFonts w:asciiTheme="minorHAnsi" w:hAnsiTheme="minorHAnsi"/>
          <w:sz w:val="22"/>
          <w:szCs w:val="22"/>
        </w:rPr>
        <w:tab/>
      </w:r>
    </w:p>
    <w:p w:rsidR="00311798" w:rsidRPr="00EB25C5" w:rsidRDefault="00766C60" w:rsidP="002E1651">
      <w:pPr>
        <w:pStyle w:val="Normlnweb"/>
        <w:spacing w:before="0" w:beforeAutospacing="0" w:after="0" w:line="276" w:lineRule="auto"/>
        <w:jc w:val="both"/>
        <w:rPr>
          <w:rFonts w:asciiTheme="minorHAnsi" w:hAnsiTheme="minorHAnsi"/>
          <w:sz w:val="22"/>
          <w:szCs w:val="22"/>
        </w:rPr>
      </w:pPr>
      <w:r w:rsidRPr="00EB25C5">
        <w:rPr>
          <w:rFonts w:asciiTheme="minorHAnsi" w:hAnsiTheme="minorHAnsi"/>
          <w:sz w:val="22"/>
          <w:szCs w:val="22"/>
        </w:rPr>
        <w:lastRenderedPageBreak/>
        <w:tab/>
      </w:r>
    </w:p>
    <w:p w:rsidR="0087541C" w:rsidRDefault="0087541C" w:rsidP="0087541C">
      <w:pPr>
        <w:pStyle w:val="Normlnweb"/>
        <w:spacing w:before="0" w:beforeAutospacing="0" w:after="0" w:line="276" w:lineRule="auto"/>
        <w:jc w:val="both"/>
        <w:rPr>
          <w:rFonts w:asciiTheme="minorHAnsi" w:hAnsiTheme="minorHAnsi" w:cs="Arial"/>
          <w:sz w:val="22"/>
          <w:szCs w:val="22"/>
        </w:rPr>
      </w:pPr>
      <w:r w:rsidRPr="00EB25C5">
        <w:rPr>
          <w:rFonts w:asciiTheme="minorHAnsi" w:hAnsiTheme="minorHAnsi" w:cs="Arial"/>
          <w:sz w:val="22"/>
          <w:szCs w:val="22"/>
        </w:rPr>
        <w:t>Seznam příloh:</w:t>
      </w:r>
    </w:p>
    <w:p w:rsidR="00EB1CD9" w:rsidRPr="00EB25C5" w:rsidRDefault="00EB1CD9" w:rsidP="0087541C">
      <w:pPr>
        <w:pStyle w:val="Normlnweb"/>
        <w:spacing w:before="0" w:beforeAutospacing="0" w:after="0" w:line="276" w:lineRule="auto"/>
        <w:jc w:val="both"/>
        <w:rPr>
          <w:rFonts w:asciiTheme="minorHAnsi" w:hAnsiTheme="minorHAnsi" w:cs="Arial"/>
          <w:sz w:val="22"/>
          <w:szCs w:val="22"/>
        </w:rPr>
      </w:pPr>
    </w:p>
    <w:p w:rsidR="0087541C" w:rsidRPr="00EB25C5" w:rsidRDefault="0087541C" w:rsidP="0087541C">
      <w:pPr>
        <w:spacing w:after="0"/>
        <w:ind w:left="705" w:hanging="705"/>
        <w:jc w:val="both"/>
        <w:rPr>
          <w:rFonts w:cs="Tahoma"/>
        </w:rPr>
      </w:pPr>
      <w:r w:rsidRPr="00EB25C5">
        <w:rPr>
          <w:rFonts w:cs="Tahoma"/>
        </w:rPr>
        <w:t xml:space="preserve">Příloha </w:t>
      </w:r>
      <w:proofErr w:type="gramStart"/>
      <w:r w:rsidRPr="00EB25C5">
        <w:rPr>
          <w:rFonts w:cs="Tahoma"/>
        </w:rPr>
        <w:t xml:space="preserve">č.1.  </w:t>
      </w:r>
      <w:r w:rsidR="00FB75CC" w:rsidRPr="00EB25C5">
        <w:rPr>
          <w:rFonts w:cs="Tahoma"/>
        </w:rPr>
        <w:t>dokument</w:t>
      </w:r>
      <w:proofErr w:type="gramEnd"/>
      <w:r w:rsidR="00FB75CC" w:rsidRPr="00EB25C5">
        <w:rPr>
          <w:rFonts w:cs="Tahoma"/>
        </w:rPr>
        <w:t xml:space="preserve"> o značený „</w:t>
      </w:r>
      <w:r w:rsidR="00543A91" w:rsidRPr="00EB25C5">
        <w:rPr>
          <w:rFonts w:cs="Tahoma"/>
          <w:color w:val="000000"/>
        </w:rPr>
        <w:t>Posouzení sportovního povrchu + návrh revitalizace</w:t>
      </w:r>
      <w:r w:rsidR="00FB75CC" w:rsidRPr="00EB25C5">
        <w:rPr>
          <w:rFonts w:cs="Tahoma"/>
          <w:color w:val="000000"/>
        </w:rPr>
        <w:t>“</w:t>
      </w:r>
    </w:p>
    <w:p w:rsidR="000862CF" w:rsidRPr="00EB25C5" w:rsidRDefault="000862CF" w:rsidP="0087541C">
      <w:pPr>
        <w:spacing w:after="0"/>
        <w:ind w:left="705" w:hanging="705"/>
        <w:jc w:val="both"/>
        <w:rPr>
          <w:rFonts w:cs="Tahoma"/>
        </w:rPr>
      </w:pPr>
      <w:r w:rsidRPr="00EB25C5">
        <w:rPr>
          <w:rFonts w:cs="Tahoma"/>
        </w:rPr>
        <w:t xml:space="preserve">Příloha </w:t>
      </w:r>
      <w:proofErr w:type="gramStart"/>
      <w:r w:rsidRPr="00EB25C5">
        <w:rPr>
          <w:rFonts w:cs="Tahoma"/>
        </w:rPr>
        <w:t xml:space="preserve">č.2.  </w:t>
      </w:r>
      <w:r w:rsidR="00FB75CC" w:rsidRPr="00EB25C5">
        <w:rPr>
          <w:rFonts w:cs="Tahoma"/>
        </w:rPr>
        <w:t>dokument</w:t>
      </w:r>
      <w:proofErr w:type="gramEnd"/>
      <w:r w:rsidR="00FB75CC" w:rsidRPr="00EB25C5">
        <w:rPr>
          <w:rFonts w:cs="Tahoma"/>
        </w:rPr>
        <w:t xml:space="preserve"> označený „N</w:t>
      </w:r>
      <w:r w:rsidR="00543A91" w:rsidRPr="00EB25C5">
        <w:rPr>
          <w:rFonts w:cs="Tahoma"/>
          <w:color w:val="000000"/>
        </w:rPr>
        <w:t>ávrh pro revitalizaci hřiště</w:t>
      </w:r>
      <w:r w:rsidR="00FB75CC" w:rsidRPr="00EB25C5">
        <w:rPr>
          <w:rFonts w:cs="Tahoma"/>
          <w:color w:val="000000"/>
        </w:rPr>
        <w:t>“</w:t>
      </w:r>
    </w:p>
    <w:p w:rsidR="00543A91" w:rsidRPr="00EB25C5" w:rsidRDefault="00543A91" w:rsidP="0087541C">
      <w:pPr>
        <w:spacing w:after="0"/>
        <w:ind w:left="705" w:hanging="705"/>
        <w:jc w:val="both"/>
        <w:rPr>
          <w:rFonts w:cs="Tahoma"/>
        </w:rPr>
      </w:pPr>
      <w:r w:rsidRPr="00EB25C5">
        <w:rPr>
          <w:rFonts w:cs="Tahoma"/>
        </w:rPr>
        <w:t xml:space="preserve">Příloha </w:t>
      </w:r>
      <w:proofErr w:type="gramStart"/>
      <w:r w:rsidRPr="00EB25C5">
        <w:rPr>
          <w:rFonts w:cs="Tahoma"/>
        </w:rPr>
        <w:t>č. 3 popis</w:t>
      </w:r>
      <w:proofErr w:type="gramEnd"/>
      <w:r w:rsidRPr="00EB25C5">
        <w:rPr>
          <w:rFonts w:cs="Tahoma"/>
        </w:rPr>
        <w:t xml:space="preserve"> prací – položkový rozpočet</w:t>
      </w:r>
    </w:p>
    <w:p w:rsidR="00543A91" w:rsidRPr="00EB25C5" w:rsidRDefault="00543A91" w:rsidP="0087541C">
      <w:pPr>
        <w:spacing w:after="0"/>
        <w:ind w:left="705" w:hanging="705"/>
        <w:jc w:val="both"/>
        <w:rPr>
          <w:rFonts w:cs="Tahoma"/>
        </w:rPr>
      </w:pPr>
      <w:r w:rsidRPr="00EB25C5">
        <w:rPr>
          <w:rFonts w:cs="Tahoma"/>
        </w:rPr>
        <w:t xml:space="preserve">Příloha </w:t>
      </w:r>
      <w:proofErr w:type="gramStart"/>
      <w:r w:rsidRPr="00EB25C5">
        <w:rPr>
          <w:rFonts w:cs="Tahoma"/>
        </w:rPr>
        <w:t xml:space="preserve">č. 4 </w:t>
      </w:r>
      <w:r w:rsidRPr="00EB25C5">
        <w:rPr>
          <w:rFonts w:cs="Tahoma"/>
          <w:color w:val="000000"/>
        </w:rPr>
        <w:t>nákres</w:t>
      </w:r>
      <w:proofErr w:type="gramEnd"/>
      <w:r w:rsidRPr="00EB25C5">
        <w:rPr>
          <w:rFonts w:cs="Tahoma"/>
          <w:color w:val="000000"/>
        </w:rPr>
        <w:t xml:space="preserve"> hřiště s jednotlivými výměrami obsahující barevné řešení hřiště</w:t>
      </w:r>
    </w:p>
    <w:p w:rsidR="00EB25C5" w:rsidRPr="00EB25C5" w:rsidRDefault="00EB25C5">
      <w:pPr>
        <w:spacing w:after="0"/>
        <w:ind w:left="705" w:hanging="705"/>
        <w:jc w:val="both"/>
        <w:rPr>
          <w:rFonts w:cs="Tahoma"/>
        </w:rPr>
      </w:pPr>
    </w:p>
    <w:sectPr w:rsidR="00EB25C5" w:rsidRPr="00EB25C5" w:rsidSect="0000687C">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8C" w:rsidRDefault="00DA278C" w:rsidP="00B5373F">
      <w:pPr>
        <w:spacing w:after="0" w:line="240" w:lineRule="auto"/>
      </w:pPr>
      <w:r>
        <w:separator/>
      </w:r>
    </w:p>
  </w:endnote>
  <w:endnote w:type="continuationSeparator" w:id="0">
    <w:p w:rsidR="00DA278C" w:rsidRDefault="00DA278C"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760077"/>
      <w:docPartObj>
        <w:docPartGallery w:val="Page Numbers (Bottom of Page)"/>
        <w:docPartUnique/>
      </w:docPartObj>
    </w:sdtPr>
    <w:sdtEndPr/>
    <w:sdtContent>
      <w:p w:rsidR="00B9765A" w:rsidRDefault="00B9765A">
        <w:pPr>
          <w:pStyle w:val="Zpat"/>
          <w:jc w:val="center"/>
        </w:pPr>
        <w:r>
          <w:fldChar w:fldCharType="begin"/>
        </w:r>
        <w:r>
          <w:instrText>PAGE   \* MERGEFORMAT</w:instrText>
        </w:r>
        <w:r>
          <w:fldChar w:fldCharType="separate"/>
        </w:r>
        <w:r w:rsidR="008335EE">
          <w:rPr>
            <w:noProof/>
          </w:rPr>
          <w:t>2</w:t>
        </w:r>
        <w:r>
          <w:fldChar w:fldCharType="end"/>
        </w:r>
      </w:p>
    </w:sdtContent>
  </w:sdt>
  <w:p w:rsidR="00B9765A" w:rsidRDefault="00B976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8C" w:rsidRDefault="00DA278C" w:rsidP="00B5373F">
      <w:pPr>
        <w:spacing w:after="0" w:line="240" w:lineRule="auto"/>
      </w:pPr>
      <w:r>
        <w:separator/>
      </w:r>
    </w:p>
  </w:footnote>
  <w:footnote w:type="continuationSeparator" w:id="0">
    <w:p w:rsidR="00DA278C" w:rsidRDefault="00DA278C"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C209B0">
    <w:pPr>
      <w:pStyle w:val="Zhlav"/>
      <w:pBdr>
        <w:top w:val="single" w:sz="4" w:space="0"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1E7CA0"/>
    <w:multiLevelType w:val="hybridMultilevel"/>
    <w:tmpl w:val="39B8BB20"/>
    <w:lvl w:ilvl="0" w:tplc="735C1DCA">
      <w:start w:val="6"/>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577F99"/>
    <w:multiLevelType w:val="hybridMultilevel"/>
    <w:tmpl w:val="DFDA622E"/>
    <w:lvl w:ilvl="0" w:tplc="7F08E896">
      <w:start w:val="1"/>
      <w:numFmt w:val="lowerRoman"/>
      <w:lvlText w:val="(%1)."/>
      <w:lvlJc w:val="right"/>
      <w:pPr>
        <w:ind w:left="5385" w:hanging="360"/>
      </w:pPr>
      <w:rPr>
        <w:rFonts w:hint="default"/>
      </w:rPr>
    </w:lvl>
    <w:lvl w:ilvl="1" w:tplc="04050019" w:tentative="1">
      <w:start w:val="1"/>
      <w:numFmt w:val="lowerLetter"/>
      <w:lvlText w:val="%2."/>
      <w:lvlJc w:val="left"/>
      <w:pPr>
        <w:ind w:left="6105" w:hanging="360"/>
      </w:pPr>
    </w:lvl>
    <w:lvl w:ilvl="2" w:tplc="0405001B" w:tentative="1">
      <w:start w:val="1"/>
      <w:numFmt w:val="lowerRoman"/>
      <w:lvlText w:val="%3."/>
      <w:lvlJc w:val="right"/>
      <w:pPr>
        <w:ind w:left="6825" w:hanging="180"/>
      </w:pPr>
    </w:lvl>
    <w:lvl w:ilvl="3" w:tplc="0405000F" w:tentative="1">
      <w:start w:val="1"/>
      <w:numFmt w:val="decimal"/>
      <w:lvlText w:val="%4."/>
      <w:lvlJc w:val="left"/>
      <w:pPr>
        <w:ind w:left="7545" w:hanging="360"/>
      </w:pPr>
    </w:lvl>
    <w:lvl w:ilvl="4" w:tplc="04050019" w:tentative="1">
      <w:start w:val="1"/>
      <w:numFmt w:val="lowerLetter"/>
      <w:lvlText w:val="%5."/>
      <w:lvlJc w:val="left"/>
      <w:pPr>
        <w:ind w:left="8265" w:hanging="360"/>
      </w:pPr>
    </w:lvl>
    <w:lvl w:ilvl="5" w:tplc="0405001B" w:tentative="1">
      <w:start w:val="1"/>
      <w:numFmt w:val="lowerRoman"/>
      <w:lvlText w:val="%6."/>
      <w:lvlJc w:val="right"/>
      <w:pPr>
        <w:ind w:left="8985" w:hanging="180"/>
      </w:pPr>
    </w:lvl>
    <w:lvl w:ilvl="6" w:tplc="0405000F" w:tentative="1">
      <w:start w:val="1"/>
      <w:numFmt w:val="decimal"/>
      <w:lvlText w:val="%7."/>
      <w:lvlJc w:val="left"/>
      <w:pPr>
        <w:ind w:left="9705" w:hanging="360"/>
      </w:pPr>
    </w:lvl>
    <w:lvl w:ilvl="7" w:tplc="04050019" w:tentative="1">
      <w:start w:val="1"/>
      <w:numFmt w:val="lowerLetter"/>
      <w:lvlText w:val="%8."/>
      <w:lvlJc w:val="left"/>
      <w:pPr>
        <w:ind w:left="10425" w:hanging="360"/>
      </w:pPr>
    </w:lvl>
    <w:lvl w:ilvl="8" w:tplc="0405001B" w:tentative="1">
      <w:start w:val="1"/>
      <w:numFmt w:val="lowerRoman"/>
      <w:lvlText w:val="%9."/>
      <w:lvlJc w:val="right"/>
      <w:pPr>
        <w:ind w:left="11145" w:hanging="180"/>
      </w:pPr>
    </w:lvl>
  </w:abstractNum>
  <w:abstractNum w:abstractNumId="23">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60AB3FF0"/>
    <w:multiLevelType w:val="hybridMultilevel"/>
    <w:tmpl w:val="C09EFDEA"/>
    <w:lvl w:ilvl="0" w:tplc="7EC4A05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30">
    <w:nsid w:val="750F07CD"/>
    <w:multiLevelType w:val="hybridMultilevel"/>
    <w:tmpl w:val="B45E005C"/>
    <w:lvl w:ilvl="0" w:tplc="329CF312">
      <w:start w:val="1"/>
      <w:numFmt w:val="decimal"/>
      <w:suff w:val="space"/>
      <w:lvlText w:val="11.%1."/>
      <w:lvlJc w:val="left"/>
      <w:pPr>
        <w:ind w:left="720"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6"/>
  </w:num>
  <w:num w:numId="6">
    <w:abstractNumId w:val="22"/>
  </w:num>
  <w:num w:numId="7">
    <w:abstractNumId w:val="4"/>
  </w:num>
  <w:num w:numId="8">
    <w:abstractNumId w:val="14"/>
  </w:num>
  <w:num w:numId="9">
    <w:abstractNumId w:val="29"/>
  </w:num>
  <w:num w:numId="10">
    <w:abstractNumId w:val="8"/>
  </w:num>
  <w:num w:numId="11">
    <w:abstractNumId w:val="21"/>
  </w:num>
  <w:num w:numId="12">
    <w:abstractNumId w:val="13"/>
  </w:num>
  <w:num w:numId="13">
    <w:abstractNumId w:val="2"/>
  </w:num>
  <w:num w:numId="14">
    <w:abstractNumId w:val="9"/>
  </w:num>
  <w:num w:numId="15">
    <w:abstractNumId w:val="27"/>
  </w:num>
  <w:num w:numId="16">
    <w:abstractNumId w:val="0"/>
  </w:num>
  <w:num w:numId="17">
    <w:abstractNumId w:val="28"/>
  </w:num>
  <w:num w:numId="18">
    <w:abstractNumId w:val="15"/>
  </w:num>
  <w:num w:numId="19">
    <w:abstractNumId w:val="25"/>
  </w:num>
  <w:num w:numId="20">
    <w:abstractNumId w:val="10"/>
  </w:num>
  <w:num w:numId="21">
    <w:abstractNumId w:val="30"/>
  </w:num>
  <w:num w:numId="22">
    <w:abstractNumId w:val="11"/>
  </w:num>
  <w:num w:numId="23">
    <w:abstractNumId w:val="18"/>
  </w:num>
  <w:num w:numId="24">
    <w:abstractNumId w:val="23"/>
  </w:num>
  <w:num w:numId="25">
    <w:abstractNumId w:val="17"/>
  </w:num>
  <w:num w:numId="26">
    <w:abstractNumId w:val="20"/>
  </w:num>
  <w:num w:numId="27">
    <w:abstractNumId w:val="16"/>
  </w:num>
  <w:num w:numId="28">
    <w:abstractNumId w:val="1"/>
  </w:num>
  <w:num w:numId="29">
    <w:abstractNumId w:val="12"/>
  </w:num>
  <w:num w:numId="30">
    <w:abstractNumId w:val="24"/>
  </w:num>
  <w:num w:numId="3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7551"/>
    <w:rsid w:val="00125789"/>
    <w:rsid w:val="001349D4"/>
    <w:rsid w:val="00136F71"/>
    <w:rsid w:val="00137011"/>
    <w:rsid w:val="001524B1"/>
    <w:rsid w:val="00154439"/>
    <w:rsid w:val="00163664"/>
    <w:rsid w:val="00171073"/>
    <w:rsid w:val="00171ECD"/>
    <w:rsid w:val="00173EF3"/>
    <w:rsid w:val="00195239"/>
    <w:rsid w:val="0019774E"/>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0C38"/>
    <w:rsid w:val="00343061"/>
    <w:rsid w:val="00347171"/>
    <w:rsid w:val="003528CD"/>
    <w:rsid w:val="0035547B"/>
    <w:rsid w:val="003722CA"/>
    <w:rsid w:val="00381F8D"/>
    <w:rsid w:val="00382AA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17DE"/>
    <w:rsid w:val="00533C97"/>
    <w:rsid w:val="00535EF2"/>
    <w:rsid w:val="00543A91"/>
    <w:rsid w:val="00546BCC"/>
    <w:rsid w:val="00547AEB"/>
    <w:rsid w:val="00551B8B"/>
    <w:rsid w:val="00566004"/>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5508"/>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35EE"/>
    <w:rsid w:val="00836C30"/>
    <w:rsid w:val="00843379"/>
    <w:rsid w:val="0084526E"/>
    <w:rsid w:val="00846D54"/>
    <w:rsid w:val="00857BA4"/>
    <w:rsid w:val="00867396"/>
    <w:rsid w:val="0087541C"/>
    <w:rsid w:val="008836DF"/>
    <w:rsid w:val="008B462D"/>
    <w:rsid w:val="008C10F7"/>
    <w:rsid w:val="008C1C55"/>
    <w:rsid w:val="008C4012"/>
    <w:rsid w:val="008C5CB6"/>
    <w:rsid w:val="008D27E5"/>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D78E5"/>
    <w:rsid w:val="00AE60C3"/>
    <w:rsid w:val="00B310AB"/>
    <w:rsid w:val="00B44069"/>
    <w:rsid w:val="00B45031"/>
    <w:rsid w:val="00B462C0"/>
    <w:rsid w:val="00B5373F"/>
    <w:rsid w:val="00B726CB"/>
    <w:rsid w:val="00B75841"/>
    <w:rsid w:val="00B80FEF"/>
    <w:rsid w:val="00B9765A"/>
    <w:rsid w:val="00BA64F2"/>
    <w:rsid w:val="00BC13A0"/>
    <w:rsid w:val="00BC2F6B"/>
    <w:rsid w:val="00BC36E2"/>
    <w:rsid w:val="00BC4176"/>
    <w:rsid w:val="00BD3AA8"/>
    <w:rsid w:val="00BF2168"/>
    <w:rsid w:val="00BF4E71"/>
    <w:rsid w:val="00C209B0"/>
    <w:rsid w:val="00C21303"/>
    <w:rsid w:val="00C25AD5"/>
    <w:rsid w:val="00C33DCB"/>
    <w:rsid w:val="00C34BD6"/>
    <w:rsid w:val="00C45A02"/>
    <w:rsid w:val="00C538BE"/>
    <w:rsid w:val="00C573DE"/>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06C79"/>
    <w:rsid w:val="00D11B46"/>
    <w:rsid w:val="00D14E4F"/>
    <w:rsid w:val="00D338AF"/>
    <w:rsid w:val="00D40C74"/>
    <w:rsid w:val="00D43F64"/>
    <w:rsid w:val="00D509D4"/>
    <w:rsid w:val="00D544B0"/>
    <w:rsid w:val="00D61992"/>
    <w:rsid w:val="00D65483"/>
    <w:rsid w:val="00D66473"/>
    <w:rsid w:val="00D73BA5"/>
    <w:rsid w:val="00D85202"/>
    <w:rsid w:val="00D97445"/>
    <w:rsid w:val="00DA278C"/>
    <w:rsid w:val="00DD0B0C"/>
    <w:rsid w:val="00DD139F"/>
    <w:rsid w:val="00DD58BD"/>
    <w:rsid w:val="00E016A3"/>
    <w:rsid w:val="00E04B5A"/>
    <w:rsid w:val="00E067E1"/>
    <w:rsid w:val="00E1229E"/>
    <w:rsid w:val="00E144C7"/>
    <w:rsid w:val="00E27A33"/>
    <w:rsid w:val="00E350BF"/>
    <w:rsid w:val="00E47628"/>
    <w:rsid w:val="00E57457"/>
    <w:rsid w:val="00E6139C"/>
    <w:rsid w:val="00E67A0D"/>
    <w:rsid w:val="00E72F9E"/>
    <w:rsid w:val="00E75F46"/>
    <w:rsid w:val="00E76CF0"/>
    <w:rsid w:val="00E81B04"/>
    <w:rsid w:val="00E84DBC"/>
    <w:rsid w:val="00E94001"/>
    <w:rsid w:val="00EA461E"/>
    <w:rsid w:val="00EA4688"/>
    <w:rsid w:val="00EB137D"/>
    <w:rsid w:val="00EB1CD9"/>
    <w:rsid w:val="00EB25C5"/>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42D4"/>
    <w:rsid w:val="00F741D8"/>
    <w:rsid w:val="00F75D43"/>
    <w:rsid w:val="00F7612E"/>
    <w:rsid w:val="00F81026"/>
    <w:rsid w:val="00FB4257"/>
    <w:rsid w:val="00FB75CC"/>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iPriority w:val="99"/>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 w:type="paragraph" w:customStyle="1" w:styleId="Default">
    <w:name w:val="Default"/>
    <w:rsid w:val="00EB25C5"/>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iPriority w:val="99"/>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 w:type="paragraph" w:customStyle="1" w:styleId="Default">
    <w:name w:val="Default"/>
    <w:rsid w:val="00EB25C5"/>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78B94-2144-4647-9980-8C6124A0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2759</Words>
  <Characters>16279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Pokorná Blanka</cp:lastModifiedBy>
  <cp:revision>7</cp:revision>
  <cp:lastPrinted>2016-05-23T13:16:00Z</cp:lastPrinted>
  <dcterms:created xsi:type="dcterms:W3CDTF">2019-09-04T11:54:00Z</dcterms:created>
  <dcterms:modified xsi:type="dcterms:W3CDTF">2019-09-23T10:54:00Z</dcterms:modified>
</cp:coreProperties>
</file>