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3FB180" w14:textId="1FAFB315" w:rsidR="001F3771" w:rsidRPr="001F3771" w:rsidRDefault="0093012C" w:rsidP="001F3771">
      <w:pPr>
        <w:widowControl w:val="0"/>
        <w:spacing w:line="276" w:lineRule="auto"/>
        <w:ind w:left="709"/>
        <w:jc w:val="center"/>
        <w:rPr>
          <w:rFonts w:eastAsia="Calibri"/>
          <w:b/>
          <w:bCs/>
          <w:caps/>
          <w:sz w:val="24"/>
          <w:szCs w:val="24"/>
          <w:lang w:val="cs-CZ" w:eastAsia="en-US"/>
        </w:rPr>
      </w:pPr>
      <w:bookmarkStart w:id="0" w:name="_Toc173739133"/>
      <w:bookmarkStart w:id="1" w:name="_Toc173739321"/>
      <w:bookmarkStart w:id="2" w:name="_Toc173844858"/>
      <w:bookmarkStart w:id="3" w:name="_Toc204570193"/>
      <w:bookmarkStart w:id="4" w:name="_Toc204570534"/>
      <w:bookmarkStart w:id="5" w:name="_GoBack"/>
      <w:bookmarkEnd w:id="0"/>
      <w:bookmarkEnd w:id="1"/>
      <w:bookmarkEnd w:id="2"/>
      <w:bookmarkEnd w:id="3"/>
      <w:bookmarkEnd w:id="4"/>
      <w:bookmarkEnd w:id="5"/>
      <w:r>
        <w:rPr>
          <w:rFonts w:eastAsia="Calibri"/>
          <w:b/>
          <w:bCs/>
          <w:caps/>
          <w:sz w:val="24"/>
          <w:szCs w:val="24"/>
          <w:lang w:val="cs-CZ" w:eastAsia="en-US"/>
        </w:rPr>
        <w:t xml:space="preserve">rámcová </w:t>
      </w:r>
      <w:r w:rsidR="001F3771" w:rsidRPr="001F3771">
        <w:rPr>
          <w:rFonts w:eastAsia="Calibri"/>
          <w:b/>
          <w:bCs/>
          <w:caps/>
          <w:sz w:val="24"/>
          <w:szCs w:val="24"/>
          <w:lang w:val="cs-CZ" w:eastAsia="en-US"/>
        </w:rPr>
        <w:t>Kupní smlouva</w:t>
      </w:r>
    </w:p>
    <w:p w14:paraId="5E89405C" w14:textId="1A496B9F" w:rsidR="001F3771" w:rsidRPr="001F3771" w:rsidRDefault="001F3771" w:rsidP="001F3771">
      <w:pPr>
        <w:widowControl w:val="0"/>
        <w:spacing w:line="276" w:lineRule="auto"/>
        <w:ind w:left="0" w:right="-568"/>
        <w:rPr>
          <w:rFonts w:eastAsia="Calibri"/>
          <w:bCs/>
          <w:lang w:val="cs-CZ" w:eastAsia="en-US"/>
        </w:rPr>
      </w:pPr>
      <w:r w:rsidRPr="001F3771">
        <w:rPr>
          <w:rFonts w:eastAsia="Calibri"/>
          <w:bCs/>
          <w:lang w:val="cs-CZ" w:eastAsia="en-US"/>
        </w:rPr>
        <w:t xml:space="preserve">Tato </w:t>
      </w:r>
      <w:r w:rsidR="0093012C">
        <w:rPr>
          <w:rFonts w:eastAsia="Calibri"/>
          <w:bCs/>
          <w:lang w:val="cs-CZ" w:eastAsia="en-US"/>
        </w:rPr>
        <w:t xml:space="preserve">rámcová </w:t>
      </w:r>
      <w:r w:rsidRPr="001F3771">
        <w:rPr>
          <w:rFonts w:eastAsia="Calibri"/>
          <w:bCs/>
          <w:lang w:val="cs-CZ" w:eastAsia="en-US"/>
        </w:rPr>
        <w:t>kupní smlouva (dále jen „</w:t>
      </w:r>
      <w:r w:rsidRPr="001F3771">
        <w:rPr>
          <w:rFonts w:eastAsia="Calibri"/>
          <w:b/>
          <w:bCs/>
          <w:lang w:val="cs-CZ" w:eastAsia="en-US"/>
        </w:rPr>
        <w:t>Smlouva</w:t>
      </w:r>
      <w:r w:rsidRPr="001F3771">
        <w:rPr>
          <w:rFonts w:eastAsia="Calibri"/>
          <w:bCs/>
          <w:lang w:val="cs-CZ" w:eastAsia="en-US"/>
        </w:rPr>
        <w:t xml:space="preserve">“) byla uzavřena </w:t>
      </w:r>
      <w:r w:rsidR="003F68A6">
        <w:rPr>
          <w:rFonts w:eastAsia="Calibri"/>
          <w:bCs/>
          <w:lang w:val="cs-CZ" w:eastAsia="en-US"/>
        </w:rPr>
        <w:t>v souladu s ustanovením § 2079 a násl. zákona č. 89/2012 Sb., občanský zákoník (dále jen „</w:t>
      </w:r>
      <w:r w:rsidR="003F68A6" w:rsidRPr="003F68A6">
        <w:rPr>
          <w:rFonts w:eastAsia="Calibri"/>
          <w:b/>
          <w:bCs/>
          <w:lang w:val="cs-CZ" w:eastAsia="en-US"/>
        </w:rPr>
        <w:t>Občanský zákoník</w:t>
      </w:r>
      <w:r w:rsidR="003F68A6">
        <w:rPr>
          <w:rFonts w:eastAsia="Calibri"/>
          <w:bCs/>
          <w:lang w:val="cs-CZ" w:eastAsia="en-US"/>
        </w:rPr>
        <w:t>“)</w:t>
      </w:r>
      <w:r w:rsidR="0093012C">
        <w:rPr>
          <w:rFonts w:eastAsia="Calibri"/>
          <w:bCs/>
          <w:lang w:val="cs-CZ" w:eastAsia="en-US"/>
        </w:rPr>
        <w:t xml:space="preserve"> a v souladu s ustanovením § 11 a § 89 a násl. zákona č. 137/2006 Sb., o veřejných zakázkách (dále jen „</w:t>
      </w:r>
      <w:r w:rsidR="0093012C" w:rsidRPr="0093012C">
        <w:rPr>
          <w:rFonts w:eastAsia="Calibri"/>
          <w:b/>
          <w:bCs/>
          <w:lang w:val="cs-CZ" w:eastAsia="en-US"/>
        </w:rPr>
        <w:t>Zákon o veřejných zakázkách</w:t>
      </w:r>
      <w:r w:rsidR="0093012C">
        <w:rPr>
          <w:rFonts w:eastAsia="Calibri"/>
          <w:bCs/>
          <w:lang w:val="cs-CZ" w:eastAsia="en-US"/>
        </w:rPr>
        <w:t>“)</w:t>
      </w:r>
      <w:r w:rsidR="003F68A6">
        <w:rPr>
          <w:rFonts w:eastAsia="Calibri"/>
          <w:bCs/>
          <w:lang w:val="cs-CZ" w:eastAsia="en-US"/>
        </w:rPr>
        <w:t xml:space="preserve">, </w:t>
      </w:r>
      <w:r w:rsidR="0093012C">
        <w:rPr>
          <w:rFonts w:eastAsia="Calibri"/>
          <w:bCs/>
          <w:lang w:val="cs-CZ" w:eastAsia="en-US"/>
        </w:rPr>
        <w:t xml:space="preserve">a to </w:t>
      </w:r>
      <w:r w:rsidRPr="001F3771">
        <w:rPr>
          <w:rFonts w:eastAsia="Calibri"/>
          <w:bCs/>
          <w:lang w:val="cs-CZ" w:eastAsia="en-US"/>
        </w:rPr>
        <w:t>níže uvedeného dne, měsíce a roku mezi:</w:t>
      </w:r>
    </w:p>
    <w:p w14:paraId="5276E07D" w14:textId="77777777" w:rsidR="001F3771" w:rsidRPr="001F3771" w:rsidRDefault="001F3771" w:rsidP="009F0A02">
      <w:pPr>
        <w:widowControl w:val="0"/>
        <w:numPr>
          <w:ilvl w:val="0"/>
          <w:numId w:val="10"/>
        </w:numPr>
        <w:spacing w:line="276" w:lineRule="auto"/>
        <w:ind w:left="709" w:hanging="709"/>
        <w:rPr>
          <w:rFonts w:eastAsia="Calibri"/>
          <w:lang w:val="cs-CZ" w:eastAsia="en-US"/>
        </w:rPr>
      </w:pPr>
      <w:r w:rsidRPr="001F3771">
        <w:rPr>
          <w:rFonts w:eastAsia="Calibri"/>
          <w:b/>
          <w:lang w:val="cs-CZ" w:eastAsia="en-US"/>
        </w:rPr>
        <w:t>Fyzikální ústav AV ČR, v. v. i.,</w:t>
      </w:r>
    </w:p>
    <w:p w14:paraId="358EF7CC" w14:textId="77777777" w:rsidR="001F3771" w:rsidRPr="001F3771" w:rsidRDefault="001F3771" w:rsidP="001F3771">
      <w:pPr>
        <w:widowControl w:val="0"/>
        <w:spacing w:line="276" w:lineRule="auto"/>
        <w:ind w:left="709" w:hanging="1"/>
        <w:rPr>
          <w:rFonts w:eastAsia="Calibri"/>
          <w:lang w:val="cs-CZ" w:eastAsia="en-US"/>
        </w:rPr>
      </w:pPr>
      <w:r w:rsidRPr="001F3771">
        <w:rPr>
          <w:rFonts w:eastAsia="Calibri"/>
          <w:lang w:val="cs-CZ" w:eastAsia="en-US"/>
        </w:rPr>
        <w:t xml:space="preserve">se sídlem: </w:t>
      </w:r>
      <w:r w:rsidRPr="001F3771">
        <w:rPr>
          <w:rFonts w:eastAsia="Calibri"/>
          <w:lang w:val="cs-CZ" w:eastAsia="en-US"/>
        </w:rPr>
        <w:tab/>
        <w:t>Na Slovance 2, Praha 8, PSČ: 182 21,</w:t>
      </w:r>
    </w:p>
    <w:p w14:paraId="48C52586" w14:textId="77777777" w:rsidR="001F3771" w:rsidRPr="001F3771" w:rsidRDefault="001F3771" w:rsidP="001F3771">
      <w:pPr>
        <w:widowControl w:val="0"/>
        <w:spacing w:line="276" w:lineRule="auto"/>
        <w:ind w:left="708"/>
        <w:rPr>
          <w:rFonts w:eastAsia="Calibri"/>
          <w:lang w:val="cs-CZ" w:eastAsia="en-US"/>
        </w:rPr>
      </w:pPr>
      <w:r w:rsidRPr="001F3771">
        <w:rPr>
          <w:rFonts w:eastAsia="Calibri"/>
          <w:lang w:val="cs-CZ" w:eastAsia="en-US"/>
        </w:rPr>
        <w:t xml:space="preserve">IČO: </w:t>
      </w:r>
      <w:r w:rsidRPr="001F3771">
        <w:rPr>
          <w:rFonts w:eastAsia="Calibri"/>
          <w:lang w:val="cs-CZ" w:eastAsia="en-US"/>
        </w:rPr>
        <w:tab/>
      </w:r>
      <w:r w:rsidRPr="001F3771">
        <w:rPr>
          <w:rFonts w:eastAsia="Calibri"/>
          <w:lang w:val="cs-CZ" w:eastAsia="en-US"/>
        </w:rPr>
        <w:tab/>
        <w:t>68378271,</w:t>
      </w:r>
    </w:p>
    <w:p w14:paraId="4E3D6C68" w14:textId="0762FBE1" w:rsidR="001F3771" w:rsidRPr="001F3771" w:rsidRDefault="001F3771" w:rsidP="001F3771">
      <w:pPr>
        <w:widowControl w:val="0"/>
        <w:spacing w:line="276" w:lineRule="auto"/>
        <w:ind w:left="709" w:hanging="1"/>
        <w:rPr>
          <w:rFonts w:eastAsia="Calibri"/>
          <w:lang w:val="cs-CZ" w:eastAsia="en-US"/>
        </w:rPr>
      </w:pPr>
      <w:r w:rsidRPr="001F3771">
        <w:rPr>
          <w:rFonts w:eastAsia="Calibri"/>
          <w:lang w:val="cs-CZ" w:eastAsia="en-US"/>
        </w:rPr>
        <w:t xml:space="preserve">zastoupen: </w:t>
      </w:r>
      <w:r w:rsidRPr="001F3771">
        <w:rPr>
          <w:rFonts w:eastAsia="Calibri"/>
          <w:lang w:val="cs-CZ" w:eastAsia="en-US"/>
        </w:rPr>
        <w:tab/>
      </w:r>
      <w:r w:rsidR="005720C2">
        <w:rPr>
          <w:rFonts w:eastAsia="Calibri"/>
          <w:lang w:val="cs-CZ" w:eastAsia="en-US"/>
        </w:rPr>
        <w:t>prof</w:t>
      </w:r>
      <w:r w:rsidRPr="001F3771">
        <w:rPr>
          <w:rFonts w:eastAsia="Calibri"/>
          <w:lang w:val="cs-CZ" w:eastAsia="en-US"/>
        </w:rPr>
        <w:t>. Jan Řídký, DrSc. – ředitel</w:t>
      </w:r>
    </w:p>
    <w:p w14:paraId="0813E27F" w14:textId="76BDCBC0" w:rsidR="001F3771" w:rsidRPr="001F3771" w:rsidRDefault="001F3771" w:rsidP="009852F0">
      <w:pPr>
        <w:widowControl w:val="0"/>
        <w:spacing w:line="276" w:lineRule="auto"/>
        <w:ind w:left="709" w:hanging="1"/>
        <w:rPr>
          <w:rFonts w:eastAsia="Calibri"/>
          <w:lang w:val="cs-CZ" w:eastAsia="en-US"/>
        </w:rPr>
      </w:pPr>
      <w:r w:rsidRPr="001F3771">
        <w:rPr>
          <w:rFonts w:eastAsia="Calibri"/>
          <w:lang w:val="cs-CZ" w:eastAsia="en-US"/>
        </w:rPr>
        <w:t>(dále jen „</w:t>
      </w:r>
      <w:r w:rsidRPr="001F3771">
        <w:rPr>
          <w:rFonts w:eastAsia="Calibri"/>
          <w:b/>
          <w:lang w:val="cs-CZ" w:eastAsia="en-US"/>
        </w:rPr>
        <w:t>Kupující</w:t>
      </w:r>
      <w:r w:rsidRPr="001F3771">
        <w:rPr>
          <w:rFonts w:eastAsia="Calibri"/>
          <w:lang w:val="cs-CZ" w:eastAsia="en-US"/>
        </w:rPr>
        <w:t>“)</w:t>
      </w:r>
      <w:r w:rsidR="009852F0" w:rsidRPr="009852F0">
        <w:rPr>
          <w:rFonts w:eastAsia="Calibri"/>
          <w:lang w:val="cs-CZ" w:eastAsia="en-US"/>
        </w:rPr>
        <w:t>;</w:t>
      </w:r>
      <w:r w:rsidR="009852F0">
        <w:rPr>
          <w:rFonts w:eastAsia="Calibri"/>
          <w:lang w:val="cs-CZ" w:eastAsia="en-US"/>
        </w:rPr>
        <w:t xml:space="preserve"> a</w:t>
      </w:r>
    </w:p>
    <w:p w14:paraId="7DE4E412" w14:textId="79601A4A" w:rsidR="001F3771" w:rsidRPr="001F3771" w:rsidRDefault="001F3771" w:rsidP="009F0A02">
      <w:pPr>
        <w:widowControl w:val="0"/>
        <w:numPr>
          <w:ilvl w:val="0"/>
          <w:numId w:val="10"/>
        </w:numPr>
        <w:spacing w:line="276" w:lineRule="auto"/>
        <w:ind w:left="709" w:hanging="709"/>
        <w:rPr>
          <w:rFonts w:eastAsia="Calibri"/>
          <w:lang w:val="cs-CZ" w:eastAsia="en-US"/>
        </w:rPr>
      </w:pPr>
      <w:r w:rsidRPr="001F3771">
        <w:rPr>
          <w:rFonts w:eastAsia="Calibri"/>
          <w:b/>
          <w:highlight w:val="yellow"/>
          <w:lang w:val="cs-CZ" w:eastAsia="en-US"/>
        </w:rPr>
        <w:t>__________________________________</w:t>
      </w:r>
      <w:r w:rsidR="009852F0">
        <w:rPr>
          <w:rFonts w:eastAsia="Calibri"/>
          <w:b/>
          <w:lang w:val="cs-CZ" w:eastAsia="en-US"/>
        </w:rPr>
        <w:t>,</w:t>
      </w:r>
    </w:p>
    <w:p w14:paraId="510E80BF" w14:textId="76DD9333" w:rsidR="001F3771" w:rsidRPr="001F3771" w:rsidRDefault="001F3771" w:rsidP="001F3771">
      <w:pPr>
        <w:widowControl w:val="0"/>
        <w:spacing w:line="276" w:lineRule="auto"/>
        <w:ind w:left="708"/>
        <w:rPr>
          <w:rFonts w:eastAsia="Calibri"/>
          <w:lang w:val="cs-CZ" w:eastAsia="en-US"/>
        </w:rPr>
      </w:pPr>
      <w:r w:rsidRPr="001F3771">
        <w:rPr>
          <w:rFonts w:eastAsia="Calibri"/>
          <w:lang w:val="cs-CZ" w:eastAsia="en-US"/>
        </w:rPr>
        <w:t xml:space="preserve">se sídlem: </w:t>
      </w:r>
      <w:r w:rsidRPr="001F3771">
        <w:rPr>
          <w:rFonts w:eastAsia="Calibri"/>
          <w:lang w:val="cs-CZ" w:eastAsia="en-US"/>
        </w:rPr>
        <w:tab/>
      </w:r>
      <w:r w:rsidRPr="001F3771">
        <w:rPr>
          <w:rFonts w:eastAsia="Calibri"/>
          <w:highlight w:val="yellow"/>
          <w:lang w:val="cs-CZ" w:eastAsia="en-US"/>
        </w:rPr>
        <w:t>__________________________________</w:t>
      </w:r>
      <w:r w:rsidR="009852F0">
        <w:rPr>
          <w:rFonts w:eastAsia="Calibri"/>
          <w:lang w:val="cs-CZ" w:eastAsia="en-US"/>
        </w:rPr>
        <w:t>,</w:t>
      </w:r>
    </w:p>
    <w:p w14:paraId="346E031E" w14:textId="2D64F135" w:rsidR="001F3771" w:rsidRPr="001F3771" w:rsidRDefault="001F3771" w:rsidP="001F3771">
      <w:pPr>
        <w:widowControl w:val="0"/>
        <w:spacing w:line="276" w:lineRule="auto"/>
        <w:ind w:left="709" w:hanging="1"/>
        <w:rPr>
          <w:rFonts w:eastAsia="Calibri"/>
          <w:b/>
          <w:lang w:val="cs-CZ" w:eastAsia="en-US"/>
        </w:rPr>
      </w:pPr>
      <w:r w:rsidRPr="001F3771">
        <w:rPr>
          <w:rFonts w:eastAsia="Calibri"/>
          <w:lang w:val="cs-CZ" w:eastAsia="en-US"/>
        </w:rPr>
        <w:t xml:space="preserve">IČO: </w:t>
      </w:r>
      <w:r w:rsidRPr="001F3771">
        <w:rPr>
          <w:rFonts w:eastAsia="Calibri"/>
          <w:lang w:val="cs-CZ" w:eastAsia="en-US"/>
        </w:rPr>
        <w:tab/>
      </w:r>
      <w:r w:rsidRPr="001F3771">
        <w:rPr>
          <w:rFonts w:eastAsia="Calibri"/>
          <w:lang w:val="cs-CZ" w:eastAsia="en-US"/>
        </w:rPr>
        <w:tab/>
      </w:r>
      <w:r w:rsidRPr="001F3771">
        <w:rPr>
          <w:rFonts w:eastAsia="Calibri"/>
          <w:highlight w:val="yellow"/>
          <w:lang w:val="cs-CZ" w:eastAsia="en-US"/>
        </w:rPr>
        <w:t>__________________________________</w:t>
      </w:r>
      <w:r w:rsidR="009852F0">
        <w:rPr>
          <w:rFonts w:eastAsia="Calibri"/>
          <w:lang w:val="cs-CZ" w:eastAsia="en-US"/>
        </w:rPr>
        <w:t>,</w:t>
      </w:r>
    </w:p>
    <w:p w14:paraId="7B7A66AB" w14:textId="77777777" w:rsidR="001F3771" w:rsidRPr="001F3771" w:rsidRDefault="001F3771" w:rsidP="001F3771">
      <w:pPr>
        <w:widowControl w:val="0"/>
        <w:spacing w:line="276" w:lineRule="auto"/>
        <w:ind w:left="709" w:hanging="1"/>
        <w:rPr>
          <w:rFonts w:eastAsia="Calibri"/>
          <w:lang w:val="cs-CZ" w:eastAsia="en-US"/>
        </w:rPr>
      </w:pPr>
      <w:r w:rsidRPr="001F3771">
        <w:rPr>
          <w:rFonts w:eastAsia="Calibri"/>
          <w:lang w:val="cs-CZ" w:eastAsia="en-US"/>
        </w:rPr>
        <w:t>zastoupen:</w:t>
      </w:r>
      <w:r w:rsidRPr="001F3771">
        <w:rPr>
          <w:rFonts w:eastAsia="Calibri"/>
          <w:lang w:val="cs-CZ" w:eastAsia="en-US"/>
        </w:rPr>
        <w:tab/>
      </w:r>
      <w:r w:rsidRPr="001F3771">
        <w:rPr>
          <w:rFonts w:eastAsia="Calibri"/>
          <w:highlight w:val="yellow"/>
          <w:lang w:val="cs-CZ" w:eastAsia="en-US"/>
        </w:rPr>
        <w:t>__________________________________</w:t>
      </w:r>
      <w:r w:rsidRPr="001F3771">
        <w:rPr>
          <w:rFonts w:eastAsia="Calibri"/>
          <w:lang w:val="cs-CZ" w:eastAsia="en-US"/>
        </w:rPr>
        <w:t xml:space="preserve"> </w:t>
      </w:r>
    </w:p>
    <w:p w14:paraId="21C1A6FC" w14:textId="6A3E76CA" w:rsidR="001F3771" w:rsidRPr="001F3771" w:rsidRDefault="001F3771" w:rsidP="001F3771">
      <w:pPr>
        <w:widowControl w:val="0"/>
        <w:spacing w:line="276" w:lineRule="auto"/>
        <w:ind w:left="708"/>
        <w:rPr>
          <w:rFonts w:eastAsia="Calibri"/>
          <w:lang w:val="cs-CZ" w:eastAsia="en-US"/>
        </w:rPr>
      </w:pPr>
      <w:r w:rsidRPr="001F3771">
        <w:rPr>
          <w:rFonts w:eastAsia="Calibri"/>
          <w:lang w:val="cs-CZ" w:eastAsia="en-US"/>
        </w:rPr>
        <w:t>(dále jen „</w:t>
      </w:r>
      <w:r w:rsidRPr="001F3771">
        <w:rPr>
          <w:rFonts w:eastAsia="Calibri"/>
          <w:b/>
          <w:lang w:val="cs-CZ" w:eastAsia="en-US"/>
        </w:rPr>
        <w:t>Prodávající</w:t>
      </w:r>
      <w:r w:rsidRPr="001F3771">
        <w:rPr>
          <w:rFonts w:eastAsia="Calibri"/>
          <w:lang w:val="cs-CZ" w:eastAsia="en-US"/>
        </w:rPr>
        <w:t>“)</w:t>
      </w:r>
      <w:r w:rsidR="009852F0">
        <w:rPr>
          <w:rFonts w:eastAsia="Calibri"/>
          <w:lang w:val="cs-CZ" w:eastAsia="en-US"/>
        </w:rPr>
        <w:t>.</w:t>
      </w:r>
    </w:p>
    <w:p w14:paraId="1D2FC493" w14:textId="77777777" w:rsidR="001F3771" w:rsidRPr="001F3771" w:rsidRDefault="001F3771" w:rsidP="001F3771">
      <w:pPr>
        <w:widowControl w:val="0"/>
        <w:spacing w:line="276" w:lineRule="auto"/>
        <w:ind w:left="709" w:hanging="709"/>
        <w:rPr>
          <w:rFonts w:eastAsia="Calibri"/>
          <w:bCs/>
          <w:lang w:val="cs-CZ" w:eastAsia="en-US"/>
        </w:rPr>
      </w:pPr>
      <w:r w:rsidRPr="001F3771">
        <w:rPr>
          <w:rFonts w:eastAsia="Calibri"/>
          <w:bCs/>
          <w:lang w:val="cs-CZ" w:eastAsia="en-US"/>
        </w:rPr>
        <w:t>(Kupující a Prodávající dále společně jen jako „</w:t>
      </w:r>
      <w:r w:rsidRPr="001F3771">
        <w:rPr>
          <w:rFonts w:eastAsia="Calibri"/>
          <w:b/>
          <w:bCs/>
          <w:lang w:val="cs-CZ" w:eastAsia="en-US"/>
        </w:rPr>
        <w:t>Strany</w:t>
      </w:r>
      <w:r w:rsidRPr="001F3771">
        <w:rPr>
          <w:rFonts w:eastAsia="Calibri"/>
          <w:bCs/>
          <w:lang w:val="cs-CZ" w:eastAsia="en-US"/>
        </w:rPr>
        <w:t>“ a každý samostatně též jako „</w:t>
      </w:r>
      <w:r w:rsidRPr="001F3771">
        <w:rPr>
          <w:rFonts w:eastAsia="Calibri"/>
          <w:b/>
          <w:bCs/>
          <w:lang w:val="cs-CZ" w:eastAsia="en-US"/>
        </w:rPr>
        <w:t>Strana</w:t>
      </w:r>
      <w:r w:rsidRPr="001F3771">
        <w:rPr>
          <w:rFonts w:eastAsia="Calibri"/>
          <w:bCs/>
          <w:lang w:val="cs-CZ" w:eastAsia="en-US"/>
        </w:rPr>
        <w:t>“.)</w:t>
      </w:r>
    </w:p>
    <w:p w14:paraId="4C9509A1" w14:textId="77777777" w:rsidR="001F3771" w:rsidRPr="001F3771" w:rsidRDefault="001F3771" w:rsidP="001F3771">
      <w:pPr>
        <w:widowControl w:val="0"/>
        <w:spacing w:before="240" w:line="276" w:lineRule="auto"/>
        <w:ind w:left="0"/>
        <w:jc w:val="left"/>
        <w:rPr>
          <w:rFonts w:eastAsia="Calibri"/>
          <w:b/>
          <w:caps/>
          <w:lang w:val="cs-CZ" w:eastAsia="en-US"/>
        </w:rPr>
      </w:pPr>
      <w:r w:rsidRPr="001F3771">
        <w:rPr>
          <w:rFonts w:eastAsia="Calibri"/>
          <w:b/>
          <w:caps/>
          <w:lang w:val="cs-CZ" w:eastAsia="en-US"/>
        </w:rPr>
        <w:t>Vzhledem k tomu, že</w:t>
      </w:r>
    </w:p>
    <w:p w14:paraId="0C9F313F" w14:textId="16BE7205" w:rsidR="001F3771" w:rsidRPr="001F3771" w:rsidRDefault="001F3771" w:rsidP="001F3771">
      <w:pPr>
        <w:pStyle w:val="Normln-sted"/>
        <w:rPr>
          <w:lang w:val="cs-CZ" w:eastAsia="en-US"/>
        </w:rPr>
      </w:pPr>
      <w:r w:rsidRPr="001F3771">
        <w:rPr>
          <w:lang w:val="cs-CZ" w:eastAsia="en-US"/>
        </w:rPr>
        <w:t>Kupující je veřejným zadavatelem</w:t>
      </w:r>
      <w:r w:rsidRPr="001F3771">
        <w:rPr>
          <w:rFonts w:ascii="Calibri" w:eastAsia="Times New Roman" w:hAnsi="Calibri"/>
          <w:lang w:val="cs-CZ" w:eastAsia="cs-CZ"/>
        </w:rPr>
        <w:t xml:space="preserve"> a </w:t>
      </w:r>
      <w:r w:rsidRPr="001F3771">
        <w:rPr>
          <w:lang w:val="cs-CZ" w:eastAsia="en-US"/>
        </w:rPr>
        <w:t>příjemcem dotace Ministerstva školství, mládeže a tělovýchovy České republiky na projekt „</w:t>
      </w:r>
      <w:r w:rsidRPr="001F3771">
        <w:rPr>
          <w:i/>
          <w:lang w:val="en-US" w:eastAsia="en-US"/>
        </w:rPr>
        <w:t>ELI: Extreme Light Infrastructure</w:t>
      </w:r>
      <w:r w:rsidRPr="001F3771">
        <w:rPr>
          <w:lang w:val="cs-CZ" w:eastAsia="en-US"/>
        </w:rPr>
        <w:t>“</w:t>
      </w:r>
      <w:r w:rsidR="00D22640">
        <w:rPr>
          <w:lang w:val="cs-CZ" w:eastAsia="en-US"/>
        </w:rPr>
        <w:t xml:space="preserve">, </w:t>
      </w:r>
      <w:r w:rsidR="00D22640" w:rsidRPr="00D22640">
        <w:rPr>
          <w:lang w:val="cs-CZ" w:eastAsia="en-US"/>
        </w:rPr>
        <w:t>registrační číslo CZ.1.05/1.1.00/02.0061</w:t>
      </w:r>
      <w:r w:rsidRPr="001F3771">
        <w:rPr>
          <w:lang w:val="cs-CZ" w:eastAsia="en-US"/>
        </w:rPr>
        <w:t xml:space="preserve"> (dále jen „</w:t>
      </w:r>
      <w:r w:rsidRPr="001F3771">
        <w:rPr>
          <w:b/>
          <w:lang w:val="cs-CZ" w:eastAsia="en-US"/>
        </w:rPr>
        <w:t>Projekt</w:t>
      </w:r>
      <w:r w:rsidRPr="001F3771">
        <w:rPr>
          <w:lang w:val="cs-CZ" w:eastAsia="en-US"/>
        </w:rPr>
        <w:t>“)</w:t>
      </w:r>
      <w:r w:rsidR="00826113">
        <w:rPr>
          <w:lang w:val="cs-CZ" w:eastAsia="en-US"/>
        </w:rPr>
        <w:t>, a to</w:t>
      </w:r>
      <w:r w:rsidR="00826113" w:rsidRPr="00826113">
        <w:rPr>
          <w:rFonts w:ascii="Calibri" w:eastAsia="Times New Roman" w:hAnsi="Calibri"/>
          <w:lang w:val="cs-CZ" w:eastAsia="cs-CZ"/>
        </w:rPr>
        <w:t xml:space="preserve"> </w:t>
      </w:r>
      <w:r w:rsidR="00826113" w:rsidRPr="00826113">
        <w:rPr>
          <w:lang w:val="cs-CZ" w:eastAsia="en-US"/>
        </w:rPr>
        <w:t>v rámci Operačního programu Výzkum a vývoj pro inovace, prioritní osy 1 Evropská centra excelence, oblast podpory 1.1 Evropská centra excelence</w:t>
      </w:r>
      <w:r w:rsidR="00D22640">
        <w:rPr>
          <w:lang w:val="cs-CZ" w:eastAsia="en-US"/>
        </w:rPr>
        <w:t>.</w:t>
      </w:r>
      <w:r w:rsidRPr="001F3771">
        <w:rPr>
          <w:lang w:val="cs-CZ" w:eastAsia="en-US"/>
        </w:rPr>
        <w:t xml:space="preserve"> </w:t>
      </w:r>
    </w:p>
    <w:p w14:paraId="75AEAE0A" w14:textId="1BE17ABF" w:rsidR="0093012C" w:rsidRPr="0093012C" w:rsidRDefault="001F3771" w:rsidP="0093012C">
      <w:pPr>
        <w:pStyle w:val="Normln-sted"/>
        <w:rPr>
          <w:lang w:val="cs-CZ" w:eastAsia="en-US"/>
        </w:rPr>
      </w:pPr>
      <w:r w:rsidRPr="001F3771">
        <w:rPr>
          <w:lang w:val="cs-CZ" w:eastAsia="en-US"/>
        </w:rPr>
        <w:t xml:space="preserve">Za účelem úspěšné realizace Projektu je nezbytné pořídit i </w:t>
      </w:r>
      <w:r w:rsidR="00385F9D">
        <w:rPr>
          <w:lang w:val="cs-CZ" w:eastAsia="en-US"/>
        </w:rPr>
        <w:t>Servery</w:t>
      </w:r>
      <w:r w:rsidRPr="001F3771">
        <w:rPr>
          <w:lang w:val="cs-CZ" w:eastAsia="en-US"/>
        </w:rPr>
        <w:t xml:space="preserve"> (jak je tento pojem definován níže), a to v souladu s</w:t>
      </w:r>
      <w:r w:rsidR="0093012C">
        <w:rPr>
          <w:lang w:val="cs-CZ" w:eastAsia="en-US"/>
        </w:rPr>
        <w:t>e Z</w:t>
      </w:r>
      <w:r w:rsidRPr="001F3771">
        <w:rPr>
          <w:lang w:val="cs-CZ" w:eastAsia="en-US"/>
        </w:rPr>
        <w:t>ákonem o veřejných zakázkách, a Pravidly pro výběr dodavatelů v rámci Operačního programu Výzkum a vývoj pro inovace.</w:t>
      </w:r>
    </w:p>
    <w:p w14:paraId="38948662" w14:textId="4CF80BAF" w:rsidR="001F3771" w:rsidRPr="001F3771" w:rsidRDefault="001F3771" w:rsidP="001F3771">
      <w:pPr>
        <w:pStyle w:val="Normln-sted"/>
        <w:rPr>
          <w:lang w:val="cs-CZ" w:eastAsia="en-US"/>
        </w:rPr>
      </w:pPr>
      <w:r w:rsidRPr="001F3771">
        <w:rPr>
          <w:lang w:val="cs-CZ" w:eastAsia="en-US"/>
        </w:rPr>
        <w:t xml:space="preserve">Prodávající má zájem </w:t>
      </w:r>
      <w:r w:rsidR="00385F9D">
        <w:rPr>
          <w:lang w:val="cs-CZ" w:eastAsia="en-US"/>
        </w:rPr>
        <w:t>Servery</w:t>
      </w:r>
      <w:r w:rsidRPr="001F3771">
        <w:rPr>
          <w:lang w:val="cs-CZ" w:eastAsia="en-US"/>
        </w:rPr>
        <w:t xml:space="preserve"> Kupujícímu za úplatu poskytnout.</w:t>
      </w:r>
    </w:p>
    <w:p w14:paraId="34F4321F" w14:textId="7DF2F2E2" w:rsidR="001F3771" w:rsidRPr="00087A02" w:rsidRDefault="001F3771" w:rsidP="0093012C">
      <w:pPr>
        <w:pStyle w:val="Normln-sted"/>
        <w:rPr>
          <w:i/>
        </w:rPr>
      </w:pPr>
      <w:r w:rsidRPr="001F3771">
        <w:rPr>
          <w:lang w:val="cs-CZ" w:eastAsia="en-US"/>
        </w:rPr>
        <w:t>Nabídka Prodávající</w:t>
      </w:r>
      <w:r w:rsidR="008C6B3D">
        <w:rPr>
          <w:lang w:val="cs-CZ" w:eastAsia="en-US"/>
        </w:rPr>
        <w:t>ho</w:t>
      </w:r>
      <w:r w:rsidRPr="001F3771">
        <w:rPr>
          <w:lang w:val="cs-CZ" w:eastAsia="en-US"/>
        </w:rPr>
        <w:t xml:space="preserve"> pro veřejnou zakázku „</w:t>
      </w:r>
      <w:r w:rsidR="0093012C" w:rsidRPr="0093012C">
        <w:rPr>
          <w:i/>
        </w:rPr>
        <w:t>Hardware pro lokální sběr dat</w:t>
      </w:r>
      <w:r w:rsidRPr="00087A02">
        <w:rPr>
          <w:lang w:val="cs-CZ" w:eastAsia="en-US"/>
        </w:rPr>
        <w:t>“,</w:t>
      </w:r>
      <w:r w:rsidR="00826113" w:rsidRPr="00087A02">
        <w:rPr>
          <w:lang w:val="cs-CZ" w:eastAsia="en-US"/>
        </w:rPr>
        <w:t xml:space="preserve"> </w:t>
      </w:r>
      <w:r w:rsidR="00087A02">
        <w:rPr>
          <w:lang w:val="cs-CZ" w:eastAsia="en-US"/>
        </w:rPr>
        <w:t>jež byla uveřejněna</w:t>
      </w:r>
      <w:r w:rsidR="00826113" w:rsidRPr="00087A02">
        <w:rPr>
          <w:lang w:val="cs-CZ" w:eastAsia="en-US"/>
        </w:rPr>
        <w:t xml:space="preserve"> ve Věstníku veřejných zakázek pod evidenčním číslem </w:t>
      </w:r>
      <w:r w:rsidR="0093012C" w:rsidRPr="0093012C">
        <w:rPr>
          <w:bCs/>
          <w:lang w:eastAsia="en-US"/>
        </w:rPr>
        <w:t>403953</w:t>
      </w:r>
      <w:r w:rsidR="00087A02">
        <w:rPr>
          <w:lang w:val="cs-CZ" w:eastAsia="en-US"/>
        </w:rPr>
        <w:t xml:space="preserve"> a</w:t>
      </w:r>
      <w:r w:rsidRPr="00087A02">
        <w:rPr>
          <w:lang w:val="cs-CZ" w:eastAsia="en-US"/>
        </w:rPr>
        <w:t xml:space="preserve"> jejímž cílem bylo obstarat </w:t>
      </w:r>
      <w:r w:rsidR="00385F9D">
        <w:rPr>
          <w:lang w:val="cs-CZ" w:eastAsia="en-US"/>
        </w:rPr>
        <w:t>Servery</w:t>
      </w:r>
      <w:r w:rsidR="00826AAE" w:rsidRPr="00087A02">
        <w:rPr>
          <w:lang w:val="cs-CZ" w:eastAsia="en-US"/>
        </w:rPr>
        <w:t xml:space="preserve"> (dále jen „</w:t>
      </w:r>
      <w:r w:rsidR="00826AAE" w:rsidRPr="00087A02">
        <w:rPr>
          <w:b/>
          <w:lang w:val="cs-CZ" w:eastAsia="en-US"/>
        </w:rPr>
        <w:t>Veřejná zakázka</w:t>
      </w:r>
      <w:r w:rsidR="00826AAE" w:rsidRPr="00087A02">
        <w:rPr>
          <w:lang w:val="cs-CZ" w:eastAsia="en-US"/>
        </w:rPr>
        <w:t>“)</w:t>
      </w:r>
      <w:r w:rsidRPr="00087A02">
        <w:rPr>
          <w:lang w:val="cs-CZ" w:eastAsia="en-US"/>
        </w:rPr>
        <w:t>, byla vybrána Kupujícím jako nejvhodnější.</w:t>
      </w:r>
    </w:p>
    <w:p w14:paraId="1733A4E8" w14:textId="77777777" w:rsidR="001F3771" w:rsidRPr="001F3771" w:rsidRDefault="001F3771" w:rsidP="001F3771">
      <w:pPr>
        <w:widowControl w:val="0"/>
        <w:spacing w:before="240" w:line="276" w:lineRule="auto"/>
        <w:ind w:left="0"/>
        <w:jc w:val="left"/>
        <w:rPr>
          <w:rFonts w:eastAsia="Calibri"/>
          <w:b/>
          <w:caps/>
          <w:lang w:val="cs-CZ" w:eastAsia="en-US"/>
        </w:rPr>
      </w:pPr>
      <w:r w:rsidRPr="001F3771">
        <w:rPr>
          <w:rFonts w:eastAsia="Calibri"/>
          <w:b/>
          <w:caps/>
          <w:lang w:val="cs-CZ" w:eastAsia="en-US"/>
        </w:rPr>
        <w:t>bylo dohodnuto následující:</w:t>
      </w:r>
    </w:p>
    <w:p w14:paraId="334A235C" w14:textId="77777777" w:rsidR="001F3771" w:rsidRPr="001F3771" w:rsidRDefault="001F3771" w:rsidP="001F3771">
      <w:pPr>
        <w:pStyle w:val="Nadpis1"/>
        <w:rPr>
          <w:lang w:val="cs-CZ" w:eastAsia="en-US"/>
        </w:rPr>
      </w:pPr>
      <w:r w:rsidRPr="001F3771">
        <w:rPr>
          <w:lang w:val="cs-CZ" w:eastAsia="en-US"/>
        </w:rPr>
        <w:lastRenderedPageBreak/>
        <w:t>Předmět smlouvy</w:t>
      </w:r>
    </w:p>
    <w:p w14:paraId="3E3B5A69" w14:textId="76133F91" w:rsidR="001F3771" w:rsidRPr="00541998" w:rsidRDefault="00541998" w:rsidP="00541998">
      <w:pPr>
        <w:pStyle w:val="Nadpis2"/>
        <w:rPr>
          <w:lang w:val="cs-CZ" w:eastAsia="en-US"/>
        </w:rPr>
      </w:pPr>
      <w:r>
        <w:rPr>
          <w:lang w:val="cs-CZ" w:eastAsia="en-US"/>
        </w:rPr>
        <w:t>Touto S</w:t>
      </w:r>
      <w:r w:rsidR="001F3771" w:rsidRPr="001F3771">
        <w:rPr>
          <w:lang w:val="cs-CZ" w:eastAsia="en-US"/>
        </w:rPr>
        <w:t xml:space="preserve">mlouvou se Prodávající zavazuje </w:t>
      </w:r>
      <w:r w:rsidR="004372FB">
        <w:rPr>
          <w:lang w:val="cs-CZ" w:eastAsia="en-US"/>
        </w:rPr>
        <w:t>po dobu</w:t>
      </w:r>
      <w:r w:rsidR="008F5059">
        <w:rPr>
          <w:lang w:val="cs-CZ" w:eastAsia="en-US"/>
        </w:rPr>
        <w:t xml:space="preserve"> platnosti této Smlouvy </w:t>
      </w:r>
      <w:r w:rsidR="00CA0504">
        <w:rPr>
          <w:lang w:val="cs-CZ" w:eastAsia="en-US"/>
        </w:rPr>
        <w:t xml:space="preserve">na základě písemných výzev </w:t>
      </w:r>
      <w:r w:rsidR="001F3771" w:rsidRPr="001F3771">
        <w:rPr>
          <w:lang w:val="cs-CZ" w:eastAsia="en-US"/>
        </w:rPr>
        <w:t>odevzd</w:t>
      </w:r>
      <w:r w:rsidR="008F5059">
        <w:rPr>
          <w:lang w:val="cs-CZ" w:eastAsia="en-US"/>
        </w:rPr>
        <w:t>áv</w:t>
      </w:r>
      <w:r w:rsidR="001F3771" w:rsidRPr="001F3771">
        <w:rPr>
          <w:lang w:val="cs-CZ" w:eastAsia="en-US"/>
        </w:rPr>
        <w:t xml:space="preserve">at Kupujícímu </w:t>
      </w:r>
      <w:r w:rsidR="00385F9D">
        <w:t>servery</w:t>
      </w:r>
      <w:r w:rsidR="008F5059">
        <w:t xml:space="preserve"> </w:t>
      </w:r>
      <w:r w:rsidR="00385F9D">
        <w:t xml:space="preserve">(počítače) </w:t>
      </w:r>
      <w:r w:rsidR="008F5059">
        <w:t>pro pořizování a sběr dat</w:t>
      </w:r>
      <w:r>
        <w:t xml:space="preserve"> </w:t>
      </w:r>
      <w:r w:rsidR="008F5059">
        <w:t>(</w:t>
      </w:r>
      <w:r>
        <w:t>včetně příslušenství</w:t>
      </w:r>
      <w:r w:rsidR="008F5059">
        <w:t>)</w:t>
      </w:r>
      <w:r>
        <w:rPr>
          <w:lang w:val="cs-CZ" w:eastAsia="en-US"/>
        </w:rPr>
        <w:t xml:space="preserve">, </w:t>
      </w:r>
      <w:r w:rsidR="008F5059">
        <w:rPr>
          <w:lang w:val="cs-CZ" w:eastAsia="en-US"/>
        </w:rPr>
        <w:t>které budou</w:t>
      </w:r>
      <w:r w:rsidR="003767F4">
        <w:rPr>
          <w:lang w:val="cs-CZ" w:eastAsia="en-US"/>
        </w:rPr>
        <w:t xml:space="preserve"> </w:t>
      </w:r>
      <w:r w:rsidR="00CA0504">
        <w:rPr>
          <w:lang w:val="cs-CZ" w:eastAsia="en-US"/>
        </w:rPr>
        <w:t>splňovat parametry, vlastnosti</w:t>
      </w:r>
      <w:r w:rsidR="001F3771" w:rsidRPr="001F3771">
        <w:rPr>
          <w:lang w:val="cs-CZ" w:eastAsia="en-US"/>
        </w:rPr>
        <w:t xml:space="preserve"> </w:t>
      </w:r>
      <w:r w:rsidR="00CA0504">
        <w:rPr>
          <w:lang w:val="cs-CZ" w:eastAsia="en-US"/>
        </w:rPr>
        <w:t>a požadavky uvedené</w:t>
      </w:r>
      <w:r w:rsidR="001F3771" w:rsidRPr="001F3771">
        <w:rPr>
          <w:lang w:val="cs-CZ" w:eastAsia="en-US"/>
        </w:rPr>
        <w:t xml:space="preserve"> v </w:t>
      </w:r>
      <w:r w:rsidR="001F3771" w:rsidRPr="001F3771">
        <w:rPr>
          <w:u w:val="single"/>
          <w:lang w:val="cs-CZ" w:eastAsia="en-US"/>
        </w:rPr>
        <w:t>Příloze 1</w:t>
      </w:r>
      <w:r w:rsidR="001F3771" w:rsidRPr="001F3771">
        <w:rPr>
          <w:lang w:val="cs-CZ" w:eastAsia="en-US"/>
        </w:rPr>
        <w:t xml:space="preserve"> (</w:t>
      </w:r>
      <w:r w:rsidR="005720C2">
        <w:rPr>
          <w:i/>
          <w:lang w:val="cs-CZ" w:eastAsia="en-US"/>
        </w:rPr>
        <w:t>Technická specifikace</w:t>
      </w:r>
      <w:r w:rsidR="001F3771" w:rsidRPr="001F3771">
        <w:rPr>
          <w:lang w:val="cs-CZ" w:eastAsia="en-US"/>
        </w:rPr>
        <w:t>) této Smlouvy (</w:t>
      </w:r>
      <w:r w:rsidR="00CA0504">
        <w:rPr>
          <w:lang w:val="cs-CZ" w:eastAsia="en-US"/>
        </w:rPr>
        <w:t>dále jen</w:t>
      </w:r>
      <w:r w:rsidR="004372FB">
        <w:rPr>
          <w:lang w:val="cs-CZ" w:eastAsia="en-US"/>
        </w:rPr>
        <w:t xml:space="preserve"> „</w:t>
      </w:r>
      <w:r w:rsidR="00385F9D">
        <w:rPr>
          <w:b/>
          <w:lang w:val="cs-CZ" w:eastAsia="en-US"/>
        </w:rPr>
        <w:t>Servery</w:t>
      </w:r>
      <w:r w:rsidR="004372FB">
        <w:rPr>
          <w:lang w:val="cs-CZ" w:eastAsia="en-US"/>
        </w:rPr>
        <w:t>“</w:t>
      </w:r>
      <w:r w:rsidR="001F3771" w:rsidRPr="001F3771">
        <w:rPr>
          <w:lang w:val="cs-CZ" w:eastAsia="en-US"/>
        </w:rPr>
        <w:t>)</w:t>
      </w:r>
      <w:r w:rsidR="00CA0504">
        <w:rPr>
          <w:lang w:val="cs-CZ" w:eastAsia="en-US"/>
        </w:rPr>
        <w:t xml:space="preserve">, </w:t>
      </w:r>
      <w:r w:rsidR="001F3771" w:rsidRPr="001F3771">
        <w:rPr>
          <w:lang w:val="cs-CZ" w:eastAsia="en-US"/>
        </w:rPr>
        <w:t>převést na Kupují</w:t>
      </w:r>
      <w:r w:rsidR="008F5059">
        <w:rPr>
          <w:lang w:val="cs-CZ" w:eastAsia="en-US"/>
        </w:rPr>
        <w:t>cího vlastnické právo k </w:t>
      </w:r>
      <w:r w:rsidR="00385F9D">
        <w:rPr>
          <w:lang w:val="cs-CZ" w:eastAsia="en-US"/>
        </w:rPr>
        <w:t>Serverům</w:t>
      </w:r>
      <w:r w:rsidR="001F3771" w:rsidRPr="001F3771">
        <w:rPr>
          <w:lang w:val="cs-CZ" w:eastAsia="en-US"/>
        </w:rPr>
        <w:t xml:space="preserve"> a Kupující se zavazuje </w:t>
      </w:r>
      <w:r w:rsidR="00385F9D">
        <w:rPr>
          <w:lang w:val="cs-CZ" w:eastAsia="en-US"/>
        </w:rPr>
        <w:t>Servery</w:t>
      </w:r>
      <w:r w:rsidR="001F3771" w:rsidRPr="001F3771">
        <w:rPr>
          <w:lang w:val="cs-CZ" w:eastAsia="en-US"/>
        </w:rPr>
        <w:t xml:space="preserve"> převzít a zaplatit Prodávajícímu Kupní cenu (jak je tento pojem </w:t>
      </w:r>
      <w:r w:rsidR="001F3771" w:rsidRPr="00541998">
        <w:rPr>
          <w:lang w:val="cs-CZ" w:eastAsia="en-US"/>
        </w:rPr>
        <w:t>definován níže), a to vše za podmínek uvedených v této Smlouvě.</w:t>
      </w:r>
    </w:p>
    <w:p w14:paraId="15E9DC9F" w14:textId="25D6A911" w:rsidR="00541998" w:rsidRPr="00541998" w:rsidRDefault="00541998" w:rsidP="00541998">
      <w:pPr>
        <w:pStyle w:val="Nadpis2"/>
        <w:rPr>
          <w:lang w:val="cs-CZ"/>
        </w:rPr>
      </w:pPr>
      <w:r w:rsidRPr="00541998">
        <w:rPr>
          <w:lang w:val="cs-CZ"/>
        </w:rPr>
        <w:t xml:space="preserve">Touto Smlouvou se Prodávající </w:t>
      </w:r>
      <w:r>
        <w:rPr>
          <w:lang w:val="cs-CZ"/>
        </w:rPr>
        <w:t>dá</w:t>
      </w:r>
      <w:r w:rsidRPr="00541998">
        <w:rPr>
          <w:lang w:val="cs-CZ"/>
        </w:rPr>
        <w:t>l</w:t>
      </w:r>
      <w:r>
        <w:rPr>
          <w:lang w:val="cs-CZ"/>
        </w:rPr>
        <w:t>e zavazuje</w:t>
      </w:r>
      <w:r w:rsidR="003A3333">
        <w:rPr>
          <w:lang w:val="cs-CZ"/>
        </w:rPr>
        <w:t xml:space="preserve"> vykonat následující činnosti </w:t>
      </w:r>
      <w:r w:rsidR="003A3333" w:rsidRPr="003A3333">
        <w:rPr>
          <w:lang w:val="cs-CZ"/>
        </w:rPr>
        <w:t>(dále jen „</w:t>
      </w:r>
      <w:r w:rsidR="003A3333" w:rsidRPr="003A3333">
        <w:rPr>
          <w:b/>
          <w:lang w:val="cs-CZ"/>
        </w:rPr>
        <w:t>Související činnosti</w:t>
      </w:r>
      <w:r w:rsidR="003A3333" w:rsidRPr="003A3333">
        <w:rPr>
          <w:lang w:val="cs-CZ"/>
        </w:rPr>
        <w:t>“)</w:t>
      </w:r>
      <w:r w:rsidR="003A3333">
        <w:rPr>
          <w:lang w:val="cs-CZ"/>
        </w:rPr>
        <w:t>:</w:t>
      </w:r>
    </w:p>
    <w:p w14:paraId="0E086EDC" w14:textId="088AED1C" w:rsidR="0064452A" w:rsidRDefault="0064452A" w:rsidP="00541998">
      <w:pPr>
        <w:pStyle w:val="Nadpis4"/>
        <w:rPr>
          <w:lang w:val="cs-CZ"/>
        </w:rPr>
      </w:pPr>
      <w:r>
        <w:rPr>
          <w:lang w:val="cs-CZ"/>
        </w:rPr>
        <w:t xml:space="preserve">ověřit funkčnost </w:t>
      </w:r>
      <w:r w:rsidR="00385F9D">
        <w:rPr>
          <w:lang w:val="cs-CZ"/>
        </w:rPr>
        <w:t>Serverů</w:t>
      </w:r>
      <w:r>
        <w:rPr>
          <w:lang w:val="cs-CZ"/>
        </w:rPr>
        <w:t xml:space="preserve"> před jejich dodáním do místa plnění (tzv. „zahoření“)</w:t>
      </w:r>
      <w:r w:rsidR="00385F9D">
        <w:rPr>
          <w:lang w:val="en-US"/>
        </w:rPr>
        <w:t>;</w:t>
      </w:r>
    </w:p>
    <w:p w14:paraId="47C1872B" w14:textId="08F29366" w:rsidR="00541998" w:rsidRPr="00541998" w:rsidRDefault="00541998" w:rsidP="00541998">
      <w:pPr>
        <w:pStyle w:val="Nadpis4"/>
        <w:rPr>
          <w:lang w:val="cs-CZ"/>
        </w:rPr>
      </w:pPr>
      <w:r>
        <w:rPr>
          <w:lang w:val="cs-CZ"/>
        </w:rPr>
        <w:t>dopravit</w:t>
      </w:r>
      <w:r w:rsidRPr="00541998">
        <w:rPr>
          <w:lang w:val="cs-CZ"/>
        </w:rPr>
        <w:t xml:space="preserve"> </w:t>
      </w:r>
      <w:r w:rsidR="00385F9D">
        <w:rPr>
          <w:lang w:val="cs-CZ"/>
        </w:rPr>
        <w:t>Servery</w:t>
      </w:r>
      <w:r w:rsidR="00E603E7">
        <w:rPr>
          <w:lang w:val="cs-CZ"/>
        </w:rPr>
        <w:t xml:space="preserve"> do místa plnění</w:t>
      </w:r>
      <w:r w:rsidR="00385F9D">
        <w:rPr>
          <w:lang w:val="cs-CZ"/>
        </w:rPr>
        <w:t>;</w:t>
      </w:r>
    </w:p>
    <w:p w14:paraId="69E7AD7A" w14:textId="645179DB" w:rsidR="003A3333" w:rsidRPr="003A3333" w:rsidRDefault="003A3333" w:rsidP="003A3333">
      <w:pPr>
        <w:pStyle w:val="Nadpis4"/>
        <w:rPr>
          <w:lang w:val="cs-CZ"/>
        </w:rPr>
      </w:pPr>
      <w:r>
        <w:rPr>
          <w:lang w:val="cs-CZ"/>
        </w:rPr>
        <w:t>ověřit</w:t>
      </w:r>
      <w:r w:rsidRPr="003A3333">
        <w:rPr>
          <w:lang w:val="cs-CZ"/>
        </w:rPr>
        <w:t xml:space="preserve">, že </w:t>
      </w:r>
      <w:r w:rsidR="00385F9D">
        <w:rPr>
          <w:lang w:val="cs-CZ"/>
        </w:rPr>
        <w:t>Servery</w:t>
      </w:r>
      <w:r w:rsidRPr="003A3333">
        <w:rPr>
          <w:lang w:val="cs-CZ"/>
        </w:rPr>
        <w:t xml:space="preserve"> </w:t>
      </w:r>
      <w:r w:rsidR="008F5059">
        <w:rPr>
          <w:lang w:val="cs-CZ"/>
        </w:rPr>
        <w:t>splňují</w:t>
      </w:r>
      <w:r w:rsidR="008A5D32">
        <w:rPr>
          <w:lang w:val="cs-CZ"/>
        </w:rPr>
        <w:t xml:space="preserve"> veškeré požadavky stanovené v této Smlouvě</w:t>
      </w:r>
      <w:r w:rsidR="00385F9D">
        <w:rPr>
          <w:lang w:val="cs-CZ"/>
        </w:rPr>
        <w:t>;</w:t>
      </w:r>
    </w:p>
    <w:p w14:paraId="2BE0B6A7" w14:textId="73EC3484" w:rsidR="00541998" w:rsidRPr="00541998" w:rsidRDefault="008960C1" w:rsidP="008960C1">
      <w:pPr>
        <w:pStyle w:val="Nadpis4"/>
        <w:rPr>
          <w:lang w:val="cs-CZ"/>
        </w:rPr>
      </w:pPr>
      <w:r>
        <w:rPr>
          <w:lang w:val="cs-CZ"/>
        </w:rPr>
        <w:t>zpracovat a předat Kupujícímu instrukce a návody</w:t>
      </w:r>
      <w:r w:rsidR="00541998" w:rsidRPr="00541998">
        <w:rPr>
          <w:lang w:val="cs-CZ"/>
        </w:rPr>
        <w:t xml:space="preserve"> k obsluze a údržbě </w:t>
      </w:r>
      <w:r w:rsidR="00385F9D">
        <w:rPr>
          <w:lang w:val="cs-CZ"/>
        </w:rPr>
        <w:t>Serverů</w:t>
      </w:r>
      <w:r w:rsidR="00EA531A">
        <w:rPr>
          <w:lang w:val="cs-CZ"/>
        </w:rPr>
        <w:t xml:space="preserve">, </w:t>
      </w:r>
      <w:r w:rsidR="003F68A6" w:rsidRPr="00EA531A">
        <w:rPr>
          <w:lang w:val="cs-CZ"/>
        </w:rPr>
        <w:t xml:space="preserve">a </w:t>
      </w:r>
      <w:r w:rsidR="008A5D32">
        <w:rPr>
          <w:lang w:val="cs-CZ"/>
        </w:rPr>
        <w:t>další</w:t>
      </w:r>
      <w:r w:rsidR="003F68A6" w:rsidRPr="00EA531A">
        <w:rPr>
          <w:lang w:val="cs-CZ"/>
        </w:rPr>
        <w:t xml:space="preserve"> doklady, </w:t>
      </w:r>
      <w:r w:rsidR="008A5D32">
        <w:rPr>
          <w:lang w:val="cs-CZ"/>
        </w:rPr>
        <w:t xml:space="preserve">které jsou </w:t>
      </w:r>
      <w:r w:rsidR="003F68A6" w:rsidRPr="00EA531A">
        <w:rPr>
          <w:lang w:val="cs-CZ"/>
        </w:rPr>
        <w:t xml:space="preserve">nutné k převzetí a užívání </w:t>
      </w:r>
      <w:r w:rsidR="00385F9D">
        <w:rPr>
          <w:lang w:val="cs-CZ"/>
        </w:rPr>
        <w:t>Serverů</w:t>
      </w:r>
      <w:r w:rsidR="003F68A6" w:rsidRPr="00EA531A">
        <w:rPr>
          <w:lang w:val="cs-CZ"/>
        </w:rPr>
        <w:t>,</w:t>
      </w:r>
      <w:r w:rsidR="00EA531A">
        <w:rPr>
          <w:lang w:val="cs-CZ"/>
        </w:rPr>
        <w:t xml:space="preserve"> a to</w:t>
      </w:r>
      <w:r w:rsidR="00541998" w:rsidRPr="00541998">
        <w:rPr>
          <w:lang w:val="cs-CZ"/>
        </w:rPr>
        <w:t xml:space="preserve"> v če</w:t>
      </w:r>
      <w:r w:rsidR="004372FB">
        <w:rPr>
          <w:lang w:val="cs-CZ"/>
        </w:rPr>
        <w:t>ském nebo anglickém jazyce</w:t>
      </w:r>
      <w:r w:rsidR="00385F9D">
        <w:rPr>
          <w:lang w:val="cs-CZ"/>
        </w:rPr>
        <w:t>;</w:t>
      </w:r>
      <w:r w:rsidR="00541998" w:rsidRPr="00541998">
        <w:rPr>
          <w:lang w:val="cs-CZ"/>
        </w:rPr>
        <w:t xml:space="preserve"> </w:t>
      </w:r>
    </w:p>
    <w:p w14:paraId="3999824A" w14:textId="058D1767" w:rsidR="00541998" w:rsidRPr="00541998" w:rsidRDefault="008960C1" w:rsidP="008960C1">
      <w:pPr>
        <w:pStyle w:val="Nadpis4"/>
        <w:rPr>
          <w:lang w:val="cs-CZ"/>
        </w:rPr>
      </w:pPr>
      <w:r>
        <w:rPr>
          <w:lang w:val="cs-CZ"/>
        </w:rPr>
        <w:t>předat</w:t>
      </w:r>
      <w:r w:rsidR="00541998" w:rsidRPr="00541998">
        <w:rPr>
          <w:lang w:val="cs-CZ"/>
        </w:rPr>
        <w:t xml:space="preserve"> prohlášení o shodě </w:t>
      </w:r>
      <w:r w:rsidR="00385F9D">
        <w:rPr>
          <w:lang w:val="cs-CZ"/>
        </w:rPr>
        <w:t>Serverů</w:t>
      </w:r>
      <w:r w:rsidR="00541998" w:rsidRPr="00541998">
        <w:rPr>
          <w:lang w:val="cs-CZ"/>
        </w:rPr>
        <w:t xml:space="preserve"> se schválenými standardy, jsou-li nějaké</w:t>
      </w:r>
      <w:r w:rsidR="00385F9D">
        <w:rPr>
          <w:lang w:val="cs-CZ"/>
        </w:rPr>
        <w:t>;</w:t>
      </w:r>
      <w:r w:rsidR="0064452A">
        <w:rPr>
          <w:lang w:val="cs-CZ"/>
        </w:rPr>
        <w:t xml:space="preserve"> a</w:t>
      </w:r>
    </w:p>
    <w:p w14:paraId="2DF0F17E" w14:textId="77A49233" w:rsidR="00541998" w:rsidRPr="00541998" w:rsidRDefault="008960C1" w:rsidP="008960C1">
      <w:pPr>
        <w:pStyle w:val="Nadpis4"/>
        <w:rPr>
          <w:lang w:val="cs-CZ"/>
        </w:rPr>
      </w:pPr>
      <w:r>
        <w:rPr>
          <w:lang w:val="cs-CZ"/>
        </w:rPr>
        <w:t>spolupracovat s Kupujícím při plnění této Smlouvy (např.</w:t>
      </w:r>
      <w:r w:rsidR="00541998" w:rsidRPr="00541998">
        <w:rPr>
          <w:lang w:val="cs-CZ"/>
        </w:rPr>
        <w:t xml:space="preserve"> </w:t>
      </w:r>
      <w:r>
        <w:rPr>
          <w:lang w:val="cs-CZ"/>
        </w:rPr>
        <w:t>zkontrolovat připravenos</w:t>
      </w:r>
      <w:r w:rsidR="004372FB">
        <w:rPr>
          <w:lang w:val="cs-CZ"/>
        </w:rPr>
        <w:t xml:space="preserve">t prostor pro instalaci </w:t>
      </w:r>
      <w:r w:rsidR="00385F9D">
        <w:rPr>
          <w:lang w:val="cs-CZ"/>
        </w:rPr>
        <w:t>Serverů</w:t>
      </w:r>
      <w:r w:rsidR="00464B2E">
        <w:rPr>
          <w:lang w:val="cs-CZ"/>
        </w:rPr>
        <w:t>, bude-li to nezbytné</w:t>
      </w:r>
      <w:r>
        <w:rPr>
          <w:lang w:val="cs-CZ"/>
        </w:rPr>
        <w:t>)</w:t>
      </w:r>
      <w:r w:rsidR="00541998" w:rsidRPr="00541998">
        <w:rPr>
          <w:lang w:val="cs-CZ"/>
        </w:rPr>
        <w:t>.</w:t>
      </w:r>
    </w:p>
    <w:p w14:paraId="4CACFC66" w14:textId="57B63503" w:rsidR="00541998" w:rsidRDefault="00160814" w:rsidP="00160814">
      <w:pPr>
        <w:pStyle w:val="Nadpis2"/>
        <w:numPr>
          <w:ilvl w:val="0"/>
          <w:numId w:val="0"/>
        </w:numPr>
        <w:ind w:left="624"/>
        <w:rPr>
          <w:lang w:val="cs-CZ"/>
        </w:rPr>
      </w:pPr>
      <w:r>
        <w:rPr>
          <w:lang w:val="cs-CZ"/>
        </w:rPr>
        <w:t>(</w:t>
      </w:r>
      <w:r w:rsidR="00385F9D">
        <w:rPr>
          <w:lang w:val="cs-CZ"/>
        </w:rPr>
        <w:t>Servery</w:t>
      </w:r>
      <w:r>
        <w:rPr>
          <w:lang w:val="cs-CZ"/>
        </w:rPr>
        <w:t xml:space="preserve"> a Související činnosti dále společně jen jako „</w:t>
      </w:r>
      <w:r w:rsidRPr="00160814">
        <w:rPr>
          <w:b/>
          <w:lang w:val="cs-CZ"/>
        </w:rPr>
        <w:t>Předmět plnění</w:t>
      </w:r>
      <w:r>
        <w:rPr>
          <w:lang w:val="cs-CZ"/>
        </w:rPr>
        <w:t>“.)</w:t>
      </w:r>
    </w:p>
    <w:p w14:paraId="2E9100E8" w14:textId="1FA2FB3F" w:rsidR="002A219B" w:rsidRPr="002A219B" w:rsidRDefault="002A219B" w:rsidP="002A219B">
      <w:pPr>
        <w:pStyle w:val="Nadpis2"/>
      </w:pPr>
      <w:r>
        <w:t>Prodávající se zavazuje Kupujícímu, že pokud ke splnění požadavků Kupujícího vyplývajících z této Smlouvy budou potřebné i další dodávky a činnosti výslovně neuvedené v této Smlouvě, Prodávající takové dodávky a činnosti na své náklady obstará či provede, aniž by tím byla dotčena výše Kupní ceny.</w:t>
      </w:r>
    </w:p>
    <w:p w14:paraId="3EC973EB" w14:textId="3ECBEB36" w:rsidR="00CA0504" w:rsidRPr="00884CC0" w:rsidRDefault="00884CC0" w:rsidP="00884CC0">
      <w:pPr>
        <w:pStyle w:val="Nadpis1"/>
        <w:rPr>
          <w:lang w:val="cs-CZ" w:eastAsia="en-US"/>
        </w:rPr>
      </w:pPr>
      <w:r>
        <w:rPr>
          <w:lang w:val="cs-CZ" w:eastAsia="en-US"/>
        </w:rPr>
        <w:t xml:space="preserve">Maximální </w:t>
      </w:r>
      <w:r w:rsidR="009B1A15">
        <w:rPr>
          <w:lang w:val="cs-CZ" w:eastAsia="en-US"/>
        </w:rPr>
        <w:t xml:space="preserve">a předpokládané </w:t>
      </w:r>
      <w:r>
        <w:rPr>
          <w:lang w:val="cs-CZ" w:eastAsia="en-US"/>
        </w:rPr>
        <w:t>množství</w:t>
      </w:r>
    </w:p>
    <w:p w14:paraId="6DD305DB" w14:textId="5E7A1F44" w:rsidR="004F1D29" w:rsidRDefault="00CA0504" w:rsidP="004F1D29">
      <w:pPr>
        <w:pStyle w:val="Nadpis2"/>
        <w:rPr>
          <w:lang w:val="cs-CZ" w:eastAsia="en-US"/>
        </w:rPr>
      </w:pPr>
      <w:r>
        <w:rPr>
          <w:lang w:val="cs-CZ" w:eastAsia="en-US"/>
        </w:rPr>
        <w:t xml:space="preserve">Na základě této Smlouvy je Kupující oprávněn odebrat maximálně padesát (50) kusů </w:t>
      </w:r>
      <w:r w:rsidR="00385F9D">
        <w:rPr>
          <w:lang w:val="cs-CZ" w:eastAsia="en-US"/>
        </w:rPr>
        <w:t>Serverů</w:t>
      </w:r>
      <w:r>
        <w:rPr>
          <w:lang w:val="cs-CZ" w:eastAsia="en-US"/>
        </w:rPr>
        <w:t>.</w:t>
      </w:r>
      <w:r w:rsidR="0064452A">
        <w:rPr>
          <w:lang w:val="cs-CZ" w:eastAsia="en-US"/>
        </w:rPr>
        <w:t xml:space="preserve"> </w:t>
      </w:r>
    </w:p>
    <w:p w14:paraId="314D55B5" w14:textId="255EBED6" w:rsidR="00CA0504" w:rsidRPr="00CA0504" w:rsidRDefault="0064452A" w:rsidP="004F1D29">
      <w:pPr>
        <w:pStyle w:val="Nadpis2"/>
        <w:rPr>
          <w:lang w:val="cs-CZ" w:eastAsia="en-US"/>
        </w:rPr>
      </w:pPr>
      <w:r>
        <w:rPr>
          <w:lang w:val="cs-CZ" w:eastAsia="en-US"/>
        </w:rPr>
        <w:t xml:space="preserve">Kupující předpokládá, že na základě této Smlouvy odebere dvacet pět (25) kusů </w:t>
      </w:r>
      <w:r w:rsidR="00385F9D">
        <w:rPr>
          <w:lang w:val="cs-CZ" w:eastAsia="en-US"/>
        </w:rPr>
        <w:t>Serverů</w:t>
      </w:r>
      <w:r>
        <w:rPr>
          <w:lang w:val="cs-CZ" w:eastAsia="en-US"/>
        </w:rPr>
        <w:t>.</w:t>
      </w:r>
    </w:p>
    <w:p w14:paraId="7B1349DB" w14:textId="2E055317" w:rsidR="00AF4616" w:rsidRDefault="00AF4616" w:rsidP="001F3771">
      <w:pPr>
        <w:pStyle w:val="Nadpis1"/>
        <w:rPr>
          <w:lang w:val="cs-CZ" w:eastAsia="en-US"/>
        </w:rPr>
      </w:pPr>
      <w:r>
        <w:rPr>
          <w:lang w:val="cs-CZ" w:eastAsia="en-US"/>
        </w:rPr>
        <w:t>dílčí objednávky</w:t>
      </w:r>
    </w:p>
    <w:p w14:paraId="0BC585E9" w14:textId="58EA9932" w:rsidR="00AF4616" w:rsidRDefault="00AF4616" w:rsidP="00AF4616">
      <w:pPr>
        <w:pStyle w:val="Nadpis2"/>
        <w:rPr>
          <w:lang w:val="cs-CZ" w:eastAsia="en-US"/>
        </w:rPr>
      </w:pPr>
      <w:r>
        <w:rPr>
          <w:lang w:val="cs-CZ" w:eastAsia="en-US"/>
        </w:rPr>
        <w:t xml:space="preserve">Prodávající bude </w:t>
      </w:r>
      <w:r w:rsidR="00385F9D">
        <w:rPr>
          <w:lang w:val="cs-CZ" w:eastAsia="en-US"/>
        </w:rPr>
        <w:t>Servery</w:t>
      </w:r>
      <w:r>
        <w:rPr>
          <w:lang w:val="cs-CZ" w:eastAsia="en-US"/>
        </w:rPr>
        <w:t xml:space="preserve"> Kupujícímu </w:t>
      </w:r>
      <w:r w:rsidR="00CA0504">
        <w:rPr>
          <w:lang w:val="cs-CZ" w:eastAsia="en-US"/>
        </w:rPr>
        <w:t>dodávat</w:t>
      </w:r>
      <w:r>
        <w:rPr>
          <w:lang w:val="cs-CZ" w:eastAsia="en-US"/>
        </w:rPr>
        <w:t xml:space="preserve"> na základě dílčích písemných objednávek, které jsou písemnými výzvami ve smyslu ustanovení </w:t>
      </w:r>
      <w:r w:rsidRPr="00AF4616">
        <w:rPr>
          <w:lang w:val="cs-CZ" w:eastAsia="en-US"/>
        </w:rPr>
        <w:t>§ 92 odst. 1 písm. a) Zákona o veřejných zakázkách</w:t>
      </w:r>
      <w:r>
        <w:rPr>
          <w:lang w:val="cs-CZ" w:eastAsia="en-US"/>
        </w:rPr>
        <w:t xml:space="preserve"> (dále jen „</w:t>
      </w:r>
      <w:r w:rsidRPr="00AF4616">
        <w:rPr>
          <w:b/>
          <w:lang w:val="cs-CZ" w:eastAsia="en-US"/>
        </w:rPr>
        <w:t>Objednávky</w:t>
      </w:r>
      <w:r>
        <w:rPr>
          <w:lang w:val="cs-CZ" w:eastAsia="en-US"/>
        </w:rPr>
        <w:t xml:space="preserve">“). </w:t>
      </w:r>
    </w:p>
    <w:p w14:paraId="5A34DD21" w14:textId="00CE5D45" w:rsidR="00AF4616" w:rsidRDefault="00AF4616" w:rsidP="00AF4616">
      <w:pPr>
        <w:pStyle w:val="Nadpis2"/>
        <w:rPr>
          <w:lang w:val="cs-CZ" w:eastAsia="en-US"/>
        </w:rPr>
      </w:pPr>
      <w:r>
        <w:rPr>
          <w:lang w:val="cs-CZ" w:eastAsia="en-US"/>
        </w:rPr>
        <w:t xml:space="preserve">V Objednávce Kupující uvede, </w:t>
      </w:r>
      <w:r w:rsidR="0073338F">
        <w:rPr>
          <w:lang w:val="cs-CZ" w:eastAsia="en-US"/>
        </w:rPr>
        <w:t>jaký počet</w:t>
      </w:r>
      <w:r>
        <w:rPr>
          <w:lang w:val="cs-CZ" w:eastAsia="en-US"/>
        </w:rPr>
        <w:t xml:space="preserve"> </w:t>
      </w:r>
      <w:r w:rsidR="00385F9D">
        <w:rPr>
          <w:lang w:val="cs-CZ" w:eastAsia="en-US"/>
        </w:rPr>
        <w:t>Serverů</w:t>
      </w:r>
      <w:r>
        <w:rPr>
          <w:lang w:val="cs-CZ" w:eastAsia="en-US"/>
        </w:rPr>
        <w:t xml:space="preserve"> požaduje.</w:t>
      </w:r>
    </w:p>
    <w:p w14:paraId="09F2F3A7" w14:textId="34BFF9FB" w:rsidR="0073338F" w:rsidRDefault="00176015" w:rsidP="00176015">
      <w:pPr>
        <w:pStyle w:val="Nadpis2"/>
        <w:rPr>
          <w:lang w:val="cs-CZ" w:eastAsia="en-US"/>
        </w:rPr>
      </w:pPr>
      <w:r w:rsidRPr="00176015">
        <w:rPr>
          <w:lang w:val="cs-CZ" w:eastAsia="en-US"/>
        </w:rPr>
        <w:lastRenderedPageBreak/>
        <w:t>Prodávající je po</w:t>
      </w:r>
      <w:r w:rsidR="00C45E1A">
        <w:rPr>
          <w:lang w:val="cs-CZ" w:eastAsia="en-US"/>
        </w:rPr>
        <w:t>vinen písemně potvrdit přijetí O</w:t>
      </w:r>
      <w:r w:rsidRPr="00176015">
        <w:rPr>
          <w:lang w:val="cs-CZ" w:eastAsia="en-US"/>
        </w:rPr>
        <w:t xml:space="preserve">bjednávky nejpozději následující pracovní den po obdržení </w:t>
      </w:r>
      <w:r w:rsidR="00C45E1A">
        <w:rPr>
          <w:lang w:val="cs-CZ" w:eastAsia="en-US"/>
        </w:rPr>
        <w:t>Objednávky</w:t>
      </w:r>
      <w:r w:rsidRPr="00176015">
        <w:rPr>
          <w:lang w:val="cs-CZ" w:eastAsia="en-US"/>
        </w:rPr>
        <w:t>.</w:t>
      </w:r>
    </w:p>
    <w:p w14:paraId="42A1A462" w14:textId="4AC2D097" w:rsidR="00176015" w:rsidRDefault="00C45E1A" w:rsidP="00176015">
      <w:pPr>
        <w:pStyle w:val="Nadpis2"/>
        <w:rPr>
          <w:lang w:val="cs-CZ" w:eastAsia="en-US"/>
        </w:rPr>
      </w:pPr>
      <w:r>
        <w:rPr>
          <w:lang w:val="cs-CZ" w:eastAsia="en-US"/>
        </w:rPr>
        <w:t xml:space="preserve">Doručením potvrzení Objednávky Kupujícímu je uzavřena </w:t>
      </w:r>
      <w:r w:rsidR="00DE23D4">
        <w:rPr>
          <w:lang w:val="cs-CZ" w:eastAsia="en-US"/>
        </w:rPr>
        <w:t>prováděcí</w:t>
      </w:r>
      <w:r w:rsidR="0073338F">
        <w:rPr>
          <w:lang w:val="cs-CZ" w:eastAsia="en-US"/>
        </w:rPr>
        <w:t xml:space="preserve"> kupní smlouva.</w:t>
      </w:r>
    </w:p>
    <w:p w14:paraId="65F852FD" w14:textId="774BAE0D" w:rsidR="00AF4616" w:rsidRPr="0073338F" w:rsidRDefault="00AF4616" w:rsidP="0073338F">
      <w:pPr>
        <w:pStyle w:val="Nadpis2"/>
        <w:rPr>
          <w:lang w:val="cs-CZ" w:eastAsia="en-US"/>
        </w:rPr>
      </w:pPr>
      <w:r>
        <w:rPr>
          <w:lang w:val="cs-CZ" w:eastAsia="en-US"/>
        </w:rPr>
        <w:t>Objednávka se považuje za uskutečněnou písemně, i pokud byla odeslána ve formě e-mailu.</w:t>
      </w:r>
      <w:r w:rsidR="00C45E1A">
        <w:rPr>
          <w:lang w:val="cs-CZ" w:eastAsia="en-US"/>
        </w:rPr>
        <w:t xml:space="preserve"> Objednávka se považuje za písemně potvrzenou, i pokud byla potvrzena prostřednictvím e-mailu.</w:t>
      </w:r>
    </w:p>
    <w:p w14:paraId="06084DC2" w14:textId="3CC8B03E" w:rsidR="001F3771" w:rsidRPr="00541998" w:rsidRDefault="001F3771" w:rsidP="001F3771">
      <w:pPr>
        <w:pStyle w:val="Nadpis1"/>
        <w:rPr>
          <w:lang w:val="cs-CZ" w:eastAsia="en-US"/>
        </w:rPr>
      </w:pPr>
      <w:r w:rsidRPr="00541998">
        <w:rPr>
          <w:lang w:val="cs-CZ" w:eastAsia="en-US"/>
        </w:rPr>
        <w:t>Místo plnění</w:t>
      </w:r>
    </w:p>
    <w:p w14:paraId="61614226" w14:textId="01A60381" w:rsidR="00080A1F" w:rsidRPr="00080A1F" w:rsidRDefault="001F3771" w:rsidP="006A3B31">
      <w:pPr>
        <w:pStyle w:val="Nadpis2"/>
        <w:numPr>
          <w:ilvl w:val="0"/>
          <w:numId w:val="0"/>
        </w:numPr>
        <w:ind w:left="624"/>
        <w:rPr>
          <w:lang w:val="cs-CZ" w:eastAsia="en-US"/>
        </w:rPr>
      </w:pPr>
      <w:r w:rsidRPr="001F3771">
        <w:rPr>
          <w:lang w:val="cs-CZ" w:eastAsia="en-US"/>
        </w:rPr>
        <w:t xml:space="preserve">Místem plnění je </w:t>
      </w:r>
      <w:r w:rsidR="008C6B3D">
        <w:rPr>
          <w:lang w:val="cs-CZ" w:eastAsia="en-US"/>
        </w:rPr>
        <w:t>sídlo Kupujícího</w:t>
      </w:r>
      <w:r w:rsidR="00080A1F">
        <w:rPr>
          <w:lang w:val="cs-CZ" w:eastAsia="en-US"/>
        </w:rPr>
        <w:t xml:space="preserve">, nebo </w:t>
      </w:r>
      <w:r w:rsidR="00080A1F" w:rsidRPr="00080A1F">
        <w:rPr>
          <w:lang w:val="cs-CZ" w:eastAsia="en-US"/>
        </w:rPr>
        <w:t>Harfa Office Park, Českomoravská 2420/15, Praha 9</w:t>
      </w:r>
      <w:r w:rsidR="00080A1F">
        <w:rPr>
          <w:lang w:val="cs-CZ" w:eastAsia="en-US"/>
        </w:rPr>
        <w:t>, nebo sídlo Projektu v obci Dolní Břežany, Středočeský kraj</w:t>
      </w:r>
      <w:r w:rsidRPr="001F3771">
        <w:rPr>
          <w:lang w:val="cs-CZ" w:eastAsia="en-US"/>
        </w:rPr>
        <w:t>.</w:t>
      </w:r>
      <w:r w:rsidR="00080A1F">
        <w:rPr>
          <w:lang w:val="cs-CZ" w:eastAsia="en-US"/>
        </w:rPr>
        <w:t xml:space="preserve"> Kupující určí konkrétní místo plnění </w:t>
      </w:r>
      <w:r w:rsidR="00CC1B25">
        <w:rPr>
          <w:lang w:val="cs-CZ" w:eastAsia="en-US"/>
        </w:rPr>
        <w:t>před uskutečněním dodávky na základě žádosti Prodávajícího</w:t>
      </w:r>
      <w:r w:rsidR="00080A1F">
        <w:rPr>
          <w:lang w:val="cs-CZ" w:eastAsia="en-US"/>
        </w:rPr>
        <w:t>.</w:t>
      </w:r>
    </w:p>
    <w:p w14:paraId="3A91FA46" w14:textId="0E27CA4A" w:rsidR="00920C7A" w:rsidRDefault="00920C7A" w:rsidP="001A66E0">
      <w:pPr>
        <w:pStyle w:val="Nadpis1"/>
      </w:pPr>
      <w:r>
        <w:t>doba trvání smlouvy</w:t>
      </w:r>
    </w:p>
    <w:p w14:paraId="0D3B29CC" w14:textId="2EC9012E" w:rsidR="00920C7A" w:rsidRPr="00920C7A" w:rsidRDefault="00920C7A" w:rsidP="00920C7A">
      <w:pPr>
        <w:pStyle w:val="Zkladntext"/>
      </w:pPr>
      <w:r w:rsidRPr="00920C7A">
        <w:rPr>
          <w:lang w:val="cs-CZ"/>
        </w:rPr>
        <w:t xml:space="preserve">Tato Smlouva </w:t>
      </w:r>
      <w:r>
        <w:rPr>
          <w:lang w:val="cs-CZ"/>
        </w:rPr>
        <w:t>je uzavírána</w:t>
      </w:r>
      <w:r w:rsidRPr="00920C7A">
        <w:rPr>
          <w:lang w:val="cs-CZ"/>
        </w:rPr>
        <w:t xml:space="preserve"> na dobu</w:t>
      </w:r>
      <w:r>
        <w:rPr>
          <w:lang w:val="cs-CZ"/>
        </w:rPr>
        <w:t xml:space="preserve"> </w:t>
      </w:r>
      <w:r w:rsidR="005422AC">
        <w:rPr>
          <w:lang w:val="cs-CZ"/>
        </w:rPr>
        <w:t>dvou (2</w:t>
      </w:r>
      <w:r>
        <w:rPr>
          <w:lang w:val="cs-CZ"/>
        </w:rPr>
        <w:t xml:space="preserve">) let. </w:t>
      </w:r>
    </w:p>
    <w:p w14:paraId="776160CE" w14:textId="72B71F89" w:rsidR="001A66E0" w:rsidRDefault="001A66E0" w:rsidP="001A66E0">
      <w:pPr>
        <w:pStyle w:val="Nadpis1"/>
      </w:pPr>
      <w:r>
        <w:t>Doba plnění</w:t>
      </w:r>
    </w:p>
    <w:p w14:paraId="741304E8" w14:textId="7E9D4F36" w:rsidR="001A66E0" w:rsidRPr="001A66E0" w:rsidRDefault="001A66E0" w:rsidP="001A66E0">
      <w:pPr>
        <w:pStyle w:val="Nadpis2"/>
      </w:pPr>
      <w:r>
        <w:t>Prodávající bere na vědomí, že řádné a včasné plnění této Smlouvy je pro Kupujícího důležité, a to vzhledem k průběžnému harmonogramu a termínu, ve kterém má být Projekt realizován, a že v případě nesplnění těchto termínů může Kupujícímu vznikno</w:t>
      </w:r>
      <w:r w:rsidR="00390BE4">
        <w:t>ut škoda.</w:t>
      </w:r>
    </w:p>
    <w:p w14:paraId="7BABF750" w14:textId="3E72D485" w:rsidR="001F3771" w:rsidRDefault="001F3771" w:rsidP="001F3771">
      <w:pPr>
        <w:pStyle w:val="Nadpis2"/>
        <w:rPr>
          <w:lang w:val="cs-CZ" w:eastAsia="en-US"/>
        </w:rPr>
      </w:pPr>
      <w:r w:rsidRPr="001F3771">
        <w:rPr>
          <w:lang w:val="cs-CZ" w:eastAsia="en-US"/>
        </w:rPr>
        <w:t xml:space="preserve">Prodávající je povinen </w:t>
      </w:r>
      <w:r w:rsidR="00385F9D">
        <w:rPr>
          <w:lang w:val="cs-CZ" w:eastAsia="en-US"/>
        </w:rPr>
        <w:t>Servery</w:t>
      </w:r>
      <w:r w:rsidRPr="001F3771">
        <w:rPr>
          <w:lang w:val="cs-CZ" w:eastAsia="en-US"/>
        </w:rPr>
        <w:t xml:space="preserve"> dodat a </w:t>
      </w:r>
      <w:r w:rsidR="00503C4C">
        <w:rPr>
          <w:lang w:val="cs-CZ" w:eastAsia="en-US"/>
        </w:rPr>
        <w:t>vykonat</w:t>
      </w:r>
      <w:r w:rsidRPr="001F3771">
        <w:rPr>
          <w:lang w:val="cs-CZ" w:eastAsia="en-US"/>
        </w:rPr>
        <w:t xml:space="preserve"> </w:t>
      </w:r>
      <w:r w:rsidR="00503C4C">
        <w:rPr>
          <w:lang w:val="cs-CZ" w:eastAsia="en-US"/>
        </w:rPr>
        <w:t>S</w:t>
      </w:r>
      <w:r w:rsidRPr="001F3771">
        <w:rPr>
          <w:lang w:val="cs-CZ" w:eastAsia="en-US"/>
        </w:rPr>
        <w:t xml:space="preserve">ouvisející </w:t>
      </w:r>
      <w:r w:rsidR="00503C4C">
        <w:rPr>
          <w:lang w:val="cs-CZ" w:eastAsia="en-US"/>
        </w:rPr>
        <w:t>činnosti</w:t>
      </w:r>
      <w:r w:rsidRPr="001F3771">
        <w:rPr>
          <w:lang w:val="cs-CZ" w:eastAsia="en-US"/>
        </w:rPr>
        <w:t xml:space="preserve"> </w:t>
      </w:r>
      <w:r w:rsidR="00276090">
        <w:rPr>
          <w:lang w:val="cs-CZ" w:eastAsia="en-US"/>
        </w:rPr>
        <w:t xml:space="preserve">nejpozději </w:t>
      </w:r>
      <w:r w:rsidR="00A04747">
        <w:rPr>
          <w:lang w:val="cs-CZ" w:eastAsia="en-US"/>
        </w:rPr>
        <w:t xml:space="preserve">vždy </w:t>
      </w:r>
      <w:r w:rsidR="008C6B3D">
        <w:rPr>
          <w:lang w:val="cs-CZ" w:eastAsia="en-US"/>
        </w:rPr>
        <w:t xml:space="preserve">do </w:t>
      </w:r>
      <w:r w:rsidR="00AB36B1">
        <w:rPr>
          <w:lang w:val="cs-CZ" w:eastAsia="en-US"/>
        </w:rPr>
        <w:t>8</w:t>
      </w:r>
      <w:r w:rsidR="0073338F">
        <w:rPr>
          <w:lang w:val="cs-CZ" w:eastAsia="en-US"/>
        </w:rPr>
        <w:t xml:space="preserve"> </w:t>
      </w:r>
      <w:r w:rsidR="00AB36B1">
        <w:rPr>
          <w:lang w:val="cs-CZ" w:eastAsia="en-US"/>
        </w:rPr>
        <w:t>tý</w:t>
      </w:r>
      <w:r w:rsidR="0073338F">
        <w:rPr>
          <w:lang w:val="cs-CZ" w:eastAsia="en-US"/>
        </w:rPr>
        <w:t>dnů</w:t>
      </w:r>
      <w:r w:rsidRPr="001F3771">
        <w:rPr>
          <w:lang w:val="cs-CZ" w:eastAsia="en-US"/>
        </w:rPr>
        <w:t xml:space="preserve"> ode dne </w:t>
      </w:r>
      <w:r w:rsidR="0073338F">
        <w:rPr>
          <w:lang w:val="cs-CZ" w:eastAsia="en-US"/>
        </w:rPr>
        <w:t xml:space="preserve">uzavření </w:t>
      </w:r>
      <w:r w:rsidR="00DE23D4">
        <w:rPr>
          <w:lang w:val="cs-CZ" w:eastAsia="en-US"/>
        </w:rPr>
        <w:t>prováděcí</w:t>
      </w:r>
      <w:r w:rsidR="0073338F">
        <w:rPr>
          <w:lang w:val="cs-CZ" w:eastAsia="en-US"/>
        </w:rPr>
        <w:t xml:space="preserve"> kupní smlouvy (tj. od doručení potvrzené Objednávky Kupujícímu)</w:t>
      </w:r>
      <w:r w:rsidRPr="001F3771">
        <w:rPr>
          <w:lang w:val="cs-CZ" w:eastAsia="en-US"/>
        </w:rPr>
        <w:t>.</w:t>
      </w:r>
    </w:p>
    <w:p w14:paraId="5B18598F" w14:textId="4B3E8FE6" w:rsidR="00276090" w:rsidRPr="0073338F" w:rsidRDefault="00276090" w:rsidP="0073338F">
      <w:pPr>
        <w:pStyle w:val="Nadpis2"/>
        <w:rPr>
          <w:lang w:val="cs-CZ" w:eastAsia="en-US"/>
        </w:rPr>
      </w:pPr>
      <w:r>
        <w:rPr>
          <w:lang w:val="cs-CZ" w:eastAsia="en-US"/>
        </w:rPr>
        <w:t>Prodávající je oprávněn</w:t>
      </w:r>
      <w:r w:rsidRPr="00276090">
        <w:rPr>
          <w:lang w:val="cs-CZ" w:eastAsia="en-US"/>
        </w:rPr>
        <w:t xml:space="preserve"> </w:t>
      </w:r>
      <w:r w:rsidR="00DE23D4">
        <w:rPr>
          <w:lang w:val="cs-CZ" w:eastAsia="en-US"/>
        </w:rPr>
        <w:t>dodat</w:t>
      </w:r>
      <w:r>
        <w:rPr>
          <w:lang w:val="cs-CZ" w:eastAsia="en-US"/>
        </w:rPr>
        <w:t xml:space="preserve"> </w:t>
      </w:r>
      <w:r w:rsidR="00385F9D">
        <w:rPr>
          <w:lang w:val="cs-CZ" w:eastAsia="en-US"/>
        </w:rPr>
        <w:t>Servery</w:t>
      </w:r>
      <w:r w:rsidRPr="00276090">
        <w:rPr>
          <w:lang w:val="cs-CZ" w:eastAsia="en-US"/>
        </w:rPr>
        <w:t xml:space="preserve"> </w:t>
      </w:r>
      <w:r>
        <w:rPr>
          <w:lang w:val="cs-CZ" w:eastAsia="en-US"/>
        </w:rPr>
        <w:t>a vykonat Související činnosti v</w:t>
      </w:r>
      <w:r w:rsidRPr="00276090">
        <w:rPr>
          <w:lang w:val="cs-CZ" w:eastAsia="en-US"/>
        </w:rPr>
        <w:t xml:space="preserve"> pracovní</w:t>
      </w:r>
      <w:r>
        <w:rPr>
          <w:lang w:val="cs-CZ" w:eastAsia="en-US"/>
        </w:rPr>
        <w:t>ch dnech</w:t>
      </w:r>
      <w:r w:rsidRPr="00276090">
        <w:rPr>
          <w:lang w:val="cs-CZ" w:eastAsia="en-US"/>
        </w:rPr>
        <w:t xml:space="preserve"> v </w:t>
      </w:r>
      <w:r>
        <w:rPr>
          <w:lang w:val="cs-CZ" w:eastAsia="en-US"/>
        </w:rPr>
        <w:t>době</w:t>
      </w:r>
      <w:r w:rsidR="0064452A">
        <w:rPr>
          <w:lang w:val="cs-CZ" w:eastAsia="en-US"/>
        </w:rPr>
        <w:t xml:space="preserve"> od 8:30 do 17</w:t>
      </w:r>
      <w:r w:rsidRPr="00276090">
        <w:rPr>
          <w:lang w:val="cs-CZ" w:eastAsia="en-US"/>
        </w:rPr>
        <w:t>:00 hodin</w:t>
      </w:r>
      <w:r>
        <w:rPr>
          <w:lang w:val="cs-CZ" w:eastAsia="en-US"/>
        </w:rPr>
        <w:t>, nedohodnou-li se Strany jinak.</w:t>
      </w:r>
      <w:r w:rsidR="00350501" w:rsidRPr="00350501">
        <w:rPr>
          <w:kern w:val="0"/>
          <w:lang w:val="cs-CZ" w:eastAsia="en-US"/>
        </w:rPr>
        <w:t xml:space="preserve"> </w:t>
      </w:r>
      <w:r>
        <w:rPr>
          <w:lang w:val="cs-CZ" w:eastAsia="en-US"/>
        </w:rPr>
        <w:t xml:space="preserve">Konkrétní pracovní dny budou určeny na základě dohody Stran. Nedohodnou-li se Strany na konkrétních pracovních dnech, </w:t>
      </w:r>
      <w:r w:rsidR="00350501">
        <w:rPr>
          <w:lang w:val="cs-CZ" w:eastAsia="en-US"/>
        </w:rPr>
        <w:t xml:space="preserve">ve kterých má být plněno, </w:t>
      </w:r>
      <w:r>
        <w:rPr>
          <w:lang w:val="cs-CZ" w:eastAsia="en-US"/>
        </w:rPr>
        <w:t>je Prodávající povinen plnit v poslední den lhůty pro včasné splnění této Smlouvy a Kupující je povinen poskytnout Prodávajícímu za tímto účelem nezbytnou součinnost.</w:t>
      </w:r>
    </w:p>
    <w:p w14:paraId="6BD90785" w14:textId="76AF9B15" w:rsidR="00503C4C" w:rsidRDefault="00503C4C" w:rsidP="001F3771">
      <w:pPr>
        <w:pStyle w:val="Nadpis1"/>
        <w:rPr>
          <w:lang w:val="cs-CZ" w:eastAsia="en-US"/>
        </w:rPr>
      </w:pPr>
      <w:r>
        <w:rPr>
          <w:lang w:val="cs-CZ" w:eastAsia="en-US"/>
        </w:rPr>
        <w:t>Vlastnické právo</w:t>
      </w:r>
    </w:p>
    <w:p w14:paraId="0002637E" w14:textId="3C08A00D" w:rsidR="00503C4C" w:rsidRPr="00503C4C" w:rsidRDefault="00503C4C" w:rsidP="00503C4C">
      <w:pPr>
        <w:pStyle w:val="Nadpis2"/>
        <w:numPr>
          <w:ilvl w:val="0"/>
          <w:numId w:val="0"/>
        </w:numPr>
        <w:ind w:left="624"/>
        <w:rPr>
          <w:lang w:val="cs-CZ" w:eastAsia="en-US"/>
        </w:rPr>
      </w:pPr>
      <w:r w:rsidRPr="001F3771">
        <w:rPr>
          <w:lang w:val="cs-CZ" w:eastAsia="en-US"/>
        </w:rPr>
        <w:t>Vlastnické právo k </w:t>
      </w:r>
      <w:r w:rsidR="00385F9D">
        <w:rPr>
          <w:lang w:val="cs-CZ" w:eastAsia="en-US"/>
        </w:rPr>
        <w:t>Serverů</w:t>
      </w:r>
      <w:r w:rsidR="00176015">
        <w:rPr>
          <w:lang w:val="cs-CZ" w:eastAsia="en-US"/>
        </w:rPr>
        <w:t>m</w:t>
      </w:r>
      <w:r w:rsidRPr="001F3771">
        <w:rPr>
          <w:lang w:val="cs-CZ" w:eastAsia="en-US"/>
        </w:rPr>
        <w:t xml:space="preserve"> nabývá Kupující podpis</w:t>
      </w:r>
      <w:r>
        <w:rPr>
          <w:lang w:val="cs-CZ" w:eastAsia="en-US"/>
        </w:rPr>
        <w:t>em P</w:t>
      </w:r>
      <w:r w:rsidRPr="001F3771">
        <w:rPr>
          <w:lang w:val="cs-CZ" w:eastAsia="en-US"/>
        </w:rPr>
        <w:t xml:space="preserve">ředávacího protokolu </w:t>
      </w:r>
      <w:r>
        <w:rPr>
          <w:lang w:val="cs-CZ" w:eastAsia="en-US"/>
        </w:rPr>
        <w:t xml:space="preserve">(jak je tento pojem definován níže) </w:t>
      </w:r>
      <w:r w:rsidRPr="001F3771">
        <w:rPr>
          <w:lang w:val="cs-CZ" w:eastAsia="en-US"/>
        </w:rPr>
        <w:t>oběma Stranami.</w:t>
      </w:r>
    </w:p>
    <w:p w14:paraId="0F3BA323" w14:textId="77777777" w:rsidR="001F3771" w:rsidRPr="001F3771" w:rsidRDefault="001F3771" w:rsidP="001F3771">
      <w:pPr>
        <w:pStyle w:val="Nadpis1"/>
        <w:rPr>
          <w:lang w:val="cs-CZ" w:eastAsia="en-US"/>
        </w:rPr>
      </w:pPr>
      <w:r w:rsidRPr="001F3771">
        <w:rPr>
          <w:lang w:val="cs-CZ" w:eastAsia="en-US"/>
        </w:rPr>
        <w:t>Cena a platební podmínky</w:t>
      </w:r>
    </w:p>
    <w:p w14:paraId="7DEE3EEB" w14:textId="73ED006A" w:rsidR="001F3771" w:rsidRPr="001F3771" w:rsidRDefault="001F3771" w:rsidP="001F3771">
      <w:pPr>
        <w:pStyle w:val="Nadpis2"/>
        <w:rPr>
          <w:lang w:val="cs-CZ" w:eastAsia="en-US"/>
        </w:rPr>
      </w:pPr>
      <w:r w:rsidRPr="001F3771">
        <w:rPr>
          <w:lang w:val="cs-CZ" w:eastAsia="en-US"/>
        </w:rPr>
        <w:t xml:space="preserve">Kupní cena za </w:t>
      </w:r>
      <w:r w:rsidR="00176015">
        <w:rPr>
          <w:lang w:val="cs-CZ" w:eastAsia="en-US"/>
        </w:rPr>
        <w:t xml:space="preserve">jeden </w:t>
      </w:r>
      <w:r w:rsidR="00DE23D4">
        <w:rPr>
          <w:lang w:val="cs-CZ" w:eastAsia="en-US"/>
        </w:rPr>
        <w:t>Server</w:t>
      </w:r>
      <w:r w:rsidR="00176015">
        <w:rPr>
          <w:lang w:val="cs-CZ" w:eastAsia="en-US"/>
        </w:rPr>
        <w:t xml:space="preserve"> (včetně veškerého příslušenství)</w:t>
      </w:r>
      <w:r w:rsidRPr="001F3771">
        <w:rPr>
          <w:lang w:val="cs-CZ" w:eastAsia="en-US"/>
        </w:rPr>
        <w:t xml:space="preserve"> činí </w:t>
      </w:r>
      <w:r w:rsidRPr="001F3771">
        <w:rPr>
          <w:highlight w:val="yellow"/>
          <w:lang w:val="cs-CZ" w:eastAsia="en-US"/>
        </w:rPr>
        <w:t>__________________________________</w:t>
      </w:r>
      <w:r w:rsidR="006E1461">
        <w:rPr>
          <w:lang w:val="cs-CZ" w:eastAsia="en-US"/>
        </w:rPr>
        <w:t>,- Kč</w:t>
      </w:r>
      <w:r w:rsidRPr="001F3771">
        <w:rPr>
          <w:lang w:val="cs-CZ" w:eastAsia="en-US"/>
        </w:rPr>
        <w:t xml:space="preserve"> bez daně z přidané hodnoty (dále jen „</w:t>
      </w:r>
      <w:r w:rsidRPr="001F3771">
        <w:rPr>
          <w:b/>
          <w:lang w:val="cs-CZ" w:eastAsia="en-US"/>
        </w:rPr>
        <w:t>DPH</w:t>
      </w:r>
      <w:r w:rsidRPr="001F3771">
        <w:rPr>
          <w:lang w:val="cs-CZ" w:eastAsia="en-US"/>
        </w:rPr>
        <w:t>“)</w:t>
      </w:r>
      <w:r w:rsidR="006E1461">
        <w:rPr>
          <w:lang w:val="cs-CZ" w:eastAsia="en-US"/>
        </w:rPr>
        <w:t>, přičemž s</w:t>
      </w:r>
      <w:r w:rsidR="007206D0">
        <w:rPr>
          <w:lang w:val="cs-CZ" w:eastAsia="en-US"/>
        </w:rPr>
        <w:t>e sazbou</w:t>
      </w:r>
      <w:r w:rsidR="006E1461">
        <w:rPr>
          <w:lang w:val="cs-CZ" w:eastAsia="en-US"/>
        </w:rPr>
        <w:t xml:space="preserve"> DPH ve výši </w:t>
      </w:r>
      <w:r w:rsidR="007206D0">
        <w:rPr>
          <w:lang w:val="cs-CZ" w:eastAsia="en-US"/>
        </w:rPr>
        <w:t>21</w:t>
      </w:r>
      <w:r w:rsidR="006E1461">
        <w:rPr>
          <w:lang w:val="cs-CZ" w:eastAsia="en-US"/>
        </w:rPr>
        <w:t xml:space="preserve"> % činí</w:t>
      </w:r>
      <w:r w:rsidR="008C6B3D">
        <w:rPr>
          <w:lang w:val="cs-CZ" w:eastAsia="en-US"/>
        </w:rPr>
        <w:t xml:space="preserve"> </w:t>
      </w:r>
      <w:r w:rsidR="008C6B3D" w:rsidRPr="001F3771">
        <w:rPr>
          <w:highlight w:val="yellow"/>
          <w:lang w:val="cs-CZ" w:eastAsia="en-US"/>
        </w:rPr>
        <w:t>__________________________________</w:t>
      </w:r>
      <w:r w:rsidR="008C6B3D" w:rsidRPr="001F3771">
        <w:rPr>
          <w:lang w:val="cs-CZ" w:eastAsia="en-US"/>
        </w:rPr>
        <w:t>,- Kč</w:t>
      </w:r>
      <w:r w:rsidR="008C6B3D">
        <w:rPr>
          <w:lang w:val="cs-CZ" w:eastAsia="en-US"/>
        </w:rPr>
        <w:t xml:space="preserve"> </w:t>
      </w:r>
      <w:r w:rsidR="006E1461">
        <w:rPr>
          <w:lang w:val="cs-CZ" w:eastAsia="en-US"/>
        </w:rPr>
        <w:t>(dále jen „</w:t>
      </w:r>
      <w:r w:rsidR="006E1461" w:rsidRPr="006E1461">
        <w:rPr>
          <w:b/>
          <w:lang w:val="cs-CZ" w:eastAsia="en-US"/>
        </w:rPr>
        <w:t>Kupní cena</w:t>
      </w:r>
      <w:r w:rsidR="006E1461">
        <w:rPr>
          <w:lang w:val="cs-CZ" w:eastAsia="en-US"/>
        </w:rPr>
        <w:t>“)</w:t>
      </w:r>
      <w:r w:rsidRPr="001F3771">
        <w:rPr>
          <w:lang w:val="cs-CZ" w:eastAsia="en-US"/>
        </w:rPr>
        <w:t>.</w:t>
      </w:r>
    </w:p>
    <w:p w14:paraId="37F0A8F8" w14:textId="2DEA2D65" w:rsidR="001F3771" w:rsidRPr="001F3771" w:rsidRDefault="001F3771" w:rsidP="001F3771">
      <w:pPr>
        <w:pStyle w:val="Nadpis2"/>
        <w:rPr>
          <w:lang w:val="cs-CZ" w:eastAsia="en-US"/>
        </w:rPr>
      </w:pPr>
      <w:r w:rsidRPr="001F3771">
        <w:rPr>
          <w:lang w:val="cs-CZ" w:eastAsia="en-US"/>
        </w:rPr>
        <w:lastRenderedPageBreak/>
        <w:t>Kupní cena je nepřekročitelná a zahrnuje veškeré náklady Prodávajícího spojené s plněním této Smlouvy. Kupní cena zahrnuje zejména veškeré ná</w:t>
      </w:r>
      <w:r w:rsidR="008C6B3D">
        <w:rPr>
          <w:lang w:val="cs-CZ" w:eastAsia="en-US"/>
        </w:rPr>
        <w:t xml:space="preserve">klady Prodávajícího na </w:t>
      </w:r>
      <w:r w:rsidR="006E1461">
        <w:rPr>
          <w:lang w:val="cs-CZ" w:eastAsia="en-US"/>
        </w:rPr>
        <w:t>odevzdání</w:t>
      </w:r>
      <w:r w:rsidRPr="001F3771">
        <w:rPr>
          <w:lang w:val="cs-CZ" w:eastAsia="en-US"/>
        </w:rPr>
        <w:t xml:space="preserve"> </w:t>
      </w:r>
      <w:r w:rsidR="00DE23D4">
        <w:rPr>
          <w:lang w:val="cs-CZ" w:eastAsia="en-US"/>
        </w:rPr>
        <w:t>Serveru</w:t>
      </w:r>
      <w:r w:rsidR="006E1461">
        <w:rPr>
          <w:lang w:val="cs-CZ" w:eastAsia="en-US"/>
        </w:rPr>
        <w:t xml:space="preserve"> a vykonání Souvisejících činností,</w:t>
      </w:r>
      <w:r w:rsidRPr="001F3771">
        <w:rPr>
          <w:lang w:val="cs-CZ" w:eastAsia="en-US"/>
        </w:rPr>
        <w:t xml:space="preserve"> náklady na a</w:t>
      </w:r>
      <w:r w:rsidR="00176015">
        <w:rPr>
          <w:lang w:val="cs-CZ" w:eastAsia="en-US"/>
        </w:rPr>
        <w:t>utorská práva, pojištění, daně</w:t>
      </w:r>
      <w:r w:rsidRPr="001F3771">
        <w:rPr>
          <w:lang w:val="cs-CZ" w:eastAsia="en-US"/>
        </w:rPr>
        <w:t>, záruční servis a jakékoliv další náklady spojené s plněním této Smlouvy.</w:t>
      </w:r>
    </w:p>
    <w:p w14:paraId="6CA6A33C" w14:textId="36723EA5" w:rsidR="006E1461" w:rsidRPr="006E1461" w:rsidRDefault="006E1461" w:rsidP="006E1461">
      <w:pPr>
        <w:pStyle w:val="Nadpis2"/>
        <w:rPr>
          <w:lang w:val="cs-CZ" w:eastAsia="en-US"/>
        </w:rPr>
      </w:pPr>
      <w:r w:rsidRPr="006E1461">
        <w:rPr>
          <w:lang w:val="cs-CZ" w:eastAsia="en-US"/>
        </w:rPr>
        <w:t xml:space="preserve">Kupní cena </w:t>
      </w:r>
      <w:r>
        <w:rPr>
          <w:lang w:val="cs-CZ" w:eastAsia="en-US"/>
        </w:rPr>
        <w:t>může být změněna</w:t>
      </w:r>
      <w:r w:rsidRPr="006E1461">
        <w:rPr>
          <w:lang w:val="cs-CZ" w:eastAsia="en-US"/>
        </w:rPr>
        <w:t xml:space="preserve"> pouze </w:t>
      </w:r>
      <w:r>
        <w:rPr>
          <w:lang w:val="cs-CZ" w:eastAsia="en-US"/>
        </w:rPr>
        <w:t>pokud</w:t>
      </w:r>
      <w:r w:rsidRPr="006E1461">
        <w:rPr>
          <w:lang w:val="cs-CZ" w:eastAsia="en-US"/>
        </w:rPr>
        <w:t>:</w:t>
      </w:r>
    </w:p>
    <w:p w14:paraId="4FD11A19" w14:textId="1B887996" w:rsidR="006E1461" w:rsidRPr="007206D0" w:rsidRDefault="006E1461" w:rsidP="009F0A02">
      <w:pPr>
        <w:pStyle w:val="Nadpis4"/>
        <w:numPr>
          <w:ilvl w:val="0"/>
          <w:numId w:val="13"/>
        </w:numPr>
        <w:ind w:left="1418" w:hanging="709"/>
        <w:rPr>
          <w:lang w:val="cs-CZ" w:eastAsia="en-US"/>
        </w:rPr>
      </w:pPr>
      <w:r w:rsidRPr="007206D0">
        <w:rPr>
          <w:lang w:val="cs-CZ" w:eastAsia="en-US"/>
        </w:rPr>
        <w:t>v období od uzavření Smlouvy do podpisu Předávacího protokolu dojde ke změně sazeb DPH</w:t>
      </w:r>
      <w:r w:rsidR="007206D0" w:rsidRPr="007206D0">
        <w:rPr>
          <w:lang w:val="cs-CZ" w:eastAsia="en-US"/>
        </w:rPr>
        <w:t xml:space="preserve"> (v takovém případě nová cena za </w:t>
      </w:r>
      <w:r w:rsidR="00176015">
        <w:rPr>
          <w:lang w:val="cs-CZ" w:eastAsia="en-US"/>
        </w:rPr>
        <w:t xml:space="preserve">jeden </w:t>
      </w:r>
      <w:r w:rsidR="00DE23D4">
        <w:rPr>
          <w:lang w:val="cs-CZ" w:eastAsia="en-US"/>
        </w:rPr>
        <w:t>Server</w:t>
      </w:r>
      <w:r w:rsidR="007206D0" w:rsidRPr="007206D0">
        <w:rPr>
          <w:lang w:val="cs-CZ" w:eastAsia="en-US"/>
        </w:rPr>
        <w:t xml:space="preserve"> bude pouze odrážet změněnou sazbu DPH) nebo pokud</w:t>
      </w:r>
    </w:p>
    <w:p w14:paraId="18BB833E" w14:textId="29DC0E54" w:rsidR="006E1461" w:rsidRPr="006E1461" w:rsidRDefault="00A04747" w:rsidP="006E1461">
      <w:pPr>
        <w:pStyle w:val="Nadpis4"/>
        <w:rPr>
          <w:lang w:val="cs-CZ" w:eastAsia="en-US"/>
        </w:rPr>
      </w:pPr>
      <w:r>
        <w:rPr>
          <w:lang w:val="cs-CZ" w:eastAsia="en-US"/>
        </w:rPr>
        <w:t>bude provedena v souladu se Z</w:t>
      </w:r>
      <w:r w:rsidR="007206D0">
        <w:rPr>
          <w:lang w:val="cs-CZ" w:eastAsia="en-US"/>
        </w:rPr>
        <w:t>ákonem o veřejných zakázkách</w:t>
      </w:r>
      <w:r w:rsidR="006E1461" w:rsidRPr="006E1461">
        <w:rPr>
          <w:lang w:val="cs-CZ" w:eastAsia="en-US"/>
        </w:rPr>
        <w:t>.</w:t>
      </w:r>
    </w:p>
    <w:p w14:paraId="268F05A4" w14:textId="406707D5" w:rsidR="001F3771" w:rsidRPr="001F3771" w:rsidRDefault="001F3771" w:rsidP="001F3771">
      <w:pPr>
        <w:pStyle w:val="Nadpis2"/>
        <w:rPr>
          <w:lang w:val="cs-CZ" w:eastAsia="en-US"/>
        </w:rPr>
      </w:pPr>
      <w:r w:rsidRPr="001F3771">
        <w:rPr>
          <w:lang w:val="cs-CZ" w:eastAsia="en-US"/>
        </w:rPr>
        <w:t xml:space="preserve">Kupní cena bude Kupujícím uhrazena v české měně na základě daňového dokladu - faktury, a to bezhotovostní platbou na účet Prodávajícího uvedený na faktuře. Prodávající je oprávněn </w:t>
      </w:r>
      <w:r w:rsidR="007206D0">
        <w:rPr>
          <w:lang w:val="cs-CZ" w:eastAsia="en-US"/>
        </w:rPr>
        <w:t>vystavit fakturu až po podpisu Předávacího protokolu. Kopie P</w:t>
      </w:r>
      <w:r w:rsidRPr="001F3771">
        <w:rPr>
          <w:lang w:val="cs-CZ" w:eastAsia="en-US"/>
        </w:rPr>
        <w:t>ředávacího protokolu musí být přílohou faktury.</w:t>
      </w:r>
    </w:p>
    <w:p w14:paraId="57D82C5C" w14:textId="15683DD2" w:rsidR="001F3771" w:rsidRPr="001F3771" w:rsidRDefault="001F3771" w:rsidP="001F3771">
      <w:pPr>
        <w:pStyle w:val="Nadpis2"/>
        <w:rPr>
          <w:lang w:val="cs-CZ" w:eastAsia="en-US"/>
        </w:rPr>
      </w:pPr>
      <w:r w:rsidRPr="001F3771">
        <w:rPr>
          <w:lang w:val="cs-CZ" w:eastAsia="en-US"/>
        </w:rPr>
        <w:t xml:space="preserve">Kupující je povinen řádně vystavené faktury uhradit do </w:t>
      </w:r>
      <w:r w:rsidR="00276090">
        <w:rPr>
          <w:lang w:val="cs-CZ" w:eastAsia="en-US"/>
        </w:rPr>
        <w:t>30</w:t>
      </w:r>
      <w:r w:rsidRPr="001F3771">
        <w:rPr>
          <w:lang w:val="cs-CZ" w:eastAsia="en-US"/>
        </w:rPr>
        <w:t xml:space="preserve"> dnů ode dne jejich doručení. Faktura se považuje za uhrazenou dnem </w:t>
      </w:r>
      <w:r w:rsidRPr="001F3771">
        <w:rPr>
          <w:szCs w:val="20"/>
          <w:lang w:val="cs-CZ" w:eastAsia="en-US"/>
        </w:rPr>
        <w:t>odepsání fakturované částky z účtu Kupujícího ve prospěch účtu Prodávajícího.</w:t>
      </w:r>
    </w:p>
    <w:p w14:paraId="254DB2B6" w14:textId="7D2F7714" w:rsidR="007206D0" w:rsidRPr="007206D0" w:rsidRDefault="001F3771" w:rsidP="007206D0">
      <w:pPr>
        <w:pStyle w:val="Nadpis2"/>
        <w:rPr>
          <w:snapToGrid w:val="0"/>
          <w:lang w:val="cs-CZ" w:eastAsia="en-US"/>
        </w:rPr>
      </w:pPr>
      <w:r w:rsidRPr="001F3771">
        <w:rPr>
          <w:snapToGrid w:val="0"/>
          <w:lang w:val="cs-CZ" w:eastAsia="en-US"/>
        </w:rPr>
        <w:t xml:space="preserve">Faktura vystavená Prodávajícím musí obsahovat náležitosti vyžadované právními předpisy </w:t>
      </w:r>
      <w:r w:rsidR="007206D0">
        <w:rPr>
          <w:snapToGrid w:val="0"/>
          <w:lang w:val="cs-CZ" w:eastAsia="en-US"/>
        </w:rPr>
        <w:t xml:space="preserve">České republiky </w:t>
      </w:r>
      <w:r w:rsidRPr="001F3771">
        <w:rPr>
          <w:snapToGrid w:val="0"/>
          <w:lang w:val="cs-CZ" w:eastAsia="en-US"/>
        </w:rPr>
        <w:t xml:space="preserve">pro daňový doklad. </w:t>
      </w:r>
      <w:r w:rsidR="007206D0">
        <w:rPr>
          <w:snapToGrid w:val="0"/>
          <w:lang w:val="cs-CZ" w:eastAsia="en-US"/>
        </w:rPr>
        <w:t>F</w:t>
      </w:r>
      <w:r w:rsidR="007206D0" w:rsidRPr="007206D0">
        <w:rPr>
          <w:snapToGrid w:val="0"/>
          <w:lang w:val="cs-CZ" w:eastAsia="en-US"/>
        </w:rPr>
        <w:t>aktury vystavené Prodávajícím podle této Smlouvy</w:t>
      </w:r>
      <w:r w:rsidR="007206D0">
        <w:rPr>
          <w:snapToGrid w:val="0"/>
          <w:lang w:val="cs-CZ" w:eastAsia="en-US"/>
        </w:rPr>
        <w:t xml:space="preserve"> </w:t>
      </w:r>
      <w:r w:rsidR="007206D0" w:rsidRPr="007206D0">
        <w:rPr>
          <w:snapToGrid w:val="0"/>
          <w:lang w:val="cs-CZ" w:eastAsia="en-US"/>
        </w:rPr>
        <w:t>budou obsahovat zejména tyto údaje</w:t>
      </w:r>
      <w:r w:rsidR="002D63B9">
        <w:rPr>
          <w:snapToGrid w:val="0"/>
          <w:lang w:val="cs-CZ" w:eastAsia="en-US"/>
        </w:rPr>
        <w:t>:</w:t>
      </w:r>
    </w:p>
    <w:p w14:paraId="30CDC7B6" w14:textId="509A3ACB" w:rsidR="007206D0" w:rsidRPr="007206D0" w:rsidRDefault="002D63B9" w:rsidP="009F0A02">
      <w:pPr>
        <w:pStyle w:val="Nadpis4"/>
        <w:numPr>
          <w:ilvl w:val="0"/>
          <w:numId w:val="14"/>
        </w:numPr>
        <w:ind w:left="1418" w:hanging="709"/>
        <w:rPr>
          <w:snapToGrid w:val="0"/>
          <w:lang w:val="cs-CZ" w:eastAsia="en-US"/>
        </w:rPr>
      </w:pPr>
      <w:r>
        <w:rPr>
          <w:snapToGrid w:val="0"/>
          <w:lang w:val="cs-CZ" w:eastAsia="en-US"/>
        </w:rPr>
        <w:t>firma (název) a sídlo</w:t>
      </w:r>
      <w:r w:rsidR="007206D0" w:rsidRPr="007206D0">
        <w:rPr>
          <w:snapToGrid w:val="0"/>
          <w:lang w:val="cs-CZ" w:eastAsia="en-US"/>
        </w:rPr>
        <w:t xml:space="preserve"> Kupujícího</w:t>
      </w:r>
      <w:r>
        <w:rPr>
          <w:snapToGrid w:val="0"/>
          <w:lang w:val="cs-CZ" w:eastAsia="en-US"/>
        </w:rPr>
        <w:t>,</w:t>
      </w:r>
    </w:p>
    <w:p w14:paraId="6173518E" w14:textId="5399E781" w:rsidR="007206D0" w:rsidRPr="007206D0" w:rsidRDefault="007206D0" w:rsidP="007206D0">
      <w:pPr>
        <w:pStyle w:val="Nadpis4"/>
        <w:rPr>
          <w:snapToGrid w:val="0"/>
          <w:lang w:val="cs-CZ" w:eastAsia="en-US"/>
        </w:rPr>
      </w:pPr>
      <w:r w:rsidRPr="007206D0">
        <w:rPr>
          <w:snapToGrid w:val="0"/>
          <w:lang w:val="cs-CZ" w:eastAsia="en-US"/>
        </w:rPr>
        <w:t>daňové identifikační číslo Kupujícího</w:t>
      </w:r>
      <w:r w:rsidR="002D63B9">
        <w:rPr>
          <w:snapToGrid w:val="0"/>
          <w:lang w:val="cs-CZ" w:eastAsia="en-US"/>
        </w:rPr>
        <w:t>,</w:t>
      </w:r>
    </w:p>
    <w:p w14:paraId="200C9685" w14:textId="7CC0F258" w:rsidR="007206D0" w:rsidRPr="007206D0" w:rsidRDefault="002D63B9" w:rsidP="007206D0">
      <w:pPr>
        <w:pStyle w:val="Nadpis4"/>
        <w:rPr>
          <w:snapToGrid w:val="0"/>
          <w:lang w:val="cs-CZ" w:eastAsia="en-US"/>
        </w:rPr>
      </w:pPr>
      <w:r w:rsidRPr="002D63B9">
        <w:rPr>
          <w:snapToGrid w:val="0"/>
          <w:lang w:val="cs-CZ" w:eastAsia="en-US"/>
        </w:rPr>
        <w:t xml:space="preserve">firma (název) </w:t>
      </w:r>
      <w:r>
        <w:rPr>
          <w:snapToGrid w:val="0"/>
          <w:lang w:val="cs-CZ" w:eastAsia="en-US"/>
        </w:rPr>
        <w:t xml:space="preserve">a sídlo </w:t>
      </w:r>
      <w:r w:rsidR="007206D0" w:rsidRPr="007206D0">
        <w:rPr>
          <w:snapToGrid w:val="0"/>
          <w:lang w:val="cs-CZ" w:eastAsia="en-US"/>
        </w:rPr>
        <w:t>Prodávajícího</w:t>
      </w:r>
      <w:r>
        <w:rPr>
          <w:snapToGrid w:val="0"/>
          <w:lang w:val="cs-CZ" w:eastAsia="en-US"/>
        </w:rPr>
        <w:t>,</w:t>
      </w:r>
    </w:p>
    <w:p w14:paraId="1DF72F4E" w14:textId="578411C7" w:rsidR="007206D0" w:rsidRPr="007206D0" w:rsidRDefault="007206D0" w:rsidP="007206D0">
      <w:pPr>
        <w:pStyle w:val="Nadpis4"/>
        <w:rPr>
          <w:snapToGrid w:val="0"/>
          <w:lang w:val="cs-CZ" w:eastAsia="en-US"/>
        </w:rPr>
      </w:pPr>
      <w:r w:rsidRPr="007206D0">
        <w:rPr>
          <w:snapToGrid w:val="0"/>
          <w:lang w:val="cs-CZ" w:eastAsia="en-US"/>
        </w:rPr>
        <w:t>daňové identifikační číslo Prodávajícího</w:t>
      </w:r>
      <w:r w:rsidR="002D63B9">
        <w:rPr>
          <w:snapToGrid w:val="0"/>
          <w:lang w:val="cs-CZ" w:eastAsia="en-US"/>
        </w:rPr>
        <w:t>,</w:t>
      </w:r>
    </w:p>
    <w:p w14:paraId="2EDE85A6" w14:textId="00AAF42F" w:rsidR="007206D0" w:rsidRPr="007206D0" w:rsidRDefault="007206D0" w:rsidP="007206D0">
      <w:pPr>
        <w:pStyle w:val="Nadpis4"/>
        <w:rPr>
          <w:snapToGrid w:val="0"/>
          <w:lang w:val="cs-CZ" w:eastAsia="en-US"/>
        </w:rPr>
      </w:pPr>
      <w:r w:rsidRPr="007206D0">
        <w:rPr>
          <w:snapToGrid w:val="0"/>
          <w:lang w:val="cs-CZ" w:eastAsia="en-US"/>
        </w:rPr>
        <w:t>evidenční číslo daňového dokladu</w:t>
      </w:r>
      <w:r w:rsidR="002D63B9">
        <w:rPr>
          <w:snapToGrid w:val="0"/>
          <w:lang w:val="cs-CZ" w:eastAsia="en-US"/>
        </w:rPr>
        <w:t>,</w:t>
      </w:r>
    </w:p>
    <w:p w14:paraId="29BA01A1" w14:textId="46CB311B" w:rsidR="007206D0" w:rsidRPr="007206D0" w:rsidRDefault="002D63B9" w:rsidP="007206D0">
      <w:pPr>
        <w:pStyle w:val="Nadpis4"/>
        <w:rPr>
          <w:snapToGrid w:val="0"/>
          <w:lang w:val="cs-CZ" w:eastAsia="en-US"/>
        </w:rPr>
      </w:pPr>
      <w:r>
        <w:rPr>
          <w:snapToGrid w:val="0"/>
          <w:lang w:val="cs-CZ" w:eastAsia="en-US"/>
        </w:rPr>
        <w:t>rozsah a předmět plnění (včetně odkazu na tuto Smlouvu),</w:t>
      </w:r>
    </w:p>
    <w:p w14:paraId="5FDD4C89" w14:textId="68285028" w:rsidR="007206D0" w:rsidRPr="007206D0" w:rsidRDefault="002D63B9" w:rsidP="007206D0">
      <w:pPr>
        <w:pStyle w:val="Nadpis4"/>
        <w:rPr>
          <w:snapToGrid w:val="0"/>
          <w:lang w:val="cs-CZ" w:eastAsia="en-US"/>
        </w:rPr>
      </w:pPr>
      <w:r>
        <w:rPr>
          <w:snapToGrid w:val="0"/>
          <w:lang w:val="cs-CZ" w:eastAsia="en-US"/>
        </w:rPr>
        <w:t>den</w:t>
      </w:r>
      <w:r w:rsidR="007206D0" w:rsidRPr="007206D0">
        <w:rPr>
          <w:snapToGrid w:val="0"/>
          <w:lang w:val="cs-CZ" w:eastAsia="en-US"/>
        </w:rPr>
        <w:t xml:space="preserve"> vystavení daňového dokladu,</w:t>
      </w:r>
    </w:p>
    <w:p w14:paraId="47CE15CF" w14:textId="77777777" w:rsidR="007206D0" w:rsidRPr="007206D0" w:rsidRDefault="007206D0" w:rsidP="007206D0">
      <w:pPr>
        <w:pStyle w:val="Nadpis4"/>
        <w:rPr>
          <w:snapToGrid w:val="0"/>
          <w:lang w:val="cs-CZ" w:eastAsia="en-US"/>
        </w:rPr>
      </w:pPr>
      <w:r w:rsidRPr="007206D0">
        <w:rPr>
          <w:snapToGrid w:val="0"/>
          <w:lang w:val="cs-CZ" w:eastAsia="en-US"/>
        </w:rPr>
        <w:t>datum uskutečnění plnění nebo datum přijetí úplaty, a to ten den, který nastane dříve, pokud se liší od data vystavení daňového dokladu,</w:t>
      </w:r>
    </w:p>
    <w:p w14:paraId="111E147B" w14:textId="25B9059A" w:rsidR="002D63B9" w:rsidRDefault="002D63B9" w:rsidP="007206D0">
      <w:pPr>
        <w:pStyle w:val="Nadpis4"/>
        <w:rPr>
          <w:snapToGrid w:val="0"/>
          <w:lang w:val="cs-CZ" w:eastAsia="en-US"/>
        </w:rPr>
      </w:pPr>
      <w:r>
        <w:rPr>
          <w:snapToGrid w:val="0"/>
          <w:lang w:val="cs-CZ" w:eastAsia="en-US"/>
        </w:rPr>
        <w:t>Kupní cenu,</w:t>
      </w:r>
    </w:p>
    <w:p w14:paraId="4A04658F" w14:textId="14D5CE63" w:rsidR="002D63B9" w:rsidRPr="002D63B9" w:rsidRDefault="002D63B9" w:rsidP="002D63B9">
      <w:pPr>
        <w:pStyle w:val="Nadpis4"/>
        <w:rPr>
          <w:lang w:val="cs-CZ" w:eastAsia="en-US"/>
        </w:rPr>
      </w:pPr>
      <w:r>
        <w:rPr>
          <w:lang w:val="cs-CZ" w:eastAsia="en-US"/>
        </w:rPr>
        <w:t>základ DPH,</w:t>
      </w:r>
    </w:p>
    <w:p w14:paraId="48279192" w14:textId="1E9817AC" w:rsidR="007206D0" w:rsidRPr="007206D0" w:rsidRDefault="002D63B9" w:rsidP="007206D0">
      <w:pPr>
        <w:pStyle w:val="Nadpis4"/>
        <w:rPr>
          <w:snapToGrid w:val="0"/>
          <w:lang w:val="cs-CZ" w:eastAsia="en-US"/>
        </w:rPr>
      </w:pPr>
      <w:r>
        <w:rPr>
          <w:snapToGrid w:val="0"/>
          <w:lang w:val="cs-CZ" w:eastAsia="en-US"/>
        </w:rPr>
        <w:t>sazbu DPH</w:t>
      </w:r>
      <w:r w:rsidR="007206D0" w:rsidRPr="007206D0">
        <w:rPr>
          <w:snapToGrid w:val="0"/>
          <w:lang w:val="cs-CZ" w:eastAsia="en-US"/>
        </w:rPr>
        <w:t>,</w:t>
      </w:r>
    </w:p>
    <w:p w14:paraId="4BD0E48B" w14:textId="72602149" w:rsidR="002D63B9" w:rsidRDefault="002D63B9" w:rsidP="007206D0">
      <w:pPr>
        <w:pStyle w:val="Nadpis4"/>
        <w:rPr>
          <w:snapToGrid w:val="0"/>
          <w:lang w:val="cs-CZ" w:eastAsia="en-US"/>
        </w:rPr>
      </w:pPr>
      <w:r>
        <w:rPr>
          <w:snapToGrid w:val="0"/>
          <w:lang w:val="cs-CZ" w:eastAsia="en-US"/>
        </w:rPr>
        <w:t>výši DPH v české měně,</w:t>
      </w:r>
    </w:p>
    <w:p w14:paraId="5FE60FD1" w14:textId="08E2BA41" w:rsidR="005F4AE0" w:rsidRPr="005F4AE0" w:rsidRDefault="005F4AE0" w:rsidP="005F4AE0">
      <w:pPr>
        <w:pStyle w:val="Nadpis4"/>
        <w:rPr>
          <w:snapToGrid w:val="0"/>
          <w:lang w:val="cs-CZ" w:eastAsia="en-US"/>
        </w:rPr>
      </w:pPr>
      <w:r w:rsidRPr="005F4AE0">
        <w:rPr>
          <w:snapToGrid w:val="0"/>
          <w:lang w:val="cs-CZ" w:eastAsia="en-US"/>
        </w:rPr>
        <w:lastRenderedPageBreak/>
        <w:t>evidenční číslo této Smlouvy, které Kupující sdělí na žádost Prodávajícímu před vystavením faktury,</w:t>
      </w:r>
    </w:p>
    <w:p w14:paraId="3108730B" w14:textId="6F13D907" w:rsidR="007206D0" w:rsidRPr="007206D0" w:rsidRDefault="007206D0" w:rsidP="007206D0">
      <w:pPr>
        <w:pStyle w:val="Nadpis4"/>
        <w:rPr>
          <w:snapToGrid w:val="0"/>
          <w:lang w:val="cs-CZ" w:eastAsia="en-US"/>
        </w:rPr>
      </w:pPr>
      <w:r w:rsidRPr="007206D0">
        <w:rPr>
          <w:snapToGrid w:val="0"/>
          <w:lang w:val="cs-CZ" w:eastAsia="en-US"/>
        </w:rPr>
        <w:t>prohlášení, že plnění je poskytováno pro účely projektu „ELI: EXTREME LIGHT INFRASTRUCTURE“, reg. číslo  CZ.1.05/1.1.00/02.0061</w:t>
      </w:r>
      <w:r w:rsidR="002D63B9">
        <w:rPr>
          <w:snapToGrid w:val="0"/>
          <w:lang w:val="cs-CZ" w:eastAsia="en-US"/>
        </w:rPr>
        <w:t>,</w:t>
      </w:r>
    </w:p>
    <w:p w14:paraId="1EF9DB3F" w14:textId="08C92DEE" w:rsidR="007206D0" w:rsidRPr="007206D0" w:rsidRDefault="007206D0" w:rsidP="007206D0">
      <w:pPr>
        <w:pStyle w:val="Nadpis2"/>
        <w:numPr>
          <w:ilvl w:val="0"/>
          <w:numId w:val="0"/>
        </w:numPr>
        <w:ind w:left="624"/>
        <w:rPr>
          <w:snapToGrid w:val="0"/>
          <w:lang w:val="cs-CZ" w:eastAsia="en-US"/>
        </w:rPr>
      </w:pPr>
      <w:r w:rsidRPr="007206D0">
        <w:rPr>
          <w:snapToGrid w:val="0"/>
          <w:lang w:val="cs-CZ" w:eastAsia="en-US"/>
        </w:rPr>
        <w:t xml:space="preserve">a dále musejí být v souladu s dohodami o zamezení dvojího zdanění, budou-li se </w:t>
      </w:r>
      <w:r w:rsidR="002D63B9">
        <w:rPr>
          <w:snapToGrid w:val="0"/>
          <w:lang w:val="cs-CZ" w:eastAsia="en-US"/>
        </w:rPr>
        <w:t xml:space="preserve">tyto dohody </w:t>
      </w:r>
      <w:r w:rsidRPr="007206D0">
        <w:rPr>
          <w:snapToGrid w:val="0"/>
          <w:lang w:val="cs-CZ" w:eastAsia="en-US"/>
        </w:rPr>
        <w:t xml:space="preserve">na konkrétní případ vztahovat. </w:t>
      </w:r>
    </w:p>
    <w:p w14:paraId="044CBB5F" w14:textId="0EF01B91" w:rsidR="006E1461" w:rsidRDefault="001F3771" w:rsidP="002D63B9">
      <w:pPr>
        <w:pStyle w:val="Nadpis2"/>
        <w:rPr>
          <w:lang w:val="cs-CZ" w:eastAsia="en-US"/>
        </w:rPr>
      </w:pPr>
      <w:r w:rsidRPr="001F3771">
        <w:rPr>
          <w:lang w:val="cs-CZ" w:eastAsia="en-US"/>
        </w:rPr>
        <w:t>V případě, že faktura nebude mít výše uvedené náležitosti, je Kupující oprávněn ji vrátit ve lhůtě splatnosti zpět Prodávajícímu, aniž se tak dostane do prodlení. Lhůta splatnosti počíná běžet znovu od opětovného doručení náležitě doplněné či opravené faktury Kupujícímu.</w:t>
      </w:r>
    </w:p>
    <w:p w14:paraId="74FC9DD9" w14:textId="1A407E74" w:rsidR="00354634" w:rsidRPr="00354634" w:rsidRDefault="00354634" w:rsidP="00354634">
      <w:pPr>
        <w:pStyle w:val="Nadpis2"/>
        <w:rPr>
          <w:lang w:val="cs-CZ" w:eastAsia="en-US"/>
        </w:rPr>
      </w:pPr>
      <w:r w:rsidRPr="00354634">
        <w:rPr>
          <w:lang w:val="cs-CZ" w:eastAsia="en-US"/>
        </w:rPr>
        <w:t>Poslední faktura každého kalendářního roku musí být Prodávajícím doručena do podatelny Kupujícího nejpozději do 15. prosince daného kalendářního roku.</w:t>
      </w:r>
    </w:p>
    <w:p w14:paraId="4D3DDE3C" w14:textId="340DEF16" w:rsidR="001F3771" w:rsidRPr="001F3771" w:rsidRDefault="00315B00" w:rsidP="001F3771">
      <w:pPr>
        <w:pStyle w:val="Nadpis1"/>
        <w:rPr>
          <w:lang w:val="cs-CZ" w:eastAsia="en-US"/>
        </w:rPr>
      </w:pPr>
      <w:r>
        <w:rPr>
          <w:lang w:val="cs-CZ" w:eastAsia="en-US"/>
        </w:rPr>
        <w:t>povinnosti prodávajícího</w:t>
      </w:r>
    </w:p>
    <w:p w14:paraId="51E9921C" w14:textId="6F837893" w:rsidR="002A219B" w:rsidRPr="002A219B" w:rsidRDefault="002A219B" w:rsidP="002A219B">
      <w:pPr>
        <w:pStyle w:val="Nadpis2"/>
        <w:rPr>
          <w:lang w:val="cs-CZ" w:eastAsia="en-US"/>
        </w:rPr>
      </w:pPr>
      <w:bookmarkStart w:id="6" w:name="_Ref394401490"/>
      <w:r>
        <w:rPr>
          <w:lang w:val="cs-CZ" w:eastAsia="en-US"/>
        </w:rPr>
        <w:t xml:space="preserve">Prodávající je povinen zajistit, že </w:t>
      </w:r>
      <w:r w:rsidR="00385F9D">
        <w:rPr>
          <w:lang w:val="cs-CZ" w:eastAsia="en-US"/>
        </w:rPr>
        <w:t>Servery</w:t>
      </w:r>
      <w:r>
        <w:rPr>
          <w:lang w:val="cs-CZ" w:eastAsia="en-US"/>
        </w:rPr>
        <w:t xml:space="preserve"> a Související činnosti</w:t>
      </w:r>
      <w:r w:rsidRPr="002A219B">
        <w:rPr>
          <w:lang w:val="cs-CZ" w:eastAsia="en-US"/>
        </w:rPr>
        <w:t xml:space="preserve"> bud</w:t>
      </w:r>
      <w:r>
        <w:rPr>
          <w:lang w:val="cs-CZ" w:eastAsia="en-US"/>
        </w:rPr>
        <w:t>ou</w:t>
      </w:r>
      <w:r w:rsidRPr="002A219B">
        <w:rPr>
          <w:lang w:val="cs-CZ" w:eastAsia="en-US"/>
        </w:rPr>
        <w:t xml:space="preserve"> v souladu s touto Smlouvou včetně </w:t>
      </w:r>
      <w:r>
        <w:rPr>
          <w:lang w:val="cs-CZ" w:eastAsia="en-US"/>
        </w:rPr>
        <w:t xml:space="preserve">všech jejích </w:t>
      </w:r>
      <w:r w:rsidRPr="002A219B">
        <w:rPr>
          <w:lang w:val="cs-CZ" w:eastAsia="en-US"/>
        </w:rPr>
        <w:t>příloh</w:t>
      </w:r>
      <w:r>
        <w:rPr>
          <w:lang w:val="cs-CZ" w:eastAsia="en-US"/>
        </w:rPr>
        <w:t xml:space="preserve"> a aplikovatelnými</w:t>
      </w:r>
      <w:r w:rsidRPr="002A219B">
        <w:rPr>
          <w:lang w:val="cs-CZ" w:eastAsia="en-US"/>
        </w:rPr>
        <w:t xml:space="preserve"> právními</w:t>
      </w:r>
      <w:r w:rsidR="00464B2E">
        <w:rPr>
          <w:lang w:val="cs-CZ" w:eastAsia="en-US"/>
        </w:rPr>
        <w:t xml:space="preserve"> (např. bezpečnostními)</w:t>
      </w:r>
      <w:r w:rsidRPr="002A219B">
        <w:rPr>
          <w:lang w:val="cs-CZ" w:eastAsia="en-US"/>
        </w:rPr>
        <w:t>, technickými a kvalitativními normami.</w:t>
      </w:r>
    </w:p>
    <w:bookmarkEnd w:id="6"/>
    <w:p w14:paraId="6DD9559C" w14:textId="618C3C69" w:rsidR="001F3771" w:rsidRPr="001F3771" w:rsidRDefault="00F8231F" w:rsidP="001F3771">
      <w:pPr>
        <w:pStyle w:val="Nadpis2"/>
        <w:rPr>
          <w:lang w:val="cs-CZ" w:eastAsia="en-US"/>
        </w:rPr>
      </w:pPr>
      <w:r w:rsidRPr="00F8231F">
        <w:rPr>
          <w:lang w:val="cs-CZ" w:eastAsia="en-US"/>
        </w:rPr>
        <w:t xml:space="preserve">Při plnění této Smlouvy postupuje Prodávající samostatně, nestanoví-li tato Smlouva jinak. </w:t>
      </w:r>
      <w:r>
        <w:rPr>
          <w:lang w:val="cs-CZ" w:eastAsia="en-US"/>
        </w:rPr>
        <w:t xml:space="preserve">Obdrží-li </w:t>
      </w:r>
      <w:r w:rsidR="001F3771" w:rsidRPr="001F3771">
        <w:rPr>
          <w:lang w:val="cs-CZ" w:eastAsia="en-US"/>
        </w:rPr>
        <w:t xml:space="preserve">Prodávající </w:t>
      </w:r>
      <w:r>
        <w:rPr>
          <w:lang w:val="cs-CZ" w:eastAsia="en-US"/>
        </w:rPr>
        <w:t xml:space="preserve">od Kupujícího pokyny, </w:t>
      </w:r>
      <w:r w:rsidR="001F3771" w:rsidRPr="001F3771">
        <w:rPr>
          <w:lang w:val="cs-CZ" w:eastAsia="en-US"/>
        </w:rPr>
        <w:t xml:space="preserve">je povinen </w:t>
      </w:r>
      <w:r>
        <w:rPr>
          <w:lang w:val="cs-CZ" w:eastAsia="en-US"/>
        </w:rPr>
        <w:t xml:space="preserve">se takovými pokyny </w:t>
      </w:r>
      <w:r w:rsidR="001F3771" w:rsidRPr="001F3771">
        <w:rPr>
          <w:lang w:val="cs-CZ" w:eastAsia="en-US"/>
        </w:rPr>
        <w:t>řídit</w:t>
      </w:r>
      <w:r>
        <w:rPr>
          <w:lang w:val="cs-CZ" w:eastAsia="en-US"/>
        </w:rPr>
        <w:t>, pokud nejsou v rozporu s touto Smlouvou či obecně závaznými právními předpisy.</w:t>
      </w:r>
      <w:r w:rsidR="001F3771" w:rsidRPr="001F3771">
        <w:rPr>
          <w:lang w:val="cs-CZ" w:eastAsia="en-US"/>
        </w:rPr>
        <w:t xml:space="preserve"> Pokud Prodávající zjistí nebo při vynaložení odborné péče měl zjistit, že pokyny jsou </w:t>
      </w:r>
      <w:r>
        <w:rPr>
          <w:lang w:val="cs-CZ" w:eastAsia="en-US"/>
        </w:rPr>
        <w:t xml:space="preserve">z jakéhokoliv důvodu </w:t>
      </w:r>
      <w:r w:rsidR="001F3771" w:rsidRPr="001F3771">
        <w:rPr>
          <w:lang w:val="cs-CZ" w:eastAsia="en-US"/>
        </w:rPr>
        <w:t>nevhodné</w:t>
      </w:r>
      <w:r>
        <w:rPr>
          <w:lang w:val="cs-CZ" w:eastAsia="en-US"/>
        </w:rPr>
        <w:t xml:space="preserve"> nebo protiprávní nebo v rozporu s touto Smlouvou, je povinen Kupujícího</w:t>
      </w:r>
      <w:r w:rsidR="001F3771" w:rsidRPr="001F3771">
        <w:rPr>
          <w:lang w:val="cs-CZ" w:eastAsia="en-US"/>
        </w:rPr>
        <w:t xml:space="preserve"> upozornit.</w:t>
      </w:r>
    </w:p>
    <w:p w14:paraId="3492549B" w14:textId="499CFDEE" w:rsidR="003F68A6" w:rsidRDefault="003F68A6" w:rsidP="001F3771">
      <w:pPr>
        <w:pStyle w:val="Nadpis2"/>
        <w:rPr>
          <w:lang w:val="cs-CZ" w:eastAsia="en-US"/>
        </w:rPr>
      </w:pPr>
      <w:r>
        <w:rPr>
          <w:lang w:val="cs-CZ" w:eastAsia="en-US"/>
        </w:rPr>
        <w:t>Není-li v této</w:t>
      </w:r>
      <w:r w:rsidRPr="003F68A6">
        <w:rPr>
          <w:lang w:val="cs-CZ" w:eastAsia="en-US"/>
        </w:rPr>
        <w:t xml:space="preserve"> Smlouvě stanoveno jinak, tak veškeré věci potřebné k plnění této Smlouvy je povinen opatřit Prodávající.</w:t>
      </w:r>
    </w:p>
    <w:p w14:paraId="45B62B78" w14:textId="0AB3046C" w:rsidR="001F3771" w:rsidRPr="001F3771" w:rsidRDefault="001F3771" w:rsidP="001F3771">
      <w:pPr>
        <w:pStyle w:val="Nadpis2"/>
        <w:rPr>
          <w:lang w:val="cs-CZ" w:eastAsia="en-US"/>
        </w:rPr>
      </w:pPr>
      <w:r w:rsidRPr="001F3771">
        <w:rPr>
          <w:lang w:val="cs-CZ" w:eastAsia="en-US"/>
        </w:rPr>
        <w:t xml:space="preserve">Prodávající bere na vědomí skutečnost, že Kupující nemá skladovací prostory pro uložení originálních obalů od </w:t>
      </w:r>
      <w:r w:rsidR="00385F9D">
        <w:rPr>
          <w:lang w:val="cs-CZ" w:eastAsia="en-US"/>
        </w:rPr>
        <w:t>Serverů</w:t>
      </w:r>
      <w:r w:rsidRPr="001F3771">
        <w:rPr>
          <w:lang w:val="cs-CZ" w:eastAsia="en-US"/>
        </w:rPr>
        <w:t xml:space="preserve"> a z tohoto důvodu není povinen tyto obaly skladovat. Absence originálních obalů nemůže být důvodem pro odmítnutí odstranit vady </w:t>
      </w:r>
      <w:r w:rsidR="00385F9D">
        <w:rPr>
          <w:lang w:val="cs-CZ" w:eastAsia="en-US"/>
        </w:rPr>
        <w:t>Serverů</w:t>
      </w:r>
      <w:r w:rsidRPr="001F3771">
        <w:rPr>
          <w:lang w:val="cs-CZ" w:eastAsia="en-US"/>
        </w:rPr>
        <w:t>.</w:t>
      </w:r>
    </w:p>
    <w:p w14:paraId="78AE86B6" w14:textId="77777777" w:rsidR="001F3771" w:rsidRPr="001F3771" w:rsidRDefault="001F3771" w:rsidP="001F3771">
      <w:pPr>
        <w:pStyle w:val="Nadpis1"/>
        <w:rPr>
          <w:lang w:val="cs-CZ" w:eastAsia="en-US"/>
        </w:rPr>
      </w:pPr>
      <w:r w:rsidRPr="001F3771">
        <w:rPr>
          <w:lang w:val="cs-CZ" w:eastAsia="en-US"/>
        </w:rPr>
        <w:t>Předání Předmětu koupě</w:t>
      </w:r>
    </w:p>
    <w:p w14:paraId="5292D2A5" w14:textId="4DFBB006" w:rsidR="003F68A6" w:rsidRPr="003A3333" w:rsidRDefault="003F68A6" w:rsidP="003A3333">
      <w:pPr>
        <w:pStyle w:val="Nadpis2"/>
        <w:rPr>
          <w:lang w:val="cs-CZ"/>
        </w:rPr>
      </w:pPr>
      <w:r w:rsidRPr="003F68A6">
        <w:rPr>
          <w:lang w:val="cs-CZ"/>
        </w:rPr>
        <w:t xml:space="preserve">Předání a převzetí </w:t>
      </w:r>
      <w:r w:rsidR="00385F9D">
        <w:rPr>
          <w:lang w:val="cs-CZ"/>
        </w:rPr>
        <w:t>Serverů</w:t>
      </w:r>
      <w:r w:rsidRPr="003F68A6">
        <w:rPr>
          <w:lang w:val="cs-CZ"/>
        </w:rPr>
        <w:t xml:space="preserve"> musí předcházet </w:t>
      </w:r>
      <w:r w:rsidR="003A3333">
        <w:rPr>
          <w:lang w:val="cs-CZ"/>
        </w:rPr>
        <w:t xml:space="preserve">řádné </w:t>
      </w:r>
      <w:r>
        <w:rPr>
          <w:lang w:val="cs-CZ"/>
        </w:rPr>
        <w:t>vykonání Souvisejících činností</w:t>
      </w:r>
      <w:r w:rsidRPr="003F68A6">
        <w:rPr>
          <w:lang w:val="cs-CZ"/>
        </w:rPr>
        <w:t xml:space="preserve">, a to za účasti zástupců Kupujícího a Prodávajícího. </w:t>
      </w:r>
    </w:p>
    <w:p w14:paraId="555A0A52" w14:textId="58AB985D" w:rsidR="003A3333" w:rsidRPr="003F68A6" w:rsidRDefault="003A3333" w:rsidP="003A3333">
      <w:pPr>
        <w:pStyle w:val="Nadpis2"/>
        <w:rPr>
          <w:lang w:val="cs-CZ"/>
        </w:rPr>
      </w:pPr>
      <w:r>
        <w:rPr>
          <w:lang w:val="cs-CZ"/>
        </w:rPr>
        <w:t xml:space="preserve">Předání a převzetí </w:t>
      </w:r>
      <w:r w:rsidR="00385F9D">
        <w:rPr>
          <w:lang w:val="cs-CZ"/>
        </w:rPr>
        <w:t>Serverů</w:t>
      </w:r>
      <w:r>
        <w:rPr>
          <w:lang w:val="cs-CZ"/>
        </w:rPr>
        <w:t xml:space="preserve"> se uskuteční na základě</w:t>
      </w:r>
      <w:r w:rsidRPr="003F68A6">
        <w:rPr>
          <w:lang w:val="cs-CZ"/>
        </w:rPr>
        <w:t xml:space="preserve"> předávací</w:t>
      </w:r>
      <w:r>
        <w:rPr>
          <w:lang w:val="cs-CZ"/>
        </w:rPr>
        <w:t>ho</w:t>
      </w:r>
      <w:r w:rsidRPr="003F68A6">
        <w:rPr>
          <w:lang w:val="cs-CZ"/>
        </w:rPr>
        <w:t xml:space="preserve"> protokol</w:t>
      </w:r>
      <w:r>
        <w:rPr>
          <w:lang w:val="cs-CZ"/>
        </w:rPr>
        <w:t>u</w:t>
      </w:r>
      <w:r w:rsidRPr="003F68A6">
        <w:rPr>
          <w:lang w:val="cs-CZ"/>
        </w:rPr>
        <w:t xml:space="preserve">, který bude obsahovat </w:t>
      </w:r>
      <w:r>
        <w:rPr>
          <w:lang w:val="cs-CZ"/>
        </w:rPr>
        <w:t>následující skutečnosti</w:t>
      </w:r>
      <w:r w:rsidR="00267FE7">
        <w:rPr>
          <w:lang w:val="cs-CZ"/>
        </w:rPr>
        <w:t xml:space="preserve"> </w:t>
      </w:r>
      <w:r w:rsidR="00267FE7" w:rsidRPr="00267FE7">
        <w:rPr>
          <w:lang w:val="cs-CZ"/>
        </w:rPr>
        <w:t>(dále jen „</w:t>
      </w:r>
      <w:r w:rsidR="00267FE7" w:rsidRPr="00267FE7">
        <w:rPr>
          <w:b/>
          <w:lang w:val="cs-CZ"/>
        </w:rPr>
        <w:t>Předávací protokol</w:t>
      </w:r>
      <w:r w:rsidR="00267FE7" w:rsidRPr="00267FE7">
        <w:rPr>
          <w:lang w:val="cs-CZ"/>
        </w:rPr>
        <w:t>“)</w:t>
      </w:r>
      <w:r w:rsidRPr="003F68A6">
        <w:rPr>
          <w:lang w:val="cs-CZ"/>
        </w:rPr>
        <w:t>:</w:t>
      </w:r>
    </w:p>
    <w:p w14:paraId="7A4AC540" w14:textId="0BFD4D3C" w:rsidR="003A3333" w:rsidRPr="003A3333" w:rsidRDefault="003A3333" w:rsidP="009F0A02">
      <w:pPr>
        <w:pStyle w:val="Nadpis4"/>
        <w:numPr>
          <w:ilvl w:val="0"/>
          <w:numId w:val="15"/>
        </w:numPr>
        <w:ind w:left="1418" w:hanging="709"/>
        <w:rPr>
          <w:lang w:val="cs-CZ"/>
        </w:rPr>
      </w:pPr>
      <w:r w:rsidRPr="003A3333">
        <w:rPr>
          <w:lang w:val="cs-CZ"/>
        </w:rPr>
        <w:t>údaje o Prodávajícím, Kupujícím a subdodavatelích</w:t>
      </w:r>
      <w:r w:rsidR="00267FE7">
        <w:rPr>
          <w:lang w:val="cs-CZ"/>
        </w:rPr>
        <w:t>, jsou-li nějací</w:t>
      </w:r>
      <w:r w:rsidRPr="00267FE7">
        <w:rPr>
          <w:lang w:val="cs-CZ"/>
        </w:rPr>
        <w:t>;</w:t>
      </w:r>
    </w:p>
    <w:p w14:paraId="217E23CF" w14:textId="7CB1BB6C" w:rsidR="003A3333" w:rsidRPr="003F68A6" w:rsidRDefault="003A3333" w:rsidP="003A3333">
      <w:pPr>
        <w:pStyle w:val="Nadpis4"/>
        <w:rPr>
          <w:lang w:val="cs-CZ"/>
        </w:rPr>
      </w:pPr>
      <w:r w:rsidRPr="003F68A6">
        <w:rPr>
          <w:lang w:val="cs-CZ"/>
        </w:rPr>
        <w:t>prohlášení Prodávajícího a Kupujícího, že b</w:t>
      </w:r>
      <w:r>
        <w:rPr>
          <w:lang w:val="cs-CZ"/>
        </w:rPr>
        <w:t>yly řádně provedeny Související činnosti</w:t>
      </w:r>
      <w:r w:rsidRPr="00267FE7">
        <w:rPr>
          <w:lang w:val="cs-CZ"/>
        </w:rPr>
        <w:t>;</w:t>
      </w:r>
    </w:p>
    <w:p w14:paraId="7F3083E7" w14:textId="22AB342E" w:rsidR="003A3333" w:rsidRPr="003F68A6" w:rsidRDefault="003A3333" w:rsidP="003A3333">
      <w:pPr>
        <w:pStyle w:val="Nadpis4"/>
        <w:rPr>
          <w:lang w:val="cs-CZ"/>
        </w:rPr>
      </w:pPr>
      <w:r w:rsidRPr="003F68A6">
        <w:rPr>
          <w:lang w:val="cs-CZ"/>
        </w:rPr>
        <w:lastRenderedPageBreak/>
        <w:t xml:space="preserve">popis </w:t>
      </w:r>
      <w:r w:rsidR="00385F9D">
        <w:rPr>
          <w:lang w:val="cs-CZ"/>
        </w:rPr>
        <w:t>Serverů</w:t>
      </w:r>
      <w:r w:rsidR="002F5100">
        <w:rPr>
          <w:lang w:val="cs-CZ"/>
        </w:rPr>
        <w:t xml:space="preserve"> a jejich počet</w:t>
      </w:r>
      <w:r w:rsidRPr="00267FE7">
        <w:rPr>
          <w:lang w:val="cs-CZ"/>
        </w:rPr>
        <w:t>;</w:t>
      </w:r>
      <w:r w:rsidR="00267FE7">
        <w:rPr>
          <w:lang w:val="cs-CZ"/>
        </w:rPr>
        <w:t xml:space="preserve"> a</w:t>
      </w:r>
    </w:p>
    <w:p w14:paraId="4B7228BA" w14:textId="0C280A25" w:rsidR="003A3333" w:rsidRPr="003F68A6" w:rsidRDefault="00267FE7" w:rsidP="00267FE7">
      <w:pPr>
        <w:pStyle w:val="Nadpis4"/>
        <w:rPr>
          <w:lang w:val="cs-CZ"/>
        </w:rPr>
      </w:pPr>
      <w:r>
        <w:rPr>
          <w:lang w:val="cs-CZ"/>
        </w:rPr>
        <w:t>den podpisu.</w:t>
      </w:r>
    </w:p>
    <w:p w14:paraId="65A7E5DF" w14:textId="75D93270" w:rsidR="003F68A6" w:rsidRPr="003F68A6" w:rsidRDefault="00267FE7" w:rsidP="003F68A6">
      <w:pPr>
        <w:pStyle w:val="Nadpis2"/>
        <w:rPr>
          <w:lang w:val="cs-CZ"/>
        </w:rPr>
      </w:pPr>
      <w:r>
        <w:rPr>
          <w:lang w:val="cs-CZ"/>
        </w:rPr>
        <w:t>Předávací protokol musí obsahovat následující přílohy</w:t>
      </w:r>
      <w:r w:rsidR="00EA531A">
        <w:rPr>
          <w:lang w:val="cs-CZ"/>
        </w:rPr>
        <w:t>, které je povinen zpracovat a předložit Prodávající</w:t>
      </w:r>
      <w:r w:rsidR="003F68A6" w:rsidRPr="003F68A6">
        <w:rPr>
          <w:lang w:val="cs-CZ"/>
        </w:rPr>
        <w:t>:</w:t>
      </w:r>
    </w:p>
    <w:p w14:paraId="752A855C" w14:textId="6B441718" w:rsidR="003F68A6" w:rsidRPr="00267FE7" w:rsidRDefault="003F68A6" w:rsidP="009F0A02">
      <w:pPr>
        <w:pStyle w:val="Nadpis4"/>
        <w:numPr>
          <w:ilvl w:val="0"/>
          <w:numId w:val="16"/>
        </w:numPr>
        <w:ind w:left="1418" w:hanging="709"/>
        <w:rPr>
          <w:lang w:val="cs-CZ"/>
        </w:rPr>
      </w:pPr>
      <w:r w:rsidRPr="00267FE7">
        <w:rPr>
          <w:lang w:val="cs-CZ"/>
        </w:rPr>
        <w:t xml:space="preserve">seznam </w:t>
      </w:r>
      <w:r w:rsidR="00267FE7">
        <w:rPr>
          <w:lang w:val="cs-CZ"/>
        </w:rPr>
        <w:t xml:space="preserve">jednotlivých položek </w:t>
      </w:r>
      <w:r w:rsidR="0073338F">
        <w:rPr>
          <w:lang w:val="cs-CZ"/>
        </w:rPr>
        <w:t>dodávky</w:t>
      </w:r>
      <w:r w:rsidR="00267FE7" w:rsidRPr="00267FE7">
        <w:rPr>
          <w:lang w:val="cs-CZ"/>
        </w:rPr>
        <w:t>;</w:t>
      </w:r>
    </w:p>
    <w:p w14:paraId="517992C7" w14:textId="4BB3BD5B" w:rsidR="003F68A6" w:rsidRPr="00EA531A" w:rsidRDefault="003F68A6" w:rsidP="00EA531A">
      <w:pPr>
        <w:pStyle w:val="Nadpis4"/>
        <w:rPr>
          <w:lang w:val="cs-CZ"/>
        </w:rPr>
      </w:pPr>
      <w:r w:rsidRPr="003F68A6">
        <w:rPr>
          <w:lang w:val="cs-CZ"/>
        </w:rPr>
        <w:t xml:space="preserve">prohlášení Prodávajícího, že </w:t>
      </w:r>
      <w:r w:rsidR="00385F9D">
        <w:rPr>
          <w:lang w:val="cs-CZ"/>
        </w:rPr>
        <w:t>Servery</w:t>
      </w:r>
      <w:r w:rsidR="0073338F">
        <w:rPr>
          <w:lang w:val="cs-CZ"/>
        </w:rPr>
        <w:t xml:space="preserve"> jsou</w:t>
      </w:r>
      <w:r w:rsidRPr="003F68A6">
        <w:rPr>
          <w:lang w:val="cs-CZ"/>
        </w:rPr>
        <w:t xml:space="preserve"> v souladu s</w:t>
      </w:r>
      <w:r w:rsidR="00267FE7">
        <w:rPr>
          <w:lang w:val="cs-CZ"/>
        </w:rPr>
        <w:t> touto Smlouvou, obecně závaznými</w:t>
      </w:r>
      <w:r w:rsidRPr="003F68A6">
        <w:rPr>
          <w:lang w:val="cs-CZ"/>
        </w:rPr>
        <w:t xml:space="preserve"> právními </w:t>
      </w:r>
      <w:r w:rsidR="00267FE7">
        <w:rPr>
          <w:lang w:val="cs-CZ"/>
        </w:rPr>
        <w:t>předpisy a</w:t>
      </w:r>
      <w:r w:rsidRPr="003F68A6">
        <w:rPr>
          <w:lang w:val="cs-CZ"/>
        </w:rPr>
        <w:t xml:space="preserve"> technickými </w:t>
      </w:r>
      <w:r w:rsidR="00267FE7">
        <w:rPr>
          <w:lang w:val="cs-CZ"/>
        </w:rPr>
        <w:t>normami</w:t>
      </w:r>
      <w:r w:rsidR="0073338F">
        <w:rPr>
          <w:lang w:val="cs-CZ"/>
        </w:rPr>
        <w:t>, jsou</w:t>
      </w:r>
      <w:r w:rsidR="002F5100">
        <w:rPr>
          <w:lang w:val="cs-CZ"/>
        </w:rPr>
        <w:t>-li</w:t>
      </w:r>
      <w:r w:rsidR="0073338F">
        <w:rPr>
          <w:lang w:val="cs-CZ"/>
        </w:rPr>
        <w:t xml:space="preserve"> v daném případě aplikovatelné</w:t>
      </w:r>
      <w:r w:rsidR="00267FE7" w:rsidRPr="00267FE7">
        <w:rPr>
          <w:lang w:val="cs-CZ"/>
        </w:rPr>
        <w:t>;</w:t>
      </w:r>
    </w:p>
    <w:p w14:paraId="2D65B150" w14:textId="7514F65C" w:rsidR="003F68A6" w:rsidRPr="00480166" w:rsidRDefault="003F68A6" w:rsidP="00480166">
      <w:pPr>
        <w:pStyle w:val="Nadpis2"/>
        <w:rPr>
          <w:lang w:val="cs-CZ"/>
        </w:rPr>
      </w:pPr>
      <w:r w:rsidRPr="003F68A6">
        <w:rPr>
          <w:lang w:val="cs-CZ"/>
        </w:rPr>
        <w:t>Nepředloží-li Prodávající Kupujícímu všechny výše uvedené dokumenty</w:t>
      </w:r>
      <w:r w:rsidR="00EA531A">
        <w:rPr>
          <w:lang w:val="cs-CZ"/>
        </w:rPr>
        <w:t xml:space="preserve"> nebo neprovede-li Prodávající řádně veškeré Související činnosti nebo neodpovídá-li </w:t>
      </w:r>
      <w:r w:rsidR="00480166">
        <w:rPr>
          <w:lang w:val="cs-CZ"/>
        </w:rPr>
        <w:t xml:space="preserve">zcela </w:t>
      </w:r>
      <w:r w:rsidR="00EA531A">
        <w:rPr>
          <w:lang w:val="cs-CZ"/>
        </w:rPr>
        <w:t>Předmět</w:t>
      </w:r>
      <w:r w:rsidR="00480166">
        <w:rPr>
          <w:lang w:val="cs-CZ"/>
        </w:rPr>
        <w:t xml:space="preserve"> plnění </w:t>
      </w:r>
      <w:r w:rsidR="00EA531A">
        <w:rPr>
          <w:lang w:val="cs-CZ"/>
        </w:rPr>
        <w:t xml:space="preserve">této Smlouvě, je Kupující </w:t>
      </w:r>
      <w:r w:rsidR="00480166">
        <w:rPr>
          <w:lang w:val="cs-CZ"/>
        </w:rPr>
        <w:t>oprávněn</w:t>
      </w:r>
      <w:r w:rsidR="00EA531A">
        <w:rPr>
          <w:lang w:val="cs-CZ"/>
        </w:rPr>
        <w:t xml:space="preserve"> odmítnout převzetí </w:t>
      </w:r>
      <w:r w:rsidR="00385F9D">
        <w:rPr>
          <w:lang w:val="cs-CZ"/>
        </w:rPr>
        <w:t>Serverů</w:t>
      </w:r>
      <w:r w:rsidR="00EA531A">
        <w:rPr>
          <w:lang w:val="cs-CZ"/>
        </w:rPr>
        <w:t xml:space="preserve">. V takovém případě je Prodávající povinen zjednat nápravu ve lhůtě </w:t>
      </w:r>
      <w:r w:rsidR="00B25321">
        <w:rPr>
          <w:lang w:val="cs-CZ"/>
        </w:rPr>
        <w:t>deseti (10</w:t>
      </w:r>
      <w:r w:rsidR="00EA531A">
        <w:rPr>
          <w:lang w:val="cs-CZ"/>
        </w:rPr>
        <w:t>) pracovních dnů, nedohodnou-li se Strany jinak</w:t>
      </w:r>
      <w:r w:rsidRPr="003F68A6">
        <w:rPr>
          <w:lang w:val="cs-CZ"/>
        </w:rPr>
        <w:t>.</w:t>
      </w:r>
      <w:r w:rsidR="00480166">
        <w:rPr>
          <w:lang w:val="cs-CZ"/>
        </w:rPr>
        <w:t xml:space="preserve"> Kupující je oprávněn (nikoli povinen) převzít </w:t>
      </w:r>
      <w:r w:rsidR="00385F9D">
        <w:rPr>
          <w:lang w:val="cs-CZ"/>
        </w:rPr>
        <w:t>Servery</w:t>
      </w:r>
      <w:r w:rsidR="00480166">
        <w:rPr>
          <w:lang w:val="cs-CZ"/>
        </w:rPr>
        <w:t xml:space="preserve"> podle svého uvážení i přes výše uvedené nedostatky, zejména nebrání-li tyto nedostatky řádnému užívání </w:t>
      </w:r>
      <w:r w:rsidR="00385F9D">
        <w:rPr>
          <w:lang w:val="cs-CZ"/>
        </w:rPr>
        <w:t>Serverů</w:t>
      </w:r>
      <w:r w:rsidR="00480166">
        <w:rPr>
          <w:lang w:val="cs-CZ"/>
        </w:rPr>
        <w:t xml:space="preserve">. V takovém případě </w:t>
      </w:r>
      <w:r w:rsidRPr="00480166">
        <w:rPr>
          <w:lang w:val="cs-CZ"/>
        </w:rPr>
        <w:t xml:space="preserve">uvedou Prodávající a Kupující v Předávacím </w:t>
      </w:r>
      <w:r w:rsidR="00480166">
        <w:rPr>
          <w:lang w:val="cs-CZ"/>
        </w:rPr>
        <w:t>protokolu nedostatky</w:t>
      </w:r>
      <w:r w:rsidRPr="00480166">
        <w:rPr>
          <w:lang w:val="cs-CZ"/>
        </w:rPr>
        <w:t xml:space="preserve">, včetně způsobu a termínu jejich </w:t>
      </w:r>
      <w:r w:rsidR="00480166">
        <w:rPr>
          <w:lang w:val="cs-CZ"/>
        </w:rPr>
        <w:t>odstranění (nápravy)</w:t>
      </w:r>
      <w:r w:rsidRPr="00480166">
        <w:rPr>
          <w:lang w:val="cs-CZ"/>
        </w:rPr>
        <w:t xml:space="preserve">. Nedojde-li v Předávacím protokolu k dohodě mezi </w:t>
      </w:r>
      <w:r w:rsidR="00480166">
        <w:rPr>
          <w:lang w:val="cs-CZ"/>
        </w:rPr>
        <w:t>S</w:t>
      </w:r>
      <w:r w:rsidRPr="00480166">
        <w:rPr>
          <w:lang w:val="cs-CZ"/>
        </w:rPr>
        <w:t xml:space="preserve">tranami o termínu odstranění </w:t>
      </w:r>
      <w:r w:rsidR="00480166">
        <w:rPr>
          <w:lang w:val="cs-CZ"/>
        </w:rPr>
        <w:t>nedostatků</w:t>
      </w:r>
      <w:r w:rsidRPr="00480166">
        <w:rPr>
          <w:lang w:val="cs-CZ"/>
        </w:rPr>
        <w:t xml:space="preserve">, </w:t>
      </w:r>
      <w:r w:rsidR="00480166">
        <w:rPr>
          <w:lang w:val="cs-CZ"/>
        </w:rPr>
        <w:t xml:space="preserve">je Prodávající povinen tyto nedostatky odstranit do </w:t>
      </w:r>
      <w:r w:rsidR="00B25321">
        <w:rPr>
          <w:lang w:val="cs-CZ"/>
        </w:rPr>
        <w:t>deseti (10</w:t>
      </w:r>
      <w:r w:rsidR="00480166">
        <w:rPr>
          <w:lang w:val="cs-CZ"/>
        </w:rPr>
        <w:t>) pracovních dnů</w:t>
      </w:r>
      <w:r w:rsidRPr="00480166">
        <w:rPr>
          <w:lang w:val="cs-CZ"/>
        </w:rPr>
        <w:t>.</w:t>
      </w:r>
    </w:p>
    <w:p w14:paraId="3E7251AD" w14:textId="11AFD25E" w:rsidR="003F68A6" w:rsidRPr="003F0F40" w:rsidRDefault="003F68A6" w:rsidP="003F0F40">
      <w:pPr>
        <w:pStyle w:val="Nadpis2"/>
        <w:rPr>
          <w:lang w:val="cs-CZ"/>
        </w:rPr>
      </w:pPr>
      <w:r w:rsidRPr="003F68A6">
        <w:rPr>
          <w:lang w:val="cs-CZ"/>
        </w:rPr>
        <w:t xml:space="preserve">V případě, že Prodávající oznámí Kupujícímu, že </w:t>
      </w:r>
      <w:r w:rsidR="00385F9D">
        <w:rPr>
          <w:lang w:val="cs-CZ"/>
        </w:rPr>
        <w:t>Servery</w:t>
      </w:r>
      <w:r w:rsidR="0073338F">
        <w:rPr>
          <w:lang w:val="cs-CZ"/>
        </w:rPr>
        <w:t xml:space="preserve"> jsou</w:t>
      </w:r>
      <w:r w:rsidR="00480166">
        <w:rPr>
          <w:lang w:val="cs-CZ"/>
        </w:rPr>
        <w:t xml:space="preserve"> připraven</w:t>
      </w:r>
      <w:r w:rsidR="0073338F">
        <w:rPr>
          <w:lang w:val="cs-CZ"/>
        </w:rPr>
        <w:t>y</w:t>
      </w:r>
      <w:r w:rsidRPr="003F68A6">
        <w:rPr>
          <w:lang w:val="cs-CZ"/>
        </w:rPr>
        <w:t xml:space="preserve"> k předání a převzetí a v průběhu </w:t>
      </w:r>
      <w:r w:rsidR="00480166">
        <w:rPr>
          <w:lang w:val="cs-CZ"/>
        </w:rPr>
        <w:t xml:space="preserve">předávání a převzetí </w:t>
      </w:r>
      <w:r w:rsidRPr="003F68A6">
        <w:rPr>
          <w:lang w:val="cs-CZ"/>
        </w:rPr>
        <w:t xml:space="preserve">se ukáže, že </w:t>
      </w:r>
      <w:r w:rsidR="003F0F40">
        <w:rPr>
          <w:lang w:val="cs-CZ"/>
        </w:rPr>
        <w:t>nejsou splněny podmínky pro podpis Předávacího protokolu a Kupující z tohoto důvodu odmítne Předávací protokol podepsat</w:t>
      </w:r>
      <w:r w:rsidRPr="003F68A6">
        <w:rPr>
          <w:lang w:val="cs-CZ"/>
        </w:rPr>
        <w:t xml:space="preserve">, je Prodávající povinen uhradit Kupujícímu veškeré náklady, které v souvislosti s neúspěšným </w:t>
      </w:r>
      <w:r w:rsidR="003F0F40">
        <w:rPr>
          <w:lang w:val="cs-CZ"/>
        </w:rPr>
        <w:t xml:space="preserve">předáním a převzetím </w:t>
      </w:r>
      <w:r w:rsidRPr="003F68A6">
        <w:rPr>
          <w:lang w:val="cs-CZ"/>
        </w:rPr>
        <w:t>Kupujícímu vznikly.</w:t>
      </w:r>
    </w:p>
    <w:p w14:paraId="52498CB5" w14:textId="6AA7E567" w:rsidR="003F68A6" w:rsidRPr="003F68A6" w:rsidRDefault="003F68A6" w:rsidP="003F68A6">
      <w:pPr>
        <w:pStyle w:val="Nadpis2"/>
        <w:rPr>
          <w:lang w:val="cs-CZ" w:eastAsia="en-US"/>
        </w:rPr>
      </w:pPr>
      <w:r>
        <w:rPr>
          <w:lang w:val="cs-CZ" w:eastAsia="en-US"/>
        </w:rPr>
        <w:t>Strany vylučují použití ustanovení § 2126 Občanského zákoníku.</w:t>
      </w:r>
    </w:p>
    <w:p w14:paraId="4CC5AB3E" w14:textId="77777777" w:rsidR="001F3771" w:rsidRPr="001F3771" w:rsidRDefault="001F3771" w:rsidP="001F3771">
      <w:pPr>
        <w:pStyle w:val="Nadpis1"/>
        <w:rPr>
          <w:lang w:val="cs-CZ" w:eastAsia="en-US"/>
        </w:rPr>
      </w:pPr>
      <w:r w:rsidRPr="001F3771">
        <w:rPr>
          <w:lang w:val="cs-CZ" w:eastAsia="en-US"/>
        </w:rPr>
        <w:t>Záruka</w:t>
      </w:r>
    </w:p>
    <w:p w14:paraId="60DE31D8" w14:textId="5E223E5F" w:rsidR="00464B2E" w:rsidRPr="00464B2E" w:rsidRDefault="001F3771" w:rsidP="00464B2E">
      <w:pPr>
        <w:pStyle w:val="Nadpis2"/>
        <w:rPr>
          <w:lang w:val="cs-CZ" w:eastAsia="en-US"/>
        </w:rPr>
      </w:pPr>
      <w:r w:rsidRPr="001F3771">
        <w:rPr>
          <w:lang w:val="cs-CZ" w:eastAsia="en-US"/>
        </w:rPr>
        <w:t xml:space="preserve">Prodávající deklaruje záruku za jakost </w:t>
      </w:r>
      <w:r w:rsidR="00385F9D">
        <w:rPr>
          <w:lang w:val="cs-CZ" w:eastAsia="en-US"/>
        </w:rPr>
        <w:t>Serverů</w:t>
      </w:r>
      <w:r w:rsidRPr="001F3771">
        <w:rPr>
          <w:lang w:val="cs-CZ" w:eastAsia="en-US"/>
        </w:rPr>
        <w:t xml:space="preserve"> po dobu </w:t>
      </w:r>
      <w:r w:rsidR="0040418D">
        <w:rPr>
          <w:lang w:val="cs-CZ" w:eastAsia="en-US"/>
        </w:rPr>
        <w:t>60</w:t>
      </w:r>
      <w:r w:rsidRPr="001F3771">
        <w:rPr>
          <w:lang w:val="cs-CZ" w:eastAsia="en-US"/>
        </w:rPr>
        <w:t xml:space="preserve"> měsíců.</w:t>
      </w:r>
      <w:r w:rsidR="00464B2E">
        <w:rPr>
          <w:lang w:val="cs-CZ" w:eastAsia="en-US"/>
        </w:rPr>
        <w:t xml:space="preserve"> Pokud bude na záručním listu či jiném obdobném dokumentu uvedena záruční doba delší, platí tato delší záruční doba. </w:t>
      </w:r>
    </w:p>
    <w:p w14:paraId="77504D82" w14:textId="754B3286" w:rsidR="00315B00" w:rsidRDefault="001F3771" w:rsidP="001F3771">
      <w:pPr>
        <w:pStyle w:val="Nadpis2"/>
        <w:rPr>
          <w:lang w:val="cs-CZ" w:eastAsia="en-US"/>
        </w:rPr>
      </w:pPr>
      <w:r w:rsidRPr="001F3771">
        <w:rPr>
          <w:lang w:val="cs-CZ" w:eastAsia="en-US"/>
        </w:rPr>
        <w:t>Záruční</w:t>
      </w:r>
      <w:r w:rsidR="00315B00">
        <w:rPr>
          <w:lang w:val="cs-CZ" w:eastAsia="en-US"/>
        </w:rPr>
        <w:t xml:space="preserve"> doba počíná běžet dne podpisu P</w:t>
      </w:r>
      <w:r w:rsidRPr="001F3771">
        <w:rPr>
          <w:lang w:val="cs-CZ" w:eastAsia="en-US"/>
        </w:rPr>
        <w:t xml:space="preserve">ředávacího protokolu oběma Stranami. </w:t>
      </w:r>
      <w:r w:rsidR="00315B00">
        <w:rPr>
          <w:lang w:val="cs-CZ" w:eastAsia="en-US"/>
        </w:rPr>
        <w:t>Jsou-li v Předávacím protokolu uvedeny nedostatky, záruční doba počíná běžet dnem, který následuje po dni, ve kterém byl poslední nedostatek odstraněn.</w:t>
      </w:r>
    </w:p>
    <w:p w14:paraId="56474C5A" w14:textId="5EBA7062" w:rsidR="001F3771" w:rsidRPr="001F3771" w:rsidRDefault="001F3771" w:rsidP="001F3771">
      <w:pPr>
        <w:pStyle w:val="Nadpis2"/>
        <w:rPr>
          <w:lang w:val="cs-CZ" w:eastAsia="en-US"/>
        </w:rPr>
      </w:pPr>
      <w:r w:rsidRPr="001F3771">
        <w:rPr>
          <w:lang w:val="cs-CZ" w:eastAsia="en-US"/>
        </w:rPr>
        <w:t>Prodávající se zavazuje, že vady, které se vyskytnou v záruční době, bezplatně a ve lhůtách stanovených touto Smlouvou odstraní.</w:t>
      </w:r>
    </w:p>
    <w:p w14:paraId="084908F1" w14:textId="286BE1B9" w:rsidR="001F3771" w:rsidRPr="001F3771" w:rsidRDefault="001F3771" w:rsidP="001F3771">
      <w:pPr>
        <w:pStyle w:val="Nadpis2"/>
        <w:rPr>
          <w:szCs w:val="20"/>
          <w:lang w:val="cs-CZ" w:eastAsia="en-US"/>
        </w:rPr>
      </w:pPr>
      <w:r w:rsidRPr="001F3771">
        <w:rPr>
          <w:snapToGrid w:val="0"/>
          <w:lang w:val="cs-CZ" w:eastAsia="en-US"/>
        </w:rPr>
        <w:t xml:space="preserve">Zjistí-li Kupující vadu </w:t>
      </w:r>
      <w:r w:rsidR="00DE23D4">
        <w:rPr>
          <w:lang w:val="cs-CZ" w:eastAsia="en-US"/>
        </w:rPr>
        <w:t>Serveru</w:t>
      </w:r>
      <w:r w:rsidRPr="001F3771">
        <w:rPr>
          <w:snapToGrid w:val="0"/>
          <w:lang w:val="cs-CZ" w:eastAsia="en-US"/>
        </w:rPr>
        <w:t xml:space="preserve"> v době trvání záruční doby, oznámí tuto skutečnost bez zbytečného odkladu Prodávajícímu.</w:t>
      </w:r>
      <w:r w:rsidRPr="001F3771">
        <w:rPr>
          <w:sz w:val="20"/>
          <w:szCs w:val="20"/>
          <w:lang w:val="cs-CZ" w:eastAsia="en-US"/>
        </w:rPr>
        <w:t xml:space="preserve"> </w:t>
      </w:r>
      <w:r w:rsidRPr="001F3771">
        <w:rPr>
          <w:szCs w:val="20"/>
          <w:lang w:val="cs-CZ" w:eastAsia="en-US"/>
        </w:rPr>
        <w:t>Vady lze oznámit nejpozději v poslední den záruční doby.</w:t>
      </w:r>
    </w:p>
    <w:p w14:paraId="74E8BCC5" w14:textId="286455E8" w:rsidR="001F3771" w:rsidRPr="001F3771" w:rsidRDefault="001F3771" w:rsidP="001F3771">
      <w:pPr>
        <w:pStyle w:val="Nadpis2"/>
        <w:rPr>
          <w:lang w:val="cs-CZ" w:eastAsia="en-US"/>
        </w:rPr>
      </w:pPr>
      <w:r w:rsidRPr="001F3771">
        <w:rPr>
          <w:lang w:val="cs-CZ" w:eastAsia="en-US"/>
        </w:rPr>
        <w:lastRenderedPageBreak/>
        <w:t xml:space="preserve">Kupující oznamuje vady písemně nebo prostřednictvím emailové zprávy. Prodávající bude přijímat oznámení vad na emailové adrese </w:t>
      </w:r>
      <w:r w:rsidRPr="001F3771">
        <w:rPr>
          <w:highlight w:val="yellow"/>
          <w:lang w:val="cs-CZ" w:eastAsia="en-US"/>
        </w:rPr>
        <w:t>_________________________</w:t>
      </w:r>
      <w:r w:rsidRPr="001F3771">
        <w:rPr>
          <w:lang w:val="cs-CZ" w:eastAsia="en-US"/>
        </w:rPr>
        <w:t>.</w:t>
      </w:r>
      <w:r w:rsidR="007A5F23" w:rsidRPr="007A5F23">
        <w:rPr>
          <w:kern w:val="0"/>
          <w:lang w:val="cs-CZ" w:eastAsia="en-US"/>
        </w:rPr>
        <w:t xml:space="preserve"> </w:t>
      </w:r>
      <w:r w:rsidR="007A5F23" w:rsidRPr="007A5F23">
        <w:rPr>
          <w:lang w:val="cs-CZ" w:eastAsia="en-US"/>
        </w:rPr>
        <w:t>Prodávající se zavazuje do 24 hodin od okamžiku obdržení oznámení Kupujícímu potvrdit, že oznámení vad obdržel.</w:t>
      </w:r>
    </w:p>
    <w:p w14:paraId="44D7D0D9" w14:textId="08490B81" w:rsidR="007A5F23" w:rsidRPr="007A5F23" w:rsidRDefault="007A5F23" w:rsidP="007A5F23">
      <w:pPr>
        <w:pStyle w:val="Nadpis2"/>
        <w:rPr>
          <w:lang w:val="cs-CZ" w:eastAsia="en-US"/>
        </w:rPr>
      </w:pPr>
      <w:r w:rsidRPr="007A5F23">
        <w:rPr>
          <w:lang w:val="cs-CZ" w:eastAsia="en-US"/>
        </w:rPr>
        <w:t xml:space="preserve">V </w:t>
      </w:r>
      <w:r>
        <w:rPr>
          <w:lang w:val="cs-CZ" w:eastAsia="en-US"/>
        </w:rPr>
        <w:t>oznámení</w:t>
      </w:r>
      <w:r w:rsidRPr="007A5F23">
        <w:rPr>
          <w:lang w:val="cs-CZ" w:eastAsia="en-US"/>
        </w:rPr>
        <w:t xml:space="preserve"> Kupující uvede popis vady a způsob, jakým vadu požaduje odstranit. Kupující je oprávněn:</w:t>
      </w:r>
    </w:p>
    <w:p w14:paraId="2673EE39" w14:textId="3BFC35BC" w:rsidR="007A5F23" w:rsidRPr="007A5F23" w:rsidRDefault="007A5F23" w:rsidP="009F0A02">
      <w:pPr>
        <w:pStyle w:val="Nadpis4"/>
        <w:numPr>
          <w:ilvl w:val="0"/>
          <w:numId w:val="17"/>
        </w:numPr>
        <w:ind w:left="1418" w:hanging="709"/>
        <w:rPr>
          <w:lang w:val="cs-CZ" w:eastAsia="en-US"/>
        </w:rPr>
      </w:pPr>
      <w:r w:rsidRPr="007A5F23">
        <w:rPr>
          <w:lang w:val="cs-CZ" w:eastAsia="en-US"/>
        </w:rPr>
        <w:t xml:space="preserve">požadovat odstranění vad dodáním nového </w:t>
      </w:r>
      <w:r w:rsidR="00385F9D">
        <w:rPr>
          <w:lang w:val="cs-CZ" w:eastAsia="en-US"/>
        </w:rPr>
        <w:t>Server</w:t>
      </w:r>
      <w:r w:rsidR="00DE23D4">
        <w:rPr>
          <w:lang w:val="cs-CZ" w:eastAsia="en-US"/>
        </w:rPr>
        <w:t>u</w:t>
      </w:r>
      <w:r w:rsidRPr="007A5F23">
        <w:rPr>
          <w:lang w:val="cs-CZ" w:eastAsia="en-US"/>
        </w:rPr>
        <w:t xml:space="preserve"> nebo jeho jednotlivých částí, nebo</w:t>
      </w:r>
    </w:p>
    <w:p w14:paraId="4886CEEF" w14:textId="64883C68" w:rsidR="007A5F23" w:rsidRPr="007A5F23" w:rsidRDefault="007A5F23" w:rsidP="007A5F23">
      <w:pPr>
        <w:pStyle w:val="Nadpis4"/>
        <w:rPr>
          <w:lang w:val="cs-CZ" w:eastAsia="en-US"/>
        </w:rPr>
      </w:pPr>
      <w:r w:rsidRPr="007A5F23">
        <w:rPr>
          <w:lang w:val="cs-CZ" w:eastAsia="en-US"/>
        </w:rPr>
        <w:t>po</w:t>
      </w:r>
      <w:r>
        <w:rPr>
          <w:lang w:val="cs-CZ" w:eastAsia="en-US"/>
        </w:rPr>
        <w:t>žadovat odstranění vad opravou</w:t>
      </w:r>
      <w:r w:rsidRPr="007A5F23">
        <w:rPr>
          <w:lang w:val="cs-CZ" w:eastAsia="en-US"/>
        </w:rPr>
        <w:t>, nebo</w:t>
      </w:r>
    </w:p>
    <w:p w14:paraId="76BD7293" w14:textId="5795A16F" w:rsidR="007A5F23" w:rsidRPr="007A5F23" w:rsidRDefault="007A5F23" w:rsidP="007A5F23">
      <w:pPr>
        <w:pStyle w:val="Nadpis4"/>
        <w:rPr>
          <w:lang w:val="cs-CZ" w:eastAsia="en-US"/>
        </w:rPr>
      </w:pPr>
      <w:r>
        <w:rPr>
          <w:lang w:val="cs-CZ" w:eastAsia="en-US"/>
        </w:rPr>
        <w:t>požadovat přiměřenou slevu z K</w:t>
      </w:r>
      <w:r w:rsidRPr="007A5F23">
        <w:rPr>
          <w:lang w:val="cs-CZ" w:eastAsia="en-US"/>
        </w:rPr>
        <w:t>upní ceny.</w:t>
      </w:r>
    </w:p>
    <w:p w14:paraId="77F31E21" w14:textId="40E52A00" w:rsidR="007A5F23" w:rsidRDefault="007A5F23" w:rsidP="007A5F23">
      <w:pPr>
        <w:pStyle w:val="Nadpis2"/>
        <w:numPr>
          <w:ilvl w:val="0"/>
          <w:numId w:val="0"/>
        </w:numPr>
        <w:ind w:left="624"/>
        <w:rPr>
          <w:lang w:val="cs-CZ" w:eastAsia="en-US"/>
        </w:rPr>
      </w:pPr>
      <w:r w:rsidRPr="007A5F23">
        <w:rPr>
          <w:lang w:val="cs-CZ" w:eastAsia="en-US"/>
        </w:rPr>
        <w:t>Volba mezi výše uvedenými nároky z vad náleží Kupujícímu. Kupující je dále oprávněn odstoupit od Smlouvy</w:t>
      </w:r>
      <w:r w:rsidR="00DE23D4">
        <w:rPr>
          <w:lang w:val="cs-CZ" w:eastAsia="en-US"/>
        </w:rPr>
        <w:t xml:space="preserve"> či prováděcí kupní smlouvy (a to i částečně)</w:t>
      </w:r>
      <w:r w:rsidRPr="007A5F23">
        <w:rPr>
          <w:lang w:val="cs-CZ" w:eastAsia="en-US"/>
        </w:rPr>
        <w:t xml:space="preserve">, je-li dodáním </w:t>
      </w:r>
      <w:r w:rsidR="00DE23D4">
        <w:rPr>
          <w:lang w:val="cs-CZ" w:eastAsia="en-US"/>
        </w:rPr>
        <w:t>Serveru</w:t>
      </w:r>
      <w:r w:rsidRPr="007A5F23">
        <w:rPr>
          <w:lang w:val="cs-CZ" w:eastAsia="en-US"/>
        </w:rPr>
        <w:t xml:space="preserve"> s vadami Smlouva porušena podstatným způsobem.</w:t>
      </w:r>
    </w:p>
    <w:p w14:paraId="2A21ACE8" w14:textId="0229C267" w:rsidR="001F3771" w:rsidRPr="001F3771" w:rsidRDefault="001F3771" w:rsidP="001F3771">
      <w:pPr>
        <w:pStyle w:val="Nadpis2"/>
        <w:rPr>
          <w:lang w:val="cs-CZ" w:eastAsia="en-US"/>
        </w:rPr>
      </w:pPr>
      <w:r w:rsidRPr="001F3771">
        <w:rPr>
          <w:lang w:val="cs-CZ" w:eastAsia="en-US"/>
        </w:rPr>
        <w:t>Prodávající se zavazuj</w:t>
      </w:r>
      <w:r w:rsidR="00B25321">
        <w:rPr>
          <w:lang w:val="cs-CZ" w:eastAsia="en-US"/>
        </w:rPr>
        <w:t xml:space="preserve">e odstranit vadu nejpozději do </w:t>
      </w:r>
      <w:r w:rsidR="0040418D">
        <w:rPr>
          <w:lang w:val="cs-CZ" w:eastAsia="en-US"/>
        </w:rPr>
        <w:t>tří (3</w:t>
      </w:r>
      <w:r w:rsidR="00B25321">
        <w:rPr>
          <w:lang w:val="cs-CZ" w:eastAsia="en-US"/>
        </w:rPr>
        <w:t>)</w:t>
      </w:r>
      <w:r w:rsidRPr="001F3771">
        <w:rPr>
          <w:lang w:val="cs-CZ" w:eastAsia="en-US"/>
        </w:rPr>
        <w:t xml:space="preserve"> pracovních dnů ode dne obdržení oznámení, nedohodnou-li se Strany jinak.</w:t>
      </w:r>
    </w:p>
    <w:p w14:paraId="19BF7E01" w14:textId="7FAFDC12" w:rsidR="007A5F23" w:rsidRDefault="007A5F23" w:rsidP="001F3771">
      <w:pPr>
        <w:pStyle w:val="Nadpis2"/>
        <w:rPr>
          <w:lang w:val="cs-CZ" w:eastAsia="en-US"/>
        </w:rPr>
      </w:pPr>
      <w:r>
        <w:rPr>
          <w:lang w:val="cs-CZ" w:eastAsia="en-US"/>
        </w:rPr>
        <w:t xml:space="preserve">Prodávající </w:t>
      </w:r>
      <w:r w:rsidRPr="007A5F23">
        <w:rPr>
          <w:lang w:val="cs-CZ" w:eastAsia="en-US"/>
        </w:rPr>
        <w:t>je povinen vadu odstranit</w:t>
      </w:r>
      <w:r>
        <w:rPr>
          <w:lang w:val="cs-CZ" w:eastAsia="en-US"/>
        </w:rPr>
        <w:t xml:space="preserve"> ve lhůtách podle této Smlouvy, i když považuje oznámení o vadách za neoprávněné. </w:t>
      </w:r>
      <w:r w:rsidRPr="007A5F23">
        <w:rPr>
          <w:lang w:val="cs-CZ" w:eastAsia="en-US"/>
        </w:rPr>
        <w:t xml:space="preserve">V  takovém případě je Prodávající oprávněn požadovat po Kupujícím úhradu nákladů na odstranění </w:t>
      </w:r>
      <w:r>
        <w:rPr>
          <w:lang w:val="cs-CZ" w:eastAsia="en-US"/>
        </w:rPr>
        <w:t>takové</w:t>
      </w:r>
      <w:r w:rsidRPr="007A5F23">
        <w:rPr>
          <w:lang w:val="cs-CZ" w:eastAsia="en-US"/>
        </w:rPr>
        <w:t xml:space="preserve"> vady. </w:t>
      </w:r>
      <w:r>
        <w:rPr>
          <w:lang w:val="cs-CZ" w:eastAsia="en-US"/>
        </w:rPr>
        <w:t xml:space="preserve">Vznikne-li mezi Stranami spor o tom, zda je vada oprávněná či nikoliv, nechá Kupující zpracovat znalecký posudek, který posoudí, zda bylo oznámení vady oprávněné či nikoliv. </w:t>
      </w:r>
      <w:r w:rsidRPr="007A5F23">
        <w:rPr>
          <w:lang w:val="cs-CZ" w:eastAsia="en-US"/>
        </w:rPr>
        <w:t xml:space="preserve">V případě, že bude </w:t>
      </w:r>
      <w:r w:rsidR="00D77ACE">
        <w:rPr>
          <w:lang w:val="cs-CZ" w:eastAsia="en-US"/>
        </w:rPr>
        <w:t>oznámení vad označeno znalcem za oprávněné</w:t>
      </w:r>
      <w:r w:rsidRPr="007A5F23">
        <w:rPr>
          <w:lang w:val="cs-CZ" w:eastAsia="en-US"/>
        </w:rPr>
        <w:t xml:space="preserve">, ponese Prodávající i náklady na vyhotovení znaleckého posudku. Prokáže-li se, že Kupující </w:t>
      </w:r>
      <w:r w:rsidR="00D77ACE">
        <w:rPr>
          <w:lang w:val="cs-CZ" w:eastAsia="en-US"/>
        </w:rPr>
        <w:t>oznámil</w:t>
      </w:r>
      <w:r w:rsidRPr="007A5F23">
        <w:rPr>
          <w:lang w:val="cs-CZ" w:eastAsia="en-US"/>
        </w:rPr>
        <w:t xml:space="preserve"> vadu neoprávněně, je Kupující povinen uhradit Prodávajícímu účelně a prokazatelně vynaložené náklady na odstranění vady.</w:t>
      </w:r>
    </w:p>
    <w:p w14:paraId="68F2FADF" w14:textId="77777777" w:rsidR="001F3771" w:rsidRDefault="001F3771" w:rsidP="001F3771">
      <w:pPr>
        <w:pStyle w:val="Nadpis2"/>
        <w:rPr>
          <w:lang w:val="cs-CZ" w:eastAsia="en-US"/>
        </w:rPr>
      </w:pPr>
      <w:r w:rsidRPr="001F3771">
        <w:rPr>
          <w:lang w:val="cs-CZ" w:eastAsia="en-US"/>
        </w:rPr>
        <w:t>O odstranění oznámené vady sepíší Strany protokol, ve kterém popíší vadu a potvrdí její odstranění. O dobu, která uplyne ode dne oznámení vady do dne odstranění vady, se prodlužuje záruční doba.</w:t>
      </w:r>
    </w:p>
    <w:p w14:paraId="0F8D7D77" w14:textId="29B311DD" w:rsidR="00D77ACE" w:rsidRPr="00D77ACE" w:rsidRDefault="00D77ACE" w:rsidP="00D77ACE">
      <w:pPr>
        <w:pStyle w:val="Nadpis2"/>
      </w:pPr>
      <w:r>
        <w:t>V případě, že Prodávající neodstraní vadu ve stanovené lhůtě nebo pokud Prodávající odmítne vadu odstranit, je Kupující oprávněn nechat vadu odstranit na své náklady a Prodávající je povinen uhradit Kupujícímu náklady na odstranění vady, a to do 10 dnů poté, co jej k tomu Kupující vyzve.</w:t>
      </w:r>
    </w:p>
    <w:p w14:paraId="019DC704" w14:textId="6E2B3FDA" w:rsidR="00551898" w:rsidRDefault="00551898" w:rsidP="00C00590">
      <w:pPr>
        <w:pStyle w:val="Nadpis2"/>
        <w:rPr>
          <w:lang w:val="cs-CZ" w:eastAsia="en-US"/>
        </w:rPr>
      </w:pPr>
      <w:r>
        <w:rPr>
          <w:lang w:val="cs-CZ" w:eastAsia="en-US"/>
        </w:rPr>
        <w:t>Záruka</w:t>
      </w:r>
      <w:r w:rsidRPr="00551898">
        <w:rPr>
          <w:lang w:val="cs-CZ" w:eastAsia="en-US"/>
        </w:rPr>
        <w:t xml:space="preserve"> se nevztahuje na vady z</w:t>
      </w:r>
      <w:r>
        <w:rPr>
          <w:lang w:val="cs-CZ" w:eastAsia="en-US"/>
        </w:rPr>
        <w:t>působené neodborným zacházením nebo</w:t>
      </w:r>
      <w:r w:rsidRPr="00551898">
        <w:rPr>
          <w:lang w:val="cs-CZ" w:eastAsia="en-US"/>
        </w:rPr>
        <w:t xml:space="preserve"> nedodržováním </w:t>
      </w:r>
      <w:r>
        <w:rPr>
          <w:lang w:val="cs-CZ" w:eastAsia="en-US"/>
        </w:rPr>
        <w:t>pokynů</w:t>
      </w:r>
      <w:r w:rsidRPr="00551898">
        <w:rPr>
          <w:lang w:val="cs-CZ" w:eastAsia="en-US"/>
        </w:rPr>
        <w:t xml:space="preserve"> </w:t>
      </w:r>
      <w:r>
        <w:rPr>
          <w:lang w:val="cs-CZ" w:eastAsia="en-US"/>
        </w:rPr>
        <w:t xml:space="preserve">Prodávajícího pro provoz a údržbu </w:t>
      </w:r>
      <w:r w:rsidR="00385F9D">
        <w:rPr>
          <w:lang w:val="cs-CZ" w:eastAsia="en-US"/>
        </w:rPr>
        <w:t>Serverů</w:t>
      </w:r>
      <w:r>
        <w:rPr>
          <w:lang w:val="cs-CZ" w:eastAsia="en-US"/>
        </w:rPr>
        <w:t>.</w:t>
      </w:r>
    </w:p>
    <w:p w14:paraId="0E711235" w14:textId="299984E4" w:rsidR="008A5D32" w:rsidRPr="00997FDC" w:rsidRDefault="00C00590" w:rsidP="00997FDC">
      <w:pPr>
        <w:pStyle w:val="Nadpis2"/>
        <w:rPr>
          <w:lang w:val="cs-CZ" w:eastAsia="en-US"/>
        </w:rPr>
      </w:pPr>
      <w:r w:rsidRPr="00C00590">
        <w:rPr>
          <w:lang w:val="cs-CZ" w:eastAsia="en-US"/>
        </w:rPr>
        <w:t>Strany vylučují použití ustano</w:t>
      </w:r>
      <w:r w:rsidR="00997FDC">
        <w:rPr>
          <w:lang w:val="cs-CZ" w:eastAsia="en-US"/>
        </w:rPr>
        <w:t>vení § 1925 Občanského zákoníku</w:t>
      </w:r>
      <w:r w:rsidR="008A5D32" w:rsidRPr="00997FDC">
        <w:rPr>
          <w:lang w:val="cs-CZ" w:eastAsia="en-US"/>
        </w:rPr>
        <w:t>.</w:t>
      </w:r>
    </w:p>
    <w:p w14:paraId="4FDE7E75" w14:textId="70A61DD0" w:rsidR="001A66E0" w:rsidRDefault="001A66E0" w:rsidP="001F3771">
      <w:pPr>
        <w:pStyle w:val="Nadpis1"/>
        <w:rPr>
          <w:lang w:val="cs-CZ" w:eastAsia="en-US"/>
        </w:rPr>
      </w:pPr>
      <w:r>
        <w:rPr>
          <w:lang w:val="cs-CZ" w:eastAsia="en-US"/>
        </w:rPr>
        <w:t>Prohlášení prodávajícího</w:t>
      </w:r>
    </w:p>
    <w:p w14:paraId="6FC4947A" w14:textId="77777777" w:rsidR="00541998" w:rsidRDefault="001A66E0" w:rsidP="001A66E0">
      <w:pPr>
        <w:pStyle w:val="Nadpis2"/>
      </w:pPr>
      <w:r w:rsidRPr="00942789">
        <w:t>Prodávající prohlašuje</w:t>
      </w:r>
      <w:r w:rsidR="00541998">
        <w:t xml:space="preserve"> a zaručuje Kupujícímu</w:t>
      </w:r>
      <w:r w:rsidRPr="00942789">
        <w:t xml:space="preserve">, že </w:t>
      </w:r>
    </w:p>
    <w:p w14:paraId="7769E2C3" w14:textId="32891326" w:rsidR="00541998" w:rsidRDefault="001A66E0" w:rsidP="009F0A02">
      <w:pPr>
        <w:pStyle w:val="Nadpis4"/>
        <w:numPr>
          <w:ilvl w:val="0"/>
          <w:numId w:val="18"/>
        </w:numPr>
        <w:ind w:left="1418" w:hanging="709"/>
      </w:pPr>
      <w:r w:rsidRPr="00942789">
        <w:lastRenderedPageBreak/>
        <w:t xml:space="preserve">disponuje veškerými odbornými předpoklady potřebnými pro </w:t>
      </w:r>
      <w:r w:rsidR="00541998">
        <w:t>řádné plnění této Smlouvy</w:t>
      </w:r>
      <w:r w:rsidR="00DE23D4">
        <w:t xml:space="preserve"> a prováděcích kupních smluv</w:t>
      </w:r>
      <w:r w:rsidR="00541998" w:rsidRPr="00D77ACE">
        <w:rPr>
          <w:lang w:val="en-US"/>
        </w:rPr>
        <w:t>;</w:t>
      </w:r>
    </w:p>
    <w:p w14:paraId="6506B5BF" w14:textId="4FB067C7" w:rsidR="00541998" w:rsidRDefault="001A66E0" w:rsidP="00541998">
      <w:pPr>
        <w:pStyle w:val="Nadpis4"/>
      </w:pPr>
      <w:r w:rsidRPr="00942789">
        <w:t>je</w:t>
      </w:r>
      <w:r w:rsidR="00541998">
        <w:t xml:space="preserve"> k</w:t>
      </w:r>
      <w:r w:rsidRPr="00942789">
        <w:t xml:space="preserve"> plnění </w:t>
      </w:r>
      <w:r w:rsidR="00541998">
        <w:t>t</w:t>
      </w:r>
      <w:r w:rsidR="00541998">
        <w:rPr>
          <w:lang w:val="cs-CZ"/>
        </w:rPr>
        <w:t>éto</w:t>
      </w:r>
      <w:r w:rsidRPr="00942789">
        <w:t xml:space="preserve"> </w:t>
      </w:r>
      <w:r w:rsidR="00541998">
        <w:t xml:space="preserve">Smlouvy </w:t>
      </w:r>
      <w:r w:rsidR="00DE23D4">
        <w:t xml:space="preserve">a prováděcích kupních smluv </w:t>
      </w:r>
      <w:r w:rsidRPr="00942789">
        <w:t>oprávněn</w:t>
      </w:r>
      <w:r w:rsidR="00541998" w:rsidRPr="00541998">
        <w:rPr>
          <w:lang w:val="en-US"/>
        </w:rPr>
        <w:t>;</w:t>
      </w:r>
      <w:r w:rsidR="00D77ACE">
        <w:rPr>
          <w:lang w:val="en-US"/>
        </w:rPr>
        <w:t xml:space="preserve"> a</w:t>
      </w:r>
      <w:r w:rsidRPr="00942789">
        <w:t xml:space="preserve"> </w:t>
      </w:r>
    </w:p>
    <w:p w14:paraId="25A61CA8" w14:textId="3D8A285E" w:rsidR="001A66E0" w:rsidRPr="00D77ACE" w:rsidRDefault="001A66E0" w:rsidP="009F0A02">
      <w:pPr>
        <w:pStyle w:val="Nadpis4"/>
      </w:pPr>
      <w:r w:rsidRPr="00942789">
        <w:t>na straně</w:t>
      </w:r>
      <w:r w:rsidR="00541998">
        <w:t xml:space="preserve"> Prodávajícího</w:t>
      </w:r>
      <w:r>
        <w:t xml:space="preserve"> neexistují žádné překážky, které by mu bránily </w:t>
      </w:r>
      <w:r w:rsidR="00541998">
        <w:t xml:space="preserve">tuto Smlouvu </w:t>
      </w:r>
      <w:r w:rsidR="00DE23D4">
        <w:t xml:space="preserve">či prováděcí kupní smlouvy </w:t>
      </w:r>
      <w:r w:rsidR="00541998">
        <w:t>řádně splnit</w:t>
      </w:r>
      <w:r w:rsidR="00D77ACE">
        <w:rPr>
          <w:lang w:val="en-US"/>
        </w:rPr>
        <w:t>.</w:t>
      </w:r>
    </w:p>
    <w:p w14:paraId="4C8F3EDD" w14:textId="77777777" w:rsidR="001F3771" w:rsidRPr="001F3771" w:rsidRDefault="001F3771" w:rsidP="001F3771">
      <w:pPr>
        <w:pStyle w:val="Nadpis1"/>
        <w:rPr>
          <w:lang w:val="cs-CZ" w:eastAsia="en-US"/>
        </w:rPr>
      </w:pPr>
      <w:r w:rsidRPr="001F3771">
        <w:rPr>
          <w:lang w:val="cs-CZ" w:eastAsia="en-US"/>
        </w:rPr>
        <w:t>sankce</w:t>
      </w:r>
    </w:p>
    <w:p w14:paraId="2E6B75CF" w14:textId="0B884DFB" w:rsidR="001F3771" w:rsidRPr="001F3771" w:rsidRDefault="001F3771" w:rsidP="001F3771">
      <w:pPr>
        <w:pStyle w:val="Nadpis2"/>
        <w:rPr>
          <w:lang w:val="cs-CZ" w:eastAsia="en-US"/>
        </w:rPr>
      </w:pPr>
      <w:r w:rsidRPr="001F3771">
        <w:rPr>
          <w:lang w:val="cs-CZ" w:eastAsia="en-US"/>
        </w:rPr>
        <w:t xml:space="preserve">V případě, že se Prodávající ocitne v prodlení s dodáním </w:t>
      </w:r>
      <w:r w:rsidR="00385F9D">
        <w:rPr>
          <w:lang w:val="cs-CZ" w:eastAsia="en-US"/>
        </w:rPr>
        <w:t>Serverů</w:t>
      </w:r>
      <w:r w:rsidRPr="001F3771">
        <w:rPr>
          <w:snapToGrid w:val="0"/>
          <w:lang w:val="cs-CZ" w:eastAsia="en-US"/>
        </w:rPr>
        <w:t>, tj. poruší povinnost poskytnout plnění podle této Smlouvy řádně a včas, uhradí Kupujícímu smluvní pokutu ve výši 0,1% z Kupní ceny za každý započatý den prodlení</w:t>
      </w:r>
      <w:r w:rsidR="00997FDC">
        <w:rPr>
          <w:snapToGrid w:val="0"/>
          <w:lang w:val="cs-CZ" w:eastAsia="en-US"/>
        </w:rPr>
        <w:t xml:space="preserve"> s dodáním každého jednotlivého </w:t>
      </w:r>
      <w:r w:rsidR="00DE23D4">
        <w:rPr>
          <w:snapToGrid w:val="0"/>
          <w:lang w:val="cs-CZ" w:eastAsia="en-US"/>
        </w:rPr>
        <w:t>Serveru</w:t>
      </w:r>
      <w:r w:rsidRPr="001F3771">
        <w:rPr>
          <w:lang w:val="cs-CZ" w:eastAsia="en-US"/>
        </w:rPr>
        <w:t>.</w:t>
      </w:r>
    </w:p>
    <w:p w14:paraId="0BC46939" w14:textId="15B5DE4C" w:rsidR="00D429A6" w:rsidRPr="00D429A6" w:rsidRDefault="001F3771" w:rsidP="00D429A6">
      <w:pPr>
        <w:pStyle w:val="Nadpis2"/>
        <w:rPr>
          <w:lang w:val="cs-CZ" w:eastAsia="en-US"/>
        </w:rPr>
      </w:pPr>
      <w:r w:rsidRPr="001F3771">
        <w:rPr>
          <w:lang w:val="cs-CZ" w:eastAsia="en-US"/>
        </w:rPr>
        <w:t xml:space="preserve">V případě prodlení Prodávajícího s odstraněním vady oznámené v záruční době, uhradí Prodávající Kupujícímu smluvní pokutu ve výši 0,05% z Kupní ceny </w:t>
      </w:r>
      <w:r w:rsidR="00DE23D4">
        <w:rPr>
          <w:lang w:val="cs-CZ" w:eastAsia="en-US"/>
        </w:rPr>
        <w:t>Serveru</w:t>
      </w:r>
      <w:r w:rsidR="00997FDC">
        <w:rPr>
          <w:lang w:val="cs-CZ" w:eastAsia="en-US"/>
        </w:rPr>
        <w:t xml:space="preserve"> </w:t>
      </w:r>
      <w:r w:rsidRPr="001F3771">
        <w:rPr>
          <w:lang w:val="cs-CZ" w:eastAsia="en-US"/>
        </w:rPr>
        <w:t>za každý i započatý den prodlení.</w:t>
      </w:r>
    </w:p>
    <w:p w14:paraId="0DB04A23" w14:textId="77777777" w:rsidR="001F3771" w:rsidRPr="001F3771" w:rsidRDefault="001F3771" w:rsidP="001F3771">
      <w:pPr>
        <w:pStyle w:val="Nadpis2"/>
        <w:rPr>
          <w:lang w:val="cs-CZ" w:eastAsia="en-US"/>
        </w:rPr>
      </w:pPr>
      <w:r w:rsidRPr="001F3771">
        <w:rPr>
          <w:lang w:val="cs-CZ" w:eastAsia="en-US"/>
        </w:rPr>
        <w:t xml:space="preserve">Smluvní pokuty je Prodávající povinen uhradit do patnácti (15) dnů ode dne, kdy mu Kupující oznámil, že nároky ze smluvních pokut uplatňuje. Uhrazením smluvní pokuty není dotčeno právo Kupujícího na náhradu případné škody, a to i v rozsahu, ve kterém tato škoda bude převyšovat smluvní pokutu. </w:t>
      </w:r>
    </w:p>
    <w:p w14:paraId="4B50A4DD" w14:textId="5438E1F6" w:rsidR="00826AAE" w:rsidRDefault="00826AAE" w:rsidP="001F3771">
      <w:pPr>
        <w:pStyle w:val="Nadpis2"/>
        <w:rPr>
          <w:lang w:val="cs-CZ" w:eastAsia="en-US"/>
        </w:rPr>
      </w:pPr>
      <w:r>
        <w:rPr>
          <w:lang w:val="cs-CZ" w:eastAsia="en-US"/>
        </w:rPr>
        <w:t>Celková výše smluvních pokut podle této Smlouvy nepřesáhne 30 % Kupní ceny.</w:t>
      </w:r>
    </w:p>
    <w:p w14:paraId="3F18EBB8" w14:textId="77777777" w:rsidR="001F3771" w:rsidRDefault="001F3771" w:rsidP="001F3771">
      <w:pPr>
        <w:pStyle w:val="Nadpis2"/>
        <w:rPr>
          <w:lang w:val="cs-CZ" w:eastAsia="en-US"/>
        </w:rPr>
      </w:pPr>
      <w:r w:rsidRPr="001F3771">
        <w:rPr>
          <w:lang w:val="cs-CZ" w:eastAsia="en-US"/>
        </w:rPr>
        <w:t>Kupující je oprávněn jednostranně započíst pohledávky ze smluvních pokut proti pohledávce Prodávajícího na zaplacení Kupní ceny.</w:t>
      </w:r>
    </w:p>
    <w:p w14:paraId="79C0BD80" w14:textId="0E7BA418" w:rsidR="00D429A6" w:rsidRPr="00D429A6" w:rsidRDefault="00D429A6" w:rsidP="00D429A6">
      <w:pPr>
        <w:pStyle w:val="Nadpis2"/>
        <w:rPr>
          <w:lang w:val="cs-CZ" w:eastAsia="en-US"/>
        </w:rPr>
      </w:pPr>
      <w:r w:rsidRPr="00D429A6">
        <w:rPr>
          <w:lang w:val="cs-CZ" w:eastAsia="en-US"/>
        </w:rPr>
        <w:t>Strany vylu</w:t>
      </w:r>
      <w:r>
        <w:rPr>
          <w:lang w:val="cs-CZ" w:eastAsia="en-US"/>
        </w:rPr>
        <w:t xml:space="preserve">čují použití ustanovení </w:t>
      </w:r>
      <w:r w:rsidRPr="00D429A6">
        <w:rPr>
          <w:lang w:val="cs-CZ" w:eastAsia="en-US"/>
        </w:rPr>
        <w:t>§ 2050</w:t>
      </w:r>
      <w:r>
        <w:rPr>
          <w:lang w:val="cs-CZ" w:eastAsia="en-US"/>
        </w:rPr>
        <w:t xml:space="preserve"> Občanského zákoníku.</w:t>
      </w:r>
    </w:p>
    <w:p w14:paraId="5DCDA999" w14:textId="38CE4218" w:rsidR="00CA4F99" w:rsidRDefault="00CA4F99" w:rsidP="001F3771">
      <w:pPr>
        <w:pStyle w:val="Nadpis1"/>
        <w:rPr>
          <w:lang w:val="cs-CZ" w:eastAsia="en-US"/>
        </w:rPr>
      </w:pPr>
      <w:r>
        <w:rPr>
          <w:lang w:val="cs-CZ" w:eastAsia="en-US"/>
        </w:rPr>
        <w:t>Výpověď</w:t>
      </w:r>
    </w:p>
    <w:p w14:paraId="5A77964F" w14:textId="5A78A4CE" w:rsidR="00CA4F99" w:rsidRDefault="00CA4F99" w:rsidP="00CA4F99">
      <w:pPr>
        <w:pStyle w:val="Nadpis2"/>
        <w:rPr>
          <w:lang w:val="cs-CZ" w:eastAsia="en-US"/>
        </w:rPr>
      </w:pPr>
      <w:r>
        <w:rPr>
          <w:lang w:val="cs-CZ" w:eastAsia="en-US"/>
        </w:rPr>
        <w:t>Kupující je oprávněn tuto Smlouvu kdykoliv vypovědět bez udání důvodu.</w:t>
      </w:r>
    </w:p>
    <w:p w14:paraId="6157683F" w14:textId="199AAA88" w:rsidR="00CA4F99" w:rsidRPr="00CA4F99" w:rsidRDefault="00CA4F99" w:rsidP="00CA4F99">
      <w:pPr>
        <w:pStyle w:val="Nadpis2"/>
        <w:rPr>
          <w:lang w:val="cs-CZ" w:eastAsia="en-US"/>
        </w:rPr>
      </w:pPr>
      <w:r>
        <w:rPr>
          <w:lang w:val="cs-CZ" w:eastAsia="en-US"/>
        </w:rPr>
        <w:t xml:space="preserve">Výpovědní doba činí </w:t>
      </w:r>
      <w:r w:rsidR="00C21CB1">
        <w:rPr>
          <w:lang w:val="cs-CZ" w:eastAsia="en-US"/>
        </w:rPr>
        <w:t>jeden</w:t>
      </w:r>
      <w:r>
        <w:rPr>
          <w:lang w:val="cs-CZ" w:eastAsia="en-US"/>
        </w:rPr>
        <w:t xml:space="preserve"> (</w:t>
      </w:r>
      <w:r w:rsidR="00C21CB1">
        <w:rPr>
          <w:lang w:val="cs-CZ" w:eastAsia="en-US"/>
        </w:rPr>
        <w:t>1</w:t>
      </w:r>
      <w:r>
        <w:rPr>
          <w:lang w:val="cs-CZ" w:eastAsia="en-US"/>
        </w:rPr>
        <w:t>)</w:t>
      </w:r>
      <w:r w:rsidR="00C21CB1">
        <w:rPr>
          <w:lang w:val="cs-CZ" w:eastAsia="en-US"/>
        </w:rPr>
        <w:t xml:space="preserve"> měsíc</w:t>
      </w:r>
      <w:r>
        <w:rPr>
          <w:lang w:val="cs-CZ" w:eastAsia="en-US"/>
        </w:rPr>
        <w:t xml:space="preserve"> a začíná běžet první den měsíce, který následuje po měsíci, ve kterém byla Prodávajícímu doručena výpověď.</w:t>
      </w:r>
    </w:p>
    <w:p w14:paraId="3A17C4DD" w14:textId="77777777" w:rsidR="001F3771" w:rsidRPr="001F3771" w:rsidRDefault="001F3771" w:rsidP="001F3771">
      <w:pPr>
        <w:pStyle w:val="Nadpis1"/>
        <w:rPr>
          <w:lang w:val="cs-CZ" w:eastAsia="en-US"/>
        </w:rPr>
      </w:pPr>
      <w:r w:rsidRPr="001F3771">
        <w:rPr>
          <w:lang w:val="cs-CZ" w:eastAsia="en-US"/>
        </w:rPr>
        <w:t>Odstoupení</w:t>
      </w:r>
    </w:p>
    <w:p w14:paraId="3CE83604" w14:textId="7A16B936" w:rsidR="001F3771" w:rsidRPr="001F3771" w:rsidRDefault="001F3771" w:rsidP="001F3771">
      <w:pPr>
        <w:pStyle w:val="Nadpis2"/>
        <w:rPr>
          <w:lang w:val="cs-CZ" w:eastAsia="en-US"/>
        </w:rPr>
      </w:pPr>
      <w:r w:rsidRPr="001F3771">
        <w:rPr>
          <w:lang w:val="cs-CZ" w:eastAsia="en-US"/>
        </w:rPr>
        <w:t xml:space="preserve">Kupující je oprávněn od </w:t>
      </w:r>
      <w:r w:rsidR="00404AD3">
        <w:rPr>
          <w:lang w:val="cs-CZ" w:eastAsia="en-US"/>
        </w:rPr>
        <w:t xml:space="preserve">této </w:t>
      </w:r>
      <w:r w:rsidRPr="001F3771">
        <w:rPr>
          <w:lang w:val="cs-CZ" w:eastAsia="en-US"/>
        </w:rPr>
        <w:t xml:space="preserve">Smlouvy </w:t>
      </w:r>
      <w:r w:rsidR="00404AD3">
        <w:rPr>
          <w:lang w:val="cs-CZ" w:eastAsia="en-US"/>
        </w:rPr>
        <w:t xml:space="preserve">a/nebo od jednotlivých </w:t>
      </w:r>
      <w:r w:rsidR="00DE23D4">
        <w:rPr>
          <w:lang w:val="cs-CZ" w:eastAsia="en-US"/>
        </w:rPr>
        <w:t>prováděcích</w:t>
      </w:r>
      <w:r w:rsidR="00404AD3">
        <w:rPr>
          <w:lang w:val="cs-CZ" w:eastAsia="en-US"/>
        </w:rPr>
        <w:t xml:space="preserve"> kupních smluv </w:t>
      </w:r>
      <w:r w:rsidRPr="001F3771">
        <w:rPr>
          <w:lang w:val="cs-CZ" w:eastAsia="en-US"/>
        </w:rPr>
        <w:t xml:space="preserve">odstoupit bez jakýchkoliv sankcí, nastane-li některá z níže uvedených skutečností: </w:t>
      </w:r>
    </w:p>
    <w:p w14:paraId="336D083A" w14:textId="3BA371EF" w:rsidR="001F3771" w:rsidRPr="004F4458" w:rsidRDefault="001F3771" w:rsidP="004F4458">
      <w:pPr>
        <w:pStyle w:val="Nadpis4"/>
        <w:numPr>
          <w:ilvl w:val="0"/>
          <w:numId w:val="19"/>
        </w:numPr>
        <w:ind w:left="1418" w:hanging="709"/>
        <w:rPr>
          <w:lang w:val="cs-CZ" w:eastAsia="en-US"/>
        </w:rPr>
      </w:pPr>
      <w:r w:rsidRPr="004F4458">
        <w:rPr>
          <w:lang w:val="cs-CZ" w:eastAsia="en-US"/>
        </w:rPr>
        <w:t xml:space="preserve">výdaje nebo část výdajů, které na základě této Smlouvy </w:t>
      </w:r>
      <w:r w:rsidR="00404AD3">
        <w:rPr>
          <w:lang w:val="cs-CZ" w:eastAsia="en-US"/>
        </w:rPr>
        <w:t xml:space="preserve">nebo </w:t>
      </w:r>
      <w:r w:rsidR="00DE23D4">
        <w:rPr>
          <w:lang w:val="cs-CZ" w:eastAsia="en-US"/>
        </w:rPr>
        <w:t>prováděcích</w:t>
      </w:r>
      <w:r w:rsidR="00404AD3">
        <w:rPr>
          <w:lang w:val="cs-CZ" w:eastAsia="en-US"/>
        </w:rPr>
        <w:t xml:space="preserve"> kupních smluv </w:t>
      </w:r>
      <w:r w:rsidRPr="004F4458">
        <w:rPr>
          <w:lang w:val="cs-CZ" w:eastAsia="en-US"/>
        </w:rPr>
        <w:t>vzniknou, poskytovatel dotace případně jiný kontrolní subjekt, označí za nezpůsobilé</w:t>
      </w:r>
      <w:r w:rsidRPr="004F4458">
        <w:rPr>
          <w:lang w:val="en-US" w:eastAsia="en-US"/>
        </w:rPr>
        <w:t>;</w:t>
      </w:r>
      <w:r w:rsidRPr="004F4458">
        <w:rPr>
          <w:lang w:val="cs-CZ" w:eastAsia="en-US"/>
        </w:rPr>
        <w:t xml:space="preserve"> </w:t>
      </w:r>
    </w:p>
    <w:p w14:paraId="002A4E42" w14:textId="752E33EC" w:rsidR="00997FDC" w:rsidRDefault="00997FDC" w:rsidP="00D429A6">
      <w:pPr>
        <w:pStyle w:val="Nadpis4"/>
        <w:rPr>
          <w:lang w:val="cs-CZ" w:eastAsia="en-US"/>
        </w:rPr>
      </w:pPr>
      <w:r>
        <w:rPr>
          <w:lang w:val="cs-CZ" w:eastAsia="en-US"/>
        </w:rPr>
        <w:t xml:space="preserve">Prodávající se ocitne v prodlení s dodáním </w:t>
      </w:r>
      <w:r w:rsidR="00385F9D">
        <w:rPr>
          <w:lang w:val="cs-CZ" w:eastAsia="en-US"/>
        </w:rPr>
        <w:t>Serverů</w:t>
      </w:r>
      <w:r>
        <w:rPr>
          <w:lang w:val="cs-CZ" w:eastAsia="en-US"/>
        </w:rPr>
        <w:t xml:space="preserve"> a takové prodlení bude trvat déle než jeden (1) měsíc</w:t>
      </w:r>
      <w:r w:rsidRPr="00997FDC">
        <w:rPr>
          <w:lang w:val="en-US" w:eastAsia="en-US"/>
        </w:rPr>
        <w:t>;</w:t>
      </w:r>
    </w:p>
    <w:p w14:paraId="10223D46" w14:textId="4F887BFA" w:rsidR="00D429A6" w:rsidRPr="00D429A6" w:rsidRDefault="001F3771" w:rsidP="00D429A6">
      <w:pPr>
        <w:pStyle w:val="Nadpis4"/>
        <w:rPr>
          <w:lang w:val="cs-CZ" w:eastAsia="en-US"/>
        </w:rPr>
      </w:pPr>
      <w:r w:rsidRPr="001F3771">
        <w:rPr>
          <w:lang w:val="cs-CZ" w:eastAsia="en-US"/>
        </w:rPr>
        <w:lastRenderedPageBreak/>
        <w:t>Kupujícímu bude odňata finanční dotace k realizaci Projektu</w:t>
      </w:r>
      <w:r w:rsidRPr="001F3771">
        <w:rPr>
          <w:lang w:val="en-US" w:eastAsia="en-US"/>
        </w:rPr>
        <w:t>;</w:t>
      </w:r>
    </w:p>
    <w:p w14:paraId="7AE872FD" w14:textId="77777777" w:rsidR="001F3771" w:rsidRPr="001F3771" w:rsidRDefault="001F3771" w:rsidP="001F3771">
      <w:pPr>
        <w:pStyle w:val="Nadpis4"/>
        <w:rPr>
          <w:lang w:val="cs-CZ" w:eastAsia="en-US"/>
        </w:rPr>
      </w:pPr>
      <w:r w:rsidRPr="001F3771">
        <w:rPr>
          <w:lang w:val="cs-CZ" w:eastAsia="en-US"/>
        </w:rPr>
        <w:t>proti Prodávajícímu bude zahájeno insolvenční řízení</w:t>
      </w:r>
      <w:r w:rsidRPr="001F3771">
        <w:rPr>
          <w:lang w:val="en-US" w:eastAsia="en-US"/>
        </w:rPr>
        <w:t>; nebo</w:t>
      </w:r>
    </w:p>
    <w:p w14:paraId="42904188" w14:textId="03AA8D18" w:rsidR="001F3771" w:rsidRDefault="001F3771" w:rsidP="001F3771">
      <w:pPr>
        <w:pStyle w:val="Nadpis4"/>
        <w:rPr>
          <w:lang w:val="cs-CZ" w:eastAsia="en-US"/>
        </w:rPr>
      </w:pPr>
      <w:r w:rsidRPr="001F3771">
        <w:rPr>
          <w:lang w:val="cs-CZ" w:eastAsia="en-US"/>
        </w:rPr>
        <w:t>vyjde-li najevo, že Prodáv</w:t>
      </w:r>
      <w:r w:rsidR="00826AAE">
        <w:rPr>
          <w:lang w:val="cs-CZ" w:eastAsia="en-US"/>
        </w:rPr>
        <w:t>ající uvedl ve své nabídce pro Veřejnou zakázku</w:t>
      </w:r>
      <w:r w:rsidRPr="001F3771">
        <w:rPr>
          <w:lang w:val="cs-CZ" w:eastAsia="en-US"/>
        </w:rPr>
        <w:t xml:space="preserve"> informace nebo doklady, které neodpovídají skutečnosti a které měly nebo mohly mít vliv na výsledek výběrového řízení, které vedlo k uzavření této Smlouvy.</w:t>
      </w:r>
    </w:p>
    <w:p w14:paraId="43E5D0E6" w14:textId="2B838F2B" w:rsidR="009B1A15" w:rsidRPr="009B1A15" w:rsidRDefault="009B1A15" w:rsidP="009B1A15">
      <w:pPr>
        <w:pStyle w:val="Nadpis2"/>
        <w:rPr>
          <w:lang w:val="cs-CZ" w:eastAsia="en-US"/>
        </w:rPr>
      </w:pPr>
      <w:r>
        <w:rPr>
          <w:lang w:val="cs-CZ" w:eastAsia="en-US"/>
        </w:rPr>
        <w:t>Prodávající je oprávněn od této Smlouvy a/nebo od jednotlivých prováděcích kupních smluv odstoupit, poruší-li Kupující tuto Smlouvu a/nebo jednotlivé prováděcí kupní smlouvy podstatným způsobem.</w:t>
      </w:r>
    </w:p>
    <w:p w14:paraId="332ECE5B" w14:textId="77777777" w:rsidR="001F3771" w:rsidRPr="001F3771" w:rsidRDefault="001F3771" w:rsidP="001F3771">
      <w:pPr>
        <w:pStyle w:val="Nadpis1"/>
        <w:rPr>
          <w:lang w:val="cs-CZ" w:eastAsia="en-US"/>
        </w:rPr>
      </w:pPr>
      <w:r w:rsidRPr="001F3771">
        <w:rPr>
          <w:lang w:val="cs-CZ" w:eastAsia="en-US"/>
        </w:rPr>
        <w:t>Zvláštní ustanovení</w:t>
      </w:r>
    </w:p>
    <w:p w14:paraId="25AF4BA2" w14:textId="77777777" w:rsidR="001F3771" w:rsidRPr="001F3771" w:rsidRDefault="001F3771" w:rsidP="001F3771">
      <w:pPr>
        <w:widowControl w:val="0"/>
        <w:spacing w:line="276" w:lineRule="auto"/>
        <w:outlineLvl w:val="1"/>
        <w:rPr>
          <w:rFonts w:eastAsia="MS Gothic"/>
          <w:bCs/>
          <w:szCs w:val="26"/>
          <w:lang w:val="cs-CZ" w:eastAsia="en-US"/>
        </w:rPr>
      </w:pPr>
      <w:r w:rsidRPr="001F3771">
        <w:rPr>
          <w:rFonts w:eastAsia="MS Gothic"/>
          <w:bCs/>
          <w:szCs w:val="26"/>
          <w:lang w:val="cs-CZ" w:eastAsia="en-US"/>
        </w:rPr>
        <w:t>Prodávající bere na vědomí, že je osobou povinnou spolupůsobit při výkonu finanční kontroly ve smyslu § 2 písm. e) zákona č. 320/2001 Sb., o finanční kontrole ve veřejné správě a o změně některých zákonů a zavazuje se poskytnout řídícímu orgánu Operačního programu Výzkum a vývoj pro inovace či jiným kontrolním orgánům přístup ke všem částem nabídek, smluv a dalších dokumentů, které souvisejí s právním vztahem založeným touto Smlouvou. Tato povinnost se vztahuje také na dokumenty, které podléhají ochraně podle zvláštních právních předpisů (obchodní tajemství, utajované skutečnosti apod.) za předpokladu, že ze strany kontrolního orgánu budou splněny požadavky kladené právními předpisy (např. § 11 písm. c) a d), § 12 odst. 2 písm. f) zákona č. 552/1991 Sb., o státní kontrole). Prodávající je povinen zajistit, aby kontrole ve výše uvedeném rozsahu byli povinni se podrobit i všichni jeho případní subdodavatelé. Možnost kontroly musí být zachována až do roku 2021.</w:t>
      </w:r>
    </w:p>
    <w:p w14:paraId="3FAC887A" w14:textId="6AA93FF0" w:rsidR="00087A02" w:rsidRDefault="00087A02" w:rsidP="001F3771">
      <w:pPr>
        <w:pStyle w:val="Nadpis1"/>
        <w:rPr>
          <w:lang w:val="cs-CZ" w:eastAsia="en-US"/>
        </w:rPr>
      </w:pPr>
      <w:r>
        <w:rPr>
          <w:lang w:val="cs-CZ" w:eastAsia="en-US"/>
        </w:rPr>
        <w:t>mlčenlivost</w:t>
      </w:r>
    </w:p>
    <w:p w14:paraId="58FC85E3" w14:textId="507C0CD9" w:rsidR="00087A02" w:rsidRPr="00087A02" w:rsidRDefault="00087A02" w:rsidP="00087A02">
      <w:pPr>
        <w:pStyle w:val="Zkladntext"/>
        <w:rPr>
          <w:lang w:val="cs-CZ" w:eastAsia="en-US"/>
        </w:rPr>
      </w:pPr>
      <w:r>
        <w:rPr>
          <w:lang w:val="cs-CZ" w:eastAsia="en-US"/>
        </w:rPr>
        <w:t>S</w:t>
      </w:r>
      <w:r w:rsidRPr="00087A02">
        <w:rPr>
          <w:lang w:val="cs-CZ" w:eastAsia="en-US"/>
        </w:rPr>
        <w:t xml:space="preserve">trany </w:t>
      </w:r>
      <w:r>
        <w:rPr>
          <w:lang w:val="cs-CZ" w:eastAsia="en-US"/>
        </w:rPr>
        <w:t>se zavazující zachovávat</w:t>
      </w:r>
      <w:r w:rsidRPr="00087A02">
        <w:rPr>
          <w:lang w:val="cs-CZ" w:eastAsia="en-US"/>
        </w:rPr>
        <w:t xml:space="preserve"> mlčenlivost o skutečnostech, které se dozvědí v souvislosti s touto Smlouvou a jejím plnění a jejichž vyzrazení by mohlo druhé </w:t>
      </w:r>
      <w:r w:rsidR="001A66E0">
        <w:rPr>
          <w:lang w:val="cs-CZ" w:eastAsia="en-US"/>
        </w:rPr>
        <w:t>S</w:t>
      </w:r>
      <w:r w:rsidRPr="00087A02">
        <w:rPr>
          <w:lang w:val="cs-CZ" w:eastAsia="en-US"/>
        </w:rPr>
        <w:t>traně způsobit újmu. Tímto nejsou dotčeny povinnosti Kupujícího vyplývající z právních předpisů.</w:t>
      </w:r>
    </w:p>
    <w:p w14:paraId="14B05868" w14:textId="2AFFF481" w:rsidR="00D429A6" w:rsidRDefault="00D429A6" w:rsidP="001F3771">
      <w:pPr>
        <w:pStyle w:val="Nadpis1"/>
        <w:rPr>
          <w:lang w:val="cs-CZ" w:eastAsia="en-US"/>
        </w:rPr>
      </w:pPr>
      <w:r>
        <w:rPr>
          <w:lang w:val="cs-CZ" w:eastAsia="en-US"/>
        </w:rPr>
        <w:t>zástupci smluvních stran</w:t>
      </w:r>
    </w:p>
    <w:p w14:paraId="7EC7C319" w14:textId="23C3E15F" w:rsidR="00D429A6" w:rsidRPr="00D429A6" w:rsidRDefault="00D429A6" w:rsidP="00D429A6">
      <w:pPr>
        <w:pStyle w:val="Nadpis2"/>
      </w:pPr>
      <w:r>
        <w:t xml:space="preserve">Pro komunikaci s Kupujícím </w:t>
      </w:r>
      <w:r w:rsidRPr="00D429A6">
        <w:t>v souvislosti s plnění</w:t>
      </w:r>
      <w:r>
        <w:t>m</w:t>
      </w:r>
      <w:r w:rsidRPr="00D429A6">
        <w:t xml:space="preserve"> této Smlouvy</w:t>
      </w:r>
      <w:r>
        <w:t xml:space="preserve"> ustanovil Prodávající následující zástupce</w:t>
      </w:r>
      <w:r w:rsidRPr="00D429A6">
        <w:t>:</w:t>
      </w:r>
    </w:p>
    <w:p w14:paraId="50949F20" w14:textId="77777777" w:rsidR="00D429A6" w:rsidRPr="00D429A6" w:rsidRDefault="00D429A6" w:rsidP="00D429A6">
      <w:pPr>
        <w:widowControl w:val="0"/>
        <w:suppressAutoHyphens/>
        <w:rPr>
          <w:bCs/>
        </w:rPr>
      </w:pPr>
      <w:r w:rsidRPr="00D429A6">
        <w:rPr>
          <w:bCs/>
        </w:rPr>
        <w:t>Ve věcech technických:</w:t>
      </w:r>
    </w:p>
    <w:p w14:paraId="2F612029" w14:textId="4B1B95F6" w:rsidR="00D429A6" w:rsidRPr="00D429A6" w:rsidRDefault="00D429A6" w:rsidP="00D429A6">
      <w:pPr>
        <w:widowControl w:val="0"/>
        <w:suppressAutoHyphens/>
        <w:ind w:left="708"/>
      </w:pPr>
      <w:r w:rsidRPr="00D429A6">
        <w:t xml:space="preserve">Jméno: </w:t>
      </w:r>
      <w:r w:rsidRPr="00D429A6">
        <w:tab/>
      </w:r>
      <w:r w:rsidRPr="00D429A6">
        <w:rPr>
          <w:highlight w:val="yellow"/>
        </w:rPr>
        <w:t>______________________</w:t>
      </w:r>
    </w:p>
    <w:p w14:paraId="0929F50B" w14:textId="5D7BA07C" w:rsidR="00D429A6" w:rsidRPr="00D429A6" w:rsidRDefault="00D429A6" w:rsidP="00D429A6">
      <w:pPr>
        <w:widowControl w:val="0"/>
        <w:suppressAutoHyphens/>
        <w:ind w:left="708"/>
        <w:rPr>
          <w:bCs/>
        </w:rPr>
      </w:pPr>
      <w:r w:rsidRPr="00D429A6">
        <w:rPr>
          <w:bCs/>
        </w:rPr>
        <w:t xml:space="preserve">E-mail: </w:t>
      </w:r>
      <w:r w:rsidRPr="00D429A6">
        <w:rPr>
          <w:highlight w:val="yellow"/>
        </w:rPr>
        <w:t>______________________</w:t>
      </w:r>
    </w:p>
    <w:p w14:paraId="0854DA83" w14:textId="53B79C91" w:rsidR="00D429A6" w:rsidRPr="00D429A6" w:rsidRDefault="00D429A6" w:rsidP="00C00590">
      <w:pPr>
        <w:widowControl w:val="0"/>
        <w:suppressAutoHyphens/>
        <w:ind w:left="708"/>
        <w:rPr>
          <w:bCs/>
        </w:rPr>
      </w:pPr>
      <w:r>
        <w:rPr>
          <w:bCs/>
        </w:rPr>
        <w:t>T</w:t>
      </w:r>
      <w:r w:rsidRPr="00D429A6">
        <w:rPr>
          <w:bCs/>
        </w:rPr>
        <w:t xml:space="preserve">el.: </w:t>
      </w:r>
      <w:r w:rsidRPr="00D429A6">
        <w:rPr>
          <w:bCs/>
        </w:rPr>
        <w:tab/>
      </w:r>
      <w:r w:rsidRPr="00D429A6">
        <w:rPr>
          <w:highlight w:val="yellow"/>
        </w:rPr>
        <w:t>______________________</w:t>
      </w:r>
    </w:p>
    <w:p w14:paraId="168D7967" w14:textId="2EF86224" w:rsidR="00D429A6" w:rsidRPr="00D429A6" w:rsidRDefault="00D429A6" w:rsidP="00D429A6">
      <w:pPr>
        <w:widowControl w:val="0"/>
        <w:suppressAutoHyphens/>
        <w:ind w:left="708"/>
        <w:rPr>
          <w:bCs/>
        </w:rPr>
      </w:pPr>
      <w:r w:rsidRPr="00D429A6">
        <w:rPr>
          <w:bCs/>
        </w:rPr>
        <w:t>Ve věcech smluvních:</w:t>
      </w:r>
    </w:p>
    <w:p w14:paraId="141B0CFB" w14:textId="09D9DD0B" w:rsidR="00D429A6" w:rsidRPr="00D429A6" w:rsidRDefault="00D429A6" w:rsidP="00D429A6">
      <w:pPr>
        <w:widowControl w:val="0"/>
        <w:suppressAutoHyphens/>
        <w:ind w:left="708"/>
      </w:pPr>
      <w:r w:rsidRPr="00D429A6">
        <w:lastRenderedPageBreak/>
        <w:t xml:space="preserve">Jméno: </w:t>
      </w:r>
      <w:r w:rsidRPr="00D429A6">
        <w:tab/>
      </w:r>
      <w:r w:rsidRPr="00D429A6">
        <w:rPr>
          <w:highlight w:val="yellow"/>
        </w:rPr>
        <w:t>______________________</w:t>
      </w:r>
    </w:p>
    <w:p w14:paraId="2B9907B8" w14:textId="067B1C60" w:rsidR="00D429A6" w:rsidRPr="00D429A6" w:rsidRDefault="00D429A6" w:rsidP="00D429A6">
      <w:pPr>
        <w:widowControl w:val="0"/>
        <w:suppressAutoHyphens/>
        <w:ind w:left="708"/>
        <w:rPr>
          <w:bCs/>
        </w:rPr>
      </w:pPr>
      <w:r w:rsidRPr="00D429A6">
        <w:rPr>
          <w:bCs/>
        </w:rPr>
        <w:t xml:space="preserve">E-mail: </w:t>
      </w:r>
      <w:r w:rsidRPr="00D429A6">
        <w:rPr>
          <w:highlight w:val="yellow"/>
        </w:rPr>
        <w:t>______________________</w:t>
      </w:r>
    </w:p>
    <w:p w14:paraId="66D3CA62" w14:textId="2008BA6B" w:rsidR="00D429A6" w:rsidRPr="00D429A6" w:rsidRDefault="00D429A6" w:rsidP="00D429A6">
      <w:pPr>
        <w:widowControl w:val="0"/>
        <w:suppressAutoHyphens/>
        <w:ind w:left="708"/>
        <w:rPr>
          <w:bCs/>
        </w:rPr>
      </w:pPr>
      <w:r>
        <w:rPr>
          <w:bCs/>
        </w:rPr>
        <w:t>T</w:t>
      </w:r>
      <w:r w:rsidRPr="00D429A6">
        <w:rPr>
          <w:bCs/>
        </w:rPr>
        <w:t xml:space="preserve">el.: </w:t>
      </w:r>
      <w:r w:rsidRPr="00D429A6">
        <w:rPr>
          <w:bCs/>
        </w:rPr>
        <w:tab/>
      </w:r>
      <w:r w:rsidRPr="00D429A6">
        <w:rPr>
          <w:highlight w:val="yellow"/>
        </w:rPr>
        <w:t>______________________</w:t>
      </w:r>
    </w:p>
    <w:p w14:paraId="5B52C387" w14:textId="37F7E1B8" w:rsidR="00D429A6" w:rsidRPr="00D429A6" w:rsidRDefault="00D429A6" w:rsidP="00D429A6">
      <w:pPr>
        <w:pStyle w:val="Nadpis2"/>
      </w:pPr>
      <w:r w:rsidRPr="00D429A6">
        <w:t xml:space="preserve">Pro komunikaci s </w:t>
      </w:r>
      <w:r>
        <w:t>Prodávajícím</w:t>
      </w:r>
      <w:r w:rsidRPr="00D429A6">
        <w:t xml:space="preserve"> v souvislosti s plněním této Smlouvy ustanovil </w:t>
      </w:r>
      <w:r>
        <w:t>Kupující</w:t>
      </w:r>
      <w:r w:rsidRPr="00D429A6">
        <w:t xml:space="preserve"> následující zástupce:</w:t>
      </w:r>
    </w:p>
    <w:p w14:paraId="2D646903" w14:textId="3B9B2F3A" w:rsidR="00D429A6" w:rsidRPr="00D429A6" w:rsidRDefault="00D429A6" w:rsidP="00D429A6">
      <w:pPr>
        <w:widowControl w:val="0"/>
        <w:suppressAutoHyphens/>
        <w:rPr>
          <w:bCs/>
        </w:rPr>
      </w:pPr>
      <w:r w:rsidRPr="00D429A6">
        <w:rPr>
          <w:bCs/>
        </w:rPr>
        <w:t>Ve věcech technických:</w:t>
      </w:r>
    </w:p>
    <w:p w14:paraId="027AE23A" w14:textId="07AD3455" w:rsidR="00D429A6" w:rsidRPr="004F4458" w:rsidRDefault="00D429A6" w:rsidP="00D429A6">
      <w:pPr>
        <w:widowControl w:val="0"/>
        <w:suppressAutoHyphens/>
        <w:ind w:left="708"/>
      </w:pPr>
      <w:r w:rsidRPr="00D429A6">
        <w:t xml:space="preserve">Jméno: </w:t>
      </w:r>
      <w:r w:rsidR="00C45E1A">
        <w:t>Pavel Bastl</w:t>
      </w:r>
    </w:p>
    <w:p w14:paraId="6717AC49" w14:textId="3D88B3D0" w:rsidR="00D429A6" w:rsidRPr="00D429A6" w:rsidRDefault="00D429A6" w:rsidP="00D429A6">
      <w:pPr>
        <w:widowControl w:val="0"/>
        <w:suppressAutoHyphens/>
        <w:ind w:left="708"/>
        <w:rPr>
          <w:bCs/>
        </w:rPr>
      </w:pPr>
      <w:r w:rsidRPr="00D429A6">
        <w:rPr>
          <w:bCs/>
        </w:rPr>
        <w:t xml:space="preserve">E-mail: </w:t>
      </w:r>
      <w:r w:rsidR="00C45E1A">
        <w:t>Pavel</w:t>
      </w:r>
      <w:r w:rsidR="004F4458" w:rsidRPr="004F4458">
        <w:t>.</w:t>
      </w:r>
      <w:r w:rsidR="00C45E1A">
        <w:t>Bastl</w:t>
      </w:r>
      <w:r w:rsidR="004F4458" w:rsidRPr="004F4458">
        <w:t>@eli-beams.eu</w:t>
      </w:r>
    </w:p>
    <w:p w14:paraId="50F53FC5" w14:textId="77777777" w:rsidR="001F3771" w:rsidRPr="001F3771" w:rsidRDefault="001F3771" w:rsidP="001F3771">
      <w:pPr>
        <w:pStyle w:val="Nadpis1"/>
        <w:rPr>
          <w:lang w:val="cs-CZ" w:eastAsia="en-US"/>
        </w:rPr>
      </w:pPr>
      <w:r w:rsidRPr="001F3771">
        <w:rPr>
          <w:lang w:val="cs-CZ" w:eastAsia="en-US"/>
        </w:rPr>
        <w:t>Závěrečná ustanovení</w:t>
      </w:r>
    </w:p>
    <w:p w14:paraId="4E91F6B7" w14:textId="11F037DD" w:rsidR="00EF67A7" w:rsidRDefault="00EF67A7" w:rsidP="001F3771">
      <w:pPr>
        <w:pStyle w:val="Nadpis2"/>
        <w:rPr>
          <w:lang w:val="cs-CZ" w:eastAsia="en-US"/>
        </w:rPr>
      </w:pPr>
      <w:r>
        <w:rPr>
          <w:lang w:val="cs-CZ" w:eastAsia="en-US"/>
        </w:rPr>
        <w:t xml:space="preserve">Ustanovení této Smlouvy se stávájí součástí </w:t>
      </w:r>
      <w:r w:rsidR="00FF2DA0">
        <w:rPr>
          <w:lang w:val="cs-CZ" w:eastAsia="en-US"/>
        </w:rPr>
        <w:t>prováděcích</w:t>
      </w:r>
      <w:r>
        <w:rPr>
          <w:lang w:val="cs-CZ" w:eastAsia="en-US"/>
        </w:rPr>
        <w:t xml:space="preserve"> kupních smluv uzavřených na jejím základě tam, kde to jejich povaha umožňuje.</w:t>
      </w:r>
    </w:p>
    <w:p w14:paraId="6B9C5210" w14:textId="4EF7F445" w:rsidR="001F3771" w:rsidRPr="001F3771" w:rsidRDefault="001F3771" w:rsidP="001F3771">
      <w:pPr>
        <w:pStyle w:val="Nadpis2"/>
        <w:rPr>
          <w:lang w:val="cs-CZ" w:eastAsia="en-US"/>
        </w:rPr>
      </w:pPr>
      <w:r w:rsidRPr="001F3771">
        <w:rPr>
          <w:lang w:val="cs-CZ" w:eastAsia="en-US"/>
        </w:rPr>
        <w:t>Tato Smlouva se řídí právním řádem České republiky, zejména Občanským zákoníkem.</w:t>
      </w:r>
    </w:p>
    <w:p w14:paraId="4785814A" w14:textId="4D9143C2" w:rsidR="00C00590" w:rsidRDefault="00C00590" w:rsidP="001F3771">
      <w:pPr>
        <w:pStyle w:val="Nadpis2"/>
        <w:rPr>
          <w:lang w:val="cs-CZ" w:eastAsia="en-US"/>
        </w:rPr>
      </w:pPr>
      <w:r w:rsidRPr="00C00590">
        <w:rPr>
          <w:lang w:val="cs-CZ" w:eastAsia="en-US"/>
        </w:rPr>
        <w:t xml:space="preserve">Veškeré spory vzniklé z této Smlouvy či z právních vztahů s ní souvisejících budou </w:t>
      </w:r>
      <w:r>
        <w:rPr>
          <w:lang w:val="cs-CZ" w:eastAsia="en-US"/>
        </w:rPr>
        <w:t>S</w:t>
      </w:r>
      <w:r w:rsidRPr="00C00590">
        <w:rPr>
          <w:lang w:val="cs-CZ" w:eastAsia="en-US"/>
        </w:rPr>
        <w:t>trany řešit jednáním. V případě, že nebude možné spor urovnat jednáním ve lhůtě šedesáti (60)</w:t>
      </w:r>
      <w:r>
        <w:rPr>
          <w:lang w:val="cs-CZ" w:eastAsia="en-US"/>
        </w:rPr>
        <w:t xml:space="preserve"> dnů, bude takový spor rozhodnu</w:t>
      </w:r>
      <w:r w:rsidRPr="00C00590">
        <w:rPr>
          <w:lang w:val="cs-CZ" w:eastAsia="en-US"/>
        </w:rPr>
        <w:t xml:space="preserve">t na návrh jedné ze </w:t>
      </w:r>
      <w:r>
        <w:rPr>
          <w:lang w:val="cs-CZ" w:eastAsia="en-US"/>
        </w:rPr>
        <w:t>S</w:t>
      </w:r>
      <w:r w:rsidRPr="00C00590">
        <w:rPr>
          <w:lang w:val="cs-CZ" w:eastAsia="en-US"/>
        </w:rPr>
        <w:t xml:space="preserve">tran </w:t>
      </w:r>
      <w:r>
        <w:rPr>
          <w:lang w:val="cs-CZ" w:eastAsia="en-US"/>
        </w:rPr>
        <w:t>příslušným soudem</w:t>
      </w:r>
      <w:r w:rsidRPr="00C00590">
        <w:rPr>
          <w:lang w:val="cs-CZ" w:eastAsia="en-US"/>
        </w:rPr>
        <w:t xml:space="preserve"> v České republice.</w:t>
      </w:r>
    </w:p>
    <w:p w14:paraId="6705266C" w14:textId="284B0A5B" w:rsidR="001F3771" w:rsidRPr="001F3771" w:rsidRDefault="001F3771" w:rsidP="001F3771">
      <w:pPr>
        <w:pStyle w:val="Nadpis2"/>
        <w:rPr>
          <w:lang w:val="cs-CZ" w:eastAsia="en-US"/>
        </w:rPr>
      </w:pPr>
      <w:r w:rsidRPr="001F3771">
        <w:rPr>
          <w:lang w:val="cs-CZ" w:eastAsia="en-US"/>
        </w:rPr>
        <w:t xml:space="preserve">Prodávající na sebe bere nebezpečí změny okolností ve smyslu ustanovení § 1765 Občanského zákoníku. </w:t>
      </w:r>
    </w:p>
    <w:p w14:paraId="3A257892" w14:textId="103D664A" w:rsidR="00826113" w:rsidRDefault="00826113" w:rsidP="001F3771">
      <w:pPr>
        <w:pStyle w:val="Nadpis2"/>
        <w:rPr>
          <w:lang w:val="cs-CZ" w:eastAsia="en-US"/>
        </w:rPr>
      </w:pPr>
      <w:r w:rsidRPr="00826113">
        <w:rPr>
          <w:lang w:val="cs-CZ" w:eastAsia="en-US"/>
        </w:rPr>
        <w:t>Prodávající bere na vědomí, že Kupující není ve vztahu k předmětu této Smlouvy podnikatelem, a ani se předmět této Smlouvy</w:t>
      </w:r>
      <w:r>
        <w:rPr>
          <w:lang w:val="cs-CZ" w:eastAsia="en-US"/>
        </w:rPr>
        <w:t xml:space="preserve"> netýká podnikatelské činnosti K</w:t>
      </w:r>
      <w:r w:rsidRPr="00826113">
        <w:rPr>
          <w:lang w:val="cs-CZ" w:eastAsia="en-US"/>
        </w:rPr>
        <w:t>upujícího.</w:t>
      </w:r>
    </w:p>
    <w:p w14:paraId="4B9FEBC1" w14:textId="77777777" w:rsidR="001F3771" w:rsidRPr="001F3771" w:rsidRDefault="001F3771" w:rsidP="001F3771">
      <w:pPr>
        <w:pStyle w:val="Nadpis2"/>
        <w:rPr>
          <w:lang w:val="cs-CZ" w:eastAsia="en-US"/>
        </w:rPr>
      </w:pPr>
      <w:r w:rsidRPr="001F3771">
        <w:rPr>
          <w:lang w:val="cs-CZ" w:eastAsia="en-US"/>
        </w:rPr>
        <w:t>Prodávající není oprávněn započíst jakoukoliv svou pohledávku, ani jakoukoliv pohledávku svého poddlužníka, za Kupujícím proti pohledávce Kupujícího za Prodávajícím. Prodávající není oprávněn postoupit pohledávku, která mu vznikne na základě této Smlouvy nebo v souvislosti s ní na třetí osobu. Prodávající není oprávněn postoupit práva a povinnosti z této Smlouvy ani z její části třetí osobě.</w:t>
      </w:r>
    </w:p>
    <w:p w14:paraId="512421E1" w14:textId="4753EA3C" w:rsidR="001F3771" w:rsidRPr="001F3771" w:rsidRDefault="001F3771" w:rsidP="001F3771">
      <w:pPr>
        <w:pStyle w:val="Nadpis2"/>
        <w:rPr>
          <w:lang w:val="cs-CZ" w:eastAsia="en-US"/>
        </w:rPr>
      </w:pPr>
      <w:r w:rsidRPr="001F3771">
        <w:rPr>
          <w:lang w:val="cs-CZ" w:eastAsia="en-US"/>
        </w:rPr>
        <w:t xml:space="preserve">Veškeré změny či doplnění </w:t>
      </w:r>
      <w:r w:rsidR="00C00590">
        <w:rPr>
          <w:lang w:val="cs-CZ" w:eastAsia="en-US"/>
        </w:rPr>
        <w:t>této Smlouvy</w:t>
      </w:r>
      <w:r w:rsidRPr="001F3771">
        <w:rPr>
          <w:lang w:val="cs-CZ" w:eastAsia="en-US"/>
        </w:rPr>
        <w:t xml:space="preserve"> lze učinit pouze písemně.</w:t>
      </w:r>
    </w:p>
    <w:p w14:paraId="72349B9D" w14:textId="77777777" w:rsidR="001F3771" w:rsidRPr="001F3771" w:rsidRDefault="001F3771" w:rsidP="001F3771">
      <w:pPr>
        <w:pStyle w:val="Nadpis2"/>
        <w:rPr>
          <w:lang w:val="cs-CZ" w:eastAsia="en-US"/>
        </w:rPr>
      </w:pPr>
      <w:r w:rsidRPr="001F3771">
        <w:rPr>
          <w:lang w:val="cs-CZ" w:eastAsia="en-US"/>
        </w:rPr>
        <w:t xml:space="preserve">Ukáže-li se, že některé ustanovení této Smlouvy je nebo se stalo neplatným či neúčinným, zavazují se Strany změnit tuto Smlouvu tak, aby neplatné či neúčinné ustanovení bylo nahrazeno novým ustanovením, které je platné a účinné a přitom obsahově v maximální možné míře odpovídá původnímu neplatnému či neúčinnému ustanovení. </w:t>
      </w:r>
    </w:p>
    <w:p w14:paraId="58203373" w14:textId="7A9BBE2A" w:rsidR="00C00590" w:rsidRDefault="00C00590" w:rsidP="001F3771">
      <w:pPr>
        <w:pStyle w:val="Nadpis2"/>
        <w:rPr>
          <w:lang w:val="cs-CZ" w:eastAsia="en-US"/>
        </w:rPr>
      </w:pPr>
      <w:r w:rsidRPr="00C00590">
        <w:rPr>
          <w:lang w:val="cs-CZ" w:eastAsia="en-US"/>
        </w:rPr>
        <w:t xml:space="preserve">Poruší-li </w:t>
      </w:r>
      <w:r>
        <w:rPr>
          <w:lang w:val="cs-CZ" w:eastAsia="en-US"/>
        </w:rPr>
        <w:t>Strana povinnost podle</w:t>
      </w:r>
      <w:r w:rsidRPr="00C00590">
        <w:rPr>
          <w:lang w:val="cs-CZ" w:eastAsia="en-US"/>
        </w:rPr>
        <w:t xml:space="preserve"> této Smlouvy či může-li a má-li o takovém porušení vědět, oznámí to bez zbytečného odkladu druhé </w:t>
      </w:r>
      <w:r>
        <w:rPr>
          <w:lang w:val="cs-CZ" w:eastAsia="en-US"/>
        </w:rPr>
        <w:t xml:space="preserve">Straně </w:t>
      </w:r>
      <w:r w:rsidRPr="00C00590">
        <w:rPr>
          <w:lang w:val="cs-CZ" w:eastAsia="en-US"/>
        </w:rPr>
        <w:t>a upozorní ji na možné následky</w:t>
      </w:r>
      <w:r>
        <w:rPr>
          <w:lang w:val="cs-CZ" w:eastAsia="en-US"/>
        </w:rPr>
        <w:t xml:space="preserve"> porušení takové povinnosti.</w:t>
      </w:r>
    </w:p>
    <w:p w14:paraId="6742BEEF" w14:textId="77777777" w:rsidR="001F3771" w:rsidRPr="001F3771" w:rsidRDefault="001F3771" w:rsidP="001F3771">
      <w:pPr>
        <w:pStyle w:val="Nadpis2"/>
        <w:rPr>
          <w:lang w:val="cs-CZ" w:eastAsia="en-US"/>
        </w:rPr>
      </w:pPr>
      <w:r w:rsidRPr="001F3771">
        <w:rPr>
          <w:lang w:val="cs-CZ" w:eastAsia="en-US"/>
        </w:rPr>
        <w:lastRenderedPageBreak/>
        <w:t>Tato Smlouva se vyhotovuje ve čtyřech (4) stejnopisech, přičemž každá ze Stran obdrží po dvou stejnopisech.</w:t>
      </w:r>
    </w:p>
    <w:p w14:paraId="06AC3DAE" w14:textId="1A25A20A" w:rsidR="00C00590" w:rsidRPr="00997FDC" w:rsidRDefault="00632FEA" w:rsidP="00997FDC">
      <w:pPr>
        <w:pStyle w:val="Nadpis2"/>
        <w:rPr>
          <w:lang w:val="cs-CZ" w:eastAsia="en-US"/>
        </w:rPr>
      </w:pPr>
      <w:r w:rsidRPr="001F3771">
        <w:rPr>
          <w:lang w:val="cs-CZ" w:eastAsia="en-US"/>
        </w:rPr>
        <w:t xml:space="preserve">Nedílnou součástí této Smlouvy je i </w:t>
      </w:r>
      <w:r w:rsidRPr="001F3771">
        <w:rPr>
          <w:u w:val="single"/>
          <w:lang w:val="cs-CZ" w:eastAsia="en-US"/>
        </w:rPr>
        <w:t>Příloha 1</w:t>
      </w:r>
      <w:r w:rsidRPr="001F3771">
        <w:rPr>
          <w:lang w:val="cs-CZ" w:eastAsia="en-US"/>
        </w:rPr>
        <w:t xml:space="preserve"> (</w:t>
      </w:r>
      <w:r>
        <w:rPr>
          <w:i/>
          <w:lang w:val="cs-CZ" w:eastAsia="en-US"/>
        </w:rPr>
        <w:t>Technická specifikace</w:t>
      </w:r>
      <w:r w:rsidRPr="001F3771">
        <w:rPr>
          <w:lang w:val="cs-CZ" w:eastAsia="en-US"/>
        </w:rPr>
        <w:t>).</w:t>
      </w:r>
      <w:r w:rsidR="0033288C">
        <w:rPr>
          <w:lang w:val="cs-CZ" w:eastAsia="en-US"/>
        </w:rPr>
        <w:t xml:space="preserve"> V případě rozporu mezi ustanoveními této Smlouvy a ustanoveními </w:t>
      </w:r>
      <w:r w:rsidR="0033288C" w:rsidRPr="0033288C">
        <w:rPr>
          <w:u w:val="single"/>
          <w:lang w:val="cs-CZ" w:eastAsia="en-US"/>
        </w:rPr>
        <w:t>Přílohy 1</w:t>
      </w:r>
      <w:r w:rsidR="0033288C">
        <w:rPr>
          <w:lang w:val="cs-CZ" w:eastAsia="en-US"/>
        </w:rPr>
        <w:t xml:space="preserve"> (</w:t>
      </w:r>
      <w:r w:rsidR="0033288C" w:rsidRPr="0033288C">
        <w:rPr>
          <w:i/>
          <w:lang w:val="cs-CZ" w:eastAsia="en-US"/>
        </w:rPr>
        <w:t>Technická specifikace</w:t>
      </w:r>
      <w:r w:rsidR="0033288C">
        <w:rPr>
          <w:lang w:val="cs-CZ" w:eastAsia="en-US"/>
        </w:rPr>
        <w:t>) mají přednost ustanovení této Smlouvy.</w:t>
      </w:r>
    </w:p>
    <w:p w14:paraId="527227C5" w14:textId="77777777" w:rsidR="001F3771" w:rsidRPr="001F3771" w:rsidRDefault="001F3771" w:rsidP="001F3771">
      <w:pPr>
        <w:pStyle w:val="Nadpis2"/>
        <w:rPr>
          <w:lang w:val="cs-CZ" w:eastAsia="en-US"/>
        </w:rPr>
      </w:pPr>
      <w:r w:rsidRPr="001F3771">
        <w:rPr>
          <w:lang w:val="cs-CZ" w:eastAsia="en-US"/>
        </w:rPr>
        <w:t>Tato smlouva nabývá platnosti a účinnosti dnem jejího podpisu oběma Stranami.</w:t>
      </w:r>
    </w:p>
    <w:p w14:paraId="006CA3BC" w14:textId="77777777" w:rsidR="001F3771" w:rsidRPr="001F3771" w:rsidRDefault="001F3771" w:rsidP="001F3771">
      <w:pPr>
        <w:widowControl w:val="0"/>
        <w:spacing w:after="0" w:line="240" w:lineRule="auto"/>
        <w:ind w:left="709"/>
        <w:rPr>
          <w:rFonts w:eastAsia="Calibri"/>
          <w:lang w:val="cs-CZ" w:eastAsia="en-US"/>
        </w:rPr>
      </w:pPr>
    </w:p>
    <w:p w14:paraId="62D21DBD" w14:textId="77777777" w:rsidR="001F3771" w:rsidRPr="001F3771" w:rsidRDefault="001F3771" w:rsidP="001F3771">
      <w:pPr>
        <w:pageBreakBefore/>
        <w:widowControl w:val="0"/>
        <w:spacing w:after="60" w:line="276" w:lineRule="auto"/>
        <w:ind w:left="709" w:hanging="709"/>
        <w:rPr>
          <w:rFonts w:eastAsia="Calibri"/>
          <w:szCs w:val="20"/>
          <w:lang w:val="cs-CZ" w:eastAsia="en-US"/>
        </w:rPr>
      </w:pPr>
      <w:r w:rsidRPr="001F3771">
        <w:rPr>
          <w:rFonts w:eastAsia="Calibri"/>
          <w:b/>
          <w:caps/>
          <w:szCs w:val="20"/>
          <w:lang w:val="cs-CZ" w:eastAsia="en-US"/>
        </w:rPr>
        <w:lastRenderedPageBreak/>
        <w:t>Na důkaz čehož</w:t>
      </w:r>
      <w:r w:rsidRPr="001F3771">
        <w:rPr>
          <w:rFonts w:eastAsia="Calibri"/>
          <w:szCs w:val="20"/>
          <w:lang w:val="cs-CZ" w:eastAsia="en-US"/>
        </w:rPr>
        <w:t xml:space="preserve"> připojují Strany vlastnoruční podpisy:</w:t>
      </w:r>
    </w:p>
    <w:p w14:paraId="31CBCF94" w14:textId="77777777" w:rsidR="001F3771" w:rsidRPr="001F3771" w:rsidRDefault="001F3771" w:rsidP="001F3771">
      <w:pPr>
        <w:widowControl w:val="0"/>
        <w:spacing w:after="60" w:line="276" w:lineRule="auto"/>
        <w:ind w:left="709" w:hanging="709"/>
        <w:rPr>
          <w:rFonts w:eastAsia="Calibri"/>
          <w:szCs w:val="20"/>
          <w:lang w:val="cs-CZ" w:eastAsia="en-US"/>
        </w:rPr>
      </w:pPr>
    </w:p>
    <w:p w14:paraId="72E71FA1" w14:textId="77777777" w:rsidR="001F3771" w:rsidRPr="001F3771" w:rsidRDefault="001F3771" w:rsidP="001F3771">
      <w:pPr>
        <w:widowControl w:val="0"/>
        <w:spacing w:after="60" w:line="276" w:lineRule="auto"/>
        <w:ind w:left="709" w:hanging="709"/>
        <w:rPr>
          <w:rFonts w:eastAsia="Calibri"/>
          <w:b/>
          <w:szCs w:val="20"/>
          <w:lang w:val="cs-CZ" w:eastAsia="en-US"/>
        </w:rPr>
      </w:pPr>
      <w:r w:rsidRPr="001F3771">
        <w:rPr>
          <w:rFonts w:eastAsia="Calibri"/>
          <w:b/>
          <w:szCs w:val="20"/>
          <w:lang w:val="cs-CZ" w:eastAsia="en-US"/>
        </w:rPr>
        <w:t>Prodávající</w:t>
      </w:r>
    </w:p>
    <w:p w14:paraId="27B54C8A" w14:textId="77777777" w:rsidR="001F3771" w:rsidRPr="001F3771" w:rsidRDefault="001F3771" w:rsidP="001F3771">
      <w:pPr>
        <w:widowControl w:val="0"/>
        <w:spacing w:after="60" w:line="276" w:lineRule="auto"/>
        <w:ind w:left="709" w:hanging="709"/>
        <w:rPr>
          <w:rFonts w:eastAsia="Calibri"/>
          <w:szCs w:val="20"/>
          <w:lang w:val="cs-CZ" w:eastAsia="en-US"/>
        </w:rPr>
      </w:pPr>
    </w:p>
    <w:tbl>
      <w:tblPr>
        <w:tblStyle w:val="Mkatabulky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2"/>
      </w:tblGrid>
      <w:tr w:rsidR="001F3771" w:rsidRPr="001F3771" w14:paraId="28EAAFA2" w14:textId="77777777" w:rsidTr="00C43401">
        <w:tc>
          <w:tcPr>
            <w:tcW w:w="4322" w:type="dxa"/>
            <w:hideMark/>
          </w:tcPr>
          <w:p w14:paraId="714616EE" w14:textId="77777777" w:rsidR="001F3771" w:rsidRPr="001F3771" w:rsidRDefault="001F3771" w:rsidP="001F3771">
            <w:pPr>
              <w:widowControl w:val="0"/>
              <w:spacing w:after="60" w:line="276" w:lineRule="auto"/>
              <w:ind w:left="709" w:hanging="709"/>
              <w:rPr>
                <w:rFonts w:ascii="Times New Roman" w:eastAsia="Calibri" w:hAnsi="Times New Roman"/>
                <w:szCs w:val="20"/>
                <w:lang w:val="cs-CZ" w:eastAsia="en-US"/>
              </w:rPr>
            </w:pPr>
            <w:r w:rsidRPr="001F3771">
              <w:rPr>
                <w:rFonts w:ascii="Times New Roman" w:eastAsia="Calibri" w:hAnsi="Times New Roman"/>
                <w:szCs w:val="20"/>
                <w:lang w:val="cs-CZ" w:eastAsia="en-US"/>
              </w:rPr>
              <w:t>Podpis:</w:t>
            </w:r>
            <w:r w:rsidRPr="001F3771">
              <w:rPr>
                <w:rFonts w:ascii="Times New Roman" w:eastAsia="Calibri" w:hAnsi="Times New Roman"/>
                <w:szCs w:val="20"/>
                <w:lang w:val="cs-CZ" w:eastAsia="en-US"/>
              </w:rPr>
              <w:tab/>
              <w:t>_________________________</w:t>
            </w:r>
          </w:p>
        </w:tc>
      </w:tr>
      <w:tr w:rsidR="001F3771" w:rsidRPr="001F3771" w14:paraId="6D02F42E" w14:textId="77777777" w:rsidTr="00C43401">
        <w:tc>
          <w:tcPr>
            <w:tcW w:w="4322" w:type="dxa"/>
            <w:hideMark/>
          </w:tcPr>
          <w:p w14:paraId="4E60A767" w14:textId="068973B3" w:rsidR="001F3771" w:rsidRPr="001F3771" w:rsidRDefault="001F3771" w:rsidP="00351157">
            <w:pPr>
              <w:widowControl w:val="0"/>
              <w:spacing w:after="60" w:line="276" w:lineRule="auto"/>
              <w:ind w:left="709" w:hanging="709"/>
              <w:rPr>
                <w:rFonts w:ascii="Times New Roman" w:eastAsia="Calibri" w:hAnsi="Times New Roman"/>
                <w:szCs w:val="20"/>
                <w:lang w:val="cs-CZ" w:eastAsia="en-US"/>
              </w:rPr>
            </w:pPr>
            <w:r w:rsidRPr="001F3771">
              <w:rPr>
                <w:rFonts w:ascii="Times New Roman" w:eastAsia="Calibri" w:hAnsi="Times New Roman"/>
                <w:szCs w:val="20"/>
                <w:lang w:val="cs-CZ" w:eastAsia="en-US"/>
              </w:rPr>
              <w:t>Jméno:</w:t>
            </w:r>
            <w:r w:rsidRPr="001F3771">
              <w:rPr>
                <w:rFonts w:ascii="Times New Roman" w:eastAsia="Calibri" w:hAnsi="Times New Roman"/>
                <w:szCs w:val="20"/>
                <w:lang w:val="cs-CZ" w:eastAsia="en-US"/>
              </w:rPr>
              <w:tab/>
            </w:r>
            <w:r w:rsidR="00351157">
              <w:rPr>
                <w:rFonts w:ascii="Times New Roman" w:eastAsia="Calibri" w:hAnsi="Times New Roman"/>
                <w:szCs w:val="20"/>
                <w:lang w:val="cs-CZ" w:eastAsia="en-US"/>
              </w:rPr>
              <w:t>prof</w:t>
            </w:r>
            <w:r w:rsidRPr="001F3771">
              <w:rPr>
                <w:rFonts w:ascii="Times New Roman" w:eastAsia="Calibri" w:hAnsi="Times New Roman"/>
                <w:szCs w:val="20"/>
                <w:lang w:val="cs-CZ" w:eastAsia="en-US"/>
              </w:rPr>
              <w:t>. Jan Řídký, DrSc.</w:t>
            </w:r>
          </w:p>
        </w:tc>
      </w:tr>
      <w:tr w:rsidR="001F3771" w:rsidRPr="001F3771" w14:paraId="2D2C208F" w14:textId="77777777" w:rsidTr="00C43401">
        <w:tc>
          <w:tcPr>
            <w:tcW w:w="4322" w:type="dxa"/>
            <w:hideMark/>
          </w:tcPr>
          <w:p w14:paraId="255E79C8" w14:textId="580705F6" w:rsidR="001F3771" w:rsidRPr="001F3771" w:rsidRDefault="00351157" w:rsidP="001F3771">
            <w:pPr>
              <w:widowControl w:val="0"/>
              <w:spacing w:after="60" w:line="276" w:lineRule="auto"/>
              <w:ind w:left="709" w:hanging="709"/>
              <w:rPr>
                <w:rFonts w:ascii="Times New Roman" w:eastAsia="Calibri" w:hAnsi="Times New Roman"/>
                <w:szCs w:val="20"/>
                <w:lang w:val="cs-CZ" w:eastAsia="en-US"/>
              </w:rPr>
            </w:pPr>
            <w:r>
              <w:rPr>
                <w:rFonts w:ascii="Times New Roman" w:eastAsia="Calibri" w:hAnsi="Times New Roman"/>
                <w:szCs w:val="20"/>
                <w:lang w:val="cs-CZ" w:eastAsia="en-US"/>
              </w:rPr>
              <w:t>Funkce: ř</w:t>
            </w:r>
            <w:r w:rsidR="001F3771" w:rsidRPr="001F3771">
              <w:rPr>
                <w:rFonts w:ascii="Times New Roman" w:eastAsia="Calibri" w:hAnsi="Times New Roman"/>
                <w:szCs w:val="20"/>
                <w:lang w:val="cs-CZ" w:eastAsia="en-US"/>
              </w:rPr>
              <w:t>editel</w:t>
            </w:r>
          </w:p>
          <w:p w14:paraId="3472A4E1" w14:textId="77777777" w:rsidR="001F3771" w:rsidRPr="001F3771" w:rsidRDefault="001F3771" w:rsidP="001F3771">
            <w:pPr>
              <w:widowControl w:val="0"/>
              <w:spacing w:after="60" w:line="276" w:lineRule="auto"/>
              <w:ind w:left="709" w:hanging="709"/>
              <w:rPr>
                <w:rFonts w:ascii="Times New Roman" w:eastAsia="Calibri" w:hAnsi="Times New Roman"/>
                <w:szCs w:val="20"/>
                <w:lang w:val="cs-CZ" w:eastAsia="en-US"/>
              </w:rPr>
            </w:pPr>
            <w:r w:rsidRPr="001F3771">
              <w:rPr>
                <w:rFonts w:ascii="Times New Roman" w:eastAsia="Calibri" w:hAnsi="Times New Roman"/>
                <w:szCs w:val="20"/>
                <w:lang w:val="cs-CZ" w:eastAsia="en-US"/>
              </w:rPr>
              <w:t>Datum:</w:t>
            </w:r>
            <w:r w:rsidRPr="001F3771">
              <w:rPr>
                <w:rFonts w:ascii="Times New Roman" w:eastAsia="Calibri" w:hAnsi="Times New Roman"/>
                <w:szCs w:val="20"/>
                <w:lang w:val="cs-CZ" w:eastAsia="en-US"/>
              </w:rPr>
              <w:tab/>
            </w:r>
          </w:p>
        </w:tc>
      </w:tr>
    </w:tbl>
    <w:p w14:paraId="10E9D91B" w14:textId="77777777" w:rsidR="001F3771" w:rsidRPr="001F3771" w:rsidRDefault="001F3771" w:rsidP="001F3771">
      <w:pPr>
        <w:widowControl w:val="0"/>
        <w:spacing w:after="60" w:line="276" w:lineRule="auto"/>
        <w:ind w:left="0"/>
        <w:rPr>
          <w:rFonts w:eastAsia="Calibri"/>
          <w:szCs w:val="20"/>
          <w:lang w:val="cs-CZ" w:eastAsia="en-US"/>
        </w:rPr>
      </w:pPr>
    </w:p>
    <w:p w14:paraId="763A9B66" w14:textId="77777777" w:rsidR="001F3771" w:rsidRPr="001F3771" w:rsidRDefault="001F3771" w:rsidP="001F3771">
      <w:pPr>
        <w:widowControl w:val="0"/>
        <w:spacing w:after="60" w:line="276" w:lineRule="auto"/>
        <w:ind w:left="709" w:hanging="709"/>
        <w:rPr>
          <w:rFonts w:eastAsia="Calibri"/>
          <w:b/>
          <w:szCs w:val="20"/>
          <w:lang w:val="cs-CZ" w:eastAsia="en-US"/>
        </w:rPr>
      </w:pPr>
      <w:r w:rsidRPr="001F3771">
        <w:rPr>
          <w:rFonts w:eastAsia="Calibri"/>
          <w:b/>
          <w:szCs w:val="20"/>
          <w:lang w:val="cs-CZ" w:eastAsia="en-US"/>
        </w:rPr>
        <w:t>Kupující</w:t>
      </w:r>
    </w:p>
    <w:p w14:paraId="416899E8" w14:textId="77777777" w:rsidR="001F3771" w:rsidRPr="001F3771" w:rsidRDefault="001F3771" w:rsidP="001F3771">
      <w:pPr>
        <w:widowControl w:val="0"/>
        <w:spacing w:after="60" w:line="276" w:lineRule="auto"/>
        <w:ind w:left="709" w:hanging="709"/>
        <w:rPr>
          <w:rFonts w:eastAsia="Calibri"/>
          <w:szCs w:val="20"/>
          <w:lang w:val="cs-CZ" w:eastAsia="en-US"/>
        </w:rPr>
      </w:pPr>
    </w:p>
    <w:tbl>
      <w:tblPr>
        <w:tblStyle w:val="Mkatabulky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2"/>
      </w:tblGrid>
      <w:tr w:rsidR="001F3771" w:rsidRPr="001F3771" w14:paraId="46AACC29" w14:textId="77777777" w:rsidTr="00C43401">
        <w:tc>
          <w:tcPr>
            <w:tcW w:w="4322" w:type="dxa"/>
            <w:hideMark/>
          </w:tcPr>
          <w:p w14:paraId="64E52AE0" w14:textId="77777777" w:rsidR="001F3771" w:rsidRPr="001F3771" w:rsidRDefault="001F3771" w:rsidP="001F3771">
            <w:pPr>
              <w:widowControl w:val="0"/>
              <w:spacing w:after="60" w:line="276" w:lineRule="auto"/>
              <w:ind w:left="709" w:hanging="709"/>
              <w:rPr>
                <w:rFonts w:ascii="Times New Roman" w:eastAsia="Calibri" w:hAnsi="Times New Roman"/>
                <w:szCs w:val="20"/>
                <w:lang w:val="cs-CZ" w:eastAsia="en-US"/>
              </w:rPr>
            </w:pPr>
            <w:r w:rsidRPr="001F3771">
              <w:rPr>
                <w:rFonts w:ascii="Times New Roman" w:eastAsia="Calibri" w:hAnsi="Times New Roman"/>
                <w:szCs w:val="20"/>
                <w:lang w:val="cs-CZ" w:eastAsia="en-US"/>
              </w:rPr>
              <w:t>Podpis:</w:t>
            </w:r>
            <w:r w:rsidRPr="001F3771">
              <w:rPr>
                <w:rFonts w:ascii="Times New Roman" w:eastAsia="Calibri" w:hAnsi="Times New Roman"/>
                <w:szCs w:val="20"/>
                <w:lang w:val="cs-CZ" w:eastAsia="en-US"/>
              </w:rPr>
              <w:tab/>
              <w:t>_________________________</w:t>
            </w:r>
          </w:p>
        </w:tc>
      </w:tr>
      <w:tr w:rsidR="001F3771" w:rsidRPr="001F3771" w14:paraId="0A59FCE8" w14:textId="77777777" w:rsidTr="00C43401">
        <w:tc>
          <w:tcPr>
            <w:tcW w:w="4322" w:type="dxa"/>
            <w:hideMark/>
          </w:tcPr>
          <w:p w14:paraId="2167133E" w14:textId="77777777" w:rsidR="001F3771" w:rsidRPr="001F3771" w:rsidRDefault="001F3771" w:rsidP="001F3771">
            <w:pPr>
              <w:widowControl w:val="0"/>
              <w:spacing w:after="60" w:line="276" w:lineRule="auto"/>
              <w:ind w:left="709" w:hanging="709"/>
              <w:rPr>
                <w:rFonts w:ascii="Times New Roman" w:eastAsia="Calibri" w:hAnsi="Times New Roman"/>
                <w:szCs w:val="20"/>
                <w:lang w:val="cs-CZ" w:eastAsia="en-US"/>
              </w:rPr>
            </w:pPr>
            <w:r w:rsidRPr="001F3771">
              <w:rPr>
                <w:rFonts w:ascii="Times New Roman" w:eastAsia="Calibri" w:hAnsi="Times New Roman"/>
                <w:szCs w:val="20"/>
                <w:lang w:val="cs-CZ" w:eastAsia="en-US"/>
              </w:rPr>
              <w:t>Jméno:</w:t>
            </w:r>
            <w:r w:rsidRPr="001F3771">
              <w:rPr>
                <w:rFonts w:ascii="Times New Roman" w:eastAsia="Calibri" w:hAnsi="Times New Roman"/>
                <w:szCs w:val="20"/>
                <w:lang w:val="cs-CZ" w:eastAsia="en-US"/>
              </w:rPr>
              <w:tab/>
            </w:r>
          </w:p>
        </w:tc>
      </w:tr>
      <w:tr w:rsidR="001F3771" w:rsidRPr="001F3771" w14:paraId="1FEEA549" w14:textId="77777777" w:rsidTr="00C43401">
        <w:tc>
          <w:tcPr>
            <w:tcW w:w="4322" w:type="dxa"/>
            <w:hideMark/>
          </w:tcPr>
          <w:p w14:paraId="3947F96B" w14:textId="77777777" w:rsidR="001F3771" w:rsidRPr="001F3771" w:rsidRDefault="001F3771" w:rsidP="001F3771">
            <w:pPr>
              <w:widowControl w:val="0"/>
              <w:spacing w:after="60" w:line="276" w:lineRule="auto"/>
              <w:ind w:left="709" w:hanging="709"/>
              <w:rPr>
                <w:rFonts w:ascii="Times New Roman" w:eastAsia="Calibri" w:hAnsi="Times New Roman"/>
                <w:szCs w:val="20"/>
                <w:lang w:val="cs-CZ" w:eastAsia="en-US"/>
              </w:rPr>
            </w:pPr>
            <w:r w:rsidRPr="001F3771">
              <w:rPr>
                <w:rFonts w:ascii="Times New Roman" w:eastAsia="Calibri" w:hAnsi="Times New Roman"/>
                <w:szCs w:val="20"/>
                <w:lang w:val="cs-CZ" w:eastAsia="en-US"/>
              </w:rPr>
              <w:t>Funkce:</w:t>
            </w:r>
          </w:p>
          <w:p w14:paraId="19384D00" w14:textId="77777777" w:rsidR="001F3771" w:rsidRPr="001F3771" w:rsidRDefault="001F3771" w:rsidP="001F3771">
            <w:pPr>
              <w:widowControl w:val="0"/>
              <w:spacing w:after="60" w:line="276" w:lineRule="auto"/>
              <w:ind w:left="709" w:hanging="709"/>
              <w:rPr>
                <w:rFonts w:ascii="Times New Roman" w:eastAsia="Calibri" w:hAnsi="Times New Roman"/>
                <w:szCs w:val="20"/>
                <w:lang w:val="cs-CZ" w:eastAsia="en-US"/>
              </w:rPr>
            </w:pPr>
            <w:r w:rsidRPr="001F3771">
              <w:rPr>
                <w:rFonts w:ascii="Times New Roman" w:eastAsia="Calibri" w:hAnsi="Times New Roman"/>
                <w:szCs w:val="20"/>
                <w:lang w:val="cs-CZ" w:eastAsia="en-US"/>
              </w:rPr>
              <w:t>Datum:</w:t>
            </w:r>
            <w:r w:rsidRPr="001F3771">
              <w:rPr>
                <w:rFonts w:ascii="Times New Roman" w:eastAsia="Calibri" w:hAnsi="Times New Roman"/>
                <w:szCs w:val="20"/>
                <w:lang w:val="cs-CZ" w:eastAsia="en-US"/>
              </w:rPr>
              <w:tab/>
            </w:r>
          </w:p>
        </w:tc>
      </w:tr>
    </w:tbl>
    <w:p w14:paraId="2147A269" w14:textId="77777777" w:rsidR="001F3771" w:rsidRPr="001F3771" w:rsidRDefault="001F3771" w:rsidP="001F3771">
      <w:pPr>
        <w:widowControl w:val="0"/>
        <w:spacing w:after="60" w:line="276" w:lineRule="auto"/>
        <w:ind w:left="0"/>
        <w:rPr>
          <w:rFonts w:eastAsia="Calibri"/>
          <w:szCs w:val="20"/>
          <w:lang w:val="cs-CZ" w:eastAsia="en-US"/>
        </w:rPr>
      </w:pPr>
    </w:p>
    <w:p w14:paraId="542E5529" w14:textId="77777777" w:rsidR="001F3771" w:rsidRPr="001F3771" w:rsidRDefault="001F3771" w:rsidP="001F3771">
      <w:pPr>
        <w:pageBreakBefore/>
        <w:widowControl w:val="0"/>
        <w:spacing w:after="60" w:line="276" w:lineRule="auto"/>
        <w:ind w:left="0"/>
        <w:jc w:val="center"/>
        <w:rPr>
          <w:rFonts w:eastAsia="Calibri"/>
          <w:b/>
          <w:caps/>
          <w:szCs w:val="20"/>
          <w:lang w:val="cs-CZ" w:eastAsia="en-US"/>
        </w:rPr>
      </w:pPr>
      <w:r w:rsidRPr="001F3771">
        <w:rPr>
          <w:rFonts w:eastAsia="Calibri"/>
          <w:b/>
          <w:caps/>
          <w:szCs w:val="20"/>
          <w:lang w:val="cs-CZ" w:eastAsia="en-US"/>
        </w:rPr>
        <w:lastRenderedPageBreak/>
        <w:t>Příloha 1</w:t>
      </w:r>
    </w:p>
    <w:p w14:paraId="1085D685" w14:textId="5DE75744" w:rsidR="001F3771" w:rsidRDefault="005720C2" w:rsidP="001F3771">
      <w:pPr>
        <w:widowControl w:val="0"/>
        <w:spacing w:after="60" w:line="276" w:lineRule="auto"/>
        <w:ind w:left="0"/>
        <w:jc w:val="center"/>
        <w:rPr>
          <w:rFonts w:eastAsia="Calibri"/>
          <w:b/>
          <w:caps/>
          <w:szCs w:val="20"/>
          <w:lang w:val="cs-CZ" w:eastAsia="en-US"/>
        </w:rPr>
      </w:pPr>
      <w:r>
        <w:rPr>
          <w:rFonts w:eastAsia="Calibri"/>
          <w:b/>
          <w:caps/>
          <w:szCs w:val="20"/>
          <w:lang w:val="cs-CZ" w:eastAsia="en-US"/>
        </w:rPr>
        <w:t>Technická specifikace</w:t>
      </w:r>
    </w:p>
    <w:p w14:paraId="3693C488" w14:textId="77777777" w:rsidR="005720C2" w:rsidRDefault="005720C2" w:rsidP="001F3771">
      <w:pPr>
        <w:widowControl w:val="0"/>
        <w:spacing w:after="60" w:line="276" w:lineRule="auto"/>
        <w:ind w:left="0"/>
        <w:jc w:val="center"/>
        <w:rPr>
          <w:rFonts w:eastAsia="Calibri"/>
          <w:b/>
          <w:caps/>
          <w:szCs w:val="20"/>
          <w:lang w:val="cs-CZ" w:eastAsia="en-US"/>
        </w:rPr>
      </w:pPr>
    </w:p>
    <w:p w14:paraId="0F0BBEF2" w14:textId="77777777" w:rsidR="005720C2" w:rsidRPr="00C00590" w:rsidRDefault="005720C2" w:rsidP="005720C2">
      <w:pPr>
        <w:widowControl w:val="0"/>
        <w:spacing w:after="60" w:line="276" w:lineRule="auto"/>
        <w:ind w:left="0"/>
        <w:rPr>
          <w:rFonts w:eastAsia="Calibri"/>
          <w:caps/>
          <w:szCs w:val="20"/>
          <w:lang w:val="cs-CZ" w:eastAsia="en-US"/>
        </w:rPr>
      </w:pPr>
    </w:p>
    <w:p w14:paraId="798370DF" w14:textId="77777777" w:rsidR="001F3771" w:rsidRPr="001F3771" w:rsidRDefault="001F3771" w:rsidP="001F3771">
      <w:pPr>
        <w:widowControl w:val="0"/>
        <w:spacing w:after="60" w:line="276" w:lineRule="auto"/>
        <w:ind w:left="0"/>
        <w:rPr>
          <w:rFonts w:eastAsia="Calibri"/>
          <w:szCs w:val="20"/>
          <w:lang w:val="cs-CZ" w:eastAsia="en-US"/>
        </w:rPr>
      </w:pPr>
    </w:p>
    <w:p w14:paraId="72CC2B2B" w14:textId="77777777" w:rsidR="00E270B2" w:rsidRPr="001F3771" w:rsidRDefault="00E270B2" w:rsidP="001F3771">
      <w:pPr>
        <w:ind w:left="0"/>
        <w:rPr>
          <w:lang w:val="cs-CZ"/>
        </w:rPr>
      </w:pPr>
    </w:p>
    <w:sectPr w:rsidR="00E270B2" w:rsidRPr="001F3771" w:rsidSect="001F3771">
      <w:headerReference w:type="default" r:id="rId9"/>
      <w:footerReference w:type="default" r:id="rId10"/>
      <w:endnotePr>
        <w:numFmt w:val="lowerLetter"/>
      </w:endnotePr>
      <w:pgSz w:w="11906" w:h="16838" w:code="9"/>
      <w:pgMar w:top="1361" w:right="1701" w:bottom="1361" w:left="1701" w:header="1701" w:footer="0" w:gutter="0"/>
      <w:pgNumType w:start="1"/>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7247B7" w14:textId="77777777" w:rsidR="00BE78CD" w:rsidRDefault="00BE78CD" w:rsidP="00B237C7">
      <w:r>
        <w:separator/>
      </w:r>
    </w:p>
  </w:endnote>
  <w:endnote w:type="continuationSeparator" w:id="0">
    <w:p w14:paraId="0749B63F" w14:textId="77777777" w:rsidR="00BE78CD" w:rsidRDefault="00BE78CD" w:rsidP="00B237C7">
      <w:r>
        <w:continuationSeparator/>
      </w:r>
    </w:p>
  </w:endnote>
  <w:endnote w:type="continuationNotice" w:id="1">
    <w:p w14:paraId="29D2BA6D" w14:textId="77777777" w:rsidR="00BE78CD" w:rsidRDefault="00BE78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notTrueType/>
    <w:pitch w:val="variable"/>
    <w:sig w:usb0="00000003" w:usb1="00000000" w:usb2="00000000" w:usb3="00000000" w:csb0="00000001" w:csb1="00000000"/>
  </w:font>
  <w:font w:name="AvantGarde">
    <w:altName w:val="Century Gothic"/>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Simplified Arabic">
    <w:panose1 w:val="02020603050405020304"/>
    <w:charset w:val="00"/>
    <w:family w:val="roman"/>
    <w:pitch w:val="variable"/>
    <w:sig w:usb0="00002003" w:usb1="00000000" w:usb2="00000000" w:usb3="00000000" w:csb0="00000041" w:csb1="00000000"/>
  </w:font>
  <w:font w:name="Arial Black">
    <w:panose1 w:val="020B0A04020102020204"/>
    <w:charset w:val="EE"/>
    <w:family w:val="swiss"/>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2904"/>
      <w:gridCol w:w="2911"/>
      <w:gridCol w:w="2905"/>
    </w:tblGrid>
    <w:tr w:rsidR="000212BD" w14:paraId="62A23342" w14:textId="77777777" w:rsidTr="00E55C24">
      <w:tc>
        <w:tcPr>
          <w:tcW w:w="3095" w:type="dxa"/>
          <w:vAlign w:val="center"/>
        </w:tcPr>
        <w:p w14:paraId="671890DC" w14:textId="77777777" w:rsidR="000212BD" w:rsidRDefault="000212BD" w:rsidP="00E55C24">
          <w:pPr>
            <w:pStyle w:val="Zpat"/>
            <w:ind w:left="0"/>
          </w:pPr>
        </w:p>
      </w:tc>
      <w:tc>
        <w:tcPr>
          <w:tcW w:w="3095" w:type="dxa"/>
          <w:vAlign w:val="center"/>
        </w:tcPr>
        <w:p w14:paraId="347A4068" w14:textId="77777777" w:rsidR="000212BD" w:rsidRPr="0099593C" w:rsidRDefault="000212BD" w:rsidP="00E55C24">
          <w:pPr>
            <w:pStyle w:val="Zpat"/>
            <w:ind w:left="0"/>
            <w:jc w:val="center"/>
            <w:rPr>
              <w:rStyle w:val="slostrnky"/>
            </w:rPr>
          </w:pPr>
          <w:r>
            <w:rPr>
              <w:rStyle w:val="slostrnky"/>
            </w:rPr>
            <w:t xml:space="preserve">- </w:t>
          </w:r>
          <w:r w:rsidR="00B60B1C">
            <w:rPr>
              <w:rStyle w:val="slostrnky"/>
            </w:rPr>
            <w:fldChar w:fldCharType="begin"/>
          </w:r>
          <w:r>
            <w:rPr>
              <w:rStyle w:val="slostrnky"/>
            </w:rPr>
            <w:instrText xml:space="preserve"> PAGE  \* MERGEFORMAT </w:instrText>
          </w:r>
          <w:r w:rsidR="00B60B1C">
            <w:rPr>
              <w:rStyle w:val="slostrnky"/>
            </w:rPr>
            <w:fldChar w:fldCharType="separate"/>
          </w:r>
          <w:r w:rsidR="00EF5E0D">
            <w:rPr>
              <w:rStyle w:val="slostrnky"/>
              <w:noProof/>
            </w:rPr>
            <w:t>1</w:t>
          </w:r>
          <w:r w:rsidR="00B60B1C">
            <w:rPr>
              <w:rStyle w:val="slostrnky"/>
            </w:rPr>
            <w:fldChar w:fldCharType="end"/>
          </w:r>
          <w:r>
            <w:rPr>
              <w:rStyle w:val="slostrnky"/>
            </w:rPr>
            <w:t xml:space="preserve"> -</w:t>
          </w:r>
        </w:p>
      </w:tc>
      <w:tc>
        <w:tcPr>
          <w:tcW w:w="3096" w:type="dxa"/>
          <w:vAlign w:val="center"/>
        </w:tcPr>
        <w:p w14:paraId="5105B29E" w14:textId="77777777" w:rsidR="000212BD" w:rsidRDefault="000212BD" w:rsidP="00E55C24">
          <w:pPr>
            <w:pStyle w:val="Zpat"/>
            <w:ind w:left="0"/>
            <w:jc w:val="right"/>
          </w:pPr>
        </w:p>
      </w:tc>
    </w:tr>
  </w:tbl>
  <w:p w14:paraId="03955F58" w14:textId="77777777" w:rsidR="000212BD" w:rsidRDefault="000212BD" w:rsidP="00B237C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1CB6C0" w14:textId="77777777" w:rsidR="00BE78CD" w:rsidRDefault="00BE78CD" w:rsidP="00B237C7">
      <w:r>
        <w:separator/>
      </w:r>
    </w:p>
  </w:footnote>
  <w:footnote w:type="continuationSeparator" w:id="0">
    <w:p w14:paraId="2EBD5577" w14:textId="77777777" w:rsidR="00BE78CD" w:rsidRDefault="00BE78CD" w:rsidP="00B237C7">
      <w:r>
        <w:continuationSeparator/>
      </w:r>
    </w:p>
  </w:footnote>
  <w:footnote w:type="continuationNotice" w:id="1">
    <w:p w14:paraId="693E8CB5" w14:textId="77777777" w:rsidR="00BE78CD" w:rsidRDefault="00BE78CD">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BDDA99" w14:textId="216476B4" w:rsidR="000212BD" w:rsidRPr="001F3771" w:rsidRDefault="001F3771" w:rsidP="001F3771">
    <w:pPr>
      <w:pStyle w:val="Zhlav"/>
    </w:pPr>
    <w:r w:rsidRPr="001F3771">
      <w:rPr>
        <w:rFonts w:eastAsia="Calibri"/>
        <w:noProof/>
        <w:lang w:val="cs-CZ" w:eastAsia="cs-CZ"/>
      </w:rPr>
      <w:drawing>
        <wp:anchor distT="0" distB="0" distL="114300" distR="114300" simplePos="0" relativeHeight="251663360" behindDoc="0" locked="0" layoutInCell="1" allowOverlap="1" wp14:anchorId="31D94405" wp14:editId="5B9A12B4">
          <wp:simplePos x="0" y="0"/>
          <wp:positionH relativeFrom="column">
            <wp:posOffset>4980305</wp:posOffset>
          </wp:positionH>
          <wp:positionV relativeFrom="paragraph">
            <wp:posOffset>-623570</wp:posOffset>
          </wp:positionV>
          <wp:extent cx="790575" cy="638175"/>
          <wp:effectExtent l="0" t="0" r="9525" b="9525"/>
          <wp:wrapSquare wrapText="bothSides"/>
          <wp:docPr id="8" name="Obrázek 8" descr="Logo OP VaV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descr="Logo OP VaVp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0575" cy="638175"/>
                  </a:xfrm>
                  <a:prstGeom prst="rect">
                    <a:avLst/>
                  </a:prstGeom>
                  <a:noFill/>
                  <a:ln>
                    <a:noFill/>
                  </a:ln>
                </pic:spPr>
              </pic:pic>
            </a:graphicData>
          </a:graphic>
        </wp:anchor>
      </w:drawing>
    </w:r>
    <w:r w:rsidRPr="001F3771">
      <w:rPr>
        <w:rFonts w:eastAsia="Calibri"/>
        <w:noProof/>
        <w:lang w:val="cs-CZ" w:eastAsia="cs-CZ"/>
      </w:rPr>
      <w:drawing>
        <wp:anchor distT="0" distB="0" distL="114300" distR="114300" simplePos="0" relativeHeight="251661312" behindDoc="0" locked="0" layoutInCell="1" allowOverlap="1" wp14:anchorId="210B6F76" wp14:editId="47B96464">
          <wp:simplePos x="0" y="0"/>
          <wp:positionH relativeFrom="column">
            <wp:posOffset>1432560</wp:posOffset>
          </wp:positionH>
          <wp:positionV relativeFrom="paragraph">
            <wp:posOffset>-754380</wp:posOffset>
          </wp:positionV>
          <wp:extent cx="2857500" cy="857250"/>
          <wp:effectExtent l="0" t="0" r="0" b="0"/>
          <wp:wrapSquare wrapText="bothSides"/>
          <wp:docPr id="7" name="Obrázek 7" descr="EU_tex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EU_texty"/>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57500" cy="857250"/>
                  </a:xfrm>
                  <a:prstGeom prst="rect">
                    <a:avLst/>
                  </a:prstGeom>
                  <a:noFill/>
                  <a:ln>
                    <a:noFill/>
                  </a:ln>
                </pic:spPr>
              </pic:pic>
            </a:graphicData>
          </a:graphic>
        </wp:anchor>
      </w:drawing>
    </w:r>
    <w:r w:rsidRPr="001F3771">
      <w:rPr>
        <w:rFonts w:eastAsia="Calibri"/>
        <w:noProof/>
        <w:lang w:val="cs-CZ" w:eastAsia="cs-CZ"/>
      </w:rPr>
      <w:drawing>
        <wp:anchor distT="0" distB="0" distL="114300" distR="114300" simplePos="0" relativeHeight="251659264" behindDoc="0" locked="0" layoutInCell="1" allowOverlap="1" wp14:anchorId="4601F424" wp14:editId="262A9343">
          <wp:simplePos x="0" y="0"/>
          <wp:positionH relativeFrom="column">
            <wp:posOffset>-294640</wp:posOffset>
          </wp:positionH>
          <wp:positionV relativeFrom="paragraph">
            <wp:posOffset>-593090</wp:posOffset>
          </wp:positionV>
          <wp:extent cx="1191895" cy="574675"/>
          <wp:effectExtent l="0" t="0" r="8255" b="0"/>
          <wp:wrapSquare wrapText="bothSides"/>
          <wp:docPr id="6" name="Obrázek 6" descr="E:\CZ\JPEG\L_Logotype_C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descr="E:\CZ\JPEG\L_Logotype_CZ.jpg"/>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1191895" cy="57467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B"/>
    <w:multiLevelType w:val="multilevel"/>
    <w:tmpl w:val="0000000B"/>
    <w:name w:val="WW8Num55"/>
    <w:lvl w:ilvl="0">
      <w:start w:val="1"/>
      <w:numFmt w:val="decimal"/>
      <w:lvlText w:val="%1."/>
      <w:lvlJc w:val="left"/>
      <w:pPr>
        <w:tabs>
          <w:tab w:val="num" w:pos="0"/>
        </w:tabs>
        <w:ind w:left="360" w:hanging="360"/>
      </w:pPr>
    </w:lvl>
    <w:lvl w:ilvl="1">
      <w:start w:val="6"/>
      <w:numFmt w:val="bullet"/>
      <w:lvlText w:val="-"/>
      <w:lvlJc w:val="left"/>
      <w:pPr>
        <w:tabs>
          <w:tab w:val="num" w:pos="1080"/>
        </w:tabs>
        <w:ind w:left="1080" w:hanging="360"/>
      </w:pPr>
      <w:rPr>
        <w:rFonts w:ascii="Times New Roman" w:hAnsi="Times New Roman" w:cs="Times New Roman"/>
      </w:rPr>
    </w:lvl>
    <w:lvl w:ilvl="2">
      <w:start w:val="1"/>
      <w:numFmt w:val="bullet"/>
      <w:lvlText w:val=""/>
      <w:lvlJc w:val="left"/>
      <w:pPr>
        <w:tabs>
          <w:tab w:val="num" w:pos="1980"/>
        </w:tabs>
        <w:ind w:left="1980" w:hanging="360"/>
      </w:pPr>
      <w:rPr>
        <w:rFonts w:ascii="Symbol" w:hAnsi="Symbol"/>
      </w:r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1">
    <w:nsid w:val="0000001B"/>
    <w:multiLevelType w:val="singleLevel"/>
    <w:tmpl w:val="0000001B"/>
    <w:name w:val="WW8Num17"/>
    <w:lvl w:ilvl="0">
      <w:start w:val="1"/>
      <w:numFmt w:val="lowerLetter"/>
      <w:lvlText w:val="%1)"/>
      <w:lvlJc w:val="left"/>
      <w:pPr>
        <w:tabs>
          <w:tab w:val="num" w:pos="0"/>
        </w:tabs>
        <w:ind w:left="720" w:hanging="360"/>
      </w:pPr>
    </w:lvl>
  </w:abstractNum>
  <w:abstractNum w:abstractNumId="2">
    <w:nsid w:val="0000002F"/>
    <w:multiLevelType w:val="multilevel"/>
    <w:tmpl w:val="CA62A284"/>
    <w:lvl w:ilvl="0">
      <w:start w:val="1"/>
      <w:numFmt w:val="decimal"/>
      <w:pStyle w:val="ListALPHACAPS1"/>
      <w:lvlText w:val="%1."/>
      <w:lvlJc w:val="left"/>
      <w:pPr>
        <w:tabs>
          <w:tab w:val="num" w:pos="624"/>
        </w:tabs>
        <w:ind w:left="624" w:hanging="624"/>
      </w:pPr>
      <w:rPr>
        <w:rFonts w:ascii="CG Times" w:hAnsi="CG Times" w:cs="CG Times"/>
        <w:b/>
        <w:bCs/>
        <w:i w:val="0"/>
        <w:iCs w:val="0"/>
        <w:color w:val="auto"/>
        <w:spacing w:val="0"/>
        <w:sz w:val="22"/>
        <w:szCs w:val="22"/>
      </w:rPr>
    </w:lvl>
    <w:lvl w:ilvl="1">
      <w:start w:val="1"/>
      <w:numFmt w:val="decimal"/>
      <w:lvlText w:val="%1.%2"/>
      <w:lvlJc w:val="left"/>
      <w:pPr>
        <w:tabs>
          <w:tab w:val="num" w:pos="624"/>
        </w:tabs>
        <w:ind w:left="624" w:hanging="624"/>
      </w:pPr>
      <w:rPr>
        <w:b w:val="0"/>
        <w:bCs w:val="0"/>
        <w:i w:val="0"/>
        <w:iCs w:val="0"/>
        <w:spacing w:val="0"/>
        <w:sz w:val="20"/>
        <w:szCs w:val="20"/>
      </w:rPr>
    </w:lvl>
    <w:lvl w:ilvl="2">
      <w:start w:val="1"/>
      <w:numFmt w:val="decimal"/>
      <w:lvlText w:val="%1.%2.%3"/>
      <w:lvlJc w:val="left"/>
      <w:pPr>
        <w:tabs>
          <w:tab w:val="num" w:pos="1417"/>
        </w:tabs>
        <w:ind w:left="1417" w:hanging="793"/>
      </w:pPr>
      <w:rPr>
        <w:b w:val="0"/>
        <w:bCs w:val="0"/>
        <w:i w:val="0"/>
        <w:iCs w:val="0"/>
        <w:spacing w:val="0"/>
        <w:sz w:val="20"/>
        <w:szCs w:val="20"/>
      </w:rPr>
    </w:lvl>
    <w:lvl w:ilvl="3">
      <w:start w:val="1"/>
      <w:numFmt w:val="lowerLetter"/>
      <w:lvlText w:val="(%4)"/>
      <w:lvlJc w:val="left"/>
      <w:pPr>
        <w:tabs>
          <w:tab w:val="num" w:pos="1928"/>
        </w:tabs>
        <w:ind w:left="1928" w:hanging="511"/>
      </w:pPr>
      <w:rPr>
        <w:b w:val="0"/>
        <w:bCs w:val="0"/>
        <w:i w:val="0"/>
        <w:iCs w:val="0"/>
        <w:spacing w:val="0"/>
        <w:sz w:val="20"/>
        <w:szCs w:val="20"/>
      </w:rPr>
    </w:lvl>
    <w:lvl w:ilvl="4">
      <w:start w:val="1"/>
      <w:numFmt w:val="lowerRoman"/>
      <w:lvlText w:val="(%5)"/>
      <w:lvlJc w:val="left"/>
      <w:pPr>
        <w:tabs>
          <w:tab w:val="num" w:pos="2438"/>
        </w:tabs>
        <w:ind w:left="2438" w:hanging="510"/>
      </w:pPr>
      <w:rPr>
        <w:b w:val="0"/>
        <w:bCs w:val="0"/>
        <w:i w:val="0"/>
        <w:iCs w:val="0"/>
        <w:spacing w:val="0"/>
        <w:sz w:val="18"/>
        <w:szCs w:val="18"/>
      </w:rPr>
    </w:lvl>
    <w:lvl w:ilvl="5">
      <w:start w:val="1"/>
      <w:numFmt w:val="decimal"/>
      <w:lvlText w:val="(%6)"/>
      <w:lvlJc w:val="left"/>
      <w:pPr>
        <w:tabs>
          <w:tab w:val="num" w:pos="2948"/>
        </w:tabs>
        <w:ind w:left="2948" w:hanging="510"/>
      </w:pPr>
      <w:rPr>
        <w:b w:val="0"/>
        <w:bCs w:val="0"/>
        <w:i w:val="0"/>
        <w:iCs w:val="0"/>
        <w:spacing w:val="0"/>
        <w:sz w:val="20"/>
        <w:szCs w:val="20"/>
      </w:rPr>
    </w:lvl>
    <w:lvl w:ilvl="6">
      <w:start w:val="1"/>
      <w:numFmt w:val="none"/>
      <w:suff w:val="nothing"/>
      <w:lvlText w:val=""/>
      <w:lvlJc w:val="left"/>
    </w:lvl>
    <w:lvl w:ilvl="7">
      <w:start w:val="1"/>
      <w:numFmt w:val="none"/>
      <w:suff w:val="nothing"/>
      <w:lvlText w:val=""/>
      <w:lvlJc w:val="left"/>
    </w:lvl>
    <w:lvl w:ilvl="8">
      <w:start w:val="1"/>
      <w:numFmt w:val="decimal"/>
      <w:lvlRestart w:val="0"/>
      <w:lvlText w:val="SCHEDULE %9"/>
      <w:lvlJc w:val="left"/>
      <w:pPr>
        <w:tabs>
          <w:tab w:val="num" w:pos="4820"/>
        </w:tabs>
        <w:ind w:left="4820"/>
      </w:pPr>
      <w:rPr>
        <w:b/>
        <w:bCs/>
        <w:i w:val="0"/>
        <w:iCs w:val="0"/>
        <w:caps/>
        <w:smallCaps w:val="0"/>
        <w:spacing w:val="0"/>
        <w:sz w:val="22"/>
        <w:szCs w:val="22"/>
      </w:rPr>
    </w:lvl>
  </w:abstractNum>
  <w:abstractNum w:abstractNumId="3">
    <w:nsid w:val="09A41116"/>
    <w:multiLevelType w:val="multilevel"/>
    <w:tmpl w:val="7360A5B8"/>
    <w:lvl w:ilvl="0">
      <w:start w:val="1"/>
      <w:numFmt w:val="lowerRoman"/>
      <w:pStyle w:val="ListRoman1"/>
      <w:lvlText w:val="(%1)"/>
      <w:lvlJc w:val="left"/>
      <w:pPr>
        <w:tabs>
          <w:tab w:val="num" w:pos="624"/>
        </w:tabs>
        <w:ind w:left="624" w:hanging="624"/>
      </w:pPr>
      <w:rPr>
        <w:rFonts w:hint="default"/>
        <w:b w:val="0"/>
        <w:i w:val="0"/>
        <w:sz w:val="18"/>
      </w:rPr>
    </w:lvl>
    <w:lvl w:ilvl="1">
      <w:start w:val="1"/>
      <w:numFmt w:val="lowerRoman"/>
      <w:pStyle w:val="ListRoman2"/>
      <w:lvlText w:val="(%2)"/>
      <w:lvlJc w:val="left"/>
      <w:pPr>
        <w:tabs>
          <w:tab w:val="num" w:pos="1417"/>
        </w:tabs>
        <w:ind w:left="1417" w:hanging="793"/>
      </w:pPr>
      <w:rPr>
        <w:rFonts w:hint="default"/>
        <w:b w:val="0"/>
        <w:i w:val="0"/>
        <w:sz w:val="18"/>
      </w:rPr>
    </w:lvl>
    <w:lvl w:ilvl="2">
      <w:start w:val="1"/>
      <w:numFmt w:val="lowerRoman"/>
      <w:pStyle w:val="ListRoman3"/>
      <w:lvlText w:val="(%3)"/>
      <w:lvlJc w:val="left"/>
      <w:pPr>
        <w:tabs>
          <w:tab w:val="num" w:pos="1928"/>
        </w:tabs>
        <w:ind w:left="1928" w:hanging="511"/>
      </w:pPr>
      <w:rPr>
        <w:rFonts w:hint="default"/>
        <w:b w:val="0"/>
        <w:i w:val="0"/>
        <w:sz w:val="18"/>
      </w:rPr>
    </w:lvl>
    <w:lvl w:ilvl="3">
      <w:start w:val="1"/>
      <w:numFmt w:val="none"/>
      <w:lvlText w:val=""/>
      <w:lvlJc w:val="left"/>
      <w:pPr>
        <w:tabs>
          <w:tab w:val="num" w:pos="2438"/>
        </w:tabs>
        <w:ind w:left="2438" w:hanging="510"/>
      </w:pPr>
      <w:rPr>
        <w:rFonts w:hint="default"/>
        <w:b w:val="0"/>
        <w:i w:val="0"/>
        <w:sz w:val="20"/>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
    <w:nsid w:val="17A37B4B"/>
    <w:multiLevelType w:val="multilevel"/>
    <w:tmpl w:val="ADC85EDE"/>
    <w:styleLink w:val="Styl1"/>
    <w:lvl w:ilvl="0">
      <w:start w:val="1"/>
      <w:numFmt w:val="lowerRoman"/>
      <w:lvlText w:val="%1"/>
      <w:lvlJc w:val="left"/>
      <w:pPr>
        <w:ind w:left="2160" w:hanging="360"/>
      </w:pPr>
      <w:rPr>
        <w:rFonts w:ascii="Times New Roman" w:hAnsi="Times New Roman" w:hint="default"/>
        <w:color w:val="auto"/>
      </w:rPr>
    </w:lvl>
    <w:lvl w:ilvl="1">
      <w:start w:val="1"/>
      <w:numFmt w:val="lowerLetter"/>
      <w:lvlText w:val="%2)"/>
      <w:lvlJc w:val="left"/>
      <w:pPr>
        <w:ind w:left="2520" w:hanging="360"/>
      </w:pPr>
      <w:rPr>
        <w:rFonts w:hint="default"/>
      </w:rPr>
    </w:lvl>
    <w:lvl w:ilvl="2">
      <w:start w:val="1"/>
      <w:numFmt w:val="lowerRoman"/>
      <w:lvlText w:val="%3)"/>
      <w:lvlJc w:val="left"/>
      <w:pPr>
        <w:ind w:left="2880" w:hanging="36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5">
    <w:nsid w:val="1BEA1FBF"/>
    <w:multiLevelType w:val="multilevel"/>
    <w:tmpl w:val="E604ABCC"/>
    <w:lvl w:ilvl="0">
      <w:start w:val="1"/>
      <w:numFmt w:val="decimal"/>
      <w:pStyle w:val="ListArabic1"/>
      <w:lvlText w:val="(%1)"/>
      <w:lvlJc w:val="left"/>
      <w:pPr>
        <w:tabs>
          <w:tab w:val="num" w:pos="624"/>
        </w:tabs>
        <w:ind w:left="624" w:hanging="624"/>
      </w:pPr>
      <w:rPr>
        <w:rFonts w:hint="default"/>
        <w:b w:val="0"/>
        <w:i w:val="0"/>
        <w:sz w:val="20"/>
      </w:rPr>
    </w:lvl>
    <w:lvl w:ilvl="1">
      <w:start w:val="1"/>
      <w:numFmt w:val="decimal"/>
      <w:pStyle w:val="ListArabic2"/>
      <w:lvlText w:val="(%2)"/>
      <w:lvlJc w:val="left"/>
      <w:pPr>
        <w:tabs>
          <w:tab w:val="num" w:pos="1417"/>
        </w:tabs>
        <w:ind w:left="1417" w:hanging="793"/>
      </w:pPr>
      <w:rPr>
        <w:rFonts w:hint="default"/>
        <w:b w:val="0"/>
        <w:i w:val="0"/>
        <w:sz w:val="20"/>
      </w:rPr>
    </w:lvl>
    <w:lvl w:ilvl="2">
      <w:start w:val="1"/>
      <w:numFmt w:val="decimal"/>
      <w:pStyle w:val="ListArabic3"/>
      <w:lvlText w:val="(%3)"/>
      <w:lvlJc w:val="left"/>
      <w:pPr>
        <w:tabs>
          <w:tab w:val="num" w:pos="1928"/>
        </w:tabs>
        <w:ind w:left="1928" w:hanging="511"/>
      </w:pPr>
      <w:rPr>
        <w:rFonts w:hint="default"/>
        <w:b w:val="0"/>
        <w:i w:val="0"/>
        <w:sz w:val="20"/>
      </w:rPr>
    </w:lvl>
    <w:lvl w:ilvl="3">
      <w:start w:val="1"/>
      <w:numFmt w:val="decimal"/>
      <w:pStyle w:val="ListArabic4"/>
      <w:lvlText w:val="(%4)"/>
      <w:lvlJc w:val="left"/>
      <w:pPr>
        <w:tabs>
          <w:tab w:val="num" w:pos="2438"/>
        </w:tabs>
        <w:ind w:left="2438" w:hanging="510"/>
      </w:pPr>
      <w:rPr>
        <w:rFonts w:hint="default"/>
        <w:b w:val="0"/>
        <w:i w:val="0"/>
        <w:sz w:val="20"/>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nsid w:val="1CF5096A"/>
    <w:multiLevelType w:val="hybridMultilevel"/>
    <w:tmpl w:val="AFAAC090"/>
    <w:lvl w:ilvl="0" w:tplc="B04257F4">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
    <w:nsid w:val="28D65E05"/>
    <w:multiLevelType w:val="multilevel"/>
    <w:tmpl w:val="32FC74A8"/>
    <w:lvl w:ilvl="0">
      <w:start w:val="1"/>
      <w:numFmt w:val="decimal"/>
      <w:pStyle w:val="ListLegal1"/>
      <w:lvlText w:val="%1."/>
      <w:lvlJc w:val="left"/>
      <w:pPr>
        <w:tabs>
          <w:tab w:val="num" w:pos="624"/>
        </w:tabs>
        <w:ind w:left="624" w:hanging="624"/>
      </w:pPr>
      <w:rPr>
        <w:rFonts w:hint="default"/>
        <w:b w:val="0"/>
        <w:i w:val="0"/>
        <w:sz w:val="20"/>
      </w:rPr>
    </w:lvl>
    <w:lvl w:ilvl="1">
      <w:start w:val="1"/>
      <w:numFmt w:val="decimal"/>
      <w:pStyle w:val="ListLegal2"/>
      <w:lvlText w:val="%1.%2"/>
      <w:lvlJc w:val="left"/>
      <w:pPr>
        <w:tabs>
          <w:tab w:val="num" w:pos="624"/>
        </w:tabs>
        <w:ind w:left="624" w:hanging="624"/>
      </w:pPr>
      <w:rPr>
        <w:rFonts w:hint="default"/>
        <w:b w:val="0"/>
        <w:i w:val="0"/>
        <w:sz w:val="20"/>
      </w:rPr>
    </w:lvl>
    <w:lvl w:ilvl="2">
      <w:start w:val="1"/>
      <w:numFmt w:val="decimal"/>
      <w:pStyle w:val="ListLegal3"/>
      <w:lvlText w:val="%1.%2.%3"/>
      <w:lvlJc w:val="left"/>
      <w:pPr>
        <w:tabs>
          <w:tab w:val="num" w:pos="1417"/>
        </w:tabs>
        <w:ind w:left="1417" w:hanging="793"/>
      </w:pPr>
      <w:rPr>
        <w:rFonts w:hint="default"/>
        <w:b w:val="0"/>
        <w:i w:val="0"/>
        <w:sz w:val="18"/>
      </w:rPr>
    </w:lvl>
    <w:lvl w:ilvl="3">
      <w:start w:val="1"/>
      <w:numFmt w:val="none"/>
      <w:lvlText w:val=""/>
      <w:lvlJc w:val="left"/>
      <w:pPr>
        <w:tabs>
          <w:tab w:val="num" w:pos="2438"/>
        </w:tabs>
        <w:ind w:left="2438" w:hanging="510"/>
      </w:pPr>
      <w:rPr>
        <w:rFonts w:hint="default"/>
        <w:b w:val="0"/>
        <w:i w:val="0"/>
        <w:sz w:val="20"/>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nsid w:val="2D067609"/>
    <w:multiLevelType w:val="multilevel"/>
    <w:tmpl w:val="7A187542"/>
    <w:lvl w:ilvl="0">
      <w:start w:val="1"/>
      <w:numFmt w:val="decimal"/>
      <w:pStyle w:val="Nadpis1"/>
      <w:lvlText w:val="%1."/>
      <w:lvlJc w:val="left"/>
      <w:pPr>
        <w:tabs>
          <w:tab w:val="num" w:pos="624"/>
        </w:tabs>
        <w:ind w:left="624" w:hanging="624"/>
      </w:pPr>
      <w:rPr>
        <w:rFonts w:hint="default"/>
        <w:b w:val="0"/>
        <w:i w:val="0"/>
        <w:sz w:val="20"/>
      </w:rPr>
    </w:lvl>
    <w:lvl w:ilvl="1">
      <w:start w:val="1"/>
      <w:numFmt w:val="decimal"/>
      <w:pStyle w:val="Nadpis2"/>
      <w:lvlText w:val="%1.%2"/>
      <w:lvlJc w:val="left"/>
      <w:pPr>
        <w:tabs>
          <w:tab w:val="num" w:pos="624"/>
        </w:tabs>
        <w:ind w:left="624" w:hanging="624"/>
      </w:pPr>
      <w:rPr>
        <w:rFonts w:hint="default"/>
        <w:b w:val="0"/>
        <w:i w:val="0"/>
        <w:sz w:val="20"/>
      </w:rPr>
    </w:lvl>
    <w:lvl w:ilvl="2">
      <w:start w:val="1"/>
      <w:numFmt w:val="decimal"/>
      <w:pStyle w:val="Nadpis3"/>
      <w:lvlText w:val="%1.%2.%3"/>
      <w:lvlJc w:val="left"/>
      <w:pPr>
        <w:tabs>
          <w:tab w:val="num" w:pos="1417"/>
        </w:tabs>
        <w:ind w:left="1417" w:hanging="793"/>
      </w:pPr>
      <w:rPr>
        <w:rFonts w:ascii="Times New Roman" w:hAnsi="Times New Roman" w:cs="Times New Roman" w:hint="default"/>
        <w:b w:val="0"/>
        <w:i w:val="0"/>
        <w:sz w:val="18"/>
      </w:rPr>
    </w:lvl>
    <w:lvl w:ilvl="3">
      <w:start w:val="1"/>
      <w:numFmt w:val="lowerLetter"/>
      <w:lvlText w:val="(%4)"/>
      <w:lvlJc w:val="left"/>
      <w:pPr>
        <w:tabs>
          <w:tab w:val="num" w:pos="1929"/>
        </w:tabs>
        <w:ind w:left="1929" w:hanging="511"/>
      </w:pPr>
      <w:rPr>
        <w:rFonts w:hint="default"/>
        <w:b w:val="0"/>
        <w:i w:val="0"/>
        <w:sz w:val="20"/>
        <w:szCs w:val="20"/>
      </w:rPr>
    </w:lvl>
    <w:lvl w:ilvl="4">
      <w:start w:val="1"/>
      <w:numFmt w:val="lowerRoman"/>
      <w:pStyle w:val="Nadpis5"/>
      <w:lvlText w:val="(%5)"/>
      <w:lvlJc w:val="left"/>
      <w:pPr>
        <w:tabs>
          <w:tab w:val="num" w:pos="2438"/>
        </w:tabs>
        <w:ind w:left="2438" w:hanging="510"/>
      </w:pPr>
      <w:rPr>
        <w:rFonts w:hint="default"/>
        <w:b w:val="0"/>
        <w:i w:val="0"/>
        <w:sz w:val="18"/>
      </w:rPr>
    </w:lvl>
    <w:lvl w:ilvl="5">
      <w:start w:val="1"/>
      <w:numFmt w:val="decimal"/>
      <w:pStyle w:val="Nadpis6"/>
      <w:lvlText w:val="(%6)"/>
      <w:lvlJc w:val="left"/>
      <w:pPr>
        <w:tabs>
          <w:tab w:val="num" w:pos="2948"/>
        </w:tabs>
        <w:ind w:left="2948" w:hanging="510"/>
      </w:pPr>
      <w:rPr>
        <w:rFonts w:hint="default"/>
        <w:b w:val="0"/>
        <w:i w:val="0"/>
        <w:sz w:val="20"/>
      </w:rPr>
    </w:lvl>
    <w:lvl w:ilvl="6">
      <w:start w:val="1"/>
      <w:numFmt w:val="none"/>
      <w:pStyle w:val="Nadpis7"/>
      <w:suff w:val="nothing"/>
      <w:lvlText w:val=""/>
      <w:lvlJc w:val="left"/>
      <w:pPr>
        <w:ind w:left="0" w:firstLine="0"/>
      </w:pPr>
      <w:rPr>
        <w:rFonts w:hint="default"/>
      </w:rPr>
    </w:lvl>
    <w:lvl w:ilvl="7">
      <w:start w:val="1"/>
      <w:numFmt w:val="none"/>
      <w:pStyle w:val="Nadpis8"/>
      <w:suff w:val="nothing"/>
      <w:lvlText w:val=""/>
      <w:lvlJc w:val="left"/>
      <w:pPr>
        <w:ind w:left="0" w:firstLine="0"/>
      </w:pPr>
      <w:rPr>
        <w:rFonts w:hint="default"/>
      </w:rPr>
    </w:lvl>
    <w:lvl w:ilvl="8">
      <w:start w:val="1"/>
      <w:numFmt w:val="decimal"/>
      <w:lvlRestart w:val="0"/>
      <w:pStyle w:val="Nadpis9"/>
      <w:lvlText w:val="SCHEDULE %9"/>
      <w:lvlJc w:val="left"/>
      <w:pPr>
        <w:tabs>
          <w:tab w:val="num" w:pos="0"/>
        </w:tabs>
        <w:ind w:left="0" w:firstLine="0"/>
      </w:pPr>
      <w:rPr>
        <w:rFonts w:hint="default"/>
        <w:b/>
        <w:i w:val="0"/>
        <w:caps/>
        <w:smallCaps w:val="0"/>
        <w:sz w:val="22"/>
      </w:rPr>
    </w:lvl>
  </w:abstractNum>
  <w:abstractNum w:abstractNumId="9">
    <w:nsid w:val="45046EE3"/>
    <w:multiLevelType w:val="multilevel"/>
    <w:tmpl w:val="7BD2AA42"/>
    <w:lvl w:ilvl="0">
      <w:start w:val="1"/>
      <w:numFmt w:val="decimal"/>
      <w:pStyle w:val="Level1"/>
      <w:lvlText w:val="%1."/>
      <w:lvlJc w:val="left"/>
      <w:pPr>
        <w:tabs>
          <w:tab w:val="num" w:pos="850"/>
        </w:tabs>
        <w:ind w:left="851" w:hanging="851"/>
      </w:pPr>
      <w:rPr>
        <w:rFonts w:hint="default"/>
        <w:b w:val="0"/>
        <w:i w:val="0"/>
        <w:caps w:val="0"/>
        <w:smallCaps w:val="0"/>
        <w:strike w:val="0"/>
        <w:dstrike w:val="0"/>
        <w:vanish w:val="0"/>
        <w:color w:val="auto"/>
        <w:u w:val="none" w:color="000000"/>
        <w:effect w:val="none"/>
        <w:vertAlign w:val="baseline"/>
      </w:rPr>
    </w:lvl>
    <w:lvl w:ilvl="1">
      <w:start w:val="1"/>
      <w:numFmt w:val="decimal"/>
      <w:pStyle w:val="Level2"/>
      <w:lvlText w:val="%1.%2"/>
      <w:lvlJc w:val="left"/>
      <w:pPr>
        <w:tabs>
          <w:tab w:val="num" w:pos="1843"/>
        </w:tabs>
        <w:ind w:left="1844" w:hanging="851"/>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Level3"/>
      <w:lvlText w:val="%1.%2.%3"/>
      <w:lvlJc w:val="left"/>
      <w:pPr>
        <w:tabs>
          <w:tab w:val="num" w:pos="2552"/>
        </w:tabs>
        <w:ind w:left="2553" w:hanging="851"/>
      </w:pPr>
      <w:rPr>
        <w:rFonts w:hint="default"/>
        <w:b w:val="0"/>
        <w:i w:val="0"/>
        <w:caps w:val="0"/>
        <w:smallCaps w:val="0"/>
        <w:strike w:val="0"/>
        <w:dstrike w:val="0"/>
        <w:vanish w:val="0"/>
        <w:color w:val="auto"/>
        <w:u w:val="none" w:color="000000"/>
        <w:effect w:val="none"/>
        <w:vertAlign w:val="baseline"/>
      </w:rPr>
    </w:lvl>
    <w:lvl w:ilvl="3">
      <w:start w:val="1"/>
      <w:numFmt w:val="lowerLetter"/>
      <w:pStyle w:val="Level4"/>
      <w:lvlText w:val="(%4)"/>
      <w:lvlJc w:val="left"/>
      <w:pPr>
        <w:tabs>
          <w:tab w:val="num" w:pos="3403"/>
        </w:tabs>
        <w:ind w:left="3404" w:hanging="851"/>
      </w:pPr>
      <w:rPr>
        <w:rFonts w:hint="default"/>
        <w:b w:val="0"/>
        <w:i w:val="0"/>
        <w:caps w:val="0"/>
        <w:smallCaps w:val="0"/>
        <w:strike w:val="0"/>
        <w:dstrike w:val="0"/>
        <w:vanish w:val="0"/>
        <w:color w:val="auto"/>
        <w:u w:val="none" w:color="000000"/>
        <w:effect w:val="none"/>
        <w:vertAlign w:val="baseline"/>
      </w:rPr>
    </w:lvl>
    <w:lvl w:ilvl="4">
      <w:start w:val="1"/>
      <w:numFmt w:val="lowerRoman"/>
      <w:pStyle w:val="Level5"/>
      <w:lvlText w:val="(%5)"/>
      <w:lvlJc w:val="left"/>
      <w:pPr>
        <w:tabs>
          <w:tab w:val="num" w:pos="4254"/>
        </w:tabs>
        <w:ind w:left="4255" w:hanging="851"/>
      </w:pPr>
      <w:rPr>
        <w:rFonts w:hint="default"/>
        <w:b w:val="0"/>
        <w:i w:val="0"/>
        <w:caps w:val="0"/>
        <w:smallCaps w:val="0"/>
        <w:strike w:val="0"/>
        <w:dstrike w:val="0"/>
        <w:vanish w:val="0"/>
        <w:color w:val="auto"/>
        <w:u w:val="none" w:color="000000"/>
        <w:effect w:val="none"/>
        <w:vertAlign w:val="baseline"/>
      </w:rPr>
    </w:lvl>
    <w:lvl w:ilvl="5">
      <w:start w:val="1"/>
      <w:numFmt w:val="decimal"/>
      <w:pStyle w:val="Level6"/>
      <w:lvlText w:val="(%6)"/>
      <w:lvlJc w:val="left"/>
      <w:pPr>
        <w:tabs>
          <w:tab w:val="num" w:pos="5105"/>
        </w:tabs>
        <w:ind w:left="5106" w:hanging="851"/>
      </w:pPr>
      <w:rPr>
        <w:rFonts w:hint="default"/>
        <w:b w:val="0"/>
        <w:i w:val="0"/>
        <w:caps w:val="0"/>
        <w:smallCaps w:val="0"/>
        <w:strike w:val="0"/>
        <w:dstrike w:val="0"/>
        <w:vanish w:val="0"/>
        <w:color w:val="auto"/>
        <w:u w:val="none" w:color="000000"/>
        <w:effect w:val="none"/>
        <w:vertAlign w:val="baseline"/>
      </w:rPr>
    </w:lvl>
    <w:lvl w:ilvl="6">
      <w:start w:val="1"/>
      <w:numFmt w:val="none"/>
      <w:suff w:val="nothing"/>
      <w:lvlText w:val="Not Defined"/>
      <w:lvlJc w:val="left"/>
      <w:pPr>
        <w:ind w:left="5957" w:hanging="851"/>
      </w:pPr>
      <w:rPr>
        <w:rFonts w:hint="default"/>
        <w:b w:val="0"/>
        <w:i w:val="0"/>
        <w:caps w:val="0"/>
        <w:smallCaps w:val="0"/>
        <w:strike w:val="0"/>
        <w:dstrike w:val="0"/>
        <w:vanish w:val="0"/>
        <w:color w:val="auto"/>
        <w:u w:val="none" w:color="000000"/>
        <w:effect w:val="none"/>
        <w:vertAlign w:val="baseline"/>
      </w:rPr>
    </w:lvl>
    <w:lvl w:ilvl="7">
      <w:start w:val="1"/>
      <w:numFmt w:val="none"/>
      <w:suff w:val="nothing"/>
      <w:lvlText w:val="Not Defined"/>
      <w:lvlJc w:val="left"/>
      <w:pPr>
        <w:ind w:left="6808" w:hanging="851"/>
      </w:pPr>
      <w:rPr>
        <w:rFonts w:hint="default"/>
        <w:b w:val="0"/>
        <w:i w:val="0"/>
        <w:caps w:val="0"/>
        <w:smallCaps w:val="0"/>
        <w:strike w:val="0"/>
        <w:dstrike w:val="0"/>
        <w:vanish w:val="0"/>
        <w:color w:val="auto"/>
        <w:u w:val="none" w:color="000000"/>
        <w:effect w:val="none"/>
        <w:vertAlign w:val="baseline"/>
      </w:rPr>
    </w:lvl>
    <w:lvl w:ilvl="8">
      <w:start w:val="1"/>
      <w:numFmt w:val="none"/>
      <w:suff w:val="nothing"/>
      <w:lvlText w:val="Not Defined"/>
      <w:lvlJc w:val="left"/>
      <w:pPr>
        <w:ind w:left="7659" w:hanging="851"/>
      </w:pPr>
      <w:rPr>
        <w:rFonts w:hint="default"/>
        <w:b w:val="0"/>
        <w:i w:val="0"/>
        <w:caps w:val="0"/>
        <w:smallCaps w:val="0"/>
        <w:strike w:val="0"/>
        <w:dstrike w:val="0"/>
        <w:vanish w:val="0"/>
        <w:color w:val="auto"/>
        <w:u w:val="none" w:color="000000"/>
        <w:effect w:val="none"/>
        <w:vertAlign w:val="baseline"/>
      </w:rPr>
    </w:lvl>
  </w:abstractNum>
  <w:abstractNum w:abstractNumId="10">
    <w:nsid w:val="55CE1011"/>
    <w:multiLevelType w:val="hybridMultilevel"/>
    <w:tmpl w:val="36748FD6"/>
    <w:lvl w:ilvl="0" w:tplc="E7B6CC5E">
      <w:start w:val="1"/>
      <w:numFmt w:val="lowerLetter"/>
      <w:pStyle w:val="Nadpis4"/>
      <w:lvlText w:val="%1)"/>
      <w:lvlJc w:val="left"/>
      <w:pPr>
        <w:ind w:left="2138" w:hanging="360"/>
      </w:pPr>
    </w:lvl>
    <w:lvl w:ilvl="1" w:tplc="04050019" w:tentative="1">
      <w:start w:val="1"/>
      <w:numFmt w:val="lowerLetter"/>
      <w:lvlText w:val="%2."/>
      <w:lvlJc w:val="left"/>
      <w:pPr>
        <w:ind w:left="2858" w:hanging="360"/>
      </w:pPr>
    </w:lvl>
    <w:lvl w:ilvl="2" w:tplc="0405001B" w:tentative="1">
      <w:start w:val="1"/>
      <w:numFmt w:val="lowerRoman"/>
      <w:lvlText w:val="%3."/>
      <w:lvlJc w:val="right"/>
      <w:pPr>
        <w:ind w:left="3578" w:hanging="180"/>
      </w:pPr>
    </w:lvl>
    <w:lvl w:ilvl="3" w:tplc="0405000F" w:tentative="1">
      <w:start w:val="1"/>
      <w:numFmt w:val="decimal"/>
      <w:lvlText w:val="%4."/>
      <w:lvlJc w:val="left"/>
      <w:pPr>
        <w:ind w:left="4298" w:hanging="360"/>
      </w:pPr>
    </w:lvl>
    <w:lvl w:ilvl="4" w:tplc="04050019" w:tentative="1">
      <w:start w:val="1"/>
      <w:numFmt w:val="lowerLetter"/>
      <w:lvlText w:val="%5."/>
      <w:lvlJc w:val="left"/>
      <w:pPr>
        <w:ind w:left="5018" w:hanging="360"/>
      </w:pPr>
    </w:lvl>
    <w:lvl w:ilvl="5" w:tplc="0405001B" w:tentative="1">
      <w:start w:val="1"/>
      <w:numFmt w:val="lowerRoman"/>
      <w:lvlText w:val="%6."/>
      <w:lvlJc w:val="right"/>
      <w:pPr>
        <w:ind w:left="5738" w:hanging="180"/>
      </w:pPr>
    </w:lvl>
    <w:lvl w:ilvl="6" w:tplc="0405000F" w:tentative="1">
      <w:start w:val="1"/>
      <w:numFmt w:val="decimal"/>
      <w:lvlText w:val="%7."/>
      <w:lvlJc w:val="left"/>
      <w:pPr>
        <w:ind w:left="6458" w:hanging="360"/>
      </w:pPr>
    </w:lvl>
    <w:lvl w:ilvl="7" w:tplc="04050019" w:tentative="1">
      <w:start w:val="1"/>
      <w:numFmt w:val="lowerLetter"/>
      <w:lvlText w:val="%8."/>
      <w:lvlJc w:val="left"/>
      <w:pPr>
        <w:ind w:left="7178" w:hanging="360"/>
      </w:pPr>
    </w:lvl>
    <w:lvl w:ilvl="8" w:tplc="0405001B" w:tentative="1">
      <w:start w:val="1"/>
      <w:numFmt w:val="lowerRoman"/>
      <w:lvlText w:val="%9."/>
      <w:lvlJc w:val="right"/>
      <w:pPr>
        <w:ind w:left="7898" w:hanging="180"/>
      </w:pPr>
    </w:lvl>
  </w:abstractNum>
  <w:abstractNum w:abstractNumId="11">
    <w:nsid w:val="63881CB3"/>
    <w:multiLevelType w:val="hybridMultilevel"/>
    <w:tmpl w:val="5E94AE4C"/>
    <w:lvl w:ilvl="0" w:tplc="DA2E9B7E">
      <w:start w:val="1"/>
      <w:numFmt w:val="upperLetter"/>
      <w:pStyle w:val="Normln-sted"/>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64BF408A"/>
    <w:multiLevelType w:val="multilevel"/>
    <w:tmpl w:val="F946BD74"/>
    <w:lvl w:ilvl="0">
      <w:start w:val="1"/>
      <w:numFmt w:val="upperLetter"/>
      <w:pStyle w:val="LISTALPHACAPS10"/>
      <w:lvlText w:val="(%1)"/>
      <w:lvlJc w:val="left"/>
      <w:pPr>
        <w:tabs>
          <w:tab w:val="num" w:pos="624"/>
        </w:tabs>
        <w:ind w:left="624" w:hanging="624"/>
      </w:pPr>
      <w:rPr>
        <w:rFonts w:hint="default"/>
      </w:rPr>
    </w:lvl>
    <w:lvl w:ilvl="1">
      <w:start w:val="1"/>
      <w:numFmt w:val="upperLetter"/>
      <w:pStyle w:val="LISTALPHACAPS2"/>
      <w:lvlText w:val="(%2)"/>
      <w:lvlJc w:val="left"/>
      <w:pPr>
        <w:tabs>
          <w:tab w:val="num" w:pos="1418"/>
        </w:tabs>
        <w:ind w:left="1418" w:hanging="794"/>
      </w:pPr>
      <w:rPr>
        <w:rFonts w:hint="default"/>
      </w:rPr>
    </w:lvl>
    <w:lvl w:ilvl="2">
      <w:start w:val="1"/>
      <w:numFmt w:val="upperLetter"/>
      <w:pStyle w:val="LISTALPHACAPS3"/>
      <w:lvlText w:val="(%3)"/>
      <w:lvlJc w:val="left"/>
      <w:pPr>
        <w:tabs>
          <w:tab w:val="num" w:pos="1928"/>
        </w:tabs>
        <w:ind w:left="1928" w:hanging="51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73B12C6C"/>
    <w:multiLevelType w:val="multilevel"/>
    <w:tmpl w:val="CF86E7BE"/>
    <w:lvl w:ilvl="0">
      <w:start w:val="1"/>
      <w:numFmt w:val="lowerLetter"/>
      <w:pStyle w:val="ListAlpha1"/>
      <w:lvlText w:val="%1)"/>
      <w:lvlJc w:val="left"/>
      <w:pPr>
        <w:ind w:left="624" w:hanging="624"/>
      </w:pPr>
      <w:rPr>
        <w:rFonts w:hint="default"/>
      </w:rPr>
    </w:lvl>
    <w:lvl w:ilvl="1">
      <w:start w:val="1"/>
      <w:numFmt w:val="lowerLetter"/>
      <w:pStyle w:val="ListAlpha2"/>
      <w:lvlText w:val="%2)"/>
      <w:lvlJc w:val="left"/>
      <w:pPr>
        <w:ind w:left="794" w:hanging="170"/>
      </w:pPr>
      <w:rPr>
        <w:rFonts w:hint="default"/>
      </w:rPr>
    </w:lvl>
    <w:lvl w:ilvl="2">
      <w:start w:val="1"/>
      <w:numFmt w:val="lowerLetter"/>
      <w:pStyle w:val="ListAlpha3"/>
      <w:lvlText w:val="%3)"/>
      <w:lvlJc w:val="left"/>
      <w:pPr>
        <w:ind w:left="510" w:firstLine="90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8"/>
  </w:num>
  <w:num w:numId="2">
    <w:abstractNumId w:val="7"/>
  </w:num>
  <w:num w:numId="3">
    <w:abstractNumId w:val="13"/>
  </w:num>
  <w:num w:numId="4">
    <w:abstractNumId w:val="12"/>
  </w:num>
  <w:num w:numId="5">
    <w:abstractNumId w:val="5"/>
  </w:num>
  <w:num w:numId="6">
    <w:abstractNumId w:val="3"/>
  </w:num>
  <w:num w:numId="7">
    <w:abstractNumId w:val="4"/>
  </w:num>
  <w:num w:numId="8">
    <w:abstractNumId w:val="9"/>
  </w:num>
  <w:num w:numId="9">
    <w:abstractNumId w:val="2"/>
  </w:num>
  <w:num w:numId="10">
    <w:abstractNumId w:val="6"/>
  </w:num>
  <w:num w:numId="11">
    <w:abstractNumId w:val="11"/>
  </w:num>
  <w:num w:numId="12">
    <w:abstractNumId w:val="10"/>
  </w:num>
  <w:num w:numId="13">
    <w:abstractNumId w:val="10"/>
    <w:lvlOverride w:ilvl="0">
      <w:startOverride w:val="1"/>
    </w:lvlOverride>
  </w:num>
  <w:num w:numId="14">
    <w:abstractNumId w:val="10"/>
    <w:lvlOverride w:ilvl="0">
      <w:startOverride w:val="1"/>
    </w:lvlOverride>
  </w:num>
  <w:num w:numId="15">
    <w:abstractNumId w:val="10"/>
    <w:lvlOverride w:ilvl="0">
      <w:startOverride w:val="1"/>
    </w:lvlOverride>
  </w:num>
  <w:num w:numId="16">
    <w:abstractNumId w:val="10"/>
    <w:lvlOverride w:ilvl="0">
      <w:startOverride w:val="1"/>
    </w:lvlOverride>
  </w:num>
  <w:num w:numId="17">
    <w:abstractNumId w:val="10"/>
    <w:lvlOverride w:ilvl="0">
      <w:startOverride w:val="1"/>
    </w:lvlOverride>
  </w:num>
  <w:num w:numId="18">
    <w:abstractNumId w:val="10"/>
    <w:lvlOverride w:ilvl="0">
      <w:startOverride w:val="1"/>
    </w:lvlOverride>
  </w:num>
  <w:num w:numId="19">
    <w:abstractNumId w:val="10"/>
    <w:lvlOverride w:ilvl="0">
      <w:startOverride w:val="1"/>
    </w:lvlOverride>
  </w:num>
  <w:numIdMacAtCleanup w:val="18"/>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C">
    <w15:presenceInfo w15:providerId="None" w15:userId="P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110"/>
  <w:displayHorizontalDrawingGridEvery w:val="2"/>
  <w:noPunctuationKerning/>
  <w:characterSpacingControl w:val="doNotCompress"/>
  <w:hdrShapeDefaults>
    <o:shapedefaults v:ext="edit" spidmax="4097"/>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3AC1"/>
    <w:rsid w:val="00000DD9"/>
    <w:rsid w:val="000212BD"/>
    <w:rsid w:val="00022876"/>
    <w:rsid w:val="000261FD"/>
    <w:rsid w:val="00032B6D"/>
    <w:rsid w:val="00045E92"/>
    <w:rsid w:val="0005236E"/>
    <w:rsid w:val="00053251"/>
    <w:rsid w:val="0005364F"/>
    <w:rsid w:val="000603DB"/>
    <w:rsid w:val="00061061"/>
    <w:rsid w:val="00065965"/>
    <w:rsid w:val="000703B4"/>
    <w:rsid w:val="000722A5"/>
    <w:rsid w:val="00080A1F"/>
    <w:rsid w:val="00081497"/>
    <w:rsid w:val="00084B82"/>
    <w:rsid w:val="0008745F"/>
    <w:rsid w:val="00087A02"/>
    <w:rsid w:val="000949E8"/>
    <w:rsid w:val="000A1D10"/>
    <w:rsid w:val="000A62E7"/>
    <w:rsid w:val="000A7480"/>
    <w:rsid w:val="000B2219"/>
    <w:rsid w:val="000B277C"/>
    <w:rsid w:val="000B313B"/>
    <w:rsid w:val="000B40E9"/>
    <w:rsid w:val="000B7CF1"/>
    <w:rsid w:val="000C1976"/>
    <w:rsid w:val="000C349F"/>
    <w:rsid w:val="000D73B4"/>
    <w:rsid w:val="000E1722"/>
    <w:rsid w:val="000E2B2C"/>
    <w:rsid w:val="000E4772"/>
    <w:rsid w:val="000F4818"/>
    <w:rsid w:val="000F55F1"/>
    <w:rsid w:val="00102722"/>
    <w:rsid w:val="0010516C"/>
    <w:rsid w:val="001054C6"/>
    <w:rsid w:val="00112F7C"/>
    <w:rsid w:val="001131FA"/>
    <w:rsid w:val="0011666B"/>
    <w:rsid w:val="001175BE"/>
    <w:rsid w:val="00120B84"/>
    <w:rsid w:val="0012594C"/>
    <w:rsid w:val="001323D2"/>
    <w:rsid w:val="0013285A"/>
    <w:rsid w:val="0014305F"/>
    <w:rsid w:val="00152FEA"/>
    <w:rsid w:val="00155FA7"/>
    <w:rsid w:val="00156B33"/>
    <w:rsid w:val="001571BE"/>
    <w:rsid w:val="00160814"/>
    <w:rsid w:val="00161616"/>
    <w:rsid w:val="00164E9F"/>
    <w:rsid w:val="001650E5"/>
    <w:rsid w:val="00165EA0"/>
    <w:rsid w:val="00165EB8"/>
    <w:rsid w:val="00166CFD"/>
    <w:rsid w:val="00176015"/>
    <w:rsid w:val="00177409"/>
    <w:rsid w:val="00177E9D"/>
    <w:rsid w:val="00180F67"/>
    <w:rsid w:val="0018200D"/>
    <w:rsid w:val="00184459"/>
    <w:rsid w:val="00187A26"/>
    <w:rsid w:val="00190726"/>
    <w:rsid w:val="0019344C"/>
    <w:rsid w:val="00194D9A"/>
    <w:rsid w:val="00195CFB"/>
    <w:rsid w:val="001A1EEF"/>
    <w:rsid w:val="001A3AE3"/>
    <w:rsid w:val="001A4A2D"/>
    <w:rsid w:val="001A66E0"/>
    <w:rsid w:val="001B076C"/>
    <w:rsid w:val="001B60F3"/>
    <w:rsid w:val="001B63A4"/>
    <w:rsid w:val="001C46F5"/>
    <w:rsid w:val="001C6EFF"/>
    <w:rsid w:val="001D5833"/>
    <w:rsid w:val="001E053A"/>
    <w:rsid w:val="001E07C8"/>
    <w:rsid w:val="001E31D8"/>
    <w:rsid w:val="001F0C41"/>
    <w:rsid w:val="001F3771"/>
    <w:rsid w:val="00202791"/>
    <w:rsid w:val="0020519E"/>
    <w:rsid w:val="002116E3"/>
    <w:rsid w:val="00212F80"/>
    <w:rsid w:val="002174BC"/>
    <w:rsid w:val="002240BD"/>
    <w:rsid w:val="002259FE"/>
    <w:rsid w:val="00241368"/>
    <w:rsid w:val="00245567"/>
    <w:rsid w:val="002519C4"/>
    <w:rsid w:val="0026493C"/>
    <w:rsid w:val="00266303"/>
    <w:rsid w:val="00267FE7"/>
    <w:rsid w:val="0027106E"/>
    <w:rsid w:val="002732C0"/>
    <w:rsid w:val="00274F28"/>
    <w:rsid w:val="00276090"/>
    <w:rsid w:val="00281430"/>
    <w:rsid w:val="00296D46"/>
    <w:rsid w:val="00297FA1"/>
    <w:rsid w:val="002A1955"/>
    <w:rsid w:val="002A219B"/>
    <w:rsid w:val="002A72ED"/>
    <w:rsid w:val="002A7EE6"/>
    <w:rsid w:val="002B0F46"/>
    <w:rsid w:val="002B3D80"/>
    <w:rsid w:val="002B5444"/>
    <w:rsid w:val="002B6A34"/>
    <w:rsid w:val="002D63B9"/>
    <w:rsid w:val="002E1332"/>
    <w:rsid w:val="002E1AE9"/>
    <w:rsid w:val="002F3DC3"/>
    <w:rsid w:val="002F4A0E"/>
    <w:rsid w:val="002F5100"/>
    <w:rsid w:val="00301D8D"/>
    <w:rsid w:val="003041F7"/>
    <w:rsid w:val="00306E7C"/>
    <w:rsid w:val="00312A0A"/>
    <w:rsid w:val="0031453C"/>
    <w:rsid w:val="00315B00"/>
    <w:rsid w:val="00320CE0"/>
    <w:rsid w:val="00321CE4"/>
    <w:rsid w:val="0033288C"/>
    <w:rsid w:val="00350501"/>
    <w:rsid w:val="0035105D"/>
    <w:rsid w:val="00351157"/>
    <w:rsid w:val="003545FC"/>
    <w:rsid w:val="00354634"/>
    <w:rsid w:val="00360275"/>
    <w:rsid w:val="00363059"/>
    <w:rsid w:val="003639AF"/>
    <w:rsid w:val="00365860"/>
    <w:rsid w:val="003743D4"/>
    <w:rsid w:val="0037513E"/>
    <w:rsid w:val="003767F4"/>
    <w:rsid w:val="00377222"/>
    <w:rsid w:val="00377457"/>
    <w:rsid w:val="0038268E"/>
    <w:rsid w:val="00382B55"/>
    <w:rsid w:val="00385F9D"/>
    <w:rsid w:val="00385FF1"/>
    <w:rsid w:val="0039028A"/>
    <w:rsid w:val="00390BE4"/>
    <w:rsid w:val="0039201C"/>
    <w:rsid w:val="00394656"/>
    <w:rsid w:val="003A174A"/>
    <w:rsid w:val="003A3333"/>
    <w:rsid w:val="003A629B"/>
    <w:rsid w:val="003B5616"/>
    <w:rsid w:val="003B649B"/>
    <w:rsid w:val="003B6A78"/>
    <w:rsid w:val="003C17A8"/>
    <w:rsid w:val="003C4CBB"/>
    <w:rsid w:val="003D1668"/>
    <w:rsid w:val="003D4B4E"/>
    <w:rsid w:val="003F0F40"/>
    <w:rsid w:val="003F2155"/>
    <w:rsid w:val="003F61B9"/>
    <w:rsid w:val="003F68A6"/>
    <w:rsid w:val="003F7141"/>
    <w:rsid w:val="00401F5F"/>
    <w:rsid w:val="00402344"/>
    <w:rsid w:val="0040418D"/>
    <w:rsid w:val="00404AD3"/>
    <w:rsid w:val="0040715C"/>
    <w:rsid w:val="004268C6"/>
    <w:rsid w:val="00437130"/>
    <w:rsid w:val="0043727B"/>
    <w:rsid w:val="004372FB"/>
    <w:rsid w:val="00453647"/>
    <w:rsid w:val="00453DCC"/>
    <w:rsid w:val="0046499E"/>
    <w:rsid w:val="00464B2E"/>
    <w:rsid w:val="00466D06"/>
    <w:rsid w:val="00473234"/>
    <w:rsid w:val="004758A8"/>
    <w:rsid w:val="00480166"/>
    <w:rsid w:val="0048122F"/>
    <w:rsid w:val="00485C6F"/>
    <w:rsid w:val="004B2604"/>
    <w:rsid w:val="004B67AE"/>
    <w:rsid w:val="004C5CE0"/>
    <w:rsid w:val="004D031E"/>
    <w:rsid w:val="004F0B6D"/>
    <w:rsid w:val="004F1D29"/>
    <w:rsid w:val="004F4458"/>
    <w:rsid w:val="00503328"/>
    <w:rsid w:val="005035D3"/>
    <w:rsid w:val="00503C4C"/>
    <w:rsid w:val="00522B47"/>
    <w:rsid w:val="005239CE"/>
    <w:rsid w:val="00526B24"/>
    <w:rsid w:val="0053118C"/>
    <w:rsid w:val="005360C7"/>
    <w:rsid w:val="0053751C"/>
    <w:rsid w:val="00541998"/>
    <w:rsid w:val="00541FD7"/>
    <w:rsid w:val="005422AC"/>
    <w:rsid w:val="00543549"/>
    <w:rsid w:val="00544606"/>
    <w:rsid w:val="00550CD9"/>
    <w:rsid w:val="00551898"/>
    <w:rsid w:val="005556BF"/>
    <w:rsid w:val="0055665F"/>
    <w:rsid w:val="0056757C"/>
    <w:rsid w:val="005720C2"/>
    <w:rsid w:val="005749ED"/>
    <w:rsid w:val="00575B4F"/>
    <w:rsid w:val="00595656"/>
    <w:rsid w:val="005A78F6"/>
    <w:rsid w:val="005A798A"/>
    <w:rsid w:val="005B25F2"/>
    <w:rsid w:val="005C02E9"/>
    <w:rsid w:val="005C7C64"/>
    <w:rsid w:val="005D2D0E"/>
    <w:rsid w:val="005E2619"/>
    <w:rsid w:val="005E3067"/>
    <w:rsid w:val="005E6922"/>
    <w:rsid w:val="005F209A"/>
    <w:rsid w:val="005F2863"/>
    <w:rsid w:val="005F4AE0"/>
    <w:rsid w:val="006013A3"/>
    <w:rsid w:val="006059EB"/>
    <w:rsid w:val="00612930"/>
    <w:rsid w:val="0061341C"/>
    <w:rsid w:val="006142E1"/>
    <w:rsid w:val="00615585"/>
    <w:rsid w:val="00623AC1"/>
    <w:rsid w:val="00627703"/>
    <w:rsid w:val="00630B1B"/>
    <w:rsid w:val="00632FEA"/>
    <w:rsid w:val="006366E4"/>
    <w:rsid w:val="006431C6"/>
    <w:rsid w:val="0064452A"/>
    <w:rsid w:val="00644EF8"/>
    <w:rsid w:val="00652C10"/>
    <w:rsid w:val="006633AF"/>
    <w:rsid w:val="00666BC3"/>
    <w:rsid w:val="00670E0A"/>
    <w:rsid w:val="0067561B"/>
    <w:rsid w:val="0067656D"/>
    <w:rsid w:val="00677DFF"/>
    <w:rsid w:val="00684F2E"/>
    <w:rsid w:val="0069332A"/>
    <w:rsid w:val="0069606B"/>
    <w:rsid w:val="006A1EC5"/>
    <w:rsid w:val="006A3B31"/>
    <w:rsid w:val="006A5D98"/>
    <w:rsid w:val="006C2B4E"/>
    <w:rsid w:val="006C2FC0"/>
    <w:rsid w:val="006C42D5"/>
    <w:rsid w:val="006D011B"/>
    <w:rsid w:val="006D07B0"/>
    <w:rsid w:val="006D3C93"/>
    <w:rsid w:val="006E1461"/>
    <w:rsid w:val="0070513A"/>
    <w:rsid w:val="0071294E"/>
    <w:rsid w:val="00715957"/>
    <w:rsid w:val="007206D0"/>
    <w:rsid w:val="00721716"/>
    <w:rsid w:val="00722526"/>
    <w:rsid w:val="00726A76"/>
    <w:rsid w:val="0073338F"/>
    <w:rsid w:val="00742E90"/>
    <w:rsid w:val="00743224"/>
    <w:rsid w:val="00745CE1"/>
    <w:rsid w:val="00746FDD"/>
    <w:rsid w:val="0076043D"/>
    <w:rsid w:val="007617E5"/>
    <w:rsid w:val="007721F0"/>
    <w:rsid w:val="00775990"/>
    <w:rsid w:val="00775FCE"/>
    <w:rsid w:val="00777D89"/>
    <w:rsid w:val="00780FAA"/>
    <w:rsid w:val="00782D9D"/>
    <w:rsid w:val="00785E82"/>
    <w:rsid w:val="00795B68"/>
    <w:rsid w:val="007A5F23"/>
    <w:rsid w:val="007A610F"/>
    <w:rsid w:val="007C082F"/>
    <w:rsid w:val="007C0831"/>
    <w:rsid w:val="007C6F8B"/>
    <w:rsid w:val="007D2393"/>
    <w:rsid w:val="007D6313"/>
    <w:rsid w:val="007F0D3E"/>
    <w:rsid w:val="007F3E8D"/>
    <w:rsid w:val="007F6E6C"/>
    <w:rsid w:val="00802189"/>
    <w:rsid w:val="00810056"/>
    <w:rsid w:val="00815755"/>
    <w:rsid w:val="00826113"/>
    <w:rsid w:val="00826A9D"/>
    <w:rsid w:val="00826AAE"/>
    <w:rsid w:val="0083471A"/>
    <w:rsid w:val="0083544D"/>
    <w:rsid w:val="008423B7"/>
    <w:rsid w:val="00847B4F"/>
    <w:rsid w:val="00851E20"/>
    <w:rsid w:val="00855CFD"/>
    <w:rsid w:val="00855FDE"/>
    <w:rsid w:val="008641C7"/>
    <w:rsid w:val="00882463"/>
    <w:rsid w:val="00884CC0"/>
    <w:rsid w:val="00886F1E"/>
    <w:rsid w:val="0089020A"/>
    <w:rsid w:val="0089417F"/>
    <w:rsid w:val="008960C1"/>
    <w:rsid w:val="008A01FC"/>
    <w:rsid w:val="008A0720"/>
    <w:rsid w:val="008A34A5"/>
    <w:rsid w:val="008A5804"/>
    <w:rsid w:val="008A5D32"/>
    <w:rsid w:val="008B24B7"/>
    <w:rsid w:val="008B4EC7"/>
    <w:rsid w:val="008B5380"/>
    <w:rsid w:val="008B6CD1"/>
    <w:rsid w:val="008C04C2"/>
    <w:rsid w:val="008C3774"/>
    <w:rsid w:val="008C5D4C"/>
    <w:rsid w:val="008C6B3D"/>
    <w:rsid w:val="008C714A"/>
    <w:rsid w:val="008D2997"/>
    <w:rsid w:val="008E098A"/>
    <w:rsid w:val="008F5059"/>
    <w:rsid w:val="009025B9"/>
    <w:rsid w:val="00910F1E"/>
    <w:rsid w:val="00920C7A"/>
    <w:rsid w:val="00926288"/>
    <w:rsid w:val="0093012C"/>
    <w:rsid w:val="00931B6A"/>
    <w:rsid w:val="009462ED"/>
    <w:rsid w:val="00950F29"/>
    <w:rsid w:val="00952ECA"/>
    <w:rsid w:val="00953152"/>
    <w:rsid w:val="00957783"/>
    <w:rsid w:val="00960259"/>
    <w:rsid w:val="0096138F"/>
    <w:rsid w:val="0096446B"/>
    <w:rsid w:val="00966297"/>
    <w:rsid w:val="00970C9A"/>
    <w:rsid w:val="009852F0"/>
    <w:rsid w:val="00994302"/>
    <w:rsid w:val="00995E39"/>
    <w:rsid w:val="0099714C"/>
    <w:rsid w:val="00997FDC"/>
    <w:rsid w:val="009A1F12"/>
    <w:rsid w:val="009A2160"/>
    <w:rsid w:val="009B0DAB"/>
    <w:rsid w:val="009B1A15"/>
    <w:rsid w:val="009B7AF1"/>
    <w:rsid w:val="009B7EB7"/>
    <w:rsid w:val="009C0DD6"/>
    <w:rsid w:val="009D5CD9"/>
    <w:rsid w:val="009E2DC4"/>
    <w:rsid w:val="009E2EAC"/>
    <w:rsid w:val="009E3BFD"/>
    <w:rsid w:val="009F0A02"/>
    <w:rsid w:val="009F13F3"/>
    <w:rsid w:val="009F1ABF"/>
    <w:rsid w:val="009F5199"/>
    <w:rsid w:val="00A0358F"/>
    <w:rsid w:val="00A03EC2"/>
    <w:rsid w:val="00A04747"/>
    <w:rsid w:val="00A109B9"/>
    <w:rsid w:val="00A13302"/>
    <w:rsid w:val="00A2256D"/>
    <w:rsid w:val="00A2536F"/>
    <w:rsid w:val="00A41890"/>
    <w:rsid w:val="00A43C65"/>
    <w:rsid w:val="00A4573E"/>
    <w:rsid w:val="00A520CB"/>
    <w:rsid w:val="00A53D34"/>
    <w:rsid w:val="00A54D78"/>
    <w:rsid w:val="00A56575"/>
    <w:rsid w:val="00A61CCD"/>
    <w:rsid w:val="00A700D8"/>
    <w:rsid w:val="00A75670"/>
    <w:rsid w:val="00A82B63"/>
    <w:rsid w:val="00A837A5"/>
    <w:rsid w:val="00A96632"/>
    <w:rsid w:val="00AA0266"/>
    <w:rsid w:val="00AB1441"/>
    <w:rsid w:val="00AB36B1"/>
    <w:rsid w:val="00AB4F65"/>
    <w:rsid w:val="00AB6446"/>
    <w:rsid w:val="00AC64C2"/>
    <w:rsid w:val="00AC7231"/>
    <w:rsid w:val="00AD6034"/>
    <w:rsid w:val="00AD6533"/>
    <w:rsid w:val="00AF04AB"/>
    <w:rsid w:val="00AF4414"/>
    <w:rsid w:val="00AF4616"/>
    <w:rsid w:val="00AF65A3"/>
    <w:rsid w:val="00AF6A28"/>
    <w:rsid w:val="00B01CF2"/>
    <w:rsid w:val="00B04309"/>
    <w:rsid w:val="00B110A6"/>
    <w:rsid w:val="00B157BF"/>
    <w:rsid w:val="00B237C7"/>
    <w:rsid w:val="00B25321"/>
    <w:rsid w:val="00B36EB0"/>
    <w:rsid w:val="00B52980"/>
    <w:rsid w:val="00B55FF0"/>
    <w:rsid w:val="00B60B1C"/>
    <w:rsid w:val="00B60CCF"/>
    <w:rsid w:val="00B827FA"/>
    <w:rsid w:val="00B82947"/>
    <w:rsid w:val="00B85002"/>
    <w:rsid w:val="00B865B4"/>
    <w:rsid w:val="00B912AD"/>
    <w:rsid w:val="00B929E0"/>
    <w:rsid w:val="00B92D4D"/>
    <w:rsid w:val="00B96095"/>
    <w:rsid w:val="00BA47FF"/>
    <w:rsid w:val="00BA6870"/>
    <w:rsid w:val="00BD0890"/>
    <w:rsid w:val="00BD1860"/>
    <w:rsid w:val="00BD1EBA"/>
    <w:rsid w:val="00BD7951"/>
    <w:rsid w:val="00BE78CD"/>
    <w:rsid w:val="00C00590"/>
    <w:rsid w:val="00C00DDD"/>
    <w:rsid w:val="00C01298"/>
    <w:rsid w:val="00C02459"/>
    <w:rsid w:val="00C04DBD"/>
    <w:rsid w:val="00C06627"/>
    <w:rsid w:val="00C119D8"/>
    <w:rsid w:val="00C11A1A"/>
    <w:rsid w:val="00C13B27"/>
    <w:rsid w:val="00C16CD5"/>
    <w:rsid w:val="00C170A7"/>
    <w:rsid w:val="00C21CB1"/>
    <w:rsid w:val="00C2495F"/>
    <w:rsid w:val="00C363A2"/>
    <w:rsid w:val="00C45165"/>
    <w:rsid w:val="00C45E1A"/>
    <w:rsid w:val="00C50DF7"/>
    <w:rsid w:val="00C62651"/>
    <w:rsid w:val="00C66A37"/>
    <w:rsid w:val="00C713E1"/>
    <w:rsid w:val="00C76938"/>
    <w:rsid w:val="00C77FE6"/>
    <w:rsid w:val="00C951BE"/>
    <w:rsid w:val="00CA0504"/>
    <w:rsid w:val="00CA4F99"/>
    <w:rsid w:val="00CA7F74"/>
    <w:rsid w:val="00CB63C1"/>
    <w:rsid w:val="00CB6C13"/>
    <w:rsid w:val="00CC1B25"/>
    <w:rsid w:val="00CC30FF"/>
    <w:rsid w:val="00CD7032"/>
    <w:rsid w:val="00CE0AF4"/>
    <w:rsid w:val="00CE1066"/>
    <w:rsid w:val="00CE7B1C"/>
    <w:rsid w:val="00CF007B"/>
    <w:rsid w:val="00CF5247"/>
    <w:rsid w:val="00CF55C9"/>
    <w:rsid w:val="00CF5E54"/>
    <w:rsid w:val="00CF7462"/>
    <w:rsid w:val="00D00BA2"/>
    <w:rsid w:val="00D05A30"/>
    <w:rsid w:val="00D22640"/>
    <w:rsid w:val="00D26069"/>
    <w:rsid w:val="00D40301"/>
    <w:rsid w:val="00D429A6"/>
    <w:rsid w:val="00D43A6D"/>
    <w:rsid w:val="00D529BA"/>
    <w:rsid w:val="00D53329"/>
    <w:rsid w:val="00D5441E"/>
    <w:rsid w:val="00D545A1"/>
    <w:rsid w:val="00D60C12"/>
    <w:rsid w:val="00D6593A"/>
    <w:rsid w:val="00D72791"/>
    <w:rsid w:val="00D75F26"/>
    <w:rsid w:val="00D76FD9"/>
    <w:rsid w:val="00D77ACE"/>
    <w:rsid w:val="00D949BC"/>
    <w:rsid w:val="00D95FED"/>
    <w:rsid w:val="00DA094B"/>
    <w:rsid w:val="00DA127A"/>
    <w:rsid w:val="00DA13F3"/>
    <w:rsid w:val="00DA6179"/>
    <w:rsid w:val="00DB069B"/>
    <w:rsid w:val="00DB11DB"/>
    <w:rsid w:val="00DB5C5B"/>
    <w:rsid w:val="00DB6D19"/>
    <w:rsid w:val="00DB7331"/>
    <w:rsid w:val="00DC05E7"/>
    <w:rsid w:val="00DC596F"/>
    <w:rsid w:val="00DC628A"/>
    <w:rsid w:val="00DD1599"/>
    <w:rsid w:val="00DD5B00"/>
    <w:rsid w:val="00DD6D96"/>
    <w:rsid w:val="00DE0DDF"/>
    <w:rsid w:val="00DE23D4"/>
    <w:rsid w:val="00DE5653"/>
    <w:rsid w:val="00DE5ABB"/>
    <w:rsid w:val="00DF42CC"/>
    <w:rsid w:val="00E01B1E"/>
    <w:rsid w:val="00E04ACC"/>
    <w:rsid w:val="00E05742"/>
    <w:rsid w:val="00E252C4"/>
    <w:rsid w:val="00E270B2"/>
    <w:rsid w:val="00E274C4"/>
    <w:rsid w:val="00E36CCC"/>
    <w:rsid w:val="00E37F46"/>
    <w:rsid w:val="00E415BB"/>
    <w:rsid w:val="00E44F9B"/>
    <w:rsid w:val="00E52BBA"/>
    <w:rsid w:val="00E55AAB"/>
    <w:rsid w:val="00E55C24"/>
    <w:rsid w:val="00E5722C"/>
    <w:rsid w:val="00E603E7"/>
    <w:rsid w:val="00E6592B"/>
    <w:rsid w:val="00E85DC7"/>
    <w:rsid w:val="00E868E4"/>
    <w:rsid w:val="00E92E4F"/>
    <w:rsid w:val="00E94E47"/>
    <w:rsid w:val="00E955CA"/>
    <w:rsid w:val="00EA531A"/>
    <w:rsid w:val="00EA6D4E"/>
    <w:rsid w:val="00EB07C2"/>
    <w:rsid w:val="00EB1711"/>
    <w:rsid w:val="00EB5A04"/>
    <w:rsid w:val="00EC189E"/>
    <w:rsid w:val="00EE3A63"/>
    <w:rsid w:val="00EE633A"/>
    <w:rsid w:val="00EF3E34"/>
    <w:rsid w:val="00EF58F1"/>
    <w:rsid w:val="00EF5E0D"/>
    <w:rsid w:val="00EF67A7"/>
    <w:rsid w:val="00F03A50"/>
    <w:rsid w:val="00F04E73"/>
    <w:rsid w:val="00F11DAB"/>
    <w:rsid w:val="00F151A4"/>
    <w:rsid w:val="00F1553C"/>
    <w:rsid w:val="00F27157"/>
    <w:rsid w:val="00F34396"/>
    <w:rsid w:val="00F35FB9"/>
    <w:rsid w:val="00F36FB2"/>
    <w:rsid w:val="00F44425"/>
    <w:rsid w:val="00F6316C"/>
    <w:rsid w:val="00F652F2"/>
    <w:rsid w:val="00F67694"/>
    <w:rsid w:val="00F713C7"/>
    <w:rsid w:val="00F804A5"/>
    <w:rsid w:val="00F8231F"/>
    <w:rsid w:val="00F85F91"/>
    <w:rsid w:val="00F97AE4"/>
    <w:rsid w:val="00FA0890"/>
    <w:rsid w:val="00FA59BE"/>
    <w:rsid w:val="00FB4460"/>
    <w:rsid w:val="00FC4F7D"/>
    <w:rsid w:val="00FC7243"/>
    <w:rsid w:val="00FD49CB"/>
    <w:rsid w:val="00FF2DA0"/>
    <w:rsid w:val="00FF340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B237C7"/>
    <w:pPr>
      <w:spacing w:after="200" w:line="288" w:lineRule="auto"/>
      <w:ind w:left="624"/>
      <w:jc w:val="both"/>
    </w:pPr>
    <w:rPr>
      <w:rFonts w:eastAsia="Batang"/>
      <w:sz w:val="22"/>
      <w:szCs w:val="22"/>
      <w:lang w:val="en-GB" w:eastAsia="en-GB"/>
    </w:rPr>
  </w:style>
  <w:style w:type="paragraph" w:styleId="Nadpis1">
    <w:name w:val="heading 1"/>
    <w:aliases w:val="1_Nadpis 1,Section,Section Heading,SECTION,Chapter,Hoofdstukkop"/>
    <w:basedOn w:val="Normln"/>
    <w:next w:val="Zkladntext"/>
    <w:link w:val="Nadpis1Char"/>
    <w:qFormat/>
    <w:rsid w:val="001F3771"/>
    <w:pPr>
      <w:keepNext/>
      <w:numPr>
        <w:numId w:val="1"/>
      </w:numPr>
      <w:tabs>
        <w:tab w:val="left" w:pos="22"/>
      </w:tabs>
      <w:spacing w:before="240" w:after="240" w:line="276" w:lineRule="auto"/>
      <w:outlineLvl w:val="0"/>
    </w:pPr>
    <w:rPr>
      <w:b/>
      <w:caps/>
      <w:kern w:val="28"/>
    </w:rPr>
  </w:style>
  <w:style w:type="paragraph" w:styleId="Nadpis2">
    <w:name w:val="heading 2"/>
    <w:aliases w:val="2_Nadpis 2,Major,Reset numbering,Centerhead"/>
    <w:basedOn w:val="Normln"/>
    <w:next w:val="Zkladntext"/>
    <w:link w:val="Nadpis2Char"/>
    <w:qFormat/>
    <w:rsid w:val="001F3771"/>
    <w:pPr>
      <w:numPr>
        <w:ilvl w:val="1"/>
        <w:numId w:val="1"/>
      </w:numPr>
      <w:tabs>
        <w:tab w:val="left" w:pos="22"/>
      </w:tabs>
      <w:spacing w:line="276" w:lineRule="auto"/>
      <w:outlineLvl w:val="1"/>
    </w:pPr>
    <w:rPr>
      <w:kern w:val="24"/>
    </w:rPr>
  </w:style>
  <w:style w:type="paragraph" w:styleId="Nadpis3">
    <w:name w:val="heading 3"/>
    <w:aliases w:val="3_Nadpis 3"/>
    <w:basedOn w:val="Normln"/>
    <w:next w:val="Zkladntext2"/>
    <w:link w:val="Nadpis3Char"/>
    <w:qFormat/>
    <w:rsid w:val="005239CE"/>
    <w:pPr>
      <w:numPr>
        <w:ilvl w:val="2"/>
        <w:numId w:val="1"/>
      </w:numPr>
      <w:tabs>
        <w:tab w:val="left" w:pos="50"/>
      </w:tabs>
      <w:outlineLvl w:val="2"/>
    </w:pPr>
  </w:style>
  <w:style w:type="paragraph" w:styleId="Nadpis4">
    <w:name w:val="heading 4"/>
    <w:aliases w:val="4_Nadpis 4,Sub-Minor,Level 2 - a"/>
    <w:basedOn w:val="Normln"/>
    <w:next w:val="Zkladntext3"/>
    <w:link w:val="Nadpis4Char"/>
    <w:qFormat/>
    <w:rsid w:val="001F3771"/>
    <w:pPr>
      <w:numPr>
        <w:numId w:val="12"/>
      </w:numPr>
      <w:tabs>
        <w:tab w:val="left" w:pos="68"/>
      </w:tabs>
      <w:spacing w:line="276" w:lineRule="auto"/>
      <w:ind w:left="1418" w:hanging="709"/>
      <w:outlineLvl w:val="3"/>
    </w:pPr>
  </w:style>
  <w:style w:type="paragraph" w:styleId="Nadpis5">
    <w:name w:val="heading 5"/>
    <w:aliases w:val="5_Nadpis 5"/>
    <w:basedOn w:val="Normln"/>
    <w:next w:val="Normln"/>
    <w:link w:val="Nadpis5Char"/>
    <w:qFormat/>
    <w:rsid w:val="005239CE"/>
    <w:pPr>
      <w:numPr>
        <w:ilvl w:val="4"/>
        <w:numId w:val="1"/>
      </w:numPr>
      <w:tabs>
        <w:tab w:val="left" w:pos="86"/>
      </w:tabs>
      <w:outlineLvl w:val="4"/>
    </w:pPr>
  </w:style>
  <w:style w:type="paragraph" w:styleId="Nadpis6">
    <w:name w:val="heading 6"/>
    <w:aliases w:val="6_Nadpis 6"/>
    <w:basedOn w:val="Normln"/>
    <w:next w:val="Normln"/>
    <w:qFormat/>
    <w:rsid w:val="005239CE"/>
    <w:pPr>
      <w:numPr>
        <w:ilvl w:val="5"/>
        <w:numId w:val="1"/>
      </w:numPr>
      <w:tabs>
        <w:tab w:val="left" w:pos="104"/>
      </w:tabs>
      <w:outlineLvl w:val="5"/>
    </w:pPr>
  </w:style>
  <w:style w:type="paragraph" w:styleId="Nadpis7">
    <w:name w:val="heading 7"/>
    <w:basedOn w:val="Normln"/>
    <w:next w:val="Normln"/>
    <w:qFormat/>
    <w:rsid w:val="005239CE"/>
    <w:pPr>
      <w:numPr>
        <w:ilvl w:val="6"/>
        <w:numId w:val="1"/>
      </w:numPr>
      <w:outlineLvl w:val="6"/>
    </w:pPr>
  </w:style>
  <w:style w:type="paragraph" w:styleId="Nadpis8">
    <w:name w:val="heading 8"/>
    <w:basedOn w:val="Normln"/>
    <w:next w:val="Normln"/>
    <w:qFormat/>
    <w:rsid w:val="005239CE"/>
    <w:pPr>
      <w:numPr>
        <w:ilvl w:val="7"/>
        <w:numId w:val="1"/>
      </w:numPr>
      <w:outlineLvl w:val="7"/>
    </w:pPr>
  </w:style>
  <w:style w:type="paragraph" w:styleId="Nadpis9">
    <w:name w:val="heading 9"/>
    <w:basedOn w:val="Normln"/>
    <w:next w:val="Normln"/>
    <w:qFormat/>
    <w:rsid w:val="005239CE"/>
    <w:pPr>
      <w:pageBreakBefore/>
      <w:numPr>
        <w:ilvl w:val="8"/>
        <w:numId w:val="1"/>
      </w:numPr>
      <w:tabs>
        <w:tab w:val="left" w:pos="1440"/>
      </w:tabs>
      <w:suppressAutoHyphens/>
      <w:spacing w:after="300" w:line="336" w:lineRule="auto"/>
      <w:jc w:val="center"/>
      <w:outlineLvl w:val="8"/>
    </w:pPr>
    <w:rPr>
      <w:b/>
      <w:smallCaps/>
      <w:sz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semiHidden/>
    <w:rsid w:val="005239CE"/>
  </w:style>
  <w:style w:type="paragraph" w:styleId="Zkladntext2">
    <w:name w:val="Body Text 2"/>
    <w:basedOn w:val="Normln"/>
    <w:semiHidden/>
    <w:rsid w:val="005239CE"/>
    <w:pPr>
      <w:ind w:left="1417"/>
    </w:pPr>
  </w:style>
  <w:style w:type="paragraph" w:styleId="Zkladntext3">
    <w:name w:val="Body Text 3"/>
    <w:basedOn w:val="Normln"/>
    <w:semiHidden/>
    <w:rsid w:val="005239CE"/>
    <w:pPr>
      <w:ind w:left="1928"/>
    </w:pPr>
  </w:style>
  <w:style w:type="paragraph" w:customStyle="1" w:styleId="AHFootnote">
    <w:name w:val="AH Footnote"/>
    <w:basedOn w:val="Textpoznpodarou"/>
    <w:rsid w:val="000C349F"/>
    <w:pPr>
      <w:ind w:left="0" w:firstLine="0"/>
    </w:pPr>
    <w:rPr>
      <w:sz w:val="18"/>
      <w:szCs w:val="18"/>
    </w:rPr>
  </w:style>
  <w:style w:type="paragraph" w:customStyle="1" w:styleId="AHAttachment">
    <w:name w:val="AH Attachment"/>
    <w:basedOn w:val="Nadpis1"/>
    <w:rsid w:val="00E270B2"/>
    <w:pPr>
      <w:numPr>
        <w:numId w:val="0"/>
      </w:numPr>
    </w:pPr>
  </w:style>
  <w:style w:type="paragraph" w:styleId="Titulek">
    <w:name w:val="caption"/>
    <w:basedOn w:val="AHAttachment"/>
    <w:next w:val="Normln"/>
    <w:uiPriority w:val="35"/>
    <w:unhideWhenUsed/>
    <w:qFormat/>
    <w:rsid w:val="00AF4414"/>
    <w:pPr>
      <w:jc w:val="left"/>
    </w:pPr>
  </w:style>
  <w:style w:type="paragraph" w:styleId="Zpat">
    <w:name w:val="footer"/>
    <w:basedOn w:val="Normln"/>
    <w:link w:val="ZpatChar"/>
    <w:rsid w:val="005239CE"/>
    <w:pPr>
      <w:spacing w:after="0"/>
      <w:jc w:val="left"/>
    </w:pPr>
  </w:style>
  <w:style w:type="character" w:styleId="Znakapoznpodarou">
    <w:name w:val="footnote reference"/>
    <w:basedOn w:val="Standardnpsmoodstavce"/>
    <w:semiHidden/>
    <w:rsid w:val="005239CE"/>
    <w:rPr>
      <w:rFonts w:ascii="Times New Roman" w:hAnsi="Times New Roman"/>
      <w:sz w:val="20"/>
      <w:vertAlign w:val="superscript"/>
    </w:rPr>
  </w:style>
  <w:style w:type="paragraph" w:styleId="Textpoznpodarou">
    <w:name w:val="footnote text"/>
    <w:basedOn w:val="Normln"/>
    <w:semiHidden/>
    <w:rsid w:val="005239CE"/>
    <w:pPr>
      <w:spacing w:after="120"/>
      <w:ind w:left="340" w:hanging="340"/>
    </w:pPr>
    <w:rPr>
      <w:sz w:val="20"/>
    </w:rPr>
  </w:style>
  <w:style w:type="paragraph" w:styleId="Zhlav">
    <w:name w:val="header"/>
    <w:basedOn w:val="Normln"/>
    <w:link w:val="ZhlavChar"/>
    <w:semiHidden/>
    <w:rsid w:val="005239CE"/>
    <w:pPr>
      <w:spacing w:after="0"/>
    </w:pPr>
  </w:style>
  <w:style w:type="paragraph" w:customStyle="1" w:styleId="ListAlpha1">
    <w:name w:val="List Alpha 1"/>
    <w:basedOn w:val="Normln"/>
    <w:next w:val="Zkladntext"/>
    <w:rsid w:val="00CC30FF"/>
    <w:pPr>
      <w:numPr>
        <w:numId w:val="3"/>
      </w:numPr>
      <w:tabs>
        <w:tab w:val="left" w:pos="22"/>
      </w:tabs>
    </w:pPr>
  </w:style>
  <w:style w:type="paragraph" w:customStyle="1" w:styleId="ListAlpha2">
    <w:name w:val="List Alpha 2"/>
    <w:basedOn w:val="Normln"/>
    <w:next w:val="Zkladntext2"/>
    <w:rsid w:val="00CC30FF"/>
    <w:pPr>
      <w:numPr>
        <w:ilvl w:val="1"/>
        <w:numId w:val="3"/>
      </w:numPr>
      <w:tabs>
        <w:tab w:val="left" w:pos="50"/>
      </w:tabs>
    </w:pPr>
  </w:style>
  <w:style w:type="paragraph" w:customStyle="1" w:styleId="ListAlpha3">
    <w:name w:val="List Alpha 3"/>
    <w:basedOn w:val="Normln"/>
    <w:next w:val="Zkladntext3"/>
    <w:rsid w:val="00CC30FF"/>
    <w:pPr>
      <w:numPr>
        <w:ilvl w:val="2"/>
        <w:numId w:val="3"/>
      </w:numPr>
      <w:tabs>
        <w:tab w:val="left" w:pos="68"/>
      </w:tabs>
    </w:pPr>
  </w:style>
  <w:style w:type="paragraph" w:customStyle="1" w:styleId="LISTALPHACAPS10">
    <w:name w:val="LIST ALPHA CAPS 1"/>
    <w:basedOn w:val="Normln"/>
    <w:next w:val="Zkladntext"/>
    <w:rsid w:val="00CC30FF"/>
    <w:pPr>
      <w:numPr>
        <w:numId w:val="4"/>
      </w:numPr>
      <w:tabs>
        <w:tab w:val="left" w:pos="22"/>
      </w:tabs>
    </w:pPr>
  </w:style>
  <w:style w:type="paragraph" w:customStyle="1" w:styleId="LISTALPHACAPS2">
    <w:name w:val="LIST ALPHA CAPS 2"/>
    <w:basedOn w:val="Normln"/>
    <w:next w:val="Zkladntext2"/>
    <w:rsid w:val="00CC30FF"/>
    <w:pPr>
      <w:numPr>
        <w:ilvl w:val="1"/>
        <w:numId w:val="4"/>
      </w:numPr>
      <w:tabs>
        <w:tab w:val="left" w:pos="50"/>
      </w:tabs>
    </w:pPr>
  </w:style>
  <w:style w:type="paragraph" w:customStyle="1" w:styleId="LISTALPHACAPS3">
    <w:name w:val="LIST ALPHA CAPS 3"/>
    <w:basedOn w:val="Normln"/>
    <w:next w:val="Zkladntext3"/>
    <w:rsid w:val="00CC30FF"/>
    <w:pPr>
      <w:numPr>
        <w:ilvl w:val="2"/>
        <w:numId w:val="4"/>
      </w:numPr>
      <w:tabs>
        <w:tab w:val="left" w:pos="68"/>
      </w:tabs>
    </w:pPr>
  </w:style>
  <w:style w:type="paragraph" w:customStyle="1" w:styleId="ListArabic1">
    <w:name w:val="List Arabic 1"/>
    <w:basedOn w:val="Normln"/>
    <w:next w:val="Zkladntext"/>
    <w:rsid w:val="00CC30FF"/>
    <w:pPr>
      <w:numPr>
        <w:numId w:val="5"/>
      </w:numPr>
      <w:tabs>
        <w:tab w:val="left" w:pos="22"/>
      </w:tabs>
    </w:pPr>
  </w:style>
  <w:style w:type="paragraph" w:customStyle="1" w:styleId="ListArabic2">
    <w:name w:val="List Arabic 2"/>
    <w:basedOn w:val="Normln"/>
    <w:next w:val="Zkladntext2"/>
    <w:rsid w:val="00CC30FF"/>
    <w:pPr>
      <w:numPr>
        <w:ilvl w:val="1"/>
        <w:numId w:val="5"/>
      </w:numPr>
      <w:tabs>
        <w:tab w:val="left" w:pos="50"/>
      </w:tabs>
    </w:pPr>
  </w:style>
  <w:style w:type="paragraph" w:customStyle="1" w:styleId="ListArabic3">
    <w:name w:val="List Arabic 3"/>
    <w:basedOn w:val="Normln"/>
    <w:next w:val="Zkladntext3"/>
    <w:rsid w:val="00CC30FF"/>
    <w:pPr>
      <w:numPr>
        <w:ilvl w:val="2"/>
        <w:numId w:val="5"/>
      </w:numPr>
      <w:tabs>
        <w:tab w:val="left" w:pos="68"/>
      </w:tabs>
    </w:pPr>
  </w:style>
  <w:style w:type="paragraph" w:customStyle="1" w:styleId="ListArabic4">
    <w:name w:val="List Arabic 4"/>
    <w:basedOn w:val="Normln"/>
    <w:next w:val="Normln"/>
    <w:rsid w:val="00CC30FF"/>
    <w:pPr>
      <w:numPr>
        <w:ilvl w:val="3"/>
        <w:numId w:val="5"/>
      </w:numPr>
      <w:tabs>
        <w:tab w:val="left" w:pos="86"/>
      </w:tabs>
    </w:pPr>
  </w:style>
  <w:style w:type="paragraph" w:customStyle="1" w:styleId="ListLegal1">
    <w:name w:val="List Legal 1"/>
    <w:basedOn w:val="Normln"/>
    <w:next w:val="Zkladntext"/>
    <w:rsid w:val="00CC30FF"/>
    <w:pPr>
      <w:numPr>
        <w:numId w:val="2"/>
      </w:numPr>
      <w:tabs>
        <w:tab w:val="left" w:pos="22"/>
      </w:tabs>
    </w:pPr>
  </w:style>
  <w:style w:type="paragraph" w:customStyle="1" w:styleId="ListLegal2">
    <w:name w:val="List Legal 2"/>
    <w:basedOn w:val="Normln"/>
    <w:next w:val="Zkladntext"/>
    <w:rsid w:val="00CC30FF"/>
    <w:pPr>
      <w:numPr>
        <w:ilvl w:val="1"/>
        <w:numId w:val="2"/>
      </w:numPr>
      <w:tabs>
        <w:tab w:val="left" w:pos="22"/>
      </w:tabs>
    </w:pPr>
  </w:style>
  <w:style w:type="paragraph" w:customStyle="1" w:styleId="ListLegal3">
    <w:name w:val="List Legal 3"/>
    <w:basedOn w:val="Normln"/>
    <w:next w:val="Zkladntext2"/>
    <w:rsid w:val="00CC30FF"/>
    <w:pPr>
      <w:numPr>
        <w:ilvl w:val="2"/>
        <w:numId w:val="2"/>
      </w:numPr>
      <w:tabs>
        <w:tab w:val="left" w:pos="50"/>
      </w:tabs>
    </w:pPr>
  </w:style>
  <w:style w:type="paragraph" w:customStyle="1" w:styleId="ListRoman1">
    <w:name w:val="List Roman 1"/>
    <w:basedOn w:val="Normln"/>
    <w:next w:val="Zkladntext"/>
    <w:rsid w:val="00CC30FF"/>
    <w:pPr>
      <w:numPr>
        <w:numId w:val="6"/>
      </w:numPr>
      <w:tabs>
        <w:tab w:val="left" w:pos="22"/>
      </w:tabs>
    </w:pPr>
  </w:style>
  <w:style w:type="paragraph" w:customStyle="1" w:styleId="ListRoman2">
    <w:name w:val="List Roman 2"/>
    <w:basedOn w:val="Normln"/>
    <w:next w:val="Zkladntext2"/>
    <w:rsid w:val="00CC30FF"/>
    <w:pPr>
      <w:numPr>
        <w:ilvl w:val="1"/>
        <w:numId w:val="6"/>
      </w:numPr>
      <w:tabs>
        <w:tab w:val="left" w:pos="50"/>
      </w:tabs>
    </w:pPr>
  </w:style>
  <w:style w:type="paragraph" w:customStyle="1" w:styleId="ListRoman3">
    <w:name w:val="List Roman 3"/>
    <w:basedOn w:val="Normln"/>
    <w:next w:val="Zkladntext3"/>
    <w:rsid w:val="00CC30FF"/>
    <w:pPr>
      <w:numPr>
        <w:ilvl w:val="2"/>
        <w:numId w:val="6"/>
      </w:numPr>
      <w:tabs>
        <w:tab w:val="left" w:pos="68"/>
      </w:tabs>
    </w:pPr>
  </w:style>
  <w:style w:type="character" w:styleId="slostrnky">
    <w:name w:val="page number"/>
    <w:basedOn w:val="Standardnpsmoodstavce"/>
    <w:rsid w:val="005239CE"/>
  </w:style>
  <w:style w:type="paragraph" w:styleId="Osloven">
    <w:name w:val="Salutation"/>
    <w:basedOn w:val="Normln"/>
    <w:next w:val="Normln"/>
    <w:semiHidden/>
    <w:rsid w:val="005239CE"/>
    <w:pPr>
      <w:spacing w:before="200"/>
    </w:pPr>
  </w:style>
  <w:style w:type="paragraph" w:styleId="Podpis">
    <w:name w:val="Signature"/>
    <w:basedOn w:val="Normln"/>
    <w:semiHidden/>
    <w:rsid w:val="005239CE"/>
    <w:pPr>
      <w:ind w:left="4252"/>
    </w:pPr>
  </w:style>
  <w:style w:type="paragraph" w:styleId="Obsah1">
    <w:name w:val="toc 1"/>
    <w:basedOn w:val="Normln"/>
    <w:next w:val="Normln"/>
    <w:uiPriority w:val="39"/>
    <w:rsid w:val="004758A8"/>
    <w:pPr>
      <w:keepLines/>
      <w:spacing w:after="100"/>
      <w:ind w:left="567" w:hanging="567"/>
    </w:pPr>
    <w:rPr>
      <w:caps/>
    </w:rPr>
  </w:style>
  <w:style w:type="character" w:styleId="Hypertextovodkaz">
    <w:name w:val="Hyperlink"/>
    <w:basedOn w:val="Standardnpsmoodstavce"/>
    <w:uiPriority w:val="99"/>
    <w:rsid w:val="005239CE"/>
    <w:rPr>
      <w:color w:val="0000FF"/>
      <w:u w:val="single"/>
    </w:rPr>
  </w:style>
  <w:style w:type="character" w:styleId="Sledovanodkaz">
    <w:name w:val="FollowedHyperlink"/>
    <w:basedOn w:val="Standardnpsmoodstavce"/>
    <w:semiHidden/>
    <w:rsid w:val="005239CE"/>
    <w:rPr>
      <w:color w:val="800080"/>
      <w:u w:val="single"/>
    </w:rPr>
  </w:style>
  <w:style w:type="paragraph" w:styleId="Obsah2">
    <w:name w:val="toc 2"/>
    <w:basedOn w:val="Normln"/>
    <w:next w:val="Normln"/>
    <w:autoRedefine/>
    <w:uiPriority w:val="39"/>
    <w:rsid w:val="005239CE"/>
    <w:pPr>
      <w:ind w:left="220"/>
    </w:pPr>
  </w:style>
  <w:style w:type="paragraph" w:styleId="Obsah3">
    <w:name w:val="toc 3"/>
    <w:basedOn w:val="Normln"/>
    <w:next w:val="Normln"/>
    <w:autoRedefine/>
    <w:uiPriority w:val="39"/>
    <w:rsid w:val="005239CE"/>
    <w:pPr>
      <w:ind w:left="440"/>
    </w:pPr>
  </w:style>
  <w:style w:type="paragraph" w:styleId="Obsah4">
    <w:name w:val="toc 4"/>
    <w:basedOn w:val="Normln"/>
    <w:next w:val="Normln"/>
    <w:autoRedefine/>
    <w:uiPriority w:val="39"/>
    <w:rsid w:val="005239CE"/>
    <w:pPr>
      <w:ind w:left="660"/>
    </w:pPr>
  </w:style>
  <w:style w:type="paragraph" w:styleId="Obsah5">
    <w:name w:val="toc 5"/>
    <w:basedOn w:val="Normln"/>
    <w:next w:val="Normln"/>
    <w:autoRedefine/>
    <w:semiHidden/>
    <w:rsid w:val="005239CE"/>
    <w:pPr>
      <w:ind w:left="880"/>
    </w:pPr>
  </w:style>
  <w:style w:type="paragraph" w:styleId="Obsah6">
    <w:name w:val="toc 6"/>
    <w:basedOn w:val="Normln"/>
    <w:next w:val="Normln"/>
    <w:autoRedefine/>
    <w:semiHidden/>
    <w:rsid w:val="005239CE"/>
    <w:pPr>
      <w:ind w:left="1100"/>
    </w:pPr>
  </w:style>
  <w:style w:type="paragraph" w:styleId="Obsah7">
    <w:name w:val="toc 7"/>
    <w:basedOn w:val="Normln"/>
    <w:next w:val="Normln"/>
    <w:autoRedefine/>
    <w:semiHidden/>
    <w:rsid w:val="005239CE"/>
    <w:pPr>
      <w:ind w:left="1320"/>
    </w:pPr>
  </w:style>
  <w:style w:type="paragraph" w:styleId="Obsah8">
    <w:name w:val="toc 8"/>
    <w:basedOn w:val="Normln"/>
    <w:next w:val="Normln"/>
    <w:autoRedefine/>
    <w:semiHidden/>
    <w:rsid w:val="005239CE"/>
    <w:pPr>
      <w:ind w:left="1540"/>
    </w:pPr>
  </w:style>
  <w:style w:type="paragraph" w:styleId="Obsah9">
    <w:name w:val="toc 9"/>
    <w:basedOn w:val="Normln"/>
    <w:next w:val="Normln"/>
    <w:autoRedefine/>
    <w:semiHidden/>
    <w:rsid w:val="005239CE"/>
    <w:pPr>
      <w:ind w:left="1760"/>
    </w:pPr>
  </w:style>
  <w:style w:type="paragraph" w:styleId="Textbubliny">
    <w:name w:val="Balloon Text"/>
    <w:basedOn w:val="Normln"/>
    <w:link w:val="TextbublinyChar"/>
    <w:uiPriority w:val="99"/>
    <w:semiHidden/>
    <w:unhideWhenUsed/>
    <w:rsid w:val="00E415BB"/>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E415BB"/>
    <w:rPr>
      <w:rFonts w:ascii="Tahoma" w:eastAsia="Batang" w:hAnsi="Tahoma" w:cs="Tahoma"/>
      <w:sz w:val="16"/>
      <w:szCs w:val="16"/>
      <w:lang w:val="en-GB" w:eastAsia="en-GB"/>
    </w:rPr>
  </w:style>
  <w:style w:type="paragraph" w:customStyle="1" w:styleId="Normln-vlevo">
    <w:name w:val="Normální - vlevo"/>
    <w:basedOn w:val="Normln"/>
    <w:qFormat/>
    <w:rsid w:val="00A13302"/>
    <w:pPr>
      <w:ind w:left="0"/>
      <w:jc w:val="left"/>
    </w:pPr>
  </w:style>
  <w:style w:type="paragraph" w:customStyle="1" w:styleId="Normln-sted">
    <w:name w:val="Normální - střed"/>
    <w:basedOn w:val="Normln-vlevo"/>
    <w:qFormat/>
    <w:rsid w:val="001F3771"/>
    <w:pPr>
      <w:numPr>
        <w:numId w:val="11"/>
      </w:numPr>
      <w:ind w:left="709" w:hanging="709"/>
      <w:jc w:val="both"/>
    </w:pPr>
  </w:style>
  <w:style w:type="paragraph" w:customStyle="1" w:styleId="Normln-vpravo">
    <w:name w:val="Normální - vpravo"/>
    <w:basedOn w:val="Normln-vlevo"/>
    <w:qFormat/>
    <w:rsid w:val="006A5D98"/>
    <w:pPr>
      <w:jc w:val="right"/>
    </w:pPr>
  </w:style>
  <w:style w:type="character" w:customStyle="1" w:styleId="platne1">
    <w:name w:val="platne1"/>
    <w:basedOn w:val="Standardnpsmoodstavce"/>
    <w:rsid w:val="00623AC1"/>
  </w:style>
  <w:style w:type="paragraph" w:customStyle="1" w:styleId="NormalBold">
    <w:name w:val="NormalBold"/>
    <w:basedOn w:val="Normln"/>
    <w:rsid w:val="005E3067"/>
    <w:pPr>
      <w:spacing w:after="0" w:line="240" w:lineRule="auto"/>
      <w:ind w:left="0"/>
      <w:jc w:val="left"/>
    </w:pPr>
    <w:rPr>
      <w:rFonts w:eastAsia="Times New Roman"/>
      <w:b/>
      <w:szCs w:val="24"/>
      <w:lang w:eastAsia="en-US"/>
    </w:rPr>
  </w:style>
  <w:style w:type="paragraph" w:customStyle="1" w:styleId="NormalSingleLine">
    <w:name w:val="Normal Single Line"/>
    <w:basedOn w:val="Normln"/>
    <w:rsid w:val="005E3067"/>
    <w:pPr>
      <w:spacing w:after="0" w:line="240" w:lineRule="auto"/>
      <w:ind w:left="0"/>
      <w:jc w:val="left"/>
    </w:pPr>
    <w:rPr>
      <w:rFonts w:eastAsia="Times New Roman"/>
      <w:szCs w:val="24"/>
      <w:lang w:eastAsia="en-US"/>
    </w:rPr>
  </w:style>
  <w:style w:type="character" w:customStyle="1" w:styleId="A0">
    <w:name w:val="A0"/>
    <w:uiPriority w:val="99"/>
    <w:rsid w:val="001A1EEF"/>
    <w:rPr>
      <w:rFonts w:ascii="AvantGarde" w:hAnsi="AvantGarde" w:cs="AvantGarde" w:hint="default"/>
      <w:color w:val="000000"/>
      <w:sz w:val="28"/>
      <w:szCs w:val="28"/>
    </w:rPr>
  </w:style>
  <w:style w:type="paragraph" w:customStyle="1" w:styleId="SignatureBlock">
    <w:name w:val="SignatureBlock"/>
    <w:basedOn w:val="Normln"/>
    <w:next w:val="Normln"/>
    <w:rsid w:val="00A96632"/>
    <w:pPr>
      <w:keepLines/>
      <w:tabs>
        <w:tab w:val="left" w:pos="5731"/>
        <w:tab w:val="right" w:pos="9000"/>
      </w:tabs>
      <w:spacing w:before="480" w:after="240" w:line="240" w:lineRule="auto"/>
      <w:ind w:left="5040" w:hanging="360"/>
      <w:jc w:val="left"/>
    </w:pPr>
    <w:rPr>
      <w:rFonts w:eastAsia="Times New Roman"/>
      <w:sz w:val="24"/>
      <w:szCs w:val="20"/>
      <w:lang w:val="en-US" w:eastAsia="cs-CZ"/>
    </w:rPr>
  </w:style>
  <w:style w:type="table" w:styleId="Mkatabulky">
    <w:name w:val="Table Grid"/>
    <w:basedOn w:val="Normlntabulka"/>
    <w:rsid w:val="00A966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Right">
    <w:name w:val="Footer Right"/>
    <w:basedOn w:val="Zpat"/>
    <w:rsid w:val="00E55C24"/>
    <w:pPr>
      <w:spacing w:line="240" w:lineRule="auto"/>
      <w:ind w:left="0"/>
      <w:jc w:val="right"/>
    </w:pPr>
    <w:rPr>
      <w:rFonts w:eastAsia="SimSun" w:cs="Simplified Arabic"/>
      <w:sz w:val="16"/>
      <w:szCs w:val="16"/>
      <w:lang w:eastAsia="zh-CN" w:bidi="he-IL"/>
    </w:rPr>
  </w:style>
  <w:style w:type="character" w:customStyle="1" w:styleId="ZpatChar">
    <w:name w:val="Zápatí Char"/>
    <w:link w:val="Zpat"/>
    <w:rsid w:val="00E55C24"/>
    <w:rPr>
      <w:rFonts w:eastAsia="Batang"/>
      <w:sz w:val="22"/>
      <w:szCs w:val="22"/>
      <w:lang w:eastAsia="en-GB"/>
    </w:rPr>
  </w:style>
  <w:style w:type="paragraph" w:customStyle="1" w:styleId="CG-SingleSp1">
    <w:name w:val="CG-Single Sp 1"/>
    <w:aliases w:val="s3"/>
    <w:basedOn w:val="Normln"/>
    <w:rsid w:val="00810056"/>
    <w:pPr>
      <w:spacing w:after="240" w:line="240" w:lineRule="auto"/>
      <w:ind w:left="0" w:firstLine="1440"/>
      <w:jc w:val="left"/>
    </w:pPr>
    <w:rPr>
      <w:rFonts w:eastAsia="Times New Roman"/>
      <w:sz w:val="24"/>
      <w:szCs w:val="20"/>
      <w:lang w:val="en-US" w:eastAsia="cs-CZ"/>
    </w:rPr>
  </w:style>
  <w:style w:type="character" w:customStyle="1" w:styleId="ZhlavChar">
    <w:name w:val="Záhlaví Char"/>
    <w:basedOn w:val="Standardnpsmoodstavce"/>
    <w:link w:val="Zhlav"/>
    <w:semiHidden/>
    <w:rsid w:val="00B929E0"/>
    <w:rPr>
      <w:rFonts w:eastAsia="Batang"/>
      <w:sz w:val="22"/>
      <w:szCs w:val="22"/>
      <w:lang w:eastAsia="en-GB"/>
    </w:rPr>
  </w:style>
  <w:style w:type="paragraph" w:customStyle="1" w:styleId="HeaderLLP">
    <w:name w:val="HeaderLLP"/>
    <w:basedOn w:val="Normln"/>
    <w:next w:val="Normln"/>
    <w:rsid w:val="00B929E0"/>
    <w:pPr>
      <w:spacing w:after="120"/>
      <w:ind w:left="0"/>
      <w:jc w:val="left"/>
    </w:pPr>
    <w:rPr>
      <w:rFonts w:ascii="Arial Black" w:hAnsi="Arial Black"/>
      <w:noProof/>
      <w:spacing w:val="10"/>
      <w:sz w:val="13"/>
    </w:rPr>
  </w:style>
  <w:style w:type="numbering" w:customStyle="1" w:styleId="Styl1">
    <w:name w:val="Styl1"/>
    <w:uiPriority w:val="99"/>
    <w:rsid w:val="000B2219"/>
    <w:pPr>
      <w:numPr>
        <w:numId w:val="7"/>
      </w:numPr>
    </w:pPr>
  </w:style>
  <w:style w:type="character" w:customStyle="1" w:styleId="Nadpis3Char">
    <w:name w:val="Nadpis 3 Char"/>
    <w:aliases w:val="3_Nadpis 3 Char"/>
    <w:basedOn w:val="Standardnpsmoodstavce"/>
    <w:link w:val="Nadpis3"/>
    <w:rsid w:val="006142E1"/>
    <w:rPr>
      <w:rFonts w:eastAsia="Batang"/>
      <w:sz w:val="22"/>
      <w:szCs w:val="22"/>
      <w:lang w:val="en-GB" w:eastAsia="en-GB"/>
    </w:rPr>
  </w:style>
  <w:style w:type="character" w:customStyle="1" w:styleId="DeltaViewInsertion">
    <w:name w:val="DeltaView Insertion"/>
    <w:uiPriority w:val="99"/>
    <w:rsid w:val="006142E1"/>
    <w:rPr>
      <w:color w:val="0000FF"/>
      <w:spacing w:val="0"/>
      <w:u w:val="double"/>
    </w:rPr>
  </w:style>
  <w:style w:type="paragraph" w:customStyle="1" w:styleId="Level2">
    <w:name w:val="Level 2"/>
    <w:basedOn w:val="Normln"/>
    <w:rsid w:val="00950F29"/>
    <w:pPr>
      <w:numPr>
        <w:ilvl w:val="1"/>
        <w:numId w:val="8"/>
      </w:numPr>
      <w:spacing w:after="240" w:line="240" w:lineRule="auto"/>
      <w:outlineLvl w:val="1"/>
    </w:pPr>
    <w:rPr>
      <w:rFonts w:ascii="Arial" w:eastAsia="Times New Roman" w:hAnsi="Arial" w:cs="Arial"/>
      <w:sz w:val="20"/>
      <w:szCs w:val="20"/>
    </w:rPr>
  </w:style>
  <w:style w:type="paragraph" w:customStyle="1" w:styleId="Level1">
    <w:name w:val="Level 1"/>
    <w:basedOn w:val="Normln"/>
    <w:rsid w:val="00950F29"/>
    <w:pPr>
      <w:numPr>
        <w:numId w:val="8"/>
      </w:numPr>
      <w:spacing w:after="240" w:line="240" w:lineRule="auto"/>
      <w:outlineLvl w:val="0"/>
    </w:pPr>
    <w:rPr>
      <w:rFonts w:ascii="Arial" w:eastAsia="Times New Roman" w:hAnsi="Arial" w:cs="Arial"/>
      <w:sz w:val="20"/>
      <w:szCs w:val="20"/>
    </w:rPr>
  </w:style>
  <w:style w:type="paragraph" w:customStyle="1" w:styleId="Level3">
    <w:name w:val="Level 3"/>
    <w:basedOn w:val="Normln"/>
    <w:rsid w:val="00950F29"/>
    <w:pPr>
      <w:numPr>
        <w:ilvl w:val="2"/>
        <w:numId w:val="8"/>
      </w:numPr>
      <w:spacing w:after="240" w:line="240" w:lineRule="auto"/>
      <w:outlineLvl w:val="2"/>
    </w:pPr>
    <w:rPr>
      <w:rFonts w:ascii="Arial" w:eastAsia="Times New Roman" w:hAnsi="Arial" w:cs="Arial"/>
      <w:sz w:val="20"/>
      <w:szCs w:val="20"/>
    </w:rPr>
  </w:style>
  <w:style w:type="paragraph" w:customStyle="1" w:styleId="Level4">
    <w:name w:val="Level 4"/>
    <w:basedOn w:val="Normln"/>
    <w:rsid w:val="00950F29"/>
    <w:pPr>
      <w:numPr>
        <w:ilvl w:val="3"/>
        <w:numId w:val="8"/>
      </w:numPr>
      <w:spacing w:after="240" w:line="240" w:lineRule="auto"/>
      <w:outlineLvl w:val="3"/>
    </w:pPr>
    <w:rPr>
      <w:rFonts w:ascii="Arial" w:eastAsia="Times New Roman" w:hAnsi="Arial" w:cs="Arial"/>
      <w:sz w:val="20"/>
      <w:szCs w:val="20"/>
    </w:rPr>
  </w:style>
  <w:style w:type="paragraph" w:customStyle="1" w:styleId="Level5">
    <w:name w:val="Level 5"/>
    <w:basedOn w:val="Normln"/>
    <w:rsid w:val="00950F29"/>
    <w:pPr>
      <w:numPr>
        <w:ilvl w:val="4"/>
        <w:numId w:val="8"/>
      </w:numPr>
      <w:spacing w:after="240" w:line="240" w:lineRule="auto"/>
      <w:outlineLvl w:val="4"/>
    </w:pPr>
    <w:rPr>
      <w:rFonts w:ascii="Arial" w:eastAsia="Times New Roman" w:hAnsi="Arial" w:cs="Arial"/>
      <w:sz w:val="20"/>
      <w:szCs w:val="20"/>
    </w:rPr>
  </w:style>
  <w:style w:type="paragraph" w:customStyle="1" w:styleId="Level6">
    <w:name w:val="Level 6"/>
    <w:basedOn w:val="Normln"/>
    <w:rsid w:val="00950F29"/>
    <w:pPr>
      <w:numPr>
        <w:ilvl w:val="5"/>
        <w:numId w:val="8"/>
      </w:numPr>
      <w:spacing w:after="240" w:line="240" w:lineRule="auto"/>
      <w:outlineLvl w:val="5"/>
    </w:pPr>
    <w:rPr>
      <w:rFonts w:ascii="Arial" w:eastAsia="Times New Roman" w:hAnsi="Arial" w:cs="Arial"/>
      <w:sz w:val="20"/>
      <w:szCs w:val="20"/>
    </w:rPr>
  </w:style>
  <w:style w:type="character" w:styleId="Siln">
    <w:name w:val="Strong"/>
    <w:basedOn w:val="Standardnpsmoodstavce"/>
    <w:uiPriority w:val="22"/>
    <w:qFormat/>
    <w:rsid w:val="001C6EFF"/>
    <w:rPr>
      <w:b/>
      <w:bCs/>
    </w:rPr>
  </w:style>
  <w:style w:type="character" w:customStyle="1" w:styleId="st">
    <w:name w:val="st"/>
    <w:basedOn w:val="Standardnpsmoodstavce"/>
    <w:rsid w:val="001650E5"/>
  </w:style>
  <w:style w:type="paragraph" w:customStyle="1" w:styleId="ListALPHACAPS1">
    <w:name w:val="List ALPHA CAPS 1"/>
    <w:basedOn w:val="Normln"/>
    <w:next w:val="Zkladntext"/>
    <w:rsid w:val="00385FF1"/>
    <w:pPr>
      <w:numPr>
        <w:numId w:val="9"/>
      </w:numPr>
      <w:tabs>
        <w:tab w:val="left" w:pos="22"/>
      </w:tabs>
      <w:autoSpaceDE w:val="0"/>
      <w:autoSpaceDN w:val="0"/>
      <w:adjustRightInd w:val="0"/>
    </w:pPr>
    <w:rPr>
      <w:rFonts w:eastAsia="Times New Roman"/>
      <w:lang w:eastAsia="cs-CZ"/>
    </w:rPr>
  </w:style>
  <w:style w:type="character" w:styleId="Zvraznn">
    <w:name w:val="Emphasis"/>
    <w:basedOn w:val="Standardnpsmoodstavce"/>
    <w:uiPriority w:val="20"/>
    <w:qFormat/>
    <w:rsid w:val="008A01FC"/>
    <w:rPr>
      <w:b/>
      <w:bCs/>
      <w:i w:val="0"/>
      <w:iCs w:val="0"/>
    </w:rPr>
  </w:style>
  <w:style w:type="character" w:customStyle="1" w:styleId="Nadpis1Char">
    <w:name w:val="Nadpis 1 Char"/>
    <w:aliases w:val="1_Nadpis 1 Char,Section Char,Section Heading Char,SECTION Char,Chapter Char,Hoofdstukkop Char"/>
    <w:basedOn w:val="Standardnpsmoodstavce"/>
    <w:link w:val="Nadpis1"/>
    <w:rsid w:val="001F3771"/>
    <w:rPr>
      <w:rFonts w:eastAsia="Batang"/>
      <w:b/>
      <w:caps/>
      <w:kern w:val="28"/>
      <w:sz w:val="22"/>
      <w:szCs w:val="22"/>
      <w:lang w:val="en-GB" w:eastAsia="en-GB"/>
    </w:rPr>
  </w:style>
  <w:style w:type="character" w:customStyle="1" w:styleId="Nadpis2Char">
    <w:name w:val="Nadpis 2 Char"/>
    <w:aliases w:val="2_Nadpis 2 Char,Major Char,Reset numbering Char,Centerhead Char"/>
    <w:basedOn w:val="Standardnpsmoodstavce"/>
    <w:link w:val="Nadpis2"/>
    <w:rsid w:val="001F3771"/>
    <w:rPr>
      <w:rFonts w:eastAsia="Batang"/>
      <w:kern w:val="24"/>
      <w:sz w:val="22"/>
      <w:szCs w:val="22"/>
      <w:lang w:val="en-GB" w:eastAsia="en-GB"/>
    </w:rPr>
  </w:style>
  <w:style w:type="character" w:customStyle="1" w:styleId="Nadpis4Char">
    <w:name w:val="Nadpis 4 Char"/>
    <w:aliases w:val="4_Nadpis 4 Char,Sub-Minor Char,Level 2 - a Char"/>
    <w:basedOn w:val="Standardnpsmoodstavce"/>
    <w:link w:val="Nadpis4"/>
    <w:rsid w:val="001F3771"/>
    <w:rPr>
      <w:rFonts w:eastAsia="Batang"/>
      <w:sz w:val="22"/>
      <w:szCs w:val="22"/>
      <w:lang w:val="en-GB" w:eastAsia="en-GB"/>
    </w:rPr>
  </w:style>
  <w:style w:type="character" w:customStyle="1" w:styleId="Nadpis5Char">
    <w:name w:val="Nadpis 5 Char"/>
    <w:aliases w:val="5_Nadpis 5 Char"/>
    <w:basedOn w:val="Standardnpsmoodstavce"/>
    <w:link w:val="Nadpis5"/>
    <w:rsid w:val="007721F0"/>
    <w:rPr>
      <w:rFonts w:eastAsia="Batang"/>
      <w:sz w:val="22"/>
      <w:szCs w:val="22"/>
      <w:lang w:val="en-GB" w:eastAsia="en-GB"/>
    </w:rPr>
  </w:style>
  <w:style w:type="paragraph" w:styleId="Odstavecseseznamem">
    <w:name w:val="List Paragraph"/>
    <w:basedOn w:val="Normln"/>
    <w:uiPriority w:val="34"/>
    <w:qFormat/>
    <w:rsid w:val="000D73B4"/>
    <w:pPr>
      <w:spacing w:line="276" w:lineRule="auto"/>
      <w:ind w:left="720"/>
      <w:contextualSpacing/>
      <w:jc w:val="left"/>
    </w:pPr>
    <w:rPr>
      <w:rFonts w:asciiTheme="minorHAnsi" w:eastAsiaTheme="minorHAnsi" w:hAnsiTheme="minorHAnsi" w:cstheme="minorBidi"/>
      <w:lang w:val="cs-CZ" w:eastAsia="en-US"/>
    </w:rPr>
  </w:style>
  <w:style w:type="paragraph" w:styleId="Zkladntextodsazen2">
    <w:name w:val="Body Text Indent 2"/>
    <w:basedOn w:val="Normln"/>
    <w:link w:val="Zkladntextodsazen2Char"/>
    <w:uiPriority w:val="99"/>
    <w:semiHidden/>
    <w:unhideWhenUsed/>
    <w:rsid w:val="00EE633A"/>
    <w:pPr>
      <w:spacing w:after="120" w:line="480" w:lineRule="auto"/>
      <w:ind w:left="283"/>
    </w:pPr>
  </w:style>
  <w:style w:type="character" w:customStyle="1" w:styleId="Zkladntextodsazen2Char">
    <w:name w:val="Základní text odsazený 2 Char"/>
    <w:basedOn w:val="Standardnpsmoodstavce"/>
    <w:link w:val="Zkladntextodsazen2"/>
    <w:uiPriority w:val="99"/>
    <w:semiHidden/>
    <w:rsid w:val="00EE633A"/>
    <w:rPr>
      <w:rFonts w:eastAsia="Batang"/>
      <w:sz w:val="22"/>
      <w:szCs w:val="22"/>
      <w:lang w:val="en-GB" w:eastAsia="en-GB"/>
    </w:rPr>
  </w:style>
  <w:style w:type="paragraph" w:styleId="Zkladntextodsazen3">
    <w:name w:val="Body Text Indent 3"/>
    <w:basedOn w:val="Normln"/>
    <w:link w:val="Zkladntextodsazen3Char"/>
    <w:uiPriority w:val="99"/>
    <w:semiHidden/>
    <w:unhideWhenUsed/>
    <w:rsid w:val="00C50DF7"/>
    <w:pPr>
      <w:spacing w:after="120"/>
      <w:ind w:left="283"/>
    </w:pPr>
    <w:rPr>
      <w:sz w:val="16"/>
      <w:szCs w:val="16"/>
    </w:rPr>
  </w:style>
  <w:style w:type="character" w:customStyle="1" w:styleId="Zkladntextodsazen3Char">
    <w:name w:val="Základní text odsazený 3 Char"/>
    <w:basedOn w:val="Standardnpsmoodstavce"/>
    <w:link w:val="Zkladntextodsazen3"/>
    <w:uiPriority w:val="99"/>
    <w:semiHidden/>
    <w:rsid w:val="00C50DF7"/>
    <w:rPr>
      <w:rFonts w:eastAsia="Batang"/>
      <w:sz w:val="16"/>
      <w:szCs w:val="16"/>
      <w:lang w:val="en-GB" w:eastAsia="en-GB"/>
    </w:rPr>
  </w:style>
  <w:style w:type="table" w:customStyle="1" w:styleId="Mkatabulky1">
    <w:name w:val="Mřížka tabulky1"/>
    <w:basedOn w:val="Normlntabulka"/>
    <w:next w:val="Mkatabulky"/>
    <w:locked/>
    <w:rsid w:val="001F3771"/>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102722"/>
    <w:rPr>
      <w:sz w:val="16"/>
      <w:szCs w:val="16"/>
    </w:rPr>
  </w:style>
  <w:style w:type="paragraph" w:styleId="Textkomente">
    <w:name w:val="annotation text"/>
    <w:basedOn w:val="Normln"/>
    <w:link w:val="TextkomenteChar"/>
    <w:uiPriority w:val="99"/>
    <w:semiHidden/>
    <w:unhideWhenUsed/>
    <w:rsid w:val="00102722"/>
    <w:pPr>
      <w:spacing w:line="240" w:lineRule="auto"/>
    </w:pPr>
    <w:rPr>
      <w:sz w:val="20"/>
      <w:szCs w:val="20"/>
    </w:rPr>
  </w:style>
  <w:style w:type="character" w:customStyle="1" w:styleId="TextkomenteChar">
    <w:name w:val="Text komentáře Char"/>
    <w:basedOn w:val="Standardnpsmoodstavce"/>
    <w:link w:val="Textkomente"/>
    <w:uiPriority w:val="99"/>
    <w:semiHidden/>
    <w:rsid w:val="00102722"/>
    <w:rPr>
      <w:rFonts w:eastAsia="Batang"/>
      <w:lang w:val="en-GB" w:eastAsia="en-GB"/>
    </w:rPr>
  </w:style>
  <w:style w:type="paragraph" w:styleId="Pedmtkomente">
    <w:name w:val="annotation subject"/>
    <w:basedOn w:val="Textkomente"/>
    <w:next w:val="Textkomente"/>
    <w:link w:val="PedmtkomenteChar"/>
    <w:uiPriority w:val="99"/>
    <w:semiHidden/>
    <w:unhideWhenUsed/>
    <w:rsid w:val="00102722"/>
    <w:rPr>
      <w:b/>
      <w:bCs/>
    </w:rPr>
  </w:style>
  <w:style w:type="character" w:customStyle="1" w:styleId="PedmtkomenteChar">
    <w:name w:val="Předmět komentáře Char"/>
    <w:basedOn w:val="TextkomenteChar"/>
    <w:link w:val="Pedmtkomente"/>
    <w:uiPriority w:val="99"/>
    <w:semiHidden/>
    <w:rsid w:val="00102722"/>
    <w:rPr>
      <w:rFonts w:eastAsia="Batang"/>
      <w:b/>
      <w:bCs/>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B237C7"/>
    <w:pPr>
      <w:spacing w:after="200" w:line="288" w:lineRule="auto"/>
      <w:ind w:left="624"/>
      <w:jc w:val="both"/>
    </w:pPr>
    <w:rPr>
      <w:rFonts w:eastAsia="Batang"/>
      <w:sz w:val="22"/>
      <w:szCs w:val="22"/>
      <w:lang w:val="en-GB" w:eastAsia="en-GB"/>
    </w:rPr>
  </w:style>
  <w:style w:type="paragraph" w:styleId="Nadpis1">
    <w:name w:val="heading 1"/>
    <w:aliases w:val="1_Nadpis 1,Section,Section Heading,SECTION,Chapter,Hoofdstukkop"/>
    <w:basedOn w:val="Normln"/>
    <w:next w:val="Zkladntext"/>
    <w:link w:val="Nadpis1Char"/>
    <w:qFormat/>
    <w:rsid w:val="001F3771"/>
    <w:pPr>
      <w:keepNext/>
      <w:numPr>
        <w:numId w:val="1"/>
      </w:numPr>
      <w:tabs>
        <w:tab w:val="left" w:pos="22"/>
      </w:tabs>
      <w:spacing w:before="240" w:after="240" w:line="276" w:lineRule="auto"/>
      <w:outlineLvl w:val="0"/>
    </w:pPr>
    <w:rPr>
      <w:b/>
      <w:caps/>
      <w:kern w:val="28"/>
    </w:rPr>
  </w:style>
  <w:style w:type="paragraph" w:styleId="Nadpis2">
    <w:name w:val="heading 2"/>
    <w:aliases w:val="2_Nadpis 2,Major,Reset numbering,Centerhead"/>
    <w:basedOn w:val="Normln"/>
    <w:next w:val="Zkladntext"/>
    <w:link w:val="Nadpis2Char"/>
    <w:qFormat/>
    <w:rsid w:val="001F3771"/>
    <w:pPr>
      <w:numPr>
        <w:ilvl w:val="1"/>
        <w:numId w:val="1"/>
      </w:numPr>
      <w:tabs>
        <w:tab w:val="left" w:pos="22"/>
      </w:tabs>
      <w:spacing w:line="276" w:lineRule="auto"/>
      <w:outlineLvl w:val="1"/>
    </w:pPr>
    <w:rPr>
      <w:kern w:val="24"/>
    </w:rPr>
  </w:style>
  <w:style w:type="paragraph" w:styleId="Nadpis3">
    <w:name w:val="heading 3"/>
    <w:aliases w:val="3_Nadpis 3"/>
    <w:basedOn w:val="Normln"/>
    <w:next w:val="Zkladntext2"/>
    <w:link w:val="Nadpis3Char"/>
    <w:qFormat/>
    <w:rsid w:val="005239CE"/>
    <w:pPr>
      <w:numPr>
        <w:ilvl w:val="2"/>
        <w:numId w:val="1"/>
      </w:numPr>
      <w:tabs>
        <w:tab w:val="left" w:pos="50"/>
      </w:tabs>
      <w:outlineLvl w:val="2"/>
    </w:pPr>
  </w:style>
  <w:style w:type="paragraph" w:styleId="Nadpis4">
    <w:name w:val="heading 4"/>
    <w:aliases w:val="4_Nadpis 4,Sub-Minor,Level 2 - a"/>
    <w:basedOn w:val="Normln"/>
    <w:next w:val="Zkladntext3"/>
    <w:link w:val="Nadpis4Char"/>
    <w:qFormat/>
    <w:rsid w:val="001F3771"/>
    <w:pPr>
      <w:numPr>
        <w:numId w:val="12"/>
      </w:numPr>
      <w:tabs>
        <w:tab w:val="left" w:pos="68"/>
      </w:tabs>
      <w:spacing w:line="276" w:lineRule="auto"/>
      <w:ind w:left="1418" w:hanging="709"/>
      <w:outlineLvl w:val="3"/>
    </w:pPr>
  </w:style>
  <w:style w:type="paragraph" w:styleId="Nadpis5">
    <w:name w:val="heading 5"/>
    <w:aliases w:val="5_Nadpis 5"/>
    <w:basedOn w:val="Normln"/>
    <w:next w:val="Normln"/>
    <w:link w:val="Nadpis5Char"/>
    <w:qFormat/>
    <w:rsid w:val="005239CE"/>
    <w:pPr>
      <w:numPr>
        <w:ilvl w:val="4"/>
        <w:numId w:val="1"/>
      </w:numPr>
      <w:tabs>
        <w:tab w:val="left" w:pos="86"/>
      </w:tabs>
      <w:outlineLvl w:val="4"/>
    </w:pPr>
  </w:style>
  <w:style w:type="paragraph" w:styleId="Nadpis6">
    <w:name w:val="heading 6"/>
    <w:aliases w:val="6_Nadpis 6"/>
    <w:basedOn w:val="Normln"/>
    <w:next w:val="Normln"/>
    <w:qFormat/>
    <w:rsid w:val="005239CE"/>
    <w:pPr>
      <w:numPr>
        <w:ilvl w:val="5"/>
        <w:numId w:val="1"/>
      </w:numPr>
      <w:tabs>
        <w:tab w:val="left" w:pos="104"/>
      </w:tabs>
      <w:outlineLvl w:val="5"/>
    </w:pPr>
  </w:style>
  <w:style w:type="paragraph" w:styleId="Nadpis7">
    <w:name w:val="heading 7"/>
    <w:basedOn w:val="Normln"/>
    <w:next w:val="Normln"/>
    <w:qFormat/>
    <w:rsid w:val="005239CE"/>
    <w:pPr>
      <w:numPr>
        <w:ilvl w:val="6"/>
        <w:numId w:val="1"/>
      </w:numPr>
      <w:outlineLvl w:val="6"/>
    </w:pPr>
  </w:style>
  <w:style w:type="paragraph" w:styleId="Nadpis8">
    <w:name w:val="heading 8"/>
    <w:basedOn w:val="Normln"/>
    <w:next w:val="Normln"/>
    <w:qFormat/>
    <w:rsid w:val="005239CE"/>
    <w:pPr>
      <w:numPr>
        <w:ilvl w:val="7"/>
        <w:numId w:val="1"/>
      </w:numPr>
      <w:outlineLvl w:val="7"/>
    </w:pPr>
  </w:style>
  <w:style w:type="paragraph" w:styleId="Nadpis9">
    <w:name w:val="heading 9"/>
    <w:basedOn w:val="Normln"/>
    <w:next w:val="Normln"/>
    <w:qFormat/>
    <w:rsid w:val="005239CE"/>
    <w:pPr>
      <w:pageBreakBefore/>
      <w:numPr>
        <w:ilvl w:val="8"/>
        <w:numId w:val="1"/>
      </w:numPr>
      <w:tabs>
        <w:tab w:val="left" w:pos="1440"/>
      </w:tabs>
      <w:suppressAutoHyphens/>
      <w:spacing w:after="300" w:line="336" w:lineRule="auto"/>
      <w:jc w:val="center"/>
      <w:outlineLvl w:val="8"/>
    </w:pPr>
    <w:rPr>
      <w:b/>
      <w:smallCaps/>
      <w:sz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semiHidden/>
    <w:rsid w:val="005239CE"/>
  </w:style>
  <w:style w:type="paragraph" w:styleId="Zkladntext2">
    <w:name w:val="Body Text 2"/>
    <w:basedOn w:val="Normln"/>
    <w:semiHidden/>
    <w:rsid w:val="005239CE"/>
    <w:pPr>
      <w:ind w:left="1417"/>
    </w:pPr>
  </w:style>
  <w:style w:type="paragraph" w:styleId="Zkladntext3">
    <w:name w:val="Body Text 3"/>
    <w:basedOn w:val="Normln"/>
    <w:semiHidden/>
    <w:rsid w:val="005239CE"/>
    <w:pPr>
      <w:ind w:left="1928"/>
    </w:pPr>
  </w:style>
  <w:style w:type="paragraph" w:customStyle="1" w:styleId="AHFootnote">
    <w:name w:val="AH Footnote"/>
    <w:basedOn w:val="Textpoznpodarou"/>
    <w:rsid w:val="000C349F"/>
    <w:pPr>
      <w:ind w:left="0" w:firstLine="0"/>
    </w:pPr>
    <w:rPr>
      <w:sz w:val="18"/>
      <w:szCs w:val="18"/>
    </w:rPr>
  </w:style>
  <w:style w:type="paragraph" w:customStyle="1" w:styleId="AHAttachment">
    <w:name w:val="AH Attachment"/>
    <w:basedOn w:val="Nadpis1"/>
    <w:rsid w:val="00E270B2"/>
    <w:pPr>
      <w:numPr>
        <w:numId w:val="0"/>
      </w:numPr>
    </w:pPr>
  </w:style>
  <w:style w:type="paragraph" w:styleId="Titulek">
    <w:name w:val="caption"/>
    <w:basedOn w:val="AHAttachment"/>
    <w:next w:val="Normln"/>
    <w:uiPriority w:val="35"/>
    <w:unhideWhenUsed/>
    <w:qFormat/>
    <w:rsid w:val="00AF4414"/>
    <w:pPr>
      <w:jc w:val="left"/>
    </w:pPr>
  </w:style>
  <w:style w:type="paragraph" w:styleId="Zpat">
    <w:name w:val="footer"/>
    <w:basedOn w:val="Normln"/>
    <w:link w:val="ZpatChar"/>
    <w:rsid w:val="005239CE"/>
    <w:pPr>
      <w:spacing w:after="0"/>
      <w:jc w:val="left"/>
    </w:pPr>
  </w:style>
  <w:style w:type="character" w:styleId="Znakapoznpodarou">
    <w:name w:val="footnote reference"/>
    <w:basedOn w:val="Standardnpsmoodstavce"/>
    <w:semiHidden/>
    <w:rsid w:val="005239CE"/>
    <w:rPr>
      <w:rFonts w:ascii="Times New Roman" w:hAnsi="Times New Roman"/>
      <w:sz w:val="20"/>
      <w:vertAlign w:val="superscript"/>
    </w:rPr>
  </w:style>
  <w:style w:type="paragraph" w:styleId="Textpoznpodarou">
    <w:name w:val="footnote text"/>
    <w:basedOn w:val="Normln"/>
    <w:semiHidden/>
    <w:rsid w:val="005239CE"/>
    <w:pPr>
      <w:spacing w:after="120"/>
      <w:ind w:left="340" w:hanging="340"/>
    </w:pPr>
    <w:rPr>
      <w:sz w:val="20"/>
    </w:rPr>
  </w:style>
  <w:style w:type="paragraph" w:styleId="Zhlav">
    <w:name w:val="header"/>
    <w:basedOn w:val="Normln"/>
    <w:link w:val="ZhlavChar"/>
    <w:semiHidden/>
    <w:rsid w:val="005239CE"/>
    <w:pPr>
      <w:spacing w:after="0"/>
    </w:pPr>
  </w:style>
  <w:style w:type="paragraph" w:customStyle="1" w:styleId="ListAlpha1">
    <w:name w:val="List Alpha 1"/>
    <w:basedOn w:val="Normln"/>
    <w:next w:val="Zkladntext"/>
    <w:rsid w:val="00CC30FF"/>
    <w:pPr>
      <w:numPr>
        <w:numId w:val="3"/>
      </w:numPr>
      <w:tabs>
        <w:tab w:val="left" w:pos="22"/>
      </w:tabs>
    </w:pPr>
  </w:style>
  <w:style w:type="paragraph" w:customStyle="1" w:styleId="ListAlpha2">
    <w:name w:val="List Alpha 2"/>
    <w:basedOn w:val="Normln"/>
    <w:next w:val="Zkladntext2"/>
    <w:rsid w:val="00CC30FF"/>
    <w:pPr>
      <w:numPr>
        <w:ilvl w:val="1"/>
        <w:numId w:val="3"/>
      </w:numPr>
      <w:tabs>
        <w:tab w:val="left" w:pos="50"/>
      </w:tabs>
    </w:pPr>
  </w:style>
  <w:style w:type="paragraph" w:customStyle="1" w:styleId="ListAlpha3">
    <w:name w:val="List Alpha 3"/>
    <w:basedOn w:val="Normln"/>
    <w:next w:val="Zkladntext3"/>
    <w:rsid w:val="00CC30FF"/>
    <w:pPr>
      <w:numPr>
        <w:ilvl w:val="2"/>
        <w:numId w:val="3"/>
      </w:numPr>
      <w:tabs>
        <w:tab w:val="left" w:pos="68"/>
      </w:tabs>
    </w:pPr>
  </w:style>
  <w:style w:type="paragraph" w:customStyle="1" w:styleId="LISTALPHACAPS10">
    <w:name w:val="LIST ALPHA CAPS 1"/>
    <w:basedOn w:val="Normln"/>
    <w:next w:val="Zkladntext"/>
    <w:rsid w:val="00CC30FF"/>
    <w:pPr>
      <w:numPr>
        <w:numId w:val="4"/>
      </w:numPr>
      <w:tabs>
        <w:tab w:val="left" w:pos="22"/>
      </w:tabs>
    </w:pPr>
  </w:style>
  <w:style w:type="paragraph" w:customStyle="1" w:styleId="LISTALPHACAPS2">
    <w:name w:val="LIST ALPHA CAPS 2"/>
    <w:basedOn w:val="Normln"/>
    <w:next w:val="Zkladntext2"/>
    <w:rsid w:val="00CC30FF"/>
    <w:pPr>
      <w:numPr>
        <w:ilvl w:val="1"/>
        <w:numId w:val="4"/>
      </w:numPr>
      <w:tabs>
        <w:tab w:val="left" w:pos="50"/>
      </w:tabs>
    </w:pPr>
  </w:style>
  <w:style w:type="paragraph" w:customStyle="1" w:styleId="LISTALPHACAPS3">
    <w:name w:val="LIST ALPHA CAPS 3"/>
    <w:basedOn w:val="Normln"/>
    <w:next w:val="Zkladntext3"/>
    <w:rsid w:val="00CC30FF"/>
    <w:pPr>
      <w:numPr>
        <w:ilvl w:val="2"/>
        <w:numId w:val="4"/>
      </w:numPr>
      <w:tabs>
        <w:tab w:val="left" w:pos="68"/>
      </w:tabs>
    </w:pPr>
  </w:style>
  <w:style w:type="paragraph" w:customStyle="1" w:styleId="ListArabic1">
    <w:name w:val="List Arabic 1"/>
    <w:basedOn w:val="Normln"/>
    <w:next w:val="Zkladntext"/>
    <w:rsid w:val="00CC30FF"/>
    <w:pPr>
      <w:numPr>
        <w:numId w:val="5"/>
      </w:numPr>
      <w:tabs>
        <w:tab w:val="left" w:pos="22"/>
      </w:tabs>
    </w:pPr>
  </w:style>
  <w:style w:type="paragraph" w:customStyle="1" w:styleId="ListArabic2">
    <w:name w:val="List Arabic 2"/>
    <w:basedOn w:val="Normln"/>
    <w:next w:val="Zkladntext2"/>
    <w:rsid w:val="00CC30FF"/>
    <w:pPr>
      <w:numPr>
        <w:ilvl w:val="1"/>
        <w:numId w:val="5"/>
      </w:numPr>
      <w:tabs>
        <w:tab w:val="left" w:pos="50"/>
      </w:tabs>
    </w:pPr>
  </w:style>
  <w:style w:type="paragraph" w:customStyle="1" w:styleId="ListArabic3">
    <w:name w:val="List Arabic 3"/>
    <w:basedOn w:val="Normln"/>
    <w:next w:val="Zkladntext3"/>
    <w:rsid w:val="00CC30FF"/>
    <w:pPr>
      <w:numPr>
        <w:ilvl w:val="2"/>
        <w:numId w:val="5"/>
      </w:numPr>
      <w:tabs>
        <w:tab w:val="left" w:pos="68"/>
      </w:tabs>
    </w:pPr>
  </w:style>
  <w:style w:type="paragraph" w:customStyle="1" w:styleId="ListArabic4">
    <w:name w:val="List Arabic 4"/>
    <w:basedOn w:val="Normln"/>
    <w:next w:val="Normln"/>
    <w:rsid w:val="00CC30FF"/>
    <w:pPr>
      <w:numPr>
        <w:ilvl w:val="3"/>
        <w:numId w:val="5"/>
      </w:numPr>
      <w:tabs>
        <w:tab w:val="left" w:pos="86"/>
      </w:tabs>
    </w:pPr>
  </w:style>
  <w:style w:type="paragraph" w:customStyle="1" w:styleId="ListLegal1">
    <w:name w:val="List Legal 1"/>
    <w:basedOn w:val="Normln"/>
    <w:next w:val="Zkladntext"/>
    <w:rsid w:val="00CC30FF"/>
    <w:pPr>
      <w:numPr>
        <w:numId w:val="2"/>
      </w:numPr>
      <w:tabs>
        <w:tab w:val="left" w:pos="22"/>
      </w:tabs>
    </w:pPr>
  </w:style>
  <w:style w:type="paragraph" w:customStyle="1" w:styleId="ListLegal2">
    <w:name w:val="List Legal 2"/>
    <w:basedOn w:val="Normln"/>
    <w:next w:val="Zkladntext"/>
    <w:rsid w:val="00CC30FF"/>
    <w:pPr>
      <w:numPr>
        <w:ilvl w:val="1"/>
        <w:numId w:val="2"/>
      </w:numPr>
      <w:tabs>
        <w:tab w:val="left" w:pos="22"/>
      </w:tabs>
    </w:pPr>
  </w:style>
  <w:style w:type="paragraph" w:customStyle="1" w:styleId="ListLegal3">
    <w:name w:val="List Legal 3"/>
    <w:basedOn w:val="Normln"/>
    <w:next w:val="Zkladntext2"/>
    <w:rsid w:val="00CC30FF"/>
    <w:pPr>
      <w:numPr>
        <w:ilvl w:val="2"/>
        <w:numId w:val="2"/>
      </w:numPr>
      <w:tabs>
        <w:tab w:val="left" w:pos="50"/>
      </w:tabs>
    </w:pPr>
  </w:style>
  <w:style w:type="paragraph" w:customStyle="1" w:styleId="ListRoman1">
    <w:name w:val="List Roman 1"/>
    <w:basedOn w:val="Normln"/>
    <w:next w:val="Zkladntext"/>
    <w:rsid w:val="00CC30FF"/>
    <w:pPr>
      <w:numPr>
        <w:numId w:val="6"/>
      </w:numPr>
      <w:tabs>
        <w:tab w:val="left" w:pos="22"/>
      </w:tabs>
    </w:pPr>
  </w:style>
  <w:style w:type="paragraph" w:customStyle="1" w:styleId="ListRoman2">
    <w:name w:val="List Roman 2"/>
    <w:basedOn w:val="Normln"/>
    <w:next w:val="Zkladntext2"/>
    <w:rsid w:val="00CC30FF"/>
    <w:pPr>
      <w:numPr>
        <w:ilvl w:val="1"/>
        <w:numId w:val="6"/>
      </w:numPr>
      <w:tabs>
        <w:tab w:val="left" w:pos="50"/>
      </w:tabs>
    </w:pPr>
  </w:style>
  <w:style w:type="paragraph" w:customStyle="1" w:styleId="ListRoman3">
    <w:name w:val="List Roman 3"/>
    <w:basedOn w:val="Normln"/>
    <w:next w:val="Zkladntext3"/>
    <w:rsid w:val="00CC30FF"/>
    <w:pPr>
      <w:numPr>
        <w:ilvl w:val="2"/>
        <w:numId w:val="6"/>
      </w:numPr>
      <w:tabs>
        <w:tab w:val="left" w:pos="68"/>
      </w:tabs>
    </w:pPr>
  </w:style>
  <w:style w:type="character" w:styleId="slostrnky">
    <w:name w:val="page number"/>
    <w:basedOn w:val="Standardnpsmoodstavce"/>
    <w:rsid w:val="005239CE"/>
  </w:style>
  <w:style w:type="paragraph" w:styleId="Osloven">
    <w:name w:val="Salutation"/>
    <w:basedOn w:val="Normln"/>
    <w:next w:val="Normln"/>
    <w:semiHidden/>
    <w:rsid w:val="005239CE"/>
    <w:pPr>
      <w:spacing w:before="200"/>
    </w:pPr>
  </w:style>
  <w:style w:type="paragraph" w:styleId="Podpis">
    <w:name w:val="Signature"/>
    <w:basedOn w:val="Normln"/>
    <w:semiHidden/>
    <w:rsid w:val="005239CE"/>
    <w:pPr>
      <w:ind w:left="4252"/>
    </w:pPr>
  </w:style>
  <w:style w:type="paragraph" w:styleId="Obsah1">
    <w:name w:val="toc 1"/>
    <w:basedOn w:val="Normln"/>
    <w:next w:val="Normln"/>
    <w:uiPriority w:val="39"/>
    <w:rsid w:val="004758A8"/>
    <w:pPr>
      <w:keepLines/>
      <w:spacing w:after="100"/>
      <w:ind w:left="567" w:hanging="567"/>
    </w:pPr>
    <w:rPr>
      <w:caps/>
    </w:rPr>
  </w:style>
  <w:style w:type="character" w:styleId="Hypertextovodkaz">
    <w:name w:val="Hyperlink"/>
    <w:basedOn w:val="Standardnpsmoodstavce"/>
    <w:uiPriority w:val="99"/>
    <w:rsid w:val="005239CE"/>
    <w:rPr>
      <w:color w:val="0000FF"/>
      <w:u w:val="single"/>
    </w:rPr>
  </w:style>
  <w:style w:type="character" w:styleId="Sledovanodkaz">
    <w:name w:val="FollowedHyperlink"/>
    <w:basedOn w:val="Standardnpsmoodstavce"/>
    <w:semiHidden/>
    <w:rsid w:val="005239CE"/>
    <w:rPr>
      <w:color w:val="800080"/>
      <w:u w:val="single"/>
    </w:rPr>
  </w:style>
  <w:style w:type="paragraph" w:styleId="Obsah2">
    <w:name w:val="toc 2"/>
    <w:basedOn w:val="Normln"/>
    <w:next w:val="Normln"/>
    <w:autoRedefine/>
    <w:uiPriority w:val="39"/>
    <w:rsid w:val="005239CE"/>
    <w:pPr>
      <w:ind w:left="220"/>
    </w:pPr>
  </w:style>
  <w:style w:type="paragraph" w:styleId="Obsah3">
    <w:name w:val="toc 3"/>
    <w:basedOn w:val="Normln"/>
    <w:next w:val="Normln"/>
    <w:autoRedefine/>
    <w:uiPriority w:val="39"/>
    <w:rsid w:val="005239CE"/>
    <w:pPr>
      <w:ind w:left="440"/>
    </w:pPr>
  </w:style>
  <w:style w:type="paragraph" w:styleId="Obsah4">
    <w:name w:val="toc 4"/>
    <w:basedOn w:val="Normln"/>
    <w:next w:val="Normln"/>
    <w:autoRedefine/>
    <w:uiPriority w:val="39"/>
    <w:rsid w:val="005239CE"/>
    <w:pPr>
      <w:ind w:left="660"/>
    </w:pPr>
  </w:style>
  <w:style w:type="paragraph" w:styleId="Obsah5">
    <w:name w:val="toc 5"/>
    <w:basedOn w:val="Normln"/>
    <w:next w:val="Normln"/>
    <w:autoRedefine/>
    <w:semiHidden/>
    <w:rsid w:val="005239CE"/>
    <w:pPr>
      <w:ind w:left="880"/>
    </w:pPr>
  </w:style>
  <w:style w:type="paragraph" w:styleId="Obsah6">
    <w:name w:val="toc 6"/>
    <w:basedOn w:val="Normln"/>
    <w:next w:val="Normln"/>
    <w:autoRedefine/>
    <w:semiHidden/>
    <w:rsid w:val="005239CE"/>
    <w:pPr>
      <w:ind w:left="1100"/>
    </w:pPr>
  </w:style>
  <w:style w:type="paragraph" w:styleId="Obsah7">
    <w:name w:val="toc 7"/>
    <w:basedOn w:val="Normln"/>
    <w:next w:val="Normln"/>
    <w:autoRedefine/>
    <w:semiHidden/>
    <w:rsid w:val="005239CE"/>
    <w:pPr>
      <w:ind w:left="1320"/>
    </w:pPr>
  </w:style>
  <w:style w:type="paragraph" w:styleId="Obsah8">
    <w:name w:val="toc 8"/>
    <w:basedOn w:val="Normln"/>
    <w:next w:val="Normln"/>
    <w:autoRedefine/>
    <w:semiHidden/>
    <w:rsid w:val="005239CE"/>
    <w:pPr>
      <w:ind w:left="1540"/>
    </w:pPr>
  </w:style>
  <w:style w:type="paragraph" w:styleId="Obsah9">
    <w:name w:val="toc 9"/>
    <w:basedOn w:val="Normln"/>
    <w:next w:val="Normln"/>
    <w:autoRedefine/>
    <w:semiHidden/>
    <w:rsid w:val="005239CE"/>
    <w:pPr>
      <w:ind w:left="1760"/>
    </w:pPr>
  </w:style>
  <w:style w:type="paragraph" w:styleId="Textbubliny">
    <w:name w:val="Balloon Text"/>
    <w:basedOn w:val="Normln"/>
    <w:link w:val="TextbublinyChar"/>
    <w:uiPriority w:val="99"/>
    <w:semiHidden/>
    <w:unhideWhenUsed/>
    <w:rsid w:val="00E415BB"/>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E415BB"/>
    <w:rPr>
      <w:rFonts w:ascii="Tahoma" w:eastAsia="Batang" w:hAnsi="Tahoma" w:cs="Tahoma"/>
      <w:sz w:val="16"/>
      <w:szCs w:val="16"/>
      <w:lang w:val="en-GB" w:eastAsia="en-GB"/>
    </w:rPr>
  </w:style>
  <w:style w:type="paragraph" w:customStyle="1" w:styleId="Normln-vlevo">
    <w:name w:val="Normální - vlevo"/>
    <w:basedOn w:val="Normln"/>
    <w:qFormat/>
    <w:rsid w:val="00A13302"/>
    <w:pPr>
      <w:ind w:left="0"/>
      <w:jc w:val="left"/>
    </w:pPr>
  </w:style>
  <w:style w:type="paragraph" w:customStyle="1" w:styleId="Normln-sted">
    <w:name w:val="Normální - střed"/>
    <w:basedOn w:val="Normln-vlevo"/>
    <w:qFormat/>
    <w:rsid w:val="001F3771"/>
    <w:pPr>
      <w:numPr>
        <w:numId w:val="11"/>
      </w:numPr>
      <w:ind w:left="709" w:hanging="709"/>
      <w:jc w:val="both"/>
    </w:pPr>
  </w:style>
  <w:style w:type="paragraph" w:customStyle="1" w:styleId="Normln-vpravo">
    <w:name w:val="Normální - vpravo"/>
    <w:basedOn w:val="Normln-vlevo"/>
    <w:qFormat/>
    <w:rsid w:val="006A5D98"/>
    <w:pPr>
      <w:jc w:val="right"/>
    </w:pPr>
  </w:style>
  <w:style w:type="character" w:customStyle="1" w:styleId="platne1">
    <w:name w:val="platne1"/>
    <w:basedOn w:val="Standardnpsmoodstavce"/>
    <w:rsid w:val="00623AC1"/>
  </w:style>
  <w:style w:type="paragraph" w:customStyle="1" w:styleId="NormalBold">
    <w:name w:val="NormalBold"/>
    <w:basedOn w:val="Normln"/>
    <w:rsid w:val="005E3067"/>
    <w:pPr>
      <w:spacing w:after="0" w:line="240" w:lineRule="auto"/>
      <w:ind w:left="0"/>
      <w:jc w:val="left"/>
    </w:pPr>
    <w:rPr>
      <w:rFonts w:eastAsia="Times New Roman"/>
      <w:b/>
      <w:szCs w:val="24"/>
      <w:lang w:eastAsia="en-US"/>
    </w:rPr>
  </w:style>
  <w:style w:type="paragraph" w:customStyle="1" w:styleId="NormalSingleLine">
    <w:name w:val="Normal Single Line"/>
    <w:basedOn w:val="Normln"/>
    <w:rsid w:val="005E3067"/>
    <w:pPr>
      <w:spacing w:after="0" w:line="240" w:lineRule="auto"/>
      <w:ind w:left="0"/>
      <w:jc w:val="left"/>
    </w:pPr>
    <w:rPr>
      <w:rFonts w:eastAsia="Times New Roman"/>
      <w:szCs w:val="24"/>
      <w:lang w:eastAsia="en-US"/>
    </w:rPr>
  </w:style>
  <w:style w:type="character" w:customStyle="1" w:styleId="A0">
    <w:name w:val="A0"/>
    <w:uiPriority w:val="99"/>
    <w:rsid w:val="001A1EEF"/>
    <w:rPr>
      <w:rFonts w:ascii="AvantGarde" w:hAnsi="AvantGarde" w:cs="AvantGarde" w:hint="default"/>
      <w:color w:val="000000"/>
      <w:sz w:val="28"/>
      <w:szCs w:val="28"/>
    </w:rPr>
  </w:style>
  <w:style w:type="paragraph" w:customStyle="1" w:styleId="SignatureBlock">
    <w:name w:val="SignatureBlock"/>
    <w:basedOn w:val="Normln"/>
    <w:next w:val="Normln"/>
    <w:rsid w:val="00A96632"/>
    <w:pPr>
      <w:keepLines/>
      <w:tabs>
        <w:tab w:val="left" w:pos="5731"/>
        <w:tab w:val="right" w:pos="9000"/>
      </w:tabs>
      <w:spacing w:before="480" w:after="240" w:line="240" w:lineRule="auto"/>
      <w:ind w:left="5040" w:hanging="360"/>
      <w:jc w:val="left"/>
    </w:pPr>
    <w:rPr>
      <w:rFonts w:eastAsia="Times New Roman"/>
      <w:sz w:val="24"/>
      <w:szCs w:val="20"/>
      <w:lang w:val="en-US" w:eastAsia="cs-CZ"/>
    </w:rPr>
  </w:style>
  <w:style w:type="table" w:styleId="Mkatabulky">
    <w:name w:val="Table Grid"/>
    <w:basedOn w:val="Normlntabulka"/>
    <w:rsid w:val="00A966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Right">
    <w:name w:val="Footer Right"/>
    <w:basedOn w:val="Zpat"/>
    <w:rsid w:val="00E55C24"/>
    <w:pPr>
      <w:spacing w:line="240" w:lineRule="auto"/>
      <w:ind w:left="0"/>
      <w:jc w:val="right"/>
    </w:pPr>
    <w:rPr>
      <w:rFonts w:eastAsia="SimSun" w:cs="Simplified Arabic"/>
      <w:sz w:val="16"/>
      <w:szCs w:val="16"/>
      <w:lang w:eastAsia="zh-CN" w:bidi="he-IL"/>
    </w:rPr>
  </w:style>
  <w:style w:type="character" w:customStyle="1" w:styleId="ZpatChar">
    <w:name w:val="Zápatí Char"/>
    <w:link w:val="Zpat"/>
    <w:rsid w:val="00E55C24"/>
    <w:rPr>
      <w:rFonts w:eastAsia="Batang"/>
      <w:sz w:val="22"/>
      <w:szCs w:val="22"/>
      <w:lang w:eastAsia="en-GB"/>
    </w:rPr>
  </w:style>
  <w:style w:type="paragraph" w:customStyle="1" w:styleId="CG-SingleSp1">
    <w:name w:val="CG-Single Sp 1"/>
    <w:aliases w:val="s3"/>
    <w:basedOn w:val="Normln"/>
    <w:rsid w:val="00810056"/>
    <w:pPr>
      <w:spacing w:after="240" w:line="240" w:lineRule="auto"/>
      <w:ind w:left="0" w:firstLine="1440"/>
      <w:jc w:val="left"/>
    </w:pPr>
    <w:rPr>
      <w:rFonts w:eastAsia="Times New Roman"/>
      <w:sz w:val="24"/>
      <w:szCs w:val="20"/>
      <w:lang w:val="en-US" w:eastAsia="cs-CZ"/>
    </w:rPr>
  </w:style>
  <w:style w:type="character" w:customStyle="1" w:styleId="ZhlavChar">
    <w:name w:val="Záhlaví Char"/>
    <w:basedOn w:val="Standardnpsmoodstavce"/>
    <w:link w:val="Zhlav"/>
    <w:semiHidden/>
    <w:rsid w:val="00B929E0"/>
    <w:rPr>
      <w:rFonts w:eastAsia="Batang"/>
      <w:sz w:val="22"/>
      <w:szCs w:val="22"/>
      <w:lang w:eastAsia="en-GB"/>
    </w:rPr>
  </w:style>
  <w:style w:type="paragraph" w:customStyle="1" w:styleId="HeaderLLP">
    <w:name w:val="HeaderLLP"/>
    <w:basedOn w:val="Normln"/>
    <w:next w:val="Normln"/>
    <w:rsid w:val="00B929E0"/>
    <w:pPr>
      <w:spacing w:after="120"/>
      <w:ind w:left="0"/>
      <w:jc w:val="left"/>
    </w:pPr>
    <w:rPr>
      <w:rFonts w:ascii="Arial Black" w:hAnsi="Arial Black"/>
      <w:noProof/>
      <w:spacing w:val="10"/>
      <w:sz w:val="13"/>
    </w:rPr>
  </w:style>
  <w:style w:type="numbering" w:customStyle="1" w:styleId="Styl1">
    <w:name w:val="Styl1"/>
    <w:uiPriority w:val="99"/>
    <w:rsid w:val="000B2219"/>
    <w:pPr>
      <w:numPr>
        <w:numId w:val="7"/>
      </w:numPr>
    </w:pPr>
  </w:style>
  <w:style w:type="character" w:customStyle="1" w:styleId="Nadpis3Char">
    <w:name w:val="Nadpis 3 Char"/>
    <w:aliases w:val="3_Nadpis 3 Char"/>
    <w:basedOn w:val="Standardnpsmoodstavce"/>
    <w:link w:val="Nadpis3"/>
    <w:rsid w:val="006142E1"/>
    <w:rPr>
      <w:rFonts w:eastAsia="Batang"/>
      <w:sz w:val="22"/>
      <w:szCs w:val="22"/>
      <w:lang w:val="en-GB" w:eastAsia="en-GB"/>
    </w:rPr>
  </w:style>
  <w:style w:type="character" w:customStyle="1" w:styleId="DeltaViewInsertion">
    <w:name w:val="DeltaView Insertion"/>
    <w:uiPriority w:val="99"/>
    <w:rsid w:val="006142E1"/>
    <w:rPr>
      <w:color w:val="0000FF"/>
      <w:spacing w:val="0"/>
      <w:u w:val="double"/>
    </w:rPr>
  </w:style>
  <w:style w:type="paragraph" w:customStyle="1" w:styleId="Level2">
    <w:name w:val="Level 2"/>
    <w:basedOn w:val="Normln"/>
    <w:rsid w:val="00950F29"/>
    <w:pPr>
      <w:numPr>
        <w:ilvl w:val="1"/>
        <w:numId w:val="8"/>
      </w:numPr>
      <w:spacing w:after="240" w:line="240" w:lineRule="auto"/>
      <w:outlineLvl w:val="1"/>
    </w:pPr>
    <w:rPr>
      <w:rFonts w:ascii="Arial" w:eastAsia="Times New Roman" w:hAnsi="Arial" w:cs="Arial"/>
      <w:sz w:val="20"/>
      <w:szCs w:val="20"/>
    </w:rPr>
  </w:style>
  <w:style w:type="paragraph" w:customStyle="1" w:styleId="Level1">
    <w:name w:val="Level 1"/>
    <w:basedOn w:val="Normln"/>
    <w:rsid w:val="00950F29"/>
    <w:pPr>
      <w:numPr>
        <w:numId w:val="8"/>
      </w:numPr>
      <w:spacing w:after="240" w:line="240" w:lineRule="auto"/>
      <w:outlineLvl w:val="0"/>
    </w:pPr>
    <w:rPr>
      <w:rFonts w:ascii="Arial" w:eastAsia="Times New Roman" w:hAnsi="Arial" w:cs="Arial"/>
      <w:sz w:val="20"/>
      <w:szCs w:val="20"/>
    </w:rPr>
  </w:style>
  <w:style w:type="paragraph" w:customStyle="1" w:styleId="Level3">
    <w:name w:val="Level 3"/>
    <w:basedOn w:val="Normln"/>
    <w:rsid w:val="00950F29"/>
    <w:pPr>
      <w:numPr>
        <w:ilvl w:val="2"/>
        <w:numId w:val="8"/>
      </w:numPr>
      <w:spacing w:after="240" w:line="240" w:lineRule="auto"/>
      <w:outlineLvl w:val="2"/>
    </w:pPr>
    <w:rPr>
      <w:rFonts w:ascii="Arial" w:eastAsia="Times New Roman" w:hAnsi="Arial" w:cs="Arial"/>
      <w:sz w:val="20"/>
      <w:szCs w:val="20"/>
    </w:rPr>
  </w:style>
  <w:style w:type="paragraph" w:customStyle="1" w:styleId="Level4">
    <w:name w:val="Level 4"/>
    <w:basedOn w:val="Normln"/>
    <w:rsid w:val="00950F29"/>
    <w:pPr>
      <w:numPr>
        <w:ilvl w:val="3"/>
        <w:numId w:val="8"/>
      </w:numPr>
      <w:spacing w:after="240" w:line="240" w:lineRule="auto"/>
      <w:outlineLvl w:val="3"/>
    </w:pPr>
    <w:rPr>
      <w:rFonts w:ascii="Arial" w:eastAsia="Times New Roman" w:hAnsi="Arial" w:cs="Arial"/>
      <w:sz w:val="20"/>
      <w:szCs w:val="20"/>
    </w:rPr>
  </w:style>
  <w:style w:type="paragraph" w:customStyle="1" w:styleId="Level5">
    <w:name w:val="Level 5"/>
    <w:basedOn w:val="Normln"/>
    <w:rsid w:val="00950F29"/>
    <w:pPr>
      <w:numPr>
        <w:ilvl w:val="4"/>
        <w:numId w:val="8"/>
      </w:numPr>
      <w:spacing w:after="240" w:line="240" w:lineRule="auto"/>
      <w:outlineLvl w:val="4"/>
    </w:pPr>
    <w:rPr>
      <w:rFonts w:ascii="Arial" w:eastAsia="Times New Roman" w:hAnsi="Arial" w:cs="Arial"/>
      <w:sz w:val="20"/>
      <w:szCs w:val="20"/>
    </w:rPr>
  </w:style>
  <w:style w:type="paragraph" w:customStyle="1" w:styleId="Level6">
    <w:name w:val="Level 6"/>
    <w:basedOn w:val="Normln"/>
    <w:rsid w:val="00950F29"/>
    <w:pPr>
      <w:numPr>
        <w:ilvl w:val="5"/>
        <w:numId w:val="8"/>
      </w:numPr>
      <w:spacing w:after="240" w:line="240" w:lineRule="auto"/>
      <w:outlineLvl w:val="5"/>
    </w:pPr>
    <w:rPr>
      <w:rFonts w:ascii="Arial" w:eastAsia="Times New Roman" w:hAnsi="Arial" w:cs="Arial"/>
      <w:sz w:val="20"/>
      <w:szCs w:val="20"/>
    </w:rPr>
  </w:style>
  <w:style w:type="character" w:styleId="Siln">
    <w:name w:val="Strong"/>
    <w:basedOn w:val="Standardnpsmoodstavce"/>
    <w:uiPriority w:val="22"/>
    <w:qFormat/>
    <w:rsid w:val="001C6EFF"/>
    <w:rPr>
      <w:b/>
      <w:bCs/>
    </w:rPr>
  </w:style>
  <w:style w:type="character" w:customStyle="1" w:styleId="st">
    <w:name w:val="st"/>
    <w:basedOn w:val="Standardnpsmoodstavce"/>
    <w:rsid w:val="001650E5"/>
  </w:style>
  <w:style w:type="paragraph" w:customStyle="1" w:styleId="ListALPHACAPS1">
    <w:name w:val="List ALPHA CAPS 1"/>
    <w:basedOn w:val="Normln"/>
    <w:next w:val="Zkladntext"/>
    <w:rsid w:val="00385FF1"/>
    <w:pPr>
      <w:numPr>
        <w:numId w:val="9"/>
      </w:numPr>
      <w:tabs>
        <w:tab w:val="left" w:pos="22"/>
      </w:tabs>
      <w:autoSpaceDE w:val="0"/>
      <w:autoSpaceDN w:val="0"/>
      <w:adjustRightInd w:val="0"/>
    </w:pPr>
    <w:rPr>
      <w:rFonts w:eastAsia="Times New Roman"/>
      <w:lang w:eastAsia="cs-CZ"/>
    </w:rPr>
  </w:style>
  <w:style w:type="character" w:styleId="Zvraznn">
    <w:name w:val="Emphasis"/>
    <w:basedOn w:val="Standardnpsmoodstavce"/>
    <w:uiPriority w:val="20"/>
    <w:qFormat/>
    <w:rsid w:val="008A01FC"/>
    <w:rPr>
      <w:b/>
      <w:bCs/>
      <w:i w:val="0"/>
      <w:iCs w:val="0"/>
    </w:rPr>
  </w:style>
  <w:style w:type="character" w:customStyle="1" w:styleId="Nadpis1Char">
    <w:name w:val="Nadpis 1 Char"/>
    <w:aliases w:val="1_Nadpis 1 Char,Section Char,Section Heading Char,SECTION Char,Chapter Char,Hoofdstukkop Char"/>
    <w:basedOn w:val="Standardnpsmoodstavce"/>
    <w:link w:val="Nadpis1"/>
    <w:rsid w:val="001F3771"/>
    <w:rPr>
      <w:rFonts w:eastAsia="Batang"/>
      <w:b/>
      <w:caps/>
      <w:kern w:val="28"/>
      <w:sz w:val="22"/>
      <w:szCs w:val="22"/>
      <w:lang w:val="en-GB" w:eastAsia="en-GB"/>
    </w:rPr>
  </w:style>
  <w:style w:type="character" w:customStyle="1" w:styleId="Nadpis2Char">
    <w:name w:val="Nadpis 2 Char"/>
    <w:aliases w:val="2_Nadpis 2 Char,Major Char,Reset numbering Char,Centerhead Char"/>
    <w:basedOn w:val="Standardnpsmoodstavce"/>
    <w:link w:val="Nadpis2"/>
    <w:rsid w:val="001F3771"/>
    <w:rPr>
      <w:rFonts w:eastAsia="Batang"/>
      <w:kern w:val="24"/>
      <w:sz w:val="22"/>
      <w:szCs w:val="22"/>
      <w:lang w:val="en-GB" w:eastAsia="en-GB"/>
    </w:rPr>
  </w:style>
  <w:style w:type="character" w:customStyle="1" w:styleId="Nadpis4Char">
    <w:name w:val="Nadpis 4 Char"/>
    <w:aliases w:val="4_Nadpis 4 Char,Sub-Minor Char,Level 2 - a Char"/>
    <w:basedOn w:val="Standardnpsmoodstavce"/>
    <w:link w:val="Nadpis4"/>
    <w:rsid w:val="001F3771"/>
    <w:rPr>
      <w:rFonts w:eastAsia="Batang"/>
      <w:sz w:val="22"/>
      <w:szCs w:val="22"/>
      <w:lang w:val="en-GB" w:eastAsia="en-GB"/>
    </w:rPr>
  </w:style>
  <w:style w:type="character" w:customStyle="1" w:styleId="Nadpis5Char">
    <w:name w:val="Nadpis 5 Char"/>
    <w:aliases w:val="5_Nadpis 5 Char"/>
    <w:basedOn w:val="Standardnpsmoodstavce"/>
    <w:link w:val="Nadpis5"/>
    <w:rsid w:val="007721F0"/>
    <w:rPr>
      <w:rFonts w:eastAsia="Batang"/>
      <w:sz w:val="22"/>
      <w:szCs w:val="22"/>
      <w:lang w:val="en-GB" w:eastAsia="en-GB"/>
    </w:rPr>
  </w:style>
  <w:style w:type="paragraph" w:styleId="Odstavecseseznamem">
    <w:name w:val="List Paragraph"/>
    <w:basedOn w:val="Normln"/>
    <w:uiPriority w:val="34"/>
    <w:qFormat/>
    <w:rsid w:val="000D73B4"/>
    <w:pPr>
      <w:spacing w:line="276" w:lineRule="auto"/>
      <w:ind w:left="720"/>
      <w:contextualSpacing/>
      <w:jc w:val="left"/>
    </w:pPr>
    <w:rPr>
      <w:rFonts w:asciiTheme="minorHAnsi" w:eastAsiaTheme="minorHAnsi" w:hAnsiTheme="minorHAnsi" w:cstheme="minorBidi"/>
      <w:lang w:val="cs-CZ" w:eastAsia="en-US"/>
    </w:rPr>
  </w:style>
  <w:style w:type="paragraph" w:styleId="Zkladntextodsazen2">
    <w:name w:val="Body Text Indent 2"/>
    <w:basedOn w:val="Normln"/>
    <w:link w:val="Zkladntextodsazen2Char"/>
    <w:uiPriority w:val="99"/>
    <w:semiHidden/>
    <w:unhideWhenUsed/>
    <w:rsid w:val="00EE633A"/>
    <w:pPr>
      <w:spacing w:after="120" w:line="480" w:lineRule="auto"/>
      <w:ind w:left="283"/>
    </w:pPr>
  </w:style>
  <w:style w:type="character" w:customStyle="1" w:styleId="Zkladntextodsazen2Char">
    <w:name w:val="Základní text odsazený 2 Char"/>
    <w:basedOn w:val="Standardnpsmoodstavce"/>
    <w:link w:val="Zkladntextodsazen2"/>
    <w:uiPriority w:val="99"/>
    <w:semiHidden/>
    <w:rsid w:val="00EE633A"/>
    <w:rPr>
      <w:rFonts w:eastAsia="Batang"/>
      <w:sz w:val="22"/>
      <w:szCs w:val="22"/>
      <w:lang w:val="en-GB" w:eastAsia="en-GB"/>
    </w:rPr>
  </w:style>
  <w:style w:type="paragraph" w:styleId="Zkladntextodsazen3">
    <w:name w:val="Body Text Indent 3"/>
    <w:basedOn w:val="Normln"/>
    <w:link w:val="Zkladntextodsazen3Char"/>
    <w:uiPriority w:val="99"/>
    <w:semiHidden/>
    <w:unhideWhenUsed/>
    <w:rsid w:val="00C50DF7"/>
    <w:pPr>
      <w:spacing w:after="120"/>
      <w:ind w:left="283"/>
    </w:pPr>
    <w:rPr>
      <w:sz w:val="16"/>
      <w:szCs w:val="16"/>
    </w:rPr>
  </w:style>
  <w:style w:type="character" w:customStyle="1" w:styleId="Zkladntextodsazen3Char">
    <w:name w:val="Základní text odsazený 3 Char"/>
    <w:basedOn w:val="Standardnpsmoodstavce"/>
    <w:link w:val="Zkladntextodsazen3"/>
    <w:uiPriority w:val="99"/>
    <w:semiHidden/>
    <w:rsid w:val="00C50DF7"/>
    <w:rPr>
      <w:rFonts w:eastAsia="Batang"/>
      <w:sz w:val="16"/>
      <w:szCs w:val="16"/>
      <w:lang w:val="en-GB" w:eastAsia="en-GB"/>
    </w:rPr>
  </w:style>
  <w:style w:type="table" w:customStyle="1" w:styleId="Mkatabulky1">
    <w:name w:val="Mřížka tabulky1"/>
    <w:basedOn w:val="Normlntabulka"/>
    <w:next w:val="Mkatabulky"/>
    <w:locked/>
    <w:rsid w:val="001F3771"/>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102722"/>
    <w:rPr>
      <w:sz w:val="16"/>
      <w:szCs w:val="16"/>
    </w:rPr>
  </w:style>
  <w:style w:type="paragraph" w:styleId="Textkomente">
    <w:name w:val="annotation text"/>
    <w:basedOn w:val="Normln"/>
    <w:link w:val="TextkomenteChar"/>
    <w:uiPriority w:val="99"/>
    <w:semiHidden/>
    <w:unhideWhenUsed/>
    <w:rsid w:val="00102722"/>
    <w:pPr>
      <w:spacing w:line="240" w:lineRule="auto"/>
    </w:pPr>
    <w:rPr>
      <w:sz w:val="20"/>
      <w:szCs w:val="20"/>
    </w:rPr>
  </w:style>
  <w:style w:type="character" w:customStyle="1" w:styleId="TextkomenteChar">
    <w:name w:val="Text komentáře Char"/>
    <w:basedOn w:val="Standardnpsmoodstavce"/>
    <w:link w:val="Textkomente"/>
    <w:uiPriority w:val="99"/>
    <w:semiHidden/>
    <w:rsid w:val="00102722"/>
    <w:rPr>
      <w:rFonts w:eastAsia="Batang"/>
      <w:lang w:val="en-GB" w:eastAsia="en-GB"/>
    </w:rPr>
  </w:style>
  <w:style w:type="paragraph" w:styleId="Pedmtkomente">
    <w:name w:val="annotation subject"/>
    <w:basedOn w:val="Textkomente"/>
    <w:next w:val="Textkomente"/>
    <w:link w:val="PedmtkomenteChar"/>
    <w:uiPriority w:val="99"/>
    <w:semiHidden/>
    <w:unhideWhenUsed/>
    <w:rsid w:val="00102722"/>
    <w:rPr>
      <w:b/>
      <w:bCs/>
    </w:rPr>
  </w:style>
  <w:style w:type="character" w:customStyle="1" w:styleId="PedmtkomenteChar">
    <w:name w:val="Předmět komentáře Char"/>
    <w:basedOn w:val="TextkomenteChar"/>
    <w:link w:val="Pedmtkomente"/>
    <w:uiPriority w:val="99"/>
    <w:semiHidden/>
    <w:rsid w:val="00102722"/>
    <w:rPr>
      <w:rFonts w:eastAsia="Batang"/>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407421">
      <w:bodyDiv w:val="1"/>
      <w:marLeft w:val="0"/>
      <w:marRight w:val="0"/>
      <w:marTop w:val="0"/>
      <w:marBottom w:val="0"/>
      <w:divBdr>
        <w:top w:val="none" w:sz="0" w:space="0" w:color="auto"/>
        <w:left w:val="none" w:sz="0" w:space="0" w:color="auto"/>
        <w:bottom w:val="none" w:sz="0" w:space="0" w:color="auto"/>
        <w:right w:val="none" w:sz="0" w:space="0" w:color="auto"/>
      </w:divBdr>
    </w:div>
    <w:div w:id="1242373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microsoft.com/office/2011/relationships/people" Target="peop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file:///E:\CZ\JPEG\L_Logotype_CZ.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achour\Local%20Settings\Temporary%20Internet%20Files\Content.Outlook\2INH637P\AH%20Smlouva%20(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503574-DF91-4CC8-A3B4-488077DA9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AH Smlouva (5)</Template>
  <TotalTime>0</TotalTime>
  <Pages>13</Pages>
  <Words>3147</Words>
  <Characters>18395</Characters>
  <Application>Microsoft Office Word</Application>
  <DocSecurity>4</DocSecurity>
  <Lines>153</Lines>
  <Paragraphs>42</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LinksUpToDate>false</LinksUpToDate>
  <CharactersWithSpaces>21500</CharactersWithSpaces>
  <SharedDoc>false</SharedDoc>
  <HLinks>
    <vt:vector size="6" baseType="variant">
      <vt:variant>
        <vt:i4>393219</vt:i4>
      </vt:variant>
      <vt:variant>
        <vt:i4>0</vt:i4>
      </vt:variant>
      <vt:variant>
        <vt:i4>0</vt:i4>
      </vt:variant>
      <vt:variant>
        <vt:i4>5</vt:i4>
      </vt:variant>
      <vt:variant>
        <vt:lpwstr>http://loncorporatefinance.intranet.cliffordchance.com/PrivateEquity/KeyTopics/ConsiderationAdjustmentMechanisms.htm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2015-03-13T07:51:00Z</dcterms:created>
  <dcterms:modified xsi:type="dcterms:W3CDTF">2015-03-13T07:51:00Z</dcterms:modified>
</cp:coreProperties>
</file>