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842"/>
        <w:gridCol w:w="4531"/>
      </w:tblGrid>
      <w:tr w:rsidR="00CC4262" w14:paraId="7520A3B2" w14:textId="77777777" w:rsidTr="009B6DF3">
        <w:trPr>
          <w:trHeight w:val="567"/>
        </w:trPr>
        <w:tc>
          <w:tcPr>
            <w:tcW w:w="9062" w:type="dxa"/>
            <w:gridSpan w:val="3"/>
            <w:tcMar>
              <w:left w:w="6" w:type="dxa"/>
            </w:tcMar>
            <w:vAlign w:val="bottom"/>
          </w:tcPr>
          <w:p w14:paraId="65652A9D" w14:textId="77777777" w:rsidR="00CC4262" w:rsidRPr="00C446D5" w:rsidRDefault="00C446D5" w:rsidP="00C446D5">
            <w:pPr>
              <w:jc w:val="left"/>
              <w:rPr>
                <w:b/>
                <w:bCs/>
              </w:rPr>
            </w:pPr>
            <w:r w:rsidRPr="00C446D5">
              <w:rPr>
                <w:b/>
                <w:bCs/>
                <w:sz w:val="24"/>
                <w:szCs w:val="22"/>
              </w:rPr>
              <w:t>Zdravotní pojišťovna ministerstva vnitra České republiky</w:t>
            </w:r>
          </w:p>
        </w:tc>
      </w:tr>
      <w:tr w:rsidR="00CC4262" w14:paraId="01F9BC15" w14:textId="77777777" w:rsidTr="009B6DF3">
        <w:tc>
          <w:tcPr>
            <w:tcW w:w="2689" w:type="dxa"/>
            <w:tcMar>
              <w:left w:w="6" w:type="dxa"/>
            </w:tcMar>
          </w:tcPr>
          <w:p w14:paraId="0034DBA1" w14:textId="77777777" w:rsidR="00CC4262" w:rsidRDefault="00CC4262" w:rsidP="00C446D5">
            <w:r w:rsidRPr="00DC2A0E">
              <w:t>se sídlem:</w:t>
            </w:r>
          </w:p>
        </w:tc>
        <w:tc>
          <w:tcPr>
            <w:tcW w:w="6373" w:type="dxa"/>
            <w:gridSpan w:val="2"/>
            <w:tcMar>
              <w:left w:w="6" w:type="dxa"/>
            </w:tcMar>
          </w:tcPr>
          <w:p w14:paraId="06DA5BA0" w14:textId="77777777" w:rsidR="00CC4262" w:rsidRDefault="004969D8" w:rsidP="00C446D5">
            <w:r w:rsidRPr="004969D8">
              <w:t>Vinohradská 2577/178, Vinohrady, 130 00 Praha 3</w:t>
            </w:r>
          </w:p>
        </w:tc>
      </w:tr>
      <w:tr w:rsidR="00CC4262" w14:paraId="3644BDF9" w14:textId="77777777" w:rsidTr="009B6DF3">
        <w:tc>
          <w:tcPr>
            <w:tcW w:w="2689" w:type="dxa"/>
            <w:tcMar>
              <w:left w:w="6" w:type="dxa"/>
            </w:tcMar>
          </w:tcPr>
          <w:p w14:paraId="64B120E6" w14:textId="77777777" w:rsidR="00CC4262" w:rsidRDefault="00CC4262" w:rsidP="00C446D5">
            <w:r w:rsidRPr="00DC2A0E">
              <w:t>IČO: zapsaná v:</w:t>
            </w:r>
          </w:p>
        </w:tc>
        <w:tc>
          <w:tcPr>
            <w:tcW w:w="6373" w:type="dxa"/>
            <w:gridSpan w:val="2"/>
            <w:tcMar>
              <w:left w:w="6" w:type="dxa"/>
            </w:tcMar>
          </w:tcPr>
          <w:p w14:paraId="7A47F9BD" w14:textId="77777777" w:rsidR="00CC4262" w:rsidRDefault="00C446D5" w:rsidP="00C446D5">
            <w:r w:rsidRPr="00DC2A0E">
              <w:t>47114304</w:t>
            </w:r>
          </w:p>
        </w:tc>
      </w:tr>
      <w:tr w:rsidR="00CC4262" w14:paraId="73BDDA0A" w14:textId="77777777" w:rsidTr="009B6DF3">
        <w:tc>
          <w:tcPr>
            <w:tcW w:w="2689" w:type="dxa"/>
            <w:tcMar>
              <w:left w:w="6" w:type="dxa"/>
            </w:tcMar>
          </w:tcPr>
          <w:p w14:paraId="0638CC1B" w14:textId="77777777" w:rsidR="00CC4262" w:rsidRDefault="00C446D5" w:rsidP="00C446D5">
            <w:r w:rsidRPr="00DC2A0E">
              <w:t>zapsaná v:</w:t>
            </w:r>
          </w:p>
        </w:tc>
        <w:tc>
          <w:tcPr>
            <w:tcW w:w="6373" w:type="dxa"/>
            <w:gridSpan w:val="2"/>
            <w:tcMar>
              <w:left w:w="6" w:type="dxa"/>
            </w:tcMar>
          </w:tcPr>
          <w:p w14:paraId="4BFAE8B2" w14:textId="77777777" w:rsidR="00CC4262" w:rsidRDefault="00C446D5" w:rsidP="00C446D5">
            <w:r w:rsidRPr="00C446D5">
              <w:t>obchodním rejstříku vedeném Městským soudem v Praze, sp. zn. A 7216</w:t>
            </w:r>
          </w:p>
        </w:tc>
      </w:tr>
      <w:tr w:rsidR="00C446D5" w14:paraId="1E724B59" w14:textId="77777777" w:rsidTr="009B6DF3">
        <w:tc>
          <w:tcPr>
            <w:tcW w:w="2689" w:type="dxa"/>
            <w:tcMar>
              <w:left w:w="6" w:type="dxa"/>
            </w:tcMar>
          </w:tcPr>
          <w:p w14:paraId="5562A89E" w14:textId="77777777" w:rsidR="00C446D5" w:rsidRPr="00DC2A0E" w:rsidRDefault="00C446D5" w:rsidP="00C446D5">
            <w:r w:rsidRPr="00DC2A0E">
              <w:t>zastoupená:</w:t>
            </w:r>
          </w:p>
        </w:tc>
        <w:tc>
          <w:tcPr>
            <w:tcW w:w="6373" w:type="dxa"/>
            <w:gridSpan w:val="2"/>
            <w:tcMar>
              <w:left w:w="6" w:type="dxa"/>
            </w:tcMar>
          </w:tcPr>
          <w:p w14:paraId="44EBA052" w14:textId="77777777" w:rsidR="00C446D5" w:rsidRDefault="00C446D5" w:rsidP="00C446D5">
            <w:r w:rsidRPr="00DC2A0E">
              <w:t>MUDr. Ondřejem Felixem, MBA, LL.M., generálním ředitelem</w:t>
            </w:r>
          </w:p>
        </w:tc>
      </w:tr>
      <w:tr w:rsidR="00C446D5" w14:paraId="50A59AA1" w14:textId="77777777" w:rsidTr="009B6DF3">
        <w:tc>
          <w:tcPr>
            <w:tcW w:w="2689" w:type="dxa"/>
            <w:tcMar>
              <w:left w:w="6" w:type="dxa"/>
            </w:tcMar>
          </w:tcPr>
          <w:p w14:paraId="21C15BD7" w14:textId="77777777" w:rsidR="00C446D5" w:rsidRDefault="00C446D5" w:rsidP="00C446D5">
            <w:r w:rsidRPr="00DC2A0E">
              <w:t>bankovní spojení:</w:t>
            </w:r>
          </w:p>
        </w:tc>
        <w:tc>
          <w:tcPr>
            <w:tcW w:w="6373" w:type="dxa"/>
            <w:gridSpan w:val="2"/>
            <w:tcMar>
              <w:left w:w="6" w:type="dxa"/>
            </w:tcMar>
          </w:tcPr>
          <w:p w14:paraId="11ED1E07" w14:textId="77777777" w:rsidR="00C446D5" w:rsidRDefault="00C446D5" w:rsidP="00C446D5">
            <w:r w:rsidRPr="00DC2A0E">
              <w:t>číslo účtu 2115202031/0710, vedený u České národní banky</w:t>
            </w:r>
          </w:p>
        </w:tc>
      </w:tr>
      <w:tr w:rsidR="00C446D5" w14:paraId="7061B86B" w14:textId="77777777" w:rsidTr="009B6DF3">
        <w:tc>
          <w:tcPr>
            <w:tcW w:w="9062" w:type="dxa"/>
            <w:gridSpan w:val="3"/>
            <w:tcMar>
              <w:left w:w="6" w:type="dxa"/>
            </w:tcMar>
          </w:tcPr>
          <w:p w14:paraId="7C29F324" w14:textId="77777777" w:rsidR="00C446D5" w:rsidRDefault="00C446D5" w:rsidP="00C446D5">
            <w:r w:rsidRPr="0028348C">
              <w:t>(dále též jako „</w:t>
            </w:r>
            <w:r w:rsidRPr="0028348C">
              <w:rPr>
                <w:b/>
                <w:bCs/>
              </w:rPr>
              <w:t>Objednatel</w:t>
            </w:r>
            <w:r w:rsidRPr="0028348C">
              <w:t>“ nebo „</w:t>
            </w:r>
            <w:r w:rsidRPr="0028348C">
              <w:rPr>
                <w:b/>
                <w:bCs/>
              </w:rPr>
              <w:t>ZP MV ČR</w:t>
            </w:r>
            <w:r w:rsidRPr="0028348C">
              <w:t>“),</w:t>
            </w:r>
          </w:p>
        </w:tc>
      </w:tr>
      <w:tr w:rsidR="00C446D5" w14:paraId="68FFDBA3" w14:textId="77777777" w:rsidTr="009B6DF3">
        <w:trPr>
          <w:trHeight w:val="794"/>
        </w:trPr>
        <w:tc>
          <w:tcPr>
            <w:tcW w:w="9062" w:type="dxa"/>
            <w:gridSpan w:val="3"/>
            <w:tcMar>
              <w:left w:w="6" w:type="dxa"/>
            </w:tcMar>
            <w:vAlign w:val="center"/>
          </w:tcPr>
          <w:p w14:paraId="6FECC2F3" w14:textId="77777777" w:rsidR="00C446D5" w:rsidRPr="009531CC" w:rsidRDefault="00C446D5" w:rsidP="00C446D5">
            <w:pPr>
              <w:jc w:val="left"/>
              <w:rPr>
                <w:b/>
                <w:bCs/>
              </w:rPr>
            </w:pPr>
            <w:r w:rsidRPr="009531CC">
              <w:rPr>
                <w:b/>
                <w:bCs/>
              </w:rPr>
              <w:t>a</w:t>
            </w:r>
          </w:p>
        </w:tc>
      </w:tr>
      <w:tr w:rsidR="00C446D5" w14:paraId="3CC0D139" w14:textId="77777777" w:rsidTr="009B6DF3">
        <w:trPr>
          <w:trHeight w:val="567"/>
        </w:trPr>
        <w:tc>
          <w:tcPr>
            <w:tcW w:w="9062" w:type="dxa"/>
            <w:gridSpan w:val="3"/>
            <w:tcMar>
              <w:left w:w="6" w:type="dxa"/>
            </w:tcMar>
          </w:tcPr>
          <w:p w14:paraId="3A99E3B1" w14:textId="77777777" w:rsidR="00C446D5" w:rsidRDefault="00C446D5" w:rsidP="00C446D5">
            <w:pPr>
              <w:pStyle w:val="Nadpisdodavatel"/>
            </w:pPr>
            <w:r w:rsidRPr="00913631">
              <w:rPr>
                <w:highlight w:val="green"/>
              </w:rPr>
              <w:t>Dodavatel doplní svůj název</w:t>
            </w:r>
          </w:p>
        </w:tc>
      </w:tr>
      <w:tr w:rsidR="00C446D5" w14:paraId="2C24CF49" w14:textId="77777777" w:rsidTr="009B6DF3">
        <w:tc>
          <w:tcPr>
            <w:tcW w:w="2689" w:type="dxa"/>
            <w:tcMar>
              <w:left w:w="6" w:type="dxa"/>
            </w:tcMar>
          </w:tcPr>
          <w:p w14:paraId="4C273BF7" w14:textId="77777777" w:rsidR="00C446D5" w:rsidRDefault="00C446D5" w:rsidP="00C446D5">
            <w:r w:rsidRPr="00C446D5">
              <w:t>se sídlem:</w:t>
            </w:r>
          </w:p>
        </w:tc>
        <w:tc>
          <w:tcPr>
            <w:tcW w:w="6373" w:type="dxa"/>
            <w:gridSpan w:val="2"/>
            <w:tcMar>
              <w:left w:w="6" w:type="dxa"/>
            </w:tcMar>
          </w:tcPr>
          <w:p w14:paraId="18345EC8" w14:textId="6EF8B9C7" w:rsidR="00C446D5" w:rsidRDefault="00913631" w:rsidP="00C446D5">
            <w:r w:rsidRPr="00913631">
              <w:rPr>
                <w:highlight w:val="green"/>
              </w:rPr>
              <w:t>[DOPLNÍ DODAVATEL</w:t>
            </w:r>
            <w:r w:rsidRPr="00913631">
              <w:t>]</w:t>
            </w:r>
          </w:p>
        </w:tc>
      </w:tr>
      <w:tr w:rsidR="00C446D5" w14:paraId="43C1FE8F" w14:textId="77777777" w:rsidTr="009B6DF3">
        <w:tc>
          <w:tcPr>
            <w:tcW w:w="2689" w:type="dxa"/>
            <w:tcMar>
              <w:left w:w="6" w:type="dxa"/>
            </w:tcMar>
          </w:tcPr>
          <w:p w14:paraId="1B30F8F1" w14:textId="77777777" w:rsidR="00C446D5" w:rsidRDefault="00C446D5" w:rsidP="00C446D5">
            <w:r w:rsidRPr="00DC2A0E">
              <w:t>IČO: zapsaná v:</w:t>
            </w:r>
          </w:p>
        </w:tc>
        <w:tc>
          <w:tcPr>
            <w:tcW w:w="6373" w:type="dxa"/>
            <w:gridSpan w:val="2"/>
            <w:tcMar>
              <w:left w:w="6" w:type="dxa"/>
            </w:tcMar>
          </w:tcPr>
          <w:p w14:paraId="40CAEBB9" w14:textId="700894F7" w:rsidR="00C446D5" w:rsidRDefault="00913631" w:rsidP="00C446D5">
            <w:r w:rsidRPr="00913631">
              <w:t>[</w:t>
            </w:r>
            <w:r w:rsidRPr="00913631">
              <w:rPr>
                <w:highlight w:val="green"/>
              </w:rPr>
              <w:t>DOPLNÍ DODAVATEL]</w:t>
            </w:r>
          </w:p>
        </w:tc>
      </w:tr>
      <w:tr w:rsidR="00C446D5" w14:paraId="64BCA7B2" w14:textId="77777777" w:rsidTr="009B6DF3">
        <w:tc>
          <w:tcPr>
            <w:tcW w:w="2689" w:type="dxa"/>
            <w:tcMar>
              <w:left w:w="6" w:type="dxa"/>
            </w:tcMar>
          </w:tcPr>
          <w:p w14:paraId="044F9270" w14:textId="77777777" w:rsidR="00C446D5" w:rsidRDefault="00C446D5" w:rsidP="00C446D5">
            <w:r w:rsidRPr="00DC2A0E">
              <w:t>zapsaná v:</w:t>
            </w:r>
          </w:p>
        </w:tc>
        <w:tc>
          <w:tcPr>
            <w:tcW w:w="6373" w:type="dxa"/>
            <w:gridSpan w:val="2"/>
            <w:tcMar>
              <w:left w:w="6" w:type="dxa"/>
            </w:tcMar>
          </w:tcPr>
          <w:p w14:paraId="7BB18808" w14:textId="32CF47F9" w:rsidR="00C446D5" w:rsidRDefault="00913631" w:rsidP="00C446D5">
            <w:r w:rsidRPr="00913631">
              <w:t>[</w:t>
            </w:r>
            <w:r w:rsidRPr="00913631">
              <w:rPr>
                <w:highlight w:val="green"/>
              </w:rPr>
              <w:t>DOPLNÍ DODAVATEL]</w:t>
            </w:r>
          </w:p>
        </w:tc>
      </w:tr>
      <w:tr w:rsidR="00C446D5" w14:paraId="67792F1A" w14:textId="77777777" w:rsidTr="009B6DF3">
        <w:tc>
          <w:tcPr>
            <w:tcW w:w="2689" w:type="dxa"/>
            <w:tcMar>
              <w:left w:w="6" w:type="dxa"/>
            </w:tcMar>
          </w:tcPr>
          <w:p w14:paraId="347A3D31" w14:textId="77777777" w:rsidR="00C446D5" w:rsidRDefault="00C446D5" w:rsidP="00C446D5">
            <w:r w:rsidRPr="00DC2A0E">
              <w:t>zastoupená:</w:t>
            </w:r>
          </w:p>
        </w:tc>
        <w:tc>
          <w:tcPr>
            <w:tcW w:w="6373" w:type="dxa"/>
            <w:gridSpan w:val="2"/>
            <w:tcMar>
              <w:left w:w="6" w:type="dxa"/>
            </w:tcMar>
          </w:tcPr>
          <w:p w14:paraId="508A5F5C" w14:textId="7F2A2A32" w:rsidR="00C446D5" w:rsidRDefault="00913631" w:rsidP="00C446D5">
            <w:r w:rsidRPr="00913631">
              <w:t>[</w:t>
            </w:r>
            <w:r w:rsidRPr="00913631">
              <w:rPr>
                <w:highlight w:val="green"/>
              </w:rPr>
              <w:t>DOPLNÍ DODAVATEL</w:t>
            </w:r>
            <w:r w:rsidRPr="00913631">
              <w:t>]</w:t>
            </w:r>
          </w:p>
        </w:tc>
      </w:tr>
      <w:tr w:rsidR="00C446D5" w14:paraId="33D54AD6" w14:textId="77777777" w:rsidTr="009B6DF3">
        <w:tc>
          <w:tcPr>
            <w:tcW w:w="2689" w:type="dxa"/>
            <w:tcMar>
              <w:left w:w="6" w:type="dxa"/>
            </w:tcMar>
          </w:tcPr>
          <w:p w14:paraId="2F10DAC1" w14:textId="77777777" w:rsidR="00C446D5" w:rsidRPr="00DC2A0E" w:rsidRDefault="00C446D5" w:rsidP="00C446D5">
            <w:r w:rsidRPr="00DC2A0E">
              <w:t>bankovní spojení:</w:t>
            </w:r>
          </w:p>
        </w:tc>
        <w:tc>
          <w:tcPr>
            <w:tcW w:w="6373" w:type="dxa"/>
            <w:gridSpan w:val="2"/>
            <w:tcMar>
              <w:left w:w="6" w:type="dxa"/>
            </w:tcMar>
          </w:tcPr>
          <w:p w14:paraId="34A4DD94" w14:textId="759EA82A" w:rsidR="00C446D5" w:rsidRDefault="00913631" w:rsidP="00C446D5">
            <w:r w:rsidRPr="00913631">
              <w:t>[</w:t>
            </w:r>
            <w:r w:rsidRPr="00913631">
              <w:rPr>
                <w:highlight w:val="green"/>
              </w:rPr>
              <w:t>DOPLNÍ DODAVATEL</w:t>
            </w:r>
            <w:r w:rsidRPr="00913631">
              <w:t>]</w:t>
            </w:r>
          </w:p>
        </w:tc>
      </w:tr>
      <w:tr w:rsidR="00C446D5" w14:paraId="044A6BFF" w14:textId="77777777" w:rsidTr="009B6DF3">
        <w:tc>
          <w:tcPr>
            <w:tcW w:w="9062" w:type="dxa"/>
            <w:gridSpan w:val="3"/>
            <w:tcMar>
              <w:left w:w="6" w:type="dxa"/>
            </w:tcMar>
          </w:tcPr>
          <w:p w14:paraId="18A4C5F1" w14:textId="77777777" w:rsidR="00C446D5" w:rsidRDefault="00C446D5" w:rsidP="00C446D5">
            <w:r w:rsidRPr="00C446D5">
              <w:t>(dále též jako „</w:t>
            </w:r>
            <w:r w:rsidRPr="00C446D5">
              <w:rPr>
                <w:b/>
                <w:bCs/>
              </w:rPr>
              <w:t>Dodavatel</w:t>
            </w:r>
            <w:r w:rsidRPr="00C446D5">
              <w:t>“),</w:t>
            </w:r>
          </w:p>
        </w:tc>
      </w:tr>
      <w:tr w:rsidR="00C446D5" w14:paraId="2F68B2D4" w14:textId="77777777" w:rsidTr="009B6DF3">
        <w:tc>
          <w:tcPr>
            <w:tcW w:w="9062" w:type="dxa"/>
            <w:gridSpan w:val="3"/>
            <w:tcMar>
              <w:left w:w="6" w:type="dxa"/>
            </w:tcMar>
          </w:tcPr>
          <w:p w14:paraId="361DC704" w14:textId="77777777" w:rsidR="00C446D5" w:rsidRDefault="00C446D5" w:rsidP="00CC4262">
            <w:r w:rsidRPr="00C446D5">
              <w:t>(Objednatel a Dodavatel společně též jako „</w:t>
            </w:r>
            <w:r w:rsidRPr="00913631">
              <w:rPr>
                <w:b/>
                <w:bCs/>
              </w:rPr>
              <w:t>Smluvní strany</w:t>
            </w:r>
            <w:r w:rsidRPr="00C446D5">
              <w:t>“ nebo jednotlivě jako „</w:t>
            </w:r>
            <w:r w:rsidRPr="00913631">
              <w:rPr>
                <w:b/>
                <w:bCs/>
              </w:rPr>
              <w:t>Smluvní strana</w:t>
            </w:r>
            <w:r w:rsidRPr="00C446D5">
              <w:t>"),</w:t>
            </w:r>
          </w:p>
        </w:tc>
      </w:tr>
      <w:tr w:rsidR="00C446D5" w14:paraId="6C6F0B7D" w14:textId="77777777" w:rsidTr="009B6DF3">
        <w:tc>
          <w:tcPr>
            <w:tcW w:w="9062" w:type="dxa"/>
            <w:gridSpan w:val="3"/>
            <w:tcMar>
              <w:left w:w="6" w:type="dxa"/>
            </w:tcMar>
          </w:tcPr>
          <w:p w14:paraId="5EA148B4" w14:textId="13D5D03B" w:rsidR="00C446D5" w:rsidRDefault="009813B6" w:rsidP="00CC4262">
            <w:r w:rsidRPr="009813B6">
              <w:t xml:space="preserve">Smluvní strany uzavírají v souladu s ustanovením § 2079 zákona č. 89/2012 Sb., občanský zákoník, ve znění pozdějších předpisů (dále jen „občanský zákoník“), na základě veřejné zakázky malého rozsahu s </w:t>
            </w:r>
            <w:r w:rsidRPr="006B2732">
              <w:t xml:space="preserve">názvem </w:t>
            </w:r>
            <w:r w:rsidR="00F808C2" w:rsidRPr="006B2732">
              <w:t>„</w:t>
            </w:r>
            <w:r w:rsidRPr="006B2732">
              <w:t>Prodloužení licenc</w:t>
            </w:r>
            <w:r w:rsidR="00077B77" w:rsidRPr="006B2732">
              <w:t>e</w:t>
            </w:r>
            <w:r w:rsidR="006B2732">
              <w:t xml:space="preserve"> </w:t>
            </w:r>
            <w:r w:rsidRPr="006B2732">
              <w:t>DPL Safetica</w:t>
            </w:r>
            <w:r w:rsidRPr="009813B6">
              <w:t xml:space="preserve"> 2027 – 2029“ zahájené pod systémovým číslem veřejné zakázky </w:t>
            </w:r>
            <w:r w:rsidRPr="009813B6">
              <w:rPr>
                <w:highlight w:val="lightGray"/>
              </w:rPr>
              <w:t>……………</w:t>
            </w:r>
            <w:r w:rsidRPr="009813B6">
              <w:t xml:space="preserve"> (dále jen „</w:t>
            </w:r>
            <w:r w:rsidRPr="00913631">
              <w:rPr>
                <w:b/>
                <w:bCs/>
              </w:rPr>
              <w:t>Veřejná zakázka</w:t>
            </w:r>
            <w:r w:rsidRPr="009813B6">
              <w:t>“) tuto smlouvu</w:t>
            </w:r>
          </w:p>
        </w:tc>
      </w:tr>
      <w:tr w:rsidR="008A1EB2" w14:paraId="2B31278F" w14:textId="77777777" w:rsidTr="005C58E2">
        <w:tc>
          <w:tcPr>
            <w:tcW w:w="9062" w:type="dxa"/>
            <w:gridSpan w:val="3"/>
            <w:tcMar>
              <w:left w:w="6" w:type="dxa"/>
            </w:tcMar>
          </w:tcPr>
          <w:p w14:paraId="13A139C0" w14:textId="77777777" w:rsidR="008A1EB2" w:rsidRDefault="008A1EB2" w:rsidP="005C58E2">
            <w:pPr>
              <w:pStyle w:val="ANzevdokumentu"/>
            </w:pPr>
            <w:bookmarkStart w:id="0" w:name="_Hlk232602981"/>
            <w:r>
              <w:t xml:space="preserve">KUPNÍ A SERVISNÍ smlouva </w:t>
            </w:r>
          </w:p>
        </w:tc>
      </w:tr>
      <w:tr w:rsidR="008A1EB2" w14:paraId="468690B0" w14:textId="77777777" w:rsidTr="005C58E2">
        <w:tc>
          <w:tcPr>
            <w:tcW w:w="4531" w:type="dxa"/>
            <w:gridSpan w:val="2"/>
            <w:tcMar>
              <w:left w:w="6" w:type="dxa"/>
            </w:tcMar>
          </w:tcPr>
          <w:p w14:paraId="17C76441" w14:textId="77777777" w:rsidR="008A1EB2" w:rsidRDefault="008A1EB2" w:rsidP="005C58E2">
            <w:pPr>
              <w:jc w:val="right"/>
            </w:pPr>
            <w:r w:rsidRPr="00425E27">
              <w:t xml:space="preserve">evidovanou u </w:t>
            </w:r>
            <w:r>
              <w:t>Objednatele</w:t>
            </w:r>
            <w:r w:rsidRPr="00425E27">
              <w:t xml:space="preserve"> pod</w:t>
            </w:r>
          </w:p>
        </w:tc>
        <w:tc>
          <w:tcPr>
            <w:tcW w:w="4531" w:type="dxa"/>
            <w:tcMar>
              <w:left w:w="6" w:type="dxa"/>
            </w:tcMar>
          </w:tcPr>
          <w:p w14:paraId="575DDA25" w14:textId="77777777" w:rsidR="008A1EB2" w:rsidRDefault="008A1EB2" w:rsidP="005C58E2">
            <w:pPr>
              <w:pStyle w:val="j"/>
            </w:pPr>
            <w:r w:rsidRPr="001B4A35">
              <w:t xml:space="preserve">č. j. </w:t>
            </w:r>
            <w:r>
              <w:t>000047-000/2026-00</w:t>
            </w:r>
          </w:p>
        </w:tc>
      </w:tr>
      <w:tr w:rsidR="008A1EB2" w14:paraId="4B1ADE2A" w14:textId="77777777" w:rsidTr="005C58E2">
        <w:tc>
          <w:tcPr>
            <w:tcW w:w="4531" w:type="dxa"/>
            <w:gridSpan w:val="2"/>
            <w:tcMar>
              <w:left w:w="6" w:type="dxa"/>
            </w:tcMar>
          </w:tcPr>
          <w:p w14:paraId="33698236" w14:textId="77777777" w:rsidR="008A1EB2" w:rsidRDefault="008A1EB2" w:rsidP="005C58E2">
            <w:pPr>
              <w:jc w:val="right"/>
            </w:pPr>
            <w:r w:rsidRPr="00425E27">
              <w:t xml:space="preserve">evidovanou u </w:t>
            </w:r>
            <w:r>
              <w:t>Dodavatele</w:t>
            </w:r>
            <w:r w:rsidRPr="00425E27">
              <w:t xml:space="preserve"> pod</w:t>
            </w:r>
          </w:p>
        </w:tc>
        <w:tc>
          <w:tcPr>
            <w:tcW w:w="4531" w:type="dxa"/>
            <w:tcMar>
              <w:left w:w="6" w:type="dxa"/>
            </w:tcMar>
          </w:tcPr>
          <w:p w14:paraId="71B51606" w14:textId="77777777" w:rsidR="008A1EB2" w:rsidRDefault="008A1EB2" w:rsidP="005C58E2">
            <w:r w:rsidRPr="00425E27">
              <w:t xml:space="preserve">č. j. </w:t>
            </w:r>
            <w:r w:rsidRPr="005B2843">
              <w:t>[</w:t>
            </w:r>
            <w:r w:rsidRPr="001E296C">
              <w:rPr>
                <w:highlight w:val="green"/>
              </w:rPr>
              <w:t>DOPLNÍ DODAVATEL</w:t>
            </w:r>
            <w:r w:rsidRPr="005B2843">
              <w:t>]</w:t>
            </w:r>
          </w:p>
        </w:tc>
      </w:tr>
      <w:tr w:rsidR="008A1EB2" w14:paraId="36D7E2E5" w14:textId="77777777" w:rsidTr="005C58E2">
        <w:tc>
          <w:tcPr>
            <w:tcW w:w="9062" w:type="dxa"/>
            <w:gridSpan w:val="3"/>
            <w:tcMar>
              <w:left w:w="6" w:type="dxa"/>
            </w:tcMar>
          </w:tcPr>
          <w:p w14:paraId="60C9C001" w14:textId="77777777" w:rsidR="008A1EB2" w:rsidRDefault="008A1EB2" w:rsidP="005C58E2"/>
        </w:tc>
      </w:tr>
    </w:tbl>
    <w:p w14:paraId="132840B0" w14:textId="77777777" w:rsidR="008A1EB2" w:rsidRDefault="008A1EB2" w:rsidP="008A1EB2">
      <w:pPr>
        <w:pStyle w:val="Nadpis1"/>
      </w:pPr>
      <w:r>
        <w:t>předmět smlouvy</w:t>
      </w:r>
    </w:p>
    <w:p w14:paraId="0A465D15" w14:textId="09649E26" w:rsidR="008A1EB2" w:rsidRPr="00AF6697" w:rsidRDefault="008A1EB2" w:rsidP="001A2D6F">
      <w:pPr>
        <w:pStyle w:val="Nadpis2"/>
      </w:pPr>
      <w:r w:rsidRPr="006B2732">
        <w:t>Dodavatel se Smlouvou zavazuje dodat Objednateli potřebn</w:t>
      </w:r>
      <w:r w:rsidR="00077B77" w:rsidRPr="006B2732">
        <w:t>ou</w:t>
      </w:r>
      <w:r w:rsidRPr="006B2732">
        <w:t xml:space="preserve"> softwarov</w:t>
      </w:r>
      <w:r w:rsidR="00077B77" w:rsidRPr="006B2732">
        <w:t>ou</w:t>
      </w:r>
      <w:r w:rsidRPr="006B2732">
        <w:t xml:space="preserve"> licenc</w:t>
      </w:r>
      <w:r w:rsidR="00077B77" w:rsidRPr="006B2732">
        <w:t>i</w:t>
      </w:r>
      <w:r w:rsidRPr="006B2732">
        <w:t xml:space="preserve"> včetně služeb maintenance a zajišťovat, resp. poskytovat služby technické a zákaznické podpory tak, aby byl zajištěn provoz počítačového systému</w:t>
      </w:r>
      <w:r w:rsidRPr="00AF6697">
        <w:t xml:space="preserve"> DLP (Data Loss Prevention) Safetica Enterprise včetně UEBA, určeného na ochranu citlivých dat Objednatele, pořízeného Objednatelem v roce 2020 na základě výsledků veřejné zakázky s názvem: “Pořízení systému DLP na ochranu citlivých dat“ a</w:t>
      </w:r>
      <w:r>
        <w:t> </w:t>
      </w:r>
      <w:r w:rsidRPr="00AF6697">
        <w:t>evidované u</w:t>
      </w:r>
      <w:r w:rsidR="009813B6">
        <w:t> </w:t>
      </w:r>
      <w:r w:rsidRPr="00AF6697">
        <w:t>Objednatele pod č.j. ZP-910458/2020-R (dále jen „</w:t>
      </w:r>
      <w:r w:rsidRPr="006B5CBC">
        <w:rPr>
          <w:b/>
          <w:bCs/>
        </w:rPr>
        <w:t>Systém DLP</w:t>
      </w:r>
      <w:r w:rsidRPr="00AF6697">
        <w:t>“). Popis a</w:t>
      </w:r>
      <w:r w:rsidR="009813B6">
        <w:t> </w:t>
      </w:r>
      <w:r w:rsidRPr="00AF6697">
        <w:t>konfigurace dodaného plnění včetně souvisejících licenčních podmínek, je uveden v Příloze č. 1 příslušné smlouvy.</w:t>
      </w:r>
    </w:p>
    <w:p w14:paraId="486DAA7F" w14:textId="77777777" w:rsidR="008A1EB2" w:rsidRDefault="008A1EB2" w:rsidP="001A2D6F">
      <w:pPr>
        <w:pStyle w:val="Nadpis2"/>
      </w:pPr>
      <w:r w:rsidRPr="001E296C">
        <w:t>Předmětem této Smlouvy je tedy plnění v následujícím rozsahu</w:t>
      </w:r>
      <w:r>
        <w:t>:</w:t>
      </w:r>
    </w:p>
    <w:p w14:paraId="3232A8FF" w14:textId="77777777" w:rsidR="008A1EB2" w:rsidRDefault="008A1EB2" w:rsidP="008A1EB2">
      <w:pPr>
        <w:pStyle w:val="Bslovnpsmena"/>
        <w:tabs>
          <w:tab w:val="num" w:pos="567"/>
        </w:tabs>
      </w:pPr>
      <w:r>
        <w:lastRenderedPageBreak/>
        <w:t>poskytnutí licence včetně služeb maintenance potřebných k užití a provozu Systému DLP pro kapacitu 850 uživatelů vč. příp. klíčů a certifikátů (dále jen „</w:t>
      </w:r>
      <w:r w:rsidRPr="006B5CBC">
        <w:rPr>
          <w:b/>
          <w:bCs/>
        </w:rPr>
        <w:t>Licence</w:t>
      </w:r>
      <w:r>
        <w:t>“). Licence současně podléhá všeobecným licenčním podmínkám výrobce Systému DLP, které jsou uvedeny v Příloze č. 2 Smlouvy;</w:t>
      </w:r>
    </w:p>
    <w:p w14:paraId="5C8A16D3" w14:textId="2AC53714" w:rsidR="008A1EB2" w:rsidRDefault="008A1EB2" w:rsidP="008A1EB2">
      <w:pPr>
        <w:pStyle w:val="Bslovnpsmena"/>
        <w:tabs>
          <w:tab w:val="num" w:pos="567"/>
        </w:tabs>
      </w:pPr>
      <w:r>
        <w:t>poskytování plné technické a zákaznické podpory k Licenc</w:t>
      </w:r>
      <w:r w:rsidR="00F808C2">
        <w:t>i</w:t>
      </w:r>
      <w:r>
        <w:t xml:space="preserve"> na úrovni Premium SLA Gold v českém jazyce od předání Licenc</w:t>
      </w:r>
      <w:r w:rsidR="00F808C2">
        <w:t>e</w:t>
      </w:r>
      <w:r>
        <w:t xml:space="preserve"> dle čl. 2. Smlouvy, a to minimálně v rozsahu uvedeném v Příloze č. 1 Smlouvy (dále jen „</w:t>
      </w:r>
      <w:r w:rsidRPr="001E296C">
        <w:rPr>
          <w:b/>
          <w:bCs/>
        </w:rPr>
        <w:t>Podpora</w:t>
      </w:r>
      <w:r>
        <w:t>“).</w:t>
      </w:r>
    </w:p>
    <w:p w14:paraId="389A94D7" w14:textId="77777777" w:rsidR="008A1EB2" w:rsidRDefault="008A1EB2" w:rsidP="008A1EB2">
      <w:pPr>
        <w:pStyle w:val="Bslovnpsmena"/>
        <w:numPr>
          <w:ilvl w:val="0"/>
          <w:numId w:val="0"/>
        </w:numPr>
        <w:ind w:left="567"/>
      </w:pPr>
      <w:r>
        <w:t>(Plnění podle písm. a) a b) společně jako „</w:t>
      </w:r>
      <w:r w:rsidRPr="001E296C">
        <w:rPr>
          <w:b/>
          <w:bCs/>
        </w:rPr>
        <w:t>Plnění</w:t>
      </w:r>
      <w:r>
        <w:t>“)</w:t>
      </w:r>
    </w:p>
    <w:p w14:paraId="1D4CBD12" w14:textId="456D00C8" w:rsidR="008A1EB2" w:rsidRDefault="008A1EB2" w:rsidP="001A2D6F">
      <w:pPr>
        <w:pStyle w:val="Nadpis2"/>
      </w:pPr>
      <w:r>
        <w:t>Objednatel se zavazuje za poskytnuté Plnění dle odst. 1.2 výše řádně převzít, zaplatit za Plnění dle Smlouvy cenu ve výši a způsobem stanoveným v čl. 3 Smlouvy a</w:t>
      </w:r>
      <w:r w:rsidR="009813B6">
        <w:t> </w:t>
      </w:r>
      <w:r>
        <w:t>poskytnout Dodavateli nezbytně nutnou součinnost pro řádné plnění Smlouvy.</w:t>
      </w:r>
    </w:p>
    <w:p w14:paraId="23FE2186" w14:textId="77777777" w:rsidR="008A1EB2" w:rsidRDefault="008A1EB2" w:rsidP="001A2D6F">
      <w:pPr>
        <w:pStyle w:val="Nadpis2"/>
      </w:pPr>
      <w:r>
        <w:t>Smluvní strany prohlašují, že Dodavatel je způsobilý k plnění dle Smlouvy pouze pokud je držitelem platného certifikátu, potvrzujícího jeho status jako partnera výrobce Systému DLP nebo jiného obdobného potvrzení. Tuto skutečnost je Dodavatel povinen Objednateli na jeho žádost prokázat, a to do 5 (pět) pracovních dnů od doručení výzvy Objednatele Dodavateli.</w:t>
      </w:r>
    </w:p>
    <w:p w14:paraId="6758DE2E" w14:textId="77777777" w:rsidR="008A1EB2" w:rsidRDefault="008A1EB2" w:rsidP="001A2D6F">
      <w:pPr>
        <w:pStyle w:val="Nadpis2"/>
      </w:pPr>
      <w:r>
        <w:t>Dodavatel se zavazuje zajistit, že veškeré vlastnosti předmětu Smlouvy, včetně provádění podpory, budou po celou dobu účinnosti Smlouvy odpovídat vždy aktuálním obecně závazným právním předpisům České republiky a relevantním mezinárodním právním předpisům týkajícím se oblasti předmětu plnění této Smlouvy.</w:t>
      </w:r>
    </w:p>
    <w:p w14:paraId="57507602" w14:textId="77777777" w:rsidR="008A1EB2" w:rsidRPr="00176FF7" w:rsidRDefault="008A1EB2" w:rsidP="001A2D6F">
      <w:pPr>
        <w:pStyle w:val="Nadpis2"/>
      </w:pPr>
      <w:r>
        <w:t>V souladu s § 6 odst. 4 zákona č. 134/2016 Sb., o zadávání veřejných zakázek, ve znění pozdějších předpisů (dále jen „</w:t>
      </w:r>
      <w:r w:rsidRPr="001E296C">
        <w:rPr>
          <w:b/>
          <w:bCs/>
        </w:rPr>
        <w:t>ZZVZ</w:t>
      </w:r>
      <w:r>
        <w:t>“) se Dodavatel zavazuje, že při plnění Smlouvy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Smlouvy podílet.</w:t>
      </w:r>
    </w:p>
    <w:p w14:paraId="44CC08C3" w14:textId="77777777" w:rsidR="008A1EB2" w:rsidRDefault="008A1EB2" w:rsidP="008A1EB2">
      <w:pPr>
        <w:pStyle w:val="Nadpis1"/>
      </w:pPr>
      <w:r>
        <w:t>doba, místo plnění a způsob předání</w:t>
      </w:r>
    </w:p>
    <w:p w14:paraId="6278F91B" w14:textId="521F9EE0" w:rsidR="008A1EB2" w:rsidRPr="00235AD4" w:rsidRDefault="008A1EB2" w:rsidP="001A2D6F">
      <w:pPr>
        <w:pStyle w:val="Nadpis2"/>
      </w:pPr>
      <w:r w:rsidRPr="00235AD4">
        <w:t xml:space="preserve">Dodavatel se zavazuje dodat Objednateli </w:t>
      </w:r>
      <w:r w:rsidRPr="00AF5CF8">
        <w:rPr>
          <w:b/>
          <w:bCs/>
        </w:rPr>
        <w:t>Licenci</w:t>
      </w:r>
      <w:r w:rsidRPr="00235AD4">
        <w:t xml:space="preserve"> v elektronické podobě tak, aby byl</w:t>
      </w:r>
      <w:r w:rsidR="00E40689">
        <w:t>a</w:t>
      </w:r>
      <w:r w:rsidRPr="00235AD4">
        <w:t xml:space="preserve"> aktivní a způsobil</w:t>
      </w:r>
      <w:r w:rsidR="00E40689">
        <w:t>á</w:t>
      </w:r>
      <w:r w:rsidRPr="00235AD4">
        <w:t xml:space="preserve"> k užití </w:t>
      </w:r>
      <w:r w:rsidRPr="00AF5CF8">
        <w:rPr>
          <w:b/>
          <w:bCs/>
        </w:rPr>
        <w:t>ke dni 4. 10. 2026</w:t>
      </w:r>
      <w:r w:rsidRPr="00235AD4">
        <w:t xml:space="preserve">, v případě že účinnost Smlouvy nastane později, musí být licence aktivní a způsobilá k užití </w:t>
      </w:r>
      <w:r w:rsidRPr="00AF5CF8">
        <w:rPr>
          <w:b/>
          <w:bCs/>
        </w:rPr>
        <w:t>nejpozději 10 (deset) pracovních dní</w:t>
      </w:r>
      <w:r w:rsidRPr="00235AD4">
        <w:t xml:space="preserve"> ode dne nabytí účinnosti Smlouvy. Ke stejnému datu rovněž začne poskytování Podpory.</w:t>
      </w:r>
    </w:p>
    <w:p w14:paraId="55F95999" w14:textId="77777777" w:rsidR="008A1EB2" w:rsidRPr="00235AD4" w:rsidRDefault="008A1EB2" w:rsidP="001A2D6F">
      <w:pPr>
        <w:pStyle w:val="Nadpis2"/>
      </w:pPr>
      <w:r w:rsidRPr="00235AD4">
        <w:t>Místem dodání Licence je sídlo Objednatele na adrese: Vinohradská 2577/178, 130 00 Praha 3 – Vinohrady, (budova Crystal) a místem poskytování Podpory dle Smlouvy je jakékoliv místo v České republice, k němuž se vztahuje či by se mohlo vztahovat poskytování Podpory, pokud se Smluvní strany nedohodnout jinak.</w:t>
      </w:r>
    </w:p>
    <w:p w14:paraId="59EF25C9" w14:textId="3B423336" w:rsidR="008A1EB2" w:rsidRDefault="008A1EB2" w:rsidP="001A2D6F">
      <w:pPr>
        <w:pStyle w:val="Nadpis2"/>
      </w:pPr>
      <w:r w:rsidRPr="00235AD4">
        <w:t>Dodavatel je povinen předat Licenci Objednateli v den aktivace Licence. O předání a</w:t>
      </w:r>
      <w:r w:rsidR="009813B6">
        <w:t> </w:t>
      </w:r>
      <w:r w:rsidRPr="00235AD4">
        <w:t>převzetí, resp. o aktivaci Licence dle odst. 2.1 výše bude sepsán předávací protokol potvrzující, že Licence byla řádně připsána výrobcem Systému DLP na účet Objednatele, podepsaný zástupci obou Smluvních stran. V protokolu musí být uvedeno datum aktivace a doba platnosti Licence</w:t>
      </w:r>
      <w:r>
        <w:t>.</w:t>
      </w:r>
    </w:p>
    <w:p w14:paraId="46897CBE" w14:textId="77777777" w:rsidR="008A1EB2" w:rsidRPr="00235AD4" w:rsidRDefault="008A1EB2" w:rsidP="001A2D6F">
      <w:pPr>
        <w:pStyle w:val="Nadpis2"/>
      </w:pPr>
      <w:r w:rsidRPr="00235AD4">
        <w:t>Dnem splnění závazku Dodavatele vůči Objednateli dle odst. 1.2 písm. a) Smlouvy se rozumí den podepsání předávacího protokolu dle odst. 2.3 tohoto článku.</w:t>
      </w:r>
    </w:p>
    <w:p w14:paraId="23834E01" w14:textId="77777777" w:rsidR="008A1EB2" w:rsidRDefault="008A1EB2" w:rsidP="008A1EB2">
      <w:pPr>
        <w:pStyle w:val="Nadpis1"/>
        <w:rPr>
          <w:noProof/>
        </w:rPr>
      </w:pPr>
      <w:r>
        <w:rPr>
          <w:noProof/>
        </w:rPr>
        <w:lastRenderedPageBreak/>
        <w:t>CENA A PLATEBNÍ PODMÍNKY</w:t>
      </w:r>
    </w:p>
    <w:p w14:paraId="7F54530D" w14:textId="0F3DC615" w:rsidR="008A1EB2" w:rsidRPr="00AF6697" w:rsidRDefault="008A1EB2" w:rsidP="001A2D6F">
      <w:pPr>
        <w:pStyle w:val="Nadpis2"/>
      </w:pPr>
      <w:r w:rsidRPr="00AF6697">
        <w:t xml:space="preserve">Cena za Licenci je stanovena v Příloze č. </w:t>
      </w:r>
      <w:r w:rsidRPr="00BF4FD6">
        <w:t>3 „Ceník“</w:t>
      </w:r>
      <w:r w:rsidRPr="00AF6697">
        <w:t xml:space="preserve"> Smlouvy (dále jen </w:t>
      </w:r>
      <w:r>
        <w:t>„</w:t>
      </w:r>
      <w:r w:rsidRPr="00BF4FD6">
        <w:rPr>
          <w:b/>
          <w:bCs/>
        </w:rPr>
        <w:t>Ceník</w:t>
      </w:r>
      <w:r w:rsidRPr="00BF4FD6">
        <w:t>“)</w:t>
      </w:r>
      <w:r w:rsidRPr="00AF6697">
        <w:t>. Cena za dodání Licence (včetně služeb maintenance) zahrnuje veškeré náklady na dodání /aktivaci Licence, včetně případné dokumentace.</w:t>
      </w:r>
    </w:p>
    <w:p w14:paraId="61031FFE" w14:textId="77777777" w:rsidR="008A1EB2" w:rsidRDefault="008A1EB2" w:rsidP="001A2D6F">
      <w:pPr>
        <w:pStyle w:val="Nadpis2"/>
      </w:pPr>
      <w:r w:rsidRPr="00AF6697">
        <w:t>Cenu za Licenci uhradí Objednatel Dodavateli na základě jedné faktury, kterou je Dodavatel oprávněn vystavit nejdříve po předání Licence v termínu uvedeném v</w:t>
      </w:r>
      <w:r>
        <w:t> </w:t>
      </w:r>
      <w:r w:rsidRPr="00AF6697">
        <w:t>odst. 2.1 Smlouvy a podepsání předávacího protokolu bez výhrad. Předávací protokol musí být přílohou faktury</w:t>
      </w:r>
      <w:r>
        <w:t>.</w:t>
      </w:r>
    </w:p>
    <w:p w14:paraId="4FEF404B" w14:textId="77777777" w:rsidR="008A1EB2" w:rsidRPr="00AF6697" w:rsidRDefault="008A1EB2" w:rsidP="001A2D6F">
      <w:pPr>
        <w:pStyle w:val="Nadpis2"/>
      </w:pPr>
      <w:r w:rsidRPr="00AF6697">
        <w:t>Cena za Podporu je stanovena v Ceníku. Cena za Podporu bude vyúčtována vždy na konci každého kalendářního měsíce a bude Objednatelem hrazena vždy zpětně.</w:t>
      </w:r>
    </w:p>
    <w:p w14:paraId="2882621A" w14:textId="18ABD80A" w:rsidR="008A1EB2" w:rsidRPr="00AF6697" w:rsidRDefault="008A1EB2" w:rsidP="001A2D6F">
      <w:pPr>
        <w:pStyle w:val="Nadpis2"/>
      </w:pPr>
      <w:r w:rsidRPr="00AF6697">
        <w:t>Cena Podpory bude zaplacena vždy po skončení kalendářního měsíce, ve kterém byly služby Podpory poskytovány, a to na základě faktury vystavené Dodavatelem. V</w:t>
      </w:r>
      <w:r w:rsidR="009813B6">
        <w:t> </w:t>
      </w:r>
      <w:r w:rsidRPr="00AF6697">
        <w:t>případě, že služby Podpory nebyly poskytovány po celý kalendářní měsíc (např. z</w:t>
      </w:r>
      <w:r w:rsidR="009813B6">
        <w:t> </w:t>
      </w:r>
      <w:r w:rsidRPr="00AF6697">
        <w:t>důvodu jejich zahájení uprostřed měsíce apod.), náleží Dodavateli alikvotní část měsíční ceny Podpory. Obdobně se může cena Podpory přiměřeně snížit, pokud bude zřejmé, že služby Podpory nebyly poskytovány v celé dohodnuté šíři a</w:t>
      </w:r>
      <w:r>
        <w:t> </w:t>
      </w:r>
      <w:r w:rsidRPr="00AF6697">
        <w:t>rozsahu.</w:t>
      </w:r>
    </w:p>
    <w:p w14:paraId="2CFA45A8" w14:textId="77777777" w:rsidR="008A1EB2" w:rsidRPr="00AF6697" w:rsidRDefault="008A1EB2" w:rsidP="001A2D6F">
      <w:pPr>
        <w:pStyle w:val="Nadpis2"/>
      </w:pPr>
      <w:r w:rsidRPr="00AF6697">
        <w:t>Všechny ceny v Ceníku jsou uvedeny v Kč bez DPH. DPH bude připočtena v</w:t>
      </w:r>
      <w:r>
        <w:t> </w:t>
      </w:r>
      <w:r w:rsidRPr="00AF6697">
        <w:t>příslušné zákonné výši k okamžiku zdanitelného plnění. Všechny uvedené ceny jsou nejvýše přípustné a zahrnují veškeré náklady a zisk Dodavatele spojené s</w:t>
      </w:r>
      <w:r>
        <w:t> </w:t>
      </w:r>
      <w:r w:rsidRPr="00AF6697">
        <w:t>úplným a řádným plněním předmětu Smlouvy.</w:t>
      </w:r>
    </w:p>
    <w:p w14:paraId="184EF914" w14:textId="77777777" w:rsidR="008A1EB2" w:rsidRPr="00AF6697" w:rsidRDefault="008A1EB2" w:rsidP="001A2D6F">
      <w:pPr>
        <w:pStyle w:val="Nadpis2"/>
      </w:pPr>
      <w:r w:rsidRPr="00AF6697">
        <w:t xml:space="preserve">Cenou pro účely vyúčtování smluvní pokuty podle čl. </w:t>
      </w:r>
      <w:r>
        <w:t>9.</w:t>
      </w:r>
      <w:r w:rsidRPr="00AF6697">
        <w:t xml:space="preserve"> Smlouvy se rozumí cena dohodnutá podle Smlouvy včetně DPH.</w:t>
      </w:r>
    </w:p>
    <w:p w14:paraId="28B62CD7" w14:textId="77777777" w:rsidR="008A1EB2" w:rsidRPr="00AF6697" w:rsidRDefault="008A1EB2" w:rsidP="001A2D6F">
      <w:pPr>
        <w:pStyle w:val="Nadpis2"/>
      </w:pPr>
      <w:r w:rsidRPr="00AF6697">
        <w:t>Úhrada ceny plnění dle Smlouvy bude provedena bezhotovostním platebním stykem na účet Dodavatele uvedený v záhlaví Smlouvy, a to na základě účetních dokladů (faktur) vystavených Dodavatelem se lhůtou splatnosti 21 dnů od data jejich doručení Objednateli.</w:t>
      </w:r>
    </w:p>
    <w:p w14:paraId="6FE2ECE6" w14:textId="77777777" w:rsidR="008A1EB2" w:rsidRPr="00AF6697" w:rsidRDefault="008A1EB2" w:rsidP="001A2D6F">
      <w:pPr>
        <w:pStyle w:val="Nadpis2"/>
      </w:pPr>
      <w:r w:rsidRPr="00AF6697">
        <w:t>Zálohy Objednatel neposkytuje.</w:t>
      </w:r>
    </w:p>
    <w:p w14:paraId="6FA7279E" w14:textId="77777777" w:rsidR="008A1EB2" w:rsidRPr="00AF6697" w:rsidRDefault="008A1EB2" w:rsidP="001A2D6F">
      <w:pPr>
        <w:pStyle w:val="Nadpis2"/>
      </w:pPr>
      <w:r w:rsidRPr="00AF6697">
        <w:t>Veškeré účetní doklady musí obsahovat náležitosti dle zákona o účetnictví a § 435 občanského zákoníku a dohodnuté dle Smlouvy. V případě, že vyúčtování nebudou obsahovat všechny zákonem a Smlouvou stanovené náležitosti, je Objednatel oprávněn zaslat je ve lhůtě splatnosti zpět Dodavateli k doplnění či</w:t>
      </w:r>
      <w:r>
        <w:t> </w:t>
      </w:r>
      <w:r w:rsidRPr="00AF6697">
        <w:t>opravě, aniž se tak dostane do prodlení se splatností. Lhůta splatnosti počíná běžet znovu od opětovného zaslání náležitě doplněných či opravených dokladů Objednateli.</w:t>
      </w:r>
    </w:p>
    <w:p w14:paraId="7AA7C02C" w14:textId="77777777" w:rsidR="008A1EB2" w:rsidRPr="00AF6697" w:rsidRDefault="008A1EB2" w:rsidP="001A2D6F">
      <w:pPr>
        <w:pStyle w:val="Nadpis2"/>
      </w:pPr>
      <w:r w:rsidRPr="00AF6697">
        <w:t xml:space="preserve">Dodavatel, pokud je plátcem DPH, prohlašuje, že si je vědom své povinnosti přiznat a zaplatit daň z přidané hodnoty z ceny za poskytnuté zdanitelné plnění dle Smlouvy dle zákona č. 235/2004 Sb., o dani z přidané hodnoty, ve znění pozdějších předpisů (dále jen </w:t>
      </w:r>
      <w:r>
        <w:t>„</w:t>
      </w:r>
      <w:r w:rsidRPr="00AF6697">
        <w:rPr>
          <w:b/>
          <w:bCs/>
        </w:rPr>
        <w:t>zákon č. 235/2004 Sb.</w:t>
      </w:r>
      <w:r>
        <w:t>“</w:t>
      </w:r>
      <w:r w:rsidRPr="00AF6697">
        <w:t>) a že mu nejsou ke dni uskutečnění zdanitelného plnění dle Smlouvy známy žádné skutečnosti uvedené v § 109 zákona č. 235/2004 Sb., které by splnění těchto povinností bránily.</w:t>
      </w:r>
    </w:p>
    <w:p w14:paraId="108447DB" w14:textId="77777777" w:rsidR="008A1EB2" w:rsidRPr="00AF6697" w:rsidRDefault="008A1EB2" w:rsidP="001A2D6F">
      <w:pPr>
        <w:pStyle w:val="Nadpis2"/>
      </w:pPr>
      <w:r w:rsidRPr="00AF6697">
        <w:t>Dodavatel je dle zákona č. 320/2001 Sb., o finanční kontrole ve veřejné správě a</w:t>
      </w:r>
      <w:r>
        <w:t> </w:t>
      </w:r>
      <w:r w:rsidRPr="00AF6697">
        <w:t>o</w:t>
      </w:r>
      <w:r>
        <w:t> </w:t>
      </w:r>
      <w:r w:rsidRPr="00AF6697">
        <w:t>změně některých zákonů, ve znění pozdějších předpisů, osobou povinnou spolupůsobit při výkonu finanční kontroly prováděné v souvislosti s úhradou zboží nebo služeb z veřejných výdajů.</w:t>
      </w:r>
    </w:p>
    <w:p w14:paraId="3DC55761" w14:textId="77777777" w:rsidR="008A1EB2" w:rsidRPr="00AF6697" w:rsidRDefault="008A1EB2" w:rsidP="001A2D6F">
      <w:pPr>
        <w:pStyle w:val="Nadpis2"/>
      </w:pPr>
      <w:r w:rsidRPr="00AF6697">
        <w:t xml:space="preserve">Faktury lze zaslat Objednateli elektronicky ve formátu PDF prostřednictvím datové schránky Objednatele, kód: 9swaix3. Nedisponuje-li Dodavatel datovou </w:t>
      </w:r>
      <w:r w:rsidRPr="00AF6697">
        <w:lastRenderedPageBreak/>
        <w:t>schránkou, účetní doklad lze též odeslat na emailovou adresu info@zpmvcr.cz. Do předmětu zprávy je třeba v obou případech uvést text Fakturace_R.</w:t>
      </w:r>
    </w:p>
    <w:p w14:paraId="56B5EE44" w14:textId="77777777" w:rsidR="008A1EB2" w:rsidRPr="00AF6697" w:rsidRDefault="008A1EB2" w:rsidP="001A2D6F">
      <w:pPr>
        <w:pStyle w:val="Nadpis2"/>
      </w:pPr>
      <w:r>
        <w:t>Vyúčtování musí, kromě náležitostí uvedených v tomto článku, obsahovat číslo 000047-000/2026-00, pod kterým je Smlouva evidována u Objednatele.</w:t>
      </w:r>
    </w:p>
    <w:p w14:paraId="1C82923A" w14:textId="77777777" w:rsidR="008A1EB2" w:rsidRDefault="008A1EB2" w:rsidP="008A1EB2">
      <w:pPr>
        <w:pStyle w:val="Nadpis1"/>
      </w:pPr>
      <w:r>
        <w:t>LICENCE</w:t>
      </w:r>
    </w:p>
    <w:p w14:paraId="583087A5" w14:textId="77777777" w:rsidR="008A1EB2" w:rsidRPr="00AF6697" w:rsidRDefault="008A1EB2" w:rsidP="001A2D6F">
      <w:pPr>
        <w:pStyle w:val="Nadpis2"/>
      </w:pPr>
      <w:r w:rsidRPr="00AF6697">
        <w:t xml:space="preserve">Dodavatel poskytuje Objednateli nevýhradní, místně neomezenou Licenci, a to na dobu 36 (třicet šest) měsíců počínaje dnem předání Licence dle čl. </w:t>
      </w:r>
      <w:r>
        <w:t>2</w:t>
      </w:r>
      <w:r w:rsidRPr="00AF6697">
        <w:t>. Smlouvy.</w:t>
      </w:r>
    </w:p>
    <w:p w14:paraId="58D0B735" w14:textId="77777777" w:rsidR="008A1EB2" w:rsidRPr="00AF6697" w:rsidRDefault="008A1EB2" w:rsidP="001A2D6F">
      <w:pPr>
        <w:pStyle w:val="Nadpis2"/>
      </w:pPr>
      <w:r w:rsidRPr="00AF6697">
        <w:t>Dodavatel uděluje Objednateli oprávnění k výkonu práva Licenci užívat podle podmínek Smlouvy. Používání Licence v rozsahu dle odst. 1.1 a 1.2.1 Přílohy č. 1 Smlouvy se, za podmínek dle odst. 1.1 a dle odst. 12.10 Smlouvy, řídí pravidly výrobce Systému DLP, tato pravidla však nesmí být v rozporu se závazky vyplývajícími z této Smlouvy, zejména s předmět a účelem.</w:t>
      </w:r>
    </w:p>
    <w:p w14:paraId="5A11462B" w14:textId="374F880F" w:rsidR="008A1EB2" w:rsidRPr="0083184E" w:rsidRDefault="00E40689" w:rsidP="001A2D6F">
      <w:pPr>
        <w:pStyle w:val="Nadpis2"/>
      </w:pPr>
      <w:r>
        <w:t>Dodavatel</w:t>
      </w:r>
      <w:r w:rsidR="008A1EB2" w:rsidRPr="00AF6697">
        <w:t xml:space="preserve"> prohlašuje, že Licence není zatížena žádnými právy třetích osob, s</w:t>
      </w:r>
      <w:r w:rsidR="008A1EB2">
        <w:t> </w:t>
      </w:r>
      <w:r w:rsidR="008A1EB2" w:rsidRPr="00AF6697">
        <w:t>výjimkou autorských práv výrobce Systému DLP.</w:t>
      </w:r>
    </w:p>
    <w:p w14:paraId="63BDB842" w14:textId="77777777" w:rsidR="008A1EB2" w:rsidRDefault="008A1EB2" w:rsidP="008A1EB2">
      <w:pPr>
        <w:pStyle w:val="Nadpis1"/>
      </w:pPr>
      <w:r>
        <w:t>ODPOVĚDNOST ZA VADY A ZÁRUKA ZA JAKOST</w:t>
      </w:r>
    </w:p>
    <w:p w14:paraId="0052B79D" w14:textId="77777777" w:rsidR="008A1EB2" w:rsidRDefault="008A1EB2" w:rsidP="001A2D6F">
      <w:pPr>
        <w:pStyle w:val="Nadpis2"/>
      </w:pPr>
      <w:r w:rsidRPr="00AF6697">
        <w:t>Práva z vadného plnění se řídí příslušnými ustanoveními § 2099 a násl. a § 2615 občanského zákoníku.</w:t>
      </w:r>
    </w:p>
    <w:p w14:paraId="005AAA47" w14:textId="77777777" w:rsidR="008A1EB2" w:rsidRPr="00AF6697" w:rsidRDefault="008A1EB2" w:rsidP="001A2D6F">
      <w:pPr>
        <w:pStyle w:val="Nadpis2"/>
      </w:pPr>
      <w:r w:rsidRPr="00AF6697">
        <w:t>Smluvní strany sjednávají záruku za jakost Plnění v délce 36 měsíců.</w:t>
      </w:r>
    </w:p>
    <w:p w14:paraId="314307AA" w14:textId="3D756CF9" w:rsidR="008A1EB2" w:rsidRPr="00AF6697" w:rsidRDefault="008A1EB2" w:rsidP="001A2D6F">
      <w:pPr>
        <w:pStyle w:val="Nadpis2"/>
      </w:pPr>
      <w:r w:rsidRPr="00AF6697">
        <w:t>Veškeré záruční i nezáruční vady plnění je Objednatel povinen uplatnit u</w:t>
      </w:r>
      <w:r>
        <w:t> </w:t>
      </w:r>
      <w:r w:rsidRPr="00AF6697">
        <w:t>Dodavatele bez zbytečného odkladu poté, kdy vadu zjistil, a to formou písemného oznámení (e-mailem), obsahujícího specifikaci zjištěné vady. Objednatel je povinen vadu odstranit ve lhůtě do 5 pracovních dnů od oznámení, pokud se Smluvní strany nedohodnout jinak. Objednatel bude vady plnění oznamovat na kontaktní osobu Dodavatele uvedenou v odst. 12.7.2 Smlouvy.</w:t>
      </w:r>
    </w:p>
    <w:p w14:paraId="7389CA80" w14:textId="1B09B446" w:rsidR="008A1EB2" w:rsidRPr="00AF6697" w:rsidRDefault="008A1EB2" w:rsidP="001A2D6F">
      <w:pPr>
        <w:pStyle w:val="Nadpis2"/>
      </w:pPr>
      <w:r w:rsidRPr="00AF6697">
        <w:t>Dodavatel je povinen uhradit Objednateli škodu, která mu vznikla vadným plněním, a</w:t>
      </w:r>
      <w:r w:rsidR="009813B6">
        <w:t> </w:t>
      </w:r>
      <w:r w:rsidRPr="00AF6697">
        <w:t>to v plné výši. Dodavatel Objednateli rovněž uhradí náklady vzniklé při uplatňování práv z vadného plnění.</w:t>
      </w:r>
    </w:p>
    <w:p w14:paraId="082A8F2C" w14:textId="77777777" w:rsidR="008A1EB2" w:rsidRPr="00AF6697" w:rsidRDefault="008A1EB2" w:rsidP="001A2D6F">
      <w:pPr>
        <w:pStyle w:val="Nadpis2"/>
      </w:pPr>
      <w:r w:rsidRPr="00AF6697">
        <w:t>Neodstraní-li Dodavatel vadu</w:t>
      </w:r>
      <w:r>
        <w:t xml:space="preserve"> </w:t>
      </w:r>
      <w:r w:rsidRPr="00AF6697">
        <w:t xml:space="preserve">ve stanoveném či dohodnutém termínu, je Objednatel oprávněn odstranit vadu sám nebo pověřit odstraněním této vady třetí osobu, a to bez ztráty oprávnění ze záruky podle této Smlouvy. Veškeré takto vzniklé náklady je Dodavatel povinen Objednateli uhradit. Možnost Objednatele vyúčtovat Dodavateli smluvní pokutu za prodlení s odstraňováním vad dle čl. </w:t>
      </w:r>
      <w:r>
        <w:t>9.</w:t>
      </w:r>
      <w:r w:rsidRPr="00AF6697">
        <w:t xml:space="preserve"> Smlouvy tím není dotčena.</w:t>
      </w:r>
    </w:p>
    <w:p w14:paraId="63C32DD3" w14:textId="77777777" w:rsidR="008A1EB2" w:rsidRDefault="008A1EB2" w:rsidP="008A1EB2">
      <w:pPr>
        <w:pStyle w:val="Nadpis1"/>
      </w:pPr>
      <w:r>
        <w:t>VLASTNICKÉ PRÁVO A PŘECHOD NEBEZPEČÍ ŠKODY</w:t>
      </w:r>
    </w:p>
    <w:p w14:paraId="51C1E340" w14:textId="77777777" w:rsidR="008A1EB2" w:rsidRDefault="008A1EB2" w:rsidP="001A2D6F">
      <w:pPr>
        <w:pStyle w:val="Nadpis2"/>
      </w:pPr>
      <w:r>
        <w:t>Vlastnické právo a přechod nebezpečí škody přechází na Objednatele dnem předání Licence dle čl. 2. Smlouvy.</w:t>
      </w:r>
    </w:p>
    <w:p w14:paraId="1637E1CC" w14:textId="77777777" w:rsidR="008A1EB2" w:rsidRDefault="008A1EB2" w:rsidP="001A2D6F">
      <w:pPr>
        <w:pStyle w:val="Nadpis2"/>
      </w:pPr>
      <w:r>
        <w:t>Smluvní strany se zavazují k vyvinutí maximálního úsilí k předcházení škodám a k minimalizaci vzniklých škod.</w:t>
      </w:r>
    </w:p>
    <w:p w14:paraId="78DE16E3" w14:textId="77777777" w:rsidR="008A1EB2" w:rsidRDefault="008A1EB2" w:rsidP="001A2D6F">
      <w:pPr>
        <w:pStyle w:val="Nadpis2"/>
      </w:pPr>
      <w:r>
        <w:t>Smluvní strany se zavazují bez zbytečného odkladu upozornit druhou Smluvní stranu na mimořádné nepředvídatelné nebo nepřekonatelné překážky vzniklé nezávisle na jejich vůli, které by jim zabránily trvale nebo dočasně splnit povinnosti dle Smlouvy.</w:t>
      </w:r>
    </w:p>
    <w:p w14:paraId="7B21031D" w14:textId="77777777" w:rsidR="008A1EB2" w:rsidRDefault="008A1EB2" w:rsidP="001A2D6F">
      <w:pPr>
        <w:pStyle w:val="Nadpis2"/>
      </w:pPr>
      <w:r>
        <w:t>Náhrada škody se řídí obecnými ustanoveními občanského zákoníku v platném znění.</w:t>
      </w:r>
    </w:p>
    <w:p w14:paraId="3C816B18" w14:textId="77777777" w:rsidR="008A1EB2" w:rsidRDefault="008A1EB2" w:rsidP="008A1EB2">
      <w:pPr>
        <w:pStyle w:val="Nadpis1"/>
      </w:pPr>
      <w:r>
        <w:lastRenderedPageBreak/>
        <w:t>KYBERNETICKÁ BEZOEČNOST</w:t>
      </w:r>
    </w:p>
    <w:p w14:paraId="4BF63F6D" w14:textId="77777777" w:rsidR="008A1EB2" w:rsidRDefault="008A1EB2" w:rsidP="001A2D6F">
      <w:pPr>
        <w:pStyle w:val="Nadpis2"/>
      </w:pPr>
      <w:r w:rsidRPr="00E33302">
        <w:t>Dodavatel se zavazuje podniknout všechny nezbytné kroky k zabezpečení aktiv, která jsou potřebná pro realizaci Smlouvy, dle platného zákona o kybernetické bezpečnosti, jakož i v souladu se souvisejícími prováděcími předpisy, vyhláškami a oprávněnými požadavky Objednatele, které jsou uvedeny v Příloze č. 4 Smlouvy – Bezpečnostní opatření pro významného dodavatele.</w:t>
      </w:r>
    </w:p>
    <w:p w14:paraId="40EC0BEB" w14:textId="77777777" w:rsidR="008A1EB2" w:rsidRDefault="008A1EB2" w:rsidP="008A1EB2">
      <w:pPr>
        <w:pStyle w:val="Nadpis1"/>
      </w:pPr>
      <w:r>
        <w:t>mLČENLIVOST A ZPRACOVÁNÍ OSOBNÍCH ÚDAJŮ</w:t>
      </w:r>
    </w:p>
    <w:p w14:paraId="3A920F9D" w14:textId="3B5D76B2" w:rsidR="008A1EB2" w:rsidRPr="00E33302" w:rsidRDefault="008A1EB2" w:rsidP="001A2D6F">
      <w:pPr>
        <w:pStyle w:val="Nadpis2"/>
      </w:pPr>
      <w:r w:rsidRPr="00E33302">
        <w:t>Smluvní strany se dohodly, že veškeré informace, které se Dodavatel dozvěděl v</w:t>
      </w:r>
      <w:r w:rsidR="009813B6">
        <w:t> </w:t>
      </w:r>
      <w:r w:rsidRPr="00E33302">
        <w:t>rámci uzavírání a plnění této Smlouvy, tvořící její obsah, a informace, které Dodavateli Objednatel sdělí nebo jinak vyplynou z plnění Smlouvy, musí být Dodavatelem dle vůle Objednatele utajeny (dále jen „</w:t>
      </w:r>
      <w:r w:rsidRPr="00E33302">
        <w:rPr>
          <w:b/>
          <w:bCs/>
        </w:rPr>
        <w:t>Důvěrné informace</w:t>
      </w:r>
      <w:r w:rsidRPr="00E33302">
        <w:t>"). Dodavatel nesmí Důvěrné informace Objednatele použít pro jiné účely než pro poskytnutí plnění dle této Smlouvy, nesmí je zveřejnit ani poskytnout jiné osobě. Uvedené ustanovení se nevztahuje na obsah Smlouvy, jejích příloh a případných dodatků.</w:t>
      </w:r>
    </w:p>
    <w:p w14:paraId="106DBA54" w14:textId="77777777" w:rsidR="008A1EB2" w:rsidRPr="00E33302" w:rsidRDefault="008A1EB2" w:rsidP="001A2D6F">
      <w:pPr>
        <w:pStyle w:val="Nadpis2"/>
      </w:pPr>
      <w:r w:rsidRPr="00E33302">
        <w:t>Smluvní strany se dohodly, že Dodavatel nesdělí Důvěrné informace třetí osobě a</w:t>
      </w:r>
      <w:r>
        <w:t> </w:t>
      </w:r>
      <w:r w:rsidRPr="00E33302">
        <w:t>přijme taková opatření, která znemožní jejich přístupnost třetím osobám. Ustanovení předchozí věty se nevztahuje na případy, kdy:</w:t>
      </w:r>
    </w:p>
    <w:p w14:paraId="5C91D625" w14:textId="77777777" w:rsidR="008A1EB2" w:rsidRDefault="008A1EB2" w:rsidP="008A1EB2">
      <w:pPr>
        <w:pStyle w:val="Bslovnpsmena"/>
        <w:numPr>
          <w:ilvl w:val="0"/>
          <w:numId w:val="34"/>
        </w:numPr>
      </w:pPr>
      <w:r>
        <w:t>je taková povinnost stanovena právním předpisem nebo pravomocným rozhodnutím orgánu veřejné moci,</w:t>
      </w:r>
    </w:p>
    <w:p w14:paraId="61D13B08" w14:textId="77777777" w:rsidR="008A1EB2" w:rsidRDefault="008A1EB2" w:rsidP="008A1EB2">
      <w:pPr>
        <w:pStyle w:val="Bslovnpsmena"/>
        <w:numPr>
          <w:ilvl w:val="0"/>
          <w:numId w:val="34"/>
        </w:numPr>
      </w:pPr>
      <w:r>
        <w:t>se takové Důvěrné informace stanou veřejně známými či dostupnými jinak než porušením povinností vyplývajících z tohoto článku, nebo</w:t>
      </w:r>
    </w:p>
    <w:p w14:paraId="32D289D5" w14:textId="77777777" w:rsidR="008A1EB2" w:rsidRDefault="008A1EB2" w:rsidP="008A1EB2">
      <w:pPr>
        <w:pStyle w:val="Bslovnpsmena"/>
        <w:numPr>
          <w:ilvl w:val="0"/>
          <w:numId w:val="34"/>
        </w:numPr>
      </w:pPr>
      <w:r>
        <w:t>jde o zpřístupnění osobám, které se na plnění této Smlouvy podílejí, a to v rozsahu nezbytném pro plnění jejich úkolů, za předpokladu, že tyto osoby jsou vázány povinností mlčenlivosti alespoň ve stejném rozsahu.</w:t>
      </w:r>
    </w:p>
    <w:p w14:paraId="51FE87BF" w14:textId="77777777" w:rsidR="008A1EB2" w:rsidRPr="00E33302" w:rsidRDefault="008A1EB2" w:rsidP="001A2D6F">
      <w:pPr>
        <w:pStyle w:val="Nadpis2"/>
      </w:pPr>
      <w:r w:rsidRPr="00E33302">
        <w:t>Dodavatel se zavazuje přijmout odpovídající organizační a technická opatření k</w:t>
      </w:r>
      <w:r>
        <w:t> </w:t>
      </w:r>
      <w:r w:rsidRPr="00E33302">
        <w:t>ochraně Důvěrných informací před neoprávněným přístupem, zpřístupněním, změnou, ztrátou nebo zničením.</w:t>
      </w:r>
    </w:p>
    <w:p w14:paraId="2CAA7C49" w14:textId="77777777" w:rsidR="008A1EB2" w:rsidRPr="00E33302" w:rsidRDefault="008A1EB2" w:rsidP="001A2D6F">
      <w:pPr>
        <w:pStyle w:val="Nadpis2"/>
      </w:pPr>
      <w:r w:rsidRPr="00E33302">
        <w:t>Smluvní strany vycházejí z předpokladu, že při běžném plnění této Smlouvy nemá docházet ke zpracování osobních údajů Dodavatelem v postavení zpracovatele ve smyslu čl. 4 odst. 8 GDPR jménem Objednatele. Dodavatel je povinen organizovat plnění této Smlouvy tak, aby kontakt s osobními údaji byl omezen na nezbytné minimum.</w:t>
      </w:r>
    </w:p>
    <w:p w14:paraId="236EC474" w14:textId="77777777" w:rsidR="008A1EB2" w:rsidRDefault="008A1EB2" w:rsidP="001A2D6F">
      <w:pPr>
        <w:pStyle w:val="Nadpis2"/>
      </w:pPr>
      <w:r w:rsidRPr="00E33302">
        <w:t>V případě podle předchozího odstavce bude další postup Smluvních stran řešen bez zbytečného odkladu, zejména uzavřením smlouvy nebo dodatku o zpracování osobních údajů podle čl. 28 GDPR. Do doby uzavření takového ujednání není Dodavatel oprávněn zahájit zpracování osobních údajů jménem Objednatele, ledaže mu k tomu Objednatel udělí výslovný písemný pokyn nebo takové zpracování vyžaduje právní předpis</w:t>
      </w:r>
      <w:r>
        <w:t>.</w:t>
      </w:r>
    </w:p>
    <w:p w14:paraId="6B735800" w14:textId="77777777" w:rsidR="008A1EB2" w:rsidRPr="00E33302" w:rsidRDefault="008A1EB2" w:rsidP="001A2D6F">
      <w:pPr>
        <w:pStyle w:val="Nadpis2"/>
      </w:pPr>
      <w:r w:rsidRPr="00E33302">
        <w:t>Tato povinnost trvá i po skončení smluvního vztahu.</w:t>
      </w:r>
    </w:p>
    <w:p w14:paraId="4303EB3D" w14:textId="37A434A1" w:rsidR="008A1EB2" w:rsidRPr="00B65B2E" w:rsidRDefault="008A1EB2" w:rsidP="001A2D6F">
      <w:pPr>
        <w:pStyle w:val="Nadpis2"/>
      </w:pPr>
      <w:r w:rsidRPr="00B65B2E">
        <w:t>Při plnění této Smlouvy musí Dodavatel zajistit, že z jeho strany nebude docházet k</w:t>
      </w:r>
      <w:r w:rsidR="009813B6">
        <w:t> </w:t>
      </w:r>
      <w:r w:rsidRPr="00B65B2E">
        <w:t>automatizovanému nebo manuálnímu zpracování osobních údajů, jejichž správcem je Objednatel. V případě, že k takovému zpracování osobních údajů bez pokynu Objednatele dojde, odpovídá za legálnost takového zpracování výlučně Dodavatel.</w:t>
      </w:r>
    </w:p>
    <w:p w14:paraId="08646B17" w14:textId="77777777" w:rsidR="008A1EB2" w:rsidRPr="00E33302" w:rsidRDefault="008A1EB2" w:rsidP="001A2D6F">
      <w:pPr>
        <w:pStyle w:val="Nadpis2"/>
      </w:pPr>
      <w:r w:rsidRPr="00E33302">
        <w:t xml:space="preserve">V případě, že při plnění Smlouvy bude Dodavatelem identifikována potřeba zpracovávat osobní údaje pro účely naplnění předmětu Smlouvy, je Dodavatel </w:t>
      </w:r>
      <w:r w:rsidRPr="00E33302">
        <w:lastRenderedPageBreak/>
        <w:t>povinen o tom bezodkladně informovat Objednatele. Pokud Objednatel sezná, že zpracování osobních údajů Dodavatelem je pro další plnění Smlouvy nezbytné, zavazuje se Dodavatel uzavřít s Objednatelem dodatek o zpracování osobních údajů ke Smlouvě (dále jen "</w:t>
      </w:r>
      <w:r w:rsidRPr="00E33302">
        <w:rPr>
          <w:b/>
          <w:bCs/>
        </w:rPr>
        <w:t>Dodatek</w:t>
      </w:r>
      <w:r w:rsidRPr="00E33302">
        <w:t>"). Nabytí účinnosti Dodatku se bere jako pokyn Objednatele Dodavateli ke zpracování osobních údajů v rozsahu daném příslušným Dodatkem.</w:t>
      </w:r>
    </w:p>
    <w:p w14:paraId="0F6D025D" w14:textId="77777777" w:rsidR="008A1EB2" w:rsidRPr="00E33302" w:rsidRDefault="008A1EB2" w:rsidP="001A2D6F">
      <w:pPr>
        <w:pStyle w:val="Nadpis2"/>
      </w:pPr>
      <w:r w:rsidRPr="00E33302">
        <w:t>Dodavatel je povinen v okamžiku zjištění potřeby zpracovávat osobní údaje za účelem plnění předmětu Smlouvy pozastavit plnění předmětu Smlouvy do okamžiku, než bude podepsán Dodatek o zpracování osobních údajů, nebo do okamžiku, kdy obdrží od Objednatele pokyn k pokračování v plnění Smlouvy.</w:t>
      </w:r>
    </w:p>
    <w:p w14:paraId="64005551" w14:textId="77777777" w:rsidR="008A1EB2" w:rsidRDefault="008A1EB2" w:rsidP="008A1EB2">
      <w:pPr>
        <w:pStyle w:val="Nadpis1"/>
      </w:pPr>
      <w:r>
        <w:t>SMLUVNÍ POKUTY A ÚROK Z PRODLENÍ</w:t>
      </w:r>
    </w:p>
    <w:p w14:paraId="7BD5F2B8" w14:textId="77777777" w:rsidR="008A1EB2" w:rsidRPr="00147A77" w:rsidRDefault="008A1EB2" w:rsidP="001A2D6F">
      <w:pPr>
        <w:pStyle w:val="Nadpis2"/>
      </w:pPr>
      <w:r w:rsidRPr="00147A77">
        <w:t xml:space="preserve">Pokud se Dodavatel dostane do prodlení s dodáním Licence oproti příslušnému termínu uvedenému v čl. </w:t>
      </w:r>
      <w:r>
        <w:t>2.</w:t>
      </w:r>
      <w:r w:rsidRPr="00147A77">
        <w:t xml:space="preserve"> Smlouvy, nebo pokud se Dodavatel dostane do prodlení s odstraněním vady dodávky zapsané do předávacího protokolu dle Smlouvy oproti sjednanému termínu uvedenému na protokolu, má Objednatel právo požadovat po Dodavateli zaplacení smluvní pokuty ve výši 0,5 % z ceny nedodané Licence odst. 3.1 Smlouvy, a to za každý i započatý den prodlení.</w:t>
      </w:r>
    </w:p>
    <w:p w14:paraId="59CD6511" w14:textId="311A1B91" w:rsidR="008A1EB2" w:rsidRPr="00147A77" w:rsidRDefault="008A1EB2" w:rsidP="001A2D6F">
      <w:pPr>
        <w:pStyle w:val="Nadpis2"/>
      </w:pPr>
      <w:r w:rsidRPr="00147A77">
        <w:t xml:space="preserve">Pokud se </w:t>
      </w:r>
      <w:r w:rsidR="00E40689" w:rsidRPr="00E40689">
        <w:t>Dodavatel</w:t>
      </w:r>
      <w:r w:rsidRPr="00E40689">
        <w:t xml:space="preserve"> d</w:t>
      </w:r>
      <w:r w:rsidRPr="00147A77">
        <w:t>ostane do prodlení oproti termínu zahájení poskytování Podpory dle odst. 2.1 Smlouvy, má Objednatel právo požadovat po Dodavateli zaplacení smluvní pokuty ve výši 0,5 % z celkové ceny Podpory dle Ceníku za</w:t>
      </w:r>
      <w:r>
        <w:t> </w:t>
      </w:r>
      <w:r w:rsidRPr="00147A77">
        <w:t>každý i započatý den prodlení.</w:t>
      </w:r>
    </w:p>
    <w:p w14:paraId="37AB307E" w14:textId="77777777" w:rsidR="008A1EB2" w:rsidRPr="00147A77" w:rsidRDefault="008A1EB2" w:rsidP="001A2D6F">
      <w:pPr>
        <w:pStyle w:val="Nadpis2"/>
      </w:pPr>
      <w:r w:rsidRPr="00147A77">
        <w:t>Pokud se Dodavatel dostane v rámci poskytování Podpory do prodlení oproti lhůtám uvedeným v Příloze č. 1 odst. 1.2.1 bod 1, 2 nebo 3 této Smlouvy, má Objednatel právo požadovat po Dodavateli zaplacení smluvní pokuty ve výši 0,05</w:t>
      </w:r>
      <w:r>
        <w:t> </w:t>
      </w:r>
      <w:r w:rsidRPr="00147A77">
        <w:t xml:space="preserve">% z ceny Podpory dle Ceníku za každou i započatou hodinu a každý jednotlivý případ prodlení. </w:t>
      </w:r>
    </w:p>
    <w:p w14:paraId="3D701A28" w14:textId="085058BE" w:rsidR="008A1EB2" w:rsidRPr="00147A77" w:rsidRDefault="008A1EB2" w:rsidP="001A2D6F">
      <w:pPr>
        <w:pStyle w:val="Nadpis2"/>
      </w:pPr>
      <w:r w:rsidRPr="00147A77">
        <w:t>V případě, že Dodavatel v rámci poskytování Podpory poruší ustanovení podle Přílohy č. 1 odst. 1.2.1 bod 4, 5, 6 nebo 7 a stanovené povinnosti v dohodnutých lhůtách nebo dohodnuté povinnosti v jejich rozsahu neprovede, má Objednatel právo požadovat po Dodavateli zaplacení smluvní pokuty ve výši 2 000 Kč za každý jednotlivý případ porušení.</w:t>
      </w:r>
    </w:p>
    <w:p w14:paraId="10A835D8" w14:textId="77777777" w:rsidR="008A1EB2" w:rsidRPr="00147A77" w:rsidRDefault="008A1EB2" w:rsidP="001A2D6F">
      <w:pPr>
        <w:pStyle w:val="Nadpis2"/>
      </w:pPr>
      <w:r w:rsidRPr="00147A77">
        <w:t>V případě, že Dodavatel v rámci poskytování Podpory poruší ustanovení Přílohy č. 1 odst. 1.2.2 a stanovené povinnosti v dohodnutých lhůtách nebo dohodnuté povinnosti v jejich rozsahu neprovede, má Objednatel právo požadovat po Dodavateli zaplacení smluvní pokuty ve výši 2 000 Kč za každý jednotlivý případ porušení.</w:t>
      </w:r>
    </w:p>
    <w:p w14:paraId="2026539F" w14:textId="77777777" w:rsidR="008A1EB2" w:rsidRPr="00147A77" w:rsidRDefault="008A1EB2" w:rsidP="001A2D6F">
      <w:pPr>
        <w:pStyle w:val="Nadpis2"/>
      </w:pPr>
      <w:r w:rsidRPr="00147A77">
        <w:t>V případě porušení povinnosti Dodavatel podle odst. 1.4 Smlouvy je Objednatel oprávněn požadovat po Dodavateli zaplacení smluvní pokuty ve výši 50 000 Kč za</w:t>
      </w:r>
      <w:r>
        <w:t> </w:t>
      </w:r>
      <w:r w:rsidRPr="00147A77">
        <w:t>každé jednotlivé porušení.</w:t>
      </w:r>
    </w:p>
    <w:p w14:paraId="7962BE6B" w14:textId="77777777" w:rsidR="008A1EB2" w:rsidRPr="00147A77" w:rsidRDefault="008A1EB2" w:rsidP="001A2D6F">
      <w:pPr>
        <w:pStyle w:val="Nadpis2"/>
      </w:pPr>
      <w:r w:rsidRPr="00147A77">
        <w:t>V případě porušení povinnosti Dodavatel podle odst. 1.</w:t>
      </w:r>
      <w:r>
        <w:t>5</w:t>
      </w:r>
      <w:r w:rsidRPr="00147A77">
        <w:t xml:space="preserve"> Smlouvy je Objednatel oprávněn požadovat po Dodavateli zaplacení smluvní pokuty ve výši 50 000 Kč za</w:t>
      </w:r>
      <w:r>
        <w:t> </w:t>
      </w:r>
      <w:r w:rsidRPr="00147A77">
        <w:t>každé jednotlivé porušení.</w:t>
      </w:r>
    </w:p>
    <w:p w14:paraId="5C300FE5" w14:textId="1F472F3A" w:rsidR="008A1EB2" w:rsidRPr="00147A77" w:rsidRDefault="008A1EB2" w:rsidP="001A2D6F">
      <w:pPr>
        <w:pStyle w:val="Nadpis2"/>
      </w:pPr>
      <w:r w:rsidRPr="00147A77">
        <w:t xml:space="preserve">V případě porušení povinnosti </w:t>
      </w:r>
      <w:r w:rsidR="00E40689">
        <w:t>Dodavatele</w:t>
      </w:r>
      <w:r w:rsidRPr="00147A77">
        <w:t xml:space="preserve"> v oblasti poskytování </w:t>
      </w:r>
      <w:r w:rsidR="00F808C2">
        <w:t>L</w:t>
      </w:r>
      <w:r w:rsidRPr="00147A77">
        <w:t>icence podle čl.</w:t>
      </w:r>
      <w:r w:rsidR="00090EED">
        <w:t> </w:t>
      </w:r>
      <w:r>
        <w:t>4</w:t>
      </w:r>
      <w:r w:rsidRPr="00147A77">
        <w:t xml:space="preserve">. této Smlouvy je </w:t>
      </w:r>
      <w:r w:rsidR="00E40689">
        <w:t xml:space="preserve">Dodavatel </w:t>
      </w:r>
      <w:r w:rsidRPr="00147A77">
        <w:t xml:space="preserve">povinen uhradit </w:t>
      </w:r>
      <w:r w:rsidR="00E40689">
        <w:t>Objednateli</w:t>
      </w:r>
      <w:r w:rsidRPr="00147A77">
        <w:t xml:space="preserve"> smluvní pokutu ve výši 25 000 Kč za každé jednotlivé porušení.</w:t>
      </w:r>
    </w:p>
    <w:p w14:paraId="3ADEBC4D" w14:textId="77777777" w:rsidR="008A1EB2" w:rsidRDefault="008A1EB2" w:rsidP="001A2D6F">
      <w:pPr>
        <w:pStyle w:val="Nadpis2"/>
      </w:pPr>
      <w:r w:rsidRPr="00147A77">
        <w:t>Pokud se Dodavatel dostane do prodlení s odstranění</w:t>
      </w:r>
      <w:r>
        <w:t>m</w:t>
      </w:r>
      <w:r w:rsidRPr="00147A77">
        <w:t xml:space="preserve"> vady oproti dohodnutému termínu podle odst. 5.3 Smlouvy, má Objednatel právo požadovat po Dodavateli zaplacení smluvní pokuty ve výši 1 000 Kč, a to za každý i započatý den prodlení.</w:t>
      </w:r>
    </w:p>
    <w:p w14:paraId="0DEAB655" w14:textId="77777777" w:rsidR="008A1EB2" w:rsidRDefault="008A1EB2" w:rsidP="001A2D6F">
      <w:pPr>
        <w:pStyle w:val="Nadpis2"/>
      </w:pPr>
      <w:r w:rsidRPr="00147A77">
        <w:lastRenderedPageBreak/>
        <w:t>V případě porušení povinnosti Dodavatele dle Přílohy č. 4 Smlouvy je Dodavatel povinen uhradit Objednateli smluvní pokutu 500 000 Kč za každý jednotlivý případ porušení povinností</w:t>
      </w:r>
      <w:r>
        <w:t>.</w:t>
      </w:r>
    </w:p>
    <w:p w14:paraId="0061A4FD" w14:textId="77777777" w:rsidR="008A1EB2" w:rsidRPr="00147A77" w:rsidRDefault="008A1EB2" w:rsidP="001A2D6F">
      <w:pPr>
        <w:pStyle w:val="Nadpis2"/>
      </w:pPr>
      <w:r w:rsidRPr="00147A77">
        <w:t xml:space="preserve">V případě porušení povinnosti Dodavatele dle čl. </w:t>
      </w:r>
      <w:r>
        <w:t>8.</w:t>
      </w:r>
      <w:r w:rsidRPr="00147A77">
        <w:t xml:space="preserve"> Smlouvy je Dodavatel povinen uhradit Objednateli smluvní pokutu 100 000 Kč za každý jednotlivý případ porušení povinností v tomto článku uvedených.</w:t>
      </w:r>
    </w:p>
    <w:p w14:paraId="3D0323AD" w14:textId="09E5F3AA" w:rsidR="008A1EB2" w:rsidRPr="00147A77" w:rsidRDefault="008A1EB2" w:rsidP="001A2D6F">
      <w:pPr>
        <w:pStyle w:val="Nadpis2"/>
      </w:pPr>
      <w:r w:rsidRPr="00147A77">
        <w:t xml:space="preserve">Pokud se Objednatel dostane do prodlení oproti termínu zaplacení smluvené ceny Licence dle odst. 3.1 </w:t>
      </w:r>
      <w:r w:rsidR="00625CA5">
        <w:t xml:space="preserve">nebo Podpory dle odst. 3.3. </w:t>
      </w:r>
      <w:r w:rsidRPr="00147A77">
        <w:t>Smlouvy, má Dodavatel právo požadovat po Objednateli zaplacení úroku z prodlení ve výši 0,05 % z dlužné částky za každý i započatý den prodlení.</w:t>
      </w:r>
    </w:p>
    <w:p w14:paraId="3C7C6C4E" w14:textId="77777777" w:rsidR="008A1EB2" w:rsidRPr="00147A77" w:rsidRDefault="008A1EB2" w:rsidP="001A2D6F">
      <w:pPr>
        <w:pStyle w:val="Nadpis2"/>
      </w:pPr>
      <w:r w:rsidRPr="00147A77">
        <w:t>Smluvní pokuta se nevztahuje na prodlení, vyvolané provozními, popř. jinými důvody na straně Objednatele.</w:t>
      </w:r>
    </w:p>
    <w:p w14:paraId="0C53C701" w14:textId="77777777" w:rsidR="008A1EB2" w:rsidRPr="00147A77" w:rsidRDefault="008A1EB2" w:rsidP="001A2D6F">
      <w:pPr>
        <w:pStyle w:val="Nadpis2"/>
      </w:pPr>
      <w:r w:rsidRPr="00147A77">
        <w:t>Celková výše smluvních pokut není omezena limitem dohodnuté kupní ceny dle Smlouvy.</w:t>
      </w:r>
    </w:p>
    <w:p w14:paraId="05061C9A" w14:textId="77777777" w:rsidR="008A1EB2" w:rsidRPr="00147A77" w:rsidRDefault="008A1EB2" w:rsidP="001A2D6F">
      <w:pPr>
        <w:pStyle w:val="Nadpis2"/>
      </w:pPr>
      <w:r w:rsidRPr="00147A77">
        <w:t>Smluvní pokuta nebo úrok z prodlení jsou splatné do 30 (třiceti) dnů po doručení oznámení o uložení smluvní pokuty nebo úroku z prodlení jednou Smluvní stranou druhé Smluvní straně. Objednatel si vyhrazuje právo na určení způsobu úhrady smluvní pokuty, a to včetně formou zápočtu proti splatné pohledávce Dodavatele vůči Objednateli.</w:t>
      </w:r>
    </w:p>
    <w:p w14:paraId="5683EC01" w14:textId="0AEF7E06" w:rsidR="008A1EB2" w:rsidRDefault="008A1EB2" w:rsidP="001A2D6F">
      <w:pPr>
        <w:pStyle w:val="Nadpis2"/>
      </w:pPr>
      <w:r>
        <w:t>Pokud je Dodavatel v prodlení s placením smluvní pokuty, je povinen zaplatit Objednateli úrok z prodlení ve výši 0,05 % z neuhrazené smluvní pokuty za každý i</w:t>
      </w:r>
      <w:r w:rsidR="009813B6">
        <w:t> </w:t>
      </w:r>
      <w:r>
        <w:t>započatý den prodlení.</w:t>
      </w:r>
    </w:p>
    <w:p w14:paraId="1E01B4B6" w14:textId="77777777" w:rsidR="008A1EB2" w:rsidRDefault="008A1EB2" w:rsidP="001A2D6F">
      <w:pPr>
        <w:pStyle w:val="Nadpis2"/>
      </w:pPr>
      <w:r>
        <w:t>Ve všech případech platí, že úhradou smluvní pokuty není dotčeno právo na náhradu škody způsobené porušením povinnosti, které je vymahatelné vedle smluvní pokuty samostatně.</w:t>
      </w:r>
    </w:p>
    <w:p w14:paraId="427E757F" w14:textId="77777777" w:rsidR="008A1EB2" w:rsidRDefault="008A1EB2" w:rsidP="008A1EB2">
      <w:pPr>
        <w:pStyle w:val="Nadpis1"/>
      </w:pPr>
      <w:r>
        <w:t>DOBA TRVÁNÍ SMLOUVY A ZÁNIK ZÁVAZKU</w:t>
      </w:r>
    </w:p>
    <w:p w14:paraId="086E58A4" w14:textId="77777777" w:rsidR="008A1EB2" w:rsidRPr="00147A77" w:rsidRDefault="008A1EB2" w:rsidP="001A2D6F">
      <w:pPr>
        <w:pStyle w:val="Nadpis2"/>
      </w:pPr>
      <w:r w:rsidRPr="00147A77">
        <w:t>Smlouva se uzavírá na dobu 36 měsíců ode dne předání Licence dle</w:t>
      </w:r>
      <w:r>
        <w:t> </w:t>
      </w:r>
      <w:r w:rsidRPr="00147A77">
        <w:t>čl.</w:t>
      </w:r>
      <w:r>
        <w:t> 2. </w:t>
      </w:r>
      <w:r w:rsidRPr="00147A77">
        <w:t>Smlouvy.</w:t>
      </w:r>
    </w:p>
    <w:p w14:paraId="0C4B3458" w14:textId="77777777" w:rsidR="008A1EB2" w:rsidRPr="00147A77" w:rsidRDefault="008A1EB2" w:rsidP="001A2D6F">
      <w:pPr>
        <w:pStyle w:val="Nadpis2"/>
      </w:pPr>
      <w:r w:rsidRPr="00147A77">
        <w:t>Závazkový vztah založený mezi oběma Smluvními stranami Smlouvou před uplynutím doby uvedené v odst. 10.1 výše zaniká:</w:t>
      </w:r>
    </w:p>
    <w:p w14:paraId="3C23C040" w14:textId="77777777" w:rsidR="008A1EB2" w:rsidRPr="00147A77" w:rsidRDefault="008A1EB2" w:rsidP="008A1EB2">
      <w:pPr>
        <w:pStyle w:val="Nadpis3"/>
      </w:pPr>
      <w:r w:rsidRPr="00147A77">
        <w:t>písemnou dohodou Smluvních stran,</w:t>
      </w:r>
    </w:p>
    <w:p w14:paraId="42933E80" w14:textId="3DE786C6" w:rsidR="008A1EB2" w:rsidRPr="00147A77" w:rsidRDefault="008A1EB2" w:rsidP="008A1EB2">
      <w:pPr>
        <w:pStyle w:val="Nadpis3"/>
      </w:pPr>
      <w:r w:rsidRPr="00FD11EC">
        <w:t>výpovědí i bez uvedení důvodů, přičemž výpovědní lhůta činí 1 (jeden) měsíc a</w:t>
      </w:r>
      <w:r w:rsidR="00E40689">
        <w:t> </w:t>
      </w:r>
      <w:r w:rsidRPr="00FD11EC">
        <w:t>počíná běžet prvním dnem měsíce následujícího po doručení písemné výpovědi druhé Smluvní straně,</w:t>
      </w:r>
    </w:p>
    <w:p w14:paraId="25D199E1" w14:textId="77777777" w:rsidR="008A1EB2" w:rsidRPr="00147A77" w:rsidRDefault="008A1EB2" w:rsidP="008A1EB2">
      <w:pPr>
        <w:pStyle w:val="Nadpis3"/>
      </w:pPr>
      <w:r w:rsidRPr="00147A77">
        <w:t>jednostranným odstoupením od Smlouvy pro porušení Smlouvy podstatným způsobem druhou Smluvní stranou, s tím, že porušením Smlouvy podstatným způsobem se rozumí zejména:</w:t>
      </w:r>
    </w:p>
    <w:p w14:paraId="75091D5C" w14:textId="6D82CFDA" w:rsidR="008A1EB2" w:rsidRPr="00687673" w:rsidRDefault="008A1EB2" w:rsidP="008A1EB2">
      <w:pPr>
        <w:pStyle w:val="Bslovnpsmena"/>
        <w:numPr>
          <w:ilvl w:val="0"/>
          <w:numId w:val="35"/>
        </w:numPr>
      </w:pPr>
      <w:r w:rsidRPr="00687673">
        <w:t>Dodavatel se s předáním Licenc</w:t>
      </w:r>
      <w:r w:rsidR="00F808C2">
        <w:t>e</w:t>
      </w:r>
      <w:r w:rsidRPr="00687673">
        <w:t xml:space="preserve"> zdrží o více než 14 (čtrnáct) kalendářních dnů po</w:t>
      </w:r>
      <w:r>
        <w:t> </w:t>
      </w:r>
      <w:r w:rsidRPr="00687673">
        <w:t>termínu uvedeném v odst. 2.1 Smlouvy.</w:t>
      </w:r>
    </w:p>
    <w:p w14:paraId="79B83D57" w14:textId="77777777" w:rsidR="008A1EB2" w:rsidRPr="00687673" w:rsidRDefault="008A1EB2" w:rsidP="008A1EB2">
      <w:pPr>
        <w:pStyle w:val="Bslovnpsmena"/>
        <w:numPr>
          <w:ilvl w:val="0"/>
          <w:numId w:val="35"/>
        </w:numPr>
      </w:pPr>
      <w:r w:rsidRPr="00687673">
        <w:t>Dodavatel se zdrží se zjednáním nápravy vad plnění zjištěných v rámci plnění dle odst. 2.3 Smlouvy o více než 14 (čtrnáct) kalendářních dnů po termínu sjednaném při převzetí plnění dle odst. 2.3 Smlouvy.</w:t>
      </w:r>
    </w:p>
    <w:p w14:paraId="2C163A9A" w14:textId="4E6CBF14" w:rsidR="008A1EB2" w:rsidRPr="00687673" w:rsidRDefault="008A1EB2" w:rsidP="008A1EB2">
      <w:pPr>
        <w:pStyle w:val="Bslovnpsmena"/>
        <w:numPr>
          <w:ilvl w:val="0"/>
          <w:numId w:val="35"/>
        </w:numPr>
      </w:pPr>
      <w:r w:rsidRPr="00687673">
        <w:t>Dodavatel nemůže předat Licenc</w:t>
      </w:r>
      <w:r w:rsidR="00F808C2">
        <w:t>i</w:t>
      </w:r>
      <w:r w:rsidRPr="00687673">
        <w:t xml:space="preserve"> z důvodů nepřipravenosti nebo neplnění závazků Objednatele a nesplní-li je Objednatel ani v dodatečné lhůtě 1 (jednoho) kalendářního měsíce.</w:t>
      </w:r>
    </w:p>
    <w:p w14:paraId="6BD2F37E" w14:textId="77777777" w:rsidR="008A1EB2" w:rsidRPr="00687673" w:rsidRDefault="008A1EB2" w:rsidP="008A1EB2">
      <w:pPr>
        <w:pStyle w:val="Bslovnpsmena"/>
        <w:numPr>
          <w:ilvl w:val="0"/>
          <w:numId w:val="35"/>
        </w:numPr>
      </w:pPr>
      <w:r w:rsidRPr="00687673">
        <w:lastRenderedPageBreak/>
        <w:t xml:space="preserve">Objednatel se zdrží se zaplacením ceny dle odst. 3.1 Smlouvy o více než jeden měsíc po termínu splatnosti uvedeném </w:t>
      </w:r>
      <w:r>
        <w:t xml:space="preserve">v </w:t>
      </w:r>
      <w:r w:rsidRPr="00687673">
        <w:t>odst. 3.7 Smlouvy</w:t>
      </w:r>
      <w:r>
        <w:t>.</w:t>
      </w:r>
    </w:p>
    <w:p w14:paraId="16D428E7" w14:textId="77777777" w:rsidR="008A1EB2" w:rsidRDefault="008A1EB2" w:rsidP="008A1EB2">
      <w:pPr>
        <w:pStyle w:val="Bslovnpsmena"/>
        <w:numPr>
          <w:ilvl w:val="0"/>
          <w:numId w:val="35"/>
        </w:numPr>
      </w:pPr>
      <w:r>
        <w:t>Dodavatel poruší licenční podmínky podle čl. 4. Smlouvy.</w:t>
      </w:r>
    </w:p>
    <w:p w14:paraId="6431F0C5" w14:textId="77777777" w:rsidR="008A1EB2" w:rsidRDefault="008A1EB2" w:rsidP="008A1EB2">
      <w:pPr>
        <w:pStyle w:val="Bslovnpsmena"/>
        <w:numPr>
          <w:ilvl w:val="0"/>
          <w:numId w:val="35"/>
        </w:numPr>
      </w:pPr>
      <w:r>
        <w:t>Dodavatel poruší záruční podmínky podle čl. 5. Smlouvy.</w:t>
      </w:r>
    </w:p>
    <w:p w14:paraId="6AEEA103" w14:textId="77777777" w:rsidR="008A1EB2" w:rsidRDefault="008A1EB2" w:rsidP="008A1EB2">
      <w:pPr>
        <w:pStyle w:val="Bslovnpsmena"/>
        <w:numPr>
          <w:ilvl w:val="0"/>
          <w:numId w:val="35"/>
        </w:numPr>
      </w:pPr>
      <w:r>
        <w:t>Dodavatel poruší jakoukoliv povinnost uvedenou v Příloze č. 4 Smlouvy.</w:t>
      </w:r>
    </w:p>
    <w:p w14:paraId="5FA3DC0F" w14:textId="77777777" w:rsidR="008A1EB2" w:rsidRDefault="008A1EB2" w:rsidP="008A1EB2">
      <w:pPr>
        <w:pStyle w:val="Bslovnpsmena"/>
        <w:numPr>
          <w:ilvl w:val="0"/>
          <w:numId w:val="35"/>
        </w:numPr>
      </w:pPr>
      <w:r>
        <w:t>Dodavatel poruší jakoukoliv povinnost uvedenou v čl. 8. Smlouvy.</w:t>
      </w:r>
    </w:p>
    <w:p w14:paraId="2C3E21EA" w14:textId="77777777" w:rsidR="008A1EB2" w:rsidRPr="00687673" w:rsidRDefault="008A1EB2" w:rsidP="001A2D6F">
      <w:pPr>
        <w:pStyle w:val="Nadpis2"/>
      </w:pPr>
      <w:r w:rsidRPr="00687673">
        <w:t>Objednatel je oprávněn od Smlouvy odstoupit nebo Smlouvu vypovědět bez výpovědní doby v případě porušení nebo změny podmínek a ustanovení ke kybernetické bezpečnosti Dodavatelem:</w:t>
      </w:r>
    </w:p>
    <w:p w14:paraId="66A7C826" w14:textId="77777777" w:rsidR="008A1EB2" w:rsidRDefault="008A1EB2" w:rsidP="008A1EB2">
      <w:pPr>
        <w:pStyle w:val="Nadpis3"/>
      </w:pPr>
      <w:r w:rsidRPr="00687673">
        <w:t>významné změny kontroly nad Dodavatelem,</w:t>
      </w:r>
    </w:p>
    <w:p w14:paraId="4DB65835" w14:textId="77777777" w:rsidR="008A1EB2" w:rsidRDefault="008A1EB2" w:rsidP="008A1EB2">
      <w:pPr>
        <w:pStyle w:val="Nadpis3"/>
      </w:pPr>
      <w:r w:rsidRPr="00687673">
        <w:t>změny kontroly nad zásadními aktivy využívanými Dodavatelem k plnění Přílohy č.</w:t>
      </w:r>
      <w:r>
        <w:t xml:space="preserve"> </w:t>
      </w:r>
      <w:r w:rsidRPr="00687673">
        <w:t>4 Smlouvy,</w:t>
      </w:r>
    </w:p>
    <w:p w14:paraId="6762D380" w14:textId="77777777" w:rsidR="008A1EB2" w:rsidRPr="00687673" w:rsidRDefault="008A1EB2" w:rsidP="008A1EB2">
      <w:pPr>
        <w:pStyle w:val="Nadpis3"/>
      </w:pPr>
      <w:r>
        <w:t>závažného nebo opakovaného porušení povinností podle Přílohy č. 4 Smlouvy,</w:t>
      </w:r>
    </w:p>
    <w:p w14:paraId="5558C511" w14:textId="77777777" w:rsidR="008A1EB2" w:rsidRPr="00687673" w:rsidRDefault="008A1EB2" w:rsidP="008A1EB2">
      <w:pPr>
        <w:pStyle w:val="Nadpis3"/>
      </w:pPr>
      <w:r w:rsidRPr="00687673">
        <w:t>zatajení bezpečnostního incidentu, zranitelnosti nebo žádosti cizozemského orgánu,</w:t>
      </w:r>
    </w:p>
    <w:p w14:paraId="498D08C6" w14:textId="77777777" w:rsidR="008A1EB2" w:rsidRPr="00687673" w:rsidRDefault="008A1EB2" w:rsidP="008A1EB2">
      <w:pPr>
        <w:pStyle w:val="Nadpis3"/>
      </w:pPr>
      <w:r w:rsidRPr="00687673">
        <w:t>porušení zákazu podpory z určených zemí nebo porušení zákazu odesílání dat mi neoprávněného zapojení poddodavatele nebo jiné osoby do plnění,</w:t>
      </w:r>
    </w:p>
    <w:p w14:paraId="4296677A" w14:textId="77777777" w:rsidR="008A1EB2" w:rsidRDefault="008A1EB2" w:rsidP="008A1EB2">
      <w:pPr>
        <w:pStyle w:val="Nadpis3"/>
      </w:pPr>
      <w:r w:rsidRPr="00687673">
        <w:t>neoprávněného zapojení poddodavatele nebo jiné osoby do plnění</w:t>
      </w:r>
      <w:r>
        <w:t>,</w:t>
      </w:r>
    </w:p>
    <w:p w14:paraId="1F0C7B1B" w14:textId="77777777" w:rsidR="008A1EB2" w:rsidRPr="00687673" w:rsidRDefault="008A1EB2" w:rsidP="008A1EB2">
      <w:pPr>
        <w:pStyle w:val="Nadpis3"/>
      </w:pPr>
      <w:r w:rsidRPr="00687673">
        <w:t>porušení povinnosti umožnit audit nebo kontrolu, zejména neposkytnutí součinnosti při kontrole nebo auditu.</w:t>
      </w:r>
    </w:p>
    <w:p w14:paraId="3CDB6EBC" w14:textId="77777777" w:rsidR="008A1EB2" w:rsidRDefault="008A1EB2" w:rsidP="001A2D6F">
      <w:pPr>
        <w:pStyle w:val="Nadpis2"/>
      </w:pPr>
      <w:r w:rsidRPr="00C012F6">
        <w:t>Objednatel je dále oprávněn od Smlouvy odstoupit</w:t>
      </w:r>
      <w:r>
        <w:t>:</w:t>
      </w:r>
    </w:p>
    <w:p w14:paraId="4933F76A" w14:textId="77777777" w:rsidR="008A1EB2" w:rsidRDefault="008A1EB2" w:rsidP="008A1EB2">
      <w:pPr>
        <w:pStyle w:val="Nadpis3"/>
      </w:pPr>
      <w:r w:rsidRPr="00C012F6">
        <w:t>Dodavatel bude rozhodnutím správce daně přidělen status nespolehlivého plátce.</w:t>
      </w:r>
    </w:p>
    <w:p w14:paraId="69A78488" w14:textId="77777777" w:rsidR="008A1EB2" w:rsidRDefault="008A1EB2" w:rsidP="008A1EB2">
      <w:pPr>
        <w:pStyle w:val="Nadpis3"/>
      </w:pPr>
      <w:r w:rsidRPr="00C012F6">
        <w:t>Dodavatel bude rozhodnutím správce daně přidělen status nespolehlivého plátce.</w:t>
      </w:r>
    </w:p>
    <w:p w14:paraId="5A944C3E" w14:textId="77777777" w:rsidR="008A1EB2" w:rsidRDefault="008A1EB2" w:rsidP="008A1EB2">
      <w:pPr>
        <w:pStyle w:val="Nadpis3"/>
      </w:pPr>
      <w:r w:rsidRPr="00C012F6">
        <w:t>Dodavatel porušil závazek dodržování veškerých obecně závazných právních předpisů vztahující se k vykonávané činnosti vůči svým pracovníkům dle podmínek uvedených v odst. 1.6 Smlouvy a byl orgánem veřejné moci pravomocně uznán vinným ze spáchání přestupku, správního deliktu či jiného obdobného právního jednání.</w:t>
      </w:r>
    </w:p>
    <w:p w14:paraId="063DC383" w14:textId="199F4224" w:rsidR="008A1EB2" w:rsidRDefault="008A1EB2" w:rsidP="001A2D6F">
      <w:pPr>
        <w:pStyle w:val="Nadpis2"/>
      </w:pPr>
      <w:r w:rsidRPr="00C012F6">
        <w:t>Odstoupením od Smlouvy závazek zaniká ke dni doručení projevu vůle jedné Smluvní strany směřujícího k odstoupení od Smlouvy druhé Smluvní straně. Účinky odstoupení se řídí příslušnými ustanoveními občanského zákoníku.</w:t>
      </w:r>
    </w:p>
    <w:p w14:paraId="0A823C07" w14:textId="77777777" w:rsidR="008A1EB2" w:rsidRDefault="008A1EB2" w:rsidP="001A2D6F">
      <w:pPr>
        <w:pStyle w:val="Nadpis2"/>
      </w:pPr>
      <w:r w:rsidRPr="00C012F6">
        <w:t>Pokud dojde k odstoupení od Smlouvy z výše uvedených důvodů, mají Smluvní strany nárok na vypořádání vzájemných pohledávek vzniklých do dne odstoupení od Smlouvy.</w:t>
      </w:r>
    </w:p>
    <w:p w14:paraId="41459E4D" w14:textId="77777777" w:rsidR="008A1EB2" w:rsidRDefault="008A1EB2" w:rsidP="001A2D6F">
      <w:pPr>
        <w:pStyle w:val="Nadpis2"/>
      </w:pPr>
      <w:r w:rsidRPr="00C012F6">
        <w:t>Odstoupení od Smlouvy musí mít vždy písemnou formu. Účinky odstoupení nastanou dnem doručení oznámení o odstoupení druhé Smluvní straně. Odstoupení se považuje za doručené 3. (třetím) pracovním dnem po jeho prokazatelném odeslání.</w:t>
      </w:r>
    </w:p>
    <w:p w14:paraId="26D6CDEF" w14:textId="77777777" w:rsidR="008A1EB2" w:rsidRDefault="008A1EB2" w:rsidP="001A2D6F">
      <w:pPr>
        <w:pStyle w:val="Nadpis2"/>
      </w:pPr>
      <w:r w:rsidRPr="00C012F6">
        <w:t>Zánik závazkového vztahu dle Smlouvy se nedotýká zejména nároku na náhradu škody, smluvní pokuty, úroku z prodlení a povinnosti mlčenlivosti.</w:t>
      </w:r>
    </w:p>
    <w:p w14:paraId="19A71B20" w14:textId="77777777" w:rsidR="008A1EB2" w:rsidRDefault="008A1EB2" w:rsidP="008A1EB2">
      <w:pPr>
        <w:pStyle w:val="Nadpis1"/>
      </w:pPr>
      <w:r w:rsidRPr="00A730FF">
        <w:lastRenderedPageBreak/>
        <w:t xml:space="preserve">UVEŘEJŇOVACÍ USTANOVENÍ </w:t>
      </w:r>
    </w:p>
    <w:p w14:paraId="3AC8512C" w14:textId="7C6282B2" w:rsidR="008A1EB2" w:rsidRPr="00A730FF" w:rsidRDefault="008A1EB2" w:rsidP="001A2D6F">
      <w:pPr>
        <w:pStyle w:val="Nadpis2"/>
      </w:pPr>
      <w:r w:rsidRPr="00A730FF">
        <w:t xml:space="preserve">Dodavatel prohlašuje, že si je vědom toho, že Objednatel jako povinný subjekt podle zákona č. 340/2015 Sb., o zvláštních podmínkách účinnosti některých smluv, uveřejňování těchto smluv a o registru smluv, ve znění pozdějších předpisů (dále jen </w:t>
      </w:r>
      <w:r>
        <w:t>„</w:t>
      </w:r>
      <w:r w:rsidRPr="00CB604F">
        <w:rPr>
          <w:b/>
          <w:bCs/>
        </w:rPr>
        <w:t>zákon o registru smluv</w:t>
      </w:r>
      <w:r>
        <w:rPr>
          <w:b/>
          <w:bCs/>
        </w:rPr>
        <w:t>“</w:t>
      </w:r>
      <w:r w:rsidRPr="00A730FF">
        <w:t xml:space="preserve">) je povinen uveřejnit v registru smluv, jehož správcem je Digitální a informační agentura (dále jen </w:t>
      </w:r>
      <w:r>
        <w:t>„</w:t>
      </w:r>
      <w:r w:rsidRPr="00CB604F">
        <w:rPr>
          <w:b/>
          <w:bCs/>
        </w:rPr>
        <w:t>Registr smluv</w:t>
      </w:r>
      <w:r>
        <w:t>“</w:t>
      </w:r>
      <w:r w:rsidRPr="00A730FF">
        <w:t>), tuto Smlouvu včetně jejích případných změn a dodatků, za splnění podmínek k</w:t>
      </w:r>
      <w:r>
        <w:t> </w:t>
      </w:r>
      <w:r w:rsidRPr="00A730FF">
        <w:t>uveřejnění podle zákona o</w:t>
      </w:r>
      <w:r w:rsidR="009813B6">
        <w:t> </w:t>
      </w:r>
      <w:r w:rsidRPr="00A730FF">
        <w:t>registru smluv a s uveřejněním Smlouvy v plném znění, souhlasí.</w:t>
      </w:r>
    </w:p>
    <w:p w14:paraId="31DEE7D1" w14:textId="77777777" w:rsidR="008A1EB2" w:rsidRPr="00A730FF" w:rsidRDefault="008A1EB2" w:rsidP="001A2D6F">
      <w:pPr>
        <w:pStyle w:val="Nadpis2"/>
      </w:pPr>
      <w:r w:rsidRPr="00A730FF">
        <w:t>Objednatel se zavazuje Smlouvu uveřejnit ve lhůtě do 15 dnů od jejího uzavření v</w:t>
      </w:r>
      <w:r>
        <w:t> </w:t>
      </w:r>
      <w:r w:rsidRPr="00A730FF">
        <w:t>Registru smluv. Dodavatel je povinen po uplynutí této lhůty, nejpozději do 20 dnů ode dne, kdy byla Smlouva uzavřena, v Registru smluv ověřit, zda Objednatel řádně uveřejnil a pokud se tak nestalo, je povinen Smlouvu uveřejnit sám a o této skutečnosti informovat Objednatele.</w:t>
      </w:r>
    </w:p>
    <w:p w14:paraId="4F7006CE" w14:textId="77777777" w:rsidR="008A1EB2" w:rsidRDefault="008A1EB2" w:rsidP="008A1EB2">
      <w:pPr>
        <w:pStyle w:val="Nadpis1"/>
      </w:pPr>
      <w:r>
        <w:t>DOBA TRVÁNÍ SMLOUVY A ZÁNIK ZÁVAZKU</w:t>
      </w:r>
    </w:p>
    <w:p w14:paraId="17C1EA6D" w14:textId="77777777" w:rsidR="008A1EB2" w:rsidRPr="00A730FF" w:rsidRDefault="008A1EB2" w:rsidP="001A2D6F">
      <w:pPr>
        <w:pStyle w:val="Nadpis2"/>
      </w:pPr>
      <w:r w:rsidRPr="00A730FF">
        <w:t>Smlouva nabývá platnosti dnem jejího podpisu oprávněnými zástupci obou Smluvních stran a účinnosti dnem uveřejnění v Registru smluv dle odst. 11.2</w:t>
      </w:r>
      <w:r>
        <w:t> </w:t>
      </w:r>
      <w:r w:rsidRPr="00A730FF">
        <w:t>Smlouvy. Za den uzavření Smlouvy se považuje podpis Smlouvy druhou Smluvní stranou. Dodavatel je povinen dodat Plnění ve lhůtě dohodnuté dle Smlouvy, ne však dříve, než bude Smlouva uveřejněna v Registru smluv.</w:t>
      </w:r>
    </w:p>
    <w:p w14:paraId="054B060F" w14:textId="77777777" w:rsidR="008A1EB2" w:rsidRPr="00A730FF" w:rsidRDefault="008A1EB2" w:rsidP="001A2D6F">
      <w:pPr>
        <w:pStyle w:val="Nadpis2"/>
      </w:pPr>
      <w:r w:rsidRPr="00A730FF">
        <w:t>Jakékoli změny Smlouvy je možné činit pouze písemně, a to formou dodatků číslovaných vzestupně a podepsaných oprávněnými zástupci obou Smluvních stran.</w:t>
      </w:r>
    </w:p>
    <w:p w14:paraId="2A34123E" w14:textId="77777777" w:rsidR="008A1EB2" w:rsidRPr="00A730FF" w:rsidRDefault="008A1EB2" w:rsidP="001A2D6F">
      <w:pPr>
        <w:pStyle w:val="Nadpis2"/>
      </w:pPr>
      <w:r w:rsidRPr="00A730FF">
        <w:t>Smluvní strany se dohodly, že jejich práva a povinnosti založené Smlouvou se řídí obsahem Smlouvy. V otázkách neupravených Smlouvou se řídí obecně závaznými právními předpisy, zejména pak občanským zákoníkem. Smluvní strany se ve smyslu § 1 odst. 2 občanského zákoníku odchylují od ustanovení § 2050 občanského zákoníku, jehož režim se pro vztahy Dodavatele a Objednatele dle Smlouvy nepoužije.</w:t>
      </w:r>
    </w:p>
    <w:p w14:paraId="2AAC8F1E" w14:textId="77777777" w:rsidR="008A1EB2" w:rsidRPr="00A730FF" w:rsidRDefault="008A1EB2" w:rsidP="001A2D6F">
      <w:pPr>
        <w:pStyle w:val="Nadpis2"/>
      </w:pPr>
      <w:r w:rsidRPr="00A730FF">
        <w:t>Dodavatel na sebe v souladu s ustanovením § 1765 odst. 2 občanského zákoníku přebírá nebezpečí změny okolností, nedohodnou-li se Smluvní strany dohody jinak. Tímto však nejsou nikterak dotčena práva Smluvních stran upravená ve</w:t>
      </w:r>
      <w:r>
        <w:t> </w:t>
      </w:r>
      <w:r w:rsidRPr="00A730FF">
        <w:t>Smlouvě.</w:t>
      </w:r>
    </w:p>
    <w:p w14:paraId="38FB4D63" w14:textId="3DF4F51C" w:rsidR="008A1EB2" w:rsidRDefault="008A1EB2" w:rsidP="001A2D6F">
      <w:pPr>
        <w:pStyle w:val="Nadpis2"/>
      </w:pPr>
      <w:r>
        <w:t>Je-li anebo stane-li se některé z ustanovení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w:t>
      </w:r>
      <w:r w:rsidR="009813B6">
        <w:t> </w:t>
      </w:r>
      <w:r>
        <w:t>ekonomickému účelu původního ustanovení.</w:t>
      </w:r>
    </w:p>
    <w:p w14:paraId="1BD4A07D" w14:textId="656EA511" w:rsidR="008A1EB2" w:rsidRDefault="008A1EB2" w:rsidP="001A2D6F">
      <w:pPr>
        <w:pStyle w:val="Nadpis2"/>
      </w:pPr>
      <w:r>
        <w:t>Smluvní strany se dohodly, že spory, které by případně vznikly ze Smlouvy nebo v</w:t>
      </w:r>
      <w:r w:rsidR="00E40689">
        <w:t> s</w:t>
      </w:r>
      <w:r>
        <w:t>ouvislosti s ní, jakož i otázky její platnosti nebo jejího vzniku a zániku budou přednostně řešeny dohodou Smluvních stran. Pokud nebudou vyřešeny dohodou Smluvních stran, Smluvní strany se dále dohodly na tom, že ve smyslu ustanovení §</w:t>
      </w:r>
      <w:r w:rsidR="009813B6">
        <w:t> </w:t>
      </w:r>
      <w:r>
        <w:t>89a zákona č. 99/1963 Sb., občanský soudní řád, ve znění pozdějších předpisů, bude pro rozhodování případného sporu místně příslušný soud v sídle Objednatele.</w:t>
      </w:r>
    </w:p>
    <w:p w14:paraId="471DA6DD" w14:textId="77777777" w:rsidR="008A1EB2" w:rsidRDefault="008A1EB2" w:rsidP="001A2D6F">
      <w:pPr>
        <w:pStyle w:val="Nadpis2"/>
      </w:pPr>
      <w:r>
        <w:t>Osobami pověřenými jednat za Smluvní strany během plnění dle Smlouvy jsou:</w:t>
      </w:r>
    </w:p>
    <w:p w14:paraId="579742C0" w14:textId="77777777" w:rsidR="008A1EB2" w:rsidRDefault="008A1EB2" w:rsidP="008A1EB2">
      <w:pPr>
        <w:pStyle w:val="Nadpis3"/>
      </w:pPr>
      <w:r>
        <w:t>za stranu Objednatele:</w:t>
      </w:r>
    </w:p>
    <w:p w14:paraId="60E8B11D" w14:textId="77777777" w:rsidR="008A1EB2" w:rsidRDefault="008A1EB2" w:rsidP="008A1EB2">
      <w:r>
        <w:lastRenderedPageBreak/>
        <w:t>ve věcech smluvních:</w:t>
      </w:r>
    </w:p>
    <w:p w14:paraId="59DF9EEB" w14:textId="77777777" w:rsidR="008A1EB2" w:rsidRDefault="008A1EB2" w:rsidP="008A1EB2">
      <w:r>
        <w:t>[</w:t>
      </w:r>
      <w:r w:rsidRPr="00692DF2">
        <w:rPr>
          <w:highlight w:val="lightGray"/>
        </w:rPr>
        <w:t xml:space="preserve">bude doplněno </w:t>
      </w:r>
      <w:r>
        <w:t>], tel: [</w:t>
      </w:r>
      <w:r w:rsidRPr="00692DF2">
        <w:rPr>
          <w:highlight w:val="lightGray"/>
        </w:rPr>
        <w:t>bude doplněno</w:t>
      </w:r>
      <w:r>
        <w:t>],</w:t>
      </w:r>
    </w:p>
    <w:p w14:paraId="72E08119" w14:textId="77777777" w:rsidR="008A1EB2" w:rsidRDefault="008A1EB2" w:rsidP="008A1EB2">
      <w:r>
        <w:t>email: [</w:t>
      </w:r>
      <w:r w:rsidRPr="007075CC">
        <w:rPr>
          <w:highlight w:val="lightGray"/>
        </w:rPr>
        <w:t>bude doplněno</w:t>
      </w:r>
      <w:r>
        <w:t>];</w:t>
      </w:r>
    </w:p>
    <w:p w14:paraId="29C59338" w14:textId="77777777" w:rsidR="008A1EB2" w:rsidRDefault="008A1EB2" w:rsidP="008A1EB2">
      <w:r>
        <w:t>ve věcech technických:</w:t>
      </w:r>
    </w:p>
    <w:p w14:paraId="1BAD9DFE" w14:textId="77777777" w:rsidR="008A1EB2" w:rsidRDefault="008A1EB2" w:rsidP="008A1EB2">
      <w:r>
        <w:t>[</w:t>
      </w:r>
      <w:r w:rsidRPr="007075CC">
        <w:rPr>
          <w:highlight w:val="lightGray"/>
        </w:rPr>
        <w:t xml:space="preserve">bude doplněno </w:t>
      </w:r>
      <w:r>
        <w:t>], tel: [</w:t>
      </w:r>
      <w:r w:rsidRPr="007075CC">
        <w:rPr>
          <w:highlight w:val="lightGray"/>
        </w:rPr>
        <w:t>bude doplněno</w:t>
      </w:r>
      <w:r>
        <w:t>],</w:t>
      </w:r>
    </w:p>
    <w:p w14:paraId="6E92DA29" w14:textId="77777777" w:rsidR="008A1EB2" w:rsidRDefault="008A1EB2" w:rsidP="008A1EB2">
      <w:r>
        <w:t>e-mail: [</w:t>
      </w:r>
      <w:r w:rsidRPr="007075CC">
        <w:rPr>
          <w:highlight w:val="lightGray"/>
        </w:rPr>
        <w:t>bude doplněno</w:t>
      </w:r>
      <w:r>
        <w:t>]</w:t>
      </w:r>
    </w:p>
    <w:p w14:paraId="12C83C47" w14:textId="77777777" w:rsidR="008A1EB2" w:rsidRPr="007075CC" w:rsidRDefault="008A1EB2" w:rsidP="008A1EB2">
      <w:pPr>
        <w:pStyle w:val="Nadpis3"/>
      </w:pPr>
      <w:r w:rsidRPr="007075CC">
        <w:t>za stranu Dodavatele:</w:t>
      </w:r>
    </w:p>
    <w:p w14:paraId="26BD1A21" w14:textId="77777777" w:rsidR="008A1EB2" w:rsidRDefault="008A1EB2" w:rsidP="008A1EB2">
      <w:r>
        <w:t>ve věcech smluvních:</w:t>
      </w:r>
    </w:p>
    <w:p w14:paraId="3FA02F84" w14:textId="77777777" w:rsidR="008A1EB2" w:rsidRDefault="008A1EB2" w:rsidP="008A1EB2">
      <w:r>
        <w:t>[</w:t>
      </w:r>
      <w:r w:rsidRPr="007075CC">
        <w:rPr>
          <w:highlight w:val="green"/>
        </w:rPr>
        <w:t>doplní dodavatel</w:t>
      </w:r>
      <w:r>
        <w:t>], tel.: [</w:t>
      </w:r>
      <w:r w:rsidRPr="007075CC">
        <w:rPr>
          <w:highlight w:val="green"/>
        </w:rPr>
        <w:t>doplní dodavatel</w:t>
      </w:r>
      <w:r>
        <w:t xml:space="preserve">], </w:t>
      </w:r>
    </w:p>
    <w:p w14:paraId="7F4BB863" w14:textId="77777777" w:rsidR="008A1EB2" w:rsidRDefault="008A1EB2" w:rsidP="008A1EB2">
      <w:r>
        <w:t>e-mail: [</w:t>
      </w:r>
      <w:r w:rsidRPr="007075CC">
        <w:rPr>
          <w:highlight w:val="green"/>
        </w:rPr>
        <w:t>doplní dodavatel];</w:t>
      </w:r>
    </w:p>
    <w:p w14:paraId="16ED9B37" w14:textId="77777777" w:rsidR="008A1EB2" w:rsidRDefault="008A1EB2" w:rsidP="008A1EB2">
      <w:r>
        <w:t>ve věcech technických:</w:t>
      </w:r>
    </w:p>
    <w:p w14:paraId="34683A2A" w14:textId="77777777" w:rsidR="008A1EB2" w:rsidRDefault="008A1EB2" w:rsidP="008A1EB2">
      <w:r>
        <w:t>[</w:t>
      </w:r>
      <w:r w:rsidRPr="007075CC">
        <w:rPr>
          <w:highlight w:val="green"/>
        </w:rPr>
        <w:t>doplní dodavatel</w:t>
      </w:r>
      <w:r>
        <w:t>], tel.: [</w:t>
      </w:r>
      <w:r w:rsidRPr="007075CC">
        <w:rPr>
          <w:highlight w:val="green"/>
        </w:rPr>
        <w:t>doplní dodavatel</w:t>
      </w:r>
      <w:r>
        <w:t xml:space="preserve">], </w:t>
      </w:r>
    </w:p>
    <w:p w14:paraId="1D8C250B" w14:textId="77777777" w:rsidR="008A1EB2" w:rsidRDefault="008A1EB2" w:rsidP="008A1EB2">
      <w:r>
        <w:t>e-mail: [</w:t>
      </w:r>
      <w:r w:rsidRPr="007075CC">
        <w:rPr>
          <w:highlight w:val="green"/>
        </w:rPr>
        <w:t>doplní dodavatel</w:t>
      </w:r>
      <w:r>
        <w:t>];</w:t>
      </w:r>
    </w:p>
    <w:p w14:paraId="2475CAEC" w14:textId="77777777" w:rsidR="008A1EB2" w:rsidRDefault="008A1EB2" w:rsidP="001A2D6F">
      <w:pPr>
        <w:pStyle w:val="Nadpis2"/>
      </w:pPr>
      <w:r>
        <w:t>Pro účely Smlouvy se pod pojmem „bez zbytečného odkladu“ rozumí nejpozději do 5 (pěti) pracovních dnů.</w:t>
      </w:r>
    </w:p>
    <w:p w14:paraId="55F694DA" w14:textId="77777777" w:rsidR="008A1EB2" w:rsidRDefault="008A1EB2" w:rsidP="001A2D6F">
      <w:pPr>
        <w:pStyle w:val="Nadpis2"/>
      </w:pPr>
      <w:r>
        <w:t>Veškerá oznámení vyplývající ze Smlouvy budou, pokud není ve Smlouvě výslovně sjednáno jinak, zaslána do datové schránky druhé Smluvní strany. Písemnost se považuje za doručenou, i když se adresát o uložení nedozvěděl, a to pátým dnem po jejím odeslání. To platí i v případě, že nebyla doručena na změněnou adresu bydliště nebo sídla, pokud ji příslušná Smluvní strana druhé Smluvní straně písemně neoznámí.</w:t>
      </w:r>
    </w:p>
    <w:p w14:paraId="6FB95638" w14:textId="4D135478" w:rsidR="008A1EB2" w:rsidRDefault="008A1EB2" w:rsidP="001A2D6F">
      <w:pPr>
        <w:pStyle w:val="Nadpis2"/>
      </w:pPr>
      <w:r>
        <w:t>V případě že některá ustanovení odst. 1.2.2 v Příloze č. 1 Smlouvy vytvořené Dodavatelem nebo některá ustanovení licenčních podmínek uvedených v Příloze č.</w:t>
      </w:r>
      <w:r w:rsidR="009813B6">
        <w:t> </w:t>
      </w:r>
      <w:r>
        <w:t>2 Smlouvy budou v rozporu s ostatními ustanoveními licenčních podmínek uvedených ve Smlouvě, nebo by vedla k zhoršenému postavení Objednatele, mají přednost příslušná ustanovení Smlouvy, respektive jejích příloh vytvořených Objednatelem.</w:t>
      </w:r>
    </w:p>
    <w:p w14:paraId="342D992E" w14:textId="77777777" w:rsidR="008A1EB2" w:rsidRPr="007075CC" w:rsidRDefault="008A1EB2" w:rsidP="001A2D6F">
      <w:pPr>
        <w:pStyle w:val="Nadpis2"/>
      </w:pPr>
      <w:r w:rsidRPr="007075CC">
        <w:t>Nedílnou součástí Smlouvy jsou následující přílohy:</w:t>
      </w:r>
    </w:p>
    <w:p w14:paraId="545A56D9" w14:textId="77777777" w:rsidR="008A1EB2" w:rsidRDefault="008A1EB2" w:rsidP="001A2D6F">
      <w:pPr>
        <w:pStyle w:val="Nadpis2"/>
        <w:numPr>
          <w:ilvl w:val="0"/>
          <w:numId w:val="0"/>
        </w:numPr>
        <w:ind w:left="1134"/>
      </w:pPr>
      <w:r>
        <w:t>Příloha č. 1 – Specifikace předmětu plnění</w:t>
      </w:r>
    </w:p>
    <w:p w14:paraId="28C29435" w14:textId="77777777" w:rsidR="008A1EB2" w:rsidRDefault="008A1EB2" w:rsidP="001A2D6F">
      <w:pPr>
        <w:pStyle w:val="Nadpis2"/>
        <w:numPr>
          <w:ilvl w:val="0"/>
          <w:numId w:val="0"/>
        </w:numPr>
        <w:ind w:left="1134"/>
      </w:pPr>
      <w:r>
        <w:t>Příloha č. 2 – Licenční podmínky</w:t>
      </w:r>
    </w:p>
    <w:p w14:paraId="4BBC72C5" w14:textId="77777777" w:rsidR="008A1EB2" w:rsidRDefault="008A1EB2" w:rsidP="001A2D6F">
      <w:pPr>
        <w:pStyle w:val="Nadpis2"/>
        <w:numPr>
          <w:ilvl w:val="0"/>
          <w:numId w:val="0"/>
        </w:numPr>
        <w:ind w:left="1134"/>
      </w:pPr>
      <w:r>
        <w:t>Příloha č. 3 – Ceník</w:t>
      </w:r>
    </w:p>
    <w:p w14:paraId="178BCE47" w14:textId="2B7212E9" w:rsidR="001A2D6F" w:rsidRDefault="008A1EB2" w:rsidP="001A2D6F">
      <w:pPr>
        <w:pStyle w:val="Nadpis2"/>
        <w:numPr>
          <w:ilvl w:val="0"/>
          <w:numId w:val="0"/>
        </w:numPr>
        <w:ind w:left="1134"/>
      </w:pPr>
      <w:r>
        <w:t>Příloha č. 4 – Bezpečnostní opatření pro významného dodavatele.</w:t>
      </w:r>
    </w:p>
    <w:p w14:paraId="524C5095" w14:textId="77777777" w:rsidR="001A2D6F" w:rsidRDefault="001A2D6F">
      <w:pPr>
        <w:spacing w:after="0"/>
        <w:jc w:val="left"/>
        <w:rPr>
          <w:szCs w:val="26"/>
        </w:rPr>
      </w:pPr>
      <w:r>
        <w:br w:type="page"/>
      </w:r>
    </w:p>
    <w:p w14:paraId="6368181E" w14:textId="77777777" w:rsidR="008A1EB2" w:rsidRDefault="008A1EB2" w:rsidP="001A2D6F">
      <w:pPr>
        <w:pStyle w:val="Nadpis2"/>
        <w:numPr>
          <w:ilvl w:val="0"/>
          <w:numId w:val="0"/>
        </w:numPr>
        <w:ind w:left="1134"/>
      </w:pPr>
    </w:p>
    <w:p w14:paraId="6975440B" w14:textId="77777777" w:rsidR="008A1EB2" w:rsidRPr="007075CC" w:rsidRDefault="008A1EB2" w:rsidP="001A2D6F">
      <w:pPr>
        <w:pStyle w:val="Nadpis2"/>
      </w:pPr>
      <w:r w:rsidRPr="007075CC">
        <w:t>Smlouva je vyhotovena v elektronické nebo listinné podobě. Smlouva v listinné podobě je vyhotovena ve dvou stejnopisech, z nichž každá Smluvní strana obdrží jedno vyhotovení.</w:t>
      </w:r>
    </w:p>
    <w:p w14:paraId="52C05A6C" w14:textId="77777777" w:rsidR="008A1EB2" w:rsidRDefault="008A1EB2" w:rsidP="008A1EB2">
      <w:pPr>
        <w:spacing w:before="640"/>
        <w:rPr>
          <w:rFonts w:eastAsiaTheme="minorEastAsia"/>
        </w:rPr>
      </w:pPr>
      <w:r w:rsidRPr="00B840F0">
        <w:rPr>
          <w:rFonts w:eastAsiaTheme="minorEastAsia"/>
        </w:rPr>
        <w:t xml:space="preserve">Za </w:t>
      </w:r>
      <w:r>
        <w:rPr>
          <w:rFonts w:eastAsiaTheme="minorEastAsia"/>
        </w:rPr>
        <w:t>Objednatele</w:t>
      </w:r>
    </w:p>
    <w:p w14:paraId="3859C7D0" w14:textId="77777777" w:rsidR="008A1EB2" w:rsidRDefault="008A1EB2" w:rsidP="008A1EB2">
      <w:pPr>
        <w:rPr>
          <w:rFonts w:eastAsiaTheme="minorEastAsia"/>
        </w:rPr>
      </w:pPr>
      <w:r w:rsidRPr="00B840F0">
        <w:rPr>
          <w:rFonts w:eastAsiaTheme="minorEastAsia"/>
        </w:rPr>
        <w:t>V</w:t>
      </w:r>
      <w:r>
        <w:rPr>
          <w:rFonts w:eastAsiaTheme="minorEastAsia"/>
        </w:rPr>
        <w:tab/>
      </w:r>
    </w:p>
    <w:p w14:paraId="67534396" w14:textId="77777777" w:rsidR="008A1EB2" w:rsidRPr="00B840F0" w:rsidRDefault="008A1EB2" w:rsidP="008A1EB2">
      <w:pPr>
        <w:pStyle w:val="DPodpisy"/>
        <w:rPr>
          <w:rFonts w:eastAsiaTheme="minorEastAsia"/>
        </w:rPr>
      </w:pPr>
      <w:r w:rsidRPr="00C446D5">
        <w:rPr>
          <w:b/>
          <w:bCs/>
          <w:sz w:val="24"/>
          <w:szCs w:val="22"/>
        </w:rPr>
        <w:t>Zdravotní pojišťovna ministerstva vnitra České republiky</w:t>
      </w:r>
    </w:p>
    <w:p w14:paraId="0054C735" w14:textId="77777777" w:rsidR="008A1EB2" w:rsidRPr="00B840F0" w:rsidRDefault="008A1EB2" w:rsidP="008A1EB2">
      <w:pPr>
        <w:pStyle w:val="DPodpisy"/>
        <w:rPr>
          <w:rFonts w:eastAsiaTheme="minorEastAsia"/>
        </w:rPr>
      </w:pPr>
      <w:r w:rsidRPr="005455E3">
        <w:rPr>
          <w:rFonts w:eastAsiaTheme="minorEastAsia"/>
        </w:rPr>
        <w:t>MUDr. Ondřej Felix, MBA, LL.M</w:t>
      </w:r>
      <w:r>
        <w:rPr>
          <w:rFonts w:eastAsiaTheme="minorEastAsia"/>
        </w:rPr>
        <w:t>.</w:t>
      </w:r>
    </w:p>
    <w:p w14:paraId="4F6AFD71" w14:textId="77777777" w:rsidR="008A1EB2" w:rsidRDefault="008A1EB2" w:rsidP="008A1EB2">
      <w:pPr>
        <w:pStyle w:val="DPodpisy"/>
        <w:rPr>
          <w:rFonts w:eastAsiaTheme="minorEastAsia"/>
        </w:rPr>
      </w:pPr>
      <w:r>
        <w:rPr>
          <w:rFonts w:eastAsiaTheme="minorEastAsia"/>
        </w:rPr>
        <w:t>generální ředitel</w:t>
      </w:r>
    </w:p>
    <w:p w14:paraId="5689B2F0" w14:textId="77777777" w:rsidR="008A1EB2" w:rsidRDefault="008A1EB2" w:rsidP="008A1EB2">
      <w:pPr>
        <w:rPr>
          <w:rFonts w:eastAsiaTheme="minorEastAsia"/>
        </w:rPr>
      </w:pPr>
      <w:r w:rsidRPr="00B840F0">
        <w:rPr>
          <w:rFonts w:eastAsiaTheme="minorEastAsia"/>
        </w:rPr>
        <w:t>Za Dodavatele</w:t>
      </w:r>
    </w:p>
    <w:p w14:paraId="7BA29613" w14:textId="77777777" w:rsidR="008A1EB2" w:rsidRDefault="008A1EB2" w:rsidP="008A1EB2">
      <w:pPr>
        <w:rPr>
          <w:rFonts w:eastAsiaTheme="minorEastAsia"/>
        </w:rPr>
      </w:pPr>
      <w:r w:rsidRPr="00B840F0">
        <w:rPr>
          <w:rFonts w:eastAsiaTheme="minorEastAsia"/>
        </w:rPr>
        <w:t>V</w:t>
      </w:r>
      <w:r>
        <w:rPr>
          <w:rFonts w:eastAsiaTheme="minorEastAsia"/>
        </w:rPr>
        <w:tab/>
      </w:r>
    </w:p>
    <w:p w14:paraId="27643E88" w14:textId="77777777" w:rsidR="008A1EB2" w:rsidRPr="007075CC" w:rsidRDefault="008A1EB2" w:rsidP="008A1EB2">
      <w:pPr>
        <w:pStyle w:val="DPodpisy"/>
        <w:rPr>
          <w:rFonts w:eastAsiaTheme="minorEastAsia"/>
          <w:highlight w:val="green"/>
        </w:rPr>
      </w:pPr>
      <w:r w:rsidRPr="005B2843">
        <w:t>[</w:t>
      </w:r>
      <w:r w:rsidRPr="007075CC">
        <w:rPr>
          <w:rFonts w:eastAsiaTheme="minorEastAsia"/>
          <w:highlight w:val="green"/>
        </w:rPr>
        <w:t xml:space="preserve">Dodavatel doplní svůj název </w:t>
      </w:r>
    </w:p>
    <w:p w14:paraId="4BBFA2F9" w14:textId="77777777" w:rsidR="008A1EB2" w:rsidRPr="007053B7" w:rsidRDefault="008A1EB2" w:rsidP="008A1EB2">
      <w:pPr>
        <w:pStyle w:val="DPodpisy"/>
        <w:rPr>
          <w:rFonts w:eastAsiaTheme="minorEastAsia"/>
          <w:bCs/>
        </w:rPr>
      </w:pPr>
      <w:r w:rsidRPr="007075CC">
        <w:rPr>
          <w:rFonts w:eastAsiaTheme="minorEastAsia"/>
          <w:highlight w:val="green"/>
        </w:rPr>
        <w:t>Jméno a funkce</w:t>
      </w:r>
      <w:r w:rsidRPr="007075CC">
        <w:rPr>
          <w:rFonts w:cs="Arial"/>
          <w:bCs/>
          <w:sz w:val="20"/>
          <w:highlight w:val="green"/>
        </w:rPr>
        <w:t>]</w:t>
      </w:r>
      <w:r w:rsidRPr="007053B7">
        <w:rPr>
          <w:rFonts w:eastAsiaTheme="minorEastAsia"/>
          <w:bCs/>
        </w:rPr>
        <w:t xml:space="preserve"> </w:t>
      </w:r>
    </w:p>
    <w:p w14:paraId="14652D10" w14:textId="77777777" w:rsidR="009F3AC6" w:rsidRPr="005B2843" w:rsidRDefault="009F3AC6" w:rsidP="009F3AC6">
      <w:pPr>
        <w:pStyle w:val="DPlohy"/>
      </w:pPr>
      <w:r w:rsidRPr="006340FE">
        <w:lastRenderedPageBreak/>
        <w:t>Technická specifikace zboží</w:t>
      </w:r>
    </w:p>
    <w:p w14:paraId="087E6EB2" w14:textId="77777777" w:rsidR="009F3AC6" w:rsidRPr="00156816" w:rsidRDefault="009F3AC6" w:rsidP="001A2D6F">
      <w:pPr>
        <w:pStyle w:val="Nadpis2"/>
        <w:numPr>
          <w:ilvl w:val="0"/>
          <w:numId w:val="0"/>
        </w:numPr>
      </w:pPr>
      <w:r w:rsidRPr="00156816">
        <w:t>1.1</w:t>
      </w:r>
      <w:r w:rsidRPr="00156816">
        <w:tab/>
        <w:t>Technická specifikace a licenční podmínky Systému DLP</w:t>
      </w:r>
    </w:p>
    <w:p w14:paraId="756958C2" w14:textId="77777777" w:rsidR="009F3AC6" w:rsidRDefault="009F3AC6" w:rsidP="009F3AC6">
      <w:r w:rsidRPr="00274EF6">
        <w:t>Detailní specifikace předmětného Systému DLP v rozsahu a konfiguraci pořízené Objednatelem na základě výsledků veřejné zakázky z roku 2020 s názvem: “Pořízení systému DLP na ochranu citlivých dat“, je – spolu s popisem souvisejících licenčních podmínek k</w:t>
      </w:r>
      <w:r>
        <w:t> </w:t>
      </w:r>
      <w:r w:rsidRPr="00274EF6">
        <w:t>Systému DLP – k dispozici v Registru smluv, jehož správcem je Digitální a informační agentura, na následujícím odkazu:</w:t>
      </w:r>
    </w:p>
    <w:p w14:paraId="657F1039" w14:textId="77777777" w:rsidR="009F3AC6" w:rsidRDefault="009F3AC6" w:rsidP="009F3AC6">
      <w:hyperlink r:id="rId10" w:history="1">
        <w:r w:rsidRPr="00356020">
          <w:rPr>
            <w:rStyle w:val="Hypertextovodkaz"/>
          </w:rPr>
          <w:t>https://smlouvy.gov.cz/smlouva/soubor/20751231/000163-000_2020-00.pdf?backlink=kio1h</w:t>
        </w:r>
      </w:hyperlink>
    </w:p>
    <w:p w14:paraId="569E3D63" w14:textId="77777777" w:rsidR="009F3AC6" w:rsidRPr="00156816" w:rsidRDefault="009F3AC6" w:rsidP="00090EED">
      <w:pPr>
        <w:pStyle w:val="Nadpis2"/>
        <w:numPr>
          <w:ilvl w:val="0"/>
          <w:numId w:val="0"/>
        </w:numPr>
        <w:ind w:left="1134" w:hanging="1134"/>
      </w:pPr>
      <w:r w:rsidRPr="00156816">
        <w:t>1.2</w:t>
      </w:r>
      <w:r w:rsidRPr="00156816">
        <w:tab/>
        <w:t>Podpora</w:t>
      </w:r>
    </w:p>
    <w:p w14:paraId="0FA5E146" w14:textId="6019E32E" w:rsidR="009F3AC6" w:rsidRPr="00274EF6" w:rsidRDefault="009F3AC6" w:rsidP="009F3AC6">
      <w:pPr>
        <w:pStyle w:val="Nadpis3"/>
        <w:numPr>
          <w:ilvl w:val="0"/>
          <w:numId w:val="0"/>
        </w:numPr>
        <w:ind w:left="1418" w:hanging="1418"/>
        <w:rPr>
          <w:rFonts w:eastAsia="Arial"/>
        </w:rPr>
      </w:pPr>
      <w:r w:rsidRPr="00274EF6">
        <w:rPr>
          <w:rFonts w:eastAsia="Arial"/>
          <w:b/>
        </w:rPr>
        <w:t>1.2.1</w:t>
      </w:r>
      <w:r w:rsidRPr="00274EF6">
        <w:rPr>
          <w:rFonts w:eastAsia="Arial"/>
          <w:b/>
        </w:rPr>
        <w:tab/>
      </w:r>
      <w:r w:rsidRPr="00274EF6">
        <w:rPr>
          <w:rFonts w:eastAsia="Arial"/>
        </w:rPr>
        <w:t>Podpora Systému DLP bude po celou dobu platnosti Smlouvy poskytována v</w:t>
      </w:r>
      <w:r w:rsidR="006B2732">
        <w:rPr>
          <w:rFonts w:eastAsia="Arial"/>
        </w:rPr>
        <w:t> </w:t>
      </w:r>
      <w:r w:rsidRPr="00274EF6">
        <w:rPr>
          <w:rFonts w:eastAsia="Arial"/>
        </w:rPr>
        <w:t>úrovni Premium SLA Gold*, která zahrnuje následující druhy plnění v</w:t>
      </w:r>
      <w:r w:rsidR="006B2732">
        <w:rPr>
          <w:rFonts w:eastAsia="Arial"/>
        </w:rPr>
        <w:t> </w:t>
      </w:r>
      <w:r w:rsidRPr="00274EF6">
        <w:rPr>
          <w:rFonts w:eastAsia="Arial"/>
        </w:rPr>
        <w:t>následujícím rozsahu a režimu:</w:t>
      </w:r>
    </w:p>
    <w:tbl>
      <w:tblPr>
        <w:tblStyle w:val="Mkatabulky"/>
        <w:tblW w:w="9634" w:type="dxa"/>
        <w:jc w:val="center"/>
        <w:tblLook w:val="04A0" w:firstRow="1" w:lastRow="0" w:firstColumn="1" w:lastColumn="0" w:noHBand="0" w:noVBand="1"/>
      </w:tblPr>
      <w:tblGrid>
        <w:gridCol w:w="567"/>
        <w:gridCol w:w="9067"/>
      </w:tblGrid>
      <w:tr w:rsidR="009F3AC6" w:rsidRPr="00274EF6" w14:paraId="0444CE8A"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FF9E4" w14:textId="77777777" w:rsidR="009F3AC6" w:rsidRPr="00274EF6" w:rsidRDefault="009F3AC6" w:rsidP="005C58E2">
            <w:pPr>
              <w:spacing w:after="0"/>
              <w:jc w:val="left"/>
              <w:rPr>
                <w:rFonts w:cs="Arial"/>
                <w:szCs w:val="22"/>
                <w:lang w:eastAsia="ar-SA"/>
              </w:rPr>
            </w:pPr>
            <w:bookmarkStart w:id="1" w:name="_Hlk235079344"/>
            <w:r w:rsidRPr="00274EF6">
              <w:rPr>
                <w:rFonts w:cs="Arial"/>
                <w:szCs w:val="22"/>
                <w:lang w:eastAsia="ar-SA"/>
              </w:rPr>
              <w:t>č.</w:t>
            </w:r>
          </w:p>
        </w:tc>
        <w:tc>
          <w:tcPr>
            <w:tcW w:w="90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E29A44" w14:textId="77777777" w:rsidR="009F3AC6" w:rsidRPr="00274EF6" w:rsidRDefault="009F3AC6" w:rsidP="005C58E2">
            <w:pPr>
              <w:spacing w:after="0"/>
              <w:jc w:val="left"/>
              <w:rPr>
                <w:rFonts w:cs="Arial"/>
                <w:szCs w:val="22"/>
                <w:lang w:eastAsia="ar-SA"/>
              </w:rPr>
            </w:pPr>
            <w:r w:rsidRPr="00274EF6">
              <w:rPr>
                <w:rFonts w:cs="Arial"/>
                <w:szCs w:val="22"/>
                <w:lang w:eastAsia="ar-SA"/>
              </w:rPr>
              <w:t>Požadovaný parametr</w:t>
            </w:r>
          </w:p>
        </w:tc>
      </w:tr>
      <w:tr w:rsidR="009F3AC6" w:rsidRPr="00274EF6" w14:paraId="125B65D2"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EB44193" w14:textId="77777777" w:rsidR="009F3AC6" w:rsidRPr="00274EF6" w:rsidRDefault="009F3AC6" w:rsidP="005C58E2">
            <w:pPr>
              <w:spacing w:after="0"/>
              <w:jc w:val="left"/>
              <w:rPr>
                <w:rFonts w:cs="Arial"/>
                <w:szCs w:val="22"/>
                <w:lang w:eastAsia="ar-SA"/>
              </w:rPr>
            </w:pPr>
            <w:r w:rsidRPr="00274EF6">
              <w:rPr>
                <w:rFonts w:cs="Arial"/>
                <w:szCs w:val="22"/>
                <w:lang w:eastAsia="ar-SA"/>
              </w:rPr>
              <w:t>1</w:t>
            </w:r>
          </w:p>
        </w:tc>
        <w:tc>
          <w:tcPr>
            <w:tcW w:w="9067" w:type="dxa"/>
            <w:tcBorders>
              <w:top w:val="single" w:sz="4" w:space="0" w:color="auto"/>
              <w:left w:val="single" w:sz="4" w:space="0" w:color="auto"/>
              <w:bottom w:val="single" w:sz="4" w:space="0" w:color="auto"/>
              <w:right w:val="single" w:sz="4" w:space="0" w:color="auto"/>
            </w:tcBorders>
            <w:vAlign w:val="center"/>
            <w:hideMark/>
          </w:tcPr>
          <w:p w14:paraId="44447C25" w14:textId="77777777" w:rsidR="009F3AC6" w:rsidRPr="00274EF6" w:rsidRDefault="009F3AC6" w:rsidP="005C58E2">
            <w:pPr>
              <w:spacing w:after="0"/>
              <w:jc w:val="left"/>
              <w:rPr>
                <w:rFonts w:cs="Arial"/>
                <w:szCs w:val="22"/>
                <w:lang w:eastAsia="ar-SA"/>
              </w:rPr>
            </w:pPr>
            <w:r w:rsidRPr="00274EF6">
              <w:rPr>
                <w:rFonts w:cs="Arial"/>
                <w:szCs w:val="22"/>
                <w:lang w:eastAsia="ar-SA"/>
              </w:rPr>
              <w:t>Služba pohotovosti je v režimu 5 x 9 (pondělí – pátek od 8 do 17 hodin)</w:t>
            </w:r>
          </w:p>
        </w:tc>
      </w:tr>
      <w:tr w:rsidR="009F3AC6" w:rsidRPr="00274EF6" w14:paraId="6832C2FB"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75DDC9D" w14:textId="77777777" w:rsidR="009F3AC6" w:rsidRPr="00274EF6" w:rsidRDefault="009F3AC6" w:rsidP="005C58E2">
            <w:pPr>
              <w:spacing w:after="0"/>
              <w:jc w:val="left"/>
              <w:rPr>
                <w:rFonts w:cs="Arial"/>
                <w:szCs w:val="22"/>
                <w:lang w:eastAsia="ar-SA"/>
              </w:rPr>
            </w:pPr>
            <w:r w:rsidRPr="00274EF6">
              <w:rPr>
                <w:rFonts w:cs="Arial"/>
                <w:szCs w:val="22"/>
                <w:lang w:eastAsia="ar-SA"/>
              </w:rPr>
              <w:t>2</w:t>
            </w:r>
          </w:p>
        </w:tc>
        <w:tc>
          <w:tcPr>
            <w:tcW w:w="9067" w:type="dxa"/>
            <w:tcBorders>
              <w:top w:val="single" w:sz="4" w:space="0" w:color="auto"/>
              <w:left w:val="single" w:sz="4" w:space="0" w:color="auto"/>
              <w:bottom w:val="single" w:sz="4" w:space="0" w:color="auto"/>
              <w:right w:val="single" w:sz="4" w:space="0" w:color="auto"/>
            </w:tcBorders>
            <w:vAlign w:val="center"/>
            <w:hideMark/>
          </w:tcPr>
          <w:p w14:paraId="46E55D22" w14:textId="77777777" w:rsidR="009F3AC6" w:rsidRPr="00274EF6" w:rsidRDefault="009F3AC6" w:rsidP="005C58E2">
            <w:pPr>
              <w:spacing w:after="0"/>
              <w:jc w:val="left"/>
              <w:rPr>
                <w:rFonts w:cs="Arial"/>
                <w:szCs w:val="22"/>
                <w:lang w:eastAsia="ar-SA"/>
              </w:rPr>
            </w:pPr>
            <w:r w:rsidRPr="00274EF6">
              <w:rPr>
                <w:rFonts w:cs="Arial"/>
                <w:szCs w:val="22"/>
                <w:lang w:eastAsia="ar-SA"/>
              </w:rPr>
              <w:t>Podpora vzdáleným přístupem – reakce do 6 pracovních hodin</w:t>
            </w:r>
          </w:p>
        </w:tc>
      </w:tr>
      <w:tr w:rsidR="009F3AC6" w:rsidRPr="00274EF6" w14:paraId="6DCCC0B8"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E6F0B05" w14:textId="77777777" w:rsidR="009F3AC6" w:rsidRPr="00274EF6" w:rsidRDefault="009F3AC6" w:rsidP="005C58E2">
            <w:pPr>
              <w:spacing w:after="0"/>
              <w:jc w:val="left"/>
              <w:rPr>
                <w:rFonts w:cs="Arial"/>
                <w:szCs w:val="22"/>
                <w:lang w:eastAsia="ar-SA"/>
              </w:rPr>
            </w:pPr>
            <w:r w:rsidRPr="00274EF6">
              <w:rPr>
                <w:rFonts w:cs="Arial"/>
                <w:szCs w:val="22"/>
                <w:lang w:eastAsia="ar-SA"/>
              </w:rPr>
              <w:t>3</w:t>
            </w:r>
          </w:p>
        </w:tc>
        <w:tc>
          <w:tcPr>
            <w:tcW w:w="9067" w:type="dxa"/>
            <w:tcBorders>
              <w:top w:val="single" w:sz="4" w:space="0" w:color="auto"/>
              <w:left w:val="single" w:sz="4" w:space="0" w:color="auto"/>
              <w:bottom w:val="single" w:sz="4" w:space="0" w:color="auto"/>
              <w:right w:val="single" w:sz="4" w:space="0" w:color="auto"/>
            </w:tcBorders>
            <w:vAlign w:val="center"/>
            <w:hideMark/>
          </w:tcPr>
          <w:p w14:paraId="0506B7FB" w14:textId="77777777" w:rsidR="009F3AC6" w:rsidRPr="00274EF6" w:rsidRDefault="009F3AC6" w:rsidP="005C58E2">
            <w:pPr>
              <w:spacing w:after="0"/>
              <w:jc w:val="left"/>
              <w:rPr>
                <w:rFonts w:cs="Arial"/>
                <w:szCs w:val="22"/>
                <w:lang w:eastAsia="ar-SA"/>
              </w:rPr>
            </w:pPr>
            <w:r w:rsidRPr="00274EF6">
              <w:rPr>
                <w:rFonts w:cs="Arial"/>
                <w:szCs w:val="22"/>
                <w:lang w:eastAsia="ar-SA"/>
              </w:rPr>
              <w:t>Telefonická podpora a e-mailová podpora – reakce do 4 pracovních hodin</w:t>
            </w:r>
          </w:p>
        </w:tc>
      </w:tr>
      <w:tr w:rsidR="009F3AC6" w:rsidRPr="00274EF6" w14:paraId="610E804C"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30A36F2" w14:textId="77777777" w:rsidR="009F3AC6" w:rsidRPr="00274EF6" w:rsidRDefault="009F3AC6" w:rsidP="005C58E2">
            <w:pPr>
              <w:spacing w:after="0"/>
              <w:jc w:val="left"/>
              <w:rPr>
                <w:rFonts w:cs="Arial"/>
                <w:szCs w:val="22"/>
                <w:lang w:eastAsia="ar-SA"/>
              </w:rPr>
            </w:pPr>
            <w:r w:rsidRPr="00274EF6">
              <w:rPr>
                <w:rFonts w:cs="Arial"/>
                <w:szCs w:val="22"/>
                <w:lang w:eastAsia="ar-SA"/>
              </w:rPr>
              <w:t>4</w:t>
            </w:r>
          </w:p>
        </w:tc>
        <w:tc>
          <w:tcPr>
            <w:tcW w:w="9067" w:type="dxa"/>
            <w:tcBorders>
              <w:top w:val="single" w:sz="4" w:space="0" w:color="auto"/>
              <w:left w:val="single" w:sz="4" w:space="0" w:color="auto"/>
              <w:bottom w:val="single" w:sz="4" w:space="0" w:color="auto"/>
              <w:right w:val="single" w:sz="4" w:space="0" w:color="auto"/>
            </w:tcBorders>
            <w:vAlign w:val="center"/>
            <w:hideMark/>
          </w:tcPr>
          <w:p w14:paraId="19EAD588" w14:textId="77777777" w:rsidR="009F3AC6" w:rsidRPr="00274EF6" w:rsidRDefault="009F3AC6" w:rsidP="005C58E2">
            <w:pPr>
              <w:spacing w:after="0"/>
              <w:jc w:val="left"/>
              <w:rPr>
                <w:rFonts w:cs="Arial"/>
                <w:szCs w:val="22"/>
                <w:lang w:eastAsia="ar-SA"/>
              </w:rPr>
            </w:pPr>
            <w:r w:rsidRPr="00274EF6">
              <w:rPr>
                <w:rFonts w:cs="Arial"/>
                <w:szCs w:val="22"/>
                <w:lang w:eastAsia="ar-SA"/>
              </w:rPr>
              <w:t>Proaktivní služby – proaktivní sledování a kontrola prostředí, úprava a vytváření reportů, doporučení, konzultační činnost a konfigurace – každé 3 měsíce.</w:t>
            </w:r>
          </w:p>
        </w:tc>
      </w:tr>
      <w:tr w:rsidR="009F3AC6" w:rsidRPr="00274EF6" w14:paraId="1343A534"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45CBECD" w14:textId="77777777" w:rsidR="009F3AC6" w:rsidRPr="00274EF6" w:rsidRDefault="009F3AC6" w:rsidP="005C58E2">
            <w:pPr>
              <w:spacing w:after="0"/>
              <w:jc w:val="left"/>
              <w:rPr>
                <w:rFonts w:cs="Arial"/>
                <w:szCs w:val="22"/>
                <w:lang w:eastAsia="ar-SA"/>
              </w:rPr>
            </w:pPr>
            <w:r w:rsidRPr="00274EF6">
              <w:rPr>
                <w:rFonts w:cs="Arial"/>
                <w:szCs w:val="22"/>
                <w:lang w:eastAsia="ar-SA"/>
              </w:rPr>
              <w:t>5</w:t>
            </w:r>
          </w:p>
        </w:tc>
        <w:tc>
          <w:tcPr>
            <w:tcW w:w="9067" w:type="dxa"/>
            <w:tcBorders>
              <w:top w:val="single" w:sz="4" w:space="0" w:color="auto"/>
              <w:left w:val="single" w:sz="4" w:space="0" w:color="auto"/>
              <w:bottom w:val="single" w:sz="4" w:space="0" w:color="auto"/>
              <w:right w:val="single" w:sz="4" w:space="0" w:color="auto"/>
            </w:tcBorders>
            <w:vAlign w:val="center"/>
            <w:hideMark/>
          </w:tcPr>
          <w:p w14:paraId="7510741E" w14:textId="77777777" w:rsidR="009F3AC6" w:rsidRPr="00274EF6" w:rsidRDefault="009F3AC6" w:rsidP="005C58E2">
            <w:pPr>
              <w:spacing w:after="0"/>
              <w:rPr>
                <w:rFonts w:cs="Arial"/>
                <w:szCs w:val="22"/>
                <w:lang w:eastAsia="ar-SA"/>
              </w:rPr>
            </w:pPr>
            <w:r w:rsidRPr="00274EF6">
              <w:rPr>
                <w:rFonts w:cs="Arial"/>
                <w:szCs w:val="22"/>
                <w:lang w:eastAsia="ar-SA"/>
              </w:rPr>
              <w:t>Pravidelná profylaxe prostředí – analýza a vyhodnocení aktuálního nastavení produktu v prostředí Objednatele a návrh úpravy konfigurace tak, aby produkt přinášel Objednateli nejvyšší možnou hodnotu s ohledem na dostupné funkce a požadavky Objednatele – každé 4 měsíce.</w:t>
            </w:r>
          </w:p>
        </w:tc>
      </w:tr>
      <w:tr w:rsidR="009F3AC6" w:rsidRPr="00274EF6" w14:paraId="7EF8EAAC"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5256A93" w14:textId="77777777" w:rsidR="009F3AC6" w:rsidRPr="00274EF6" w:rsidRDefault="009F3AC6" w:rsidP="005C58E2">
            <w:pPr>
              <w:spacing w:after="0"/>
              <w:jc w:val="left"/>
              <w:rPr>
                <w:rFonts w:cs="Arial"/>
                <w:szCs w:val="22"/>
                <w:lang w:eastAsia="ar-SA"/>
              </w:rPr>
            </w:pPr>
            <w:r w:rsidRPr="00274EF6">
              <w:rPr>
                <w:rFonts w:cs="Arial"/>
                <w:szCs w:val="22"/>
                <w:lang w:eastAsia="ar-SA"/>
              </w:rPr>
              <w:t>6</w:t>
            </w:r>
          </w:p>
        </w:tc>
        <w:tc>
          <w:tcPr>
            <w:tcW w:w="9067" w:type="dxa"/>
            <w:tcBorders>
              <w:top w:val="single" w:sz="4" w:space="0" w:color="auto"/>
              <w:left w:val="single" w:sz="4" w:space="0" w:color="auto"/>
              <w:bottom w:val="single" w:sz="4" w:space="0" w:color="auto"/>
              <w:right w:val="single" w:sz="4" w:space="0" w:color="auto"/>
            </w:tcBorders>
            <w:vAlign w:val="center"/>
            <w:hideMark/>
          </w:tcPr>
          <w:p w14:paraId="27764319" w14:textId="77777777" w:rsidR="009F3AC6" w:rsidRPr="00274EF6" w:rsidRDefault="009F3AC6" w:rsidP="005C58E2">
            <w:pPr>
              <w:spacing w:after="0"/>
              <w:jc w:val="left"/>
              <w:rPr>
                <w:rFonts w:cs="Arial"/>
                <w:szCs w:val="22"/>
                <w:lang w:eastAsia="ar-SA"/>
              </w:rPr>
            </w:pPr>
            <w:r w:rsidRPr="00274EF6">
              <w:rPr>
                <w:rFonts w:cs="Arial"/>
                <w:szCs w:val="22"/>
                <w:lang w:eastAsia="ar-SA"/>
              </w:rPr>
              <w:t>Konzultační služby, Bezpečnostní audity nebo služby spojené s konfigurací a zabezpečení prostředí (v rozsahu nejvýše 8 hodin na měsíc)</w:t>
            </w:r>
          </w:p>
        </w:tc>
      </w:tr>
      <w:tr w:rsidR="009F3AC6" w:rsidRPr="00274EF6" w14:paraId="35205D04" w14:textId="77777777" w:rsidTr="005C58E2">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E4FCB76" w14:textId="77777777" w:rsidR="009F3AC6" w:rsidRPr="00274EF6" w:rsidRDefault="009F3AC6" w:rsidP="005C58E2">
            <w:pPr>
              <w:spacing w:after="0"/>
              <w:jc w:val="left"/>
              <w:rPr>
                <w:rFonts w:cs="Arial"/>
                <w:szCs w:val="22"/>
                <w:lang w:eastAsia="ar-SA"/>
              </w:rPr>
            </w:pPr>
            <w:r w:rsidRPr="00274EF6">
              <w:rPr>
                <w:rFonts w:cs="Arial"/>
                <w:szCs w:val="22"/>
                <w:lang w:eastAsia="ar-SA"/>
              </w:rPr>
              <w:t>7</w:t>
            </w:r>
          </w:p>
        </w:tc>
        <w:tc>
          <w:tcPr>
            <w:tcW w:w="9067" w:type="dxa"/>
            <w:tcBorders>
              <w:top w:val="single" w:sz="4" w:space="0" w:color="auto"/>
              <w:left w:val="single" w:sz="4" w:space="0" w:color="auto"/>
              <w:bottom w:val="single" w:sz="4" w:space="0" w:color="auto"/>
              <w:right w:val="single" w:sz="4" w:space="0" w:color="auto"/>
            </w:tcBorders>
            <w:vAlign w:val="center"/>
            <w:hideMark/>
          </w:tcPr>
          <w:p w14:paraId="463D34D3" w14:textId="77777777" w:rsidR="009F3AC6" w:rsidRPr="00274EF6" w:rsidRDefault="009F3AC6" w:rsidP="005C58E2">
            <w:pPr>
              <w:spacing w:after="0"/>
              <w:rPr>
                <w:rFonts w:cs="Arial"/>
                <w:szCs w:val="22"/>
                <w:lang w:eastAsia="ar-SA"/>
              </w:rPr>
            </w:pPr>
            <w:r w:rsidRPr="00274EF6">
              <w:rPr>
                <w:rFonts w:cs="Arial"/>
                <w:szCs w:val="22"/>
                <w:lang w:eastAsia="ar-SA"/>
              </w:rPr>
              <w:t>Uspořádání pracovního setkání (workshop), kde budou shrnuty poznatky z prostředí Objednatele. Mimořádně může být workshop upořádán po vzájemné dohodě v případě závažných zjištění v rámci profylaxí, závažného incidentu, bezpečnostní hrozby a podobně (v rozsahu 1x za tři měsíce)</w:t>
            </w:r>
          </w:p>
        </w:tc>
      </w:tr>
    </w:tbl>
    <w:bookmarkEnd w:id="1"/>
    <w:p w14:paraId="359D3E8A" w14:textId="77777777" w:rsidR="009F3AC6" w:rsidRDefault="009F3AC6" w:rsidP="006B2732">
      <w:pPr>
        <w:pStyle w:val="Nadpis2"/>
        <w:numPr>
          <w:ilvl w:val="0"/>
          <w:numId w:val="0"/>
        </w:numPr>
        <w:ind w:left="1134"/>
      </w:pPr>
      <w:r w:rsidRPr="00274EF6">
        <w:t>*) Úroveň prémiové technické a zákaznické podpory, jejíž rozsah garantuje výrobce Systému DLP.</w:t>
      </w:r>
    </w:p>
    <w:p w14:paraId="6C751709" w14:textId="77777777" w:rsidR="009F3AC6" w:rsidRDefault="009F3AC6" w:rsidP="009F3AC6">
      <w:pPr>
        <w:pStyle w:val="Nadpis3"/>
        <w:numPr>
          <w:ilvl w:val="0"/>
          <w:numId w:val="0"/>
        </w:numPr>
        <w:ind w:left="1418" w:hanging="1418"/>
      </w:pPr>
      <w:r w:rsidRPr="00432BC1">
        <w:rPr>
          <w:b/>
          <w:bCs w:val="0"/>
        </w:rPr>
        <w:t>1.2.2</w:t>
      </w:r>
      <w:r w:rsidRPr="00432BC1">
        <w:tab/>
        <w:t>Detailní popis rozsahu a podmínek poskytování Podpory</w:t>
      </w:r>
    </w:p>
    <w:p w14:paraId="6301AB7B" w14:textId="77777777" w:rsidR="009F3AC6" w:rsidRDefault="009F3AC6" w:rsidP="009F3AC6">
      <w:pPr>
        <w:pStyle w:val="Nadpis3"/>
        <w:numPr>
          <w:ilvl w:val="0"/>
          <w:numId w:val="0"/>
        </w:numPr>
        <w:ind w:left="1418" w:hanging="1418"/>
      </w:pPr>
      <w:r w:rsidRPr="00432BC1">
        <w:t>[</w:t>
      </w:r>
      <w:r w:rsidRPr="00432BC1">
        <w:rPr>
          <w:highlight w:val="green"/>
        </w:rPr>
        <w:t>doplní dodavatel</w:t>
      </w:r>
      <w:r w:rsidRPr="00432BC1">
        <w:t>]</w:t>
      </w:r>
    </w:p>
    <w:p w14:paraId="521C6739" w14:textId="77777777" w:rsidR="009F3AC6" w:rsidRDefault="009F3AC6" w:rsidP="009F3AC6">
      <w:pPr>
        <w:pStyle w:val="Nadpis3"/>
        <w:numPr>
          <w:ilvl w:val="0"/>
          <w:numId w:val="0"/>
        </w:numPr>
        <w:ind w:left="1418" w:hanging="1418"/>
      </w:pPr>
      <w:r w:rsidRPr="00432BC1">
        <w:rPr>
          <w:b/>
          <w:bCs w:val="0"/>
        </w:rPr>
        <w:t>1.2.3</w:t>
      </w:r>
      <w:r w:rsidRPr="00432BC1">
        <w:tab/>
        <w:t>Podpora bude poskytována prostřednictvím následujících kontaktů:</w:t>
      </w:r>
    </w:p>
    <w:p w14:paraId="26B0D1DF" w14:textId="77777777" w:rsidR="009F3AC6" w:rsidRDefault="009F3AC6" w:rsidP="009F3AC6">
      <w:pPr>
        <w:pStyle w:val="Nadpis3"/>
        <w:numPr>
          <w:ilvl w:val="0"/>
          <w:numId w:val="0"/>
        </w:numPr>
        <w:ind w:left="1418" w:hanging="1418"/>
      </w:pPr>
      <w:r>
        <w:t>Telefon:</w:t>
      </w:r>
      <w:r>
        <w:tab/>
        <w:t>[</w:t>
      </w:r>
      <w:r w:rsidRPr="00432BC1">
        <w:rPr>
          <w:highlight w:val="green"/>
        </w:rPr>
        <w:t>doplní dodavatel</w:t>
      </w:r>
      <w:r>
        <w:t>]</w:t>
      </w:r>
    </w:p>
    <w:p w14:paraId="68701B85" w14:textId="77777777" w:rsidR="009F3AC6" w:rsidRDefault="009F3AC6" w:rsidP="009F3AC6">
      <w:pPr>
        <w:pStyle w:val="Nadpis3"/>
        <w:numPr>
          <w:ilvl w:val="0"/>
          <w:numId w:val="0"/>
        </w:numPr>
        <w:ind w:left="1418" w:hanging="1418"/>
      </w:pPr>
      <w:r>
        <w:t>e-mail:</w:t>
      </w:r>
      <w:r>
        <w:tab/>
      </w:r>
      <w:r>
        <w:tab/>
        <w:t>[</w:t>
      </w:r>
      <w:r w:rsidRPr="00432BC1">
        <w:rPr>
          <w:highlight w:val="green"/>
        </w:rPr>
        <w:t>doplní dodavatel</w:t>
      </w:r>
      <w:r>
        <w:t>]</w:t>
      </w:r>
    </w:p>
    <w:p w14:paraId="2FDCB068" w14:textId="77777777" w:rsidR="009F3AC6" w:rsidRDefault="009F3AC6" w:rsidP="009F3AC6">
      <w:pPr>
        <w:pStyle w:val="Nadpis3"/>
        <w:numPr>
          <w:ilvl w:val="0"/>
          <w:numId w:val="0"/>
        </w:numPr>
        <w:ind w:left="1418" w:hanging="1418"/>
      </w:pPr>
      <w:r>
        <w:t>web:</w:t>
      </w:r>
      <w:r>
        <w:tab/>
      </w:r>
      <w:r>
        <w:tab/>
        <w:t>[</w:t>
      </w:r>
      <w:r w:rsidRPr="00432BC1">
        <w:rPr>
          <w:highlight w:val="green"/>
        </w:rPr>
        <w:t>doplní dodavatel</w:t>
      </w:r>
      <w:r>
        <w:t>]</w:t>
      </w:r>
    </w:p>
    <w:p w14:paraId="40685F9F" w14:textId="77777777" w:rsidR="009F3AC6" w:rsidRDefault="009F3AC6" w:rsidP="009F3AC6">
      <w:pPr>
        <w:pStyle w:val="DPlohy"/>
      </w:pPr>
      <w:r w:rsidRPr="00432BC1">
        <w:lastRenderedPageBreak/>
        <w:t>Licenční podmínky</w:t>
      </w:r>
    </w:p>
    <w:p w14:paraId="7F29286E" w14:textId="77777777" w:rsidR="009F3AC6" w:rsidRDefault="009F3AC6" w:rsidP="009F3AC6">
      <w:pPr>
        <w:pStyle w:val="Nadpis3"/>
        <w:numPr>
          <w:ilvl w:val="0"/>
          <w:numId w:val="0"/>
        </w:numPr>
        <w:ind w:left="1418" w:hanging="1418"/>
      </w:pPr>
      <w:bookmarkStart w:id="2" w:name="_Hlk235080046"/>
      <w:r>
        <w:t>[</w:t>
      </w:r>
      <w:bookmarkEnd w:id="2"/>
      <w:r w:rsidRPr="00432BC1">
        <w:rPr>
          <w:highlight w:val="green"/>
        </w:rPr>
        <w:t>doplní dodavatel</w:t>
      </w:r>
      <w:r w:rsidRPr="00432BC1">
        <w:t>]</w:t>
      </w:r>
    </w:p>
    <w:p w14:paraId="690103B6" w14:textId="77777777" w:rsidR="009F3AC6" w:rsidRDefault="009F3AC6" w:rsidP="009F3AC6">
      <w:pPr>
        <w:pStyle w:val="DPlohy"/>
      </w:pPr>
      <w:r>
        <w:lastRenderedPageBreak/>
        <w:t>Ceník</w:t>
      </w:r>
    </w:p>
    <w:p w14:paraId="66F851C7" w14:textId="77777777" w:rsidR="009F3AC6" w:rsidRDefault="009F3AC6" w:rsidP="009F3AC6">
      <w:pPr>
        <w:rPr>
          <w:rFonts w:cs="Arial"/>
          <w:color w:val="000000"/>
          <w:szCs w:val="22"/>
        </w:rPr>
      </w:pPr>
      <w:r w:rsidRPr="00432BC1">
        <w:rPr>
          <w:rFonts w:cs="Arial"/>
          <w:color w:val="000000"/>
          <w:szCs w:val="22"/>
        </w:rPr>
        <w:t>[</w:t>
      </w:r>
      <w:r w:rsidRPr="003F758D">
        <w:rPr>
          <w:rFonts w:cs="Arial"/>
          <w:color w:val="000000"/>
          <w:szCs w:val="22"/>
          <w:highlight w:val="lightGray"/>
        </w:rPr>
        <w:t>bude doplněno</w:t>
      </w:r>
      <w:r>
        <w:rPr>
          <w:rFonts w:cs="Arial"/>
          <w:color w:val="000000"/>
          <w:szCs w:val="22"/>
          <w:highlight w:val="lightGray"/>
        </w:rPr>
        <w:t xml:space="preserve"> dle nabídky vybraného dodavatele</w:t>
      </w:r>
      <w:r w:rsidRPr="003F758D">
        <w:rPr>
          <w:rFonts w:cs="Arial"/>
          <w:color w:val="000000"/>
          <w:szCs w:val="22"/>
          <w:highlight w:val="lightGray"/>
        </w:rPr>
        <w:t>]</w:t>
      </w:r>
    </w:p>
    <w:p w14:paraId="632A928A" w14:textId="77777777" w:rsidR="00B840F0" w:rsidRPr="00B840F0" w:rsidRDefault="00B840F0" w:rsidP="00B840F0"/>
    <w:bookmarkEnd w:id="0"/>
    <w:p w14:paraId="173449BD" w14:textId="77777777" w:rsidR="00373EFE" w:rsidRDefault="00373EFE" w:rsidP="00373EFE">
      <w:pPr>
        <w:pStyle w:val="DPlohy"/>
      </w:pPr>
      <w:r w:rsidRPr="00432BC1">
        <w:lastRenderedPageBreak/>
        <w:t>Bezpečnostní opatření pro významné dodavatele</w:t>
      </w:r>
    </w:p>
    <w:p w14:paraId="4BFD8C8F" w14:textId="77777777" w:rsidR="00373EFE" w:rsidRDefault="00373EFE" w:rsidP="00373EFE">
      <w:pPr>
        <w:rPr>
          <w:b/>
          <w:bCs/>
        </w:rPr>
      </w:pPr>
      <w:r w:rsidRPr="00432BC1">
        <w:rPr>
          <w:b/>
          <w:bCs/>
        </w:rPr>
        <w:t>Úvodní ustanovení</w:t>
      </w:r>
    </w:p>
    <w:p w14:paraId="59062CEE" w14:textId="77777777" w:rsidR="00373EFE" w:rsidRDefault="00373EFE" w:rsidP="00373EFE">
      <w:pPr>
        <w:pStyle w:val="Bslovnsla"/>
      </w:pPr>
      <w:r>
        <w:t>Objednatel je poskytovatelem regulované služby, která je určena jako 1.1 Výkon svěřených pravomocí – zdravotní pojišťovna podle vyhlášky č. 408/2025 Sb., o regulovaných službách, v režimu vyšších povinností ve smyslu zákona č. 264/2025 Sb., o kybernetické bezpečnosti (dále jen „</w:t>
      </w:r>
      <w:r w:rsidRPr="00692DF2">
        <w:rPr>
          <w:b/>
          <w:bCs/>
        </w:rPr>
        <w:t>zákon č. 264/2025 Sb</w:t>
      </w:r>
      <w:r>
        <w:t>.), a jeho prováděcích vyhlášek, zejména vyhlášky č. 408/2025 Sb. o regulovaných službách a 409/2025 Sb., o bezpečnostních opatřeních poskytovatele regulované služby v režimu vyšších povinností ( dále jen „</w:t>
      </w:r>
      <w:r w:rsidRPr="00692DF2">
        <w:rPr>
          <w:b/>
          <w:bCs/>
        </w:rPr>
        <w:t>vyhláška č. 409/2025 Sb.</w:t>
      </w:r>
      <w:r w:rsidRPr="00692DF2">
        <w:t>“)</w:t>
      </w:r>
      <w:r>
        <w:t>.</w:t>
      </w:r>
    </w:p>
    <w:p w14:paraId="5CF67E47" w14:textId="77777777" w:rsidR="00373EFE" w:rsidRDefault="00373EFE" w:rsidP="00373EFE">
      <w:pPr>
        <w:pStyle w:val="Bslovnsla"/>
      </w:pPr>
      <w:r>
        <w:t>Dodavatel je pro účely tohoto plnění považován za významného dodavatele ve smyslu § 2 písm. h) vyhlášky č. 409/2025 Sb. Touto Přílohou Objednatel Dodavatele prokazatelně písemně informuje o tomto jeho postavení ve smyslu § 9 odst. 1 písm. e) vyhlášky č. 409/2025 Sb.</w:t>
      </w:r>
    </w:p>
    <w:p w14:paraId="77573F22" w14:textId="77777777" w:rsidR="00373EFE" w:rsidRDefault="00373EFE" w:rsidP="00373EFE">
      <w:pPr>
        <w:pStyle w:val="Bslovnsla"/>
        <w:numPr>
          <w:ilvl w:val="0"/>
          <w:numId w:val="0"/>
        </w:numPr>
        <w:ind w:left="567"/>
      </w:pPr>
      <w:r>
        <w:t>Dodavatel je pro účely tohoto plnění považován za takového dodavatele, jehož prostřednictvím Objednatel zčásti nebo zcela zavádí nebo provádí bezpečnostní opatření ve smyslu § 13 odst. 5 zákona č. 264/2025 Sb. Objednatel je proto povinen vybírat takového dodavatele v souladu s požadavky vyplývajícími z bezpečnostních opatření a tyto požadavky zahrnout do smluv s Dodavatelem.</w:t>
      </w:r>
    </w:p>
    <w:p w14:paraId="691DF748" w14:textId="77777777" w:rsidR="00373EFE" w:rsidRDefault="00373EFE" w:rsidP="00373EFE">
      <w:pPr>
        <w:pStyle w:val="Bslovnsla"/>
      </w:pPr>
      <w:r>
        <w:t xml:space="preserve">Tato bezpečnostních opatření obsahují minimální požadavky na smluvní vztah s významným dodavatelem podle přílohy č. 5 vyhlášky č. 409/2025 Sb. </w:t>
      </w:r>
    </w:p>
    <w:p w14:paraId="3DA46FC8" w14:textId="77777777" w:rsidR="00373EFE" w:rsidRDefault="00373EFE" w:rsidP="00373EFE">
      <w:pPr>
        <w:pStyle w:val="Bslovnsla"/>
      </w:pPr>
      <w:r>
        <w:t>Pokud jsou tato bezpečnostní opatření v rozporu se smlouvou nebo jinou přílohou, má přednost tato Příloha.</w:t>
      </w:r>
    </w:p>
    <w:p w14:paraId="68611156" w14:textId="77777777" w:rsidR="00373EFE" w:rsidRDefault="00373EFE" w:rsidP="00373EFE">
      <w:pPr>
        <w:rPr>
          <w:b/>
          <w:bCs/>
        </w:rPr>
      </w:pPr>
      <w:r w:rsidRPr="00040E2B">
        <w:rPr>
          <w:b/>
          <w:bCs/>
        </w:rPr>
        <w:t>Bezpečnostní význam plnění</w:t>
      </w:r>
    </w:p>
    <w:p w14:paraId="6EE30D98" w14:textId="77777777" w:rsidR="00373EFE" w:rsidRDefault="00373EFE" w:rsidP="00373EFE">
      <w:pPr>
        <w:pStyle w:val="Bslovnsla"/>
      </w:pPr>
      <w:r w:rsidRPr="00040E2B">
        <w:t>Dodavatel bere na vědomí, že pro Objednatele je pořizované plnění technicky a</w:t>
      </w:r>
      <w:r>
        <w:t> </w:t>
      </w:r>
      <w:r w:rsidRPr="00040E2B">
        <w:t>organizačně významným podpůrným aktivem, jehož prostřednictvím mají být vykonávána a dokumentována bezpečnostní činnosti, okolnosti a opatření podle zákona č. 264/2025 Sb. a prováděcích předpisů, s dopadem zejména do oblasti systému řízení kybernetické bezpečnosti, systému řízení bezpečnosti informací, řízení aktiv, řízení rizik, řízení Dodavatelů, zvládání kybernetických bezpečnostních událostí a incidentů, plnění dokumentačních a oznamovacích povinností, dokumentace v souladu a provádění auditu kybernetické bezpečnosti.</w:t>
      </w:r>
    </w:p>
    <w:p w14:paraId="178D7C01" w14:textId="77777777" w:rsidR="00373EFE" w:rsidRDefault="00373EFE" w:rsidP="00373EFE">
      <w:pPr>
        <w:rPr>
          <w:b/>
          <w:bCs/>
        </w:rPr>
      </w:pPr>
      <w:r w:rsidRPr="00040E2B">
        <w:rPr>
          <w:b/>
          <w:bCs/>
        </w:rPr>
        <w:t>Regulatorní a normativní rámec</w:t>
      </w:r>
    </w:p>
    <w:p w14:paraId="29DAE88A" w14:textId="77777777" w:rsidR="00373EFE" w:rsidRPr="00040E2B" w:rsidRDefault="00373EFE" w:rsidP="00373EFE">
      <w:pPr>
        <w:pStyle w:val="Bslovnsla"/>
      </w:pPr>
      <w:r w:rsidRPr="00040E2B">
        <w:t>Dodavatel je povinen zajistit, aby plnění této Smlouvy a všech povinností podle této Přílohy bylo po celou dobu trvání smluvního vztahu v souladu s obecně závaznými právními předpisy, zejména s právní úpravou kybernetické bezpečnosti, ochranou osobních údajů, autorským právem, pravidly pro nakládání s informacemi a daty a</w:t>
      </w:r>
      <w:r>
        <w:t> </w:t>
      </w:r>
      <w:r w:rsidRPr="00040E2B">
        <w:t>dalšími právními povinnostmi, které se vztahují k předmětu plnění. Dodavatel je povinen zajistit tento soulad i u svých poddodavatelů a dalších osob zapojených do</w:t>
      </w:r>
      <w:r>
        <w:t> </w:t>
      </w:r>
      <w:r w:rsidRPr="00040E2B">
        <w:t>plnění.</w:t>
      </w:r>
    </w:p>
    <w:p w14:paraId="4E17B61F" w14:textId="77777777" w:rsidR="00373EFE" w:rsidRPr="00040E2B" w:rsidRDefault="00373EFE" w:rsidP="00373EFE">
      <w:pPr>
        <w:pStyle w:val="Bslovnsla"/>
      </w:pPr>
      <w:r w:rsidRPr="00040E2B">
        <w:t>Dodavatel prohlašuje, že ke dni uzavření Smlouvy je držitelem platného certifikátu systému managementu kvality podle ISO 9001:2015 nebo novějšího vydání, vydaného akreditovaným certifikačním orgánem, nebo rovnocenného certifikátu s obdobným věcným rozsahem. Dodavatel je povinen tento certifikát udržet po dobu trvání Smlouvy. Rozsah certifikace musí pokrývat alespoň činnosti relevantní k předmětu plnění.</w:t>
      </w:r>
    </w:p>
    <w:p w14:paraId="7EB2A1BE" w14:textId="77777777" w:rsidR="00373EFE" w:rsidRPr="00040E2B" w:rsidRDefault="00373EFE" w:rsidP="00373EFE">
      <w:pPr>
        <w:pStyle w:val="Bslovnsla"/>
      </w:pPr>
      <w:r w:rsidRPr="00040E2B">
        <w:t>Dodavatel je povinen mít nejpozději ke dni uzavření Smlouvy dokumentovaný a</w:t>
      </w:r>
      <w:r>
        <w:t> </w:t>
      </w:r>
      <w:r w:rsidRPr="00040E2B">
        <w:t xml:space="preserve">prokazatelně zavedený systém řízení bezpečnosti informací, včetně řízení kybernetické bezpečnosti, a to nejméně v rozsahu odpovídajícím předmětu plnění Smlouvy, činnostem vykonávaným při jejím plnění a aktivům, která jsou pro plnění Smlouvy podstatná nebo jejichž narušení může ohrozit kybernetickou bezpečnost </w:t>
      </w:r>
      <w:r w:rsidRPr="00040E2B">
        <w:lastRenderedPageBreak/>
        <w:t>předmětu plnění nebo Objednatele. Tuto povinnost může Dodavatel prokázat zejména platným certifikátem systému managementu bezpečnosti informací podle ISO/IEC 27001:2022 nebo novějšího vydání, vydaným akreditovaným certifikačním orgánem, nebo jinou průkaznou dokumentací osvědčující, že má zaveden systém řízení bezpečnosti informací a kybernetické bezpečnosti, který v rozsahu relevantním pro předmět plnění pokrývá požadavky, zásady a bezpečnostní opatření odpovídající alespoň relevantním částem vyhlášky č. 409/2025 Sb., o bezpečnostních opatřeních poskytovatele regulované služby v režimu vyšších povinností, nebo vyhlášky č.</w:t>
      </w:r>
      <w:r>
        <w:t> </w:t>
      </w:r>
      <w:r w:rsidRPr="00040E2B">
        <w:t>410/2025 Sb., o bezpečnostních opatřeních poskytovatele regulované služby v režimu nižších povinností. Dodavatel je povinen tento systém po dobu trvání Smlouvy udržovat a na žádost Objednatele bez zbytečného odkladu doložit jeho existenci, rozsah a účinné zavedení.</w:t>
      </w:r>
    </w:p>
    <w:p w14:paraId="25F3F81A" w14:textId="77777777" w:rsidR="00373EFE" w:rsidRPr="00040E2B" w:rsidRDefault="00373EFE" w:rsidP="00373EFE">
      <w:pPr>
        <w:pStyle w:val="Bslovnsla"/>
      </w:pPr>
      <w:r w:rsidRPr="00040E2B">
        <w:t>Použije-li Dodavatel pro plnění relevantního poddodavatele, který se podílí na vývoji, implementaci, administraci, podpoře nebo má přístup k datům, identitám, konfiguracím nebo prostředí Objednatele, je Dodavatel povinen zajistit, aby takový poddodavatel splňoval bezpečnostní požadavky této Přílohy v rozsahu odpovídajícím jeho roli při plnění. Vyžaduje-li to povaha jeho činností, je Dodavatel povinen zajistit i doložení odpovídající certifikace nebo rovnocenného způsobu prokázání zavedeného systému řízení bezpečnosti.</w:t>
      </w:r>
    </w:p>
    <w:p w14:paraId="1B81BD83" w14:textId="77777777" w:rsidR="00373EFE" w:rsidRPr="00040E2B" w:rsidRDefault="00373EFE" w:rsidP="00373EFE">
      <w:pPr>
        <w:pStyle w:val="Bslovnsla"/>
      </w:pPr>
      <w:r w:rsidRPr="00040E2B">
        <w:t>Bez ohledu na své interní standardy je Dodavatel povinen zajistit, aby plnění podle této Smlouvy, včetně jím zavedených a prováděných technických, organizačních a</w:t>
      </w:r>
      <w:r>
        <w:t> </w:t>
      </w:r>
      <w:r w:rsidRPr="00040E2B">
        <w:t>provozních opatření, umožňovalo Objednateli plnit požadavky právní úpravy kybernetické bezpečnosti v rozsahu odpovídajícím jeho postavení a režimu povinností podle vyhlášky č. 409/2025 Sb.</w:t>
      </w:r>
    </w:p>
    <w:p w14:paraId="5B5009AE" w14:textId="77777777" w:rsidR="00373EFE" w:rsidRDefault="00373EFE" w:rsidP="00373EFE">
      <w:pPr>
        <w:pStyle w:val="Bslovnsla"/>
      </w:pPr>
      <w:r w:rsidRPr="00040E2B">
        <w:t>Vyžádá-li si to změna právní úpravy, protiopatření vydané příslušným orgánem, reakce na bezpečnostní incident, výsledek kontroly nebo auditu nebo zjištěný nesoulad se smlouvou nebo právními povinnostmi, je Dodavatel povinen bez zbytečného odkladu přijmout odpovídající nápravná a doplňující bezpečnostní opatření v rozsahu souvisejícím s plněním této Smlouvy. Zahájení provádění a provedení takových opatření musí Dodavatel oznámit Objednateli.</w:t>
      </w:r>
    </w:p>
    <w:p w14:paraId="28902FCE" w14:textId="77777777" w:rsidR="00373EFE" w:rsidRDefault="00373EFE" w:rsidP="00373EFE">
      <w:pPr>
        <w:rPr>
          <w:b/>
          <w:bCs/>
        </w:rPr>
      </w:pPr>
      <w:r w:rsidRPr="00040E2B">
        <w:rPr>
          <w:b/>
          <w:bCs/>
        </w:rPr>
        <w:t>Rozdělení odpovědnosti za zavedení a kontrolu bezpečnostních opatření</w:t>
      </w:r>
    </w:p>
    <w:p w14:paraId="3E86B246" w14:textId="77777777" w:rsidR="00373EFE" w:rsidRPr="00040E2B" w:rsidRDefault="00373EFE" w:rsidP="00373EFE">
      <w:pPr>
        <w:pStyle w:val="Bslovnsla"/>
      </w:pPr>
      <w:r w:rsidRPr="00040E2B">
        <w:t>Objednatel odpovídá za plnění svých povinností v oblasti kybernetické bezpečnosti podle právních předpisů. Dodavatel odpovídá za řádné, bezpečné a včasné plnění Smlouvy a za plnění povinností podle této Přílohy.</w:t>
      </w:r>
    </w:p>
    <w:p w14:paraId="5072095C" w14:textId="77777777" w:rsidR="00373EFE" w:rsidRPr="00040E2B" w:rsidRDefault="00373EFE" w:rsidP="00373EFE">
      <w:pPr>
        <w:pStyle w:val="Bslovnsla"/>
      </w:pPr>
      <w:r w:rsidRPr="00040E2B">
        <w:t>Není-li ve Smlouvě, jejích přílohách nebo v písemně schválené prováděcí dokumentaci výslovně stanoveno jinak, platí, že opatření na straně prostředí, osob, prostředků a</w:t>
      </w:r>
      <w:r>
        <w:t> </w:t>
      </w:r>
      <w:r w:rsidRPr="00040E2B">
        <w:t>procesů Objednatele zajišťuje Objednatel a opatření na straně prostředí, osob, prostředků a procesů Dodavatele zajišťuje Dodavatel. Opatření dotýkající se integračních vazeb, předávání dat, vzdáleného přístupu, změnového řízení, obnovy, migrace, testování a provozní podpory zajišťuje Dodavatel v rozsahu předmětu plnění a</w:t>
      </w:r>
      <w:r>
        <w:t> </w:t>
      </w:r>
      <w:r w:rsidRPr="00040E2B">
        <w:t>Objednatel v rozsahu nezbytné součinnosti.</w:t>
      </w:r>
    </w:p>
    <w:p w14:paraId="41DDF7C5" w14:textId="77777777" w:rsidR="00373EFE" w:rsidRPr="00040E2B" w:rsidRDefault="00373EFE" w:rsidP="00373EFE">
      <w:pPr>
        <w:pStyle w:val="Bslovnsla"/>
      </w:pPr>
      <w:r w:rsidRPr="00040E2B">
        <w:t>Dodavatel dále odpovídá zejména za zavedení, udržování a průběžné zlepšování technických, organizačních a provozních opatření na své straně a na straně svých poddodavatelů, za bezpečnost technických aktiv, osob, procesů a prostředí, které používá k plnění Smlouvy, za bezpečné provádění změn, podpory, údržby, vývoje, testování a vzdálené správy, jsou-li součástí plnění.</w:t>
      </w:r>
    </w:p>
    <w:p w14:paraId="7B77293D" w14:textId="77777777" w:rsidR="00373EFE" w:rsidRPr="00040E2B" w:rsidRDefault="00373EFE" w:rsidP="00373EFE">
      <w:pPr>
        <w:pStyle w:val="Bslovnsla"/>
      </w:pPr>
      <w:r w:rsidRPr="00040E2B">
        <w:t>Dodavatel dále odpovídá za to, že Objednateli bude včas poskytovat úplné, pravdivé a</w:t>
      </w:r>
      <w:r>
        <w:t> </w:t>
      </w:r>
      <w:r w:rsidRPr="00040E2B">
        <w:t>průkazné informace, záznamy a další podklady potřebné pro kontrolu plnění, řízení rizik, plnění oznamovacích povinností a další činnosti související s řízením kybernetické bezpečnosti na straně Objednatele.</w:t>
      </w:r>
    </w:p>
    <w:p w14:paraId="2575FFD9" w14:textId="77777777" w:rsidR="00373EFE" w:rsidRPr="00040E2B" w:rsidRDefault="00373EFE" w:rsidP="00373EFE">
      <w:pPr>
        <w:pStyle w:val="Bslovnsla"/>
      </w:pPr>
      <w:r w:rsidRPr="00040E2B">
        <w:lastRenderedPageBreak/>
        <w:t>Objednatel odpovídá za stanovení bezpečnostních požadavků na plnění, za</w:t>
      </w:r>
      <w:r>
        <w:t> </w:t>
      </w:r>
      <w:r w:rsidRPr="00040E2B">
        <w:t>rozhodování o bezpečnostních potřebách na své straně, za schvalování bezpečnostně významných změn, pokud je podle Smlouvy nebo této Přílohy vyžadován jeho souhlas, a za plnění oznamovacích povinností vůči příslušným orgánům.</w:t>
      </w:r>
    </w:p>
    <w:p w14:paraId="3AE4F6E2" w14:textId="77777777" w:rsidR="00373EFE" w:rsidRPr="00040E2B" w:rsidRDefault="00373EFE" w:rsidP="00373EFE">
      <w:pPr>
        <w:pStyle w:val="Bslovnsla"/>
      </w:pPr>
      <w:r w:rsidRPr="00040E2B">
        <w:t>Vyžaduje-li zavedení nebo změna bezpečnostního opatření součinnost obou smluvních stran, Dodavatel předloží Objednateli návrh řešení, jeho bezpečnostní dopady a</w:t>
      </w:r>
      <w:r>
        <w:t> </w:t>
      </w:r>
      <w:r w:rsidRPr="00040E2B">
        <w:t>předpoklady pro jeho provedení. Objednatel návrh posoudí a rozhodne o jeho schválení. Dodavatel následně provede schválené řešení v dohodnutém rozsahu a</w:t>
      </w:r>
      <w:r>
        <w:t> </w:t>
      </w:r>
      <w:r w:rsidRPr="00040E2B">
        <w:t>termínu a doloží jeho provedení.</w:t>
      </w:r>
    </w:p>
    <w:p w14:paraId="7CE007C7" w14:textId="77777777" w:rsidR="00373EFE" w:rsidRDefault="00373EFE" w:rsidP="00373EFE">
      <w:pPr>
        <w:pStyle w:val="Bslovnsla"/>
      </w:pPr>
      <w:r w:rsidRPr="00040E2B">
        <w:t>Objednatel je oprávněn kontrolovat plnění bezpečnostních povinností Dodavatele podle této Přílohy. Podrobnosti kontroly a auditu jsou uvedeny dále.</w:t>
      </w:r>
    </w:p>
    <w:p w14:paraId="399748AA" w14:textId="77777777" w:rsidR="00373EFE" w:rsidRDefault="00373EFE" w:rsidP="00373EFE">
      <w:pPr>
        <w:rPr>
          <w:b/>
          <w:bCs/>
        </w:rPr>
      </w:pPr>
      <w:r w:rsidRPr="00040E2B">
        <w:rPr>
          <w:b/>
          <w:bCs/>
        </w:rPr>
        <w:t>Bezpečnost informací</w:t>
      </w:r>
    </w:p>
    <w:p w14:paraId="7BCB86D5" w14:textId="77777777" w:rsidR="00373EFE" w:rsidRPr="00040E2B" w:rsidRDefault="00373EFE" w:rsidP="00373EFE">
      <w:pPr>
        <w:pStyle w:val="Bslovnsla"/>
      </w:pPr>
      <w:r w:rsidRPr="00040E2B">
        <w:t>Dodavatel je povinen po celou dobu trvání smluvního vztahu zajistit ochranu všech informací, dat, přístupových údajů, identit, konfigurací, topologií, vazeb mezi aktivy, auditních záznamů, logů, záznamů o incidentech, záznamů o rizicích, záznamů o</w:t>
      </w:r>
      <w:r>
        <w:t> </w:t>
      </w:r>
      <w:r w:rsidRPr="00040E2B">
        <w:t>Dodavatelích, dokumentace souladu, provozních, diagnostických a uživatelských dat, zdrojových kódů, konfiguračních skriptů, integračních rozhraní, záloh, reportů a dalších podkladů nebo výstupů, se kterými přijde do styku při plnění Smlouvy, a to z pohledu jejich důvěrnosti, integrity a dostupnosti.</w:t>
      </w:r>
    </w:p>
    <w:p w14:paraId="4A009ADB" w14:textId="77777777" w:rsidR="00373EFE" w:rsidRPr="00040E2B" w:rsidRDefault="00373EFE" w:rsidP="00373EFE">
      <w:pPr>
        <w:pStyle w:val="Bslovnsla"/>
      </w:pPr>
      <w:r w:rsidRPr="00040E2B">
        <w:t>Dodavatel je povinen zachovávat mlčenlivost o všech skutečnostech souvisejících s</w:t>
      </w:r>
      <w:r>
        <w:t> </w:t>
      </w:r>
      <w:r w:rsidRPr="00040E2B">
        <w:t>plněním Smlouvy. Tato povinnost trvá i po skončení smluvního vztahu.</w:t>
      </w:r>
    </w:p>
    <w:p w14:paraId="1441989B" w14:textId="77777777" w:rsidR="00373EFE" w:rsidRPr="00040E2B" w:rsidRDefault="00373EFE" w:rsidP="00373EFE">
      <w:pPr>
        <w:pStyle w:val="Bslovnsla"/>
      </w:pPr>
      <w:r w:rsidRPr="00040E2B">
        <w:t>Dodavatel smí informace získané při plnění Smlouvy použít pouze za účelem řádného plnění Smlouvy a splnění souvisejících smluvních a zákonných povinností.</w:t>
      </w:r>
    </w:p>
    <w:p w14:paraId="33882C01" w14:textId="77777777" w:rsidR="00373EFE" w:rsidRPr="00040E2B" w:rsidRDefault="00373EFE" w:rsidP="00373EFE">
      <w:pPr>
        <w:pStyle w:val="Bslovnsla"/>
      </w:pPr>
      <w:r w:rsidRPr="00040E2B">
        <w:t>Dodavatel je povinen přijmout a provádět taková technická a organizační opatření, aby nedošlo k neoprávněnému přístupu, změně, ztrátě, zničení, zveřejnění nebo jinému zneužití informací Objednatele nebo dalších dotčených osob.</w:t>
      </w:r>
    </w:p>
    <w:p w14:paraId="0A0CF6F6" w14:textId="77777777" w:rsidR="00373EFE" w:rsidRDefault="00373EFE" w:rsidP="00373EFE">
      <w:pPr>
        <w:pStyle w:val="Bslovnsla"/>
      </w:pPr>
      <w:r w:rsidRPr="00040E2B">
        <w:t>Dodavatel zejména zajistí, aby</w:t>
      </w:r>
    </w:p>
    <w:p w14:paraId="2E6AF19E" w14:textId="2B82BA21" w:rsidR="00373EFE" w:rsidRDefault="00373EFE" w:rsidP="00F41AD4">
      <w:pPr>
        <w:pStyle w:val="Bslovnpsmena"/>
        <w:numPr>
          <w:ilvl w:val="0"/>
          <w:numId w:val="38"/>
        </w:numPr>
      </w:pPr>
      <w:r>
        <w:t>k informacím a datům přistupovaly pouze osoby, které to nezbytně potřebují pro plnění Smlouvy</w:t>
      </w:r>
    </w:p>
    <w:p w14:paraId="57C4015B" w14:textId="77777777" w:rsidR="00373EFE" w:rsidRDefault="00373EFE" w:rsidP="00F41AD4">
      <w:pPr>
        <w:pStyle w:val="Bslovnpsmena"/>
      </w:pPr>
      <w:r>
        <w:t>byla vedena evidence osob, které přicházejí do styku s informacemi, jejichž původcem je Objednatel, nebo které mohou být pro Objednatele bezpečnostně významné</w:t>
      </w:r>
    </w:p>
    <w:p w14:paraId="1574DA6D" w14:textId="77777777" w:rsidR="00373EFE" w:rsidRDefault="00373EFE" w:rsidP="00F41AD4">
      <w:pPr>
        <w:pStyle w:val="Bslovnpsmena"/>
      </w:pPr>
      <w:r>
        <w:t>byly používány přiměřené mechanismy autentizace a autorizace, včetně vícefaktorového ověřování tam, kde to povaha přístupu vyžaduje</w:t>
      </w:r>
    </w:p>
    <w:p w14:paraId="3EEC3D52" w14:textId="77777777" w:rsidR="00373EFE" w:rsidRDefault="00373EFE" w:rsidP="00F41AD4">
      <w:pPr>
        <w:pStyle w:val="Bslovnpsmena"/>
      </w:pPr>
      <w:r>
        <w:t>byly používány metody a nástroje kryptografické ochrany v souladu s požadavky a doporučeními Národního úřadu pro kybernetickou a informační bezpečnost</w:t>
      </w:r>
    </w:p>
    <w:p w14:paraId="07F955B3" w14:textId="77777777" w:rsidR="00373EFE" w:rsidRDefault="00373EFE" w:rsidP="00F41AD4">
      <w:pPr>
        <w:pStyle w:val="Bslovnpsmena"/>
      </w:pPr>
      <w:r>
        <w:t>byly zaznamenávány přístupy a určené bezpečnostní a provozní události</w:t>
      </w:r>
    </w:p>
    <w:p w14:paraId="03595E84" w14:textId="77777777" w:rsidR="00373EFE" w:rsidRDefault="00373EFE" w:rsidP="00F41AD4">
      <w:pPr>
        <w:pStyle w:val="Bslovnpsmena"/>
      </w:pPr>
      <w:r>
        <w:t>byla chráněna důvěrnost komunikace a uložených dat</w:t>
      </w:r>
    </w:p>
    <w:p w14:paraId="168BA10F" w14:textId="77777777" w:rsidR="00373EFE" w:rsidRDefault="00373EFE" w:rsidP="00F41AD4">
      <w:pPr>
        <w:pStyle w:val="Bslovnpsmena"/>
      </w:pPr>
      <w:r>
        <w:t>byla data a informace chráněna i v prostředí vývoje, testování, podpory a údržby.</w:t>
      </w:r>
    </w:p>
    <w:p w14:paraId="05AE6B49" w14:textId="77777777" w:rsidR="00373EFE" w:rsidRDefault="00373EFE" w:rsidP="00373EFE">
      <w:pPr>
        <w:rPr>
          <w:b/>
          <w:bCs/>
        </w:rPr>
      </w:pPr>
      <w:r w:rsidRPr="00040E2B">
        <w:rPr>
          <w:b/>
          <w:bCs/>
        </w:rPr>
        <w:t>Oprávnění užívat data</w:t>
      </w:r>
    </w:p>
    <w:p w14:paraId="0F5670CA" w14:textId="77777777" w:rsidR="00373EFE" w:rsidRPr="00040E2B" w:rsidRDefault="00373EFE" w:rsidP="00373EFE">
      <w:pPr>
        <w:pStyle w:val="Bslovnsla"/>
      </w:pPr>
      <w:r w:rsidRPr="00040E2B">
        <w:t>Veškerá data, informace, metadata, vazby, konfigurace, logy, reporty, dokumentace a</w:t>
      </w:r>
      <w:r>
        <w:t> </w:t>
      </w:r>
      <w:r w:rsidRPr="00040E2B">
        <w:t>další výstupy vzniklé nebo zpracované při plnění Smlouvy pro potřeby Objednatele jsou určeny výhradně pro potřeby Objednatele.</w:t>
      </w:r>
    </w:p>
    <w:p w14:paraId="0231C1BD" w14:textId="77777777" w:rsidR="00373EFE" w:rsidRPr="00040E2B" w:rsidRDefault="00373EFE" w:rsidP="00373EFE">
      <w:pPr>
        <w:pStyle w:val="Bslovnsla"/>
      </w:pPr>
      <w:r w:rsidRPr="00040E2B">
        <w:t xml:space="preserve">Dodavatel není oprávněn tato data nebo informace užít k jinému účelu, analyzovat je pro vlastní potřebu, zpřístupnit je třetí osobě, exportovat je mimo schválené prostředí nebo je využít pro vývoj, testování, ladění, modelování, marketing, demonstrace, trénování </w:t>
      </w:r>
      <w:r w:rsidRPr="00040E2B">
        <w:lastRenderedPageBreak/>
        <w:t>modelů, tvorbu benchmarků nebo jinou sekundární činnost, ledaže k tomu Objednatel udělí předchozí písemný souhlas.</w:t>
      </w:r>
    </w:p>
    <w:p w14:paraId="49E226A8" w14:textId="77777777" w:rsidR="00373EFE" w:rsidRPr="00040E2B" w:rsidRDefault="00373EFE" w:rsidP="00373EFE">
      <w:pPr>
        <w:pStyle w:val="Bslovnsla"/>
      </w:pPr>
      <w:r w:rsidRPr="00040E2B">
        <w:t>Dodavatel není oprávněn bez předchozího písemného souhlasu Objednatele odesílat systémová, provozní, diagnostická, telemetrická ani uživatelská data mimo Evropskou unii. Dodavatel dále není oprávněn bez předchozího písemného souhlasu Objednatele při plnění Smlouvy přijímat podporu z území Čínské lidové republiky, Ruské federace, Běloruské republiky nebo dalších států či oblastí, vůči kterým bude vydáno protiopatření NÚKIB. Tyto povinnosti musí Dodavatel prosadit i vůči svým poddodavatelům včetně výrobců částí plnění, které jsou způsobilé být ohroženy nebo ohrožovat hrozbou či</w:t>
      </w:r>
      <w:r>
        <w:t> </w:t>
      </w:r>
      <w:r w:rsidRPr="00040E2B">
        <w:t>zranitelností, a dalším osobám zapojeným do plnění.</w:t>
      </w:r>
    </w:p>
    <w:p w14:paraId="03F1E151" w14:textId="77777777" w:rsidR="00373EFE" w:rsidRDefault="00373EFE" w:rsidP="00373EFE">
      <w:pPr>
        <w:pStyle w:val="Bslovnsla"/>
      </w:pPr>
      <w:r w:rsidRPr="00040E2B">
        <w:t>Dodavatel odpovídá za bezpečný stav a řádné bezpečnostní řízení všech aktiv, prostředků a služeb, které sám používá k plnění Smlouvy nebo které pro něj k plnění Smlouvy používají jeho poddodavatelé nebo další osoby v Dodavatelském řetězci.</w:t>
      </w:r>
    </w:p>
    <w:p w14:paraId="715D8237" w14:textId="77777777" w:rsidR="00373EFE" w:rsidRDefault="00373EFE" w:rsidP="00373EFE">
      <w:pPr>
        <w:rPr>
          <w:b/>
          <w:bCs/>
        </w:rPr>
      </w:pPr>
      <w:r w:rsidRPr="00040E2B">
        <w:rPr>
          <w:b/>
          <w:bCs/>
        </w:rPr>
        <w:t>Autorství programového kódu, licence a dokumentace</w:t>
      </w:r>
    </w:p>
    <w:p w14:paraId="2B59751D" w14:textId="77777777" w:rsidR="00373EFE" w:rsidRPr="00040E2B" w:rsidRDefault="00373EFE" w:rsidP="00373EFE">
      <w:pPr>
        <w:pStyle w:val="Bslovnsla"/>
      </w:pPr>
      <w:r w:rsidRPr="00040E2B">
        <w:t>Dodavatel prohlašuje, že je oprávněn poskytnout Objednateli veškerá práva nezbytná k</w:t>
      </w:r>
      <w:r>
        <w:t> </w:t>
      </w:r>
      <w:r w:rsidRPr="00040E2B">
        <w:t>řádnému užívání předmětu plnění, jeho konfigurací, rozhraní, dokumentace a dalších výstupů podle Smlouvy.</w:t>
      </w:r>
    </w:p>
    <w:p w14:paraId="21EE9A33" w14:textId="77777777" w:rsidR="00373EFE" w:rsidRPr="00040E2B" w:rsidRDefault="00373EFE" w:rsidP="00373EFE">
      <w:pPr>
        <w:pStyle w:val="Bslovnsla"/>
      </w:pPr>
      <w:r w:rsidRPr="00040E2B">
        <w:t>Je-li součástí plnění vlastní vývoj, úprava, konfigurace, skriptování, integrační logika, datové modely, výpočtové vzorce, formuláře, workflow, reporty, API konektory, importní a exportní mechanismy nebo jiná autorsky chráněná část řešení vytvořená pro potřeby Objednatele, zavazuje se Dodavatel zajistit, aby Objednatel nabyl nejméně časově a</w:t>
      </w:r>
      <w:r>
        <w:t> </w:t>
      </w:r>
      <w:r w:rsidRPr="00040E2B">
        <w:t>územně neomezené oprávnění k jejich užití pro své potřeby, a to včetně oprávnění k</w:t>
      </w:r>
      <w:r>
        <w:t> </w:t>
      </w:r>
      <w:r w:rsidRPr="00040E2B">
        <w:t>jejich změnám, rozšiřování, údržbě, migraci a předání třetí osobě za účelem dalšího provozu nebo rozvoje předmětu plnění.</w:t>
      </w:r>
    </w:p>
    <w:p w14:paraId="599E6700" w14:textId="77777777" w:rsidR="00373EFE" w:rsidRPr="00040E2B" w:rsidRDefault="00373EFE" w:rsidP="00373EFE">
      <w:pPr>
        <w:pStyle w:val="Bslovnsla"/>
      </w:pPr>
      <w:r w:rsidRPr="00040E2B">
        <w:t>Dodavatel je povinen předem písemně identifikovat všechny části řešení, které jsou závislé na licencích třetích osob, open source komponentech nebo na podmínkách výrobce, a předložit přehled licenčních omezení a bezpečnostních dopadů takového modelu.</w:t>
      </w:r>
    </w:p>
    <w:p w14:paraId="2CE247FD" w14:textId="77777777" w:rsidR="00373EFE" w:rsidRDefault="00373EFE" w:rsidP="00373EFE">
      <w:pPr>
        <w:pStyle w:val="Bslovnsla"/>
      </w:pPr>
      <w:r w:rsidRPr="00040E2B">
        <w:t>Je-li součástí plnění vlastní vývoj, úprava, integrační logika, skripty, datové modely, výpočtové vzorce nebo jiné části řešení vytvořené pro Objednatele, je Dodavatel povinen zajistit jejich bezpečné uložení u třetí osoby určené nebo předem schválené Objednatelem. Uložení musí být zajištěno pro všechny produkčně nasazené verze těchto částí řešení. Jde-li o standardní programové vybavení třetí osoby, uplatní se tato povinnost v rozsahu, v jakém je Dodavatel nebo jiný článek jeho dodavatelského řetězce oprávněn takové uložení smluvně zajistit. Objednatel musí mít přístup k takto uloženým podkladům nejméně pro případ zániku Dodavatele, jeho dlouhodobé neschopnosti plnit smlouvu, závažného bezpečnostního incidentu s kritickým dopadem na straně Dodavatele nebo pro realizaci exit strategie.</w:t>
      </w:r>
    </w:p>
    <w:p w14:paraId="7FF07858" w14:textId="77777777" w:rsidR="00373EFE" w:rsidRDefault="00373EFE" w:rsidP="00373EFE">
      <w:pPr>
        <w:rPr>
          <w:b/>
          <w:bCs/>
        </w:rPr>
      </w:pPr>
      <w:r w:rsidRPr="00040E2B">
        <w:rPr>
          <w:b/>
          <w:bCs/>
        </w:rPr>
        <w:t>Řetězení dodavatelů a odpovědnost za výrobce a poddodavatele</w:t>
      </w:r>
    </w:p>
    <w:p w14:paraId="4745B417" w14:textId="77777777" w:rsidR="00373EFE" w:rsidRPr="00040E2B" w:rsidRDefault="00373EFE" w:rsidP="00373EFE">
      <w:pPr>
        <w:pStyle w:val="Bslovnsla"/>
      </w:pPr>
      <w:r w:rsidRPr="00040E2B">
        <w:t>Dodavatel není oprávněn zapojit do plnění poddodavatele, výrobce předmětu plnění, poskytovatele podpory, integračního partnera, vzdáleného administrátora nebo jinou třetí osobu bez předchozího písemného souhlasu Objednatele. Dodavatel může Objednateli předložit seznam osob k předběžnému schválení a přidělovat úkoly těmto osobám.</w:t>
      </w:r>
    </w:p>
    <w:p w14:paraId="581AB464" w14:textId="77777777" w:rsidR="00373EFE" w:rsidRPr="00040E2B" w:rsidRDefault="00373EFE" w:rsidP="00373EFE">
      <w:pPr>
        <w:pStyle w:val="Bslovnsla"/>
      </w:pPr>
      <w:r w:rsidRPr="00040E2B">
        <w:t>Dodavatel je povinen zajistit, aby každý jeho poddodavatel a každá další osoba v</w:t>
      </w:r>
      <w:r>
        <w:t> </w:t>
      </w:r>
      <w:r w:rsidRPr="00040E2B">
        <w:t>dodavatelském řetězci, včetně výrobce části předmětu plnění nebo jeho servisní organizace, byla smluvně zavázána dodržovat ve stejném nebo přísnějším rozsahu všechny povinnosti, které z tohoto bezpečnostního dodatku vyplývají pro Dodavatele. Povinnosti poddodavatelů a dalších osob nesmí být v rozporu s požadavky Objednatele na Dodavatele.</w:t>
      </w:r>
    </w:p>
    <w:p w14:paraId="13873899" w14:textId="77777777" w:rsidR="00373EFE" w:rsidRPr="00040E2B" w:rsidRDefault="00373EFE" w:rsidP="00373EFE">
      <w:pPr>
        <w:pStyle w:val="Bslovnsla"/>
      </w:pPr>
      <w:r w:rsidRPr="00040E2B">
        <w:lastRenderedPageBreak/>
        <w:t>Za osobu v dodavatelském řetězci se považují také poddodavatelé druhé a jakékoliv další úrovně, jestliže se podílejí na plnění významným způsobem nebo je jimi dodané plnění nikoliv nepodstatné pro stav kybernetické bezpečnosti plnění Dodavatele podle Smlouvy.</w:t>
      </w:r>
    </w:p>
    <w:p w14:paraId="4592F802" w14:textId="77777777" w:rsidR="00373EFE" w:rsidRPr="00040E2B" w:rsidRDefault="00373EFE" w:rsidP="00373EFE">
      <w:pPr>
        <w:pStyle w:val="Bslovnsla"/>
      </w:pPr>
      <w:r w:rsidRPr="00040E2B">
        <w:t>Dodavatel odpovídá za plnění povinností svých poddodavatelů, výrobce programového vybavení, osob v dodavatelském řetězci i dalších osob zapojených do plnění stejně, jako by plnil sám.</w:t>
      </w:r>
    </w:p>
    <w:p w14:paraId="324147EF" w14:textId="77777777" w:rsidR="00373EFE" w:rsidRDefault="00373EFE" w:rsidP="00373EFE">
      <w:pPr>
        <w:pStyle w:val="Bslovnsla"/>
      </w:pPr>
      <w:r w:rsidRPr="00040E2B">
        <w:t>Dodavatel je povinen vést úplnou evidenci všech osob v dodavatelském řetězci, které se podílejí na plnění Smlouvy nebo mají přístup k informacím, datům nebo prostředí Objednatele, a tuto evidenci na vyžádání předložit Objednateli.</w:t>
      </w:r>
    </w:p>
    <w:p w14:paraId="0D71622F" w14:textId="77777777" w:rsidR="00373EFE" w:rsidRDefault="00373EFE" w:rsidP="00373EFE">
      <w:pPr>
        <w:rPr>
          <w:b/>
          <w:bCs/>
        </w:rPr>
      </w:pPr>
      <w:r w:rsidRPr="00040E2B">
        <w:rPr>
          <w:b/>
          <w:bCs/>
        </w:rPr>
        <w:t>Bezpečnostní politiky, pravidla a pokyny Objednatele</w:t>
      </w:r>
    </w:p>
    <w:p w14:paraId="51D06E0E" w14:textId="77777777" w:rsidR="00373EFE" w:rsidRPr="00040E2B" w:rsidRDefault="00373EFE" w:rsidP="00373EFE">
      <w:pPr>
        <w:pStyle w:val="Bslovnsla"/>
      </w:pPr>
      <w:r w:rsidRPr="00040E2B">
        <w:t>Dodavatel je povinen dodržovat bezpečnostní pravidla, pokyny a relevantní části bezpečnostní dokumentace Objednatele, se kterými byl prokazatelně seznámen a které se vztahují k tomuto plnění.</w:t>
      </w:r>
    </w:p>
    <w:p w14:paraId="441AE5C7" w14:textId="77777777" w:rsidR="00373EFE" w:rsidRPr="00040E2B" w:rsidRDefault="00373EFE" w:rsidP="00373EFE">
      <w:pPr>
        <w:pStyle w:val="Bslovnsla"/>
      </w:pPr>
      <w:r w:rsidRPr="00040E2B">
        <w:t>Pokud Dodavatel navrhuje použití vlastních bezpečnostních politik nebo postupů, lze je použít pouze tehdy, pokud s nimi Objednatel předem písemně souhlasí a pokud nejsou v rozporu s požadavky Objednatele. To se netýká aplikace povinností podle zákona č.</w:t>
      </w:r>
      <w:r>
        <w:t> </w:t>
      </w:r>
      <w:r w:rsidRPr="00040E2B">
        <w:t>264/2025 Sb., které se užijí bezvýhradně.</w:t>
      </w:r>
    </w:p>
    <w:p w14:paraId="56EDE333" w14:textId="77777777" w:rsidR="00373EFE" w:rsidRDefault="00373EFE" w:rsidP="00373EFE">
      <w:pPr>
        <w:pStyle w:val="Bslovnsla"/>
      </w:pPr>
      <w:r w:rsidRPr="00040E2B">
        <w:t>Dodavatel zajistí, aby všechny osoby podílející se na plnění byly s určenými pravidly prokazatelně seznámeny.</w:t>
      </w:r>
    </w:p>
    <w:p w14:paraId="7F32088B" w14:textId="77777777" w:rsidR="00373EFE" w:rsidRDefault="00373EFE" w:rsidP="00373EFE">
      <w:pPr>
        <w:rPr>
          <w:b/>
          <w:bCs/>
        </w:rPr>
      </w:pPr>
      <w:r w:rsidRPr="00040E2B">
        <w:rPr>
          <w:b/>
          <w:bCs/>
        </w:rPr>
        <w:t>Řízení změn</w:t>
      </w:r>
    </w:p>
    <w:p w14:paraId="3D7EC7B7" w14:textId="77777777" w:rsidR="00373EFE" w:rsidRPr="00040E2B" w:rsidRDefault="00373EFE" w:rsidP="00373EFE">
      <w:pPr>
        <w:pStyle w:val="Bslovnsla"/>
      </w:pPr>
      <w:r w:rsidRPr="00040E2B">
        <w:t>Dodavatel je povinen provádět změny v předmětu plnění, konfiguracích, integračních vazbách, datových modelech, výpočtových vzorcích, workflow, oprávnění, verzích, opravách, složení týmu, změnách standardů a aktualizacích pouze řízeným způsobem.</w:t>
      </w:r>
    </w:p>
    <w:p w14:paraId="43C07DD7" w14:textId="77777777" w:rsidR="00373EFE" w:rsidRPr="00040E2B" w:rsidRDefault="00373EFE" w:rsidP="00373EFE">
      <w:pPr>
        <w:pStyle w:val="Bslovnsla"/>
      </w:pPr>
      <w:r w:rsidRPr="00040E2B">
        <w:t>Každá bezpečnostně významná změna musí být předem zdokumentována, posouzena z hlediska bezpečnostních dopadů, projednána s Objednatelem a schválena oprávněnou osobou Objednatele, není-li to pro povahu havarijní situace nezbytné jinak.</w:t>
      </w:r>
    </w:p>
    <w:p w14:paraId="4AA86A16" w14:textId="77777777" w:rsidR="00373EFE" w:rsidRDefault="00373EFE" w:rsidP="00373EFE">
      <w:pPr>
        <w:pStyle w:val="Bslovnsla"/>
      </w:pPr>
      <w:r w:rsidRPr="00040E2B">
        <w:t>Dodavatel je povinen u každé relevantní změny zejména identifikovat a evidovat</w:t>
      </w:r>
    </w:p>
    <w:p w14:paraId="39FAA4AF" w14:textId="77777777" w:rsidR="00373EFE" w:rsidRDefault="00373EFE" w:rsidP="00F41AD4">
      <w:pPr>
        <w:pStyle w:val="Bslovnpsmena"/>
        <w:numPr>
          <w:ilvl w:val="0"/>
          <w:numId w:val="39"/>
        </w:numPr>
      </w:pPr>
      <w:r>
        <w:t>účel změny</w:t>
      </w:r>
    </w:p>
    <w:p w14:paraId="5F8CAD7B" w14:textId="77777777" w:rsidR="00373EFE" w:rsidRDefault="00373EFE" w:rsidP="00373EFE">
      <w:pPr>
        <w:pStyle w:val="Bslovnpsmena"/>
        <w:tabs>
          <w:tab w:val="num" w:pos="567"/>
        </w:tabs>
      </w:pPr>
      <w:r>
        <w:t>popis změny</w:t>
      </w:r>
    </w:p>
    <w:p w14:paraId="32E834B5" w14:textId="77777777" w:rsidR="00373EFE" w:rsidRDefault="00373EFE" w:rsidP="00373EFE">
      <w:pPr>
        <w:pStyle w:val="Bslovnpsmena"/>
        <w:tabs>
          <w:tab w:val="num" w:pos="567"/>
        </w:tabs>
      </w:pPr>
      <w:r>
        <w:t>bezpečnostní dopady změny</w:t>
      </w:r>
    </w:p>
    <w:p w14:paraId="113AC23F" w14:textId="77777777" w:rsidR="00373EFE" w:rsidRDefault="00373EFE" w:rsidP="00373EFE">
      <w:pPr>
        <w:pStyle w:val="Bslovnpsmena"/>
        <w:tabs>
          <w:tab w:val="num" w:pos="567"/>
        </w:tabs>
      </w:pPr>
      <w:r>
        <w:t>dopad na integrace, přístupy, auditní logy, data, zálohování a obnovu</w:t>
      </w:r>
    </w:p>
    <w:p w14:paraId="163AB119" w14:textId="77777777" w:rsidR="00373EFE" w:rsidRDefault="00373EFE" w:rsidP="00373EFE">
      <w:pPr>
        <w:pStyle w:val="Bslovnpsmena"/>
        <w:tabs>
          <w:tab w:val="num" w:pos="567"/>
        </w:tabs>
      </w:pPr>
      <w:r>
        <w:t>testovací postup</w:t>
      </w:r>
    </w:p>
    <w:p w14:paraId="64A8C720" w14:textId="77777777" w:rsidR="00373EFE" w:rsidRDefault="00373EFE" w:rsidP="00373EFE">
      <w:pPr>
        <w:pStyle w:val="Bslovnpsmena"/>
        <w:tabs>
          <w:tab w:val="num" w:pos="567"/>
        </w:tabs>
      </w:pPr>
      <w:r>
        <w:t>rollback postup</w:t>
      </w:r>
    </w:p>
    <w:p w14:paraId="39EBF58F" w14:textId="77777777" w:rsidR="00373EFE" w:rsidRDefault="00373EFE" w:rsidP="00373EFE">
      <w:pPr>
        <w:pStyle w:val="Bslovnpsmena"/>
        <w:tabs>
          <w:tab w:val="num" w:pos="567"/>
        </w:tabs>
      </w:pPr>
      <w:r>
        <w:t>termín změny</w:t>
      </w:r>
    </w:p>
    <w:p w14:paraId="2C384E1C" w14:textId="77777777" w:rsidR="00373EFE" w:rsidRDefault="00373EFE" w:rsidP="00373EFE">
      <w:pPr>
        <w:pStyle w:val="Bslovnpsmena"/>
        <w:tabs>
          <w:tab w:val="num" w:pos="567"/>
        </w:tabs>
      </w:pPr>
      <w:r>
        <w:t>osoby odpovědné za provedení změny.</w:t>
      </w:r>
    </w:p>
    <w:p w14:paraId="071955E0" w14:textId="77777777" w:rsidR="00373EFE" w:rsidRDefault="00373EFE" w:rsidP="00373EFE">
      <w:pPr>
        <w:pStyle w:val="Bslovnsla"/>
      </w:pPr>
      <w:r>
        <w:t>Dodavatel nesmí bez předchozího písemného souhlasu Objednatele zavést takovou změnu, která by vedla ke změně umístění dat Objednatele nebo pro Objednatele podstatných, ke změně modelu podpory, ke změně výrobce, ke změně poddodavatelského řetězce, ke změně bezpečnostních funkcí plnění nebo ke změně licenčního či provozního modelu.</w:t>
      </w:r>
    </w:p>
    <w:p w14:paraId="720033B6" w14:textId="77777777" w:rsidR="00373EFE" w:rsidRDefault="00373EFE" w:rsidP="00373EFE">
      <w:pPr>
        <w:pStyle w:val="Bslovnsla"/>
      </w:pPr>
      <w:r w:rsidRPr="002D707D">
        <w:t xml:space="preserve">Oprávnění Dodavatele vydávat standardní a bezpečnostní aktualizace tím není dotčeno. Nasazení takové aktualizace do prostředí Objednatele podléhá režimu řízení změn podle tohoto článku, nestanoví-li Objednatel v odůvodněném havarijním případě jinak. Pro každou aktualizaci je Dodavatel povinen předem doručit Objednateli dokumentaci </w:t>
      </w:r>
      <w:r w:rsidRPr="002D707D">
        <w:lastRenderedPageBreak/>
        <w:t>umožňující posoudit bezpečnostní, provozní a integrační dopady změny. Objednatel je oprávněn z vážného bezpečnostního nebo provozního důvodu nasazení aktualizace odmítnout nebo odložit.</w:t>
      </w:r>
    </w:p>
    <w:p w14:paraId="0CCCB5F2" w14:textId="77777777" w:rsidR="00373EFE" w:rsidRDefault="00373EFE" w:rsidP="00373EFE">
      <w:pPr>
        <w:pStyle w:val="Bslovnpsmena"/>
        <w:numPr>
          <w:ilvl w:val="0"/>
          <w:numId w:val="0"/>
        </w:numPr>
        <w:rPr>
          <w:b/>
          <w:bCs/>
        </w:rPr>
      </w:pPr>
      <w:r w:rsidRPr="002D707D">
        <w:rPr>
          <w:b/>
          <w:bCs/>
        </w:rPr>
        <w:t>Oznamování kybernetických bezpečnostních incidentů, zranitelností a dalších bezpečnostně významných skutečností</w:t>
      </w:r>
    </w:p>
    <w:p w14:paraId="246CBCE3" w14:textId="77777777" w:rsidR="00373EFE" w:rsidRDefault="00373EFE" w:rsidP="00373EFE">
      <w:pPr>
        <w:pStyle w:val="Bslovnsla"/>
      </w:pPr>
      <w:r w:rsidRPr="002D707D">
        <w:t>Dodavatel je povinen bez zbytečného odkladu, nejpozději do 4 hodin od zjištění, oznámit Objednateli každý kybernetický bezpečnostní incident, bezpečnostní událost, zranitelnost, kompromitaci, podezření na kompromitaci, výpadek, bezpečnostně významnou chybu nebo jinou skutečnost, která souvisí s plněním Smlouvy nebo může mít dopad na důvěrnost, integritu nebo dostupnost plnění nebo jiného aktiva Objednatele, dat, integrací nebo služeb</w:t>
      </w:r>
      <w:r>
        <w:t>.</w:t>
      </w:r>
    </w:p>
    <w:p w14:paraId="7A971E3D" w14:textId="77777777" w:rsidR="00373EFE" w:rsidRDefault="00373EFE" w:rsidP="00373EFE">
      <w:pPr>
        <w:pStyle w:val="Bslovnsla"/>
      </w:pPr>
      <w:r w:rsidRPr="002D707D">
        <w:t>Tato oznamovací povinnost se vztahuje nejen na prostředí Dodavatele, ale i na prostředí jeho poddodavatelů včetně výrobců, osob poskytujících servis, údržbu, vzdálenou podporu, hosting, dohled nebo vývoj a dále i na incidenty, zranitelnosti nebo kompromitace zjištěné u jiných zákazníků nebo uživatelů stejného plnění, stejné verze plnění, stejného kódu, stejného modulu nebo stejného integračního komponentu, pokud taková skutečnost může mít dopad na stav kybernetické bezpečnosti Objednatele nebo je pro jeho bezpečnost relevantní. Je-li taková informace zatížena povinností mlčenlivosti vůči třetí osobě nebo mlčenlivosti uložené státem, poskytne Dodavatel Objednateli alespoň technické a bezpečnostní informace relevantní pro ochranu aktiv Objednatele, i bez identifikace jiného zákazníka nebo uživatele.</w:t>
      </w:r>
    </w:p>
    <w:p w14:paraId="126FF8D5" w14:textId="77777777" w:rsidR="00373EFE" w:rsidRDefault="00373EFE" w:rsidP="00373EFE">
      <w:pPr>
        <w:pStyle w:val="Bslovnsla"/>
      </w:pPr>
      <w:r w:rsidRPr="002D707D">
        <w:t>Oznámení podle tohoto článku musí obsahovat alespoň</w:t>
      </w:r>
    </w:p>
    <w:p w14:paraId="6CA9C1CB" w14:textId="77777777" w:rsidR="00373EFE" w:rsidRDefault="00373EFE" w:rsidP="00F41AD4">
      <w:pPr>
        <w:pStyle w:val="Bslovnpsmena"/>
        <w:numPr>
          <w:ilvl w:val="0"/>
          <w:numId w:val="40"/>
        </w:numPr>
      </w:pPr>
      <w:r>
        <w:t>čas zjištění</w:t>
      </w:r>
    </w:p>
    <w:p w14:paraId="477C6E59" w14:textId="77777777" w:rsidR="00373EFE" w:rsidRDefault="00373EFE" w:rsidP="00373EFE">
      <w:pPr>
        <w:pStyle w:val="Bslovnpsmena"/>
        <w:tabs>
          <w:tab w:val="num" w:pos="567"/>
        </w:tabs>
      </w:pPr>
      <w:r>
        <w:t>popis události nebo incidentu</w:t>
      </w:r>
    </w:p>
    <w:p w14:paraId="0BA231DD" w14:textId="77777777" w:rsidR="00373EFE" w:rsidRDefault="00373EFE" w:rsidP="00373EFE">
      <w:pPr>
        <w:pStyle w:val="Bslovnpsmena"/>
        <w:tabs>
          <w:tab w:val="num" w:pos="567"/>
        </w:tabs>
      </w:pPr>
      <w:r>
        <w:t>dotčené části plnění nebo jiných aktiv</w:t>
      </w:r>
    </w:p>
    <w:p w14:paraId="685FA37B" w14:textId="77777777" w:rsidR="00373EFE" w:rsidRDefault="00373EFE" w:rsidP="00373EFE">
      <w:pPr>
        <w:pStyle w:val="Bslovnpsmena"/>
        <w:tabs>
          <w:tab w:val="num" w:pos="567"/>
        </w:tabs>
      </w:pPr>
      <w:r>
        <w:t>předběžné vyhodnocení dopadu</w:t>
      </w:r>
    </w:p>
    <w:p w14:paraId="380F885D" w14:textId="77777777" w:rsidR="00373EFE" w:rsidRDefault="00373EFE" w:rsidP="00373EFE">
      <w:pPr>
        <w:pStyle w:val="Bslovnpsmena"/>
        <w:tabs>
          <w:tab w:val="num" w:pos="567"/>
        </w:tabs>
      </w:pPr>
      <w:r>
        <w:t>přijatá a navrhovaná opatření</w:t>
      </w:r>
    </w:p>
    <w:p w14:paraId="46EF3A17" w14:textId="77777777" w:rsidR="00373EFE" w:rsidRDefault="00373EFE" w:rsidP="00373EFE">
      <w:pPr>
        <w:pStyle w:val="Bslovnpsmena"/>
        <w:tabs>
          <w:tab w:val="num" w:pos="567"/>
        </w:tabs>
      </w:pPr>
      <w:r>
        <w:t>informaci, zda jde o incident nebo zranitelnost na straně Dodavatele, poddodavatele, výrobce nebo jiného uživatele stejného plnění</w:t>
      </w:r>
    </w:p>
    <w:p w14:paraId="62946A2E" w14:textId="77777777" w:rsidR="00373EFE" w:rsidRDefault="00373EFE" w:rsidP="00373EFE">
      <w:pPr>
        <w:pStyle w:val="Bslovnpsmena"/>
        <w:tabs>
          <w:tab w:val="num" w:pos="567"/>
        </w:tabs>
      </w:pPr>
      <w:r>
        <w:t>informaci o tom, zda mohlo dojít k dotčení dat, přístupů, logů, záloh nebo integrací.</w:t>
      </w:r>
    </w:p>
    <w:p w14:paraId="72BA6124" w14:textId="77777777" w:rsidR="00373EFE" w:rsidRDefault="00373EFE" w:rsidP="00373EFE">
      <w:pPr>
        <w:pStyle w:val="Bslovnsla"/>
      </w:pPr>
      <w:r>
        <w:t>Dodavatel je dále povinen bez zbytečného odkladu informovat Objednatele o způsobu řízení rizik na své straně a o zbytkových rizicích souvisejících s plněním Smlouvy.</w:t>
      </w:r>
    </w:p>
    <w:p w14:paraId="732D9AA3" w14:textId="7FE9CBA6" w:rsidR="00373EFE" w:rsidRDefault="00373EFE" w:rsidP="00373EFE">
      <w:pPr>
        <w:pStyle w:val="Bslovnsla"/>
      </w:pPr>
      <w:r>
        <w:t>Zjistí-li Dodavatel kybernetický bezpečnostní incident, kybernetickou bezpečnostní událost, hrozbu nebo zranitelnost, která může být relevantní pro povinné nebo dobrovolné hlášení podle § 15 zákona č. 264/2025 Sb., je povinen o tom bez zbytečného odkladu informovat Objednatele a poskytnout mu veškerou potřebnou součinnost a</w:t>
      </w:r>
      <w:r w:rsidR="006B2732">
        <w:t> </w:t>
      </w:r>
      <w:r>
        <w:t>podklady, aby Dodavatel, Objednatel nebo jiná dotčená organizace mohli splnit své zákonné oznamovací povinnosti nebo učinit dobrovolné hlášení.</w:t>
      </w:r>
    </w:p>
    <w:p w14:paraId="37924318" w14:textId="77777777" w:rsidR="00373EFE" w:rsidRDefault="00373EFE" w:rsidP="00373EFE">
      <w:pPr>
        <w:pStyle w:val="Bslovnpsmena"/>
        <w:numPr>
          <w:ilvl w:val="0"/>
          <w:numId w:val="0"/>
        </w:numPr>
        <w:rPr>
          <w:b/>
          <w:bCs/>
        </w:rPr>
      </w:pPr>
      <w:r w:rsidRPr="002D707D">
        <w:rPr>
          <w:b/>
          <w:bCs/>
        </w:rPr>
        <w:t>Žádosti cizozemských orgánů, změna kontroly a další oznamovací povinnosti</w:t>
      </w:r>
    </w:p>
    <w:p w14:paraId="0124CE82" w14:textId="77777777" w:rsidR="00373EFE" w:rsidRPr="002D707D" w:rsidRDefault="00373EFE" w:rsidP="00373EFE">
      <w:pPr>
        <w:pStyle w:val="Bslovnsla"/>
      </w:pPr>
      <w:r w:rsidRPr="002D707D">
        <w:t>Dodavatel je povinen bez zbytečného odkladu informovat Objednatele o</w:t>
      </w:r>
    </w:p>
    <w:p w14:paraId="7C12FC15" w14:textId="5BE78BA9" w:rsidR="00373EFE" w:rsidRDefault="00F41AD4" w:rsidP="00F41AD4">
      <w:pPr>
        <w:pStyle w:val="Bslovnpsmena"/>
        <w:numPr>
          <w:ilvl w:val="0"/>
          <w:numId w:val="41"/>
        </w:numPr>
      </w:pPr>
      <w:r w:rsidRPr="00F41AD4">
        <w:t>Prodloužení licencí DPL Safetica 2027 – 2029</w:t>
      </w:r>
      <w:r w:rsidR="00373EFE">
        <w:t>významné změně ovládání Dodavatele podle zákona o obchodních korporacích</w:t>
      </w:r>
    </w:p>
    <w:p w14:paraId="7F5DADEF" w14:textId="77777777" w:rsidR="00373EFE" w:rsidRDefault="00373EFE" w:rsidP="00373EFE">
      <w:pPr>
        <w:pStyle w:val="Bslovnpsmena"/>
        <w:tabs>
          <w:tab w:val="num" w:pos="567"/>
        </w:tabs>
      </w:pPr>
      <w:r>
        <w:t>změně vlastnictví zásadních aktiv nebo změně oprávnění nakládat s těmito aktivy, jsou-li využívána k plnění Smlouvy</w:t>
      </w:r>
    </w:p>
    <w:p w14:paraId="47E69C64" w14:textId="77777777" w:rsidR="00373EFE" w:rsidRDefault="00373EFE" w:rsidP="00373EFE">
      <w:pPr>
        <w:pStyle w:val="Bslovnpsmena"/>
        <w:tabs>
          <w:tab w:val="num" w:pos="567"/>
        </w:tabs>
      </w:pPr>
      <w:r>
        <w:t>žádosti cizozemského orgánu o zpřístupnění nebo předání dat zpracovávaných na území cizího státu, nebrání-li tomu právní řád, podle něhož byla žádost podána</w:t>
      </w:r>
    </w:p>
    <w:p w14:paraId="750A77D3" w14:textId="77777777" w:rsidR="00373EFE" w:rsidRDefault="00373EFE" w:rsidP="00373EFE">
      <w:pPr>
        <w:pStyle w:val="Bslovnpsmena"/>
        <w:tabs>
          <w:tab w:val="num" w:pos="567"/>
        </w:tabs>
      </w:pPr>
      <w:r>
        <w:lastRenderedPageBreak/>
        <w:t xml:space="preserve">osobách přicházejících do kontaktu s důvěrnými informacemi Objednatele. </w:t>
      </w:r>
    </w:p>
    <w:p w14:paraId="2DA3CF24" w14:textId="70E90693" w:rsidR="00373EFE" w:rsidRDefault="00373EFE" w:rsidP="00373EFE">
      <w:pPr>
        <w:pStyle w:val="Bslovnsla"/>
      </w:pPr>
      <w:r w:rsidRPr="002D707D">
        <w:t>Dodavatel se zavazuje, že data zpracovávaná na území cizího státu zpřístupní nebo předá na základě žádosti cizozemského orgánu pouze po přezkoumání zákonnosti takové žádosti, po vynaložení úsilí o zabránění takovému zpřístupnění nebo předání v</w:t>
      </w:r>
      <w:r w:rsidR="006B2732">
        <w:t> </w:t>
      </w:r>
      <w:r w:rsidRPr="002D707D">
        <w:t>rámci možností daných použitelným právním řádem a pouze v nezbytném rozsahu. O</w:t>
      </w:r>
      <w:r>
        <w:t> </w:t>
      </w:r>
      <w:r w:rsidRPr="002D707D">
        <w:t>každém takovém postupu je Dodavatel povinen bez zbytečného odkladu informovat Objednatele, nebrání-li tomu použitelný právní řád.</w:t>
      </w:r>
    </w:p>
    <w:p w14:paraId="004E6ABA" w14:textId="77777777" w:rsidR="00373EFE" w:rsidRDefault="00373EFE" w:rsidP="00373EFE">
      <w:pPr>
        <w:pStyle w:val="Bslovnpsmena"/>
        <w:numPr>
          <w:ilvl w:val="0"/>
          <w:numId w:val="0"/>
        </w:numPr>
        <w:rPr>
          <w:b/>
          <w:bCs/>
        </w:rPr>
      </w:pPr>
      <w:r w:rsidRPr="002D707D">
        <w:rPr>
          <w:b/>
          <w:bCs/>
        </w:rPr>
        <w:t>Přístupy, identita, vzdálená správa a osoby plnící smlouvu</w:t>
      </w:r>
    </w:p>
    <w:p w14:paraId="5B612275" w14:textId="278364B2" w:rsidR="00373EFE" w:rsidRDefault="00373EFE" w:rsidP="00373EFE">
      <w:pPr>
        <w:pStyle w:val="Bslovnsla"/>
      </w:pPr>
      <w:r w:rsidRPr="002D707D">
        <w:t>Dodavatel je povinen zajistit, aby všechny osoby, které plní smlouvu, byly přiměřeně odborně způsobilé, poučené o bezpečnostních pravidlech a zavázané mlčenlivostí.</w:t>
      </w:r>
    </w:p>
    <w:p w14:paraId="3873C7E2" w14:textId="77777777" w:rsidR="00373EFE" w:rsidRDefault="00373EFE" w:rsidP="00373EFE">
      <w:pPr>
        <w:pStyle w:val="Bslovnsla"/>
      </w:pPr>
      <w:r w:rsidRPr="002D707D">
        <w:t>Dodavatel je povinen zajistit, aby privilegované a administrátorské přístupy byly přidělovány pouze jmenovitě určeným osobám, v nezbytném rozsahu, na nezbytně nutnou dobu a s úplným zaznamenáváním činností.</w:t>
      </w:r>
    </w:p>
    <w:p w14:paraId="4CC8081C" w14:textId="77777777" w:rsidR="00373EFE" w:rsidRDefault="00373EFE" w:rsidP="00373EFE">
      <w:pPr>
        <w:pStyle w:val="Bslovnsla"/>
      </w:pPr>
      <w:r w:rsidRPr="002D707D">
        <w:t>Dodavatel je povinen zajistit, aby privilegované a administrátorské přístupy byly přidělovány pouze jmenovitě určeným osobám, v nezbytném rozsahu, na nezbytně nutnou dobu a s úplným zaznamenáváním činností.</w:t>
      </w:r>
    </w:p>
    <w:p w14:paraId="30EC004D" w14:textId="77777777" w:rsidR="00373EFE" w:rsidRDefault="00373EFE" w:rsidP="00373EFE">
      <w:pPr>
        <w:pStyle w:val="Bslovnsla"/>
      </w:pPr>
      <w:r w:rsidRPr="002D707D">
        <w:t>Vzdálený přístup do prostředí Objednatele nebo do dotčených systémů je možný pouze na základě předchozího souhlasu Objednatele, pouze prostřednictvím schválených komunikačních prostředků a za podmínky úplného logování přístupu a činností.</w:t>
      </w:r>
    </w:p>
    <w:p w14:paraId="68D4538D" w14:textId="77777777" w:rsidR="00373EFE" w:rsidRDefault="00373EFE" w:rsidP="00373EFE">
      <w:pPr>
        <w:pStyle w:val="Bslovnsla"/>
      </w:pPr>
      <w:r w:rsidRPr="002D707D">
        <w:t>Dodavatel je povinen bez zbytečného odkladu zrušit nebo změnit přístupové oprávnění každé osoby, která již plnění Smlouvy nevykonává, změnila roli nebo u ní vznikla pochybnost o bezpečnostní způsobilosti.</w:t>
      </w:r>
    </w:p>
    <w:p w14:paraId="3496304D" w14:textId="77777777" w:rsidR="00373EFE" w:rsidRDefault="00373EFE" w:rsidP="00373EFE">
      <w:pPr>
        <w:pStyle w:val="Bslovnpsmena"/>
        <w:numPr>
          <w:ilvl w:val="0"/>
          <w:numId w:val="0"/>
        </w:numPr>
        <w:rPr>
          <w:b/>
          <w:bCs/>
        </w:rPr>
      </w:pPr>
      <w:r w:rsidRPr="002D707D">
        <w:rPr>
          <w:b/>
          <w:bCs/>
        </w:rPr>
        <w:t>Kontrola bezpečnostních opatření a zákaznický audit</w:t>
      </w:r>
    </w:p>
    <w:p w14:paraId="00C7B8EB" w14:textId="77777777" w:rsidR="00373EFE" w:rsidRDefault="00373EFE" w:rsidP="00373EFE">
      <w:pPr>
        <w:pStyle w:val="Bslovnsla"/>
      </w:pPr>
      <w:r w:rsidRPr="002D707D">
        <w:t>Objednatel je oprávněn sám nebo prostřednictvím jím určené třetí osoby kontrolovat plnění povinností podle této Přílohy a souvisejících bezpečnostních opatření. Tím není dotčeno právo Objednatele požadovat vysvětlení, předložení dokumentace, důkazních záznamů, logů, seznamů osob, seznamů poddodavatelů, záznamů o změnách, výsledků testů, výsledků auditů nebo jiných podkladů souvisejících s plněním Smlouvy.</w:t>
      </w:r>
    </w:p>
    <w:p w14:paraId="090DB2AA" w14:textId="77777777" w:rsidR="00373EFE" w:rsidRDefault="00373EFE" w:rsidP="00373EFE">
      <w:pPr>
        <w:pStyle w:val="Bslovnsla"/>
      </w:pPr>
      <w:r w:rsidRPr="002D707D">
        <w:t>Dodavatel je povinen poskytnout potřebnou součinnost při auditu, kontrole, přezkumu nebo prověření a umožnit přiměřený přístup k relevantním prostorám, systémům, dokumentaci, záznamům a osobám, pokud je to nezbytné pro ověření plnění povinností podle tohoto bezpečnostního dodatku.</w:t>
      </w:r>
    </w:p>
    <w:p w14:paraId="6D8BEC70" w14:textId="77777777" w:rsidR="00373EFE" w:rsidRDefault="00373EFE" w:rsidP="00373EFE">
      <w:pPr>
        <w:pStyle w:val="Bslovnsla"/>
      </w:pPr>
      <w:r w:rsidRPr="002D707D">
        <w:t>Kontrolu nebo audit je Objednatel povinen Dodavateli oznámit nejpozději 10 pracovních dnů před jeho zahájením. Objednatel musí při provádění kontroly nebo auditu postupovat tak, aby nad nezbytnou míru nezasahoval do činnosti Dodavatele a aby zajistil ochranu osobních údajů, obchodního tajemství, utajovaných informací a dalších chráněných informací.</w:t>
      </w:r>
    </w:p>
    <w:p w14:paraId="2BFA715F" w14:textId="77777777" w:rsidR="00373EFE" w:rsidRDefault="00373EFE" w:rsidP="00373EFE">
      <w:pPr>
        <w:pStyle w:val="Bslovnsla"/>
      </w:pPr>
      <w:r w:rsidRPr="002D707D">
        <w:t>Zjistí-li audit nebo kontrola nedostatky, je Dodavatel povinen je odstranit ve lhůtě stanovené Objednatelem nebo dohodnuté smluvními stranami, nevyžaduje-li povaha nedostatku bezodkladné řešení.</w:t>
      </w:r>
    </w:p>
    <w:p w14:paraId="41DC224D" w14:textId="77777777" w:rsidR="00373EFE" w:rsidRDefault="00373EFE" w:rsidP="00373EFE">
      <w:pPr>
        <w:pStyle w:val="Bslovnsla"/>
      </w:pPr>
      <w:r w:rsidRPr="002D707D">
        <w:t>Veškeré náklady, které v souvislosti s prováděním auditu vzniknou Dodavateli, nese Dodavatele.</w:t>
      </w:r>
    </w:p>
    <w:p w14:paraId="351CC72E" w14:textId="77777777" w:rsidR="00373EFE" w:rsidRPr="002D707D" w:rsidRDefault="00373EFE" w:rsidP="00373EFE">
      <w:pPr>
        <w:pStyle w:val="Bslovnpsmena"/>
        <w:numPr>
          <w:ilvl w:val="0"/>
          <w:numId w:val="0"/>
        </w:numPr>
      </w:pPr>
      <w:r w:rsidRPr="00505C48">
        <w:rPr>
          <w:b/>
          <w:bCs/>
        </w:rPr>
        <w:t>B</w:t>
      </w:r>
      <w:r w:rsidRPr="002D707D">
        <w:rPr>
          <w:b/>
          <w:bCs/>
        </w:rPr>
        <w:t>ezpečný vývoj, testování, aktualizace a správa zranitelností</w:t>
      </w:r>
    </w:p>
    <w:p w14:paraId="2C11F612" w14:textId="77777777" w:rsidR="00373EFE" w:rsidRDefault="00373EFE" w:rsidP="00373EFE">
      <w:pPr>
        <w:pStyle w:val="Bslovnsla"/>
      </w:pPr>
      <w:r w:rsidRPr="002D707D">
        <w:t>Dodavatel je povinen dodržovat pravidla bezpečného vývoje, bezpečnostně řídit prostředí pro vývoj a testování a zajistit, aby zdrojový kód, aktualizace, nové verze, opravy a změny systému byly před nasazením bezpečnostně testovány.</w:t>
      </w:r>
    </w:p>
    <w:p w14:paraId="4819D985" w14:textId="77777777" w:rsidR="00373EFE" w:rsidRDefault="00373EFE" w:rsidP="00373EFE">
      <w:pPr>
        <w:pStyle w:val="Bslovnsla"/>
      </w:pPr>
      <w:r w:rsidRPr="00505C48">
        <w:lastRenderedPageBreak/>
        <w:t>Dodavatel je povinen sledovat zranitelnosti týkající se plnění, jeho komponent, použitých knihoven, integračních rozhraní a souvisejících technologií a bez zbytečného odkladu informovat Objednatele o zranitelnostech, které mohou mít dopad na systém nebo na</w:t>
      </w:r>
      <w:r>
        <w:t> </w:t>
      </w:r>
      <w:r w:rsidRPr="00505C48">
        <w:t>data a služby Objednatele.</w:t>
      </w:r>
    </w:p>
    <w:p w14:paraId="22BA9A03" w14:textId="77777777" w:rsidR="00373EFE" w:rsidRDefault="00373EFE" w:rsidP="00373EFE">
      <w:pPr>
        <w:pStyle w:val="Bslovnsla"/>
      </w:pPr>
      <w:r w:rsidRPr="00505C48">
        <w:t>Dodavatel je povinen provádět penetrační testování dodaného programového vybavení nejméně jedenkrát ročně, nestanoví-li Objednatel jinou periodicitu nebo termín. O</w:t>
      </w:r>
      <w:r>
        <w:t> </w:t>
      </w:r>
      <w:r w:rsidRPr="00505C48">
        <w:t>výsledcích penetračního testování Dodavatel informuje Objednatele bez odkladu a</w:t>
      </w:r>
      <w:r>
        <w:t> </w:t>
      </w:r>
      <w:r w:rsidRPr="00505C48">
        <w:t>takovým způsobem, aby Objednatel mohl včas a v dostatečné míře řídit rizika spojená s plněním této Smlouvy a přijímat bezpečnostní opatření.</w:t>
      </w:r>
    </w:p>
    <w:p w14:paraId="6BB31EA2" w14:textId="77777777" w:rsidR="00373EFE" w:rsidRDefault="00373EFE" w:rsidP="00373EFE">
      <w:pPr>
        <w:pStyle w:val="Bslovnsla"/>
      </w:pPr>
      <w:r w:rsidRPr="00505C48">
        <w:t>Dodavatel je povinen předkládat Objednateli návrh opatření k odstranění nebo zmírnění zranitelností, včetně návrhu termínů a dopadů.</w:t>
      </w:r>
    </w:p>
    <w:p w14:paraId="51AB19DF" w14:textId="77777777" w:rsidR="00373EFE" w:rsidRDefault="00373EFE" w:rsidP="00373EFE">
      <w:pPr>
        <w:pStyle w:val="Bslovnpsmena"/>
        <w:numPr>
          <w:ilvl w:val="0"/>
          <w:numId w:val="0"/>
        </w:numPr>
        <w:rPr>
          <w:b/>
          <w:bCs/>
        </w:rPr>
      </w:pPr>
      <w:r w:rsidRPr="00505C48">
        <w:rPr>
          <w:b/>
          <w:bCs/>
        </w:rPr>
        <w:t>Kontinuita činností, dostupnost, zálohování a obnova</w:t>
      </w:r>
    </w:p>
    <w:p w14:paraId="2C0C64F1" w14:textId="77777777" w:rsidR="00373EFE" w:rsidRDefault="00373EFE" w:rsidP="00373EFE">
      <w:pPr>
        <w:pStyle w:val="Bslovnsla"/>
      </w:pPr>
      <w:r w:rsidRPr="00505C48">
        <w:t>Dodavatel je povinen spolupracovat s Objednatelem při řízení kontinuity činností souvisejících se systémem a být připraven plnit úkoly vyplývající z plánů obnovy a</w:t>
      </w:r>
      <w:r>
        <w:t> </w:t>
      </w:r>
      <w:r w:rsidRPr="00505C48">
        <w:t>kontinuity činností Objednatele.</w:t>
      </w:r>
    </w:p>
    <w:p w14:paraId="72893EB9" w14:textId="77777777" w:rsidR="00373EFE" w:rsidRDefault="00373EFE" w:rsidP="00373EFE">
      <w:pPr>
        <w:pStyle w:val="Bslovnsla"/>
      </w:pPr>
      <w:r w:rsidRPr="00505C48">
        <w:t>Dodavatel je povinen zajistit, aby předmět plnění, jeho konfigurace, integrační vazby a</w:t>
      </w:r>
      <w:r>
        <w:t> </w:t>
      </w:r>
      <w:r w:rsidRPr="00505C48">
        <w:t>databázová vrstva byly navrženy, provozovány a podporovány s ohledem na</w:t>
      </w:r>
      <w:r>
        <w:t> </w:t>
      </w:r>
      <w:r w:rsidRPr="00505C48">
        <w:t>požadovanou dostupnost, obnovitelnost a odolnost vůči chybám, včetně chyb uživatelů, administrátorů a selhání integračních vazeb.</w:t>
      </w:r>
    </w:p>
    <w:p w14:paraId="163842DC" w14:textId="77777777" w:rsidR="00373EFE" w:rsidRDefault="00373EFE" w:rsidP="00373EFE">
      <w:pPr>
        <w:pStyle w:val="Bslovnsla"/>
      </w:pPr>
      <w:r w:rsidRPr="00505C48">
        <w:t>Dodavatel je povinen spolupracovat s Objednatelem při řešení výpadků, havárií, obnovy a přechodu na náhradní režim. Dodavatel je povinen přizpůsobit požadavkům Objednatele své provozní, integrační a eskalační postupy.</w:t>
      </w:r>
    </w:p>
    <w:p w14:paraId="0769AAF2" w14:textId="77777777" w:rsidR="00373EFE" w:rsidRDefault="00373EFE" w:rsidP="00373EFE">
      <w:pPr>
        <w:pStyle w:val="Bslovnsla"/>
      </w:pPr>
      <w:r w:rsidRPr="00505C48">
        <w:t>Je-li zálohování nebo obnova součástí plnění, je Dodavatel povinen zajistit pravidelné a</w:t>
      </w:r>
      <w:r>
        <w:t> </w:t>
      </w:r>
      <w:r w:rsidRPr="00505C48">
        <w:t>ověřitelné zálohování aplikací a databází a pravidelné testování obnovy v rozsahu sjednaném smlouvou nebo SLA. Je-li zálohování nebo obnova zajišťována jiným subjektem, je Dodavatel povinen poskytnout součinnost potřebnou pro řádné zálohování a obnovu.</w:t>
      </w:r>
    </w:p>
    <w:p w14:paraId="7BCFC227" w14:textId="77777777" w:rsidR="00373EFE" w:rsidRPr="00C94C22" w:rsidRDefault="00373EFE" w:rsidP="00373EFE">
      <w:pPr>
        <w:pStyle w:val="Bslovnpsmena"/>
        <w:numPr>
          <w:ilvl w:val="0"/>
          <w:numId w:val="0"/>
        </w:numPr>
        <w:rPr>
          <w:b/>
          <w:bCs/>
        </w:rPr>
      </w:pPr>
      <w:bookmarkStart w:id="3" w:name="_Hlk235081578"/>
      <w:r w:rsidRPr="00C94C22">
        <w:rPr>
          <w:b/>
          <w:bCs/>
        </w:rPr>
        <w:t>Zajištění dostupnosti</w:t>
      </w:r>
    </w:p>
    <w:bookmarkEnd w:id="3"/>
    <w:p w14:paraId="6C5853DE" w14:textId="77777777" w:rsidR="00373EFE" w:rsidRPr="006072CF" w:rsidRDefault="00373EFE" w:rsidP="00373EFE">
      <w:pPr>
        <w:pStyle w:val="Bslovnsla"/>
        <w:rPr>
          <w:lang w:eastAsia="zh-CN"/>
        </w:rPr>
      </w:pPr>
      <w:r w:rsidRPr="006072CF">
        <w:rPr>
          <w:lang w:eastAsia="zh-CN"/>
        </w:rPr>
        <w:t xml:space="preserve">Dodavatel je povinen poskytovat provozní podporu a údržbu v rozsahu a po dobu stanovenou smlouvou a harmonogramem. Součástí provozní podpory musí být zejména bezpečnostní podpora, odstraňování chyb, řešení incidentů, poskytování bezpečnostních aktualizací, součinnost při řešení zranitelností, součinnost při auditech a součinnost při výkonu zákonných povinností Objednatele. </w:t>
      </w:r>
    </w:p>
    <w:p w14:paraId="139655AD" w14:textId="77777777" w:rsidR="00373EFE" w:rsidRPr="006072CF" w:rsidRDefault="00373EFE" w:rsidP="00373EFE">
      <w:pPr>
        <w:pStyle w:val="Bslovnsla"/>
        <w:rPr>
          <w:lang w:eastAsia="zh-CN"/>
        </w:rPr>
      </w:pPr>
      <w:r w:rsidRPr="006072CF">
        <w:rPr>
          <w:lang w:eastAsia="zh-CN"/>
        </w:rPr>
        <w:t>SLA musí upravovat nejméně</w:t>
      </w:r>
    </w:p>
    <w:p w14:paraId="0961823A" w14:textId="77777777" w:rsidR="00373EFE" w:rsidRPr="006072CF" w:rsidRDefault="00373EFE" w:rsidP="00F41AD4">
      <w:pPr>
        <w:pStyle w:val="Bslovnpsmena"/>
        <w:numPr>
          <w:ilvl w:val="0"/>
          <w:numId w:val="42"/>
        </w:numPr>
        <w:rPr>
          <w:lang w:eastAsia="en-US"/>
        </w:rPr>
      </w:pPr>
      <w:r w:rsidRPr="006072CF">
        <w:rPr>
          <w:lang w:eastAsia="en-US"/>
        </w:rPr>
        <w:t>klasifikaci incidentů a požadavků</w:t>
      </w:r>
    </w:p>
    <w:p w14:paraId="7CCD9D45" w14:textId="77777777" w:rsidR="00373EFE" w:rsidRPr="006072CF" w:rsidRDefault="00373EFE" w:rsidP="00373EFE">
      <w:pPr>
        <w:pStyle w:val="Bslovnpsmena"/>
        <w:tabs>
          <w:tab w:val="num" w:pos="567"/>
        </w:tabs>
        <w:rPr>
          <w:lang w:eastAsia="en-US"/>
        </w:rPr>
      </w:pPr>
      <w:r w:rsidRPr="006072CF">
        <w:rPr>
          <w:lang w:eastAsia="en-US"/>
        </w:rPr>
        <w:t>reakční a řešitelské doby</w:t>
      </w:r>
    </w:p>
    <w:p w14:paraId="771754BA" w14:textId="77777777" w:rsidR="00373EFE" w:rsidRPr="006072CF" w:rsidRDefault="00373EFE" w:rsidP="00373EFE">
      <w:pPr>
        <w:pStyle w:val="Bslovnpsmena"/>
        <w:tabs>
          <w:tab w:val="num" w:pos="567"/>
        </w:tabs>
        <w:rPr>
          <w:lang w:eastAsia="en-US"/>
        </w:rPr>
      </w:pPr>
      <w:r w:rsidRPr="006072CF">
        <w:rPr>
          <w:lang w:eastAsia="en-US"/>
        </w:rPr>
        <w:t>způsob eskalace</w:t>
      </w:r>
    </w:p>
    <w:p w14:paraId="551A5CBA" w14:textId="77777777" w:rsidR="00373EFE" w:rsidRPr="006072CF" w:rsidRDefault="00373EFE" w:rsidP="00373EFE">
      <w:pPr>
        <w:pStyle w:val="Bslovnpsmena"/>
        <w:tabs>
          <w:tab w:val="num" w:pos="567"/>
        </w:tabs>
        <w:rPr>
          <w:lang w:eastAsia="en-US"/>
        </w:rPr>
      </w:pPr>
      <w:r w:rsidRPr="006072CF">
        <w:rPr>
          <w:lang w:eastAsia="en-US"/>
        </w:rPr>
        <w:t>dostupnost podpory</w:t>
      </w:r>
    </w:p>
    <w:p w14:paraId="6F6440D5" w14:textId="77777777" w:rsidR="00373EFE" w:rsidRPr="006072CF" w:rsidRDefault="00373EFE" w:rsidP="00373EFE">
      <w:pPr>
        <w:pStyle w:val="Bslovnpsmena"/>
        <w:tabs>
          <w:tab w:val="num" w:pos="567"/>
        </w:tabs>
        <w:rPr>
          <w:lang w:eastAsia="en-US"/>
        </w:rPr>
      </w:pPr>
      <w:r w:rsidRPr="006072CF">
        <w:rPr>
          <w:lang w:eastAsia="en-US"/>
        </w:rPr>
        <w:t>způsob komunikace při bezpečnostních incidentech</w:t>
      </w:r>
    </w:p>
    <w:p w14:paraId="74180F7B" w14:textId="77777777" w:rsidR="00373EFE" w:rsidRPr="006072CF" w:rsidRDefault="00373EFE" w:rsidP="00373EFE">
      <w:pPr>
        <w:pStyle w:val="Bslovnpsmena"/>
        <w:tabs>
          <w:tab w:val="num" w:pos="567"/>
        </w:tabs>
        <w:rPr>
          <w:lang w:eastAsia="en-US"/>
        </w:rPr>
      </w:pPr>
      <w:r w:rsidRPr="006072CF">
        <w:rPr>
          <w:lang w:eastAsia="en-US"/>
        </w:rPr>
        <w:t>pravidla pro havarijní zásahy</w:t>
      </w:r>
    </w:p>
    <w:p w14:paraId="5A16D54C" w14:textId="77777777" w:rsidR="00373EFE" w:rsidRPr="006072CF" w:rsidRDefault="00373EFE" w:rsidP="00373EFE">
      <w:pPr>
        <w:pStyle w:val="Bslovnpsmena"/>
        <w:tabs>
          <w:tab w:val="num" w:pos="567"/>
        </w:tabs>
        <w:rPr>
          <w:lang w:eastAsia="en-US"/>
        </w:rPr>
      </w:pPr>
      <w:r w:rsidRPr="006072CF">
        <w:rPr>
          <w:lang w:eastAsia="en-US"/>
        </w:rPr>
        <w:t>způsob dokumentace zásahů</w:t>
      </w:r>
    </w:p>
    <w:p w14:paraId="3901A8F0" w14:textId="77777777" w:rsidR="00373EFE" w:rsidRPr="006072CF" w:rsidRDefault="00373EFE" w:rsidP="00373EFE">
      <w:pPr>
        <w:pStyle w:val="Bslovnpsmena"/>
        <w:tabs>
          <w:tab w:val="num" w:pos="567"/>
        </w:tabs>
        <w:rPr>
          <w:lang w:eastAsia="en-US"/>
        </w:rPr>
      </w:pPr>
      <w:r w:rsidRPr="006072CF">
        <w:rPr>
          <w:lang w:eastAsia="en-US"/>
        </w:rPr>
        <w:t>odpovědnost za bezpečnostní aktualizace a informování o nich.</w:t>
      </w:r>
    </w:p>
    <w:p w14:paraId="0FBAE159" w14:textId="77777777" w:rsidR="00373EFE" w:rsidRPr="00A100A3" w:rsidRDefault="00373EFE" w:rsidP="00373EFE">
      <w:pPr>
        <w:pStyle w:val="Bslovnpsmena"/>
        <w:numPr>
          <w:ilvl w:val="0"/>
          <w:numId w:val="0"/>
        </w:numPr>
        <w:rPr>
          <w:b/>
          <w:bCs/>
        </w:rPr>
      </w:pPr>
      <w:r w:rsidRPr="00A100A3">
        <w:rPr>
          <w:b/>
          <w:bCs/>
        </w:rPr>
        <w:t>Předávání dat a informací, exit strategie a migrace</w:t>
      </w:r>
    </w:p>
    <w:p w14:paraId="0F63C4DD" w14:textId="77777777" w:rsidR="00373EFE" w:rsidRPr="006072CF" w:rsidRDefault="00373EFE" w:rsidP="00373EFE">
      <w:pPr>
        <w:pStyle w:val="Bslovnsla"/>
        <w:rPr>
          <w:lang w:eastAsia="zh-CN"/>
        </w:rPr>
      </w:pPr>
      <w:bookmarkStart w:id="4" w:name="_Hlk235081599"/>
      <w:r w:rsidRPr="006072CF">
        <w:rPr>
          <w:lang w:eastAsia="zh-CN"/>
        </w:rPr>
        <w:t xml:space="preserve">Dodavatel je povinen po vyžádání Objednatele nebo při ukončení smluvního vztahu předat Objednateli veškerá data, informace, konfigurace, vazby, exporty, auditní logy, </w:t>
      </w:r>
      <w:r w:rsidRPr="006072CF">
        <w:rPr>
          <w:lang w:eastAsia="zh-CN"/>
        </w:rPr>
        <w:lastRenderedPageBreak/>
        <w:t xml:space="preserve">dokumentaci, evidenci integrací, datové modely, výpočtové vzorce, seznamy oprávnění, seznamy poddodavatelů, seznamy použitých komponent a další podklady potřebné pro další provoz, archivaci, kontrolu nebo migraci. </w:t>
      </w:r>
    </w:p>
    <w:p w14:paraId="0184083D" w14:textId="77777777" w:rsidR="00373EFE" w:rsidRPr="006072CF" w:rsidRDefault="00373EFE" w:rsidP="00373EFE">
      <w:pPr>
        <w:pStyle w:val="Bslovnsla"/>
        <w:rPr>
          <w:lang w:eastAsia="zh-CN"/>
        </w:rPr>
      </w:pPr>
      <w:bookmarkStart w:id="5" w:name="_Hlk235081618"/>
      <w:bookmarkEnd w:id="4"/>
      <w:r w:rsidRPr="006072CF">
        <w:rPr>
          <w:lang w:eastAsia="zh-CN"/>
        </w:rPr>
        <w:t>Předání proběhne způsobem určeným Objednatelem, zejména prostřednictvím zabezpečeného elektronického úložiště, šifrovaného datového nosiče nebo jiného dohodnutého zabezpečeného komunikačního kanálu.</w:t>
      </w:r>
    </w:p>
    <w:p w14:paraId="413CB73F" w14:textId="77777777" w:rsidR="00373EFE" w:rsidRPr="006072CF" w:rsidRDefault="00373EFE" w:rsidP="00373EFE">
      <w:pPr>
        <w:pStyle w:val="Bslovnsla"/>
        <w:rPr>
          <w:lang w:eastAsia="zh-CN"/>
        </w:rPr>
      </w:pPr>
      <w:bookmarkStart w:id="6" w:name="_Hlk235081636"/>
      <w:bookmarkEnd w:id="5"/>
      <w:r w:rsidRPr="006072CF">
        <w:rPr>
          <w:lang w:eastAsia="zh-CN"/>
        </w:rPr>
        <w:t>Data a informace budou Objednateli předána tak, aby po doručení, technickém přijetí a</w:t>
      </w:r>
      <w:r>
        <w:rPr>
          <w:lang w:eastAsia="zh-CN"/>
        </w:rPr>
        <w:t> </w:t>
      </w:r>
      <w:r w:rsidRPr="006072CF">
        <w:rPr>
          <w:lang w:eastAsia="zh-CN"/>
        </w:rPr>
        <w:t xml:space="preserve">dekryptování Objednatelem byla v otevřeném, běžně čitelném a dále zpracovatelném formátu, pokud povaha konkrétní informace nevyžaduje jiný formát. Textové dokumenty budou předávány zejména ve formátu PDF, TXT a/nebo DOCX. Tabulková nebo obdobná data zejména ve formátu XLSX, CSV, XML, SQL dump. Logy a technické výstupy zejména ve formátu TXT, CSV, JSON nebo XML. Obrazové přílohy zejména ve formátu PNG nebo PDF. Přípustné je také předání přes dokumentované API nebo v jiný předem ujednaný formát. </w:t>
      </w:r>
    </w:p>
    <w:p w14:paraId="514EB05F" w14:textId="77777777" w:rsidR="00373EFE" w:rsidRPr="006072CF" w:rsidRDefault="00373EFE" w:rsidP="00373EFE">
      <w:pPr>
        <w:pStyle w:val="Bslovnsla"/>
        <w:rPr>
          <w:lang w:eastAsia="zh-CN"/>
        </w:rPr>
      </w:pPr>
      <w:bookmarkStart w:id="7" w:name="_Hlk235081651"/>
      <w:bookmarkEnd w:id="6"/>
      <w:r w:rsidRPr="006072CF">
        <w:rPr>
          <w:lang w:eastAsia="zh-CN"/>
        </w:rPr>
        <w:t>Dodavatel nesmí použít proprietární nebo jinak omezený formát, který by Objednateli bez rozumného důvodu znemožňoval nebo podstatně ztěžoval přístup k předávaným datům a informacím. Užije-li takový formát, musí Objednateli poskytnout součinnost spočívající v poskytnutí nástroje ke čtení nebo jinému potřebnému přístupu k takovým datům.</w:t>
      </w:r>
    </w:p>
    <w:p w14:paraId="52D11290" w14:textId="77777777" w:rsidR="00373EFE" w:rsidRPr="006072CF" w:rsidRDefault="00373EFE" w:rsidP="00373EFE">
      <w:pPr>
        <w:pStyle w:val="Bslovnsla"/>
        <w:rPr>
          <w:lang w:eastAsia="zh-CN"/>
        </w:rPr>
      </w:pPr>
      <w:bookmarkStart w:id="8" w:name="_Hlk235081664"/>
      <w:bookmarkEnd w:id="7"/>
      <w:r w:rsidRPr="006072CF">
        <w:rPr>
          <w:lang w:eastAsia="zh-CN"/>
        </w:rPr>
        <w:t>Dodavatel je povinen poskytovat součinnost při migraci dat, při přechodném provozu a</w:t>
      </w:r>
      <w:r>
        <w:rPr>
          <w:lang w:eastAsia="zh-CN"/>
        </w:rPr>
        <w:t> </w:t>
      </w:r>
      <w:r w:rsidRPr="006072CF">
        <w:rPr>
          <w:lang w:eastAsia="zh-CN"/>
        </w:rPr>
        <w:t>při předání předmětu plnění nebo jeho agendy jinému Dodavateli, a to po dobu a</w:t>
      </w:r>
      <w:r>
        <w:rPr>
          <w:lang w:eastAsia="zh-CN"/>
        </w:rPr>
        <w:t> </w:t>
      </w:r>
      <w:r w:rsidRPr="006072CF">
        <w:rPr>
          <w:lang w:eastAsia="zh-CN"/>
        </w:rPr>
        <w:t>v</w:t>
      </w:r>
      <w:r>
        <w:rPr>
          <w:lang w:eastAsia="zh-CN"/>
        </w:rPr>
        <w:t> </w:t>
      </w:r>
      <w:r w:rsidRPr="006072CF">
        <w:rPr>
          <w:lang w:eastAsia="zh-CN"/>
        </w:rPr>
        <w:t>rozsahu stanoveném Objednatelem s ohledem na bezpečné ukončení Smlouvy a</w:t>
      </w:r>
      <w:r>
        <w:rPr>
          <w:lang w:eastAsia="zh-CN"/>
        </w:rPr>
        <w:t> </w:t>
      </w:r>
      <w:r w:rsidRPr="006072CF">
        <w:rPr>
          <w:lang w:eastAsia="zh-CN"/>
        </w:rPr>
        <w:t>zachování kontinuity činností.</w:t>
      </w:r>
    </w:p>
    <w:p w14:paraId="39C2074A" w14:textId="77777777" w:rsidR="00373EFE" w:rsidRPr="006072CF" w:rsidRDefault="00373EFE" w:rsidP="00373EFE">
      <w:pPr>
        <w:pStyle w:val="Bslovnsla"/>
        <w:rPr>
          <w:lang w:eastAsia="zh-CN"/>
        </w:rPr>
      </w:pPr>
      <w:bookmarkStart w:id="9" w:name="_Hlk235081686"/>
      <w:bookmarkEnd w:id="8"/>
      <w:r w:rsidRPr="006072CF">
        <w:rPr>
          <w:lang w:eastAsia="zh-CN"/>
        </w:rPr>
        <w:t>Dodavatel nesmí vytvářet technické, licenční ani faktické překážky, které by znemožnily nebo nepřiměřeně ztížily export dat, migraci nebo převzetí provozu jiným Dodavatelem.</w:t>
      </w:r>
    </w:p>
    <w:bookmarkEnd w:id="9"/>
    <w:p w14:paraId="639E67B7" w14:textId="77777777" w:rsidR="00373EFE" w:rsidRDefault="00373EFE" w:rsidP="00373EFE">
      <w:pPr>
        <w:pStyle w:val="Bslovnpsmena"/>
        <w:numPr>
          <w:ilvl w:val="0"/>
          <w:numId w:val="0"/>
        </w:numPr>
        <w:rPr>
          <w:b/>
          <w:bCs/>
        </w:rPr>
      </w:pPr>
      <w:r w:rsidRPr="00505C48">
        <w:rPr>
          <w:b/>
          <w:bCs/>
        </w:rPr>
        <w:t>Likvidace a vrácení dat</w:t>
      </w:r>
    </w:p>
    <w:p w14:paraId="4EFDBC69" w14:textId="77777777" w:rsidR="00373EFE" w:rsidRDefault="00373EFE" w:rsidP="00373EFE">
      <w:pPr>
        <w:pStyle w:val="Bslovnsla"/>
      </w:pPr>
      <w:r w:rsidRPr="00505C48">
        <w:t>Po ukončení smluvního vztahu, po předání dat a po uplynutí doby nezbytné pro splnění zákonných povinností nebo oprávněných nároků je Dodavatel povinen bez zbytečného odkladu prokazatelně vrátit nebo zlikvidovat data a informace Objednatele, včetně kopií, záloh, pracovních kopií, výpisů, dočasných souborů a dat uložených u poddodavatelů nebo výrobce.</w:t>
      </w:r>
    </w:p>
    <w:p w14:paraId="7731D551" w14:textId="77777777" w:rsidR="00373EFE" w:rsidRDefault="00373EFE" w:rsidP="00373EFE">
      <w:pPr>
        <w:pStyle w:val="Bslovnsla"/>
      </w:pPr>
      <w:r w:rsidRPr="00505C48">
        <w:t>Likvidace dat musí být provedena tak, aby nebyla možná jejich neoprávněná obnova nebo další využití. O provedené likvidaci předloží Dodavatel Objednateli písemné potvrzení.</w:t>
      </w:r>
    </w:p>
    <w:p w14:paraId="4DD18813" w14:textId="77777777" w:rsidR="00373EFE" w:rsidRDefault="00373EFE" w:rsidP="00373EFE">
      <w:pPr>
        <w:pStyle w:val="Bslovnpsmena"/>
        <w:numPr>
          <w:ilvl w:val="0"/>
          <w:numId w:val="0"/>
        </w:numPr>
        <w:rPr>
          <w:b/>
          <w:bCs/>
        </w:rPr>
      </w:pPr>
      <w:r w:rsidRPr="00505C48">
        <w:rPr>
          <w:b/>
          <w:bCs/>
        </w:rPr>
        <w:t>Zvláštní bezpečnostní požadavky</w:t>
      </w:r>
    </w:p>
    <w:p w14:paraId="7A5E2048" w14:textId="77777777" w:rsidR="00373EFE" w:rsidRDefault="00373EFE" w:rsidP="00373EFE">
      <w:pPr>
        <w:pStyle w:val="Bslovnsla"/>
      </w:pPr>
      <w:r w:rsidRPr="00505C48">
        <w:t>Podpora, údržba a správa hardware a/nebo software</w:t>
      </w:r>
    </w:p>
    <w:p w14:paraId="08097321" w14:textId="77777777" w:rsidR="00373EFE" w:rsidRPr="00C7494A" w:rsidRDefault="00373EFE" w:rsidP="00373EFE">
      <w:pPr>
        <w:keepNext/>
        <w:keepLines/>
        <w:spacing w:before="80" w:after="40"/>
        <w:jc w:val="left"/>
        <w:outlineLvl w:val="3"/>
        <w:rPr>
          <w:rFonts w:cs="Arial"/>
          <w:i/>
          <w:iCs/>
          <w:color w:val="000000"/>
          <w:szCs w:val="22"/>
        </w:rPr>
      </w:pPr>
      <w:r w:rsidRPr="00C7494A">
        <w:rPr>
          <w:rFonts w:cs="Arial"/>
          <w:i/>
          <w:iCs/>
          <w:color w:val="000000"/>
          <w:szCs w:val="22"/>
        </w:rPr>
        <w:t>Rozsah a schvalování servisních činností</w:t>
      </w:r>
    </w:p>
    <w:p w14:paraId="6D926DF6" w14:textId="77777777" w:rsidR="00373EFE" w:rsidRPr="00C7494A" w:rsidRDefault="00373EFE" w:rsidP="00373EFE">
      <w:pPr>
        <w:pStyle w:val="COdrkydruhrove"/>
        <w:rPr>
          <w:lang w:eastAsia="en-US"/>
        </w:rPr>
      </w:pPr>
      <w:r w:rsidRPr="00C7494A">
        <w:rPr>
          <w:lang w:eastAsia="en-US"/>
        </w:rPr>
        <w:t>Dodavatel je oprávněn provádět podporu, údržbu a správu pouze v rozsahu, pro účel, způsobem a v čase schváleném Objednatelem nebo sjednaném ve Smlouvě, servisním postupu, provozní dokumentaci nebo SLA.</w:t>
      </w:r>
    </w:p>
    <w:p w14:paraId="25916051" w14:textId="77777777" w:rsidR="00373EFE" w:rsidRPr="00C7494A" w:rsidRDefault="00373EFE" w:rsidP="00373EFE">
      <w:pPr>
        <w:pStyle w:val="COdrkydruhrove"/>
        <w:rPr>
          <w:lang w:eastAsia="en-US"/>
        </w:rPr>
      </w:pPr>
      <w:r w:rsidRPr="00C7494A">
        <w:rPr>
          <w:lang w:eastAsia="en-US"/>
        </w:rPr>
        <w:t>Dodavatel je povinen před zahájením bezpečnostně významného servisního zásahu, změny, opravy, aktualizace, patchingu, upgrade nebo diagnostiky předložit Objednateli alespoň popis zamýšlené činnosti, dotčená aktiva, předpokládané dopady, požadavky na součinnost, předpokládaný čas trvání a je-li to přiměřené také návrh návratu do předchozího stavu.</w:t>
      </w:r>
    </w:p>
    <w:p w14:paraId="5528D745" w14:textId="77777777" w:rsidR="00373EFE" w:rsidRPr="00C7494A" w:rsidRDefault="00373EFE" w:rsidP="00373EFE">
      <w:pPr>
        <w:pStyle w:val="COdrkydruhrove"/>
        <w:rPr>
          <w:lang w:eastAsia="en-US"/>
        </w:rPr>
      </w:pPr>
      <w:r w:rsidRPr="00C7494A">
        <w:rPr>
          <w:lang w:eastAsia="en-US"/>
        </w:rPr>
        <w:t xml:space="preserve">Dodavatel nesmí bez předchozího písemného souhlasu Objednatele provádět servisní činnosti, které mohou vést ke změně bezpečnostní konfigurace, změně síťové komunikace, změně verze firmware nebo software, výměně komponenty </w:t>
      </w:r>
      <w:r w:rsidRPr="00C7494A">
        <w:rPr>
          <w:lang w:eastAsia="en-US"/>
        </w:rPr>
        <w:lastRenderedPageBreak/>
        <w:t>s</w:t>
      </w:r>
      <w:r>
        <w:rPr>
          <w:lang w:eastAsia="en-US"/>
        </w:rPr>
        <w:t> </w:t>
      </w:r>
      <w:r w:rsidRPr="00C7494A">
        <w:rPr>
          <w:lang w:eastAsia="en-US"/>
        </w:rPr>
        <w:t>dopadem na funkci nebo bezpečnost aktiva, změně logování, změně způsobu autentizace nebo autorizace, změně integračních vazeb nebo jinému bezpečnostně významnému zásahu, není-li takový postup nezbytný z důvodu havarijní situace.</w:t>
      </w:r>
    </w:p>
    <w:p w14:paraId="1AD755B9" w14:textId="77777777" w:rsidR="00373EFE" w:rsidRPr="00C7494A" w:rsidRDefault="00373EFE" w:rsidP="00373EFE">
      <w:pPr>
        <w:pStyle w:val="COdrkydruhrove"/>
        <w:rPr>
          <w:lang w:eastAsia="en-US"/>
        </w:rPr>
      </w:pPr>
      <w:r w:rsidRPr="00C7494A">
        <w:rPr>
          <w:lang w:eastAsia="en-US"/>
        </w:rPr>
        <w:t>V havarijní situaci je Dodavatel oprávněn provést jen takový nezbytný zásah, který je nutný k omezení hrozící škody nebo obnovení základní funkce. O takovém zásahu je povinen bez zbytečného odkladu informovat Objednatele a následně doložit jeho průběh a dopady. Tím nejsou dotčeny povinnosti dodavatele v oblasti vzdáleného přístupu.</w:t>
      </w:r>
    </w:p>
    <w:p w14:paraId="52006403" w14:textId="77777777" w:rsidR="00373EFE" w:rsidRPr="00C7494A" w:rsidRDefault="00373EFE" w:rsidP="00373EFE">
      <w:pPr>
        <w:pStyle w:val="COdrkydruhrove"/>
        <w:rPr>
          <w:lang w:eastAsia="en-US"/>
        </w:rPr>
      </w:pPr>
      <w:r w:rsidRPr="00C7494A">
        <w:rPr>
          <w:lang w:eastAsia="en-US"/>
        </w:rPr>
        <w:t>Pokud Objednatel povolí nebo vydá pokyn, provádí Dodavatel periodické nebo trvalé úkony Podpory. Periodické nebo trvalé činnosti Dodavatel podrobně dokumentuje.</w:t>
      </w:r>
    </w:p>
    <w:p w14:paraId="74099DB4" w14:textId="77777777" w:rsidR="00373EFE" w:rsidRPr="00C7494A" w:rsidRDefault="00373EFE" w:rsidP="00373EFE">
      <w:pPr>
        <w:keepNext/>
        <w:keepLines/>
        <w:spacing w:before="80" w:after="40"/>
        <w:outlineLvl w:val="3"/>
        <w:rPr>
          <w:rFonts w:cs="Arial"/>
          <w:i/>
          <w:iCs/>
          <w:color w:val="000000"/>
          <w:szCs w:val="22"/>
        </w:rPr>
      </w:pPr>
      <w:r w:rsidRPr="00C7494A">
        <w:rPr>
          <w:rFonts w:cs="Arial"/>
          <w:i/>
          <w:iCs/>
          <w:color w:val="000000"/>
          <w:szCs w:val="22"/>
        </w:rPr>
        <w:t>Servisní zásahy, diagnostika a dokumentace</w:t>
      </w:r>
    </w:p>
    <w:p w14:paraId="2FF401B2" w14:textId="77777777" w:rsidR="00373EFE" w:rsidRPr="00C7494A" w:rsidRDefault="00373EFE" w:rsidP="00373EFE">
      <w:pPr>
        <w:pStyle w:val="COdrkydruhrove"/>
        <w:rPr>
          <w:lang w:eastAsia="en-US"/>
        </w:rPr>
      </w:pPr>
      <w:r w:rsidRPr="00C7494A">
        <w:rPr>
          <w:lang w:eastAsia="en-US"/>
        </w:rPr>
        <w:t>Dodavatel je povinen provádět servisní zásahy, diagnostiku a správu tak, aby nad</w:t>
      </w:r>
      <w:r>
        <w:rPr>
          <w:lang w:eastAsia="en-US"/>
        </w:rPr>
        <w:t> </w:t>
      </w:r>
      <w:r w:rsidRPr="00C7494A">
        <w:rPr>
          <w:lang w:eastAsia="en-US"/>
        </w:rPr>
        <w:t>nezbytnou míru nezasahoval do dostupnosti, integrity a důvěrnosti aktiv Objednatele.</w:t>
      </w:r>
    </w:p>
    <w:p w14:paraId="3EF1D485" w14:textId="77777777" w:rsidR="00373EFE" w:rsidRPr="00C7494A" w:rsidRDefault="00373EFE" w:rsidP="00373EFE">
      <w:pPr>
        <w:pStyle w:val="COdrkydruhrove"/>
        <w:rPr>
          <w:lang w:eastAsia="en-US"/>
        </w:rPr>
      </w:pPr>
      <w:r w:rsidRPr="00C7494A">
        <w:rPr>
          <w:lang w:eastAsia="en-US"/>
        </w:rPr>
        <w:t>Dodavatel je povinen u každého servisního zásahu nebo jiné servisní činnosti vést záznam obsahující alespoň datum a čas zahájení a ukončení, identifikaci dotčeného aktiva, identifikaci osoby nebo technického prostředku provádějícího zásah, popis provedené činnosti, výsledek zásahu, identifikaci změněných verzí nebo konfigurací a záznam o</w:t>
      </w:r>
      <w:r>
        <w:rPr>
          <w:lang w:eastAsia="en-US"/>
        </w:rPr>
        <w:t> </w:t>
      </w:r>
      <w:r w:rsidRPr="00C7494A">
        <w:rPr>
          <w:lang w:eastAsia="en-US"/>
        </w:rPr>
        <w:t>případných zjištěných odchylkách nebo chybových stavech.</w:t>
      </w:r>
    </w:p>
    <w:p w14:paraId="5E72B766" w14:textId="77777777" w:rsidR="00373EFE" w:rsidRPr="00C7494A" w:rsidRDefault="00373EFE" w:rsidP="00373EFE">
      <w:pPr>
        <w:pStyle w:val="COdrkydruhrove"/>
        <w:rPr>
          <w:lang w:eastAsia="en-US"/>
        </w:rPr>
      </w:pPr>
      <w:r w:rsidRPr="00C7494A">
        <w:rPr>
          <w:lang w:eastAsia="en-US"/>
        </w:rPr>
        <w:t>Dodavatel je povinen předat Objednateli záznam podle předchozího odstavce bez zbytečného odkladu po dokončení zásahu nebo v jiné lhůtě stanovené Objednatelem nebo Smlouvou.</w:t>
      </w:r>
    </w:p>
    <w:p w14:paraId="71F2B006" w14:textId="77777777" w:rsidR="00373EFE" w:rsidRPr="00C7494A" w:rsidRDefault="00373EFE" w:rsidP="00373EFE">
      <w:pPr>
        <w:pStyle w:val="COdrkydruhrove"/>
        <w:rPr>
          <w:lang w:eastAsia="en-US"/>
        </w:rPr>
      </w:pPr>
      <w:r w:rsidRPr="00C7494A">
        <w:rPr>
          <w:lang w:eastAsia="en-US"/>
        </w:rPr>
        <w:t>Dodavatel je povinen při servisním zásahu postupovat tak, aby byly zachovány důkazní, auditní a provozní záznamy významné pro bezpečnost, ledaže jejich změna nebo omezení je nezbytnou součástí schváleného zásahu.</w:t>
      </w:r>
    </w:p>
    <w:p w14:paraId="0657CC92" w14:textId="77777777" w:rsidR="00373EFE" w:rsidRPr="00C7494A" w:rsidRDefault="00373EFE" w:rsidP="00373EFE">
      <w:pPr>
        <w:pStyle w:val="COdrkydruhrove"/>
        <w:rPr>
          <w:lang w:eastAsia="en-US"/>
        </w:rPr>
      </w:pPr>
      <w:r w:rsidRPr="00C7494A">
        <w:rPr>
          <w:lang w:eastAsia="en-US"/>
        </w:rPr>
        <w:t>Dodavatel je povinen při servisním zásahu postupovat tak, aby nezničil nebo nepoškodil potřebné fragmenty nebo stopy po kybernetické bezpečnostní události nebo kybernetickém bezpečnostním incidentu. Fragmenty a stopy Dodavatel konzervuje tak, aby byly forenzně využitelné v řízení před soudem nebo znaleckém zkoumání.</w:t>
      </w:r>
    </w:p>
    <w:p w14:paraId="714FB036" w14:textId="77777777" w:rsidR="00373EFE" w:rsidRPr="00C7494A" w:rsidRDefault="00373EFE" w:rsidP="00373EFE">
      <w:pPr>
        <w:keepNext/>
        <w:keepLines/>
        <w:spacing w:before="80" w:after="40"/>
        <w:outlineLvl w:val="3"/>
        <w:rPr>
          <w:rFonts w:cs="Arial"/>
          <w:i/>
          <w:iCs/>
          <w:color w:val="000000"/>
          <w:szCs w:val="22"/>
        </w:rPr>
      </w:pPr>
      <w:r w:rsidRPr="00C7494A">
        <w:rPr>
          <w:rFonts w:cs="Arial"/>
          <w:i/>
          <w:iCs/>
          <w:color w:val="000000"/>
          <w:szCs w:val="22"/>
        </w:rPr>
        <w:t>Aktualizace, patching a upgrade</w:t>
      </w:r>
    </w:p>
    <w:p w14:paraId="19280A25" w14:textId="77777777" w:rsidR="00373EFE" w:rsidRPr="00C7494A" w:rsidRDefault="00373EFE" w:rsidP="00373EFE">
      <w:pPr>
        <w:pStyle w:val="COdrkydruhrove"/>
        <w:rPr>
          <w:lang w:eastAsia="en-US"/>
        </w:rPr>
      </w:pPr>
      <w:r w:rsidRPr="00C7494A">
        <w:rPr>
          <w:lang w:eastAsia="en-US"/>
        </w:rPr>
        <w:t>Dodavatel je povinen průběžně sledovat dostupnost bezpečnostních aktualizací, oprav, patchů, servisních balíků a doporučených upgrade týkajících se aktiv, která jsou předmětem podpory nebo správy, a bez zbytečného odkladu informovat Objednatele o těch, které mohou mít dopad na bezpečnost, dostupnost nebo podporovanost řešení.</w:t>
      </w:r>
    </w:p>
    <w:p w14:paraId="3019F11A" w14:textId="77777777" w:rsidR="00373EFE" w:rsidRPr="00C7494A" w:rsidRDefault="00373EFE" w:rsidP="00373EFE">
      <w:pPr>
        <w:pStyle w:val="COdrkydruhrove"/>
        <w:rPr>
          <w:lang w:eastAsia="en-US"/>
        </w:rPr>
      </w:pPr>
      <w:r w:rsidRPr="00C7494A">
        <w:rPr>
          <w:lang w:eastAsia="en-US"/>
        </w:rPr>
        <w:t>Dodavatel je povinen u bezpečnostních aktualizací, patchů a upgrade předem uvést alespoň jejich účel, dotčené verze, předpokládané dopady na funkčnost, integrace a</w:t>
      </w:r>
      <w:r>
        <w:rPr>
          <w:lang w:eastAsia="en-US"/>
        </w:rPr>
        <w:t> </w:t>
      </w:r>
      <w:r w:rsidRPr="00C7494A">
        <w:rPr>
          <w:lang w:eastAsia="en-US"/>
        </w:rPr>
        <w:t>konfiguraci, známá omezení a požadavky na součinnost Objednatele.</w:t>
      </w:r>
    </w:p>
    <w:p w14:paraId="6E434D1B" w14:textId="77777777" w:rsidR="00373EFE" w:rsidRPr="00C7494A" w:rsidRDefault="00373EFE" w:rsidP="00373EFE">
      <w:pPr>
        <w:pStyle w:val="COdrkydruhrove"/>
        <w:rPr>
          <w:lang w:eastAsia="en-US"/>
        </w:rPr>
      </w:pPr>
      <w:r w:rsidRPr="00C7494A">
        <w:rPr>
          <w:lang w:eastAsia="en-US"/>
        </w:rPr>
        <w:t>Dodavatel nesmí bez předchozího písemného souhlasu Objednatele nasadit aktualizaci, patch nebo upgrade do produkčního prostředí, nestanoví-li Smlouva nebo schválený provozní režim jinak.</w:t>
      </w:r>
    </w:p>
    <w:p w14:paraId="26F1FCC5" w14:textId="77777777" w:rsidR="00373EFE" w:rsidRPr="00C7494A" w:rsidRDefault="00373EFE" w:rsidP="00373EFE">
      <w:pPr>
        <w:pStyle w:val="COdrkydruhrove"/>
        <w:rPr>
          <w:lang w:eastAsia="en-US"/>
        </w:rPr>
      </w:pPr>
      <w:r w:rsidRPr="00C7494A">
        <w:rPr>
          <w:lang w:eastAsia="en-US"/>
        </w:rPr>
        <w:lastRenderedPageBreak/>
        <w:t>Dodavatel je povinen po nasazení aktualizace, patchů nebo upgrade ověřit základní funkčnost dotčeného aktiva a je-li to přiměřené také správnost bezpečnostně významných funkcí, logování, komunikace a integračních vazeb.</w:t>
      </w:r>
    </w:p>
    <w:p w14:paraId="2C7AE410" w14:textId="77777777" w:rsidR="00373EFE" w:rsidRPr="00C7494A" w:rsidRDefault="00373EFE" w:rsidP="00373EFE">
      <w:pPr>
        <w:pStyle w:val="COdrkydruhrove"/>
        <w:rPr>
          <w:lang w:eastAsia="en-US"/>
        </w:rPr>
      </w:pPr>
      <w:r w:rsidRPr="00C7494A">
        <w:rPr>
          <w:lang w:eastAsia="en-US"/>
        </w:rPr>
        <w:t>Zjistí-li Dodavatel po nasazení aktualizace, patchů nebo upgrade závažný negativní dopad na bezpečnost, dostupnost nebo funkčnost, je povinen bez zbytečného odkladu navrhnout a provést nápravné opatření nebo návrat do předchozího stavu, je-li to technicky možné a</w:t>
      </w:r>
      <w:r>
        <w:rPr>
          <w:lang w:eastAsia="en-US"/>
        </w:rPr>
        <w:t> </w:t>
      </w:r>
      <w:r w:rsidRPr="00C7494A">
        <w:rPr>
          <w:lang w:eastAsia="en-US"/>
        </w:rPr>
        <w:t>schválené Objednatelem.</w:t>
      </w:r>
    </w:p>
    <w:p w14:paraId="018C1322" w14:textId="77777777" w:rsidR="00373EFE" w:rsidRPr="00C7494A" w:rsidRDefault="00373EFE" w:rsidP="00373EFE">
      <w:pPr>
        <w:keepNext/>
        <w:keepLines/>
        <w:spacing w:before="80" w:after="40"/>
        <w:outlineLvl w:val="3"/>
        <w:rPr>
          <w:rFonts w:cs="Arial"/>
          <w:i/>
          <w:iCs/>
          <w:color w:val="000000"/>
          <w:szCs w:val="22"/>
        </w:rPr>
      </w:pPr>
      <w:r w:rsidRPr="00C7494A">
        <w:rPr>
          <w:rFonts w:cs="Arial"/>
          <w:i/>
          <w:iCs/>
          <w:color w:val="000000"/>
          <w:szCs w:val="22"/>
        </w:rPr>
        <w:t>Výměna komponent a náhradní díly</w:t>
      </w:r>
    </w:p>
    <w:p w14:paraId="75C6A03E" w14:textId="77777777" w:rsidR="00373EFE" w:rsidRPr="00C7494A" w:rsidRDefault="00373EFE" w:rsidP="00373EFE">
      <w:pPr>
        <w:pStyle w:val="COdrkydruhrove"/>
        <w:rPr>
          <w:lang w:eastAsia="en-US"/>
        </w:rPr>
      </w:pPr>
      <w:r w:rsidRPr="00C7494A">
        <w:rPr>
          <w:lang w:eastAsia="en-US"/>
        </w:rPr>
        <w:t>Je-li součástí plnění výměna komponent, náhradních dílů, zařízení nebo médií, je Dodavatel povinen zajistit, aby náhradní část byla způsobilá pro bezpečný a řádný provoz v prostředí Objednatele a aby neobsahovala nepovolené změny, nepovolené aktivní funkce ani zjevně neaktuální nebo nebezpečný firmware nebo software.</w:t>
      </w:r>
    </w:p>
    <w:p w14:paraId="5FFE60C3" w14:textId="77777777" w:rsidR="00373EFE" w:rsidRPr="00C7494A" w:rsidRDefault="00373EFE" w:rsidP="00373EFE">
      <w:pPr>
        <w:pStyle w:val="COdrkydruhrove"/>
        <w:rPr>
          <w:lang w:eastAsia="en-US"/>
        </w:rPr>
      </w:pPr>
      <w:r w:rsidRPr="00C7494A">
        <w:rPr>
          <w:lang w:eastAsia="en-US"/>
        </w:rPr>
        <w:t>Vyměňovaná komponenta nebo zařízení obsahující data, logy, konfigurace, klíče, certifikáty nebo jiné informace Objednatele nesmí být odvezena, předána třetí osobě ani jinak vyňata z dispozice Objednatele bez jeho předchozího písemného souhlasu a bez postupu stanoveného Objednatelem.</w:t>
      </w:r>
    </w:p>
    <w:p w14:paraId="3CD2EFFB" w14:textId="77777777" w:rsidR="00373EFE" w:rsidRPr="00C7494A" w:rsidRDefault="00373EFE" w:rsidP="00373EFE">
      <w:pPr>
        <w:pStyle w:val="COdrkydruhrove"/>
        <w:rPr>
          <w:lang w:eastAsia="en-US"/>
        </w:rPr>
      </w:pPr>
      <w:r w:rsidRPr="00C7494A">
        <w:rPr>
          <w:lang w:eastAsia="en-US"/>
        </w:rPr>
        <w:t>Je-li součástí servisní činnosti práce s paměťovým médiem nebo jiným nosičem informací, je Dodavatel povinen postupovat podle pokynů Objednatele pro nakládání s takovým médiem, včetně jeho evidence, přepravy, uložení, vrácení nebo likvidace.</w:t>
      </w:r>
    </w:p>
    <w:p w14:paraId="034D538B" w14:textId="77777777" w:rsidR="00373EFE" w:rsidRPr="00C7494A" w:rsidRDefault="00373EFE" w:rsidP="00373EFE">
      <w:pPr>
        <w:pStyle w:val="COdrkydruhrove"/>
        <w:rPr>
          <w:lang w:eastAsia="en-US"/>
        </w:rPr>
      </w:pPr>
      <w:r w:rsidRPr="00C7494A">
        <w:rPr>
          <w:lang w:eastAsia="en-US"/>
        </w:rPr>
        <w:t>Konfigurace, zálohování a obnova</w:t>
      </w:r>
    </w:p>
    <w:p w14:paraId="488AA96D" w14:textId="77777777" w:rsidR="00373EFE" w:rsidRPr="00C7494A" w:rsidRDefault="00373EFE" w:rsidP="00373EFE">
      <w:pPr>
        <w:pStyle w:val="COdrkydruhrove"/>
        <w:rPr>
          <w:lang w:eastAsia="en-US"/>
        </w:rPr>
      </w:pPr>
      <w:r w:rsidRPr="00C7494A">
        <w:rPr>
          <w:lang w:eastAsia="en-US"/>
        </w:rPr>
        <w:t>Dodavatel je povinen před bezpečnostně významnou servisní změnou nebo jinou činností s rizikem dopadu na dostupnost nebo konfiguraci ověřit, zda je k dispozici vhodná možnost obnovy, zejména záloha konfigurace, snapshot, rollback postup nebo jiný přiměřený mechanismus.</w:t>
      </w:r>
    </w:p>
    <w:p w14:paraId="0A92A1B4" w14:textId="77777777" w:rsidR="00373EFE" w:rsidRPr="00C7494A" w:rsidRDefault="00373EFE" w:rsidP="00373EFE">
      <w:pPr>
        <w:pStyle w:val="COdrkydruhrove"/>
        <w:rPr>
          <w:lang w:eastAsia="en-US"/>
        </w:rPr>
      </w:pPr>
      <w:r w:rsidRPr="00C7494A">
        <w:rPr>
          <w:lang w:eastAsia="en-US"/>
        </w:rPr>
        <w:t>Je-li součástí plnění zálohování nebo obnova, je Dodavatel povinen zajistit pravidelné a ověřitelné provádění těchto činností v rozsahu sjednaném Smlouvou nebo pokynem Objednatele.</w:t>
      </w:r>
    </w:p>
    <w:p w14:paraId="36523E79" w14:textId="77777777" w:rsidR="00373EFE" w:rsidRPr="00C7494A" w:rsidRDefault="00373EFE" w:rsidP="00373EFE">
      <w:pPr>
        <w:pStyle w:val="COdrkydruhrove"/>
        <w:rPr>
          <w:lang w:eastAsia="en-US"/>
        </w:rPr>
      </w:pPr>
      <w:r w:rsidRPr="00C7494A">
        <w:rPr>
          <w:lang w:eastAsia="en-US"/>
        </w:rPr>
        <w:t>Dodavatel je povinen při servisní činnosti zachovat nebo obnovit bezpečnostně významná nastavení, pokud nebyla jejich změna předem schválena Objednatelem.</w:t>
      </w:r>
    </w:p>
    <w:p w14:paraId="0C3377C2" w14:textId="77777777" w:rsidR="00373EFE" w:rsidRPr="00C7494A" w:rsidRDefault="00373EFE" w:rsidP="00373EFE">
      <w:pPr>
        <w:pStyle w:val="COdrkydruhrove"/>
        <w:rPr>
          <w:lang w:eastAsia="en-US"/>
        </w:rPr>
      </w:pPr>
      <w:r w:rsidRPr="00C7494A">
        <w:rPr>
          <w:lang w:eastAsia="en-US"/>
        </w:rPr>
        <w:t>Dodavatel je povinen po servisním zásahu, který se dotkl konfigurace nebo obnovy, předat Objednateli přehled změn provedených v konfiguraci, verzích nebo bezpečnostně významných nastaveních.</w:t>
      </w:r>
    </w:p>
    <w:p w14:paraId="2D86121D" w14:textId="77777777" w:rsidR="00373EFE" w:rsidRPr="00C7494A" w:rsidRDefault="00373EFE" w:rsidP="00373EFE">
      <w:pPr>
        <w:keepNext/>
        <w:keepLines/>
        <w:spacing w:before="80" w:after="40"/>
        <w:outlineLvl w:val="3"/>
        <w:rPr>
          <w:rFonts w:cs="Arial"/>
          <w:bCs/>
          <w:i/>
          <w:iCs/>
          <w:szCs w:val="22"/>
          <w:lang w:eastAsia="en-US"/>
        </w:rPr>
      </w:pPr>
      <w:r w:rsidRPr="00C7494A">
        <w:rPr>
          <w:rFonts w:cs="Arial"/>
          <w:bCs/>
          <w:i/>
          <w:iCs/>
          <w:szCs w:val="22"/>
          <w:lang w:eastAsia="en-US"/>
        </w:rPr>
        <w:t>Provozní součinnost a servisní režim</w:t>
      </w:r>
    </w:p>
    <w:p w14:paraId="0B71A4B3" w14:textId="77777777" w:rsidR="00373EFE" w:rsidRPr="00C7494A" w:rsidRDefault="00373EFE" w:rsidP="00373EFE">
      <w:pPr>
        <w:pStyle w:val="COdrkydruhrove"/>
        <w:rPr>
          <w:lang w:eastAsia="en-US"/>
        </w:rPr>
      </w:pPr>
      <w:r w:rsidRPr="00C7494A">
        <w:rPr>
          <w:lang w:eastAsia="en-US"/>
        </w:rPr>
        <w:t>Dodavatel je povinen přizpůsobit výkon podpory, údržby a správy provozním, eskalačním a komunikačním pravidlům určeným Objednatelem nebo sjednaným ve Smlouvě nebo SLA.</w:t>
      </w:r>
    </w:p>
    <w:p w14:paraId="21C8296A" w14:textId="77777777" w:rsidR="00373EFE" w:rsidRPr="00C7494A" w:rsidRDefault="00373EFE" w:rsidP="00373EFE">
      <w:pPr>
        <w:pStyle w:val="COdrkydruhrove"/>
        <w:rPr>
          <w:lang w:eastAsia="en-US"/>
        </w:rPr>
      </w:pPr>
      <w:r w:rsidRPr="00C7494A">
        <w:rPr>
          <w:lang w:eastAsia="en-US"/>
        </w:rPr>
        <w:t>Je-li pro daný typ plnění sjednáno SLA, musí Dodavatel dodržovat alespoň pravidla pro klasifikaci požadavků a incidentů, reakční doby, doby řešení, eskalační pravidla, způsob komunikace a dokumentaci zásahů.</w:t>
      </w:r>
    </w:p>
    <w:p w14:paraId="16E99ECD" w14:textId="77777777" w:rsidR="00373EFE" w:rsidRPr="00C7494A" w:rsidRDefault="00373EFE" w:rsidP="00373EFE">
      <w:pPr>
        <w:pStyle w:val="COdrkydruhrove"/>
        <w:rPr>
          <w:lang w:eastAsia="en-US"/>
        </w:rPr>
      </w:pPr>
      <w:r w:rsidRPr="00C7494A">
        <w:rPr>
          <w:lang w:eastAsia="en-US"/>
        </w:rPr>
        <w:t>Dodavatel je povinen na vyžádání Objednatele poskytnout informace o stavu podpory, otevřených servisních případech, známých provozních omezeních, plánovaných servisních zásazích a doporučených preventivních opatřeních týkajících se dotčených aktiv.</w:t>
      </w:r>
    </w:p>
    <w:p w14:paraId="1B7DE967" w14:textId="77777777" w:rsidR="00373EFE" w:rsidRPr="00C7494A" w:rsidRDefault="00373EFE" w:rsidP="00373EFE">
      <w:pPr>
        <w:keepNext/>
        <w:keepLines/>
        <w:spacing w:before="80" w:after="40"/>
        <w:outlineLvl w:val="3"/>
        <w:rPr>
          <w:rFonts w:cs="Arial"/>
          <w:i/>
          <w:iCs/>
          <w:color w:val="000000"/>
          <w:szCs w:val="22"/>
        </w:rPr>
      </w:pPr>
      <w:r w:rsidRPr="00C7494A">
        <w:rPr>
          <w:rFonts w:cs="Arial"/>
          <w:i/>
          <w:iCs/>
          <w:color w:val="000000"/>
          <w:szCs w:val="22"/>
        </w:rPr>
        <w:lastRenderedPageBreak/>
        <w:t>Lokální servisní přístup a osoby provádějící zásah</w:t>
      </w:r>
    </w:p>
    <w:p w14:paraId="486FE078" w14:textId="77777777" w:rsidR="00373EFE" w:rsidRPr="00C7494A" w:rsidRDefault="00373EFE" w:rsidP="00373EFE">
      <w:pPr>
        <w:pStyle w:val="COdrkydruhrove"/>
        <w:rPr>
          <w:lang w:eastAsia="en-US"/>
        </w:rPr>
      </w:pPr>
      <w:r w:rsidRPr="00C7494A">
        <w:rPr>
          <w:lang w:eastAsia="en-US"/>
        </w:rPr>
        <w:t>Je-li součástí plnění fyzická přítomnost servisní osoby v prostorách Objednatele, je Dodavatel povinen zajistit, aby tuto činnost prováděla identifikovatelná osoba určená k plnění Smlouvy.</w:t>
      </w:r>
    </w:p>
    <w:p w14:paraId="07034373" w14:textId="77777777" w:rsidR="00373EFE" w:rsidRPr="00C7494A" w:rsidRDefault="00373EFE" w:rsidP="00373EFE">
      <w:pPr>
        <w:pStyle w:val="COdrkydruhrove"/>
        <w:rPr>
          <w:lang w:eastAsia="en-US"/>
        </w:rPr>
      </w:pPr>
      <w:r w:rsidRPr="00C7494A">
        <w:rPr>
          <w:lang w:eastAsia="en-US"/>
        </w:rPr>
        <w:t>Dodavatel je povinen před přidělením oprávnění k servisnímu zásahu nebo vstupu do chráněných prostor ověřit totožnost osoby provádějící zásah a vést o tom odpovídající evidenci po dobu nejméně trvání Smlouvy.</w:t>
      </w:r>
    </w:p>
    <w:p w14:paraId="233F3CD0" w14:textId="77777777" w:rsidR="00373EFE" w:rsidRPr="00A100A3" w:rsidRDefault="00373EFE" w:rsidP="00373EFE">
      <w:pPr>
        <w:pStyle w:val="COdrkydruhrove"/>
        <w:rPr>
          <w:lang w:eastAsia="en-US"/>
        </w:rPr>
      </w:pPr>
      <w:r w:rsidRPr="00C7494A">
        <w:rPr>
          <w:lang w:eastAsia="en-US"/>
        </w:rPr>
        <w:t>Dodavatel je povinen zajistit, aby osoba provádějící servisní zásah byla přiměřeně poučena o bezpečnostních pravidlech vztahujících se k tomuto plnění a</w:t>
      </w:r>
      <w:r>
        <w:rPr>
          <w:lang w:eastAsia="en-US"/>
        </w:rPr>
        <w:t> </w:t>
      </w:r>
      <w:r w:rsidRPr="00C7494A">
        <w:rPr>
          <w:lang w:eastAsia="en-US"/>
        </w:rPr>
        <w:t>o</w:t>
      </w:r>
      <w:r>
        <w:rPr>
          <w:lang w:eastAsia="en-US"/>
        </w:rPr>
        <w:t> </w:t>
      </w:r>
      <w:r w:rsidRPr="00C7494A">
        <w:rPr>
          <w:lang w:eastAsia="en-US"/>
        </w:rPr>
        <w:t>omezeních činností, které smí při zásahu provádět</w:t>
      </w:r>
    </w:p>
    <w:p w14:paraId="4C0CCD94" w14:textId="77777777" w:rsidR="00373EFE" w:rsidRPr="00A100A3" w:rsidRDefault="00373EFE" w:rsidP="00373EFE">
      <w:pPr>
        <w:pStyle w:val="Bslovnpsmena"/>
        <w:numPr>
          <w:ilvl w:val="0"/>
          <w:numId w:val="0"/>
        </w:numPr>
        <w:rPr>
          <w:b/>
          <w:bCs/>
        </w:rPr>
      </w:pPr>
      <w:r w:rsidRPr="00A100A3">
        <w:rPr>
          <w:b/>
          <w:bCs/>
        </w:rPr>
        <w:t>Právo na odstoupení nebo výpověď bez výpovědní doby je upraveno ve Smlouvě</w:t>
      </w:r>
    </w:p>
    <w:p w14:paraId="223794B0" w14:textId="77777777" w:rsidR="00373EFE" w:rsidRDefault="00373EFE" w:rsidP="00373EFE">
      <w:pPr>
        <w:pStyle w:val="Bslovnsla"/>
      </w:pPr>
      <w:r w:rsidRPr="00C7494A">
        <w:t>Objednatel je oprávněn od Smlouvy odstoupit nebo smlouvu vypovědět bez výpovědní doby v</w:t>
      </w:r>
      <w:r>
        <w:t> </w:t>
      </w:r>
      <w:r w:rsidRPr="00C7494A">
        <w:t>případě</w:t>
      </w:r>
    </w:p>
    <w:p w14:paraId="494FE952" w14:textId="77777777" w:rsidR="00373EFE" w:rsidRPr="00A100A3" w:rsidRDefault="00373EFE" w:rsidP="00373EFE">
      <w:pPr>
        <w:pStyle w:val="Bslovnpsmena"/>
        <w:numPr>
          <w:ilvl w:val="0"/>
          <w:numId w:val="36"/>
        </w:numPr>
      </w:pPr>
      <w:r w:rsidRPr="00A100A3">
        <w:t>významné změny kontroly nad Dodavatelem</w:t>
      </w:r>
    </w:p>
    <w:p w14:paraId="19B6D046" w14:textId="77777777" w:rsidR="00373EFE" w:rsidRPr="00A100A3" w:rsidRDefault="00373EFE" w:rsidP="00373EFE">
      <w:pPr>
        <w:pStyle w:val="Bslovnpsmena"/>
        <w:tabs>
          <w:tab w:val="num" w:pos="567"/>
        </w:tabs>
      </w:pPr>
      <w:r w:rsidRPr="00A100A3">
        <w:t>změny kontroly nad zásadními aktivy využívanými Dodavatelem k plnění podle Smlouvy</w:t>
      </w:r>
    </w:p>
    <w:p w14:paraId="1560CCF9" w14:textId="77777777" w:rsidR="00373EFE" w:rsidRPr="00A100A3" w:rsidRDefault="00373EFE" w:rsidP="00373EFE">
      <w:pPr>
        <w:pStyle w:val="Bslovnpsmena"/>
        <w:tabs>
          <w:tab w:val="num" w:pos="567"/>
        </w:tabs>
      </w:pPr>
      <w:r w:rsidRPr="00A100A3">
        <w:t>závažného nebo opakovaného porušení povinností podle této Přílohy</w:t>
      </w:r>
    </w:p>
    <w:p w14:paraId="3DA42122" w14:textId="77777777" w:rsidR="00373EFE" w:rsidRPr="00A100A3" w:rsidRDefault="00373EFE" w:rsidP="00373EFE">
      <w:pPr>
        <w:pStyle w:val="Bslovnpsmena"/>
        <w:tabs>
          <w:tab w:val="num" w:pos="567"/>
        </w:tabs>
      </w:pPr>
      <w:r w:rsidRPr="00A100A3">
        <w:t>zatajení bezpečnostního incidentu, zranitelnosti nebo žádosti cizozemského orgánu</w:t>
      </w:r>
    </w:p>
    <w:p w14:paraId="5C97E36D" w14:textId="77777777" w:rsidR="00373EFE" w:rsidRPr="00A100A3" w:rsidRDefault="00373EFE" w:rsidP="00373EFE">
      <w:pPr>
        <w:pStyle w:val="Bslovnpsmena"/>
        <w:tabs>
          <w:tab w:val="num" w:pos="567"/>
        </w:tabs>
      </w:pPr>
      <w:r w:rsidRPr="00A100A3">
        <w:t>porušení zákazu podpory z určených zemí nebo porušení zákazu odesílání dat mimo EU</w:t>
      </w:r>
    </w:p>
    <w:p w14:paraId="49FCB0C7" w14:textId="77777777" w:rsidR="00373EFE" w:rsidRPr="00A100A3" w:rsidRDefault="00373EFE" w:rsidP="00373EFE">
      <w:pPr>
        <w:pStyle w:val="Bslovnpsmena"/>
        <w:tabs>
          <w:tab w:val="num" w:pos="567"/>
        </w:tabs>
      </w:pPr>
      <w:r w:rsidRPr="00A100A3">
        <w:t>neoprávněného zapojení poddodavatele nebo jiné osoby do plnění</w:t>
      </w:r>
    </w:p>
    <w:p w14:paraId="7E169682" w14:textId="77777777" w:rsidR="00373EFE" w:rsidRPr="00A100A3" w:rsidRDefault="00373EFE" w:rsidP="00373EFE">
      <w:pPr>
        <w:pStyle w:val="Bslovnpsmena"/>
        <w:tabs>
          <w:tab w:val="num" w:pos="567"/>
        </w:tabs>
      </w:pPr>
      <w:r w:rsidRPr="00A100A3">
        <w:t>porušení povinnosti umožnit audit nebo kontrolu, zejména neposkytnutí součinnosti při kontrole nebo auditu.</w:t>
      </w:r>
    </w:p>
    <w:p w14:paraId="4398FFB9" w14:textId="77777777" w:rsidR="00373EFE" w:rsidRDefault="00373EFE" w:rsidP="00373EFE">
      <w:pPr>
        <w:pStyle w:val="Bslovnsla"/>
      </w:pPr>
      <w:r w:rsidRPr="00C7494A">
        <w:t>Tím není dotčeno právo Objednatele na náhradu škody ani jiná práva podle Smlouvy nebo právních předpisů.</w:t>
      </w:r>
    </w:p>
    <w:p w14:paraId="5F9737D8" w14:textId="77777777" w:rsidR="00373EFE" w:rsidRDefault="00373EFE" w:rsidP="00373EFE">
      <w:pPr>
        <w:pStyle w:val="Bslovnpsmena"/>
        <w:numPr>
          <w:ilvl w:val="0"/>
          <w:numId w:val="0"/>
        </w:numPr>
        <w:tabs>
          <w:tab w:val="left" w:pos="567"/>
        </w:tabs>
        <w:rPr>
          <w:b/>
          <w:bCs/>
        </w:rPr>
      </w:pPr>
      <w:r w:rsidRPr="00C7494A">
        <w:rPr>
          <w:b/>
          <w:bCs/>
        </w:rPr>
        <w:t>Sankce jsou upraveny ve Smlouvě</w:t>
      </w:r>
    </w:p>
    <w:p w14:paraId="474638ED" w14:textId="77777777" w:rsidR="00373EFE" w:rsidRDefault="00373EFE" w:rsidP="00373EFE">
      <w:pPr>
        <w:pStyle w:val="Bslovnsla"/>
      </w:pPr>
      <w:r w:rsidRPr="00C7494A">
        <w:t>Poruší-li Dodavatel povinnost podle Smlouvy nebo této Přílohy v oblasti kybernetické bezpečnosti, systému řízení bezpečnosti informací, ochrany informací, oznamovací povinnosti, nakládání s daty, řízení poddodavatelů, bezpečného vývoje vlastních nástrojů nebo pravidel předání dat a informací, je Objednatel oprávněn požadovat smluvní pokutu.</w:t>
      </w:r>
    </w:p>
    <w:p w14:paraId="6C02C5AB" w14:textId="77777777" w:rsidR="00373EFE" w:rsidRDefault="00373EFE" w:rsidP="00373EFE">
      <w:pPr>
        <w:pStyle w:val="Bslovnsla"/>
      </w:pPr>
      <w:r w:rsidRPr="00C7494A">
        <w:t>Uplatněním smluvní pokuty není dotčeno právo Objednatele na náhradu škody.</w:t>
      </w:r>
    </w:p>
    <w:p w14:paraId="41662EB3" w14:textId="77777777" w:rsidR="00373EFE" w:rsidRDefault="00373EFE" w:rsidP="00373EFE">
      <w:pPr>
        <w:pStyle w:val="Bslovnpsmena"/>
        <w:numPr>
          <w:ilvl w:val="0"/>
          <w:numId w:val="0"/>
        </w:numPr>
        <w:tabs>
          <w:tab w:val="left" w:pos="567"/>
        </w:tabs>
        <w:rPr>
          <w:b/>
          <w:bCs/>
        </w:rPr>
      </w:pPr>
      <w:r w:rsidRPr="00C7494A">
        <w:rPr>
          <w:b/>
          <w:bCs/>
        </w:rPr>
        <w:t>Závěrečná ustanovení</w:t>
      </w:r>
    </w:p>
    <w:p w14:paraId="2C3A57D7" w14:textId="77777777" w:rsidR="00C246BF" w:rsidRPr="00C7494A" w:rsidRDefault="00C246BF" w:rsidP="00C246BF">
      <w:pPr>
        <w:pStyle w:val="Bslovnsla"/>
      </w:pPr>
      <w:r w:rsidRPr="00C7494A">
        <w:t>Objednatel může v rozsahu nezbytném pro odvrácení hrozící škody nebo zmírnění dopadů kybernetického bezpečnostního incidentu vydat Dodavateli operativní pokyny, které mohou být v odůvodněných případech, zejména za okolností reaktivního opatření podle zákona, krajní nouze nebo nutné obrany, kybernetického bezpečnostního incidentu nebo bezpečnostní události v rozporu s touto Přílohou. V takovém případě má přednost operativní pokyn. Operativní pokyn může vydat technický kontakt Objednatele.</w:t>
      </w:r>
    </w:p>
    <w:sectPr w:rsidR="00C246BF" w:rsidRPr="00C7494A" w:rsidSect="001B4A3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7681" w14:textId="77777777" w:rsidR="008B71D5" w:rsidRDefault="008B71D5" w:rsidP="008D6318">
      <w:r>
        <w:separator/>
      </w:r>
    </w:p>
    <w:p w14:paraId="70ECEC41" w14:textId="77777777" w:rsidR="008B71D5" w:rsidRDefault="008B71D5" w:rsidP="008D6318"/>
    <w:p w14:paraId="4C307F0F" w14:textId="77777777" w:rsidR="008B71D5" w:rsidRDefault="008B71D5" w:rsidP="008D6318"/>
    <w:p w14:paraId="7B874F9E" w14:textId="77777777" w:rsidR="008B71D5" w:rsidRDefault="008B71D5" w:rsidP="008D6318"/>
  </w:endnote>
  <w:endnote w:type="continuationSeparator" w:id="0">
    <w:p w14:paraId="3AB23CC4" w14:textId="77777777" w:rsidR="008B71D5" w:rsidRDefault="008B71D5" w:rsidP="008D6318">
      <w:r>
        <w:continuationSeparator/>
      </w:r>
    </w:p>
    <w:p w14:paraId="62D20D5B" w14:textId="77777777" w:rsidR="008B71D5" w:rsidRDefault="008B71D5" w:rsidP="008D6318"/>
    <w:p w14:paraId="2F575A50" w14:textId="77777777" w:rsidR="008B71D5" w:rsidRDefault="008B71D5" w:rsidP="008D6318"/>
    <w:p w14:paraId="45308B60" w14:textId="77777777" w:rsidR="008B71D5" w:rsidRDefault="008B71D5" w:rsidP="008D6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9F93" w14:textId="77777777" w:rsidR="00913631" w:rsidRDefault="009136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0" w:type="dxa"/>
      <w:jc w:val="center"/>
      <w:tblBorders>
        <w:top w:val="single" w:sz="4" w:space="0" w:color="000000"/>
      </w:tblBorders>
      <w:tblLayout w:type="fixed"/>
      <w:tblLook w:val="04A0" w:firstRow="1" w:lastRow="0" w:firstColumn="1" w:lastColumn="0" w:noHBand="0" w:noVBand="1"/>
    </w:tblPr>
    <w:tblGrid>
      <w:gridCol w:w="850"/>
      <w:gridCol w:w="3685"/>
      <w:gridCol w:w="1702"/>
      <w:gridCol w:w="1983"/>
      <w:gridCol w:w="850"/>
    </w:tblGrid>
    <w:tr w:rsidR="001B4A35" w:rsidRPr="001B4A35" w14:paraId="0DC7E979" w14:textId="77777777" w:rsidTr="00A74BC8">
      <w:trPr>
        <w:trHeight w:val="133"/>
        <w:jc w:val="center"/>
      </w:trPr>
      <w:tc>
        <w:tcPr>
          <w:tcW w:w="4535" w:type="dxa"/>
          <w:gridSpan w:val="2"/>
          <w:tcBorders>
            <w:top w:val="nil"/>
            <w:bottom w:val="single" w:sz="4" w:space="0" w:color="auto"/>
          </w:tcBorders>
        </w:tcPr>
        <w:p w14:paraId="0C999EF7"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4535" w:type="dxa"/>
          <w:gridSpan w:val="3"/>
          <w:tcBorders>
            <w:top w:val="nil"/>
            <w:bottom w:val="single" w:sz="4" w:space="0" w:color="auto"/>
          </w:tcBorders>
        </w:tcPr>
        <w:p w14:paraId="7C741EA0" w14:textId="77777777" w:rsidR="001B4A35" w:rsidRPr="001B4A35" w:rsidRDefault="001B4A35" w:rsidP="001B4A35">
          <w:pPr>
            <w:tabs>
              <w:tab w:val="right" w:pos="9356"/>
            </w:tabs>
            <w:suppressAutoHyphens/>
            <w:spacing w:after="0"/>
            <w:jc w:val="center"/>
            <w:rPr>
              <w:rFonts w:cs="Courier New"/>
              <w:sz w:val="16"/>
              <w:szCs w:val="18"/>
              <w:lang w:eastAsia="ar-SA"/>
            </w:rPr>
          </w:pPr>
        </w:p>
      </w:tc>
    </w:tr>
    <w:tr w:rsidR="001B4A35" w:rsidRPr="001B4A35" w14:paraId="1836DFDF" w14:textId="77777777" w:rsidTr="00A74BC8">
      <w:trPr>
        <w:trHeight w:val="133"/>
        <w:jc w:val="center"/>
      </w:trPr>
      <w:tc>
        <w:tcPr>
          <w:tcW w:w="6237" w:type="dxa"/>
          <w:gridSpan w:val="3"/>
          <w:tcBorders>
            <w:top w:val="single" w:sz="4" w:space="0" w:color="auto"/>
            <w:bottom w:val="single" w:sz="4" w:space="0" w:color="auto"/>
          </w:tcBorders>
        </w:tcPr>
        <w:p w14:paraId="4954787C" w14:textId="7F31012D" w:rsidR="001B4A35" w:rsidRPr="00663972" w:rsidRDefault="00F56947" w:rsidP="001B4A35">
          <w:pPr>
            <w:tabs>
              <w:tab w:val="right" w:pos="9356"/>
            </w:tabs>
            <w:suppressAutoHyphens/>
            <w:spacing w:after="0"/>
            <w:jc w:val="left"/>
            <w:rPr>
              <w:rFonts w:cs="Courier New"/>
              <w:sz w:val="16"/>
              <w:szCs w:val="18"/>
              <w:lang w:eastAsia="ar-SA"/>
            </w:rPr>
          </w:pPr>
          <w:r>
            <w:rPr>
              <w:rFonts w:cs="Courier New"/>
              <w:sz w:val="16"/>
              <w:szCs w:val="18"/>
              <w:lang w:eastAsia="ar-SA"/>
            </w:rPr>
            <w:t>KUPNÍ A SERVISNÍ SMLOUVA</w:t>
          </w:r>
        </w:p>
      </w:tc>
      <w:tc>
        <w:tcPr>
          <w:tcW w:w="2833" w:type="dxa"/>
          <w:gridSpan w:val="2"/>
          <w:tcBorders>
            <w:top w:val="single" w:sz="4" w:space="0" w:color="auto"/>
            <w:bottom w:val="single" w:sz="4" w:space="0" w:color="auto"/>
          </w:tcBorders>
        </w:tcPr>
        <w:p w14:paraId="489F095C" w14:textId="03E00A83" w:rsidR="001B4A35" w:rsidRPr="001B4A35" w:rsidRDefault="001B4A35" w:rsidP="001B4A35">
          <w:pPr>
            <w:tabs>
              <w:tab w:val="right" w:pos="9356"/>
            </w:tabs>
            <w:suppressAutoHyphens/>
            <w:spacing w:after="0"/>
            <w:jc w:val="left"/>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 xml:space="preserve"> STYLEREF  čj  \* MERGEFORMAT </w:instrText>
          </w:r>
          <w:r w:rsidRPr="001B4A35">
            <w:rPr>
              <w:rFonts w:cs="Courier New"/>
              <w:sz w:val="16"/>
              <w:szCs w:val="18"/>
              <w:lang w:eastAsia="ar-SA"/>
            </w:rPr>
            <w:fldChar w:fldCharType="separate"/>
          </w:r>
          <w:r w:rsidR="004F2779">
            <w:rPr>
              <w:rFonts w:cs="Courier New"/>
              <w:noProof/>
              <w:sz w:val="16"/>
              <w:szCs w:val="18"/>
              <w:lang w:eastAsia="ar-SA"/>
            </w:rPr>
            <w:t>č. j. 000047-000/2026-00</w:t>
          </w:r>
          <w:r w:rsidRPr="001B4A35">
            <w:rPr>
              <w:rFonts w:cs="Courier New"/>
              <w:sz w:val="16"/>
              <w:szCs w:val="18"/>
              <w:lang w:eastAsia="ar-SA"/>
            </w:rPr>
            <w:fldChar w:fldCharType="end"/>
          </w:r>
        </w:p>
      </w:tc>
    </w:tr>
    <w:tr w:rsidR="001B4A35" w:rsidRPr="001B4A35" w14:paraId="081CA913" w14:textId="77777777" w:rsidTr="00A00833">
      <w:trPr>
        <w:trHeight w:val="170"/>
        <w:jc w:val="center"/>
      </w:trPr>
      <w:tc>
        <w:tcPr>
          <w:tcW w:w="850" w:type="dxa"/>
          <w:tcBorders>
            <w:top w:val="single" w:sz="4" w:space="0" w:color="auto"/>
          </w:tcBorders>
        </w:tcPr>
        <w:p w14:paraId="0C373280"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7370" w:type="dxa"/>
          <w:gridSpan w:val="3"/>
          <w:tcBorders>
            <w:top w:val="single" w:sz="4" w:space="0" w:color="auto"/>
          </w:tcBorders>
        </w:tcPr>
        <w:p w14:paraId="3C990CBA"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850" w:type="dxa"/>
          <w:tcBorders>
            <w:top w:val="single" w:sz="4" w:space="0" w:color="auto"/>
          </w:tcBorders>
          <w:vAlign w:val="bottom"/>
        </w:tcPr>
        <w:p w14:paraId="568A0633"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PAGE</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r w:rsidRPr="001B4A35">
            <w:rPr>
              <w:rFonts w:cs="Courier New"/>
              <w:sz w:val="16"/>
              <w:szCs w:val="18"/>
              <w:lang w:eastAsia="ar-SA"/>
            </w:rPr>
            <w:t>/</w:t>
          </w:r>
          <w:r w:rsidRPr="001B4A35">
            <w:rPr>
              <w:rFonts w:cs="Courier New"/>
              <w:sz w:val="16"/>
              <w:szCs w:val="18"/>
              <w:lang w:eastAsia="ar-SA"/>
            </w:rPr>
            <w:fldChar w:fldCharType="begin"/>
          </w:r>
          <w:r w:rsidRPr="001B4A35">
            <w:rPr>
              <w:rFonts w:cs="Courier New"/>
              <w:sz w:val="16"/>
              <w:szCs w:val="18"/>
              <w:lang w:eastAsia="ar-SA"/>
            </w:rPr>
            <w:instrText>NUMPAGES</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p>
      </w:tc>
    </w:tr>
  </w:tbl>
  <w:p w14:paraId="4E8EE983" w14:textId="77777777" w:rsidR="002E6EEE" w:rsidRPr="001B4A35" w:rsidRDefault="002E6EEE" w:rsidP="001B4A35">
    <w:pPr>
      <w:pStyle w:val="Zpat"/>
      <w:pBdr>
        <w:top w:val="none" w:sz="0" w:space="0" w:color="auto"/>
      </w:pBd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0" w:type="dxa"/>
      <w:jc w:val="center"/>
      <w:tblBorders>
        <w:top w:val="single" w:sz="4" w:space="0" w:color="000000"/>
      </w:tblBorders>
      <w:tblLayout w:type="fixed"/>
      <w:tblLook w:val="04A0" w:firstRow="1" w:lastRow="0" w:firstColumn="1" w:lastColumn="0" w:noHBand="0" w:noVBand="1"/>
    </w:tblPr>
    <w:tblGrid>
      <w:gridCol w:w="850"/>
      <w:gridCol w:w="3685"/>
      <w:gridCol w:w="1702"/>
      <w:gridCol w:w="1983"/>
      <w:gridCol w:w="850"/>
    </w:tblGrid>
    <w:tr w:rsidR="001B4A35" w:rsidRPr="001B4A35" w14:paraId="33C99A81" w14:textId="77777777" w:rsidTr="00A74BC8">
      <w:trPr>
        <w:trHeight w:val="133"/>
        <w:jc w:val="center"/>
      </w:trPr>
      <w:tc>
        <w:tcPr>
          <w:tcW w:w="4535" w:type="dxa"/>
          <w:gridSpan w:val="2"/>
          <w:tcBorders>
            <w:top w:val="nil"/>
            <w:bottom w:val="single" w:sz="4" w:space="0" w:color="auto"/>
          </w:tcBorders>
        </w:tcPr>
        <w:p w14:paraId="02CD1026"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4535" w:type="dxa"/>
          <w:gridSpan w:val="3"/>
          <w:tcBorders>
            <w:top w:val="nil"/>
            <w:bottom w:val="single" w:sz="4" w:space="0" w:color="auto"/>
          </w:tcBorders>
        </w:tcPr>
        <w:p w14:paraId="0FF136A2" w14:textId="77777777" w:rsidR="001B4A35" w:rsidRPr="001B4A35" w:rsidRDefault="001B4A35" w:rsidP="001B4A35">
          <w:pPr>
            <w:tabs>
              <w:tab w:val="right" w:pos="9356"/>
            </w:tabs>
            <w:suppressAutoHyphens/>
            <w:spacing w:after="0"/>
            <w:jc w:val="center"/>
            <w:rPr>
              <w:rFonts w:cs="Courier New"/>
              <w:sz w:val="16"/>
              <w:szCs w:val="18"/>
              <w:lang w:eastAsia="ar-SA"/>
            </w:rPr>
          </w:pPr>
        </w:p>
      </w:tc>
    </w:tr>
    <w:tr w:rsidR="001B4A35" w:rsidRPr="001B4A35" w14:paraId="7370E78D" w14:textId="77777777" w:rsidTr="00A74BC8">
      <w:trPr>
        <w:trHeight w:val="133"/>
        <w:jc w:val="center"/>
      </w:trPr>
      <w:tc>
        <w:tcPr>
          <w:tcW w:w="6237" w:type="dxa"/>
          <w:gridSpan w:val="3"/>
          <w:tcBorders>
            <w:top w:val="single" w:sz="4" w:space="0" w:color="auto"/>
            <w:bottom w:val="single" w:sz="4" w:space="0" w:color="auto"/>
          </w:tcBorders>
        </w:tcPr>
        <w:p w14:paraId="58391370" w14:textId="3A8B2777" w:rsidR="001B4A35" w:rsidRPr="00663972" w:rsidRDefault="00913631" w:rsidP="001B4A35">
          <w:pPr>
            <w:tabs>
              <w:tab w:val="right" w:pos="9356"/>
            </w:tabs>
            <w:suppressAutoHyphens/>
            <w:spacing w:after="0"/>
            <w:jc w:val="left"/>
            <w:rPr>
              <w:rFonts w:cs="Courier New"/>
              <w:sz w:val="16"/>
              <w:szCs w:val="18"/>
              <w:lang w:eastAsia="ar-SA"/>
            </w:rPr>
          </w:pPr>
          <w:r>
            <w:rPr>
              <w:rFonts w:cs="Courier New"/>
              <w:sz w:val="16"/>
              <w:szCs w:val="18"/>
              <w:lang w:eastAsia="ar-SA"/>
            </w:rPr>
            <w:t>KUPNÍ A SERVISNÍ SMLOUVA</w:t>
          </w:r>
        </w:p>
      </w:tc>
      <w:tc>
        <w:tcPr>
          <w:tcW w:w="2833" w:type="dxa"/>
          <w:gridSpan w:val="2"/>
          <w:tcBorders>
            <w:top w:val="single" w:sz="4" w:space="0" w:color="auto"/>
            <w:bottom w:val="single" w:sz="4" w:space="0" w:color="auto"/>
          </w:tcBorders>
        </w:tcPr>
        <w:p w14:paraId="20ABA1F5" w14:textId="756EC455" w:rsidR="001B4A35" w:rsidRPr="001B4A35" w:rsidRDefault="001B4A35" w:rsidP="001B4A35">
          <w:pPr>
            <w:tabs>
              <w:tab w:val="right" w:pos="9356"/>
            </w:tabs>
            <w:suppressAutoHyphens/>
            <w:spacing w:after="0"/>
            <w:jc w:val="left"/>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 xml:space="preserve"> STYLEREF  čj  \* MERGEFORMAT </w:instrText>
          </w:r>
          <w:r w:rsidRPr="001B4A35">
            <w:rPr>
              <w:rFonts w:cs="Courier New"/>
              <w:sz w:val="16"/>
              <w:szCs w:val="18"/>
              <w:lang w:eastAsia="ar-SA"/>
            </w:rPr>
            <w:fldChar w:fldCharType="separate"/>
          </w:r>
          <w:r w:rsidR="004F2779">
            <w:rPr>
              <w:rFonts w:cs="Courier New"/>
              <w:noProof/>
              <w:sz w:val="16"/>
              <w:szCs w:val="18"/>
              <w:lang w:eastAsia="ar-SA"/>
            </w:rPr>
            <w:t>č. j. 000047-000/2026-00</w:t>
          </w:r>
          <w:r w:rsidRPr="001B4A35">
            <w:rPr>
              <w:rFonts w:cs="Courier New"/>
              <w:sz w:val="16"/>
              <w:szCs w:val="18"/>
              <w:lang w:eastAsia="ar-SA"/>
            </w:rPr>
            <w:fldChar w:fldCharType="end"/>
          </w:r>
        </w:p>
      </w:tc>
    </w:tr>
    <w:tr w:rsidR="001B4A35" w:rsidRPr="001B4A35" w14:paraId="2D980F54" w14:textId="77777777" w:rsidTr="00A74BC8">
      <w:trPr>
        <w:trHeight w:val="694"/>
        <w:jc w:val="center"/>
      </w:trPr>
      <w:tc>
        <w:tcPr>
          <w:tcW w:w="850" w:type="dxa"/>
          <w:tcBorders>
            <w:top w:val="single" w:sz="4" w:space="0" w:color="auto"/>
          </w:tcBorders>
        </w:tcPr>
        <w:p w14:paraId="4D700B3A" w14:textId="77777777" w:rsidR="001B4A35" w:rsidRPr="001B4A35" w:rsidRDefault="001B4A35" w:rsidP="001B4A35">
          <w:pPr>
            <w:tabs>
              <w:tab w:val="right" w:pos="9356"/>
            </w:tabs>
            <w:suppressAutoHyphens/>
            <w:spacing w:after="0"/>
            <w:jc w:val="center"/>
            <w:rPr>
              <w:rFonts w:cs="Courier New"/>
              <w:sz w:val="16"/>
              <w:szCs w:val="18"/>
              <w:lang w:eastAsia="ar-SA"/>
            </w:rPr>
          </w:pPr>
        </w:p>
      </w:tc>
      <w:tc>
        <w:tcPr>
          <w:tcW w:w="7370" w:type="dxa"/>
          <w:gridSpan w:val="3"/>
          <w:tcBorders>
            <w:top w:val="single" w:sz="4" w:space="0" w:color="auto"/>
          </w:tcBorders>
        </w:tcPr>
        <w:p w14:paraId="5E6B8569"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t>Zdravotní pojišťovna ministerstva vnitra České republiky</w:t>
          </w:r>
        </w:p>
        <w:p w14:paraId="5DEA0913"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t xml:space="preserve">sídlo Vinohradská 2577/178 </w:t>
          </w:r>
          <w:r w:rsidRPr="001B4A35">
            <w:rPr>
              <w:rFonts w:cs="Courier New"/>
              <w:color w:val="0000FF"/>
              <w:sz w:val="16"/>
              <w:szCs w:val="18"/>
              <w:lang w:eastAsia="ar-SA"/>
            </w:rPr>
            <w:t>|</w:t>
          </w:r>
          <w:r w:rsidRPr="001B4A35">
            <w:rPr>
              <w:rFonts w:cs="Courier New"/>
              <w:sz w:val="16"/>
              <w:szCs w:val="18"/>
              <w:lang w:eastAsia="ar-SA"/>
            </w:rPr>
            <w:t xml:space="preserve"> 130 00 Praha 3 </w:t>
          </w:r>
          <w:r w:rsidRPr="001B4A35">
            <w:rPr>
              <w:rFonts w:cs="Courier New"/>
              <w:color w:val="0000FF"/>
              <w:sz w:val="16"/>
              <w:szCs w:val="18"/>
              <w:lang w:eastAsia="ar-SA"/>
            </w:rPr>
            <w:t>|</w:t>
          </w:r>
          <w:r w:rsidRPr="001B4A35">
            <w:rPr>
              <w:rFonts w:cs="Courier New"/>
              <w:sz w:val="16"/>
              <w:szCs w:val="18"/>
              <w:lang w:eastAsia="ar-SA"/>
            </w:rPr>
            <w:t xml:space="preserve"> kód pojišťovny 211 </w:t>
          </w:r>
          <w:r w:rsidRPr="001B4A35">
            <w:rPr>
              <w:rFonts w:cs="Courier New"/>
              <w:color w:val="0000FF"/>
              <w:sz w:val="16"/>
              <w:szCs w:val="18"/>
              <w:lang w:eastAsia="ar-SA"/>
            </w:rPr>
            <w:t>|</w:t>
          </w:r>
          <w:r w:rsidRPr="001B4A35">
            <w:rPr>
              <w:rFonts w:cs="Courier New"/>
              <w:sz w:val="16"/>
              <w:szCs w:val="18"/>
              <w:lang w:eastAsia="ar-SA"/>
            </w:rPr>
            <w:t xml:space="preserve"> IČO 47114304</w:t>
          </w:r>
        </w:p>
        <w:p w14:paraId="766B085F"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t>zapsána v obchodním rejstříku vedeném Městským soudem v Praze oddíl A, vložka 7216</w:t>
          </w:r>
        </w:p>
        <w:p w14:paraId="032D28FD"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t xml:space="preserve">datová schránka: 9swaix3 </w:t>
          </w:r>
          <w:r w:rsidRPr="001B4A35">
            <w:rPr>
              <w:rFonts w:cs="Courier New"/>
              <w:color w:val="0000FF"/>
              <w:sz w:val="16"/>
              <w:szCs w:val="18"/>
              <w:lang w:eastAsia="ar-SA"/>
            </w:rPr>
            <w:t>|</w:t>
          </w:r>
          <w:r w:rsidRPr="001B4A35">
            <w:rPr>
              <w:rFonts w:cs="Courier New"/>
              <w:sz w:val="16"/>
              <w:szCs w:val="18"/>
              <w:lang w:eastAsia="ar-SA"/>
            </w:rPr>
            <w:t xml:space="preserve"> infolinka: 224 211 211 </w:t>
          </w:r>
          <w:r w:rsidRPr="001B4A35">
            <w:rPr>
              <w:rFonts w:cs="Courier New"/>
              <w:color w:val="0000FF"/>
              <w:sz w:val="16"/>
              <w:szCs w:val="18"/>
              <w:lang w:eastAsia="ar-SA"/>
            </w:rPr>
            <w:t>|</w:t>
          </w:r>
          <w:r w:rsidRPr="001B4A35">
            <w:rPr>
              <w:rFonts w:cs="Courier New"/>
              <w:sz w:val="16"/>
              <w:szCs w:val="18"/>
              <w:lang w:eastAsia="ar-SA"/>
            </w:rPr>
            <w:t xml:space="preserve"> e-mail: </w:t>
          </w:r>
          <w:hyperlink r:id="rId1" w:history="1">
            <w:r w:rsidRPr="001B4A35">
              <w:rPr>
                <w:rFonts w:cs="Courier New"/>
                <w:color w:val="0000FF"/>
                <w:sz w:val="16"/>
                <w:szCs w:val="16"/>
                <w:u w:val="single"/>
                <w:lang w:eastAsia="ar-SA"/>
              </w:rPr>
              <w:t>info@zpmvcr.cz</w:t>
            </w:r>
          </w:hyperlink>
          <w:r w:rsidRPr="001B4A35">
            <w:rPr>
              <w:rFonts w:cs="Courier New"/>
              <w:sz w:val="16"/>
              <w:szCs w:val="18"/>
              <w:lang w:eastAsia="ar-SA"/>
            </w:rPr>
            <w:t xml:space="preserve">, </w:t>
          </w:r>
          <w:hyperlink r:id="rId2" w:history="1">
            <w:r w:rsidRPr="001B4A35">
              <w:rPr>
                <w:rFonts w:cs="Courier New"/>
                <w:color w:val="0000FF"/>
                <w:sz w:val="16"/>
                <w:szCs w:val="16"/>
                <w:u w:val="single"/>
                <w:lang w:eastAsia="ar-SA"/>
              </w:rPr>
              <w:t>www.zpmvcr.cz</w:t>
            </w:r>
          </w:hyperlink>
        </w:p>
      </w:tc>
      <w:tc>
        <w:tcPr>
          <w:tcW w:w="850" w:type="dxa"/>
          <w:tcBorders>
            <w:top w:val="single" w:sz="4" w:space="0" w:color="auto"/>
          </w:tcBorders>
          <w:vAlign w:val="bottom"/>
        </w:tcPr>
        <w:p w14:paraId="768A2AC7" w14:textId="77777777" w:rsidR="001B4A35" w:rsidRPr="001B4A35" w:rsidRDefault="001B4A35" w:rsidP="001B4A35">
          <w:pPr>
            <w:tabs>
              <w:tab w:val="right" w:pos="9356"/>
            </w:tabs>
            <w:suppressAutoHyphens/>
            <w:spacing w:after="0"/>
            <w:jc w:val="center"/>
            <w:rPr>
              <w:rFonts w:cs="Courier New"/>
              <w:sz w:val="16"/>
              <w:szCs w:val="18"/>
              <w:lang w:eastAsia="ar-SA"/>
            </w:rPr>
          </w:pPr>
          <w:r w:rsidRPr="001B4A35">
            <w:rPr>
              <w:rFonts w:cs="Courier New"/>
              <w:sz w:val="16"/>
              <w:szCs w:val="18"/>
              <w:lang w:eastAsia="ar-SA"/>
            </w:rPr>
            <w:fldChar w:fldCharType="begin"/>
          </w:r>
          <w:r w:rsidRPr="001B4A35">
            <w:rPr>
              <w:rFonts w:cs="Courier New"/>
              <w:sz w:val="16"/>
              <w:szCs w:val="18"/>
              <w:lang w:eastAsia="ar-SA"/>
            </w:rPr>
            <w:instrText>PAGE</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r w:rsidRPr="001B4A35">
            <w:rPr>
              <w:rFonts w:cs="Courier New"/>
              <w:sz w:val="16"/>
              <w:szCs w:val="18"/>
              <w:lang w:eastAsia="ar-SA"/>
            </w:rPr>
            <w:t>/</w:t>
          </w:r>
          <w:r w:rsidRPr="001B4A35">
            <w:rPr>
              <w:rFonts w:cs="Courier New"/>
              <w:sz w:val="16"/>
              <w:szCs w:val="18"/>
              <w:lang w:eastAsia="ar-SA"/>
            </w:rPr>
            <w:fldChar w:fldCharType="begin"/>
          </w:r>
          <w:r w:rsidRPr="001B4A35">
            <w:rPr>
              <w:rFonts w:cs="Courier New"/>
              <w:sz w:val="16"/>
              <w:szCs w:val="18"/>
              <w:lang w:eastAsia="ar-SA"/>
            </w:rPr>
            <w:instrText>NUMPAGES</w:instrText>
          </w:r>
          <w:r w:rsidRPr="001B4A35">
            <w:rPr>
              <w:rFonts w:cs="Courier New"/>
              <w:sz w:val="16"/>
              <w:szCs w:val="18"/>
              <w:lang w:eastAsia="ar-SA"/>
            </w:rPr>
            <w:fldChar w:fldCharType="separate"/>
          </w:r>
          <w:r w:rsidRPr="001B4A35">
            <w:rPr>
              <w:rFonts w:cs="Courier New"/>
              <w:sz w:val="16"/>
              <w:szCs w:val="18"/>
              <w:lang w:eastAsia="ar-SA"/>
            </w:rPr>
            <w:t>1</w:t>
          </w:r>
          <w:r w:rsidRPr="001B4A35">
            <w:rPr>
              <w:rFonts w:cs="Courier New"/>
              <w:sz w:val="16"/>
              <w:szCs w:val="18"/>
              <w:lang w:eastAsia="ar-SA"/>
            </w:rPr>
            <w:fldChar w:fldCharType="end"/>
          </w:r>
        </w:p>
      </w:tc>
    </w:tr>
  </w:tbl>
  <w:p w14:paraId="3D90DDCF" w14:textId="77777777" w:rsidR="006757CD" w:rsidRPr="001B4A35" w:rsidRDefault="006757CD" w:rsidP="001B4A35">
    <w:pPr>
      <w:pStyle w:val="Zpa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11AB7" w14:textId="77777777" w:rsidR="008B71D5" w:rsidRDefault="008B71D5" w:rsidP="008D6318">
      <w:r>
        <w:separator/>
      </w:r>
    </w:p>
  </w:footnote>
  <w:footnote w:type="continuationSeparator" w:id="0">
    <w:p w14:paraId="49085914" w14:textId="77777777" w:rsidR="008B71D5" w:rsidRDefault="008B71D5" w:rsidP="008D6318">
      <w:r>
        <w:continuationSeparator/>
      </w:r>
    </w:p>
    <w:p w14:paraId="604E311A" w14:textId="77777777" w:rsidR="008B71D5" w:rsidRDefault="008B71D5" w:rsidP="008D6318"/>
    <w:p w14:paraId="32BE8E4F" w14:textId="77777777" w:rsidR="008B71D5" w:rsidRDefault="008B71D5" w:rsidP="008D6318"/>
    <w:p w14:paraId="53663AB3" w14:textId="77777777" w:rsidR="008B71D5" w:rsidRDefault="008B71D5" w:rsidP="008D6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A709" w14:textId="77777777" w:rsidR="00913631" w:rsidRDefault="0091363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FAC4" w14:textId="77777777" w:rsidR="0028707E" w:rsidRPr="000120E0" w:rsidRDefault="000120E0" w:rsidP="00CC4262">
    <w:pPr>
      <w:pStyle w:val="Zhlav"/>
    </w:pPr>
    <w:r w:rsidRPr="000120E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4084" w14:textId="77777777" w:rsidR="006757CD" w:rsidRPr="00CC4262" w:rsidRDefault="00E27EED" w:rsidP="00CC4262">
    <w:pPr>
      <w:pStyle w:val="Zhlav"/>
    </w:pPr>
    <w:r w:rsidRPr="00CC4262">
      <w:drawing>
        <wp:inline distT="0" distB="0" distL="0" distR="0" wp14:anchorId="6F929572" wp14:editId="657C278E">
          <wp:extent cx="1511300" cy="361950"/>
          <wp:effectExtent l="0" t="0" r="0" b="0"/>
          <wp:docPr id="1739648455" name="obrázek 1"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513830" cy="362556"/>
                  </a:xfrm>
                  <a:prstGeom prst="rect">
                    <a:avLst/>
                  </a:prstGeom>
                  <a:solidFill>
                    <a:srgbClr val="FFFFFF"/>
                  </a:solidFill>
                  <a:ln>
                    <a:noFill/>
                  </a:ln>
                </pic:spPr>
              </pic:pic>
            </a:graphicData>
          </a:graphic>
        </wp:inline>
      </w:drawing>
    </w:r>
    <w:r w:rsidR="00547485" w:rsidRPr="00CC426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564051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943516"/>
    <w:multiLevelType w:val="hybridMultilevel"/>
    <w:tmpl w:val="DBA01C4C"/>
    <w:lvl w:ilvl="0" w:tplc="0124446E">
      <w:start w:val="1"/>
      <w:numFmt w:val="ordinal"/>
      <w:pStyle w:val="2bodlnku"/>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300936"/>
    <w:multiLevelType w:val="hybridMultilevel"/>
    <w:tmpl w:val="0C64A2F8"/>
    <w:lvl w:ilvl="0" w:tplc="AC70E13A">
      <w:start w:val="6"/>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6" w15:restartNumberingAfterBreak="0">
    <w:nsid w:val="0F3C1103"/>
    <w:multiLevelType w:val="hybridMultilevel"/>
    <w:tmpl w:val="B32290AC"/>
    <w:lvl w:ilvl="0" w:tplc="F4121F58">
      <w:start w:val="6"/>
      <w:numFmt w:val="decimal"/>
      <w:lvlText w:val="%1"/>
      <w:lvlJc w:val="left"/>
      <w:pPr>
        <w:ind w:left="720" w:hanging="360"/>
      </w:pPr>
      <w:rPr>
        <w:rFonts w:ascii="Arial" w:hAnsi="Arial" w:hint="default"/>
        <w:b/>
        <w:color w:val="0000FF"/>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2B3E31"/>
    <w:multiLevelType w:val="hybridMultilevel"/>
    <w:tmpl w:val="64325B1A"/>
    <w:lvl w:ilvl="0" w:tplc="58C29E2A">
      <w:start w:val="1"/>
      <w:numFmt w:val="decimal"/>
      <w:pStyle w:val="ETabulka"/>
      <w:lvlText w:val="Tabulka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1C6CFD"/>
    <w:multiLevelType w:val="hybridMultilevel"/>
    <w:tmpl w:val="3EAEFABC"/>
    <w:lvl w:ilvl="0" w:tplc="BB505B62">
      <w:start w:val="1"/>
      <w:numFmt w:val="bullet"/>
      <w:pStyle w:val="COdrkydruhrove"/>
      <w:lvlText w:val=""/>
      <w:lvlJc w:val="left"/>
      <w:pPr>
        <w:tabs>
          <w:tab w:val="num" w:pos="1418"/>
        </w:tabs>
        <w:ind w:left="1418" w:hanging="851"/>
      </w:pPr>
      <w:rPr>
        <w:rFonts w:ascii="Symbol" w:hAnsi="Symbol" w:hint="default"/>
        <w:sz w:val="24"/>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DA18FE"/>
    <w:multiLevelType w:val="hybridMultilevel"/>
    <w:tmpl w:val="B2AE3C4A"/>
    <w:lvl w:ilvl="0" w:tplc="532E9A8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DB4611"/>
    <w:multiLevelType w:val="hybridMultilevel"/>
    <w:tmpl w:val="823846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26E85"/>
    <w:multiLevelType w:val="singleLevel"/>
    <w:tmpl w:val="E6D0810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99B10AE"/>
    <w:multiLevelType w:val="hybridMultilevel"/>
    <w:tmpl w:val="87F09200"/>
    <w:lvl w:ilvl="0" w:tplc="ED009BFC">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9D19A0"/>
    <w:multiLevelType w:val="hybridMultilevel"/>
    <w:tmpl w:val="991EA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061ABB"/>
    <w:multiLevelType w:val="hybridMultilevel"/>
    <w:tmpl w:val="7D4C6D26"/>
    <w:lvl w:ilvl="0" w:tplc="C5F61F26">
      <w:start w:val="1"/>
      <w:numFmt w:val="decimal"/>
      <w:lvlText w:val="Příloha č. %1:"/>
      <w:lvlJc w:val="left"/>
      <w:pPr>
        <w:ind w:left="720" w:hanging="360"/>
      </w:pPr>
      <w:rPr>
        <w:rFonts w:hint="default"/>
        <w:b/>
        <w:bCs/>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9B2654"/>
    <w:multiLevelType w:val="hybridMultilevel"/>
    <w:tmpl w:val="F880E754"/>
    <w:lvl w:ilvl="0" w:tplc="B1CC5D58">
      <w:start w:val="1"/>
      <w:numFmt w:val="lowerLetter"/>
      <w:pStyle w:val="Bslovnpsmena"/>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C37053"/>
    <w:multiLevelType w:val="multilevel"/>
    <w:tmpl w:val="FE5E0E46"/>
    <w:lvl w:ilvl="0">
      <w:start w:val="1"/>
      <w:numFmt w:val="decimal"/>
      <w:lvlText w:val="%1"/>
      <w:lvlJc w:val="left"/>
      <w:pPr>
        <w:tabs>
          <w:tab w:val="num" w:pos="716"/>
        </w:tabs>
        <w:ind w:left="716"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4EA7CC6"/>
    <w:multiLevelType w:val="hybridMultilevel"/>
    <w:tmpl w:val="7602A288"/>
    <w:lvl w:ilvl="0" w:tplc="BA7A780A">
      <w:start w:val="1"/>
      <w:numFmt w:val="decimal"/>
      <w:pStyle w:val="EObrzek"/>
      <w:lvlText w:val="Obrázek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FA735D"/>
    <w:multiLevelType w:val="hybridMultilevel"/>
    <w:tmpl w:val="09649414"/>
    <w:lvl w:ilvl="0" w:tplc="3924A2E8">
      <w:start w:val="1"/>
      <w:numFmt w:val="decimal"/>
      <w:pStyle w:val="Bslovnsla"/>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584740"/>
    <w:multiLevelType w:val="multilevel"/>
    <w:tmpl w:val="80E67D7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b w:val="0"/>
        <w:bCs/>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0" w15:restartNumberingAfterBreak="0">
    <w:nsid w:val="4AD76F38"/>
    <w:multiLevelType w:val="hybridMultilevel"/>
    <w:tmpl w:val="5362449E"/>
    <w:lvl w:ilvl="0" w:tplc="BE461310">
      <w:start w:val="1"/>
      <w:numFmt w:val="upperRoman"/>
      <w:pStyle w:val="Bslovnmsk"/>
      <w:lvlText w:val="%1."/>
      <w:lvlJc w:val="right"/>
      <w:pPr>
        <w:tabs>
          <w:tab w:val="num" w:pos="567"/>
        </w:tabs>
        <w:ind w:left="567" w:hanging="397"/>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2750E5"/>
    <w:multiLevelType w:val="hybridMultilevel"/>
    <w:tmpl w:val="FC4487B2"/>
    <w:lvl w:ilvl="0" w:tplc="4BA210F6">
      <w:start w:val="1"/>
      <w:numFmt w:val="decimal"/>
      <w:lvlText w:val="Obrázek č.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1D1E7E"/>
    <w:multiLevelType w:val="hybridMultilevel"/>
    <w:tmpl w:val="E02EE79E"/>
    <w:lvl w:ilvl="0" w:tplc="36B63D4E">
      <w:numFmt w:val="bullet"/>
      <w:pStyle w:val="COdrkytet"/>
      <w:lvlText w:val="-"/>
      <w:lvlJc w:val="left"/>
      <w:pPr>
        <w:tabs>
          <w:tab w:val="num" w:pos="1985"/>
        </w:tabs>
        <w:ind w:left="1985" w:hanging="851"/>
      </w:pPr>
      <w:rPr>
        <w:rFonts w:ascii="Arial" w:eastAsia="Calibri" w:hAnsi="Aria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23" w15:restartNumberingAfterBreak="0">
    <w:nsid w:val="670C1617"/>
    <w:multiLevelType w:val="singleLevel"/>
    <w:tmpl w:val="08E8FE22"/>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96C17E8"/>
    <w:multiLevelType w:val="hybridMultilevel"/>
    <w:tmpl w:val="0A302144"/>
    <w:lvl w:ilvl="0" w:tplc="7F50C146">
      <w:start w:val="1"/>
      <w:numFmt w:val="decimal"/>
      <w:pStyle w:val="DPlohy"/>
      <w:lvlText w:val="Příloha č. %1:"/>
      <w:lvlJc w:val="left"/>
      <w:pPr>
        <w:ind w:left="720" w:hanging="360"/>
      </w:pPr>
      <w:rPr>
        <w:rFonts w:hint="default"/>
        <w:b/>
        <w:bCs/>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BD49C4"/>
    <w:multiLevelType w:val="hybridMultilevel"/>
    <w:tmpl w:val="8B9C867E"/>
    <w:lvl w:ilvl="0" w:tplc="1114765C">
      <w:start w:val="1"/>
      <w:numFmt w:val="bullet"/>
      <w:pStyle w:val="COdrkaprvn"/>
      <w:lvlText w:val=""/>
      <w:lvlJc w:val="left"/>
      <w:pPr>
        <w:tabs>
          <w:tab w:val="num" w:pos="851"/>
        </w:tabs>
        <w:ind w:left="851" w:hanging="851"/>
      </w:pPr>
      <w:rPr>
        <w:rFonts w:ascii="Wingdings" w:hAnsi="Wingdings" w:hint="default"/>
        <w:sz w:val="32"/>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9FB166F"/>
    <w:multiLevelType w:val="hybridMultilevel"/>
    <w:tmpl w:val="861ECDD6"/>
    <w:lvl w:ilvl="0" w:tplc="90268302">
      <w:numFmt w:val="bullet"/>
      <w:lvlText w:val="-"/>
      <w:lvlJc w:val="left"/>
      <w:pPr>
        <w:tabs>
          <w:tab w:val="num" w:pos="360"/>
        </w:tabs>
        <w:ind w:left="360" w:hanging="360"/>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DF0462"/>
    <w:multiLevelType w:val="hybridMultilevel"/>
    <w:tmpl w:val="6CB8294C"/>
    <w:lvl w:ilvl="0" w:tplc="A17EF69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E05859"/>
    <w:multiLevelType w:val="hybridMultilevel"/>
    <w:tmpl w:val="10084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9DA79DD"/>
    <w:multiLevelType w:val="hybridMultilevel"/>
    <w:tmpl w:val="D26299F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966618056">
    <w:abstractNumId w:val="11"/>
  </w:num>
  <w:num w:numId="2" w16cid:durableId="135420904">
    <w:abstractNumId w:val="16"/>
  </w:num>
  <w:num w:numId="3" w16cid:durableId="203296086">
    <w:abstractNumId w:val="23"/>
  </w:num>
  <w:num w:numId="4" w16cid:durableId="1311404790">
    <w:abstractNumId w:val="26"/>
  </w:num>
  <w:num w:numId="5" w16cid:durableId="115953247">
    <w:abstractNumId w:val="0"/>
  </w:num>
  <w:num w:numId="6" w16cid:durableId="1674795744">
    <w:abstractNumId w:val="13"/>
  </w:num>
  <w:num w:numId="7" w16cid:durableId="266549884">
    <w:abstractNumId w:val="29"/>
  </w:num>
  <w:num w:numId="8" w16cid:durableId="2001419502">
    <w:abstractNumId w:val="3"/>
  </w:num>
  <w:num w:numId="9" w16cid:durableId="944076947">
    <w:abstractNumId w:val="1"/>
  </w:num>
  <w:num w:numId="10" w16cid:durableId="2072772671">
    <w:abstractNumId w:val="2"/>
  </w:num>
  <w:num w:numId="11" w16cid:durableId="333849903">
    <w:abstractNumId w:val="6"/>
  </w:num>
  <w:num w:numId="12" w16cid:durableId="596329606">
    <w:abstractNumId w:val="18"/>
  </w:num>
  <w:num w:numId="13" w16cid:durableId="2063365328">
    <w:abstractNumId w:val="20"/>
  </w:num>
  <w:num w:numId="14" w16cid:durableId="811557171">
    <w:abstractNumId w:val="27"/>
  </w:num>
  <w:num w:numId="15" w16cid:durableId="834105822">
    <w:abstractNumId w:val="8"/>
  </w:num>
  <w:num w:numId="16" w16cid:durableId="611670345">
    <w:abstractNumId w:val="5"/>
  </w:num>
  <w:num w:numId="17" w16cid:durableId="28533789">
    <w:abstractNumId w:val="12"/>
  </w:num>
  <w:num w:numId="18" w16cid:durableId="2130972595">
    <w:abstractNumId w:val="19"/>
  </w:num>
  <w:num w:numId="19" w16cid:durableId="1741832728">
    <w:abstractNumId w:val="9"/>
  </w:num>
  <w:num w:numId="20" w16cid:durableId="1704943057">
    <w:abstractNumId w:val="25"/>
  </w:num>
  <w:num w:numId="21" w16cid:durableId="1630814914">
    <w:abstractNumId w:val="22"/>
  </w:num>
  <w:num w:numId="22" w16cid:durableId="1466073063">
    <w:abstractNumId w:val="10"/>
  </w:num>
  <w:num w:numId="23" w16cid:durableId="1551070246">
    <w:abstractNumId w:val="15"/>
  </w:num>
  <w:num w:numId="24" w16cid:durableId="1395160545">
    <w:abstractNumId w:val="19"/>
  </w:num>
  <w:num w:numId="25" w16cid:durableId="691154951">
    <w:abstractNumId w:val="25"/>
    <w:lvlOverride w:ilvl="0">
      <w:startOverride w:val="1"/>
    </w:lvlOverride>
  </w:num>
  <w:num w:numId="26" w16cid:durableId="847913686">
    <w:abstractNumId w:val="8"/>
    <w:lvlOverride w:ilvl="0">
      <w:startOverride w:val="1"/>
    </w:lvlOverride>
  </w:num>
  <w:num w:numId="27" w16cid:durableId="720440295">
    <w:abstractNumId w:val="22"/>
  </w:num>
  <w:num w:numId="28" w16cid:durableId="1685664466">
    <w:abstractNumId w:val="21"/>
  </w:num>
  <w:num w:numId="29" w16cid:durableId="1631663394">
    <w:abstractNumId w:val="7"/>
  </w:num>
  <w:num w:numId="30" w16cid:durableId="1784643323">
    <w:abstractNumId w:val="17"/>
  </w:num>
  <w:num w:numId="31" w16cid:durableId="881864262">
    <w:abstractNumId w:val="28"/>
  </w:num>
  <w:num w:numId="32" w16cid:durableId="735591081">
    <w:abstractNumId w:val="14"/>
  </w:num>
  <w:num w:numId="33" w16cid:durableId="682779964">
    <w:abstractNumId w:val="24"/>
  </w:num>
  <w:num w:numId="34" w16cid:durableId="673802325">
    <w:abstractNumId w:val="15"/>
    <w:lvlOverride w:ilvl="0">
      <w:startOverride w:val="1"/>
    </w:lvlOverride>
  </w:num>
  <w:num w:numId="35" w16cid:durableId="2072799818">
    <w:abstractNumId w:val="15"/>
    <w:lvlOverride w:ilvl="0">
      <w:startOverride w:val="1"/>
    </w:lvlOverride>
  </w:num>
  <w:num w:numId="36" w16cid:durableId="691802257">
    <w:abstractNumId w:val="15"/>
    <w:lvlOverride w:ilvl="0">
      <w:startOverride w:val="1"/>
    </w:lvlOverride>
  </w:num>
  <w:num w:numId="37" w16cid:durableId="1554465786">
    <w:abstractNumId w:val="4"/>
  </w:num>
  <w:num w:numId="38" w16cid:durableId="1151680760">
    <w:abstractNumId w:val="15"/>
    <w:lvlOverride w:ilvl="0">
      <w:startOverride w:val="1"/>
    </w:lvlOverride>
  </w:num>
  <w:num w:numId="39" w16cid:durableId="2050839032">
    <w:abstractNumId w:val="15"/>
    <w:lvlOverride w:ilvl="0">
      <w:startOverride w:val="1"/>
    </w:lvlOverride>
  </w:num>
  <w:num w:numId="40" w16cid:durableId="1048604129">
    <w:abstractNumId w:val="15"/>
    <w:lvlOverride w:ilvl="0">
      <w:startOverride w:val="1"/>
    </w:lvlOverride>
  </w:num>
  <w:num w:numId="41" w16cid:durableId="264504198">
    <w:abstractNumId w:val="15"/>
    <w:lvlOverride w:ilvl="0">
      <w:startOverride w:val="1"/>
    </w:lvlOverride>
  </w:num>
  <w:num w:numId="42" w16cid:durableId="1207257576">
    <w:abstractNumId w:val="1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B2"/>
    <w:rsid w:val="000004AD"/>
    <w:rsid w:val="00000725"/>
    <w:rsid w:val="0000116B"/>
    <w:rsid w:val="00001171"/>
    <w:rsid w:val="00010455"/>
    <w:rsid w:val="000105F3"/>
    <w:rsid w:val="000120E0"/>
    <w:rsid w:val="00014A9A"/>
    <w:rsid w:val="000159CB"/>
    <w:rsid w:val="00017E3D"/>
    <w:rsid w:val="00022C10"/>
    <w:rsid w:val="00024D72"/>
    <w:rsid w:val="00026BE2"/>
    <w:rsid w:val="00027416"/>
    <w:rsid w:val="000300B6"/>
    <w:rsid w:val="00031D52"/>
    <w:rsid w:val="0003281B"/>
    <w:rsid w:val="00035287"/>
    <w:rsid w:val="000354ED"/>
    <w:rsid w:val="000359EC"/>
    <w:rsid w:val="00057EE6"/>
    <w:rsid w:val="00071011"/>
    <w:rsid w:val="00077B77"/>
    <w:rsid w:val="00081CD2"/>
    <w:rsid w:val="0008432B"/>
    <w:rsid w:val="00090516"/>
    <w:rsid w:val="00090EED"/>
    <w:rsid w:val="0009396E"/>
    <w:rsid w:val="00097218"/>
    <w:rsid w:val="000A4F9C"/>
    <w:rsid w:val="000B1427"/>
    <w:rsid w:val="000B4FE7"/>
    <w:rsid w:val="000B7E39"/>
    <w:rsid w:val="000C26D7"/>
    <w:rsid w:val="000C37D5"/>
    <w:rsid w:val="000C3FAC"/>
    <w:rsid w:val="000C5258"/>
    <w:rsid w:val="000D1551"/>
    <w:rsid w:val="000D74A6"/>
    <w:rsid w:val="000E1205"/>
    <w:rsid w:val="000E283E"/>
    <w:rsid w:val="000E5484"/>
    <w:rsid w:val="000E55D7"/>
    <w:rsid w:val="000E6B5C"/>
    <w:rsid w:val="000F022B"/>
    <w:rsid w:val="000F340B"/>
    <w:rsid w:val="000F729C"/>
    <w:rsid w:val="00100797"/>
    <w:rsid w:val="00103681"/>
    <w:rsid w:val="00106EAA"/>
    <w:rsid w:val="0011188F"/>
    <w:rsid w:val="00120422"/>
    <w:rsid w:val="00133E67"/>
    <w:rsid w:val="00136B64"/>
    <w:rsid w:val="00142787"/>
    <w:rsid w:val="001437DA"/>
    <w:rsid w:val="0014620D"/>
    <w:rsid w:val="00152699"/>
    <w:rsid w:val="001566D4"/>
    <w:rsid w:val="001601D9"/>
    <w:rsid w:val="001772B2"/>
    <w:rsid w:val="0018537D"/>
    <w:rsid w:val="00187D94"/>
    <w:rsid w:val="00197E3F"/>
    <w:rsid w:val="001A041D"/>
    <w:rsid w:val="001A1515"/>
    <w:rsid w:val="001A2D6F"/>
    <w:rsid w:val="001A30BC"/>
    <w:rsid w:val="001A5632"/>
    <w:rsid w:val="001A7008"/>
    <w:rsid w:val="001B2D9F"/>
    <w:rsid w:val="001B41FD"/>
    <w:rsid w:val="001B4A35"/>
    <w:rsid w:val="001B6071"/>
    <w:rsid w:val="001C1A26"/>
    <w:rsid w:val="001C2C0D"/>
    <w:rsid w:val="001D0B22"/>
    <w:rsid w:val="001D3CEF"/>
    <w:rsid w:val="001D5843"/>
    <w:rsid w:val="001E03F0"/>
    <w:rsid w:val="001E7752"/>
    <w:rsid w:val="001F0226"/>
    <w:rsid w:val="001F5A44"/>
    <w:rsid w:val="00210BCB"/>
    <w:rsid w:val="002139B1"/>
    <w:rsid w:val="00221B7E"/>
    <w:rsid w:val="002248A3"/>
    <w:rsid w:val="0022558C"/>
    <w:rsid w:val="00225C48"/>
    <w:rsid w:val="00233E8D"/>
    <w:rsid w:val="002365BA"/>
    <w:rsid w:val="00237E43"/>
    <w:rsid w:val="002421C7"/>
    <w:rsid w:val="00242B32"/>
    <w:rsid w:val="00243D23"/>
    <w:rsid w:val="002441E5"/>
    <w:rsid w:val="00245403"/>
    <w:rsid w:val="002468B7"/>
    <w:rsid w:val="00251634"/>
    <w:rsid w:val="002522A4"/>
    <w:rsid w:val="002533E7"/>
    <w:rsid w:val="002579CA"/>
    <w:rsid w:val="00266CB8"/>
    <w:rsid w:val="00271087"/>
    <w:rsid w:val="00272910"/>
    <w:rsid w:val="00282DD9"/>
    <w:rsid w:val="0028444B"/>
    <w:rsid w:val="0028707E"/>
    <w:rsid w:val="0029041B"/>
    <w:rsid w:val="002A192F"/>
    <w:rsid w:val="002A2C73"/>
    <w:rsid w:val="002A7750"/>
    <w:rsid w:val="002B14C6"/>
    <w:rsid w:val="002B5D97"/>
    <w:rsid w:val="002C3C5A"/>
    <w:rsid w:val="002C60EF"/>
    <w:rsid w:val="002D4DA1"/>
    <w:rsid w:val="002E1A44"/>
    <w:rsid w:val="002E4983"/>
    <w:rsid w:val="002E5441"/>
    <w:rsid w:val="002E659A"/>
    <w:rsid w:val="002E6EEE"/>
    <w:rsid w:val="002E752B"/>
    <w:rsid w:val="002F0C73"/>
    <w:rsid w:val="002F271B"/>
    <w:rsid w:val="002F52C2"/>
    <w:rsid w:val="003027B0"/>
    <w:rsid w:val="00307C4E"/>
    <w:rsid w:val="00320BDB"/>
    <w:rsid w:val="00325D2F"/>
    <w:rsid w:val="00326A8B"/>
    <w:rsid w:val="0033382A"/>
    <w:rsid w:val="00344203"/>
    <w:rsid w:val="00350D9A"/>
    <w:rsid w:val="003541B6"/>
    <w:rsid w:val="00354B96"/>
    <w:rsid w:val="0036052A"/>
    <w:rsid w:val="00360A7F"/>
    <w:rsid w:val="00362FB7"/>
    <w:rsid w:val="003644BD"/>
    <w:rsid w:val="00364EE8"/>
    <w:rsid w:val="00373EFE"/>
    <w:rsid w:val="00385BB0"/>
    <w:rsid w:val="00386C4E"/>
    <w:rsid w:val="00386CC9"/>
    <w:rsid w:val="003A571A"/>
    <w:rsid w:val="003A575F"/>
    <w:rsid w:val="003A5990"/>
    <w:rsid w:val="003B1A09"/>
    <w:rsid w:val="003B2CE8"/>
    <w:rsid w:val="003C2E49"/>
    <w:rsid w:val="003C6194"/>
    <w:rsid w:val="003D2188"/>
    <w:rsid w:val="003D62D1"/>
    <w:rsid w:val="003D7205"/>
    <w:rsid w:val="003E69DC"/>
    <w:rsid w:val="003F349A"/>
    <w:rsid w:val="003F715E"/>
    <w:rsid w:val="00401911"/>
    <w:rsid w:val="004209CC"/>
    <w:rsid w:val="004222BC"/>
    <w:rsid w:val="00425E27"/>
    <w:rsid w:val="004319A7"/>
    <w:rsid w:val="00431B60"/>
    <w:rsid w:val="0043219D"/>
    <w:rsid w:val="00433404"/>
    <w:rsid w:val="00435556"/>
    <w:rsid w:val="00445232"/>
    <w:rsid w:val="00447F56"/>
    <w:rsid w:val="00466402"/>
    <w:rsid w:val="00467564"/>
    <w:rsid w:val="00470C4E"/>
    <w:rsid w:val="00473ADA"/>
    <w:rsid w:val="00474B6E"/>
    <w:rsid w:val="0047524C"/>
    <w:rsid w:val="00480A40"/>
    <w:rsid w:val="004958A0"/>
    <w:rsid w:val="004969D8"/>
    <w:rsid w:val="004972B4"/>
    <w:rsid w:val="00497F96"/>
    <w:rsid w:val="004A2384"/>
    <w:rsid w:val="004A23B5"/>
    <w:rsid w:val="004A3796"/>
    <w:rsid w:val="004A61E2"/>
    <w:rsid w:val="004B284A"/>
    <w:rsid w:val="004B5D1E"/>
    <w:rsid w:val="004B5F40"/>
    <w:rsid w:val="004B6C4E"/>
    <w:rsid w:val="004B788D"/>
    <w:rsid w:val="004C4210"/>
    <w:rsid w:val="004C53C5"/>
    <w:rsid w:val="004C6C2B"/>
    <w:rsid w:val="004D2989"/>
    <w:rsid w:val="004D424E"/>
    <w:rsid w:val="004E450B"/>
    <w:rsid w:val="004E5879"/>
    <w:rsid w:val="004F2779"/>
    <w:rsid w:val="004F27B1"/>
    <w:rsid w:val="004F68C8"/>
    <w:rsid w:val="00514934"/>
    <w:rsid w:val="0052646B"/>
    <w:rsid w:val="00526762"/>
    <w:rsid w:val="0054093B"/>
    <w:rsid w:val="0054233A"/>
    <w:rsid w:val="00544369"/>
    <w:rsid w:val="0054602C"/>
    <w:rsid w:val="00547485"/>
    <w:rsid w:val="005474C6"/>
    <w:rsid w:val="00550455"/>
    <w:rsid w:val="005538ED"/>
    <w:rsid w:val="005540B5"/>
    <w:rsid w:val="0055646A"/>
    <w:rsid w:val="00562E57"/>
    <w:rsid w:val="0056626E"/>
    <w:rsid w:val="00572258"/>
    <w:rsid w:val="005730B4"/>
    <w:rsid w:val="00585486"/>
    <w:rsid w:val="0058654F"/>
    <w:rsid w:val="00590165"/>
    <w:rsid w:val="005956CD"/>
    <w:rsid w:val="00595DE7"/>
    <w:rsid w:val="005A333D"/>
    <w:rsid w:val="005A71F7"/>
    <w:rsid w:val="005A7FDC"/>
    <w:rsid w:val="005B4081"/>
    <w:rsid w:val="005B524A"/>
    <w:rsid w:val="005B75F6"/>
    <w:rsid w:val="005D4E88"/>
    <w:rsid w:val="005D58E3"/>
    <w:rsid w:val="005D6960"/>
    <w:rsid w:val="005D6B82"/>
    <w:rsid w:val="005E0DA6"/>
    <w:rsid w:val="005E125C"/>
    <w:rsid w:val="005E4CE5"/>
    <w:rsid w:val="005E617B"/>
    <w:rsid w:val="005E6C31"/>
    <w:rsid w:val="005E7575"/>
    <w:rsid w:val="005F2C54"/>
    <w:rsid w:val="005F302E"/>
    <w:rsid w:val="00610CC8"/>
    <w:rsid w:val="0061632E"/>
    <w:rsid w:val="00625CA5"/>
    <w:rsid w:val="0062661F"/>
    <w:rsid w:val="00626E1F"/>
    <w:rsid w:val="00641B12"/>
    <w:rsid w:val="00644D53"/>
    <w:rsid w:val="00645846"/>
    <w:rsid w:val="006505EB"/>
    <w:rsid w:val="00652812"/>
    <w:rsid w:val="0066054F"/>
    <w:rsid w:val="00662845"/>
    <w:rsid w:val="00663972"/>
    <w:rsid w:val="0066675F"/>
    <w:rsid w:val="00666AEF"/>
    <w:rsid w:val="00671245"/>
    <w:rsid w:val="006723A9"/>
    <w:rsid w:val="00673893"/>
    <w:rsid w:val="006757CD"/>
    <w:rsid w:val="0067697A"/>
    <w:rsid w:val="00676EE7"/>
    <w:rsid w:val="006856F5"/>
    <w:rsid w:val="00685E61"/>
    <w:rsid w:val="0069502E"/>
    <w:rsid w:val="006A7744"/>
    <w:rsid w:val="006B24D4"/>
    <w:rsid w:val="006B2732"/>
    <w:rsid w:val="006B5CD3"/>
    <w:rsid w:val="006C0C06"/>
    <w:rsid w:val="006C3866"/>
    <w:rsid w:val="006D33D1"/>
    <w:rsid w:val="006F25A5"/>
    <w:rsid w:val="006F3F58"/>
    <w:rsid w:val="006F7244"/>
    <w:rsid w:val="00706558"/>
    <w:rsid w:val="007102C2"/>
    <w:rsid w:val="007107B7"/>
    <w:rsid w:val="00712BCF"/>
    <w:rsid w:val="00716001"/>
    <w:rsid w:val="007250C4"/>
    <w:rsid w:val="007313C5"/>
    <w:rsid w:val="007344F8"/>
    <w:rsid w:val="007348B5"/>
    <w:rsid w:val="007353D8"/>
    <w:rsid w:val="00736C9D"/>
    <w:rsid w:val="0074327E"/>
    <w:rsid w:val="00744729"/>
    <w:rsid w:val="00746C5D"/>
    <w:rsid w:val="00752C24"/>
    <w:rsid w:val="00754E58"/>
    <w:rsid w:val="0075529C"/>
    <w:rsid w:val="00756B30"/>
    <w:rsid w:val="00763400"/>
    <w:rsid w:val="007648B2"/>
    <w:rsid w:val="00764F72"/>
    <w:rsid w:val="0076615D"/>
    <w:rsid w:val="00767E76"/>
    <w:rsid w:val="00771E4F"/>
    <w:rsid w:val="00783A61"/>
    <w:rsid w:val="00785BBE"/>
    <w:rsid w:val="00793443"/>
    <w:rsid w:val="007A0D23"/>
    <w:rsid w:val="007A328B"/>
    <w:rsid w:val="007B6094"/>
    <w:rsid w:val="007C6E49"/>
    <w:rsid w:val="007D214C"/>
    <w:rsid w:val="007D4416"/>
    <w:rsid w:val="007D4A39"/>
    <w:rsid w:val="007E6ABA"/>
    <w:rsid w:val="007F35BF"/>
    <w:rsid w:val="007F65C1"/>
    <w:rsid w:val="007F697C"/>
    <w:rsid w:val="00800D3D"/>
    <w:rsid w:val="008023C1"/>
    <w:rsid w:val="008100EB"/>
    <w:rsid w:val="00810146"/>
    <w:rsid w:val="00812112"/>
    <w:rsid w:val="00814396"/>
    <w:rsid w:val="00815CBF"/>
    <w:rsid w:val="008219F4"/>
    <w:rsid w:val="008237FE"/>
    <w:rsid w:val="00830887"/>
    <w:rsid w:val="0083298A"/>
    <w:rsid w:val="00835C56"/>
    <w:rsid w:val="00837139"/>
    <w:rsid w:val="008417CF"/>
    <w:rsid w:val="008505AF"/>
    <w:rsid w:val="00850AA7"/>
    <w:rsid w:val="00873219"/>
    <w:rsid w:val="00875AF4"/>
    <w:rsid w:val="008760E7"/>
    <w:rsid w:val="008843FA"/>
    <w:rsid w:val="00884910"/>
    <w:rsid w:val="0089052D"/>
    <w:rsid w:val="0089137E"/>
    <w:rsid w:val="008A17A6"/>
    <w:rsid w:val="008A1EB2"/>
    <w:rsid w:val="008A2F5E"/>
    <w:rsid w:val="008A6398"/>
    <w:rsid w:val="008B07DE"/>
    <w:rsid w:val="008B2249"/>
    <w:rsid w:val="008B51B6"/>
    <w:rsid w:val="008B71D5"/>
    <w:rsid w:val="008B71F2"/>
    <w:rsid w:val="008D4FD0"/>
    <w:rsid w:val="008D56EE"/>
    <w:rsid w:val="008D6318"/>
    <w:rsid w:val="008E1E22"/>
    <w:rsid w:val="008E29BB"/>
    <w:rsid w:val="008E2DB0"/>
    <w:rsid w:val="008E32F2"/>
    <w:rsid w:val="008F006A"/>
    <w:rsid w:val="008F247D"/>
    <w:rsid w:val="008F37BA"/>
    <w:rsid w:val="008F4205"/>
    <w:rsid w:val="008F4A7B"/>
    <w:rsid w:val="008F728B"/>
    <w:rsid w:val="0090467E"/>
    <w:rsid w:val="0090643D"/>
    <w:rsid w:val="00913631"/>
    <w:rsid w:val="00922D19"/>
    <w:rsid w:val="00930012"/>
    <w:rsid w:val="00933840"/>
    <w:rsid w:val="00934DC6"/>
    <w:rsid w:val="009364BE"/>
    <w:rsid w:val="009438E4"/>
    <w:rsid w:val="00946C12"/>
    <w:rsid w:val="009523D6"/>
    <w:rsid w:val="009531CC"/>
    <w:rsid w:val="00961B74"/>
    <w:rsid w:val="00961ECF"/>
    <w:rsid w:val="009719C5"/>
    <w:rsid w:val="00973969"/>
    <w:rsid w:val="00974236"/>
    <w:rsid w:val="00974847"/>
    <w:rsid w:val="00974E18"/>
    <w:rsid w:val="00976C20"/>
    <w:rsid w:val="009813B6"/>
    <w:rsid w:val="0098200E"/>
    <w:rsid w:val="009824BF"/>
    <w:rsid w:val="009938EA"/>
    <w:rsid w:val="00997B2B"/>
    <w:rsid w:val="009A36CF"/>
    <w:rsid w:val="009A7815"/>
    <w:rsid w:val="009B51AA"/>
    <w:rsid w:val="009B552F"/>
    <w:rsid w:val="009B6DF3"/>
    <w:rsid w:val="009B7891"/>
    <w:rsid w:val="009C36B8"/>
    <w:rsid w:val="009C3AF7"/>
    <w:rsid w:val="009C4122"/>
    <w:rsid w:val="009D7B8A"/>
    <w:rsid w:val="009E4693"/>
    <w:rsid w:val="009E608E"/>
    <w:rsid w:val="009F24A8"/>
    <w:rsid w:val="009F3038"/>
    <w:rsid w:val="009F3AC6"/>
    <w:rsid w:val="00A00833"/>
    <w:rsid w:val="00A00877"/>
    <w:rsid w:val="00A01DCF"/>
    <w:rsid w:val="00A04A57"/>
    <w:rsid w:val="00A1410E"/>
    <w:rsid w:val="00A1484F"/>
    <w:rsid w:val="00A16182"/>
    <w:rsid w:val="00A2523C"/>
    <w:rsid w:val="00A2561E"/>
    <w:rsid w:val="00A273D6"/>
    <w:rsid w:val="00A302E5"/>
    <w:rsid w:val="00A44618"/>
    <w:rsid w:val="00A475A9"/>
    <w:rsid w:val="00A5060B"/>
    <w:rsid w:val="00A53585"/>
    <w:rsid w:val="00A57018"/>
    <w:rsid w:val="00A60046"/>
    <w:rsid w:val="00A718C7"/>
    <w:rsid w:val="00A77305"/>
    <w:rsid w:val="00A77405"/>
    <w:rsid w:val="00A77BDF"/>
    <w:rsid w:val="00A83692"/>
    <w:rsid w:val="00A8392D"/>
    <w:rsid w:val="00A84BD4"/>
    <w:rsid w:val="00A85BDC"/>
    <w:rsid w:val="00A868F4"/>
    <w:rsid w:val="00A9207C"/>
    <w:rsid w:val="00A920A5"/>
    <w:rsid w:val="00A935D7"/>
    <w:rsid w:val="00AA6677"/>
    <w:rsid w:val="00AA7637"/>
    <w:rsid w:val="00AA7FF6"/>
    <w:rsid w:val="00AB5746"/>
    <w:rsid w:val="00AC0236"/>
    <w:rsid w:val="00AC0A0D"/>
    <w:rsid w:val="00AC10C5"/>
    <w:rsid w:val="00AD18A2"/>
    <w:rsid w:val="00AE0101"/>
    <w:rsid w:val="00AE1DD5"/>
    <w:rsid w:val="00AE5EB0"/>
    <w:rsid w:val="00AE6FAB"/>
    <w:rsid w:val="00AE7ED9"/>
    <w:rsid w:val="00AF122E"/>
    <w:rsid w:val="00AF261B"/>
    <w:rsid w:val="00B00E32"/>
    <w:rsid w:val="00B03968"/>
    <w:rsid w:val="00B1178A"/>
    <w:rsid w:val="00B14218"/>
    <w:rsid w:val="00B226BF"/>
    <w:rsid w:val="00B24A13"/>
    <w:rsid w:val="00B25832"/>
    <w:rsid w:val="00B27E6D"/>
    <w:rsid w:val="00B32B91"/>
    <w:rsid w:val="00B61885"/>
    <w:rsid w:val="00B62D62"/>
    <w:rsid w:val="00B65CEB"/>
    <w:rsid w:val="00B65FA5"/>
    <w:rsid w:val="00B73C77"/>
    <w:rsid w:val="00B77518"/>
    <w:rsid w:val="00B77FEB"/>
    <w:rsid w:val="00B840F0"/>
    <w:rsid w:val="00B85E89"/>
    <w:rsid w:val="00B9181E"/>
    <w:rsid w:val="00B92289"/>
    <w:rsid w:val="00BA0974"/>
    <w:rsid w:val="00BA20B9"/>
    <w:rsid w:val="00BA66D3"/>
    <w:rsid w:val="00BA7CCF"/>
    <w:rsid w:val="00BB217E"/>
    <w:rsid w:val="00BC36B1"/>
    <w:rsid w:val="00BC6901"/>
    <w:rsid w:val="00BC7990"/>
    <w:rsid w:val="00BD4C2F"/>
    <w:rsid w:val="00BD4E91"/>
    <w:rsid w:val="00BD4FB6"/>
    <w:rsid w:val="00BE55B8"/>
    <w:rsid w:val="00BF108A"/>
    <w:rsid w:val="00BF6B46"/>
    <w:rsid w:val="00C00203"/>
    <w:rsid w:val="00C11F4F"/>
    <w:rsid w:val="00C12D26"/>
    <w:rsid w:val="00C13478"/>
    <w:rsid w:val="00C140FF"/>
    <w:rsid w:val="00C16234"/>
    <w:rsid w:val="00C237E5"/>
    <w:rsid w:val="00C246BF"/>
    <w:rsid w:val="00C27C15"/>
    <w:rsid w:val="00C27E4E"/>
    <w:rsid w:val="00C33C5F"/>
    <w:rsid w:val="00C34532"/>
    <w:rsid w:val="00C379BB"/>
    <w:rsid w:val="00C42829"/>
    <w:rsid w:val="00C446D5"/>
    <w:rsid w:val="00C44CBE"/>
    <w:rsid w:val="00C47F1E"/>
    <w:rsid w:val="00C55769"/>
    <w:rsid w:val="00C5692D"/>
    <w:rsid w:val="00C56FEF"/>
    <w:rsid w:val="00C711BA"/>
    <w:rsid w:val="00C729F0"/>
    <w:rsid w:val="00C7534D"/>
    <w:rsid w:val="00C77C8C"/>
    <w:rsid w:val="00C8462D"/>
    <w:rsid w:val="00C91D69"/>
    <w:rsid w:val="00CA1BC6"/>
    <w:rsid w:val="00CA254B"/>
    <w:rsid w:val="00CB1B92"/>
    <w:rsid w:val="00CB1CDE"/>
    <w:rsid w:val="00CB210B"/>
    <w:rsid w:val="00CC4262"/>
    <w:rsid w:val="00CC5D13"/>
    <w:rsid w:val="00CD0739"/>
    <w:rsid w:val="00CD12D0"/>
    <w:rsid w:val="00CD7740"/>
    <w:rsid w:val="00CF1E14"/>
    <w:rsid w:val="00CF2BFB"/>
    <w:rsid w:val="00CF38CA"/>
    <w:rsid w:val="00D05A94"/>
    <w:rsid w:val="00D22701"/>
    <w:rsid w:val="00D24A78"/>
    <w:rsid w:val="00D33D08"/>
    <w:rsid w:val="00D33F30"/>
    <w:rsid w:val="00D342B1"/>
    <w:rsid w:val="00D34C29"/>
    <w:rsid w:val="00D533D2"/>
    <w:rsid w:val="00D54E3E"/>
    <w:rsid w:val="00D56975"/>
    <w:rsid w:val="00D61693"/>
    <w:rsid w:val="00D62AB7"/>
    <w:rsid w:val="00D63140"/>
    <w:rsid w:val="00D6323E"/>
    <w:rsid w:val="00D70C15"/>
    <w:rsid w:val="00D75475"/>
    <w:rsid w:val="00D75511"/>
    <w:rsid w:val="00D77F2C"/>
    <w:rsid w:val="00D82A36"/>
    <w:rsid w:val="00D843CB"/>
    <w:rsid w:val="00D95931"/>
    <w:rsid w:val="00DA20EC"/>
    <w:rsid w:val="00DA4098"/>
    <w:rsid w:val="00DA6C72"/>
    <w:rsid w:val="00DA6F2F"/>
    <w:rsid w:val="00DB4325"/>
    <w:rsid w:val="00DC0480"/>
    <w:rsid w:val="00DC139E"/>
    <w:rsid w:val="00DC40C6"/>
    <w:rsid w:val="00DC7280"/>
    <w:rsid w:val="00DD395D"/>
    <w:rsid w:val="00DD3E1C"/>
    <w:rsid w:val="00DE199C"/>
    <w:rsid w:val="00DF1BC0"/>
    <w:rsid w:val="00E0285A"/>
    <w:rsid w:val="00E043E2"/>
    <w:rsid w:val="00E1650E"/>
    <w:rsid w:val="00E2593E"/>
    <w:rsid w:val="00E25EEE"/>
    <w:rsid w:val="00E27EED"/>
    <w:rsid w:val="00E310F3"/>
    <w:rsid w:val="00E34534"/>
    <w:rsid w:val="00E377DE"/>
    <w:rsid w:val="00E40689"/>
    <w:rsid w:val="00E41A3D"/>
    <w:rsid w:val="00E4397F"/>
    <w:rsid w:val="00E458D4"/>
    <w:rsid w:val="00E511E5"/>
    <w:rsid w:val="00E60D65"/>
    <w:rsid w:val="00E678FC"/>
    <w:rsid w:val="00E75AEF"/>
    <w:rsid w:val="00E769D3"/>
    <w:rsid w:val="00E77208"/>
    <w:rsid w:val="00E80FF6"/>
    <w:rsid w:val="00E84A2A"/>
    <w:rsid w:val="00E84D4E"/>
    <w:rsid w:val="00E91E7F"/>
    <w:rsid w:val="00EA2A5E"/>
    <w:rsid w:val="00EB3921"/>
    <w:rsid w:val="00EC754A"/>
    <w:rsid w:val="00EE0929"/>
    <w:rsid w:val="00EE1843"/>
    <w:rsid w:val="00EE2BC6"/>
    <w:rsid w:val="00EE3026"/>
    <w:rsid w:val="00EE45A5"/>
    <w:rsid w:val="00EE6C77"/>
    <w:rsid w:val="00EF1A7D"/>
    <w:rsid w:val="00EF633A"/>
    <w:rsid w:val="00F01629"/>
    <w:rsid w:val="00F0444F"/>
    <w:rsid w:val="00F05079"/>
    <w:rsid w:val="00F35801"/>
    <w:rsid w:val="00F41AD4"/>
    <w:rsid w:val="00F458EF"/>
    <w:rsid w:val="00F5094E"/>
    <w:rsid w:val="00F522AB"/>
    <w:rsid w:val="00F56947"/>
    <w:rsid w:val="00F64511"/>
    <w:rsid w:val="00F64C67"/>
    <w:rsid w:val="00F707F0"/>
    <w:rsid w:val="00F71F1E"/>
    <w:rsid w:val="00F73255"/>
    <w:rsid w:val="00F77A81"/>
    <w:rsid w:val="00F808C2"/>
    <w:rsid w:val="00F84B7B"/>
    <w:rsid w:val="00F9180A"/>
    <w:rsid w:val="00F91A0E"/>
    <w:rsid w:val="00F94608"/>
    <w:rsid w:val="00F94CFA"/>
    <w:rsid w:val="00FA1049"/>
    <w:rsid w:val="00FA1FC3"/>
    <w:rsid w:val="00FA3702"/>
    <w:rsid w:val="00FA5D9A"/>
    <w:rsid w:val="00FB2385"/>
    <w:rsid w:val="00FB4E22"/>
    <w:rsid w:val="00FC4C1C"/>
    <w:rsid w:val="00FC6807"/>
    <w:rsid w:val="00FD33F1"/>
    <w:rsid w:val="00FD69AC"/>
    <w:rsid w:val="00FE09E2"/>
    <w:rsid w:val="00FE5445"/>
    <w:rsid w:val="00FE68D2"/>
    <w:rsid w:val="00FF1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CB0A5"/>
  <w15:chartTrackingRefBased/>
  <w15:docId w15:val="{F5D65C3C-6604-47BF-A6F9-C7599D58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lsdException w:name="table of figures" w:uiPriority="99"/>
    <w:lsdException w:name="footnote reference"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 Normální"/>
    <w:qFormat/>
    <w:rsid w:val="006B24D4"/>
    <w:pPr>
      <w:spacing w:after="120"/>
      <w:jc w:val="both"/>
    </w:pPr>
    <w:rPr>
      <w:rFonts w:ascii="Arial" w:hAnsi="Arial"/>
      <w:sz w:val="22"/>
    </w:rPr>
  </w:style>
  <w:style w:type="paragraph" w:styleId="Nadpis1">
    <w:name w:val="heading 1"/>
    <w:aliases w:val="A Článek"/>
    <w:basedOn w:val="ANormalpoobrzkutabulce"/>
    <w:next w:val="Nadpis2"/>
    <w:link w:val="Nadpis1Char"/>
    <w:qFormat/>
    <w:rsid w:val="00470C4E"/>
    <w:pPr>
      <w:keepNext/>
      <w:numPr>
        <w:numId w:val="18"/>
      </w:numPr>
      <w:tabs>
        <w:tab w:val="left" w:pos="851"/>
      </w:tabs>
      <w:spacing w:before="120" w:after="240"/>
      <w:ind w:left="851" w:hanging="851"/>
      <w:outlineLvl w:val="0"/>
    </w:pPr>
    <w:rPr>
      <w:b/>
      <w:caps/>
      <w:kern w:val="28"/>
      <w:sz w:val="28"/>
      <w:szCs w:val="22"/>
    </w:rPr>
  </w:style>
  <w:style w:type="paragraph" w:styleId="Nadpis2">
    <w:name w:val="heading 2"/>
    <w:aliases w:val="A Text 1"/>
    <w:basedOn w:val="Normln"/>
    <w:link w:val="Nadpis2Char"/>
    <w:qFormat/>
    <w:rsid w:val="001A2D6F"/>
    <w:pPr>
      <w:numPr>
        <w:ilvl w:val="1"/>
        <w:numId w:val="18"/>
      </w:numPr>
      <w:tabs>
        <w:tab w:val="left" w:pos="1134"/>
      </w:tabs>
      <w:ind w:left="1134" w:hanging="1134"/>
      <w:outlineLvl w:val="1"/>
    </w:pPr>
    <w:rPr>
      <w:szCs w:val="26"/>
    </w:rPr>
  </w:style>
  <w:style w:type="paragraph" w:styleId="Nadpis3">
    <w:name w:val="heading 3"/>
    <w:aliases w:val="A Text 2"/>
    <w:basedOn w:val="Normln"/>
    <w:link w:val="Nadpis3Char"/>
    <w:qFormat/>
    <w:rsid w:val="00E769D3"/>
    <w:pPr>
      <w:numPr>
        <w:ilvl w:val="2"/>
        <w:numId w:val="18"/>
      </w:numPr>
      <w:tabs>
        <w:tab w:val="left" w:pos="1418"/>
      </w:tabs>
      <w:ind w:left="1418" w:hanging="1418"/>
      <w:outlineLvl w:val="2"/>
    </w:pPr>
    <w:rPr>
      <w:bCs/>
      <w:szCs w:val="22"/>
    </w:rPr>
  </w:style>
  <w:style w:type="paragraph" w:styleId="Nadpis4">
    <w:name w:val="heading 4"/>
    <w:aliases w:val="A Text 3"/>
    <w:basedOn w:val="Normln"/>
    <w:link w:val="Nadpis4Char"/>
    <w:qFormat/>
    <w:rsid w:val="00E769D3"/>
    <w:pPr>
      <w:numPr>
        <w:ilvl w:val="3"/>
        <w:numId w:val="18"/>
      </w:numPr>
      <w:tabs>
        <w:tab w:val="left" w:pos="1701"/>
      </w:tabs>
      <w:ind w:left="1701" w:hanging="1701"/>
      <w:outlineLvl w:val="3"/>
    </w:pPr>
    <w:rPr>
      <w:bCs/>
    </w:rPr>
  </w:style>
  <w:style w:type="paragraph" w:styleId="Nadpis5">
    <w:name w:val="heading 5"/>
    <w:aliases w:val="A Text 4"/>
    <w:basedOn w:val="Normln"/>
    <w:link w:val="Nadpis5Char"/>
    <w:qFormat/>
    <w:rsid w:val="00E769D3"/>
    <w:pPr>
      <w:keepNext/>
      <w:numPr>
        <w:ilvl w:val="4"/>
        <w:numId w:val="18"/>
      </w:numPr>
      <w:tabs>
        <w:tab w:val="left" w:pos="1985"/>
      </w:tabs>
      <w:ind w:left="1985" w:hanging="1985"/>
      <w:outlineLvl w:val="4"/>
    </w:pPr>
    <w:rPr>
      <w:bCs/>
    </w:rPr>
  </w:style>
  <w:style w:type="paragraph" w:styleId="Nadpis6">
    <w:name w:val="heading 6"/>
    <w:aliases w:val="Text 5"/>
    <w:basedOn w:val="Normln"/>
    <w:link w:val="Nadpis6Char"/>
    <w:rsid w:val="00E769D3"/>
    <w:pPr>
      <w:numPr>
        <w:ilvl w:val="5"/>
        <w:numId w:val="18"/>
      </w:numPr>
      <w:tabs>
        <w:tab w:val="left" w:pos="2268"/>
      </w:tabs>
      <w:ind w:left="2268" w:hanging="2268"/>
      <w:outlineLvl w:val="5"/>
    </w:pPr>
    <w:rPr>
      <w:bCs/>
    </w:rPr>
  </w:style>
  <w:style w:type="paragraph" w:styleId="Nadpis7">
    <w:name w:val="heading 7"/>
    <w:aliases w:val="Text 6"/>
    <w:basedOn w:val="Normln"/>
    <w:link w:val="Nadpis7Char"/>
    <w:rsid w:val="00E769D3"/>
    <w:pPr>
      <w:numPr>
        <w:ilvl w:val="6"/>
        <w:numId w:val="18"/>
      </w:numPr>
      <w:tabs>
        <w:tab w:val="left" w:pos="2552"/>
      </w:tabs>
      <w:ind w:left="2552" w:hanging="2552"/>
      <w:outlineLvl w:val="6"/>
    </w:pPr>
    <w:rPr>
      <w:bCs/>
      <w:szCs w:val="24"/>
    </w:rPr>
  </w:style>
  <w:style w:type="paragraph" w:styleId="Nadpis8">
    <w:name w:val="heading 8"/>
    <w:aliases w:val="Text 7"/>
    <w:basedOn w:val="Normln"/>
    <w:link w:val="Nadpis8Char"/>
    <w:rsid w:val="00E769D3"/>
    <w:pPr>
      <w:numPr>
        <w:ilvl w:val="7"/>
        <w:numId w:val="18"/>
      </w:numPr>
      <w:tabs>
        <w:tab w:val="left" w:pos="2835"/>
      </w:tabs>
      <w:ind w:left="2835" w:hanging="2835"/>
      <w:outlineLvl w:val="7"/>
    </w:pPr>
    <w:rPr>
      <w:bCs/>
    </w:rPr>
  </w:style>
  <w:style w:type="paragraph" w:styleId="Nadpis9">
    <w:name w:val="heading 9"/>
    <w:aliases w:val="Text 8"/>
    <w:basedOn w:val="Normln"/>
    <w:link w:val="Nadpis9Char"/>
    <w:rsid w:val="00E769D3"/>
    <w:pPr>
      <w:numPr>
        <w:ilvl w:val="8"/>
        <w:numId w:val="18"/>
      </w:numPr>
      <w:tabs>
        <w:tab w:val="left" w:pos="3119"/>
      </w:tabs>
      <w:ind w:left="3119" w:hanging="3119"/>
      <w:outlineLvl w:val="8"/>
    </w:pPr>
    <w:rPr>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Zpatvpravo">
    <w:name w:val="H. Zápatí vpravo"/>
    <w:basedOn w:val="Normln"/>
    <w:link w:val="HZpatvpravoChar"/>
    <w:qFormat/>
    <w:rsid w:val="00B65FA5"/>
    <w:pPr>
      <w:pBdr>
        <w:top w:val="single" w:sz="4" w:space="1" w:color="auto"/>
      </w:pBdr>
      <w:tabs>
        <w:tab w:val="right" w:pos="9356"/>
      </w:tabs>
      <w:jc w:val="right"/>
    </w:pPr>
    <w:rPr>
      <w:sz w:val="18"/>
      <w:szCs w:val="18"/>
    </w:rPr>
  </w:style>
  <w:style w:type="paragraph" w:styleId="Nadpisobsahu">
    <w:name w:val="TOC Heading"/>
    <w:basedOn w:val="Nadpis1"/>
    <w:next w:val="Normln"/>
    <w:uiPriority w:val="39"/>
    <w:semiHidden/>
    <w:unhideWhenUsed/>
    <w:rsid w:val="006B24D4"/>
    <w:pPr>
      <w:keepLines/>
      <w:numPr>
        <w:numId w:val="0"/>
      </w:numPr>
      <w:tabs>
        <w:tab w:val="clear" w:pos="851"/>
      </w:tabs>
      <w:spacing w:before="240" w:after="0"/>
      <w:outlineLvl w:val="9"/>
    </w:pPr>
    <w:rPr>
      <w:rFonts w:asciiTheme="majorHAnsi" w:eastAsiaTheme="majorEastAsia" w:hAnsiTheme="majorHAnsi" w:cstheme="majorBidi"/>
      <w:b w:val="0"/>
      <w:caps w:val="0"/>
      <w:color w:val="0F4761" w:themeColor="accent1" w:themeShade="BF"/>
      <w:kern w:val="0"/>
      <w:sz w:val="32"/>
      <w:szCs w:val="32"/>
    </w:rPr>
  </w:style>
  <w:style w:type="paragraph" w:styleId="Obsah1">
    <w:name w:val="toc 1"/>
    <w:basedOn w:val="Normln"/>
    <w:next w:val="Normln"/>
    <w:uiPriority w:val="39"/>
    <w:rsid w:val="001A1515"/>
    <w:pPr>
      <w:spacing w:before="120"/>
      <w:jc w:val="left"/>
    </w:pPr>
    <w:rPr>
      <w:b/>
      <w:bCs/>
      <w:caps/>
    </w:rPr>
  </w:style>
  <w:style w:type="paragraph" w:styleId="Obsah2">
    <w:name w:val="toc 2"/>
    <w:basedOn w:val="Normln"/>
    <w:next w:val="Normln"/>
    <w:uiPriority w:val="39"/>
    <w:rsid w:val="00251634"/>
    <w:pPr>
      <w:spacing w:after="0"/>
      <w:ind w:left="220"/>
      <w:jc w:val="left"/>
    </w:pPr>
  </w:style>
  <w:style w:type="paragraph" w:styleId="Obsah4">
    <w:name w:val="toc 4"/>
    <w:basedOn w:val="Normln"/>
    <w:next w:val="Normln"/>
    <w:uiPriority w:val="39"/>
    <w:rsid w:val="00271087"/>
    <w:pPr>
      <w:tabs>
        <w:tab w:val="left" w:pos="1758"/>
        <w:tab w:val="right" w:leader="dot" w:pos="9062"/>
      </w:tabs>
      <w:spacing w:after="0"/>
      <w:ind w:left="660"/>
      <w:jc w:val="left"/>
    </w:pPr>
    <w:rPr>
      <w:rFonts w:eastAsiaTheme="minorEastAsia" w:cstheme="minorBidi"/>
      <w:noProof/>
      <w:kern w:val="2"/>
      <w:szCs w:val="24"/>
      <w14:ligatures w14:val="standardContextual"/>
    </w:rPr>
  </w:style>
  <w:style w:type="character" w:customStyle="1" w:styleId="HZpatvpravoChar">
    <w:name w:val="H. Zápatí vpravo Char"/>
    <w:basedOn w:val="Standardnpsmoodstavce"/>
    <w:link w:val="HZpatvpravo"/>
    <w:rsid w:val="00B65FA5"/>
    <w:rPr>
      <w:rFonts w:ascii="Arial" w:hAnsi="Arial"/>
      <w:sz w:val="18"/>
      <w:szCs w:val="18"/>
    </w:rPr>
  </w:style>
  <w:style w:type="paragraph" w:styleId="Zhlav">
    <w:name w:val="header"/>
    <w:aliases w:val="H. Záhlaví"/>
    <w:basedOn w:val="Normln"/>
    <w:link w:val="ZhlavChar"/>
    <w:qFormat/>
    <w:rsid w:val="00CC4262"/>
    <w:pPr>
      <w:tabs>
        <w:tab w:val="right" w:pos="9072"/>
      </w:tabs>
    </w:pPr>
    <w:rPr>
      <w:noProof/>
      <w:sz w:val="18"/>
      <w:szCs w:val="18"/>
    </w:rPr>
  </w:style>
  <w:style w:type="paragraph" w:styleId="Textkomente">
    <w:name w:val="annotation text"/>
    <w:basedOn w:val="Normln"/>
    <w:link w:val="TextkomenteChar"/>
    <w:semiHidden/>
    <w:rPr>
      <w:sz w:val="20"/>
    </w:rPr>
  </w:style>
  <w:style w:type="character" w:customStyle="1" w:styleId="ZhlavChar">
    <w:name w:val="Záhlaví Char"/>
    <w:aliases w:val="H. Záhlaví Char"/>
    <w:basedOn w:val="Standardnpsmoodstavce"/>
    <w:link w:val="Zhlav"/>
    <w:rsid w:val="00CC4262"/>
    <w:rPr>
      <w:rFonts w:ascii="Arial" w:hAnsi="Arial"/>
      <w:noProof/>
      <w:sz w:val="18"/>
      <w:szCs w:val="18"/>
    </w:rPr>
  </w:style>
  <w:style w:type="paragraph" w:styleId="Zpat">
    <w:name w:val="footer"/>
    <w:aliases w:val="H. Zápatí střed,6. Zápatí střed"/>
    <w:basedOn w:val="HZpatvpravo"/>
    <w:next w:val="HZpatvpravo"/>
    <w:link w:val="ZpatChar"/>
    <w:uiPriority w:val="99"/>
    <w:qFormat/>
    <w:rsid w:val="00B65FA5"/>
    <w:pPr>
      <w:jc w:val="center"/>
    </w:pPr>
  </w:style>
  <w:style w:type="character" w:customStyle="1" w:styleId="ZpatChar">
    <w:name w:val="Zápatí Char"/>
    <w:aliases w:val="H. Zápatí střed Char,6. Zápatí střed Char"/>
    <w:basedOn w:val="Standardnpsmoodstavce"/>
    <w:link w:val="Zpat"/>
    <w:uiPriority w:val="99"/>
    <w:rsid w:val="00B65FA5"/>
    <w:rPr>
      <w:rFonts w:ascii="Arial" w:hAnsi="Arial"/>
      <w:sz w:val="18"/>
      <w:szCs w:val="18"/>
    </w:rPr>
  </w:style>
  <w:style w:type="paragraph" w:styleId="Obsah5">
    <w:name w:val="toc 5"/>
    <w:basedOn w:val="Normln"/>
    <w:next w:val="Normln"/>
    <w:uiPriority w:val="39"/>
    <w:rsid w:val="00271087"/>
    <w:pPr>
      <w:tabs>
        <w:tab w:val="left" w:pos="2155"/>
        <w:tab w:val="right" w:leader="dot" w:pos="9062"/>
      </w:tabs>
      <w:spacing w:after="0"/>
      <w:ind w:left="880"/>
      <w:jc w:val="left"/>
    </w:pPr>
    <w:rPr>
      <w:rFonts w:eastAsiaTheme="minorEastAsia" w:cstheme="minorBidi"/>
      <w:noProof/>
      <w:kern w:val="2"/>
      <w:szCs w:val="24"/>
      <w14:ligatures w14:val="standardContextual"/>
    </w:rPr>
  </w:style>
  <w:style w:type="paragraph" w:styleId="Obsah6">
    <w:name w:val="toc 6"/>
    <w:basedOn w:val="Normln"/>
    <w:next w:val="Normln"/>
    <w:uiPriority w:val="39"/>
    <w:rsid w:val="00271087"/>
    <w:pPr>
      <w:tabs>
        <w:tab w:val="left" w:pos="2552"/>
        <w:tab w:val="right" w:leader="dot" w:pos="9062"/>
      </w:tabs>
      <w:spacing w:after="0"/>
      <w:ind w:left="1100"/>
      <w:jc w:val="left"/>
    </w:pPr>
    <w:rPr>
      <w:rFonts w:eastAsiaTheme="minorEastAsia" w:cstheme="minorBidi"/>
      <w:noProof/>
      <w:kern w:val="2"/>
      <w:szCs w:val="24"/>
      <w14:ligatures w14:val="standardContextual"/>
    </w:rPr>
  </w:style>
  <w:style w:type="paragraph" w:styleId="Obsah7">
    <w:name w:val="toc 7"/>
    <w:basedOn w:val="Normln"/>
    <w:next w:val="Normln"/>
    <w:uiPriority w:val="39"/>
    <w:rsid w:val="00271087"/>
    <w:pPr>
      <w:tabs>
        <w:tab w:val="left" w:pos="2920"/>
        <w:tab w:val="right" w:leader="dot" w:pos="9062"/>
      </w:tabs>
      <w:spacing w:after="0"/>
      <w:ind w:left="1321"/>
      <w:jc w:val="left"/>
    </w:pPr>
    <w:rPr>
      <w:rFonts w:eastAsiaTheme="minorEastAsia" w:cstheme="minorBidi"/>
      <w:noProof/>
      <w:kern w:val="2"/>
      <w:szCs w:val="24"/>
      <w14:ligatures w14:val="standardContextual"/>
    </w:rPr>
  </w:style>
  <w:style w:type="paragraph" w:styleId="Obsah8">
    <w:name w:val="toc 8"/>
    <w:basedOn w:val="Normln"/>
    <w:next w:val="Normln"/>
    <w:uiPriority w:val="39"/>
    <w:rsid w:val="00271087"/>
    <w:pPr>
      <w:tabs>
        <w:tab w:val="left" w:pos="3289"/>
        <w:tab w:val="right" w:leader="dot" w:pos="9062"/>
      </w:tabs>
      <w:spacing w:after="0"/>
      <w:ind w:left="1540"/>
      <w:jc w:val="left"/>
    </w:pPr>
    <w:rPr>
      <w:noProof/>
      <w:szCs w:val="18"/>
    </w:rPr>
  </w:style>
  <w:style w:type="paragraph" w:styleId="Obsah3">
    <w:name w:val="toc 3"/>
    <w:basedOn w:val="Normln"/>
    <w:next w:val="Normln"/>
    <w:uiPriority w:val="39"/>
    <w:rsid w:val="00271087"/>
    <w:pPr>
      <w:tabs>
        <w:tab w:val="left" w:pos="1321"/>
        <w:tab w:val="right" w:leader="dot" w:pos="9062"/>
      </w:tabs>
      <w:spacing w:after="0"/>
      <w:ind w:left="440"/>
      <w:jc w:val="left"/>
    </w:pPr>
    <w:rPr>
      <w:iCs/>
      <w:noProof/>
    </w:rPr>
  </w:style>
  <w:style w:type="character" w:styleId="Hypertextovodkaz">
    <w:name w:val="Hyperlink"/>
    <w:uiPriority w:val="99"/>
    <w:rsid w:val="0009396E"/>
    <w:rPr>
      <w:rFonts w:ascii="Arial" w:hAnsi="Arial"/>
      <w:color w:val="0000FF"/>
      <w:sz w:val="22"/>
      <w:u w:val="single"/>
    </w:rPr>
  </w:style>
  <w:style w:type="paragraph" w:styleId="Obsah9">
    <w:name w:val="toc 9"/>
    <w:basedOn w:val="Normln"/>
    <w:next w:val="Normln"/>
    <w:uiPriority w:val="39"/>
    <w:rsid w:val="00830887"/>
    <w:pPr>
      <w:tabs>
        <w:tab w:val="left" w:pos="3686"/>
        <w:tab w:val="right" w:leader="dot" w:pos="9062"/>
      </w:tabs>
      <w:spacing w:after="0"/>
      <w:ind w:left="1760"/>
      <w:jc w:val="left"/>
    </w:pPr>
    <w:rPr>
      <w:rFonts w:eastAsiaTheme="minorEastAsia" w:cstheme="minorBidi"/>
      <w:noProof/>
      <w:kern w:val="2"/>
      <w:szCs w:val="24"/>
      <w14:ligatures w14:val="standardContextual"/>
    </w:rPr>
  </w:style>
  <w:style w:type="paragraph" w:customStyle="1" w:styleId="COdrkaprvn">
    <w:name w:val="C. Odrážka první"/>
    <w:basedOn w:val="Normln"/>
    <w:qFormat/>
    <w:rsid w:val="00C55769"/>
    <w:pPr>
      <w:widowControl w:val="0"/>
      <w:numPr>
        <w:numId w:val="20"/>
      </w:numPr>
      <w:tabs>
        <w:tab w:val="clear" w:pos="851"/>
        <w:tab w:val="left" w:pos="567"/>
      </w:tabs>
      <w:ind w:left="567" w:hanging="567"/>
      <w:jc w:val="left"/>
    </w:pPr>
    <w:rPr>
      <w:snapToGrid w:val="0"/>
    </w:rPr>
  </w:style>
  <w:style w:type="character" w:customStyle="1" w:styleId="Nadpis2Char">
    <w:name w:val="Nadpis 2 Char"/>
    <w:aliases w:val="A Text 1 Char"/>
    <w:link w:val="Nadpis2"/>
    <w:rsid w:val="001A2D6F"/>
    <w:rPr>
      <w:rFonts w:ascii="Arial" w:hAnsi="Arial"/>
      <w:sz w:val="22"/>
      <w:szCs w:val="26"/>
    </w:rPr>
  </w:style>
  <w:style w:type="character" w:customStyle="1" w:styleId="Nadpis3Char">
    <w:name w:val="Nadpis 3 Char"/>
    <w:aliases w:val="A Text 2 Char"/>
    <w:link w:val="Nadpis3"/>
    <w:rsid w:val="00E769D3"/>
    <w:rPr>
      <w:rFonts w:ascii="Arial" w:hAnsi="Arial"/>
      <w:bCs/>
      <w:sz w:val="22"/>
      <w:szCs w:val="22"/>
    </w:rPr>
  </w:style>
  <w:style w:type="character" w:customStyle="1" w:styleId="Nadpis4Char">
    <w:name w:val="Nadpis 4 Char"/>
    <w:aliases w:val="A Text 3 Char"/>
    <w:link w:val="Nadpis4"/>
    <w:rsid w:val="00E769D3"/>
    <w:rPr>
      <w:rFonts w:ascii="Arial" w:hAnsi="Arial"/>
      <w:bCs/>
      <w:sz w:val="22"/>
    </w:rPr>
  </w:style>
  <w:style w:type="character" w:customStyle="1" w:styleId="TextkomenteChar">
    <w:name w:val="Text komentáře Char"/>
    <w:link w:val="Textkomente"/>
    <w:semiHidden/>
    <w:rsid w:val="000B4FE7"/>
    <w:rPr>
      <w:rFonts w:ascii="Arial" w:hAnsi="Arial"/>
    </w:rPr>
  </w:style>
  <w:style w:type="paragraph" w:customStyle="1" w:styleId="Bslovnpsmena">
    <w:name w:val="B. Číslování písmena"/>
    <w:basedOn w:val="Normln"/>
    <w:qFormat/>
    <w:rsid w:val="009F24A8"/>
    <w:pPr>
      <w:numPr>
        <w:numId w:val="23"/>
      </w:numPr>
      <w:tabs>
        <w:tab w:val="left" w:pos="567"/>
      </w:tabs>
    </w:pPr>
  </w:style>
  <w:style w:type="character" w:customStyle="1" w:styleId="Nadpis5Char">
    <w:name w:val="Nadpis 5 Char"/>
    <w:aliases w:val="A Text 4 Char"/>
    <w:link w:val="Nadpis5"/>
    <w:rsid w:val="00E769D3"/>
    <w:rPr>
      <w:rFonts w:ascii="Arial" w:hAnsi="Arial"/>
      <w:bCs/>
      <w:sz w:val="22"/>
    </w:rPr>
  </w:style>
  <w:style w:type="paragraph" w:customStyle="1" w:styleId="Bslovnsla">
    <w:name w:val="B. Číslování čísla"/>
    <w:basedOn w:val="Normln"/>
    <w:link w:val="BslovnslaChar"/>
    <w:qFormat/>
    <w:rsid w:val="000B7E39"/>
    <w:pPr>
      <w:numPr>
        <w:numId w:val="12"/>
      </w:numPr>
    </w:pPr>
  </w:style>
  <w:style w:type="character" w:customStyle="1" w:styleId="BslovnslaChar">
    <w:name w:val="B. Číslování čísla Char"/>
    <w:link w:val="Bslovnsla"/>
    <w:rsid w:val="000B7E39"/>
    <w:rPr>
      <w:rFonts w:ascii="Arial" w:hAnsi="Arial"/>
      <w:sz w:val="22"/>
    </w:rPr>
  </w:style>
  <w:style w:type="table" w:styleId="Mkatabulky">
    <w:name w:val="Table Grid"/>
    <w:basedOn w:val="Normlntabulka"/>
    <w:uiPriority w:val="39"/>
    <w:rsid w:val="009C4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lovnmsk">
    <w:name w:val="B. Číslování římské"/>
    <w:basedOn w:val="Normln"/>
    <w:link w:val="BslovnmskChar"/>
    <w:qFormat/>
    <w:rsid w:val="000B7E39"/>
    <w:pPr>
      <w:numPr>
        <w:numId w:val="13"/>
      </w:numPr>
    </w:pPr>
  </w:style>
  <w:style w:type="character" w:customStyle="1" w:styleId="BslovnmskChar">
    <w:name w:val="B. Číslování římské Char"/>
    <w:link w:val="Bslovnmsk"/>
    <w:rsid w:val="000B7E39"/>
    <w:rPr>
      <w:rFonts w:ascii="Arial" w:hAnsi="Arial"/>
      <w:sz w:val="22"/>
    </w:rPr>
  </w:style>
  <w:style w:type="paragraph" w:customStyle="1" w:styleId="COdrkydruhrove">
    <w:name w:val="C. Odrážky druhá úroveň"/>
    <w:basedOn w:val="Normln"/>
    <w:link w:val="COdrkydruhroveChar"/>
    <w:qFormat/>
    <w:rsid w:val="00C55769"/>
    <w:pPr>
      <w:numPr>
        <w:numId w:val="15"/>
      </w:numPr>
      <w:tabs>
        <w:tab w:val="clear" w:pos="1418"/>
        <w:tab w:val="left" w:pos="1134"/>
      </w:tabs>
      <w:ind w:left="1134" w:hanging="567"/>
    </w:pPr>
  </w:style>
  <w:style w:type="character" w:customStyle="1" w:styleId="COdrkydruhroveChar">
    <w:name w:val="C. Odrážky druhá úroveň Char"/>
    <w:link w:val="COdrkydruhrove"/>
    <w:rsid w:val="00C55769"/>
    <w:rPr>
      <w:rFonts w:ascii="Arial" w:hAnsi="Arial"/>
      <w:sz w:val="22"/>
    </w:rPr>
  </w:style>
  <w:style w:type="paragraph" w:customStyle="1" w:styleId="COdrkytet">
    <w:name w:val="C. Odrážky třetí"/>
    <w:link w:val="COdrkytetChar"/>
    <w:qFormat/>
    <w:rsid w:val="0018537D"/>
    <w:pPr>
      <w:numPr>
        <w:numId w:val="21"/>
      </w:numPr>
      <w:tabs>
        <w:tab w:val="clear" w:pos="1985"/>
        <w:tab w:val="left" w:pos="1701"/>
      </w:tabs>
      <w:spacing w:after="120"/>
      <w:ind w:left="1701" w:hanging="567"/>
      <w:jc w:val="both"/>
    </w:pPr>
    <w:rPr>
      <w:rFonts w:ascii="Arial" w:hAnsi="Arial"/>
      <w:snapToGrid w:val="0"/>
      <w:sz w:val="22"/>
    </w:rPr>
  </w:style>
  <w:style w:type="character" w:customStyle="1" w:styleId="COdrkytetChar">
    <w:name w:val="C. Odrážky třetí Char"/>
    <w:link w:val="COdrkytet"/>
    <w:rsid w:val="0018537D"/>
    <w:rPr>
      <w:rFonts w:ascii="Arial" w:hAnsi="Arial"/>
      <w:snapToGrid w:val="0"/>
      <w:sz w:val="22"/>
    </w:rPr>
  </w:style>
  <w:style w:type="paragraph" w:styleId="Seznamobrzk">
    <w:name w:val="table of figures"/>
    <w:aliases w:val="E. Seznam obrázků a tabulek"/>
    <w:basedOn w:val="Normln"/>
    <w:next w:val="Normln"/>
    <w:link w:val="SeznamobrzkChar"/>
    <w:uiPriority w:val="99"/>
    <w:rsid w:val="009F3038"/>
    <w:pPr>
      <w:tabs>
        <w:tab w:val="left" w:pos="1701"/>
        <w:tab w:val="right" w:leader="dot" w:pos="9072"/>
      </w:tabs>
    </w:pPr>
    <w:rPr>
      <w:noProof/>
    </w:rPr>
  </w:style>
  <w:style w:type="character" w:styleId="Znakapoznpodarou">
    <w:name w:val="footnote reference"/>
    <w:basedOn w:val="Standardnpsmoodstavce"/>
    <w:qFormat/>
    <w:rsid w:val="002441E5"/>
    <w:rPr>
      <w:rFonts w:ascii="Arial" w:hAnsi="Arial"/>
      <w:sz w:val="20"/>
      <w:vertAlign w:val="superscript"/>
    </w:rPr>
  </w:style>
  <w:style w:type="paragraph" w:customStyle="1" w:styleId="DPodpisy">
    <w:name w:val="D. Podpisy"/>
    <w:basedOn w:val="Normln"/>
    <w:link w:val="DPodpisyChar"/>
    <w:qFormat/>
    <w:rsid w:val="00027416"/>
    <w:pPr>
      <w:keepLines/>
      <w:pBdr>
        <w:top w:val="dotted" w:sz="4" w:space="1" w:color="auto"/>
      </w:pBdr>
      <w:spacing w:before="1080" w:line="312" w:lineRule="auto"/>
      <w:ind w:left="4536"/>
      <w:contextualSpacing/>
      <w:jc w:val="center"/>
    </w:pPr>
  </w:style>
  <w:style w:type="character" w:customStyle="1" w:styleId="Nadpis9Char">
    <w:name w:val="Nadpis 9 Char"/>
    <w:aliases w:val="Text 8 Char"/>
    <w:basedOn w:val="Standardnpsmoodstavce"/>
    <w:link w:val="Nadpis9"/>
    <w:rsid w:val="00E769D3"/>
    <w:rPr>
      <w:rFonts w:ascii="Arial" w:hAnsi="Arial"/>
      <w:bCs/>
      <w:sz w:val="22"/>
    </w:rPr>
  </w:style>
  <w:style w:type="character" w:customStyle="1" w:styleId="Nadpis1Char">
    <w:name w:val="Nadpis 1 Char"/>
    <w:aliases w:val="A Článek Char"/>
    <w:basedOn w:val="Standardnpsmoodstavce"/>
    <w:link w:val="Nadpis1"/>
    <w:rsid w:val="00D61693"/>
    <w:rPr>
      <w:rFonts w:ascii="Arial" w:hAnsi="Arial"/>
      <w:b/>
      <w:caps/>
      <w:kern w:val="28"/>
      <w:sz w:val="28"/>
      <w:szCs w:val="22"/>
    </w:rPr>
  </w:style>
  <w:style w:type="character" w:customStyle="1" w:styleId="DPodpisyChar">
    <w:name w:val="D. Podpisy Char"/>
    <w:basedOn w:val="Standardnpsmoodstavce"/>
    <w:link w:val="DPodpisy"/>
    <w:rsid w:val="00027416"/>
    <w:rPr>
      <w:rFonts w:ascii="Arial" w:hAnsi="Arial"/>
      <w:sz w:val="22"/>
    </w:rPr>
  </w:style>
  <w:style w:type="paragraph" w:customStyle="1" w:styleId="ANzevdokumentu">
    <w:name w:val="A. Název dokumentu"/>
    <w:basedOn w:val="Normln"/>
    <w:next w:val="Normln"/>
    <w:link w:val="ANzevdokumentuChar"/>
    <w:qFormat/>
    <w:rsid w:val="004B5D1E"/>
    <w:pPr>
      <w:spacing w:before="240"/>
      <w:jc w:val="center"/>
    </w:pPr>
    <w:rPr>
      <w:b/>
      <w:bCs/>
      <w:caps/>
      <w:sz w:val="28"/>
      <w:szCs w:val="28"/>
    </w:rPr>
  </w:style>
  <w:style w:type="character" w:customStyle="1" w:styleId="ANzevdokumentuChar">
    <w:name w:val="A. Název dokumentu Char"/>
    <w:basedOn w:val="Standardnpsmoodstavce"/>
    <w:link w:val="ANzevdokumentu"/>
    <w:rsid w:val="004B5D1E"/>
    <w:rPr>
      <w:rFonts w:ascii="Arial" w:hAnsi="Arial"/>
      <w:b/>
      <w:bCs/>
      <w:caps/>
      <w:sz w:val="28"/>
      <w:szCs w:val="28"/>
    </w:rPr>
  </w:style>
  <w:style w:type="paragraph" w:styleId="Textpoznpodarou">
    <w:name w:val="footnote text"/>
    <w:basedOn w:val="Normln"/>
    <w:link w:val="TextpoznpodarouChar"/>
    <w:rsid w:val="000105F3"/>
    <w:pPr>
      <w:spacing w:after="0"/>
    </w:pPr>
    <w:rPr>
      <w:sz w:val="18"/>
    </w:rPr>
  </w:style>
  <w:style w:type="character" w:customStyle="1" w:styleId="TextpoznpodarouChar">
    <w:name w:val="Text pozn. pod čarou Char"/>
    <w:basedOn w:val="Standardnpsmoodstavce"/>
    <w:link w:val="Textpoznpodarou"/>
    <w:rsid w:val="000105F3"/>
    <w:rPr>
      <w:rFonts w:ascii="Arial" w:hAnsi="Arial"/>
      <w:sz w:val="18"/>
    </w:rPr>
  </w:style>
  <w:style w:type="paragraph" w:customStyle="1" w:styleId="ETabulka">
    <w:name w:val="E. Tabulka"/>
    <w:basedOn w:val="Normln"/>
    <w:next w:val="Normln"/>
    <w:link w:val="ETabulkaChar"/>
    <w:qFormat/>
    <w:rsid w:val="00136B64"/>
    <w:pPr>
      <w:numPr>
        <w:numId w:val="29"/>
      </w:numPr>
      <w:tabs>
        <w:tab w:val="left" w:pos="1701"/>
      </w:tabs>
      <w:spacing w:before="120"/>
      <w:ind w:left="1701" w:hanging="1701"/>
    </w:pPr>
    <w:rPr>
      <w:i/>
    </w:rPr>
  </w:style>
  <w:style w:type="character" w:customStyle="1" w:styleId="ETabulkaChar">
    <w:name w:val="E. Tabulka Char"/>
    <w:basedOn w:val="Standardnpsmoodstavce"/>
    <w:link w:val="ETabulka"/>
    <w:rsid w:val="00136B64"/>
    <w:rPr>
      <w:rFonts w:ascii="Arial" w:hAnsi="Arial"/>
      <w:i/>
      <w:sz w:val="22"/>
    </w:rPr>
  </w:style>
  <w:style w:type="paragraph" w:customStyle="1" w:styleId="EObrzek">
    <w:name w:val="E. Obrázek"/>
    <w:basedOn w:val="Normln"/>
    <w:next w:val="Normln"/>
    <w:link w:val="EObrzekChar"/>
    <w:qFormat/>
    <w:rsid w:val="00136B64"/>
    <w:pPr>
      <w:numPr>
        <w:numId w:val="30"/>
      </w:numPr>
      <w:spacing w:before="120"/>
      <w:ind w:left="1701" w:hanging="1701"/>
    </w:pPr>
    <w:rPr>
      <w:i/>
    </w:rPr>
  </w:style>
  <w:style w:type="character" w:customStyle="1" w:styleId="EObrzekChar">
    <w:name w:val="E. Obrázek Char"/>
    <w:basedOn w:val="Standardnpsmoodstavce"/>
    <w:link w:val="EObrzek"/>
    <w:rsid w:val="00136B64"/>
    <w:rPr>
      <w:rFonts w:ascii="Arial" w:hAnsi="Arial"/>
      <w:i/>
      <w:sz w:val="22"/>
    </w:rPr>
  </w:style>
  <w:style w:type="paragraph" w:customStyle="1" w:styleId="ANormalpoobrzkutabulce">
    <w:name w:val="A. Normal po obrázku / tabulce / ..."/>
    <w:basedOn w:val="Normln"/>
    <w:next w:val="Normln"/>
    <w:qFormat/>
    <w:rsid w:val="00BF108A"/>
  </w:style>
  <w:style w:type="character" w:customStyle="1" w:styleId="Nadpis6Char">
    <w:name w:val="Nadpis 6 Char"/>
    <w:aliases w:val="Text 5 Char"/>
    <w:basedOn w:val="Standardnpsmoodstavce"/>
    <w:link w:val="Nadpis6"/>
    <w:rsid w:val="00E769D3"/>
    <w:rPr>
      <w:rFonts w:ascii="Arial" w:hAnsi="Arial"/>
      <w:bCs/>
      <w:sz w:val="22"/>
    </w:rPr>
  </w:style>
  <w:style w:type="character" w:customStyle="1" w:styleId="Nadpis7Char">
    <w:name w:val="Nadpis 7 Char"/>
    <w:aliases w:val="Text 6 Char"/>
    <w:basedOn w:val="Standardnpsmoodstavce"/>
    <w:link w:val="Nadpis7"/>
    <w:rsid w:val="00E769D3"/>
    <w:rPr>
      <w:rFonts w:ascii="Arial" w:hAnsi="Arial"/>
      <w:bCs/>
      <w:sz w:val="22"/>
      <w:szCs w:val="24"/>
    </w:rPr>
  </w:style>
  <w:style w:type="character" w:customStyle="1" w:styleId="Nadpis8Char">
    <w:name w:val="Nadpis 8 Char"/>
    <w:aliases w:val="Text 7 Char"/>
    <w:basedOn w:val="Standardnpsmoodstavce"/>
    <w:link w:val="Nadpis8"/>
    <w:rsid w:val="00E769D3"/>
    <w:rPr>
      <w:rFonts w:ascii="Arial" w:hAnsi="Arial"/>
      <w:bCs/>
      <w:sz w:val="22"/>
    </w:rPr>
  </w:style>
  <w:style w:type="paragraph" w:customStyle="1" w:styleId="DKontaktndaje">
    <w:name w:val="D. Kontaktní údaje"/>
    <w:basedOn w:val="Normln"/>
    <w:link w:val="DKontaktndajeChar"/>
    <w:qFormat/>
    <w:rsid w:val="00225C48"/>
    <w:pPr>
      <w:jc w:val="left"/>
    </w:pPr>
  </w:style>
  <w:style w:type="character" w:customStyle="1" w:styleId="DKontaktndajeChar">
    <w:name w:val="D. Kontaktní údaje Char"/>
    <w:basedOn w:val="Standardnpsmoodstavce"/>
    <w:link w:val="DKontaktndaje"/>
    <w:rsid w:val="00225C48"/>
    <w:rPr>
      <w:rFonts w:ascii="Arial" w:hAnsi="Arial"/>
      <w:sz w:val="22"/>
    </w:rPr>
  </w:style>
  <w:style w:type="paragraph" w:customStyle="1" w:styleId="DOslovendopis">
    <w:name w:val="D. Oslovení dopis"/>
    <w:basedOn w:val="ANormalpoobrzkutabulce"/>
    <w:next w:val="ANormalpoobrzkutabulce"/>
    <w:qFormat/>
    <w:rsid w:val="00BF108A"/>
    <w:pPr>
      <w:spacing w:before="480" w:after="240"/>
      <w:jc w:val="left"/>
    </w:pPr>
    <w:rPr>
      <w:sz w:val="24"/>
    </w:rPr>
  </w:style>
  <w:style w:type="paragraph" w:customStyle="1" w:styleId="Nadpisdodavatel">
    <w:name w:val="Nadpis dodavatel"/>
    <w:basedOn w:val="Normln"/>
    <w:link w:val="NadpisdodavatelChar"/>
    <w:qFormat/>
    <w:rsid w:val="00C446D5"/>
    <w:pPr>
      <w:suppressAutoHyphens/>
      <w:spacing w:before="120"/>
    </w:pPr>
    <w:rPr>
      <w:b/>
      <w:sz w:val="24"/>
      <w:szCs w:val="22"/>
    </w:rPr>
  </w:style>
  <w:style w:type="character" w:customStyle="1" w:styleId="NadpisdodavatelChar">
    <w:name w:val="Nadpis dodavatel Char"/>
    <w:basedOn w:val="Standardnpsmoodstavce"/>
    <w:link w:val="Nadpisdodavatel"/>
    <w:rsid w:val="00C446D5"/>
    <w:rPr>
      <w:rFonts w:ascii="Arial" w:hAnsi="Arial"/>
      <w:b/>
      <w:sz w:val="24"/>
      <w:szCs w:val="22"/>
    </w:rPr>
  </w:style>
  <w:style w:type="paragraph" w:customStyle="1" w:styleId="j">
    <w:name w:val="čj"/>
    <w:basedOn w:val="Normln"/>
    <w:link w:val="jChar"/>
    <w:qFormat/>
    <w:rsid w:val="009A36CF"/>
    <w:pPr>
      <w:suppressAutoHyphens/>
      <w:jc w:val="left"/>
    </w:pPr>
    <w:rPr>
      <w:rFonts w:cs="Courier New"/>
      <w:szCs w:val="22"/>
      <w:lang w:eastAsia="ar-SA"/>
    </w:rPr>
  </w:style>
  <w:style w:type="character" w:customStyle="1" w:styleId="jChar">
    <w:name w:val="čj Char"/>
    <w:basedOn w:val="Standardnpsmoodstavce"/>
    <w:link w:val="j"/>
    <w:rsid w:val="009A36CF"/>
    <w:rPr>
      <w:rFonts w:ascii="Arial" w:hAnsi="Arial" w:cs="Courier New"/>
      <w:sz w:val="22"/>
      <w:szCs w:val="22"/>
      <w:lang w:eastAsia="ar-SA"/>
    </w:rPr>
  </w:style>
  <w:style w:type="character" w:customStyle="1" w:styleId="SeznamobrzkChar">
    <w:name w:val="Seznam obrázků Char"/>
    <w:aliases w:val="E. Seznam obrázků a tabulek Char"/>
    <w:basedOn w:val="Standardnpsmoodstavce"/>
    <w:link w:val="Seznamobrzk"/>
    <w:uiPriority w:val="99"/>
    <w:rsid w:val="00320BDB"/>
    <w:rPr>
      <w:rFonts w:ascii="Arial" w:hAnsi="Arial"/>
      <w:noProof/>
      <w:sz w:val="22"/>
    </w:rPr>
  </w:style>
  <w:style w:type="paragraph" w:customStyle="1" w:styleId="DPlohy">
    <w:name w:val="D Přílohy"/>
    <w:basedOn w:val="Normln"/>
    <w:next w:val="Normln"/>
    <w:link w:val="DPlohyChar"/>
    <w:qFormat/>
    <w:rsid w:val="00CC5D13"/>
    <w:pPr>
      <w:pageBreakBefore/>
      <w:numPr>
        <w:numId w:val="33"/>
      </w:numPr>
      <w:ind w:left="1701" w:hanging="1701"/>
      <w:contextualSpacing/>
    </w:pPr>
    <w:rPr>
      <w:b/>
      <w:bCs/>
      <w:sz w:val="24"/>
      <w:szCs w:val="22"/>
    </w:rPr>
  </w:style>
  <w:style w:type="character" w:customStyle="1" w:styleId="DPlohyChar">
    <w:name w:val="D Přílohy Char"/>
    <w:basedOn w:val="Standardnpsmoodstavce"/>
    <w:link w:val="DPlohy"/>
    <w:rsid w:val="00CC5D13"/>
    <w:rPr>
      <w:rFonts w:ascii="Arial" w:hAnsi="Arial"/>
      <w:b/>
      <w:bCs/>
      <w:sz w:val="24"/>
      <w:szCs w:val="22"/>
    </w:rPr>
  </w:style>
  <w:style w:type="paragraph" w:customStyle="1" w:styleId="2bodlnku">
    <w:name w:val="2. bod článku"/>
    <w:autoRedefine/>
    <w:qFormat/>
    <w:rsid w:val="00373EFE"/>
    <w:pPr>
      <w:numPr>
        <w:numId w:val="37"/>
      </w:numPr>
      <w:spacing w:before="240" w:after="240"/>
      <w:jc w:val="both"/>
    </w:pPr>
    <w:rPr>
      <w:rFonts w:ascii="Arial" w:hAnsi="Arial" w:cs="Courier New"/>
      <w:sz w:val="22"/>
      <w:lang w:eastAsia="zh-CN"/>
    </w:rPr>
  </w:style>
  <w:style w:type="paragraph" w:styleId="Revize">
    <w:name w:val="Revision"/>
    <w:hidden/>
    <w:uiPriority w:val="99"/>
    <w:semiHidden/>
    <w:rsid w:val="00F808C2"/>
    <w:rPr>
      <w:rFonts w:ascii="Arial" w:hAnsi="Arial"/>
      <w:sz w:val="22"/>
    </w:rPr>
  </w:style>
  <w:style w:type="character" w:styleId="Odkaznakoment">
    <w:name w:val="annotation reference"/>
    <w:basedOn w:val="Standardnpsmoodstavce"/>
    <w:rsid w:val="00F808C2"/>
    <w:rPr>
      <w:sz w:val="16"/>
      <w:szCs w:val="16"/>
    </w:rPr>
  </w:style>
  <w:style w:type="paragraph" w:styleId="Pedmtkomente">
    <w:name w:val="annotation subject"/>
    <w:basedOn w:val="Textkomente"/>
    <w:next w:val="Textkomente"/>
    <w:link w:val="PedmtkomenteChar"/>
    <w:rsid w:val="00F808C2"/>
    <w:rPr>
      <w:b/>
      <w:bCs/>
    </w:rPr>
  </w:style>
  <w:style w:type="character" w:customStyle="1" w:styleId="PedmtkomenteChar">
    <w:name w:val="Předmět komentáře Char"/>
    <w:basedOn w:val="TextkomenteChar"/>
    <w:link w:val="Pedmtkomente"/>
    <w:rsid w:val="00F808C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54239">
      <w:bodyDiv w:val="1"/>
      <w:marLeft w:val="0"/>
      <w:marRight w:val="0"/>
      <w:marTop w:val="0"/>
      <w:marBottom w:val="0"/>
      <w:divBdr>
        <w:top w:val="none" w:sz="0" w:space="0" w:color="auto"/>
        <w:left w:val="none" w:sz="0" w:space="0" w:color="auto"/>
        <w:bottom w:val="none" w:sz="0" w:space="0" w:color="auto"/>
        <w:right w:val="none" w:sz="0" w:space="0" w:color="auto"/>
      </w:divBdr>
    </w:div>
    <w:div w:id="1293631892">
      <w:bodyDiv w:val="1"/>
      <w:marLeft w:val="0"/>
      <w:marRight w:val="0"/>
      <w:marTop w:val="0"/>
      <w:marBottom w:val="0"/>
      <w:divBdr>
        <w:top w:val="none" w:sz="0" w:space="0" w:color="auto"/>
        <w:left w:val="none" w:sz="0" w:space="0" w:color="auto"/>
        <w:bottom w:val="none" w:sz="0" w:space="0" w:color="auto"/>
        <w:right w:val="none" w:sz="0" w:space="0" w:color="auto"/>
      </w:divBdr>
    </w:div>
    <w:div w:id="1646662002">
      <w:bodyDiv w:val="1"/>
      <w:marLeft w:val="0"/>
      <w:marRight w:val="0"/>
      <w:marTop w:val="0"/>
      <w:marBottom w:val="0"/>
      <w:divBdr>
        <w:top w:val="none" w:sz="0" w:space="0" w:color="auto"/>
        <w:left w:val="none" w:sz="0" w:space="0" w:color="auto"/>
        <w:bottom w:val="none" w:sz="0" w:space="0" w:color="auto"/>
        <w:right w:val="none" w:sz="0" w:space="0" w:color="auto"/>
      </w:divBdr>
    </w:div>
    <w:div w:id="1727797785">
      <w:bodyDiv w:val="1"/>
      <w:marLeft w:val="0"/>
      <w:marRight w:val="0"/>
      <w:marTop w:val="0"/>
      <w:marBottom w:val="0"/>
      <w:divBdr>
        <w:top w:val="none" w:sz="0" w:space="0" w:color="auto"/>
        <w:left w:val="none" w:sz="0" w:space="0" w:color="auto"/>
        <w:bottom w:val="none" w:sz="0" w:space="0" w:color="auto"/>
        <w:right w:val="none" w:sz="0" w:space="0" w:color="auto"/>
      </w:divBdr>
    </w:div>
    <w:div w:id="1764761506">
      <w:bodyDiv w:val="1"/>
      <w:marLeft w:val="0"/>
      <w:marRight w:val="0"/>
      <w:marTop w:val="0"/>
      <w:marBottom w:val="0"/>
      <w:divBdr>
        <w:top w:val="none" w:sz="0" w:space="0" w:color="auto"/>
        <w:left w:val="none" w:sz="0" w:space="0" w:color="auto"/>
        <w:bottom w:val="none" w:sz="0" w:space="0" w:color="auto"/>
        <w:right w:val="none" w:sz="0" w:space="0" w:color="auto"/>
      </w:divBdr>
    </w:div>
    <w:div w:id="21210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mlouvy.gov.cz/smlouva/soubor/20751231/000163-000_2020-00.pdf?backlink=kio1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zpmvcr.cz" TargetMode="External"/><Relationship Id="rId1" Type="http://schemas.openxmlformats.org/officeDocument/2006/relationships/hyperlink" Target="mailto:info@zpmvcr.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razdilova\OneDrive%20-%20ZPMV&#268;R\Dokumenty\Petra\16.07.2026_4621943034,72222&#352;ablona-z&#225;kladn&#237;-smlouva%20od%201.7.2026.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EDEAE106EFF78418F09358B98E97E08" ma:contentTypeVersion="18" ma:contentTypeDescription="Vytvoří nový dokument" ma:contentTypeScope="" ma:versionID="28ee4b1d3d1f7780fecca6c35f65eb66">
  <xsd:schema xmlns:xsd="http://www.w3.org/2001/XMLSchema" xmlns:xs="http://www.w3.org/2001/XMLSchema" xmlns:p="http://schemas.microsoft.com/office/2006/metadata/properties" xmlns:ns3="e0395227-9252-4531-9fb3-a9497c5b97c6" xmlns:ns4="884d34b7-970e-4213-b2be-21aebdbc4571" targetNamespace="http://schemas.microsoft.com/office/2006/metadata/properties" ma:root="true" ma:fieldsID="ddba0cb738901da943320d888ec2591e" ns3:_="" ns4:_="">
    <xsd:import namespace="e0395227-9252-4531-9fb3-a9497c5b97c6"/>
    <xsd:import namespace="884d34b7-970e-4213-b2be-21aebdbc45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95227-9252-4531-9fb3-a9497c5b9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d34b7-970e-4213-b2be-21aebdbc4571"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548B3-0107-42B2-98B3-0D3E8887306D}">
  <ds:schemaRefs>
    <ds:schemaRef ds:uri="http://schemas.microsoft.com/sharepoint/v3/contenttype/forms"/>
  </ds:schemaRefs>
</ds:datastoreItem>
</file>

<file path=customXml/itemProps2.xml><?xml version="1.0" encoding="utf-8"?>
<ds:datastoreItem xmlns:ds="http://schemas.openxmlformats.org/officeDocument/2006/customXml" ds:itemID="{F0033ABF-BA68-4CCA-BCCA-43014D4BD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95227-9252-4531-9fb3-a9497c5b97c6"/>
    <ds:schemaRef ds:uri="884d34b7-970e-4213-b2be-21aebdbc4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7BB29-5C5B-4DFD-85D9-0144226D2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16.07.2026_4621943034,72222Šablona-základní-smlouva od 1.7.2026.dotx</Template>
  <TotalTime>0</TotalTime>
  <Pages>26</Pages>
  <Words>9707</Words>
  <Characters>57277</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Šablona 001</vt:lpstr>
    </vt:vector>
  </TitlesOfParts>
  <Company/>
  <LinksUpToDate>false</LinksUpToDate>
  <CharactersWithSpaces>66851</CharactersWithSpaces>
  <SharedDoc>false</SharedDoc>
  <HLinks>
    <vt:vector size="18" baseType="variant">
      <vt:variant>
        <vt:i4>1900596</vt:i4>
      </vt:variant>
      <vt:variant>
        <vt:i4>14</vt:i4>
      </vt:variant>
      <vt:variant>
        <vt:i4>0</vt:i4>
      </vt:variant>
      <vt:variant>
        <vt:i4>5</vt:i4>
      </vt:variant>
      <vt:variant>
        <vt:lpwstr/>
      </vt:variant>
      <vt:variant>
        <vt:lpwstr>_Toc213826753</vt:lpwstr>
      </vt:variant>
      <vt:variant>
        <vt:i4>1900596</vt:i4>
      </vt:variant>
      <vt:variant>
        <vt:i4>8</vt:i4>
      </vt:variant>
      <vt:variant>
        <vt:i4>0</vt:i4>
      </vt:variant>
      <vt:variant>
        <vt:i4>5</vt:i4>
      </vt:variant>
      <vt:variant>
        <vt:lpwstr/>
      </vt:variant>
      <vt:variant>
        <vt:lpwstr>_Toc213826752</vt:lpwstr>
      </vt:variant>
      <vt:variant>
        <vt:i4>1900596</vt:i4>
      </vt:variant>
      <vt:variant>
        <vt:i4>2</vt:i4>
      </vt:variant>
      <vt:variant>
        <vt:i4>0</vt:i4>
      </vt:variant>
      <vt:variant>
        <vt:i4>5</vt:i4>
      </vt:variant>
      <vt:variant>
        <vt:lpwstr/>
      </vt:variant>
      <vt:variant>
        <vt:lpwstr>_Toc213826751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001</dc:title>
  <dc:subject/>
  <dc:creator>Lenka Hrazdilová</dc:creator>
  <cp:keywords/>
  <dc:description/>
  <cp:lastModifiedBy>Petra Hejhalová</cp:lastModifiedBy>
  <cp:revision>2</cp:revision>
  <cp:lastPrinted>2011-06-28T11:40:00Z</cp:lastPrinted>
  <dcterms:created xsi:type="dcterms:W3CDTF">2026-07-22T13:34:00Z</dcterms:created>
  <dcterms:modified xsi:type="dcterms:W3CDTF">2026-07-22T13:34:00Z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0x0101008EDEAE106EFF78418F09358B98E97E08</vt:lpwstr>
  </property>
  <property fmtid="{D5CDD505-2E9C-101B-9397-08002B2CF9AE}" pid="3" name="_activity">
    <vt:lpwstr/>
  </property>
</Properties>
</file>