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3C" w:rsidRDefault="00CA385E" w:rsidP="00613AE8">
      <w:pPr>
        <w:ind w:left="720" w:hanging="720"/>
        <w:jc w:val="center"/>
        <w:rPr>
          <w:rFonts w:ascii="Arial Narrow" w:hAnsi="Arial Narrow"/>
          <w:sz w:val="22"/>
          <w:szCs w:val="22"/>
          <w:highlight w:val="green"/>
          <w:u w:val="single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 xml:space="preserve">P5 - </w:t>
      </w:r>
      <w:r w:rsidR="00D8743C">
        <w:rPr>
          <w:rFonts w:ascii="Arial Narrow" w:hAnsi="Arial Narrow"/>
          <w:b/>
          <w:bCs/>
          <w:color w:val="000000"/>
          <w:sz w:val="22"/>
          <w:szCs w:val="22"/>
        </w:rPr>
        <w:t>TECHNICKÁ SPECIFIKACE</w:t>
      </w:r>
      <w:bookmarkStart w:id="0" w:name="_GoBack"/>
      <w:bookmarkEnd w:id="0"/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8"/>
        <w:gridCol w:w="1276"/>
        <w:gridCol w:w="1701"/>
      </w:tblGrid>
      <w:tr w:rsidR="00A24759" w:rsidRPr="00964BEB" w:rsidTr="00CA290B">
        <w:trPr>
          <w:trHeight w:val="288"/>
          <w:jc w:val="center"/>
        </w:trPr>
        <w:tc>
          <w:tcPr>
            <w:tcW w:w="6758" w:type="dxa"/>
            <w:shd w:val="clear" w:color="auto" w:fill="808080" w:themeFill="background1" w:themeFillShade="80"/>
          </w:tcPr>
          <w:p w:rsidR="00A24759" w:rsidRPr="00964BEB" w:rsidRDefault="00A24759" w:rsidP="004F30F1">
            <w:pPr>
              <w:jc w:val="center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964BEB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Popis technického požadavku</w:t>
            </w:r>
            <w:r w:rsidR="004F30F1" w:rsidRPr="00964BEB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/Parametr</w:t>
            </w:r>
          </w:p>
        </w:tc>
        <w:tc>
          <w:tcPr>
            <w:tcW w:w="1276" w:type="dxa"/>
            <w:shd w:val="clear" w:color="auto" w:fill="808080" w:themeFill="background1" w:themeFillShade="80"/>
            <w:noWrap/>
            <w:vAlign w:val="bottom"/>
            <w:hideMark/>
          </w:tcPr>
          <w:p w:rsidR="00A24759" w:rsidRPr="00964BEB" w:rsidRDefault="00A24759" w:rsidP="00A24759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964BEB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Vymezení parametru</w:t>
            </w:r>
          </w:p>
        </w:tc>
        <w:tc>
          <w:tcPr>
            <w:tcW w:w="1701" w:type="dxa"/>
            <w:shd w:val="clear" w:color="auto" w:fill="808080" w:themeFill="background1" w:themeFillShade="80"/>
            <w:noWrap/>
            <w:vAlign w:val="bottom"/>
            <w:hideMark/>
          </w:tcPr>
          <w:p w:rsidR="00A24759" w:rsidRPr="00964BEB" w:rsidRDefault="004F30F1" w:rsidP="00A24759">
            <w:pPr>
              <w:jc w:val="center"/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</w:pPr>
            <w:r w:rsidRPr="00964BEB">
              <w:rPr>
                <w:rFonts w:ascii="Arial Narrow" w:hAnsi="Arial Narrow"/>
                <w:b/>
                <w:color w:val="FFFFFF" w:themeColor="background1"/>
                <w:sz w:val="20"/>
                <w:szCs w:val="20"/>
              </w:rPr>
              <w:t>Splnění parametru</w:t>
            </w:r>
          </w:p>
        </w:tc>
      </w:tr>
      <w:tr w:rsidR="004F30F1" w:rsidRPr="00964BEB" w:rsidTr="00CA290B">
        <w:trPr>
          <w:trHeight w:val="284"/>
          <w:jc w:val="center"/>
        </w:trPr>
        <w:tc>
          <w:tcPr>
            <w:tcW w:w="9735" w:type="dxa"/>
            <w:gridSpan w:val="3"/>
            <w:shd w:val="clear" w:color="auto" w:fill="D9D9D9" w:themeFill="background1" w:themeFillShade="D9"/>
            <w:vAlign w:val="center"/>
          </w:tcPr>
          <w:p w:rsidR="004F30F1" w:rsidRPr="00964BEB" w:rsidRDefault="007F4511" w:rsidP="007F451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PODVOZEK</w:t>
            </w:r>
            <w:r w:rsidRPr="007F4511">
              <w:rPr>
                <w:rFonts w:ascii="Arial Narrow" w:hAnsi="Arial Narrow"/>
                <w:b/>
                <w:color w:val="000000"/>
                <w:sz w:val="20"/>
                <w:szCs w:val="20"/>
              </w:rPr>
              <w:t>:</w:t>
            </w: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2CA2">
              <w:rPr>
                <w:rFonts w:ascii="Arial Narrow" w:hAnsi="Arial Narrow" w:cs="Tahoma"/>
                <w:b/>
                <w:sz w:val="20"/>
                <w:szCs w:val="20"/>
                <w:highlight w:val="lightGray"/>
              </w:rPr>
              <w:t>[uchazeč uvede značku a typ ]</w:t>
            </w:r>
          </w:p>
        </w:tc>
      </w:tr>
      <w:tr w:rsidR="00DB4155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DB4155" w:rsidRPr="00964BEB" w:rsidRDefault="00206964" w:rsidP="002530B1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Provedení vozidla N3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B4155" w:rsidRPr="00964BEB" w:rsidRDefault="00D45F4C" w:rsidP="002530B1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15 - </w:t>
            </w:r>
            <w:r w:rsidR="00DB4155" w:rsidRPr="00964BEB">
              <w:rPr>
                <w:rFonts w:ascii="Arial Narrow" w:hAnsi="Arial Narrow" w:cs="Tahoma"/>
                <w:color w:val="000000"/>
                <w:sz w:val="20"/>
                <w:szCs w:val="20"/>
              </w:rPr>
              <w:t>18t</w:t>
            </w:r>
          </w:p>
        </w:tc>
        <w:tc>
          <w:tcPr>
            <w:tcW w:w="1701" w:type="dxa"/>
            <w:shd w:val="clear" w:color="auto" w:fill="auto"/>
            <w:noWrap/>
          </w:tcPr>
          <w:p w:rsidR="00DB4155" w:rsidRDefault="00DB4155" w:rsidP="002530B1">
            <w:pPr>
              <w:jc w:val="center"/>
            </w:pPr>
            <w:r w:rsidRPr="00B537B4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A27D02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A27D02" w:rsidRPr="00964BEB" w:rsidRDefault="00206964" w:rsidP="00140C0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Maximální délka vozidla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27D02" w:rsidRDefault="001527F6" w:rsidP="002530B1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max</w:t>
            </w:r>
            <w:r w:rsidR="000E49EF">
              <w:rPr>
                <w:rFonts w:ascii="Arial Narrow" w:hAnsi="Arial Narrow" w:cs="Tahoma"/>
                <w:color w:val="000000"/>
                <w:sz w:val="20"/>
                <w:szCs w:val="20"/>
              </w:rPr>
              <w:t>.</w:t>
            </w: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40</w:t>
            </w:r>
            <w:r w:rsidR="000E49EF">
              <w:rPr>
                <w:rFonts w:ascii="Arial Narrow" w:hAnsi="Arial Narrow" w:cs="Tahoma"/>
                <w:color w:val="000000"/>
                <w:sz w:val="20"/>
                <w:szCs w:val="20"/>
              </w:rPr>
              <w:t>00 mm</w:t>
            </w:r>
          </w:p>
        </w:tc>
        <w:tc>
          <w:tcPr>
            <w:tcW w:w="1701" w:type="dxa"/>
            <w:shd w:val="clear" w:color="auto" w:fill="auto"/>
            <w:noWrap/>
          </w:tcPr>
          <w:p w:rsidR="00A27D02" w:rsidRPr="00B537B4" w:rsidRDefault="000E49EF" w:rsidP="002530B1">
            <w:pPr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B537B4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DB4155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DB4155" w:rsidRPr="00964BEB" w:rsidRDefault="00206964" w:rsidP="002530B1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Podvozek jako nosič výměnných nástaveb (sypač, sněhová radlice, samosběrná zametací nástavba)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B4155" w:rsidRPr="00964BEB" w:rsidRDefault="00206964" w:rsidP="002530B1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</w:tcPr>
          <w:p w:rsidR="00DB4155" w:rsidRDefault="00206964" w:rsidP="002530B1">
            <w:pPr>
              <w:jc w:val="center"/>
            </w:pPr>
            <w:r>
              <w:rPr>
                <w:rFonts w:ascii="Arial Narrow" w:hAnsi="Arial Narrow" w:cs="Tahoma"/>
                <w:sz w:val="20"/>
                <w:szCs w:val="20"/>
              </w:rPr>
              <w:t>ANO/NE</w:t>
            </w:r>
          </w:p>
        </w:tc>
      </w:tr>
      <w:tr w:rsidR="00DB4155" w:rsidRPr="00964BEB" w:rsidTr="00CA290B">
        <w:trPr>
          <w:trHeight w:val="284"/>
          <w:jc w:val="center"/>
        </w:trPr>
        <w:tc>
          <w:tcPr>
            <w:tcW w:w="6758" w:type="dxa"/>
            <w:shd w:val="clear" w:color="auto" w:fill="auto"/>
            <w:vAlign w:val="center"/>
          </w:tcPr>
          <w:p w:rsidR="00DB4155" w:rsidRPr="00964BEB" w:rsidRDefault="00206964" w:rsidP="00206964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Motor splňující emisní limit EURO VI a odpovídajícím výkonu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B4155" w:rsidRPr="00964BEB" w:rsidRDefault="00140C0C" w:rsidP="00206964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min.</w:t>
            </w:r>
            <w:r w:rsidR="00206964">
              <w:rPr>
                <w:rFonts w:ascii="Arial Narrow" w:hAnsi="Arial Narrow" w:cs="Tahoma"/>
                <w:color w:val="000000"/>
                <w:sz w:val="20"/>
                <w:szCs w:val="20"/>
              </w:rPr>
              <w:t>165kW</w:t>
            </w:r>
          </w:p>
        </w:tc>
        <w:tc>
          <w:tcPr>
            <w:tcW w:w="1701" w:type="dxa"/>
            <w:shd w:val="clear" w:color="auto" w:fill="auto"/>
            <w:noWrap/>
          </w:tcPr>
          <w:p w:rsidR="00DB4155" w:rsidRDefault="00DB4155" w:rsidP="002530B1">
            <w:pPr>
              <w:jc w:val="center"/>
            </w:pPr>
            <w:r w:rsidRPr="00B537B4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DB4155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DB4155" w:rsidRPr="00964BEB" w:rsidRDefault="00206964" w:rsidP="00A27D02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Pohon přední nápravy (provedení 4 x 4)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B4155" w:rsidRPr="00964BEB" w:rsidRDefault="00206964" w:rsidP="002530B1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DB4155" w:rsidRPr="00964BEB" w:rsidRDefault="00206964" w:rsidP="002530B1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ANO/NE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Default="00C47F49" w:rsidP="00A27D02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Uzávěrka diferenciálů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Default="00C47F49" w:rsidP="002530B1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2530B1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ANO/NE</w:t>
            </w:r>
          </w:p>
        </w:tc>
      </w:tr>
      <w:tr w:rsidR="00C47F49" w:rsidRPr="00366DDE" w:rsidTr="00775446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color w:val="000000"/>
                <w:sz w:val="20"/>
                <w:szCs w:val="20"/>
              </w:rPr>
              <w:t>Technické zatížení přední nápravy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min.  63</w:t>
            </w:r>
            <w:r w:rsidRPr="00964BEB">
              <w:rPr>
                <w:rFonts w:ascii="Arial Narrow" w:hAnsi="Arial Narrow" w:cs="Tahoma"/>
                <w:color w:val="000000"/>
                <w:sz w:val="20"/>
                <w:szCs w:val="20"/>
              </w:rPr>
              <w:t>00 kg</w:t>
            </w:r>
          </w:p>
        </w:tc>
        <w:tc>
          <w:tcPr>
            <w:tcW w:w="1701" w:type="dxa"/>
            <w:shd w:val="clear" w:color="auto" w:fill="auto"/>
            <w:noWrap/>
          </w:tcPr>
          <w:p w:rsidR="00C47F49" w:rsidRDefault="00C47F49" w:rsidP="00C47F49">
            <w:pPr>
              <w:jc w:val="center"/>
            </w:pPr>
            <w:r w:rsidRPr="00572765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C47F49" w:rsidRPr="00964BEB" w:rsidTr="00775446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color w:val="000000"/>
                <w:sz w:val="20"/>
                <w:szCs w:val="20"/>
              </w:rPr>
              <w:t>Technické zatížení zadní nápravy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min. 95</w:t>
            </w:r>
            <w:r w:rsidRPr="00964BEB">
              <w:rPr>
                <w:rFonts w:ascii="Arial Narrow" w:hAnsi="Arial Narrow" w:cs="Tahoma"/>
                <w:color w:val="000000"/>
                <w:sz w:val="20"/>
                <w:szCs w:val="20"/>
              </w:rPr>
              <w:t>00 kg</w:t>
            </w:r>
          </w:p>
        </w:tc>
        <w:tc>
          <w:tcPr>
            <w:tcW w:w="1701" w:type="dxa"/>
            <w:shd w:val="clear" w:color="auto" w:fill="auto"/>
            <w:noWrap/>
          </w:tcPr>
          <w:p w:rsidR="00C47F49" w:rsidRDefault="00C47F49" w:rsidP="00C47F49">
            <w:pPr>
              <w:jc w:val="center"/>
            </w:pPr>
            <w:r w:rsidRPr="00572765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Elektricky ovládaná okna obou dveří kabiny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</w:tcPr>
          <w:p w:rsidR="00C47F49" w:rsidRDefault="00C47F49" w:rsidP="00C47F49">
            <w:pPr>
              <w:jc w:val="center"/>
            </w:pPr>
            <w:r>
              <w:rPr>
                <w:rFonts w:ascii="Arial Narrow" w:hAnsi="Arial Narrow" w:cs="Tahoma"/>
                <w:sz w:val="20"/>
                <w:szCs w:val="20"/>
              </w:rPr>
              <w:t>ANO/NE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Tříbodové bezpečnostní pásy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</w:tcPr>
          <w:p w:rsidR="00C47F49" w:rsidRDefault="00C47F49" w:rsidP="00C47F49">
            <w:pPr>
              <w:jc w:val="center"/>
            </w:pPr>
            <w:r>
              <w:rPr>
                <w:rFonts w:ascii="Arial Narrow" w:hAnsi="Arial Narrow" w:cs="Tahoma"/>
                <w:sz w:val="20"/>
                <w:szCs w:val="20"/>
              </w:rPr>
              <w:t>ANO/NE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Plně synchronizovaná převodovka s pracovními a plazivými rychlostmi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Sedadlo řidiče vzduchově odpružené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Tempomat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Klimatizace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Deska pro upnutí sněhového pluhu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Přídavné pracovní osvětlení pro čelně nesené nástavby u čelního okna nosiče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Zpětná zrcátka vyhřívaná a el. </w:t>
            </w:r>
            <w:proofErr w:type="gramStart"/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nastavitelná</w:t>
            </w:r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Obrubníková zrcátka vyhřívaná a el. </w:t>
            </w:r>
            <w:proofErr w:type="gramStart"/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nastavitelná</w:t>
            </w:r>
            <w:proofErr w:type="gramEnd"/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Osvětlení příslušenství pro zimní údržbu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Centrální zamykání, rádio, CD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Digitální tachograf, počítač km a MTH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>
              <w:rPr>
                <w:rFonts w:ascii="Arial Narrow" w:hAnsi="Arial Narrow" w:cs="Tahoma"/>
                <w:sz w:val="20"/>
                <w:szCs w:val="20"/>
              </w:rPr>
              <w:t>ANO/NE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Oranžový výstražný maják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Bezpečnostní výbava, polepy, šrafování a tabulky dle vyhlášek a norem platných v ČR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Barva kabiny RAL 2011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F72547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F72547"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F72547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F72547">
              <w:rPr>
                <w:rFonts w:ascii="Arial Narrow" w:hAnsi="Arial Narrow" w:cs="Tahoma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Pneumatiky pro zimní provoz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F72547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F72547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sz w:val="20"/>
                <w:szCs w:val="20"/>
              </w:rPr>
              <w:t>ANO/NE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Prosklená zadní stěna kabiny řidiče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F72547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F72547" w:rsidRDefault="00C47F49" w:rsidP="00C47F49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ANO/NE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93EF6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Pomocné startovací zařízení pro zimní starty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Přední nárazník ocelový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Default="00C47F49" w:rsidP="00C47F49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Akumulátor 12 V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Min. 170 </w:t>
            </w: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Ah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72765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Vnější sluneční clona kabiny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9735" w:type="dxa"/>
            <w:gridSpan w:val="3"/>
            <w:shd w:val="clear" w:color="auto" w:fill="D9D9D9" w:themeFill="background1" w:themeFillShade="D9"/>
            <w:vAlign w:val="center"/>
          </w:tcPr>
          <w:p w:rsidR="00C47F49" w:rsidRPr="00964BEB" w:rsidRDefault="00C47F49" w:rsidP="00C47F49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47F49">
              <w:rPr>
                <w:rFonts w:ascii="Arial Narrow" w:hAnsi="Arial Narrow"/>
                <w:b/>
                <w:color w:val="000000"/>
                <w:sz w:val="20"/>
                <w:szCs w:val="20"/>
              </w:rPr>
              <w:t>ZAMETACÍ NÁSTAVBA:</w:t>
            </w: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752CA2">
              <w:rPr>
                <w:rFonts w:ascii="Arial Narrow" w:hAnsi="Arial Narrow" w:cs="Tahoma"/>
                <w:b/>
                <w:sz w:val="20"/>
                <w:szCs w:val="20"/>
                <w:highlight w:val="lightGray"/>
              </w:rPr>
              <w:t>[uchazeč uvede značku a typ ]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C47F49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Nerezový zásobník na smetky o objemu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51EE5">
              <w:rPr>
                <w:rFonts w:ascii="Arial Narrow" w:hAnsi="Arial Narrow"/>
                <w:sz w:val="22"/>
                <w:szCs w:val="22"/>
              </w:rPr>
              <w:t xml:space="preserve">min 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C51EE5">
              <w:rPr>
                <w:rFonts w:ascii="Arial Narrow" w:hAnsi="Arial Narrow"/>
                <w:sz w:val="22"/>
                <w:szCs w:val="22"/>
              </w:rPr>
              <w:t>,5 m</w:t>
            </w:r>
            <w:r w:rsidRPr="001A3061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964BEB" w:rsidRDefault="00C47F49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08156E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8156E" w:rsidRPr="00964BEB" w:rsidRDefault="0008156E" w:rsidP="0008156E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Výměnný systém s odstavnými nohami a vozíky pro zametací agregáty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8156E" w:rsidRPr="00964BEB" w:rsidRDefault="0008156E" w:rsidP="000815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8156E" w:rsidRDefault="0008156E" w:rsidP="0008156E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08156E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8156E" w:rsidRDefault="0008156E" w:rsidP="0008156E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Přídavná zadní sací hubice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8156E" w:rsidRPr="00964BEB" w:rsidRDefault="0008156E" w:rsidP="000815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8156E" w:rsidRDefault="0008156E" w:rsidP="0008156E">
            <w:pPr>
              <w:jc w:val="center"/>
            </w:pPr>
            <w:r w:rsidRPr="00366B4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08156E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8156E" w:rsidRPr="00964BEB" w:rsidRDefault="00731E16" w:rsidP="00731E16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Záběr sací hubice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8156E" w:rsidRPr="00964BEB" w:rsidRDefault="0008156E" w:rsidP="000815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min. 600 mm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8156E" w:rsidRPr="00964BEB" w:rsidRDefault="0008156E" w:rsidP="0008156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731E16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731E16" w:rsidRPr="00964BEB" w:rsidRDefault="00731E16" w:rsidP="00731E16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Talířový kartáč tlačený o průměru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731E16" w:rsidRPr="00964BEB" w:rsidRDefault="00731E16" w:rsidP="00731E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min. 600 mm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31E16" w:rsidRPr="00964BEB" w:rsidRDefault="00731E16" w:rsidP="00731E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F9785B" w:rsidRDefault="00F9785B" w:rsidP="00C47F49">
            <w:pPr>
              <w:rPr>
                <w:rFonts w:ascii="Arial Narrow" w:hAnsi="Arial Narrow"/>
                <w:sz w:val="20"/>
                <w:szCs w:val="20"/>
              </w:rPr>
            </w:pPr>
            <w:r w:rsidRPr="00F9785B">
              <w:rPr>
                <w:rFonts w:ascii="Arial Narrow" w:hAnsi="Arial Narrow"/>
                <w:sz w:val="20"/>
                <w:szCs w:val="20"/>
              </w:rPr>
              <w:t>Válcový kartáč o průměru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F9785B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min. 320 mm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964BEB" w:rsidRDefault="00F9785B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9785B">
              <w:rPr>
                <w:rFonts w:ascii="Arial Narrow" w:hAnsi="Arial Narrow"/>
                <w:sz w:val="20"/>
                <w:szCs w:val="20"/>
              </w:rPr>
              <w:t>[hodnota]</w:t>
            </w:r>
          </w:p>
        </w:tc>
      </w:tr>
      <w:tr w:rsidR="00C47F4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C47F49" w:rsidRPr="00964BEB" w:rsidRDefault="00F9785B" w:rsidP="00C47F4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Délka válcového kartáče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C47F49" w:rsidRPr="00964BEB" w:rsidRDefault="00F9785B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min. 1400 mm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47F49" w:rsidRPr="00964BEB" w:rsidRDefault="00F9785B" w:rsidP="00C47F4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F9785B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F9785B" w:rsidRPr="00964BEB" w:rsidRDefault="00F9785B" w:rsidP="00F9785B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lastRenderedPageBreak/>
              <w:t>Plynulá regulace přítlaku a otáček válcového kartáče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F9785B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F9785B" w:rsidRPr="00964BEB" w:rsidRDefault="00F9785B" w:rsidP="00F9785B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Plynulá regulace otáček talířového kartáče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F9785B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F9785B" w:rsidRPr="00964BEB" w:rsidRDefault="00F9785B" w:rsidP="00F9785B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Záběr sací hubice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min. 500 mm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F9785B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F9785B" w:rsidRPr="00964BEB" w:rsidRDefault="00F9785B" w:rsidP="0000731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Možnost jednotlivé aktivace zametacích agregátů (talířový, válcový kartáč, hubice)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F9785B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F9785B" w:rsidRPr="00964BEB" w:rsidRDefault="00007319" w:rsidP="00F9785B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Možnost vysouvání celého sacího agregátu z obrysu podvozku do zorného pole řidiče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F9785B" w:rsidRPr="00964BEB" w:rsidRDefault="00F9785B" w:rsidP="00F9785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00731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07319" w:rsidRPr="00964BEB" w:rsidRDefault="00007319" w:rsidP="0000731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Sací hubice s opěrnými kolečky kopírující nerovnosti vozovky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00731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07319" w:rsidRPr="00964BEB" w:rsidRDefault="00007319" w:rsidP="0000731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Automatické zvedání zametacího agregátu při couvání (ochrana před poškozením)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00731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07319" w:rsidRDefault="00007319" w:rsidP="0000731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Přídavná zadní sací hadice na listí o délce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min. 4500 mm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00731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07319" w:rsidRDefault="00007319" w:rsidP="0000731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Nerezová vodní nádrž o objemu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min. 1500 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00731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07319" w:rsidRDefault="00E627DC" w:rsidP="0000731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Skrápění všech zametacích agregátů včetně sací hubice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007319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007319" w:rsidRPr="00964BEB" w:rsidRDefault="00E627DC" w:rsidP="00007319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Automatické vypnutí skrápění při zvednutí zametacího agregátu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007319" w:rsidRPr="00964BEB" w:rsidRDefault="00007319" w:rsidP="0000731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sz w:val="20"/>
                <w:szCs w:val="20"/>
              </w:rPr>
              <w:t>Přídavná skrápěcí lišta na předním nárazníku v celé šíři vozidla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Krajnicové trysky ve válcovém kartáči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Vodní hadice k mytí vozidla se stavitelnou tryskou o délce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min. 15 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Ovládací výstražný maják, bezpečnostní polepy, šrafování a tabulky dle vyhlášky platné v ČR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Barva nástavby RAL 2011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Kontrolní inspekční dvířka zásobníku po obou stranách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Ventilátor s hydraulickým pohonem umístěným mimo zásobník na smetky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Klapka hrubých nečistot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E627DC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Sací hadice s rychloupínacím zařízením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min. 250 mm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FA7BA5" w:rsidRDefault="00E627DC" w:rsidP="00E627DC">
            <w:pPr>
              <w:rPr>
                <w:rFonts w:ascii="Arial Narrow" w:hAnsi="Arial Narrow"/>
                <w:sz w:val="20"/>
                <w:szCs w:val="20"/>
              </w:rPr>
            </w:pPr>
            <w:r w:rsidRPr="00FA7BA5">
              <w:rPr>
                <w:rFonts w:ascii="Arial Narrow" w:hAnsi="Arial Narrow"/>
                <w:sz w:val="20"/>
                <w:szCs w:val="20"/>
              </w:rPr>
              <w:t>Vnitřně pogumovaná sací hadice a sací hubice.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964BEB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Programovatelný hlavní ovládací panel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964BEB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Zjednodušený ovládací panel pro všechny funkce zametání na sloupu vozidla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964BEB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Zadní víko zásobníku s vypouštěcím kohoutem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E627DC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627DC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9735" w:type="dxa"/>
            <w:gridSpan w:val="3"/>
            <w:shd w:val="clear" w:color="auto" w:fill="D9D9D9" w:themeFill="background1" w:themeFillShade="D9"/>
            <w:vAlign w:val="center"/>
          </w:tcPr>
          <w:p w:rsidR="00E627DC" w:rsidRPr="00964BEB" w:rsidRDefault="00E627DC" w:rsidP="00E627DC">
            <w:pPr>
              <w:rPr>
                <w:rFonts w:ascii="Arial Narrow" w:hAnsi="Arial Narrow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>SYPAČ VOZOVEK</w:t>
            </w:r>
            <w:r w:rsidRPr="00964BEB"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 xml:space="preserve"> </w:t>
            </w:r>
            <w:r w:rsidRPr="00752CA2">
              <w:rPr>
                <w:rFonts w:ascii="Arial Narrow" w:hAnsi="Arial Narrow" w:cs="Tahoma"/>
                <w:b/>
                <w:sz w:val="20"/>
                <w:szCs w:val="20"/>
                <w:highlight w:val="lightGray"/>
              </w:rPr>
              <w:t>[uchazeč uvede značku a typ 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63BE">
              <w:rPr>
                <w:rFonts w:ascii="Arial Narrow" w:hAnsi="Arial Narrow"/>
                <w:sz w:val="20"/>
                <w:szCs w:val="20"/>
              </w:rPr>
              <w:t>Nerezový zásobník sypače o objemu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sz w:val="20"/>
                <w:szCs w:val="20"/>
              </w:rPr>
              <w:t>min 3,5 m</w:t>
            </w:r>
            <w:r w:rsidRPr="00C263BE">
              <w:rPr>
                <w:rFonts w:ascii="Arial Narrow" w:hAnsi="Arial Narrow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>Pohon od hydraulického systému podvozku (hydraulické rychlospojky)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>Výměnný systém sypače s teleskopickými odstavnými nohy (podpěry)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E627DC" w:rsidP="00C263BE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Vynášecí systém pomocí </w:t>
            </w:r>
            <w:r w:rsidR="00C263BE">
              <w:rPr>
                <w:rFonts w:ascii="Arial Narrow" w:hAnsi="Arial Narrow" w:cs="Tahoma"/>
                <w:color w:val="000000"/>
                <w:sz w:val="20"/>
                <w:szCs w:val="20"/>
              </w:rPr>
              <w:t>šnekovým dopravníkem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Zadní rozmetadlo s možností ovládání asymetrie posypu z kabiny vozidla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Automatické dávkování posypu v závislosti na rychlosti vozidla</w:t>
            </w:r>
            <w:r w:rsidR="00E627DC"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>Snímatelná PVC krycí plachta (ochrana posypu proti dešti, sněhu a zmrznutí)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Nádrže na solanku o objemu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C263B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min. </w:t>
            </w:r>
            <w:r w:rsidR="00C263BE">
              <w:rPr>
                <w:rFonts w:ascii="Arial Narrow" w:hAnsi="Arial Narrow" w:cs="Tahoma"/>
                <w:color w:val="000000"/>
                <w:sz w:val="20"/>
                <w:szCs w:val="20"/>
              </w:rPr>
              <w:t>2000 l</w:t>
            </w:r>
            <w:r w:rsidRPr="00C263BE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Nerezové sklopné rozmetadlo s rozsahem posypu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460588" w:rsidP="00E627D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0588">
              <w:rPr>
                <w:rFonts w:ascii="Arial Narrow" w:hAnsi="Arial Narrow"/>
                <w:color w:val="000000"/>
                <w:sz w:val="18"/>
                <w:szCs w:val="18"/>
              </w:rPr>
              <w:t>m</w:t>
            </w:r>
            <w:r w:rsidR="00C263BE" w:rsidRPr="00460588">
              <w:rPr>
                <w:rFonts w:ascii="Arial Narrow" w:hAnsi="Arial Narrow"/>
                <w:color w:val="000000"/>
                <w:sz w:val="18"/>
                <w:szCs w:val="18"/>
              </w:rPr>
              <w:t>in. 2, max</w:t>
            </w:r>
            <w:r w:rsidRPr="00460588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  <w:r w:rsidR="00C263BE" w:rsidRPr="00460588">
              <w:rPr>
                <w:rFonts w:ascii="Arial Narrow" w:hAnsi="Arial Narrow"/>
                <w:color w:val="000000"/>
                <w:sz w:val="18"/>
                <w:szCs w:val="18"/>
              </w:rPr>
              <w:t xml:space="preserve"> 8 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C263BE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C263BE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Sklopný žebřík (inspekce množství, kvality a množství posypu)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>Bezkontaktní čidlo kontroly dávkování posypu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C263BE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C263BE">
              <w:rPr>
                <w:rFonts w:ascii="Arial Narrow" w:hAnsi="Arial Narrow" w:cs="Tahoma"/>
                <w:color w:val="000000"/>
                <w:sz w:val="20"/>
                <w:szCs w:val="20"/>
              </w:rPr>
              <w:t>Ochranné nakládací síto (předpis EU)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C263BE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263BE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964BEB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Oranžový výstražný maják na zádi sypače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964BEB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Bezpečnostní </w:t>
            </w:r>
            <w:r w:rsidRPr="00B42585">
              <w:rPr>
                <w:rFonts w:ascii="Arial Narrow" w:hAnsi="Arial Narrow"/>
                <w:sz w:val="22"/>
                <w:szCs w:val="22"/>
              </w:rPr>
              <w:t>polepy, šrafování a tabulky dle vyhlášky platné v ČR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964BEB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Tahoma"/>
                <w:color w:val="000000"/>
                <w:sz w:val="20"/>
                <w:szCs w:val="20"/>
              </w:rPr>
              <w:t>Barva sypače</w:t>
            </w:r>
            <w:r w:rsidRPr="00964BEB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 RAL 2011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964BEB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64BEB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9735" w:type="dxa"/>
            <w:gridSpan w:val="3"/>
            <w:shd w:val="clear" w:color="auto" w:fill="D9D9D9" w:themeFill="background1" w:themeFillShade="D9"/>
            <w:vAlign w:val="center"/>
          </w:tcPr>
          <w:p w:rsidR="00E627DC" w:rsidRPr="00964BEB" w:rsidRDefault="00E627DC" w:rsidP="00E627DC">
            <w:pPr>
              <w:rPr>
                <w:rFonts w:ascii="Arial Narrow" w:hAnsi="Arial Narrow"/>
                <w:color w:val="000000"/>
                <w:sz w:val="20"/>
                <w:szCs w:val="20"/>
                <w:highlight w:val="lightGray"/>
              </w:rPr>
            </w:pPr>
            <w:r>
              <w:rPr>
                <w:rFonts w:ascii="Arial Narrow" w:hAnsi="Arial Narrow" w:cs="Tahoma"/>
                <w:b/>
                <w:color w:val="000000"/>
                <w:sz w:val="20"/>
                <w:szCs w:val="20"/>
              </w:rPr>
              <w:t xml:space="preserve">ŠÍPOVÁ RADLICE: </w:t>
            </w:r>
            <w:r w:rsidRPr="00752CA2">
              <w:rPr>
                <w:rFonts w:ascii="Arial Narrow" w:hAnsi="Arial Narrow" w:cs="Tahoma"/>
                <w:b/>
                <w:sz w:val="20"/>
                <w:szCs w:val="20"/>
                <w:highlight w:val="lightGray"/>
              </w:rPr>
              <w:t>[uchazeč uvede značku a typ 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Šípová radlice s pryžovými břity (vlevo/vpravo)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lastRenderedPageBreak/>
              <w:t>Pohon od hydraulického systému podvozku (hydraulické rychlospojky)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 xml:space="preserve">Celková délka břitů 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min. 3200 mm</w:t>
            </w:r>
          </w:p>
        </w:tc>
        <w:tc>
          <w:tcPr>
            <w:tcW w:w="1701" w:type="dxa"/>
            <w:shd w:val="clear" w:color="auto" w:fill="auto"/>
            <w:noWrap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460588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Pracovní záběr v poloze „V“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min. 2400 mm</w:t>
            </w:r>
          </w:p>
        </w:tc>
        <w:tc>
          <w:tcPr>
            <w:tcW w:w="1701" w:type="dxa"/>
            <w:shd w:val="clear" w:color="auto" w:fill="auto"/>
            <w:noWrap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460588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Pracovní záběr v poloze „Y“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min. 2500 mm</w:t>
            </w:r>
          </w:p>
        </w:tc>
        <w:tc>
          <w:tcPr>
            <w:tcW w:w="1701" w:type="dxa"/>
            <w:shd w:val="clear" w:color="auto" w:fill="auto"/>
            <w:noWrap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sz w:val="20"/>
                <w:szCs w:val="20"/>
                <w:highlight w:val="lightGray"/>
              </w:rPr>
            </w:pPr>
            <w:r w:rsidRPr="00460588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Negativní sklon břitů (plužení nerovných povrchů, dlažebních kostek)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Rám radlice z pružné oceli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Skluz radlice z </w:t>
            </w:r>
            <w:proofErr w:type="spellStart"/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polyethylenu</w:t>
            </w:r>
            <w:proofErr w:type="spellEnd"/>
            <w:r w:rsidRPr="00460588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(výborný odvod sněhu, snižuje zatížení vozidla)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Příčný sklon radlice v rozmezí (vymezení nerovnosti sklonu vozovky)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sz w:val="20"/>
                <w:szCs w:val="20"/>
              </w:rPr>
              <w:t>min. +/- 7°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Hydraulicky stavitelná geometrie křídel (štítů) s úhlem natočení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min. 30</w:t>
            </w: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°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sz w:val="20"/>
                <w:szCs w:val="20"/>
                <w:highlight w:val="lightGray"/>
              </w:rPr>
              <w:t>[hodnota]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Usazení radlice na přední upínací desku (DIN 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Možnost plovoucí polohy radlice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Obrysová světla (na obou stranách)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Obrysové reflexní tyče (na obou stranách)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/>
                <w:sz w:val="20"/>
                <w:szCs w:val="20"/>
              </w:rPr>
              <w:t>Bezpečnostní polepy, šrafování a tabulky dle vyhlášky platné v ČR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  <w:tr w:rsidR="00E627DC" w:rsidRPr="00964BEB" w:rsidTr="00CA290B">
        <w:trPr>
          <w:trHeight w:val="284"/>
          <w:jc w:val="center"/>
        </w:trPr>
        <w:tc>
          <w:tcPr>
            <w:tcW w:w="6758" w:type="dxa"/>
            <w:vAlign w:val="center"/>
          </w:tcPr>
          <w:p w:rsidR="00E627DC" w:rsidRPr="00460588" w:rsidRDefault="00E627DC" w:rsidP="00E627DC">
            <w:pPr>
              <w:rPr>
                <w:rFonts w:ascii="Arial Narrow" w:hAnsi="Arial Narrow" w:cs="Tahoma"/>
                <w:color w:val="000000"/>
                <w:sz w:val="20"/>
                <w:szCs w:val="20"/>
              </w:rPr>
            </w:pPr>
            <w:r w:rsidRPr="00460588">
              <w:rPr>
                <w:rFonts w:ascii="Arial Narrow" w:hAnsi="Arial Narrow" w:cs="Tahoma"/>
                <w:color w:val="000000"/>
                <w:sz w:val="20"/>
                <w:szCs w:val="20"/>
              </w:rPr>
              <w:t>Barva radlice RAL 2011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627DC" w:rsidRPr="00460588" w:rsidRDefault="00E627DC" w:rsidP="00E62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460588">
              <w:rPr>
                <w:rFonts w:ascii="Arial Narrow" w:hAnsi="Arial Narrow"/>
                <w:color w:val="000000"/>
                <w:sz w:val="20"/>
                <w:szCs w:val="20"/>
              </w:rPr>
              <w:t>ANO / NE</w:t>
            </w:r>
          </w:p>
        </w:tc>
      </w:tr>
    </w:tbl>
    <w:p w:rsidR="00D8743C" w:rsidRPr="00A8385D" w:rsidRDefault="00D8743C" w:rsidP="00D8743C">
      <w:pPr>
        <w:ind w:left="720"/>
        <w:jc w:val="both"/>
        <w:rPr>
          <w:rFonts w:ascii="Arial Narrow" w:hAnsi="Arial Narrow"/>
          <w:sz w:val="20"/>
          <w:szCs w:val="20"/>
          <w:highlight w:val="green"/>
          <w:u w:val="single"/>
        </w:rPr>
      </w:pPr>
    </w:p>
    <w:p w:rsidR="00CA290B" w:rsidRDefault="00CA290B" w:rsidP="00D8743C">
      <w:pPr>
        <w:rPr>
          <w:rFonts w:ascii="Arial Narrow" w:hAnsi="Arial Narrow"/>
          <w:sz w:val="20"/>
          <w:szCs w:val="20"/>
        </w:rPr>
      </w:pPr>
    </w:p>
    <w:p w:rsidR="00CA290B" w:rsidRDefault="00CA290B" w:rsidP="00D8743C">
      <w:pPr>
        <w:rPr>
          <w:rFonts w:ascii="Arial Narrow" w:hAnsi="Arial Narrow"/>
          <w:sz w:val="20"/>
          <w:szCs w:val="20"/>
        </w:rPr>
      </w:pPr>
    </w:p>
    <w:p w:rsidR="00CA290B" w:rsidRDefault="00CA290B" w:rsidP="00D8743C">
      <w:pPr>
        <w:rPr>
          <w:rFonts w:ascii="Arial Narrow" w:hAnsi="Arial Narrow"/>
          <w:sz w:val="20"/>
          <w:szCs w:val="20"/>
        </w:rPr>
      </w:pPr>
    </w:p>
    <w:p w:rsidR="00D8743C" w:rsidRPr="00D8743C" w:rsidRDefault="00D8743C" w:rsidP="00CA290B">
      <w:pPr>
        <w:ind w:left="-567"/>
        <w:rPr>
          <w:rFonts w:ascii="Arial Narrow" w:hAnsi="Arial Narrow"/>
          <w:sz w:val="22"/>
          <w:szCs w:val="22"/>
        </w:rPr>
      </w:pPr>
      <w:r w:rsidRPr="00D8743C">
        <w:rPr>
          <w:rFonts w:ascii="Arial Narrow" w:hAnsi="Arial Narrow"/>
          <w:b/>
          <w:bCs/>
          <w:color w:val="000000"/>
          <w:sz w:val="22"/>
          <w:szCs w:val="22"/>
        </w:rPr>
        <w:t>Odpověď ANO je údajem vyjadřujícím splnění požadavků na technickou specifikaci. Dále, kde je požadováno</w:t>
      </w:r>
      <w:r w:rsidR="00964BEB">
        <w:rPr>
          <w:rFonts w:ascii="Arial Narrow" w:hAnsi="Arial Narrow"/>
          <w:b/>
          <w:bCs/>
          <w:color w:val="000000"/>
          <w:sz w:val="22"/>
          <w:szCs w:val="22"/>
        </w:rPr>
        <w:t xml:space="preserve">, </w:t>
      </w:r>
      <w:r w:rsidRPr="00D8743C">
        <w:rPr>
          <w:rFonts w:ascii="Arial Narrow" w:hAnsi="Arial Narrow"/>
          <w:b/>
          <w:bCs/>
          <w:color w:val="000000"/>
          <w:sz w:val="22"/>
          <w:szCs w:val="22"/>
        </w:rPr>
        <w:t xml:space="preserve">vyplní uchazeč jím nabízenou HODNOTU. Neuvedení hodnot představuje neurčitou nabídku a tato může být vyřazena. </w:t>
      </w:r>
    </w:p>
    <w:sectPr w:rsidR="00D8743C" w:rsidRPr="00D8743C" w:rsidSect="002C3AF0">
      <w:footerReference w:type="default" r:id="rId7"/>
      <w:pgSz w:w="12240" w:h="15840" w:code="1"/>
      <w:pgMar w:top="1800" w:right="1800" w:bottom="1440" w:left="180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26B" w:rsidRDefault="0038626B">
      <w:r>
        <w:separator/>
      </w:r>
    </w:p>
  </w:endnote>
  <w:endnote w:type="continuationSeparator" w:id="0">
    <w:p w:rsidR="0038626B" w:rsidRDefault="0038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6964" w:rsidRPr="000D343C" w:rsidRDefault="00206964" w:rsidP="002530B1">
    <w:pPr>
      <w:pStyle w:val="Zpat"/>
      <w:tabs>
        <w:tab w:val="center" w:pos="4680"/>
      </w:tabs>
      <w:rPr>
        <w:rFonts w:ascii="Arial Narrow" w:hAnsi="Arial Narrow"/>
        <w:sz w:val="20"/>
        <w:szCs w:val="20"/>
      </w:rPr>
    </w:pPr>
    <w:r>
      <w:tab/>
    </w:r>
    <w:r w:rsidRPr="000D343C">
      <w:rPr>
        <w:rStyle w:val="slostrnky"/>
        <w:rFonts w:ascii="Arial Narrow" w:hAnsi="Arial Narrow"/>
        <w:sz w:val="20"/>
        <w:szCs w:val="20"/>
      </w:rPr>
      <w:fldChar w:fldCharType="begin"/>
    </w:r>
    <w:r w:rsidRPr="000D343C">
      <w:rPr>
        <w:rStyle w:val="slostrnky"/>
        <w:rFonts w:ascii="Arial Narrow" w:hAnsi="Arial Narrow"/>
        <w:sz w:val="20"/>
        <w:szCs w:val="20"/>
      </w:rPr>
      <w:instrText xml:space="preserve"> PAGE  \* MERGEFORMAT </w:instrText>
    </w:r>
    <w:r w:rsidRPr="000D343C">
      <w:rPr>
        <w:rStyle w:val="slostrnky"/>
        <w:rFonts w:ascii="Arial Narrow" w:hAnsi="Arial Narrow"/>
        <w:sz w:val="20"/>
        <w:szCs w:val="20"/>
      </w:rPr>
      <w:fldChar w:fldCharType="separate"/>
    </w:r>
    <w:r w:rsidR="00613AE8">
      <w:rPr>
        <w:rStyle w:val="slostrnky"/>
        <w:rFonts w:ascii="Arial Narrow" w:hAnsi="Arial Narrow"/>
        <w:noProof/>
        <w:sz w:val="20"/>
        <w:szCs w:val="20"/>
      </w:rPr>
      <w:t>3</w:t>
    </w:r>
    <w:r w:rsidRPr="000D343C">
      <w:rPr>
        <w:rStyle w:val="slostrnky"/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26B" w:rsidRDefault="0038626B">
      <w:r>
        <w:separator/>
      </w:r>
    </w:p>
  </w:footnote>
  <w:footnote w:type="continuationSeparator" w:id="0">
    <w:p w:rsidR="0038626B" w:rsidRDefault="00386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11E79"/>
    <w:multiLevelType w:val="hybridMultilevel"/>
    <w:tmpl w:val="6992A052"/>
    <w:lvl w:ilvl="0" w:tplc="AC26D822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43C"/>
    <w:rsid w:val="00007319"/>
    <w:rsid w:val="00026E1E"/>
    <w:rsid w:val="0004484E"/>
    <w:rsid w:val="0008156E"/>
    <w:rsid w:val="0009009C"/>
    <w:rsid w:val="000E49EF"/>
    <w:rsid w:val="000E7283"/>
    <w:rsid w:val="000F1ABE"/>
    <w:rsid w:val="001101ED"/>
    <w:rsid w:val="00127133"/>
    <w:rsid w:val="00130FCC"/>
    <w:rsid w:val="00140C0C"/>
    <w:rsid w:val="001527F6"/>
    <w:rsid w:val="001A3DB0"/>
    <w:rsid w:val="001B2020"/>
    <w:rsid w:val="00206964"/>
    <w:rsid w:val="002530B1"/>
    <w:rsid w:val="00272C51"/>
    <w:rsid w:val="002A68D5"/>
    <w:rsid w:val="002C3AF0"/>
    <w:rsid w:val="00306F50"/>
    <w:rsid w:val="00325D0B"/>
    <w:rsid w:val="00346111"/>
    <w:rsid w:val="00351EE2"/>
    <w:rsid w:val="0036556A"/>
    <w:rsid w:val="00366DDE"/>
    <w:rsid w:val="0038626B"/>
    <w:rsid w:val="003923D9"/>
    <w:rsid w:val="003D5064"/>
    <w:rsid w:val="00407AD2"/>
    <w:rsid w:val="00413C92"/>
    <w:rsid w:val="00442B16"/>
    <w:rsid w:val="00460588"/>
    <w:rsid w:val="00485D13"/>
    <w:rsid w:val="004F30F1"/>
    <w:rsid w:val="004F5521"/>
    <w:rsid w:val="0051066F"/>
    <w:rsid w:val="00577E26"/>
    <w:rsid w:val="00590656"/>
    <w:rsid w:val="00592B7F"/>
    <w:rsid w:val="00613AE8"/>
    <w:rsid w:val="00615B90"/>
    <w:rsid w:val="006515E9"/>
    <w:rsid w:val="006908AA"/>
    <w:rsid w:val="006D3912"/>
    <w:rsid w:val="006D5814"/>
    <w:rsid w:val="006E5FAB"/>
    <w:rsid w:val="00731E16"/>
    <w:rsid w:val="00752CA2"/>
    <w:rsid w:val="0078296B"/>
    <w:rsid w:val="007A2D86"/>
    <w:rsid w:val="007D5B77"/>
    <w:rsid w:val="007F4511"/>
    <w:rsid w:val="0086049B"/>
    <w:rsid w:val="008772E2"/>
    <w:rsid w:val="008A5DF9"/>
    <w:rsid w:val="008E101D"/>
    <w:rsid w:val="00904064"/>
    <w:rsid w:val="009520B2"/>
    <w:rsid w:val="00964BEB"/>
    <w:rsid w:val="00977DB5"/>
    <w:rsid w:val="00993EF6"/>
    <w:rsid w:val="009C4A96"/>
    <w:rsid w:val="009D55EF"/>
    <w:rsid w:val="009D7B67"/>
    <w:rsid w:val="009F7F6B"/>
    <w:rsid w:val="00A24759"/>
    <w:rsid w:val="00A27D02"/>
    <w:rsid w:val="00A773A0"/>
    <w:rsid w:val="00A8385D"/>
    <w:rsid w:val="00A85DBA"/>
    <w:rsid w:val="00A85E14"/>
    <w:rsid w:val="00AA70BB"/>
    <w:rsid w:val="00AE61BA"/>
    <w:rsid w:val="00B621F2"/>
    <w:rsid w:val="00BD7D2E"/>
    <w:rsid w:val="00BE38FA"/>
    <w:rsid w:val="00C263BE"/>
    <w:rsid w:val="00C270D1"/>
    <w:rsid w:val="00C33409"/>
    <w:rsid w:val="00C436C0"/>
    <w:rsid w:val="00C47F49"/>
    <w:rsid w:val="00C620C3"/>
    <w:rsid w:val="00C7090A"/>
    <w:rsid w:val="00C7458C"/>
    <w:rsid w:val="00C91160"/>
    <w:rsid w:val="00CA290B"/>
    <w:rsid w:val="00CA385E"/>
    <w:rsid w:val="00CD4E41"/>
    <w:rsid w:val="00CF542C"/>
    <w:rsid w:val="00D350E6"/>
    <w:rsid w:val="00D45F4C"/>
    <w:rsid w:val="00D602D4"/>
    <w:rsid w:val="00D70D65"/>
    <w:rsid w:val="00D8743C"/>
    <w:rsid w:val="00DB3705"/>
    <w:rsid w:val="00DB4155"/>
    <w:rsid w:val="00E2222E"/>
    <w:rsid w:val="00E54958"/>
    <w:rsid w:val="00E627DC"/>
    <w:rsid w:val="00E62C3B"/>
    <w:rsid w:val="00E76053"/>
    <w:rsid w:val="00EB5F0A"/>
    <w:rsid w:val="00F24F6F"/>
    <w:rsid w:val="00F72547"/>
    <w:rsid w:val="00F87219"/>
    <w:rsid w:val="00F9785B"/>
    <w:rsid w:val="00FA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A4DB8-9FB2-49D4-B023-E09C60E8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7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8743C"/>
    <w:pPr>
      <w:tabs>
        <w:tab w:val="center" w:pos="4320"/>
        <w:tab w:val="right" w:pos="8640"/>
      </w:tabs>
    </w:pPr>
  </w:style>
  <w:style w:type="character" w:customStyle="1" w:styleId="ZpatChar">
    <w:name w:val="Zápatí Char"/>
    <w:basedOn w:val="Standardnpsmoodstavce"/>
    <w:link w:val="Zpat"/>
    <w:rsid w:val="00D8743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D8743C"/>
    <w:rPr>
      <w:rFonts w:ascii="Times New Roman" w:hAnsi="Times New Roman" w:cs="Times New Roman"/>
      <w:sz w:val="24"/>
    </w:rPr>
  </w:style>
  <w:style w:type="paragraph" w:styleId="Odstavecseseznamem">
    <w:name w:val="List Paragraph"/>
    <w:basedOn w:val="Normln"/>
    <w:uiPriority w:val="34"/>
    <w:qFormat/>
    <w:rsid w:val="00D8743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C3A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3AF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892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TS Příbram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MICHVOCIK Libor</dc:creator>
  <cp:lastModifiedBy>MICHVOCIK Libor</cp:lastModifiedBy>
  <cp:revision>12</cp:revision>
  <dcterms:created xsi:type="dcterms:W3CDTF">2016-04-07T10:22:00Z</dcterms:created>
  <dcterms:modified xsi:type="dcterms:W3CDTF">2016-05-09T15:30:00Z</dcterms:modified>
</cp:coreProperties>
</file>