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E9B1B" w14:textId="0F41119B" w:rsidR="00763153" w:rsidRPr="001648D9" w:rsidRDefault="00F4363E" w:rsidP="00566858">
      <w:pPr>
        <w:spacing w:before="0"/>
        <w:rPr>
          <w:rFonts w:cs="Arial"/>
          <w:i/>
          <w:sz w:val="18"/>
          <w:szCs w:val="18"/>
        </w:rPr>
      </w:pPr>
      <w:r>
        <w:rPr>
          <w:rFonts w:cs="Arial"/>
        </w:rPr>
        <w:t>ZPMV/0711989/2024</w:t>
      </w:r>
    </w:p>
    <w:p w14:paraId="5AC115C7" w14:textId="7C623C6B" w:rsidR="00763153" w:rsidRPr="00F252B3" w:rsidRDefault="00F252B3" w:rsidP="00566858">
      <w:pPr>
        <w:pStyle w:val="5Nzevprvnstr"/>
        <w:spacing w:line="240" w:lineRule="auto"/>
        <w:rPr>
          <w:b w:val="0"/>
          <w:szCs w:val="36"/>
          <w:lang w:val="cs-CZ"/>
        </w:rPr>
      </w:pPr>
      <w:r w:rsidRPr="00F252B3">
        <w:rPr>
          <w:b w:val="0"/>
          <w:szCs w:val="22"/>
          <w:lang w:val="cs-CZ"/>
        </w:rPr>
        <w:t>K</w:t>
      </w:r>
      <w:r w:rsidR="000E1657" w:rsidRPr="00F252B3">
        <w:rPr>
          <w:b w:val="0"/>
          <w:szCs w:val="22"/>
          <w:lang w:val="cs-CZ"/>
        </w:rPr>
        <w:t xml:space="preserve">upní </w:t>
      </w:r>
      <w:r w:rsidR="000E1657" w:rsidRPr="00F252B3">
        <w:rPr>
          <w:b w:val="0"/>
          <w:szCs w:val="36"/>
          <w:lang w:val="cs-CZ"/>
        </w:rPr>
        <w:t>smlouva</w:t>
      </w:r>
    </w:p>
    <w:p w14:paraId="3C6D4B42" w14:textId="503A0545" w:rsidR="00763153" w:rsidRPr="001648D9" w:rsidRDefault="00763153" w:rsidP="00A63150">
      <w:pPr>
        <w:tabs>
          <w:tab w:val="left" w:pos="1338"/>
        </w:tabs>
        <w:spacing w:before="0"/>
        <w:rPr>
          <w:rFonts w:cs="Arial"/>
          <w:sz w:val="22"/>
          <w:szCs w:val="24"/>
        </w:rPr>
      </w:pPr>
    </w:p>
    <w:p w14:paraId="47ED0642" w14:textId="77777777" w:rsidR="00AD0713" w:rsidRPr="001648D9" w:rsidRDefault="00AD0713" w:rsidP="00566858">
      <w:pPr>
        <w:spacing w:before="0"/>
        <w:jc w:val="center"/>
        <w:rPr>
          <w:rFonts w:cs="Arial"/>
          <w:sz w:val="22"/>
          <w:szCs w:val="24"/>
        </w:rPr>
      </w:pPr>
    </w:p>
    <w:p w14:paraId="6B15DF4D" w14:textId="77777777" w:rsidR="00763153" w:rsidRPr="001648D9" w:rsidRDefault="00763153" w:rsidP="00566858">
      <w:pPr>
        <w:spacing w:before="0"/>
        <w:rPr>
          <w:rFonts w:cs="Arial"/>
          <w:b/>
          <w:bCs/>
          <w:sz w:val="22"/>
          <w:szCs w:val="22"/>
        </w:rPr>
      </w:pPr>
      <w:r w:rsidRPr="001648D9">
        <w:rPr>
          <w:rFonts w:cs="Arial"/>
          <w:b/>
          <w:bCs/>
          <w:sz w:val="22"/>
          <w:szCs w:val="22"/>
        </w:rPr>
        <w:t>Zdravotní pojišťovna ministerstva vnitra České republiky</w:t>
      </w:r>
    </w:p>
    <w:p w14:paraId="41247832" w14:textId="77777777" w:rsidR="00763153" w:rsidRPr="001648D9" w:rsidRDefault="00763153" w:rsidP="00566858">
      <w:pPr>
        <w:tabs>
          <w:tab w:val="left" w:pos="1843"/>
        </w:tabs>
        <w:spacing w:before="0"/>
        <w:rPr>
          <w:rFonts w:cs="Arial"/>
          <w:sz w:val="22"/>
          <w:szCs w:val="22"/>
        </w:rPr>
      </w:pPr>
      <w:r w:rsidRPr="001648D9">
        <w:rPr>
          <w:rFonts w:cs="Arial"/>
          <w:sz w:val="22"/>
          <w:szCs w:val="22"/>
        </w:rPr>
        <w:t>se sídlem:</w:t>
      </w:r>
      <w:r w:rsidRPr="001648D9">
        <w:rPr>
          <w:rFonts w:cs="Arial"/>
          <w:sz w:val="22"/>
          <w:szCs w:val="22"/>
        </w:rPr>
        <w:tab/>
        <w:t>Praha 3, Vinohrady, Vinohradská 2577/178, PSČ 130 00</w:t>
      </w:r>
    </w:p>
    <w:p w14:paraId="2F23ED4F" w14:textId="77777777" w:rsidR="00763153" w:rsidRPr="001648D9" w:rsidRDefault="00763153" w:rsidP="00566858">
      <w:pPr>
        <w:tabs>
          <w:tab w:val="left" w:pos="1843"/>
        </w:tabs>
        <w:spacing w:before="0"/>
        <w:rPr>
          <w:rFonts w:cs="Arial"/>
          <w:sz w:val="22"/>
          <w:szCs w:val="22"/>
        </w:rPr>
      </w:pPr>
      <w:r w:rsidRPr="001648D9">
        <w:rPr>
          <w:rFonts w:cs="Arial"/>
          <w:sz w:val="22"/>
          <w:szCs w:val="22"/>
        </w:rPr>
        <w:t>IČO:</w:t>
      </w:r>
      <w:r w:rsidRPr="001648D9">
        <w:rPr>
          <w:rFonts w:cs="Arial"/>
          <w:sz w:val="22"/>
          <w:szCs w:val="22"/>
        </w:rPr>
        <w:tab/>
        <w:t>47114304</w:t>
      </w:r>
    </w:p>
    <w:p w14:paraId="1053ACB2" w14:textId="77777777" w:rsidR="00763153" w:rsidRPr="001648D9" w:rsidRDefault="00763153" w:rsidP="00566858">
      <w:pPr>
        <w:tabs>
          <w:tab w:val="left" w:pos="1843"/>
        </w:tabs>
        <w:spacing w:before="0"/>
        <w:ind w:left="1843" w:hanging="1843"/>
        <w:rPr>
          <w:rFonts w:cs="Arial"/>
          <w:sz w:val="22"/>
          <w:szCs w:val="22"/>
        </w:rPr>
      </w:pPr>
      <w:r w:rsidRPr="001648D9">
        <w:rPr>
          <w:rFonts w:cs="Arial"/>
          <w:sz w:val="22"/>
          <w:szCs w:val="22"/>
        </w:rPr>
        <w:t>zapsaná v:</w:t>
      </w:r>
      <w:r w:rsidRPr="001648D9">
        <w:rPr>
          <w:rFonts w:cs="Arial"/>
          <w:sz w:val="22"/>
          <w:szCs w:val="22"/>
        </w:rPr>
        <w:tab/>
        <w:t>obchodním rejstříku vedeném Městským soudem v Praze, oddíl A, vložka 7216</w:t>
      </w:r>
    </w:p>
    <w:p w14:paraId="7514D698" w14:textId="30648BC8" w:rsidR="00763153" w:rsidRPr="001648D9" w:rsidRDefault="00763153" w:rsidP="00566858">
      <w:pPr>
        <w:tabs>
          <w:tab w:val="left" w:pos="1843"/>
        </w:tabs>
        <w:spacing w:before="0"/>
        <w:rPr>
          <w:rFonts w:cs="Arial"/>
          <w:bCs/>
          <w:sz w:val="22"/>
          <w:szCs w:val="22"/>
        </w:rPr>
      </w:pPr>
      <w:r w:rsidRPr="001648D9">
        <w:rPr>
          <w:rFonts w:cs="Arial"/>
          <w:bCs/>
          <w:sz w:val="22"/>
          <w:szCs w:val="22"/>
        </w:rPr>
        <w:t>zastoupená:</w:t>
      </w:r>
      <w:r w:rsidRPr="001648D9">
        <w:rPr>
          <w:rFonts w:cs="Arial"/>
          <w:bCs/>
          <w:sz w:val="22"/>
          <w:szCs w:val="22"/>
        </w:rPr>
        <w:tab/>
        <w:t xml:space="preserve">MUDr. Davidem Kostkou, MBA, </w:t>
      </w:r>
      <w:r w:rsidR="0085624B" w:rsidRPr="0085624B">
        <w:rPr>
          <w:rFonts w:cs="Arial"/>
          <w:bCs/>
          <w:sz w:val="22"/>
          <w:szCs w:val="22"/>
        </w:rPr>
        <w:t>LL.M.</w:t>
      </w:r>
      <w:r w:rsidR="0085624B">
        <w:rPr>
          <w:rFonts w:cs="Arial"/>
          <w:bCs/>
          <w:sz w:val="22"/>
          <w:szCs w:val="22"/>
        </w:rPr>
        <w:t xml:space="preserve">, </w:t>
      </w:r>
      <w:r w:rsidRPr="001648D9">
        <w:rPr>
          <w:rFonts w:cs="Arial"/>
          <w:bCs/>
          <w:sz w:val="22"/>
          <w:szCs w:val="22"/>
        </w:rPr>
        <w:t>generálním ředitelem</w:t>
      </w:r>
    </w:p>
    <w:p w14:paraId="3B796C52" w14:textId="77777777" w:rsidR="00763153" w:rsidRPr="001648D9" w:rsidRDefault="00763153" w:rsidP="00566858">
      <w:pPr>
        <w:tabs>
          <w:tab w:val="left" w:pos="1418"/>
          <w:tab w:val="left" w:pos="1843"/>
        </w:tabs>
        <w:spacing w:before="0"/>
        <w:rPr>
          <w:rFonts w:cs="Arial"/>
          <w:sz w:val="22"/>
          <w:szCs w:val="22"/>
        </w:rPr>
      </w:pPr>
      <w:r w:rsidRPr="001648D9">
        <w:rPr>
          <w:rFonts w:cs="Arial"/>
          <w:sz w:val="22"/>
          <w:szCs w:val="22"/>
        </w:rPr>
        <w:t>bankovní spojení:</w:t>
      </w:r>
      <w:r w:rsidRPr="001648D9">
        <w:rPr>
          <w:rFonts w:cs="Arial"/>
          <w:sz w:val="22"/>
          <w:szCs w:val="22"/>
        </w:rPr>
        <w:tab/>
        <w:t>číslo účtu 2115202031/0710, vedený u České národní banky</w:t>
      </w:r>
    </w:p>
    <w:p w14:paraId="3C3D5D3B" w14:textId="77777777" w:rsidR="00763153" w:rsidRPr="001648D9" w:rsidRDefault="00763153" w:rsidP="00566858">
      <w:pPr>
        <w:spacing w:before="0"/>
        <w:rPr>
          <w:rFonts w:cs="Arial"/>
          <w:sz w:val="22"/>
          <w:szCs w:val="24"/>
        </w:rPr>
      </w:pPr>
    </w:p>
    <w:p w14:paraId="192E794D" w14:textId="3D2189E1" w:rsidR="00763153" w:rsidRPr="001648D9" w:rsidRDefault="00763153" w:rsidP="00566858">
      <w:pPr>
        <w:spacing w:before="0"/>
        <w:rPr>
          <w:rFonts w:cs="Arial"/>
          <w:sz w:val="22"/>
          <w:szCs w:val="24"/>
        </w:rPr>
      </w:pPr>
      <w:r w:rsidRPr="001648D9">
        <w:rPr>
          <w:rFonts w:cs="Arial"/>
          <w:sz w:val="22"/>
          <w:szCs w:val="24"/>
        </w:rPr>
        <w:t>(dále též jako „</w:t>
      </w:r>
      <w:r w:rsidRPr="001648D9">
        <w:rPr>
          <w:rFonts w:cs="Arial"/>
          <w:b/>
          <w:i/>
          <w:sz w:val="22"/>
          <w:szCs w:val="24"/>
        </w:rPr>
        <w:t>Kupující</w:t>
      </w:r>
      <w:r w:rsidRPr="001648D9">
        <w:rPr>
          <w:rFonts w:cs="Arial"/>
          <w:sz w:val="22"/>
          <w:szCs w:val="24"/>
        </w:rPr>
        <w:t>“ nebo „</w:t>
      </w:r>
      <w:r w:rsidRPr="001648D9">
        <w:rPr>
          <w:rFonts w:cs="Arial"/>
          <w:b/>
          <w:i/>
          <w:sz w:val="22"/>
          <w:szCs w:val="24"/>
        </w:rPr>
        <w:t>ZP MV ČR</w:t>
      </w:r>
      <w:r w:rsidRPr="001648D9">
        <w:rPr>
          <w:rFonts w:cs="Arial"/>
          <w:sz w:val="22"/>
          <w:szCs w:val="24"/>
        </w:rPr>
        <w:t>“),</w:t>
      </w:r>
    </w:p>
    <w:p w14:paraId="26F042C9" w14:textId="77777777" w:rsidR="00763153" w:rsidRPr="001648D9" w:rsidRDefault="00763153" w:rsidP="00566858">
      <w:pPr>
        <w:spacing w:before="0"/>
        <w:rPr>
          <w:rFonts w:cs="Arial"/>
          <w:sz w:val="22"/>
          <w:szCs w:val="24"/>
        </w:rPr>
      </w:pPr>
    </w:p>
    <w:p w14:paraId="6A3EDB41" w14:textId="77777777" w:rsidR="00763153" w:rsidRPr="001648D9" w:rsidRDefault="00763153" w:rsidP="00566858">
      <w:pPr>
        <w:spacing w:before="0"/>
        <w:rPr>
          <w:rFonts w:cs="Arial"/>
          <w:sz w:val="22"/>
          <w:szCs w:val="24"/>
        </w:rPr>
      </w:pPr>
      <w:r w:rsidRPr="001648D9">
        <w:rPr>
          <w:rFonts w:cs="Arial"/>
          <w:sz w:val="22"/>
          <w:szCs w:val="24"/>
        </w:rPr>
        <w:t>a</w:t>
      </w:r>
    </w:p>
    <w:p w14:paraId="086E3C56" w14:textId="77777777" w:rsidR="00763153" w:rsidRPr="001648D9" w:rsidRDefault="00763153" w:rsidP="00566858">
      <w:pPr>
        <w:spacing w:before="0"/>
        <w:rPr>
          <w:rFonts w:cs="Arial"/>
          <w:sz w:val="22"/>
          <w:szCs w:val="24"/>
        </w:rPr>
      </w:pPr>
    </w:p>
    <w:p w14:paraId="080D5C0E" w14:textId="78B62C26" w:rsidR="00594AAD" w:rsidRPr="001648D9" w:rsidRDefault="00594AAD" w:rsidP="00566858">
      <w:pPr>
        <w:spacing w:before="0"/>
        <w:jc w:val="both"/>
        <w:rPr>
          <w:rFonts w:cs="Arial"/>
          <w:sz w:val="22"/>
          <w:szCs w:val="22"/>
        </w:rPr>
      </w:pPr>
      <w:r w:rsidRPr="001648D9">
        <w:rPr>
          <w:rFonts w:cs="Arial"/>
          <w:b/>
          <w:bCs/>
          <w:sz w:val="22"/>
          <w:szCs w:val="22"/>
          <w:highlight w:val="green"/>
        </w:rPr>
        <w:t>…………………………………………………………………………………………………</w:t>
      </w:r>
      <w:r w:rsidR="001F4868">
        <w:rPr>
          <w:rFonts w:cs="Arial"/>
          <w:b/>
          <w:bCs/>
          <w:sz w:val="22"/>
          <w:szCs w:val="22"/>
          <w:highlight w:val="green"/>
        </w:rPr>
        <w:t>.</w:t>
      </w:r>
      <w:r w:rsidRPr="001648D9">
        <w:rPr>
          <w:rFonts w:cs="Arial"/>
          <w:b/>
          <w:bCs/>
          <w:sz w:val="22"/>
          <w:szCs w:val="22"/>
          <w:highlight w:val="green"/>
        </w:rPr>
        <w:t>………</w:t>
      </w:r>
      <w:r w:rsidR="00EB4FDD" w:rsidRPr="001648D9">
        <w:rPr>
          <w:rFonts w:cs="Arial"/>
          <w:b/>
          <w:bCs/>
          <w:sz w:val="22"/>
          <w:szCs w:val="22"/>
          <w:highlight w:val="green"/>
        </w:rPr>
        <w:t>..…….</w:t>
      </w:r>
      <w:r w:rsidRPr="001648D9">
        <w:rPr>
          <w:rFonts w:cs="Arial"/>
          <w:b/>
          <w:bCs/>
          <w:sz w:val="22"/>
          <w:szCs w:val="22"/>
          <w:highlight w:val="green"/>
        </w:rPr>
        <w:t>..</w:t>
      </w:r>
    </w:p>
    <w:p w14:paraId="03912A08" w14:textId="77777777" w:rsidR="00594AAD" w:rsidRPr="001648D9" w:rsidRDefault="00594AAD" w:rsidP="00566858">
      <w:pPr>
        <w:tabs>
          <w:tab w:val="left" w:pos="1843"/>
        </w:tabs>
        <w:spacing w:before="0"/>
        <w:jc w:val="both"/>
        <w:rPr>
          <w:rFonts w:cs="Arial"/>
          <w:sz w:val="22"/>
          <w:szCs w:val="22"/>
        </w:rPr>
      </w:pPr>
      <w:r w:rsidRPr="001648D9">
        <w:rPr>
          <w:rFonts w:cs="Arial"/>
          <w:sz w:val="22"/>
          <w:szCs w:val="22"/>
        </w:rPr>
        <w:t>se sídlem:</w:t>
      </w:r>
      <w:r w:rsidRPr="001648D9">
        <w:rPr>
          <w:rFonts w:cs="Arial"/>
          <w:sz w:val="22"/>
          <w:szCs w:val="22"/>
        </w:rPr>
        <w:tab/>
      </w:r>
      <w:r w:rsidRPr="001648D9">
        <w:rPr>
          <w:rFonts w:cs="Arial"/>
          <w:sz w:val="22"/>
          <w:szCs w:val="22"/>
          <w:highlight w:val="green"/>
        </w:rPr>
        <w:t>…………………………………………………………………………………</w:t>
      </w:r>
      <w:r w:rsidR="00EB4FDD" w:rsidRPr="001648D9">
        <w:rPr>
          <w:rFonts w:cs="Arial"/>
          <w:sz w:val="22"/>
          <w:szCs w:val="22"/>
          <w:highlight w:val="green"/>
        </w:rPr>
        <w:t>………</w:t>
      </w:r>
      <w:r w:rsidRPr="001648D9">
        <w:rPr>
          <w:rFonts w:cs="Arial"/>
          <w:sz w:val="22"/>
          <w:szCs w:val="22"/>
          <w:highlight w:val="green"/>
        </w:rPr>
        <w:t>….</w:t>
      </w:r>
    </w:p>
    <w:p w14:paraId="73061712" w14:textId="77777777" w:rsidR="00594AAD" w:rsidRPr="001648D9" w:rsidRDefault="00594AAD" w:rsidP="00566858">
      <w:pPr>
        <w:tabs>
          <w:tab w:val="left" w:pos="1843"/>
        </w:tabs>
        <w:spacing w:before="0"/>
        <w:jc w:val="both"/>
        <w:rPr>
          <w:rFonts w:cs="Arial"/>
          <w:sz w:val="22"/>
          <w:szCs w:val="22"/>
        </w:rPr>
      </w:pPr>
      <w:r w:rsidRPr="001648D9">
        <w:rPr>
          <w:rFonts w:cs="Arial"/>
          <w:sz w:val="22"/>
          <w:szCs w:val="22"/>
        </w:rPr>
        <w:t>IČO:</w:t>
      </w:r>
      <w:r w:rsidRPr="001648D9">
        <w:rPr>
          <w:rFonts w:cs="Arial"/>
          <w:sz w:val="22"/>
          <w:szCs w:val="22"/>
        </w:rPr>
        <w:tab/>
      </w:r>
      <w:r w:rsidRPr="001648D9">
        <w:rPr>
          <w:rFonts w:cs="Arial"/>
          <w:sz w:val="22"/>
          <w:szCs w:val="22"/>
          <w:highlight w:val="green"/>
        </w:rPr>
        <w:t>…………………………….</w:t>
      </w:r>
    </w:p>
    <w:p w14:paraId="4BB00726" w14:textId="77777777" w:rsidR="00594AAD" w:rsidRPr="001648D9" w:rsidRDefault="00594AAD" w:rsidP="00566858">
      <w:pPr>
        <w:tabs>
          <w:tab w:val="left" w:pos="1843"/>
        </w:tabs>
        <w:spacing w:before="0"/>
        <w:jc w:val="both"/>
        <w:rPr>
          <w:rFonts w:cs="Arial"/>
          <w:sz w:val="22"/>
          <w:szCs w:val="22"/>
        </w:rPr>
      </w:pPr>
      <w:r w:rsidRPr="001648D9">
        <w:rPr>
          <w:rFonts w:cs="Arial"/>
          <w:sz w:val="22"/>
          <w:szCs w:val="22"/>
        </w:rPr>
        <w:t>zapsaná/ý v:</w:t>
      </w:r>
      <w:r w:rsidRPr="001648D9">
        <w:rPr>
          <w:rFonts w:cs="Arial"/>
          <w:sz w:val="22"/>
          <w:szCs w:val="22"/>
        </w:rPr>
        <w:tab/>
      </w:r>
      <w:r w:rsidR="00EB4FDD" w:rsidRPr="001648D9">
        <w:rPr>
          <w:rFonts w:cs="Arial"/>
          <w:sz w:val="22"/>
          <w:szCs w:val="22"/>
          <w:highlight w:val="green"/>
        </w:rPr>
        <w:t>…………………………………………………………………………………………….</w:t>
      </w:r>
    </w:p>
    <w:p w14:paraId="3B0F0F27" w14:textId="77777777" w:rsidR="00594AAD" w:rsidRPr="001648D9" w:rsidRDefault="00594AAD" w:rsidP="00566858">
      <w:pPr>
        <w:tabs>
          <w:tab w:val="left" w:pos="1843"/>
        </w:tabs>
        <w:spacing w:before="0"/>
        <w:jc w:val="both"/>
        <w:rPr>
          <w:rFonts w:cs="Arial"/>
          <w:sz w:val="22"/>
          <w:szCs w:val="22"/>
        </w:rPr>
      </w:pPr>
      <w:r w:rsidRPr="001648D9">
        <w:rPr>
          <w:rFonts w:cs="Arial"/>
          <w:sz w:val="22"/>
          <w:szCs w:val="22"/>
        </w:rPr>
        <w:t>zastoupená/ý:</w:t>
      </w:r>
      <w:r w:rsidRPr="001648D9">
        <w:rPr>
          <w:rFonts w:cs="Arial"/>
          <w:sz w:val="22"/>
          <w:szCs w:val="22"/>
        </w:rPr>
        <w:tab/>
      </w:r>
      <w:r w:rsidR="00EB4FDD" w:rsidRPr="001648D9">
        <w:rPr>
          <w:rFonts w:cs="Arial"/>
          <w:sz w:val="22"/>
          <w:szCs w:val="22"/>
          <w:highlight w:val="green"/>
        </w:rPr>
        <w:t>…………………………………………………………………………………………….</w:t>
      </w:r>
    </w:p>
    <w:p w14:paraId="4BC5168C" w14:textId="77777777" w:rsidR="00594AAD" w:rsidRPr="001648D9" w:rsidRDefault="00594AAD" w:rsidP="00566858">
      <w:pPr>
        <w:tabs>
          <w:tab w:val="left" w:pos="1843"/>
        </w:tabs>
        <w:spacing w:before="0"/>
        <w:jc w:val="both"/>
        <w:rPr>
          <w:rFonts w:cs="Arial"/>
          <w:sz w:val="22"/>
          <w:szCs w:val="22"/>
        </w:rPr>
      </w:pPr>
      <w:r w:rsidRPr="001648D9">
        <w:rPr>
          <w:rFonts w:cs="Arial"/>
          <w:sz w:val="22"/>
          <w:szCs w:val="22"/>
        </w:rPr>
        <w:t>bankovní spojení:</w:t>
      </w:r>
      <w:r w:rsidRPr="001648D9">
        <w:rPr>
          <w:rFonts w:cs="Arial"/>
          <w:sz w:val="22"/>
          <w:szCs w:val="22"/>
        </w:rPr>
        <w:tab/>
      </w:r>
      <w:r w:rsidR="00EB4FDD" w:rsidRPr="001648D9">
        <w:rPr>
          <w:rFonts w:cs="Arial"/>
          <w:sz w:val="22"/>
          <w:szCs w:val="22"/>
          <w:highlight w:val="green"/>
        </w:rPr>
        <w:t>…………………………………………………………………………………………….</w:t>
      </w:r>
    </w:p>
    <w:p w14:paraId="62FEC85B" w14:textId="77777777" w:rsidR="00763153" w:rsidRPr="001648D9" w:rsidRDefault="00763153" w:rsidP="00566858">
      <w:pPr>
        <w:spacing w:before="0"/>
        <w:rPr>
          <w:rFonts w:cs="Arial"/>
          <w:sz w:val="22"/>
          <w:szCs w:val="24"/>
        </w:rPr>
      </w:pPr>
    </w:p>
    <w:p w14:paraId="6359408B" w14:textId="77777777" w:rsidR="00763153" w:rsidRPr="001648D9" w:rsidRDefault="00763153" w:rsidP="00566858">
      <w:pPr>
        <w:spacing w:before="0"/>
        <w:rPr>
          <w:rFonts w:cs="Arial"/>
          <w:sz w:val="22"/>
          <w:szCs w:val="24"/>
        </w:rPr>
      </w:pPr>
      <w:r w:rsidRPr="001648D9" w:rsidDel="00B20585">
        <w:rPr>
          <w:rFonts w:cs="Arial"/>
          <w:sz w:val="22"/>
          <w:szCs w:val="24"/>
        </w:rPr>
        <w:t xml:space="preserve"> </w:t>
      </w:r>
      <w:r w:rsidRPr="001648D9">
        <w:rPr>
          <w:rFonts w:cs="Arial"/>
          <w:sz w:val="22"/>
          <w:szCs w:val="24"/>
        </w:rPr>
        <w:t>(dále též jako „</w:t>
      </w:r>
      <w:r w:rsidRPr="001648D9">
        <w:rPr>
          <w:rFonts w:cs="Arial"/>
          <w:b/>
          <w:i/>
          <w:sz w:val="22"/>
          <w:szCs w:val="24"/>
        </w:rPr>
        <w:t>Prodávající</w:t>
      </w:r>
      <w:r w:rsidRPr="001648D9">
        <w:rPr>
          <w:rFonts w:cs="Arial"/>
          <w:sz w:val="22"/>
          <w:szCs w:val="24"/>
        </w:rPr>
        <w:t>“),</w:t>
      </w:r>
    </w:p>
    <w:p w14:paraId="720E0D81" w14:textId="77777777" w:rsidR="00763153" w:rsidRPr="001648D9" w:rsidRDefault="00763153" w:rsidP="00566858">
      <w:pPr>
        <w:spacing w:before="0"/>
        <w:rPr>
          <w:rFonts w:cs="Arial"/>
          <w:sz w:val="22"/>
          <w:szCs w:val="24"/>
        </w:rPr>
      </w:pPr>
      <w:r w:rsidRPr="001648D9" w:rsidDel="00B20585">
        <w:rPr>
          <w:rFonts w:cs="Arial"/>
          <w:sz w:val="22"/>
          <w:szCs w:val="24"/>
        </w:rPr>
        <w:t xml:space="preserve"> </w:t>
      </w:r>
    </w:p>
    <w:p w14:paraId="2028F51E" w14:textId="77777777" w:rsidR="00763153" w:rsidRPr="001648D9" w:rsidRDefault="00763153" w:rsidP="00566858">
      <w:pPr>
        <w:spacing w:before="0"/>
        <w:jc w:val="both"/>
        <w:rPr>
          <w:rFonts w:cs="Arial"/>
          <w:sz w:val="22"/>
          <w:szCs w:val="24"/>
        </w:rPr>
      </w:pPr>
      <w:r w:rsidRPr="001648D9">
        <w:rPr>
          <w:rFonts w:cs="Arial"/>
          <w:sz w:val="22"/>
          <w:szCs w:val="24"/>
        </w:rPr>
        <w:t>(Kupující a Prodávající společně též jako „</w:t>
      </w:r>
      <w:r w:rsidRPr="001648D9">
        <w:rPr>
          <w:rFonts w:cs="Arial"/>
          <w:b/>
          <w:i/>
          <w:sz w:val="22"/>
          <w:szCs w:val="24"/>
        </w:rPr>
        <w:t>Smluvní strany</w:t>
      </w:r>
      <w:r w:rsidRPr="001648D9">
        <w:rPr>
          <w:rFonts w:cs="Arial"/>
          <w:sz w:val="22"/>
          <w:szCs w:val="24"/>
        </w:rPr>
        <w:t>“</w:t>
      </w:r>
      <w:r w:rsidR="00054C10" w:rsidRPr="001648D9">
        <w:rPr>
          <w:rFonts w:cs="Arial"/>
          <w:sz w:val="22"/>
          <w:szCs w:val="24"/>
        </w:rPr>
        <w:t xml:space="preserve"> nebo každý jednotlivě jako "</w:t>
      </w:r>
      <w:r w:rsidR="00054C10" w:rsidRPr="001648D9">
        <w:rPr>
          <w:rFonts w:cs="Arial"/>
          <w:b/>
          <w:i/>
          <w:sz w:val="22"/>
          <w:szCs w:val="24"/>
        </w:rPr>
        <w:t>Smluvní strana</w:t>
      </w:r>
      <w:r w:rsidR="00054C10" w:rsidRPr="001648D9">
        <w:rPr>
          <w:rFonts w:cs="Arial"/>
          <w:sz w:val="22"/>
          <w:szCs w:val="24"/>
        </w:rPr>
        <w:t>"</w:t>
      </w:r>
      <w:r w:rsidRPr="001648D9">
        <w:rPr>
          <w:rFonts w:cs="Arial"/>
          <w:sz w:val="22"/>
          <w:szCs w:val="24"/>
        </w:rPr>
        <w:t>),</w:t>
      </w:r>
    </w:p>
    <w:p w14:paraId="5E503F10" w14:textId="77777777" w:rsidR="00763153" w:rsidRPr="001648D9" w:rsidRDefault="00763153" w:rsidP="00566858">
      <w:pPr>
        <w:spacing w:before="0"/>
        <w:jc w:val="both"/>
        <w:rPr>
          <w:rFonts w:cs="Arial"/>
          <w:b/>
          <w:bCs/>
          <w:sz w:val="22"/>
          <w:szCs w:val="24"/>
        </w:rPr>
      </w:pPr>
    </w:p>
    <w:p w14:paraId="4790275F" w14:textId="5FB4AE5C" w:rsidR="00763153" w:rsidRPr="001648D9" w:rsidRDefault="00763153" w:rsidP="00566858">
      <w:pPr>
        <w:spacing w:before="0"/>
        <w:jc w:val="center"/>
        <w:rPr>
          <w:rFonts w:cs="Arial"/>
          <w:bCs/>
          <w:sz w:val="22"/>
          <w:szCs w:val="22"/>
        </w:rPr>
      </w:pPr>
      <w:r w:rsidRPr="001648D9">
        <w:rPr>
          <w:rFonts w:cs="Arial"/>
          <w:bCs/>
          <w:sz w:val="22"/>
          <w:szCs w:val="22"/>
        </w:rPr>
        <w:t>uzavírají v souladu s § 2079 a násl. zákona č. 89/2012 Sb., občanský zákoník, ve znění pozdějších předpisů (dále jen „</w:t>
      </w:r>
      <w:r w:rsidR="009F794A" w:rsidRPr="001648D9">
        <w:rPr>
          <w:rFonts w:cs="Arial"/>
          <w:b/>
          <w:bCs/>
          <w:i/>
          <w:sz w:val="22"/>
          <w:szCs w:val="22"/>
        </w:rPr>
        <w:t>O</w:t>
      </w:r>
      <w:r w:rsidRPr="001648D9">
        <w:rPr>
          <w:rFonts w:cs="Arial"/>
          <w:b/>
          <w:bCs/>
          <w:i/>
          <w:sz w:val="22"/>
          <w:szCs w:val="22"/>
        </w:rPr>
        <w:t>bčanský zákoník</w:t>
      </w:r>
      <w:r w:rsidRPr="001648D9">
        <w:rPr>
          <w:rFonts w:cs="Arial"/>
          <w:bCs/>
          <w:sz w:val="22"/>
          <w:szCs w:val="22"/>
        </w:rPr>
        <w:t xml:space="preserve">“), </w:t>
      </w:r>
      <w:r w:rsidR="00CD3F8F" w:rsidRPr="001648D9">
        <w:rPr>
          <w:rFonts w:cs="Arial"/>
          <w:bCs/>
          <w:sz w:val="22"/>
          <w:szCs w:val="22"/>
        </w:rPr>
        <w:t xml:space="preserve">a na základě výsledků veřejné zakázky </w:t>
      </w:r>
      <w:r w:rsidR="0032169C">
        <w:rPr>
          <w:rFonts w:cs="Arial"/>
          <w:bCs/>
          <w:sz w:val="22"/>
          <w:szCs w:val="22"/>
        </w:rPr>
        <w:t xml:space="preserve">malého rozsahu </w:t>
      </w:r>
      <w:r w:rsidR="00CD3F8F" w:rsidRPr="001648D9">
        <w:rPr>
          <w:rFonts w:cs="Arial"/>
          <w:bCs/>
          <w:sz w:val="22"/>
          <w:szCs w:val="22"/>
        </w:rPr>
        <w:t>s názvem „</w:t>
      </w:r>
      <w:bookmarkStart w:id="0" w:name="_Hlk150256369"/>
      <w:r w:rsidR="00845E16" w:rsidRPr="00845E16">
        <w:rPr>
          <w:rFonts w:cs="Arial"/>
          <w:bCs/>
          <w:sz w:val="22"/>
          <w:szCs w:val="22"/>
        </w:rPr>
        <w:t xml:space="preserve">Zajištění technické podpory (maintenance) systému </w:t>
      </w:r>
      <w:r w:rsidR="008B07C6">
        <w:rPr>
          <w:rFonts w:cs="Arial"/>
          <w:bCs/>
          <w:sz w:val="22"/>
          <w:szCs w:val="22"/>
        </w:rPr>
        <w:t xml:space="preserve">Evidian </w:t>
      </w:r>
      <w:r w:rsidR="00845E16" w:rsidRPr="00845E16">
        <w:rPr>
          <w:rFonts w:cs="Arial"/>
          <w:bCs/>
          <w:sz w:val="22"/>
          <w:szCs w:val="22"/>
        </w:rPr>
        <w:t>E-SSO (Enterprise Single Sign-On)</w:t>
      </w:r>
      <w:bookmarkEnd w:id="0"/>
      <w:r w:rsidR="00CD3F8F" w:rsidRPr="001648D9">
        <w:rPr>
          <w:rFonts w:cs="Arial"/>
          <w:bCs/>
          <w:sz w:val="22"/>
          <w:szCs w:val="22"/>
        </w:rPr>
        <w:t xml:space="preserve">“, </w:t>
      </w:r>
      <w:r w:rsidR="000E1657" w:rsidRPr="001648D9">
        <w:rPr>
          <w:rFonts w:cs="Arial"/>
          <w:bCs/>
          <w:sz w:val="22"/>
          <w:szCs w:val="22"/>
        </w:rPr>
        <w:t xml:space="preserve">evidované u Kupujícího pod č.j. </w:t>
      </w:r>
      <w:r w:rsidR="00F4363E">
        <w:rPr>
          <w:rFonts w:cs="Arial"/>
        </w:rPr>
        <w:t>ZPMV/0711989/2024</w:t>
      </w:r>
      <w:r w:rsidR="00F4363E">
        <w:rPr>
          <w:rFonts w:cs="Arial"/>
          <w:bCs/>
          <w:sz w:val="22"/>
          <w:szCs w:val="22"/>
        </w:rPr>
        <w:t xml:space="preserve"> </w:t>
      </w:r>
      <w:r w:rsidR="0032169C">
        <w:rPr>
          <w:rFonts w:cs="Arial"/>
          <w:bCs/>
          <w:sz w:val="22"/>
          <w:szCs w:val="22"/>
        </w:rPr>
        <w:t>(dále jen „</w:t>
      </w:r>
      <w:r w:rsidR="0032169C" w:rsidRPr="00E62117">
        <w:rPr>
          <w:rFonts w:cs="Arial"/>
          <w:b/>
          <w:i/>
          <w:iCs/>
          <w:sz w:val="22"/>
          <w:szCs w:val="22"/>
        </w:rPr>
        <w:t>VZMR</w:t>
      </w:r>
      <w:r w:rsidR="0032169C">
        <w:rPr>
          <w:rFonts w:cs="Arial"/>
          <w:bCs/>
          <w:sz w:val="22"/>
          <w:szCs w:val="22"/>
        </w:rPr>
        <w:t xml:space="preserve">“) </w:t>
      </w:r>
      <w:r w:rsidR="00CD3F8F" w:rsidRPr="001648D9">
        <w:rPr>
          <w:rFonts w:cs="Arial"/>
          <w:bCs/>
          <w:sz w:val="22"/>
          <w:szCs w:val="22"/>
        </w:rPr>
        <w:t>tuto</w:t>
      </w:r>
    </w:p>
    <w:p w14:paraId="00434A32" w14:textId="77777777" w:rsidR="00763153" w:rsidRPr="001648D9" w:rsidRDefault="00763153" w:rsidP="00566858">
      <w:pPr>
        <w:spacing w:before="0"/>
        <w:jc w:val="center"/>
        <w:rPr>
          <w:rFonts w:cs="Arial"/>
          <w:b/>
          <w:bCs/>
          <w:sz w:val="28"/>
          <w:szCs w:val="24"/>
        </w:rPr>
      </w:pPr>
    </w:p>
    <w:p w14:paraId="30821C1C" w14:textId="3AB98238" w:rsidR="00763153" w:rsidRPr="00F252B3" w:rsidRDefault="00763153" w:rsidP="00566858">
      <w:pPr>
        <w:spacing w:before="0"/>
        <w:jc w:val="center"/>
        <w:rPr>
          <w:rFonts w:cs="Arial"/>
          <w:bCs/>
          <w:smallCaps/>
          <w:spacing w:val="20"/>
          <w:sz w:val="36"/>
          <w:szCs w:val="36"/>
        </w:rPr>
      </w:pPr>
      <w:r w:rsidRPr="00F252B3">
        <w:rPr>
          <w:smallCaps/>
          <w:spacing w:val="20"/>
          <w:sz w:val="36"/>
          <w:szCs w:val="22"/>
        </w:rPr>
        <w:t>kupní</w:t>
      </w:r>
      <w:r w:rsidRPr="00F252B3">
        <w:rPr>
          <w:rFonts w:cs="Arial"/>
          <w:bCs/>
          <w:smallCaps/>
          <w:spacing w:val="20"/>
          <w:sz w:val="36"/>
          <w:szCs w:val="36"/>
        </w:rPr>
        <w:t xml:space="preserve"> smlouvu</w:t>
      </w:r>
    </w:p>
    <w:p w14:paraId="0A7D1DA4" w14:textId="7DA012BC" w:rsidR="0051504E" w:rsidRPr="001648D9" w:rsidRDefault="0051504E" w:rsidP="00566858">
      <w:pPr>
        <w:spacing w:before="0"/>
        <w:jc w:val="center"/>
        <w:rPr>
          <w:rFonts w:cs="Arial"/>
          <w:szCs w:val="22"/>
        </w:rPr>
      </w:pPr>
      <w:r w:rsidRPr="001648D9">
        <w:rPr>
          <w:rFonts w:cs="Arial"/>
          <w:szCs w:val="22"/>
        </w:rPr>
        <w:t>evidovanou u Kupujícího pod č.j</w:t>
      </w:r>
      <w:r w:rsidR="00651437" w:rsidRPr="001648D9">
        <w:rPr>
          <w:rFonts w:cs="Arial"/>
          <w:szCs w:val="22"/>
        </w:rPr>
        <w:t xml:space="preserve">. </w:t>
      </w:r>
      <w:r w:rsidR="00651437" w:rsidRPr="00CB5AF7">
        <w:rPr>
          <w:rFonts w:cs="Arial"/>
          <w:szCs w:val="22"/>
        </w:rPr>
        <w:t>000</w:t>
      </w:r>
      <w:r w:rsidR="00CB5AF7" w:rsidRPr="00CB5AF7">
        <w:rPr>
          <w:rFonts w:cs="Arial"/>
          <w:szCs w:val="22"/>
        </w:rPr>
        <w:t>227</w:t>
      </w:r>
      <w:r w:rsidR="00651437" w:rsidRPr="00CB5AF7">
        <w:rPr>
          <w:rFonts w:cs="Arial"/>
          <w:szCs w:val="22"/>
        </w:rPr>
        <w:t>-000/2023-00</w:t>
      </w:r>
    </w:p>
    <w:p w14:paraId="7CE6D8AB" w14:textId="77777777" w:rsidR="0051504E" w:rsidRPr="001648D9" w:rsidRDefault="0051504E" w:rsidP="00566858">
      <w:pPr>
        <w:spacing w:before="0"/>
        <w:jc w:val="center"/>
        <w:rPr>
          <w:rFonts w:cs="Arial"/>
          <w:szCs w:val="22"/>
        </w:rPr>
      </w:pPr>
      <w:r w:rsidRPr="001648D9">
        <w:rPr>
          <w:rFonts w:cs="Arial"/>
          <w:szCs w:val="22"/>
        </w:rPr>
        <w:t xml:space="preserve">evidovanou u Prodávajícího pod č.j. </w:t>
      </w:r>
      <w:r w:rsidRPr="001648D9">
        <w:rPr>
          <w:rFonts w:cs="Arial"/>
          <w:szCs w:val="22"/>
          <w:highlight w:val="green"/>
        </w:rPr>
        <w:t>………………………….</w:t>
      </w:r>
    </w:p>
    <w:p w14:paraId="3F130BE3" w14:textId="77777777" w:rsidR="0051504E" w:rsidRPr="001648D9" w:rsidRDefault="0051504E" w:rsidP="00566858">
      <w:pPr>
        <w:spacing w:before="0"/>
        <w:jc w:val="center"/>
        <w:rPr>
          <w:rFonts w:cs="Arial"/>
          <w:szCs w:val="22"/>
        </w:rPr>
      </w:pPr>
    </w:p>
    <w:p w14:paraId="58BBCF5E" w14:textId="2CE03B32" w:rsidR="00763153" w:rsidRPr="001648D9" w:rsidRDefault="00763153" w:rsidP="00566858">
      <w:pPr>
        <w:spacing w:before="0" w:after="240"/>
        <w:jc w:val="center"/>
        <w:rPr>
          <w:rFonts w:cs="Courier New"/>
          <w:sz w:val="22"/>
        </w:rPr>
      </w:pPr>
      <w:r w:rsidRPr="001648D9">
        <w:rPr>
          <w:rFonts w:cs="Courier New"/>
          <w:sz w:val="22"/>
        </w:rPr>
        <w:t>(dále jen „</w:t>
      </w:r>
      <w:r w:rsidR="00182B7C" w:rsidRPr="00182B7C">
        <w:rPr>
          <w:rFonts w:cs="Courier New"/>
          <w:b/>
          <w:bCs/>
          <w:i/>
          <w:iCs/>
          <w:sz w:val="22"/>
        </w:rPr>
        <w:t>S</w:t>
      </w:r>
      <w:r w:rsidRPr="00182B7C">
        <w:rPr>
          <w:rFonts w:cs="Courier New"/>
          <w:b/>
          <w:bCs/>
          <w:i/>
          <w:iCs/>
          <w:sz w:val="22"/>
        </w:rPr>
        <w:t>mlouva</w:t>
      </w:r>
      <w:r w:rsidRPr="001648D9">
        <w:rPr>
          <w:rFonts w:cs="Courier New"/>
          <w:sz w:val="22"/>
        </w:rPr>
        <w:t>“)</w:t>
      </w:r>
    </w:p>
    <w:p w14:paraId="380F2310" w14:textId="482B7A27" w:rsidR="00763153" w:rsidRDefault="00763153" w:rsidP="00566858">
      <w:pPr>
        <w:spacing w:before="0"/>
        <w:jc w:val="center"/>
        <w:rPr>
          <w:rFonts w:cs="Courier New"/>
          <w:sz w:val="22"/>
        </w:rPr>
      </w:pPr>
    </w:p>
    <w:p w14:paraId="01255F84" w14:textId="77777777" w:rsidR="007236E2" w:rsidRPr="007236E2" w:rsidRDefault="007236E2" w:rsidP="007236E2">
      <w:pPr>
        <w:keepNext/>
        <w:keepLines/>
        <w:suppressAutoHyphens w:val="0"/>
        <w:spacing w:before="0" w:after="240" w:line="264" w:lineRule="auto"/>
        <w:jc w:val="center"/>
        <w:rPr>
          <w:rFonts w:cs="Arial"/>
          <w:b/>
          <w:sz w:val="24"/>
          <w:szCs w:val="24"/>
          <w:lang w:eastAsia="cs-CZ"/>
        </w:rPr>
      </w:pPr>
      <w:r w:rsidRPr="007236E2">
        <w:rPr>
          <w:rFonts w:cs="Arial"/>
          <w:b/>
          <w:sz w:val="24"/>
          <w:szCs w:val="24"/>
          <w:lang w:eastAsia="cs-CZ"/>
        </w:rPr>
        <w:t>Preambule</w:t>
      </w:r>
    </w:p>
    <w:p w14:paraId="4780EF97" w14:textId="6F9BC9EB" w:rsidR="007236E2" w:rsidRDefault="007236E2" w:rsidP="00F430C0">
      <w:pPr>
        <w:numPr>
          <w:ilvl w:val="0"/>
          <w:numId w:val="14"/>
        </w:numPr>
        <w:tabs>
          <w:tab w:val="clear" w:pos="360"/>
        </w:tabs>
        <w:spacing w:before="0" w:after="240"/>
        <w:ind w:left="426" w:hanging="426"/>
        <w:jc w:val="both"/>
        <w:rPr>
          <w:sz w:val="22"/>
        </w:rPr>
      </w:pPr>
      <w:r>
        <w:rPr>
          <w:sz w:val="22"/>
        </w:rPr>
        <w:t xml:space="preserve">Kupující prohlašuje, že na základě výsledků předchozích veřejných zakázek je </w:t>
      </w:r>
      <w:r w:rsidRPr="00566858">
        <w:rPr>
          <w:sz w:val="22"/>
        </w:rPr>
        <w:t>oprávněným uživatelem</w:t>
      </w:r>
      <w:r>
        <w:rPr>
          <w:sz w:val="22"/>
        </w:rPr>
        <w:t xml:space="preserve"> 800 kusů SW licencí </w:t>
      </w:r>
      <w:bookmarkStart w:id="1" w:name="_Hlk150257256"/>
      <w:r w:rsidRPr="00B222D4">
        <w:rPr>
          <w:sz w:val="22"/>
        </w:rPr>
        <w:t xml:space="preserve">systému </w:t>
      </w:r>
      <w:r w:rsidRPr="007A4AEE">
        <w:rPr>
          <w:sz w:val="22"/>
        </w:rPr>
        <w:t xml:space="preserve">jednotného přístupu uživatelů k </w:t>
      </w:r>
      <w:r w:rsidRPr="00224770">
        <w:rPr>
          <w:sz w:val="22"/>
          <w:szCs w:val="22"/>
        </w:rPr>
        <w:t xml:space="preserve">systému a </w:t>
      </w:r>
      <w:r>
        <w:rPr>
          <w:sz w:val="22"/>
          <w:szCs w:val="22"/>
        </w:rPr>
        <w:t>k</w:t>
      </w:r>
      <w:r w:rsidRPr="00224770">
        <w:rPr>
          <w:sz w:val="22"/>
          <w:szCs w:val="22"/>
        </w:rPr>
        <w:t xml:space="preserve"> </w:t>
      </w:r>
      <w:r>
        <w:rPr>
          <w:sz w:val="22"/>
          <w:szCs w:val="22"/>
        </w:rPr>
        <w:t xml:space="preserve">SW </w:t>
      </w:r>
      <w:r w:rsidRPr="00224770">
        <w:rPr>
          <w:sz w:val="22"/>
          <w:szCs w:val="22"/>
        </w:rPr>
        <w:t>aplikací</w:t>
      </w:r>
      <w:r>
        <w:rPr>
          <w:sz w:val="22"/>
          <w:szCs w:val="22"/>
        </w:rPr>
        <w:t xml:space="preserve">m </w:t>
      </w:r>
      <w:r w:rsidRPr="00B222D4">
        <w:rPr>
          <w:sz w:val="22"/>
        </w:rPr>
        <w:t>Evidian</w:t>
      </w:r>
      <w:r>
        <w:rPr>
          <w:sz w:val="22"/>
        </w:rPr>
        <w:t> </w:t>
      </w:r>
      <w:r w:rsidRPr="007A4AEE">
        <w:rPr>
          <w:sz w:val="22"/>
        </w:rPr>
        <w:t xml:space="preserve">Enterprise </w:t>
      </w:r>
      <w:r w:rsidRPr="00B222D4">
        <w:rPr>
          <w:sz w:val="22"/>
        </w:rPr>
        <w:t xml:space="preserve">SSO </w:t>
      </w:r>
      <w:r>
        <w:rPr>
          <w:sz w:val="22"/>
          <w:szCs w:val="22"/>
        </w:rPr>
        <w:t>(dále jen „</w:t>
      </w:r>
      <w:r w:rsidRPr="00B222D4">
        <w:rPr>
          <w:b/>
          <w:bCs/>
          <w:i/>
          <w:iCs/>
          <w:sz w:val="22"/>
          <w:szCs w:val="22"/>
        </w:rPr>
        <w:t>ESSO</w:t>
      </w:r>
      <w:r>
        <w:rPr>
          <w:sz w:val="22"/>
          <w:szCs w:val="22"/>
        </w:rPr>
        <w:t xml:space="preserve">“) </w:t>
      </w:r>
      <w:r w:rsidRPr="00B222D4">
        <w:rPr>
          <w:sz w:val="22"/>
        </w:rPr>
        <w:t xml:space="preserve">a 800 </w:t>
      </w:r>
      <w:r>
        <w:rPr>
          <w:sz w:val="22"/>
        </w:rPr>
        <w:t xml:space="preserve">SW </w:t>
      </w:r>
      <w:r w:rsidRPr="00B222D4">
        <w:rPr>
          <w:sz w:val="22"/>
        </w:rPr>
        <w:t xml:space="preserve">licencí systému </w:t>
      </w:r>
      <w:proofErr w:type="spellStart"/>
      <w:r w:rsidRPr="00B222D4">
        <w:rPr>
          <w:sz w:val="22"/>
        </w:rPr>
        <w:t>CardOS</w:t>
      </w:r>
      <w:proofErr w:type="spellEnd"/>
      <w:r>
        <w:rPr>
          <w:sz w:val="22"/>
        </w:rPr>
        <w:t xml:space="preserve"> pro </w:t>
      </w:r>
      <w:proofErr w:type="spellStart"/>
      <w:r>
        <w:rPr>
          <w:sz w:val="22"/>
        </w:rPr>
        <w:t>dvoufaktorové</w:t>
      </w:r>
      <w:proofErr w:type="spellEnd"/>
      <w:r>
        <w:rPr>
          <w:sz w:val="22"/>
        </w:rPr>
        <w:t xml:space="preserve"> přihlašování </w:t>
      </w:r>
      <w:bookmarkEnd w:id="1"/>
      <w:r>
        <w:rPr>
          <w:sz w:val="22"/>
        </w:rPr>
        <w:t>(dále souhrnně jen „</w:t>
      </w:r>
      <w:r>
        <w:rPr>
          <w:b/>
          <w:bCs/>
          <w:i/>
          <w:iCs/>
          <w:sz w:val="22"/>
        </w:rPr>
        <w:t>Za</w:t>
      </w:r>
      <w:r w:rsidRPr="00B222D4">
        <w:rPr>
          <w:b/>
          <w:bCs/>
          <w:i/>
          <w:iCs/>
          <w:sz w:val="22"/>
        </w:rPr>
        <w:t>koupené SW licence</w:t>
      </w:r>
      <w:r>
        <w:rPr>
          <w:sz w:val="22"/>
        </w:rPr>
        <w:t xml:space="preserve">“ nebo </w:t>
      </w:r>
      <w:r w:rsidRPr="00566858">
        <w:rPr>
          <w:sz w:val="22"/>
        </w:rPr>
        <w:t>„</w:t>
      </w:r>
      <w:r w:rsidRPr="00566858">
        <w:rPr>
          <w:b/>
          <w:bCs/>
          <w:i/>
          <w:iCs/>
          <w:sz w:val="22"/>
        </w:rPr>
        <w:t>S</w:t>
      </w:r>
      <w:r w:rsidR="005137D0">
        <w:rPr>
          <w:b/>
          <w:bCs/>
          <w:i/>
          <w:iCs/>
          <w:sz w:val="22"/>
        </w:rPr>
        <w:t>W s</w:t>
      </w:r>
      <w:r w:rsidRPr="00566858">
        <w:rPr>
          <w:b/>
          <w:bCs/>
          <w:i/>
          <w:iCs/>
          <w:sz w:val="22"/>
        </w:rPr>
        <w:t>ystém</w:t>
      </w:r>
      <w:r w:rsidRPr="00566858">
        <w:rPr>
          <w:sz w:val="22"/>
        </w:rPr>
        <w:t>“</w:t>
      </w:r>
      <w:r>
        <w:rPr>
          <w:sz w:val="22"/>
        </w:rPr>
        <w:t xml:space="preserve">), které jsou nainstalovány a provozovány </w:t>
      </w:r>
      <w:r w:rsidRPr="001648D9">
        <w:rPr>
          <w:sz w:val="22"/>
        </w:rPr>
        <w:t>na</w:t>
      </w:r>
      <w:r w:rsidRPr="001648D9">
        <w:rPr>
          <w:sz w:val="22"/>
          <w:szCs w:val="22"/>
        </w:rPr>
        <w:t xml:space="preserve"> </w:t>
      </w:r>
      <w:r>
        <w:rPr>
          <w:sz w:val="22"/>
          <w:szCs w:val="22"/>
        </w:rPr>
        <w:t>hardwarových</w:t>
      </w:r>
      <w:r w:rsidRPr="001648D9">
        <w:rPr>
          <w:sz w:val="22"/>
          <w:szCs w:val="22"/>
        </w:rPr>
        <w:t xml:space="preserve"> prostředcích ve vlastnictví Kupujícího</w:t>
      </w:r>
      <w:r>
        <w:rPr>
          <w:sz w:val="22"/>
          <w:szCs w:val="22"/>
        </w:rPr>
        <w:t>.</w:t>
      </w:r>
      <w:r>
        <w:rPr>
          <w:sz w:val="22"/>
        </w:rPr>
        <w:t xml:space="preserve"> </w:t>
      </w:r>
    </w:p>
    <w:p w14:paraId="46FA01FC" w14:textId="002AF5E5" w:rsidR="007236E2" w:rsidRPr="007236E2" w:rsidRDefault="007236E2" w:rsidP="007236E2">
      <w:pPr>
        <w:spacing w:before="0" w:after="240"/>
        <w:ind w:left="426"/>
        <w:jc w:val="both"/>
        <w:rPr>
          <w:sz w:val="22"/>
        </w:rPr>
      </w:pPr>
    </w:p>
    <w:p w14:paraId="37C0F574" w14:textId="4DD8875C" w:rsidR="00763153" w:rsidRPr="001648D9" w:rsidRDefault="00763153" w:rsidP="007236E2">
      <w:pPr>
        <w:pStyle w:val="1lnky"/>
        <w:keepNext/>
        <w:keepLines/>
        <w:spacing w:after="240" w:line="240" w:lineRule="auto"/>
        <w:ind w:left="0" w:firstLine="0"/>
        <w:rPr>
          <w:lang w:val="cs-CZ"/>
        </w:rPr>
      </w:pPr>
      <w:bookmarkStart w:id="2" w:name="_Ref31120732"/>
      <w:r w:rsidRPr="001648D9">
        <w:rPr>
          <w:lang w:val="cs-CZ"/>
        </w:rPr>
        <w:lastRenderedPageBreak/>
        <w:t>Článek I.</w:t>
      </w:r>
      <w:r w:rsidR="00B14D12" w:rsidRPr="001648D9">
        <w:rPr>
          <w:lang w:val="cs-CZ"/>
        </w:rPr>
        <w:br/>
      </w:r>
      <w:r w:rsidRPr="001648D9">
        <w:rPr>
          <w:lang w:val="cs-CZ"/>
        </w:rPr>
        <w:t xml:space="preserve">Předmět </w:t>
      </w:r>
      <w:r w:rsidR="00656CB2">
        <w:rPr>
          <w:lang w:val="cs-CZ"/>
        </w:rPr>
        <w:t>Smlouvy</w:t>
      </w:r>
    </w:p>
    <w:bookmarkEnd w:id="2"/>
    <w:p w14:paraId="29987773" w14:textId="4F7CA08A" w:rsidR="00705259" w:rsidRDefault="00657098" w:rsidP="00F430C0">
      <w:pPr>
        <w:keepNext/>
        <w:keepLines/>
        <w:numPr>
          <w:ilvl w:val="0"/>
          <w:numId w:val="52"/>
        </w:numPr>
        <w:tabs>
          <w:tab w:val="clear" w:pos="360"/>
        </w:tabs>
        <w:spacing w:before="0" w:after="120"/>
        <w:ind w:left="426" w:hanging="426"/>
        <w:jc w:val="both"/>
        <w:rPr>
          <w:sz w:val="22"/>
        </w:rPr>
      </w:pPr>
      <w:r w:rsidRPr="001648D9">
        <w:rPr>
          <w:sz w:val="22"/>
        </w:rPr>
        <w:t xml:space="preserve">Předmětem této </w:t>
      </w:r>
      <w:r w:rsidR="00656CB2">
        <w:rPr>
          <w:sz w:val="22"/>
        </w:rPr>
        <w:t>Smlouvy</w:t>
      </w:r>
      <w:r w:rsidRPr="001648D9">
        <w:rPr>
          <w:sz w:val="22"/>
        </w:rPr>
        <w:t xml:space="preserve"> je závazek Prodávajícího </w:t>
      </w:r>
      <w:r w:rsidR="008F797C" w:rsidRPr="001648D9">
        <w:rPr>
          <w:sz w:val="22"/>
        </w:rPr>
        <w:t xml:space="preserve">poskytovat </w:t>
      </w:r>
      <w:r w:rsidR="00B056CA" w:rsidRPr="001648D9">
        <w:rPr>
          <w:sz w:val="22"/>
        </w:rPr>
        <w:t>Kupujícímu</w:t>
      </w:r>
      <w:r w:rsidR="00BC224F">
        <w:rPr>
          <w:sz w:val="22"/>
        </w:rPr>
        <w:t xml:space="preserve"> následující druhy plnění</w:t>
      </w:r>
      <w:r w:rsidR="000E221C" w:rsidRPr="001648D9">
        <w:rPr>
          <w:sz w:val="22"/>
        </w:rPr>
        <w:t xml:space="preserve"> </w:t>
      </w:r>
      <w:r w:rsidR="00BC224F">
        <w:rPr>
          <w:sz w:val="22"/>
        </w:rPr>
        <w:t xml:space="preserve">nutné </w:t>
      </w:r>
      <w:r w:rsidR="00566858">
        <w:rPr>
          <w:sz w:val="22"/>
        </w:rPr>
        <w:t xml:space="preserve">pro zajištění </w:t>
      </w:r>
      <w:r w:rsidR="00F675A2">
        <w:rPr>
          <w:sz w:val="22"/>
        </w:rPr>
        <w:t xml:space="preserve">provozu </w:t>
      </w:r>
      <w:r w:rsidR="00566858">
        <w:rPr>
          <w:sz w:val="22"/>
        </w:rPr>
        <w:t>a příp. rozšiřov</w:t>
      </w:r>
      <w:r w:rsidR="00566858" w:rsidRPr="00B30D9A">
        <w:rPr>
          <w:sz w:val="22"/>
        </w:rPr>
        <w:t>ání S</w:t>
      </w:r>
      <w:r w:rsidR="005137D0">
        <w:rPr>
          <w:sz w:val="22"/>
        </w:rPr>
        <w:t>W s</w:t>
      </w:r>
      <w:r w:rsidR="00566858" w:rsidRPr="00B30D9A">
        <w:rPr>
          <w:sz w:val="22"/>
        </w:rPr>
        <w:t xml:space="preserve">ystému </w:t>
      </w:r>
      <w:r w:rsidR="00AC45A3" w:rsidRPr="00B30D9A">
        <w:rPr>
          <w:b/>
          <w:bCs/>
          <w:sz w:val="22"/>
        </w:rPr>
        <w:t xml:space="preserve">na období </w:t>
      </w:r>
      <w:r w:rsidR="00B30D9A" w:rsidRPr="006F0D82">
        <w:rPr>
          <w:b/>
          <w:sz w:val="22"/>
        </w:rPr>
        <w:t>3</w:t>
      </w:r>
      <w:r w:rsidR="00AC45A3" w:rsidRPr="006F0D82">
        <w:rPr>
          <w:b/>
          <w:sz w:val="22"/>
        </w:rPr>
        <w:t xml:space="preserve"> </w:t>
      </w:r>
      <w:r w:rsidR="00CE2076" w:rsidRPr="006F0D82">
        <w:rPr>
          <w:b/>
          <w:sz w:val="22"/>
        </w:rPr>
        <w:t>(</w:t>
      </w:r>
      <w:r w:rsidR="00B30D9A" w:rsidRPr="006F0D82">
        <w:rPr>
          <w:b/>
          <w:sz w:val="22"/>
        </w:rPr>
        <w:t>tří</w:t>
      </w:r>
      <w:r w:rsidR="00CE2076" w:rsidRPr="006F0D82">
        <w:rPr>
          <w:b/>
          <w:sz w:val="22"/>
        </w:rPr>
        <w:t xml:space="preserve">) </w:t>
      </w:r>
      <w:r w:rsidR="00AC45A3" w:rsidRPr="006F0D82">
        <w:rPr>
          <w:b/>
          <w:sz w:val="22"/>
        </w:rPr>
        <w:t>let</w:t>
      </w:r>
      <w:r w:rsidR="00705259" w:rsidRPr="00B30D9A">
        <w:rPr>
          <w:sz w:val="22"/>
        </w:rPr>
        <w:t>:</w:t>
      </w:r>
    </w:p>
    <w:p w14:paraId="7169F2CC" w14:textId="7E329005" w:rsidR="00705259" w:rsidRDefault="0010087C" w:rsidP="000F10ED">
      <w:pPr>
        <w:keepNext/>
        <w:keepLines/>
        <w:numPr>
          <w:ilvl w:val="1"/>
          <w:numId w:val="52"/>
        </w:numPr>
        <w:tabs>
          <w:tab w:val="clear" w:pos="792"/>
        </w:tabs>
        <w:spacing w:before="0" w:after="180"/>
        <w:ind w:left="851" w:hanging="567"/>
        <w:jc w:val="both"/>
        <w:rPr>
          <w:sz w:val="22"/>
        </w:rPr>
      </w:pPr>
      <w:r>
        <w:rPr>
          <w:b/>
          <w:bCs/>
          <w:sz w:val="22"/>
          <w:szCs w:val="22"/>
        </w:rPr>
        <w:t>T</w:t>
      </w:r>
      <w:r w:rsidR="00A97295" w:rsidRPr="006E39CD">
        <w:rPr>
          <w:b/>
          <w:bCs/>
          <w:sz w:val="22"/>
          <w:szCs w:val="22"/>
        </w:rPr>
        <w:t>echnick</w:t>
      </w:r>
      <w:r w:rsidR="00025430">
        <w:rPr>
          <w:b/>
          <w:bCs/>
          <w:sz w:val="22"/>
          <w:szCs w:val="22"/>
        </w:rPr>
        <w:t>á</w:t>
      </w:r>
      <w:r w:rsidR="00A97295" w:rsidRPr="006E39CD">
        <w:rPr>
          <w:b/>
          <w:bCs/>
          <w:sz w:val="22"/>
          <w:szCs w:val="22"/>
        </w:rPr>
        <w:t xml:space="preserve"> podpor</w:t>
      </w:r>
      <w:r w:rsidR="00025430">
        <w:rPr>
          <w:b/>
          <w:bCs/>
          <w:sz w:val="22"/>
          <w:szCs w:val="22"/>
        </w:rPr>
        <w:t>a</w:t>
      </w:r>
      <w:r w:rsidR="00A97295" w:rsidRPr="006E39CD">
        <w:rPr>
          <w:b/>
          <w:bCs/>
          <w:sz w:val="22"/>
          <w:szCs w:val="22"/>
        </w:rPr>
        <w:t xml:space="preserve"> </w:t>
      </w:r>
      <w:r w:rsidR="00705259" w:rsidRPr="006E39CD">
        <w:rPr>
          <w:b/>
          <w:bCs/>
          <w:sz w:val="22"/>
          <w:szCs w:val="22"/>
        </w:rPr>
        <w:t xml:space="preserve">pro </w:t>
      </w:r>
      <w:r w:rsidR="0002023A" w:rsidRPr="006E39CD">
        <w:rPr>
          <w:b/>
          <w:bCs/>
          <w:sz w:val="22"/>
          <w:szCs w:val="22"/>
        </w:rPr>
        <w:t>Zakoupen</w:t>
      </w:r>
      <w:r w:rsidR="001306E1" w:rsidRPr="006E39CD">
        <w:rPr>
          <w:b/>
          <w:bCs/>
          <w:sz w:val="22"/>
          <w:szCs w:val="22"/>
        </w:rPr>
        <w:t xml:space="preserve">é </w:t>
      </w:r>
      <w:r w:rsidR="00B222D4" w:rsidRPr="006E39CD">
        <w:rPr>
          <w:b/>
          <w:bCs/>
          <w:sz w:val="22"/>
          <w:szCs w:val="22"/>
        </w:rPr>
        <w:t>SW licence</w:t>
      </w:r>
      <w:r w:rsidR="00B222D4" w:rsidRPr="006E39CD">
        <w:rPr>
          <w:sz w:val="22"/>
          <w:szCs w:val="22"/>
        </w:rPr>
        <w:t xml:space="preserve"> </w:t>
      </w:r>
      <w:r w:rsidR="009D7908" w:rsidRPr="006E39CD">
        <w:rPr>
          <w:sz w:val="22"/>
          <w:szCs w:val="22"/>
        </w:rPr>
        <w:t>(dále jen „</w:t>
      </w:r>
      <w:r w:rsidR="00921313" w:rsidRPr="006E39CD">
        <w:rPr>
          <w:b/>
          <w:bCs/>
          <w:i/>
          <w:iCs/>
          <w:sz w:val="22"/>
          <w:szCs w:val="22"/>
        </w:rPr>
        <w:t>Z</w:t>
      </w:r>
      <w:r w:rsidR="009D7908" w:rsidRPr="006E39CD">
        <w:rPr>
          <w:b/>
          <w:bCs/>
          <w:i/>
          <w:iCs/>
          <w:sz w:val="22"/>
          <w:szCs w:val="22"/>
        </w:rPr>
        <w:t>ákladní podpora</w:t>
      </w:r>
      <w:r w:rsidR="009D7908" w:rsidRPr="006E39CD">
        <w:rPr>
          <w:sz w:val="22"/>
          <w:szCs w:val="22"/>
        </w:rPr>
        <w:t>“</w:t>
      </w:r>
      <w:r w:rsidR="00D670D9" w:rsidRPr="006E39CD">
        <w:rPr>
          <w:sz w:val="22"/>
          <w:szCs w:val="22"/>
        </w:rPr>
        <w:t>)</w:t>
      </w:r>
      <w:r w:rsidR="00705259" w:rsidRPr="006E39CD">
        <w:rPr>
          <w:sz w:val="22"/>
          <w:szCs w:val="22"/>
        </w:rPr>
        <w:t>,</w:t>
      </w:r>
      <w:r w:rsidR="009D7908" w:rsidRPr="006E39CD">
        <w:rPr>
          <w:sz w:val="22"/>
          <w:szCs w:val="22"/>
        </w:rPr>
        <w:t xml:space="preserve"> jejichž specifikace je uvedena v</w:t>
      </w:r>
      <w:r w:rsidR="006E39CD">
        <w:rPr>
          <w:sz w:val="22"/>
          <w:szCs w:val="22"/>
        </w:rPr>
        <w:t xml:space="preserve"> kap. I </w:t>
      </w:r>
      <w:r w:rsidR="009D7908" w:rsidRPr="002A5E3A">
        <w:rPr>
          <w:sz w:val="22"/>
          <w:szCs w:val="22"/>
        </w:rPr>
        <w:t>Přílo</w:t>
      </w:r>
      <w:r w:rsidR="006E39CD" w:rsidRPr="002A5E3A">
        <w:rPr>
          <w:sz w:val="22"/>
          <w:szCs w:val="22"/>
        </w:rPr>
        <w:t>hy</w:t>
      </w:r>
      <w:r w:rsidR="009D7908" w:rsidRPr="002A5E3A">
        <w:rPr>
          <w:sz w:val="22"/>
          <w:szCs w:val="22"/>
        </w:rPr>
        <w:t xml:space="preserve"> č. </w:t>
      </w:r>
      <w:r w:rsidR="00B916F3" w:rsidRPr="002A5E3A">
        <w:rPr>
          <w:sz w:val="22"/>
          <w:szCs w:val="22"/>
        </w:rPr>
        <w:t>1</w:t>
      </w:r>
      <w:r w:rsidR="00B916F3" w:rsidRPr="006E39CD">
        <w:rPr>
          <w:sz w:val="22"/>
          <w:szCs w:val="22"/>
        </w:rPr>
        <w:t xml:space="preserve"> – „Specifikace předmětu plnění“</w:t>
      </w:r>
      <w:r w:rsidR="009D7908" w:rsidRPr="006E39CD">
        <w:rPr>
          <w:sz w:val="22"/>
          <w:szCs w:val="22"/>
        </w:rPr>
        <w:t xml:space="preserve"> a </w:t>
      </w:r>
      <w:r w:rsidR="006E39CD" w:rsidRPr="006E39CD">
        <w:rPr>
          <w:sz w:val="22"/>
          <w:szCs w:val="22"/>
        </w:rPr>
        <w:t>v oddílu a)</w:t>
      </w:r>
      <w:r w:rsidR="006E39CD">
        <w:rPr>
          <w:sz w:val="22"/>
          <w:szCs w:val="22"/>
        </w:rPr>
        <w:t xml:space="preserve"> </w:t>
      </w:r>
      <w:r w:rsidR="009D7908" w:rsidRPr="006E39CD">
        <w:rPr>
          <w:sz w:val="22"/>
        </w:rPr>
        <w:t xml:space="preserve">tabulky </w:t>
      </w:r>
      <w:r w:rsidR="00B916F3" w:rsidRPr="006E39CD">
        <w:rPr>
          <w:sz w:val="22"/>
        </w:rPr>
        <w:t>v</w:t>
      </w:r>
      <w:r w:rsidR="009D7908" w:rsidRPr="006E39CD">
        <w:rPr>
          <w:sz w:val="22"/>
        </w:rPr>
        <w:t xml:space="preserve"> </w:t>
      </w:r>
      <w:r w:rsidR="009D7908" w:rsidRPr="002A5E3A">
        <w:rPr>
          <w:sz w:val="22"/>
        </w:rPr>
        <w:t>Přílo</w:t>
      </w:r>
      <w:r w:rsidR="00B916F3" w:rsidRPr="002A5E3A">
        <w:rPr>
          <w:sz w:val="22"/>
        </w:rPr>
        <w:t>ze</w:t>
      </w:r>
      <w:r w:rsidR="009D7908" w:rsidRPr="002A5E3A">
        <w:rPr>
          <w:sz w:val="22"/>
        </w:rPr>
        <w:t xml:space="preserve"> č. </w:t>
      </w:r>
      <w:r w:rsidR="00B916F3" w:rsidRPr="002A5E3A">
        <w:rPr>
          <w:sz w:val="22"/>
        </w:rPr>
        <w:t>2</w:t>
      </w:r>
      <w:r w:rsidR="009D7908" w:rsidRPr="006E39CD">
        <w:rPr>
          <w:sz w:val="22"/>
        </w:rPr>
        <w:t xml:space="preserve"> – „</w:t>
      </w:r>
      <w:r w:rsidR="00B916F3" w:rsidRPr="006E39CD">
        <w:rPr>
          <w:sz w:val="22"/>
        </w:rPr>
        <w:t>C</w:t>
      </w:r>
      <w:r w:rsidR="009D7908" w:rsidRPr="006E39CD">
        <w:rPr>
          <w:sz w:val="22"/>
        </w:rPr>
        <w:t>eník předmětu plnění“ této Smlouvy (dále „</w:t>
      </w:r>
      <w:r w:rsidR="009D7908" w:rsidRPr="006E39CD">
        <w:rPr>
          <w:b/>
          <w:bCs/>
          <w:i/>
          <w:iCs/>
          <w:sz w:val="22"/>
        </w:rPr>
        <w:t>Ceník</w:t>
      </w:r>
      <w:r w:rsidR="009D7908" w:rsidRPr="006E39CD">
        <w:rPr>
          <w:sz w:val="22"/>
        </w:rPr>
        <w:t>“)</w:t>
      </w:r>
      <w:r w:rsidR="00C130DD">
        <w:rPr>
          <w:sz w:val="22"/>
        </w:rPr>
        <w:t>.</w:t>
      </w:r>
    </w:p>
    <w:p w14:paraId="7F2F37D3" w14:textId="3FFF9C38" w:rsidR="00F90D76" w:rsidRDefault="0010087C" w:rsidP="00AB08B6">
      <w:pPr>
        <w:numPr>
          <w:ilvl w:val="1"/>
          <w:numId w:val="52"/>
        </w:numPr>
        <w:tabs>
          <w:tab w:val="clear" w:pos="792"/>
        </w:tabs>
        <w:spacing w:before="0" w:after="180"/>
        <w:ind w:left="851" w:hanging="567"/>
        <w:jc w:val="both"/>
        <w:rPr>
          <w:sz w:val="22"/>
        </w:rPr>
      </w:pPr>
      <w:bookmarkStart w:id="3" w:name="_Hlk150257461"/>
      <w:r>
        <w:rPr>
          <w:b/>
          <w:bCs/>
          <w:sz w:val="22"/>
        </w:rPr>
        <w:t>D</w:t>
      </w:r>
      <w:r w:rsidR="00B222D4" w:rsidRPr="006E39CD">
        <w:rPr>
          <w:b/>
          <w:bCs/>
          <w:sz w:val="22"/>
        </w:rPr>
        <w:t>odávka dalších SW licencí</w:t>
      </w:r>
      <w:r w:rsidR="00B222D4" w:rsidRPr="006E39CD">
        <w:rPr>
          <w:sz w:val="22"/>
        </w:rPr>
        <w:t xml:space="preserve"> systému ESSO a systému CardOS </w:t>
      </w:r>
      <w:r w:rsidR="00816BE8">
        <w:rPr>
          <w:sz w:val="22"/>
        </w:rPr>
        <w:t>(dále jen „</w:t>
      </w:r>
      <w:r w:rsidR="00816BE8" w:rsidRPr="004E5069">
        <w:rPr>
          <w:b/>
          <w:bCs/>
          <w:i/>
          <w:iCs/>
          <w:sz w:val="22"/>
        </w:rPr>
        <w:t>Další l</w:t>
      </w:r>
      <w:r w:rsidR="004E5069" w:rsidRPr="004E5069">
        <w:rPr>
          <w:b/>
          <w:bCs/>
          <w:i/>
          <w:iCs/>
          <w:sz w:val="22"/>
        </w:rPr>
        <w:t>icence</w:t>
      </w:r>
      <w:r w:rsidR="004E5069">
        <w:rPr>
          <w:sz w:val="22"/>
        </w:rPr>
        <w:t xml:space="preserve">“) </w:t>
      </w:r>
      <w:r w:rsidR="00816BE8">
        <w:rPr>
          <w:sz w:val="22"/>
        </w:rPr>
        <w:t>a</w:t>
      </w:r>
      <w:r w:rsidR="00B222D4" w:rsidRPr="006E39CD">
        <w:rPr>
          <w:sz w:val="22"/>
        </w:rPr>
        <w:t xml:space="preserve"> </w:t>
      </w:r>
      <w:r w:rsidR="00B222D4" w:rsidRPr="00816BE8">
        <w:rPr>
          <w:b/>
          <w:bCs/>
          <w:sz w:val="22"/>
        </w:rPr>
        <w:t>technické podpory k</w:t>
      </w:r>
      <w:r w:rsidR="004E5069">
        <w:rPr>
          <w:b/>
          <w:bCs/>
          <w:sz w:val="22"/>
        </w:rPr>
        <w:t> </w:t>
      </w:r>
      <w:r w:rsidR="00B222D4" w:rsidRPr="00816BE8">
        <w:rPr>
          <w:b/>
          <w:bCs/>
          <w:sz w:val="22"/>
        </w:rPr>
        <w:t>nim</w:t>
      </w:r>
      <w:bookmarkEnd w:id="3"/>
      <w:r w:rsidR="004E5069" w:rsidRPr="004E5069">
        <w:rPr>
          <w:sz w:val="22"/>
        </w:rPr>
        <w:t xml:space="preserve"> (dále jen „</w:t>
      </w:r>
      <w:r w:rsidR="004E5069" w:rsidRPr="004E5069">
        <w:rPr>
          <w:b/>
          <w:bCs/>
          <w:i/>
          <w:iCs/>
          <w:sz w:val="22"/>
        </w:rPr>
        <w:t>Další podpora</w:t>
      </w:r>
      <w:r w:rsidR="004E5069" w:rsidRPr="004E5069">
        <w:rPr>
          <w:sz w:val="22"/>
        </w:rPr>
        <w:t>“)</w:t>
      </w:r>
      <w:r w:rsidR="00B222D4" w:rsidRPr="006E39CD">
        <w:rPr>
          <w:sz w:val="22"/>
        </w:rPr>
        <w:t>,</w:t>
      </w:r>
      <w:r w:rsidR="009D7908" w:rsidRPr="006E39CD">
        <w:rPr>
          <w:sz w:val="22"/>
        </w:rPr>
        <w:t xml:space="preserve"> </w:t>
      </w:r>
      <w:r w:rsidR="009D7908" w:rsidRPr="006E39CD">
        <w:rPr>
          <w:sz w:val="22"/>
          <w:szCs w:val="22"/>
        </w:rPr>
        <w:t>jejichž specifikace je uvedena</w:t>
      </w:r>
      <w:r w:rsidR="006E39CD">
        <w:rPr>
          <w:sz w:val="22"/>
          <w:szCs w:val="22"/>
        </w:rPr>
        <w:t xml:space="preserve"> </w:t>
      </w:r>
      <w:r w:rsidR="006E39CD" w:rsidRPr="006E39CD">
        <w:rPr>
          <w:sz w:val="22"/>
          <w:szCs w:val="22"/>
        </w:rPr>
        <w:t>v</w:t>
      </w:r>
      <w:r w:rsidR="006E39CD">
        <w:rPr>
          <w:sz w:val="22"/>
          <w:szCs w:val="22"/>
        </w:rPr>
        <w:t xml:space="preserve"> kap. I </w:t>
      </w:r>
      <w:r w:rsidR="006E39CD" w:rsidRPr="002221DD">
        <w:rPr>
          <w:sz w:val="22"/>
          <w:szCs w:val="22"/>
        </w:rPr>
        <w:t>Přílohy č. 1</w:t>
      </w:r>
      <w:r w:rsidR="006E39CD" w:rsidRPr="006E39CD">
        <w:rPr>
          <w:sz w:val="22"/>
          <w:szCs w:val="22"/>
        </w:rPr>
        <w:t xml:space="preserve"> Smlouvy</w:t>
      </w:r>
      <w:r w:rsidR="009D7908" w:rsidRPr="006E39CD">
        <w:rPr>
          <w:sz w:val="22"/>
          <w:szCs w:val="22"/>
        </w:rPr>
        <w:t xml:space="preserve"> a </w:t>
      </w:r>
      <w:r w:rsidR="006E39CD" w:rsidRPr="006E39CD">
        <w:rPr>
          <w:sz w:val="22"/>
          <w:szCs w:val="22"/>
        </w:rPr>
        <w:t>v</w:t>
      </w:r>
      <w:r w:rsidR="006E39CD">
        <w:rPr>
          <w:sz w:val="22"/>
          <w:szCs w:val="22"/>
        </w:rPr>
        <w:t> </w:t>
      </w:r>
      <w:r w:rsidR="006E39CD" w:rsidRPr="006E39CD">
        <w:rPr>
          <w:sz w:val="22"/>
          <w:szCs w:val="22"/>
        </w:rPr>
        <w:t>oddílu</w:t>
      </w:r>
      <w:r w:rsidR="006E39CD">
        <w:rPr>
          <w:sz w:val="22"/>
          <w:szCs w:val="22"/>
        </w:rPr>
        <w:t> </w:t>
      </w:r>
      <w:r w:rsidR="006E39CD" w:rsidRPr="006E39CD">
        <w:rPr>
          <w:sz w:val="22"/>
          <w:szCs w:val="22"/>
        </w:rPr>
        <w:t>b) Ceníku</w:t>
      </w:r>
      <w:r w:rsidR="006B53CE" w:rsidRPr="006E39CD">
        <w:rPr>
          <w:sz w:val="22"/>
        </w:rPr>
        <w:t xml:space="preserve"> (dále</w:t>
      </w:r>
      <w:r w:rsidR="004E5069">
        <w:rPr>
          <w:sz w:val="22"/>
        </w:rPr>
        <w:t xml:space="preserve"> souhrnně</w:t>
      </w:r>
      <w:r w:rsidR="006B53CE" w:rsidRPr="006E39CD">
        <w:rPr>
          <w:sz w:val="22"/>
        </w:rPr>
        <w:t xml:space="preserve"> jen „</w:t>
      </w:r>
      <w:r w:rsidR="00921313" w:rsidRPr="006E39CD">
        <w:rPr>
          <w:b/>
          <w:bCs/>
          <w:i/>
          <w:iCs/>
          <w:sz w:val="22"/>
        </w:rPr>
        <w:t>D</w:t>
      </w:r>
      <w:r w:rsidR="006B53CE" w:rsidRPr="006E39CD">
        <w:rPr>
          <w:b/>
          <w:bCs/>
          <w:i/>
          <w:iCs/>
          <w:sz w:val="22"/>
        </w:rPr>
        <w:t xml:space="preserve">alší </w:t>
      </w:r>
      <w:r w:rsidR="00816BE8">
        <w:rPr>
          <w:b/>
          <w:bCs/>
          <w:i/>
          <w:iCs/>
          <w:sz w:val="22"/>
        </w:rPr>
        <w:t>plnění</w:t>
      </w:r>
      <w:r w:rsidR="006B53CE" w:rsidRPr="006E39CD">
        <w:rPr>
          <w:sz w:val="22"/>
        </w:rPr>
        <w:t>“</w:t>
      </w:r>
      <w:r w:rsidR="00F90D76">
        <w:rPr>
          <w:sz w:val="22"/>
        </w:rPr>
        <w:t>)</w:t>
      </w:r>
      <w:r>
        <w:rPr>
          <w:sz w:val="22"/>
        </w:rPr>
        <w:t>.</w:t>
      </w:r>
    </w:p>
    <w:p w14:paraId="210E637B" w14:textId="65A649D4" w:rsidR="001306E1" w:rsidRDefault="0010087C" w:rsidP="00E030F8">
      <w:pPr>
        <w:numPr>
          <w:ilvl w:val="1"/>
          <w:numId w:val="52"/>
        </w:numPr>
        <w:tabs>
          <w:tab w:val="clear" w:pos="792"/>
        </w:tabs>
        <w:spacing w:before="0" w:after="180"/>
        <w:ind w:left="851" w:hanging="567"/>
        <w:jc w:val="both"/>
        <w:rPr>
          <w:sz w:val="22"/>
        </w:rPr>
      </w:pPr>
      <w:bookmarkStart w:id="4" w:name="_Hlk150257492"/>
      <w:r>
        <w:rPr>
          <w:b/>
          <w:bCs/>
          <w:sz w:val="22"/>
        </w:rPr>
        <w:t>P</w:t>
      </w:r>
      <w:r w:rsidR="001306E1" w:rsidRPr="001306E1">
        <w:rPr>
          <w:b/>
          <w:bCs/>
          <w:sz w:val="22"/>
        </w:rPr>
        <w:t>oskytování doprovodných služeb</w:t>
      </w:r>
      <w:bookmarkEnd w:id="4"/>
      <w:r w:rsidR="001306E1">
        <w:rPr>
          <w:sz w:val="22"/>
        </w:rPr>
        <w:t xml:space="preserve"> technické podpory</w:t>
      </w:r>
      <w:r w:rsidR="009D7908">
        <w:rPr>
          <w:sz w:val="22"/>
        </w:rPr>
        <w:t xml:space="preserve">, </w:t>
      </w:r>
      <w:r w:rsidR="009D7908">
        <w:rPr>
          <w:sz w:val="22"/>
          <w:szCs w:val="22"/>
        </w:rPr>
        <w:t xml:space="preserve">jejichž specifikace je uvedena </w:t>
      </w:r>
      <w:r w:rsidR="009D7908" w:rsidRPr="00913CFA">
        <w:rPr>
          <w:sz w:val="22"/>
          <w:szCs w:val="22"/>
        </w:rPr>
        <w:t>v</w:t>
      </w:r>
      <w:r w:rsidR="006E39CD" w:rsidRPr="00913CFA">
        <w:rPr>
          <w:sz w:val="22"/>
          <w:szCs w:val="22"/>
        </w:rPr>
        <w:t xml:space="preserve"> kap. II </w:t>
      </w:r>
      <w:r w:rsidR="006E39CD" w:rsidRPr="002221DD">
        <w:rPr>
          <w:sz w:val="22"/>
          <w:szCs w:val="22"/>
        </w:rPr>
        <w:t>Přílohy č. 1</w:t>
      </w:r>
      <w:r w:rsidR="009D7908">
        <w:rPr>
          <w:sz w:val="22"/>
          <w:szCs w:val="22"/>
        </w:rPr>
        <w:t> </w:t>
      </w:r>
      <w:r w:rsidR="00913CFA">
        <w:rPr>
          <w:sz w:val="22"/>
          <w:szCs w:val="22"/>
        </w:rPr>
        <w:t xml:space="preserve">ke Smlouvě </w:t>
      </w:r>
      <w:r w:rsidR="00B916F3" w:rsidRPr="006E39CD">
        <w:rPr>
          <w:sz w:val="22"/>
          <w:szCs w:val="22"/>
        </w:rPr>
        <w:t xml:space="preserve">a </w:t>
      </w:r>
      <w:r w:rsidR="006E39CD" w:rsidRPr="006E39CD">
        <w:rPr>
          <w:sz w:val="22"/>
          <w:szCs w:val="22"/>
        </w:rPr>
        <w:t xml:space="preserve">v oddílu c) </w:t>
      </w:r>
      <w:r w:rsidR="00B916F3" w:rsidRPr="006E39CD">
        <w:rPr>
          <w:sz w:val="22"/>
        </w:rPr>
        <w:t>Ceníku</w:t>
      </w:r>
      <w:r w:rsidR="009D7908" w:rsidRPr="006E39CD">
        <w:rPr>
          <w:sz w:val="22"/>
        </w:rPr>
        <w:t xml:space="preserve"> </w:t>
      </w:r>
      <w:r w:rsidR="006B53CE" w:rsidRPr="006E39CD">
        <w:rPr>
          <w:sz w:val="22"/>
        </w:rPr>
        <w:t>(dále jen „</w:t>
      </w:r>
      <w:r w:rsidR="006B53CE" w:rsidRPr="006E39CD">
        <w:rPr>
          <w:b/>
          <w:bCs/>
          <w:i/>
          <w:iCs/>
          <w:sz w:val="22"/>
        </w:rPr>
        <w:t>Služby</w:t>
      </w:r>
      <w:r w:rsidR="006B53CE" w:rsidRPr="006E39CD">
        <w:rPr>
          <w:sz w:val="22"/>
        </w:rPr>
        <w:t>“)</w:t>
      </w:r>
      <w:r w:rsidR="00E030F8">
        <w:rPr>
          <w:sz w:val="22"/>
        </w:rPr>
        <w:t>.</w:t>
      </w:r>
    </w:p>
    <w:p w14:paraId="7D634071" w14:textId="2B2C20BB" w:rsidR="00E030F8" w:rsidRDefault="007B0D3C" w:rsidP="00E030F8">
      <w:pPr>
        <w:spacing w:before="0" w:after="240"/>
        <w:ind w:left="426"/>
        <w:jc w:val="both"/>
        <w:rPr>
          <w:sz w:val="22"/>
        </w:rPr>
      </w:pPr>
      <w:bookmarkStart w:id="5" w:name="_Hlk183521542"/>
      <w:r w:rsidRPr="007B0D3C">
        <w:rPr>
          <w:sz w:val="22"/>
        </w:rPr>
        <w:t>Rozsah a podmínky užití Dalších licencí a rozsah Základní a Další podpory musí vyhovovat požadavkům Kupujícího uvedeným v kap.</w:t>
      </w:r>
      <w:r w:rsidR="00B22FC7">
        <w:rPr>
          <w:sz w:val="22"/>
        </w:rPr>
        <w:t> </w:t>
      </w:r>
      <w:r w:rsidRPr="007B0D3C">
        <w:rPr>
          <w:sz w:val="22"/>
        </w:rPr>
        <w:t>III a IV Přílohy č.</w:t>
      </w:r>
      <w:r w:rsidR="00B22FC7">
        <w:rPr>
          <w:sz w:val="22"/>
        </w:rPr>
        <w:t> </w:t>
      </w:r>
      <w:r w:rsidRPr="007B0D3C">
        <w:rPr>
          <w:sz w:val="22"/>
        </w:rPr>
        <w:t>1 této Smlouvy. Rozsah a podmínky užití Dalších licencí SW systému, poskytované Prodávajícím, resp. výrobcem SW systému, jsou uvedeny v Příloze č.</w:t>
      </w:r>
      <w:r w:rsidR="00B22FC7">
        <w:rPr>
          <w:sz w:val="22"/>
        </w:rPr>
        <w:t> </w:t>
      </w:r>
      <w:r w:rsidRPr="007B0D3C">
        <w:rPr>
          <w:sz w:val="22"/>
        </w:rPr>
        <w:t>4 této Smlouvy. Rozsah a podmínky Základní resp. Další podpory k SW systému, poskytované Prodávajícím, resp. výrobcem SW systému, jsou popsány v Příloze č.</w:t>
      </w:r>
      <w:r w:rsidR="00B22FC7">
        <w:rPr>
          <w:sz w:val="22"/>
        </w:rPr>
        <w:t> </w:t>
      </w:r>
      <w:r w:rsidRPr="007B0D3C">
        <w:rPr>
          <w:sz w:val="22"/>
        </w:rPr>
        <w:t>5 této Smlouvy. Přitom platí výhrada uvedená v čl.</w:t>
      </w:r>
      <w:r w:rsidR="00B22FC7">
        <w:rPr>
          <w:sz w:val="22"/>
        </w:rPr>
        <w:t> </w:t>
      </w:r>
      <w:r w:rsidRPr="007B0D3C">
        <w:rPr>
          <w:sz w:val="22"/>
        </w:rPr>
        <w:t>XIV odst.</w:t>
      </w:r>
      <w:r w:rsidR="00B22FC7">
        <w:rPr>
          <w:sz w:val="22"/>
        </w:rPr>
        <w:t> </w:t>
      </w:r>
      <w:r w:rsidRPr="007B0D3C">
        <w:rPr>
          <w:sz w:val="22"/>
        </w:rPr>
        <w:t xml:space="preserve">11 </w:t>
      </w:r>
      <w:bookmarkEnd w:id="5"/>
      <w:r w:rsidR="00E030F8" w:rsidRPr="00E030F8">
        <w:rPr>
          <w:sz w:val="22"/>
        </w:rPr>
        <w:t>této Smlouvy.</w:t>
      </w:r>
    </w:p>
    <w:p w14:paraId="4CBB504B" w14:textId="26A8A87A" w:rsidR="001306E1" w:rsidRPr="00B95CB7" w:rsidRDefault="001306E1" w:rsidP="00F430C0">
      <w:pPr>
        <w:numPr>
          <w:ilvl w:val="0"/>
          <w:numId w:val="52"/>
        </w:numPr>
        <w:tabs>
          <w:tab w:val="clear" w:pos="360"/>
        </w:tabs>
        <w:spacing w:before="0" w:after="240"/>
        <w:ind w:left="425" w:hanging="426"/>
        <w:jc w:val="both"/>
        <w:rPr>
          <w:sz w:val="22"/>
        </w:rPr>
      </w:pPr>
      <w:r w:rsidRPr="00B95CB7">
        <w:rPr>
          <w:sz w:val="22"/>
        </w:rPr>
        <w:t>Pojem „</w:t>
      </w:r>
      <w:r w:rsidRPr="0031130A">
        <w:rPr>
          <w:b/>
          <w:bCs/>
          <w:sz w:val="22"/>
        </w:rPr>
        <w:t>technická podpora</w:t>
      </w:r>
      <w:r w:rsidRPr="00B95CB7">
        <w:rPr>
          <w:sz w:val="22"/>
        </w:rPr>
        <w:t xml:space="preserve">“, která je předmětem </w:t>
      </w:r>
      <w:r w:rsidR="004E5069">
        <w:rPr>
          <w:sz w:val="22"/>
        </w:rPr>
        <w:t>plnění této Smlouvy</w:t>
      </w:r>
      <w:r w:rsidRPr="00B95CB7">
        <w:rPr>
          <w:sz w:val="22"/>
        </w:rPr>
        <w:t xml:space="preserve">, </w:t>
      </w:r>
      <w:r w:rsidR="00913CFA" w:rsidRPr="00B95CB7">
        <w:rPr>
          <w:sz w:val="22"/>
        </w:rPr>
        <w:t>ne</w:t>
      </w:r>
      <w:r w:rsidRPr="00B95CB7">
        <w:rPr>
          <w:sz w:val="22"/>
        </w:rPr>
        <w:t xml:space="preserve">označuje </w:t>
      </w:r>
      <w:r w:rsidR="00913CFA" w:rsidRPr="00B95CB7">
        <w:rPr>
          <w:sz w:val="22"/>
        </w:rPr>
        <w:t xml:space="preserve">povinnost Prodávajícího poskytovat Kupujícímu službu technické podpory, </w:t>
      </w:r>
      <w:bookmarkStart w:id="6" w:name="_Hlk155274149"/>
      <w:r w:rsidR="00913CFA" w:rsidRPr="00B95CB7">
        <w:rPr>
          <w:sz w:val="22"/>
        </w:rPr>
        <w:t xml:space="preserve">ale </w:t>
      </w:r>
      <w:r w:rsidRPr="00B95CB7">
        <w:rPr>
          <w:sz w:val="22"/>
        </w:rPr>
        <w:t xml:space="preserve">právo Kupujícího po dobu platnosti </w:t>
      </w:r>
      <w:r w:rsidR="004E5069">
        <w:rPr>
          <w:sz w:val="22"/>
        </w:rPr>
        <w:t>příslušné podpory</w:t>
      </w:r>
      <w:r w:rsidRPr="00B95CB7">
        <w:rPr>
          <w:sz w:val="22"/>
        </w:rPr>
        <w:t xml:space="preserve">, počínaje dnem </w:t>
      </w:r>
      <w:r w:rsidR="009D7908" w:rsidRPr="00B95CB7">
        <w:rPr>
          <w:sz w:val="22"/>
        </w:rPr>
        <w:t>jej</w:t>
      </w:r>
      <w:r w:rsidR="004E5069">
        <w:rPr>
          <w:sz w:val="22"/>
        </w:rPr>
        <w:t>ího</w:t>
      </w:r>
      <w:r w:rsidR="009D7908" w:rsidRPr="00B95CB7">
        <w:rPr>
          <w:sz w:val="22"/>
        </w:rPr>
        <w:t xml:space="preserve"> </w:t>
      </w:r>
      <w:r w:rsidRPr="00B95CB7">
        <w:rPr>
          <w:sz w:val="22"/>
        </w:rPr>
        <w:t xml:space="preserve">převzetí dle čl. </w:t>
      </w:r>
      <w:r w:rsidR="00913CFA" w:rsidRPr="00B95CB7">
        <w:rPr>
          <w:sz w:val="22"/>
        </w:rPr>
        <w:t xml:space="preserve">IV </w:t>
      </w:r>
      <w:r w:rsidRPr="00B95CB7">
        <w:rPr>
          <w:sz w:val="22"/>
        </w:rPr>
        <w:t>této Smlouvy, stahovat a</w:t>
      </w:r>
      <w:r w:rsidR="008D6CC5">
        <w:rPr>
          <w:sz w:val="22"/>
        </w:rPr>
        <w:t> </w:t>
      </w:r>
      <w:r w:rsidRPr="00B95CB7">
        <w:rPr>
          <w:sz w:val="22"/>
        </w:rPr>
        <w:t xml:space="preserve">instalovat nové, aktuální verze příslušného SW, které jsou k dispozici </w:t>
      </w:r>
      <w:r w:rsidR="005137D0">
        <w:rPr>
          <w:sz w:val="22"/>
        </w:rPr>
        <w:t>způsobem</w:t>
      </w:r>
      <w:r w:rsidRPr="00B95CB7">
        <w:rPr>
          <w:sz w:val="22"/>
        </w:rPr>
        <w:t xml:space="preserve"> uveden</w:t>
      </w:r>
      <w:r w:rsidR="005137D0">
        <w:rPr>
          <w:sz w:val="22"/>
        </w:rPr>
        <w:t>ým</w:t>
      </w:r>
      <w:r w:rsidRPr="00B95CB7">
        <w:rPr>
          <w:sz w:val="22"/>
        </w:rPr>
        <w:t xml:space="preserve"> v </w:t>
      </w:r>
      <w:r w:rsidR="006B70B8" w:rsidRPr="002221DD">
        <w:rPr>
          <w:sz w:val="22"/>
        </w:rPr>
        <w:t>Příloze č. </w:t>
      </w:r>
      <w:r w:rsidR="005137D0">
        <w:rPr>
          <w:sz w:val="22"/>
        </w:rPr>
        <w:t>5</w:t>
      </w:r>
      <w:r w:rsidR="006B70B8" w:rsidRPr="002221DD">
        <w:rPr>
          <w:sz w:val="22"/>
        </w:rPr>
        <w:t xml:space="preserve"> </w:t>
      </w:r>
      <w:r w:rsidRPr="00B95CB7">
        <w:rPr>
          <w:sz w:val="22"/>
        </w:rPr>
        <w:t>této Smlouvy.</w:t>
      </w:r>
      <w:bookmarkEnd w:id="6"/>
    </w:p>
    <w:p w14:paraId="6DF1040D" w14:textId="0680A3C3" w:rsidR="00EF344D" w:rsidRDefault="00EF344D" w:rsidP="00F430C0">
      <w:pPr>
        <w:numPr>
          <w:ilvl w:val="0"/>
          <w:numId w:val="52"/>
        </w:numPr>
        <w:tabs>
          <w:tab w:val="clear" w:pos="360"/>
        </w:tabs>
        <w:spacing w:before="0" w:after="240"/>
        <w:ind w:left="425" w:hanging="426"/>
        <w:jc w:val="both"/>
        <w:rPr>
          <w:sz w:val="22"/>
        </w:rPr>
      </w:pPr>
      <w:bookmarkStart w:id="7" w:name="_Hlk150357116"/>
      <w:bookmarkStart w:id="8" w:name="_Hlk116560741"/>
      <w:r w:rsidRPr="001D0C7D">
        <w:rPr>
          <w:sz w:val="22"/>
        </w:rPr>
        <w:t xml:space="preserve">Kupující si dle § 100 odst. 1 </w:t>
      </w:r>
      <w:r w:rsidRPr="00A452E5">
        <w:rPr>
          <w:sz w:val="22"/>
        </w:rPr>
        <w:t>zákona č.</w:t>
      </w:r>
      <w:r>
        <w:rPr>
          <w:sz w:val="22"/>
        </w:rPr>
        <w:t> </w:t>
      </w:r>
      <w:r w:rsidRPr="00A452E5">
        <w:rPr>
          <w:sz w:val="22"/>
        </w:rPr>
        <w:t>134/2016 Sb., o zadávání veřejných zakázek, ve znění pozdějších předpisů (dále jen „</w:t>
      </w:r>
      <w:r w:rsidRPr="00EF344D">
        <w:rPr>
          <w:b/>
          <w:bCs/>
          <w:i/>
          <w:iCs/>
          <w:sz w:val="22"/>
        </w:rPr>
        <w:t>ZZVZ</w:t>
      </w:r>
      <w:r w:rsidRPr="00A452E5">
        <w:rPr>
          <w:sz w:val="22"/>
        </w:rPr>
        <w:t>“)</w:t>
      </w:r>
      <w:r w:rsidRPr="001D0C7D">
        <w:rPr>
          <w:sz w:val="22"/>
        </w:rPr>
        <w:t xml:space="preserve"> vyhrazuje právo během plnění dle této Smlouvy </w:t>
      </w:r>
      <w:r>
        <w:rPr>
          <w:sz w:val="22"/>
        </w:rPr>
        <w:t>objedn</w:t>
      </w:r>
      <w:r w:rsidR="004E5069">
        <w:rPr>
          <w:sz w:val="22"/>
        </w:rPr>
        <w:t>áv</w:t>
      </w:r>
      <w:r>
        <w:rPr>
          <w:sz w:val="22"/>
        </w:rPr>
        <w:t>at</w:t>
      </w:r>
      <w:r w:rsidR="00DE7556">
        <w:rPr>
          <w:sz w:val="22"/>
        </w:rPr>
        <w:t xml:space="preserve"> </w:t>
      </w:r>
      <w:r w:rsidR="003C506D">
        <w:rPr>
          <w:sz w:val="22"/>
        </w:rPr>
        <w:t xml:space="preserve">Další </w:t>
      </w:r>
      <w:r w:rsidR="004E5069">
        <w:rPr>
          <w:sz w:val="22"/>
        </w:rPr>
        <w:t>plnění</w:t>
      </w:r>
      <w:r w:rsidR="0002023A">
        <w:rPr>
          <w:sz w:val="22"/>
        </w:rPr>
        <w:t xml:space="preserve"> </w:t>
      </w:r>
      <w:r>
        <w:rPr>
          <w:sz w:val="22"/>
        </w:rPr>
        <w:t xml:space="preserve">a Služby dle bodů </w:t>
      </w:r>
      <w:r w:rsidR="007236E2">
        <w:rPr>
          <w:sz w:val="22"/>
        </w:rPr>
        <w:t>1</w:t>
      </w:r>
      <w:r>
        <w:rPr>
          <w:sz w:val="22"/>
        </w:rPr>
        <w:t xml:space="preserve">.2 </w:t>
      </w:r>
      <w:r w:rsidR="0002023A">
        <w:rPr>
          <w:sz w:val="22"/>
        </w:rPr>
        <w:t>a</w:t>
      </w:r>
      <w:r>
        <w:rPr>
          <w:sz w:val="22"/>
        </w:rPr>
        <w:t xml:space="preserve"> </w:t>
      </w:r>
      <w:r w:rsidR="007236E2">
        <w:rPr>
          <w:sz w:val="22"/>
        </w:rPr>
        <w:t>1</w:t>
      </w:r>
      <w:r>
        <w:rPr>
          <w:sz w:val="22"/>
        </w:rPr>
        <w:t>.</w:t>
      </w:r>
      <w:r w:rsidR="0002023A">
        <w:rPr>
          <w:sz w:val="22"/>
        </w:rPr>
        <w:t>3</w:t>
      </w:r>
      <w:r>
        <w:rPr>
          <w:sz w:val="22"/>
        </w:rPr>
        <w:t xml:space="preserve"> tohoto článku</w:t>
      </w:r>
      <w:r w:rsidR="00100811">
        <w:rPr>
          <w:sz w:val="22"/>
        </w:rPr>
        <w:t>, a to</w:t>
      </w:r>
      <w:r w:rsidRPr="001D0C7D">
        <w:rPr>
          <w:sz w:val="22"/>
        </w:rPr>
        <w:t xml:space="preserve"> dle </w:t>
      </w:r>
      <w:r w:rsidR="00100811">
        <w:rPr>
          <w:sz w:val="22"/>
        </w:rPr>
        <w:t xml:space="preserve">aktuálních </w:t>
      </w:r>
      <w:r w:rsidRPr="001D0C7D">
        <w:rPr>
          <w:sz w:val="22"/>
        </w:rPr>
        <w:t xml:space="preserve">potřeb Kupujícího (dále jen </w:t>
      </w:r>
      <w:r>
        <w:rPr>
          <w:sz w:val="22"/>
        </w:rPr>
        <w:t>„</w:t>
      </w:r>
      <w:r w:rsidR="004E5069" w:rsidRPr="004E5069">
        <w:rPr>
          <w:b/>
          <w:bCs/>
          <w:i/>
          <w:iCs/>
          <w:sz w:val="22"/>
        </w:rPr>
        <w:t>P</w:t>
      </w:r>
      <w:r w:rsidRPr="004E5069">
        <w:rPr>
          <w:b/>
          <w:bCs/>
          <w:i/>
          <w:iCs/>
          <w:sz w:val="22"/>
        </w:rPr>
        <w:t>lnění</w:t>
      </w:r>
      <w:r w:rsidR="004E5069" w:rsidRPr="004E5069">
        <w:rPr>
          <w:b/>
          <w:bCs/>
          <w:i/>
          <w:iCs/>
          <w:sz w:val="22"/>
        </w:rPr>
        <w:t xml:space="preserve"> na objednávku</w:t>
      </w:r>
      <w:r>
        <w:rPr>
          <w:sz w:val="22"/>
        </w:rPr>
        <w:t>“</w:t>
      </w:r>
      <w:r w:rsidR="00100811">
        <w:rPr>
          <w:sz w:val="22"/>
        </w:rPr>
        <w:t xml:space="preserve"> </w:t>
      </w:r>
      <w:r w:rsidR="00731BE2">
        <w:rPr>
          <w:sz w:val="22"/>
        </w:rPr>
        <w:t xml:space="preserve">nebo </w:t>
      </w:r>
      <w:r w:rsidR="00100811">
        <w:rPr>
          <w:sz w:val="22"/>
        </w:rPr>
        <w:t xml:space="preserve">jako </w:t>
      </w:r>
      <w:r w:rsidR="00100811" w:rsidRPr="001D0C7D">
        <w:rPr>
          <w:sz w:val="22"/>
        </w:rPr>
        <w:t>„</w:t>
      </w:r>
      <w:r w:rsidR="00100811" w:rsidRPr="00EF344D">
        <w:rPr>
          <w:b/>
          <w:bCs/>
          <w:i/>
          <w:iCs/>
          <w:sz w:val="22"/>
        </w:rPr>
        <w:t>Vyhrazená změna</w:t>
      </w:r>
      <w:r w:rsidR="00100811" w:rsidRPr="001D0C7D">
        <w:rPr>
          <w:sz w:val="22"/>
        </w:rPr>
        <w:t>“</w:t>
      </w:r>
      <w:r w:rsidRPr="001D0C7D">
        <w:rPr>
          <w:sz w:val="22"/>
        </w:rPr>
        <w:t>).</w:t>
      </w:r>
    </w:p>
    <w:bookmarkEnd w:id="7"/>
    <w:p w14:paraId="52354F66" w14:textId="4398CA6D" w:rsidR="00EF344D" w:rsidRPr="00705259" w:rsidRDefault="004E5069" w:rsidP="00F430C0">
      <w:pPr>
        <w:numPr>
          <w:ilvl w:val="0"/>
          <w:numId w:val="52"/>
        </w:numPr>
        <w:tabs>
          <w:tab w:val="clear" w:pos="360"/>
        </w:tabs>
        <w:spacing w:before="0" w:after="240"/>
        <w:ind w:left="425"/>
        <w:jc w:val="both"/>
        <w:rPr>
          <w:sz w:val="22"/>
        </w:rPr>
      </w:pPr>
      <w:r>
        <w:rPr>
          <w:sz w:val="22"/>
        </w:rPr>
        <w:t>P</w:t>
      </w:r>
      <w:r w:rsidR="00EF344D">
        <w:rPr>
          <w:sz w:val="22"/>
        </w:rPr>
        <w:t>lnění</w:t>
      </w:r>
      <w:r>
        <w:rPr>
          <w:sz w:val="22"/>
        </w:rPr>
        <w:t xml:space="preserve"> na objednávku</w:t>
      </w:r>
      <w:r w:rsidR="00EF344D">
        <w:rPr>
          <w:sz w:val="22"/>
        </w:rPr>
        <w:t xml:space="preserve"> </w:t>
      </w:r>
      <w:r w:rsidR="00BC224F">
        <w:rPr>
          <w:sz w:val="22"/>
        </w:rPr>
        <w:t xml:space="preserve">dle odst. 3 tohoto článku </w:t>
      </w:r>
      <w:r w:rsidR="00EF344D">
        <w:rPr>
          <w:sz w:val="22"/>
        </w:rPr>
        <w:t xml:space="preserve">budou Prodávajícím poskytována </w:t>
      </w:r>
      <w:bookmarkStart w:id="9" w:name="_Hlk150357691"/>
      <w:r w:rsidR="00EF344D">
        <w:rPr>
          <w:sz w:val="22"/>
        </w:rPr>
        <w:t>na základě dílčích smluv – objednávek</w:t>
      </w:r>
      <w:r w:rsidR="00E60DF7">
        <w:rPr>
          <w:sz w:val="22"/>
        </w:rPr>
        <w:t>,</w:t>
      </w:r>
      <w:r w:rsidR="00EF344D">
        <w:rPr>
          <w:sz w:val="22"/>
        </w:rPr>
        <w:t xml:space="preserve"> vystavených Kupujícím</w:t>
      </w:r>
      <w:bookmarkEnd w:id="9"/>
      <w:r w:rsidR="00EF344D">
        <w:rPr>
          <w:sz w:val="22"/>
        </w:rPr>
        <w:t xml:space="preserve"> v průběhu plnění této Smlouvy</w:t>
      </w:r>
      <w:r w:rsidR="00E60DF7">
        <w:rPr>
          <w:sz w:val="22"/>
        </w:rPr>
        <w:t xml:space="preserve"> </w:t>
      </w:r>
      <w:r w:rsidR="00E60DF7">
        <w:rPr>
          <w:rFonts w:eastAsia="Calibri" w:cs="Courier New"/>
          <w:bCs/>
          <w:sz w:val="22"/>
          <w:szCs w:val="22"/>
          <w:lang w:eastAsia="zh-CN"/>
        </w:rPr>
        <w:t>v souladu se zněním čl.</w:t>
      </w:r>
      <w:r w:rsidR="00E60DF7">
        <w:rPr>
          <w:sz w:val="22"/>
        </w:rPr>
        <w:t xml:space="preserve"> III Smlouvy</w:t>
      </w:r>
      <w:r w:rsidR="00EF344D">
        <w:rPr>
          <w:sz w:val="22"/>
        </w:rPr>
        <w:t xml:space="preserve">. Předání a převzetí </w:t>
      </w:r>
      <w:r>
        <w:rPr>
          <w:sz w:val="22"/>
        </w:rPr>
        <w:t>P</w:t>
      </w:r>
      <w:r w:rsidR="00EF344D">
        <w:rPr>
          <w:sz w:val="22"/>
        </w:rPr>
        <w:t>lnění</w:t>
      </w:r>
      <w:r>
        <w:rPr>
          <w:sz w:val="22"/>
        </w:rPr>
        <w:t xml:space="preserve"> na objednávku</w:t>
      </w:r>
      <w:r w:rsidR="00EF344D">
        <w:rPr>
          <w:sz w:val="22"/>
        </w:rPr>
        <w:t xml:space="preserve"> bude probíhat postupem uvedeným v čl. I</w:t>
      </w:r>
      <w:r w:rsidR="00E60DF7">
        <w:rPr>
          <w:sz w:val="22"/>
        </w:rPr>
        <w:t>V</w:t>
      </w:r>
      <w:r w:rsidR="00EF344D">
        <w:rPr>
          <w:sz w:val="22"/>
        </w:rPr>
        <w:t xml:space="preserve"> této Smlouvy.</w:t>
      </w:r>
    </w:p>
    <w:p w14:paraId="0EFE6435" w14:textId="3DFCDD1B" w:rsidR="009F17B7" w:rsidRPr="001648D9" w:rsidRDefault="009F17B7" w:rsidP="00F430C0">
      <w:pPr>
        <w:numPr>
          <w:ilvl w:val="0"/>
          <w:numId w:val="52"/>
        </w:numPr>
        <w:tabs>
          <w:tab w:val="clear" w:pos="360"/>
        </w:tabs>
        <w:spacing w:before="0" w:after="240"/>
        <w:ind w:left="425"/>
        <w:jc w:val="both"/>
        <w:rPr>
          <w:sz w:val="22"/>
        </w:rPr>
      </w:pPr>
      <w:r w:rsidRPr="001648D9">
        <w:rPr>
          <w:sz w:val="22"/>
        </w:rPr>
        <w:t xml:space="preserve">Prodávající se zavazuje, že Kupujícímu </w:t>
      </w:r>
      <w:r w:rsidR="00D670D9">
        <w:rPr>
          <w:sz w:val="22"/>
        </w:rPr>
        <w:t xml:space="preserve">bude </w:t>
      </w:r>
      <w:r w:rsidRPr="001648D9">
        <w:rPr>
          <w:sz w:val="22"/>
        </w:rPr>
        <w:t>řádně</w:t>
      </w:r>
      <w:r w:rsidR="00D670D9">
        <w:rPr>
          <w:sz w:val="22"/>
        </w:rPr>
        <w:t>,</w:t>
      </w:r>
      <w:r w:rsidRPr="001648D9">
        <w:rPr>
          <w:sz w:val="22"/>
        </w:rPr>
        <w:t xml:space="preserve"> včas</w:t>
      </w:r>
      <w:r w:rsidR="00D670D9">
        <w:rPr>
          <w:sz w:val="22"/>
        </w:rPr>
        <w:t xml:space="preserve"> </w:t>
      </w:r>
      <w:r w:rsidR="00D670D9" w:rsidRPr="001648D9">
        <w:rPr>
          <w:sz w:val="22"/>
        </w:rPr>
        <w:t xml:space="preserve">a s odbornou péčí </w:t>
      </w:r>
      <w:r w:rsidR="00566858">
        <w:rPr>
          <w:sz w:val="22"/>
        </w:rPr>
        <w:t>poskytovat</w:t>
      </w:r>
      <w:r w:rsidRPr="001648D9">
        <w:rPr>
          <w:sz w:val="22"/>
        </w:rPr>
        <w:t xml:space="preserve"> </w:t>
      </w:r>
      <w:r w:rsidR="00566858">
        <w:rPr>
          <w:sz w:val="22"/>
        </w:rPr>
        <w:t>plnění dle odst.</w:t>
      </w:r>
      <w:r w:rsidR="006B53CE">
        <w:rPr>
          <w:sz w:val="22"/>
        </w:rPr>
        <w:t> </w:t>
      </w:r>
      <w:r w:rsidR="007236E2">
        <w:rPr>
          <w:sz w:val="22"/>
        </w:rPr>
        <w:t>1</w:t>
      </w:r>
      <w:r w:rsidR="00566858">
        <w:rPr>
          <w:sz w:val="22"/>
        </w:rPr>
        <w:t xml:space="preserve"> tohoto článku</w:t>
      </w:r>
      <w:r w:rsidR="00B14D12" w:rsidRPr="001648D9">
        <w:rPr>
          <w:sz w:val="22"/>
        </w:rPr>
        <w:t>, a to</w:t>
      </w:r>
      <w:r w:rsidRPr="001648D9">
        <w:rPr>
          <w:sz w:val="22"/>
        </w:rPr>
        <w:t xml:space="preserve"> v rozsahu a v termínech sjednaných touto </w:t>
      </w:r>
      <w:r w:rsidR="00656CB2">
        <w:rPr>
          <w:sz w:val="22"/>
        </w:rPr>
        <w:t>Smlouvou</w:t>
      </w:r>
      <w:r w:rsidRPr="001648D9">
        <w:rPr>
          <w:sz w:val="22"/>
        </w:rPr>
        <w:t>.</w:t>
      </w:r>
      <w:r w:rsidR="00692F31" w:rsidRPr="001648D9">
        <w:rPr>
          <w:sz w:val="22"/>
        </w:rPr>
        <w:t xml:space="preserve"> Veškeré případné úkony, </w:t>
      </w:r>
      <w:r w:rsidR="00D670D9">
        <w:rPr>
          <w:sz w:val="22"/>
        </w:rPr>
        <w:t>nutné k poskytování plnění dle této Smlouvy</w:t>
      </w:r>
      <w:r w:rsidR="00692F31" w:rsidRPr="001648D9">
        <w:rPr>
          <w:sz w:val="22"/>
        </w:rPr>
        <w:t xml:space="preserve"> (např. registrace </w:t>
      </w:r>
      <w:r w:rsidR="00753173">
        <w:rPr>
          <w:sz w:val="22"/>
        </w:rPr>
        <w:t xml:space="preserve">příp. aktivace </w:t>
      </w:r>
      <w:r w:rsidR="00D670D9">
        <w:rPr>
          <w:sz w:val="22"/>
        </w:rPr>
        <w:t>licencí</w:t>
      </w:r>
      <w:r w:rsidR="00692F31" w:rsidRPr="001648D9">
        <w:rPr>
          <w:sz w:val="22"/>
        </w:rPr>
        <w:t xml:space="preserve"> u výrobce apod.), provede Prodávající.</w:t>
      </w:r>
    </w:p>
    <w:bookmarkEnd w:id="8"/>
    <w:p w14:paraId="50570205" w14:textId="0051FDDB" w:rsidR="00B14D12" w:rsidRDefault="00B14D12" w:rsidP="00F430C0">
      <w:pPr>
        <w:numPr>
          <w:ilvl w:val="0"/>
          <w:numId w:val="52"/>
        </w:numPr>
        <w:tabs>
          <w:tab w:val="clear" w:pos="360"/>
        </w:tabs>
        <w:spacing w:before="0" w:after="240"/>
        <w:ind w:left="425"/>
        <w:jc w:val="both"/>
        <w:rPr>
          <w:sz w:val="22"/>
        </w:rPr>
      </w:pPr>
      <w:r w:rsidRPr="001648D9">
        <w:rPr>
          <w:sz w:val="22"/>
        </w:rPr>
        <w:t xml:space="preserve">Kupující se zavazuje v souladu se </w:t>
      </w:r>
      <w:r w:rsidR="00656CB2">
        <w:rPr>
          <w:sz w:val="22"/>
        </w:rPr>
        <w:t>Smlouvou</w:t>
      </w:r>
      <w:r w:rsidRPr="001648D9">
        <w:rPr>
          <w:sz w:val="22"/>
        </w:rPr>
        <w:t xml:space="preserve"> řádné a včasné poskytnutí plnění převzít a uhradit za ně Prodávajícímu dohodnutou c</w:t>
      </w:r>
      <w:r w:rsidRPr="00CA37E1">
        <w:rPr>
          <w:sz w:val="22"/>
        </w:rPr>
        <w:t xml:space="preserve">enu dle čl. </w:t>
      </w:r>
      <w:r w:rsidR="00B3790C" w:rsidRPr="00CA37E1">
        <w:rPr>
          <w:sz w:val="22"/>
        </w:rPr>
        <w:t>V</w:t>
      </w:r>
      <w:r w:rsidRPr="00CA37E1">
        <w:rPr>
          <w:sz w:val="22"/>
        </w:rPr>
        <w:t xml:space="preserve"> této </w:t>
      </w:r>
      <w:r w:rsidR="00656CB2" w:rsidRPr="00CA37E1">
        <w:rPr>
          <w:sz w:val="22"/>
        </w:rPr>
        <w:t>Smlouvy</w:t>
      </w:r>
      <w:r w:rsidRPr="00CA37E1">
        <w:rPr>
          <w:sz w:val="22"/>
        </w:rPr>
        <w:t>.</w:t>
      </w:r>
    </w:p>
    <w:p w14:paraId="21A2A1A2" w14:textId="77777777" w:rsidR="00A452E5" w:rsidRPr="001648D9" w:rsidRDefault="00A452E5" w:rsidP="00566858">
      <w:pPr>
        <w:spacing w:before="0" w:after="240"/>
        <w:ind w:left="426"/>
        <w:jc w:val="both"/>
        <w:rPr>
          <w:sz w:val="22"/>
        </w:rPr>
      </w:pPr>
    </w:p>
    <w:p w14:paraId="394A0865" w14:textId="746C1BA3" w:rsidR="00D52003" w:rsidRPr="001648D9" w:rsidRDefault="00763153" w:rsidP="00913CFA">
      <w:pPr>
        <w:pStyle w:val="1lnky"/>
        <w:keepNext/>
        <w:keepLines/>
        <w:spacing w:after="240" w:line="240" w:lineRule="auto"/>
        <w:ind w:left="0" w:firstLine="0"/>
        <w:rPr>
          <w:lang w:val="cs-CZ"/>
        </w:rPr>
      </w:pPr>
      <w:r w:rsidRPr="001648D9">
        <w:rPr>
          <w:lang w:val="cs-CZ"/>
        </w:rPr>
        <w:lastRenderedPageBreak/>
        <w:t>Článek II.</w:t>
      </w:r>
      <w:r w:rsidR="00B14D12" w:rsidRPr="001648D9">
        <w:rPr>
          <w:lang w:val="cs-CZ"/>
        </w:rPr>
        <w:br/>
      </w:r>
      <w:r w:rsidR="00D52003" w:rsidRPr="001648D9">
        <w:rPr>
          <w:lang w:val="cs-CZ"/>
        </w:rPr>
        <w:t xml:space="preserve">Místo a termín plnění předmětu </w:t>
      </w:r>
      <w:r w:rsidR="00656CB2">
        <w:rPr>
          <w:lang w:val="cs-CZ"/>
        </w:rPr>
        <w:t>Smlouvy</w:t>
      </w:r>
    </w:p>
    <w:p w14:paraId="08ADF525" w14:textId="77777777" w:rsidR="00A452E5" w:rsidRPr="00A452E5" w:rsidRDefault="00A452E5" w:rsidP="00F430C0">
      <w:pPr>
        <w:keepNext/>
        <w:keepLines/>
        <w:numPr>
          <w:ilvl w:val="0"/>
          <w:numId w:val="13"/>
        </w:numPr>
        <w:tabs>
          <w:tab w:val="clear" w:pos="360"/>
        </w:tabs>
        <w:spacing w:before="0" w:after="240"/>
        <w:ind w:left="426" w:hanging="426"/>
        <w:rPr>
          <w:sz w:val="22"/>
        </w:rPr>
      </w:pPr>
      <w:bookmarkStart w:id="10" w:name="_Hlk124496624"/>
      <w:r w:rsidRPr="00A452E5">
        <w:rPr>
          <w:sz w:val="22"/>
        </w:rPr>
        <w:t>Místem plnění je pracoviště Kupujícího umístěné na adrese Zdravotní pojišťovna ministerstva vnitra České republiky, ředitelství Praha, budova Crystal, Vinohradská 2577/178, Praha 3.</w:t>
      </w:r>
    </w:p>
    <w:p w14:paraId="012743FF" w14:textId="18AE17C3" w:rsidR="00544A79" w:rsidRPr="006F0D82" w:rsidRDefault="00544A79" w:rsidP="00544A79">
      <w:pPr>
        <w:numPr>
          <w:ilvl w:val="0"/>
          <w:numId w:val="13"/>
        </w:numPr>
        <w:tabs>
          <w:tab w:val="clear" w:pos="360"/>
        </w:tabs>
        <w:spacing w:before="0" w:after="240"/>
        <w:ind w:left="426" w:hanging="426"/>
        <w:jc w:val="both"/>
        <w:rPr>
          <w:sz w:val="22"/>
        </w:rPr>
      </w:pPr>
      <w:bookmarkStart w:id="11" w:name="_Hlk150259742"/>
      <w:r w:rsidRPr="001648D9">
        <w:rPr>
          <w:sz w:val="22"/>
        </w:rPr>
        <w:t xml:space="preserve">Prodávající je povinen </w:t>
      </w:r>
      <w:r w:rsidRPr="0079510F">
        <w:rPr>
          <w:sz w:val="22"/>
        </w:rPr>
        <w:t xml:space="preserve">poskytovat Kupujícímu všechny druhy plnění dle této Smlouvy po dobu od nabytí účinnosti této Smlouvy </w:t>
      </w:r>
      <w:r w:rsidRPr="002918C2">
        <w:rPr>
          <w:sz w:val="22"/>
        </w:rPr>
        <w:t>do dne ukončení poskytování Základní po</w:t>
      </w:r>
      <w:r w:rsidRPr="008A6B3B">
        <w:rPr>
          <w:sz w:val="22"/>
        </w:rPr>
        <w:t xml:space="preserve">dpory, tedy </w:t>
      </w:r>
      <w:r w:rsidR="008220AB">
        <w:rPr>
          <w:sz w:val="22"/>
        </w:rPr>
        <w:t xml:space="preserve">po </w:t>
      </w:r>
      <w:r w:rsidRPr="008A6B3B">
        <w:rPr>
          <w:b/>
          <w:bCs/>
          <w:sz w:val="22"/>
        </w:rPr>
        <w:t>do</w:t>
      </w:r>
      <w:r w:rsidR="008220AB">
        <w:rPr>
          <w:b/>
          <w:bCs/>
          <w:sz w:val="22"/>
        </w:rPr>
        <w:t>bu</w:t>
      </w:r>
      <w:r w:rsidRPr="008A6B3B">
        <w:rPr>
          <w:b/>
          <w:bCs/>
          <w:sz w:val="22"/>
        </w:rPr>
        <w:t xml:space="preserve"> </w:t>
      </w:r>
      <w:r w:rsidR="008A6B3B" w:rsidRPr="006F0D82">
        <w:rPr>
          <w:b/>
          <w:sz w:val="22"/>
        </w:rPr>
        <w:t>3</w:t>
      </w:r>
      <w:r w:rsidRPr="006F0D82">
        <w:rPr>
          <w:b/>
          <w:sz w:val="22"/>
        </w:rPr>
        <w:t> let</w:t>
      </w:r>
      <w:r w:rsidRPr="008D6CC5">
        <w:rPr>
          <w:b/>
          <w:bCs/>
          <w:sz w:val="22"/>
        </w:rPr>
        <w:t xml:space="preserve"> </w:t>
      </w:r>
      <w:r w:rsidRPr="006F0D82">
        <w:rPr>
          <w:sz w:val="22"/>
        </w:rPr>
        <w:t>od protokolárního předání resp. aktivace Základní podpory dle čl. I odst. 1 a čl. IV Smlouvy.</w:t>
      </w:r>
    </w:p>
    <w:bookmarkEnd w:id="10"/>
    <w:bookmarkEnd w:id="11"/>
    <w:p w14:paraId="513B785E" w14:textId="4D7E0962" w:rsidR="00604C31" w:rsidRDefault="00BC224F" w:rsidP="00F430C0">
      <w:pPr>
        <w:numPr>
          <w:ilvl w:val="0"/>
          <w:numId w:val="13"/>
        </w:numPr>
        <w:tabs>
          <w:tab w:val="clear" w:pos="360"/>
        </w:tabs>
        <w:spacing w:before="0" w:after="120"/>
        <w:ind w:left="426" w:hanging="426"/>
        <w:jc w:val="both"/>
        <w:rPr>
          <w:sz w:val="22"/>
        </w:rPr>
      </w:pPr>
      <w:r w:rsidRPr="00100811">
        <w:rPr>
          <w:sz w:val="22"/>
          <w:u w:val="single"/>
        </w:rPr>
        <w:t>Dodací lhůty</w:t>
      </w:r>
      <w:r w:rsidR="00B66244">
        <w:rPr>
          <w:sz w:val="22"/>
        </w:rPr>
        <w:t xml:space="preserve"> </w:t>
      </w:r>
      <w:r w:rsidR="00604C31">
        <w:rPr>
          <w:sz w:val="22"/>
        </w:rPr>
        <w:t>jednotlivých druhů plnění dle této Smlouvy jsou následující:</w:t>
      </w:r>
    </w:p>
    <w:p w14:paraId="00FCDCA8" w14:textId="494D7900" w:rsidR="00604C31" w:rsidRPr="006F0D82" w:rsidRDefault="00306A96" w:rsidP="00F430C0">
      <w:pPr>
        <w:numPr>
          <w:ilvl w:val="1"/>
          <w:numId w:val="13"/>
        </w:numPr>
        <w:tabs>
          <w:tab w:val="clear" w:pos="792"/>
        </w:tabs>
        <w:spacing w:before="0" w:after="120"/>
        <w:ind w:left="851" w:hanging="567"/>
        <w:jc w:val="both"/>
        <w:rPr>
          <w:sz w:val="22"/>
        </w:rPr>
      </w:pPr>
      <w:r w:rsidRPr="006F0D82">
        <w:rPr>
          <w:sz w:val="22"/>
        </w:rPr>
        <w:t xml:space="preserve">pro </w:t>
      </w:r>
      <w:r w:rsidR="00DF2983" w:rsidRPr="006F0D82">
        <w:rPr>
          <w:b/>
          <w:bCs/>
          <w:sz w:val="22"/>
        </w:rPr>
        <w:t xml:space="preserve">Základní </w:t>
      </w:r>
      <w:r w:rsidR="00EF410A" w:rsidRPr="006F0D82">
        <w:rPr>
          <w:b/>
          <w:bCs/>
          <w:sz w:val="22"/>
        </w:rPr>
        <w:t>podporu</w:t>
      </w:r>
      <w:r w:rsidR="00604C31" w:rsidRPr="006F0D82">
        <w:rPr>
          <w:sz w:val="22"/>
        </w:rPr>
        <w:t xml:space="preserve"> dle </w:t>
      </w:r>
      <w:r w:rsidR="007236E2" w:rsidRPr="006F0D82">
        <w:rPr>
          <w:sz w:val="22"/>
        </w:rPr>
        <w:t>čl.</w:t>
      </w:r>
      <w:r w:rsidR="000147F9" w:rsidRPr="006F0D82">
        <w:rPr>
          <w:sz w:val="22"/>
        </w:rPr>
        <w:t> </w:t>
      </w:r>
      <w:r w:rsidR="007236E2" w:rsidRPr="006F0D82">
        <w:rPr>
          <w:sz w:val="22"/>
        </w:rPr>
        <w:t>I odst.</w:t>
      </w:r>
      <w:r w:rsidR="000147F9" w:rsidRPr="006F0D82">
        <w:rPr>
          <w:sz w:val="22"/>
        </w:rPr>
        <w:t> </w:t>
      </w:r>
      <w:r w:rsidR="007236E2" w:rsidRPr="000F10ED">
        <w:rPr>
          <w:sz w:val="22"/>
        </w:rPr>
        <w:t>1</w:t>
      </w:r>
      <w:r w:rsidR="00604C31" w:rsidRPr="000F10ED">
        <w:rPr>
          <w:sz w:val="22"/>
        </w:rPr>
        <w:t xml:space="preserve">.1 </w:t>
      </w:r>
      <w:r w:rsidRPr="000F10ED">
        <w:rPr>
          <w:sz w:val="22"/>
        </w:rPr>
        <w:t>této Smlouvy</w:t>
      </w:r>
      <w:r w:rsidR="0094370C" w:rsidRPr="006F0D82">
        <w:rPr>
          <w:sz w:val="22"/>
        </w:rPr>
        <w:t xml:space="preserve"> </w:t>
      </w:r>
      <w:r w:rsidR="00604C31" w:rsidRPr="006F0D82">
        <w:rPr>
          <w:sz w:val="22"/>
        </w:rPr>
        <w:t>činí</w:t>
      </w:r>
      <w:r w:rsidR="00CC0179" w:rsidRPr="006F0D82">
        <w:rPr>
          <w:sz w:val="22"/>
        </w:rPr>
        <w:t xml:space="preserve"> dodací lhůta</w:t>
      </w:r>
      <w:r w:rsidR="00604C31" w:rsidRPr="006F0D82">
        <w:rPr>
          <w:sz w:val="22"/>
        </w:rPr>
        <w:t xml:space="preserve"> </w:t>
      </w:r>
      <w:r w:rsidR="00084872" w:rsidRPr="006F0D82">
        <w:rPr>
          <w:b/>
          <w:bCs/>
          <w:sz w:val="22"/>
        </w:rPr>
        <w:t>10</w:t>
      </w:r>
      <w:r w:rsidR="00CC0179" w:rsidRPr="006F0D82">
        <w:rPr>
          <w:b/>
          <w:bCs/>
          <w:sz w:val="22"/>
        </w:rPr>
        <w:t> </w:t>
      </w:r>
      <w:r w:rsidR="00CE2076" w:rsidRPr="006F0D82">
        <w:rPr>
          <w:b/>
          <w:bCs/>
          <w:sz w:val="22"/>
        </w:rPr>
        <w:t>pracovních</w:t>
      </w:r>
      <w:r w:rsidR="00604C31" w:rsidRPr="006F0D82">
        <w:rPr>
          <w:b/>
          <w:bCs/>
          <w:sz w:val="22"/>
        </w:rPr>
        <w:t xml:space="preserve"> dní</w:t>
      </w:r>
      <w:r w:rsidR="00604C31" w:rsidRPr="006F0D82">
        <w:rPr>
          <w:sz w:val="22"/>
        </w:rPr>
        <w:t xml:space="preserve"> ode dne </w:t>
      </w:r>
      <w:r w:rsidR="00AE47AB" w:rsidRPr="006F0D82">
        <w:rPr>
          <w:sz w:val="22"/>
        </w:rPr>
        <w:t xml:space="preserve">nabytí </w:t>
      </w:r>
      <w:r w:rsidR="00604C31" w:rsidRPr="006F0D82">
        <w:rPr>
          <w:sz w:val="22"/>
        </w:rPr>
        <w:t>účinnosti této Smlouvy</w:t>
      </w:r>
      <w:r w:rsidRPr="006F0D82">
        <w:rPr>
          <w:sz w:val="22"/>
        </w:rPr>
        <w:t>,</w:t>
      </w:r>
    </w:p>
    <w:p w14:paraId="7569AD3C" w14:textId="6C82E7CE" w:rsidR="00100811" w:rsidRDefault="00306A96" w:rsidP="00F430C0">
      <w:pPr>
        <w:numPr>
          <w:ilvl w:val="1"/>
          <w:numId w:val="13"/>
        </w:numPr>
        <w:tabs>
          <w:tab w:val="clear" w:pos="792"/>
        </w:tabs>
        <w:spacing w:before="0" w:after="120"/>
        <w:ind w:left="851" w:hanging="567"/>
        <w:jc w:val="both"/>
        <w:rPr>
          <w:sz w:val="22"/>
        </w:rPr>
      </w:pPr>
      <w:r w:rsidRPr="00B95CB7">
        <w:rPr>
          <w:sz w:val="22"/>
        </w:rPr>
        <w:t xml:space="preserve">pro </w:t>
      </w:r>
      <w:r w:rsidRPr="00B95CB7">
        <w:rPr>
          <w:b/>
          <w:bCs/>
          <w:sz w:val="22"/>
        </w:rPr>
        <w:t xml:space="preserve">Další </w:t>
      </w:r>
      <w:r w:rsidR="006C2975">
        <w:rPr>
          <w:b/>
          <w:bCs/>
          <w:sz w:val="22"/>
        </w:rPr>
        <w:t>plnění</w:t>
      </w:r>
      <w:r w:rsidRPr="00B95CB7">
        <w:rPr>
          <w:sz w:val="22"/>
        </w:rPr>
        <w:t xml:space="preserve"> dle </w:t>
      </w:r>
      <w:r w:rsidR="007236E2" w:rsidRPr="00B95CB7">
        <w:rPr>
          <w:sz w:val="22"/>
        </w:rPr>
        <w:t>čl.</w:t>
      </w:r>
      <w:r w:rsidR="000147F9">
        <w:rPr>
          <w:sz w:val="22"/>
        </w:rPr>
        <w:t> </w:t>
      </w:r>
      <w:r w:rsidR="007236E2" w:rsidRPr="00B95CB7">
        <w:rPr>
          <w:sz w:val="22"/>
        </w:rPr>
        <w:t>I odst.</w:t>
      </w:r>
      <w:r w:rsidR="000147F9">
        <w:rPr>
          <w:sz w:val="22"/>
        </w:rPr>
        <w:t> </w:t>
      </w:r>
      <w:r w:rsidR="007236E2" w:rsidRPr="00B95CB7">
        <w:rPr>
          <w:sz w:val="22"/>
        </w:rPr>
        <w:t>1</w:t>
      </w:r>
      <w:r w:rsidRPr="00B95CB7">
        <w:rPr>
          <w:sz w:val="22"/>
        </w:rPr>
        <w:t xml:space="preserve">.2 této Smlouvy </w:t>
      </w:r>
      <w:r w:rsidR="00100811">
        <w:rPr>
          <w:sz w:val="22"/>
        </w:rPr>
        <w:t xml:space="preserve">je </w:t>
      </w:r>
      <w:r w:rsidR="00CC0179">
        <w:rPr>
          <w:sz w:val="22"/>
        </w:rPr>
        <w:t>dodací lhůta</w:t>
      </w:r>
      <w:r w:rsidR="00CC0179" w:rsidRPr="00B95CB7">
        <w:rPr>
          <w:sz w:val="22"/>
        </w:rPr>
        <w:t xml:space="preserve"> </w:t>
      </w:r>
      <w:r w:rsidR="00100811">
        <w:rPr>
          <w:sz w:val="22"/>
        </w:rPr>
        <w:t>sjednána příslušnou Objednávkou dle čl.</w:t>
      </w:r>
      <w:r w:rsidR="006C2975">
        <w:rPr>
          <w:sz w:val="22"/>
        </w:rPr>
        <w:t> </w:t>
      </w:r>
      <w:r w:rsidR="00100811">
        <w:rPr>
          <w:sz w:val="22"/>
        </w:rPr>
        <w:t>III této Smlouvy</w:t>
      </w:r>
      <w:bookmarkStart w:id="12" w:name="_Hlk183422846"/>
      <w:r w:rsidR="00100811">
        <w:rPr>
          <w:sz w:val="22"/>
          <w:lang w:val="en-US"/>
        </w:rPr>
        <w:t>;</w:t>
      </w:r>
      <w:r w:rsidR="00100811">
        <w:rPr>
          <w:sz w:val="22"/>
        </w:rPr>
        <w:t xml:space="preserve"> v případě, že se Smluvní strany na Objednávce nedohodnou jinak, dodací lhůta činí</w:t>
      </w:r>
      <w:r w:rsidR="00100811" w:rsidRPr="00B95CB7">
        <w:rPr>
          <w:sz w:val="22"/>
        </w:rPr>
        <w:t xml:space="preserve"> </w:t>
      </w:r>
      <w:bookmarkStart w:id="13" w:name="_Hlk178068482"/>
      <w:r w:rsidR="00100811" w:rsidRPr="00CE2076">
        <w:rPr>
          <w:b/>
          <w:bCs/>
          <w:sz w:val="22"/>
        </w:rPr>
        <w:t>15</w:t>
      </w:r>
      <w:r w:rsidR="00100811">
        <w:rPr>
          <w:b/>
          <w:bCs/>
          <w:sz w:val="22"/>
        </w:rPr>
        <w:t> pracovních</w:t>
      </w:r>
      <w:r w:rsidR="00100811" w:rsidRPr="00B95CB7">
        <w:rPr>
          <w:b/>
          <w:bCs/>
          <w:sz w:val="22"/>
        </w:rPr>
        <w:t xml:space="preserve"> dní</w:t>
      </w:r>
      <w:r w:rsidR="00100811" w:rsidRPr="00B95CB7">
        <w:rPr>
          <w:sz w:val="22"/>
        </w:rPr>
        <w:t xml:space="preserve"> </w:t>
      </w:r>
      <w:bookmarkEnd w:id="13"/>
      <w:r w:rsidR="00100811" w:rsidRPr="00B95CB7">
        <w:rPr>
          <w:sz w:val="22"/>
        </w:rPr>
        <w:t xml:space="preserve">ode dne potvrzení příslušné Objednávky </w:t>
      </w:r>
      <w:r w:rsidR="008220AB">
        <w:rPr>
          <w:sz w:val="22"/>
        </w:rPr>
        <w:t xml:space="preserve">Prodávajícím </w:t>
      </w:r>
      <w:r w:rsidR="00100811" w:rsidRPr="00B95CB7">
        <w:rPr>
          <w:sz w:val="22"/>
        </w:rPr>
        <w:t>dle čl. III odst. 3 této Smlouvy</w:t>
      </w:r>
      <w:bookmarkEnd w:id="12"/>
      <w:r w:rsidR="00100811">
        <w:rPr>
          <w:sz w:val="22"/>
        </w:rPr>
        <w:t>,</w:t>
      </w:r>
    </w:p>
    <w:p w14:paraId="20E60AF0" w14:textId="256D287D" w:rsidR="00306A96" w:rsidRDefault="00306A96" w:rsidP="00F430C0">
      <w:pPr>
        <w:numPr>
          <w:ilvl w:val="1"/>
          <w:numId w:val="13"/>
        </w:numPr>
        <w:tabs>
          <w:tab w:val="clear" w:pos="792"/>
        </w:tabs>
        <w:spacing w:before="0" w:after="240"/>
        <w:ind w:left="851" w:hanging="567"/>
        <w:jc w:val="both"/>
        <w:rPr>
          <w:sz w:val="22"/>
        </w:rPr>
      </w:pPr>
      <w:r>
        <w:rPr>
          <w:sz w:val="22"/>
        </w:rPr>
        <w:t xml:space="preserve">pro </w:t>
      </w:r>
      <w:r w:rsidRPr="00306A96">
        <w:rPr>
          <w:b/>
          <w:bCs/>
          <w:sz w:val="22"/>
        </w:rPr>
        <w:t>Služby</w:t>
      </w:r>
      <w:r>
        <w:rPr>
          <w:sz w:val="22"/>
        </w:rPr>
        <w:t xml:space="preserve"> dle </w:t>
      </w:r>
      <w:r w:rsidR="007236E2">
        <w:rPr>
          <w:sz w:val="22"/>
        </w:rPr>
        <w:t>čl. I odst. 1</w:t>
      </w:r>
      <w:r>
        <w:rPr>
          <w:sz w:val="22"/>
        </w:rPr>
        <w:t>.</w:t>
      </w:r>
      <w:r w:rsidR="0002023A">
        <w:rPr>
          <w:sz w:val="22"/>
        </w:rPr>
        <w:t>3</w:t>
      </w:r>
      <w:r>
        <w:rPr>
          <w:sz w:val="22"/>
        </w:rPr>
        <w:t xml:space="preserve"> této Smlouvy je </w:t>
      </w:r>
      <w:r w:rsidR="00CC0179">
        <w:rPr>
          <w:sz w:val="22"/>
        </w:rPr>
        <w:t>dodací lhůta</w:t>
      </w:r>
      <w:r w:rsidR="00CC0179" w:rsidRPr="00B95CB7">
        <w:rPr>
          <w:sz w:val="22"/>
        </w:rPr>
        <w:t xml:space="preserve"> </w:t>
      </w:r>
      <w:r>
        <w:rPr>
          <w:sz w:val="22"/>
        </w:rPr>
        <w:t>sjednána příslušnou Objednávkou dle čl. III této Smlouvy</w:t>
      </w:r>
      <w:r w:rsidR="00596557" w:rsidRPr="00596557">
        <w:rPr>
          <w:sz w:val="22"/>
        </w:rPr>
        <w:t xml:space="preserve">; v případě, že se Smluvní strany na Objednávce nedohodnou jinak, dodací lhůta činí </w:t>
      </w:r>
      <w:r w:rsidR="00596557" w:rsidRPr="004D4B07">
        <w:rPr>
          <w:b/>
          <w:bCs/>
          <w:sz w:val="22"/>
        </w:rPr>
        <w:t>15 pracovních dní</w:t>
      </w:r>
      <w:r w:rsidR="00596557" w:rsidRPr="00596557">
        <w:rPr>
          <w:sz w:val="22"/>
        </w:rPr>
        <w:t xml:space="preserve"> ode dne potvrzení příslušné Objednávky Prodávajícím dle čl. III odst. 3 této Smlouvy</w:t>
      </w:r>
      <w:r>
        <w:rPr>
          <w:sz w:val="22"/>
        </w:rPr>
        <w:t>.</w:t>
      </w:r>
    </w:p>
    <w:p w14:paraId="5C5BEC12" w14:textId="2BE87319" w:rsidR="009C373B" w:rsidRPr="00306A96" w:rsidRDefault="009C373B" w:rsidP="009C373B">
      <w:pPr>
        <w:numPr>
          <w:ilvl w:val="0"/>
          <w:numId w:val="13"/>
        </w:numPr>
        <w:tabs>
          <w:tab w:val="clear" w:pos="360"/>
        </w:tabs>
        <w:spacing w:before="0" w:after="240"/>
        <w:ind w:left="426" w:hanging="426"/>
        <w:jc w:val="both"/>
        <w:rPr>
          <w:sz w:val="22"/>
        </w:rPr>
      </w:pPr>
      <w:r>
        <w:rPr>
          <w:sz w:val="22"/>
        </w:rPr>
        <w:t>Další podpora poskytovaná k Dalším Licencím dle čl.</w:t>
      </w:r>
      <w:r w:rsidR="001D378D">
        <w:rPr>
          <w:sz w:val="22"/>
        </w:rPr>
        <w:t> </w:t>
      </w:r>
      <w:r>
        <w:rPr>
          <w:sz w:val="22"/>
        </w:rPr>
        <w:t>I odst.</w:t>
      </w:r>
      <w:r w:rsidR="001D378D">
        <w:rPr>
          <w:sz w:val="22"/>
        </w:rPr>
        <w:t> </w:t>
      </w:r>
      <w:r>
        <w:rPr>
          <w:sz w:val="22"/>
        </w:rPr>
        <w:t xml:space="preserve">1.2 této Smlouvy končí ve smyslu odst. </w:t>
      </w:r>
      <w:r w:rsidR="008220AB">
        <w:rPr>
          <w:sz w:val="22"/>
        </w:rPr>
        <w:t>2</w:t>
      </w:r>
      <w:r>
        <w:rPr>
          <w:sz w:val="22"/>
        </w:rPr>
        <w:t xml:space="preserve"> tohoto článku dnem ukončení Základní podpory.</w:t>
      </w:r>
    </w:p>
    <w:p w14:paraId="73EC0C35" w14:textId="2DF39514" w:rsidR="00FA5712" w:rsidRDefault="00FA5712" w:rsidP="003812B1">
      <w:pPr>
        <w:spacing w:before="0" w:after="240"/>
        <w:jc w:val="both"/>
        <w:rPr>
          <w:sz w:val="22"/>
        </w:rPr>
      </w:pPr>
    </w:p>
    <w:p w14:paraId="00EB804C" w14:textId="723524C4" w:rsidR="00063595" w:rsidRPr="001648D9" w:rsidRDefault="00063595" w:rsidP="0032169C">
      <w:pPr>
        <w:keepNext/>
        <w:keepLines/>
        <w:spacing w:before="0" w:after="240"/>
        <w:jc w:val="center"/>
        <w:outlineLvl w:val="0"/>
        <w:rPr>
          <w:rFonts w:eastAsia="Arial" w:cs="Arial"/>
          <w:b/>
          <w:w w:val="111"/>
          <w:sz w:val="24"/>
          <w:szCs w:val="24"/>
          <w:lang w:eastAsia="zh-CN"/>
        </w:rPr>
      </w:pPr>
      <w:r w:rsidRPr="001648D9">
        <w:rPr>
          <w:rFonts w:eastAsia="Arial" w:cs="Arial"/>
          <w:b/>
          <w:w w:val="111"/>
          <w:sz w:val="24"/>
          <w:szCs w:val="24"/>
          <w:lang w:eastAsia="zh-CN"/>
        </w:rPr>
        <w:t>Článek I</w:t>
      </w:r>
      <w:r>
        <w:rPr>
          <w:rFonts w:eastAsia="Arial" w:cs="Arial"/>
          <w:b/>
          <w:w w:val="111"/>
          <w:sz w:val="24"/>
          <w:szCs w:val="24"/>
          <w:lang w:eastAsia="zh-CN"/>
        </w:rPr>
        <w:t>II</w:t>
      </w:r>
      <w:r w:rsidRPr="001648D9">
        <w:rPr>
          <w:rFonts w:eastAsia="Arial" w:cs="Arial"/>
          <w:b/>
          <w:w w:val="111"/>
          <w:sz w:val="24"/>
          <w:szCs w:val="24"/>
          <w:lang w:eastAsia="zh-CN"/>
        </w:rPr>
        <w:t>.</w:t>
      </w:r>
      <w:r w:rsidRPr="001648D9">
        <w:rPr>
          <w:rFonts w:eastAsia="Arial" w:cs="Arial"/>
          <w:b/>
          <w:w w:val="111"/>
          <w:sz w:val="24"/>
          <w:szCs w:val="24"/>
          <w:lang w:eastAsia="zh-CN"/>
        </w:rPr>
        <w:br/>
        <w:t xml:space="preserve">Objednávání </w:t>
      </w:r>
      <w:r w:rsidR="0026239F">
        <w:rPr>
          <w:rFonts w:eastAsia="Arial" w:cs="Arial"/>
          <w:b/>
          <w:w w:val="111"/>
          <w:sz w:val="24"/>
          <w:szCs w:val="24"/>
          <w:lang w:eastAsia="zh-CN"/>
        </w:rPr>
        <w:t>P</w:t>
      </w:r>
      <w:r>
        <w:rPr>
          <w:rFonts w:eastAsia="Arial" w:cs="Arial"/>
          <w:b/>
          <w:w w:val="111"/>
          <w:sz w:val="24"/>
          <w:szCs w:val="24"/>
          <w:lang w:eastAsia="zh-CN"/>
        </w:rPr>
        <w:t>lnění</w:t>
      </w:r>
      <w:r w:rsidR="0026239F">
        <w:rPr>
          <w:rFonts w:eastAsia="Arial" w:cs="Arial"/>
          <w:b/>
          <w:w w:val="111"/>
          <w:sz w:val="24"/>
          <w:szCs w:val="24"/>
          <w:lang w:eastAsia="zh-CN"/>
        </w:rPr>
        <w:t xml:space="preserve"> na objednávku</w:t>
      </w:r>
    </w:p>
    <w:p w14:paraId="65A5A2B2" w14:textId="03D96320" w:rsidR="00063595" w:rsidRDefault="006C2975" w:rsidP="0032169C">
      <w:pPr>
        <w:keepNext/>
        <w:keepLines/>
        <w:numPr>
          <w:ilvl w:val="0"/>
          <w:numId w:val="36"/>
        </w:numPr>
        <w:spacing w:before="0" w:after="240"/>
        <w:ind w:left="425" w:hanging="425"/>
        <w:jc w:val="both"/>
        <w:outlineLvl w:val="1"/>
        <w:rPr>
          <w:rFonts w:eastAsia="Calibri" w:cs="Courier New"/>
          <w:bCs/>
          <w:sz w:val="22"/>
          <w:szCs w:val="22"/>
          <w:lang w:eastAsia="zh-CN"/>
        </w:rPr>
      </w:pPr>
      <w:r w:rsidRPr="006C2975">
        <w:rPr>
          <w:rFonts w:eastAsia="Calibri" w:cs="Courier New"/>
          <w:bCs/>
          <w:sz w:val="22"/>
          <w:szCs w:val="22"/>
          <w:lang w:eastAsia="zh-CN"/>
        </w:rPr>
        <w:t>Plnění na objednávku</w:t>
      </w:r>
      <w:r w:rsidR="00063595" w:rsidRPr="00A629F6">
        <w:rPr>
          <w:rFonts w:eastAsia="Calibri" w:cs="Courier New"/>
          <w:bCs/>
          <w:sz w:val="22"/>
          <w:szCs w:val="22"/>
          <w:lang w:eastAsia="zh-CN"/>
        </w:rPr>
        <w:t xml:space="preserve"> dle této Smlouvy lze objednat u Prodávajícího pouze na základě písemných objednávek vystavených Kupujícím (dále též jen „</w:t>
      </w:r>
      <w:r w:rsidR="00063595" w:rsidRPr="00A629F6">
        <w:rPr>
          <w:rFonts w:eastAsia="Calibri" w:cs="Courier New"/>
          <w:b/>
          <w:i/>
          <w:iCs/>
          <w:sz w:val="22"/>
          <w:szCs w:val="22"/>
          <w:lang w:eastAsia="zh-CN"/>
        </w:rPr>
        <w:t>Objednávka</w:t>
      </w:r>
      <w:r w:rsidR="00063595" w:rsidRPr="00A629F6">
        <w:rPr>
          <w:rFonts w:eastAsia="Calibri" w:cs="Courier New"/>
          <w:bCs/>
          <w:sz w:val="22"/>
          <w:szCs w:val="22"/>
          <w:lang w:eastAsia="zh-CN"/>
        </w:rPr>
        <w:t>“).</w:t>
      </w:r>
    </w:p>
    <w:p w14:paraId="61281E90" w14:textId="7678230A" w:rsidR="00445240" w:rsidRDefault="00063595" w:rsidP="00F430C0">
      <w:pPr>
        <w:numPr>
          <w:ilvl w:val="0"/>
          <w:numId w:val="36"/>
        </w:numPr>
        <w:spacing w:before="0" w:after="60"/>
        <w:ind w:left="425" w:hanging="425"/>
        <w:jc w:val="both"/>
        <w:outlineLvl w:val="1"/>
        <w:rPr>
          <w:rFonts w:eastAsia="Calibri" w:cs="Courier New"/>
          <w:bCs/>
          <w:sz w:val="22"/>
          <w:szCs w:val="22"/>
          <w:lang w:eastAsia="zh-CN"/>
        </w:rPr>
      </w:pPr>
      <w:r w:rsidRPr="00A629F6">
        <w:rPr>
          <w:rFonts w:eastAsia="Calibri" w:cs="Courier New"/>
          <w:bCs/>
          <w:sz w:val="22"/>
          <w:szCs w:val="22"/>
          <w:lang w:eastAsia="zh-CN"/>
        </w:rPr>
        <w:t xml:space="preserve">Každá </w:t>
      </w:r>
      <w:r>
        <w:rPr>
          <w:rFonts w:eastAsia="Calibri" w:cs="Courier New"/>
          <w:bCs/>
          <w:sz w:val="22"/>
          <w:szCs w:val="22"/>
          <w:lang w:eastAsia="zh-CN"/>
        </w:rPr>
        <w:t>O</w:t>
      </w:r>
      <w:r w:rsidRPr="00A629F6">
        <w:rPr>
          <w:rFonts w:eastAsia="Calibri" w:cs="Courier New"/>
          <w:bCs/>
          <w:sz w:val="22"/>
          <w:szCs w:val="22"/>
          <w:lang w:eastAsia="zh-CN"/>
        </w:rPr>
        <w:t xml:space="preserve">bjednávka musí obsahovat zejména identifikaci Smluvních stran, číslo Smlouvy, přesnou </w:t>
      </w:r>
      <w:r>
        <w:rPr>
          <w:rFonts w:eastAsia="Calibri" w:cs="Courier New"/>
          <w:bCs/>
          <w:sz w:val="22"/>
          <w:szCs w:val="22"/>
          <w:lang w:eastAsia="zh-CN"/>
        </w:rPr>
        <w:t xml:space="preserve">specifikaci objednávaného plnění </w:t>
      </w:r>
      <w:r w:rsidRPr="003538F0">
        <w:rPr>
          <w:rFonts w:eastAsia="Calibri" w:cs="Courier New"/>
          <w:bCs/>
          <w:sz w:val="22"/>
          <w:szCs w:val="22"/>
          <w:lang w:eastAsia="zh-CN"/>
        </w:rPr>
        <w:t xml:space="preserve">dle </w:t>
      </w:r>
      <w:r w:rsidRPr="005D5B00">
        <w:rPr>
          <w:rFonts w:eastAsia="Calibri" w:cs="Courier New"/>
          <w:bCs/>
          <w:sz w:val="22"/>
          <w:szCs w:val="22"/>
          <w:lang w:eastAsia="zh-CN"/>
        </w:rPr>
        <w:t xml:space="preserve">Přílohy č. </w:t>
      </w:r>
      <w:r w:rsidR="00B916F3" w:rsidRPr="005D5B00">
        <w:rPr>
          <w:rFonts w:eastAsia="Calibri" w:cs="Courier New"/>
          <w:bCs/>
          <w:sz w:val="22"/>
          <w:szCs w:val="22"/>
          <w:lang w:eastAsia="zh-CN"/>
        </w:rPr>
        <w:t>1 a 2</w:t>
      </w:r>
      <w:r w:rsidRPr="003538F0">
        <w:rPr>
          <w:rFonts w:eastAsia="Calibri" w:cs="Courier New"/>
          <w:bCs/>
          <w:sz w:val="22"/>
          <w:szCs w:val="22"/>
          <w:lang w:eastAsia="zh-CN"/>
        </w:rPr>
        <w:t xml:space="preserve"> této Smlouvy vč. příp. bližšího popisu,</w:t>
      </w:r>
      <w:r w:rsidRPr="00A629F6">
        <w:rPr>
          <w:rFonts w:eastAsia="Calibri" w:cs="Courier New"/>
          <w:bCs/>
          <w:sz w:val="22"/>
          <w:szCs w:val="22"/>
          <w:lang w:eastAsia="zh-CN"/>
        </w:rPr>
        <w:t xml:space="preserve"> </w:t>
      </w:r>
      <w:r>
        <w:rPr>
          <w:rFonts w:eastAsia="Calibri" w:cs="Courier New"/>
          <w:bCs/>
          <w:sz w:val="22"/>
          <w:szCs w:val="22"/>
          <w:lang w:eastAsia="zh-CN"/>
        </w:rPr>
        <w:t xml:space="preserve">cenu plnění dle Ceníku, </w:t>
      </w:r>
      <w:r w:rsidRPr="00A629F6">
        <w:rPr>
          <w:rFonts w:eastAsia="Calibri" w:cs="Courier New"/>
          <w:bCs/>
          <w:sz w:val="22"/>
          <w:szCs w:val="22"/>
          <w:lang w:eastAsia="zh-CN"/>
        </w:rPr>
        <w:t>požadovaný termín realizace, da</w:t>
      </w:r>
      <w:r w:rsidRPr="00886C72">
        <w:rPr>
          <w:rFonts w:eastAsia="Calibri" w:cs="Courier New"/>
          <w:bCs/>
          <w:sz w:val="22"/>
          <w:szCs w:val="22"/>
          <w:lang w:eastAsia="zh-CN"/>
        </w:rPr>
        <w:t>tum a podpis.</w:t>
      </w:r>
    </w:p>
    <w:p w14:paraId="68D31C92" w14:textId="5BBCDC68" w:rsidR="002C30D8" w:rsidRPr="00445240" w:rsidRDefault="00EC5CF3" w:rsidP="00AB08B6">
      <w:pPr>
        <w:spacing w:before="0" w:after="60"/>
        <w:ind w:left="425" w:firstLine="1"/>
        <w:jc w:val="both"/>
        <w:outlineLvl w:val="1"/>
        <w:rPr>
          <w:rFonts w:eastAsia="Calibri" w:cs="Courier New"/>
          <w:bCs/>
          <w:sz w:val="22"/>
          <w:szCs w:val="22"/>
          <w:lang w:eastAsia="zh-CN"/>
        </w:rPr>
      </w:pPr>
      <w:r>
        <w:rPr>
          <w:rFonts w:eastAsia="Calibri" w:cs="Courier New"/>
          <w:bCs/>
          <w:sz w:val="22"/>
          <w:szCs w:val="22"/>
          <w:lang w:eastAsia="zh-CN"/>
        </w:rPr>
        <w:t xml:space="preserve">Další </w:t>
      </w:r>
      <w:r w:rsidR="006C2975">
        <w:rPr>
          <w:rFonts w:eastAsia="Calibri" w:cs="Courier New"/>
          <w:bCs/>
          <w:sz w:val="22"/>
          <w:szCs w:val="22"/>
          <w:lang w:eastAsia="zh-CN"/>
        </w:rPr>
        <w:t xml:space="preserve">plnění, tj. </w:t>
      </w:r>
      <w:r>
        <w:rPr>
          <w:rFonts w:eastAsia="Calibri" w:cs="Courier New"/>
          <w:bCs/>
          <w:sz w:val="22"/>
          <w:szCs w:val="22"/>
          <w:lang w:eastAsia="zh-CN"/>
        </w:rPr>
        <w:t xml:space="preserve">licence </w:t>
      </w:r>
      <w:r w:rsidR="00445240" w:rsidRPr="00445240">
        <w:rPr>
          <w:rFonts w:eastAsia="Calibri" w:cs="Courier New"/>
          <w:bCs/>
          <w:sz w:val="22"/>
          <w:szCs w:val="22"/>
          <w:lang w:eastAsia="zh-CN"/>
        </w:rPr>
        <w:t>ESSO</w:t>
      </w:r>
      <w:r w:rsidR="00445240">
        <w:rPr>
          <w:rFonts w:eastAsia="Calibri" w:cs="Courier New"/>
          <w:bCs/>
          <w:sz w:val="22"/>
          <w:szCs w:val="22"/>
          <w:lang w:eastAsia="zh-CN"/>
        </w:rPr>
        <w:t xml:space="preserve"> a </w:t>
      </w:r>
      <w:r>
        <w:rPr>
          <w:rFonts w:eastAsia="Calibri" w:cs="Courier New"/>
          <w:bCs/>
          <w:sz w:val="22"/>
          <w:szCs w:val="22"/>
          <w:lang w:eastAsia="zh-CN"/>
        </w:rPr>
        <w:t xml:space="preserve">CardOS a jejich technickou podporu </w:t>
      </w:r>
      <w:r w:rsidR="00445240">
        <w:rPr>
          <w:rFonts w:eastAsia="Calibri" w:cs="Courier New"/>
          <w:bCs/>
          <w:sz w:val="22"/>
          <w:szCs w:val="22"/>
          <w:lang w:eastAsia="zh-CN"/>
        </w:rPr>
        <w:t>dl</w:t>
      </w:r>
      <w:r w:rsidR="00445240" w:rsidRPr="00445240">
        <w:rPr>
          <w:rFonts w:eastAsia="Calibri" w:cs="Courier New"/>
          <w:bCs/>
          <w:sz w:val="22"/>
          <w:szCs w:val="22"/>
          <w:lang w:eastAsia="zh-CN"/>
        </w:rPr>
        <w:t xml:space="preserve">e </w:t>
      </w:r>
      <w:r w:rsidR="006C2975">
        <w:rPr>
          <w:rFonts w:eastAsia="Calibri" w:cs="Courier New"/>
          <w:bCs/>
          <w:sz w:val="22"/>
          <w:szCs w:val="22"/>
          <w:lang w:eastAsia="zh-CN"/>
        </w:rPr>
        <w:t xml:space="preserve">čl. I odst. 1.2 Smlouvy a </w:t>
      </w:r>
      <w:r w:rsidR="00445240" w:rsidRPr="00445240">
        <w:rPr>
          <w:rFonts w:eastAsia="Calibri" w:cs="Courier New"/>
          <w:bCs/>
          <w:sz w:val="22"/>
          <w:szCs w:val="22"/>
          <w:lang w:eastAsia="zh-CN"/>
        </w:rPr>
        <w:t>oddílu b)</w:t>
      </w:r>
      <w:r w:rsidR="00445240">
        <w:rPr>
          <w:rFonts w:eastAsia="Calibri" w:cs="Courier New"/>
          <w:bCs/>
          <w:sz w:val="22"/>
          <w:szCs w:val="22"/>
          <w:lang w:eastAsia="zh-CN"/>
        </w:rPr>
        <w:t xml:space="preserve"> </w:t>
      </w:r>
      <w:r w:rsidR="00445240" w:rsidRPr="00445240">
        <w:rPr>
          <w:rFonts w:eastAsia="Calibri" w:cs="Courier New"/>
          <w:bCs/>
          <w:sz w:val="22"/>
          <w:szCs w:val="22"/>
          <w:lang w:eastAsia="zh-CN"/>
        </w:rPr>
        <w:t>Ceníku</w:t>
      </w:r>
      <w:r w:rsidR="006C2975">
        <w:rPr>
          <w:rFonts w:eastAsia="Calibri" w:cs="Courier New"/>
          <w:bCs/>
          <w:sz w:val="22"/>
          <w:szCs w:val="22"/>
          <w:lang w:eastAsia="zh-CN"/>
        </w:rPr>
        <w:t>,</w:t>
      </w:r>
      <w:r w:rsidR="00445240">
        <w:rPr>
          <w:rFonts w:eastAsia="Calibri" w:cs="Courier New"/>
          <w:bCs/>
          <w:sz w:val="22"/>
          <w:szCs w:val="22"/>
          <w:lang w:eastAsia="zh-CN"/>
        </w:rPr>
        <w:t xml:space="preserve"> </w:t>
      </w:r>
      <w:r>
        <w:rPr>
          <w:rFonts w:eastAsia="Calibri" w:cs="Courier New"/>
          <w:bCs/>
          <w:sz w:val="22"/>
          <w:szCs w:val="22"/>
          <w:lang w:eastAsia="zh-CN"/>
        </w:rPr>
        <w:t xml:space="preserve">lze přitom – s ohledem na licenční politiku výrobce SW – objednávat </w:t>
      </w:r>
      <w:r w:rsidR="00445240">
        <w:rPr>
          <w:rFonts w:eastAsia="Calibri" w:cs="Courier New"/>
          <w:bCs/>
          <w:sz w:val="22"/>
          <w:szCs w:val="22"/>
          <w:lang w:eastAsia="zh-CN"/>
        </w:rPr>
        <w:t>pouze v násobcích 50 uživatelů</w:t>
      </w:r>
      <w:r w:rsidR="006C2975">
        <w:rPr>
          <w:rFonts w:eastAsia="Calibri" w:cs="Courier New"/>
          <w:bCs/>
          <w:sz w:val="22"/>
          <w:szCs w:val="22"/>
          <w:lang w:eastAsia="zh-CN"/>
        </w:rPr>
        <w:t xml:space="preserve"> a 1 roku</w:t>
      </w:r>
      <w:r w:rsidR="00445240">
        <w:rPr>
          <w:rFonts w:eastAsia="Calibri" w:cs="Courier New"/>
          <w:bCs/>
          <w:sz w:val="22"/>
          <w:szCs w:val="22"/>
          <w:lang w:eastAsia="zh-CN"/>
        </w:rPr>
        <w:t>.</w:t>
      </w:r>
    </w:p>
    <w:p w14:paraId="59330B7E" w14:textId="633BFC54" w:rsidR="00ED4836" w:rsidRDefault="00063595" w:rsidP="00AB08B6">
      <w:pPr>
        <w:spacing w:before="0" w:after="240"/>
        <w:ind w:left="425" w:firstLine="1"/>
        <w:jc w:val="both"/>
        <w:outlineLvl w:val="1"/>
        <w:rPr>
          <w:rFonts w:eastAsia="Calibri" w:cs="Courier New"/>
          <w:bCs/>
          <w:sz w:val="22"/>
          <w:szCs w:val="22"/>
          <w:lang w:eastAsia="zh-CN"/>
        </w:rPr>
      </w:pPr>
      <w:r w:rsidRPr="00886C72">
        <w:rPr>
          <w:rFonts w:eastAsia="Calibri" w:cs="Courier New"/>
          <w:bCs/>
          <w:sz w:val="22"/>
          <w:szCs w:val="22"/>
          <w:lang w:eastAsia="zh-CN"/>
        </w:rPr>
        <w:t xml:space="preserve">V případě, že předmětem </w:t>
      </w:r>
      <w:r w:rsidR="002C30D8">
        <w:rPr>
          <w:rFonts w:eastAsia="Calibri" w:cs="Courier New"/>
          <w:bCs/>
          <w:sz w:val="22"/>
          <w:szCs w:val="22"/>
          <w:lang w:eastAsia="zh-CN"/>
        </w:rPr>
        <w:t>objednávky</w:t>
      </w:r>
      <w:r w:rsidRPr="00886C72">
        <w:rPr>
          <w:rFonts w:eastAsia="Calibri" w:cs="Courier New"/>
          <w:bCs/>
          <w:sz w:val="22"/>
          <w:szCs w:val="22"/>
          <w:lang w:eastAsia="zh-CN"/>
        </w:rPr>
        <w:t xml:space="preserve"> budou Služby</w:t>
      </w:r>
      <w:r w:rsidR="002C30D8">
        <w:rPr>
          <w:rFonts w:eastAsia="Calibri" w:cs="Courier New"/>
          <w:bCs/>
          <w:sz w:val="22"/>
          <w:szCs w:val="22"/>
          <w:lang w:eastAsia="zh-CN"/>
        </w:rPr>
        <w:t xml:space="preserve"> </w:t>
      </w:r>
      <w:r w:rsidR="006C2975">
        <w:rPr>
          <w:rFonts w:eastAsia="Calibri" w:cs="Courier New"/>
          <w:bCs/>
          <w:sz w:val="22"/>
          <w:szCs w:val="22"/>
          <w:lang w:eastAsia="zh-CN"/>
        </w:rPr>
        <w:t>dle čl. I odst. 1.3 Smlouvy</w:t>
      </w:r>
      <w:r w:rsidRPr="00886C72">
        <w:rPr>
          <w:rFonts w:eastAsia="Calibri" w:cs="Courier New"/>
          <w:bCs/>
          <w:sz w:val="22"/>
          <w:szCs w:val="22"/>
          <w:lang w:eastAsia="zh-CN"/>
        </w:rPr>
        <w:t xml:space="preserve">, pak cena plnění na Objednávce bude stanovena </w:t>
      </w:r>
      <w:r w:rsidR="006C2975">
        <w:rPr>
          <w:rFonts w:eastAsia="Calibri" w:cs="Courier New"/>
          <w:bCs/>
          <w:sz w:val="22"/>
          <w:szCs w:val="22"/>
          <w:lang w:eastAsia="zh-CN"/>
        </w:rPr>
        <w:t xml:space="preserve">jako </w:t>
      </w:r>
      <w:r w:rsidR="00025430">
        <w:rPr>
          <w:rFonts w:eastAsia="Calibri" w:cs="Courier New"/>
          <w:bCs/>
          <w:sz w:val="22"/>
          <w:szCs w:val="22"/>
          <w:lang w:eastAsia="zh-CN"/>
        </w:rPr>
        <w:t>součin</w:t>
      </w:r>
      <w:r w:rsidR="006C2975">
        <w:rPr>
          <w:rFonts w:eastAsia="Calibri" w:cs="Courier New"/>
          <w:bCs/>
          <w:sz w:val="22"/>
          <w:szCs w:val="22"/>
          <w:lang w:eastAsia="zh-CN"/>
        </w:rPr>
        <w:t xml:space="preserve"> jednotkové ceny Služby z oddílu c) Ceníku a</w:t>
      </w:r>
      <w:r w:rsidR="00CC5036">
        <w:rPr>
          <w:rFonts w:eastAsia="Calibri" w:cs="Courier New"/>
          <w:bCs/>
          <w:sz w:val="22"/>
          <w:szCs w:val="22"/>
          <w:lang w:eastAsia="zh-CN"/>
        </w:rPr>
        <w:t> </w:t>
      </w:r>
      <w:r w:rsidRPr="00886C72">
        <w:rPr>
          <w:rFonts w:eastAsia="Calibri" w:cs="Courier New"/>
          <w:bCs/>
          <w:sz w:val="22"/>
          <w:szCs w:val="22"/>
          <w:lang w:eastAsia="zh-CN"/>
        </w:rPr>
        <w:t xml:space="preserve">pracnosti </w:t>
      </w:r>
      <w:r>
        <w:rPr>
          <w:rFonts w:eastAsia="Calibri" w:cs="Courier New"/>
          <w:bCs/>
          <w:sz w:val="22"/>
          <w:szCs w:val="22"/>
          <w:lang w:eastAsia="zh-CN"/>
        </w:rPr>
        <w:t>v </w:t>
      </w:r>
      <w:r w:rsidR="0087469D">
        <w:rPr>
          <w:rFonts w:eastAsia="Calibri" w:cs="Courier New"/>
          <w:bCs/>
          <w:sz w:val="22"/>
          <w:szCs w:val="22"/>
          <w:lang w:eastAsia="zh-CN"/>
        </w:rPr>
        <w:t>člověkohodinách,</w:t>
      </w:r>
      <w:r>
        <w:rPr>
          <w:rFonts w:eastAsia="Calibri" w:cs="Courier New"/>
          <w:bCs/>
          <w:sz w:val="22"/>
          <w:szCs w:val="22"/>
          <w:lang w:eastAsia="zh-CN"/>
        </w:rPr>
        <w:t xml:space="preserve"> </w:t>
      </w:r>
      <w:r w:rsidRPr="00886C72">
        <w:rPr>
          <w:rFonts w:eastAsia="Calibri" w:cs="Courier New"/>
          <w:bCs/>
          <w:sz w:val="22"/>
          <w:szCs w:val="22"/>
          <w:lang w:eastAsia="zh-CN"/>
        </w:rPr>
        <w:t>předem stanovené Prodávajícím na základě specifikace Služeb dodané Kupujícím před vlastním objednáním</w:t>
      </w:r>
      <w:r w:rsidR="00F92845">
        <w:rPr>
          <w:rFonts w:eastAsia="Calibri" w:cs="Courier New"/>
          <w:bCs/>
          <w:sz w:val="22"/>
          <w:szCs w:val="22"/>
          <w:lang w:eastAsia="zh-CN"/>
        </w:rPr>
        <w:t xml:space="preserve"> Služeb</w:t>
      </w:r>
      <w:r w:rsidRPr="00886C72">
        <w:rPr>
          <w:rFonts w:eastAsia="Calibri" w:cs="Courier New"/>
          <w:bCs/>
          <w:sz w:val="22"/>
          <w:szCs w:val="22"/>
          <w:lang w:eastAsia="zh-CN"/>
        </w:rPr>
        <w:t>.</w:t>
      </w:r>
    </w:p>
    <w:p w14:paraId="516F93AA" w14:textId="0F4C2019" w:rsidR="00063595" w:rsidRDefault="00063595" w:rsidP="00F430C0">
      <w:pPr>
        <w:numPr>
          <w:ilvl w:val="0"/>
          <w:numId w:val="36"/>
        </w:numPr>
        <w:spacing w:before="0" w:after="240"/>
        <w:ind w:left="425" w:hanging="425"/>
        <w:jc w:val="both"/>
        <w:outlineLvl w:val="1"/>
        <w:rPr>
          <w:rFonts w:eastAsia="Calibri" w:cs="Courier New"/>
          <w:bCs/>
          <w:sz w:val="22"/>
          <w:szCs w:val="22"/>
          <w:lang w:eastAsia="zh-CN"/>
        </w:rPr>
      </w:pPr>
      <w:r w:rsidRPr="00A629F6">
        <w:rPr>
          <w:rFonts w:eastAsia="Calibri" w:cs="Courier New"/>
          <w:bCs/>
          <w:sz w:val="22"/>
          <w:szCs w:val="22"/>
          <w:lang w:eastAsia="zh-CN"/>
        </w:rPr>
        <w:t xml:space="preserve">Termín písemného </w:t>
      </w:r>
      <w:r>
        <w:rPr>
          <w:rFonts w:eastAsia="Calibri" w:cs="Courier New"/>
          <w:bCs/>
          <w:sz w:val="22"/>
          <w:szCs w:val="22"/>
          <w:lang w:eastAsia="zh-CN"/>
        </w:rPr>
        <w:t xml:space="preserve">stanovení </w:t>
      </w:r>
      <w:r w:rsidR="0002307C">
        <w:rPr>
          <w:rFonts w:eastAsia="Calibri" w:cs="Courier New"/>
          <w:bCs/>
          <w:sz w:val="22"/>
          <w:szCs w:val="22"/>
          <w:lang w:eastAsia="zh-CN"/>
        </w:rPr>
        <w:t xml:space="preserve">návrhu </w:t>
      </w:r>
      <w:r w:rsidR="00015F49">
        <w:rPr>
          <w:rFonts w:eastAsia="Calibri" w:cs="Courier New"/>
          <w:bCs/>
          <w:sz w:val="22"/>
          <w:szCs w:val="22"/>
          <w:lang w:eastAsia="zh-CN"/>
        </w:rPr>
        <w:t>lhůty</w:t>
      </w:r>
      <w:r w:rsidR="0002307C">
        <w:rPr>
          <w:rFonts w:eastAsia="Calibri" w:cs="Courier New"/>
          <w:bCs/>
          <w:sz w:val="22"/>
          <w:szCs w:val="22"/>
          <w:lang w:eastAsia="zh-CN"/>
        </w:rPr>
        <w:t xml:space="preserve"> plnění </w:t>
      </w:r>
      <w:r>
        <w:rPr>
          <w:rFonts w:eastAsia="Calibri" w:cs="Courier New"/>
          <w:bCs/>
          <w:sz w:val="22"/>
          <w:szCs w:val="22"/>
          <w:lang w:eastAsia="zh-CN"/>
        </w:rPr>
        <w:t>Prodávajícím</w:t>
      </w:r>
      <w:r w:rsidRPr="00A629F6">
        <w:rPr>
          <w:rFonts w:eastAsia="Calibri" w:cs="Courier New"/>
          <w:bCs/>
          <w:sz w:val="22"/>
          <w:szCs w:val="22"/>
          <w:lang w:eastAsia="zh-CN"/>
        </w:rPr>
        <w:t xml:space="preserve"> </w:t>
      </w:r>
      <w:r>
        <w:rPr>
          <w:rFonts w:eastAsia="Calibri" w:cs="Courier New"/>
          <w:bCs/>
          <w:sz w:val="22"/>
          <w:szCs w:val="22"/>
          <w:lang w:eastAsia="zh-CN"/>
        </w:rPr>
        <w:t xml:space="preserve">v případě objednávaných Služeb </w:t>
      </w:r>
      <w:r w:rsidRPr="00A629F6">
        <w:rPr>
          <w:rFonts w:eastAsia="Calibri" w:cs="Courier New"/>
          <w:bCs/>
          <w:sz w:val="22"/>
          <w:szCs w:val="22"/>
          <w:lang w:eastAsia="zh-CN"/>
        </w:rPr>
        <w:t xml:space="preserve">činí </w:t>
      </w:r>
      <w:r w:rsidR="00E60DF7">
        <w:rPr>
          <w:rFonts w:eastAsia="Calibri" w:cs="Courier New"/>
          <w:bCs/>
          <w:sz w:val="22"/>
          <w:szCs w:val="22"/>
          <w:lang w:eastAsia="zh-CN"/>
        </w:rPr>
        <w:t>3</w:t>
      </w:r>
      <w:r w:rsidRPr="00A629F6">
        <w:rPr>
          <w:rFonts w:eastAsia="Calibri" w:cs="Courier New"/>
          <w:bCs/>
          <w:sz w:val="22"/>
          <w:szCs w:val="22"/>
          <w:lang w:eastAsia="zh-CN"/>
        </w:rPr>
        <w:t xml:space="preserve"> pracovní dn</w:t>
      </w:r>
      <w:r w:rsidR="00E60DF7">
        <w:rPr>
          <w:rFonts w:eastAsia="Calibri" w:cs="Courier New"/>
          <w:bCs/>
          <w:sz w:val="22"/>
          <w:szCs w:val="22"/>
          <w:lang w:eastAsia="zh-CN"/>
        </w:rPr>
        <w:t>y</w:t>
      </w:r>
      <w:r w:rsidRPr="00A629F6">
        <w:rPr>
          <w:rFonts w:eastAsia="Calibri" w:cs="Courier New"/>
          <w:bCs/>
          <w:sz w:val="22"/>
          <w:szCs w:val="22"/>
          <w:lang w:eastAsia="zh-CN"/>
        </w:rPr>
        <w:t xml:space="preserve"> od přijetí </w:t>
      </w:r>
      <w:r>
        <w:rPr>
          <w:rFonts w:eastAsia="Calibri" w:cs="Courier New"/>
          <w:bCs/>
          <w:sz w:val="22"/>
          <w:szCs w:val="22"/>
          <w:lang w:eastAsia="zh-CN"/>
        </w:rPr>
        <w:t xml:space="preserve">specifikace </w:t>
      </w:r>
      <w:r w:rsidR="00E60DF7">
        <w:rPr>
          <w:rFonts w:eastAsia="Calibri" w:cs="Courier New"/>
          <w:bCs/>
          <w:sz w:val="22"/>
          <w:szCs w:val="22"/>
          <w:lang w:eastAsia="zh-CN"/>
        </w:rPr>
        <w:t xml:space="preserve">požadovaného </w:t>
      </w:r>
      <w:r>
        <w:rPr>
          <w:rFonts w:eastAsia="Calibri" w:cs="Courier New"/>
          <w:bCs/>
          <w:sz w:val="22"/>
          <w:szCs w:val="22"/>
          <w:lang w:eastAsia="zh-CN"/>
        </w:rPr>
        <w:t>plnění od Kupujícího</w:t>
      </w:r>
      <w:r w:rsidRPr="00A629F6">
        <w:rPr>
          <w:rFonts w:eastAsia="Calibri" w:cs="Courier New"/>
          <w:bCs/>
          <w:sz w:val="22"/>
          <w:szCs w:val="22"/>
          <w:lang w:eastAsia="zh-CN"/>
        </w:rPr>
        <w:t xml:space="preserve">. Termín písemného potvrzení objednávky </w:t>
      </w:r>
      <w:r>
        <w:rPr>
          <w:rFonts w:eastAsia="Calibri" w:cs="Courier New"/>
          <w:bCs/>
          <w:sz w:val="22"/>
          <w:szCs w:val="22"/>
          <w:lang w:eastAsia="zh-CN"/>
        </w:rPr>
        <w:t>Prodávajícím</w:t>
      </w:r>
      <w:r w:rsidRPr="00A629F6">
        <w:rPr>
          <w:rFonts w:eastAsia="Calibri" w:cs="Courier New"/>
          <w:bCs/>
          <w:sz w:val="22"/>
          <w:szCs w:val="22"/>
          <w:lang w:eastAsia="zh-CN"/>
        </w:rPr>
        <w:t xml:space="preserve"> činí </w:t>
      </w:r>
      <w:r>
        <w:rPr>
          <w:rFonts w:eastAsia="Calibri" w:cs="Courier New"/>
          <w:bCs/>
          <w:sz w:val="22"/>
          <w:szCs w:val="22"/>
          <w:lang w:eastAsia="zh-CN"/>
        </w:rPr>
        <w:t>3</w:t>
      </w:r>
      <w:r w:rsidRPr="00A629F6">
        <w:rPr>
          <w:rFonts w:eastAsia="Calibri" w:cs="Courier New"/>
          <w:bCs/>
          <w:sz w:val="22"/>
          <w:szCs w:val="22"/>
          <w:lang w:eastAsia="zh-CN"/>
        </w:rPr>
        <w:t xml:space="preserve"> pracovní dn</w:t>
      </w:r>
      <w:r w:rsidR="00E60DF7">
        <w:rPr>
          <w:rFonts w:eastAsia="Calibri" w:cs="Courier New"/>
          <w:bCs/>
          <w:sz w:val="22"/>
          <w:szCs w:val="22"/>
          <w:lang w:eastAsia="zh-CN"/>
        </w:rPr>
        <w:t>y</w:t>
      </w:r>
      <w:r w:rsidRPr="00A629F6">
        <w:rPr>
          <w:rFonts w:eastAsia="Calibri" w:cs="Courier New"/>
          <w:bCs/>
          <w:sz w:val="22"/>
          <w:szCs w:val="22"/>
          <w:lang w:eastAsia="zh-CN"/>
        </w:rPr>
        <w:t xml:space="preserve"> od přijetí objednávky. V</w:t>
      </w:r>
      <w:r w:rsidR="00D9056C">
        <w:rPr>
          <w:rFonts w:eastAsia="Calibri" w:cs="Courier New"/>
          <w:bCs/>
          <w:sz w:val="22"/>
          <w:szCs w:val="22"/>
          <w:lang w:eastAsia="zh-CN"/>
        </w:rPr>
        <w:t> </w:t>
      </w:r>
      <w:r w:rsidRPr="00A629F6">
        <w:rPr>
          <w:rFonts w:eastAsia="Calibri" w:cs="Courier New"/>
          <w:bCs/>
          <w:sz w:val="22"/>
          <w:szCs w:val="22"/>
          <w:lang w:eastAsia="zh-CN"/>
        </w:rPr>
        <w:t>případě, že Pro</w:t>
      </w:r>
      <w:r w:rsidR="00E60DF7">
        <w:rPr>
          <w:rFonts w:eastAsia="Calibri" w:cs="Courier New"/>
          <w:bCs/>
          <w:sz w:val="22"/>
          <w:szCs w:val="22"/>
          <w:lang w:eastAsia="zh-CN"/>
        </w:rPr>
        <w:t>dávající</w:t>
      </w:r>
      <w:r w:rsidRPr="00A629F6">
        <w:rPr>
          <w:rFonts w:eastAsia="Calibri" w:cs="Courier New"/>
          <w:bCs/>
          <w:sz w:val="22"/>
          <w:szCs w:val="22"/>
          <w:lang w:eastAsia="zh-CN"/>
        </w:rPr>
        <w:t xml:space="preserve"> přijetí objednávky v této lhůtě nepotvrdí, má se za to, že tak učinil </w:t>
      </w:r>
      <w:r>
        <w:rPr>
          <w:rFonts w:eastAsia="Calibri" w:cs="Courier New"/>
          <w:bCs/>
          <w:sz w:val="22"/>
          <w:szCs w:val="22"/>
          <w:lang w:eastAsia="zh-CN"/>
        </w:rPr>
        <w:t>3</w:t>
      </w:r>
      <w:r w:rsidR="00D9056C">
        <w:rPr>
          <w:rFonts w:eastAsia="Calibri" w:cs="Courier New"/>
          <w:bCs/>
          <w:sz w:val="22"/>
          <w:szCs w:val="22"/>
          <w:lang w:eastAsia="zh-CN"/>
        </w:rPr>
        <w:t> </w:t>
      </w:r>
      <w:r w:rsidRPr="00A629F6">
        <w:rPr>
          <w:rFonts w:eastAsia="Calibri" w:cs="Courier New"/>
          <w:bCs/>
          <w:sz w:val="22"/>
          <w:szCs w:val="22"/>
          <w:lang w:eastAsia="zh-CN"/>
        </w:rPr>
        <w:t>pracovní dn</w:t>
      </w:r>
      <w:r w:rsidR="00E60DF7">
        <w:rPr>
          <w:rFonts w:eastAsia="Calibri" w:cs="Courier New"/>
          <w:bCs/>
          <w:sz w:val="22"/>
          <w:szCs w:val="22"/>
          <w:lang w:eastAsia="zh-CN"/>
        </w:rPr>
        <w:t>y</w:t>
      </w:r>
      <w:r w:rsidRPr="00A629F6">
        <w:rPr>
          <w:rFonts w:eastAsia="Calibri" w:cs="Courier New"/>
          <w:bCs/>
          <w:sz w:val="22"/>
          <w:szCs w:val="22"/>
          <w:lang w:eastAsia="zh-CN"/>
        </w:rPr>
        <w:t xml:space="preserve"> od odeslání objednávky </w:t>
      </w:r>
      <w:r w:rsidR="00E60DF7">
        <w:rPr>
          <w:rFonts w:eastAsia="Calibri" w:cs="Courier New"/>
          <w:bCs/>
          <w:sz w:val="22"/>
          <w:szCs w:val="22"/>
          <w:lang w:eastAsia="zh-CN"/>
        </w:rPr>
        <w:t>Kupujícím</w:t>
      </w:r>
      <w:r w:rsidRPr="00A629F6">
        <w:rPr>
          <w:rFonts w:eastAsia="Calibri" w:cs="Courier New"/>
          <w:bCs/>
          <w:sz w:val="22"/>
          <w:szCs w:val="22"/>
          <w:lang w:eastAsia="zh-CN"/>
        </w:rPr>
        <w:t>.</w:t>
      </w:r>
    </w:p>
    <w:p w14:paraId="4080BAAC" w14:textId="1F4FB190" w:rsidR="00063595" w:rsidRDefault="00063595" w:rsidP="00F430C0">
      <w:pPr>
        <w:numPr>
          <w:ilvl w:val="0"/>
          <w:numId w:val="36"/>
        </w:numPr>
        <w:spacing w:before="0" w:after="240"/>
        <w:ind w:left="425" w:hanging="425"/>
        <w:jc w:val="both"/>
        <w:outlineLvl w:val="1"/>
        <w:rPr>
          <w:rFonts w:eastAsia="Calibri" w:cs="Courier New"/>
          <w:bCs/>
          <w:sz w:val="22"/>
          <w:szCs w:val="22"/>
          <w:lang w:eastAsia="zh-CN"/>
        </w:rPr>
      </w:pPr>
      <w:r>
        <w:rPr>
          <w:rFonts w:eastAsia="Calibri" w:cs="Courier New"/>
          <w:bCs/>
          <w:sz w:val="22"/>
          <w:szCs w:val="22"/>
          <w:lang w:eastAsia="zh-CN"/>
        </w:rPr>
        <w:lastRenderedPageBreak/>
        <w:t xml:space="preserve">Zasílání Objednávek, jejich potvrzení i příp. komunikace Smluvních stran týkající se nacenění Služeb dle odst. </w:t>
      </w:r>
      <w:r w:rsidR="00E60DF7">
        <w:rPr>
          <w:rFonts w:eastAsia="Calibri" w:cs="Courier New"/>
          <w:bCs/>
          <w:sz w:val="22"/>
          <w:szCs w:val="22"/>
          <w:lang w:eastAsia="zh-CN"/>
        </w:rPr>
        <w:t>3</w:t>
      </w:r>
      <w:r>
        <w:rPr>
          <w:rFonts w:eastAsia="Calibri" w:cs="Courier New"/>
          <w:bCs/>
          <w:sz w:val="22"/>
          <w:szCs w:val="22"/>
          <w:lang w:eastAsia="zh-CN"/>
        </w:rPr>
        <w:t xml:space="preserve"> tohoto článku</w:t>
      </w:r>
      <w:r w:rsidR="0002307C">
        <w:rPr>
          <w:rFonts w:eastAsia="Calibri" w:cs="Courier New"/>
          <w:bCs/>
          <w:sz w:val="22"/>
          <w:szCs w:val="22"/>
          <w:lang w:eastAsia="zh-CN"/>
        </w:rPr>
        <w:t xml:space="preserve"> a termínu plnění</w:t>
      </w:r>
      <w:r>
        <w:rPr>
          <w:rFonts w:eastAsia="Calibri" w:cs="Courier New"/>
          <w:bCs/>
          <w:sz w:val="22"/>
          <w:szCs w:val="22"/>
          <w:lang w:eastAsia="zh-CN"/>
        </w:rPr>
        <w:t xml:space="preserve"> bude probíhat mailem </w:t>
      </w:r>
      <w:r w:rsidRPr="00A629F6">
        <w:rPr>
          <w:rFonts w:eastAsia="Calibri" w:cs="Courier New"/>
          <w:bCs/>
          <w:sz w:val="22"/>
          <w:szCs w:val="22"/>
          <w:lang w:eastAsia="zh-CN"/>
        </w:rPr>
        <w:t>na kontaktní e-mailov</w:t>
      </w:r>
      <w:r>
        <w:rPr>
          <w:rFonts w:eastAsia="Calibri" w:cs="Courier New"/>
          <w:bCs/>
          <w:sz w:val="22"/>
          <w:szCs w:val="22"/>
          <w:lang w:eastAsia="zh-CN"/>
        </w:rPr>
        <w:t>é adresy Smluvních stra</w:t>
      </w:r>
      <w:r w:rsidR="0002307C">
        <w:rPr>
          <w:rFonts w:eastAsia="Calibri" w:cs="Courier New"/>
          <w:bCs/>
          <w:sz w:val="22"/>
          <w:szCs w:val="22"/>
          <w:lang w:eastAsia="zh-CN"/>
        </w:rPr>
        <w:t>n</w:t>
      </w:r>
      <w:r w:rsidRPr="00A629F6">
        <w:rPr>
          <w:rFonts w:eastAsia="Calibri" w:cs="Courier New"/>
          <w:bCs/>
          <w:sz w:val="22"/>
          <w:szCs w:val="22"/>
          <w:lang w:eastAsia="zh-CN"/>
        </w:rPr>
        <w:t xml:space="preserve"> uveden</w:t>
      </w:r>
      <w:r>
        <w:rPr>
          <w:rFonts w:eastAsia="Calibri" w:cs="Courier New"/>
          <w:bCs/>
          <w:sz w:val="22"/>
          <w:szCs w:val="22"/>
          <w:lang w:eastAsia="zh-CN"/>
        </w:rPr>
        <w:t>é</w:t>
      </w:r>
      <w:r w:rsidRPr="00A629F6">
        <w:rPr>
          <w:rFonts w:eastAsia="Calibri" w:cs="Courier New"/>
          <w:bCs/>
          <w:sz w:val="22"/>
          <w:szCs w:val="22"/>
          <w:lang w:eastAsia="zh-CN"/>
        </w:rPr>
        <w:t xml:space="preserve"> </w:t>
      </w:r>
      <w:r w:rsidRPr="003538F0">
        <w:rPr>
          <w:rFonts w:eastAsia="Calibri" w:cs="Courier New"/>
          <w:bCs/>
          <w:sz w:val="22"/>
          <w:szCs w:val="22"/>
          <w:lang w:eastAsia="zh-CN"/>
        </w:rPr>
        <w:t xml:space="preserve">v </w:t>
      </w:r>
      <w:r w:rsidR="00CA37E1" w:rsidRPr="003538F0">
        <w:rPr>
          <w:rFonts w:eastAsia="Calibri" w:cs="Courier New"/>
          <w:bCs/>
          <w:sz w:val="22"/>
          <w:szCs w:val="22"/>
          <w:lang w:eastAsia="zh-CN"/>
        </w:rPr>
        <w:t>čl. XIV odst. 6</w:t>
      </w:r>
      <w:r w:rsidRPr="00A629F6">
        <w:rPr>
          <w:rFonts w:eastAsia="Calibri" w:cs="Courier New"/>
          <w:bCs/>
          <w:sz w:val="22"/>
          <w:szCs w:val="22"/>
          <w:lang w:eastAsia="zh-CN"/>
        </w:rPr>
        <w:t xml:space="preserve"> Smlouvy.</w:t>
      </w:r>
    </w:p>
    <w:p w14:paraId="25863120" w14:textId="20CE2100" w:rsidR="00063595" w:rsidRPr="003538F0" w:rsidRDefault="00063595" w:rsidP="00F430C0">
      <w:pPr>
        <w:numPr>
          <w:ilvl w:val="0"/>
          <w:numId w:val="36"/>
        </w:numPr>
        <w:spacing w:before="0" w:after="240"/>
        <w:ind w:left="425" w:hanging="425"/>
        <w:jc w:val="both"/>
        <w:outlineLvl w:val="1"/>
        <w:rPr>
          <w:rFonts w:eastAsia="Calibri" w:cs="Courier New"/>
          <w:bCs/>
          <w:sz w:val="22"/>
          <w:szCs w:val="22"/>
          <w:lang w:eastAsia="zh-CN"/>
        </w:rPr>
      </w:pPr>
      <w:r w:rsidRPr="003538F0">
        <w:rPr>
          <w:rFonts w:eastAsia="Calibri" w:cs="Courier New"/>
          <w:bCs/>
          <w:sz w:val="22"/>
          <w:szCs w:val="22"/>
          <w:lang w:eastAsia="zh-CN"/>
        </w:rPr>
        <w:t>Obsahem objednávky m</w:t>
      </w:r>
      <w:r w:rsidR="003538F0" w:rsidRPr="003538F0">
        <w:rPr>
          <w:rFonts w:eastAsia="Calibri" w:cs="Courier New"/>
          <w:bCs/>
          <w:sz w:val="22"/>
          <w:szCs w:val="22"/>
          <w:lang w:eastAsia="zh-CN"/>
        </w:rPr>
        <w:t xml:space="preserve">ůže </w:t>
      </w:r>
      <w:r w:rsidRPr="003538F0">
        <w:rPr>
          <w:rFonts w:eastAsia="Calibri" w:cs="Courier New"/>
          <w:bCs/>
          <w:sz w:val="22"/>
          <w:szCs w:val="22"/>
          <w:lang w:eastAsia="zh-CN"/>
        </w:rPr>
        <w:t xml:space="preserve">být pouze </w:t>
      </w:r>
      <w:r w:rsidR="006C2975">
        <w:rPr>
          <w:rFonts w:eastAsia="Calibri" w:cs="Courier New"/>
          <w:bCs/>
          <w:sz w:val="22"/>
          <w:szCs w:val="22"/>
          <w:lang w:eastAsia="zh-CN"/>
        </w:rPr>
        <w:t>P</w:t>
      </w:r>
      <w:r w:rsidR="003538F0" w:rsidRPr="003538F0">
        <w:rPr>
          <w:rFonts w:eastAsia="Calibri" w:cs="Courier New"/>
          <w:bCs/>
          <w:sz w:val="22"/>
          <w:szCs w:val="22"/>
          <w:lang w:eastAsia="zh-CN"/>
        </w:rPr>
        <w:t>lnění</w:t>
      </w:r>
      <w:r w:rsidRPr="003538F0">
        <w:rPr>
          <w:rFonts w:eastAsia="Calibri" w:cs="Courier New"/>
          <w:bCs/>
          <w:sz w:val="22"/>
          <w:szCs w:val="22"/>
          <w:lang w:eastAsia="zh-CN"/>
        </w:rPr>
        <w:t xml:space="preserve"> </w:t>
      </w:r>
      <w:r w:rsidR="006C2975">
        <w:rPr>
          <w:rFonts w:eastAsia="Calibri" w:cs="Courier New"/>
          <w:bCs/>
          <w:sz w:val="22"/>
          <w:szCs w:val="22"/>
          <w:lang w:eastAsia="zh-CN"/>
        </w:rPr>
        <w:t xml:space="preserve">na objednávku </w:t>
      </w:r>
      <w:r w:rsidR="003538F0" w:rsidRPr="003538F0">
        <w:rPr>
          <w:rFonts w:eastAsia="Calibri" w:cs="Courier New"/>
          <w:bCs/>
          <w:sz w:val="22"/>
          <w:szCs w:val="22"/>
          <w:lang w:eastAsia="zh-CN"/>
        </w:rPr>
        <w:t xml:space="preserve">a </w:t>
      </w:r>
      <w:r w:rsidRPr="003538F0">
        <w:rPr>
          <w:rFonts w:eastAsia="Calibri" w:cs="Courier New"/>
          <w:bCs/>
          <w:sz w:val="22"/>
          <w:szCs w:val="22"/>
          <w:lang w:eastAsia="zh-CN"/>
        </w:rPr>
        <w:t xml:space="preserve">za ceny uvedené </w:t>
      </w:r>
      <w:r w:rsidR="00B916F3" w:rsidRPr="003538F0">
        <w:rPr>
          <w:rFonts w:eastAsia="Calibri" w:cs="Courier New"/>
          <w:bCs/>
          <w:sz w:val="22"/>
          <w:szCs w:val="22"/>
          <w:lang w:eastAsia="zh-CN"/>
        </w:rPr>
        <w:t>v Ceníku</w:t>
      </w:r>
      <w:r w:rsidRPr="003538F0">
        <w:rPr>
          <w:rFonts w:eastAsia="Calibri" w:cs="Courier New"/>
          <w:bCs/>
          <w:sz w:val="22"/>
          <w:szCs w:val="22"/>
          <w:lang w:eastAsia="zh-CN"/>
        </w:rPr>
        <w:t>.</w:t>
      </w:r>
    </w:p>
    <w:p w14:paraId="28176DE5" w14:textId="4FEDAAF1" w:rsidR="00063595" w:rsidRPr="001648D9" w:rsidRDefault="00063595" w:rsidP="00F430C0">
      <w:pPr>
        <w:numPr>
          <w:ilvl w:val="0"/>
          <w:numId w:val="36"/>
        </w:numPr>
        <w:spacing w:before="0" w:after="240"/>
        <w:ind w:left="425" w:hanging="425"/>
        <w:jc w:val="both"/>
        <w:outlineLvl w:val="1"/>
        <w:rPr>
          <w:rFonts w:eastAsia="Calibri" w:cs="Courier New"/>
          <w:bCs/>
          <w:sz w:val="22"/>
          <w:szCs w:val="22"/>
          <w:lang w:eastAsia="zh-CN"/>
        </w:rPr>
      </w:pPr>
      <w:r w:rsidRPr="001648D9">
        <w:rPr>
          <w:rFonts w:eastAsia="Calibri" w:cs="Courier New"/>
          <w:bCs/>
          <w:sz w:val="22"/>
          <w:szCs w:val="22"/>
          <w:lang w:eastAsia="zh-CN"/>
        </w:rPr>
        <w:t xml:space="preserve">Prodávající je povinen realizovat </w:t>
      </w:r>
      <w:r w:rsidR="0026239F">
        <w:rPr>
          <w:rFonts w:eastAsia="Calibri" w:cs="Courier New"/>
          <w:bCs/>
          <w:sz w:val="22"/>
          <w:szCs w:val="22"/>
          <w:lang w:eastAsia="zh-CN"/>
        </w:rPr>
        <w:t>plnění</w:t>
      </w:r>
      <w:r>
        <w:rPr>
          <w:rFonts w:eastAsia="Calibri" w:cs="Courier New"/>
          <w:bCs/>
          <w:sz w:val="22"/>
          <w:szCs w:val="22"/>
          <w:lang w:eastAsia="zh-CN"/>
        </w:rPr>
        <w:t xml:space="preserve"> </w:t>
      </w:r>
      <w:r w:rsidRPr="001648D9">
        <w:rPr>
          <w:rFonts w:eastAsia="Calibri" w:cs="Courier New"/>
          <w:bCs/>
          <w:sz w:val="22"/>
          <w:szCs w:val="22"/>
          <w:lang w:eastAsia="zh-CN"/>
        </w:rPr>
        <w:t>na základě Objednávek v odpovídající kvalitě a ceně.</w:t>
      </w:r>
    </w:p>
    <w:p w14:paraId="25DFB8CB" w14:textId="655AA1A8" w:rsidR="00063595" w:rsidRPr="001648D9" w:rsidRDefault="00063595" w:rsidP="00F430C0">
      <w:pPr>
        <w:numPr>
          <w:ilvl w:val="0"/>
          <w:numId w:val="36"/>
        </w:numPr>
        <w:spacing w:before="0" w:after="240"/>
        <w:ind w:left="425" w:hanging="425"/>
        <w:jc w:val="both"/>
        <w:outlineLvl w:val="1"/>
        <w:rPr>
          <w:rFonts w:eastAsia="Calibri" w:cs="Courier New"/>
          <w:bCs/>
          <w:sz w:val="22"/>
          <w:szCs w:val="22"/>
          <w:lang w:eastAsia="zh-CN"/>
        </w:rPr>
      </w:pPr>
      <w:r>
        <w:rPr>
          <w:rFonts w:eastAsia="Calibri" w:cs="Courier New"/>
          <w:bCs/>
          <w:sz w:val="22"/>
          <w:szCs w:val="22"/>
          <w:lang w:eastAsia="zh-CN"/>
        </w:rPr>
        <w:t>Potvrzením</w:t>
      </w:r>
      <w:r w:rsidRPr="001648D9">
        <w:rPr>
          <w:rFonts w:eastAsia="Calibri" w:cs="Courier New"/>
          <w:bCs/>
          <w:sz w:val="22"/>
          <w:szCs w:val="22"/>
          <w:lang w:eastAsia="zh-CN"/>
        </w:rPr>
        <w:t xml:space="preserve"> Objednávky dle </w:t>
      </w:r>
      <w:r>
        <w:rPr>
          <w:rFonts w:eastAsia="Calibri" w:cs="Courier New"/>
          <w:bCs/>
          <w:sz w:val="22"/>
          <w:szCs w:val="22"/>
          <w:lang w:eastAsia="zh-CN"/>
        </w:rPr>
        <w:t xml:space="preserve">odst. </w:t>
      </w:r>
      <w:r w:rsidR="00F92845">
        <w:rPr>
          <w:rFonts w:eastAsia="Calibri" w:cs="Courier New"/>
          <w:bCs/>
          <w:sz w:val="22"/>
          <w:szCs w:val="22"/>
          <w:lang w:eastAsia="zh-CN"/>
        </w:rPr>
        <w:t>3</w:t>
      </w:r>
      <w:r>
        <w:rPr>
          <w:rFonts w:eastAsia="Calibri" w:cs="Courier New"/>
          <w:bCs/>
          <w:sz w:val="22"/>
          <w:szCs w:val="22"/>
          <w:lang w:eastAsia="zh-CN"/>
        </w:rPr>
        <w:t xml:space="preserve"> tohoto článku</w:t>
      </w:r>
      <w:r w:rsidRPr="001648D9">
        <w:rPr>
          <w:rFonts w:eastAsia="Calibri" w:cs="Courier New"/>
          <w:bCs/>
          <w:sz w:val="22"/>
          <w:szCs w:val="22"/>
          <w:lang w:eastAsia="zh-CN"/>
        </w:rPr>
        <w:t xml:space="preserve"> dochází k uzavření „</w:t>
      </w:r>
      <w:r w:rsidRPr="001648D9">
        <w:rPr>
          <w:rFonts w:eastAsia="Calibri" w:cs="Courier New"/>
          <w:b/>
          <w:i/>
          <w:iCs/>
          <w:sz w:val="22"/>
          <w:szCs w:val="22"/>
          <w:lang w:eastAsia="zh-CN"/>
        </w:rPr>
        <w:t>Dílčí smlouvy</w:t>
      </w:r>
      <w:r w:rsidRPr="001648D9">
        <w:rPr>
          <w:rFonts w:eastAsia="Calibri" w:cs="Courier New"/>
          <w:bCs/>
          <w:sz w:val="22"/>
          <w:szCs w:val="22"/>
          <w:lang w:eastAsia="zh-CN"/>
        </w:rPr>
        <w:t xml:space="preserve">“, která se stává pro </w:t>
      </w:r>
      <w:r>
        <w:rPr>
          <w:rFonts w:eastAsia="Calibri" w:cs="Courier New"/>
          <w:bCs/>
          <w:sz w:val="22"/>
          <w:szCs w:val="22"/>
          <w:lang w:eastAsia="zh-CN"/>
        </w:rPr>
        <w:t>S</w:t>
      </w:r>
      <w:r w:rsidRPr="001648D9">
        <w:rPr>
          <w:rFonts w:eastAsia="Calibri" w:cs="Courier New"/>
          <w:bCs/>
          <w:sz w:val="22"/>
          <w:szCs w:val="22"/>
          <w:lang w:eastAsia="zh-CN"/>
        </w:rPr>
        <w:t xml:space="preserve">mluvní strany závaznou a jejíž podmínky se řídí ustanoveními této </w:t>
      </w:r>
      <w:r>
        <w:rPr>
          <w:rFonts w:eastAsia="Calibri" w:cs="Courier New"/>
          <w:bCs/>
          <w:sz w:val="22"/>
          <w:szCs w:val="22"/>
          <w:lang w:eastAsia="zh-CN"/>
        </w:rPr>
        <w:t>Smlouvy</w:t>
      </w:r>
      <w:r w:rsidRPr="001648D9">
        <w:rPr>
          <w:rFonts w:eastAsia="Calibri" w:cs="Courier New"/>
          <w:bCs/>
          <w:sz w:val="22"/>
          <w:szCs w:val="22"/>
          <w:lang w:eastAsia="zh-CN"/>
        </w:rPr>
        <w:t>.</w:t>
      </w:r>
    </w:p>
    <w:p w14:paraId="12C10BFB" w14:textId="447F37D0" w:rsidR="00063595" w:rsidRPr="00063595" w:rsidRDefault="00063595" w:rsidP="00F430C0">
      <w:pPr>
        <w:numPr>
          <w:ilvl w:val="0"/>
          <w:numId w:val="36"/>
        </w:numPr>
        <w:spacing w:before="0" w:after="240"/>
        <w:ind w:left="425" w:hanging="425"/>
        <w:jc w:val="both"/>
        <w:outlineLvl w:val="1"/>
        <w:rPr>
          <w:rFonts w:eastAsia="Calibri" w:cs="Courier New"/>
          <w:bCs/>
          <w:sz w:val="22"/>
          <w:szCs w:val="22"/>
          <w:lang w:eastAsia="zh-CN"/>
        </w:rPr>
      </w:pPr>
      <w:r w:rsidRPr="00063595">
        <w:rPr>
          <w:rFonts w:eastAsia="Calibri" w:cs="Courier New"/>
          <w:bCs/>
          <w:sz w:val="22"/>
          <w:szCs w:val="22"/>
          <w:lang w:eastAsia="zh-CN"/>
        </w:rPr>
        <w:t>Jednotlivá Dílčí smlouva nabývá účinnosti dnem, kdy je uveřejněna v Registru smluv zřízeném dle zákona č. 340/2015 Sb., o zvláštních podmínkách účinnosti některých smluv, uveřejňování těchto smluv a o registru smluv</w:t>
      </w:r>
      <w:r w:rsidR="001A6267">
        <w:rPr>
          <w:rFonts w:eastAsia="Calibri" w:cs="Courier New"/>
          <w:bCs/>
          <w:sz w:val="22"/>
          <w:szCs w:val="22"/>
          <w:lang w:eastAsia="zh-CN"/>
        </w:rPr>
        <w:t xml:space="preserve"> (zákon o registru smluv), ve znění pozdějších předpisů </w:t>
      </w:r>
      <w:r w:rsidRPr="00063595">
        <w:rPr>
          <w:rFonts w:eastAsia="Calibri" w:cs="Courier New"/>
          <w:bCs/>
          <w:sz w:val="22"/>
          <w:szCs w:val="22"/>
          <w:lang w:eastAsia="zh-CN"/>
        </w:rPr>
        <w:t>(dále jen „</w:t>
      </w:r>
      <w:r w:rsidRPr="00063595">
        <w:rPr>
          <w:rFonts w:eastAsia="Calibri" w:cs="Courier New"/>
          <w:b/>
          <w:i/>
          <w:iCs/>
          <w:sz w:val="22"/>
          <w:szCs w:val="22"/>
          <w:lang w:eastAsia="zh-CN"/>
        </w:rPr>
        <w:t>zákon o registru smluv</w:t>
      </w:r>
      <w:r w:rsidRPr="00063595">
        <w:rPr>
          <w:rFonts w:eastAsia="Calibri" w:cs="Courier New"/>
          <w:bCs/>
          <w:sz w:val="22"/>
          <w:szCs w:val="22"/>
          <w:lang w:eastAsia="zh-CN"/>
        </w:rPr>
        <w:t xml:space="preserve">“ a </w:t>
      </w:r>
      <w:r w:rsidR="00CC5036">
        <w:rPr>
          <w:rFonts w:eastAsia="Calibri" w:cs="Courier New"/>
          <w:bCs/>
          <w:sz w:val="22"/>
          <w:szCs w:val="22"/>
          <w:lang w:eastAsia="zh-CN"/>
        </w:rPr>
        <w:t>„</w:t>
      </w:r>
      <w:r w:rsidRPr="00063595">
        <w:rPr>
          <w:rFonts w:eastAsia="Calibri" w:cs="Courier New"/>
          <w:b/>
          <w:i/>
          <w:iCs/>
          <w:sz w:val="22"/>
          <w:szCs w:val="22"/>
          <w:lang w:eastAsia="zh-CN"/>
        </w:rPr>
        <w:t>Registr smluv</w:t>
      </w:r>
      <w:r w:rsidRPr="00063595">
        <w:rPr>
          <w:rFonts w:eastAsia="Calibri" w:cs="Courier New"/>
          <w:bCs/>
          <w:sz w:val="22"/>
          <w:szCs w:val="22"/>
          <w:lang w:eastAsia="zh-CN"/>
        </w:rPr>
        <w:t>"). Od tohoto data je Prodávající povinen dodávat plnění ve stanovených lhůtách, ne však dříve, než bude jednotlivá Dílčí smlouva uveřejněna. Toto ustanovení se týká pouze Dílčích smluv, které podléhají uveřejnění.</w:t>
      </w:r>
    </w:p>
    <w:p w14:paraId="12F5538F" w14:textId="555AFD45" w:rsidR="00063595" w:rsidRPr="001648D9" w:rsidRDefault="00063595" w:rsidP="00F430C0">
      <w:pPr>
        <w:numPr>
          <w:ilvl w:val="0"/>
          <w:numId w:val="36"/>
        </w:numPr>
        <w:spacing w:before="0" w:after="240"/>
        <w:ind w:left="425" w:hanging="425"/>
        <w:jc w:val="both"/>
        <w:outlineLvl w:val="1"/>
        <w:rPr>
          <w:rFonts w:eastAsia="Calibri" w:cs="Courier New"/>
          <w:bCs/>
          <w:sz w:val="22"/>
          <w:szCs w:val="22"/>
          <w:lang w:eastAsia="zh-CN"/>
        </w:rPr>
      </w:pPr>
      <w:r w:rsidRPr="001648D9">
        <w:rPr>
          <w:rFonts w:eastAsia="Calibri" w:cs="Courier New"/>
          <w:bCs/>
          <w:sz w:val="22"/>
          <w:szCs w:val="22"/>
          <w:lang w:eastAsia="zh-CN"/>
        </w:rPr>
        <w:t>P</w:t>
      </w:r>
      <w:r>
        <w:rPr>
          <w:rFonts w:eastAsia="Calibri" w:cs="Courier New"/>
          <w:bCs/>
          <w:sz w:val="22"/>
          <w:szCs w:val="22"/>
          <w:lang w:eastAsia="zh-CN"/>
        </w:rPr>
        <w:t xml:space="preserve">ři přebírání </w:t>
      </w:r>
      <w:r w:rsidR="0026239F" w:rsidRPr="0026239F">
        <w:rPr>
          <w:rFonts w:eastAsia="Calibri" w:cs="Courier New"/>
          <w:bCs/>
          <w:sz w:val="22"/>
          <w:szCs w:val="22"/>
          <w:lang w:eastAsia="zh-CN"/>
        </w:rPr>
        <w:t>Plnění na objednávku</w:t>
      </w:r>
      <w:r w:rsidR="0026239F">
        <w:rPr>
          <w:rFonts w:eastAsia="Calibri" w:cs="Courier New"/>
          <w:bCs/>
          <w:sz w:val="22"/>
          <w:szCs w:val="22"/>
          <w:lang w:eastAsia="zh-CN"/>
        </w:rPr>
        <w:t xml:space="preserve"> </w:t>
      </w:r>
      <w:r>
        <w:rPr>
          <w:rFonts w:eastAsia="Calibri" w:cs="Courier New"/>
          <w:bCs/>
          <w:sz w:val="22"/>
          <w:szCs w:val="22"/>
          <w:lang w:eastAsia="zh-CN"/>
        </w:rPr>
        <w:t>budou Smluvní strany postupovat v souladu se zněním článku IV této Smlouvy.</w:t>
      </w:r>
    </w:p>
    <w:p w14:paraId="5031B4CE" w14:textId="77777777" w:rsidR="003812B1" w:rsidRPr="001648D9" w:rsidRDefault="003812B1" w:rsidP="003812B1">
      <w:pPr>
        <w:spacing w:before="0" w:after="240"/>
        <w:jc w:val="both"/>
        <w:rPr>
          <w:rFonts w:cs="Arial"/>
          <w:sz w:val="22"/>
          <w:szCs w:val="22"/>
        </w:rPr>
      </w:pPr>
    </w:p>
    <w:p w14:paraId="419D48F6" w14:textId="3353ADFA" w:rsidR="00FA5712" w:rsidRPr="001648D9" w:rsidRDefault="00FA5712" w:rsidP="00566858">
      <w:pPr>
        <w:pStyle w:val="1lnky"/>
        <w:widowControl w:val="0"/>
        <w:spacing w:after="240" w:line="240" w:lineRule="auto"/>
        <w:ind w:left="0" w:firstLine="0"/>
        <w:rPr>
          <w:lang w:val="cs-CZ"/>
        </w:rPr>
      </w:pPr>
      <w:r w:rsidRPr="001648D9">
        <w:rPr>
          <w:lang w:val="cs-CZ"/>
        </w:rPr>
        <w:t>Článek I</w:t>
      </w:r>
      <w:r w:rsidR="00063595">
        <w:rPr>
          <w:lang w:val="cs-CZ"/>
        </w:rPr>
        <w:t>V</w:t>
      </w:r>
      <w:r w:rsidRPr="001648D9">
        <w:rPr>
          <w:lang w:val="cs-CZ"/>
        </w:rPr>
        <w:t>.</w:t>
      </w:r>
      <w:r w:rsidRPr="001648D9">
        <w:rPr>
          <w:lang w:val="cs-CZ"/>
        </w:rPr>
        <w:br/>
      </w:r>
      <w:bookmarkStart w:id="14" w:name="_Hlk125471146"/>
      <w:r w:rsidRPr="001648D9">
        <w:rPr>
          <w:lang w:val="cs-CZ"/>
        </w:rPr>
        <w:t xml:space="preserve">Předání a převzetí předmětu </w:t>
      </w:r>
      <w:r w:rsidR="00656CB2">
        <w:rPr>
          <w:lang w:val="cs-CZ"/>
        </w:rPr>
        <w:t>Smlouvy</w:t>
      </w:r>
      <w:bookmarkEnd w:id="14"/>
    </w:p>
    <w:p w14:paraId="383797E7" w14:textId="5BD67A81" w:rsidR="0026239F" w:rsidRPr="006F4B53" w:rsidRDefault="006B53CE" w:rsidP="00F430C0">
      <w:pPr>
        <w:widowControl w:val="0"/>
        <w:numPr>
          <w:ilvl w:val="0"/>
          <w:numId w:val="17"/>
        </w:numPr>
        <w:tabs>
          <w:tab w:val="clear" w:pos="360"/>
        </w:tabs>
        <w:spacing w:before="0" w:after="240"/>
        <w:ind w:left="426" w:hanging="426"/>
        <w:jc w:val="both"/>
        <w:rPr>
          <w:sz w:val="22"/>
        </w:rPr>
      </w:pPr>
      <w:r w:rsidRPr="006F4B53">
        <w:rPr>
          <w:sz w:val="22"/>
        </w:rPr>
        <w:t xml:space="preserve">Prodávající je povinen předat Kupujícímu </w:t>
      </w:r>
      <w:r w:rsidR="0026239F" w:rsidRPr="006F4B53">
        <w:rPr>
          <w:sz w:val="22"/>
        </w:rPr>
        <w:t>Další l</w:t>
      </w:r>
      <w:r w:rsidR="00B26D0C" w:rsidRPr="006F4B53">
        <w:rPr>
          <w:sz w:val="22"/>
        </w:rPr>
        <w:t>icence</w:t>
      </w:r>
      <w:r w:rsidR="007D1523" w:rsidRPr="006F4B53">
        <w:rPr>
          <w:sz w:val="22"/>
        </w:rPr>
        <w:t xml:space="preserve"> </w:t>
      </w:r>
      <w:r w:rsidRPr="006F4B53">
        <w:rPr>
          <w:sz w:val="22"/>
        </w:rPr>
        <w:t>v elektronické podobě</w:t>
      </w:r>
      <w:r w:rsidR="007D1523" w:rsidRPr="006F4B53">
        <w:rPr>
          <w:sz w:val="22"/>
        </w:rPr>
        <w:t xml:space="preserve"> a </w:t>
      </w:r>
      <w:r w:rsidR="00B26D0C" w:rsidRPr="006F4B53">
        <w:rPr>
          <w:sz w:val="22"/>
        </w:rPr>
        <w:t>Služby budou předány</w:t>
      </w:r>
      <w:r w:rsidR="007D1523" w:rsidRPr="006F4B53">
        <w:rPr>
          <w:sz w:val="22"/>
        </w:rPr>
        <w:t xml:space="preserve"> způsobem sjednaným v příslušné objednávce. </w:t>
      </w:r>
      <w:r w:rsidR="00025430" w:rsidRPr="006F4B53">
        <w:rPr>
          <w:sz w:val="22"/>
        </w:rPr>
        <w:t xml:space="preserve">Aktivace </w:t>
      </w:r>
      <w:r w:rsidR="0026239F" w:rsidRPr="006F4B53">
        <w:rPr>
          <w:sz w:val="22"/>
        </w:rPr>
        <w:t>Základní podpory příp. Další</w:t>
      </w:r>
      <w:r w:rsidR="00025430" w:rsidRPr="006F4B53">
        <w:rPr>
          <w:sz w:val="22"/>
        </w:rPr>
        <w:t xml:space="preserve"> podpory</w:t>
      </w:r>
      <w:r w:rsidR="0026239F" w:rsidRPr="006F4B53">
        <w:rPr>
          <w:sz w:val="22"/>
        </w:rPr>
        <w:t xml:space="preserve"> je P</w:t>
      </w:r>
      <w:r w:rsidR="00E73729" w:rsidRPr="006F4B53">
        <w:rPr>
          <w:sz w:val="22"/>
        </w:rPr>
        <w:t>rodávající</w:t>
      </w:r>
      <w:r w:rsidR="0026239F" w:rsidRPr="006F4B53">
        <w:rPr>
          <w:sz w:val="22"/>
        </w:rPr>
        <w:t xml:space="preserve"> povinen </w:t>
      </w:r>
      <w:r w:rsidR="00E73729" w:rsidRPr="006F4B53">
        <w:rPr>
          <w:sz w:val="22"/>
        </w:rPr>
        <w:t>doložit např. výpisem z evidence licencí vedené výrobcem SW resp. obdobným průkazným způsobem.</w:t>
      </w:r>
    </w:p>
    <w:p w14:paraId="64DF31E0" w14:textId="163BB1F5" w:rsidR="006B53CE" w:rsidRPr="007D1523" w:rsidRDefault="00B26D0C" w:rsidP="00F430C0">
      <w:pPr>
        <w:widowControl w:val="0"/>
        <w:numPr>
          <w:ilvl w:val="0"/>
          <w:numId w:val="17"/>
        </w:numPr>
        <w:tabs>
          <w:tab w:val="clear" w:pos="360"/>
        </w:tabs>
        <w:spacing w:before="0" w:after="240"/>
        <w:ind w:left="426" w:hanging="426"/>
        <w:jc w:val="both"/>
        <w:rPr>
          <w:sz w:val="22"/>
        </w:rPr>
      </w:pPr>
      <w:r>
        <w:rPr>
          <w:sz w:val="22"/>
        </w:rPr>
        <w:t>Všechna p</w:t>
      </w:r>
      <w:r w:rsidR="007D1523">
        <w:rPr>
          <w:sz w:val="22"/>
        </w:rPr>
        <w:t xml:space="preserve">lnění budou Prodávajícím předána </w:t>
      </w:r>
      <w:r w:rsidR="00025430" w:rsidRPr="006B53CE">
        <w:rPr>
          <w:sz w:val="22"/>
        </w:rPr>
        <w:t>Kupující</w:t>
      </w:r>
      <w:r w:rsidR="00025430">
        <w:rPr>
          <w:sz w:val="22"/>
        </w:rPr>
        <w:t>mu</w:t>
      </w:r>
      <w:r w:rsidR="00025430" w:rsidRPr="006B53CE">
        <w:rPr>
          <w:sz w:val="22"/>
        </w:rPr>
        <w:t xml:space="preserve"> </w:t>
      </w:r>
      <w:r w:rsidR="007D1523" w:rsidRPr="006B53CE">
        <w:rPr>
          <w:sz w:val="22"/>
        </w:rPr>
        <w:t xml:space="preserve">nejpozději </w:t>
      </w:r>
      <w:r w:rsidR="007D1523">
        <w:rPr>
          <w:sz w:val="22"/>
        </w:rPr>
        <w:t>v termínu uvedeném v čl. II odst. </w:t>
      </w:r>
      <w:r w:rsidR="00025430">
        <w:rPr>
          <w:sz w:val="22"/>
        </w:rPr>
        <w:t>3</w:t>
      </w:r>
      <w:r w:rsidR="007D1523">
        <w:rPr>
          <w:sz w:val="22"/>
        </w:rPr>
        <w:t xml:space="preserve"> Smlouvy</w:t>
      </w:r>
      <w:r w:rsidR="006B53CE" w:rsidRPr="006B53CE">
        <w:rPr>
          <w:sz w:val="22"/>
        </w:rPr>
        <w:t xml:space="preserve">. </w:t>
      </w:r>
      <w:r w:rsidR="006B53CE" w:rsidRPr="007D1523">
        <w:rPr>
          <w:sz w:val="22"/>
        </w:rPr>
        <w:t xml:space="preserve">O předání a převzetí </w:t>
      </w:r>
      <w:r w:rsidR="001055D5">
        <w:rPr>
          <w:sz w:val="22"/>
        </w:rPr>
        <w:t xml:space="preserve">daného </w:t>
      </w:r>
      <w:r w:rsidR="00921313">
        <w:rPr>
          <w:sz w:val="22"/>
        </w:rPr>
        <w:t>plnění dle této Smlouvy</w:t>
      </w:r>
      <w:r w:rsidR="006B53CE" w:rsidRPr="007D1523">
        <w:rPr>
          <w:sz w:val="22"/>
        </w:rPr>
        <w:t xml:space="preserve"> bude sepsán</w:t>
      </w:r>
      <w:r w:rsidR="006B53CE" w:rsidRPr="006B53CE">
        <w:rPr>
          <w:sz w:val="22"/>
        </w:rPr>
        <w:t xml:space="preserve"> předávací protokol podepsaný zástupci obou Smluvních</w:t>
      </w:r>
      <w:r>
        <w:rPr>
          <w:sz w:val="22"/>
        </w:rPr>
        <w:t xml:space="preserve"> </w:t>
      </w:r>
      <w:r w:rsidRPr="006B53CE">
        <w:rPr>
          <w:sz w:val="22"/>
        </w:rPr>
        <w:t xml:space="preserve">stran </w:t>
      </w:r>
      <w:r>
        <w:rPr>
          <w:sz w:val="22"/>
        </w:rPr>
        <w:t>(dále jen „</w:t>
      </w:r>
      <w:r w:rsidRPr="00B26D0C">
        <w:rPr>
          <w:b/>
          <w:bCs/>
          <w:i/>
          <w:iCs/>
          <w:sz w:val="22"/>
        </w:rPr>
        <w:t>Předávací protokol</w:t>
      </w:r>
      <w:r>
        <w:rPr>
          <w:sz w:val="22"/>
        </w:rPr>
        <w:t>“)</w:t>
      </w:r>
      <w:r w:rsidR="00EF77B7">
        <w:rPr>
          <w:sz w:val="22"/>
        </w:rPr>
        <w:t>.</w:t>
      </w:r>
    </w:p>
    <w:p w14:paraId="618937FD" w14:textId="1FAC818A" w:rsidR="006B53CE" w:rsidRPr="006B53CE" w:rsidRDefault="006B53CE" w:rsidP="00F430C0">
      <w:pPr>
        <w:widowControl w:val="0"/>
        <w:numPr>
          <w:ilvl w:val="0"/>
          <w:numId w:val="17"/>
        </w:numPr>
        <w:tabs>
          <w:tab w:val="clear" w:pos="360"/>
        </w:tabs>
        <w:spacing w:before="0" w:after="240"/>
        <w:ind w:left="426" w:hanging="426"/>
        <w:jc w:val="both"/>
        <w:rPr>
          <w:sz w:val="22"/>
        </w:rPr>
      </w:pPr>
      <w:r w:rsidRPr="007D1523">
        <w:rPr>
          <w:sz w:val="22"/>
        </w:rPr>
        <w:t>Z</w:t>
      </w:r>
      <w:r w:rsidRPr="006B53CE">
        <w:rPr>
          <w:sz w:val="22"/>
        </w:rPr>
        <w:t xml:space="preserve">ástupci Smluvních stran pro dodání a převzetí </w:t>
      </w:r>
      <w:r w:rsidR="007D1523">
        <w:rPr>
          <w:sz w:val="22"/>
        </w:rPr>
        <w:t>plnění</w:t>
      </w:r>
      <w:r w:rsidR="006F4B53">
        <w:rPr>
          <w:sz w:val="22"/>
        </w:rPr>
        <w:t xml:space="preserve"> a pro podpis Předávacího protokolu</w:t>
      </w:r>
      <w:r w:rsidRPr="006B53CE">
        <w:rPr>
          <w:sz w:val="22"/>
        </w:rPr>
        <w:t xml:space="preserve"> dle</w:t>
      </w:r>
      <w:r w:rsidR="00921313">
        <w:rPr>
          <w:sz w:val="22"/>
        </w:rPr>
        <w:t xml:space="preserve"> odst. 1</w:t>
      </w:r>
      <w:r w:rsidR="006F4B53">
        <w:rPr>
          <w:sz w:val="22"/>
        </w:rPr>
        <w:t xml:space="preserve"> a 2</w:t>
      </w:r>
      <w:r w:rsidR="00B66244">
        <w:rPr>
          <w:sz w:val="22"/>
        </w:rPr>
        <w:t xml:space="preserve"> </w:t>
      </w:r>
      <w:r w:rsidRPr="006B53CE">
        <w:rPr>
          <w:sz w:val="22"/>
        </w:rPr>
        <w:t xml:space="preserve">tohoto </w:t>
      </w:r>
      <w:r w:rsidR="00921313">
        <w:rPr>
          <w:sz w:val="22"/>
        </w:rPr>
        <w:t xml:space="preserve">článku </w:t>
      </w:r>
      <w:r w:rsidRPr="006B53CE">
        <w:rPr>
          <w:sz w:val="22"/>
        </w:rPr>
        <w:t>jsou uvede</w:t>
      </w:r>
      <w:r w:rsidRPr="003538F0">
        <w:rPr>
          <w:sz w:val="22"/>
        </w:rPr>
        <w:t xml:space="preserve">ny v </w:t>
      </w:r>
      <w:r w:rsidR="003538F0" w:rsidRPr="003538F0">
        <w:rPr>
          <w:sz w:val="22"/>
        </w:rPr>
        <w:t>čl. XIV odst. 6</w:t>
      </w:r>
      <w:r w:rsidRPr="006B53CE">
        <w:rPr>
          <w:sz w:val="22"/>
        </w:rPr>
        <w:t xml:space="preserve"> této Smlouvy.</w:t>
      </w:r>
    </w:p>
    <w:p w14:paraId="6835C80A" w14:textId="6AA1B1DF" w:rsidR="006B53CE" w:rsidRPr="006B53CE" w:rsidRDefault="006B53CE" w:rsidP="00F430C0">
      <w:pPr>
        <w:widowControl w:val="0"/>
        <w:numPr>
          <w:ilvl w:val="0"/>
          <w:numId w:val="17"/>
        </w:numPr>
        <w:tabs>
          <w:tab w:val="clear" w:pos="360"/>
        </w:tabs>
        <w:spacing w:before="0" w:after="240"/>
        <w:ind w:left="426" w:hanging="426"/>
        <w:jc w:val="both"/>
        <w:rPr>
          <w:sz w:val="22"/>
        </w:rPr>
      </w:pPr>
      <w:r w:rsidRPr="006B53CE">
        <w:rPr>
          <w:sz w:val="22"/>
        </w:rPr>
        <w:t xml:space="preserve">Dnem splnění závazku Prodávajícího vůči Kupujícímu dle této Smlouvy se rozumí den podepsání </w:t>
      </w:r>
      <w:r w:rsidR="00921313">
        <w:rPr>
          <w:sz w:val="22"/>
        </w:rPr>
        <w:t>P</w:t>
      </w:r>
      <w:r w:rsidRPr="006B53CE">
        <w:rPr>
          <w:sz w:val="22"/>
        </w:rPr>
        <w:t>ředávacího protokolu.</w:t>
      </w:r>
    </w:p>
    <w:p w14:paraId="4AD61144" w14:textId="77777777" w:rsidR="000E1657" w:rsidRPr="001648D9" w:rsidRDefault="000E1657" w:rsidP="00566858">
      <w:pPr>
        <w:spacing w:before="0" w:after="240"/>
        <w:jc w:val="both"/>
        <w:rPr>
          <w:rFonts w:cs="Arial"/>
          <w:sz w:val="22"/>
          <w:szCs w:val="22"/>
        </w:rPr>
      </w:pPr>
    </w:p>
    <w:p w14:paraId="11614615" w14:textId="77777777" w:rsidR="00D52003" w:rsidRPr="001648D9" w:rsidRDefault="00763153" w:rsidP="00AC45A3">
      <w:pPr>
        <w:pStyle w:val="1lnky"/>
        <w:keepNext/>
        <w:keepLines/>
        <w:spacing w:after="240" w:line="240" w:lineRule="auto"/>
        <w:ind w:left="0" w:firstLine="0"/>
        <w:rPr>
          <w:lang w:val="cs-CZ"/>
        </w:rPr>
      </w:pPr>
      <w:r w:rsidRPr="001648D9">
        <w:rPr>
          <w:lang w:val="cs-CZ"/>
        </w:rPr>
        <w:t xml:space="preserve">Článek </w:t>
      </w:r>
      <w:r w:rsidR="00B33E5B" w:rsidRPr="001648D9">
        <w:rPr>
          <w:lang w:val="cs-CZ"/>
        </w:rPr>
        <w:t>V</w:t>
      </w:r>
      <w:r w:rsidRPr="001648D9">
        <w:rPr>
          <w:lang w:val="cs-CZ"/>
        </w:rPr>
        <w:t>.</w:t>
      </w:r>
      <w:r w:rsidR="00B14D12" w:rsidRPr="001648D9">
        <w:rPr>
          <w:lang w:val="cs-CZ"/>
        </w:rPr>
        <w:br/>
      </w:r>
      <w:r w:rsidR="00D52003" w:rsidRPr="001648D9">
        <w:rPr>
          <w:lang w:val="cs-CZ"/>
        </w:rPr>
        <w:t xml:space="preserve">Cena </w:t>
      </w:r>
    </w:p>
    <w:p w14:paraId="33691886" w14:textId="062BD453" w:rsidR="006F4B53" w:rsidRDefault="00D114B0" w:rsidP="00F430C0">
      <w:pPr>
        <w:keepNext/>
        <w:keepLines/>
        <w:numPr>
          <w:ilvl w:val="0"/>
          <w:numId w:val="37"/>
        </w:numPr>
        <w:tabs>
          <w:tab w:val="clear" w:pos="360"/>
        </w:tabs>
        <w:spacing w:before="0" w:after="240"/>
        <w:ind w:left="426" w:hanging="426"/>
        <w:jc w:val="both"/>
        <w:rPr>
          <w:sz w:val="22"/>
        </w:rPr>
      </w:pPr>
      <w:r w:rsidRPr="001648D9">
        <w:rPr>
          <w:sz w:val="22"/>
        </w:rPr>
        <w:t>Cen</w:t>
      </w:r>
      <w:r w:rsidR="006F4B53">
        <w:rPr>
          <w:sz w:val="22"/>
        </w:rPr>
        <w:t>y</w:t>
      </w:r>
      <w:r w:rsidR="00025430">
        <w:rPr>
          <w:sz w:val="22"/>
        </w:rPr>
        <w:t xml:space="preserve"> za</w:t>
      </w:r>
      <w:r w:rsidRPr="001648D9">
        <w:rPr>
          <w:sz w:val="22"/>
        </w:rPr>
        <w:t xml:space="preserve"> plnění dle této </w:t>
      </w:r>
      <w:r w:rsidR="00656CB2">
        <w:rPr>
          <w:sz w:val="22"/>
        </w:rPr>
        <w:t>Smlouvy</w:t>
      </w:r>
      <w:r w:rsidRPr="001648D9">
        <w:rPr>
          <w:sz w:val="22"/>
        </w:rPr>
        <w:t xml:space="preserve"> j</w:t>
      </w:r>
      <w:r w:rsidR="006F4B53">
        <w:rPr>
          <w:sz w:val="22"/>
        </w:rPr>
        <w:t>sou</w:t>
      </w:r>
      <w:r w:rsidRPr="001648D9">
        <w:rPr>
          <w:sz w:val="22"/>
        </w:rPr>
        <w:t xml:space="preserve"> </w:t>
      </w:r>
      <w:r w:rsidR="00025430">
        <w:rPr>
          <w:sz w:val="22"/>
        </w:rPr>
        <w:t>uveden</w:t>
      </w:r>
      <w:r w:rsidR="006F4B53">
        <w:rPr>
          <w:sz w:val="22"/>
        </w:rPr>
        <w:t>y</w:t>
      </w:r>
      <w:r w:rsidR="00025430">
        <w:rPr>
          <w:sz w:val="22"/>
        </w:rPr>
        <w:t xml:space="preserve"> </w:t>
      </w:r>
      <w:r w:rsidR="006F4B53">
        <w:rPr>
          <w:sz w:val="22"/>
        </w:rPr>
        <w:t>v Ceníku.</w:t>
      </w:r>
    </w:p>
    <w:p w14:paraId="4224E85B" w14:textId="7881180B" w:rsidR="00D114B0" w:rsidRDefault="005A0C1F" w:rsidP="00F430C0">
      <w:pPr>
        <w:numPr>
          <w:ilvl w:val="0"/>
          <w:numId w:val="37"/>
        </w:numPr>
        <w:tabs>
          <w:tab w:val="clear" w:pos="360"/>
        </w:tabs>
        <w:spacing w:before="0" w:after="240"/>
        <w:ind w:left="426" w:hanging="426"/>
        <w:jc w:val="both"/>
        <w:rPr>
          <w:sz w:val="22"/>
        </w:rPr>
      </w:pPr>
      <w:r w:rsidRPr="001648D9">
        <w:rPr>
          <w:sz w:val="22"/>
        </w:rPr>
        <w:t>Ceny dle odst. 1 tohoto článku</w:t>
      </w:r>
      <w:r w:rsidR="006D0B48" w:rsidRPr="001648D9">
        <w:rPr>
          <w:sz w:val="22"/>
        </w:rPr>
        <w:t xml:space="preserve"> </w:t>
      </w:r>
      <w:r w:rsidR="00D114B0" w:rsidRPr="001648D9">
        <w:rPr>
          <w:sz w:val="22"/>
        </w:rPr>
        <w:t xml:space="preserve">jsou uvedeny v Kč bez DPH. K cenám bude připočtena DPH v příslušné zákonné výši. Zálohu </w:t>
      </w:r>
      <w:r w:rsidR="00060ED8" w:rsidRPr="001648D9">
        <w:rPr>
          <w:sz w:val="22"/>
        </w:rPr>
        <w:t xml:space="preserve">Kupující </w:t>
      </w:r>
      <w:r w:rsidR="00D114B0" w:rsidRPr="001648D9">
        <w:rPr>
          <w:sz w:val="22"/>
        </w:rPr>
        <w:t xml:space="preserve">neposkytuje. </w:t>
      </w:r>
    </w:p>
    <w:p w14:paraId="27561F97" w14:textId="769816B2" w:rsidR="002740CD" w:rsidRPr="002740CD" w:rsidRDefault="002740CD" w:rsidP="00F430C0">
      <w:pPr>
        <w:numPr>
          <w:ilvl w:val="0"/>
          <w:numId w:val="37"/>
        </w:numPr>
        <w:tabs>
          <w:tab w:val="clear" w:pos="360"/>
        </w:tabs>
        <w:spacing w:before="0" w:after="240"/>
        <w:ind w:left="426" w:hanging="426"/>
        <w:jc w:val="both"/>
        <w:rPr>
          <w:sz w:val="22"/>
        </w:rPr>
      </w:pPr>
      <w:bookmarkStart w:id="15" w:name="_Hlk150260403"/>
      <w:r w:rsidRPr="001648D9">
        <w:rPr>
          <w:sz w:val="22"/>
        </w:rPr>
        <w:t xml:space="preserve">Všechny uvedené ceny jsou nejvýše přípustné, zahrnují veškeré náklady Prodávajícího spojené s úplným a kvalitním plněním předmětu této </w:t>
      </w:r>
      <w:r>
        <w:rPr>
          <w:sz w:val="22"/>
        </w:rPr>
        <w:t>Smlouvy</w:t>
      </w:r>
      <w:r w:rsidR="0002307C">
        <w:rPr>
          <w:sz w:val="22"/>
        </w:rPr>
        <w:t>.</w:t>
      </w:r>
      <w:r w:rsidRPr="002740CD">
        <w:rPr>
          <w:sz w:val="22"/>
        </w:rPr>
        <w:t xml:space="preserve"> Tyto ceny jsou platné až do doby celkového ukončení závazků dle této </w:t>
      </w:r>
      <w:r w:rsidR="00B5446D">
        <w:rPr>
          <w:sz w:val="22"/>
        </w:rPr>
        <w:t>S</w:t>
      </w:r>
      <w:r w:rsidRPr="002740CD">
        <w:rPr>
          <w:sz w:val="22"/>
        </w:rPr>
        <w:t>mlouvy</w:t>
      </w:r>
      <w:r>
        <w:rPr>
          <w:sz w:val="22"/>
        </w:rPr>
        <w:t>.</w:t>
      </w:r>
    </w:p>
    <w:bookmarkEnd w:id="15"/>
    <w:p w14:paraId="1CF2B670" w14:textId="0C4DA519" w:rsidR="00726645" w:rsidRPr="002740CD" w:rsidRDefault="00726645" w:rsidP="00F430C0">
      <w:pPr>
        <w:numPr>
          <w:ilvl w:val="0"/>
          <w:numId w:val="37"/>
        </w:numPr>
        <w:tabs>
          <w:tab w:val="clear" w:pos="360"/>
        </w:tabs>
        <w:spacing w:before="0" w:after="240"/>
        <w:ind w:left="426" w:hanging="426"/>
        <w:jc w:val="both"/>
        <w:rPr>
          <w:sz w:val="22"/>
        </w:rPr>
      </w:pPr>
      <w:r w:rsidRPr="002740CD">
        <w:rPr>
          <w:sz w:val="22"/>
        </w:rPr>
        <w:lastRenderedPageBreak/>
        <w:t>Cen</w:t>
      </w:r>
      <w:r w:rsidR="00D114B0" w:rsidRPr="002740CD">
        <w:rPr>
          <w:sz w:val="22"/>
        </w:rPr>
        <w:t>ami</w:t>
      </w:r>
      <w:r w:rsidRPr="002740CD">
        <w:rPr>
          <w:sz w:val="22"/>
        </w:rPr>
        <w:t xml:space="preserve"> za plnění pro účely vyúčtování smluvní pokuty podle </w:t>
      </w:r>
      <w:r w:rsidR="00B27077" w:rsidRPr="002740CD">
        <w:rPr>
          <w:sz w:val="22"/>
        </w:rPr>
        <w:t xml:space="preserve">čl. XI </w:t>
      </w:r>
      <w:r w:rsidRPr="002740CD">
        <w:rPr>
          <w:sz w:val="22"/>
        </w:rPr>
        <w:t xml:space="preserve">této </w:t>
      </w:r>
      <w:r w:rsidR="00656CB2" w:rsidRPr="002740CD">
        <w:rPr>
          <w:sz w:val="22"/>
        </w:rPr>
        <w:t>Smlouvy</w:t>
      </w:r>
      <w:r w:rsidRPr="002740CD">
        <w:rPr>
          <w:sz w:val="22"/>
        </w:rPr>
        <w:t xml:space="preserve"> se rozumí cen</w:t>
      </w:r>
      <w:r w:rsidR="00D114B0" w:rsidRPr="002740CD">
        <w:rPr>
          <w:sz w:val="22"/>
        </w:rPr>
        <w:t>y</w:t>
      </w:r>
      <w:r w:rsidRPr="002740CD">
        <w:rPr>
          <w:sz w:val="22"/>
        </w:rPr>
        <w:t xml:space="preserve"> </w:t>
      </w:r>
      <w:r w:rsidR="00D114B0" w:rsidRPr="002740CD">
        <w:rPr>
          <w:sz w:val="22"/>
        </w:rPr>
        <w:t>uvedené</w:t>
      </w:r>
      <w:r w:rsidRPr="002740CD">
        <w:rPr>
          <w:sz w:val="22"/>
        </w:rPr>
        <w:t xml:space="preserve"> odst. 1 tohoto článku </w:t>
      </w:r>
      <w:r w:rsidRPr="002740CD">
        <w:rPr>
          <w:b/>
          <w:bCs/>
          <w:sz w:val="22"/>
        </w:rPr>
        <w:t>včetně DPH</w:t>
      </w:r>
      <w:r w:rsidRPr="002740CD">
        <w:rPr>
          <w:sz w:val="22"/>
        </w:rPr>
        <w:t>.</w:t>
      </w:r>
    </w:p>
    <w:p w14:paraId="264DB630" w14:textId="26A6E797" w:rsidR="00A06A17" w:rsidRPr="001648D9" w:rsidRDefault="00A06A17" w:rsidP="00F430C0">
      <w:pPr>
        <w:numPr>
          <w:ilvl w:val="0"/>
          <w:numId w:val="37"/>
        </w:numPr>
        <w:tabs>
          <w:tab w:val="clear" w:pos="360"/>
        </w:tabs>
        <w:spacing w:before="0" w:after="240"/>
        <w:ind w:left="426" w:hanging="426"/>
        <w:jc w:val="both"/>
        <w:rPr>
          <w:sz w:val="22"/>
        </w:rPr>
      </w:pPr>
      <w:r w:rsidRPr="001648D9">
        <w:rPr>
          <w:sz w:val="22"/>
        </w:rPr>
        <w:t>Úhrada cen uveden</w:t>
      </w:r>
      <w:r w:rsidR="00D114B0" w:rsidRPr="001648D9">
        <w:rPr>
          <w:sz w:val="22"/>
        </w:rPr>
        <w:t>ých</w:t>
      </w:r>
      <w:r w:rsidRPr="001648D9">
        <w:rPr>
          <w:sz w:val="22"/>
        </w:rPr>
        <w:t xml:space="preserve"> v ustanovení odst. 1 </w:t>
      </w:r>
      <w:r w:rsidR="00D114B0" w:rsidRPr="001648D9">
        <w:rPr>
          <w:sz w:val="22"/>
        </w:rPr>
        <w:t>tohoto článku</w:t>
      </w:r>
      <w:r w:rsidRPr="001648D9">
        <w:rPr>
          <w:sz w:val="22"/>
        </w:rPr>
        <w:t xml:space="preserve"> bude provedena v české měně.</w:t>
      </w:r>
    </w:p>
    <w:p w14:paraId="0E531E91" w14:textId="77777777" w:rsidR="00D52003" w:rsidRPr="001648D9" w:rsidRDefault="00D52003" w:rsidP="00566858">
      <w:pPr>
        <w:spacing w:before="0" w:after="240"/>
        <w:jc w:val="both"/>
        <w:rPr>
          <w:sz w:val="22"/>
        </w:rPr>
      </w:pPr>
    </w:p>
    <w:p w14:paraId="25C84CF6" w14:textId="77777777" w:rsidR="00D52003" w:rsidRPr="001648D9" w:rsidRDefault="00763153" w:rsidP="00566858">
      <w:pPr>
        <w:pStyle w:val="1lnky"/>
        <w:spacing w:after="240" w:line="240" w:lineRule="auto"/>
        <w:ind w:left="0" w:firstLine="0"/>
        <w:rPr>
          <w:lang w:val="cs-CZ"/>
        </w:rPr>
      </w:pPr>
      <w:r w:rsidRPr="001648D9">
        <w:rPr>
          <w:lang w:val="cs-CZ"/>
        </w:rPr>
        <w:t>Článek V</w:t>
      </w:r>
      <w:r w:rsidR="00FA5712" w:rsidRPr="001648D9">
        <w:rPr>
          <w:lang w:val="cs-CZ"/>
        </w:rPr>
        <w:t>I</w:t>
      </w:r>
      <w:r w:rsidRPr="001648D9">
        <w:rPr>
          <w:lang w:val="cs-CZ"/>
        </w:rPr>
        <w:t>.</w:t>
      </w:r>
      <w:r w:rsidR="00B14D12" w:rsidRPr="001648D9">
        <w:rPr>
          <w:lang w:val="cs-CZ"/>
        </w:rPr>
        <w:br/>
      </w:r>
      <w:r w:rsidR="00D52003" w:rsidRPr="001648D9">
        <w:rPr>
          <w:lang w:val="cs-CZ"/>
        </w:rPr>
        <w:t>Platební podmínky</w:t>
      </w:r>
    </w:p>
    <w:p w14:paraId="67C72C5C" w14:textId="73941BED" w:rsidR="003812B1" w:rsidRDefault="003812B1" w:rsidP="00F430C0">
      <w:pPr>
        <w:numPr>
          <w:ilvl w:val="0"/>
          <w:numId w:val="21"/>
        </w:numPr>
        <w:tabs>
          <w:tab w:val="clear" w:pos="360"/>
        </w:tabs>
        <w:spacing w:before="0" w:after="120"/>
        <w:ind w:left="426" w:hanging="426"/>
        <w:jc w:val="both"/>
        <w:rPr>
          <w:sz w:val="22"/>
        </w:rPr>
      </w:pPr>
      <w:r w:rsidRPr="003812B1">
        <w:rPr>
          <w:sz w:val="22"/>
        </w:rPr>
        <w:t>Cen</w:t>
      </w:r>
      <w:r>
        <w:rPr>
          <w:sz w:val="22"/>
        </w:rPr>
        <w:t xml:space="preserve">y jednotlivých druhů plnění </w:t>
      </w:r>
      <w:r w:rsidRPr="003812B1">
        <w:rPr>
          <w:sz w:val="22"/>
        </w:rPr>
        <w:t>dle čl.</w:t>
      </w:r>
      <w:r w:rsidR="00E9105F">
        <w:rPr>
          <w:sz w:val="22"/>
        </w:rPr>
        <w:t> V</w:t>
      </w:r>
      <w:r w:rsidRPr="003812B1">
        <w:rPr>
          <w:sz w:val="22"/>
        </w:rPr>
        <w:t xml:space="preserve"> odst.</w:t>
      </w:r>
      <w:r w:rsidR="00E9105F">
        <w:rPr>
          <w:sz w:val="22"/>
        </w:rPr>
        <w:t> </w:t>
      </w:r>
      <w:r w:rsidRPr="003812B1">
        <w:rPr>
          <w:sz w:val="22"/>
        </w:rPr>
        <w:t>1 této Smlouvy bud</w:t>
      </w:r>
      <w:r w:rsidR="00E9105F">
        <w:rPr>
          <w:sz w:val="22"/>
        </w:rPr>
        <w:t>ou</w:t>
      </w:r>
      <w:r w:rsidRPr="003812B1">
        <w:rPr>
          <w:sz w:val="22"/>
        </w:rPr>
        <w:t xml:space="preserve"> Kupujícím hrazen</w:t>
      </w:r>
      <w:r w:rsidR="00E9105F">
        <w:rPr>
          <w:sz w:val="22"/>
        </w:rPr>
        <w:t>y</w:t>
      </w:r>
      <w:r w:rsidRPr="003812B1">
        <w:rPr>
          <w:sz w:val="22"/>
        </w:rPr>
        <w:t xml:space="preserve"> bezhotovostním platebním stykem, a to na základě účetní</w:t>
      </w:r>
      <w:r w:rsidR="00E9105F">
        <w:rPr>
          <w:sz w:val="22"/>
        </w:rPr>
        <w:t>ch</w:t>
      </w:r>
      <w:r w:rsidRPr="003812B1">
        <w:rPr>
          <w:sz w:val="22"/>
        </w:rPr>
        <w:t xml:space="preserve"> doklad</w:t>
      </w:r>
      <w:r w:rsidR="00E9105F">
        <w:rPr>
          <w:sz w:val="22"/>
        </w:rPr>
        <w:t>ů</w:t>
      </w:r>
      <w:r w:rsidRPr="003812B1">
        <w:rPr>
          <w:sz w:val="22"/>
        </w:rPr>
        <w:t xml:space="preserve"> (faktur) vystaven</w:t>
      </w:r>
      <w:r w:rsidR="00E9105F">
        <w:rPr>
          <w:sz w:val="22"/>
        </w:rPr>
        <w:t>ých</w:t>
      </w:r>
      <w:r w:rsidRPr="003812B1">
        <w:rPr>
          <w:sz w:val="22"/>
        </w:rPr>
        <w:t xml:space="preserve"> Prodávajícím </w:t>
      </w:r>
      <w:r w:rsidR="00E9105F">
        <w:rPr>
          <w:sz w:val="22"/>
        </w:rPr>
        <w:t>takto:</w:t>
      </w:r>
    </w:p>
    <w:p w14:paraId="2F842C2A" w14:textId="093F1418" w:rsidR="00544A79" w:rsidRPr="00544A79" w:rsidRDefault="00E9105F" w:rsidP="00544A79">
      <w:pPr>
        <w:numPr>
          <w:ilvl w:val="1"/>
          <w:numId w:val="21"/>
        </w:numPr>
        <w:tabs>
          <w:tab w:val="clear" w:pos="792"/>
        </w:tabs>
        <w:spacing w:before="0" w:after="120"/>
        <w:ind w:left="851" w:hanging="567"/>
        <w:jc w:val="both"/>
        <w:rPr>
          <w:sz w:val="22"/>
        </w:rPr>
      </w:pPr>
      <w:r w:rsidRPr="00FE0088">
        <w:rPr>
          <w:sz w:val="22"/>
        </w:rPr>
        <w:t>Cena</w:t>
      </w:r>
      <w:r w:rsidR="003812B1" w:rsidRPr="00FE0088">
        <w:rPr>
          <w:sz w:val="22"/>
        </w:rPr>
        <w:t xml:space="preserve"> Základní</w:t>
      </w:r>
      <w:r w:rsidR="00EF410A">
        <w:rPr>
          <w:sz w:val="22"/>
        </w:rPr>
        <w:t xml:space="preserve"> podpory</w:t>
      </w:r>
      <w:r w:rsidR="006F4B53">
        <w:rPr>
          <w:sz w:val="22"/>
        </w:rPr>
        <w:t xml:space="preserve"> dle </w:t>
      </w:r>
      <w:r w:rsidR="006F4B53" w:rsidRPr="006F4B53">
        <w:rPr>
          <w:sz w:val="22"/>
        </w:rPr>
        <w:t>oddílu a) Ceníku</w:t>
      </w:r>
      <w:r w:rsidR="003812B1" w:rsidRPr="00FE0088">
        <w:rPr>
          <w:sz w:val="22"/>
        </w:rPr>
        <w:t xml:space="preserve"> bude </w:t>
      </w:r>
      <w:r w:rsidRPr="00FE0088">
        <w:rPr>
          <w:sz w:val="22"/>
        </w:rPr>
        <w:t>hrazena</w:t>
      </w:r>
      <w:r w:rsidR="003812B1" w:rsidRPr="00FE0088">
        <w:rPr>
          <w:sz w:val="22"/>
        </w:rPr>
        <w:t xml:space="preserve"> ročními splátkami</w:t>
      </w:r>
      <w:r w:rsidR="003173A1" w:rsidRPr="00FE0088">
        <w:rPr>
          <w:sz w:val="22"/>
        </w:rPr>
        <w:t xml:space="preserve">, z nichž každá se bude rovnat </w:t>
      </w:r>
      <w:r w:rsidR="000147F9" w:rsidRPr="006F0D82">
        <w:rPr>
          <w:sz w:val="22"/>
        </w:rPr>
        <w:t>1/3</w:t>
      </w:r>
      <w:r w:rsidR="003173A1" w:rsidRPr="006F0D82">
        <w:rPr>
          <w:sz w:val="22"/>
        </w:rPr>
        <w:t xml:space="preserve"> (jedné </w:t>
      </w:r>
      <w:r w:rsidR="000147F9" w:rsidRPr="006F0D82">
        <w:rPr>
          <w:sz w:val="22"/>
        </w:rPr>
        <w:t>třetině</w:t>
      </w:r>
      <w:r w:rsidR="003173A1" w:rsidRPr="006F0D82">
        <w:rPr>
          <w:sz w:val="22"/>
        </w:rPr>
        <w:t xml:space="preserve">) </w:t>
      </w:r>
      <w:bookmarkStart w:id="16" w:name="_Hlk150254492"/>
      <w:r w:rsidR="003173A1" w:rsidRPr="00FE0088">
        <w:rPr>
          <w:sz w:val="22"/>
        </w:rPr>
        <w:t xml:space="preserve">ceny </w:t>
      </w:r>
      <w:bookmarkEnd w:id="16"/>
      <w:r w:rsidR="00EF410A" w:rsidRPr="00FE0088">
        <w:rPr>
          <w:sz w:val="22"/>
        </w:rPr>
        <w:t>Základní</w:t>
      </w:r>
      <w:r w:rsidR="00EF410A">
        <w:rPr>
          <w:sz w:val="22"/>
        </w:rPr>
        <w:t xml:space="preserve"> podpory </w:t>
      </w:r>
      <w:r w:rsidR="00DF2983" w:rsidRPr="00FE0088">
        <w:rPr>
          <w:sz w:val="22"/>
        </w:rPr>
        <w:t xml:space="preserve">dle </w:t>
      </w:r>
      <w:r w:rsidR="00176AFE" w:rsidRPr="00FE0088">
        <w:rPr>
          <w:sz w:val="22"/>
        </w:rPr>
        <w:t>čl. V odst. 1.1 Smlouvy</w:t>
      </w:r>
      <w:r w:rsidR="003812B1" w:rsidRPr="00FE0088">
        <w:rPr>
          <w:sz w:val="22"/>
        </w:rPr>
        <w:t xml:space="preserve">: První účetní doklad vystaví Prodávající nejpozději do </w:t>
      </w:r>
      <w:r w:rsidRPr="00FE0088">
        <w:rPr>
          <w:sz w:val="22"/>
        </w:rPr>
        <w:t>30</w:t>
      </w:r>
      <w:r w:rsidR="003812B1" w:rsidRPr="00FE0088">
        <w:rPr>
          <w:sz w:val="22"/>
        </w:rPr>
        <w:t xml:space="preserve"> dnů od data převzetí </w:t>
      </w:r>
      <w:r w:rsidR="002C635C" w:rsidRPr="00FE0088">
        <w:rPr>
          <w:sz w:val="22"/>
        </w:rPr>
        <w:t xml:space="preserve">příslušného </w:t>
      </w:r>
      <w:r w:rsidR="003812B1" w:rsidRPr="00FE0088">
        <w:rPr>
          <w:sz w:val="22"/>
        </w:rPr>
        <w:t>plnění dle čl. IV této Smlouvy.</w:t>
      </w:r>
      <w:r w:rsidR="00FE0088" w:rsidRPr="00FE0088">
        <w:rPr>
          <w:sz w:val="22"/>
        </w:rPr>
        <w:t xml:space="preserve"> </w:t>
      </w:r>
      <w:r w:rsidRPr="00FE0088">
        <w:rPr>
          <w:sz w:val="22"/>
        </w:rPr>
        <w:t xml:space="preserve">Každá další roční splátka ceny </w:t>
      </w:r>
      <w:r w:rsidR="00EF410A" w:rsidRPr="00FE0088">
        <w:rPr>
          <w:sz w:val="22"/>
        </w:rPr>
        <w:t>Základní</w:t>
      </w:r>
      <w:r w:rsidR="00EF410A">
        <w:rPr>
          <w:sz w:val="22"/>
        </w:rPr>
        <w:t xml:space="preserve"> podpory </w:t>
      </w:r>
      <w:r w:rsidRPr="00FE0088">
        <w:rPr>
          <w:sz w:val="22"/>
        </w:rPr>
        <w:t>bude Prodávajícím fakturována na základě účetního dokladu, vystaveného vždy po 12 měsících ode dne vystavení bezprostředně předcházejícího účetního dokladu</w:t>
      </w:r>
      <w:r w:rsidR="002C635C" w:rsidRPr="00FE0088">
        <w:rPr>
          <w:sz w:val="22"/>
        </w:rPr>
        <w:t xml:space="preserve"> k </w:t>
      </w:r>
      <w:r w:rsidR="00DF2983" w:rsidRPr="00FE0088">
        <w:rPr>
          <w:sz w:val="22"/>
        </w:rPr>
        <w:t xml:space="preserve">dílčí </w:t>
      </w:r>
      <w:r w:rsidR="002C635C" w:rsidRPr="00FE0088">
        <w:rPr>
          <w:sz w:val="22"/>
        </w:rPr>
        <w:t xml:space="preserve">úhradě </w:t>
      </w:r>
      <w:r w:rsidR="00176AFE" w:rsidRPr="00FE0088">
        <w:rPr>
          <w:sz w:val="22"/>
        </w:rPr>
        <w:t xml:space="preserve">ceny </w:t>
      </w:r>
      <w:r w:rsidR="00EF410A" w:rsidRPr="00FE0088">
        <w:rPr>
          <w:sz w:val="22"/>
        </w:rPr>
        <w:t>Základní</w:t>
      </w:r>
      <w:r w:rsidR="00EF410A">
        <w:rPr>
          <w:sz w:val="22"/>
        </w:rPr>
        <w:t xml:space="preserve"> podpory</w:t>
      </w:r>
      <w:r w:rsidRPr="00FE0088">
        <w:rPr>
          <w:sz w:val="22"/>
        </w:rPr>
        <w:t>. I</w:t>
      </w:r>
      <w:r w:rsidR="00176AFE" w:rsidRPr="00FE0088">
        <w:rPr>
          <w:sz w:val="22"/>
        </w:rPr>
        <w:t> </w:t>
      </w:r>
      <w:r w:rsidRPr="00FE0088">
        <w:rPr>
          <w:sz w:val="22"/>
        </w:rPr>
        <w:t xml:space="preserve">pro tyto účetní doklady platí ustanovení odst. 2 tohoto článku, je však možné použít Předávací protokol použitý pro první splátku </w:t>
      </w:r>
      <w:r w:rsidR="003173A1" w:rsidRPr="00FE0088">
        <w:rPr>
          <w:sz w:val="22"/>
        </w:rPr>
        <w:t xml:space="preserve">ceny </w:t>
      </w:r>
      <w:r w:rsidR="00EF410A" w:rsidRPr="00FE0088">
        <w:rPr>
          <w:sz w:val="22"/>
        </w:rPr>
        <w:t>Základní</w:t>
      </w:r>
      <w:r w:rsidR="00EF410A">
        <w:rPr>
          <w:sz w:val="22"/>
        </w:rPr>
        <w:t xml:space="preserve"> podpory </w:t>
      </w:r>
      <w:r w:rsidR="00FE0088">
        <w:rPr>
          <w:sz w:val="22"/>
        </w:rPr>
        <w:t>uvedenou výše v tomto odstavci</w:t>
      </w:r>
      <w:r w:rsidRPr="00FE0088">
        <w:rPr>
          <w:sz w:val="22"/>
        </w:rPr>
        <w:t>.</w:t>
      </w:r>
    </w:p>
    <w:p w14:paraId="3D8EAD28" w14:textId="07288440" w:rsidR="003812B1" w:rsidRDefault="000147F9" w:rsidP="006F0D82">
      <w:pPr>
        <w:numPr>
          <w:ilvl w:val="1"/>
          <w:numId w:val="21"/>
        </w:numPr>
        <w:tabs>
          <w:tab w:val="clear" w:pos="792"/>
        </w:tabs>
        <w:spacing w:before="0" w:after="240"/>
        <w:ind w:left="851" w:hanging="567"/>
        <w:jc w:val="both"/>
        <w:rPr>
          <w:sz w:val="22"/>
        </w:rPr>
      </w:pPr>
      <w:r>
        <w:rPr>
          <w:sz w:val="22"/>
        </w:rPr>
        <w:t xml:space="preserve">Za příp. poskytnutí Dalšího plnění v cenách dle </w:t>
      </w:r>
      <w:r w:rsidRPr="006F4B53">
        <w:rPr>
          <w:sz w:val="22"/>
        </w:rPr>
        <w:t xml:space="preserve">oddílu </w:t>
      </w:r>
      <w:r>
        <w:rPr>
          <w:sz w:val="22"/>
        </w:rPr>
        <w:t>b</w:t>
      </w:r>
      <w:r w:rsidRPr="006F4B53">
        <w:rPr>
          <w:sz w:val="22"/>
        </w:rPr>
        <w:t>) Ceníku</w:t>
      </w:r>
      <w:r w:rsidRPr="00FE0088">
        <w:rPr>
          <w:sz w:val="22"/>
        </w:rPr>
        <w:t xml:space="preserve"> </w:t>
      </w:r>
      <w:r>
        <w:rPr>
          <w:sz w:val="22"/>
        </w:rPr>
        <w:t xml:space="preserve">resp. Služeb v ceně dle </w:t>
      </w:r>
      <w:r w:rsidRPr="006F4B53">
        <w:rPr>
          <w:sz w:val="22"/>
        </w:rPr>
        <w:t xml:space="preserve">oddílu </w:t>
      </w:r>
      <w:r>
        <w:rPr>
          <w:sz w:val="22"/>
        </w:rPr>
        <w:t>c</w:t>
      </w:r>
      <w:r w:rsidRPr="006F4B53">
        <w:rPr>
          <w:sz w:val="22"/>
        </w:rPr>
        <w:t>) Ceníku</w:t>
      </w:r>
      <w:r w:rsidRPr="00FE0088">
        <w:rPr>
          <w:sz w:val="22"/>
        </w:rPr>
        <w:t xml:space="preserve"> </w:t>
      </w:r>
      <w:r w:rsidRPr="001648D9">
        <w:rPr>
          <w:sz w:val="22"/>
        </w:rPr>
        <w:t xml:space="preserve">Prodávající vystaví </w:t>
      </w:r>
      <w:r>
        <w:rPr>
          <w:sz w:val="22"/>
        </w:rPr>
        <w:t xml:space="preserve">příslušný </w:t>
      </w:r>
      <w:r w:rsidRPr="001648D9">
        <w:rPr>
          <w:sz w:val="22"/>
        </w:rPr>
        <w:t xml:space="preserve">účetní doklad nejpozději do </w:t>
      </w:r>
      <w:r>
        <w:rPr>
          <w:sz w:val="22"/>
        </w:rPr>
        <w:t xml:space="preserve">30 </w:t>
      </w:r>
      <w:r w:rsidRPr="001648D9">
        <w:rPr>
          <w:sz w:val="22"/>
        </w:rPr>
        <w:t xml:space="preserve">dnů od data převzetí </w:t>
      </w:r>
      <w:r>
        <w:rPr>
          <w:sz w:val="22"/>
        </w:rPr>
        <w:t>příslušného plnění</w:t>
      </w:r>
      <w:r w:rsidRPr="001648D9">
        <w:rPr>
          <w:sz w:val="22"/>
        </w:rPr>
        <w:t xml:space="preserve"> dle čl. I</w:t>
      </w:r>
      <w:r>
        <w:rPr>
          <w:sz w:val="22"/>
        </w:rPr>
        <w:t>V</w:t>
      </w:r>
      <w:r w:rsidRPr="001648D9">
        <w:rPr>
          <w:sz w:val="22"/>
        </w:rPr>
        <w:t xml:space="preserve"> této </w:t>
      </w:r>
      <w:r>
        <w:rPr>
          <w:sz w:val="22"/>
        </w:rPr>
        <w:t>Smlouvy</w:t>
      </w:r>
      <w:r w:rsidR="00385913" w:rsidRPr="001648D9">
        <w:rPr>
          <w:sz w:val="22"/>
        </w:rPr>
        <w:t>.</w:t>
      </w:r>
    </w:p>
    <w:p w14:paraId="00C6C26C" w14:textId="5FADE2A1" w:rsidR="00E9105F" w:rsidRDefault="00E9105F" w:rsidP="00F430C0">
      <w:pPr>
        <w:numPr>
          <w:ilvl w:val="0"/>
          <w:numId w:val="21"/>
        </w:numPr>
        <w:tabs>
          <w:tab w:val="clear" w:pos="360"/>
        </w:tabs>
        <w:spacing w:before="0" w:after="240"/>
        <w:ind w:left="426" w:hanging="426"/>
        <w:jc w:val="both"/>
        <w:rPr>
          <w:sz w:val="22"/>
        </w:rPr>
      </w:pPr>
      <w:r w:rsidRPr="001648D9">
        <w:rPr>
          <w:sz w:val="22"/>
        </w:rPr>
        <w:t xml:space="preserve">Nedílnou součástí </w:t>
      </w:r>
      <w:r>
        <w:rPr>
          <w:sz w:val="22"/>
        </w:rPr>
        <w:t xml:space="preserve">každého </w:t>
      </w:r>
      <w:r w:rsidRPr="001648D9">
        <w:rPr>
          <w:sz w:val="22"/>
        </w:rPr>
        <w:t>účetního dokladu musí být</w:t>
      </w:r>
      <w:r>
        <w:rPr>
          <w:sz w:val="22"/>
        </w:rPr>
        <w:t xml:space="preserve"> </w:t>
      </w:r>
      <w:r w:rsidRPr="001648D9">
        <w:rPr>
          <w:sz w:val="22"/>
        </w:rPr>
        <w:t>Předávací protokol podepsaný zástupci obou Smluvních stran</w:t>
      </w:r>
      <w:r>
        <w:rPr>
          <w:sz w:val="22"/>
        </w:rPr>
        <w:t xml:space="preserve"> </w:t>
      </w:r>
      <w:r w:rsidRPr="001648D9">
        <w:rPr>
          <w:sz w:val="22"/>
        </w:rPr>
        <w:t>dle čl. I</w:t>
      </w:r>
      <w:r>
        <w:rPr>
          <w:sz w:val="22"/>
        </w:rPr>
        <w:t xml:space="preserve">V </w:t>
      </w:r>
      <w:r w:rsidR="003B1FB4">
        <w:rPr>
          <w:sz w:val="22"/>
        </w:rPr>
        <w:t>t</w:t>
      </w:r>
      <w:r w:rsidRPr="001648D9">
        <w:rPr>
          <w:sz w:val="22"/>
        </w:rPr>
        <w:t xml:space="preserve">éto </w:t>
      </w:r>
      <w:r>
        <w:rPr>
          <w:sz w:val="22"/>
        </w:rPr>
        <w:t>Smlouvy</w:t>
      </w:r>
      <w:r w:rsidRPr="001648D9">
        <w:rPr>
          <w:sz w:val="22"/>
        </w:rPr>
        <w:t>.</w:t>
      </w:r>
    </w:p>
    <w:p w14:paraId="0F6F3B9F" w14:textId="32F597BC" w:rsidR="003F1114" w:rsidRPr="001648D9" w:rsidRDefault="00457325" w:rsidP="00F430C0">
      <w:pPr>
        <w:numPr>
          <w:ilvl w:val="0"/>
          <w:numId w:val="21"/>
        </w:numPr>
        <w:tabs>
          <w:tab w:val="clear" w:pos="360"/>
        </w:tabs>
        <w:spacing w:before="0" w:after="240"/>
        <w:ind w:left="426" w:hanging="426"/>
        <w:jc w:val="both"/>
        <w:rPr>
          <w:sz w:val="22"/>
        </w:rPr>
      </w:pPr>
      <w:r>
        <w:rPr>
          <w:sz w:val="22"/>
        </w:rPr>
        <w:t xml:space="preserve">Den splnění závazku Prodávajícího vůči Kupujícímu dle čl. IV odst. </w:t>
      </w:r>
      <w:r w:rsidR="003B1FB4">
        <w:rPr>
          <w:sz w:val="22"/>
        </w:rPr>
        <w:t>4</w:t>
      </w:r>
      <w:r>
        <w:rPr>
          <w:sz w:val="22"/>
        </w:rPr>
        <w:t xml:space="preserve"> této Smlouvy je zároveň i</w:t>
      </w:r>
      <w:r w:rsidR="008D6CC5">
        <w:rPr>
          <w:sz w:val="22"/>
        </w:rPr>
        <w:t> </w:t>
      </w:r>
      <w:r>
        <w:rPr>
          <w:sz w:val="22"/>
        </w:rPr>
        <w:t>datem</w:t>
      </w:r>
      <w:r w:rsidR="0018205D" w:rsidRPr="001648D9">
        <w:rPr>
          <w:sz w:val="22"/>
        </w:rPr>
        <w:t xml:space="preserve"> uskutečnění zdanitelného plnění.</w:t>
      </w:r>
    </w:p>
    <w:p w14:paraId="56CBF01D" w14:textId="3F8EB86A" w:rsidR="009F794A" w:rsidRPr="001648D9" w:rsidRDefault="00260607" w:rsidP="00F430C0">
      <w:pPr>
        <w:numPr>
          <w:ilvl w:val="0"/>
          <w:numId w:val="21"/>
        </w:numPr>
        <w:tabs>
          <w:tab w:val="clear" w:pos="360"/>
        </w:tabs>
        <w:spacing w:before="0" w:after="240"/>
        <w:ind w:left="426" w:hanging="426"/>
        <w:jc w:val="both"/>
        <w:rPr>
          <w:sz w:val="22"/>
        </w:rPr>
      </w:pPr>
      <w:r w:rsidRPr="001648D9">
        <w:rPr>
          <w:sz w:val="22"/>
        </w:rPr>
        <w:t>Ú</w:t>
      </w:r>
      <w:r w:rsidR="00333F4F" w:rsidRPr="001648D9">
        <w:rPr>
          <w:sz w:val="22"/>
        </w:rPr>
        <w:t>četní doklad</w:t>
      </w:r>
      <w:r w:rsidRPr="001648D9">
        <w:rPr>
          <w:sz w:val="22"/>
        </w:rPr>
        <w:t>y</w:t>
      </w:r>
      <w:r w:rsidR="00333F4F" w:rsidRPr="001648D9">
        <w:rPr>
          <w:sz w:val="22"/>
        </w:rPr>
        <w:t xml:space="preserve"> </w:t>
      </w:r>
      <w:r w:rsidR="00C821F9" w:rsidRPr="001648D9">
        <w:rPr>
          <w:sz w:val="22"/>
        </w:rPr>
        <w:t xml:space="preserve">oprávněně </w:t>
      </w:r>
      <w:r w:rsidR="00333F4F" w:rsidRPr="001648D9">
        <w:rPr>
          <w:sz w:val="22"/>
        </w:rPr>
        <w:t>v</w:t>
      </w:r>
      <w:r w:rsidR="00A97295" w:rsidRPr="001648D9">
        <w:rPr>
          <w:sz w:val="22"/>
        </w:rPr>
        <w:t xml:space="preserve">ystavené Prodávajícím </w:t>
      </w:r>
      <w:r w:rsidR="00C821F9" w:rsidRPr="001648D9">
        <w:rPr>
          <w:sz w:val="22"/>
        </w:rPr>
        <w:t xml:space="preserve">v souladu s touto </w:t>
      </w:r>
      <w:r w:rsidR="00656CB2">
        <w:rPr>
          <w:sz w:val="22"/>
        </w:rPr>
        <w:t>Smlouvou</w:t>
      </w:r>
      <w:r w:rsidRPr="001648D9">
        <w:rPr>
          <w:sz w:val="22"/>
        </w:rPr>
        <w:t xml:space="preserve"> budou mít</w:t>
      </w:r>
      <w:r w:rsidR="00A97295" w:rsidRPr="001648D9">
        <w:rPr>
          <w:sz w:val="22"/>
        </w:rPr>
        <w:t> </w:t>
      </w:r>
      <w:r w:rsidR="00333F4F" w:rsidRPr="001648D9">
        <w:rPr>
          <w:sz w:val="22"/>
        </w:rPr>
        <w:t>lhůtu splatnosti 21 dnů od</w:t>
      </w:r>
      <w:r w:rsidR="00E85118" w:rsidRPr="001648D9">
        <w:rPr>
          <w:sz w:val="22"/>
        </w:rPr>
        <w:t xml:space="preserve"> data je</w:t>
      </w:r>
      <w:r w:rsidR="00C821F9" w:rsidRPr="001648D9">
        <w:rPr>
          <w:sz w:val="22"/>
        </w:rPr>
        <w:t>jich</w:t>
      </w:r>
      <w:r w:rsidR="00E85118" w:rsidRPr="001648D9">
        <w:rPr>
          <w:sz w:val="22"/>
        </w:rPr>
        <w:t xml:space="preserve"> doručení Kupujícímu.</w:t>
      </w:r>
      <w:r w:rsidR="00333F4F" w:rsidRPr="001648D9">
        <w:rPr>
          <w:sz w:val="22"/>
        </w:rPr>
        <w:t xml:space="preserve"> Za den úhrady se považuje den odepsání p</w:t>
      </w:r>
      <w:r w:rsidR="00A97295" w:rsidRPr="001648D9">
        <w:rPr>
          <w:sz w:val="22"/>
        </w:rPr>
        <w:t>eněžní částky z účtu Kupujícího</w:t>
      </w:r>
      <w:r w:rsidR="00C821F9" w:rsidRPr="001648D9">
        <w:rPr>
          <w:sz w:val="22"/>
        </w:rPr>
        <w:t xml:space="preserve"> ve prospěch účtu Prodávajícího uvedeného v záhlaví této </w:t>
      </w:r>
      <w:r w:rsidR="00656CB2">
        <w:rPr>
          <w:sz w:val="22"/>
        </w:rPr>
        <w:t>Smlouvy</w:t>
      </w:r>
      <w:r w:rsidR="00D52003" w:rsidRPr="001648D9">
        <w:rPr>
          <w:sz w:val="22"/>
        </w:rPr>
        <w:t>.</w:t>
      </w:r>
    </w:p>
    <w:p w14:paraId="68C76A17" w14:textId="03081B65" w:rsidR="00D52003" w:rsidRPr="003B1FB4" w:rsidRDefault="009F794A" w:rsidP="00F430C0">
      <w:pPr>
        <w:numPr>
          <w:ilvl w:val="0"/>
          <w:numId w:val="21"/>
        </w:numPr>
        <w:tabs>
          <w:tab w:val="clear" w:pos="360"/>
        </w:tabs>
        <w:spacing w:before="0" w:after="240"/>
        <w:ind w:left="426" w:hanging="426"/>
        <w:jc w:val="both"/>
        <w:rPr>
          <w:sz w:val="22"/>
        </w:rPr>
      </w:pPr>
      <w:r w:rsidRPr="001648D9">
        <w:rPr>
          <w:rFonts w:cs="Arial"/>
          <w:sz w:val="22"/>
          <w:szCs w:val="22"/>
          <w:lang w:eastAsia="cs-CZ"/>
        </w:rPr>
        <w:t>Účetní doklad je možné zaslat Kupujícímu elektronicky ve formátu PDF prostřednictvím datové schránky ZP</w:t>
      </w:r>
      <w:r w:rsidR="000209F2" w:rsidRPr="001648D9">
        <w:rPr>
          <w:rFonts w:cs="Arial"/>
          <w:sz w:val="22"/>
          <w:szCs w:val="22"/>
          <w:lang w:eastAsia="cs-CZ"/>
        </w:rPr>
        <w:t> </w:t>
      </w:r>
      <w:r w:rsidRPr="001648D9">
        <w:rPr>
          <w:rFonts w:cs="Arial"/>
          <w:sz w:val="22"/>
          <w:szCs w:val="22"/>
          <w:lang w:eastAsia="cs-CZ"/>
        </w:rPr>
        <w:t>MV</w:t>
      </w:r>
      <w:r w:rsidR="000209F2" w:rsidRPr="001648D9">
        <w:rPr>
          <w:rFonts w:cs="Arial"/>
          <w:sz w:val="22"/>
          <w:szCs w:val="22"/>
          <w:lang w:eastAsia="cs-CZ"/>
        </w:rPr>
        <w:t> </w:t>
      </w:r>
      <w:r w:rsidRPr="001648D9">
        <w:rPr>
          <w:rFonts w:cs="Arial"/>
          <w:sz w:val="22"/>
          <w:szCs w:val="22"/>
          <w:lang w:eastAsia="cs-CZ"/>
        </w:rPr>
        <w:t xml:space="preserve">ČR, kód: 9SWAIX3. </w:t>
      </w:r>
      <w:r w:rsidR="00CD3F8F" w:rsidRPr="001648D9">
        <w:rPr>
          <w:rFonts w:cs="Arial"/>
          <w:sz w:val="22"/>
          <w:szCs w:val="22"/>
          <w:lang w:eastAsia="cs-CZ"/>
        </w:rPr>
        <w:t xml:space="preserve">Nedisponuje-li Prodávající datovou schránkou, faktury lze též odeslat na emailovou </w:t>
      </w:r>
      <w:r w:rsidR="009E30F7" w:rsidRPr="001648D9">
        <w:rPr>
          <w:rFonts w:cs="Arial"/>
          <w:sz w:val="22"/>
          <w:szCs w:val="22"/>
          <w:lang w:eastAsia="cs-CZ"/>
        </w:rPr>
        <w:t>adresu</w:t>
      </w:r>
      <w:r w:rsidR="003B1FB4">
        <w:rPr>
          <w:rFonts w:cs="Arial"/>
          <w:sz w:val="22"/>
          <w:szCs w:val="22"/>
          <w:lang w:eastAsia="cs-CZ"/>
        </w:rPr>
        <w:t xml:space="preserve"> Kupujícího</w:t>
      </w:r>
      <w:r w:rsidR="009E30F7" w:rsidRPr="001648D9">
        <w:rPr>
          <w:rFonts w:cs="Arial"/>
          <w:sz w:val="22"/>
          <w:szCs w:val="22"/>
          <w:lang w:eastAsia="cs-CZ"/>
        </w:rPr>
        <w:t xml:space="preserve"> </w:t>
      </w:r>
      <w:hyperlink r:id="rId11" w:history="1">
        <w:r w:rsidR="003F261E" w:rsidRPr="001648D9">
          <w:rPr>
            <w:rStyle w:val="Hypertextovodkaz"/>
            <w:rFonts w:cs="Arial"/>
            <w:sz w:val="22"/>
            <w:szCs w:val="22"/>
            <w:lang w:eastAsia="cs-CZ"/>
          </w:rPr>
          <w:t>info@zpmvcr.cz</w:t>
        </w:r>
      </w:hyperlink>
      <w:r w:rsidR="00CD3F8F" w:rsidRPr="001648D9">
        <w:rPr>
          <w:rFonts w:cs="Arial"/>
          <w:sz w:val="22"/>
          <w:szCs w:val="22"/>
          <w:lang w:eastAsia="cs-CZ"/>
        </w:rPr>
        <w:t>. D</w:t>
      </w:r>
      <w:r w:rsidRPr="001648D9">
        <w:rPr>
          <w:rFonts w:cs="Arial"/>
          <w:sz w:val="22"/>
          <w:szCs w:val="22"/>
          <w:lang w:eastAsia="cs-CZ"/>
        </w:rPr>
        <w:t xml:space="preserve">o předmětu zprávy </w:t>
      </w:r>
      <w:r w:rsidR="00CD3F8F" w:rsidRPr="001648D9">
        <w:rPr>
          <w:rFonts w:cs="Arial"/>
          <w:sz w:val="22"/>
          <w:szCs w:val="22"/>
          <w:lang w:eastAsia="cs-CZ"/>
        </w:rPr>
        <w:t xml:space="preserve">je třeba v obou případech </w:t>
      </w:r>
      <w:r w:rsidRPr="001648D9">
        <w:rPr>
          <w:rFonts w:cs="Arial"/>
          <w:sz w:val="22"/>
          <w:szCs w:val="22"/>
          <w:lang w:eastAsia="cs-CZ"/>
        </w:rPr>
        <w:t>uvést text „Fakturace</w:t>
      </w:r>
      <w:r w:rsidR="009E30F7" w:rsidRPr="001648D9">
        <w:rPr>
          <w:rFonts w:cs="Arial"/>
          <w:sz w:val="22"/>
          <w:szCs w:val="22"/>
          <w:lang w:eastAsia="cs-CZ"/>
        </w:rPr>
        <w:t>_</w:t>
      </w:r>
      <w:r w:rsidRPr="001648D9">
        <w:rPr>
          <w:rFonts w:cs="Arial"/>
          <w:sz w:val="22"/>
          <w:szCs w:val="22"/>
          <w:lang w:eastAsia="cs-CZ"/>
        </w:rPr>
        <w:t>R“.</w:t>
      </w:r>
    </w:p>
    <w:p w14:paraId="453DE13A" w14:textId="3B26F05E" w:rsidR="00D52003" w:rsidRPr="001648D9" w:rsidRDefault="00E85118" w:rsidP="00F430C0">
      <w:pPr>
        <w:numPr>
          <w:ilvl w:val="0"/>
          <w:numId w:val="21"/>
        </w:numPr>
        <w:tabs>
          <w:tab w:val="clear" w:pos="360"/>
        </w:tabs>
        <w:spacing w:before="0" w:after="240"/>
        <w:ind w:left="426" w:hanging="426"/>
        <w:jc w:val="both"/>
        <w:rPr>
          <w:sz w:val="22"/>
        </w:rPr>
      </w:pPr>
      <w:r w:rsidRPr="001648D9">
        <w:rPr>
          <w:sz w:val="22"/>
        </w:rPr>
        <w:t>Vyúčtování</w:t>
      </w:r>
      <w:r w:rsidR="00367DE0" w:rsidRPr="001648D9">
        <w:rPr>
          <w:sz w:val="22"/>
        </w:rPr>
        <w:t>, tedy účetní dok</w:t>
      </w:r>
      <w:r w:rsidR="0095611B" w:rsidRPr="001648D9">
        <w:rPr>
          <w:sz w:val="22"/>
        </w:rPr>
        <w:t>l</w:t>
      </w:r>
      <w:r w:rsidR="00367DE0" w:rsidRPr="001648D9">
        <w:rPr>
          <w:sz w:val="22"/>
        </w:rPr>
        <w:t>ad spolu s</w:t>
      </w:r>
      <w:r w:rsidR="00171850">
        <w:rPr>
          <w:sz w:val="22"/>
        </w:rPr>
        <w:t> </w:t>
      </w:r>
      <w:r w:rsidR="00367DE0" w:rsidRPr="001648D9">
        <w:rPr>
          <w:sz w:val="22"/>
        </w:rPr>
        <w:t>přílohou</w:t>
      </w:r>
      <w:r w:rsidR="00171850">
        <w:rPr>
          <w:sz w:val="22"/>
        </w:rPr>
        <w:t xml:space="preserve"> </w:t>
      </w:r>
      <w:r w:rsidR="00367DE0" w:rsidRPr="001648D9">
        <w:rPr>
          <w:sz w:val="22"/>
        </w:rPr>
        <w:t>dle odst.</w:t>
      </w:r>
      <w:r w:rsidR="00171850">
        <w:rPr>
          <w:sz w:val="22"/>
        </w:rPr>
        <w:t> </w:t>
      </w:r>
      <w:r w:rsidR="00260607" w:rsidRPr="001648D9">
        <w:rPr>
          <w:sz w:val="22"/>
        </w:rPr>
        <w:t>1</w:t>
      </w:r>
      <w:r w:rsidR="002C635C">
        <w:rPr>
          <w:sz w:val="22"/>
        </w:rPr>
        <w:t xml:space="preserve"> a 2</w:t>
      </w:r>
      <w:r w:rsidR="00171850">
        <w:rPr>
          <w:sz w:val="22"/>
        </w:rPr>
        <w:t xml:space="preserve"> </w:t>
      </w:r>
      <w:r w:rsidR="009F794A" w:rsidRPr="001648D9">
        <w:rPr>
          <w:sz w:val="22"/>
        </w:rPr>
        <w:t>tohoto článku</w:t>
      </w:r>
      <w:r w:rsidR="00367DE0" w:rsidRPr="001648D9">
        <w:rPr>
          <w:sz w:val="22"/>
        </w:rPr>
        <w:t>,</w:t>
      </w:r>
      <w:r w:rsidRPr="001648D9">
        <w:rPr>
          <w:sz w:val="22"/>
        </w:rPr>
        <w:t xml:space="preserve"> musí splňovat požadavky kladené na účetní doklady a požadavky dle ustanovení § 435 </w:t>
      </w:r>
      <w:r w:rsidR="009F794A" w:rsidRPr="001648D9">
        <w:rPr>
          <w:sz w:val="22"/>
        </w:rPr>
        <w:t>Občanského zákoníku</w:t>
      </w:r>
      <w:r w:rsidRPr="001648D9">
        <w:rPr>
          <w:sz w:val="22"/>
        </w:rPr>
        <w:t xml:space="preserve"> a dohodnuté dle této </w:t>
      </w:r>
      <w:r w:rsidR="00656CB2">
        <w:rPr>
          <w:sz w:val="22"/>
        </w:rPr>
        <w:t>Smlouvy</w:t>
      </w:r>
      <w:r w:rsidRPr="001648D9">
        <w:rPr>
          <w:sz w:val="22"/>
        </w:rPr>
        <w:t xml:space="preserve">. </w:t>
      </w:r>
      <w:r w:rsidR="00B056CA" w:rsidRPr="001648D9">
        <w:rPr>
          <w:sz w:val="22"/>
        </w:rPr>
        <w:t>Kupující</w:t>
      </w:r>
      <w:r w:rsidR="00D52003" w:rsidRPr="001648D9">
        <w:rPr>
          <w:sz w:val="22"/>
        </w:rPr>
        <w:t xml:space="preserve"> je oprávněn před uplynutím lhůty splatnosti vrátit </w:t>
      </w:r>
      <w:r w:rsidR="009F794A" w:rsidRPr="001648D9">
        <w:rPr>
          <w:sz w:val="22"/>
        </w:rPr>
        <w:t>P</w:t>
      </w:r>
      <w:r w:rsidRPr="001648D9">
        <w:rPr>
          <w:sz w:val="22"/>
        </w:rPr>
        <w:t xml:space="preserve">rodávajícímu </w:t>
      </w:r>
      <w:r w:rsidR="00D52003" w:rsidRPr="001648D9">
        <w:rPr>
          <w:sz w:val="22"/>
        </w:rPr>
        <w:t xml:space="preserve">bez zaplacení </w:t>
      </w:r>
      <w:r w:rsidRPr="001648D9">
        <w:rPr>
          <w:sz w:val="22"/>
        </w:rPr>
        <w:t>vyúčtování</w:t>
      </w:r>
      <w:r w:rsidR="00D52003" w:rsidRPr="001648D9">
        <w:rPr>
          <w:sz w:val="22"/>
        </w:rPr>
        <w:t>, kter</w:t>
      </w:r>
      <w:r w:rsidRPr="001648D9">
        <w:rPr>
          <w:sz w:val="22"/>
        </w:rPr>
        <w:t>é nebude mít odpovídající náležitosti.</w:t>
      </w:r>
      <w:r w:rsidR="004616B0" w:rsidRPr="001648D9">
        <w:rPr>
          <w:sz w:val="22"/>
        </w:rPr>
        <w:t xml:space="preserve"> </w:t>
      </w:r>
      <w:r w:rsidR="00657098" w:rsidRPr="001648D9">
        <w:rPr>
          <w:sz w:val="22"/>
        </w:rPr>
        <w:t xml:space="preserve">V takovém případě je Prodávající povinen </w:t>
      </w:r>
      <w:r w:rsidRPr="001648D9">
        <w:rPr>
          <w:sz w:val="22"/>
        </w:rPr>
        <w:t xml:space="preserve">vyúčtování </w:t>
      </w:r>
      <w:r w:rsidR="00657098" w:rsidRPr="001648D9">
        <w:rPr>
          <w:sz w:val="22"/>
        </w:rPr>
        <w:t>opravit či vyhotovit znovu a zaslat j</w:t>
      </w:r>
      <w:r w:rsidRPr="001648D9">
        <w:rPr>
          <w:sz w:val="22"/>
        </w:rPr>
        <w:t>e</w:t>
      </w:r>
      <w:r w:rsidR="00657098" w:rsidRPr="001648D9">
        <w:rPr>
          <w:sz w:val="22"/>
        </w:rPr>
        <w:t xml:space="preserve"> zpět Kupujícímu s novou lhůtou splatnosti, která začne běžet dnem doručení nové</w:t>
      </w:r>
      <w:r w:rsidRPr="001648D9">
        <w:rPr>
          <w:sz w:val="22"/>
        </w:rPr>
        <w:t>ho vyúčtování</w:t>
      </w:r>
      <w:r w:rsidR="009874F5">
        <w:rPr>
          <w:sz w:val="22"/>
        </w:rPr>
        <w:t xml:space="preserve"> Kupujícímu</w:t>
      </w:r>
      <w:r w:rsidR="00657098" w:rsidRPr="001648D9">
        <w:rPr>
          <w:sz w:val="22"/>
        </w:rPr>
        <w:t xml:space="preserve">. Po tuto dobu není Kupující v prodlení s placením </w:t>
      </w:r>
      <w:r w:rsidR="00041D1C" w:rsidRPr="001648D9">
        <w:rPr>
          <w:sz w:val="22"/>
        </w:rPr>
        <w:t>vyúčtování</w:t>
      </w:r>
      <w:r w:rsidR="00657098" w:rsidRPr="001648D9">
        <w:rPr>
          <w:sz w:val="22"/>
        </w:rPr>
        <w:t>.</w:t>
      </w:r>
    </w:p>
    <w:p w14:paraId="71F644FC" w14:textId="28B8B3B0" w:rsidR="009F794A" w:rsidRPr="001648D9" w:rsidRDefault="00B056CA" w:rsidP="00F430C0">
      <w:pPr>
        <w:numPr>
          <w:ilvl w:val="0"/>
          <w:numId w:val="21"/>
        </w:numPr>
        <w:tabs>
          <w:tab w:val="clear" w:pos="360"/>
        </w:tabs>
        <w:spacing w:before="0" w:after="240"/>
        <w:ind w:left="426" w:hanging="426"/>
        <w:jc w:val="both"/>
        <w:rPr>
          <w:sz w:val="22"/>
        </w:rPr>
      </w:pPr>
      <w:r w:rsidRPr="001648D9">
        <w:rPr>
          <w:sz w:val="22"/>
        </w:rPr>
        <w:t>Prodávající</w:t>
      </w:r>
      <w:r w:rsidR="009F794A" w:rsidRPr="001648D9">
        <w:rPr>
          <w:sz w:val="22"/>
        </w:rPr>
        <w:t>, pokud je</w:t>
      </w:r>
      <w:r w:rsidR="000209F2" w:rsidRPr="001648D9">
        <w:rPr>
          <w:sz w:val="22"/>
        </w:rPr>
        <w:t xml:space="preserve"> </w:t>
      </w:r>
      <w:r w:rsidR="00674C98" w:rsidRPr="001648D9">
        <w:rPr>
          <w:sz w:val="22"/>
        </w:rPr>
        <w:t>plátce DPH</w:t>
      </w:r>
      <w:r w:rsidR="009F794A" w:rsidRPr="001648D9">
        <w:rPr>
          <w:sz w:val="22"/>
        </w:rPr>
        <w:t>,</w:t>
      </w:r>
      <w:r w:rsidR="00674C98" w:rsidRPr="001648D9">
        <w:rPr>
          <w:sz w:val="22"/>
        </w:rPr>
        <w:t xml:space="preserve"> prohlašuje, že si je vědom své povinnosti přiznat a zaplatit daň z přidané hodnoty z ceny za poskytnuté zdanitelné plnění dle této </w:t>
      </w:r>
      <w:r w:rsidR="00656CB2">
        <w:rPr>
          <w:sz w:val="22"/>
        </w:rPr>
        <w:t>Smlouvy</w:t>
      </w:r>
      <w:r w:rsidR="00356D95" w:rsidRPr="001648D9">
        <w:rPr>
          <w:sz w:val="22"/>
        </w:rPr>
        <w:t xml:space="preserve"> dle zák. č. </w:t>
      </w:r>
      <w:r w:rsidR="00674C98" w:rsidRPr="001648D9">
        <w:rPr>
          <w:sz w:val="22"/>
        </w:rPr>
        <w:t>235/2004 Sb., o dani z přidané hodnoty v</w:t>
      </w:r>
      <w:r w:rsidR="009F794A" w:rsidRPr="001648D9">
        <w:rPr>
          <w:sz w:val="22"/>
        </w:rPr>
        <w:t xml:space="preserve">e znění pozdějších předpisů (dále jen </w:t>
      </w:r>
      <w:r w:rsidR="00CC5036">
        <w:rPr>
          <w:sz w:val="22"/>
        </w:rPr>
        <w:t>„</w:t>
      </w:r>
      <w:r w:rsidR="009F794A" w:rsidRPr="001648D9">
        <w:rPr>
          <w:b/>
          <w:i/>
          <w:sz w:val="22"/>
        </w:rPr>
        <w:t xml:space="preserve">zákon </w:t>
      </w:r>
      <w:r w:rsidR="009F794A" w:rsidRPr="001648D9">
        <w:rPr>
          <w:b/>
          <w:i/>
          <w:sz w:val="22"/>
        </w:rPr>
        <w:lastRenderedPageBreak/>
        <w:t>č.</w:t>
      </w:r>
      <w:r w:rsidR="00356D95" w:rsidRPr="001648D9">
        <w:rPr>
          <w:b/>
          <w:i/>
          <w:sz w:val="22"/>
        </w:rPr>
        <w:t> </w:t>
      </w:r>
      <w:r w:rsidR="009F794A" w:rsidRPr="001648D9">
        <w:rPr>
          <w:b/>
          <w:i/>
          <w:sz w:val="22"/>
        </w:rPr>
        <w:t>235/2004 Sb.</w:t>
      </w:r>
      <w:r w:rsidR="009F794A" w:rsidRPr="001648D9">
        <w:rPr>
          <w:sz w:val="22"/>
        </w:rPr>
        <w:t>")</w:t>
      </w:r>
      <w:r w:rsidR="00674C98" w:rsidRPr="001648D9">
        <w:rPr>
          <w:sz w:val="22"/>
        </w:rPr>
        <w:t xml:space="preserve"> a že mu nejsou ke dni uskutečnění zdanitelného plnění dle této </w:t>
      </w:r>
      <w:r w:rsidR="002A58A0">
        <w:rPr>
          <w:sz w:val="22"/>
        </w:rPr>
        <w:t>S</w:t>
      </w:r>
      <w:r w:rsidR="00674C98" w:rsidRPr="001648D9">
        <w:rPr>
          <w:sz w:val="22"/>
        </w:rPr>
        <w:t>mlouvy známy žádné skutečnosti uvedené v § 109 zákona č. 235/2004 Sb., které by splnění těchto povinností bránily.</w:t>
      </w:r>
    </w:p>
    <w:p w14:paraId="0FC16C5D" w14:textId="032B35D3" w:rsidR="00CD3F8F" w:rsidRPr="001648D9" w:rsidRDefault="008C35B4" w:rsidP="00F430C0">
      <w:pPr>
        <w:numPr>
          <w:ilvl w:val="0"/>
          <w:numId w:val="21"/>
        </w:numPr>
        <w:tabs>
          <w:tab w:val="clear" w:pos="360"/>
        </w:tabs>
        <w:spacing w:before="0" w:after="240"/>
        <w:ind w:left="426" w:hanging="426"/>
        <w:jc w:val="both"/>
        <w:rPr>
          <w:sz w:val="22"/>
          <w:szCs w:val="22"/>
        </w:rPr>
      </w:pPr>
      <w:r w:rsidRPr="001648D9">
        <w:rPr>
          <w:sz w:val="22"/>
          <w:szCs w:val="22"/>
        </w:rPr>
        <w:t xml:space="preserve">Prodávající je dle zákona č. 320/2001 Sb., o finanční kontrole ve veřejné správě a o změně některých zákonů (zákon o finanční kontrole), ve znění pozdějších předpisů, osobou povinnou spolupůsobit při výkonu finanční kontroly prováděné v souvislosti s úhradou </w:t>
      </w:r>
      <w:r w:rsidR="007A1C8B">
        <w:rPr>
          <w:sz w:val="22"/>
          <w:szCs w:val="22"/>
        </w:rPr>
        <w:t>předmětu této Smlouvy</w:t>
      </w:r>
      <w:r w:rsidR="00B66244">
        <w:rPr>
          <w:sz w:val="22"/>
          <w:szCs w:val="22"/>
        </w:rPr>
        <w:t xml:space="preserve"> </w:t>
      </w:r>
      <w:r w:rsidRPr="001648D9">
        <w:rPr>
          <w:sz w:val="22"/>
          <w:szCs w:val="22"/>
        </w:rPr>
        <w:t>z veřejných výdajů.</w:t>
      </w:r>
    </w:p>
    <w:p w14:paraId="0A66E628" w14:textId="03A01EF6" w:rsidR="009F794A" w:rsidRPr="001648D9" w:rsidRDefault="009F794A" w:rsidP="00F430C0">
      <w:pPr>
        <w:numPr>
          <w:ilvl w:val="0"/>
          <w:numId w:val="21"/>
        </w:numPr>
        <w:tabs>
          <w:tab w:val="clear" w:pos="360"/>
        </w:tabs>
        <w:spacing w:before="0" w:after="240"/>
        <w:ind w:left="426" w:hanging="426"/>
        <w:jc w:val="both"/>
        <w:rPr>
          <w:sz w:val="22"/>
          <w:szCs w:val="22"/>
        </w:rPr>
      </w:pPr>
      <w:r w:rsidRPr="001648D9">
        <w:rPr>
          <w:sz w:val="22"/>
          <w:szCs w:val="22"/>
          <w:lang w:eastAsia="zh-CN"/>
        </w:rPr>
        <w:t xml:space="preserve">Každý </w:t>
      </w:r>
      <w:r w:rsidR="0095611B" w:rsidRPr="001648D9">
        <w:rPr>
          <w:sz w:val="22"/>
          <w:szCs w:val="22"/>
          <w:lang w:eastAsia="zh-CN"/>
        </w:rPr>
        <w:t>ú</w:t>
      </w:r>
      <w:r w:rsidRPr="001648D9">
        <w:rPr>
          <w:sz w:val="22"/>
          <w:szCs w:val="22"/>
          <w:lang w:eastAsia="zh-CN"/>
        </w:rPr>
        <w:t xml:space="preserve">četní doklad musí kromě náležitostí uvedených v </w:t>
      </w:r>
      <w:r w:rsidR="00C821F9" w:rsidRPr="001648D9">
        <w:rPr>
          <w:sz w:val="22"/>
          <w:szCs w:val="22"/>
          <w:lang w:eastAsia="zh-CN"/>
        </w:rPr>
        <w:t>tomto</w:t>
      </w:r>
      <w:r w:rsidRPr="001648D9">
        <w:rPr>
          <w:sz w:val="22"/>
          <w:szCs w:val="22"/>
          <w:lang w:eastAsia="zh-CN"/>
        </w:rPr>
        <w:t xml:space="preserve"> článku obsahovat číslo</w:t>
      </w:r>
      <w:r w:rsidR="00C76D13" w:rsidRPr="001648D9">
        <w:rPr>
          <w:sz w:val="22"/>
          <w:szCs w:val="22"/>
          <w:lang w:eastAsia="zh-CN"/>
        </w:rPr>
        <w:t xml:space="preserve"> </w:t>
      </w:r>
      <w:r w:rsidR="00651437" w:rsidRPr="00CB5AF7">
        <w:rPr>
          <w:rFonts w:cs="Arial"/>
          <w:sz w:val="22"/>
          <w:szCs w:val="22"/>
        </w:rPr>
        <w:t>000</w:t>
      </w:r>
      <w:r w:rsidR="00CB5AF7" w:rsidRPr="00CB5AF7">
        <w:rPr>
          <w:rFonts w:cs="Arial"/>
          <w:sz w:val="22"/>
          <w:szCs w:val="22"/>
        </w:rPr>
        <w:t>227</w:t>
      </w:r>
      <w:r w:rsidR="00651437" w:rsidRPr="001648D9">
        <w:rPr>
          <w:rFonts w:cs="Arial"/>
          <w:sz w:val="22"/>
          <w:szCs w:val="22"/>
        </w:rPr>
        <w:t>-000/2023-00</w:t>
      </w:r>
      <w:r w:rsidR="003F261E" w:rsidRPr="001648D9">
        <w:rPr>
          <w:rFonts w:cs="Arial"/>
          <w:sz w:val="22"/>
          <w:szCs w:val="22"/>
        </w:rPr>
        <w:t xml:space="preserve">, </w:t>
      </w:r>
      <w:r w:rsidRPr="001648D9">
        <w:rPr>
          <w:sz w:val="22"/>
          <w:szCs w:val="22"/>
          <w:lang w:eastAsia="zh-CN"/>
        </w:rPr>
        <w:t xml:space="preserve">pod kterým je </w:t>
      </w:r>
      <w:r w:rsidR="00182B7C">
        <w:rPr>
          <w:sz w:val="22"/>
          <w:szCs w:val="22"/>
          <w:lang w:eastAsia="zh-CN"/>
        </w:rPr>
        <w:t>Smlouva</w:t>
      </w:r>
      <w:r w:rsidRPr="001648D9">
        <w:rPr>
          <w:sz w:val="22"/>
          <w:szCs w:val="22"/>
          <w:lang w:eastAsia="zh-CN"/>
        </w:rPr>
        <w:t xml:space="preserve"> evidována u Kupujícího.</w:t>
      </w:r>
    </w:p>
    <w:p w14:paraId="2898531E" w14:textId="39B55D8C" w:rsidR="005A0C1F" w:rsidRDefault="005A0C1F" w:rsidP="00566858">
      <w:pPr>
        <w:suppressAutoHyphens w:val="0"/>
        <w:spacing w:before="0" w:after="240"/>
        <w:rPr>
          <w:rFonts w:cs="Arial"/>
          <w:sz w:val="22"/>
          <w:lang w:eastAsia="nl-NL"/>
        </w:rPr>
      </w:pPr>
    </w:p>
    <w:p w14:paraId="353260C3" w14:textId="4B1AEE33" w:rsidR="00171850" w:rsidRPr="00444DB2" w:rsidRDefault="00171850" w:rsidP="00171850">
      <w:pPr>
        <w:keepNext/>
        <w:keepLines/>
        <w:spacing w:after="240"/>
        <w:jc w:val="center"/>
        <w:rPr>
          <w:b/>
          <w:sz w:val="24"/>
          <w:szCs w:val="24"/>
        </w:rPr>
      </w:pPr>
      <w:r w:rsidRPr="00444DB2">
        <w:rPr>
          <w:rFonts w:cs="Arial"/>
          <w:b/>
          <w:sz w:val="24"/>
          <w:szCs w:val="24"/>
        </w:rPr>
        <w:t>Článek V</w:t>
      </w:r>
      <w:r>
        <w:rPr>
          <w:rFonts w:cs="Arial"/>
          <w:b/>
          <w:sz w:val="24"/>
          <w:szCs w:val="24"/>
        </w:rPr>
        <w:t>II</w:t>
      </w:r>
      <w:r w:rsidRPr="00444DB2">
        <w:rPr>
          <w:rFonts w:cs="Arial"/>
          <w:b/>
          <w:sz w:val="24"/>
          <w:szCs w:val="24"/>
        </w:rPr>
        <w:t>.</w:t>
      </w:r>
      <w:r>
        <w:rPr>
          <w:rFonts w:cs="Arial"/>
          <w:b/>
          <w:sz w:val="24"/>
          <w:szCs w:val="24"/>
        </w:rPr>
        <w:br/>
      </w:r>
      <w:r w:rsidRPr="00444DB2">
        <w:rPr>
          <w:b/>
          <w:sz w:val="24"/>
          <w:szCs w:val="24"/>
        </w:rPr>
        <w:t>Ochrana informací</w:t>
      </w:r>
      <w:r>
        <w:rPr>
          <w:b/>
          <w:sz w:val="24"/>
          <w:szCs w:val="24"/>
        </w:rPr>
        <w:t xml:space="preserve"> </w:t>
      </w:r>
      <w:r w:rsidRPr="009D4EBE">
        <w:rPr>
          <w:b/>
          <w:sz w:val="24"/>
          <w:szCs w:val="24"/>
        </w:rPr>
        <w:t>a zpracování osobních údajů</w:t>
      </w:r>
    </w:p>
    <w:p w14:paraId="68B6DD3F" w14:textId="77777777" w:rsidR="00171850" w:rsidRPr="00171850" w:rsidRDefault="00171850" w:rsidP="00F430C0">
      <w:pPr>
        <w:numPr>
          <w:ilvl w:val="0"/>
          <w:numId w:val="46"/>
        </w:numPr>
        <w:tabs>
          <w:tab w:val="clear" w:pos="360"/>
        </w:tabs>
        <w:spacing w:before="0" w:after="240"/>
        <w:ind w:left="426" w:hanging="426"/>
        <w:jc w:val="both"/>
        <w:rPr>
          <w:sz w:val="22"/>
          <w:szCs w:val="22"/>
        </w:rPr>
      </w:pPr>
      <w:r w:rsidRPr="00171850">
        <w:rPr>
          <w:sz w:val="22"/>
          <w:szCs w:val="22"/>
        </w:rPr>
        <w:t>Smluvní strany se dohodly, že veškeré informace, které se Prodávající dozvěděl v rámci uzavírání a plnění této Smlouvy, tvořící její obsah, a informace, které Prodávajícímu Kupující sdělí nebo jinak vyplynou z plnění Smlouvy, musí být Prodávajícím dle vůle Kupujícího utajeny (dále jen „</w:t>
      </w:r>
      <w:r w:rsidRPr="00171850">
        <w:rPr>
          <w:b/>
          <w:bCs/>
          <w:i/>
          <w:iCs/>
          <w:sz w:val="22"/>
          <w:szCs w:val="22"/>
        </w:rPr>
        <w:t>důvěrné informace</w:t>
      </w:r>
      <w:r w:rsidRPr="00171850">
        <w:rPr>
          <w:sz w:val="22"/>
          <w:szCs w:val="22"/>
        </w:rPr>
        <w:t>"). Prodávající nesmí důvěrné informace použít pro jiné účely než pro poskytnutí plnění dle této Smlouvy, nesmí je zveřejnit ani poskytnout jiné osobě. Uvedené ustanovení se nevztahuje na obsah Smlouvy, jejích příloh a případných dodatků.</w:t>
      </w:r>
    </w:p>
    <w:p w14:paraId="4A52B3DF" w14:textId="77777777" w:rsidR="00171850" w:rsidRPr="00171850" w:rsidRDefault="00171850" w:rsidP="00F430C0">
      <w:pPr>
        <w:numPr>
          <w:ilvl w:val="0"/>
          <w:numId w:val="46"/>
        </w:numPr>
        <w:tabs>
          <w:tab w:val="clear" w:pos="360"/>
        </w:tabs>
        <w:spacing w:before="0" w:after="120"/>
        <w:ind w:left="426" w:hanging="426"/>
        <w:jc w:val="both"/>
        <w:rPr>
          <w:sz w:val="22"/>
          <w:szCs w:val="22"/>
        </w:rPr>
      </w:pPr>
      <w:r w:rsidRPr="00171850">
        <w:rPr>
          <w:sz w:val="22"/>
          <w:szCs w:val="22"/>
        </w:rPr>
        <w:t>Smluvní strany se dohodly, že Prodávající nesdělí důvěrné informace třetí osobě a přijme taková opatření, která znemožní jejich přístupnost třetím osobám. Ustanovení předchozí věty se nevztahuje na případy, kdy:</w:t>
      </w:r>
    </w:p>
    <w:p w14:paraId="61CB40C2" w14:textId="77777777" w:rsidR="00171850" w:rsidRPr="00171850" w:rsidRDefault="00171850" w:rsidP="00171850">
      <w:pPr>
        <w:pStyle w:val="3odrkypsmena"/>
        <w:tabs>
          <w:tab w:val="clear" w:pos="720"/>
        </w:tabs>
        <w:spacing w:line="240" w:lineRule="auto"/>
        <w:ind w:left="714" w:hanging="357"/>
        <w:outlineLvl w:val="9"/>
        <w:rPr>
          <w:szCs w:val="22"/>
        </w:rPr>
      </w:pPr>
      <w:r w:rsidRPr="00171850">
        <w:rPr>
          <w:szCs w:val="22"/>
        </w:rPr>
        <w:t>má Prodávající opačnou povinnost stanovenou zákonem,</w:t>
      </w:r>
    </w:p>
    <w:p w14:paraId="4D804F02" w14:textId="77777777" w:rsidR="00171850" w:rsidRPr="00171850" w:rsidRDefault="00171850" w:rsidP="00171850">
      <w:pPr>
        <w:pStyle w:val="3odrkypsmena"/>
        <w:tabs>
          <w:tab w:val="clear" w:pos="720"/>
        </w:tabs>
        <w:spacing w:line="240" w:lineRule="auto"/>
        <w:ind w:left="714" w:hanging="357"/>
        <w:outlineLvl w:val="9"/>
        <w:rPr>
          <w:szCs w:val="22"/>
        </w:rPr>
      </w:pPr>
      <w:r w:rsidRPr="00171850">
        <w:rPr>
          <w:szCs w:val="22"/>
        </w:rPr>
        <w:t>se takové důvěrné informace stanou veřejně známými či dostupnými jinak než porušením povinností vyplývajících z tohoto článku, nebo</w:t>
      </w:r>
    </w:p>
    <w:p w14:paraId="4E63D538" w14:textId="77777777" w:rsidR="00171850" w:rsidRPr="00171850" w:rsidRDefault="00171850" w:rsidP="00171850">
      <w:pPr>
        <w:pStyle w:val="3odrkypsmena"/>
        <w:tabs>
          <w:tab w:val="clear" w:pos="720"/>
        </w:tabs>
        <w:spacing w:after="240" w:line="240" w:lineRule="auto"/>
        <w:ind w:left="714" w:hanging="357"/>
        <w:outlineLvl w:val="9"/>
        <w:rPr>
          <w:szCs w:val="22"/>
        </w:rPr>
      </w:pPr>
      <w:r w:rsidRPr="00171850">
        <w:rPr>
          <w:szCs w:val="22"/>
        </w:rPr>
        <w:t>Kupující dá k zpřístupnění konkrétní důvěrné informace souhlas.</w:t>
      </w:r>
    </w:p>
    <w:p w14:paraId="66F7A8D9" w14:textId="77777777" w:rsidR="00171850" w:rsidRPr="00171850" w:rsidRDefault="00171850" w:rsidP="00F430C0">
      <w:pPr>
        <w:numPr>
          <w:ilvl w:val="0"/>
          <w:numId w:val="46"/>
        </w:numPr>
        <w:tabs>
          <w:tab w:val="clear" w:pos="360"/>
        </w:tabs>
        <w:spacing w:before="0" w:after="240"/>
        <w:ind w:left="426" w:hanging="426"/>
        <w:jc w:val="both"/>
        <w:rPr>
          <w:sz w:val="22"/>
          <w:szCs w:val="22"/>
        </w:rPr>
      </w:pPr>
      <w:r w:rsidRPr="00171850">
        <w:rPr>
          <w:sz w:val="22"/>
          <w:szCs w:val="22"/>
        </w:rPr>
        <w:t>Povinnost zachovávat mlčenlivost trvá i po skončení tohoto smluvního vztahu.</w:t>
      </w:r>
    </w:p>
    <w:p w14:paraId="46156F10" w14:textId="0C39E00A" w:rsidR="00171850" w:rsidRPr="00171850" w:rsidRDefault="00171850" w:rsidP="00F430C0">
      <w:pPr>
        <w:numPr>
          <w:ilvl w:val="0"/>
          <w:numId w:val="46"/>
        </w:numPr>
        <w:tabs>
          <w:tab w:val="clear" w:pos="360"/>
        </w:tabs>
        <w:spacing w:before="0" w:after="240"/>
        <w:ind w:left="426" w:hanging="426"/>
        <w:jc w:val="both"/>
        <w:rPr>
          <w:sz w:val="22"/>
          <w:szCs w:val="22"/>
        </w:rPr>
      </w:pPr>
      <w:bookmarkStart w:id="17" w:name="_Hlk145405031"/>
      <w:r w:rsidRPr="00171850">
        <w:rPr>
          <w:sz w:val="22"/>
          <w:szCs w:val="22"/>
        </w:rPr>
        <w:t>Při plnění této Smlouvy musí Pro</w:t>
      </w:r>
      <w:r w:rsidR="00B5446D">
        <w:rPr>
          <w:sz w:val="22"/>
          <w:szCs w:val="22"/>
        </w:rPr>
        <w:t>dávající</w:t>
      </w:r>
      <w:r w:rsidRPr="00171850">
        <w:rPr>
          <w:sz w:val="22"/>
          <w:szCs w:val="22"/>
        </w:rPr>
        <w:t xml:space="preserve"> zajistit, že z jeho strany nebude docházet k automatizovanému nebo manuálnímu zpracování osobních údajů, jejichž správcem je </w:t>
      </w:r>
      <w:r w:rsidR="007A1C8B">
        <w:rPr>
          <w:sz w:val="22"/>
          <w:szCs w:val="22"/>
        </w:rPr>
        <w:t>Kupující</w:t>
      </w:r>
      <w:r w:rsidRPr="00171850">
        <w:rPr>
          <w:sz w:val="22"/>
          <w:szCs w:val="22"/>
        </w:rPr>
        <w:t xml:space="preserve">. V případě, že k takovému zpracování osobních údajů bez pokynu </w:t>
      </w:r>
      <w:r w:rsidR="007A1C8B">
        <w:rPr>
          <w:sz w:val="22"/>
          <w:szCs w:val="22"/>
        </w:rPr>
        <w:t>Kupujícího</w:t>
      </w:r>
      <w:r w:rsidRPr="00171850">
        <w:rPr>
          <w:sz w:val="22"/>
          <w:szCs w:val="22"/>
        </w:rPr>
        <w:t xml:space="preserve"> dojde, odpovídá za legálnost takového zpracování výlučně </w:t>
      </w:r>
      <w:r w:rsidR="007A1C8B">
        <w:rPr>
          <w:sz w:val="22"/>
          <w:szCs w:val="22"/>
        </w:rPr>
        <w:t>Prodávající</w:t>
      </w:r>
      <w:r w:rsidRPr="00171850">
        <w:rPr>
          <w:sz w:val="22"/>
          <w:szCs w:val="22"/>
        </w:rPr>
        <w:t>.</w:t>
      </w:r>
    </w:p>
    <w:p w14:paraId="3F5297AC" w14:textId="774F4D23" w:rsidR="00171850" w:rsidRPr="00171850" w:rsidRDefault="00171850" w:rsidP="00F430C0">
      <w:pPr>
        <w:numPr>
          <w:ilvl w:val="0"/>
          <w:numId w:val="46"/>
        </w:numPr>
        <w:tabs>
          <w:tab w:val="clear" w:pos="360"/>
        </w:tabs>
        <w:spacing w:before="0" w:after="240"/>
        <w:ind w:left="426" w:hanging="426"/>
        <w:jc w:val="both"/>
        <w:rPr>
          <w:sz w:val="22"/>
          <w:szCs w:val="22"/>
        </w:rPr>
      </w:pPr>
      <w:r w:rsidRPr="00171850">
        <w:rPr>
          <w:sz w:val="22"/>
          <w:szCs w:val="22"/>
        </w:rPr>
        <w:t xml:space="preserve">V případě, že při plnění Smlouvy bude </w:t>
      </w:r>
      <w:r w:rsidR="007A1C8B">
        <w:rPr>
          <w:sz w:val="22"/>
          <w:szCs w:val="22"/>
        </w:rPr>
        <w:t>Prodávajícím</w:t>
      </w:r>
      <w:r w:rsidRPr="00171850">
        <w:rPr>
          <w:sz w:val="22"/>
          <w:szCs w:val="22"/>
        </w:rPr>
        <w:t xml:space="preserve"> identifikována potřeba zpracovávat osobní údaje pro účely naplnění předmětu Smlouvy, je </w:t>
      </w:r>
      <w:r w:rsidR="007A1C8B">
        <w:rPr>
          <w:sz w:val="22"/>
          <w:szCs w:val="22"/>
        </w:rPr>
        <w:t>Prodávající</w:t>
      </w:r>
      <w:r w:rsidR="00B66244">
        <w:rPr>
          <w:sz w:val="22"/>
          <w:szCs w:val="22"/>
        </w:rPr>
        <w:t xml:space="preserve"> </w:t>
      </w:r>
      <w:r w:rsidRPr="00171850">
        <w:rPr>
          <w:sz w:val="22"/>
          <w:szCs w:val="22"/>
        </w:rPr>
        <w:t xml:space="preserve">povinen o tom bezodkladně informovat </w:t>
      </w:r>
      <w:r w:rsidR="007A1C8B">
        <w:rPr>
          <w:sz w:val="22"/>
          <w:szCs w:val="22"/>
        </w:rPr>
        <w:t>Kupujícího</w:t>
      </w:r>
      <w:r w:rsidRPr="00171850">
        <w:rPr>
          <w:sz w:val="22"/>
          <w:szCs w:val="22"/>
        </w:rPr>
        <w:t>. Pokud</w:t>
      </w:r>
      <w:r w:rsidR="00B66244">
        <w:rPr>
          <w:sz w:val="22"/>
          <w:szCs w:val="22"/>
        </w:rPr>
        <w:t xml:space="preserve"> </w:t>
      </w:r>
      <w:r w:rsidR="007A1C8B">
        <w:rPr>
          <w:sz w:val="22"/>
          <w:szCs w:val="22"/>
        </w:rPr>
        <w:t>Kupující</w:t>
      </w:r>
      <w:r w:rsidRPr="00171850">
        <w:rPr>
          <w:sz w:val="22"/>
          <w:szCs w:val="22"/>
        </w:rPr>
        <w:t xml:space="preserve"> sezná, že zpracování osobních údajů </w:t>
      </w:r>
      <w:r w:rsidR="007A1C8B">
        <w:rPr>
          <w:sz w:val="22"/>
          <w:szCs w:val="22"/>
        </w:rPr>
        <w:t>Prodávajícím</w:t>
      </w:r>
      <w:r w:rsidR="00B66244">
        <w:rPr>
          <w:sz w:val="22"/>
          <w:szCs w:val="22"/>
        </w:rPr>
        <w:t xml:space="preserve"> </w:t>
      </w:r>
      <w:r w:rsidRPr="00171850">
        <w:rPr>
          <w:sz w:val="22"/>
          <w:szCs w:val="22"/>
        </w:rPr>
        <w:t xml:space="preserve">je pro další plnění Smlouvy nezbytné, zavazuje se </w:t>
      </w:r>
      <w:r w:rsidR="007A1C8B">
        <w:rPr>
          <w:sz w:val="22"/>
          <w:szCs w:val="22"/>
        </w:rPr>
        <w:t xml:space="preserve">Prodávající </w:t>
      </w:r>
      <w:r w:rsidRPr="00171850">
        <w:rPr>
          <w:sz w:val="22"/>
          <w:szCs w:val="22"/>
        </w:rPr>
        <w:t>uzavřít s</w:t>
      </w:r>
      <w:r w:rsidR="007A1C8B">
        <w:rPr>
          <w:sz w:val="22"/>
          <w:szCs w:val="22"/>
        </w:rPr>
        <w:t> Kupujícím</w:t>
      </w:r>
      <w:r w:rsidR="00B66244">
        <w:rPr>
          <w:sz w:val="22"/>
          <w:szCs w:val="22"/>
        </w:rPr>
        <w:t xml:space="preserve"> </w:t>
      </w:r>
      <w:r w:rsidRPr="00171850">
        <w:rPr>
          <w:sz w:val="22"/>
          <w:szCs w:val="22"/>
        </w:rPr>
        <w:t>dodatek o zpracování osobních údajů ke Smlouvě (dále jen „</w:t>
      </w:r>
      <w:r w:rsidRPr="00171850">
        <w:rPr>
          <w:b/>
          <w:bCs/>
          <w:i/>
          <w:iCs/>
          <w:sz w:val="22"/>
          <w:szCs w:val="22"/>
        </w:rPr>
        <w:t>Dodatek</w:t>
      </w:r>
      <w:r w:rsidRPr="00171850">
        <w:rPr>
          <w:sz w:val="22"/>
          <w:szCs w:val="22"/>
        </w:rPr>
        <w:t xml:space="preserve">“). Nabytí účinnosti Dodatku se bere jako pokyn </w:t>
      </w:r>
      <w:r w:rsidR="007A1C8B">
        <w:rPr>
          <w:sz w:val="22"/>
          <w:szCs w:val="22"/>
        </w:rPr>
        <w:t>Kupujícího</w:t>
      </w:r>
      <w:r w:rsidRPr="00171850">
        <w:rPr>
          <w:sz w:val="22"/>
          <w:szCs w:val="22"/>
        </w:rPr>
        <w:t xml:space="preserve"> </w:t>
      </w:r>
      <w:r w:rsidR="007A1C8B">
        <w:rPr>
          <w:sz w:val="22"/>
          <w:szCs w:val="22"/>
        </w:rPr>
        <w:t>Prodávajícímu</w:t>
      </w:r>
      <w:r w:rsidR="00B66244">
        <w:rPr>
          <w:sz w:val="22"/>
          <w:szCs w:val="22"/>
        </w:rPr>
        <w:t xml:space="preserve"> </w:t>
      </w:r>
      <w:r w:rsidRPr="00171850">
        <w:rPr>
          <w:sz w:val="22"/>
          <w:szCs w:val="22"/>
        </w:rPr>
        <w:t>ke zpracování osobních údajů v rozsahu daném příslušným Dodatkem.</w:t>
      </w:r>
    </w:p>
    <w:p w14:paraId="5E9179AC" w14:textId="79E52D2B" w:rsidR="00171850" w:rsidRPr="00171850" w:rsidRDefault="007A1C8B" w:rsidP="00F430C0">
      <w:pPr>
        <w:numPr>
          <w:ilvl w:val="0"/>
          <w:numId w:val="46"/>
        </w:numPr>
        <w:tabs>
          <w:tab w:val="clear" w:pos="360"/>
        </w:tabs>
        <w:spacing w:before="0" w:after="240"/>
        <w:ind w:left="426" w:hanging="426"/>
        <w:jc w:val="both"/>
        <w:rPr>
          <w:sz w:val="22"/>
          <w:szCs w:val="22"/>
        </w:rPr>
      </w:pPr>
      <w:r>
        <w:rPr>
          <w:sz w:val="22"/>
          <w:szCs w:val="22"/>
        </w:rPr>
        <w:t xml:space="preserve">Prodávající </w:t>
      </w:r>
      <w:r w:rsidR="00171850" w:rsidRPr="00171850">
        <w:rPr>
          <w:sz w:val="22"/>
          <w:szCs w:val="22"/>
        </w:rPr>
        <w:t xml:space="preserve">je povinen v okamžiku zjištění potřeby zpracovávat osobní údaje za účelem plnění předmětu Smlouvy pozastavit plnění předmětu Smlouvy do okamžiku, než bude podepsán Dodatek o zpracování osobních údajů, nebo do okamžiku, kdy obdrží od </w:t>
      </w:r>
      <w:r>
        <w:rPr>
          <w:sz w:val="22"/>
          <w:szCs w:val="22"/>
        </w:rPr>
        <w:t>Kupujícího</w:t>
      </w:r>
      <w:r w:rsidR="00B66244">
        <w:rPr>
          <w:sz w:val="22"/>
          <w:szCs w:val="22"/>
        </w:rPr>
        <w:t xml:space="preserve"> </w:t>
      </w:r>
      <w:r w:rsidR="00171850" w:rsidRPr="00171850">
        <w:rPr>
          <w:sz w:val="22"/>
          <w:szCs w:val="22"/>
        </w:rPr>
        <w:t>pokyn k pokračování v plnění Smlouvy.</w:t>
      </w:r>
    </w:p>
    <w:bookmarkEnd w:id="17"/>
    <w:p w14:paraId="7453D98A" w14:textId="78835641" w:rsidR="00CA6673" w:rsidRPr="001648D9" w:rsidRDefault="00CA6673" w:rsidP="00566858">
      <w:pPr>
        <w:keepNext/>
        <w:keepLines/>
        <w:spacing w:before="0" w:after="240"/>
        <w:jc w:val="center"/>
        <w:outlineLvl w:val="0"/>
        <w:rPr>
          <w:rFonts w:eastAsia="Arial" w:cs="Arial"/>
          <w:b/>
          <w:w w:val="111"/>
          <w:sz w:val="24"/>
          <w:szCs w:val="24"/>
          <w:lang w:eastAsia="zh-CN"/>
        </w:rPr>
      </w:pPr>
      <w:r w:rsidRPr="001648D9">
        <w:rPr>
          <w:rFonts w:eastAsia="Arial" w:cs="Arial"/>
          <w:b/>
          <w:w w:val="111"/>
          <w:sz w:val="24"/>
          <w:szCs w:val="24"/>
          <w:lang w:eastAsia="zh-CN"/>
        </w:rPr>
        <w:lastRenderedPageBreak/>
        <w:t>Článek V</w:t>
      </w:r>
      <w:r w:rsidR="005A0C1F" w:rsidRPr="001648D9">
        <w:rPr>
          <w:rFonts w:eastAsia="Arial" w:cs="Arial"/>
          <w:b/>
          <w:w w:val="111"/>
          <w:sz w:val="24"/>
          <w:szCs w:val="24"/>
          <w:lang w:eastAsia="zh-CN"/>
        </w:rPr>
        <w:t>I</w:t>
      </w:r>
      <w:r w:rsidR="00FA5712" w:rsidRPr="001648D9">
        <w:rPr>
          <w:rFonts w:eastAsia="Arial" w:cs="Arial"/>
          <w:b/>
          <w:w w:val="111"/>
          <w:sz w:val="24"/>
          <w:szCs w:val="24"/>
          <w:lang w:eastAsia="zh-CN"/>
        </w:rPr>
        <w:t>I</w:t>
      </w:r>
      <w:r w:rsidR="005A0C1F" w:rsidRPr="001648D9">
        <w:rPr>
          <w:rFonts w:eastAsia="Arial" w:cs="Arial"/>
          <w:b/>
          <w:w w:val="111"/>
          <w:sz w:val="24"/>
          <w:szCs w:val="24"/>
          <w:lang w:eastAsia="zh-CN"/>
        </w:rPr>
        <w:t>I</w:t>
      </w:r>
      <w:r w:rsidRPr="001648D9">
        <w:rPr>
          <w:rFonts w:eastAsia="Arial" w:cs="Arial"/>
          <w:b/>
          <w:w w:val="111"/>
          <w:sz w:val="24"/>
          <w:szCs w:val="24"/>
          <w:lang w:eastAsia="zh-CN"/>
        </w:rPr>
        <w:t>.</w:t>
      </w:r>
      <w:r w:rsidRPr="001648D9">
        <w:rPr>
          <w:rFonts w:eastAsia="Arial" w:cs="Arial"/>
          <w:b/>
          <w:w w:val="111"/>
          <w:sz w:val="24"/>
          <w:szCs w:val="24"/>
          <w:lang w:eastAsia="zh-CN"/>
        </w:rPr>
        <w:br/>
        <w:t>Kybernetická bezpečnost</w:t>
      </w:r>
      <w:r w:rsidRPr="001648D9">
        <w:rPr>
          <w:rFonts w:eastAsia="Arial" w:cs="Arial"/>
          <w:b/>
          <w:w w:val="111"/>
          <w:sz w:val="24"/>
          <w:szCs w:val="24"/>
          <w:lang w:eastAsia="zh-CN"/>
        </w:rPr>
        <w:br/>
        <w:t xml:space="preserve">a související povinnosti </w:t>
      </w:r>
      <w:r w:rsidR="00A63150">
        <w:rPr>
          <w:rFonts w:eastAsia="Arial" w:cs="Arial"/>
          <w:b/>
          <w:w w:val="111"/>
          <w:sz w:val="24"/>
          <w:szCs w:val="24"/>
          <w:lang w:eastAsia="zh-CN"/>
        </w:rPr>
        <w:t>Prodávajícího</w:t>
      </w:r>
    </w:p>
    <w:p w14:paraId="64FEC9D0" w14:textId="09248CF3" w:rsidR="00A63150" w:rsidRPr="00A63150" w:rsidRDefault="00A63150" w:rsidP="00F430C0">
      <w:pPr>
        <w:numPr>
          <w:ilvl w:val="0"/>
          <w:numId w:val="58"/>
        </w:numPr>
        <w:tabs>
          <w:tab w:val="clear" w:pos="360"/>
        </w:tabs>
        <w:spacing w:before="0" w:after="240"/>
        <w:ind w:left="426" w:hanging="426"/>
        <w:jc w:val="both"/>
        <w:rPr>
          <w:sz w:val="22"/>
          <w:szCs w:val="22"/>
        </w:rPr>
      </w:pPr>
      <w:r>
        <w:rPr>
          <w:sz w:val="22"/>
          <w:szCs w:val="22"/>
        </w:rPr>
        <w:t>Prodávající</w:t>
      </w:r>
      <w:r w:rsidRPr="00A63150">
        <w:rPr>
          <w:sz w:val="22"/>
          <w:szCs w:val="22"/>
        </w:rPr>
        <w:t xml:space="preserve"> bere na vědomí, že Předmět plnění podle této Smlouvy může souviset s užitím, správou, či rozvojem tzv. významného informačního systému ve smyslu ustanovení § 2 písm. d) zákona č. 181/2014 Sb., o kybernetické bezpečnosti a o změně a o změně souvisejících zákonů (zákon o kybernetické bezpečnosti (dále jen “</w:t>
      </w:r>
      <w:r w:rsidRPr="00A63150">
        <w:rPr>
          <w:rFonts w:cs="Courier New"/>
          <w:b/>
          <w:i/>
          <w:sz w:val="22"/>
        </w:rPr>
        <w:t>ZoKB</w:t>
      </w:r>
      <w:r w:rsidRPr="00A63150">
        <w:rPr>
          <w:sz w:val="22"/>
          <w:szCs w:val="22"/>
        </w:rPr>
        <w:t xml:space="preserve">”). Smluvní strany konstatují, že Předmět plnění nemusí být dnem podpisu Smlouvy významným informačním systémem, </w:t>
      </w:r>
      <w:r>
        <w:rPr>
          <w:sz w:val="22"/>
          <w:szCs w:val="22"/>
        </w:rPr>
        <w:t>Kupující</w:t>
      </w:r>
      <w:r w:rsidRPr="00A63150">
        <w:rPr>
          <w:sz w:val="22"/>
          <w:szCs w:val="22"/>
        </w:rPr>
        <w:t xml:space="preserve"> však požaduje jeho zabezpečení způsobem stanoveným pro významné informační systémy. Stane-li se Předmět plnění v budoucnu významným informačním systémem, zavazuje se </w:t>
      </w:r>
      <w:r>
        <w:rPr>
          <w:sz w:val="22"/>
          <w:szCs w:val="22"/>
        </w:rPr>
        <w:t>Kupující</w:t>
      </w:r>
      <w:r w:rsidRPr="00A63150">
        <w:rPr>
          <w:sz w:val="22"/>
          <w:szCs w:val="22"/>
        </w:rPr>
        <w:t xml:space="preserve"> písemně o této skutečnosti </w:t>
      </w:r>
      <w:r>
        <w:rPr>
          <w:sz w:val="22"/>
          <w:szCs w:val="22"/>
        </w:rPr>
        <w:t>Prodávajícího</w:t>
      </w:r>
      <w:r w:rsidRPr="00A63150">
        <w:rPr>
          <w:sz w:val="22"/>
          <w:szCs w:val="22"/>
        </w:rPr>
        <w:t xml:space="preserve"> informovat; Smluvní strany pro tento případ sjednávají, že povinnosti podle ZoKB a provádějících předpisů vůči Národnímu úřadu pro kybernetickou a informační bezpečnost provádí </w:t>
      </w:r>
      <w:r>
        <w:rPr>
          <w:sz w:val="22"/>
          <w:szCs w:val="22"/>
        </w:rPr>
        <w:t>Kupující</w:t>
      </w:r>
      <w:r w:rsidRPr="00A63150">
        <w:rPr>
          <w:sz w:val="22"/>
          <w:szCs w:val="22"/>
        </w:rPr>
        <w:t xml:space="preserve"> ve všech povinných rolích. </w:t>
      </w:r>
      <w:r>
        <w:rPr>
          <w:sz w:val="22"/>
          <w:szCs w:val="22"/>
        </w:rPr>
        <w:t>Prodávající</w:t>
      </w:r>
      <w:r w:rsidRPr="00A63150">
        <w:rPr>
          <w:sz w:val="22"/>
          <w:szCs w:val="22"/>
        </w:rPr>
        <w:t xml:space="preserve"> má v tomto případě postavení Významného dodavatele a vztahují se na něj rovněž všechny povinnosti stanovené v tomto článku pro </w:t>
      </w:r>
      <w:r>
        <w:rPr>
          <w:sz w:val="22"/>
          <w:szCs w:val="22"/>
        </w:rPr>
        <w:t>Prodávajícího</w:t>
      </w:r>
      <w:r w:rsidRPr="00A63150">
        <w:rPr>
          <w:sz w:val="22"/>
          <w:szCs w:val="22"/>
        </w:rPr>
        <w:t xml:space="preserve">. </w:t>
      </w:r>
    </w:p>
    <w:p w14:paraId="1D910F80" w14:textId="1293095F" w:rsidR="00A63150" w:rsidRPr="00A63150" w:rsidRDefault="00A63150" w:rsidP="00F430C0">
      <w:pPr>
        <w:numPr>
          <w:ilvl w:val="0"/>
          <w:numId w:val="58"/>
        </w:numPr>
        <w:tabs>
          <w:tab w:val="clear" w:pos="360"/>
        </w:tabs>
        <w:spacing w:before="0" w:after="240"/>
        <w:ind w:left="426" w:hanging="426"/>
        <w:jc w:val="both"/>
        <w:rPr>
          <w:sz w:val="22"/>
          <w:szCs w:val="22"/>
        </w:rPr>
      </w:pPr>
      <w:r>
        <w:rPr>
          <w:sz w:val="22"/>
          <w:szCs w:val="22"/>
        </w:rPr>
        <w:t>Prodávající</w:t>
      </w:r>
      <w:r w:rsidRPr="00A63150">
        <w:rPr>
          <w:sz w:val="22"/>
          <w:szCs w:val="22"/>
        </w:rPr>
        <w:t xml:space="preserve"> se zavazuje podstoupit audit/kontrolu nejméně 1x za 12 měsíců dle interních předpisů </w:t>
      </w:r>
      <w:r>
        <w:rPr>
          <w:sz w:val="22"/>
          <w:szCs w:val="22"/>
        </w:rPr>
        <w:t>Kupujícího</w:t>
      </w:r>
      <w:r w:rsidRPr="00A63150">
        <w:rPr>
          <w:sz w:val="22"/>
          <w:szCs w:val="22"/>
        </w:rPr>
        <w:t xml:space="preserve"> plnění všech relevantních povinností, ke kterým se </w:t>
      </w:r>
      <w:r>
        <w:rPr>
          <w:sz w:val="22"/>
          <w:szCs w:val="22"/>
        </w:rPr>
        <w:t>Prodávající</w:t>
      </w:r>
      <w:r w:rsidRPr="00A63150">
        <w:rPr>
          <w:sz w:val="22"/>
          <w:szCs w:val="22"/>
        </w:rPr>
        <w:t xml:space="preserve"> smluvně zavázal. Typicky půjde o kontrolu způsobu plnění dohodnutých bezpečnostních opatření, způsobu řízení dodavatelů, způsobu nakládání s daty, způsobu identifikace a hlášení kybernetických bezpečnostních incidentů apod. Ustanovení může být nahrazeno předaným výstupem auditu ISO 27001 </w:t>
      </w:r>
      <w:r>
        <w:rPr>
          <w:sz w:val="22"/>
          <w:szCs w:val="22"/>
        </w:rPr>
        <w:t>Prodávajícího</w:t>
      </w:r>
      <w:r w:rsidRPr="00A63150">
        <w:rPr>
          <w:sz w:val="22"/>
          <w:szCs w:val="22"/>
        </w:rPr>
        <w:t xml:space="preserve"> ne starším než 12 měsíců.</w:t>
      </w:r>
    </w:p>
    <w:p w14:paraId="610C5A4B" w14:textId="77777777" w:rsidR="00A63150" w:rsidRPr="00A63150" w:rsidRDefault="00A63150" w:rsidP="00F430C0">
      <w:pPr>
        <w:numPr>
          <w:ilvl w:val="0"/>
          <w:numId w:val="58"/>
        </w:numPr>
        <w:tabs>
          <w:tab w:val="clear" w:pos="360"/>
        </w:tabs>
        <w:spacing w:before="0" w:after="120"/>
        <w:ind w:left="426" w:hanging="426"/>
        <w:jc w:val="both"/>
        <w:rPr>
          <w:sz w:val="22"/>
          <w:szCs w:val="22"/>
        </w:rPr>
      </w:pPr>
      <w:r w:rsidRPr="00A63150">
        <w:rPr>
          <w:sz w:val="22"/>
          <w:szCs w:val="22"/>
        </w:rPr>
        <w:t xml:space="preserve">Kontrola zavedení a užití bezpečnostních opatření a procesů viz odst. 2 tohoto článku: </w:t>
      </w:r>
    </w:p>
    <w:p w14:paraId="31F0E350" w14:textId="1803BFC5" w:rsidR="00A63150" w:rsidRPr="00A63150" w:rsidRDefault="00A63150" w:rsidP="00A63150">
      <w:pPr>
        <w:numPr>
          <w:ilvl w:val="1"/>
          <w:numId w:val="56"/>
        </w:numPr>
        <w:spacing w:before="0" w:after="120"/>
        <w:ind w:left="709"/>
        <w:jc w:val="both"/>
        <w:outlineLvl w:val="1"/>
        <w:rPr>
          <w:rFonts w:cs="Times New Roman"/>
          <w:sz w:val="22"/>
          <w:lang w:eastAsia="cs-CZ"/>
        </w:rPr>
      </w:pPr>
      <w:r>
        <w:rPr>
          <w:rFonts w:cs="Times New Roman"/>
          <w:sz w:val="22"/>
          <w:lang w:eastAsia="cs-CZ"/>
        </w:rPr>
        <w:t>Prodávající</w:t>
      </w:r>
      <w:r w:rsidRPr="00A63150">
        <w:rPr>
          <w:rFonts w:cs="Times New Roman"/>
          <w:sz w:val="22"/>
          <w:lang w:eastAsia="cs-CZ"/>
        </w:rPr>
        <w:t xml:space="preserve"> se na výzvu zavazuje umožnit </w:t>
      </w:r>
      <w:r>
        <w:rPr>
          <w:rFonts w:cs="Times New Roman"/>
          <w:sz w:val="22"/>
          <w:lang w:eastAsia="cs-CZ"/>
        </w:rPr>
        <w:t>Kupujícímu</w:t>
      </w:r>
      <w:r w:rsidRPr="00A63150">
        <w:rPr>
          <w:rFonts w:cs="Times New Roman"/>
          <w:sz w:val="22"/>
          <w:lang w:eastAsia="cs-CZ"/>
        </w:rPr>
        <w:t xml:space="preserve"> provedení kontroly v rozsahu zavedení a realizace bezpečnostních opatření, jejichž zavedení a užití je vyžadováno ZoKB, prováděcími předpisy k tomuto zákonu nebo vnitřními předpisy </w:t>
      </w:r>
      <w:r>
        <w:rPr>
          <w:rFonts w:cs="Times New Roman"/>
          <w:sz w:val="22"/>
          <w:lang w:eastAsia="cs-CZ"/>
        </w:rPr>
        <w:t>Kupujícího</w:t>
      </w:r>
      <w:r w:rsidRPr="00A63150">
        <w:rPr>
          <w:rFonts w:cs="Times New Roman"/>
          <w:sz w:val="22"/>
          <w:lang w:eastAsia="cs-CZ"/>
        </w:rPr>
        <w:t xml:space="preserve">. Výzva na </w:t>
      </w:r>
      <w:r>
        <w:rPr>
          <w:rFonts w:cs="Times New Roman"/>
          <w:sz w:val="22"/>
          <w:lang w:eastAsia="cs-CZ"/>
        </w:rPr>
        <w:t>Prodávajícího</w:t>
      </w:r>
      <w:r w:rsidRPr="00A63150">
        <w:rPr>
          <w:rFonts w:cs="Times New Roman"/>
          <w:sz w:val="22"/>
          <w:lang w:eastAsia="cs-CZ"/>
        </w:rPr>
        <w:t xml:space="preserve"> bude zaslána minimálně 1 měsíc před první takovou kontrolou. První kontrola proběhne po akceptaci s výrokem „Akceptováno“ do produkčního prostředí Předmětu plnění. Druhá a popřípadě další kontroly budou následovat v intervalu maximálně 12 měsíců. </w:t>
      </w:r>
      <w:r>
        <w:rPr>
          <w:rFonts w:cs="Times New Roman"/>
          <w:sz w:val="22"/>
          <w:lang w:eastAsia="cs-CZ"/>
        </w:rPr>
        <w:t>Prodávající</w:t>
      </w:r>
      <w:r w:rsidRPr="00A63150">
        <w:rPr>
          <w:rFonts w:cs="Times New Roman"/>
          <w:sz w:val="22"/>
          <w:lang w:eastAsia="cs-CZ"/>
        </w:rPr>
        <w:t xml:space="preserve"> v této věci poskytne </w:t>
      </w:r>
      <w:r>
        <w:rPr>
          <w:rFonts w:cs="Times New Roman"/>
          <w:sz w:val="22"/>
          <w:lang w:eastAsia="cs-CZ"/>
        </w:rPr>
        <w:t>Kupujícímu</w:t>
      </w:r>
      <w:r w:rsidRPr="00A63150">
        <w:rPr>
          <w:rFonts w:cs="Times New Roman"/>
          <w:sz w:val="22"/>
          <w:lang w:eastAsia="cs-CZ"/>
        </w:rPr>
        <w:t xml:space="preserve">, nebo jím určené třetí straně, nutnou součinnost. Z kontroly vyhotoví </w:t>
      </w:r>
      <w:r>
        <w:rPr>
          <w:rFonts w:cs="Times New Roman"/>
          <w:sz w:val="22"/>
          <w:lang w:eastAsia="cs-CZ"/>
        </w:rPr>
        <w:t>Kupující</w:t>
      </w:r>
      <w:r w:rsidRPr="00A63150">
        <w:rPr>
          <w:rFonts w:cs="Times New Roman"/>
          <w:sz w:val="22"/>
          <w:lang w:eastAsia="cs-CZ"/>
        </w:rPr>
        <w:t xml:space="preserve"> dokument s názvem Zápis z kontroly </w:t>
      </w:r>
      <w:r>
        <w:rPr>
          <w:rFonts w:cs="Times New Roman"/>
          <w:sz w:val="22"/>
          <w:lang w:eastAsia="cs-CZ"/>
        </w:rPr>
        <w:t>Prodávajícího</w:t>
      </w:r>
      <w:r w:rsidRPr="00A63150">
        <w:rPr>
          <w:rFonts w:cs="Times New Roman"/>
          <w:sz w:val="22"/>
          <w:lang w:eastAsia="cs-CZ"/>
        </w:rPr>
        <w:t xml:space="preserve">. </w:t>
      </w:r>
    </w:p>
    <w:p w14:paraId="014D3567" w14:textId="77777777" w:rsidR="00A63150" w:rsidRPr="00A63150" w:rsidRDefault="00A63150" w:rsidP="00A63150">
      <w:pPr>
        <w:numPr>
          <w:ilvl w:val="1"/>
          <w:numId w:val="56"/>
        </w:numPr>
        <w:spacing w:before="0" w:after="120"/>
        <w:ind w:left="709"/>
        <w:jc w:val="both"/>
        <w:outlineLvl w:val="1"/>
        <w:rPr>
          <w:rFonts w:cs="Times New Roman"/>
          <w:sz w:val="22"/>
          <w:lang w:eastAsia="cs-CZ"/>
        </w:rPr>
      </w:pPr>
      <w:r w:rsidRPr="00A63150">
        <w:rPr>
          <w:rFonts w:cs="Times New Roman"/>
          <w:sz w:val="22"/>
          <w:lang w:eastAsia="cs-CZ"/>
        </w:rPr>
        <w:t xml:space="preserve">Při těchto kontrolách bude vždy přihlédnuto rozsahu plnění podle této Smlouvy. </w:t>
      </w:r>
    </w:p>
    <w:p w14:paraId="0A0672E2" w14:textId="5FD1E738" w:rsidR="00A63150" w:rsidRPr="00A63150" w:rsidRDefault="00A63150" w:rsidP="00A63150">
      <w:pPr>
        <w:numPr>
          <w:ilvl w:val="1"/>
          <w:numId w:val="56"/>
        </w:numPr>
        <w:spacing w:before="0" w:after="240"/>
        <w:ind w:left="709"/>
        <w:jc w:val="both"/>
        <w:outlineLvl w:val="1"/>
        <w:rPr>
          <w:rFonts w:cs="Times New Roman"/>
          <w:sz w:val="22"/>
          <w:lang w:eastAsia="cs-CZ"/>
        </w:rPr>
      </w:pPr>
      <w:r w:rsidRPr="00A63150">
        <w:rPr>
          <w:rFonts w:cs="Times New Roman"/>
          <w:sz w:val="22"/>
          <w:lang w:eastAsia="cs-CZ"/>
        </w:rPr>
        <w:t xml:space="preserve">Pokud bude během kontroly zjištěno, že </w:t>
      </w:r>
      <w:r>
        <w:rPr>
          <w:rFonts w:cs="Times New Roman"/>
          <w:sz w:val="22"/>
          <w:lang w:eastAsia="cs-CZ"/>
        </w:rPr>
        <w:t>Prodávající</w:t>
      </w:r>
      <w:r w:rsidRPr="00A63150">
        <w:rPr>
          <w:rFonts w:cs="Times New Roman"/>
          <w:sz w:val="22"/>
          <w:lang w:eastAsia="cs-CZ"/>
        </w:rPr>
        <w:t xml:space="preserve"> nesplňuje povinné náležitosti, tj.</w:t>
      </w:r>
      <w:r w:rsidR="008D6CC5">
        <w:rPr>
          <w:rFonts w:cs="Times New Roman"/>
          <w:sz w:val="22"/>
          <w:lang w:eastAsia="cs-CZ"/>
        </w:rPr>
        <w:t> </w:t>
      </w:r>
      <w:r w:rsidRPr="00A63150">
        <w:rPr>
          <w:rFonts w:cs="Times New Roman"/>
          <w:sz w:val="22"/>
          <w:lang w:eastAsia="cs-CZ"/>
        </w:rPr>
        <w:t xml:space="preserve">bezpečnostní organizační a technická opatření nejsou zavedena nebo užita, nebo jsou zavedena či užita v nedostatečném rozsahu, je tato skutečnost zapsána do Zápisu z kontroly </w:t>
      </w:r>
      <w:r>
        <w:rPr>
          <w:rFonts w:cs="Times New Roman"/>
          <w:sz w:val="22"/>
          <w:lang w:eastAsia="cs-CZ"/>
        </w:rPr>
        <w:t>Prodávajícího</w:t>
      </w:r>
      <w:r w:rsidRPr="00A63150">
        <w:rPr>
          <w:rFonts w:cs="Times New Roman"/>
          <w:sz w:val="22"/>
          <w:lang w:eastAsia="cs-CZ"/>
        </w:rPr>
        <w:t xml:space="preserve">. </w:t>
      </w:r>
      <w:r>
        <w:rPr>
          <w:rFonts w:cs="Times New Roman"/>
          <w:sz w:val="22"/>
          <w:lang w:eastAsia="cs-CZ"/>
        </w:rPr>
        <w:t>Kupující</w:t>
      </w:r>
      <w:r w:rsidRPr="00A63150">
        <w:rPr>
          <w:rFonts w:cs="Times New Roman"/>
          <w:sz w:val="22"/>
          <w:lang w:eastAsia="cs-CZ"/>
        </w:rPr>
        <w:t xml:space="preserve"> v Zápisu z kontroly </w:t>
      </w:r>
      <w:r>
        <w:rPr>
          <w:rFonts w:cs="Times New Roman"/>
          <w:sz w:val="22"/>
          <w:lang w:eastAsia="cs-CZ"/>
        </w:rPr>
        <w:t>Prodávajícího</w:t>
      </w:r>
      <w:r w:rsidRPr="00A63150">
        <w:rPr>
          <w:rFonts w:cs="Times New Roman"/>
          <w:sz w:val="22"/>
          <w:lang w:eastAsia="cs-CZ"/>
        </w:rPr>
        <w:t xml:space="preserve"> stanoví závazný termín pro jejich nápravu. Při určení tohoto termínu bude vždy přihlédnuto k povaze bezpečnostního opatření, které není zavedeno či užito, nebo je zavedeno či užito v nedostatečném rozsahu.</w:t>
      </w:r>
    </w:p>
    <w:p w14:paraId="34720000" w14:textId="2F3ED966" w:rsidR="00A63150" w:rsidRPr="00A63150" w:rsidRDefault="00A63150" w:rsidP="00F430C0">
      <w:pPr>
        <w:numPr>
          <w:ilvl w:val="0"/>
          <w:numId w:val="58"/>
        </w:numPr>
        <w:tabs>
          <w:tab w:val="clear" w:pos="360"/>
        </w:tabs>
        <w:spacing w:before="0" w:after="240"/>
        <w:ind w:left="426" w:hanging="426"/>
        <w:jc w:val="both"/>
        <w:rPr>
          <w:sz w:val="22"/>
          <w:szCs w:val="22"/>
        </w:rPr>
      </w:pPr>
      <w:r w:rsidRPr="00A63150">
        <w:rPr>
          <w:sz w:val="22"/>
          <w:szCs w:val="22"/>
        </w:rPr>
        <w:t>V případě Kybernetického bezpečnostního incidentu (dále též „</w:t>
      </w:r>
      <w:r w:rsidRPr="00A63150">
        <w:rPr>
          <w:b/>
          <w:bCs/>
          <w:i/>
          <w:iCs/>
          <w:sz w:val="22"/>
          <w:szCs w:val="22"/>
        </w:rPr>
        <w:t>KBI</w:t>
      </w:r>
      <w:r w:rsidRPr="00A63150">
        <w:rPr>
          <w:sz w:val="22"/>
          <w:szCs w:val="22"/>
        </w:rPr>
        <w:t xml:space="preserve">“) vzniklého na </w:t>
      </w:r>
      <w:r w:rsidR="00B5446D">
        <w:rPr>
          <w:sz w:val="22"/>
          <w:szCs w:val="22"/>
        </w:rPr>
        <w:t>p</w:t>
      </w:r>
      <w:r w:rsidRPr="00A63150">
        <w:rPr>
          <w:sz w:val="22"/>
          <w:szCs w:val="22"/>
        </w:rPr>
        <w:t xml:space="preserve">ředmětu </w:t>
      </w:r>
      <w:r w:rsidR="00B5446D">
        <w:rPr>
          <w:sz w:val="22"/>
          <w:szCs w:val="22"/>
        </w:rPr>
        <w:t>S</w:t>
      </w:r>
      <w:r w:rsidRPr="00A63150">
        <w:rPr>
          <w:sz w:val="22"/>
          <w:szCs w:val="22"/>
        </w:rPr>
        <w:t xml:space="preserve">mlouvy podle této Smlouvy se </w:t>
      </w:r>
      <w:r>
        <w:rPr>
          <w:sz w:val="22"/>
          <w:szCs w:val="22"/>
        </w:rPr>
        <w:t>Prodávající</w:t>
      </w:r>
      <w:r w:rsidRPr="00A63150">
        <w:rPr>
          <w:sz w:val="22"/>
          <w:szCs w:val="22"/>
        </w:rPr>
        <w:t xml:space="preserve"> zavazuje tento KBI neprodleně oznámit </w:t>
      </w:r>
      <w:r>
        <w:rPr>
          <w:sz w:val="22"/>
          <w:szCs w:val="22"/>
        </w:rPr>
        <w:t>Kupujícímu</w:t>
      </w:r>
      <w:r w:rsidRPr="00A63150">
        <w:rPr>
          <w:sz w:val="22"/>
          <w:szCs w:val="22"/>
        </w:rPr>
        <w:t xml:space="preserve">, který ohlásí KBI na NÚKIB, a následně pracovat na jeho odstranění s cílem uvést </w:t>
      </w:r>
      <w:r w:rsidR="00B5446D">
        <w:rPr>
          <w:sz w:val="22"/>
          <w:szCs w:val="22"/>
        </w:rPr>
        <w:t>p</w:t>
      </w:r>
      <w:r w:rsidRPr="00A63150">
        <w:rPr>
          <w:sz w:val="22"/>
          <w:szCs w:val="22"/>
        </w:rPr>
        <w:t xml:space="preserve">ředmět </w:t>
      </w:r>
      <w:r w:rsidR="00B5446D">
        <w:rPr>
          <w:sz w:val="22"/>
          <w:szCs w:val="22"/>
        </w:rPr>
        <w:t>s</w:t>
      </w:r>
      <w:r w:rsidRPr="00A63150">
        <w:rPr>
          <w:sz w:val="22"/>
          <w:szCs w:val="22"/>
        </w:rPr>
        <w:t xml:space="preserve">mlouvy podle této Smlouvy do stavu s užitím, správou, či rozvojem významného informačního systému ve smyslu ustanovení § 2 písm. d) ZoKB bez rizika vzniku KBI. </w:t>
      </w:r>
      <w:r>
        <w:rPr>
          <w:sz w:val="22"/>
          <w:szCs w:val="22"/>
        </w:rPr>
        <w:t>Prodávající</w:t>
      </w:r>
      <w:r w:rsidRPr="00A63150">
        <w:rPr>
          <w:sz w:val="22"/>
          <w:szCs w:val="22"/>
        </w:rPr>
        <w:t xml:space="preserve"> informuje </w:t>
      </w:r>
      <w:r>
        <w:rPr>
          <w:sz w:val="22"/>
          <w:szCs w:val="22"/>
        </w:rPr>
        <w:t>Kupujícího</w:t>
      </w:r>
      <w:r w:rsidRPr="00A63150">
        <w:rPr>
          <w:sz w:val="22"/>
          <w:szCs w:val="22"/>
        </w:rPr>
        <w:t xml:space="preserve"> o odstranění nahlášeného KBI a sepíše akceptační protokol, který bude obsahovat, mimo jiné, popis závady, případně důvod jejího vzniku, způsob odstranění závady, a po tom, co </w:t>
      </w:r>
      <w:r>
        <w:rPr>
          <w:sz w:val="22"/>
          <w:szCs w:val="22"/>
        </w:rPr>
        <w:t>Kupující</w:t>
      </w:r>
      <w:r w:rsidRPr="00A63150">
        <w:rPr>
          <w:sz w:val="22"/>
          <w:szCs w:val="22"/>
        </w:rPr>
        <w:t xml:space="preserve"> akceptuje, že je závada kompletně odstraněna, podpisy </w:t>
      </w:r>
      <w:r>
        <w:rPr>
          <w:sz w:val="22"/>
          <w:szCs w:val="22"/>
        </w:rPr>
        <w:t>Prodávajícího</w:t>
      </w:r>
      <w:r w:rsidRPr="00A63150">
        <w:rPr>
          <w:sz w:val="22"/>
          <w:szCs w:val="22"/>
        </w:rPr>
        <w:t xml:space="preserve"> a </w:t>
      </w:r>
      <w:r>
        <w:rPr>
          <w:sz w:val="22"/>
          <w:szCs w:val="22"/>
        </w:rPr>
        <w:t>Kupujícího</w:t>
      </w:r>
      <w:r w:rsidRPr="00A63150">
        <w:rPr>
          <w:sz w:val="22"/>
          <w:szCs w:val="22"/>
        </w:rPr>
        <w:t xml:space="preserve">, přičemž </w:t>
      </w:r>
      <w:r>
        <w:rPr>
          <w:sz w:val="22"/>
          <w:szCs w:val="22"/>
        </w:rPr>
        <w:t>Kupujícího</w:t>
      </w:r>
      <w:r w:rsidRPr="00A63150">
        <w:rPr>
          <w:sz w:val="22"/>
          <w:szCs w:val="22"/>
        </w:rPr>
        <w:t xml:space="preserve"> bude ve věcech kybernetické bezpečnosti zastupovat Manažer kybernetické bezpečnosti </w:t>
      </w:r>
      <w:r>
        <w:rPr>
          <w:sz w:val="22"/>
          <w:szCs w:val="22"/>
        </w:rPr>
        <w:t>Kupujícího</w:t>
      </w:r>
      <w:r w:rsidRPr="00A63150">
        <w:rPr>
          <w:sz w:val="22"/>
          <w:szCs w:val="22"/>
        </w:rPr>
        <w:t xml:space="preserve"> .</w:t>
      </w:r>
      <w:r>
        <w:rPr>
          <w:sz w:val="22"/>
          <w:szCs w:val="22"/>
        </w:rPr>
        <w:t>Prodávající</w:t>
      </w:r>
      <w:r w:rsidRPr="00A63150">
        <w:rPr>
          <w:sz w:val="22"/>
          <w:szCs w:val="22"/>
        </w:rPr>
        <w:t xml:space="preserve"> se zavazuje umožnit </w:t>
      </w:r>
      <w:r>
        <w:rPr>
          <w:sz w:val="22"/>
          <w:szCs w:val="22"/>
        </w:rPr>
        <w:t>Kupujícímu</w:t>
      </w:r>
      <w:r w:rsidRPr="00A63150">
        <w:rPr>
          <w:sz w:val="22"/>
          <w:szCs w:val="22"/>
        </w:rPr>
        <w:t xml:space="preserve"> provést kontrolu procesu </w:t>
      </w:r>
      <w:r w:rsidRPr="00A63150">
        <w:rPr>
          <w:sz w:val="22"/>
          <w:szCs w:val="22"/>
        </w:rPr>
        <w:lastRenderedPageBreak/>
        <w:t xml:space="preserve">odstraňování KBI a vypořádat se s případnými připomínkami </w:t>
      </w:r>
      <w:r>
        <w:rPr>
          <w:sz w:val="22"/>
          <w:szCs w:val="22"/>
        </w:rPr>
        <w:t>Kupujícího</w:t>
      </w:r>
      <w:r w:rsidRPr="00A63150">
        <w:rPr>
          <w:sz w:val="22"/>
          <w:szCs w:val="22"/>
        </w:rPr>
        <w:t xml:space="preserve"> k procesu odstraňování KBI. </w:t>
      </w:r>
    </w:p>
    <w:p w14:paraId="1476D250" w14:textId="5A4C63DC" w:rsidR="00A63150" w:rsidRPr="00A63150" w:rsidRDefault="00A63150" w:rsidP="00F430C0">
      <w:pPr>
        <w:numPr>
          <w:ilvl w:val="0"/>
          <w:numId w:val="58"/>
        </w:numPr>
        <w:tabs>
          <w:tab w:val="clear" w:pos="360"/>
        </w:tabs>
        <w:spacing w:before="0" w:after="240"/>
        <w:ind w:left="426" w:hanging="426"/>
        <w:jc w:val="both"/>
        <w:rPr>
          <w:sz w:val="22"/>
          <w:szCs w:val="22"/>
        </w:rPr>
      </w:pPr>
      <w:r w:rsidRPr="00A63150">
        <w:rPr>
          <w:sz w:val="22"/>
          <w:szCs w:val="22"/>
        </w:rPr>
        <w:t xml:space="preserve">Smluvní strany sjednávají, že náklady, které </w:t>
      </w:r>
      <w:r>
        <w:rPr>
          <w:sz w:val="22"/>
          <w:szCs w:val="22"/>
        </w:rPr>
        <w:t>Prodávajícímu</w:t>
      </w:r>
      <w:r w:rsidRPr="00A63150">
        <w:rPr>
          <w:sz w:val="22"/>
          <w:szCs w:val="22"/>
        </w:rPr>
        <w:t xml:space="preserve"> v průběhu plnění dle této Smlouvy, v souvislosti s výše uvedenými kontrolami, zavedením a plněním požadavků dle ZoKB, řešením KBI či užitím definovaných bezpečnostních opatření vzniknou, jsou zahrnuty v </w:t>
      </w:r>
      <w:r w:rsidR="00B5446D">
        <w:rPr>
          <w:sz w:val="22"/>
          <w:szCs w:val="22"/>
        </w:rPr>
        <w:t>c</w:t>
      </w:r>
      <w:r w:rsidRPr="00A63150">
        <w:rPr>
          <w:sz w:val="22"/>
          <w:szCs w:val="22"/>
        </w:rPr>
        <w:t xml:space="preserve">elkové ceně </w:t>
      </w:r>
      <w:r w:rsidR="00B5446D">
        <w:rPr>
          <w:sz w:val="22"/>
          <w:szCs w:val="22"/>
        </w:rPr>
        <w:t>p</w:t>
      </w:r>
      <w:r w:rsidRPr="00A63150">
        <w:rPr>
          <w:sz w:val="22"/>
          <w:szCs w:val="22"/>
        </w:rPr>
        <w:t xml:space="preserve">ředmětu </w:t>
      </w:r>
      <w:r w:rsidR="00B5446D">
        <w:rPr>
          <w:sz w:val="22"/>
          <w:szCs w:val="22"/>
        </w:rPr>
        <w:t>S</w:t>
      </w:r>
      <w:r w:rsidRPr="00A63150">
        <w:rPr>
          <w:sz w:val="22"/>
          <w:szCs w:val="22"/>
        </w:rPr>
        <w:t>mlouvy</w:t>
      </w:r>
      <w:r w:rsidR="00B5446D">
        <w:rPr>
          <w:sz w:val="22"/>
          <w:szCs w:val="22"/>
        </w:rPr>
        <w:t>.</w:t>
      </w:r>
      <w:r w:rsidRPr="00A63150">
        <w:rPr>
          <w:sz w:val="22"/>
          <w:szCs w:val="22"/>
        </w:rPr>
        <w:t xml:space="preserve"> </w:t>
      </w:r>
    </w:p>
    <w:p w14:paraId="2D6EFBC7" w14:textId="53D7784D" w:rsidR="00A63150" w:rsidRPr="00A63150" w:rsidRDefault="00A63150" w:rsidP="00F430C0">
      <w:pPr>
        <w:numPr>
          <w:ilvl w:val="0"/>
          <w:numId w:val="58"/>
        </w:numPr>
        <w:tabs>
          <w:tab w:val="clear" w:pos="360"/>
        </w:tabs>
        <w:spacing w:before="0" w:after="240"/>
        <w:ind w:left="426" w:hanging="426"/>
        <w:jc w:val="both"/>
        <w:rPr>
          <w:sz w:val="22"/>
          <w:szCs w:val="22"/>
        </w:rPr>
      </w:pPr>
      <w:r w:rsidRPr="00A63150">
        <w:rPr>
          <w:sz w:val="22"/>
          <w:szCs w:val="22"/>
        </w:rPr>
        <w:t xml:space="preserve">Seznam vyžadovaných bezpečnostních opatření podle odst. 7 tohoto článku se může měnit buď v souvislosti se změnou povahy a rozsahu plnění podle této Smlouvy nebo v návaznosti na povinnosti </w:t>
      </w:r>
      <w:r>
        <w:rPr>
          <w:sz w:val="22"/>
          <w:szCs w:val="22"/>
        </w:rPr>
        <w:t>Kupujícího</w:t>
      </w:r>
      <w:r w:rsidRPr="00A63150">
        <w:rPr>
          <w:sz w:val="22"/>
          <w:szCs w:val="22"/>
        </w:rPr>
        <w:t xml:space="preserve"> vyplývající z ustanovení § 13 ZoKB. Pokud Národní bezpečnostní úřad </w:t>
      </w:r>
      <w:r>
        <w:rPr>
          <w:sz w:val="22"/>
          <w:szCs w:val="22"/>
        </w:rPr>
        <w:t>Kupujícímu</w:t>
      </w:r>
      <w:r w:rsidRPr="00A63150">
        <w:rPr>
          <w:sz w:val="22"/>
          <w:szCs w:val="22"/>
        </w:rPr>
        <w:t xml:space="preserve"> uloží povinnost, v návaznosti na výskyt kybernetické bezpečnostní události či</w:t>
      </w:r>
      <w:r w:rsidR="00CC5036">
        <w:rPr>
          <w:sz w:val="22"/>
          <w:szCs w:val="22"/>
        </w:rPr>
        <w:t> </w:t>
      </w:r>
      <w:r w:rsidRPr="00A63150">
        <w:rPr>
          <w:sz w:val="22"/>
          <w:szCs w:val="22"/>
        </w:rPr>
        <w:t>incidentu, zavést či užívat určité bezpečnostní opatření, dotýká–</w:t>
      </w:r>
      <w:proofErr w:type="spellStart"/>
      <w:r w:rsidRPr="00A63150">
        <w:rPr>
          <w:sz w:val="22"/>
          <w:szCs w:val="22"/>
        </w:rPr>
        <w:t>li</w:t>
      </w:r>
      <w:proofErr w:type="spellEnd"/>
      <w:r w:rsidRPr="00A63150">
        <w:rPr>
          <w:sz w:val="22"/>
          <w:szCs w:val="22"/>
        </w:rPr>
        <w:t xml:space="preserve"> se toto jakkoliv povahy či</w:t>
      </w:r>
      <w:r w:rsidR="00CC5036">
        <w:rPr>
          <w:sz w:val="22"/>
          <w:szCs w:val="22"/>
        </w:rPr>
        <w:t> </w:t>
      </w:r>
      <w:r w:rsidRPr="00A63150">
        <w:rPr>
          <w:sz w:val="22"/>
          <w:szCs w:val="22"/>
        </w:rPr>
        <w:t xml:space="preserve">rozsahu plnění dle této Smlouvy, má </w:t>
      </w:r>
      <w:r>
        <w:rPr>
          <w:sz w:val="22"/>
          <w:szCs w:val="22"/>
        </w:rPr>
        <w:t>Prodávající</w:t>
      </w:r>
      <w:r w:rsidRPr="00A63150">
        <w:rPr>
          <w:sz w:val="22"/>
          <w:szCs w:val="22"/>
        </w:rPr>
        <w:t xml:space="preserve"> povinnost toto bezpečnostní opatření zavést či užívat, nebo </w:t>
      </w:r>
      <w:r>
        <w:rPr>
          <w:sz w:val="22"/>
          <w:szCs w:val="22"/>
        </w:rPr>
        <w:t>Kupujícímu</w:t>
      </w:r>
      <w:r w:rsidRPr="00A63150">
        <w:rPr>
          <w:sz w:val="22"/>
          <w:szCs w:val="22"/>
        </w:rPr>
        <w:t xml:space="preserve"> poskytnout nutnou součinnost.</w:t>
      </w:r>
    </w:p>
    <w:p w14:paraId="15BDBFAC" w14:textId="30620E09" w:rsidR="00A63150" w:rsidRPr="00A63150" w:rsidRDefault="00A63150" w:rsidP="00F430C0">
      <w:pPr>
        <w:numPr>
          <w:ilvl w:val="0"/>
          <w:numId w:val="58"/>
        </w:numPr>
        <w:tabs>
          <w:tab w:val="clear" w:pos="360"/>
        </w:tabs>
        <w:spacing w:before="0" w:after="120"/>
        <w:ind w:left="426" w:hanging="426"/>
        <w:jc w:val="both"/>
        <w:rPr>
          <w:sz w:val="22"/>
          <w:szCs w:val="22"/>
        </w:rPr>
      </w:pPr>
      <w:r w:rsidRPr="00A63150">
        <w:rPr>
          <w:sz w:val="22"/>
          <w:szCs w:val="22"/>
        </w:rPr>
        <w:t xml:space="preserve">Jmenovitě </w:t>
      </w:r>
      <w:r w:rsidRPr="00A63150">
        <w:rPr>
          <w:rFonts w:cs="Courier New"/>
          <w:b/>
          <w:sz w:val="22"/>
        </w:rPr>
        <w:t xml:space="preserve">se </w:t>
      </w:r>
      <w:r w:rsidRPr="00A63150">
        <w:rPr>
          <w:b/>
          <w:bCs/>
          <w:sz w:val="22"/>
          <w:szCs w:val="22"/>
        </w:rPr>
        <w:t>jedná</w:t>
      </w:r>
      <w:r w:rsidRPr="00A63150">
        <w:rPr>
          <w:rFonts w:cs="Courier New"/>
          <w:b/>
          <w:sz w:val="22"/>
        </w:rPr>
        <w:t xml:space="preserve"> o tyto kontrolované oblasti a bezpečnostní opatření </w:t>
      </w:r>
      <w:r w:rsidRPr="00A63150">
        <w:rPr>
          <w:sz w:val="22"/>
          <w:szCs w:val="22"/>
        </w:rPr>
        <w:t xml:space="preserve">v prostředí </w:t>
      </w:r>
      <w:r>
        <w:rPr>
          <w:sz w:val="22"/>
          <w:szCs w:val="22"/>
        </w:rPr>
        <w:t>Prodávajícího</w:t>
      </w:r>
      <w:r w:rsidRPr="00A63150">
        <w:rPr>
          <w:sz w:val="22"/>
          <w:szCs w:val="22"/>
        </w:rPr>
        <w:t xml:space="preserve"> nebo související s </w:t>
      </w:r>
      <w:r w:rsidR="00B5446D">
        <w:rPr>
          <w:sz w:val="22"/>
          <w:szCs w:val="22"/>
        </w:rPr>
        <w:t>p</w:t>
      </w:r>
      <w:r w:rsidRPr="00A63150">
        <w:rPr>
          <w:sz w:val="22"/>
          <w:szCs w:val="22"/>
        </w:rPr>
        <w:t>ředmětem plnění dle této Smlouvy:</w:t>
      </w:r>
    </w:p>
    <w:p w14:paraId="2B6EF86C" w14:textId="77777777" w:rsidR="00A63150" w:rsidRPr="00A63150" w:rsidRDefault="00A63150" w:rsidP="00A63150">
      <w:pPr>
        <w:numPr>
          <w:ilvl w:val="2"/>
          <w:numId w:val="57"/>
        </w:numPr>
        <w:suppressAutoHyphens w:val="0"/>
        <w:spacing w:before="0" w:after="60"/>
        <w:ind w:left="851"/>
        <w:jc w:val="both"/>
        <w:rPr>
          <w:rFonts w:cs="Arial"/>
          <w:sz w:val="22"/>
          <w:lang w:eastAsia="en-US"/>
        </w:rPr>
      </w:pPr>
      <w:r w:rsidRPr="00A63150">
        <w:rPr>
          <w:rFonts w:cs="Arial"/>
          <w:sz w:val="22"/>
          <w:lang w:eastAsia="en-US"/>
        </w:rPr>
        <w:t xml:space="preserve">Existenci a rozsah bezpečnostních politik a bezpečnostní dokumentace; </w:t>
      </w:r>
    </w:p>
    <w:p w14:paraId="5B3D1BA4" w14:textId="77777777" w:rsidR="00A63150" w:rsidRPr="00A63150" w:rsidRDefault="00A63150" w:rsidP="00A63150">
      <w:pPr>
        <w:numPr>
          <w:ilvl w:val="2"/>
          <w:numId w:val="57"/>
        </w:numPr>
        <w:suppressAutoHyphens w:val="0"/>
        <w:spacing w:before="0" w:after="60"/>
        <w:ind w:left="851"/>
        <w:jc w:val="both"/>
        <w:rPr>
          <w:rFonts w:cs="Arial"/>
          <w:sz w:val="22"/>
          <w:lang w:eastAsia="en-US"/>
        </w:rPr>
      </w:pPr>
      <w:r w:rsidRPr="00A63150">
        <w:rPr>
          <w:rFonts w:cs="Arial"/>
          <w:sz w:val="22"/>
          <w:lang w:eastAsia="en-US"/>
        </w:rPr>
        <w:t xml:space="preserve">Zavedení procesů organizační bezpečnosti včetně zavedení bezpečnostních rolí; </w:t>
      </w:r>
    </w:p>
    <w:p w14:paraId="525A40F3" w14:textId="57EC42E9" w:rsidR="00A63150" w:rsidRPr="00A63150" w:rsidRDefault="00A63150" w:rsidP="00A63150">
      <w:pPr>
        <w:numPr>
          <w:ilvl w:val="2"/>
          <w:numId w:val="57"/>
        </w:numPr>
        <w:suppressAutoHyphens w:val="0"/>
        <w:spacing w:before="0" w:after="60"/>
        <w:ind w:left="851"/>
        <w:jc w:val="both"/>
        <w:rPr>
          <w:rFonts w:cs="Arial"/>
          <w:sz w:val="22"/>
          <w:lang w:eastAsia="en-US"/>
        </w:rPr>
      </w:pPr>
      <w:r w:rsidRPr="00A63150">
        <w:rPr>
          <w:rFonts w:cs="Arial"/>
          <w:sz w:val="22"/>
          <w:lang w:eastAsia="en-US"/>
        </w:rPr>
        <w:t xml:space="preserve">Zavedení procesů řízení </w:t>
      </w:r>
      <w:r>
        <w:rPr>
          <w:rFonts w:cs="Arial"/>
          <w:sz w:val="22"/>
          <w:lang w:eastAsia="en-US"/>
        </w:rPr>
        <w:t>Prodávajícího</w:t>
      </w:r>
      <w:r w:rsidRPr="00A63150">
        <w:rPr>
          <w:rFonts w:cs="Arial"/>
          <w:sz w:val="22"/>
          <w:lang w:eastAsia="en-US"/>
        </w:rPr>
        <w:t xml:space="preserve">; </w:t>
      </w:r>
    </w:p>
    <w:p w14:paraId="6B7A8EAE" w14:textId="4A3AD9A2" w:rsidR="00A63150" w:rsidRPr="00A63150" w:rsidRDefault="00A63150" w:rsidP="00A63150">
      <w:pPr>
        <w:numPr>
          <w:ilvl w:val="2"/>
          <w:numId w:val="57"/>
        </w:numPr>
        <w:suppressAutoHyphens w:val="0"/>
        <w:spacing w:before="0" w:after="60"/>
        <w:ind w:left="851"/>
        <w:jc w:val="both"/>
        <w:rPr>
          <w:rFonts w:cs="Arial"/>
          <w:sz w:val="22"/>
          <w:lang w:eastAsia="en-US"/>
        </w:rPr>
      </w:pPr>
      <w:r w:rsidRPr="00A63150">
        <w:rPr>
          <w:rFonts w:cs="Arial"/>
          <w:sz w:val="22"/>
          <w:lang w:eastAsia="en-US"/>
        </w:rPr>
        <w:t xml:space="preserve">Zavedení procesů bezpečnosti lidských zdrojů včetně doložení stavu bezpečnostního povědomí pracovníků </w:t>
      </w:r>
      <w:r>
        <w:rPr>
          <w:rFonts w:cs="Arial"/>
          <w:sz w:val="22"/>
          <w:lang w:eastAsia="en-US"/>
        </w:rPr>
        <w:t>Prodávajícího</w:t>
      </w:r>
      <w:r w:rsidRPr="00A63150">
        <w:rPr>
          <w:rFonts w:cs="Arial"/>
          <w:sz w:val="22"/>
          <w:lang w:eastAsia="en-US"/>
        </w:rPr>
        <w:t xml:space="preserve"> a plán jeho dalšího rozvoje; </w:t>
      </w:r>
    </w:p>
    <w:p w14:paraId="57C09256" w14:textId="77777777" w:rsidR="00A63150" w:rsidRPr="00A63150" w:rsidRDefault="00A63150" w:rsidP="00A63150">
      <w:pPr>
        <w:numPr>
          <w:ilvl w:val="2"/>
          <w:numId w:val="57"/>
        </w:numPr>
        <w:suppressAutoHyphens w:val="0"/>
        <w:spacing w:before="0" w:after="60"/>
        <w:ind w:left="851"/>
        <w:jc w:val="both"/>
        <w:rPr>
          <w:rFonts w:cs="Arial"/>
          <w:sz w:val="22"/>
          <w:lang w:eastAsia="en-US"/>
        </w:rPr>
      </w:pPr>
      <w:r w:rsidRPr="00A63150">
        <w:rPr>
          <w:rFonts w:cs="Arial"/>
          <w:sz w:val="22"/>
          <w:lang w:eastAsia="en-US"/>
        </w:rPr>
        <w:t xml:space="preserve">Zavedení procesů a nástroje pro řízení přístupu; </w:t>
      </w:r>
    </w:p>
    <w:p w14:paraId="11BAC117" w14:textId="77777777" w:rsidR="00A63150" w:rsidRPr="00A63150" w:rsidRDefault="00A63150" w:rsidP="00A63150">
      <w:pPr>
        <w:numPr>
          <w:ilvl w:val="2"/>
          <w:numId w:val="57"/>
        </w:numPr>
        <w:suppressAutoHyphens w:val="0"/>
        <w:spacing w:before="0" w:after="60"/>
        <w:ind w:left="851"/>
        <w:jc w:val="both"/>
        <w:rPr>
          <w:rFonts w:cs="Arial"/>
          <w:sz w:val="22"/>
          <w:lang w:eastAsia="en-US"/>
        </w:rPr>
      </w:pPr>
      <w:r w:rsidRPr="00A63150">
        <w:rPr>
          <w:rFonts w:cs="Arial"/>
          <w:sz w:val="22"/>
          <w:lang w:eastAsia="en-US"/>
        </w:rPr>
        <w:t xml:space="preserve">Zavedení procesů zvládání kybernetických bezpečnostních událostí a incidentů včetně nasazení nástroje pro detekci kybernetických bezpečnostních událostí a nasazení nástroje pro sběr a vyhodnocení kybernetických bezpečnostních událostí; </w:t>
      </w:r>
    </w:p>
    <w:p w14:paraId="448E4CA6" w14:textId="77777777" w:rsidR="00A63150" w:rsidRPr="00A63150" w:rsidRDefault="00A63150" w:rsidP="00A63150">
      <w:pPr>
        <w:numPr>
          <w:ilvl w:val="2"/>
          <w:numId w:val="57"/>
        </w:numPr>
        <w:suppressAutoHyphens w:val="0"/>
        <w:spacing w:before="0" w:after="60"/>
        <w:ind w:left="851"/>
        <w:jc w:val="both"/>
        <w:rPr>
          <w:rFonts w:cs="Arial"/>
          <w:sz w:val="22"/>
          <w:lang w:eastAsia="en-US"/>
        </w:rPr>
      </w:pPr>
      <w:r w:rsidRPr="00A63150">
        <w:rPr>
          <w:rFonts w:cs="Arial"/>
          <w:sz w:val="22"/>
          <w:lang w:eastAsia="en-US"/>
        </w:rPr>
        <w:t xml:space="preserve">Zavedení procesů a nasazení nástroje pro řízení změn včetně zpracování incidentů, servisních požadavků, problémů či změnových požadavků; </w:t>
      </w:r>
    </w:p>
    <w:p w14:paraId="221F461C" w14:textId="77777777" w:rsidR="00A63150" w:rsidRPr="00A63150" w:rsidRDefault="00A63150" w:rsidP="00A63150">
      <w:pPr>
        <w:numPr>
          <w:ilvl w:val="2"/>
          <w:numId w:val="57"/>
        </w:numPr>
        <w:suppressAutoHyphens w:val="0"/>
        <w:spacing w:before="0" w:after="60"/>
        <w:ind w:left="851"/>
        <w:jc w:val="both"/>
        <w:rPr>
          <w:rFonts w:cs="Arial"/>
          <w:sz w:val="22"/>
          <w:lang w:eastAsia="en-US"/>
        </w:rPr>
      </w:pPr>
      <w:r w:rsidRPr="00A63150">
        <w:rPr>
          <w:rFonts w:cs="Arial"/>
          <w:sz w:val="22"/>
          <w:lang w:eastAsia="en-US"/>
        </w:rPr>
        <w:t xml:space="preserve">Zavedení procesů řízení kontinuity činností; </w:t>
      </w:r>
    </w:p>
    <w:p w14:paraId="24D176CA" w14:textId="77777777" w:rsidR="00A63150" w:rsidRPr="00A63150" w:rsidRDefault="00A63150" w:rsidP="00A63150">
      <w:pPr>
        <w:numPr>
          <w:ilvl w:val="2"/>
          <w:numId w:val="57"/>
        </w:numPr>
        <w:suppressAutoHyphens w:val="0"/>
        <w:spacing w:before="0" w:after="60"/>
        <w:ind w:left="851"/>
        <w:jc w:val="both"/>
        <w:rPr>
          <w:rFonts w:cs="Arial"/>
          <w:sz w:val="22"/>
          <w:lang w:eastAsia="en-US"/>
        </w:rPr>
      </w:pPr>
      <w:r w:rsidRPr="00A63150">
        <w:rPr>
          <w:rFonts w:cs="Arial"/>
          <w:sz w:val="22"/>
          <w:lang w:eastAsia="en-US"/>
        </w:rPr>
        <w:t xml:space="preserve">Nasazení nástroje a souvisejících procesů pro zajištění úrovně dostupnosti informací (zálohování, plán a principy testování obnovy dat); </w:t>
      </w:r>
    </w:p>
    <w:p w14:paraId="12C6FC53" w14:textId="77777777" w:rsidR="00A63150" w:rsidRPr="00A63150" w:rsidRDefault="00A63150" w:rsidP="00A63150">
      <w:pPr>
        <w:numPr>
          <w:ilvl w:val="2"/>
          <w:numId w:val="57"/>
        </w:numPr>
        <w:suppressAutoHyphens w:val="0"/>
        <w:spacing w:before="0" w:after="60"/>
        <w:ind w:left="851"/>
        <w:jc w:val="both"/>
        <w:rPr>
          <w:rFonts w:cs="Arial"/>
          <w:sz w:val="22"/>
          <w:lang w:eastAsia="en-US"/>
        </w:rPr>
      </w:pPr>
      <w:r w:rsidRPr="00A63150">
        <w:rPr>
          <w:rFonts w:cs="Arial"/>
          <w:sz w:val="22"/>
          <w:lang w:eastAsia="en-US"/>
        </w:rPr>
        <w:t xml:space="preserve">Způsob vzdáleného připojení do vnitřní sítě a jeho zabezpečení; </w:t>
      </w:r>
    </w:p>
    <w:p w14:paraId="76CAC6EE" w14:textId="1F00941E" w:rsidR="00A63150" w:rsidRPr="00A63150" w:rsidRDefault="00A63150" w:rsidP="00A63150">
      <w:pPr>
        <w:numPr>
          <w:ilvl w:val="2"/>
          <w:numId w:val="57"/>
        </w:numPr>
        <w:suppressAutoHyphens w:val="0"/>
        <w:spacing w:before="0" w:after="60"/>
        <w:ind w:left="851"/>
        <w:jc w:val="both"/>
        <w:rPr>
          <w:rFonts w:cs="Arial"/>
          <w:sz w:val="22"/>
          <w:lang w:eastAsia="en-US"/>
        </w:rPr>
      </w:pPr>
      <w:r w:rsidRPr="00A63150">
        <w:rPr>
          <w:rFonts w:cs="Arial"/>
          <w:sz w:val="22"/>
          <w:lang w:eastAsia="en-US"/>
        </w:rPr>
        <w:t xml:space="preserve">Nasazení nástroje a procesů pro správu a ověřování identit pracovníků </w:t>
      </w:r>
      <w:r>
        <w:rPr>
          <w:rFonts w:cs="Arial"/>
          <w:sz w:val="22"/>
          <w:lang w:eastAsia="en-US"/>
        </w:rPr>
        <w:t>Prodávajícího</w:t>
      </w:r>
    </w:p>
    <w:p w14:paraId="5C3E7CF0" w14:textId="77777777" w:rsidR="00A63150" w:rsidRPr="00A63150" w:rsidRDefault="00A63150" w:rsidP="00A63150">
      <w:pPr>
        <w:numPr>
          <w:ilvl w:val="2"/>
          <w:numId w:val="57"/>
        </w:numPr>
        <w:suppressAutoHyphens w:val="0"/>
        <w:spacing w:before="0" w:after="60"/>
        <w:ind w:left="851"/>
        <w:jc w:val="both"/>
        <w:rPr>
          <w:rFonts w:cs="Arial"/>
          <w:sz w:val="22"/>
          <w:lang w:eastAsia="en-US"/>
        </w:rPr>
      </w:pPr>
      <w:r w:rsidRPr="00A63150">
        <w:rPr>
          <w:rFonts w:cs="Arial"/>
          <w:sz w:val="22"/>
          <w:lang w:eastAsia="en-US"/>
        </w:rPr>
        <w:t xml:space="preserve">(koncových uživatelů i administrátorů) včetně nasazení nástroje a souvisejících procesů pro řízení přístupových oprávnění; </w:t>
      </w:r>
    </w:p>
    <w:p w14:paraId="644BF35A" w14:textId="77777777" w:rsidR="00A63150" w:rsidRPr="00A63150" w:rsidRDefault="00A63150" w:rsidP="00A63150">
      <w:pPr>
        <w:numPr>
          <w:ilvl w:val="2"/>
          <w:numId w:val="57"/>
        </w:numPr>
        <w:suppressAutoHyphens w:val="0"/>
        <w:spacing w:before="0" w:after="60"/>
        <w:ind w:left="851"/>
        <w:jc w:val="both"/>
        <w:rPr>
          <w:rFonts w:cs="Arial"/>
          <w:sz w:val="22"/>
          <w:lang w:eastAsia="en-US"/>
        </w:rPr>
      </w:pPr>
      <w:r w:rsidRPr="00A63150">
        <w:rPr>
          <w:rFonts w:cs="Arial"/>
          <w:sz w:val="22"/>
          <w:lang w:eastAsia="en-US"/>
        </w:rPr>
        <w:t xml:space="preserve">Nasazení nástroje pro záznam činnosti uživatelů a administrátorů; </w:t>
      </w:r>
    </w:p>
    <w:p w14:paraId="50C3C0AD" w14:textId="30A399D9" w:rsidR="00A63150" w:rsidRPr="00A63150" w:rsidRDefault="00A63150" w:rsidP="00A63150">
      <w:pPr>
        <w:numPr>
          <w:ilvl w:val="2"/>
          <w:numId w:val="57"/>
        </w:numPr>
        <w:suppressAutoHyphens w:val="0"/>
        <w:spacing w:before="0" w:after="60"/>
        <w:ind w:left="851"/>
        <w:jc w:val="both"/>
        <w:rPr>
          <w:rFonts w:cs="Arial"/>
          <w:sz w:val="22"/>
          <w:lang w:eastAsia="en-US"/>
        </w:rPr>
      </w:pPr>
      <w:r w:rsidRPr="00A63150">
        <w:rPr>
          <w:rFonts w:cs="Arial"/>
          <w:sz w:val="22"/>
          <w:lang w:eastAsia="en-US"/>
        </w:rPr>
        <w:t xml:space="preserve">Zavedení procesů pro pravidelné ověření, jestli daný pracovník </w:t>
      </w:r>
      <w:r>
        <w:rPr>
          <w:rFonts w:cs="Arial"/>
          <w:sz w:val="22"/>
          <w:lang w:eastAsia="en-US"/>
        </w:rPr>
        <w:t>Prodávajícího</w:t>
      </w:r>
      <w:r w:rsidRPr="00A63150">
        <w:rPr>
          <w:rFonts w:cs="Arial"/>
          <w:sz w:val="22"/>
          <w:lang w:eastAsia="en-US"/>
        </w:rPr>
        <w:t xml:space="preserve"> disponuje právě těmi právy, která jsou nutná pro jeho pracovní zařazení; </w:t>
      </w:r>
    </w:p>
    <w:p w14:paraId="00C385CB" w14:textId="52F5C213" w:rsidR="00A63150" w:rsidRPr="00A63150" w:rsidRDefault="00A63150" w:rsidP="00A63150">
      <w:pPr>
        <w:numPr>
          <w:ilvl w:val="2"/>
          <w:numId w:val="57"/>
        </w:numPr>
        <w:suppressAutoHyphens w:val="0"/>
        <w:spacing w:before="0" w:after="60"/>
        <w:ind w:left="851"/>
        <w:jc w:val="both"/>
        <w:rPr>
          <w:rFonts w:cs="Arial"/>
          <w:sz w:val="22"/>
          <w:lang w:eastAsia="en-US"/>
        </w:rPr>
      </w:pPr>
      <w:r w:rsidRPr="00A63150">
        <w:rPr>
          <w:rFonts w:cs="Arial"/>
          <w:sz w:val="22"/>
          <w:lang w:eastAsia="en-US"/>
        </w:rPr>
        <w:t xml:space="preserve">Nasazení a provoz nástroje pro ochranu před škodlivým kódem, antivirové kontroly na zařízeních </w:t>
      </w:r>
      <w:r>
        <w:rPr>
          <w:rFonts w:cs="Arial"/>
          <w:sz w:val="22"/>
          <w:lang w:eastAsia="en-US"/>
        </w:rPr>
        <w:t>Prodávajícího</w:t>
      </w:r>
      <w:r w:rsidRPr="00A63150">
        <w:rPr>
          <w:rFonts w:cs="Arial"/>
          <w:sz w:val="22"/>
          <w:lang w:eastAsia="en-US"/>
        </w:rPr>
        <w:t xml:space="preserve"> použitých pro plnění předmětu této Smlouvy a implementace </w:t>
      </w:r>
      <w:proofErr w:type="spellStart"/>
      <w:r w:rsidRPr="00A63150">
        <w:rPr>
          <w:rFonts w:cs="Arial"/>
          <w:sz w:val="22"/>
          <w:lang w:eastAsia="en-US"/>
        </w:rPr>
        <w:t>antimalwaru</w:t>
      </w:r>
      <w:proofErr w:type="spellEnd"/>
      <w:r w:rsidRPr="00A63150">
        <w:rPr>
          <w:rFonts w:cs="Arial"/>
          <w:sz w:val="22"/>
          <w:lang w:eastAsia="en-US"/>
        </w:rPr>
        <w:t xml:space="preserve"> a </w:t>
      </w:r>
      <w:proofErr w:type="spellStart"/>
      <w:r w:rsidRPr="00A63150">
        <w:rPr>
          <w:rFonts w:cs="Arial"/>
          <w:sz w:val="22"/>
          <w:lang w:eastAsia="en-US"/>
        </w:rPr>
        <w:t>antispywaru</w:t>
      </w:r>
      <w:proofErr w:type="spellEnd"/>
      <w:r w:rsidRPr="00A63150">
        <w:rPr>
          <w:rFonts w:cs="Arial"/>
          <w:sz w:val="22"/>
          <w:lang w:eastAsia="en-US"/>
        </w:rPr>
        <w:t xml:space="preserve"> a antivirové kontroly na koncových zařízeních včetně navazujících procesů; </w:t>
      </w:r>
    </w:p>
    <w:p w14:paraId="67F06129" w14:textId="77777777" w:rsidR="00A63150" w:rsidRPr="00A63150" w:rsidRDefault="00A63150" w:rsidP="00A63150">
      <w:pPr>
        <w:numPr>
          <w:ilvl w:val="2"/>
          <w:numId w:val="57"/>
        </w:numPr>
        <w:suppressAutoHyphens w:val="0"/>
        <w:spacing w:before="0" w:after="60"/>
        <w:ind w:left="851"/>
        <w:jc w:val="both"/>
        <w:rPr>
          <w:rFonts w:cs="Arial"/>
          <w:sz w:val="22"/>
          <w:lang w:eastAsia="en-US"/>
        </w:rPr>
      </w:pPr>
      <w:r w:rsidRPr="00A63150">
        <w:rPr>
          <w:rFonts w:cs="Arial"/>
          <w:sz w:val="22"/>
          <w:lang w:eastAsia="en-US"/>
        </w:rPr>
        <w:t xml:space="preserve">Zavedení kryptografických prostředků a způsob jejich aplikace; </w:t>
      </w:r>
    </w:p>
    <w:p w14:paraId="0BCC4661" w14:textId="2E7ED78E" w:rsidR="00A63150" w:rsidRPr="00A63150" w:rsidRDefault="00A63150" w:rsidP="00A63150">
      <w:pPr>
        <w:numPr>
          <w:ilvl w:val="2"/>
          <w:numId w:val="57"/>
        </w:numPr>
        <w:suppressAutoHyphens w:val="0"/>
        <w:spacing w:before="0" w:after="240"/>
        <w:ind w:left="851"/>
        <w:jc w:val="both"/>
        <w:rPr>
          <w:rFonts w:cs="Arial"/>
          <w:sz w:val="22"/>
          <w:lang w:eastAsia="en-US"/>
        </w:rPr>
      </w:pPr>
      <w:r w:rsidRPr="00A63150">
        <w:rPr>
          <w:rFonts w:cs="Arial"/>
          <w:sz w:val="22"/>
          <w:lang w:eastAsia="en-US"/>
        </w:rPr>
        <w:t xml:space="preserve">Zajištění fyzické bezpečnosti objektů, z kterých </w:t>
      </w:r>
      <w:r>
        <w:rPr>
          <w:rFonts w:cs="Arial"/>
          <w:sz w:val="22"/>
          <w:lang w:eastAsia="en-US"/>
        </w:rPr>
        <w:t>Prodávající</w:t>
      </w:r>
      <w:r w:rsidRPr="00A63150">
        <w:rPr>
          <w:rFonts w:cs="Arial"/>
          <w:sz w:val="22"/>
          <w:lang w:eastAsia="en-US"/>
        </w:rPr>
        <w:t xml:space="preserve"> realizuje dodávku pro </w:t>
      </w:r>
      <w:r>
        <w:rPr>
          <w:rFonts w:cs="Arial"/>
          <w:sz w:val="22"/>
          <w:lang w:eastAsia="en-US"/>
        </w:rPr>
        <w:t>Kupujícího</w:t>
      </w:r>
      <w:r w:rsidRPr="00A63150">
        <w:rPr>
          <w:rFonts w:cs="Arial"/>
          <w:sz w:val="22"/>
          <w:lang w:eastAsia="en-US"/>
        </w:rPr>
        <w:t>.</w:t>
      </w:r>
    </w:p>
    <w:p w14:paraId="28E0E052" w14:textId="27D25D91" w:rsidR="00CA6673" w:rsidRPr="00657E51" w:rsidRDefault="00CA6673" w:rsidP="00F430C0">
      <w:pPr>
        <w:numPr>
          <w:ilvl w:val="0"/>
          <w:numId w:val="58"/>
        </w:numPr>
        <w:tabs>
          <w:tab w:val="clear" w:pos="360"/>
        </w:tabs>
        <w:spacing w:before="0" w:after="240"/>
        <w:ind w:left="426" w:hanging="426"/>
        <w:jc w:val="both"/>
        <w:rPr>
          <w:sz w:val="22"/>
          <w:szCs w:val="22"/>
        </w:rPr>
      </w:pPr>
      <w:r w:rsidRPr="00657E51">
        <w:rPr>
          <w:sz w:val="22"/>
          <w:szCs w:val="22"/>
        </w:rPr>
        <w:lastRenderedPageBreak/>
        <w:t xml:space="preserve">Ostatní bezpečnostní požadavky jsou uvedeny v </w:t>
      </w:r>
      <w:r w:rsidRPr="00AE09C1">
        <w:rPr>
          <w:sz w:val="22"/>
          <w:szCs w:val="22"/>
        </w:rPr>
        <w:t xml:space="preserve">Příloze č. </w:t>
      </w:r>
      <w:r w:rsidR="00B916F3" w:rsidRPr="00AE09C1">
        <w:rPr>
          <w:sz w:val="22"/>
          <w:szCs w:val="22"/>
        </w:rPr>
        <w:t>3</w:t>
      </w:r>
      <w:r w:rsidRPr="00657E51">
        <w:rPr>
          <w:sz w:val="22"/>
          <w:szCs w:val="22"/>
        </w:rPr>
        <w:t xml:space="preserve"> </w:t>
      </w:r>
      <w:r w:rsidR="0075249B" w:rsidRPr="00657E51">
        <w:rPr>
          <w:sz w:val="22"/>
          <w:szCs w:val="22"/>
        </w:rPr>
        <w:t>– "Bezpečnostní požadavky ve smluvních vztazích"</w:t>
      </w:r>
      <w:r w:rsidRPr="00657E51">
        <w:rPr>
          <w:sz w:val="22"/>
          <w:szCs w:val="22"/>
        </w:rPr>
        <w:t>.</w:t>
      </w:r>
    </w:p>
    <w:p w14:paraId="6C5D09AD" w14:textId="56938AA0" w:rsidR="001E3367" w:rsidRPr="001648D9" w:rsidRDefault="001E3367" w:rsidP="00566858">
      <w:pPr>
        <w:pStyle w:val="Nadpis2"/>
        <w:spacing w:before="0" w:after="240"/>
        <w:rPr>
          <w:sz w:val="24"/>
          <w:lang w:val="cs-CZ"/>
        </w:rPr>
      </w:pPr>
      <w:r w:rsidRPr="001648D9">
        <w:rPr>
          <w:sz w:val="24"/>
          <w:lang w:val="cs-CZ"/>
        </w:rPr>
        <w:t xml:space="preserve">Článek </w:t>
      </w:r>
      <w:r w:rsidR="00700E1F" w:rsidRPr="001648D9">
        <w:rPr>
          <w:sz w:val="24"/>
          <w:lang w:val="cs-CZ"/>
        </w:rPr>
        <w:t>I</w:t>
      </w:r>
      <w:r w:rsidRPr="001648D9">
        <w:rPr>
          <w:sz w:val="24"/>
          <w:lang w:val="cs-CZ"/>
        </w:rPr>
        <w:t>X.</w:t>
      </w:r>
      <w:r w:rsidRPr="001648D9">
        <w:rPr>
          <w:sz w:val="24"/>
          <w:lang w:val="cs-CZ"/>
        </w:rPr>
        <w:br/>
        <w:t>Licence</w:t>
      </w:r>
      <w:r w:rsidR="00700E1F" w:rsidRPr="001648D9">
        <w:rPr>
          <w:sz w:val="24"/>
          <w:lang w:val="cs-CZ"/>
        </w:rPr>
        <w:t xml:space="preserve"> a záruka</w:t>
      </w:r>
    </w:p>
    <w:p w14:paraId="7875FE0C" w14:textId="00DE3EFF" w:rsidR="00B27077" w:rsidRDefault="001E3367" w:rsidP="00F430C0">
      <w:pPr>
        <w:keepNext/>
        <w:keepLines/>
        <w:numPr>
          <w:ilvl w:val="0"/>
          <w:numId w:val="18"/>
        </w:numPr>
        <w:tabs>
          <w:tab w:val="clear" w:pos="360"/>
        </w:tabs>
        <w:spacing w:before="0" w:after="240"/>
        <w:ind w:left="426" w:hanging="426"/>
        <w:jc w:val="both"/>
        <w:rPr>
          <w:sz w:val="22"/>
        </w:rPr>
      </w:pPr>
      <w:r w:rsidRPr="001648D9">
        <w:rPr>
          <w:sz w:val="22"/>
        </w:rPr>
        <w:t>Prodávající poskytuje Kupujícímu k</w:t>
      </w:r>
      <w:r w:rsidR="003B1FB4">
        <w:rPr>
          <w:sz w:val="22"/>
        </w:rPr>
        <w:t> Dalším licencím</w:t>
      </w:r>
      <w:r w:rsidR="00B17334">
        <w:rPr>
          <w:sz w:val="22"/>
        </w:rPr>
        <w:t xml:space="preserve"> </w:t>
      </w:r>
      <w:r w:rsidRPr="001648D9">
        <w:rPr>
          <w:sz w:val="22"/>
        </w:rPr>
        <w:t xml:space="preserve">nevýhradní, místně </w:t>
      </w:r>
      <w:r w:rsidR="00B17334">
        <w:rPr>
          <w:sz w:val="22"/>
        </w:rPr>
        <w:t xml:space="preserve">i časově </w:t>
      </w:r>
      <w:r w:rsidRPr="001648D9">
        <w:rPr>
          <w:sz w:val="22"/>
        </w:rPr>
        <w:t xml:space="preserve">neomezené licence, a to na dobu </w:t>
      </w:r>
      <w:r w:rsidR="00171850">
        <w:rPr>
          <w:sz w:val="22"/>
        </w:rPr>
        <w:t xml:space="preserve">od převzetí </w:t>
      </w:r>
      <w:r w:rsidR="00B17334">
        <w:rPr>
          <w:sz w:val="22"/>
        </w:rPr>
        <w:t>l</w:t>
      </w:r>
      <w:r w:rsidR="00171850">
        <w:rPr>
          <w:sz w:val="22"/>
        </w:rPr>
        <w:t xml:space="preserve">icencí dle čl. IV této </w:t>
      </w:r>
      <w:r w:rsidR="00171850" w:rsidRPr="00B17334">
        <w:rPr>
          <w:sz w:val="22"/>
        </w:rPr>
        <w:t>Smlouvy</w:t>
      </w:r>
      <w:r w:rsidR="008D105D" w:rsidRPr="00E7552F">
        <w:rPr>
          <w:sz w:val="22"/>
        </w:rPr>
        <w:t>.</w:t>
      </w:r>
      <w:r w:rsidRPr="001648D9">
        <w:rPr>
          <w:sz w:val="22"/>
        </w:rPr>
        <w:t xml:space="preserve"> </w:t>
      </w:r>
      <w:r w:rsidR="00CA0B1E">
        <w:rPr>
          <w:sz w:val="22"/>
        </w:rPr>
        <w:t>Smluvní strany se výslovně dohodly, že o</w:t>
      </w:r>
      <w:r w:rsidRPr="001648D9">
        <w:rPr>
          <w:sz w:val="22"/>
        </w:rPr>
        <w:t xml:space="preserve">dměna za poskytnutí </w:t>
      </w:r>
      <w:r w:rsidR="00D44C94">
        <w:rPr>
          <w:sz w:val="22"/>
        </w:rPr>
        <w:t xml:space="preserve">Dalších </w:t>
      </w:r>
      <w:r w:rsidR="008D105D">
        <w:rPr>
          <w:sz w:val="22"/>
        </w:rPr>
        <w:t>l</w:t>
      </w:r>
      <w:r w:rsidRPr="001648D9">
        <w:rPr>
          <w:sz w:val="22"/>
        </w:rPr>
        <w:t>icenc</w:t>
      </w:r>
      <w:r w:rsidR="00E157A3">
        <w:rPr>
          <w:sz w:val="22"/>
        </w:rPr>
        <w:t>í</w:t>
      </w:r>
      <w:r w:rsidRPr="001648D9">
        <w:rPr>
          <w:sz w:val="22"/>
        </w:rPr>
        <w:t xml:space="preserve"> je obsažena v dohodnuté ceně </w:t>
      </w:r>
      <w:r w:rsidR="00D44C94">
        <w:rPr>
          <w:sz w:val="22"/>
        </w:rPr>
        <w:t>Dalších l</w:t>
      </w:r>
      <w:r w:rsidR="008D105D">
        <w:rPr>
          <w:sz w:val="22"/>
        </w:rPr>
        <w:t>icencí</w:t>
      </w:r>
      <w:r w:rsidRPr="001648D9">
        <w:rPr>
          <w:sz w:val="22"/>
        </w:rPr>
        <w:t xml:space="preserve"> dle čl. V odst.</w:t>
      </w:r>
      <w:r w:rsidR="003B1FB4">
        <w:rPr>
          <w:sz w:val="22"/>
        </w:rPr>
        <w:t> </w:t>
      </w:r>
      <w:r w:rsidRPr="001648D9">
        <w:rPr>
          <w:sz w:val="22"/>
        </w:rPr>
        <w:t xml:space="preserve">1 této </w:t>
      </w:r>
      <w:r w:rsidR="00656CB2">
        <w:rPr>
          <w:sz w:val="22"/>
        </w:rPr>
        <w:t>Smlouvy</w:t>
      </w:r>
      <w:r w:rsidRPr="001648D9">
        <w:rPr>
          <w:sz w:val="22"/>
        </w:rPr>
        <w:t>.</w:t>
      </w:r>
    </w:p>
    <w:p w14:paraId="5AD4B182" w14:textId="677C8F7B" w:rsidR="00B17334" w:rsidRDefault="00FC44CF" w:rsidP="00F430C0">
      <w:pPr>
        <w:pStyle w:val="Odstavecseseznamem"/>
        <w:numPr>
          <w:ilvl w:val="0"/>
          <w:numId w:val="18"/>
        </w:numPr>
        <w:tabs>
          <w:tab w:val="clear" w:pos="360"/>
        </w:tabs>
        <w:spacing w:before="0" w:after="240"/>
        <w:ind w:left="426" w:hanging="426"/>
        <w:jc w:val="both"/>
        <w:rPr>
          <w:sz w:val="22"/>
        </w:rPr>
      </w:pPr>
      <w:r w:rsidRPr="003173A1">
        <w:rPr>
          <w:sz w:val="22"/>
        </w:rPr>
        <w:t xml:space="preserve">Prodávající uděluje Kupujícímu oprávnění k výkonu práva </w:t>
      </w:r>
      <w:r w:rsidR="003B1FB4">
        <w:rPr>
          <w:sz w:val="22"/>
        </w:rPr>
        <w:t>Další</w:t>
      </w:r>
      <w:r w:rsidR="00B17334">
        <w:rPr>
          <w:sz w:val="22"/>
        </w:rPr>
        <w:t xml:space="preserve"> l</w:t>
      </w:r>
      <w:r w:rsidRPr="003173A1">
        <w:rPr>
          <w:sz w:val="22"/>
        </w:rPr>
        <w:t>icence užívat podle podmínek této Smlouvy. Kupující není oprávněn</w:t>
      </w:r>
      <w:r w:rsidR="00DE7556">
        <w:rPr>
          <w:sz w:val="22"/>
        </w:rPr>
        <w:t xml:space="preserve"> </w:t>
      </w:r>
      <w:r w:rsidR="003B1FB4">
        <w:rPr>
          <w:sz w:val="22"/>
        </w:rPr>
        <w:t>Další</w:t>
      </w:r>
      <w:r w:rsidR="00B17334">
        <w:rPr>
          <w:sz w:val="22"/>
        </w:rPr>
        <w:t xml:space="preserve"> </w:t>
      </w:r>
      <w:r w:rsidR="003C506D">
        <w:rPr>
          <w:sz w:val="22"/>
        </w:rPr>
        <w:t>licence</w:t>
      </w:r>
      <w:r w:rsidRPr="003173A1">
        <w:rPr>
          <w:sz w:val="22"/>
        </w:rPr>
        <w:t xml:space="preserve"> kopírovat či jinak rozmnožovat ani postupovat třetím stranám a je oprávněn</w:t>
      </w:r>
      <w:r w:rsidR="00DE7556">
        <w:rPr>
          <w:sz w:val="22"/>
        </w:rPr>
        <w:t xml:space="preserve"> </w:t>
      </w:r>
      <w:r w:rsidR="003B1FB4">
        <w:rPr>
          <w:sz w:val="22"/>
        </w:rPr>
        <w:t>Další</w:t>
      </w:r>
      <w:r w:rsidR="00B17334">
        <w:rPr>
          <w:sz w:val="22"/>
        </w:rPr>
        <w:t xml:space="preserve"> </w:t>
      </w:r>
      <w:r w:rsidR="003C506D">
        <w:rPr>
          <w:sz w:val="22"/>
        </w:rPr>
        <w:t>licence</w:t>
      </w:r>
      <w:r w:rsidR="008D105D" w:rsidRPr="003173A1">
        <w:rPr>
          <w:sz w:val="22"/>
        </w:rPr>
        <w:t xml:space="preserve"> </w:t>
      </w:r>
      <w:r w:rsidR="001E3367" w:rsidRPr="003173A1">
        <w:rPr>
          <w:sz w:val="22"/>
        </w:rPr>
        <w:t xml:space="preserve">kopírovat </w:t>
      </w:r>
      <w:r w:rsidRPr="003173A1">
        <w:rPr>
          <w:sz w:val="22"/>
        </w:rPr>
        <w:t xml:space="preserve">jen pro svoji potřebu a </w:t>
      </w:r>
      <w:r w:rsidR="001E3367" w:rsidRPr="003173A1">
        <w:rPr>
          <w:sz w:val="22"/>
        </w:rPr>
        <w:t xml:space="preserve">pouze na svá </w:t>
      </w:r>
      <w:r w:rsidRPr="003173A1">
        <w:rPr>
          <w:sz w:val="22"/>
        </w:rPr>
        <w:t xml:space="preserve">vlastní </w:t>
      </w:r>
      <w:r w:rsidR="001E3367" w:rsidRPr="003173A1">
        <w:rPr>
          <w:sz w:val="22"/>
        </w:rPr>
        <w:t>zařízení</w:t>
      </w:r>
      <w:r w:rsidR="00E26112">
        <w:rPr>
          <w:sz w:val="22"/>
        </w:rPr>
        <w:t xml:space="preserve"> a</w:t>
      </w:r>
      <w:r w:rsidR="001E3367" w:rsidRPr="003173A1">
        <w:rPr>
          <w:sz w:val="22"/>
        </w:rPr>
        <w:t xml:space="preserve"> v maximálním počtu </w:t>
      </w:r>
      <w:r w:rsidR="00E26112">
        <w:rPr>
          <w:sz w:val="22"/>
        </w:rPr>
        <w:t>řádně převzatém dle</w:t>
      </w:r>
      <w:r w:rsidR="008D105D" w:rsidRPr="003173A1">
        <w:rPr>
          <w:sz w:val="22"/>
        </w:rPr>
        <w:t xml:space="preserve"> </w:t>
      </w:r>
      <w:r w:rsidR="001E3367" w:rsidRPr="003173A1">
        <w:rPr>
          <w:sz w:val="22"/>
        </w:rPr>
        <w:t>č</w:t>
      </w:r>
      <w:r w:rsidR="008D105D" w:rsidRPr="003173A1">
        <w:rPr>
          <w:sz w:val="22"/>
        </w:rPr>
        <w:t>l</w:t>
      </w:r>
      <w:r w:rsidR="001E3367" w:rsidRPr="003173A1">
        <w:rPr>
          <w:sz w:val="22"/>
        </w:rPr>
        <w:t>. </w:t>
      </w:r>
      <w:r w:rsidR="008D105D" w:rsidRPr="003173A1">
        <w:rPr>
          <w:sz w:val="22"/>
        </w:rPr>
        <w:t>IV</w:t>
      </w:r>
      <w:r w:rsidR="001E3367" w:rsidRPr="003173A1">
        <w:rPr>
          <w:sz w:val="22"/>
        </w:rPr>
        <w:t xml:space="preserve"> této </w:t>
      </w:r>
      <w:r w:rsidR="00656CB2" w:rsidRPr="003173A1">
        <w:rPr>
          <w:sz w:val="22"/>
        </w:rPr>
        <w:t>Smlouvy</w:t>
      </w:r>
      <w:r w:rsidR="001E3367" w:rsidRPr="003173A1">
        <w:rPr>
          <w:sz w:val="22"/>
        </w:rPr>
        <w:t xml:space="preserve">. </w:t>
      </w:r>
      <w:r w:rsidR="00F733F1" w:rsidRPr="003173A1">
        <w:rPr>
          <w:sz w:val="22"/>
        </w:rPr>
        <w:t>Používání Licencí se řídí licenčními podmínkami uvedených v Příloze č. 4 této Smlouvy.</w:t>
      </w:r>
    </w:p>
    <w:p w14:paraId="76D9A1AB" w14:textId="739E8D54" w:rsidR="00191C84" w:rsidRDefault="00604C31" w:rsidP="00F430C0">
      <w:pPr>
        <w:numPr>
          <w:ilvl w:val="0"/>
          <w:numId w:val="18"/>
        </w:numPr>
        <w:tabs>
          <w:tab w:val="clear" w:pos="360"/>
        </w:tabs>
        <w:spacing w:before="0" w:after="240"/>
        <w:ind w:left="426" w:hanging="426"/>
        <w:jc w:val="both"/>
        <w:rPr>
          <w:sz w:val="22"/>
        </w:rPr>
      </w:pPr>
      <w:bookmarkStart w:id="18" w:name="_Ref337056472"/>
      <w:r w:rsidRPr="002F45D9">
        <w:rPr>
          <w:sz w:val="22"/>
        </w:rPr>
        <w:t xml:space="preserve">Prodávající prohlašuje, že </w:t>
      </w:r>
      <w:r w:rsidR="0076432D">
        <w:rPr>
          <w:sz w:val="22"/>
        </w:rPr>
        <w:t>Další l</w:t>
      </w:r>
      <w:r w:rsidRPr="002F45D9">
        <w:rPr>
          <w:sz w:val="22"/>
        </w:rPr>
        <w:t>icence nejsou zatížen</w:t>
      </w:r>
      <w:r>
        <w:rPr>
          <w:sz w:val="22"/>
        </w:rPr>
        <w:t>y</w:t>
      </w:r>
      <w:r w:rsidRPr="002F45D9">
        <w:rPr>
          <w:sz w:val="22"/>
        </w:rPr>
        <w:t xml:space="preserve"> žádnými právy třetích osob, s výjimkou autorských práv výrobce </w:t>
      </w:r>
      <w:r w:rsidR="0076432D">
        <w:rPr>
          <w:sz w:val="22"/>
        </w:rPr>
        <w:t>S</w:t>
      </w:r>
      <w:r w:rsidR="005137D0">
        <w:rPr>
          <w:sz w:val="22"/>
        </w:rPr>
        <w:t>W s</w:t>
      </w:r>
      <w:r w:rsidR="0076432D">
        <w:rPr>
          <w:sz w:val="22"/>
        </w:rPr>
        <w:t>ystému</w:t>
      </w:r>
      <w:r>
        <w:rPr>
          <w:sz w:val="22"/>
        </w:rPr>
        <w:t xml:space="preserve"> a že </w:t>
      </w:r>
      <w:r w:rsidR="008D105D">
        <w:rPr>
          <w:sz w:val="22"/>
        </w:rPr>
        <w:t>jejich užívání Kupujícím ani</w:t>
      </w:r>
      <w:r w:rsidR="00191C84" w:rsidRPr="00CD3848">
        <w:rPr>
          <w:sz w:val="22"/>
        </w:rPr>
        <w:t xml:space="preserve"> jin</w:t>
      </w:r>
      <w:r w:rsidR="003B347D">
        <w:rPr>
          <w:sz w:val="22"/>
        </w:rPr>
        <w:t>á</w:t>
      </w:r>
      <w:r w:rsidR="00191C84" w:rsidRPr="00CD3848">
        <w:rPr>
          <w:sz w:val="22"/>
        </w:rPr>
        <w:t xml:space="preserve"> plnění </w:t>
      </w:r>
      <w:r w:rsidR="00191C84" w:rsidRPr="001648D9">
        <w:rPr>
          <w:sz w:val="22"/>
        </w:rPr>
        <w:t>Prodávající</w:t>
      </w:r>
      <w:r w:rsidR="00191C84">
        <w:rPr>
          <w:sz w:val="22"/>
        </w:rPr>
        <w:t>ho</w:t>
      </w:r>
      <w:r w:rsidR="00191C84" w:rsidRPr="001648D9">
        <w:rPr>
          <w:sz w:val="22"/>
        </w:rPr>
        <w:t xml:space="preserve"> </w:t>
      </w:r>
      <w:r w:rsidR="00191C84" w:rsidRPr="00CD3848">
        <w:rPr>
          <w:sz w:val="22"/>
        </w:rPr>
        <w:t xml:space="preserve">dle </w:t>
      </w:r>
      <w:r w:rsidR="008D105D">
        <w:rPr>
          <w:sz w:val="22"/>
        </w:rPr>
        <w:t xml:space="preserve">této </w:t>
      </w:r>
      <w:r w:rsidR="00656CB2">
        <w:rPr>
          <w:sz w:val="22"/>
        </w:rPr>
        <w:t>Smlouvy</w:t>
      </w:r>
      <w:r w:rsidR="00191C84" w:rsidRPr="00CD3848">
        <w:rPr>
          <w:sz w:val="22"/>
        </w:rPr>
        <w:t xml:space="preserve"> neporušuje ani nebude mít za následek porušení jakéhokoliv </w:t>
      </w:r>
      <w:r w:rsidR="003765B6">
        <w:rPr>
          <w:sz w:val="22"/>
        </w:rPr>
        <w:t>p</w:t>
      </w:r>
      <w:r w:rsidR="00191C84" w:rsidRPr="00CD3848">
        <w:rPr>
          <w:sz w:val="22"/>
        </w:rPr>
        <w:t xml:space="preserve">ráva duševního vlastnictví třetích osob. </w:t>
      </w:r>
      <w:r w:rsidR="00191C84" w:rsidRPr="001648D9">
        <w:rPr>
          <w:sz w:val="22"/>
        </w:rPr>
        <w:t xml:space="preserve">Prodávající </w:t>
      </w:r>
      <w:r w:rsidR="00191C84" w:rsidRPr="00CD3848">
        <w:rPr>
          <w:sz w:val="22"/>
        </w:rPr>
        <w:t xml:space="preserve">je odpovědný za veškeré důsledky z porušení tohoto prohlášení včetně povinnosti náhrady veškeré škody, jakož i nemajetkové újmy, která </w:t>
      </w:r>
      <w:r w:rsidR="00191C84" w:rsidRPr="001648D9">
        <w:rPr>
          <w:sz w:val="22"/>
        </w:rPr>
        <w:t>Kupující</w:t>
      </w:r>
      <w:r w:rsidR="00191C84">
        <w:rPr>
          <w:sz w:val="22"/>
        </w:rPr>
        <w:t>mu</w:t>
      </w:r>
      <w:r w:rsidR="00191C84" w:rsidRPr="001648D9">
        <w:rPr>
          <w:sz w:val="22"/>
        </w:rPr>
        <w:t xml:space="preserve"> </w:t>
      </w:r>
      <w:r w:rsidR="00191C84" w:rsidRPr="00CD3848">
        <w:rPr>
          <w:sz w:val="22"/>
        </w:rPr>
        <w:t>tímto porušením byla způsobena.</w:t>
      </w:r>
    </w:p>
    <w:p w14:paraId="43B5DC6C" w14:textId="4C2E25C7" w:rsidR="00191C84" w:rsidRDefault="00191C84" w:rsidP="00F430C0">
      <w:pPr>
        <w:numPr>
          <w:ilvl w:val="0"/>
          <w:numId w:val="18"/>
        </w:numPr>
        <w:tabs>
          <w:tab w:val="clear" w:pos="360"/>
        </w:tabs>
        <w:spacing w:before="0" w:after="240"/>
        <w:ind w:left="426" w:hanging="426"/>
        <w:jc w:val="both"/>
        <w:rPr>
          <w:sz w:val="22"/>
        </w:rPr>
      </w:pPr>
      <w:bookmarkStart w:id="19" w:name="_Ref337056480"/>
      <w:bookmarkEnd w:id="18"/>
      <w:r w:rsidRPr="00604C31">
        <w:rPr>
          <w:sz w:val="22"/>
        </w:rPr>
        <w:t xml:space="preserve">Prodávající tímto prohlašuje, že ke dni předání </w:t>
      </w:r>
      <w:r w:rsidR="008D105D" w:rsidRPr="00604C31">
        <w:rPr>
          <w:sz w:val="22"/>
        </w:rPr>
        <w:t>kteréhokoliv typu plnění dle této Smlouvy</w:t>
      </w:r>
      <w:r w:rsidRPr="00604C31">
        <w:rPr>
          <w:sz w:val="22"/>
        </w:rPr>
        <w:t xml:space="preserve"> nebude tato </w:t>
      </w:r>
      <w:r w:rsidR="008D105D" w:rsidRPr="00604C31">
        <w:rPr>
          <w:sz w:val="22"/>
        </w:rPr>
        <w:t xml:space="preserve">plnění </w:t>
      </w:r>
      <w:r w:rsidRPr="00604C31">
        <w:rPr>
          <w:sz w:val="22"/>
        </w:rPr>
        <w:t>obsahovat viry, malware nebo jiné funkce, které by Kupujícímu bránily užívat S</w:t>
      </w:r>
      <w:r w:rsidR="005137D0">
        <w:rPr>
          <w:sz w:val="22"/>
        </w:rPr>
        <w:t>W s</w:t>
      </w:r>
      <w:r w:rsidRPr="00604C31">
        <w:rPr>
          <w:sz w:val="22"/>
        </w:rPr>
        <w:t>ystém nebo by způsobily, že S</w:t>
      </w:r>
      <w:r w:rsidR="005137D0">
        <w:rPr>
          <w:sz w:val="22"/>
        </w:rPr>
        <w:t>W s</w:t>
      </w:r>
      <w:r w:rsidRPr="00604C31">
        <w:rPr>
          <w:sz w:val="22"/>
        </w:rPr>
        <w:t>ystém přestane fungovat nebo jejich fungování bude omezeno nebo jinak negativně ovlivněno.</w:t>
      </w:r>
    </w:p>
    <w:p w14:paraId="1D2D4326" w14:textId="3B4F2922" w:rsidR="00BA21DA" w:rsidRPr="00604C31" w:rsidRDefault="00BA21DA" w:rsidP="00F430C0">
      <w:pPr>
        <w:numPr>
          <w:ilvl w:val="0"/>
          <w:numId w:val="18"/>
        </w:numPr>
        <w:tabs>
          <w:tab w:val="clear" w:pos="360"/>
        </w:tabs>
        <w:spacing w:before="0" w:after="240"/>
        <w:ind w:left="426" w:hanging="426"/>
        <w:jc w:val="both"/>
        <w:rPr>
          <w:sz w:val="22"/>
        </w:rPr>
      </w:pPr>
      <w:r>
        <w:rPr>
          <w:sz w:val="22"/>
        </w:rPr>
        <w:t>Ustanovení výše uvedených odstavců se vztahují i na Další licence pořízené v rámci vyhrazené změny závazku dle čl.</w:t>
      </w:r>
      <w:r w:rsidR="000B60A3">
        <w:rPr>
          <w:sz w:val="22"/>
        </w:rPr>
        <w:t> </w:t>
      </w:r>
      <w:r>
        <w:rPr>
          <w:sz w:val="22"/>
        </w:rPr>
        <w:t>I odst.</w:t>
      </w:r>
      <w:r w:rsidR="000B60A3">
        <w:rPr>
          <w:sz w:val="22"/>
        </w:rPr>
        <w:t> </w:t>
      </w:r>
      <w:r>
        <w:rPr>
          <w:sz w:val="22"/>
        </w:rPr>
        <w:t>3 této Smlouvy.</w:t>
      </w:r>
    </w:p>
    <w:bookmarkEnd w:id="19"/>
    <w:p w14:paraId="73421760" w14:textId="5449C5CA" w:rsidR="00700E1F" w:rsidRPr="00191C84" w:rsidRDefault="00700E1F" w:rsidP="00F430C0">
      <w:pPr>
        <w:numPr>
          <w:ilvl w:val="0"/>
          <w:numId w:val="18"/>
        </w:numPr>
        <w:tabs>
          <w:tab w:val="clear" w:pos="360"/>
        </w:tabs>
        <w:spacing w:before="0" w:after="240"/>
        <w:ind w:left="426" w:hanging="426"/>
        <w:jc w:val="both"/>
        <w:rPr>
          <w:sz w:val="22"/>
        </w:rPr>
      </w:pPr>
      <w:r w:rsidRPr="00191C84">
        <w:rPr>
          <w:sz w:val="22"/>
        </w:rPr>
        <w:t xml:space="preserve">Na </w:t>
      </w:r>
      <w:r w:rsidR="00BA21DA">
        <w:rPr>
          <w:sz w:val="22"/>
        </w:rPr>
        <w:t xml:space="preserve">Další licence a </w:t>
      </w:r>
      <w:r w:rsidR="0000472F">
        <w:rPr>
          <w:sz w:val="22"/>
        </w:rPr>
        <w:t xml:space="preserve">všechny </w:t>
      </w:r>
      <w:r w:rsidR="00BA21DA">
        <w:rPr>
          <w:sz w:val="22"/>
        </w:rPr>
        <w:t xml:space="preserve">Další </w:t>
      </w:r>
      <w:r w:rsidR="00CC0179">
        <w:rPr>
          <w:sz w:val="22"/>
        </w:rPr>
        <w:t>l</w:t>
      </w:r>
      <w:r w:rsidR="00CD306A">
        <w:rPr>
          <w:sz w:val="22"/>
        </w:rPr>
        <w:t>icenc</w:t>
      </w:r>
      <w:r w:rsidR="00301347" w:rsidRPr="00191C84">
        <w:rPr>
          <w:sz w:val="22"/>
        </w:rPr>
        <w:t>e</w:t>
      </w:r>
      <w:r w:rsidRPr="00191C84">
        <w:rPr>
          <w:sz w:val="22"/>
        </w:rPr>
        <w:t xml:space="preserve"> </w:t>
      </w:r>
      <w:r w:rsidR="0000472F">
        <w:rPr>
          <w:sz w:val="22"/>
        </w:rPr>
        <w:t xml:space="preserve">pořízené v rámci Vyhrazené změny </w:t>
      </w:r>
      <w:r w:rsidRPr="00191C84">
        <w:rPr>
          <w:sz w:val="22"/>
        </w:rPr>
        <w:t xml:space="preserve">dle </w:t>
      </w:r>
      <w:r w:rsidR="007236E2">
        <w:rPr>
          <w:sz w:val="22"/>
        </w:rPr>
        <w:t>čl.</w:t>
      </w:r>
      <w:r w:rsidR="000B60A3">
        <w:rPr>
          <w:sz w:val="22"/>
        </w:rPr>
        <w:t> </w:t>
      </w:r>
      <w:r w:rsidR="007236E2">
        <w:rPr>
          <w:sz w:val="22"/>
        </w:rPr>
        <w:t>I odst.</w:t>
      </w:r>
      <w:r w:rsidR="000B60A3">
        <w:rPr>
          <w:sz w:val="22"/>
        </w:rPr>
        <w:t> </w:t>
      </w:r>
      <w:r w:rsidR="0000472F">
        <w:rPr>
          <w:sz w:val="22"/>
        </w:rPr>
        <w:t>3</w:t>
      </w:r>
      <w:r w:rsidR="002F05D5">
        <w:rPr>
          <w:sz w:val="22"/>
        </w:rPr>
        <w:t xml:space="preserve"> </w:t>
      </w:r>
      <w:r w:rsidR="003B347D">
        <w:rPr>
          <w:sz w:val="22"/>
        </w:rPr>
        <w:t xml:space="preserve">této </w:t>
      </w:r>
      <w:r w:rsidR="00656CB2">
        <w:rPr>
          <w:sz w:val="22"/>
        </w:rPr>
        <w:t>Smlouvy</w:t>
      </w:r>
      <w:r w:rsidR="003B347D">
        <w:rPr>
          <w:sz w:val="22"/>
        </w:rPr>
        <w:t xml:space="preserve"> </w:t>
      </w:r>
      <w:r w:rsidRPr="00191C84">
        <w:rPr>
          <w:sz w:val="22"/>
        </w:rPr>
        <w:t xml:space="preserve">poskytuje Prodávající Kupujícímu záruku po celou dobu plnění dle této </w:t>
      </w:r>
      <w:r w:rsidR="00656CB2">
        <w:rPr>
          <w:sz w:val="22"/>
        </w:rPr>
        <w:t>Smlouvy</w:t>
      </w:r>
      <w:r w:rsidR="00E7552F">
        <w:rPr>
          <w:sz w:val="22"/>
        </w:rPr>
        <w:t xml:space="preserve">, a to v rozsahu </w:t>
      </w:r>
      <w:r w:rsidR="00E7552F" w:rsidRPr="00E7552F">
        <w:rPr>
          <w:sz w:val="22"/>
        </w:rPr>
        <w:t>a za podmínek uvedených v</w:t>
      </w:r>
      <w:r w:rsidR="00E7552F">
        <w:rPr>
          <w:sz w:val="22"/>
        </w:rPr>
        <w:t> </w:t>
      </w:r>
      <w:r w:rsidR="00E7552F" w:rsidRPr="00AE09C1">
        <w:rPr>
          <w:sz w:val="22"/>
        </w:rPr>
        <w:t>Příloze č.</w:t>
      </w:r>
      <w:r w:rsidR="000B60A3">
        <w:rPr>
          <w:sz w:val="22"/>
        </w:rPr>
        <w:t> </w:t>
      </w:r>
      <w:r w:rsidR="00E7552F" w:rsidRPr="00AE09C1">
        <w:rPr>
          <w:sz w:val="22"/>
        </w:rPr>
        <w:t>4</w:t>
      </w:r>
      <w:r w:rsidR="00E7552F">
        <w:rPr>
          <w:sz w:val="22"/>
        </w:rPr>
        <w:t xml:space="preserve"> této Smlouvy</w:t>
      </w:r>
      <w:r w:rsidR="00214407">
        <w:rPr>
          <w:sz w:val="22"/>
        </w:rPr>
        <w:t>.</w:t>
      </w:r>
    </w:p>
    <w:p w14:paraId="4F6F8DEB" w14:textId="77777777" w:rsidR="00B910AD" w:rsidRPr="001648D9" w:rsidRDefault="00B910AD" w:rsidP="00B910AD">
      <w:pPr>
        <w:spacing w:before="0" w:after="240"/>
        <w:jc w:val="both"/>
        <w:rPr>
          <w:sz w:val="22"/>
        </w:rPr>
      </w:pPr>
    </w:p>
    <w:p w14:paraId="0EBF63C6" w14:textId="7A339ECC" w:rsidR="001E3367" w:rsidRPr="001648D9" w:rsidRDefault="001E3367" w:rsidP="00566858">
      <w:pPr>
        <w:pStyle w:val="Nadpis2"/>
        <w:spacing w:before="0" w:after="240"/>
        <w:rPr>
          <w:sz w:val="24"/>
          <w:szCs w:val="24"/>
          <w:lang w:val="cs-CZ"/>
        </w:rPr>
      </w:pPr>
      <w:r w:rsidRPr="0094045C">
        <w:rPr>
          <w:sz w:val="24"/>
          <w:szCs w:val="24"/>
          <w:lang w:val="cs-CZ"/>
        </w:rPr>
        <w:t>Článek X.</w:t>
      </w:r>
      <w:r w:rsidRPr="00467538">
        <w:rPr>
          <w:sz w:val="24"/>
          <w:szCs w:val="24"/>
          <w:lang w:val="cs-CZ"/>
        </w:rPr>
        <w:br/>
      </w:r>
      <w:r w:rsidRPr="001648D9">
        <w:rPr>
          <w:sz w:val="24"/>
          <w:szCs w:val="24"/>
          <w:lang w:val="cs-CZ"/>
        </w:rPr>
        <w:t>Odpovědnost za vady a odpovědnost za škodu</w:t>
      </w:r>
    </w:p>
    <w:p w14:paraId="5F635D26" w14:textId="660E2203" w:rsidR="001E3367" w:rsidRPr="001648D9" w:rsidRDefault="001E3367" w:rsidP="00F430C0">
      <w:pPr>
        <w:keepNext/>
        <w:keepLines/>
        <w:numPr>
          <w:ilvl w:val="0"/>
          <w:numId w:val="16"/>
        </w:numPr>
        <w:tabs>
          <w:tab w:val="clear" w:pos="360"/>
        </w:tabs>
        <w:spacing w:before="0" w:after="240"/>
        <w:ind w:left="426" w:hanging="426"/>
        <w:jc w:val="both"/>
        <w:rPr>
          <w:sz w:val="22"/>
          <w:szCs w:val="22"/>
        </w:rPr>
      </w:pPr>
      <w:r w:rsidRPr="001648D9">
        <w:rPr>
          <w:sz w:val="22"/>
          <w:szCs w:val="22"/>
        </w:rPr>
        <w:t xml:space="preserve">Ohledně vad plnění dle této </w:t>
      </w:r>
      <w:r w:rsidR="00656CB2">
        <w:rPr>
          <w:sz w:val="22"/>
          <w:szCs w:val="22"/>
        </w:rPr>
        <w:t>Smlouvy</w:t>
      </w:r>
      <w:r w:rsidRPr="001648D9">
        <w:rPr>
          <w:sz w:val="22"/>
          <w:szCs w:val="22"/>
        </w:rPr>
        <w:t xml:space="preserve"> se Smluvní strany zavazují postupovat v souladu s</w:t>
      </w:r>
      <w:r w:rsidR="008D6CC5">
        <w:rPr>
          <w:sz w:val="22"/>
          <w:szCs w:val="22"/>
        </w:rPr>
        <w:t> </w:t>
      </w:r>
      <w:r w:rsidRPr="001648D9">
        <w:rPr>
          <w:sz w:val="22"/>
          <w:szCs w:val="22"/>
        </w:rPr>
        <w:t>ustanoveními § 2099 a násl. Občanského zákoníku.</w:t>
      </w:r>
    </w:p>
    <w:p w14:paraId="01F959D1" w14:textId="661E8099" w:rsidR="001E3367" w:rsidRPr="001648D9" w:rsidRDefault="001E3367" w:rsidP="00F430C0">
      <w:pPr>
        <w:numPr>
          <w:ilvl w:val="0"/>
          <w:numId w:val="16"/>
        </w:numPr>
        <w:tabs>
          <w:tab w:val="clear" w:pos="360"/>
        </w:tabs>
        <w:spacing w:before="0" w:after="240"/>
        <w:ind w:left="426" w:hanging="426"/>
        <w:jc w:val="both"/>
        <w:rPr>
          <w:sz w:val="22"/>
          <w:szCs w:val="22"/>
        </w:rPr>
      </w:pPr>
      <w:r w:rsidRPr="001648D9">
        <w:rPr>
          <w:sz w:val="22"/>
          <w:szCs w:val="22"/>
        </w:rPr>
        <w:t xml:space="preserve">Prodávající odpovídá za řádné, kvalitní, bezvadné a včasné provádění svých závazků podle této </w:t>
      </w:r>
      <w:r w:rsidR="00656CB2">
        <w:rPr>
          <w:sz w:val="22"/>
          <w:szCs w:val="22"/>
        </w:rPr>
        <w:t>Smlouvy</w:t>
      </w:r>
      <w:r w:rsidRPr="001648D9">
        <w:rPr>
          <w:sz w:val="22"/>
          <w:szCs w:val="22"/>
        </w:rPr>
        <w:t xml:space="preserve"> a za to, že předmět těchto závazků bude proveden v souladu se souvisejícími platnými českými normami a právními předpisy podle této </w:t>
      </w:r>
      <w:r w:rsidR="00656CB2">
        <w:rPr>
          <w:sz w:val="22"/>
          <w:szCs w:val="22"/>
        </w:rPr>
        <w:t>Smlouvy</w:t>
      </w:r>
      <w:r w:rsidRPr="001648D9">
        <w:rPr>
          <w:sz w:val="22"/>
          <w:szCs w:val="22"/>
        </w:rPr>
        <w:t>.</w:t>
      </w:r>
    </w:p>
    <w:p w14:paraId="55F766B0" w14:textId="7B970632" w:rsidR="001E3367" w:rsidRPr="001648D9" w:rsidRDefault="001E3367" w:rsidP="00F430C0">
      <w:pPr>
        <w:numPr>
          <w:ilvl w:val="0"/>
          <w:numId w:val="16"/>
        </w:numPr>
        <w:tabs>
          <w:tab w:val="clear" w:pos="360"/>
        </w:tabs>
        <w:spacing w:before="0" w:after="240"/>
        <w:ind w:left="426" w:hanging="426"/>
        <w:jc w:val="both"/>
        <w:rPr>
          <w:sz w:val="22"/>
          <w:szCs w:val="22"/>
        </w:rPr>
      </w:pPr>
      <w:r w:rsidRPr="001648D9">
        <w:rPr>
          <w:sz w:val="22"/>
          <w:szCs w:val="22"/>
        </w:rPr>
        <w:t xml:space="preserve">Obě Smluvní strany odpovídají za škodu, kterou způsobí porušením svých smluvních povinností druhé Smluvní straně při provádění předmětu plnění této </w:t>
      </w:r>
      <w:r w:rsidR="00656CB2">
        <w:rPr>
          <w:sz w:val="22"/>
          <w:szCs w:val="22"/>
        </w:rPr>
        <w:t>Smlouvy</w:t>
      </w:r>
      <w:r w:rsidRPr="001648D9">
        <w:rPr>
          <w:sz w:val="22"/>
          <w:szCs w:val="22"/>
        </w:rPr>
        <w:t>.</w:t>
      </w:r>
    </w:p>
    <w:p w14:paraId="0F2B5DE3" w14:textId="77777777" w:rsidR="001E3367" w:rsidRDefault="001E3367" w:rsidP="00F430C0">
      <w:pPr>
        <w:numPr>
          <w:ilvl w:val="0"/>
          <w:numId w:val="16"/>
        </w:numPr>
        <w:tabs>
          <w:tab w:val="clear" w:pos="360"/>
        </w:tabs>
        <w:spacing w:before="0" w:after="240"/>
        <w:ind w:left="426" w:hanging="426"/>
        <w:jc w:val="both"/>
        <w:rPr>
          <w:sz w:val="22"/>
          <w:szCs w:val="22"/>
        </w:rPr>
      </w:pPr>
      <w:r w:rsidRPr="001648D9">
        <w:rPr>
          <w:sz w:val="22"/>
          <w:szCs w:val="22"/>
        </w:rPr>
        <w:t>Žádná ze Smluvních stran neodpovídá za škodu v případě okolností vylučujících její odpovědnost dle § 2913 odst. 2 Občanského zákoníku.</w:t>
      </w:r>
    </w:p>
    <w:p w14:paraId="39DD512A" w14:textId="6C1D006E" w:rsidR="00D52003" w:rsidRPr="001648D9" w:rsidRDefault="008875D4" w:rsidP="00306A96">
      <w:pPr>
        <w:pStyle w:val="Nadpis2"/>
        <w:keepNext w:val="0"/>
        <w:keepLines w:val="0"/>
        <w:spacing w:before="0" w:after="240"/>
        <w:rPr>
          <w:sz w:val="24"/>
          <w:szCs w:val="24"/>
          <w:lang w:val="cs-CZ"/>
        </w:rPr>
      </w:pPr>
      <w:r w:rsidRPr="001648D9">
        <w:rPr>
          <w:sz w:val="24"/>
          <w:szCs w:val="24"/>
          <w:lang w:val="cs-CZ"/>
        </w:rPr>
        <w:lastRenderedPageBreak/>
        <w:t xml:space="preserve">Článek </w:t>
      </w:r>
      <w:r w:rsidR="005A0C1F" w:rsidRPr="001648D9">
        <w:rPr>
          <w:sz w:val="24"/>
          <w:szCs w:val="24"/>
          <w:lang w:val="cs-CZ"/>
        </w:rPr>
        <w:t>X</w:t>
      </w:r>
      <w:r w:rsidR="00700E1F" w:rsidRPr="001648D9">
        <w:rPr>
          <w:sz w:val="24"/>
          <w:szCs w:val="24"/>
          <w:lang w:val="cs-CZ"/>
        </w:rPr>
        <w:t>I</w:t>
      </w:r>
      <w:r w:rsidR="00B11ADB" w:rsidRPr="001648D9">
        <w:rPr>
          <w:sz w:val="24"/>
          <w:szCs w:val="24"/>
          <w:lang w:val="cs-CZ"/>
        </w:rPr>
        <w:t>.</w:t>
      </w:r>
      <w:r w:rsidR="00E821E0" w:rsidRPr="001648D9">
        <w:rPr>
          <w:sz w:val="24"/>
          <w:szCs w:val="24"/>
          <w:lang w:val="cs-CZ"/>
        </w:rPr>
        <w:br/>
      </w:r>
      <w:r w:rsidR="00D52003" w:rsidRPr="001648D9">
        <w:rPr>
          <w:sz w:val="24"/>
          <w:szCs w:val="24"/>
          <w:lang w:val="cs-CZ"/>
        </w:rPr>
        <w:t>Smluvní pokuty a úroky z prodlení</w:t>
      </w:r>
    </w:p>
    <w:p w14:paraId="7A7F82BC" w14:textId="45174E1E" w:rsidR="0086492A" w:rsidRPr="001648D9" w:rsidRDefault="0086492A" w:rsidP="00F430C0">
      <w:pPr>
        <w:numPr>
          <w:ilvl w:val="0"/>
          <w:numId w:val="19"/>
        </w:numPr>
        <w:tabs>
          <w:tab w:val="clear" w:pos="360"/>
        </w:tabs>
        <w:spacing w:before="0" w:after="240"/>
        <w:ind w:left="426" w:hanging="426"/>
        <w:jc w:val="both"/>
        <w:rPr>
          <w:sz w:val="22"/>
          <w:szCs w:val="22"/>
        </w:rPr>
      </w:pPr>
      <w:r w:rsidRPr="001648D9">
        <w:rPr>
          <w:sz w:val="22"/>
          <w:szCs w:val="22"/>
        </w:rPr>
        <w:t xml:space="preserve">Pokud se Prodávající dostane do prodlení </w:t>
      </w:r>
      <w:r w:rsidR="00604C31">
        <w:rPr>
          <w:sz w:val="22"/>
          <w:szCs w:val="22"/>
        </w:rPr>
        <w:t>s předáním plnění</w:t>
      </w:r>
      <w:r w:rsidR="00655416">
        <w:rPr>
          <w:sz w:val="22"/>
          <w:szCs w:val="22"/>
        </w:rPr>
        <w:t xml:space="preserve"> dle této Smlouvy</w:t>
      </w:r>
      <w:r w:rsidR="00604C31">
        <w:rPr>
          <w:sz w:val="22"/>
          <w:szCs w:val="22"/>
        </w:rPr>
        <w:t xml:space="preserve"> </w:t>
      </w:r>
      <w:r w:rsidR="00604C31" w:rsidRPr="001648D9">
        <w:rPr>
          <w:sz w:val="22"/>
          <w:szCs w:val="22"/>
        </w:rPr>
        <w:t xml:space="preserve">oproti termínu předání </w:t>
      </w:r>
      <w:r w:rsidRPr="001648D9">
        <w:rPr>
          <w:sz w:val="22"/>
          <w:szCs w:val="22"/>
        </w:rPr>
        <w:t>uvedeného v čl.</w:t>
      </w:r>
      <w:r w:rsidR="00596557">
        <w:rPr>
          <w:sz w:val="22"/>
          <w:szCs w:val="22"/>
        </w:rPr>
        <w:t> </w:t>
      </w:r>
      <w:r w:rsidRPr="001648D9">
        <w:rPr>
          <w:sz w:val="22"/>
          <w:szCs w:val="22"/>
        </w:rPr>
        <w:t>II odst.</w:t>
      </w:r>
      <w:r w:rsidR="00596557">
        <w:rPr>
          <w:sz w:val="22"/>
          <w:szCs w:val="22"/>
        </w:rPr>
        <w:t> </w:t>
      </w:r>
      <w:r w:rsidR="00CC0179">
        <w:rPr>
          <w:sz w:val="22"/>
          <w:szCs w:val="22"/>
        </w:rPr>
        <w:t>3</w:t>
      </w:r>
      <w:r w:rsidRPr="001648D9">
        <w:rPr>
          <w:sz w:val="22"/>
          <w:szCs w:val="22"/>
        </w:rPr>
        <w:t xml:space="preserve"> této </w:t>
      </w:r>
      <w:r w:rsidR="00656CB2">
        <w:rPr>
          <w:sz w:val="22"/>
          <w:szCs w:val="22"/>
        </w:rPr>
        <w:t>Smlouvy</w:t>
      </w:r>
      <w:r w:rsidR="00F57F7C" w:rsidRPr="001648D9">
        <w:rPr>
          <w:sz w:val="22"/>
          <w:szCs w:val="22"/>
        </w:rPr>
        <w:t xml:space="preserve"> </w:t>
      </w:r>
      <w:r w:rsidR="00BC5614">
        <w:rPr>
          <w:sz w:val="22"/>
          <w:szCs w:val="22"/>
        </w:rPr>
        <w:t xml:space="preserve">nebo dohodnutého v jednotlivé </w:t>
      </w:r>
      <w:r w:rsidR="00FD0D38">
        <w:rPr>
          <w:sz w:val="22"/>
          <w:szCs w:val="22"/>
        </w:rPr>
        <w:t>O</w:t>
      </w:r>
      <w:r w:rsidR="00BC5614">
        <w:rPr>
          <w:sz w:val="22"/>
          <w:szCs w:val="22"/>
        </w:rPr>
        <w:t>bjednávce podle čl.</w:t>
      </w:r>
      <w:r w:rsidR="00596557">
        <w:rPr>
          <w:sz w:val="22"/>
          <w:szCs w:val="22"/>
        </w:rPr>
        <w:t> </w:t>
      </w:r>
      <w:r w:rsidR="00BC5614">
        <w:rPr>
          <w:sz w:val="22"/>
          <w:szCs w:val="22"/>
        </w:rPr>
        <w:t>II</w:t>
      </w:r>
      <w:r w:rsidR="00FD0D38">
        <w:rPr>
          <w:sz w:val="22"/>
          <w:szCs w:val="22"/>
        </w:rPr>
        <w:t>I</w:t>
      </w:r>
      <w:r w:rsidR="00BC5614">
        <w:rPr>
          <w:sz w:val="22"/>
          <w:szCs w:val="22"/>
        </w:rPr>
        <w:t xml:space="preserve"> této Smlouvy </w:t>
      </w:r>
      <w:r w:rsidRPr="001648D9">
        <w:rPr>
          <w:sz w:val="22"/>
          <w:szCs w:val="22"/>
        </w:rPr>
        <w:t>má Kupující právo požadovat po Prodávajícím zaplacení smluvní pokuty ve výši 0,</w:t>
      </w:r>
      <w:r w:rsidR="001D378D">
        <w:rPr>
          <w:sz w:val="22"/>
          <w:szCs w:val="22"/>
        </w:rPr>
        <w:t>2</w:t>
      </w:r>
      <w:r w:rsidR="002C635C">
        <w:rPr>
          <w:sz w:val="22"/>
          <w:szCs w:val="22"/>
        </w:rPr>
        <w:t> </w:t>
      </w:r>
      <w:r w:rsidRPr="001648D9">
        <w:rPr>
          <w:sz w:val="22"/>
          <w:szCs w:val="22"/>
        </w:rPr>
        <w:t xml:space="preserve">% z ceny </w:t>
      </w:r>
      <w:r w:rsidR="00655416">
        <w:rPr>
          <w:sz w:val="22"/>
          <w:szCs w:val="22"/>
        </w:rPr>
        <w:t xml:space="preserve">daného </w:t>
      </w:r>
      <w:r w:rsidR="00306A96">
        <w:rPr>
          <w:sz w:val="22"/>
          <w:szCs w:val="22"/>
        </w:rPr>
        <w:t>předmětu plnění</w:t>
      </w:r>
      <w:r w:rsidR="00DD0572" w:rsidRPr="001648D9">
        <w:rPr>
          <w:sz w:val="22"/>
          <w:szCs w:val="22"/>
        </w:rPr>
        <w:t xml:space="preserve"> </w:t>
      </w:r>
      <w:r w:rsidRPr="001648D9">
        <w:rPr>
          <w:sz w:val="22"/>
          <w:szCs w:val="22"/>
        </w:rPr>
        <w:t xml:space="preserve">dle </w:t>
      </w:r>
      <w:r w:rsidR="00306A96">
        <w:rPr>
          <w:sz w:val="22"/>
          <w:szCs w:val="22"/>
        </w:rPr>
        <w:t>Ceníku</w:t>
      </w:r>
      <w:r w:rsidR="008D6CC5">
        <w:rPr>
          <w:sz w:val="22"/>
          <w:szCs w:val="22"/>
        </w:rPr>
        <w:t>,</w:t>
      </w:r>
      <w:r w:rsidR="002C635C">
        <w:rPr>
          <w:sz w:val="22"/>
          <w:szCs w:val="22"/>
        </w:rPr>
        <w:t xml:space="preserve"> resp. příslušné Objednávky</w:t>
      </w:r>
      <w:r w:rsidR="00306A96">
        <w:rPr>
          <w:sz w:val="22"/>
          <w:szCs w:val="22"/>
        </w:rPr>
        <w:t xml:space="preserve">, a to </w:t>
      </w:r>
      <w:r w:rsidRPr="001648D9">
        <w:rPr>
          <w:sz w:val="22"/>
          <w:szCs w:val="22"/>
        </w:rPr>
        <w:t>za každý i</w:t>
      </w:r>
      <w:r w:rsidR="008D6CC5">
        <w:rPr>
          <w:sz w:val="22"/>
          <w:szCs w:val="22"/>
        </w:rPr>
        <w:t> </w:t>
      </w:r>
      <w:r w:rsidRPr="001648D9">
        <w:rPr>
          <w:sz w:val="22"/>
          <w:szCs w:val="22"/>
        </w:rPr>
        <w:t>započatý den prodlení.</w:t>
      </w:r>
      <w:r w:rsidR="00655416">
        <w:rPr>
          <w:sz w:val="22"/>
          <w:szCs w:val="22"/>
        </w:rPr>
        <w:t xml:space="preserve"> Toto ustanovení se vztahuje i na plnění realizované na základě Dílčích smluv uzavřených v rámci Vyhrazené změny dle čl. I</w:t>
      </w:r>
      <w:r w:rsidR="00FD0D38">
        <w:rPr>
          <w:sz w:val="22"/>
          <w:szCs w:val="22"/>
        </w:rPr>
        <w:t xml:space="preserve"> odst. 3 </w:t>
      </w:r>
      <w:r w:rsidR="00655416">
        <w:rPr>
          <w:sz w:val="22"/>
          <w:szCs w:val="22"/>
        </w:rPr>
        <w:t>této Smlouvy.</w:t>
      </w:r>
    </w:p>
    <w:p w14:paraId="75481462" w14:textId="5A5B18F2" w:rsidR="007B047F" w:rsidRDefault="007B047F" w:rsidP="00F430C0">
      <w:pPr>
        <w:numPr>
          <w:ilvl w:val="0"/>
          <w:numId w:val="19"/>
        </w:numPr>
        <w:tabs>
          <w:tab w:val="clear" w:pos="360"/>
        </w:tabs>
        <w:spacing w:before="0" w:after="240"/>
        <w:ind w:left="426" w:hanging="426"/>
        <w:jc w:val="both"/>
        <w:rPr>
          <w:sz w:val="22"/>
          <w:szCs w:val="22"/>
        </w:rPr>
      </w:pPr>
      <w:bookmarkStart w:id="20" w:name="_Ref191893766"/>
      <w:r w:rsidRPr="009718E7">
        <w:rPr>
          <w:sz w:val="22"/>
          <w:szCs w:val="22"/>
        </w:rPr>
        <w:t xml:space="preserve">Pokud se Prodávající dostane v rámci přípravy uzavření Dílčích smluv dle </w:t>
      </w:r>
      <w:r>
        <w:rPr>
          <w:sz w:val="22"/>
          <w:szCs w:val="22"/>
        </w:rPr>
        <w:t>čl.</w:t>
      </w:r>
      <w:r w:rsidR="0040300B">
        <w:rPr>
          <w:sz w:val="22"/>
          <w:szCs w:val="22"/>
        </w:rPr>
        <w:t> </w:t>
      </w:r>
      <w:r>
        <w:rPr>
          <w:sz w:val="22"/>
          <w:szCs w:val="22"/>
        </w:rPr>
        <w:t>I</w:t>
      </w:r>
      <w:r w:rsidR="00655416">
        <w:rPr>
          <w:sz w:val="22"/>
          <w:szCs w:val="22"/>
        </w:rPr>
        <w:t>II</w:t>
      </w:r>
      <w:r>
        <w:rPr>
          <w:sz w:val="22"/>
          <w:szCs w:val="22"/>
        </w:rPr>
        <w:t xml:space="preserve"> </w:t>
      </w:r>
      <w:r w:rsidRPr="009718E7">
        <w:rPr>
          <w:sz w:val="22"/>
          <w:szCs w:val="22"/>
        </w:rPr>
        <w:t xml:space="preserve">této </w:t>
      </w:r>
      <w:r w:rsidR="00656CB2">
        <w:rPr>
          <w:sz w:val="22"/>
          <w:szCs w:val="22"/>
        </w:rPr>
        <w:t>Smlouvy</w:t>
      </w:r>
      <w:r w:rsidRPr="009718E7">
        <w:rPr>
          <w:sz w:val="22"/>
          <w:szCs w:val="22"/>
        </w:rPr>
        <w:t xml:space="preserve"> do prodlení oproti lhůtám uvedeným tamtéž, má Kupující právo požadovat po Prodávajícím zaplacení smluvní pokuty ve výši 500</w:t>
      </w:r>
      <w:r w:rsidR="0040300B">
        <w:rPr>
          <w:sz w:val="22"/>
          <w:szCs w:val="22"/>
        </w:rPr>
        <w:t> </w:t>
      </w:r>
      <w:r w:rsidRPr="009718E7">
        <w:rPr>
          <w:sz w:val="22"/>
          <w:szCs w:val="22"/>
        </w:rPr>
        <w:t>Kč za každý jednotlivý případ nedodržení shora uvedených lhůt.</w:t>
      </w:r>
    </w:p>
    <w:p w14:paraId="2DE30233" w14:textId="2697EAAB" w:rsidR="00A164EA" w:rsidRPr="009718E7" w:rsidRDefault="00A164EA" w:rsidP="00F430C0">
      <w:pPr>
        <w:numPr>
          <w:ilvl w:val="0"/>
          <w:numId w:val="19"/>
        </w:numPr>
        <w:tabs>
          <w:tab w:val="clear" w:pos="360"/>
        </w:tabs>
        <w:spacing w:before="0" w:after="240"/>
        <w:ind w:left="426" w:hanging="426"/>
        <w:jc w:val="both"/>
        <w:rPr>
          <w:sz w:val="22"/>
          <w:szCs w:val="22"/>
        </w:rPr>
      </w:pPr>
      <w:r>
        <w:rPr>
          <w:sz w:val="22"/>
          <w:szCs w:val="22"/>
        </w:rPr>
        <w:t>V případě porušení povinností Prodávajícího podle kap.</w:t>
      </w:r>
      <w:r w:rsidR="000B60A3">
        <w:rPr>
          <w:sz w:val="22"/>
          <w:szCs w:val="22"/>
        </w:rPr>
        <w:t> </w:t>
      </w:r>
      <w:r>
        <w:rPr>
          <w:sz w:val="22"/>
          <w:szCs w:val="22"/>
        </w:rPr>
        <w:t>IV Přílohy č.</w:t>
      </w:r>
      <w:r w:rsidR="000B60A3">
        <w:rPr>
          <w:sz w:val="22"/>
          <w:szCs w:val="22"/>
        </w:rPr>
        <w:t> </w:t>
      </w:r>
      <w:r>
        <w:rPr>
          <w:sz w:val="22"/>
          <w:szCs w:val="22"/>
        </w:rPr>
        <w:t>1 nebo podle Přílohy č.</w:t>
      </w:r>
      <w:r w:rsidR="000B60A3">
        <w:rPr>
          <w:sz w:val="22"/>
          <w:szCs w:val="22"/>
        </w:rPr>
        <w:t> </w:t>
      </w:r>
      <w:r>
        <w:rPr>
          <w:sz w:val="22"/>
          <w:szCs w:val="22"/>
        </w:rPr>
        <w:t>5 této Smlouvy, je Kupující oprávněn požadovat po Prodávajícím zaplacení smluvní pokuty ve výši 5 000 Kč za každé jednotlivé porušení, a to i opakovaně.</w:t>
      </w:r>
    </w:p>
    <w:bookmarkEnd w:id="20"/>
    <w:p w14:paraId="35E9BFCA" w14:textId="0042A06E" w:rsidR="00B83DBB" w:rsidRPr="001648D9" w:rsidRDefault="00B83DBB" w:rsidP="00F430C0">
      <w:pPr>
        <w:numPr>
          <w:ilvl w:val="0"/>
          <w:numId w:val="19"/>
        </w:numPr>
        <w:tabs>
          <w:tab w:val="clear" w:pos="360"/>
        </w:tabs>
        <w:spacing w:before="0" w:after="240"/>
        <w:ind w:left="426" w:hanging="426"/>
        <w:jc w:val="both"/>
        <w:rPr>
          <w:sz w:val="22"/>
          <w:szCs w:val="22"/>
        </w:rPr>
      </w:pPr>
      <w:r w:rsidRPr="001648D9">
        <w:rPr>
          <w:sz w:val="22"/>
          <w:szCs w:val="22"/>
        </w:rPr>
        <w:t xml:space="preserve">V případě porušení povinnosti </w:t>
      </w:r>
      <w:r>
        <w:rPr>
          <w:sz w:val="22"/>
          <w:szCs w:val="22"/>
        </w:rPr>
        <w:t>Prodávajícího v oblasti o</w:t>
      </w:r>
      <w:r w:rsidRPr="002C635C">
        <w:rPr>
          <w:sz w:val="22"/>
          <w:szCs w:val="22"/>
        </w:rPr>
        <w:t>chran</w:t>
      </w:r>
      <w:r>
        <w:rPr>
          <w:sz w:val="22"/>
          <w:szCs w:val="22"/>
        </w:rPr>
        <w:t>y</w:t>
      </w:r>
      <w:r w:rsidRPr="002C635C">
        <w:rPr>
          <w:sz w:val="22"/>
          <w:szCs w:val="22"/>
        </w:rPr>
        <w:t xml:space="preserve"> informací </w:t>
      </w:r>
      <w:r>
        <w:rPr>
          <w:sz w:val="22"/>
          <w:szCs w:val="22"/>
        </w:rPr>
        <w:t>či</w:t>
      </w:r>
      <w:r w:rsidRPr="002C635C">
        <w:rPr>
          <w:sz w:val="22"/>
          <w:szCs w:val="22"/>
        </w:rPr>
        <w:t xml:space="preserve"> zpracování osobních údajů</w:t>
      </w:r>
      <w:r>
        <w:rPr>
          <w:sz w:val="22"/>
          <w:szCs w:val="22"/>
        </w:rPr>
        <w:t xml:space="preserve"> </w:t>
      </w:r>
      <w:r w:rsidRPr="001648D9">
        <w:rPr>
          <w:sz w:val="22"/>
          <w:szCs w:val="22"/>
        </w:rPr>
        <w:t>podle ustanovení čl.</w:t>
      </w:r>
      <w:r>
        <w:rPr>
          <w:sz w:val="22"/>
          <w:szCs w:val="22"/>
        </w:rPr>
        <w:t> </w:t>
      </w:r>
      <w:r w:rsidRPr="001648D9">
        <w:rPr>
          <w:sz w:val="22"/>
          <w:szCs w:val="22"/>
        </w:rPr>
        <w:t>VII</w:t>
      </w:r>
      <w:r>
        <w:rPr>
          <w:sz w:val="22"/>
          <w:szCs w:val="22"/>
        </w:rPr>
        <w:t xml:space="preserve"> </w:t>
      </w:r>
      <w:r w:rsidRPr="001648D9">
        <w:rPr>
          <w:sz w:val="22"/>
          <w:szCs w:val="22"/>
        </w:rPr>
        <w:t xml:space="preserve">této </w:t>
      </w:r>
      <w:r>
        <w:rPr>
          <w:sz w:val="22"/>
          <w:szCs w:val="22"/>
        </w:rPr>
        <w:t>Smlouvy</w:t>
      </w:r>
      <w:r w:rsidRPr="001648D9">
        <w:rPr>
          <w:sz w:val="22"/>
          <w:szCs w:val="22"/>
        </w:rPr>
        <w:t xml:space="preserve"> je Prodávající povinen uhradit Kupujícímu smluvní pokutu ve výši 100 000 Kč </w:t>
      </w:r>
      <w:r>
        <w:rPr>
          <w:sz w:val="22"/>
          <w:szCs w:val="22"/>
        </w:rPr>
        <w:t>(</w:t>
      </w:r>
      <w:r w:rsidRPr="009718E7">
        <w:rPr>
          <w:sz w:val="22"/>
          <w:szCs w:val="22"/>
        </w:rPr>
        <w:t xml:space="preserve">slovy: </w:t>
      </w:r>
      <w:r>
        <w:rPr>
          <w:sz w:val="22"/>
          <w:szCs w:val="22"/>
        </w:rPr>
        <w:t>stotisíc</w:t>
      </w:r>
      <w:r w:rsidRPr="009718E7">
        <w:rPr>
          <w:sz w:val="22"/>
          <w:szCs w:val="22"/>
        </w:rPr>
        <w:t xml:space="preserve"> korun českých) </w:t>
      </w:r>
      <w:r w:rsidRPr="001648D9">
        <w:rPr>
          <w:sz w:val="22"/>
          <w:szCs w:val="22"/>
        </w:rPr>
        <w:t>za každé jednotlivé porušení, a to i</w:t>
      </w:r>
      <w:r w:rsidR="008D6CC5">
        <w:rPr>
          <w:sz w:val="22"/>
          <w:szCs w:val="22"/>
        </w:rPr>
        <w:t> </w:t>
      </w:r>
      <w:r w:rsidRPr="001648D9">
        <w:rPr>
          <w:sz w:val="22"/>
          <w:szCs w:val="22"/>
        </w:rPr>
        <w:t>opakovaně.</w:t>
      </w:r>
    </w:p>
    <w:p w14:paraId="042C66C2" w14:textId="393D36CB" w:rsidR="00B83DBB" w:rsidRPr="001648D9" w:rsidRDefault="00B83DBB" w:rsidP="00F430C0">
      <w:pPr>
        <w:numPr>
          <w:ilvl w:val="0"/>
          <w:numId w:val="19"/>
        </w:numPr>
        <w:tabs>
          <w:tab w:val="clear" w:pos="360"/>
        </w:tabs>
        <w:spacing w:before="0" w:after="240"/>
        <w:ind w:left="426" w:hanging="426"/>
        <w:jc w:val="both"/>
        <w:rPr>
          <w:sz w:val="22"/>
          <w:szCs w:val="22"/>
        </w:rPr>
      </w:pPr>
      <w:r w:rsidRPr="001648D9">
        <w:rPr>
          <w:sz w:val="22"/>
          <w:szCs w:val="22"/>
        </w:rPr>
        <w:t xml:space="preserve">V případě porušení povinnosti </w:t>
      </w:r>
      <w:r>
        <w:rPr>
          <w:sz w:val="22"/>
          <w:szCs w:val="22"/>
        </w:rPr>
        <w:t xml:space="preserve">Prodávajícího v oblasti kybernetické bezpečnosti </w:t>
      </w:r>
      <w:r w:rsidRPr="001648D9">
        <w:rPr>
          <w:sz w:val="22"/>
          <w:szCs w:val="22"/>
        </w:rPr>
        <w:t>podle ustanovení čl.</w:t>
      </w:r>
      <w:r>
        <w:rPr>
          <w:sz w:val="22"/>
          <w:szCs w:val="22"/>
        </w:rPr>
        <w:t> </w:t>
      </w:r>
      <w:r w:rsidRPr="001648D9">
        <w:rPr>
          <w:sz w:val="22"/>
          <w:szCs w:val="22"/>
        </w:rPr>
        <w:t>VI</w:t>
      </w:r>
      <w:r>
        <w:rPr>
          <w:sz w:val="22"/>
          <w:szCs w:val="22"/>
        </w:rPr>
        <w:t>I</w:t>
      </w:r>
      <w:r w:rsidRPr="001648D9">
        <w:rPr>
          <w:sz w:val="22"/>
          <w:szCs w:val="22"/>
        </w:rPr>
        <w:t>I</w:t>
      </w:r>
      <w:r>
        <w:rPr>
          <w:sz w:val="22"/>
          <w:szCs w:val="22"/>
        </w:rPr>
        <w:t xml:space="preserve"> </w:t>
      </w:r>
      <w:r w:rsidR="002E0052">
        <w:rPr>
          <w:sz w:val="22"/>
          <w:szCs w:val="22"/>
        </w:rPr>
        <w:t xml:space="preserve">nebo </w:t>
      </w:r>
      <w:r w:rsidR="002E0052" w:rsidRPr="00AE09C1">
        <w:rPr>
          <w:sz w:val="22"/>
          <w:szCs w:val="22"/>
        </w:rPr>
        <w:t>Přílohy č.</w:t>
      </w:r>
      <w:r w:rsidR="00AE09C1" w:rsidRPr="006F0D82">
        <w:rPr>
          <w:sz w:val="22"/>
        </w:rPr>
        <w:t> </w:t>
      </w:r>
      <w:r w:rsidR="002E0052" w:rsidRPr="00AE09C1">
        <w:rPr>
          <w:sz w:val="22"/>
          <w:szCs w:val="22"/>
        </w:rPr>
        <w:t>3</w:t>
      </w:r>
      <w:r w:rsidR="002E0052">
        <w:rPr>
          <w:sz w:val="22"/>
          <w:szCs w:val="22"/>
        </w:rPr>
        <w:t xml:space="preserve"> </w:t>
      </w:r>
      <w:r w:rsidRPr="001648D9">
        <w:rPr>
          <w:sz w:val="22"/>
          <w:szCs w:val="22"/>
        </w:rPr>
        <w:t xml:space="preserve">této </w:t>
      </w:r>
      <w:r>
        <w:rPr>
          <w:sz w:val="22"/>
          <w:szCs w:val="22"/>
        </w:rPr>
        <w:t>Smlouvy</w:t>
      </w:r>
      <w:r w:rsidRPr="001648D9">
        <w:rPr>
          <w:sz w:val="22"/>
          <w:szCs w:val="22"/>
        </w:rPr>
        <w:t xml:space="preserve"> je Prodávající povinen uhradit Kupujícímu smluvní pokutu ve výši 100 000 Kč</w:t>
      </w:r>
      <w:r w:rsidR="00CC0179">
        <w:rPr>
          <w:sz w:val="22"/>
          <w:szCs w:val="22"/>
        </w:rPr>
        <w:t xml:space="preserve"> </w:t>
      </w:r>
      <w:r w:rsidRPr="001648D9">
        <w:rPr>
          <w:sz w:val="22"/>
          <w:szCs w:val="22"/>
        </w:rPr>
        <w:t>za každé jednotlivé porušení, a to i opakovaně.</w:t>
      </w:r>
    </w:p>
    <w:p w14:paraId="366EE1AA" w14:textId="610783C0" w:rsidR="00B83DBB" w:rsidRPr="001648D9" w:rsidRDefault="00B83DBB" w:rsidP="00F430C0">
      <w:pPr>
        <w:numPr>
          <w:ilvl w:val="0"/>
          <w:numId w:val="19"/>
        </w:numPr>
        <w:tabs>
          <w:tab w:val="clear" w:pos="360"/>
        </w:tabs>
        <w:spacing w:before="0" w:after="240"/>
        <w:ind w:left="426" w:hanging="426"/>
        <w:jc w:val="both"/>
        <w:rPr>
          <w:sz w:val="22"/>
          <w:szCs w:val="22"/>
        </w:rPr>
      </w:pPr>
      <w:r w:rsidRPr="001648D9">
        <w:rPr>
          <w:sz w:val="22"/>
          <w:szCs w:val="22"/>
        </w:rPr>
        <w:t xml:space="preserve">V případě porušení povinnosti </w:t>
      </w:r>
      <w:r>
        <w:rPr>
          <w:sz w:val="22"/>
          <w:szCs w:val="22"/>
        </w:rPr>
        <w:t xml:space="preserve">Prodávajícího v oblasti licencí a záruky </w:t>
      </w:r>
      <w:r w:rsidRPr="001648D9">
        <w:rPr>
          <w:sz w:val="22"/>
          <w:szCs w:val="22"/>
        </w:rPr>
        <w:t>podle ustanovení čl.</w:t>
      </w:r>
      <w:r w:rsidR="000B60A3">
        <w:rPr>
          <w:sz w:val="22"/>
          <w:szCs w:val="22"/>
        </w:rPr>
        <w:t> </w:t>
      </w:r>
      <w:r>
        <w:rPr>
          <w:sz w:val="22"/>
          <w:szCs w:val="22"/>
        </w:rPr>
        <w:t xml:space="preserve">IX </w:t>
      </w:r>
      <w:r w:rsidR="00A164EA">
        <w:rPr>
          <w:sz w:val="22"/>
          <w:szCs w:val="22"/>
        </w:rPr>
        <w:t>nebo Přílohy č.</w:t>
      </w:r>
      <w:r w:rsidR="000B60A3">
        <w:rPr>
          <w:sz w:val="22"/>
          <w:szCs w:val="22"/>
        </w:rPr>
        <w:t> </w:t>
      </w:r>
      <w:r w:rsidR="00A164EA">
        <w:rPr>
          <w:sz w:val="22"/>
          <w:szCs w:val="22"/>
        </w:rPr>
        <w:t xml:space="preserve">4 </w:t>
      </w:r>
      <w:r w:rsidRPr="001648D9">
        <w:rPr>
          <w:sz w:val="22"/>
          <w:szCs w:val="22"/>
        </w:rPr>
        <w:t xml:space="preserve">této </w:t>
      </w:r>
      <w:r>
        <w:rPr>
          <w:sz w:val="22"/>
          <w:szCs w:val="22"/>
        </w:rPr>
        <w:t>Smlouvy</w:t>
      </w:r>
      <w:r w:rsidRPr="001648D9">
        <w:rPr>
          <w:sz w:val="22"/>
          <w:szCs w:val="22"/>
        </w:rPr>
        <w:t xml:space="preserve"> je Prodávající povinen uhradit Kupujícímu smluvní pokutu ve výši 100 000 Kč za každé jednotlivé porušení, a to i opakovaně.</w:t>
      </w:r>
    </w:p>
    <w:p w14:paraId="12FC9465" w14:textId="299ABE35" w:rsidR="0086492A" w:rsidRPr="001648D9" w:rsidRDefault="001A2CDB" w:rsidP="00F430C0">
      <w:pPr>
        <w:numPr>
          <w:ilvl w:val="0"/>
          <w:numId w:val="19"/>
        </w:numPr>
        <w:tabs>
          <w:tab w:val="clear" w:pos="360"/>
        </w:tabs>
        <w:spacing w:before="0" w:after="240"/>
        <w:ind w:left="426" w:hanging="426"/>
        <w:jc w:val="both"/>
        <w:rPr>
          <w:sz w:val="22"/>
          <w:szCs w:val="22"/>
        </w:rPr>
      </w:pPr>
      <w:r w:rsidRPr="001648D9">
        <w:rPr>
          <w:sz w:val="22"/>
          <w:szCs w:val="22"/>
        </w:rPr>
        <w:t>Pro případ prodlení Kupujícího se zaplacením smluvené ceny na základě důvodně a řádně vystaveného účetního dokladu ve lhůtě jeho splatnosti je Prodávající oprávněn žádat po Kupujícím zaplacení úroku z prodlení ve výši 0,</w:t>
      </w:r>
      <w:r w:rsidR="00FD0D38">
        <w:rPr>
          <w:sz w:val="22"/>
          <w:szCs w:val="22"/>
        </w:rPr>
        <w:t>0</w:t>
      </w:r>
      <w:r w:rsidR="00B83DBB">
        <w:rPr>
          <w:sz w:val="22"/>
          <w:szCs w:val="22"/>
        </w:rPr>
        <w:t>5</w:t>
      </w:r>
      <w:r w:rsidRPr="001648D9">
        <w:rPr>
          <w:sz w:val="22"/>
          <w:szCs w:val="22"/>
        </w:rPr>
        <w:t> % z dlužné částky denně až do zaplacení.</w:t>
      </w:r>
      <w:r w:rsidR="00F57F7C" w:rsidRPr="001648D9">
        <w:rPr>
          <w:sz w:val="22"/>
          <w:szCs w:val="22"/>
        </w:rPr>
        <w:t xml:space="preserve"> </w:t>
      </w:r>
      <w:r w:rsidR="0086492A" w:rsidRPr="001648D9">
        <w:rPr>
          <w:sz w:val="22"/>
          <w:szCs w:val="22"/>
        </w:rPr>
        <w:t xml:space="preserve">Smluvní pokuta se nevztahuje na prodlení, vyvolané provozními, popř. jinými důvody na straně Kupujícího. </w:t>
      </w:r>
    </w:p>
    <w:p w14:paraId="7ED5AA20" w14:textId="534E4242" w:rsidR="0086492A" w:rsidRPr="001648D9" w:rsidRDefault="0086492A" w:rsidP="00F430C0">
      <w:pPr>
        <w:numPr>
          <w:ilvl w:val="0"/>
          <w:numId w:val="19"/>
        </w:numPr>
        <w:tabs>
          <w:tab w:val="clear" w:pos="360"/>
        </w:tabs>
        <w:spacing w:before="0" w:after="240"/>
        <w:ind w:left="426" w:hanging="426"/>
        <w:jc w:val="both"/>
        <w:rPr>
          <w:sz w:val="22"/>
          <w:szCs w:val="22"/>
        </w:rPr>
      </w:pPr>
      <w:r w:rsidRPr="001648D9">
        <w:rPr>
          <w:sz w:val="22"/>
          <w:szCs w:val="22"/>
        </w:rPr>
        <w:t>Pokud je Smluvní strana v prodlení s placením smluvní pokuty, je povinna zaplatit druhé Smluvní straně úrok z prodlení ve výši 0,05</w:t>
      </w:r>
      <w:r w:rsidR="00B83DBB">
        <w:rPr>
          <w:sz w:val="22"/>
          <w:szCs w:val="22"/>
        </w:rPr>
        <w:t> </w:t>
      </w:r>
      <w:r w:rsidRPr="001648D9">
        <w:rPr>
          <w:sz w:val="22"/>
          <w:szCs w:val="22"/>
        </w:rPr>
        <w:t>% z neuhrazené smluvní pokuty za každý i započatý den prodlení.</w:t>
      </w:r>
    </w:p>
    <w:p w14:paraId="10E47A8A" w14:textId="126E99E8" w:rsidR="00B83DBB" w:rsidRPr="001648D9" w:rsidRDefault="00B83DBB" w:rsidP="00F430C0">
      <w:pPr>
        <w:numPr>
          <w:ilvl w:val="0"/>
          <w:numId w:val="19"/>
        </w:numPr>
        <w:tabs>
          <w:tab w:val="clear" w:pos="360"/>
        </w:tabs>
        <w:suppressAutoHyphens w:val="0"/>
        <w:spacing w:before="0" w:after="240"/>
        <w:ind w:left="426" w:hanging="426"/>
        <w:jc w:val="both"/>
        <w:outlineLvl w:val="1"/>
        <w:rPr>
          <w:rFonts w:cs="Arial"/>
          <w:sz w:val="22"/>
          <w:szCs w:val="22"/>
          <w:lang w:eastAsia="cs-CZ"/>
        </w:rPr>
      </w:pPr>
      <w:r w:rsidRPr="001648D9">
        <w:rPr>
          <w:rFonts w:cs="Arial"/>
          <w:sz w:val="22"/>
          <w:szCs w:val="22"/>
          <w:lang w:eastAsia="cs-CZ"/>
        </w:rPr>
        <w:t>Smluvní pokuta nebo úrok z prodlení jsou splatné do 30</w:t>
      </w:r>
      <w:r>
        <w:rPr>
          <w:rFonts w:cs="Arial"/>
          <w:sz w:val="22"/>
          <w:szCs w:val="22"/>
          <w:lang w:eastAsia="cs-CZ"/>
        </w:rPr>
        <w:t xml:space="preserve"> </w:t>
      </w:r>
      <w:r w:rsidRPr="001648D9">
        <w:rPr>
          <w:rFonts w:cs="Arial"/>
          <w:sz w:val="22"/>
          <w:szCs w:val="22"/>
          <w:lang w:eastAsia="cs-CZ"/>
        </w:rPr>
        <w:t xml:space="preserve">dnů po doručení oznámení o uložení smluvní pokuty nebo úroku z prodlení </w:t>
      </w:r>
      <w:r w:rsidR="0064765A" w:rsidRPr="001648D9">
        <w:rPr>
          <w:sz w:val="22"/>
          <w:szCs w:val="22"/>
        </w:rPr>
        <w:t xml:space="preserve">jednou Smluvní stranou </w:t>
      </w:r>
      <w:r w:rsidRPr="001648D9">
        <w:rPr>
          <w:rFonts w:cs="Arial"/>
          <w:sz w:val="22"/>
          <w:szCs w:val="22"/>
          <w:lang w:eastAsia="cs-CZ"/>
        </w:rPr>
        <w:t xml:space="preserve">druhé Smluvní straně. Kupující si vyhrazuje právo na určení způsobu úhrady smluvní pokuty, a to včetně </w:t>
      </w:r>
      <w:r w:rsidR="0064765A">
        <w:rPr>
          <w:rFonts w:cs="Arial"/>
          <w:sz w:val="22"/>
          <w:szCs w:val="22"/>
          <w:lang w:eastAsia="cs-CZ"/>
        </w:rPr>
        <w:t xml:space="preserve">formy </w:t>
      </w:r>
      <w:r w:rsidRPr="001648D9">
        <w:rPr>
          <w:rFonts w:cs="Arial"/>
          <w:sz w:val="22"/>
          <w:szCs w:val="22"/>
          <w:lang w:eastAsia="cs-CZ"/>
        </w:rPr>
        <w:t>zápočtu proti kterékoli splatné pohledávce Prodávajícího vůči Kupujícímu.</w:t>
      </w:r>
    </w:p>
    <w:p w14:paraId="3C07726C" w14:textId="18BC74CF" w:rsidR="0086492A" w:rsidRPr="001648D9" w:rsidRDefault="0086492A" w:rsidP="00F430C0">
      <w:pPr>
        <w:numPr>
          <w:ilvl w:val="0"/>
          <w:numId w:val="19"/>
        </w:numPr>
        <w:tabs>
          <w:tab w:val="clear" w:pos="360"/>
        </w:tabs>
        <w:spacing w:before="0" w:after="240"/>
        <w:ind w:left="426" w:hanging="426"/>
        <w:jc w:val="both"/>
        <w:rPr>
          <w:sz w:val="22"/>
          <w:szCs w:val="22"/>
        </w:rPr>
      </w:pPr>
      <w:r w:rsidRPr="001648D9">
        <w:rPr>
          <w:sz w:val="22"/>
          <w:szCs w:val="22"/>
        </w:rPr>
        <w:t xml:space="preserve">Ve všech případech platí, že úhradou smluvní </w:t>
      </w:r>
      <w:r w:rsidR="00C83F71" w:rsidRPr="001648D9">
        <w:rPr>
          <w:sz w:val="22"/>
          <w:szCs w:val="22"/>
        </w:rPr>
        <w:t>pokuty,</w:t>
      </w:r>
      <w:r w:rsidRPr="001648D9">
        <w:rPr>
          <w:sz w:val="22"/>
          <w:szCs w:val="22"/>
        </w:rPr>
        <w:t xml:space="preserve"> </w:t>
      </w:r>
      <w:r w:rsidR="00F57F7C" w:rsidRPr="001648D9">
        <w:rPr>
          <w:sz w:val="22"/>
          <w:szCs w:val="22"/>
        </w:rPr>
        <w:t xml:space="preserve">resp. úroku z prodlení </w:t>
      </w:r>
      <w:r w:rsidRPr="001648D9">
        <w:rPr>
          <w:sz w:val="22"/>
          <w:szCs w:val="22"/>
        </w:rPr>
        <w:t>není dotčeno právo na náhradu škody způsobené porušením povinnosti, na kterou se smluvní pokuta</w:t>
      </w:r>
      <w:r w:rsidR="008D6CC5">
        <w:rPr>
          <w:sz w:val="22"/>
          <w:szCs w:val="22"/>
        </w:rPr>
        <w:t>,</w:t>
      </w:r>
      <w:r w:rsidRPr="001648D9">
        <w:rPr>
          <w:sz w:val="22"/>
          <w:szCs w:val="22"/>
        </w:rPr>
        <w:t xml:space="preserve"> </w:t>
      </w:r>
      <w:r w:rsidR="00F57F7C" w:rsidRPr="001648D9">
        <w:rPr>
          <w:sz w:val="22"/>
          <w:szCs w:val="22"/>
        </w:rPr>
        <w:t>resp. úrok z</w:t>
      </w:r>
      <w:r w:rsidR="008D6CC5">
        <w:rPr>
          <w:sz w:val="22"/>
          <w:szCs w:val="22"/>
        </w:rPr>
        <w:t> </w:t>
      </w:r>
      <w:r w:rsidR="00F57F7C" w:rsidRPr="001648D9">
        <w:rPr>
          <w:sz w:val="22"/>
          <w:szCs w:val="22"/>
        </w:rPr>
        <w:t xml:space="preserve">prodlení </w:t>
      </w:r>
      <w:r w:rsidRPr="001648D9">
        <w:rPr>
          <w:sz w:val="22"/>
          <w:szCs w:val="22"/>
        </w:rPr>
        <w:t>vztahuje.</w:t>
      </w:r>
    </w:p>
    <w:p w14:paraId="672DBEB6" w14:textId="77777777" w:rsidR="0012706A" w:rsidRPr="001648D9" w:rsidRDefault="0012706A" w:rsidP="00566858">
      <w:pPr>
        <w:spacing w:before="0" w:after="240"/>
        <w:jc w:val="both"/>
        <w:rPr>
          <w:sz w:val="22"/>
        </w:rPr>
      </w:pPr>
    </w:p>
    <w:p w14:paraId="60FA3B75" w14:textId="33868E25" w:rsidR="00396045" w:rsidRPr="001648D9" w:rsidRDefault="00396045" w:rsidP="00566858">
      <w:pPr>
        <w:pStyle w:val="Nadpis2"/>
        <w:spacing w:before="0" w:after="240"/>
        <w:rPr>
          <w:sz w:val="24"/>
          <w:lang w:val="cs-CZ"/>
        </w:rPr>
      </w:pPr>
      <w:r w:rsidRPr="001648D9">
        <w:rPr>
          <w:sz w:val="24"/>
          <w:lang w:val="cs-CZ"/>
        </w:rPr>
        <w:lastRenderedPageBreak/>
        <w:t>Článek XII.</w:t>
      </w:r>
      <w:r w:rsidRPr="001648D9">
        <w:rPr>
          <w:sz w:val="24"/>
          <w:lang w:val="cs-CZ"/>
        </w:rPr>
        <w:br/>
        <w:t xml:space="preserve">Doba trvání </w:t>
      </w:r>
      <w:r w:rsidR="00656CB2">
        <w:rPr>
          <w:sz w:val="24"/>
          <w:lang w:val="cs-CZ"/>
        </w:rPr>
        <w:t>Smlouvy</w:t>
      </w:r>
      <w:r w:rsidRPr="001648D9">
        <w:rPr>
          <w:sz w:val="24"/>
          <w:lang w:val="cs-CZ"/>
        </w:rPr>
        <w:t xml:space="preserve"> a zánik závazku</w:t>
      </w:r>
    </w:p>
    <w:p w14:paraId="14E4C682" w14:textId="2C076679" w:rsidR="00AE0622" w:rsidRPr="001648D9" w:rsidRDefault="00AE0622" w:rsidP="00B91B0F">
      <w:pPr>
        <w:keepNext/>
        <w:keepLines/>
        <w:numPr>
          <w:ilvl w:val="0"/>
          <w:numId w:val="39"/>
        </w:numPr>
        <w:tabs>
          <w:tab w:val="clear" w:pos="360"/>
        </w:tabs>
        <w:spacing w:before="0" w:after="240"/>
        <w:ind w:left="426" w:hanging="426"/>
        <w:jc w:val="both"/>
        <w:rPr>
          <w:sz w:val="22"/>
        </w:rPr>
      </w:pPr>
      <w:r w:rsidRPr="00AE0622">
        <w:rPr>
          <w:rFonts w:cs="Arial"/>
          <w:sz w:val="22"/>
          <w:szCs w:val="22"/>
        </w:rPr>
        <w:t xml:space="preserve">Tato Smlouva se uzavírá </w:t>
      </w:r>
      <w:r w:rsidRPr="00AE0622">
        <w:rPr>
          <w:rFonts w:cs="Arial"/>
          <w:b/>
          <w:bCs/>
          <w:sz w:val="22"/>
          <w:szCs w:val="22"/>
        </w:rPr>
        <w:t>na dobu určitou</w:t>
      </w:r>
      <w:r w:rsidRPr="00AE0622">
        <w:rPr>
          <w:rFonts w:cs="Arial"/>
          <w:sz w:val="22"/>
          <w:szCs w:val="22"/>
        </w:rPr>
        <w:t xml:space="preserve"> s účinností ode dne uveřejnění </w:t>
      </w:r>
      <w:r w:rsidRPr="001648D9">
        <w:rPr>
          <w:sz w:val="22"/>
        </w:rPr>
        <w:t xml:space="preserve">této </w:t>
      </w:r>
      <w:r>
        <w:rPr>
          <w:sz w:val="22"/>
        </w:rPr>
        <w:t>Smlouvy</w:t>
      </w:r>
      <w:r w:rsidRPr="001648D9">
        <w:rPr>
          <w:sz w:val="22"/>
        </w:rPr>
        <w:t xml:space="preserve"> </w:t>
      </w:r>
      <w:r w:rsidRPr="00AE0622">
        <w:rPr>
          <w:rFonts w:cs="Arial"/>
          <w:sz w:val="22"/>
          <w:szCs w:val="22"/>
        </w:rPr>
        <w:t xml:space="preserve">v Registru smluv </w:t>
      </w:r>
      <w:r w:rsidRPr="001648D9">
        <w:rPr>
          <w:sz w:val="22"/>
        </w:rPr>
        <w:t xml:space="preserve">dle </w:t>
      </w:r>
      <w:r>
        <w:rPr>
          <w:sz w:val="22"/>
        </w:rPr>
        <w:t>čl. XIII</w:t>
      </w:r>
      <w:r w:rsidRPr="001648D9">
        <w:rPr>
          <w:sz w:val="22"/>
        </w:rPr>
        <w:t xml:space="preserve"> této </w:t>
      </w:r>
      <w:r>
        <w:rPr>
          <w:sz w:val="22"/>
        </w:rPr>
        <w:t>Smlouvy</w:t>
      </w:r>
      <w:r w:rsidRPr="001648D9">
        <w:rPr>
          <w:sz w:val="22"/>
        </w:rPr>
        <w:t xml:space="preserve"> do konce poskytování </w:t>
      </w:r>
      <w:r>
        <w:rPr>
          <w:sz w:val="22"/>
        </w:rPr>
        <w:t>Základní podpor</w:t>
      </w:r>
      <w:r w:rsidRPr="001648D9">
        <w:rPr>
          <w:sz w:val="22"/>
        </w:rPr>
        <w:t xml:space="preserve">y dle </w:t>
      </w:r>
      <w:r>
        <w:rPr>
          <w:sz w:val="22"/>
        </w:rPr>
        <w:t xml:space="preserve">čl. II odst. 2 </w:t>
      </w:r>
      <w:r w:rsidRPr="001648D9">
        <w:rPr>
          <w:sz w:val="22"/>
        </w:rPr>
        <w:t xml:space="preserve">této </w:t>
      </w:r>
      <w:r>
        <w:rPr>
          <w:sz w:val="22"/>
        </w:rPr>
        <w:t>Smlouvy</w:t>
      </w:r>
      <w:r w:rsidRPr="00AE0622">
        <w:rPr>
          <w:rFonts w:cs="Arial"/>
          <w:sz w:val="22"/>
          <w:szCs w:val="22"/>
        </w:rPr>
        <w:t xml:space="preserve">, </w:t>
      </w:r>
      <w:bookmarkStart w:id="21" w:name="_Hlk178175381"/>
      <w:r w:rsidRPr="00AE0622">
        <w:rPr>
          <w:rFonts w:cs="Arial"/>
          <w:sz w:val="22"/>
          <w:szCs w:val="22"/>
        </w:rPr>
        <w:t xml:space="preserve">nebo do vyčerpání </w:t>
      </w:r>
      <w:r>
        <w:rPr>
          <w:rFonts w:cs="Arial"/>
          <w:sz w:val="22"/>
          <w:szCs w:val="22"/>
        </w:rPr>
        <w:t xml:space="preserve">celkové </w:t>
      </w:r>
      <w:r w:rsidRPr="00AE0622">
        <w:rPr>
          <w:rFonts w:cs="Arial"/>
          <w:sz w:val="22"/>
          <w:szCs w:val="22"/>
        </w:rPr>
        <w:t>částky</w:t>
      </w:r>
      <w:r>
        <w:rPr>
          <w:rFonts w:cs="Arial"/>
          <w:sz w:val="22"/>
          <w:szCs w:val="22"/>
        </w:rPr>
        <w:t xml:space="preserve"> za všechna plnění dle této Smlouvy</w:t>
      </w:r>
      <w:r w:rsidRPr="00AE0622">
        <w:rPr>
          <w:rFonts w:cs="Arial"/>
          <w:sz w:val="22"/>
          <w:szCs w:val="22"/>
        </w:rPr>
        <w:t xml:space="preserve"> ve výši 2 000 000 Kč </w:t>
      </w:r>
      <w:r>
        <w:rPr>
          <w:rFonts w:cs="Arial"/>
          <w:sz w:val="22"/>
          <w:szCs w:val="22"/>
        </w:rPr>
        <w:t>podle toho, která skutečnost nastane dříve</w:t>
      </w:r>
      <w:r w:rsidRPr="00AE0622">
        <w:rPr>
          <w:rFonts w:cs="Arial"/>
          <w:sz w:val="22"/>
          <w:szCs w:val="22"/>
        </w:rPr>
        <w:t>.</w:t>
      </w:r>
      <w:bookmarkEnd w:id="21"/>
    </w:p>
    <w:p w14:paraId="63FDF1DB" w14:textId="2D45AB00" w:rsidR="00396045" w:rsidRPr="001648D9" w:rsidRDefault="00396045" w:rsidP="00B91B0F">
      <w:pPr>
        <w:numPr>
          <w:ilvl w:val="0"/>
          <w:numId w:val="39"/>
        </w:numPr>
        <w:tabs>
          <w:tab w:val="clear" w:pos="360"/>
        </w:tabs>
        <w:spacing w:before="0" w:after="120"/>
        <w:ind w:left="426" w:hanging="426"/>
        <w:jc w:val="both"/>
        <w:rPr>
          <w:sz w:val="22"/>
        </w:rPr>
      </w:pPr>
      <w:bookmarkStart w:id="22" w:name="_Hlk124941290"/>
      <w:r w:rsidRPr="001648D9">
        <w:rPr>
          <w:sz w:val="22"/>
        </w:rPr>
        <w:t xml:space="preserve">Závazkový vztah založený mezi oběma Smluvními stranami touto </w:t>
      </w:r>
      <w:r w:rsidR="00656CB2">
        <w:rPr>
          <w:sz w:val="22"/>
        </w:rPr>
        <w:t>Smlouvou</w:t>
      </w:r>
      <w:r w:rsidRPr="001648D9">
        <w:rPr>
          <w:sz w:val="22"/>
        </w:rPr>
        <w:t xml:space="preserve"> </w:t>
      </w:r>
      <w:bookmarkEnd w:id="22"/>
      <w:r w:rsidRPr="001648D9">
        <w:rPr>
          <w:sz w:val="22"/>
        </w:rPr>
        <w:t>zaniká, nastane-li některá z níže uvedených právních skutečností:</w:t>
      </w:r>
    </w:p>
    <w:p w14:paraId="20344B95" w14:textId="3BA85566" w:rsidR="00563653" w:rsidRPr="001648D9" w:rsidRDefault="00563653" w:rsidP="00F430C0">
      <w:pPr>
        <w:numPr>
          <w:ilvl w:val="1"/>
          <w:numId w:val="39"/>
        </w:numPr>
        <w:tabs>
          <w:tab w:val="clear" w:pos="792"/>
        </w:tabs>
        <w:spacing w:before="0" w:after="120"/>
        <w:ind w:left="851" w:hanging="567"/>
        <w:jc w:val="both"/>
        <w:rPr>
          <w:sz w:val="22"/>
        </w:rPr>
      </w:pPr>
      <w:r w:rsidRPr="001648D9">
        <w:rPr>
          <w:sz w:val="22"/>
        </w:rPr>
        <w:t xml:space="preserve">Uplynutím doby, na kterou byla tato </w:t>
      </w:r>
      <w:r w:rsidR="00182B7C">
        <w:rPr>
          <w:sz w:val="22"/>
        </w:rPr>
        <w:t>Smlouva</w:t>
      </w:r>
      <w:r w:rsidRPr="001648D9">
        <w:rPr>
          <w:sz w:val="22"/>
        </w:rPr>
        <w:t xml:space="preserve"> sjednána dle odst. 1 tohoto článku.</w:t>
      </w:r>
    </w:p>
    <w:p w14:paraId="1144519F" w14:textId="360D2EC8" w:rsidR="00396045" w:rsidRPr="001648D9" w:rsidRDefault="00396045" w:rsidP="00F430C0">
      <w:pPr>
        <w:numPr>
          <w:ilvl w:val="1"/>
          <w:numId w:val="39"/>
        </w:numPr>
        <w:tabs>
          <w:tab w:val="clear" w:pos="792"/>
        </w:tabs>
        <w:spacing w:before="0" w:after="120"/>
        <w:ind w:left="851" w:hanging="567"/>
        <w:jc w:val="both"/>
        <w:rPr>
          <w:sz w:val="22"/>
        </w:rPr>
      </w:pPr>
      <w:r w:rsidRPr="001648D9">
        <w:rPr>
          <w:sz w:val="22"/>
        </w:rPr>
        <w:t>Písemnou dohodou Smluvních stran</w:t>
      </w:r>
      <w:r w:rsidR="002A23A8" w:rsidRPr="001648D9">
        <w:rPr>
          <w:sz w:val="22"/>
        </w:rPr>
        <w:t xml:space="preserve">, přičemž účinky zrušení </w:t>
      </w:r>
      <w:r w:rsidR="00656CB2">
        <w:rPr>
          <w:sz w:val="22"/>
        </w:rPr>
        <w:t>Smlouvy</w:t>
      </w:r>
      <w:r w:rsidR="002A23A8" w:rsidRPr="001648D9">
        <w:rPr>
          <w:sz w:val="22"/>
        </w:rPr>
        <w:t xml:space="preserve"> nastanou k okamžiku stanovenému v takovéto dohodě.</w:t>
      </w:r>
    </w:p>
    <w:p w14:paraId="04FC06F9" w14:textId="0EF920FC" w:rsidR="00250F6D" w:rsidRPr="001648D9" w:rsidRDefault="00396045" w:rsidP="00F430C0">
      <w:pPr>
        <w:numPr>
          <w:ilvl w:val="1"/>
          <w:numId w:val="39"/>
        </w:numPr>
        <w:tabs>
          <w:tab w:val="clear" w:pos="792"/>
        </w:tabs>
        <w:spacing w:before="0" w:after="240"/>
        <w:ind w:left="851" w:hanging="567"/>
        <w:jc w:val="both"/>
        <w:rPr>
          <w:sz w:val="22"/>
        </w:rPr>
      </w:pPr>
      <w:r w:rsidRPr="001648D9">
        <w:rPr>
          <w:sz w:val="22"/>
        </w:rPr>
        <w:t xml:space="preserve">Výpovědí i bez uvedení důvodů, přičemž výpovědní lhůta činí </w:t>
      </w:r>
      <w:r w:rsidR="00372E3C" w:rsidRPr="00CC0179">
        <w:rPr>
          <w:b/>
          <w:bCs/>
          <w:sz w:val="22"/>
        </w:rPr>
        <w:t>6</w:t>
      </w:r>
      <w:r w:rsidRPr="00CC0179">
        <w:rPr>
          <w:b/>
          <w:bCs/>
          <w:sz w:val="22"/>
        </w:rPr>
        <w:t xml:space="preserve"> měsíc</w:t>
      </w:r>
      <w:r w:rsidR="00DA7081" w:rsidRPr="00CC0179">
        <w:rPr>
          <w:b/>
          <w:bCs/>
          <w:sz w:val="22"/>
        </w:rPr>
        <w:t>ů</w:t>
      </w:r>
      <w:r w:rsidRPr="001648D9">
        <w:rPr>
          <w:sz w:val="22"/>
        </w:rPr>
        <w:t xml:space="preserve"> a počíná běžet prvním dnem kalendářního měsíce následujícího po doručení písemné výpovědi druhé Smluvní straně.</w:t>
      </w:r>
    </w:p>
    <w:p w14:paraId="53A43980" w14:textId="532207E3" w:rsidR="00396045" w:rsidRPr="001648D9" w:rsidRDefault="00396045" w:rsidP="00B91B0F">
      <w:pPr>
        <w:numPr>
          <w:ilvl w:val="0"/>
          <w:numId w:val="39"/>
        </w:numPr>
        <w:tabs>
          <w:tab w:val="clear" w:pos="360"/>
        </w:tabs>
        <w:spacing w:before="0" w:after="120"/>
        <w:ind w:left="426" w:hanging="426"/>
        <w:jc w:val="both"/>
        <w:rPr>
          <w:sz w:val="22"/>
        </w:rPr>
      </w:pPr>
      <w:r w:rsidRPr="001648D9">
        <w:rPr>
          <w:sz w:val="22"/>
        </w:rPr>
        <w:t xml:space="preserve">V případě, že jedna ze Smluvních stran poruší podstatným způsobem či opakovaně své povinnosti stanovené zákonem či touto </w:t>
      </w:r>
      <w:r w:rsidR="00656CB2">
        <w:rPr>
          <w:sz w:val="22"/>
        </w:rPr>
        <w:t>Smlouvou</w:t>
      </w:r>
      <w:r w:rsidRPr="001648D9">
        <w:rPr>
          <w:sz w:val="22"/>
        </w:rPr>
        <w:t xml:space="preserve">, může druhá Smluvní strana od </w:t>
      </w:r>
      <w:r w:rsidR="00656CB2">
        <w:rPr>
          <w:sz w:val="22"/>
        </w:rPr>
        <w:t>Smlouvy</w:t>
      </w:r>
      <w:r w:rsidRPr="001648D9">
        <w:rPr>
          <w:sz w:val="22"/>
        </w:rPr>
        <w:t xml:space="preserve"> odstoupit. Pro účely této </w:t>
      </w:r>
      <w:r w:rsidR="00656CB2">
        <w:rPr>
          <w:sz w:val="22"/>
        </w:rPr>
        <w:t>Smlouvy</w:t>
      </w:r>
      <w:r w:rsidRPr="001648D9">
        <w:rPr>
          <w:sz w:val="22"/>
        </w:rPr>
        <w:t xml:space="preserve"> se podstatným porušením </w:t>
      </w:r>
      <w:r w:rsidR="00656CB2">
        <w:rPr>
          <w:sz w:val="22"/>
        </w:rPr>
        <w:t>Smlouvy</w:t>
      </w:r>
      <w:r w:rsidRPr="001648D9">
        <w:rPr>
          <w:sz w:val="22"/>
        </w:rPr>
        <w:t xml:space="preserve"> rozumí zejména:</w:t>
      </w:r>
    </w:p>
    <w:p w14:paraId="3B289274" w14:textId="361946B9" w:rsidR="00A312A9" w:rsidRPr="001648D9" w:rsidRDefault="00A312A9" w:rsidP="00F430C0">
      <w:pPr>
        <w:numPr>
          <w:ilvl w:val="1"/>
          <w:numId w:val="39"/>
        </w:numPr>
        <w:tabs>
          <w:tab w:val="clear" w:pos="792"/>
        </w:tabs>
        <w:spacing w:before="0" w:after="120"/>
        <w:ind w:left="851" w:hanging="567"/>
        <w:jc w:val="both"/>
        <w:rPr>
          <w:sz w:val="22"/>
        </w:rPr>
      </w:pPr>
      <w:r w:rsidRPr="001648D9">
        <w:rPr>
          <w:sz w:val="22"/>
        </w:rPr>
        <w:t>Prodávající se zdrží s</w:t>
      </w:r>
      <w:r w:rsidR="00CC5036">
        <w:rPr>
          <w:sz w:val="22"/>
        </w:rPr>
        <w:t> </w:t>
      </w:r>
      <w:r w:rsidRPr="001648D9">
        <w:rPr>
          <w:sz w:val="22"/>
        </w:rPr>
        <w:t>předáním</w:t>
      </w:r>
      <w:r w:rsidR="00CC5036">
        <w:rPr>
          <w:sz w:val="22"/>
        </w:rPr>
        <w:t>,</w:t>
      </w:r>
      <w:r w:rsidR="00EF410A">
        <w:rPr>
          <w:sz w:val="22"/>
        </w:rPr>
        <w:t xml:space="preserve"> </w:t>
      </w:r>
      <w:r w:rsidR="00CC0179">
        <w:rPr>
          <w:sz w:val="22"/>
        </w:rPr>
        <w:t xml:space="preserve">resp. aktivace </w:t>
      </w:r>
      <w:r w:rsidRPr="001648D9">
        <w:rPr>
          <w:sz w:val="22"/>
        </w:rPr>
        <w:t>Z</w:t>
      </w:r>
      <w:r>
        <w:rPr>
          <w:sz w:val="22"/>
        </w:rPr>
        <w:t>ákladní</w:t>
      </w:r>
      <w:r w:rsidR="00EF410A">
        <w:rPr>
          <w:sz w:val="22"/>
        </w:rPr>
        <w:t xml:space="preserve"> podpory</w:t>
      </w:r>
      <w:r w:rsidRPr="001648D9">
        <w:rPr>
          <w:sz w:val="22"/>
        </w:rPr>
        <w:t xml:space="preserve"> ve smyslu </w:t>
      </w:r>
      <w:r>
        <w:rPr>
          <w:sz w:val="22"/>
        </w:rPr>
        <w:t>čl.</w:t>
      </w:r>
      <w:r w:rsidR="00176AFE">
        <w:rPr>
          <w:sz w:val="22"/>
        </w:rPr>
        <w:t> </w:t>
      </w:r>
      <w:r w:rsidR="00721C64">
        <w:rPr>
          <w:sz w:val="22"/>
        </w:rPr>
        <w:t xml:space="preserve">II odst. </w:t>
      </w:r>
      <w:r w:rsidR="002D4A9D">
        <w:rPr>
          <w:sz w:val="22"/>
        </w:rPr>
        <w:t>3.1</w:t>
      </w:r>
      <w:r w:rsidR="00B66244">
        <w:rPr>
          <w:sz w:val="22"/>
        </w:rPr>
        <w:t xml:space="preserve"> </w:t>
      </w:r>
      <w:r w:rsidRPr="001648D9">
        <w:rPr>
          <w:sz w:val="22"/>
        </w:rPr>
        <w:t xml:space="preserve">této </w:t>
      </w:r>
      <w:r>
        <w:rPr>
          <w:sz w:val="22"/>
        </w:rPr>
        <w:t>Smlouvy</w:t>
      </w:r>
      <w:r w:rsidRPr="001648D9">
        <w:rPr>
          <w:sz w:val="22"/>
        </w:rPr>
        <w:t xml:space="preserve"> o více než </w:t>
      </w:r>
      <w:r>
        <w:rPr>
          <w:sz w:val="22"/>
        </w:rPr>
        <w:t xml:space="preserve">1 </w:t>
      </w:r>
      <w:r w:rsidR="002D4A9D">
        <w:rPr>
          <w:sz w:val="22"/>
        </w:rPr>
        <w:t>měsíc</w:t>
      </w:r>
      <w:r w:rsidRPr="001648D9">
        <w:rPr>
          <w:sz w:val="22"/>
        </w:rPr>
        <w:t>.</w:t>
      </w:r>
    </w:p>
    <w:p w14:paraId="1E874DC6" w14:textId="5E8C4D1B" w:rsidR="00A312A9" w:rsidRPr="001648D9" w:rsidRDefault="00A312A9" w:rsidP="00F430C0">
      <w:pPr>
        <w:numPr>
          <w:ilvl w:val="1"/>
          <w:numId w:val="39"/>
        </w:numPr>
        <w:tabs>
          <w:tab w:val="clear" w:pos="792"/>
        </w:tabs>
        <w:spacing w:before="0" w:after="120"/>
        <w:ind w:left="851" w:hanging="567"/>
        <w:jc w:val="both"/>
        <w:rPr>
          <w:sz w:val="22"/>
        </w:rPr>
      </w:pPr>
      <w:r w:rsidRPr="001648D9">
        <w:rPr>
          <w:sz w:val="22"/>
        </w:rPr>
        <w:t xml:space="preserve">Prodávající se zdrží s předáním </w:t>
      </w:r>
      <w:r w:rsidR="00F430C0">
        <w:rPr>
          <w:sz w:val="22"/>
        </w:rPr>
        <w:t xml:space="preserve">Dalšího </w:t>
      </w:r>
      <w:r>
        <w:rPr>
          <w:sz w:val="22"/>
        </w:rPr>
        <w:t xml:space="preserve">plnění </w:t>
      </w:r>
      <w:r w:rsidR="00F430C0">
        <w:rPr>
          <w:sz w:val="22"/>
        </w:rPr>
        <w:t xml:space="preserve">resp. Služeb </w:t>
      </w:r>
      <w:r>
        <w:rPr>
          <w:sz w:val="22"/>
        </w:rPr>
        <w:t xml:space="preserve">v rámci </w:t>
      </w:r>
      <w:r w:rsidR="00F430C0">
        <w:rPr>
          <w:sz w:val="22"/>
        </w:rPr>
        <w:t>Plnění na objednávku</w:t>
      </w:r>
      <w:r w:rsidRPr="001648D9">
        <w:rPr>
          <w:sz w:val="22"/>
        </w:rPr>
        <w:t xml:space="preserve"> ve smyslu </w:t>
      </w:r>
      <w:r>
        <w:rPr>
          <w:sz w:val="22"/>
        </w:rPr>
        <w:t>čl.</w:t>
      </w:r>
      <w:r w:rsidR="00721C64">
        <w:rPr>
          <w:sz w:val="22"/>
        </w:rPr>
        <w:t xml:space="preserve"> I</w:t>
      </w:r>
      <w:r w:rsidR="002918C2">
        <w:rPr>
          <w:sz w:val="22"/>
        </w:rPr>
        <w:t>I</w:t>
      </w:r>
      <w:r>
        <w:rPr>
          <w:sz w:val="22"/>
        </w:rPr>
        <w:t xml:space="preserve"> </w:t>
      </w:r>
      <w:r w:rsidRPr="001648D9">
        <w:rPr>
          <w:sz w:val="22"/>
        </w:rPr>
        <w:t>odst.</w:t>
      </w:r>
      <w:r w:rsidR="00176AFE">
        <w:rPr>
          <w:sz w:val="22"/>
        </w:rPr>
        <w:t> </w:t>
      </w:r>
      <w:r w:rsidR="00F430C0">
        <w:rPr>
          <w:sz w:val="22"/>
        </w:rPr>
        <w:t xml:space="preserve">3.2 </w:t>
      </w:r>
      <w:r w:rsidR="002918C2">
        <w:rPr>
          <w:sz w:val="22"/>
        </w:rPr>
        <w:t>resp. 3.3</w:t>
      </w:r>
      <w:r w:rsidR="002918C2" w:rsidRPr="001648D9">
        <w:rPr>
          <w:sz w:val="22"/>
        </w:rPr>
        <w:t xml:space="preserve"> </w:t>
      </w:r>
      <w:r w:rsidRPr="001648D9">
        <w:rPr>
          <w:sz w:val="22"/>
        </w:rPr>
        <w:t xml:space="preserve">této </w:t>
      </w:r>
      <w:r>
        <w:rPr>
          <w:sz w:val="22"/>
        </w:rPr>
        <w:t>Smlouvy</w:t>
      </w:r>
      <w:r w:rsidRPr="001648D9">
        <w:rPr>
          <w:sz w:val="22"/>
        </w:rPr>
        <w:t xml:space="preserve"> o více než </w:t>
      </w:r>
      <w:r w:rsidR="001D378D">
        <w:rPr>
          <w:sz w:val="22"/>
        </w:rPr>
        <w:t>1</w:t>
      </w:r>
      <w:r w:rsidRPr="001648D9">
        <w:rPr>
          <w:sz w:val="22"/>
        </w:rPr>
        <w:t xml:space="preserve"> </w:t>
      </w:r>
      <w:r>
        <w:rPr>
          <w:sz w:val="22"/>
        </w:rPr>
        <w:t>měsíc</w:t>
      </w:r>
      <w:r w:rsidRPr="001648D9">
        <w:rPr>
          <w:sz w:val="22"/>
        </w:rPr>
        <w:t>.</w:t>
      </w:r>
    </w:p>
    <w:p w14:paraId="3D80403F" w14:textId="3776FB5F" w:rsidR="002A23A8" w:rsidRPr="001648D9" w:rsidRDefault="002A23A8" w:rsidP="00F430C0">
      <w:pPr>
        <w:numPr>
          <w:ilvl w:val="1"/>
          <w:numId w:val="39"/>
        </w:numPr>
        <w:tabs>
          <w:tab w:val="clear" w:pos="792"/>
        </w:tabs>
        <w:spacing w:before="0" w:after="120"/>
        <w:ind w:left="851" w:hanging="567"/>
        <w:jc w:val="both"/>
        <w:rPr>
          <w:sz w:val="22"/>
        </w:rPr>
      </w:pPr>
      <w:r w:rsidRPr="001648D9">
        <w:rPr>
          <w:sz w:val="22"/>
        </w:rPr>
        <w:t>Kupující se zdrží se zaplacením s</w:t>
      </w:r>
      <w:r w:rsidR="004858FD">
        <w:rPr>
          <w:sz w:val="22"/>
        </w:rPr>
        <w:t>jednané</w:t>
      </w:r>
      <w:r w:rsidRPr="001648D9">
        <w:rPr>
          <w:sz w:val="22"/>
        </w:rPr>
        <w:t xml:space="preserve"> ceny na základě důvodně a řádně vystaveného účetního dokladu po lhůtě jeho splatnosti o více než </w:t>
      </w:r>
      <w:r w:rsidR="001D378D">
        <w:rPr>
          <w:sz w:val="22"/>
        </w:rPr>
        <w:t>1</w:t>
      </w:r>
      <w:r w:rsidRPr="001648D9">
        <w:rPr>
          <w:sz w:val="22"/>
        </w:rPr>
        <w:t xml:space="preserve"> měsíc. </w:t>
      </w:r>
    </w:p>
    <w:p w14:paraId="7C2D7D4F" w14:textId="639B69A5" w:rsidR="00396045" w:rsidRPr="001648D9" w:rsidRDefault="00396045" w:rsidP="00F430C0">
      <w:pPr>
        <w:numPr>
          <w:ilvl w:val="1"/>
          <w:numId w:val="39"/>
        </w:numPr>
        <w:tabs>
          <w:tab w:val="clear" w:pos="792"/>
        </w:tabs>
        <w:spacing w:before="0" w:after="120"/>
        <w:ind w:left="851" w:hanging="567"/>
        <w:jc w:val="both"/>
        <w:rPr>
          <w:sz w:val="22"/>
        </w:rPr>
      </w:pPr>
      <w:r w:rsidRPr="001648D9">
        <w:rPr>
          <w:sz w:val="22"/>
        </w:rPr>
        <w:t>Porušení jakéhokoliv ustanovení čl. V</w:t>
      </w:r>
      <w:r w:rsidR="002A23A8" w:rsidRPr="001648D9">
        <w:rPr>
          <w:sz w:val="22"/>
        </w:rPr>
        <w:t>II</w:t>
      </w:r>
      <w:r w:rsidRPr="001648D9">
        <w:rPr>
          <w:sz w:val="22"/>
        </w:rPr>
        <w:t xml:space="preserve"> této </w:t>
      </w:r>
      <w:r w:rsidR="00656CB2">
        <w:rPr>
          <w:sz w:val="22"/>
        </w:rPr>
        <w:t>Smlouvy</w:t>
      </w:r>
      <w:r w:rsidRPr="001648D9">
        <w:rPr>
          <w:sz w:val="22"/>
        </w:rPr>
        <w:t>.</w:t>
      </w:r>
    </w:p>
    <w:p w14:paraId="782D4A63" w14:textId="542222D8" w:rsidR="00396045" w:rsidRDefault="00396045" w:rsidP="00F430C0">
      <w:pPr>
        <w:numPr>
          <w:ilvl w:val="1"/>
          <w:numId w:val="39"/>
        </w:numPr>
        <w:tabs>
          <w:tab w:val="clear" w:pos="792"/>
        </w:tabs>
        <w:spacing w:before="0" w:after="120"/>
        <w:ind w:left="851" w:hanging="567"/>
        <w:jc w:val="both"/>
        <w:rPr>
          <w:sz w:val="22"/>
        </w:rPr>
      </w:pPr>
      <w:r w:rsidRPr="001648D9">
        <w:rPr>
          <w:sz w:val="22"/>
        </w:rPr>
        <w:t xml:space="preserve">Porušení jakéhokoliv ustanovení čl. </w:t>
      </w:r>
      <w:r w:rsidR="002A23A8" w:rsidRPr="001648D9">
        <w:rPr>
          <w:sz w:val="22"/>
        </w:rPr>
        <w:t>VIII</w:t>
      </w:r>
      <w:r w:rsidRPr="001648D9">
        <w:rPr>
          <w:sz w:val="22"/>
        </w:rPr>
        <w:t xml:space="preserve"> této </w:t>
      </w:r>
      <w:r w:rsidR="00656CB2">
        <w:rPr>
          <w:sz w:val="22"/>
        </w:rPr>
        <w:t>Smlouvy</w:t>
      </w:r>
      <w:r w:rsidRPr="001648D9">
        <w:rPr>
          <w:sz w:val="22"/>
        </w:rPr>
        <w:t>.</w:t>
      </w:r>
    </w:p>
    <w:p w14:paraId="04A69E7F" w14:textId="5323D6B2" w:rsidR="00F97330" w:rsidRPr="001648D9" w:rsidRDefault="00F97330" w:rsidP="00F430C0">
      <w:pPr>
        <w:numPr>
          <w:ilvl w:val="1"/>
          <w:numId w:val="39"/>
        </w:numPr>
        <w:tabs>
          <w:tab w:val="clear" w:pos="792"/>
        </w:tabs>
        <w:spacing w:before="0" w:after="240"/>
        <w:ind w:left="851" w:hanging="567"/>
        <w:jc w:val="both"/>
        <w:rPr>
          <w:sz w:val="22"/>
        </w:rPr>
      </w:pPr>
      <w:r>
        <w:rPr>
          <w:sz w:val="22"/>
        </w:rPr>
        <w:t xml:space="preserve">Porušení jakéhokoliv ustanovení čl. IX této </w:t>
      </w:r>
      <w:r w:rsidR="00656CB2">
        <w:rPr>
          <w:sz w:val="22"/>
        </w:rPr>
        <w:t>Smlouvy</w:t>
      </w:r>
      <w:r>
        <w:rPr>
          <w:sz w:val="22"/>
        </w:rPr>
        <w:t>.</w:t>
      </w:r>
    </w:p>
    <w:p w14:paraId="7C8BC08E" w14:textId="3C80DA89" w:rsidR="001E3367" w:rsidRPr="001648D9" w:rsidRDefault="001E3367" w:rsidP="00B91B0F">
      <w:pPr>
        <w:numPr>
          <w:ilvl w:val="0"/>
          <w:numId w:val="39"/>
        </w:numPr>
        <w:tabs>
          <w:tab w:val="clear" w:pos="360"/>
        </w:tabs>
        <w:spacing w:before="0" w:after="120"/>
        <w:ind w:left="426" w:hanging="426"/>
        <w:jc w:val="both"/>
        <w:rPr>
          <w:sz w:val="22"/>
        </w:rPr>
      </w:pPr>
      <w:r w:rsidRPr="001648D9">
        <w:rPr>
          <w:sz w:val="22"/>
        </w:rPr>
        <w:t xml:space="preserve">Kupující je dále oprávněn od této </w:t>
      </w:r>
      <w:r w:rsidR="00656CB2">
        <w:rPr>
          <w:sz w:val="22"/>
        </w:rPr>
        <w:t>Smlouvy</w:t>
      </w:r>
      <w:r w:rsidRPr="001648D9">
        <w:rPr>
          <w:sz w:val="22"/>
        </w:rPr>
        <w:t xml:space="preserve"> odstoupit:</w:t>
      </w:r>
    </w:p>
    <w:p w14:paraId="18670CE3" w14:textId="77777777" w:rsidR="001E3367" w:rsidRPr="001648D9" w:rsidRDefault="001E3367" w:rsidP="00F430C0">
      <w:pPr>
        <w:keepNext/>
        <w:keepLines/>
        <w:numPr>
          <w:ilvl w:val="1"/>
          <w:numId w:val="39"/>
        </w:numPr>
        <w:tabs>
          <w:tab w:val="clear" w:pos="792"/>
        </w:tabs>
        <w:spacing w:before="0" w:after="120"/>
        <w:ind w:left="851" w:hanging="567"/>
        <w:jc w:val="both"/>
        <w:rPr>
          <w:sz w:val="22"/>
        </w:rPr>
      </w:pPr>
      <w:r w:rsidRPr="001648D9">
        <w:rPr>
          <w:sz w:val="22"/>
        </w:rPr>
        <w:t xml:space="preserve">Prodávajícímu bude rozhodnutím správce daně přidělen status nespolehlivého plátce. </w:t>
      </w:r>
    </w:p>
    <w:p w14:paraId="44661956" w14:textId="77777777" w:rsidR="001E3367" w:rsidRPr="001648D9" w:rsidRDefault="001E3367" w:rsidP="00F430C0">
      <w:pPr>
        <w:numPr>
          <w:ilvl w:val="1"/>
          <w:numId w:val="39"/>
        </w:numPr>
        <w:tabs>
          <w:tab w:val="clear" w:pos="792"/>
        </w:tabs>
        <w:spacing w:before="0" w:after="240"/>
        <w:ind w:left="851" w:hanging="567"/>
        <w:jc w:val="both"/>
        <w:rPr>
          <w:sz w:val="22"/>
        </w:rPr>
      </w:pPr>
      <w:r w:rsidRPr="001648D9">
        <w:rPr>
          <w:sz w:val="22"/>
        </w:rPr>
        <w:t>Vůči Prodávajícímu bylo zahájeno insolvenční řízení nebo vstoupí do likvidace.</w:t>
      </w:r>
    </w:p>
    <w:p w14:paraId="1BE6CCEA" w14:textId="115C9FD3" w:rsidR="001E3367" w:rsidRPr="001648D9" w:rsidRDefault="00DA7081" w:rsidP="00B91B0F">
      <w:pPr>
        <w:keepNext/>
        <w:keepLines/>
        <w:numPr>
          <w:ilvl w:val="0"/>
          <w:numId w:val="39"/>
        </w:numPr>
        <w:tabs>
          <w:tab w:val="clear" w:pos="360"/>
        </w:tabs>
        <w:spacing w:before="0" w:after="240"/>
        <w:ind w:left="426" w:hanging="426"/>
        <w:jc w:val="both"/>
        <w:rPr>
          <w:sz w:val="22"/>
        </w:rPr>
      </w:pPr>
      <w:r w:rsidRPr="001648D9">
        <w:rPr>
          <w:sz w:val="22"/>
        </w:rPr>
        <w:t xml:space="preserve">V případě zániku závazkového vztahu založeného mezi oběma Smluvními stranami touto </w:t>
      </w:r>
      <w:r w:rsidR="00656CB2">
        <w:rPr>
          <w:sz w:val="22"/>
        </w:rPr>
        <w:t>Smlouvou</w:t>
      </w:r>
      <w:r w:rsidRPr="001648D9">
        <w:rPr>
          <w:sz w:val="22"/>
        </w:rPr>
        <w:t xml:space="preserve"> z některého</w:t>
      </w:r>
      <w:r w:rsidR="001E3367" w:rsidRPr="001648D9">
        <w:rPr>
          <w:sz w:val="22"/>
        </w:rPr>
        <w:t xml:space="preserve"> z výše uvedených důvodů, mají Smluvní strany nárok na vypořádání vzájemných pohledávek vzniklých do dne </w:t>
      </w:r>
      <w:r w:rsidRPr="001648D9">
        <w:rPr>
          <w:sz w:val="22"/>
        </w:rPr>
        <w:t>ukončení</w:t>
      </w:r>
      <w:r w:rsidR="001E3367" w:rsidRPr="001648D9">
        <w:rPr>
          <w:sz w:val="22"/>
        </w:rPr>
        <w:t xml:space="preserve"> </w:t>
      </w:r>
      <w:r w:rsidR="00656CB2">
        <w:rPr>
          <w:sz w:val="22"/>
        </w:rPr>
        <w:t>Smlouvy</w:t>
      </w:r>
      <w:r w:rsidR="001E3367" w:rsidRPr="001648D9">
        <w:rPr>
          <w:sz w:val="22"/>
        </w:rPr>
        <w:t>.</w:t>
      </w:r>
    </w:p>
    <w:p w14:paraId="004FEA3A" w14:textId="1AB43D13" w:rsidR="001E3367" w:rsidRPr="001648D9" w:rsidRDefault="001E3367" w:rsidP="00B91B0F">
      <w:pPr>
        <w:keepNext/>
        <w:keepLines/>
        <w:numPr>
          <w:ilvl w:val="0"/>
          <w:numId w:val="39"/>
        </w:numPr>
        <w:tabs>
          <w:tab w:val="clear" w:pos="360"/>
        </w:tabs>
        <w:spacing w:before="0" w:after="240"/>
        <w:ind w:left="426" w:hanging="426"/>
        <w:jc w:val="both"/>
        <w:rPr>
          <w:sz w:val="22"/>
        </w:rPr>
      </w:pPr>
      <w:r w:rsidRPr="001648D9">
        <w:rPr>
          <w:sz w:val="22"/>
        </w:rPr>
        <w:t xml:space="preserve">Odstoupení od této </w:t>
      </w:r>
      <w:r w:rsidR="00656CB2">
        <w:rPr>
          <w:sz w:val="22"/>
        </w:rPr>
        <w:t>Smlouvy</w:t>
      </w:r>
      <w:r w:rsidRPr="001648D9">
        <w:rPr>
          <w:sz w:val="22"/>
        </w:rPr>
        <w:t xml:space="preserve"> musí mít vždy písemnou formu. Odstoupení od této </w:t>
      </w:r>
      <w:r w:rsidR="00656CB2">
        <w:rPr>
          <w:sz w:val="22"/>
        </w:rPr>
        <w:t>Smlouvy</w:t>
      </w:r>
      <w:r w:rsidRPr="001648D9">
        <w:rPr>
          <w:sz w:val="22"/>
        </w:rPr>
        <w:t xml:space="preserve"> nabývá účinnosti dnem doručení oznámení o odstoupení druhé Smluvní straně. Odstoupení se považuje za doručené 3. (třetím) pracovním dnem po jeho prokazatelném odeslání. </w:t>
      </w:r>
    </w:p>
    <w:p w14:paraId="14D975E9" w14:textId="49D3FEE2" w:rsidR="001E3367" w:rsidRPr="001648D9" w:rsidRDefault="001E3367" w:rsidP="00B91B0F">
      <w:pPr>
        <w:keepNext/>
        <w:keepLines/>
        <w:numPr>
          <w:ilvl w:val="0"/>
          <w:numId w:val="39"/>
        </w:numPr>
        <w:tabs>
          <w:tab w:val="clear" w:pos="360"/>
        </w:tabs>
        <w:spacing w:before="0" w:after="240"/>
        <w:ind w:left="426" w:hanging="426"/>
        <w:jc w:val="both"/>
        <w:rPr>
          <w:sz w:val="22"/>
        </w:rPr>
      </w:pPr>
      <w:r w:rsidRPr="001648D9">
        <w:rPr>
          <w:sz w:val="22"/>
        </w:rPr>
        <w:t xml:space="preserve">Odstoupením od této </w:t>
      </w:r>
      <w:r w:rsidR="00656CB2">
        <w:rPr>
          <w:sz w:val="22"/>
        </w:rPr>
        <w:t>Smlouvy</w:t>
      </w:r>
      <w:r w:rsidRPr="001648D9">
        <w:rPr>
          <w:sz w:val="22"/>
        </w:rPr>
        <w:t xml:space="preserve"> nejsou dotčena ustanovení týkající se smluvních pokut, náhrady škody a dále ochrany informací a řešení sporů.</w:t>
      </w:r>
    </w:p>
    <w:p w14:paraId="758D2005" w14:textId="77777777" w:rsidR="007A5E15" w:rsidRPr="001648D9" w:rsidRDefault="007A5E15" w:rsidP="00566858">
      <w:pPr>
        <w:spacing w:before="0" w:after="240"/>
        <w:ind w:left="360"/>
        <w:jc w:val="both"/>
        <w:rPr>
          <w:sz w:val="22"/>
          <w:szCs w:val="22"/>
        </w:rPr>
      </w:pPr>
    </w:p>
    <w:p w14:paraId="421246C0" w14:textId="76D42EF6" w:rsidR="00FB05E1" w:rsidRPr="001648D9" w:rsidRDefault="00AF4AB2" w:rsidP="00566858">
      <w:pPr>
        <w:pStyle w:val="Nadpis2"/>
        <w:spacing w:before="0" w:after="240"/>
        <w:rPr>
          <w:sz w:val="24"/>
          <w:lang w:val="cs-CZ"/>
        </w:rPr>
      </w:pPr>
      <w:r w:rsidRPr="001648D9">
        <w:rPr>
          <w:sz w:val="24"/>
          <w:lang w:val="cs-CZ"/>
        </w:rPr>
        <w:lastRenderedPageBreak/>
        <w:t>Článek XI</w:t>
      </w:r>
      <w:r w:rsidR="0064765A">
        <w:rPr>
          <w:sz w:val="24"/>
          <w:lang w:val="cs-CZ"/>
        </w:rPr>
        <w:t>II</w:t>
      </w:r>
      <w:r w:rsidRPr="001648D9">
        <w:rPr>
          <w:sz w:val="24"/>
          <w:lang w:val="cs-CZ"/>
        </w:rPr>
        <w:t>.</w:t>
      </w:r>
      <w:r w:rsidR="0054193D" w:rsidRPr="001648D9">
        <w:rPr>
          <w:sz w:val="24"/>
          <w:lang w:val="cs-CZ"/>
        </w:rPr>
        <w:br/>
      </w:r>
      <w:r w:rsidRPr="001648D9">
        <w:rPr>
          <w:sz w:val="24"/>
          <w:lang w:val="cs-CZ"/>
        </w:rPr>
        <w:t>Uveřejňovací ustanovení</w:t>
      </w:r>
    </w:p>
    <w:p w14:paraId="52310532" w14:textId="1E08FF9A" w:rsidR="00AF4AB2" w:rsidRPr="001648D9" w:rsidRDefault="00AF4AB2" w:rsidP="00B91B0F">
      <w:pPr>
        <w:numPr>
          <w:ilvl w:val="0"/>
          <w:numId w:val="15"/>
        </w:numPr>
        <w:tabs>
          <w:tab w:val="clear" w:pos="360"/>
        </w:tabs>
        <w:spacing w:before="0" w:after="240"/>
        <w:ind w:left="426" w:hanging="426"/>
        <w:jc w:val="both"/>
        <w:rPr>
          <w:sz w:val="22"/>
        </w:rPr>
      </w:pPr>
      <w:r w:rsidRPr="001648D9">
        <w:rPr>
          <w:sz w:val="22"/>
        </w:rPr>
        <w:t>Prodávající prohlašuje, že si je vědom toho, že Kupující jako povinný subjekt podle zákona</w:t>
      </w:r>
      <w:r w:rsidR="001A6267">
        <w:rPr>
          <w:sz w:val="22"/>
        </w:rPr>
        <w:t xml:space="preserve"> o</w:t>
      </w:r>
      <w:r w:rsidR="008D6CC5">
        <w:rPr>
          <w:sz w:val="22"/>
        </w:rPr>
        <w:t> </w:t>
      </w:r>
      <w:r w:rsidR="001A6267">
        <w:rPr>
          <w:sz w:val="22"/>
        </w:rPr>
        <w:t>registru smluv</w:t>
      </w:r>
      <w:r w:rsidR="00B66244">
        <w:rPr>
          <w:sz w:val="22"/>
        </w:rPr>
        <w:t xml:space="preserve"> </w:t>
      </w:r>
      <w:r w:rsidRPr="001648D9">
        <w:rPr>
          <w:sz w:val="22"/>
        </w:rPr>
        <w:t xml:space="preserve">je povinen uveřejnit v Registru smluv, jehož správcem je </w:t>
      </w:r>
      <w:r w:rsidR="008D6CC5">
        <w:rPr>
          <w:sz w:val="22"/>
        </w:rPr>
        <w:t>Digitální a informační agentura</w:t>
      </w:r>
      <w:r w:rsidRPr="001648D9">
        <w:rPr>
          <w:sz w:val="22"/>
        </w:rPr>
        <w:t xml:space="preserve">, tuto </w:t>
      </w:r>
      <w:r w:rsidR="00656CB2">
        <w:rPr>
          <w:sz w:val="22"/>
        </w:rPr>
        <w:t>Smlouvu</w:t>
      </w:r>
      <w:r w:rsidRPr="001648D9">
        <w:rPr>
          <w:sz w:val="22"/>
        </w:rPr>
        <w:t xml:space="preserve"> včetně jejích případných změn a dodatků, </w:t>
      </w:r>
      <w:r w:rsidR="006972F6">
        <w:rPr>
          <w:sz w:val="22"/>
        </w:rPr>
        <w:t xml:space="preserve">nebo </w:t>
      </w:r>
      <w:r w:rsidR="002A58A0">
        <w:rPr>
          <w:sz w:val="22"/>
        </w:rPr>
        <w:t>D</w:t>
      </w:r>
      <w:r w:rsidR="006972F6">
        <w:rPr>
          <w:sz w:val="22"/>
        </w:rPr>
        <w:t>ílčí smlouvu,</w:t>
      </w:r>
      <w:r w:rsidR="009C131C">
        <w:rPr>
          <w:sz w:val="22"/>
        </w:rPr>
        <w:t xml:space="preserve"> pokud splní podmínky k uveřejnění, </w:t>
      </w:r>
      <w:r w:rsidRPr="001648D9">
        <w:rPr>
          <w:sz w:val="22"/>
        </w:rPr>
        <w:t xml:space="preserve">za splnění podmínek k uveřejnění podle zákona o registru smluv a s uveřejněním této </w:t>
      </w:r>
      <w:r w:rsidR="00656CB2">
        <w:rPr>
          <w:sz w:val="22"/>
        </w:rPr>
        <w:t>Smlouvy</w:t>
      </w:r>
      <w:r w:rsidR="006972F6">
        <w:rPr>
          <w:sz w:val="22"/>
        </w:rPr>
        <w:t>/</w:t>
      </w:r>
      <w:r w:rsidR="002A58A0">
        <w:rPr>
          <w:sz w:val="22"/>
        </w:rPr>
        <w:t>D</w:t>
      </w:r>
      <w:r w:rsidR="006972F6">
        <w:rPr>
          <w:sz w:val="22"/>
        </w:rPr>
        <w:t>ílčí smlouvy</w:t>
      </w:r>
      <w:r w:rsidRPr="001648D9">
        <w:rPr>
          <w:sz w:val="22"/>
        </w:rPr>
        <w:t xml:space="preserve"> v plném znění /kromě částí výslovně označených, které spadají pod výjimky z uveřejnění podle zákona o registru smluv/, souhlasí.</w:t>
      </w:r>
    </w:p>
    <w:p w14:paraId="3DA13A03" w14:textId="65A010DA" w:rsidR="00AF4AB2" w:rsidRPr="001648D9" w:rsidRDefault="00AF4AB2" w:rsidP="00B91B0F">
      <w:pPr>
        <w:numPr>
          <w:ilvl w:val="0"/>
          <w:numId w:val="15"/>
        </w:numPr>
        <w:tabs>
          <w:tab w:val="clear" w:pos="360"/>
        </w:tabs>
        <w:spacing w:before="0" w:after="240"/>
        <w:ind w:left="426" w:hanging="426"/>
        <w:jc w:val="both"/>
        <w:rPr>
          <w:sz w:val="22"/>
        </w:rPr>
      </w:pPr>
      <w:r w:rsidRPr="001648D9">
        <w:rPr>
          <w:sz w:val="22"/>
        </w:rPr>
        <w:t xml:space="preserve">Kupující se zavazuje </w:t>
      </w:r>
      <w:r w:rsidR="00656CB2">
        <w:rPr>
          <w:sz w:val="22"/>
        </w:rPr>
        <w:t>Smlouvu</w:t>
      </w:r>
      <w:r w:rsidR="006972F6">
        <w:rPr>
          <w:sz w:val="22"/>
        </w:rPr>
        <w:t xml:space="preserve">, resp. </w:t>
      </w:r>
      <w:r w:rsidR="002A58A0">
        <w:rPr>
          <w:sz w:val="22"/>
        </w:rPr>
        <w:t>D</w:t>
      </w:r>
      <w:r w:rsidR="006972F6">
        <w:rPr>
          <w:sz w:val="22"/>
        </w:rPr>
        <w:t xml:space="preserve">ílčí smlouvu, </w:t>
      </w:r>
      <w:r w:rsidR="009C131C">
        <w:rPr>
          <w:sz w:val="22"/>
        </w:rPr>
        <w:t xml:space="preserve">pokud splní podmínky k uveřejnění, </w:t>
      </w:r>
      <w:r w:rsidRPr="001648D9">
        <w:rPr>
          <w:sz w:val="22"/>
        </w:rPr>
        <w:t xml:space="preserve">uveřejnit ve lhůtě do 15 dnů od jejího uzavření v Registru smluv. Prodávající je povinen po uplynutí této lhůty, nejpozději do 20 dnů ode dne, kdy byla </w:t>
      </w:r>
      <w:r w:rsidR="00182B7C">
        <w:rPr>
          <w:sz w:val="22"/>
        </w:rPr>
        <w:t>Smlouva</w:t>
      </w:r>
      <w:r w:rsidR="006972F6">
        <w:rPr>
          <w:sz w:val="22"/>
        </w:rPr>
        <w:t xml:space="preserve">, resp. </w:t>
      </w:r>
      <w:r w:rsidR="002A58A0">
        <w:rPr>
          <w:sz w:val="22"/>
        </w:rPr>
        <w:t>D</w:t>
      </w:r>
      <w:r w:rsidR="006972F6">
        <w:rPr>
          <w:sz w:val="22"/>
        </w:rPr>
        <w:t>ílčí smlouva</w:t>
      </w:r>
      <w:r w:rsidRPr="001648D9">
        <w:rPr>
          <w:sz w:val="22"/>
        </w:rPr>
        <w:t xml:space="preserve"> uzavřena, v Registru smluv ověřit, zda Kupující řádně uveřejnil a pokud se tak nestalo, je povinen </w:t>
      </w:r>
      <w:r w:rsidR="00656CB2">
        <w:rPr>
          <w:sz w:val="22"/>
        </w:rPr>
        <w:t>Smlouvu</w:t>
      </w:r>
      <w:r w:rsidR="006972F6">
        <w:rPr>
          <w:sz w:val="22"/>
        </w:rPr>
        <w:t xml:space="preserve">, resp. </w:t>
      </w:r>
      <w:r w:rsidR="002A58A0">
        <w:rPr>
          <w:sz w:val="22"/>
        </w:rPr>
        <w:t>D</w:t>
      </w:r>
      <w:r w:rsidR="006972F6">
        <w:rPr>
          <w:sz w:val="22"/>
        </w:rPr>
        <w:t>ílčí smlouvu</w:t>
      </w:r>
      <w:r w:rsidRPr="001648D9">
        <w:rPr>
          <w:sz w:val="22"/>
        </w:rPr>
        <w:t xml:space="preserve"> uveřejnit sám a o této skutečnosti informovat Kupujícího.</w:t>
      </w:r>
    </w:p>
    <w:p w14:paraId="6D3B5FAD" w14:textId="58648D57" w:rsidR="00AF4AB2" w:rsidRPr="001648D9" w:rsidRDefault="00AF4AB2" w:rsidP="00B91B0F">
      <w:pPr>
        <w:numPr>
          <w:ilvl w:val="0"/>
          <w:numId w:val="15"/>
        </w:numPr>
        <w:tabs>
          <w:tab w:val="clear" w:pos="360"/>
        </w:tabs>
        <w:spacing w:before="0" w:after="240"/>
        <w:ind w:left="426" w:hanging="426"/>
        <w:jc w:val="both"/>
        <w:rPr>
          <w:sz w:val="22"/>
        </w:rPr>
      </w:pPr>
      <w:r w:rsidRPr="001648D9">
        <w:rPr>
          <w:sz w:val="22"/>
        </w:rPr>
        <w:t xml:space="preserve">Prodávající prohlašuje, že si je vědom toho, že Kupující jako zadavatel veřejné zakázky, jež je předmětem této </w:t>
      </w:r>
      <w:r w:rsidR="00656CB2">
        <w:rPr>
          <w:sz w:val="22"/>
        </w:rPr>
        <w:t>Smlouvy</w:t>
      </w:r>
      <w:r w:rsidRPr="001648D9">
        <w:rPr>
          <w:sz w:val="22"/>
        </w:rPr>
        <w:t xml:space="preserve">, je povinen, v souladu s ustanovením § 219 odst. 3 </w:t>
      </w:r>
      <w:r w:rsidR="00836BE4" w:rsidRPr="001648D9">
        <w:rPr>
          <w:sz w:val="22"/>
        </w:rPr>
        <w:t>ZZVZ</w:t>
      </w:r>
      <w:r w:rsidRPr="001648D9">
        <w:rPr>
          <w:sz w:val="22"/>
        </w:rPr>
        <w:t xml:space="preserve">, uveřejnit na svém profilu výši skutečně uhrazené ceny za plnění </w:t>
      </w:r>
      <w:r w:rsidR="00656CB2">
        <w:rPr>
          <w:sz w:val="22"/>
        </w:rPr>
        <w:t>Smlouvy</w:t>
      </w:r>
      <w:r w:rsidRPr="001648D9">
        <w:rPr>
          <w:sz w:val="22"/>
        </w:rPr>
        <w:t>, v souladu s podmínkami a ve lhůtách stanovených ZZVZ včetně všech případně dalších povinností Kupujícího stanovených ZZVZ.</w:t>
      </w:r>
    </w:p>
    <w:p w14:paraId="19D260D8" w14:textId="77777777" w:rsidR="00AE3AF0" w:rsidRPr="001648D9" w:rsidRDefault="00AE3AF0" w:rsidP="00566858">
      <w:pPr>
        <w:spacing w:before="0" w:after="240"/>
        <w:jc w:val="both"/>
        <w:rPr>
          <w:sz w:val="22"/>
          <w:szCs w:val="22"/>
        </w:rPr>
      </w:pPr>
    </w:p>
    <w:p w14:paraId="36D9EEA6" w14:textId="51B6BCF6" w:rsidR="00D52003" w:rsidRPr="001648D9" w:rsidRDefault="00543A97" w:rsidP="00566858">
      <w:pPr>
        <w:keepNext/>
        <w:keepLines/>
        <w:spacing w:before="0" w:after="240"/>
        <w:jc w:val="center"/>
        <w:rPr>
          <w:b/>
          <w:sz w:val="24"/>
        </w:rPr>
      </w:pPr>
      <w:r w:rsidRPr="001648D9">
        <w:rPr>
          <w:b/>
          <w:sz w:val="24"/>
        </w:rPr>
        <w:t xml:space="preserve">Článek </w:t>
      </w:r>
      <w:r w:rsidR="00B11ADB" w:rsidRPr="001648D9">
        <w:rPr>
          <w:b/>
          <w:sz w:val="24"/>
        </w:rPr>
        <w:t>X</w:t>
      </w:r>
      <w:r w:rsidR="00A312A9">
        <w:rPr>
          <w:b/>
          <w:sz w:val="24"/>
        </w:rPr>
        <w:t>I</w:t>
      </w:r>
      <w:r w:rsidR="005A0C1F" w:rsidRPr="001648D9">
        <w:rPr>
          <w:b/>
          <w:sz w:val="24"/>
        </w:rPr>
        <w:t>V</w:t>
      </w:r>
      <w:r w:rsidR="00B11ADB" w:rsidRPr="001648D9">
        <w:rPr>
          <w:b/>
          <w:sz w:val="24"/>
        </w:rPr>
        <w:t>.</w:t>
      </w:r>
      <w:r w:rsidR="0054193D" w:rsidRPr="001648D9">
        <w:rPr>
          <w:b/>
          <w:sz w:val="24"/>
        </w:rPr>
        <w:br/>
      </w:r>
      <w:r w:rsidR="00D52003" w:rsidRPr="001648D9">
        <w:rPr>
          <w:b/>
          <w:sz w:val="24"/>
        </w:rPr>
        <w:t>Závěrečná ustanovení</w:t>
      </w:r>
    </w:p>
    <w:p w14:paraId="61A52846" w14:textId="1605D0B0" w:rsidR="0095611B" w:rsidRPr="001648D9" w:rsidRDefault="0095611B" w:rsidP="00B91B0F">
      <w:pPr>
        <w:keepNext/>
        <w:keepLines/>
        <w:numPr>
          <w:ilvl w:val="0"/>
          <w:numId w:val="41"/>
        </w:numPr>
        <w:tabs>
          <w:tab w:val="clear" w:pos="360"/>
        </w:tabs>
        <w:spacing w:before="0" w:after="240"/>
        <w:ind w:left="425" w:hanging="425"/>
        <w:jc w:val="both"/>
        <w:rPr>
          <w:sz w:val="22"/>
        </w:rPr>
      </w:pPr>
      <w:r w:rsidRPr="001648D9">
        <w:rPr>
          <w:sz w:val="22"/>
        </w:rPr>
        <w:t xml:space="preserve">Tato </w:t>
      </w:r>
      <w:r w:rsidR="00182B7C">
        <w:rPr>
          <w:sz w:val="22"/>
        </w:rPr>
        <w:t>Smlouva</w:t>
      </w:r>
      <w:r w:rsidRPr="001648D9">
        <w:rPr>
          <w:sz w:val="22"/>
        </w:rPr>
        <w:t xml:space="preserve"> nabývá platnosti dnem podpisu poslední ze Smluvních stran a účinnosti dnem uveřejnění v Registru smluv podle </w:t>
      </w:r>
      <w:r w:rsidR="00B27077">
        <w:rPr>
          <w:sz w:val="22"/>
        </w:rPr>
        <w:t>čl. XI</w:t>
      </w:r>
      <w:r w:rsidR="00A312A9">
        <w:rPr>
          <w:sz w:val="22"/>
        </w:rPr>
        <w:t>II</w:t>
      </w:r>
      <w:r w:rsidR="00F47FCD" w:rsidRPr="001648D9">
        <w:rPr>
          <w:sz w:val="22"/>
        </w:rPr>
        <w:t xml:space="preserve"> </w:t>
      </w:r>
      <w:r w:rsidR="00AF4AB2" w:rsidRPr="001648D9">
        <w:rPr>
          <w:sz w:val="22"/>
        </w:rPr>
        <w:t xml:space="preserve">odst. 2 této </w:t>
      </w:r>
      <w:r w:rsidR="00656CB2">
        <w:rPr>
          <w:sz w:val="22"/>
        </w:rPr>
        <w:t>Smlouvy</w:t>
      </w:r>
      <w:r w:rsidR="00AF4AB2" w:rsidRPr="001648D9">
        <w:rPr>
          <w:sz w:val="22"/>
        </w:rPr>
        <w:t>.</w:t>
      </w:r>
    </w:p>
    <w:p w14:paraId="1806FAB2" w14:textId="34AEA539" w:rsidR="00D52003" w:rsidRPr="001648D9" w:rsidRDefault="0095611B" w:rsidP="00B91B0F">
      <w:pPr>
        <w:numPr>
          <w:ilvl w:val="0"/>
          <w:numId w:val="41"/>
        </w:numPr>
        <w:tabs>
          <w:tab w:val="clear" w:pos="360"/>
        </w:tabs>
        <w:spacing w:before="0" w:after="240"/>
        <w:ind w:left="425" w:hanging="425"/>
        <w:jc w:val="both"/>
        <w:rPr>
          <w:sz w:val="22"/>
        </w:rPr>
      </w:pPr>
      <w:r w:rsidRPr="001648D9">
        <w:rPr>
          <w:sz w:val="22"/>
        </w:rPr>
        <w:t>T</w:t>
      </w:r>
      <w:r w:rsidR="00D52003" w:rsidRPr="001648D9">
        <w:rPr>
          <w:sz w:val="22"/>
        </w:rPr>
        <w:t xml:space="preserve">ato </w:t>
      </w:r>
      <w:r w:rsidR="00182B7C">
        <w:rPr>
          <w:sz w:val="22"/>
        </w:rPr>
        <w:t>Smlouva</w:t>
      </w:r>
      <w:r w:rsidR="00D52003" w:rsidRPr="001648D9">
        <w:rPr>
          <w:sz w:val="22"/>
        </w:rPr>
        <w:t xml:space="preserve"> může být doplňována či měněna pouze písemnými </w:t>
      </w:r>
      <w:r w:rsidR="000F2038" w:rsidRPr="001648D9">
        <w:rPr>
          <w:sz w:val="22"/>
        </w:rPr>
        <w:t xml:space="preserve">očíslovanými </w:t>
      </w:r>
      <w:r w:rsidR="00D52003" w:rsidRPr="001648D9">
        <w:rPr>
          <w:sz w:val="22"/>
        </w:rPr>
        <w:t>dodatky podepsanými statutární</w:t>
      </w:r>
      <w:r w:rsidR="000F2038" w:rsidRPr="001648D9">
        <w:rPr>
          <w:sz w:val="22"/>
        </w:rPr>
        <w:t xml:space="preserve">mi orgány obou </w:t>
      </w:r>
      <w:r w:rsidR="00336018" w:rsidRPr="001648D9">
        <w:rPr>
          <w:sz w:val="22"/>
        </w:rPr>
        <w:t>S</w:t>
      </w:r>
      <w:r w:rsidR="000F2038" w:rsidRPr="001648D9">
        <w:rPr>
          <w:sz w:val="22"/>
        </w:rPr>
        <w:t>mluvních stran.</w:t>
      </w:r>
    </w:p>
    <w:p w14:paraId="5ECC3C67" w14:textId="22191F07" w:rsidR="00343BF2" w:rsidRPr="001648D9" w:rsidRDefault="00343BF2" w:rsidP="00B91B0F">
      <w:pPr>
        <w:numPr>
          <w:ilvl w:val="0"/>
          <w:numId w:val="41"/>
        </w:numPr>
        <w:tabs>
          <w:tab w:val="clear" w:pos="360"/>
        </w:tabs>
        <w:spacing w:before="0" w:after="240"/>
        <w:ind w:left="425" w:hanging="425"/>
        <w:jc w:val="both"/>
        <w:rPr>
          <w:sz w:val="22"/>
        </w:rPr>
      </w:pPr>
      <w:r w:rsidRPr="001648D9">
        <w:rPr>
          <w:sz w:val="22"/>
        </w:rPr>
        <w:t xml:space="preserve">Je-li anebo stane-li se některé z ustanovení této </w:t>
      </w:r>
      <w:r w:rsidR="00656CB2">
        <w:rPr>
          <w:sz w:val="22"/>
        </w:rPr>
        <w:t>Smlouvy</w:t>
      </w:r>
      <w:r w:rsidRPr="001648D9">
        <w:rPr>
          <w:sz w:val="22"/>
        </w:rPr>
        <w:t xml:space="preserve"> částečně nebo zcela právně neplatným, neúčinným nebo nesrozumitelným, není tím porušena platnost a účinnost ostatních ustanovení </w:t>
      </w:r>
      <w:r w:rsidR="00656CB2">
        <w:rPr>
          <w:sz w:val="22"/>
        </w:rPr>
        <w:t>Smlouvy</w:t>
      </w:r>
      <w:r w:rsidRPr="001648D9">
        <w:rPr>
          <w:sz w:val="22"/>
        </w:rPr>
        <w:t>. Smluvní strany se zavazují takové ustanovení bez zbytečného odkladu, nejpozději do 30 dnů od okamžiku, kdy se o této skutečnosti dozvěděly, nahradit jiným ustanovením nejblíže odpovídajícím právnímu a ekonomickému účelu původního ustanovení</w:t>
      </w:r>
    </w:p>
    <w:p w14:paraId="5C362F08" w14:textId="59D36F22" w:rsidR="00FE67AE" w:rsidRDefault="00343BF2" w:rsidP="00B91B0F">
      <w:pPr>
        <w:numPr>
          <w:ilvl w:val="0"/>
          <w:numId w:val="41"/>
        </w:numPr>
        <w:tabs>
          <w:tab w:val="clear" w:pos="360"/>
        </w:tabs>
        <w:spacing w:before="0" w:after="240"/>
        <w:ind w:left="425" w:hanging="425"/>
        <w:jc w:val="both"/>
        <w:rPr>
          <w:sz w:val="22"/>
        </w:rPr>
      </w:pPr>
      <w:r w:rsidRPr="001648D9">
        <w:rPr>
          <w:sz w:val="22"/>
        </w:rPr>
        <w:t xml:space="preserve">Smluvní strany se dohodly, že jejich práva a povinnosti založené touto </w:t>
      </w:r>
      <w:r w:rsidR="00656CB2">
        <w:rPr>
          <w:sz w:val="22"/>
        </w:rPr>
        <w:t>Smlouvou</w:t>
      </w:r>
      <w:r w:rsidRPr="001648D9">
        <w:rPr>
          <w:sz w:val="22"/>
        </w:rPr>
        <w:t xml:space="preserve"> se řídí obsahem </w:t>
      </w:r>
      <w:r w:rsidR="00656CB2">
        <w:rPr>
          <w:sz w:val="22"/>
        </w:rPr>
        <w:t>Smlouvy</w:t>
      </w:r>
      <w:r w:rsidRPr="001648D9">
        <w:rPr>
          <w:sz w:val="22"/>
        </w:rPr>
        <w:t xml:space="preserve">. V otázkách neupravených touto </w:t>
      </w:r>
      <w:r w:rsidR="00656CB2">
        <w:rPr>
          <w:sz w:val="22"/>
        </w:rPr>
        <w:t>Smlouvou</w:t>
      </w:r>
      <w:r w:rsidRPr="001648D9">
        <w:rPr>
          <w:sz w:val="22"/>
        </w:rPr>
        <w:t xml:space="preserve"> se řídí obecně závaznými právními předpisy, zejména pak Občanským zákoníkem. Smluvní strany se ve smyslu §</w:t>
      </w:r>
      <w:r w:rsidR="00A312A9">
        <w:rPr>
          <w:sz w:val="22"/>
        </w:rPr>
        <w:t> </w:t>
      </w:r>
      <w:r w:rsidRPr="001648D9">
        <w:rPr>
          <w:sz w:val="22"/>
        </w:rPr>
        <w:t>1 odst.</w:t>
      </w:r>
      <w:r w:rsidR="00A312A9">
        <w:rPr>
          <w:sz w:val="22"/>
        </w:rPr>
        <w:t> </w:t>
      </w:r>
      <w:r w:rsidRPr="001648D9">
        <w:rPr>
          <w:sz w:val="22"/>
        </w:rPr>
        <w:t>2 Občanského zákoníku odchylují od ustanovení §</w:t>
      </w:r>
      <w:r w:rsidR="00A312A9">
        <w:rPr>
          <w:sz w:val="22"/>
        </w:rPr>
        <w:t> </w:t>
      </w:r>
      <w:r w:rsidRPr="001648D9">
        <w:rPr>
          <w:sz w:val="22"/>
        </w:rPr>
        <w:t xml:space="preserve">2050 Občanského zákoníku, jehož režim se pro vztahy </w:t>
      </w:r>
      <w:r w:rsidR="00060ED8" w:rsidRPr="001648D9">
        <w:rPr>
          <w:sz w:val="22"/>
        </w:rPr>
        <w:t>Kupujícího</w:t>
      </w:r>
      <w:r w:rsidRPr="001648D9">
        <w:rPr>
          <w:sz w:val="22"/>
        </w:rPr>
        <w:t xml:space="preserve"> </w:t>
      </w:r>
      <w:r w:rsidR="00336018" w:rsidRPr="001648D9">
        <w:rPr>
          <w:sz w:val="22"/>
        </w:rPr>
        <w:t>a Prodávajíc</w:t>
      </w:r>
      <w:r w:rsidR="00A761B0" w:rsidRPr="001648D9">
        <w:rPr>
          <w:sz w:val="22"/>
        </w:rPr>
        <w:t>í</w:t>
      </w:r>
      <w:r w:rsidR="00336018" w:rsidRPr="001648D9">
        <w:rPr>
          <w:sz w:val="22"/>
        </w:rPr>
        <w:t>ho</w:t>
      </w:r>
      <w:r w:rsidRPr="001648D9">
        <w:rPr>
          <w:sz w:val="22"/>
        </w:rPr>
        <w:t xml:space="preserve"> dle této </w:t>
      </w:r>
      <w:r w:rsidR="00656CB2">
        <w:rPr>
          <w:sz w:val="22"/>
        </w:rPr>
        <w:t>Smlouvy</w:t>
      </w:r>
      <w:r w:rsidRPr="001648D9">
        <w:rPr>
          <w:sz w:val="22"/>
        </w:rPr>
        <w:t xml:space="preserve"> nepoužije.</w:t>
      </w:r>
    </w:p>
    <w:p w14:paraId="25B72A2A" w14:textId="154D05C4" w:rsidR="00FE67AE" w:rsidRPr="001648D9" w:rsidRDefault="00FE67AE" w:rsidP="00B91B0F">
      <w:pPr>
        <w:numPr>
          <w:ilvl w:val="0"/>
          <w:numId w:val="41"/>
        </w:numPr>
        <w:tabs>
          <w:tab w:val="clear" w:pos="360"/>
        </w:tabs>
        <w:spacing w:before="0" w:after="240"/>
        <w:ind w:left="425" w:hanging="425"/>
        <w:jc w:val="both"/>
        <w:rPr>
          <w:sz w:val="22"/>
        </w:rPr>
      </w:pPr>
      <w:r w:rsidRPr="001648D9">
        <w:rPr>
          <w:sz w:val="22"/>
        </w:rPr>
        <w:t xml:space="preserve">Smluvní strany se dohodly, že spory, které by případně vznikly ze </w:t>
      </w:r>
      <w:r w:rsidR="00656CB2">
        <w:rPr>
          <w:sz w:val="22"/>
        </w:rPr>
        <w:t>Smlouvy</w:t>
      </w:r>
      <w:r w:rsidRPr="001648D9">
        <w:rPr>
          <w:sz w:val="22"/>
        </w:rPr>
        <w:t xml:space="preserve"> nebo v souvislosti s</w:t>
      </w:r>
      <w:r w:rsidR="008D6CC5">
        <w:rPr>
          <w:sz w:val="22"/>
        </w:rPr>
        <w:t> </w:t>
      </w:r>
      <w:r w:rsidRPr="001648D9">
        <w:rPr>
          <w:sz w:val="22"/>
        </w:rPr>
        <w:t>ní, jakož i otázky její platnosti nebo jejího vzniku a zániku budou přednostně řešeny dohodou smluvních stran. Pokud nebudou vyřešeny dohodou smluvních stran, smluvní strany se dále dohodly na tom, že ve smyslu ustanovení §</w:t>
      </w:r>
      <w:r w:rsidR="00A312A9">
        <w:rPr>
          <w:sz w:val="22"/>
        </w:rPr>
        <w:t> </w:t>
      </w:r>
      <w:r w:rsidRPr="001648D9">
        <w:rPr>
          <w:sz w:val="22"/>
        </w:rPr>
        <w:t>89a zákona č.</w:t>
      </w:r>
      <w:r w:rsidR="00A312A9">
        <w:rPr>
          <w:sz w:val="22"/>
        </w:rPr>
        <w:t> </w:t>
      </w:r>
      <w:r w:rsidRPr="001648D9">
        <w:rPr>
          <w:sz w:val="22"/>
        </w:rPr>
        <w:t>99/1963</w:t>
      </w:r>
      <w:r w:rsidR="00A312A9">
        <w:rPr>
          <w:sz w:val="22"/>
        </w:rPr>
        <w:t> </w:t>
      </w:r>
      <w:r w:rsidRPr="001648D9">
        <w:rPr>
          <w:sz w:val="22"/>
        </w:rPr>
        <w:t>Sb., občanský soudní řád, bude pro rozhodování případného sporu místně příslušný soud v sídle Kupujícího.</w:t>
      </w:r>
    </w:p>
    <w:p w14:paraId="7ED94214" w14:textId="3A6302E2" w:rsidR="002A23A8" w:rsidRPr="001648D9" w:rsidRDefault="002A23A8" w:rsidP="00B91B0F">
      <w:pPr>
        <w:keepNext/>
        <w:keepLines/>
        <w:numPr>
          <w:ilvl w:val="0"/>
          <w:numId w:val="41"/>
        </w:numPr>
        <w:tabs>
          <w:tab w:val="clear" w:pos="360"/>
        </w:tabs>
        <w:spacing w:before="0" w:after="120"/>
        <w:ind w:left="425" w:hanging="425"/>
        <w:jc w:val="both"/>
        <w:rPr>
          <w:sz w:val="22"/>
        </w:rPr>
      </w:pPr>
      <w:r w:rsidRPr="001648D9">
        <w:rPr>
          <w:sz w:val="22"/>
        </w:rPr>
        <w:lastRenderedPageBreak/>
        <w:t xml:space="preserve">Osobami pověřenými jednat za Smluvní strany během plnění dle této </w:t>
      </w:r>
      <w:r w:rsidR="00656CB2">
        <w:rPr>
          <w:sz w:val="22"/>
        </w:rPr>
        <w:t>Smlouvy</w:t>
      </w:r>
      <w:r w:rsidRPr="001648D9">
        <w:rPr>
          <w:sz w:val="22"/>
        </w:rPr>
        <w:t xml:space="preserve"> jsou:</w:t>
      </w:r>
    </w:p>
    <w:p w14:paraId="6FC8FBA3" w14:textId="77777777" w:rsidR="002A23A8" w:rsidRPr="001648D9" w:rsidRDefault="002A23A8" w:rsidP="00F430C0">
      <w:pPr>
        <w:keepNext/>
        <w:keepLines/>
        <w:numPr>
          <w:ilvl w:val="1"/>
          <w:numId w:val="41"/>
        </w:numPr>
        <w:tabs>
          <w:tab w:val="clear" w:pos="792"/>
        </w:tabs>
        <w:spacing w:before="0" w:after="120"/>
        <w:ind w:left="851" w:hanging="567"/>
        <w:jc w:val="both"/>
        <w:rPr>
          <w:sz w:val="22"/>
        </w:rPr>
      </w:pPr>
      <w:r w:rsidRPr="001648D9">
        <w:rPr>
          <w:sz w:val="22"/>
        </w:rPr>
        <w:t xml:space="preserve">za stranu Kupujícího: </w:t>
      </w:r>
    </w:p>
    <w:p w14:paraId="0C6A9E85" w14:textId="77777777" w:rsidR="002A23A8" w:rsidRPr="001648D9" w:rsidRDefault="002A23A8" w:rsidP="004D5820">
      <w:pPr>
        <w:keepNext/>
        <w:keepLines/>
        <w:numPr>
          <w:ilvl w:val="0"/>
          <w:numId w:val="40"/>
        </w:numPr>
        <w:spacing w:before="0" w:after="120"/>
        <w:ind w:left="1134"/>
        <w:jc w:val="both"/>
        <w:outlineLvl w:val="1"/>
        <w:rPr>
          <w:rFonts w:cs="Arial"/>
          <w:color w:val="000000"/>
          <w:sz w:val="22"/>
          <w:szCs w:val="24"/>
          <w:lang w:eastAsia="zh-CN"/>
        </w:rPr>
      </w:pPr>
      <w:r w:rsidRPr="001648D9">
        <w:rPr>
          <w:rFonts w:cs="Arial"/>
          <w:color w:val="000000"/>
          <w:sz w:val="22"/>
          <w:szCs w:val="24"/>
          <w:lang w:eastAsia="zh-CN"/>
        </w:rPr>
        <w:t>pro případ podepisování předávacích protokolů:</w:t>
      </w:r>
    </w:p>
    <w:p w14:paraId="715002FE" w14:textId="2CA7689A" w:rsidR="002A23A8" w:rsidRDefault="00A312A9" w:rsidP="00566858">
      <w:pPr>
        <w:keepNext/>
        <w:keepLines/>
        <w:spacing w:before="0" w:after="180"/>
        <w:ind w:left="1260"/>
        <w:outlineLvl w:val="1"/>
        <w:rPr>
          <w:rFonts w:cs="Arial"/>
          <w:color w:val="000000"/>
          <w:sz w:val="22"/>
          <w:szCs w:val="24"/>
          <w:lang w:eastAsia="zh-CN"/>
        </w:rPr>
      </w:pPr>
      <w:r w:rsidRPr="00A312A9">
        <w:rPr>
          <w:rFonts w:cs="Arial"/>
          <w:color w:val="000000"/>
          <w:sz w:val="22"/>
          <w:szCs w:val="24"/>
          <w:lang w:eastAsia="zh-CN"/>
        </w:rPr>
        <w:t xml:space="preserve">Ing. Miroslav Tůma, Ph.D., </w:t>
      </w:r>
      <w:r w:rsidR="002A23A8" w:rsidRPr="001648D9">
        <w:rPr>
          <w:rFonts w:cs="Arial"/>
          <w:color w:val="000000"/>
          <w:sz w:val="22"/>
          <w:szCs w:val="24"/>
          <w:lang w:eastAsia="zh-CN"/>
        </w:rPr>
        <w:t>ředitel Odboru informačního systému, tel.: 272 095 </w:t>
      </w:r>
      <w:r>
        <w:rPr>
          <w:rFonts w:cs="Arial"/>
          <w:color w:val="000000"/>
          <w:sz w:val="22"/>
          <w:szCs w:val="24"/>
          <w:lang w:eastAsia="zh-CN"/>
        </w:rPr>
        <w:t>223</w:t>
      </w:r>
      <w:r w:rsidR="002A23A8" w:rsidRPr="001648D9">
        <w:rPr>
          <w:rFonts w:cs="Arial"/>
          <w:color w:val="000000"/>
          <w:sz w:val="22"/>
          <w:szCs w:val="24"/>
          <w:lang w:eastAsia="zh-CN"/>
        </w:rPr>
        <w:t>,</w:t>
      </w:r>
      <w:r w:rsidR="002A23A8" w:rsidRPr="001648D9">
        <w:rPr>
          <w:rFonts w:cs="Arial"/>
          <w:color w:val="000000"/>
          <w:sz w:val="22"/>
          <w:szCs w:val="24"/>
          <w:lang w:eastAsia="zh-CN"/>
        </w:rPr>
        <w:br/>
        <w:t xml:space="preserve">email: </w:t>
      </w:r>
      <w:hyperlink r:id="rId12" w:history="1">
        <w:r w:rsidRPr="00B11D90">
          <w:rPr>
            <w:rStyle w:val="Hypertextovodkaz"/>
            <w:rFonts w:cs="Arial"/>
            <w:sz w:val="22"/>
            <w:szCs w:val="24"/>
            <w:lang w:eastAsia="zh-CN"/>
          </w:rPr>
          <w:t>mtuma@zpmvcr.cz</w:t>
        </w:r>
      </w:hyperlink>
      <w:r w:rsidR="002A23A8" w:rsidRPr="001648D9">
        <w:rPr>
          <w:rFonts w:cs="Arial"/>
          <w:color w:val="000000"/>
          <w:sz w:val="22"/>
          <w:szCs w:val="24"/>
          <w:lang w:eastAsia="zh-CN"/>
        </w:rPr>
        <w:t>;</w:t>
      </w:r>
    </w:p>
    <w:p w14:paraId="258FD0B2" w14:textId="77777777" w:rsidR="002A23A8" w:rsidRPr="001648D9" w:rsidRDefault="002A23A8" w:rsidP="004D5820">
      <w:pPr>
        <w:numPr>
          <w:ilvl w:val="0"/>
          <w:numId w:val="40"/>
        </w:numPr>
        <w:spacing w:before="0" w:after="120"/>
        <w:ind w:left="1134"/>
        <w:jc w:val="both"/>
        <w:outlineLvl w:val="1"/>
        <w:rPr>
          <w:rFonts w:cs="Arial"/>
          <w:color w:val="000000"/>
          <w:sz w:val="22"/>
          <w:szCs w:val="24"/>
          <w:lang w:eastAsia="zh-CN"/>
        </w:rPr>
      </w:pPr>
      <w:r w:rsidRPr="001648D9">
        <w:rPr>
          <w:rFonts w:cs="Arial"/>
          <w:color w:val="000000"/>
          <w:sz w:val="22"/>
          <w:szCs w:val="24"/>
          <w:lang w:eastAsia="zh-CN"/>
        </w:rPr>
        <w:t>pro případ řešení smluvních záležitostí:</w:t>
      </w:r>
    </w:p>
    <w:p w14:paraId="19461169" w14:textId="77777777" w:rsidR="002A23A8" w:rsidRPr="001648D9" w:rsidRDefault="002A23A8" w:rsidP="00566858">
      <w:pPr>
        <w:spacing w:before="0" w:after="180"/>
        <w:ind w:left="1260"/>
        <w:outlineLvl w:val="1"/>
        <w:rPr>
          <w:rFonts w:cs="Arial"/>
          <w:color w:val="000000"/>
          <w:sz w:val="22"/>
          <w:szCs w:val="24"/>
          <w:lang w:eastAsia="zh-CN"/>
        </w:rPr>
      </w:pPr>
      <w:r w:rsidRPr="001648D9">
        <w:rPr>
          <w:rFonts w:cs="Arial"/>
          <w:color w:val="000000"/>
          <w:sz w:val="22"/>
          <w:szCs w:val="24"/>
          <w:lang w:eastAsia="zh-CN"/>
        </w:rPr>
        <w:t xml:space="preserve">Ing. Jan Jehlička, tel: 272 095 252, email: </w:t>
      </w:r>
      <w:hyperlink r:id="rId13" w:history="1">
        <w:r w:rsidRPr="001648D9">
          <w:rPr>
            <w:rStyle w:val="Hypertextovodkaz"/>
            <w:rFonts w:cs="Arial"/>
            <w:sz w:val="22"/>
            <w:szCs w:val="24"/>
            <w:lang w:eastAsia="zh-CN"/>
          </w:rPr>
          <w:t>jjehlicka@zpmvcr.cz</w:t>
        </w:r>
      </w:hyperlink>
      <w:r w:rsidRPr="001648D9">
        <w:rPr>
          <w:rFonts w:cs="Arial"/>
          <w:color w:val="000000"/>
          <w:sz w:val="22"/>
          <w:szCs w:val="24"/>
          <w:lang w:eastAsia="zh-CN"/>
        </w:rPr>
        <w:t>;</w:t>
      </w:r>
    </w:p>
    <w:p w14:paraId="3016AD55" w14:textId="77777777" w:rsidR="002A23A8" w:rsidRPr="001648D9" w:rsidRDefault="002A23A8" w:rsidP="004D5820">
      <w:pPr>
        <w:numPr>
          <w:ilvl w:val="0"/>
          <w:numId w:val="40"/>
        </w:numPr>
        <w:spacing w:before="0" w:after="120"/>
        <w:ind w:left="1134"/>
        <w:jc w:val="both"/>
        <w:outlineLvl w:val="1"/>
        <w:rPr>
          <w:rFonts w:cs="Arial"/>
          <w:color w:val="000000"/>
          <w:sz w:val="22"/>
          <w:szCs w:val="24"/>
          <w:lang w:eastAsia="zh-CN"/>
        </w:rPr>
      </w:pPr>
      <w:r w:rsidRPr="001648D9">
        <w:rPr>
          <w:rFonts w:cs="Arial"/>
          <w:color w:val="000000"/>
          <w:sz w:val="22"/>
          <w:szCs w:val="24"/>
          <w:lang w:eastAsia="zh-CN"/>
        </w:rPr>
        <w:t>pro případ řešení technických záležitostí:</w:t>
      </w:r>
    </w:p>
    <w:p w14:paraId="71045497" w14:textId="77777777" w:rsidR="002A23A8" w:rsidRPr="001648D9" w:rsidRDefault="002A23A8" w:rsidP="00566858">
      <w:pPr>
        <w:spacing w:before="0" w:after="240"/>
        <w:ind w:left="1276"/>
        <w:outlineLvl w:val="1"/>
        <w:rPr>
          <w:rFonts w:cs="Arial"/>
          <w:color w:val="000000"/>
          <w:sz w:val="22"/>
          <w:szCs w:val="24"/>
          <w:lang w:eastAsia="zh-CN"/>
        </w:rPr>
      </w:pPr>
      <w:r w:rsidRPr="00E26112">
        <w:rPr>
          <w:rFonts w:cs="Arial"/>
          <w:color w:val="000000"/>
          <w:sz w:val="22"/>
          <w:szCs w:val="24"/>
          <w:lang w:eastAsia="zh-CN"/>
        </w:rPr>
        <w:t xml:space="preserve">Mgr. Jakub Růžička, tel.: 272 095 324, e-mail: </w:t>
      </w:r>
      <w:r w:rsidRPr="00E26112">
        <w:rPr>
          <w:rFonts w:cs="Arial"/>
          <w:color w:val="0000FF"/>
          <w:sz w:val="22"/>
          <w:szCs w:val="24"/>
          <w:u w:val="single"/>
          <w:lang w:eastAsia="zh-CN"/>
        </w:rPr>
        <w:t>jruzicka</w:t>
      </w:r>
      <w:hyperlink r:id="rId14" w:history="1">
        <w:r w:rsidRPr="00E26112">
          <w:rPr>
            <w:rFonts w:cs="Arial"/>
            <w:color w:val="0000FF"/>
            <w:sz w:val="22"/>
            <w:szCs w:val="24"/>
            <w:u w:val="single"/>
            <w:lang w:eastAsia="zh-CN"/>
          </w:rPr>
          <w:t>@zpmvcr.cz</w:t>
        </w:r>
      </w:hyperlink>
      <w:r w:rsidRPr="00E26112">
        <w:rPr>
          <w:rFonts w:cs="Arial"/>
          <w:color w:val="000000"/>
          <w:sz w:val="22"/>
          <w:szCs w:val="24"/>
          <w:lang w:eastAsia="zh-CN"/>
        </w:rPr>
        <w:t>;</w:t>
      </w:r>
    </w:p>
    <w:p w14:paraId="4E2E2655" w14:textId="77777777" w:rsidR="002A23A8" w:rsidRPr="001648D9" w:rsidRDefault="002A23A8" w:rsidP="00F430C0">
      <w:pPr>
        <w:keepNext/>
        <w:keepLines/>
        <w:numPr>
          <w:ilvl w:val="1"/>
          <w:numId w:val="41"/>
        </w:numPr>
        <w:tabs>
          <w:tab w:val="clear" w:pos="792"/>
        </w:tabs>
        <w:spacing w:before="0" w:after="120"/>
        <w:ind w:left="851" w:hanging="567"/>
        <w:jc w:val="both"/>
        <w:rPr>
          <w:sz w:val="22"/>
        </w:rPr>
      </w:pPr>
      <w:r w:rsidRPr="001648D9">
        <w:rPr>
          <w:sz w:val="22"/>
        </w:rPr>
        <w:t xml:space="preserve">za stranu Prodávajícího: </w:t>
      </w:r>
    </w:p>
    <w:p w14:paraId="5B815FEC" w14:textId="77777777" w:rsidR="002A23A8" w:rsidRPr="001648D9" w:rsidRDefault="002A23A8" w:rsidP="004D5820">
      <w:pPr>
        <w:keepNext/>
        <w:keepLines/>
        <w:numPr>
          <w:ilvl w:val="0"/>
          <w:numId w:val="40"/>
        </w:numPr>
        <w:spacing w:before="0" w:after="120"/>
        <w:ind w:left="1134"/>
        <w:jc w:val="both"/>
        <w:outlineLvl w:val="1"/>
        <w:rPr>
          <w:rFonts w:cs="Arial"/>
          <w:color w:val="000000"/>
          <w:sz w:val="22"/>
          <w:szCs w:val="24"/>
          <w:lang w:eastAsia="zh-CN"/>
        </w:rPr>
      </w:pPr>
      <w:r w:rsidRPr="001648D9">
        <w:rPr>
          <w:rFonts w:cs="Arial"/>
          <w:color w:val="000000"/>
          <w:sz w:val="22"/>
          <w:szCs w:val="24"/>
          <w:lang w:eastAsia="zh-CN"/>
        </w:rPr>
        <w:t>pro případ podepisování předávacích protokolů:</w:t>
      </w:r>
    </w:p>
    <w:p w14:paraId="0D49C0CC" w14:textId="77777777" w:rsidR="002A23A8" w:rsidRPr="001648D9" w:rsidRDefault="002A23A8" w:rsidP="00566858">
      <w:pPr>
        <w:keepNext/>
        <w:keepLines/>
        <w:spacing w:before="0" w:after="180"/>
        <w:ind w:left="1260"/>
        <w:outlineLvl w:val="1"/>
        <w:rPr>
          <w:rFonts w:cs="Arial"/>
          <w:color w:val="000000"/>
          <w:sz w:val="22"/>
          <w:szCs w:val="24"/>
          <w:lang w:eastAsia="zh-CN"/>
        </w:rPr>
      </w:pPr>
      <w:r w:rsidRPr="001648D9">
        <w:rPr>
          <w:rFonts w:cs="Arial"/>
          <w:color w:val="000000"/>
          <w:sz w:val="22"/>
          <w:szCs w:val="24"/>
          <w:highlight w:val="green"/>
          <w:lang w:eastAsia="zh-CN"/>
        </w:rPr>
        <w:t>………</w:t>
      </w:r>
      <w:proofErr w:type="gramStart"/>
      <w:r w:rsidRPr="001648D9">
        <w:rPr>
          <w:rFonts w:cs="Arial"/>
          <w:color w:val="000000"/>
          <w:sz w:val="22"/>
          <w:szCs w:val="24"/>
          <w:highlight w:val="green"/>
          <w:lang w:eastAsia="zh-CN"/>
        </w:rPr>
        <w:t>…….</w:t>
      </w:r>
      <w:proofErr w:type="gramEnd"/>
      <w:r w:rsidRPr="001648D9">
        <w:rPr>
          <w:rFonts w:cs="Arial"/>
          <w:color w:val="000000"/>
          <w:sz w:val="22"/>
          <w:szCs w:val="24"/>
          <w:highlight w:val="green"/>
          <w:lang w:eastAsia="zh-CN"/>
        </w:rPr>
        <w:t>……………..……,</w:t>
      </w:r>
      <w:r w:rsidRPr="001648D9">
        <w:rPr>
          <w:rFonts w:cs="Arial"/>
          <w:color w:val="000000"/>
          <w:sz w:val="22"/>
          <w:szCs w:val="24"/>
          <w:lang w:eastAsia="zh-CN"/>
        </w:rPr>
        <w:t xml:space="preserve"> tel.: </w:t>
      </w:r>
      <w:r w:rsidRPr="001648D9">
        <w:rPr>
          <w:rFonts w:cs="Arial"/>
          <w:color w:val="000000"/>
          <w:sz w:val="22"/>
          <w:szCs w:val="24"/>
          <w:highlight w:val="green"/>
          <w:lang w:eastAsia="zh-CN"/>
        </w:rPr>
        <w:t>…………….…,</w:t>
      </w:r>
      <w:r w:rsidRPr="001648D9">
        <w:rPr>
          <w:rFonts w:cs="Arial"/>
          <w:color w:val="000000"/>
          <w:sz w:val="22"/>
          <w:szCs w:val="24"/>
          <w:lang w:eastAsia="zh-CN"/>
        </w:rPr>
        <w:t xml:space="preserve"> e-mail: </w:t>
      </w:r>
      <w:r w:rsidRPr="001648D9">
        <w:rPr>
          <w:rFonts w:cs="Arial"/>
          <w:color w:val="000000"/>
          <w:sz w:val="22"/>
          <w:szCs w:val="24"/>
          <w:highlight w:val="green"/>
          <w:lang w:eastAsia="zh-CN"/>
        </w:rPr>
        <w:t>…………………………….</w:t>
      </w:r>
      <w:r w:rsidRPr="001648D9">
        <w:rPr>
          <w:rFonts w:cs="Arial"/>
          <w:color w:val="000000"/>
          <w:sz w:val="22"/>
          <w:szCs w:val="24"/>
          <w:lang w:eastAsia="zh-CN"/>
        </w:rPr>
        <w:t>;</w:t>
      </w:r>
    </w:p>
    <w:p w14:paraId="61760057" w14:textId="77777777" w:rsidR="002A23A8" w:rsidRPr="001648D9" w:rsidRDefault="002A23A8" w:rsidP="004D5820">
      <w:pPr>
        <w:numPr>
          <w:ilvl w:val="0"/>
          <w:numId w:val="40"/>
        </w:numPr>
        <w:spacing w:before="0" w:after="120"/>
        <w:ind w:left="1134"/>
        <w:jc w:val="both"/>
        <w:outlineLvl w:val="1"/>
        <w:rPr>
          <w:rFonts w:cs="Arial"/>
          <w:color w:val="000000"/>
          <w:sz w:val="22"/>
          <w:szCs w:val="24"/>
          <w:lang w:eastAsia="zh-CN"/>
        </w:rPr>
      </w:pPr>
      <w:r w:rsidRPr="001648D9">
        <w:rPr>
          <w:rFonts w:cs="Arial"/>
          <w:color w:val="000000"/>
          <w:sz w:val="22"/>
          <w:szCs w:val="24"/>
          <w:lang w:eastAsia="zh-CN"/>
        </w:rPr>
        <w:t>pro případ řešení smluvních záležitostí:</w:t>
      </w:r>
    </w:p>
    <w:p w14:paraId="06F7E638" w14:textId="77777777" w:rsidR="002A23A8" w:rsidRPr="001648D9" w:rsidRDefault="002A23A8" w:rsidP="00566858">
      <w:pPr>
        <w:spacing w:before="0" w:after="180"/>
        <w:ind w:left="1260"/>
        <w:outlineLvl w:val="1"/>
        <w:rPr>
          <w:rFonts w:cs="Arial"/>
          <w:color w:val="000000"/>
          <w:sz w:val="22"/>
          <w:szCs w:val="24"/>
          <w:highlight w:val="green"/>
          <w:lang w:eastAsia="zh-CN"/>
        </w:rPr>
      </w:pPr>
      <w:r w:rsidRPr="001648D9">
        <w:rPr>
          <w:rFonts w:cs="Arial"/>
          <w:color w:val="000000"/>
          <w:sz w:val="22"/>
          <w:szCs w:val="24"/>
          <w:highlight w:val="green"/>
          <w:lang w:eastAsia="zh-CN"/>
        </w:rPr>
        <w:t>………</w:t>
      </w:r>
      <w:proofErr w:type="gramStart"/>
      <w:r w:rsidRPr="001648D9">
        <w:rPr>
          <w:rFonts w:cs="Arial"/>
          <w:color w:val="000000"/>
          <w:sz w:val="22"/>
          <w:szCs w:val="24"/>
          <w:highlight w:val="green"/>
          <w:lang w:eastAsia="zh-CN"/>
        </w:rPr>
        <w:t>…….</w:t>
      </w:r>
      <w:proofErr w:type="gramEnd"/>
      <w:r w:rsidRPr="001648D9">
        <w:rPr>
          <w:rFonts w:cs="Arial"/>
          <w:color w:val="000000"/>
          <w:sz w:val="22"/>
          <w:szCs w:val="24"/>
          <w:highlight w:val="green"/>
          <w:lang w:eastAsia="zh-CN"/>
        </w:rPr>
        <w:t>……………..……</w:t>
      </w:r>
      <w:r w:rsidRPr="001648D9">
        <w:rPr>
          <w:rFonts w:cs="Arial"/>
          <w:color w:val="000000"/>
          <w:sz w:val="22"/>
          <w:szCs w:val="24"/>
          <w:lang w:eastAsia="zh-CN"/>
        </w:rPr>
        <w:t xml:space="preserve">, tel.: </w:t>
      </w:r>
      <w:r w:rsidRPr="001648D9">
        <w:rPr>
          <w:rFonts w:cs="Arial"/>
          <w:color w:val="000000"/>
          <w:sz w:val="22"/>
          <w:szCs w:val="24"/>
          <w:highlight w:val="green"/>
          <w:lang w:eastAsia="zh-CN"/>
        </w:rPr>
        <w:t>…………….…</w:t>
      </w:r>
      <w:r w:rsidRPr="001648D9">
        <w:rPr>
          <w:rFonts w:cs="Arial"/>
          <w:color w:val="000000"/>
          <w:sz w:val="22"/>
          <w:szCs w:val="24"/>
          <w:lang w:eastAsia="zh-CN"/>
        </w:rPr>
        <w:t xml:space="preserve">, e-mail: </w:t>
      </w:r>
      <w:r w:rsidRPr="001648D9">
        <w:rPr>
          <w:rFonts w:cs="Arial"/>
          <w:color w:val="000000"/>
          <w:sz w:val="22"/>
          <w:szCs w:val="24"/>
          <w:highlight w:val="green"/>
          <w:lang w:eastAsia="zh-CN"/>
        </w:rPr>
        <w:t>…………………………….</w:t>
      </w:r>
      <w:r w:rsidRPr="001648D9">
        <w:rPr>
          <w:rFonts w:cs="Arial"/>
          <w:color w:val="000000"/>
          <w:sz w:val="22"/>
          <w:szCs w:val="24"/>
          <w:lang w:eastAsia="zh-CN"/>
        </w:rPr>
        <w:t>;</w:t>
      </w:r>
    </w:p>
    <w:p w14:paraId="6F47B94C" w14:textId="77777777" w:rsidR="002A23A8" w:rsidRPr="001648D9" w:rsidRDefault="002A23A8" w:rsidP="004D5820">
      <w:pPr>
        <w:numPr>
          <w:ilvl w:val="0"/>
          <w:numId w:val="40"/>
        </w:numPr>
        <w:spacing w:before="0" w:after="120"/>
        <w:ind w:left="1134"/>
        <w:jc w:val="both"/>
        <w:outlineLvl w:val="1"/>
        <w:rPr>
          <w:rFonts w:cs="Arial"/>
          <w:color w:val="000000"/>
          <w:sz w:val="22"/>
          <w:szCs w:val="24"/>
          <w:lang w:eastAsia="zh-CN"/>
        </w:rPr>
      </w:pPr>
      <w:r w:rsidRPr="001648D9">
        <w:rPr>
          <w:rFonts w:cs="Arial"/>
          <w:color w:val="000000"/>
          <w:sz w:val="22"/>
          <w:szCs w:val="24"/>
          <w:lang w:eastAsia="zh-CN"/>
        </w:rPr>
        <w:t>pro případ řešení technických záležitostí:</w:t>
      </w:r>
    </w:p>
    <w:p w14:paraId="2D9C9956" w14:textId="21E51BFA" w:rsidR="002A23A8" w:rsidRDefault="002A23A8" w:rsidP="00566858">
      <w:pPr>
        <w:spacing w:before="0" w:after="240"/>
        <w:ind w:left="1260"/>
        <w:outlineLvl w:val="1"/>
        <w:rPr>
          <w:rFonts w:cs="Arial"/>
          <w:color w:val="000000"/>
          <w:sz w:val="22"/>
          <w:szCs w:val="24"/>
          <w:lang w:eastAsia="zh-CN"/>
        </w:rPr>
      </w:pPr>
      <w:r w:rsidRPr="001648D9">
        <w:rPr>
          <w:rFonts w:cs="Arial"/>
          <w:color w:val="000000"/>
          <w:sz w:val="22"/>
          <w:szCs w:val="24"/>
          <w:highlight w:val="green"/>
          <w:lang w:eastAsia="zh-CN"/>
        </w:rPr>
        <w:t>………</w:t>
      </w:r>
      <w:proofErr w:type="gramStart"/>
      <w:r w:rsidRPr="001648D9">
        <w:rPr>
          <w:rFonts w:cs="Arial"/>
          <w:color w:val="000000"/>
          <w:sz w:val="22"/>
          <w:szCs w:val="24"/>
          <w:highlight w:val="green"/>
          <w:lang w:eastAsia="zh-CN"/>
        </w:rPr>
        <w:t>…….</w:t>
      </w:r>
      <w:proofErr w:type="gramEnd"/>
      <w:r w:rsidRPr="001648D9">
        <w:rPr>
          <w:rFonts w:cs="Arial"/>
          <w:color w:val="000000"/>
          <w:sz w:val="22"/>
          <w:szCs w:val="24"/>
          <w:highlight w:val="green"/>
          <w:lang w:eastAsia="zh-CN"/>
        </w:rPr>
        <w:t>……………..……</w:t>
      </w:r>
      <w:r w:rsidRPr="001648D9">
        <w:rPr>
          <w:rFonts w:cs="Arial"/>
          <w:color w:val="000000"/>
          <w:sz w:val="22"/>
          <w:szCs w:val="24"/>
          <w:lang w:eastAsia="zh-CN"/>
        </w:rPr>
        <w:t xml:space="preserve">, tel.: </w:t>
      </w:r>
      <w:r w:rsidRPr="001648D9">
        <w:rPr>
          <w:rFonts w:cs="Arial"/>
          <w:color w:val="000000"/>
          <w:sz w:val="22"/>
          <w:szCs w:val="24"/>
          <w:highlight w:val="green"/>
          <w:lang w:eastAsia="zh-CN"/>
        </w:rPr>
        <w:t>…………….…</w:t>
      </w:r>
      <w:r w:rsidRPr="001648D9">
        <w:rPr>
          <w:rFonts w:cs="Arial"/>
          <w:color w:val="000000"/>
          <w:sz w:val="22"/>
          <w:szCs w:val="24"/>
          <w:lang w:eastAsia="zh-CN"/>
        </w:rPr>
        <w:t xml:space="preserve">, e-mail: </w:t>
      </w:r>
      <w:r w:rsidRPr="001648D9">
        <w:rPr>
          <w:rFonts w:cs="Arial"/>
          <w:color w:val="000000"/>
          <w:sz w:val="22"/>
          <w:szCs w:val="24"/>
          <w:highlight w:val="green"/>
          <w:lang w:eastAsia="zh-CN"/>
        </w:rPr>
        <w:t>…………………………….</w:t>
      </w:r>
      <w:r w:rsidRPr="001648D9">
        <w:rPr>
          <w:rFonts w:cs="Arial"/>
          <w:color w:val="000000"/>
          <w:sz w:val="22"/>
          <w:szCs w:val="24"/>
          <w:lang w:eastAsia="zh-CN"/>
        </w:rPr>
        <w:t>;</w:t>
      </w:r>
    </w:p>
    <w:p w14:paraId="6BB3547A" w14:textId="02D82B11" w:rsidR="00B80D98" w:rsidRPr="001648D9" w:rsidRDefault="00B80D98" w:rsidP="00566858">
      <w:pPr>
        <w:spacing w:before="0" w:after="120"/>
        <w:ind w:left="425"/>
        <w:jc w:val="both"/>
        <w:rPr>
          <w:rFonts w:cs="Arial"/>
          <w:color w:val="000000"/>
          <w:sz w:val="22"/>
          <w:szCs w:val="24"/>
          <w:lang w:eastAsia="zh-CN"/>
        </w:rPr>
      </w:pPr>
      <w:r w:rsidRPr="001648D9">
        <w:rPr>
          <w:rFonts w:cs="Arial"/>
          <w:color w:val="000000"/>
          <w:sz w:val="22"/>
          <w:szCs w:val="24"/>
          <w:lang w:eastAsia="zh-CN"/>
        </w:rPr>
        <w:t xml:space="preserve">Obě Smluvní strany jsou oprávněny jednostranně změnit kontaktní osoby dle tohoto odstavce </w:t>
      </w:r>
      <w:r w:rsidR="00656CB2">
        <w:rPr>
          <w:rFonts w:cs="Arial"/>
          <w:color w:val="000000"/>
          <w:sz w:val="22"/>
          <w:szCs w:val="24"/>
          <w:lang w:eastAsia="zh-CN"/>
        </w:rPr>
        <w:t>Smlouvy</w:t>
      </w:r>
      <w:r w:rsidRPr="001648D9">
        <w:rPr>
          <w:rFonts w:cs="Arial"/>
          <w:color w:val="000000"/>
          <w:sz w:val="22"/>
          <w:szCs w:val="24"/>
          <w:lang w:eastAsia="zh-CN"/>
        </w:rPr>
        <w:t xml:space="preserve"> bez nutnosti uzavření dodatku k </w:t>
      </w:r>
      <w:r w:rsidR="00656CB2">
        <w:rPr>
          <w:rFonts w:cs="Arial"/>
          <w:color w:val="000000"/>
          <w:sz w:val="22"/>
          <w:szCs w:val="24"/>
          <w:lang w:eastAsia="zh-CN"/>
        </w:rPr>
        <w:t>Smlouvě</w:t>
      </w:r>
      <w:r w:rsidRPr="001648D9">
        <w:rPr>
          <w:rFonts w:cs="Arial"/>
          <w:color w:val="000000"/>
          <w:sz w:val="22"/>
          <w:szCs w:val="24"/>
          <w:lang w:eastAsia="zh-CN"/>
        </w:rPr>
        <w:t>, přičemž změna je účinná doručením písemného oznámení o takové změně druhé Smluvní straně.</w:t>
      </w:r>
    </w:p>
    <w:p w14:paraId="59BCBD29" w14:textId="4862C747" w:rsidR="00B80D98" w:rsidRPr="001648D9" w:rsidRDefault="00B80D98" w:rsidP="00566858">
      <w:pPr>
        <w:spacing w:before="0" w:after="240"/>
        <w:ind w:left="425"/>
        <w:jc w:val="both"/>
        <w:rPr>
          <w:rFonts w:cs="Arial"/>
          <w:color w:val="000000"/>
          <w:sz w:val="22"/>
          <w:szCs w:val="24"/>
          <w:lang w:eastAsia="zh-CN"/>
        </w:rPr>
      </w:pPr>
      <w:r w:rsidRPr="001648D9">
        <w:rPr>
          <w:rFonts w:cs="Arial"/>
          <w:color w:val="000000"/>
          <w:sz w:val="22"/>
          <w:szCs w:val="24"/>
          <w:lang w:eastAsia="zh-CN"/>
        </w:rPr>
        <w:t xml:space="preserve">Pouze odpovědní pracovníci Smluvních stran uvedení v tomto odstavci a/nebo jejich pověření zástupci jsou oprávněni vznášet vůči druhé Smluvní straně požadavky související s plněním této </w:t>
      </w:r>
      <w:r w:rsidR="00656CB2">
        <w:rPr>
          <w:rFonts w:cs="Arial"/>
          <w:color w:val="000000"/>
          <w:sz w:val="22"/>
          <w:szCs w:val="24"/>
          <w:lang w:eastAsia="zh-CN"/>
        </w:rPr>
        <w:t>Smlouvy</w:t>
      </w:r>
      <w:r w:rsidRPr="001648D9">
        <w:rPr>
          <w:rFonts w:cs="Arial"/>
          <w:color w:val="000000"/>
          <w:sz w:val="22"/>
          <w:szCs w:val="24"/>
          <w:lang w:eastAsia="zh-CN"/>
        </w:rPr>
        <w:t xml:space="preserve"> a k těmto požadavkům se náležitě vyjadřovat.</w:t>
      </w:r>
    </w:p>
    <w:p w14:paraId="6283DB94" w14:textId="68959829" w:rsidR="005C5358" w:rsidRPr="000A1F5D" w:rsidRDefault="00405B8E" w:rsidP="00B91B0F">
      <w:pPr>
        <w:pStyle w:val="Odstavecseseznamem"/>
        <w:numPr>
          <w:ilvl w:val="0"/>
          <w:numId w:val="41"/>
        </w:numPr>
        <w:tabs>
          <w:tab w:val="clear" w:pos="360"/>
        </w:tabs>
        <w:autoSpaceDE w:val="0"/>
        <w:autoSpaceDN w:val="0"/>
        <w:adjustRightInd w:val="0"/>
        <w:spacing w:before="0" w:after="240"/>
        <w:ind w:left="426" w:hanging="426"/>
        <w:jc w:val="both"/>
        <w:rPr>
          <w:rFonts w:cs="Arial"/>
          <w:sz w:val="22"/>
          <w:szCs w:val="22"/>
        </w:rPr>
      </w:pPr>
      <w:r>
        <w:rPr>
          <w:rFonts w:cs="Arial"/>
          <w:sz w:val="22"/>
          <w:szCs w:val="22"/>
        </w:rPr>
        <w:t>Prodávající</w:t>
      </w:r>
      <w:r w:rsidR="005C5358" w:rsidRPr="00182B7C">
        <w:rPr>
          <w:rFonts w:cs="Arial"/>
          <w:sz w:val="22"/>
          <w:szCs w:val="22"/>
        </w:rPr>
        <w:t xml:space="preserve"> na sebe v souladu s ustanovením § 1765 odst. 2 Občanského zákoníku přebírá nebezpečí změny okolností, nedohodnou-li se Smluvní strany dohody jinak. Tímto však nejsou nikterak dotčena práva Smluvních stran upravená v této Smlouvě.</w:t>
      </w:r>
    </w:p>
    <w:p w14:paraId="38B1BD04" w14:textId="5C3B1AB0" w:rsidR="00275551" w:rsidRPr="00B66244" w:rsidRDefault="00275551" w:rsidP="00B91B0F">
      <w:pPr>
        <w:pStyle w:val="Odstavecseseznamem"/>
        <w:numPr>
          <w:ilvl w:val="0"/>
          <w:numId w:val="41"/>
        </w:numPr>
        <w:tabs>
          <w:tab w:val="clear" w:pos="360"/>
        </w:tabs>
        <w:autoSpaceDE w:val="0"/>
        <w:autoSpaceDN w:val="0"/>
        <w:adjustRightInd w:val="0"/>
        <w:spacing w:before="0" w:after="240"/>
        <w:ind w:left="426" w:hanging="426"/>
        <w:jc w:val="both"/>
        <w:rPr>
          <w:rFonts w:cs="Arial"/>
          <w:sz w:val="22"/>
          <w:szCs w:val="22"/>
        </w:rPr>
      </w:pPr>
      <w:r w:rsidRPr="00B66244">
        <w:rPr>
          <w:rFonts w:cs="Arial"/>
          <w:sz w:val="22"/>
          <w:szCs w:val="22"/>
        </w:rPr>
        <w:t xml:space="preserve">Pod pojmem „bez zbytečného odkladu“ je pro účely této </w:t>
      </w:r>
      <w:r w:rsidR="00656CB2" w:rsidRPr="00B66244">
        <w:rPr>
          <w:rFonts w:cs="Arial"/>
          <w:sz w:val="22"/>
          <w:szCs w:val="22"/>
        </w:rPr>
        <w:t>Smlouvy</w:t>
      </w:r>
      <w:r w:rsidRPr="00B66244">
        <w:rPr>
          <w:rFonts w:cs="Arial"/>
          <w:sz w:val="22"/>
          <w:szCs w:val="22"/>
        </w:rPr>
        <w:t xml:space="preserve"> myšlena lhůta 5 pracovních dní, pokud není uvedeno jinak.</w:t>
      </w:r>
    </w:p>
    <w:p w14:paraId="4C30AF58" w14:textId="15589ADC" w:rsidR="00405B8E" w:rsidRPr="00B66244" w:rsidRDefault="00405B8E" w:rsidP="00B91B0F">
      <w:pPr>
        <w:pStyle w:val="Odstavecseseznamem"/>
        <w:numPr>
          <w:ilvl w:val="0"/>
          <w:numId w:val="41"/>
        </w:numPr>
        <w:tabs>
          <w:tab w:val="clear" w:pos="360"/>
        </w:tabs>
        <w:autoSpaceDE w:val="0"/>
        <w:autoSpaceDN w:val="0"/>
        <w:adjustRightInd w:val="0"/>
        <w:spacing w:before="0" w:after="240"/>
        <w:ind w:left="426" w:hanging="426"/>
        <w:jc w:val="both"/>
        <w:rPr>
          <w:rFonts w:cs="Arial"/>
          <w:sz w:val="22"/>
          <w:szCs w:val="22"/>
        </w:rPr>
      </w:pPr>
      <w:r w:rsidRPr="00B66244">
        <w:rPr>
          <w:rFonts w:cs="Arial"/>
          <w:sz w:val="22"/>
          <w:szCs w:val="22"/>
        </w:rPr>
        <w:t>Veškerá oznámení vyplývající z této Smlouvy budou, pokud není v této Smlouvě výslovně sjednáno jinak, předána osobně proti podpisu, potvrzujícímu jejich převzetí nebo zaslána doporučeně poštou na adresu druhé Smluvní strany uvedené v záhlaví této Smlouvy. Písemnost se považuje za doručenou, i když se adresát o uložení nedozvěděl, a to 5</w:t>
      </w:r>
      <w:r w:rsidR="00CC5036">
        <w:rPr>
          <w:rFonts w:cs="Arial"/>
          <w:sz w:val="22"/>
          <w:szCs w:val="22"/>
        </w:rPr>
        <w:t>.</w:t>
      </w:r>
      <w:r w:rsidRPr="00B66244">
        <w:rPr>
          <w:rFonts w:cs="Arial"/>
          <w:sz w:val="22"/>
          <w:szCs w:val="22"/>
        </w:rPr>
        <w:t xml:space="preserve"> dnem po jejím odeslání. To platí i v případě, že nebyla doručena na změněnou adresu bydliště nebo sídla, pokud ji příslušná Smluvní strana druhé Smluvní straně písemně neoznámí.</w:t>
      </w:r>
    </w:p>
    <w:p w14:paraId="15AD043E" w14:textId="167C3FA2" w:rsidR="0095611B" w:rsidRPr="001648D9" w:rsidRDefault="0095611B" w:rsidP="00B91B0F">
      <w:pPr>
        <w:numPr>
          <w:ilvl w:val="0"/>
          <w:numId w:val="41"/>
        </w:numPr>
        <w:tabs>
          <w:tab w:val="clear" w:pos="360"/>
        </w:tabs>
        <w:spacing w:before="0" w:after="120"/>
        <w:ind w:left="426" w:hanging="426"/>
        <w:jc w:val="both"/>
        <w:rPr>
          <w:sz w:val="22"/>
        </w:rPr>
      </w:pPr>
      <w:r w:rsidRPr="001648D9">
        <w:rPr>
          <w:sz w:val="22"/>
        </w:rPr>
        <w:t xml:space="preserve">Nedílnou součástí této </w:t>
      </w:r>
      <w:r w:rsidR="00656CB2">
        <w:rPr>
          <w:sz w:val="22"/>
        </w:rPr>
        <w:t>Smlouvy</w:t>
      </w:r>
      <w:r w:rsidRPr="001648D9">
        <w:rPr>
          <w:sz w:val="22"/>
        </w:rPr>
        <w:t xml:space="preserve"> jsou následující přílohy:</w:t>
      </w:r>
    </w:p>
    <w:p w14:paraId="41F05A87" w14:textId="0EFFBDAB" w:rsidR="00B916F3" w:rsidRPr="00E7552F" w:rsidRDefault="00642199" w:rsidP="00566858">
      <w:pPr>
        <w:spacing w:before="0" w:after="60"/>
        <w:ind w:left="360" w:firstLine="360"/>
        <w:jc w:val="both"/>
        <w:rPr>
          <w:sz w:val="22"/>
        </w:rPr>
      </w:pPr>
      <w:r w:rsidRPr="00E7552F">
        <w:rPr>
          <w:sz w:val="22"/>
        </w:rPr>
        <w:t xml:space="preserve">Příloha č. 1 – Specifikace </w:t>
      </w:r>
      <w:r w:rsidR="00B916F3" w:rsidRPr="00E7552F">
        <w:rPr>
          <w:sz w:val="22"/>
        </w:rPr>
        <w:t>předmětu plnění</w:t>
      </w:r>
    </w:p>
    <w:p w14:paraId="4793F078" w14:textId="4023B1DA" w:rsidR="00642199" w:rsidRPr="001648D9" w:rsidRDefault="00B916F3" w:rsidP="00566858">
      <w:pPr>
        <w:spacing w:before="0" w:after="60"/>
        <w:ind w:left="360" w:firstLine="360"/>
        <w:jc w:val="both"/>
        <w:rPr>
          <w:sz w:val="22"/>
        </w:rPr>
      </w:pPr>
      <w:r w:rsidRPr="00B916F3">
        <w:rPr>
          <w:sz w:val="22"/>
        </w:rPr>
        <w:t>Příloha č. 2 – C</w:t>
      </w:r>
      <w:r w:rsidR="00642199" w:rsidRPr="00B916F3">
        <w:rPr>
          <w:sz w:val="22"/>
        </w:rPr>
        <w:t>eník předmětu plnění</w:t>
      </w:r>
    </w:p>
    <w:p w14:paraId="19AC6BDD" w14:textId="7C29982C" w:rsidR="001648D9" w:rsidRDefault="001648D9" w:rsidP="00566858">
      <w:pPr>
        <w:spacing w:before="0" w:after="60"/>
        <w:ind w:left="360" w:firstLine="360"/>
        <w:jc w:val="both"/>
        <w:rPr>
          <w:sz w:val="22"/>
        </w:rPr>
      </w:pPr>
      <w:bookmarkStart w:id="23" w:name="_Hlk150364353"/>
      <w:r w:rsidRPr="001648D9">
        <w:rPr>
          <w:sz w:val="22"/>
        </w:rPr>
        <w:t xml:space="preserve">Příloha č. </w:t>
      </w:r>
      <w:r w:rsidR="00B916F3">
        <w:rPr>
          <w:sz w:val="22"/>
        </w:rPr>
        <w:t>3</w:t>
      </w:r>
      <w:r w:rsidRPr="001648D9">
        <w:rPr>
          <w:sz w:val="22"/>
        </w:rPr>
        <w:t xml:space="preserve"> – Bezpečnostní požadavky ve smluvních vztazích</w:t>
      </w:r>
    </w:p>
    <w:bookmarkEnd w:id="23"/>
    <w:p w14:paraId="361DA011" w14:textId="54B73EFA" w:rsidR="003B1FB4" w:rsidRDefault="003B1FB4" w:rsidP="004D4B07">
      <w:pPr>
        <w:spacing w:before="0" w:after="60"/>
        <w:ind w:left="360" w:firstLine="360"/>
        <w:jc w:val="both"/>
        <w:rPr>
          <w:sz w:val="22"/>
        </w:rPr>
      </w:pPr>
      <w:r w:rsidRPr="00E7552F">
        <w:rPr>
          <w:sz w:val="22"/>
        </w:rPr>
        <w:t xml:space="preserve">Příloha č. 4 – </w:t>
      </w:r>
      <w:r w:rsidR="004C4081" w:rsidRPr="004C4081">
        <w:rPr>
          <w:sz w:val="22"/>
        </w:rPr>
        <w:t>Licenční</w:t>
      </w:r>
      <w:r w:rsidR="0040300B">
        <w:rPr>
          <w:sz w:val="22"/>
        </w:rPr>
        <w:t xml:space="preserve"> a</w:t>
      </w:r>
      <w:r w:rsidR="004C4081" w:rsidRPr="004C4081">
        <w:rPr>
          <w:sz w:val="22"/>
        </w:rPr>
        <w:t xml:space="preserve"> záruční podmínky užití předmětu plnění</w:t>
      </w:r>
      <w:r w:rsidR="0031130A">
        <w:rPr>
          <w:sz w:val="22"/>
        </w:rPr>
        <w:t>.</w:t>
      </w:r>
    </w:p>
    <w:p w14:paraId="35077556" w14:textId="77777777" w:rsidR="0040300B" w:rsidRPr="004C438B" w:rsidRDefault="0040300B" w:rsidP="0040300B">
      <w:pPr>
        <w:spacing w:before="0" w:after="240"/>
        <w:ind w:left="360" w:firstLine="360"/>
        <w:jc w:val="both"/>
        <w:rPr>
          <w:sz w:val="22"/>
        </w:rPr>
      </w:pPr>
      <w:r w:rsidRPr="004C438B">
        <w:rPr>
          <w:sz w:val="22"/>
        </w:rPr>
        <w:lastRenderedPageBreak/>
        <w:t xml:space="preserve">Příloha č. </w:t>
      </w:r>
      <w:r>
        <w:rPr>
          <w:sz w:val="22"/>
        </w:rPr>
        <w:t>5</w:t>
      </w:r>
      <w:r w:rsidRPr="004C438B">
        <w:rPr>
          <w:sz w:val="22"/>
        </w:rPr>
        <w:t xml:space="preserve"> – </w:t>
      </w:r>
      <w:bookmarkStart w:id="24" w:name="_Hlk183512565"/>
      <w:r>
        <w:rPr>
          <w:sz w:val="22"/>
        </w:rPr>
        <w:t>Standardní podpora a údržba SW licencí</w:t>
      </w:r>
      <w:bookmarkEnd w:id="24"/>
      <w:r w:rsidRPr="004C438B">
        <w:rPr>
          <w:sz w:val="22"/>
        </w:rPr>
        <w:t>.</w:t>
      </w:r>
    </w:p>
    <w:p w14:paraId="57761EB0" w14:textId="238414B8" w:rsidR="0076432D" w:rsidRPr="0076432D" w:rsidRDefault="0076432D" w:rsidP="007F30AC">
      <w:pPr>
        <w:numPr>
          <w:ilvl w:val="0"/>
          <w:numId w:val="41"/>
        </w:numPr>
        <w:tabs>
          <w:tab w:val="clear" w:pos="360"/>
        </w:tabs>
        <w:spacing w:before="0" w:after="240"/>
        <w:ind w:left="425" w:hanging="425"/>
        <w:jc w:val="both"/>
        <w:rPr>
          <w:sz w:val="22"/>
        </w:rPr>
      </w:pPr>
      <w:r w:rsidRPr="0076432D">
        <w:rPr>
          <w:sz w:val="22"/>
        </w:rPr>
        <w:t xml:space="preserve">V případě, že se některá ustanovení </w:t>
      </w:r>
      <w:r w:rsidRPr="00AE09C1">
        <w:rPr>
          <w:sz w:val="22"/>
        </w:rPr>
        <w:t>Příloh</w:t>
      </w:r>
      <w:r w:rsidR="00544A79" w:rsidRPr="00AE09C1">
        <w:rPr>
          <w:sz w:val="22"/>
        </w:rPr>
        <w:t>y</w:t>
      </w:r>
      <w:r w:rsidRPr="00AE09C1">
        <w:rPr>
          <w:sz w:val="22"/>
        </w:rPr>
        <w:t xml:space="preserve"> č.</w:t>
      </w:r>
      <w:r w:rsidR="00AE09C1" w:rsidRPr="00AE09C1">
        <w:rPr>
          <w:sz w:val="22"/>
        </w:rPr>
        <w:t> </w:t>
      </w:r>
      <w:r w:rsidRPr="00AE09C1">
        <w:rPr>
          <w:sz w:val="22"/>
        </w:rPr>
        <w:t>4</w:t>
      </w:r>
      <w:r w:rsidRPr="0076432D">
        <w:rPr>
          <w:sz w:val="22"/>
        </w:rPr>
        <w:t xml:space="preserve"> </w:t>
      </w:r>
      <w:r w:rsidR="005137D0">
        <w:rPr>
          <w:sz w:val="22"/>
        </w:rPr>
        <w:t xml:space="preserve">či 5 </w:t>
      </w:r>
      <w:r w:rsidRPr="0076432D">
        <w:rPr>
          <w:sz w:val="22"/>
        </w:rPr>
        <w:t>této Smlouvy, vytvořen</w:t>
      </w:r>
      <w:r w:rsidR="00544A79">
        <w:rPr>
          <w:sz w:val="22"/>
        </w:rPr>
        <w:t>é</w:t>
      </w:r>
      <w:r w:rsidRPr="0076432D">
        <w:rPr>
          <w:sz w:val="22"/>
        </w:rPr>
        <w:t xml:space="preserve"> </w:t>
      </w:r>
      <w:r>
        <w:rPr>
          <w:sz w:val="22"/>
        </w:rPr>
        <w:t>Prodávajícím</w:t>
      </w:r>
      <w:r w:rsidRPr="0076432D">
        <w:rPr>
          <w:sz w:val="22"/>
        </w:rPr>
        <w:t xml:space="preserve">, dostanou do konfliktu s obsahem této Smlouvy, resp. jejích </w:t>
      </w:r>
      <w:r w:rsidRPr="00AE09C1">
        <w:rPr>
          <w:sz w:val="22"/>
        </w:rPr>
        <w:t>Příloh č.</w:t>
      </w:r>
      <w:r w:rsidR="00AE09C1" w:rsidRPr="00AE09C1">
        <w:rPr>
          <w:sz w:val="22"/>
        </w:rPr>
        <w:t> </w:t>
      </w:r>
      <w:r w:rsidRPr="00AE09C1">
        <w:rPr>
          <w:sz w:val="22"/>
        </w:rPr>
        <w:t>1, 2 nebo 3</w:t>
      </w:r>
      <w:r w:rsidRPr="0076432D">
        <w:rPr>
          <w:sz w:val="22"/>
        </w:rPr>
        <w:t>, anebo</w:t>
      </w:r>
      <w:r w:rsidR="00DB21F2">
        <w:rPr>
          <w:sz w:val="22"/>
        </w:rPr>
        <w:t xml:space="preserve"> některá </w:t>
      </w:r>
      <w:r w:rsidR="00DB21F2" w:rsidRPr="0076432D">
        <w:rPr>
          <w:sz w:val="22"/>
        </w:rPr>
        <w:t xml:space="preserve">ustanovení </w:t>
      </w:r>
      <w:r w:rsidR="00DB21F2" w:rsidRPr="00AE09C1">
        <w:rPr>
          <w:sz w:val="22"/>
        </w:rPr>
        <w:t>Přílohy č. 4</w:t>
      </w:r>
      <w:r w:rsidR="00DB21F2" w:rsidRPr="0076432D">
        <w:rPr>
          <w:sz w:val="22"/>
        </w:rPr>
        <w:t xml:space="preserve"> </w:t>
      </w:r>
      <w:r w:rsidR="005137D0">
        <w:rPr>
          <w:sz w:val="22"/>
        </w:rPr>
        <w:t xml:space="preserve">či 5 </w:t>
      </w:r>
      <w:r w:rsidRPr="0076432D">
        <w:rPr>
          <w:sz w:val="22"/>
        </w:rPr>
        <w:t xml:space="preserve">budou zhoršovat postavení </w:t>
      </w:r>
      <w:r>
        <w:rPr>
          <w:sz w:val="22"/>
        </w:rPr>
        <w:t>Kupujícího</w:t>
      </w:r>
      <w:r w:rsidRPr="0076432D">
        <w:rPr>
          <w:sz w:val="22"/>
        </w:rPr>
        <w:t xml:space="preserve">, je rozhodné ustanovení, resp. splnění požadavků specifikovaných v této Smlouvě, resp. v jejích </w:t>
      </w:r>
      <w:r w:rsidRPr="00AE09C1">
        <w:rPr>
          <w:sz w:val="22"/>
        </w:rPr>
        <w:t>Přílohách č.</w:t>
      </w:r>
      <w:r w:rsidR="00AE09C1">
        <w:rPr>
          <w:sz w:val="22"/>
        </w:rPr>
        <w:t> </w:t>
      </w:r>
      <w:r w:rsidRPr="00AE09C1">
        <w:rPr>
          <w:sz w:val="22"/>
        </w:rPr>
        <w:t>1, 2 a 3</w:t>
      </w:r>
      <w:r w:rsidRPr="0076432D">
        <w:rPr>
          <w:sz w:val="22"/>
        </w:rPr>
        <w:t xml:space="preserve"> a</w:t>
      </w:r>
      <w:r w:rsidR="00CC5036">
        <w:rPr>
          <w:sz w:val="22"/>
        </w:rPr>
        <w:t> </w:t>
      </w:r>
      <w:r w:rsidRPr="0076432D">
        <w:rPr>
          <w:sz w:val="22"/>
        </w:rPr>
        <w:t xml:space="preserve">příslušná konfliktní </w:t>
      </w:r>
      <w:r w:rsidRPr="0002533A">
        <w:rPr>
          <w:sz w:val="22"/>
        </w:rPr>
        <w:t>ustanovení Příloh</w:t>
      </w:r>
      <w:r w:rsidR="00544A79" w:rsidRPr="0002533A">
        <w:rPr>
          <w:sz w:val="22"/>
        </w:rPr>
        <w:t>y</w:t>
      </w:r>
      <w:r w:rsidRPr="0002533A">
        <w:rPr>
          <w:sz w:val="22"/>
        </w:rPr>
        <w:t xml:space="preserve"> č.</w:t>
      </w:r>
      <w:r w:rsidR="0002533A">
        <w:rPr>
          <w:sz w:val="22"/>
        </w:rPr>
        <w:t> </w:t>
      </w:r>
      <w:r w:rsidRPr="0002533A">
        <w:rPr>
          <w:sz w:val="22"/>
        </w:rPr>
        <w:t>4</w:t>
      </w:r>
      <w:r w:rsidR="005137D0">
        <w:rPr>
          <w:sz w:val="22"/>
        </w:rPr>
        <w:t xml:space="preserve"> resp. 5</w:t>
      </w:r>
      <w:r w:rsidRPr="0076432D">
        <w:rPr>
          <w:sz w:val="22"/>
        </w:rPr>
        <w:t xml:space="preserve"> se nepoužijí.</w:t>
      </w:r>
    </w:p>
    <w:p w14:paraId="0D293558" w14:textId="3DF2CDE0" w:rsidR="0095611B" w:rsidRPr="001648D9" w:rsidRDefault="003B1FB4" w:rsidP="00B91B0F">
      <w:pPr>
        <w:keepNext/>
        <w:keepLines/>
        <w:numPr>
          <w:ilvl w:val="0"/>
          <w:numId w:val="41"/>
        </w:numPr>
        <w:tabs>
          <w:tab w:val="clear" w:pos="360"/>
        </w:tabs>
        <w:spacing w:before="0" w:after="240"/>
        <w:ind w:left="426" w:hanging="426"/>
        <w:jc w:val="both"/>
        <w:rPr>
          <w:sz w:val="22"/>
        </w:rPr>
      </w:pPr>
      <w:r w:rsidRPr="001648D9">
        <w:rPr>
          <w:sz w:val="22"/>
        </w:rPr>
        <w:t>Tat</w:t>
      </w:r>
      <w:r w:rsidR="0095611B" w:rsidRPr="001648D9">
        <w:rPr>
          <w:sz w:val="22"/>
        </w:rPr>
        <w:t xml:space="preserve">o </w:t>
      </w:r>
      <w:r w:rsidR="00182B7C">
        <w:rPr>
          <w:sz w:val="22"/>
        </w:rPr>
        <w:t>Smlouva</w:t>
      </w:r>
      <w:r w:rsidR="0095611B" w:rsidRPr="001648D9">
        <w:rPr>
          <w:sz w:val="22"/>
        </w:rPr>
        <w:t xml:space="preserve"> je vyhotovena ve dvou stejnopisech s platností originálu, z nichž každá </w:t>
      </w:r>
      <w:r w:rsidR="00437031" w:rsidRPr="001648D9">
        <w:rPr>
          <w:sz w:val="22"/>
        </w:rPr>
        <w:t xml:space="preserve">Smluvní </w:t>
      </w:r>
      <w:r w:rsidR="0095611B" w:rsidRPr="001648D9">
        <w:rPr>
          <w:sz w:val="22"/>
        </w:rPr>
        <w:t>strana obdrží po jednom vyhotovení.</w:t>
      </w:r>
    </w:p>
    <w:p w14:paraId="00F033E2" w14:textId="49773FFE" w:rsidR="000F2038" w:rsidRDefault="000F2038" w:rsidP="00566858">
      <w:pPr>
        <w:keepNext/>
        <w:keepLines/>
        <w:spacing w:before="0" w:after="240"/>
        <w:jc w:val="both"/>
        <w:rPr>
          <w:sz w:val="22"/>
        </w:rPr>
      </w:pPr>
    </w:p>
    <w:p w14:paraId="7EDECB50" w14:textId="77777777" w:rsidR="00E7552F" w:rsidRPr="001648D9" w:rsidRDefault="00E7552F" w:rsidP="00566858">
      <w:pPr>
        <w:keepNext/>
        <w:keepLines/>
        <w:spacing w:before="0" w:after="240"/>
        <w:jc w:val="both"/>
        <w:rPr>
          <w:sz w:val="22"/>
        </w:rPr>
      </w:pPr>
    </w:p>
    <w:tbl>
      <w:tblPr>
        <w:tblW w:w="0" w:type="auto"/>
        <w:tblLook w:val="04A0" w:firstRow="1" w:lastRow="0" w:firstColumn="1" w:lastColumn="0" w:noHBand="0" w:noVBand="1"/>
      </w:tblPr>
      <w:tblGrid>
        <w:gridCol w:w="4606"/>
        <w:gridCol w:w="4674"/>
      </w:tblGrid>
      <w:tr w:rsidR="00B11ADB" w:rsidRPr="001648D9" w14:paraId="00B5971A" w14:textId="77777777" w:rsidTr="00CC71FD">
        <w:tc>
          <w:tcPr>
            <w:tcW w:w="4606" w:type="dxa"/>
            <w:shd w:val="clear" w:color="auto" w:fill="auto"/>
          </w:tcPr>
          <w:p w14:paraId="1A032073" w14:textId="77777777" w:rsidR="00B11ADB" w:rsidRPr="001648D9" w:rsidRDefault="00B11ADB" w:rsidP="00566858">
            <w:pPr>
              <w:keepNext/>
              <w:keepLines/>
              <w:spacing w:before="0" w:after="120"/>
              <w:jc w:val="both"/>
              <w:rPr>
                <w:rFonts w:cs="Arial"/>
                <w:sz w:val="22"/>
                <w:szCs w:val="24"/>
                <w:lang w:eastAsia="cs-CZ"/>
              </w:rPr>
            </w:pPr>
            <w:r w:rsidRPr="001648D9">
              <w:rPr>
                <w:rFonts w:cs="Arial"/>
                <w:sz w:val="22"/>
                <w:szCs w:val="24"/>
                <w:lang w:eastAsia="cs-CZ"/>
              </w:rPr>
              <w:t>V Praze</w:t>
            </w:r>
            <w:r w:rsidR="00C76D13" w:rsidRPr="001648D9">
              <w:rPr>
                <w:rFonts w:cs="Arial"/>
                <w:sz w:val="22"/>
                <w:szCs w:val="24"/>
                <w:lang w:eastAsia="cs-CZ"/>
              </w:rPr>
              <w:t xml:space="preserve"> </w:t>
            </w:r>
            <w:r w:rsidRPr="001648D9">
              <w:rPr>
                <w:rFonts w:cs="Arial"/>
                <w:sz w:val="22"/>
                <w:szCs w:val="24"/>
                <w:lang w:eastAsia="cs-CZ"/>
              </w:rPr>
              <w:t xml:space="preserve">dne …………………… </w:t>
            </w:r>
          </w:p>
        </w:tc>
        <w:tc>
          <w:tcPr>
            <w:tcW w:w="4674" w:type="dxa"/>
            <w:shd w:val="clear" w:color="auto" w:fill="auto"/>
          </w:tcPr>
          <w:p w14:paraId="050089DD" w14:textId="77777777" w:rsidR="00B11ADB" w:rsidRPr="001648D9" w:rsidRDefault="00B11ADB" w:rsidP="00566858">
            <w:pPr>
              <w:keepNext/>
              <w:keepLines/>
              <w:spacing w:before="0" w:after="120"/>
              <w:jc w:val="both"/>
              <w:rPr>
                <w:rFonts w:cs="Arial"/>
                <w:sz w:val="22"/>
                <w:szCs w:val="24"/>
                <w:lang w:eastAsia="cs-CZ"/>
              </w:rPr>
            </w:pPr>
          </w:p>
        </w:tc>
      </w:tr>
      <w:tr w:rsidR="00B11ADB" w:rsidRPr="001648D9" w14:paraId="6D11F9D2" w14:textId="77777777" w:rsidTr="00CC71FD">
        <w:tc>
          <w:tcPr>
            <w:tcW w:w="4606" w:type="dxa"/>
            <w:shd w:val="clear" w:color="auto" w:fill="auto"/>
          </w:tcPr>
          <w:p w14:paraId="517277EE" w14:textId="77777777" w:rsidR="00B11ADB" w:rsidRPr="001648D9" w:rsidRDefault="00B11ADB" w:rsidP="00566858">
            <w:pPr>
              <w:keepNext/>
              <w:keepLines/>
              <w:spacing w:before="0"/>
              <w:jc w:val="right"/>
              <w:rPr>
                <w:rFonts w:cs="Arial"/>
                <w:sz w:val="22"/>
                <w:szCs w:val="24"/>
                <w:lang w:eastAsia="cs-CZ"/>
              </w:rPr>
            </w:pPr>
            <w:r w:rsidRPr="001648D9">
              <w:rPr>
                <w:rFonts w:cs="Arial"/>
                <w:b/>
                <w:bCs/>
                <w:sz w:val="22"/>
                <w:lang w:eastAsia="cs-CZ"/>
              </w:rPr>
              <w:t>Kupující</w:t>
            </w:r>
            <w:r w:rsidRPr="001648D9">
              <w:rPr>
                <w:rFonts w:cs="Arial"/>
                <w:bCs/>
                <w:sz w:val="22"/>
                <w:lang w:eastAsia="cs-CZ"/>
              </w:rPr>
              <w:t>:</w:t>
            </w:r>
          </w:p>
        </w:tc>
        <w:tc>
          <w:tcPr>
            <w:tcW w:w="4674" w:type="dxa"/>
            <w:shd w:val="clear" w:color="auto" w:fill="auto"/>
          </w:tcPr>
          <w:p w14:paraId="2F6FBF7D" w14:textId="77777777" w:rsidR="00B11ADB" w:rsidRPr="001648D9" w:rsidRDefault="00B11ADB" w:rsidP="00566858">
            <w:pPr>
              <w:keepNext/>
              <w:keepLines/>
              <w:spacing w:before="0"/>
              <w:jc w:val="both"/>
              <w:rPr>
                <w:rFonts w:cs="Arial"/>
                <w:sz w:val="22"/>
                <w:szCs w:val="24"/>
                <w:lang w:eastAsia="cs-CZ"/>
              </w:rPr>
            </w:pPr>
          </w:p>
        </w:tc>
      </w:tr>
      <w:tr w:rsidR="00B11ADB" w:rsidRPr="001648D9" w14:paraId="0859CF97" w14:textId="77777777" w:rsidTr="00CC71FD">
        <w:tc>
          <w:tcPr>
            <w:tcW w:w="4606" w:type="dxa"/>
            <w:shd w:val="clear" w:color="auto" w:fill="auto"/>
          </w:tcPr>
          <w:p w14:paraId="65A9DE34" w14:textId="77777777" w:rsidR="00B11ADB" w:rsidRPr="001648D9" w:rsidRDefault="00B11ADB" w:rsidP="00566858">
            <w:pPr>
              <w:keepNext/>
              <w:keepLines/>
              <w:spacing w:before="0"/>
              <w:jc w:val="both"/>
              <w:rPr>
                <w:rFonts w:cs="Arial"/>
                <w:sz w:val="22"/>
                <w:szCs w:val="24"/>
                <w:lang w:eastAsia="cs-CZ"/>
              </w:rPr>
            </w:pPr>
          </w:p>
        </w:tc>
        <w:tc>
          <w:tcPr>
            <w:tcW w:w="4674" w:type="dxa"/>
            <w:shd w:val="clear" w:color="auto" w:fill="auto"/>
          </w:tcPr>
          <w:p w14:paraId="40BE66E7" w14:textId="77777777" w:rsidR="00B11ADB" w:rsidRPr="001648D9" w:rsidRDefault="00B11ADB" w:rsidP="00566858">
            <w:pPr>
              <w:keepNext/>
              <w:keepLines/>
              <w:tabs>
                <w:tab w:val="left" w:pos="-1701"/>
                <w:tab w:val="left" w:pos="-1560"/>
                <w:tab w:val="left" w:pos="0"/>
              </w:tabs>
              <w:spacing w:before="0" w:after="120"/>
              <w:jc w:val="center"/>
              <w:rPr>
                <w:rFonts w:cs="Arial"/>
                <w:bCs/>
                <w:sz w:val="22"/>
                <w:lang w:eastAsia="cs-CZ"/>
              </w:rPr>
            </w:pPr>
            <w:r w:rsidRPr="001648D9">
              <w:rPr>
                <w:rFonts w:cs="Arial"/>
                <w:sz w:val="22"/>
                <w:szCs w:val="24"/>
                <w:lang w:eastAsia="cs-CZ"/>
              </w:rPr>
              <w:t>…………………………………………….……</w:t>
            </w:r>
          </w:p>
          <w:p w14:paraId="637E88FA" w14:textId="77777777" w:rsidR="00B11ADB" w:rsidRPr="001648D9" w:rsidRDefault="00B11ADB" w:rsidP="00566858">
            <w:pPr>
              <w:keepNext/>
              <w:keepLines/>
              <w:tabs>
                <w:tab w:val="left" w:pos="-1701"/>
                <w:tab w:val="left" w:pos="-1560"/>
                <w:tab w:val="left" w:pos="0"/>
              </w:tabs>
              <w:spacing w:before="0" w:after="60"/>
              <w:jc w:val="center"/>
              <w:rPr>
                <w:rFonts w:cs="Arial"/>
                <w:sz w:val="22"/>
                <w:szCs w:val="24"/>
                <w:lang w:eastAsia="cs-CZ"/>
              </w:rPr>
            </w:pPr>
            <w:r w:rsidRPr="001648D9">
              <w:rPr>
                <w:rFonts w:cs="Arial"/>
                <w:b/>
                <w:bCs/>
                <w:sz w:val="22"/>
                <w:szCs w:val="24"/>
                <w:lang w:eastAsia="cs-CZ"/>
              </w:rPr>
              <w:t>Zdravotní pojišťovna ministerstva vnitra České republiky</w:t>
            </w:r>
            <w:r w:rsidRPr="001648D9">
              <w:rPr>
                <w:rFonts w:cs="Arial"/>
                <w:bCs/>
                <w:sz w:val="22"/>
                <w:szCs w:val="24"/>
                <w:lang w:eastAsia="cs-CZ"/>
              </w:rPr>
              <w:t>,</w:t>
            </w:r>
          </w:p>
        </w:tc>
      </w:tr>
      <w:tr w:rsidR="00B11ADB" w:rsidRPr="001648D9" w14:paraId="38C45E74" w14:textId="77777777" w:rsidTr="00CC71FD">
        <w:tc>
          <w:tcPr>
            <w:tcW w:w="4606" w:type="dxa"/>
            <w:shd w:val="clear" w:color="auto" w:fill="auto"/>
          </w:tcPr>
          <w:p w14:paraId="787D957D" w14:textId="77777777" w:rsidR="00B11ADB" w:rsidRPr="001648D9" w:rsidRDefault="00B11ADB" w:rsidP="00566858">
            <w:pPr>
              <w:keepNext/>
              <w:keepLines/>
              <w:spacing w:before="0"/>
              <w:jc w:val="both"/>
              <w:rPr>
                <w:rFonts w:cs="Arial"/>
                <w:sz w:val="22"/>
                <w:szCs w:val="24"/>
                <w:lang w:eastAsia="cs-CZ"/>
              </w:rPr>
            </w:pPr>
          </w:p>
        </w:tc>
        <w:tc>
          <w:tcPr>
            <w:tcW w:w="4674" w:type="dxa"/>
            <w:shd w:val="clear" w:color="auto" w:fill="auto"/>
          </w:tcPr>
          <w:p w14:paraId="04DCE11D" w14:textId="06B64308" w:rsidR="00B11ADB" w:rsidRPr="001648D9" w:rsidRDefault="00B11ADB" w:rsidP="00566858">
            <w:pPr>
              <w:keepNext/>
              <w:keepLines/>
              <w:tabs>
                <w:tab w:val="left" w:pos="-1701"/>
                <w:tab w:val="left" w:pos="-1560"/>
                <w:tab w:val="left" w:pos="0"/>
              </w:tabs>
              <w:spacing w:before="0"/>
              <w:jc w:val="center"/>
              <w:rPr>
                <w:rFonts w:cs="Arial"/>
                <w:bCs/>
                <w:sz w:val="22"/>
                <w:szCs w:val="24"/>
                <w:lang w:eastAsia="cs-CZ"/>
              </w:rPr>
            </w:pPr>
            <w:r w:rsidRPr="001648D9">
              <w:rPr>
                <w:rFonts w:cs="Arial"/>
                <w:bCs/>
                <w:sz w:val="22"/>
                <w:szCs w:val="24"/>
                <w:lang w:eastAsia="cs-CZ"/>
              </w:rPr>
              <w:t xml:space="preserve">MUDr. David Kostka, </w:t>
            </w:r>
            <w:r w:rsidR="00AF4AB2" w:rsidRPr="001648D9">
              <w:rPr>
                <w:rFonts w:cs="Arial"/>
                <w:bCs/>
                <w:sz w:val="22"/>
                <w:szCs w:val="24"/>
                <w:lang w:eastAsia="cs-CZ"/>
              </w:rPr>
              <w:t>MBA</w:t>
            </w:r>
            <w:r w:rsidR="00B80D98" w:rsidRPr="001648D9">
              <w:rPr>
                <w:rFonts w:cs="Arial"/>
                <w:bCs/>
                <w:sz w:val="22"/>
                <w:szCs w:val="24"/>
                <w:lang w:eastAsia="cs-CZ"/>
              </w:rPr>
              <w:t>,</w:t>
            </w:r>
            <w:r w:rsidR="0085624B">
              <w:rPr>
                <w:rFonts w:cs="Arial"/>
                <w:bCs/>
                <w:sz w:val="22"/>
                <w:szCs w:val="24"/>
                <w:lang w:eastAsia="cs-CZ"/>
              </w:rPr>
              <w:t xml:space="preserve"> </w:t>
            </w:r>
            <w:r w:rsidR="0085624B" w:rsidRPr="0085624B">
              <w:rPr>
                <w:rFonts w:cs="Arial"/>
                <w:bCs/>
                <w:sz w:val="22"/>
                <w:szCs w:val="24"/>
                <w:lang w:eastAsia="cs-CZ"/>
              </w:rPr>
              <w:t>LL.M.</w:t>
            </w:r>
          </w:p>
          <w:p w14:paraId="28B4BD06" w14:textId="77777777" w:rsidR="00B11ADB" w:rsidRPr="001648D9" w:rsidRDefault="00B11ADB" w:rsidP="00566858">
            <w:pPr>
              <w:keepNext/>
              <w:keepLines/>
              <w:tabs>
                <w:tab w:val="left" w:pos="-1701"/>
                <w:tab w:val="left" w:pos="-1560"/>
                <w:tab w:val="left" w:pos="0"/>
              </w:tabs>
              <w:spacing w:before="0"/>
              <w:jc w:val="center"/>
              <w:rPr>
                <w:rFonts w:cs="Arial"/>
                <w:sz w:val="22"/>
                <w:szCs w:val="24"/>
                <w:lang w:eastAsia="cs-CZ"/>
              </w:rPr>
            </w:pPr>
            <w:r w:rsidRPr="001648D9">
              <w:rPr>
                <w:rFonts w:cs="Arial"/>
                <w:bCs/>
                <w:sz w:val="22"/>
                <w:szCs w:val="24"/>
                <w:lang w:eastAsia="cs-CZ"/>
              </w:rPr>
              <w:t>generální ředitel</w:t>
            </w:r>
          </w:p>
        </w:tc>
      </w:tr>
      <w:tr w:rsidR="00B11ADB" w:rsidRPr="001648D9" w14:paraId="5E26041B" w14:textId="77777777" w:rsidTr="00CC71FD">
        <w:tc>
          <w:tcPr>
            <w:tcW w:w="9280" w:type="dxa"/>
            <w:gridSpan w:val="2"/>
            <w:shd w:val="clear" w:color="auto" w:fill="auto"/>
          </w:tcPr>
          <w:p w14:paraId="606868B9" w14:textId="77777777" w:rsidR="00B11ADB" w:rsidRPr="001648D9" w:rsidRDefault="00B11ADB" w:rsidP="00566858">
            <w:pPr>
              <w:keepNext/>
              <w:keepLines/>
              <w:tabs>
                <w:tab w:val="left" w:pos="-1701"/>
                <w:tab w:val="left" w:pos="-1560"/>
                <w:tab w:val="left" w:pos="0"/>
              </w:tabs>
              <w:spacing w:before="0"/>
              <w:rPr>
                <w:rFonts w:cs="Arial"/>
                <w:bCs/>
                <w:sz w:val="22"/>
                <w:szCs w:val="24"/>
                <w:lang w:eastAsia="cs-CZ"/>
              </w:rPr>
            </w:pPr>
          </w:p>
          <w:p w14:paraId="333B146B" w14:textId="77777777" w:rsidR="00AE3AF0" w:rsidRDefault="00AE3AF0" w:rsidP="00566858">
            <w:pPr>
              <w:keepNext/>
              <w:keepLines/>
              <w:tabs>
                <w:tab w:val="left" w:pos="-1701"/>
                <w:tab w:val="left" w:pos="-1560"/>
                <w:tab w:val="left" w:pos="0"/>
              </w:tabs>
              <w:spacing w:before="0"/>
              <w:rPr>
                <w:rFonts w:cs="Arial"/>
                <w:bCs/>
                <w:sz w:val="22"/>
                <w:szCs w:val="24"/>
                <w:lang w:eastAsia="cs-CZ"/>
              </w:rPr>
            </w:pPr>
          </w:p>
          <w:p w14:paraId="20866038" w14:textId="442AA650" w:rsidR="00E7552F" w:rsidRPr="001648D9" w:rsidRDefault="00E7552F" w:rsidP="00566858">
            <w:pPr>
              <w:keepNext/>
              <w:keepLines/>
              <w:tabs>
                <w:tab w:val="left" w:pos="-1701"/>
                <w:tab w:val="left" w:pos="-1560"/>
                <w:tab w:val="left" w:pos="0"/>
              </w:tabs>
              <w:spacing w:before="0"/>
              <w:rPr>
                <w:rFonts w:cs="Arial"/>
                <w:bCs/>
                <w:sz w:val="22"/>
                <w:szCs w:val="24"/>
                <w:lang w:eastAsia="cs-CZ"/>
              </w:rPr>
            </w:pPr>
          </w:p>
        </w:tc>
      </w:tr>
      <w:tr w:rsidR="00B11ADB" w:rsidRPr="001648D9" w14:paraId="0D808409" w14:textId="77777777" w:rsidTr="00CC71FD">
        <w:tc>
          <w:tcPr>
            <w:tcW w:w="4606" w:type="dxa"/>
            <w:shd w:val="clear" w:color="auto" w:fill="auto"/>
          </w:tcPr>
          <w:p w14:paraId="73786FC0" w14:textId="77777777" w:rsidR="00B11ADB" w:rsidRPr="001648D9" w:rsidRDefault="00B11ADB" w:rsidP="00566858">
            <w:pPr>
              <w:keepNext/>
              <w:keepLines/>
              <w:spacing w:before="0" w:after="120"/>
              <w:jc w:val="both"/>
              <w:rPr>
                <w:rFonts w:cs="Arial"/>
                <w:sz w:val="22"/>
                <w:szCs w:val="24"/>
                <w:lang w:eastAsia="cs-CZ"/>
              </w:rPr>
            </w:pPr>
            <w:r w:rsidRPr="001648D9">
              <w:rPr>
                <w:rFonts w:cs="Arial"/>
                <w:sz w:val="22"/>
                <w:szCs w:val="24"/>
                <w:lang w:eastAsia="cs-CZ"/>
              </w:rPr>
              <w:t xml:space="preserve">V </w:t>
            </w:r>
            <w:r w:rsidR="002A5B58" w:rsidRPr="001648D9">
              <w:rPr>
                <w:rFonts w:cs="Arial"/>
                <w:sz w:val="22"/>
                <w:szCs w:val="24"/>
                <w:highlight w:val="green"/>
                <w:lang w:eastAsia="cs-CZ"/>
              </w:rPr>
              <w:t>……………………</w:t>
            </w:r>
            <w:r w:rsidR="008C35B4" w:rsidRPr="001648D9">
              <w:rPr>
                <w:rFonts w:cs="Arial"/>
                <w:sz w:val="22"/>
                <w:szCs w:val="24"/>
                <w:lang w:eastAsia="cs-CZ"/>
              </w:rPr>
              <w:t xml:space="preserve"> dne…………</w:t>
            </w:r>
            <w:proofErr w:type="gramStart"/>
            <w:r w:rsidR="008C35B4" w:rsidRPr="001648D9">
              <w:rPr>
                <w:rFonts w:cs="Arial"/>
                <w:sz w:val="22"/>
                <w:szCs w:val="24"/>
                <w:lang w:eastAsia="cs-CZ"/>
              </w:rPr>
              <w:t>…….</w:t>
            </w:r>
            <w:proofErr w:type="gramEnd"/>
          </w:p>
        </w:tc>
        <w:tc>
          <w:tcPr>
            <w:tcW w:w="4674" w:type="dxa"/>
            <w:shd w:val="clear" w:color="auto" w:fill="auto"/>
          </w:tcPr>
          <w:p w14:paraId="6E6400D3" w14:textId="77777777" w:rsidR="00B11ADB" w:rsidRPr="001648D9" w:rsidRDefault="00B11ADB" w:rsidP="00566858">
            <w:pPr>
              <w:keepNext/>
              <w:keepLines/>
              <w:spacing w:before="0" w:after="120"/>
              <w:jc w:val="both"/>
              <w:rPr>
                <w:rFonts w:cs="Arial"/>
                <w:sz w:val="22"/>
                <w:szCs w:val="24"/>
                <w:lang w:eastAsia="cs-CZ"/>
              </w:rPr>
            </w:pPr>
          </w:p>
        </w:tc>
      </w:tr>
      <w:tr w:rsidR="00B11ADB" w:rsidRPr="001648D9" w14:paraId="19DAAF2E" w14:textId="77777777" w:rsidTr="00CC71FD">
        <w:tc>
          <w:tcPr>
            <w:tcW w:w="4606" w:type="dxa"/>
            <w:shd w:val="clear" w:color="auto" w:fill="auto"/>
          </w:tcPr>
          <w:p w14:paraId="1655F79B" w14:textId="77777777" w:rsidR="00B11ADB" w:rsidRPr="001648D9" w:rsidRDefault="00B11ADB" w:rsidP="00566858">
            <w:pPr>
              <w:keepNext/>
              <w:keepLines/>
              <w:spacing w:before="0"/>
              <w:jc w:val="right"/>
              <w:rPr>
                <w:rFonts w:cs="Arial"/>
                <w:sz w:val="22"/>
                <w:szCs w:val="24"/>
                <w:lang w:eastAsia="cs-CZ"/>
              </w:rPr>
            </w:pPr>
            <w:r w:rsidRPr="001648D9">
              <w:rPr>
                <w:rFonts w:cs="Arial"/>
                <w:b/>
                <w:bCs/>
                <w:sz w:val="22"/>
                <w:lang w:eastAsia="cs-CZ"/>
              </w:rPr>
              <w:t>Prodávající:</w:t>
            </w:r>
          </w:p>
        </w:tc>
        <w:tc>
          <w:tcPr>
            <w:tcW w:w="4674" w:type="dxa"/>
            <w:shd w:val="clear" w:color="auto" w:fill="auto"/>
          </w:tcPr>
          <w:p w14:paraId="7B08C0D5" w14:textId="77777777" w:rsidR="00B11ADB" w:rsidRPr="001648D9" w:rsidRDefault="00B11ADB" w:rsidP="00566858">
            <w:pPr>
              <w:keepNext/>
              <w:keepLines/>
              <w:spacing w:before="0"/>
              <w:jc w:val="both"/>
              <w:rPr>
                <w:rFonts w:cs="Arial"/>
                <w:sz w:val="22"/>
                <w:szCs w:val="24"/>
                <w:lang w:eastAsia="cs-CZ"/>
              </w:rPr>
            </w:pPr>
          </w:p>
        </w:tc>
      </w:tr>
      <w:tr w:rsidR="00B11ADB" w:rsidRPr="001648D9" w14:paraId="506AAE2A" w14:textId="77777777" w:rsidTr="00CC71FD">
        <w:tc>
          <w:tcPr>
            <w:tcW w:w="4606" w:type="dxa"/>
            <w:shd w:val="clear" w:color="auto" w:fill="auto"/>
          </w:tcPr>
          <w:p w14:paraId="757F3EAA" w14:textId="77777777" w:rsidR="00B11ADB" w:rsidRPr="001648D9" w:rsidRDefault="00B11ADB" w:rsidP="00566858">
            <w:pPr>
              <w:keepNext/>
              <w:keepLines/>
              <w:spacing w:before="0"/>
              <w:jc w:val="both"/>
              <w:rPr>
                <w:rFonts w:cs="Arial"/>
                <w:sz w:val="22"/>
                <w:szCs w:val="24"/>
                <w:lang w:eastAsia="cs-CZ"/>
              </w:rPr>
            </w:pPr>
          </w:p>
        </w:tc>
        <w:tc>
          <w:tcPr>
            <w:tcW w:w="4674" w:type="dxa"/>
            <w:shd w:val="clear" w:color="auto" w:fill="auto"/>
          </w:tcPr>
          <w:tbl>
            <w:tblPr>
              <w:tblW w:w="0" w:type="auto"/>
              <w:tblLook w:val="04A0" w:firstRow="1" w:lastRow="0" w:firstColumn="1" w:lastColumn="0" w:noHBand="0" w:noVBand="1"/>
            </w:tblPr>
            <w:tblGrid>
              <w:gridCol w:w="4458"/>
            </w:tblGrid>
            <w:tr w:rsidR="009E30F7" w:rsidRPr="001648D9" w14:paraId="2D7DC800" w14:textId="77777777" w:rsidTr="00FF5B2B">
              <w:tc>
                <w:tcPr>
                  <w:tcW w:w="4606" w:type="dxa"/>
                  <w:shd w:val="clear" w:color="auto" w:fill="auto"/>
                </w:tcPr>
                <w:p w14:paraId="2D94007C" w14:textId="77777777" w:rsidR="009E30F7" w:rsidRPr="001648D9" w:rsidRDefault="009E30F7" w:rsidP="00566858">
                  <w:pPr>
                    <w:keepNext/>
                    <w:keepLines/>
                    <w:tabs>
                      <w:tab w:val="left" w:pos="-1701"/>
                      <w:tab w:val="left" w:pos="-1560"/>
                      <w:tab w:val="left" w:pos="0"/>
                    </w:tabs>
                    <w:jc w:val="center"/>
                    <w:rPr>
                      <w:rFonts w:cs="Arial"/>
                      <w:bCs/>
                      <w:sz w:val="22"/>
                      <w:lang w:eastAsia="cs-CZ"/>
                    </w:rPr>
                  </w:pPr>
                  <w:r w:rsidRPr="001648D9">
                    <w:rPr>
                      <w:rFonts w:cs="Arial"/>
                      <w:sz w:val="22"/>
                      <w:szCs w:val="24"/>
                      <w:lang w:eastAsia="cs-CZ"/>
                    </w:rPr>
                    <w:t>…………………………………………….……</w:t>
                  </w:r>
                </w:p>
                <w:p w14:paraId="21E37149" w14:textId="77777777" w:rsidR="009E30F7" w:rsidRPr="001648D9" w:rsidRDefault="009E30F7" w:rsidP="00566858">
                  <w:pPr>
                    <w:keepNext/>
                    <w:keepLines/>
                    <w:tabs>
                      <w:tab w:val="left" w:pos="-1701"/>
                      <w:tab w:val="left" w:pos="-1560"/>
                      <w:tab w:val="left" w:pos="0"/>
                    </w:tabs>
                    <w:jc w:val="center"/>
                    <w:rPr>
                      <w:rFonts w:cs="Arial"/>
                      <w:bCs/>
                      <w:sz w:val="22"/>
                      <w:lang w:eastAsia="cs-CZ"/>
                    </w:rPr>
                  </w:pPr>
                  <w:r w:rsidRPr="001648D9">
                    <w:rPr>
                      <w:rFonts w:cs="Arial"/>
                      <w:b/>
                      <w:bCs/>
                      <w:sz w:val="22"/>
                      <w:highlight w:val="green"/>
                      <w:lang w:eastAsia="cs-CZ"/>
                    </w:rPr>
                    <w:t>Název společnosti……………</w:t>
                  </w:r>
                  <w:proofErr w:type="gramStart"/>
                  <w:r w:rsidRPr="001648D9">
                    <w:rPr>
                      <w:rFonts w:cs="Arial"/>
                      <w:b/>
                      <w:bCs/>
                      <w:sz w:val="22"/>
                      <w:highlight w:val="green"/>
                      <w:lang w:eastAsia="cs-CZ"/>
                    </w:rPr>
                    <w:t>……</w:t>
                  </w:r>
                  <w:r w:rsidR="0031672F" w:rsidRPr="001648D9">
                    <w:rPr>
                      <w:rFonts w:cs="Arial"/>
                      <w:b/>
                      <w:bCs/>
                      <w:sz w:val="22"/>
                      <w:highlight w:val="green"/>
                      <w:lang w:eastAsia="cs-CZ"/>
                    </w:rPr>
                    <w:t>.</w:t>
                  </w:r>
                  <w:proofErr w:type="gramEnd"/>
                  <w:r w:rsidRPr="001648D9">
                    <w:rPr>
                      <w:rFonts w:cs="Arial"/>
                      <w:b/>
                      <w:bCs/>
                      <w:sz w:val="22"/>
                      <w:highlight w:val="green"/>
                      <w:lang w:eastAsia="cs-CZ"/>
                    </w:rPr>
                    <w:t>……</w:t>
                  </w:r>
                  <w:r w:rsidR="0031672F" w:rsidRPr="001648D9">
                    <w:rPr>
                      <w:rFonts w:cs="Arial"/>
                      <w:b/>
                      <w:bCs/>
                      <w:sz w:val="22"/>
                      <w:highlight w:val="green"/>
                      <w:lang w:eastAsia="cs-CZ"/>
                    </w:rPr>
                    <w:t>…</w:t>
                  </w:r>
                </w:p>
              </w:tc>
            </w:tr>
            <w:tr w:rsidR="009E30F7" w:rsidRPr="001648D9" w14:paraId="20E2C486" w14:textId="77777777" w:rsidTr="00FF5B2B">
              <w:tc>
                <w:tcPr>
                  <w:tcW w:w="4606" w:type="dxa"/>
                  <w:shd w:val="clear" w:color="auto" w:fill="auto"/>
                </w:tcPr>
                <w:p w14:paraId="4D6E709B" w14:textId="77777777" w:rsidR="009E30F7" w:rsidRPr="001648D9" w:rsidRDefault="009E30F7" w:rsidP="00566858">
                  <w:pPr>
                    <w:keepNext/>
                    <w:keepLines/>
                    <w:spacing w:before="0"/>
                    <w:jc w:val="center"/>
                    <w:rPr>
                      <w:rFonts w:cs="Arial"/>
                      <w:sz w:val="22"/>
                      <w:szCs w:val="24"/>
                      <w:lang w:eastAsia="cs-CZ"/>
                    </w:rPr>
                  </w:pPr>
                  <w:r w:rsidRPr="001648D9">
                    <w:rPr>
                      <w:rFonts w:cs="Arial"/>
                      <w:bCs/>
                      <w:sz w:val="22"/>
                      <w:highlight w:val="green"/>
                      <w:lang w:eastAsia="cs-CZ"/>
                    </w:rPr>
                    <w:t>statutární zástupce………</w:t>
                  </w:r>
                  <w:proofErr w:type="gramStart"/>
                  <w:r w:rsidRPr="001648D9">
                    <w:rPr>
                      <w:rFonts w:cs="Arial"/>
                      <w:bCs/>
                      <w:sz w:val="22"/>
                      <w:highlight w:val="green"/>
                      <w:lang w:eastAsia="cs-CZ"/>
                    </w:rPr>
                    <w:t>…….</w:t>
                  </w:r>
                  <w:proofErr w:type="gramEnd"/>
                  <w:r w:rsidRPr="001648D9">
                    <w:rPr>
                      <w:rFonts w:cs="Arial"/>
                      <w:bCs/>
                      <w:sz w:val="22"/>
                      <w:highlight w:val="green"/>
                      <w:lang w:eastAsia="cs-CZ"/>
                    </w:rPr>
                    <w:t>.…………</w:t>
                  </w:r>
                  <w:r w:rsidR="0031672F" w:rsidRPr="001648D9">
                    <w:rPr>
                      <w:rFonts w:cs="Arial"/>
                      <w:bCs/>
                      <w:sz w:val="22"/>
                      <w:highlight w:val="green"/>
                      <w:lang w:eastAsia="cs-CZ"/>
                    </w:rPr>
                    <w:t>...</w:t>
                  </w:r>
                  <w:r w:rsidRPr="001648D9">
                    <w:rPr>
                      <w:rFonts w:cs="Arial"/>
                      <w:bCs/>
                      <w:sz w:val="22"/>
                      <w:highlight w:val="green"/>
                      <w:lang w:eastAsia="cs-CZ"/>
                    </w:rPr>
                    <w:t>.</w:t>
                  </w:r>
                </w:p>
              </w:tc>
            </w:tr>
          </w:tbl>
          <w:p w14:paraId="369A16D5" w14:textId="77777777" w:rsidR="00B11ADB" w:rsidRPr="001648D9" w:rsidRDefault="00B11ADB" w:rsidP="00566858">
            <w:pPr>
              <w:keepNext/>
              <w:keepLines/>
              <w:tabs>
                <w:tab w:val="left" w:pos="-1701"/>
                <w:tab w:val="left" w:pos="-1560"/>
                <w:tab w:val="left" w:pos="0"/>
              </w:tabs>
              <w:spacing w:before="0" w:after="60"/>
              <w:rPr>
                <w:rFonts w:cs="Arial"/>
                <w:bCs/>
                <w:sz w:val="22"/>
                <w:lang w:eastAsia="cs-CZ"/>
              </w:rPr>
            </w:pPr>
          </w:p>
        </w:tc>
      </w:tr>
      <w:tr w:rsidR="00B11ADB" w:rsidRPr="001648D9" w14:paraId="392AC2B8" w14:textId="77777777" w:rsidTr="00CC71FD">
        <w:tc>
          <w:tcPr>
            <w:tcW w:w="4606" w:type="dxa"/>
            <w:shd w:val="clear" w:color="auto" w:fill="auto"/>
          </w:tcPr>
          <w:p w14:paraId="27A8515C" w14:textId="77777777" w:rsidR="00B11ADB" w:rsidRPr="001648D9" w:rsidRDefault="00B11ADB" w:rsidP="00566858">
            <w:pPr>
              <w:keepNext/>
              <w:keepLines/>
              <w:spacing w:before="0"/>
              <w:jc w:val="both"/>
              <w:rPr>
                <w:rFonts w:cs="Arial"/>
                <w:sz w:val="22"/>
                <w:szCs w:val="24"/>
                <w:lang w:eastAsia="cs-CZ"/>
              </w:rPr>
            </w:pPr>
          </w:p>
        </w:tc>
        <w:tc>
          <w:tcPr>
            <w:tcW w:w="4674" w:type="dxa"/>
            <w:shd w:val="clear" w:color="auto" w:fill="auto"/>
          </w:tcPr>
          <w:p w14:paraId="7F45F090" w14:textId="77777777" w:rsidR="00550421" w:rsidRPr="001648D9" w:rsidRDefault="00550421" w:rsidP="00566858">
            <w:pPr>
              <w:keepNext/>
              <w:keepLines/>
              <w:spacing w:before="0"/>
              <w:jc w:val="both"/>
              <w:rPr>
                <w:rFonts w:cs="Arial"/>
                <w:sz w:val="22"/>
                <w:szCs w:val="24"/>
                <w:lang w:eastAsia="cs-CZ"/>
              </w:rPr>
            </w:pPr>
          </w:p>
        </w:tc>
      </w:tr>
    </w:tbl>
    <w:p w14:paraId="4AC80858" w14:textId="77777777" w:rsidR="004D45CE" w:rsidRPr="001648D9" w:rsidRDefault="00B11ADB" w:rsidP="00566858">
      <w:pPr>
        <w:pBdr>
          <w:bottom w:val="single" w:sz="4" w:space="1" w:color="auto"/>
        </w:pBdr>
        <w:spacing w:before="0" w:after="120"/>
        <w:rPr>
          <w:b/>
          <w:sz w:val="22"/>
          <w:szCs w:val="22"/>
        </w:rPr>
        <w:sectPr w:rsidR="004D45CE" w:rsidRPr="001648D9" w:rsidSect="00EB4FDD">
          <w:footerReference w:type="default" r:id="rId15"/>
          <w:headerReference w:type="first" r:id="rId16"/>
          <w:footerReference w:type="first" r:id="rId17"/>
          <w:pgSz w:w="11905" w:h="16837" w:code="9"/>
          <w:pgMar w:top="1418" w:right="1134" w:bottom="1418" w:left="1134" w:header="709" w:footer="164" w:gutter="0"/>
          <w:cols w:space="708"/>
          <w:titlePg/>
          <w:docGrid w:linePitch="272"/>
        </w:sectPr>
      </w:pPr>
      <w:r w:rsidRPr="001648D9">
        <w:rPr>
          <w:b/>
          <w:sz w:val="22"/>
          <w:szCs w:val="22"/>
        </w:rPr>
        <w:br w:type="page"/>
      </w:r>
    </w:p>
    <w:p w14:paraId="387CD0CE" w14:textId="0CB3F0F9" w:rsidR="000F2038" w:rsidRPr="001648D9" w:rsidRDefault="000F2038" w:rsidP="00566858">
      <w:pPr>
        <w:pBdr>
          <w:bottom w:val="single" w:sz="4" w:space="1" w:color="auto"/>
        </w:pBdr>
        <w:spacing w:before="0" w:after="120"/>
        <w:rPr>
          <w:b/>
          <w:sz w:val="24"/>
          <w:szCs w:val="24"/>
        </w:rPr>
      </w:pPr>
      <w:r w:rsidRPr="001648D9">
        <w:rPr>
          <w:b/>
          <w:sz w:val="24"/>
          <w:szCs w:val="24"/>
        </w:rPr>
        <w:lastRenderedPageBreak/>
        <w:t xml:space="preserve">Příloha č. 1 </w:t>
      </w:r>
      <w:r w:rsidR="008379CE" w:rsidRPr="001648D9">
        <w:rPr>
          <w:b/>
          <w:sz w:val="24"/>
          <w:szCs w:val="24"/>
        </w:rPr>
        <w:t>–</w:t>
      </w:r>
      <w:r w:rsidRPr="001648D9">
        <w:rPr>
          <w:b/>
          <w:sz w:val="24"/>
          <w:szCs w:val="24"/>
        </w:rPr>
        <w:t xml:space="preserve"> </w:t>
      </w:r>
      <w:r w:rsidR="00264D09" w:rsidRPr="001648D9">
        <w:rPr>
          <w:b/>
          <w:sz w:val="24"/>
          <w:szCs w:val="24"/>
        </w:rPr>
        <w:t>Specifikace předmětu plnění</w:t>
      </w:r>
      <w:r w:rsidR="008379CE" w:rsidRPr="001648D9">
        <w:rPr>
          <w:b/>
          <w:sz w:val="24"/>
          <w:szCs w:val="24"/>
        </w:rPr>
        <w:t>:</w:t>
      </w:r>
    </w:p>
    <w:p w14:paraId="27633F03" w14:textId="152D5035" w:rsidR="00264D09" w:rsidRDefault="00264D09" w:rsidP="00566858">
      <w:pPr>
        <w:spacing w:before="0" w:after="120"/>
      </w:pPr>
    </w:p>
    <w:p w14:paraId="066ABDCD" w14:textId="1F6ACA09" w:rsidR="006270F4" w:rsidRPr="00224770" w:rsidRDefault="00224770" w:rsidP="000F6FA0">
      <w:pPr>
        <w:pStyle w:val="Odstavecseseznamem"/>
        <w:numPr>
          <w:ilvl w:val="0"/>
          <w:numId w:val="47"/>
        </w:numPr>
        <w:spacing w:before="0" w:after="240"/>
        <w:ind w:left="426" w:hanging="142"/>
        <w:rPr>
          <w:b/>
          <w:bCs/>
          <w:sz w:val="22"/>
          <w:szCs w:val="22"/>
        </w:rPr>
      </w:pPr>
      <w:bookmarkStart w:id="25" w:name="_Hlk150162372"/>
      <w:r w:rsidRPr="00224770">
        <w:rPr>
          <w:b/>
          <w:bCs/>
          <w:sz w:val="22"/>
          <w:szCs w:val="22"/>
        </w:rPr>
        <w:t>Specifikace S</w:t>
      </w:r>
      <w:r w:rsidR="005137D0">
        <w:rPr>
          <w:b/>
          <w:bCs/>
          <w:sz w:val="22"/>
          <w:szCs w:val="22"/>
        </w:rPr>
        <w:t>W s</w:t>
      </w:r>
      <w:r w:rsidRPr="00224770">
        <w:rPr>
          <w:b/>
          <w:bCs/>
          <w:sz w:val="22"/>
          <w:szCs w:val="22"/>
        </w:rPr>
        <w:t>ystému a její konfigurace u Kupujícího:</w:t>
      </w:r>
    </w:p>
    <w:p w14:paraId="67C166E9" w14:textId="773FC596" w:rsidR="006A32B6" w:rsidRDefault="00630FC3" w:rsidP="00E26112">
      <w:pPr>
        <w:spacing w:before="0" w:after="120"/>
        <w:jc w:val="both"/>
        <w:rPr>
          <w:rFonts w:cs="Arial"/>
          <w:sz w:val="22"/>
          <w:szCs w:val="22"/>
          <w:lang w:eastAsia="cs-CZ"/>
        </w:rPr>
      </w:pPr>
      <w:r w:rsidRPr="00630FC3">
        <w:rPr>
          <w:sz w:val="22"/>
          <w:szCs w:val="22"/>
        </w:rPr>
        <w:t>Systém E</w:t>
      </w:r>
      <w:r w:rsidR="007A4AEE" w:rsidRPr="00630FC3">
        <w:rPr>
          <w:sz w:val="22"/>
          <w:szCs w:val="22"/>
        </w:rPr>
        <w:t>SSO</w:t>
      </w:r>
      <w:r w:rsidRPr="00630FC3">
        <w:rPr>
          <w:sz w:val="22"/>
          <w:szCs w:val="22"/>
        </w:rPr>
        <w:t xml:space="preserve"> </w:t>
      </w:r>
      <w:r w:rsidR="00380F01" w:rsidRPr="0087469D">
        <w:rPr>
          <w:sz w:val="22"/>
          <w:szCs w:val="22"/>
        </w:rPr>
        <w:t xml:space="preserve">je v rámci IS </w:t>
      </w:r>
      <w:r w:rsidR="007A4AEE" w:rsidRPr="0087469D">
        <w:rPr>
          <w:sz w:val="22"/>
          <w:szCs w:val="22"/>
        </w:rPr>
        <w:t xml:space="preserve">Kupujícího </w:t>
      </w:r>
      <w:r w:rsidR="00380F01" w:rsidRPr="0087469D">
        <w:rPr>
          <w:sz w:val="22"/>
          <w:szCs w:val="22"/>
        </w:rPr>
        <w:t>používán</w:t>
      </w:r>
      <w:r w:rsidRPr="0087469D">
        <w:rPr>
          <w:sz w:val="22"/>
          <w:szCs w:val="22"/>
        </w:rPr>
        <w:t xml:space="preserve"> pro</w:t>
      </w:r>
      <w:r w:rsidR="00380F01" w:rsidRPr="0087469D">
        <w:rPr>
          <w:sz w:val="22"/>
          <w:szCs w:val="22"/>
        </w:rPr>
        <w:t xml:space="preserve"> </w:t>
      </w:r>
      <w:r w:rsidRPr="00630FC3">
        <w:rPr>
          <w:sz w:val="22"/>
          <w:szCs w:val="22"/>
        </w:rPr>
        <w:t>přihlášení do systému</w:t>
      </w:r>
      <w:r w:rsidR="00CF15E3">
        <w:rPr>
          <w:sz w:val="22"/>
          <w:szCs w:val="22"/>
        </w:rPr>
        <w:t xml:space="preserve"> (</w:t>
      </w:r>
      <w:r w:rsidR="00CF15E3" w:rsidRPr="00A258AB">
        <w:rPr>
          <w:sz w:val="22"/>
        </w:rPr>
        <w:t>MS Windows + Active Directory)</w:t>
      </w:r>
      <w:r w:rsidRPr="00630FC3">
        <w:rPr>
          <w:sz w:val="22"/>
          <w:szCs w:val="22"/>
        </w:rPr>
        <w:t xml:space="preserve"> a </w:t>
      </w:r>
      <w:r w:rsidR="007D28F4">
        <w:rPr>
          <w:sz w:val="22"/>
          <w:szCs w:val="22"/>
        </w:rPr>
        <w:t xml:space="preserve">následně pro </w:t>
      </w:r>
      <w:r w:rsidR="007D28F4" w:rsidRPr="00630FC3">
        <w:rPr>
          <w:sz w:val="22"/>
          <w:szCs w:val="22"/>
        </w:rPr>
        <w:t>automatické ověř</w:t>
      </w:r>
      <w:r w:rsidR="007D28F4">
        <w:rPr>
          <w:sz w:val="22"/>
          <w:szCs w:val="22"/>
        </w:rPr>
        <w:t>ování</w:t>
      </w:r>
      <w:r w:rsidR="007D28F4" w:rsidRPr="00630FC3">
        <w:rPr>
          <w:sz w:val="22"/>
          <w:szCs w:val="22"/>
        </w:rPr>
        <w:t xml:space="preserve"> </w:t>
      </w:r>
      <w:r w:rsidR="00380F01" w:rsidRPr="00630FC3">
        <w:rPr>
          <w:rFonts w:cs="Arial"/>
          <w:sz w:val="22"/>
          <w:szCs w:val="22"/>
          <w:lang w:eastAsia="cs-CZ"/>
        </w:rPr>
        <w:t>p</w:t>
      </w:r>
      <w:r w:rsidR="007D28F4">
        <w:rPr>
          <w:rFonts w:cs="Arial"/>
          <w:sz w:val="22"/>
          <w:szCs w:val="22"/>
          <w:lang w:eastAsia="cs-CZ"/>
        </w:rPr>
        <w:t>ři</w:t>
      </w:r>
      <w:r w:rsidR="00380F01" w:rsidRPr="00630FC3">
        <w:rPr>
          <w:rFonts w:cs="Arial"/>
          <w:sz w:val="22"/>
          <w:szCs w:val="22"/>
          <w:lang w:eastAsia="cs-CZ"/>
        </w:rPr>
        <w:t xml:space="preserve"> </w:t>
      </w:r>
      <w:r w:rsidR="007D28F4">
        <w:rPr>
          <w:rFonts w:cs="Arial"/>
          <w:sz w:val="22"/>
          <w:szCs w:val="22"/>
          <w:lang w:eastAsia="cs-CZ"/>
        </w:rPr>
        <w:t>přístupu</w:t>
      </w:r>
      <w:r w:rsidR="00380F01" w:rsidRPr="00630FC3">
        <w:rPr>
          <w:rFonts w:cs="Arial"/>
          <w:sz w:val="22"/>
          <w:szCs w:val="22"/>
          <w:lang w:eastAsia="cs-CZ"/>
        </w:rPr>
        <w:t xml:space="preserve"> </w:t>
      </w:r>
      <w:r w:rsidR="007D28F4">
        <w:rPr>
          <w:rFonts w:cs="Arial"/>
          <w:sz w:val="22"/>
          <w:szCs w:val="22"/>
          <w:lang w:eastAsia="cs-CZ"/>
        </w:rPr>
        <w:t>především</w:t>
      </w:r>
      <w:r w:rsidR="007D28F4" w:rsidRPr="00630FC3">
        <w:rPr>
          <w:rFonts w:cs="Arial"/>
          <w:sz w:val="22"/>
          <w:szCs w:val="22"/>
          <w:lang w:eastAsia="cs-CZ"/>
        </w:rPr>
        <w:t xml:space="preserve"> </w:t>
      </w:r>
      <w:r w:rsidR="00380F01" w:rsidRPr="00630FC3">
        <w:rPr>
          <w:rFonts w:cs="Arial"/>
          <w:sz w:val="22"/>
          <w:szCs w:val="22"/>
          <w:lang w:eastAsia="cs-CZ"/>
        </w:rPr>
        <w:t xml:space="preserve">do </w:t>
      </w:r>
      <w:proofErr w:type="spellStart"/>
      <w:r w:rsidR="00380F01" w:rsidRPr="00630FC3">
        <w:rPr>
          <w:rFonts w:cs="Arial"/>
          <w:sz w:val="22"/>
          <w:szCs w:val="22"/>
          <w:lang w:eastAsia="cs-CZ"/>
        </w:rPr>
        <w:t>corových</w:t>
      </w:r>
      <w:proofErr w:type="spellEnd"/>
      <w:r w:rsidR="00380F01" w:rsidRPr="00630FC3">
        <w:rPr>
          <w:rFonts w:cs="Arial"/>
          <w:sz w:val="22"/>
          <w:szCs w:val="22"/>
          <w:lang w:eastAsia="cs-CZ"/>
        </w:rPr>
        <w:t xml:space="preserve"> centrálních aplikací</w:t>
      </w:r>
      <w:r w:rsidR="007D28F4">
        <w:rPr>
          <w:rFonts w:cs="Arial"/>
          <w:sz w:val="22"/>
          <w:szCs w:val="22"/>
          <w:lang w:eastAsia="cs-CZ"/>
        </w:rPr>
        <w:t xml:space="preserve"> IS Kupujícího</w:t>
      </w:r>
      <w:r w:rsidR="00E26112">
        <w:rPr>
          <w:rFonts w:cs="Arial"/>
          <w:sz w:val="22"/>
          <w:szCs w:val="22"/>
          <w:lang w:eastAsia="cs-CZ"/>
        </w:rPr>
        <w:t xml:space="preserve">, </w:t>
      </w:r>
      <w:r w:rsidR="00380F01" w:rsidRPr="00630FC3">
        <w:rPr>
          <w:rFonts w:cs="Arial"/>
          <w:sz w:val="22"/>
          <w:szCs w:val="22"/>
          <w:lang w:eastAsia="cs-CZ"/>
        </w:rPr>
        <w:t>ale i dalších</w:t>
      </w:r>
      <w:r w:rsidR="007D28F4">
        <w:rPr>
          <w:rFonts w:cs="Arial"/>
          <w:sz w:val="22"/>
          <w:szCs w:val="22"/>
          <w:lang w:eastAsia="cs-CZ"/>
        </w:rPr>
        <w:t xml:space="preserve"> aplikací, </w:t>
      </w:r>
      <w:r w:rsidR="007D28F4" w:rsidRPr="00630FC3">
        <w:rPr>
          <w:sz w:val="22"/>
          <w:szCs w:val="22"/>
        </w:rPr>
        <w:t xml:space="preserve">které </w:t>
      </w:r>
      <w:r w:rsidR="007D28F4">
        <w:rPr>
          <w:sz w:val="22"/>
          <w:szCs w:val="22"/>
        </w:rPr>
        <w:t xml:space="preserve">jinak </w:t>
      </w:r>
      <w:r w:rsidR="007D28F4" w:rsidRPr="00630FC3">
        <w:rPr>
          <w:sz w:val="22"/>
          <w:szCs w:val="22"/>
        </w:rPr>
        <w:t xml:space="preserve">službu </w:t>
      </w:r>
      <w:r w:rsidR="007D28F4">
        <w:rPr>
          <w:sz w:val="22"/>
          <w:szCs w:val="22"/>
        </w:rPr>
        <w:t xml:space="preserve">automatického ověřování </w:t>
      </w:r>
      <w:r w:rsidR="007D28F4" w:rsidRPr="00630FC3">
        <w:rPr>
          <w:sz w:val="22"/>
          <w:szCs w:val="22"/>
        </w:rPr>
        <w:t>neumožňují</w:t>
      </w:r>
      <w:r w:rsidR="00380F01" w:rsidRPr="00630FC3">
        <w:rPr>
          <w:rFonts w:cs="Arial"/>
          <w:sz w:val="22"/>
          <w:szCs w:val="22"/>
          <w:lang w:eastAsia="cs-CZ"/>
        </w:rPr>
        <w:t xml:space="preserve">. </w:t>
      </w:r>
    </w:p>
    <w:p w14:paraId="0A314588" w14:textId="77777777" w:rsidR="004D5820" w:rsidRDefault="007D28F4" w:rsidP="00CF15E3">
      <w:pPr>
        <w:spacing w:before="0" w:after="240"/>
        <w:jc w:val="both"/>
        <w:rPr>
          <w:sz w:val="22"/>
          <w:szCs w:val="22"/>
        </w:rPr>
      </w:pPr>
      <w:r>
        <w:rPr>
          <w:sz w:val="22"/>
          <w:szCs w:val="22"/>
        </w:rPr>
        <w:t>ESSO n</w:t>
      </w:r>
      <w:r w:rsidR="00224770" w:rsidRPr="00630FC3">
        <w:rPr>
          <w:sz w:val="22"/>
          <w:szCs w:val="22"/>
        </w:rPr>
        <w:t>evyžaduje žádnou modifikaci těchto aplikací, která často ani není možná. Funguje tak, že se "naučí" rozpoznat přihlašovací dialog do aplikace, a doplní do něj bezpečným způsobem přihlašovací údaje (typicky jméno a heslo). Neomezuje se při</w:t>
      </w:r>
      <w:r>
        <w:rPr>
          <w:sz w:val="22"/>
          <w:szCs w:val="22"/>
        </w:rPr>
        <w:t>t</w:t>
      </w:r>
      <w:r w:rsidR="00224770" w:rsidRPr="00630FC3">
        <w:rPr>
          <w:sz w:val="22"/>
          <w:szCs w:val="22"/>
        </w:rPr>
        <w:t>om pouze na webové aplikace, ale nativně rozpoznává i standardní aplikace Windows a .NET. Pro rozpoznávání a doplňování poskytuje několik různých technik, a tak dokáže se zvýšeným úsilím obsloužit i jinak těžko zpracovatelné aplikace.</w:t>
      </w:r>
      <w:r w:rsidR="00AD21CD">
        <w:rPr>
          <w:sz w:val="22"/>
          <w:szCs w:val="22"/>
        </w:rPr>
        <w:t xml:space="preserve"> </w:t>
      </w:r>
    </w:p>
    <w:p w14:paraId="1A4ED876" w14:textId="20F826FA" w:rsidR="00AD21CD" w:rsidRPr="00630FC3" w:rsidRDefault="00AD21CD" w:rsidP="00CF15E3">
      <w:pPr>
        <w:spacing w:before="0" w:after="240"/>
        <w:jc w:val="both"/>
        <w:rPr>
          <w:sz w:val="22"/>
          <w:szCs w:val="22"/>
        </w:rPr>
      </w:pPr>
      <w:r>
        <w:rPr>
          <w:rFonts w:cs="Arial"/>
          <w:sz w:val="22"/>
          <w:szCs w:val="22"/>
          <w:lang w:eastAsia="cs-CZ"/>
        </w:rPr>
        <w:t xml:space="preserve">ESSO </w:t>
      </w:r>
      <w:r w:rsidR="004D5820">
        <w:rPr>
          <w:rFonts w:cs="Arial"/>
          <w:sz w:val="22"/>
          <w:szCs w:val="22"/>
          <w:lang w:eastAsia="cs-CZ"/>
        </w:rPr>
        <w:t>přitom</w:t>
      </w:r>
      <w:r>
        <w:rPr>
          <w:rFonts w:cs="Arial"/>
          <w:sz w:val="22"/>
          <w:szCs w:val="22"/>
          <w:lang w:eastAsia="cs-CZ"/>
        </w:rPr>
        <w:t xml:space="preserve"> </w:t>
      </w:r>
      <w:r w:rsidRPr="006A32B6">
        <w:rPr>
          <w:rFonts w:cs="Arial"/>
          <w:sz w:val="22"/>
          <w:szCs w:val="22"/>
          <w:lang w:eastAsia="cs-CZ"/>
        </w:rPr>
        <w:t>nezasah</w:t>
      </w:r>
      <w:r>
        <w:rPr>
          <w:rFonts w:cs="Arial"/>
          <w:sz w:val="22"/>
          <w:szCs w:val="22"/>
          <w:lang w:eastAsia="cs-CZ"/>
        </w:rPr>
        <w:t>uje</w:t>
      </w:r>
      <w:r w:rsidRPr="006A32B6">
        <w:rPr>
          <w:rFonts w:cs="Arial"/>
          <w:sz w:val="22"/>
          <w:szCs w:val="22"/>
          <w:lang w:eastAsia="cs-CZ"/>
        </w:rPr>
        <w:t xml:space="preserve"> do struktury uživatelských účtů </w:t>
      </w:r>
      <w:r w:rsidRPr="00AD21CD">
        <w:rPr>
          <w:rFonts w:cs="Arial"/>
          <w:sz w:val="22"/>
          <w:szCs w:val="22"/>
          <w:lang w:eastAsia="cs-CZ"/>
        </w:rPr>
        <w:t>jednotlivých aplikací</w:t>
      </w:r>
      <w:r>
        <w:rPr>
          <w:rFonts w:cs="Arial"/>
          <w:sz w:val="22"/>
          <w:szCs w:val="22"/>
          <w:lang w:eastAsia="cs-CZ"/>
        </w:rPr>
        <w:t xml:space="preserve"> a </w:t>
      </w:r>
      <w:r w:rsidRPr="006A32B6">
        <w:rPr>
          <w:rFonts w:cs="Arial"/>
          <w:sz w:val="22"/>
          <w:szCs w:val="22"/>
          <w:lang w:eastAsia="cs-CZ"/>
        </w:rPr>
        <w:t>původní hesl</w:t>
      </w:r>
      <w:r>
        <w:rPr>
          <w:rFonts w:cs="Arial"/>
          <w:sz w:val="22"/>
          <w:szCs w:val="22"/>
          <w:lang w:eastAsia="cs-CZ"/>
        </w:rPr>
        <w:t xml:space="preserve">a k nim zůstávají zachována </w:t>
      </w:r>
      <w:r w:rsidRPr="006A32B6">
        <w:rPr>
          <w:rFonts w:cs="Arial"/>
          <w:sz w:val="22"/>
          <w:szCs w:val="22"/>
          <w:lang w:eastAsia="cs-CZ"/>
        </w:rPr>
        <w:t xml:space="preserve">- </w:t>
      </w:r>
      <w:r>
        <w:rPr>
          <w:rFonts w:cs="Arial"/>
          <w:sz w:val="22"/>
          <w:szCs w:val="22"/>
          <w:lang w:eastAsia="cs-CZ"/>
        </w:rPr>
        <w:t>pro</w:t>
      </w:r>
      <w:r w:rsidRPr="006A32B6">
        <w:rPr>
          <w:rFonts w:cs="Arial"/>
          <w:sz w:val="22"/>
          <w:szCs w:val="22"/>
          <w:lang w:eastAsia="cs-CZ"/>
        </w:rPr>
        <w:t xml:space="preserve"> přihlášení do aplikac</w:t>
      </w:r>
      <w:r>
        <w:rPr>
          <w:rFonts w:cs="Arial"/>
          <w:sz w:val="22"/>
          <w:szCs w:val="22"/>
          <w:lang w:eastAsia="cs-CZ"/>
        </w:rPr>
        <w:t>í</w:t>
      </w:r>
      <w:r w:rsidRPr="006A32B6">
        <w:rPr>
          <w:rFonts w:cs="Arial"/>
          <w:sz w:val="22"/>
          <w:szCs w:val="22"/>
          <w:lang w:eastAsia="cs-CZ"/>
        </w:rPr>
        <w:t xml:space="preserve"> </w:t>
      </w:r>
      <w:r>
        <w:rPr>
          <w:rFonts w:cs="Arial"/>
          <w:sz w:val="22"/>
          <w:szCs w:val="22"/>
          <w:lang w:eastAsia="cs-CZ"/>
        </w:rPr>
        <w:t xml:space="preserve">jsou </w:t>
      </w:r>
      <w:r w:rsidR="004D5820">
        <w:rPr>
          <w:rFonts w:cs="Arial"/>
          <w:sz w:val="22"/>
          <w:szCs w:val="22"/>
          <w:lang w:eastAsia="cs-CZ"/>
        </w:rPr>
        <w:t xml:space="preserve">tedy </w:t>
      </w:r>
      <w:r>
        <w:rPr>
          <w:rFonts w:cs="Arial"/>
          <w:sz w:val="22"/>
          <w:szCs w:val="22"/>
          <w:lang w:eastAsia="cs-CZ"/>
        </w:rPr>
        <w:t xml:space="preserve">i </w:t>
      </w:r>
      <w:r w:rsidRPr="006A32B6">
        <w:rPr>
          <w:rFonts w:cs="Arial"/>
          <w:sz w:val="22"/>
          <w:szCs w:val="22"/>
          <w:lang w:eastAsia="cs-CZ"/>
        </w:rPr>
        <w:t>nadále funkční</w:t>
      </w:r>
      <w:r>
        <w:rPr>
          <w:rFonts w:cs="Arial"/>
          <w:sz w:val="22"/>
          <w:szCs w:val="22"/>
          <w:lang w:eastAsia="cs-CZ"/>
        </w:rPr>
        <w:t xml:space="preserve"> i </w:t>
      </w:r>
      <w:r w:rsidR="004D5820">
        <w:rPr>
          <w:rFonts w:cs="Arial"/>
          <w:sz w:val="22"/>
          <w:szCs w:val="22"/>
          <w:lang w:eastAsia="cs-CZ"/>
        </w:rPr>
        <w:t xml:space="preserve">při "ručním" způsobu zadávání přihlašovacích údajů k aplikacím – tedy bez </w:t>
      </w:r>
      <w:r>
        <w:rPr>
          <w:rFonts w:cs="Arial"/>
          <w:sz w:val="22"/>
          <w:szCs w:val="22"/>
          <w:lang w:eastAsia="cs-CZ"/>
        </w:rPr>
        <w:t>spolupráce s ESSO.</w:t>
      </w:r>
      <w:r w:rsidR="004D5820">
        <w:rPr>
          <w:rFonts w:cs="Arial"/>
          <w:sz w:val="22"/>
          <w:szCs w:val="22"/>
          <w:lang w:eastAsia="cs-CZ"/>
        </w:rPr>
        <w:t xml:space="preserve"> </w:t>
      </w:r>
      <w:r w:rsidR="004D5820" w:rsidRPr="004D5820">
        <w:rPr>
          <w:rFonts w:cs="Arial"/>
          <w:sz w:val="22"/>
          <w:szCs w:val="22"/>
          <w:lang w:eastAsia="cs-CZ"/>
        </w:rPr>
        <w:t>Uživatelská jména</w:t>
      </w:r>
      <w:r w:rsidR="004D5820">
        <w:rPr>
          <w:rFonts w:cs="Arial"/>
          <w:sz w:val="22"/>
          <w:szCs w:val="22"/>
          <w:lang w:eastAsia="cs-CZ"/>
        </w:rPr>
        <w:t xml:space="preserve"> </w:t>
      </w:r>
      <w:r w:rsidR="004D5820" w:rsidRPr="004D5820">
        <w:rPr>
          <w:rFonts w:cs="Arial"/>
          <w:sz w:val="22"/>
          <w:szCs w:val="22"/>
          <w:lang w:eastAsia="cs-CZ"/>
        </w:rPr>
        <w:t xml:space="preserve">do různých systémů </w:t>
      </w:r>
      <w:r w:rsidR="004D5820">
        <w:rPr>
          <w:rFonts w:cs="Arial"/>
          <w:sz w:val="22"/>
          <w:szCs w:val="22"/>
          <w:lang w:eastAsia="cs-CZ"/>
        </w:rPr>
        <w:t>přitom</w:t>
      </w:r>
      <w:r w:rsidR="004D5820" w:rsidRPr="004D5820">
        <w:rPr>
          <w:rFonts w:cs="Arial"/>
          <w:sz w:val="22"/>
          <w:szCs w:val="22"/>
          <w:lang w:eastAsia="cs-CZ"/>
        </w:rPr>
        <w:t xml:space="preserve"> mají různý tvar, nemají mezi sebou žádnou závislost</w:t>
      </w:r>
      <w:r w:rsidR="004D5820">
        <w:rPr>
          <w:rFonts w:cs="Arial"/>
          <w:sz w:val="22"/>
          <w:szCs w:val="22"/>
          <w:lang w:eastAsia="cs-CZ"/>
        </w:rPr>
        <w:t>.</w:t>
      </w:r>
    </w:p>
    <w:p w14:paraId="0313076A" w14:textId="38D861F3" w:rsidR="00224770" w:rsidRPr="00630FC3" w:rsidRDefault="00224770" w:rsidP="00CF15E3">
      <w:pPr>
        <w:spacing w:before="0" w:after="240"/>
        <w:jc w:val="both"/>
        <w:rPr>
          <w:sz w:val="22"/>
          <w:szCs w:val="22"/>
        </w:rPr>
      </w:pPr>
      <w:r w:rsidRPr="00630FC3">
        <w:rPr>
          <w:sz w:val="22"/>
          <w:szCs w:val="22"/>
        </w:rPr>
        <w:t>Uživatelské údaje pro jednotlivé aplikace jsou uložené v zašifrované formě v MS Active Directory v</w:t>
      </w:r>
      <w:r w:rsidR="008D6CC5">
        <w:rPr>
          <w:sz w:val="22"/>
          <w:szCs w:val="22"/>
        </w:rPr>
        <w:t> </w:t>
      </w:r>
      <w:r w:rsidRPr="00630FC3">
        <w:rPr>
          <w:sz w:val="22"/>
          <w:szCs w:val="22"/>
        </w:rPr>
        <w:t xml:space="preserve">účtu uživatele, nejsou tedy vázané na konkrétní počítač, ale jsou uživateli k dispozici všude, kde se přihlásí. Údaje může systém </w:t>
      </w:r>
      <w:r w:rsidR="00AD21CD">
        <w:rPr>
          <w:sz w:val="22"/>
          <w:szCs w:val="22"/>
        </w:rPr>
        <w:t xml:space="preserve">ESSO </w:t>
      </w:r>
      <w:r w:rsidRPr="00630FC3">
        <w:rPr>
          <w:sz w:val="22"/>
          <w:szCs w:val="22"/>
        </w:rPr>
        <w:t xml:space="preserve">uživatel naučit sám, nebo je možné je do něj vložit administrátorem, nebo i programově. Pokud uživatel do některé z aplikací přistupuje s různými rolemi, může mít i v </w:t>
      </w:r>
      <w:r w:rsidR="007D28F4">
        <w:rPr>
          <w:sz w:val="22"/>
          <w:szCs w:val="22"/>
        </w:rPr>
        <w:t>E</w:t>
      </w:r>
      <w:r w:rsidRPr="00630FC3">
        <w:rPr>
          <w:sz w:val="22"/>
          <w:szCs w:val="22"/>
        </w:rPr>
        <w:t>SSO přiřazeno několik účtů, ze kterých si při startu vybírá. Také je možné, aby jeden uživatel delegoval svá přístupová práva na jiného. Ten pak může využít jeho účet, ovšem bez znalosti jeho hesla a s možností auditního záznamu. Tato možnost se využívá např. při dovolených v situacích, kdy není v aplikaci žádný dostupný zástup. Nicméně tuto akci není možné udělat administrátorsky (např při nemoci), ale musí to být vždy akt původního uživatele.</w:t>
      </w:r>
    </w:p>
    <w:p w14:paraId="23141D77" w14:textId="2FEF39B0" w:rsidR="00224770" w:rsidRPr="00630FC3" w:rsidRDefault="00224770" w:rsidP="00CF15E3">
      <w:pPr>
        <w:spacing w:before="0" w:after="240"/>
        <w:jc w:val="both"/>
        <w:rPr>
          <w:sz w:val="22"/>
          <w:szCs w:val="22"/>
        </w:rPr>
      </w:pPr>
      <w:r w:rsidRPr="00630FC3">
        <w:rPr>
          <w:sz w:val="22"/>
          <w:szCs w:val="22"/>
        </w:rPr>
        <w:t xml:space="preserve">Komplementem k </w:t>
      </w:r>
      <w:r w:rsidR="007D28F4">
        <w:rPr>
          <w:sz w:val="22"/>
          <w:szCs w:val="22"/>
        </w:rPr>
        <w:t xml:space="preserve">Evidian </w:t>
      </w:r>
      <w:r w:rsidRPr="00630FC3">
        <w:rPr>
          <w:sz w:val="22"/>
          <w:szCs w:val="22"/>
        </w:rPr>
        <w:t>E</w:t>
      </w:r>
      <w:r w:rsidR="00AE09C1">
        <w:rPr>
          <w:sz w:val="22"/>
          <w:szCs w:val="22"/>
        </w:rPr>
        <w:t>n</w:t>
      </w:r>
      <w:r w:rsidRPr="00630FC3">
        <w:rPr>
          <w:sz w:val="22"/>
          <w:szCs w:val="22"/>
        </w:rPr>
        <w:t>terprise SSO je pak systém Evidian Enterprise Access Management. Tento systém na klientských stanicích může nahradit standardní přihlašovací dialog Windows a</w:t>
      </w:r>
      <w:r w:rsidR="008D6CC5">
        <w:rPr>
          <w:sz w:val="22"/>
          <w:szCs w:val="22"/>
        </w:rPr>
        <w:t> </w:t>
      </w:r>
      <w:r w:rsidRPr="00630FC3">
        <w:rPr>
          <w:sz w:val="22"/>
          <w:szCs w:val="22"/>
        </w:rPr>
        <w:t xml:space="preserve">přidat některé funkce. Pro správu </w:t>
      </w:r>
      <w:r w:rsidR="007D28F4">
        <w:rPr>
          <w:sz w:val="22"/>
          <w:szCs w:val="22"/>
        </w:rPr>
        <w:t xml:space="preserve">se </w:t>
      </w:r>
      <w:r w:rsidRPr="00630FC3">
        <w:rPr>
          <w:sz w:val="22"/>
          <w:szCs w:val="22"/>
        </w:rPr>
        <w:t>používá stejn</w:t>
      </w:r>
      <w:r w:rsidR="007D28F4">
        <w:rPr>
          <w:sz w:val="22"/>
          <w:szCs w:val="22"/>
        </w:rPr>
        <w:t>á</w:t>
      </w:r>
      <w:r w:rsidRPr="00630FC3">
        <w:rPr>
          <w:sz w:val="22"/>
          <w:szCs w:val="22"/>
        </w:rPr>
        <w:t xml:space="preserve"> management kon</w:t>
      </w:r>
      <w:r w:rsidR="007D28F4">
        <w:rPr>
          <w:sz w:val="22"/>
          <w:szCs w:val="22"/>
        </w:rPr>
        <w:t>z</w:t>
      </w:r>
      <w:r w:rsidRPr="00630FC3">
        <w:rPr>
          <w:sz w:val="22"/>
          <w:szCs w:val="22"/>
        </w:rPr>
        <w:t>ol</w:t>
      </w:r>
      <w:r w:rsidR="007D28F4">
        <w:rPr>
          <w:sz w:val="22"/>
          <w:szCs w:val="22"/>
        </w:rPr>
        <w:t>e</w:t>
      </w:r>
      <w:r w:rsidRPr="00630FC3">
        <w:rPr>
          <w:sz w:val="22"/>
          <w:szCs w:val="22"/>
        </w:rPr>
        <w:t xml:space="preserve"> jako </w:t>
      </w:r>
      <w:r w:rsidR="007D28F4">
        <w:rPr>
          <w:sz w:val="22"/>
          <w:szCs w:val="22"/>
        </w:rPr>
        <w:t>E</w:t>
      </w:r>
      <w:r w:rsidRPr="00630FC3">
        <w:rPr>
          <w:sz w:val="22"/>
          <w:szCs w:val="22"/>
        </w:rPr>
        <w:t>SSO</w:t>
      </w:r>
      <w:r w:rsidR="007D28F4">
        <w:rPr>
          <w:sz w:val="22"/>
          <w:szCs w:val="22"/>
        </w:rPr>
        <w:t xml:space="preserve"> - </w:t>
      </w:r>
      <w:r w:rsidRPr="00630FC3">
        <w:rPr>
          <w:sz w:val="22"/>
          <w:szCs w:val="22"/>
        </w:rPr>
        <w:t xml:space="preserve">jedná se </w:t>
      </w:r>
      <w:r w:rsidR="007D28F4">
        <w:rPr>
          <w:sz w:val="22"/>
          <w:szCs w:val="22"/>
        </w:rPr>
        <w:t xml:space="preserve">tedy </w:t>
      </w:r>
      <w:r w:rsidRPr="00630FC3">
        <w:rPr>
          <w:sz w:val="22"/>
          <w:szCs w:val="22"/>
        </w:rPr>
        <w:t>o dvě součásti stejného produktu.</w:t>
      </w:r>
    </w:p>
    <w:p w14:paraId="6F44CC95" w14:textId="3588CAAB" w:rsidR="00AD21CD" w:rsidRPr="00630FC3" w:rsidRDefault="00AD21CD" w:rsidP="00AD21CD">
      <w:pPr>
        <w:spacing w:before="0" w:after="240"/>
        <w:jc w:val="both"/>
        <w:rPr>
          <w:rFonts w:cs="Arial"/>
          <w:sz w:val="22"/>
          <w:szCs w:val="22"/>
          <w:lang w:eastAsia="cs-CZ"/>
        </w:rPr>
      </w:pPr>
      <w:r>
        <w:rPr>
          <w:rFonts w:cs="Arial"/>
          <w:sz w:val="22"/>
          <w:szCs w:val="22"/>
          <w:lang w:eastAsia="cs-CZ"/>
        </w:rPr>
        <w:t>Do systému ESSO je zároveň implementován systém</w:t>
      </w:r>
      <w:r w:rsidRPr="00630FC3">
        <w:rPr>
          <w:rFonts w:cs="Arial"/>
          <w:sz w:val="22"/>
          <w:szCs w:val="22"/>
          <w:lang w:eastAsia="cs-CZ"/>
        </w:rPr>
        <w:t xml:space="preserve"> </w:t>
      </w:r>
      <w:proofErr w:type="spellStart"/>
      <w:r w:rsidR="001605CD">
        <w:rPr>
          <w:rFonts w:cs="Arial"/>
          <w:sz w:val="22"/>
          <w:szCs w:val="22"/>
          <w:lang w:eastAsia="cs-CZ"/>
        </w:rPr>
        <w:t>CardOS</w:t>
      </w:r>
      <w:proofErr w:type="spellEnd"/>
      <w:r w:rsidR="001605CD">
        <w:rPr>
          <w:rFonts w:cs="Arial"/>
          <w:sz w:val="22"/>
          <w:szCs w:val="22"/>
          <w:lang w:eastAsia="cs-CZ"/>
        </w:rPr>
        <w:t xml:space="preserve"> </w:t>
      </w:r>
      <w:r w:rsidRPr="00630FC3">
        <w:rPr>
          <w:rFonts w:cs="Arial"/>
          <w:sz w:val="22"/>
          <w:szCs w:val="22"/>
          <w:lang w:eastAsia="cs-CZ"/>
        </w:rPr>
        <w:t>vynucené</w:t>
      </w:r>
      <w:r>
        <w:rPr>
          <w:rFonts w:cs="Arial"/>
          <w:sz w:val="22"/>
          <w:szCs w:val="22"/>
          <w:lang w:eastAsia="cs-CZ"/>
        </w:rPr>
        <w:t>ho</w:t>
      </w:r>
      <w:r w:rsidRPr="00630FC3">
        <w:rPr>
          <w:rFonts w:cs="Arial"/>
          <w:sz w:val="22"/>
          <w:szCs w:val="22"/>
          <w:lang w:eastAsia="cs-CZ"/>
        </w:rPr>
        <w:t xml:space="preserve"> </w:t>
      </w:r>
      <w:proofErr w:type="spellStart"/>
      <w:r w:rsidRPr="00630FC3">
        <w:rPr>
          <w:rFonts w:cs="Arial"/>
          <w:sz w:val="22"/>
          <w:szCs w:val="22"/>
          <w:lang w:eastAsia="cs-CZ"/>
        </w:rPr>
        <w:t>dvoufaktorové</w:t>
      </w:r>
      <w:r>
        <w:rPr>
          <w:rFonts w:cs="Arial"/>
          <w:sz w:val="22"/>
          <w:szCs w:val="22"/>
          <w:lang w:eastAsia="cs-CZ"/>
        </w:rPr>
        <w:t>ho</w:t>
      </w:r>
      <w:proofErr w:type="spellEnd"/>
      <w:r w:rsidRPr="00630FC3">
        <w:rPr>
          <w:rFonts w:cs="Arial"/>
          <w:sz w:val="22"/>
          <w:szCs w:val="22"/>
          <w:lang w:eastAsia="cs-CZ"/>
        </w:rPr>
        <w:t xml:space="preserve"> přihlašování </w:t>
      </w:r>
      <w:r>
        <w:rPr>
          <w:rFonts w:cs="Arial"/>
          <w:sz w:val="22"/>
          <w:szCs w:val="22"/>
          <w:lang w:eastAsia="cs-CZ"/>
        </w:rPr>
        <w:t xml:space="preserve">uživatelů </w:t>
      </w:r>
      <w:r w:rsidRPr="00630FC3">
        <w:rPr>
          <w:rFonts w:cs="Arial"/>
          <w:sz w:val="22"/>
          <w:szCs w:val="22"/>
          <w:lang w:eastAsia="cs-CZ"/>
        </w:rPr>
        <w:t>pomocí čipových karet, jejichž správ</w:t>
      </w:r>
      <w:r>
        <w:rPr>
          <w:rFonts w:cs="Arial"/>
          <w:sz w:val="22"/>
          <w:szCs w:val="22"/>
          <w:lang w:eastAsia="cs-CZ"/>
        </w:rPr>
        <w:t>a</w:t>
      </w:r>
      <w:r w:rsidRPr="00630FC3">
        <w:rPr>
          <w:rFonts w:cs="Arial"/>
          <w:sz w:val="22"/>
          <w:szCs w:val="22"/>
          <w:lang w:eastAsia="cs-CZ"/>
        </w:rPr>
        <w:t xml:space="preserve"> (vč. generování nových, odemykání zablokovaných atd.) </w:t>
      </w:r>
      <w:r>
        <w:rPr>
          <w:rFonts w:cs="Arial"/>
          <w:sz w:val="22"/>
          <w:szCs w:val="22"/>
          <w:lang w:eastAsia="cs-CZ"/>
        </w:rPr>
        <w:t>je realizována též v prostředí ESSO</w:t>
      </w:r>
      <w:r w:rsidR="001605CD">
        <w:rPr>
          <w:rFonts w:cs="Arial"/>
          <w:sz w:val="22"/>
          <w:szCs w:val="22"/>
          <w:lang w:eastAsia="cs-CZ"/>
        </w:rPr>
        <w:t>:</w:t>
      </w:r>
    </w:p>
    <w:p w14:paraId="03058EE3" w14:textId="253824F4" w:rsidR="00224770" w:rsidRDefault="00224770" w:rsidP="00CF15E3">
      <w:pPr>
        <w:spacing w:before="0" w:after="240"/>
        <w:jc w:val="both"/>
        <w:rPr>
          <w:sz w:val="22"/>
          <w:szCs w:val="22"/>
        </w:rPr>
      </w:pPr>
      <w:r w:rsidRPr="00224770">
        <w:rPr>
          <w:sz w:val="22"/>
          <w:szCs w:val="22"/>
        </w:rPr>
        <w:t>I systém</w:t>
      </w:r>
      <w:r w:rsidR="00CF15E3">
        <w:rPr>
          <w:sz w:val="22"/>
          <w:szCs w:val="22"/>
        </w:rPr>
        <w:t xml:space="preserve"> CardOS</w:t>
      </w:r>
      <w:r w:rsidRPr="00224770">
        <w:rPr>
          <w:sz w:val="22"/>
          <w:szCs w:val="22"/>
        </w:rPr>
        <w:t xml:space="preserve"> je spravován ze stejné konsole v Evidian Enterprise Access Management, kde jsou karty připravovány i přiřazovány jednotlivým uživatelům a je na ně z MS Active Directory certifikační autority vyžádán a nainstalován klientský certifikát. Uživatelé si pak díky klientské části Enterprise Access Manageru mohou prodlužovat certifikát či měnit pin. Karty jsou používány coby primární přihlašovací nástroj na firemní počítače a většina uživatelů nemá možnost pro přihlášení využít jména a hesla</w:t>
      </w:r>
      <w:r w:rsidR="00CF15E3">
        <w:rPr>
          <w:sz w:val="22"/>
          <w:szCs w:val="22"/>
        </w:rPr>
        <w:t xml:space="preserve"> (</w:t>
      </w:r>
      <w:r w:rsidRPr="00224770">
        <w:rPr>
          <w:sz w:val="22"/>
          <w:szCs w:val="22"/>
        </w:rPr>
        <w:t>která stejně ani neví</w:t>
      </w:r>
      <w:r w:rsidR="00CF15E3">
        <w:rPr>
          <w:sz w:val="22"/>
          <w:szCs w:val="22"/>
        </w:rPr>
        <w:t xml:space="preserve"> – viz výše)</w:t>
      </w:r>
      <w:r w:rsidRPr="00224770">
        <w:rPr>
          <w:sz w:val="22"/>
          <w:szCs w:val="22"/>
        </w:rPr>
        <w:t>.</w:t>
      </w:r>
    </w:p>
    <w:bookmarkEnd w:id="25"/>
    <w:p w14:paraId="40B869AF" w14:textId="77777777" w:rsidR="00224770" w:rsidRDefault="00224770" w:rsidP="00566858">
      <w:pPr>
        <w:spacing w:before="0" w:after="120"/>
      </w:pPr>
    </w:p>
    <w:p w14:paraId="44D78F78" w14:textId="0B88EF39" w:rsidR="006270F4" w:rsidRPr="00E26112" w:rsidRDefault="000F6FA0" w:rsidP="000F6FA0">
      <w:pPr>
        <w:pStyle w:val="Odstavecseseznamem"/>
        <w:numPr>
          <w:ilvl w:val="0"/>
          <w:numId w:val="47"/>
        </w:numPr>
        <w:spacing w:before="0" w:after="240"/>
        <w:ind w:left="426" w:hanging="142"/>
        <w:rPr>
          <w:b/>
          <w:bCs/>
          <w:sz w:val="22"/>
          <w:szCs w:val="22"/>
        </w:rPr>
      </w:pPr>
      <w:r w:rsidRPr="00E26112">
        <w:rPr>
          <w:b/>
          <w:bCs/>
          <w:sz w:val="22"/>
          <w:szCs w:val="22"/>
        </w:rPr>
        <w:t>Specifikace Služeb:</w:t>
      </w:r>
    </w:p>
    <w:p w14:paraId="5B9A4DED" w14:textId="3A5A7660" w:rsidR="000F6FA0" w:rsidRPr="00E26112" w:rsidRDefault="000F6FA0" w:rsidP="000F6FA0">
      <w:pPr>
        <w:spacing w:before="0" w:after="120"/>
        <w:jc w:val="both"/>
        <w:rPr>
          <w:sz w:val="22"/>
          <w:szCs w:val="22"/>
        </w:rPr>
      </w:pPr>
      <w:r w:rsidRPr="00E26112">
        <w:rPr>
          <w:sz w:val="22"/>
          <w:szCs w:val="22"/>
        </w:rPr>
        <w:t xml:space="preserve">Prodávající se zavazuje poskytnout Kupujícímu na základě objednávky následující </w:t>
      </w:r>
      <w:r w:rsidR="0075249B" w:rsidRPr="00E26112">
        <w:rPr>
          <w:sz w:val="22"/>
          <w:szCs w:val="22"/>
        </w:rPr>
        <w:t>S</w:t>
      </w:r>
      <w:r w:rsidRPr="00E26112">
        <w:rPr>
          <w:sz w:val="22"/>
          <w:szCs w:val="22"/>
        </w:rPr>
        <w:t>lužby:</w:t>
      </w:r>
    </w:p>
    <w:p w14:paraId="7A45ECBE" w14:textId="412147C5" w:rsidR="000F6FA0" w:rsidRPr="00E26112" w:rsidRDefault="000F6FA0" w:rsidP="000F6FA0">
      <w:pPr>
        <w:numPr>
          <w:ilvl w:val="0"/>
          <w:numId w:val="51"/>
        </w:numPr>
        <w:spacing w:before="0" w:after="120"/>
        <w:ind w:left="567" w:hanging="283"/>
        <w:jc w:val="both"/>
        <w:rPr>
          <w:sz w:val="22"/>
          <w:szCs w:val="22"/>
        </w:rPr>
      </w:pPr>
      <w:r w:rsidRPr="00E26112">
        <w:rPr>
          <w:sz w:val="22"/>
          <w:szCs w:val="22"/>
        </w:rPr>
        <w:t xml:space="preserve">konzultační služby týkající se </w:t>
      </w:r>
      <w:r w:rsidR="00913E52" w:rsidRPr="00E26112">
        <w:rPr>
          <w:sz w:val="22"/>
          <w:szCs w:val="22"/>
        </w:rPr>
        <w:t>základní konfigurace</w:t>
      </w:r>
      <w:r w:rsidR="003C1260" w:rsidRPr="00E26112">
        <w:rPr>
          <w:sz w:val="22"/>
          <w:szCs w:val="22"/>
        </w:rPr>
        <w:t>, optimalizace funkčnosti</w:t>
      </w:r>
      <w:r w:rsidR="00913E52" w:rsidRPr="00E26112">
        <w:rPr>
          <w:sz w:val="22"/>
          <w:szCs w:val="22"/>
        </w:rPr>
        <w:t xml:space="preserve"> a dalšího nastavení</w:t>
      </w:r>
      <w:r w:rsidRPr="00E26112">
        <w:rPr>
          <w:sz w:val="22"/>
          <w:szCs w:val="22"/>
        </w:rPr>
        <w:t xml:space="preserve"> </w:t>
      </w:r>
      <w:r w:rsidR="0075249B" w:rsidRPr="00E26112">
        <w:rPr>
          <w:sz w:val="22"/>
          <w:szCs w:val="22"/>
        </w:rPr>
        <w:t>S</w:t>
      </w:r>
      <w:r w:rsidR="005137D0">
        <w:rPr>
          <w:sz w:val="22"/>
          <w:szCs w:val="22"/>
        </w:rPr>
        <w:t>W s</w:t>
      </w:r>
      <w:r w:rsidRPr="00E26112">
        <w:rPr>
          <w:sz w:val="22"/>
          <w:szCs w:val="22"/>
        </w:rPr>
        <w:t>ystém</w:t>
      </w:r>
      <w:r w:rsidR="00B22FC7">
        <w:rPr>
          <w:sz w:val="22"/>
          <w:szCs w:val="22"/>
        </w:rPr>
        <w:t>u</w:t>
      </w:r>
      <w:r w:rsidRPr="00E26112">
        <w:rPr>
          <w:sz w:val="22"/>
          <w:szCs w:val="22"/>
        </w:rPr>
        <w:t>,</w:t>
      </w:r>
    </w:p>
    <w:p w14:paraId="0AD4BD57" w14:textId="7A218A23" w:rsidR="000F6FA0" w:rsidRDefault="00C9775C" w:rsidP="000F6FA0">
      <w:pPr>
        <w:numPr>
          <w:ilvl w:val="0"/>
          <w:numId w:val="51"/>
        </w:numPr>
        <w:spacing w:before="0" w:after="120"/>
        <w:ind w:left="567" w:hanging="283"/>
        <w:jc w:val="both"/>
        <w:rPr>
          <w:sz w:val="22"/>
          <w:szCs w:val="22"/>
        </w:rPr>
      </w:pPr>
      <w:r w:rsidRPr="00E26112">
        <w:rPr>
          <w:sz w:val="22"/>
          <w:szCs w:val="22"/>
        </w:rPr>
        <w:t xml:space="preserve">školení administrátorů </w:t>
      </w:r>
      <w:r w:rsidR="0075249B" w:rsidRPr="00E26112">
        <w:rPr>
          <w:sz w:val="22"/>
          <w:szCs w:val="22"/>
        </w:rPr>
        <w:t>S</w:t>
      </w:r>
      <w:r w:rsidR="005137D0">
        <w:rPr>
          <w:sz w:val="22"/>
          <w:szCs w:val="22"/>
        </w:rPr>
        <w:t>W s</w:t>
      </w:r>
      <w:r w:rsidRPr="00E26112">
        <w:rPr>
          <w:sz w:val="22"/>
          <w:szCs w:val="22"/>
        </w:rPr>
        <w:t>ystému.</w:t>
      </w:r>
    </w:p>
    <w:p w14:paraId="5DE227CA" w14:textId="77777777" w:rsidR="0040300B" w:rsidRPr="00C3706A" w:rsidRDefault="0040300B" w:rsidP="0040300B">
      <w:pPr>
        <w:pStyle w:val="Odstavecseseznamem"/>
        <w:numPr>
          <w:ilvl w:val="0"/>
          <w:numId w:val="47"/>
        </w:numPr>
        <w:spacing w:before="0" w:after="240"/>
        <w:ind w:left="426" w:hanging="142"/>
        <w:rPr>
          <w:b/>
          <w:bCs/>
          <w:sz w:val="22"/>
          <w:szCs w:val="22"/>
        </w:rPr>
      </w:pPr>
      <w:r w:rsidRPr="00C3706A">
        <w:rPr>
          <w:b/>
          <w:bCs/>
          <w:sz w:val="22"/>
          <w:szCs w:val="22"/>
        </w:rPr>
        <w:lastRenderedPageBreak/>
        <w:t>Požadavky na rozsah a podmínky užití Dalších licencí</w:t>
      </w:r>
      <w:r>
        <w:rPr>
          <w:b/>
          <w:bCs/>
          <w:sz w:val="22"/>
          <w:szCs w:val="22"/>
        </w:rPr>
        <w:t>:</w:t>
      </w:r>
    </w:p>
    <w:p w14:paraId="481D547D" w14:textId="4D86A716" w:rsidR="0040300B" w:rsidRDefault="0040300B" w:rsidP="0040300B">
      <w:pPr>
        <w:spacing w:before="0" w:after="240"/>
        <w:jc w:val="both"/>
        <w:rPr>
          <w:sz w:val="22"/>
          <w:szCs w:val="22"/>
        </w:rPr>
      </w:pPr>
      <w:r>
        <w:rPr>
          <w:sz w:val="22"/>
          <w:szCs w:val="22"/>
        </w:rPr>
        <w:t xml:space="preserve">Jako součást nově pořízených Dalších licencí dle čl. I odst. 1.2 této Smlouvy musí být Prodávajícím dodány všechny příp. </w:t>
      </w:r>
      <w:r w:rsidRPr="001E5885">
        <w:rPr>
          <w:sz w:val="22"/>
          <w:szCs w:val="22"/>
        </w:rPr>
        <w:t>SW klíč</w:t>
      </w:r>
      <w:r>
        <w:rPr>
          <w:sz w:val="22"/>
          <w:szCs w:val="22"/>
        </w:rPr>
        <w:t>e,</w:t>
      </w:r>
      <w:r w:rsidRPr="001E5885">
        <w:rPr>
          <w:sz w:val="22"/>
          <w:szCs w:val="22"/>
        </w:rPr>
        <w:t xml:space="preserve"> certifikát</w:t>
      </w:r>
      <w:r>
        <w:rPr>
          <w:sz w:val="22"/>
          <w:szCs w:val="22"/>
        </w:rPr>
        <w:t>y a příp. další oprávnění,</w:t>
      </w:r>
      <w:r w:rsidRPr="001E5885">
        <w:rPr>
          <w:sz w:val="22"/>
          <w:szCs w:val="22"/>
        </w:rPr>
        <w:t xml:space="preserve"> potřebn</w:t>
      </w:r>
      <w:r>
        <w:rPr>
          <w:sz w:val="22"/>
          <w:szCs w:val="22"/>
        </w:rPr>
        <w:t>á</w:t>
      </w:r>
      <w:r w:rsidRPr="001E5885">
        <w:rPr>
          <w:sz w:val="22"/>
          <w:szCs w:val="22"/>
        </w:rPr>
        <w:t xml:space="preserve"> k užití a provozu </w:t>
      </w:r>
      <w:r>
        <w:rPr>
          <w:sz w:val="22"/>
          <w:szCs w:val="22"/>
        </w:rPr>
        <w:t>těchto Dalších licencí v rozsahu dle této</w:t>
      </w:r>
      <w:r w:rsidRPr="001E5885">
        <w:rPr>
          <w:sz w:val="22"/>
          <w:szCs w:val="22"/>
        </w:rPr>
        <w:t xml:space="preserve"> Smlouvy</w:t>
      </w:r>
      <w:r>
        <w:rPr>
          <w:sz w:val="22"/>
          <w:szCs w:val="22"/>
        </w:rPr>
        <w:t>. V rámci pořízení a implementace těchto licencí se Prodávající zavazuje, že</w:t>
      </w:r>
      <w:r w:rsidRPr="00621463">
        <w:rPr>
          <w:sz w:val="22"/>
          <w:szCs w:val="22"/>
        </w:rPr>
        <w:t xml:space="preserve"> </w:t>
      </w:r>
      <w:r>
        <w:rPr>
          <w:sz w:val="22"/>
          <w:szCs w:val="22"/>
        </w:rPr>
        <w:t>provede v</w:t>
      </w:r>
      <w:r w:rsidRPr="00621463">
        <w:rPr>
          <w:sz w:val="22"/>
          <w:szCs w:val="22"/>
        </w:rPr>
        <w:t>eškeré případné úkony, nutné k</w:t>
      </w:r>
      <w:r>
        <w:rPr>
          <w:sz w:val="22"/>
          <w:szCs w:val="22"/>
        </w:rPr>
        <w:t> </w:t>
      </w:r>
      <w:r w:rsidRPr="00621463">
        <w:rPr>
          <w:sz w:val="22"/>
          <w:szCs w:val="22"/>
        </w:rPr>
        <w:t>instalaci</w:t>
      </w:r>
      <w:r>
        <w:rPr>
          <w:sz w:val="22"/>
          <w:szCs w:val="22"/>
        </w:rPr>
        <w:t xml:space="preserve"> a užití</w:t>
      </w:r>
      <w:r w:rsidRPr="00621463">
        <w:rPr>
          <w:sz w:val="22"/>
          <w:szCs w:val="22"/>
        </w:rPr>
        <w:t xml:space="preserve"> </w:t>
      </w:r>
      <w:r>
        <w:rPr>
          <w:sz w:val="22"/>
          <w:szCs w:val="22"/>
        </w:rPr>
        <w:t>těchto l</w:t>
      </w:r>
      <w:r w:rsidRPr="00621463">
        <w:rPr>
          <w:sz w:val="22"/>
          <w:szCs w:val="22"/>
        </w:rPr>
        <w:t xml:space="preserve">icencí (např. registrace </w:t>
      </w:r>
      <w:r>
        <w:rPr>
          <w:sz w:val="22"/>
          <w:szCs w:val="22"/>
        </w:rPr>
        <w:t>licencí</w:t>
      </w:r>
      <w:r w:rsidRPr="00621463">
        <w:rPr>
          <w:sz w:val="22"/>
          <w:szCs w:val="22"/>
        </w:rPr>
        <w:t xml:space="preserve"> u výrobce apod.).</w:t>
      </w:r>
    </w:p>
    <w:p w14:paraId="283F0CAA" w14:textId="77777777" w:rsidR="0040300B" w:rsidRDefault="0040300B" w:rsidP="0040300B">
      <w:pPr>
        <w:spacing w:before="0" w:after="240"/>
        <w:jc w:val="both"/>
        <w:rPr>
          <w:sz w:val="22"/>
          <w:szCs w:val="22"/>
        </w:rPr>
      </w:pPr>
      <w:r>
        <w:rPr>
          <w:sz w:val="22"/>
          <w:szCs w:val="22"/>
        </w:rPr>
        <w:t>P</w:t>
      </w:r>
      <w:r w:rsidRPr="0026238B">
        <w:rPr>
          <w:sz w:val="22"/>
          <w:szCs w:val="22"/>
        </w:rPr>
        <w:t>ořízením Dalších licencí Prodávající uděluje Kupujícímu oprávnění tyto licence užívat podle podmínek této Smlouvy</w:t>
      </w:r>
      <w:r>
        <w:rPr>
          <w:sz w:val="22"/>
          <w:szCs w:val="22"/>
        </w:rPr>
        <w:t xml:space="preserve"> </w:t>
      </w:r>
      <w:r w:rsidRPr="0026238B">
        <w:rPr>
          <w:sz w:val="22"/>
          <w:szCs w:val="22"/>
        </w:rPr>
        <w:t xml:space="preserve">po celou dobu platnosti Smlouvy, a to </w:t>
      </w:r>
      <w:r>
        <w:rPr>
          <w:sz w:val="22"/>
          <w:szCs w:val="22"/>
        </w:rPr>
        <w:t xml:space="preserve">ode </w:t>
      </w:r>
      <w:r w:rsidRPr="002F0089">
        <w:rPr>
          <w:sz w:val="22"/>
          <w:szCs w:val="22"/>
        </w:rPr>
        <w:t xml:space="preserve">dne podepsání </w:t>
      </w:r>
      <w:r>
        <w:rPr>
          <w:sz w:val="22"/>
          <w:szCs w:val="22"/>
        </w:rPr>
        <w:t>P</w:t>
      </w:r>
      <w:r w:rsidRPr="002F0089">
        <w:rPr>
          <w:sz w:val="22"/>
          <w:szCs w:val="22"/>
        </w:rPr>
        <w:t xml:space="preserve">ředávacího protokolu </w:t>
      </w:r>
      <w:r>
        <w:rPr>
          <w:sz w:val="22"/>
          <w:szCs w:val="22"/>
        </w:rPr>
        <w:t>re</w:t>
      </w:r>
      <w:r w:rsidRPr="002F0089">
        <w:rPr>
          <w:sz w:val="22"/>
          <w:szCs w:val="22"/>
        </w:rPr>
        <w:t xml:space="preserve">sp. ode dne připsání </w:t>
      </w:r>
      <w:r>
        <w:rPr>
          <w:sz w:val="22"/>
          <w:szCs w:val="22"/>
        </w:rPr>
        <w:t>Dalších licencí</w:t>
      </w:r>
      <w:r w:rsidRPr="002F0089">
        <w:rPr>
          <w:sz w:val="22"/>
          <w:szCs w:val="22"/>
        </w:rPr>
        <w:t xml:space="preserve"> v evidenci výrobce SW dle čl.</w:t>
      </w:r>
      <w:r>
        <w:rPr>
          <w:sz w:val="22"/>
          <w:szCs w:val="22"/>
        </w:rPr>
        <w:t> I</w:t>
      </w:r>
      <w:r w:rsidRPr="002F0089">
        <w:rPr>
          <w:sz w:val="22"/>
          <w:szCs w:val="22"/>
        </w:rPr>
        <w:t>V této Smlouvy</w:t>
      </w:r>
      <w:r>
        <w:rPr>
          <w:sz w:val="22"/>
          <w:szCs w:val="22"/>
        </w:rPr>
        <w:t xml:space="preserve"> </w:t>
      </w:r>
      <w:r w:rsidRPr="0026238B">
        <w:rPr>
          <w:sz w:val="22"/>
          <w:szCs w:val="22"/>
        </w:rPr>
        <w:t xml:space="preserve">s tím, že </w:t>
      </w:r>
      <w:r>
        <w:rPr>
          <w:sz w:val="22"/>
          <w:szCs w:val="22"/>
        </w:rPr>
        <w:t>Kupující</w:t>
      </w:r>
      <w:r w:rsidRPr="0026238B">
        <w:rPr>
          <w:sz w:val="22"/>
          <w:szCs w:val="22"/>
        </w:rPr>
        <w:t xml:space="preserve"> je oprávněn používat </w:t>
      </w:r>
      <w:r>
        <w:rPr>
          <w:sz w:val="22"/>
          <w:szCs w:val="22"/>
        </w:rPr>
        <w:t xml:space="preserve">tyto </w:t>
      </w:r>
      <w:r w:rsidRPr="0026238B">
        <w:rPr>
          <w:sz w:val="22"/>
          <w:szCs w:val="22"/>
        </w:rPr>
        <w:t>Další licence i v době, kdy k</w:t>
      </w:r>
      <w:r>
        <w:rPr>
          <w:sz w:val="22"/>
          <w:szCs w:val="22"/>
        </w:rPr>
        <w:t xml:space="preserve"> těmto </w:t>
      </w:r>
      <w:r w:rsidRPr="0026238B">
        <w:rPr>
          <w:sz w:val="22"/>
          <w:szCs w:val="22"/>
        </w:rPr>
        <w:t xml:space="preserve">licencím nebude sjednána podpora, ale v takovém případě Kupující bere na vědomí, že Další licence může používat pouze v poslední verzi, řádně instalované v rámci implementace </w:t>
      </w:r>
      <w:r>
        <w:rPr>
          <w:sz w:val="22"/>
          <w:szCs w:val="22"/>
        </w:rPr>
        <w:t xml:space="preserve">těchto </w:t>
      </w:r>
      <w:r w:rsidRPr="0026238B">
        <w:rPr>
          <w:sz w:val="22"/>
          <w:szCs w:val="22"/>
        </w:rPr>
        <w:t xml:space="preserve">licencí resp. v rámci předchozího poskytování řádně sjednané </w:t>
      </w:r>
      <w:r>
        <w:rPr>
          <w:sz w:val="22"/>
          <w:szCs w:val="22"/>
        </w:rPr>
        <w:t xml:space="preserve">Další </w:t>
      </w:r>
      <w:r w:rsidRPr="0026238B">
        <w:rPr>
          <w:sz w:val="22"/>
          <w:szCs w:val="22"/>
        </w:rPr>
        <w:t>podpory licencí</w:t>
      </w:r>
      <w:r>
        <w:rPr>
          <w:sz w:val="22"/>
          <w:szCs w:val="22"/>
        </w:rPr>
        <w:t xml:space="preserve"> dle čl. I odst. 1.2 této Smlouvy a bez práva na služby dle kap. III této přílohy ke Smlouvě</w:t>
      </w:r>
      <w:r w:rsidRPr="0026238B">
        <w:rPr>
          <w:sz w:val="22"/>
          <w:szCs w:val="22"/>
        </w:rPr>
        <w:t>.</w:t>
      </w:r>
    </w:p>
    <w:p w14:paraId="0E3C3E3C" w14:textId="3BD50B63" w:rsidR="00BA21DA" w:rsidRDefault="0040300B" w:rsidP="00A164EA">
      <w:pPr>
        <w:spacing w:before="0" w:after="240"/>
        <w:jc w:val="both"/>
        <w:rPr>
          <w:sz w:val="22"/>
          <w:szCs w:val="22"/>
        </w:rPr>
      </w:pPr>
      <w:r w:rsidRPr="002F0089">
        <w:rPr>
          <w:sz w:val="22"/>
          <w:szCs w:val="22"/>
        </w:rPr>
        <w:t xml:space="preserve">Prodávající prohlašuje, že </w:t>
      </w:r>
      <w:r>
        <w:rPr>
          <w:sz w:val="22"/>
          <w:szCs w:val="22"/>
        </w:rPr>
        <w:t>Další l</w:t>
      </w:r>
      <w:r w:rsidRPr="002F0089">
        <w:rPr>
          <w:sz w:val="22"/>
          <w:szCs w:val="22"/>
        </w:rPr>
        <w:t>icence nejsou zatíženy žádnými právy třetích osob, s výjimkou autorských práv výrobce SW.</w:t>
      </w:r>
    </w:p>
    <w:p w14:paraId="6021EFA3" w14:textId="42259DAE" w:rsidR="00BA21DA" w:rsidRDefault="00BA21DA" w:rsidP="0040300B">
      <w:pPr>
        <w:spacing w:before="0" w:after="240"/>
        <w:jc w:val="both"/>
        <w:rPr>
          <w:sz w:val="22"/>
          <w:szCs w:val="22"/>
        </w:rPr>
      </w:pPr>
      <w:r>
        <w:rPr>
          <w:sz w:val="22"/>
          <w:szCs w:val="22"/>
        </w:rPr>
        <w:t>Výše uvedené</w:t>
      </w:r>
      <w:r>
        <w:rPr>
          <w:sz w:val="22"/>
        </w:rPr>
        <w:t xml:space="preserve"> se vztahuje i na Další licence pořízené v rámci vyhrazené změny závazku dle čl.</w:t>
      </w:r>
      <w:r w:rsidR="000B60A3">
        <w:rPr>
          <w:sz w:val="22"/>
        </w:rPr>
        <w:t> </w:t>
      </w:r>
      <w:r>
        <w:rPr>
          <w:sz w:val="22"/>
        </w:rPr>
        <w:t>I odst.</w:t>
      </w:r>
      <w:r w:rsidR="000B60A3">
        <w:rPr>
          <w:sz w:val="22"/>
        </w:rPr>
        <w:t> </w:t>
      </w:r>
      <w:r>
        <w:rPr>
          <w:sz w:val="22"/>
        </w:rPr>
        <w:t>3 Smlouvy.</w:t>
      </w:r>
    </w:p>
    <w:p w14:paraId="3D8E227E" w14:textId="77777777" w:rsidR="0040300B" w:rsidRDefault="0040300B" w:rsidP="0040300B">
      <w:pPr>
        <w:spacing w:before="0" w:after="240"/>
        <w:jc w:val="both"/>
        <w:rPr>
          <w:sz w:val="22"/>
          <w:szCs w:val="22"/>
        </w:rPr>
      </w:pPr>
      <w:r>
        <w:rPr>
          <w:sz w:val="22"/>
          <w:szCs w:val="22"/>
        </w:rPr>
        <w:t>Všeobecné licenční podmínky Prodávajícího jsou uvedeny v Příloze č. 4 k této Smlouvě.</w:t>
      </w:r>
    </w:p>
    <w:p w14:paraId="10CE17CA" w14:textId="77777777" w:rsidR="0040300B" w:rsidRDefault="0040300B" w:rsidP="0040300B">
      <w:pPr>
        <w:spacing w:before="0" w:after="120"/>
        <w:jc w:val="both"/>
        <w:rPr>
          <w:sz w:val="22"/>
          <w:szCs w:val="22"/>
        </w:rPr>
      </w:pPr>
    </w:p>
    <w:p w14:paraId="4D7355F5" w14:textId="77777777" w:rsidR="0040300B" w:rsidRPr="00EE2DE9" w:rsidRDefault="0040300B" w:rsidP="0040300B">
      <w:pPr>
        <w:pStyle w:val="Odstavecseseznamem"/>
        <w:numPr>
          <w:ilvl w:val="0"/>
          <w:numId w:val="47"/>
        </w:numPr>
        <w:spacing w:before="0" w:after="240"/>
        <w:ind w:left="426" w:hanging="142"/>
        <w:rPr>
          <w:b/>
          <w:bCs/>
          <w:sz w:val="22"/>
          <w:szCs w:val="22"/>
        </w:rPr>
      </w:pPr>
      <w:r w:rsidRPr="00EE2DE9">
        <w:rPr>
          <w:b/>
          <w:bCs/>
          <w:sz w:val="22"/>
          <w:szCs w:val="22"/>
        </w:rPr>
        <w:t>Požadavky na Základní a Další podporu</w:t>
      </w:r>
      <w:r>
        <w:rPr>
          <w:b/>
          <w:bCs/>
          <w:sz w:val="22"/>
          <w:szCs w:val="22"/>
        </w:rPr>
        <w:t>:</w:t>
      </w:r>
    </w:p>
    <w:p w14:paraId="5CB56CF9" w14:textId="77777777" w:rsidR="0040300B" w:rsidRDefault="0040300B" w:rsidP="0040300B">
      <w:pPr>
        <w:spacing w:before="0" w:after="120"/>
        <w:jc w:val="both"/>
        <w:rPr>
          <w:sz w:val="22"/>
          <w:szCs w:val="22"/>
        </w:rPr>
      </w:pPr>
      <w:r>
        <w:rPr>
          <w:sz w:val="22"/>
          <w:szCs w:val="22"/>
        </w:rPr>
        <w:t xml:space="preserve">Minimální rozsah </w:t>
      </w:r>
      <w:r w:rsidRPr="00D75CD0">
        <w:rPr>
          <w:sz w:val="22"/>
          <w:szCs w:val="22"/>
        </w:rPr>
        <w:t xml:space="preserve">Základní </w:t>
      </w:r>
      <w:r>
        <w:rPr>
          <w:sz w:val="22"/>
          <w:szCs w:val="22"/>
        </w:rPr>
        <w:t xml:space="preserve">příp. </w:t>
      </w:r>
      <w:r w:rsidRPr="00D75CD0">
        <w:rPr>
          <w:sz w:val="22"/>
          <w:szCs w:val="22"/>
        </w:rPr>
        <w:t>Další podpor</w:t>
      </w:r>
      <w:r>
        <w:rPr>
          <w:sz w:val="22"/>
          <w:szCs w:val="22"/>
        </w:rPr>
        <w:t xml:space="preserve">y obsahuje </w:t>
      </w:r>
      <w:r w:rsidRPr="00D75CD0">
        <w:rPr>
          <w:sz w:val="22"/>
          <w:szCs w:val="22"/>
        </w:rPr>
        <w:t xml:space="preserve">právo </w:t>
      </w:r>
      <w:r>
        <w:rPr>
          <w:sz w:val="22"/>
          <w:szCs w:val="22"/>
        </w:rPr>
        <w:t>Kupujícího</w:t>
      </w:r>
      <w:r w:rsidRPr="00D75CD0">
        <w:rPr>
          <w:sz w:val="22"/>
          <w:szCs w:val="22"/>
        </w:rPr>
        <w:t xml:space="preserve"> na následující </w:t>
      </w:r>
      <w:r>
        <w:rPr>
          <w:sz w:val="22"/>
          <w:szCs w:val="22"/>
        </w:rPr>
        <w:t>s</w:t>
      </w:r>
      <w:r w:rsidRPr="00D75CD0">
        <w:rPr>
          <w:sz w:val="22"/>
          <w:szCs w:val="22"/>
        </w:rPr>
        <w:t>lužby</w:t>
      </w:r>
      <w:r>
        <w:rPr>
          <w:sz w:val="22"/>
          <w:szCs w:val="22"/>
        </w:rPr>
        <w:t xml:space="preserve"> Prodávajícího</w:t>
      </w:r>
      <w:r w:rsidRPr="00D75CD0">
        <w:rPr>
          <w:sz w:val="22"/>
          <w:szCs w:val="22"/>
        </w:rPr>
        <w:t xml:space="preserve"> </w:t>
      </w:r>
      <w:r>
        <w:rPr>
          <w:sz w:val="22"/>
          <w:szCs w:val="22"/>
        </w:rPr>
        <w:t>poskytované</w:t>
      </w:r>
      <w:r w:rsidRPr="00D75CD0">
        <w:rPr>
          <w:sz w:val="22"/>
          <w:szCs w:val="22"/>
        </w:rPr>
        <w:t xml:space="preserve"> na dálku:</w:t>
      </w:r>
    </w:p>
    <w:p w14:paraId="3722658C" w14:textId="77777777" w:rsidR="0040300B" w:rsidRPr="00D75CD0" w:rsidRDefault="0040300B" w:rsidP="0040300B">
      <w:pPr>
        <w:pStyle w:val="Odstavecseseznamem"/>
        <w:numPr>
          <w:ilvl w:val="0"/>
          <w:numId w:val="62"/>
        </w:numPr>
        <w:spacing w:before="0" w:after="120"/>
        <w:ind w:left="426"/>
        <w:jc w:val="both"/>
        <w:rPr>
          <w:sz w:val="22"/>
          <w:szCs w:val="22"/>
        </w:rPr>
      </w:pPr>
      <w:r w:rsidRPr="00D75CD0">
        <w:rPr>
          <w:sz w:val="22"/>
          <w:szCs w:val="22"/>
        </w:rPr>
        <w:t>Telefonní nebo on-line podpora ze strany Prodáv</w:t>
      </w:r>
      <w:r>
        <w:rPr>
          <w:sz w:val="22"/>
          <w:szCs w:val="22"/>
        </w:rPr>
        <w:t>a</w:t>
      </w:r>
      <w:r w:rsidRPr="00D75CD0">
        <w:rPr>
          <w:sz w:val="22"/>
          <w:szCs w:val="22"/>
        </w:rPr>
        <w:t xml:space="preserve">jícího </w:t>
      </w:r>
      <w:r>
        <w:rPr>
          <w:sz w:val="22"/>
          <w:szCs w:val="22"/>
        </w:rPr>
        <w:t xml:space="preserve">v pracovní dny </w:t>
      </w:r>
      <w:r w:rsidRPr="00D75CD0">
        <w:rPr>
          <w:sz w:val="22"/>
          <w:szCs w:val="22"/>
        </w:rPr>
        <w:t>od 9:00 do 17:00</w:t>
      </w:r>
      <w:r>
        <w:rPr>
          <w:sz w:val="22"/>
          <w:szCs w:val="22"/>
        </w:rPr>
        <w:t xml:space="preserve"> hodin</w:t>
      </w:r>
      <w:r w:rsidRPr="00D75CD0">
        <w:rPr>
          <w:sz w:val="22"/>
          <w:szCs w:val="22"/>
        </w:rPr>
        <w:t>.</w:t>
      </w:r>
    </w:p>
    <w:p w14:paraId="3D9E8493" w14:textId="77777777" w:rsidR="0040300B" w:rsidRPr="00D75CD0" w:rsidRDefault="0040300B" w:rsidP="0040300B">
      <w:pPr>
        <w:pStyle w:val="Odstavecseseznamem"/>
        <w:numPr>
          <w:ilvl w:val="0"/>
          <w:numId w:val="62"/>
        </w:numPr>
        <w:spacing w:before="0" w:after="120"/>
        <w:ind w:left="426"/>
        <w:jc w:val="both"/>
        <w:rPr>
          <w:sz w:val="22"/>
          <w:szCs w:val="22"/>
        </w:rPr>
      </w:pPr>
      <w:r>
        <w:rPr>
          <w:sz w:val="22"/>
          <w:szCs w:val="22"/>
        </w:rPr>
        <w:t>Poskytování</w:t>
      </w:r>
      <w:r w:rsidRPr="00D75CD0">
        <w:rPr>
          <w:sz w:val="22"/>
          <w:szCs w:val="22"/>
        </w:rPr>
        <w:t xml:space="preserve"> </w:t>
      </w:r>
      <w:proofErr w:type="spellStart"/>
      <w:r w:rsidRPr="00D75CD0">
        <w:rPr>
          <w:sz w:val="22"/>
          <w:szCs w:val="22"/>
        </w:rPr>
        <w:t>Service</w:t>
      </w:r>
      <w:proofErr w:type="spellEnd"/>
      <w:r w:rsidRPr="00D75CD0">
        <w:rPr>
          <w:sz w:val="22"/>
          <w:szCs w:val="22"/>
        </w:rPr>
        <w:t xml:space="preserve"> </w:t>
      </w:r>
      <w:proofErr w:type="spellStart"/>
      <w:r w:rsidRPr="00D75CD0">
        <w:rPr>
          <w:sz w:val="22"/>
          <w:szCs w:val="22"/>
        </w:rPr>
        <w:t>packů</w:t>
      </w:r>
      <w:proofErr w:type="spellEnd"/>
      <w:r w:rsidRPr="00D75CD0">
        <w:rPr>
          <w:sz w:val="22"/>
          <w:szCs w:val="22"/>
        </w:rPr>
        <w:t xml:space="preserve">, Dočasných oprav (Fix) a Oprav </w:t>
      </w:r>
      <w:r>
        <w:rPr>
          <w:sz w:val="22"/>
          <w:szCs w:val="22"/>
        </w:rPr>
        <w:t>k SW systému s možností jejich stahování a instalace Kupujícím</w:t>
      </w:r>
      <w:r w:rsidRPr="00D75CD0">
        <w:rPr>
          <w:sz w:val="22"/>
          <w:szCs w:val="22"/>
        </w:rPr>
        <w:t>.</w:t>
      </w:r>
    </w:p>
    <w:p w14:paraId="0550D7A5" w14:textId="77777777" w:rsidR="0040300B" w:rsidRDefault="0040300B" w:rsidP="0040300B">
      <w:pPr>
        <w:pStyle w:val="Odstavecseseznamem"/>
        <w:numPr>
          <w:ilvl w:val="0"/>
          <w:numId w:val="62"/>
        </w:numPr>
        <w:spacing w:before="0" w:after="120"/>
        <w:ind w:left="426"/>
        <w:jc w:val="both"/>
        <w:rPr>
          <w:sz w:val="22"/>
          <w:szCs w:val="22"/>
        </w:rPr>
      </w:pPr>
      <w:r>
        <w:rPr>
          <w:sz w:val="22"/>
          <w:szCs w:val="22"/>
        </w:rPr>
        <w:t>Poskytování</w:t>
      </w:r>
      <w:r w:rsidRPr="00D75CD0">
        <w:rPr>
          <w:sz w:val="22"/>
          <w:szCs w:val="22"/>
        </w:rPr>
        <w:t xml:space="preserve"> bez dalších poplatků Aktualizací</w:t>
      </w:r>
      <w:r>
        <w:rPr>
          <w:sz w:val="22"/>
          <w:szCs w:val="22"/>
        </w:rPr>
        <w:t xml:space="preserve"> SW systému,</w:t>
      </w:r>
      <w:r w:rsidRPr="00D75CD0">
        <w:rPr>
          <w:sz w:val="22"/>
          <w:szCs w:val="22"/>
        </w:rPr>
        <w:t xml:space="preserve"> </w:t>
      </w:r>
      <w:r w:rsidRPr="00582328">
        <w:rPr>
          <w:sz w:val="22"/>
          <w:szCs w:val="22"/>
        </w:rPr>
        <w:t xml:space="preserve">které jsou dávány komerčně k dispozici </w:t>
      </w:r>
      <w:r>
        <w:rPr>
          <w:sz w:val="22"/>
          <w:szCs w:val="22"/>
        </w:rPr>
        <w:t>výrobcem SW systému</w:t>
      </w:r>
      <w:r w:rsidRPr="00582328">
        <w:rPr>
          <w:sz w:val="22"/>
          <w:szCs w:val="22"/>
        </w:rPr>
        <w:t xml:space="preserve"> všem zákazníkům </w:t>
      </w:r>
      <w:r>
        <w:rPr>
          <w:sz w:val="22"/>
          <w:szCs w:val="22"/>
        </w:rPr>
        <w:t>s řádně zajištěnou podporou s možností jejich stahování a instalace Kupujícím</w:t>
      </w:r>
      <w:r w:rsidRPr="00D75CD0">
        <w:rPr>
          <w:sz w:val="22"/>
          <w:szCs w:val="22"/>
        </w:rPr>
        <w:t>.</w:t>
      </w:r>
    </w:p>
    <w:p w14:paraId="096D790F" w14:textId="77777777" w:rsidR="0040300B" w:rsidRDefault="0040300B" w:rsidP="0040300B">
      <w:pPr>
        <w:pStyle w:val="Style2"/>
        <w:widowControl/>
        <w:spacing w:line="240" w:lineRule="exact"/>
        <w:jc w:val="left"/>
        <w:rPr>
          <w:sz w:val="24"/>
        </w:rPr>
      </w:pPr>
    </w:p>
    <w:p w14:paraId="47C9FD0E" w14:textId="11E46F46" w:rsidR="0040300B" w:rsidRPr="004D4B07" w:rsidRDefault="0040300B" w:rsidP="0081636A">
      <w:pPr>
        <w:spacing w:before="0" w:after="120"/>
        <w:jc w:val="both"/>
        <w:rPr>
          <w:sz w:val="22"/>
          <w:szCs w:val="22"/>
          <w:u w:val="single"/>
        </w:rPr>
      </w:pPr>
      <w:r w:rsidRPr="004D4B07">
        <w:rPr>
          <w:sz w:val="22"/>
          <w:szCs w:val="22"/>
          <w:u w:val="single"/>
        </w:rPr>
        <w:t xml:space="preserve">Podpora poskytovaná Prodávajícím dle bodu a) </w:t>
      </w:r>
      <w:r w:rsidR="000B60A3">
        <w:rPr>
          <w:sz w:val="22"/>
          <w:szCs w:val="22"/>
          <w:u w:val="single"/>
        </w:rPr>
        <w:t xml:space="preserve">této kapitoly </w:t>
      </w:r>
      <w:r w:rsidR="00BA21DA">
        <w:rPr>
          <w:sz w:val="22"/>
          <w:szCs w:val="22"/>
          <w:u w:val="single"/>
        </w:rPr>
        <w:t xml:space="preserve">musí </w:t>
      </w:r>
      <w:r w:rsidRPr="004D4B07">
        <w:rPr>
          <w:sz w:val="22"/>
          <w:szCs w:val="22"/>
          <w:u w:val="single"/>
        </w:rPr>
        <w:t>mít minimálně následující parametry:</w:t>
      </w:r>
    </w:p>
    <w:p w14:paraId="78D158D3" w14:textId="05331062" w:rsidR="00E04670" w:rsidRPr="004D4B07" w:rsidRDefault="00E04670" w:rsidP="0081636A">
      <w:pPr>
        <w:pStyle w:val="Odstavecseseznamem"/>
        <w:numPr>
          <w:ilvl w:val="0"/>
          <w:numId w:val="40"/>
        </w:numPr>
        <w:spacing w:before="0" w:after="120"/>
        <w:ind w:left="284" w:hanging="284"/>
        <w:jc w:val="both"/>
        <w:rPr>
          <w:sz w:val="22"/>
          <w:szCs w:val="22"/>
        </w:rPr>
      </w:pPr>
      <w:r w:rsidRPr="004D4B07">
        <w:rPr>
          <w:sz w:val="22"/>
          <w:szCs w:val="22"/>
        </w:rPr>
        <w:t xml:space="preserve">Doba </w:t>
      </w:r>
      <w:r w:rsidR="00702958">
        <w:rPr>
          <w:sz w:val="22"/>
          <w:szCs w:val="22"/>
        </w:rPr>
        <w:t xml:space="preserve">reakce </w:t>
      </w:r>
      <w:r w:rsidRPr="004D4B07">
        <w:rPr>
          <w:sz w:val="22"/>
          <w:szCs w:val="22"/>
        </w:rPr>
        <w:t xml:space="preserve">od nahlášení incidentu Kupujícím: Následující pracovní den (NBD) </w:t>
      </w:r>
      <w:r>
        <w:rPr>
          <w:sz w:val="22"/>
          <w:szCs w:val="22"/>
        </w:rPr>
        <w:t>(</w:t>
      </w:r>
      <w:r w:rsidRPr="004D4B07">
        <w:rPr>
          <w:sz w:val="22"/>
          <w:szCs w:val="22"/>
        </w:rPr>
        <w:t>v době časového pokrytí</w:t>
      </w:r>
      <w:r>
        <w:rPr>
          <w:sz w:val="22"/>
          <w:szCs w:val="22"/>
        </w:rPr>
        <w:t>)</w:t>
      </w:r>
      <w:r w:rsidR="002332A1">
        <w:rPr>
          <w:sz w:val="22"/>
          <w:szCs w:val="22"/>
        </w:rPr>
        <w:t>.</w:t>
      </w:r>
    </w:p>
    <w:p w14:paraId="397CAE62" w14:textId="63402102" w:rsidR="00E04670" w:rsidRPr="004D4B07" w:rsidRDefault="00E04670" w:rsidP="0081636A">
      <w:pPr>
        <w:pStyle w:val="Odstavecseseznamem"/>
        <w:numPr>
          <w:ilvl w:val="0"/>
          <w:numId w:val="40"/>
        </w:numPr>
        <w:spacing w:before="0" w:after="240"/>
        <w:ind w:left="284" w:hanging="284"/>
        <w:jc w:val="both"/>
        <w:rPr>
          <w:sz w:val="22"/>
          <w:szCs w:val="22"/>
        </w:rPr>
      </w:pPr>
      <w:r w:rsidRPr="004D4B07">
        <w:rPr>
          <w:sz w:val="22"/>
          <w:szCs w:val="22"/>
        </w:rPr>
        <w:t>Doba odstranění poruchy:</w:t>
      </w:r>
      <w:r>
        <w:rPr>
          <w:sz w:val="22"/>
          <w:szCs w:val="22"/>
        </w:rPr>
        <w:t xml:space="preserve"> </w:t>
      </w:r>
      <w:r w:rsidRPr="004D4B07">
        <w:rPr>
          <w:sz w:val="22"/>
          <w:szCs w:val="22"/>
        </w:rPr>
        <w:t>Nejvyšší snaha o dokončení opravy („</w:t>
      </w:r>
      <w:proofErr w:type="spellStart"/>
      <w:r w:rsidRPr="004D4B07">
        <w:rPr>
          <w:sz w:val="22"/>
          <w:szCs w:val="22"/>
        </w:rPr>
        <w:t>best</w:t>
      </w:r>
      <w:proofErr w:type="spellEnd"/>
      <w:r w:rsidRPr="004D4B07">
        <w:rPr>
          <w:sz w:val="22"/>
          <w:szCs w:val="22"/>
        </w:rPr>
        <w:t xml:space="preserve"> </w:t>
      </w:r>
      <w:proofErr w:type="spellStart"/>
      <w:r w:rsidRPr="004D4B07">
        <w:rPr>
          <w:sz w:val="22"/>
          <w:szCs w:val="22"/>
        </w:rPr>
        <w:t>effort</w:t>
      </w:r>
      <w:proofErr w:type="spellEnd"/>
      <w:r w:rsidRPr="004D4B07">
        <w:rPr>
          <w:sz w:val="22"/>
          <w:szCs w:val="22"/>
        </w:rPr>
        <w:t>“)</w:t>
      </w:r>
      <w:r w:rsidR="005131B1">
        <w:rPr>
          <w:sz w:val="22"/>
          <w:szCs w:val="22"/>
        </w:rPr>
        <w:t>.</w:t>
      </w:r>
    </w:p>
    <w:p w14:paraId="3EC3E6D5" w14:textId="27A1CC9B" w:rsidR="00BA21DA" w:rsidRPr="00604C31" w:rsidRDefault="00BA21DA" w:rsidP="0081636A">
      <w:pPr>
        <w:spacing w:before="0" w:after="240"/>
        <w:jc w:val="both"/>
        <w:rPr>
          <w:sz w:val="22"/>
        </w:rPr>
      </w:pPr>
      <w:r>
        <w:rPr>
          <w:sz w:val="22"/>
        </w:rPr>
        <w:t>Výše uveden</w:t>
      </w:r>
      <w:r w:rsidR="000B60A3">
        <w:rPr>
          <w:sz w:val="22"/>
        </w:rPr>
        <w:t>é</w:t>
      </w:r>
      <w:r>
        <w:rPr>
          <w:sz w:val="22"/>
        </w:rPr>
        <w:t xml:space="preserve"> se vztahuje i na Další podporu pořízenou v rámci vyhrazené změny závazku dle čl.</w:t>
      </w:r>
      <w:r w:rsidR="002332A1">
        <w:rPr>
          <w:sz w:val="22"/>
        </w:rPr>
        <w:t> </w:t>
      </w:r>
      <w:r>
        <w:rPr>
          <w:sz w:val="22"/>
        </w:rPr>
        <w:t>I odst.</w:t>
      </w:r>
      <w:r w:rsidR="002332A1">
        <w:rPr>
          <w:sz w:val="22"/>
        </w:rPr>
        <w:t> </w:t>
      </w:r>
      <w:r>
        <w:rPr>
          <w:sz w:val="22"/>
        </w:rPr>
        <w:t>3 této Smlouvy.</w:t>
      </w:r>
    </w:p>
    <w:p w14:paraId="7A808901" w14:textId="77777777" w:rsidR="0040300B" w:rsidRPr="005131B1" w:rsidRDefault="0040300B" w:rsidP="002332A1">
      <w:pPr>
        <w:spacing w:before="0" w:after="240"/>
        <w:jc w:val="both"/>
        <w:rPr>
          <w:sz w:val="22"/>
          <w:szCs w:val="22"/>
        </w:rPr>
      </w:pPr>
      <w:r w:rsidRPr="005131B1">
        <w:rPr>
          <w:sz w:val="22"/>
          <w:szCs w:val="22"/>
        </w:rPr>
        <w:t>Standardní podpora a údržba SW licencí je popsána v Příloze č. 5 k této Smlouvě.</w:t>
      </w:r>
    </w:p>
    <w:p w14:paraId="3014DF21" w14:textId="77777777" w:rsidR="0040300B" w:rsidRPr="005131B1" w:rsidRDefault="0040300B" w:rsidP="0040300B">
      <w:pPr>
        <w:spacing w:before="0" w:after="120"/>
        <w:jc w:val="both"/>
        <w:rPr>
          <w:sz w:val="22"/>
          <w:szCs w:val="22"/>
        </w:rPr>
      </w:pPr>
    </w:p>
    <w:p w14:paraId="2BC0C0E4" w14:textId="77777777" w:rsidR="0040300B" w:rsidRPr="004D4B07" w:rsidRDefault="0040300B" w:rsidP="00285129">
      <w:pPr>
        <w:keepNext/>
        <w:keepLines/>
        <w:spacing w:before="0" w:after="360" w:line="264" w:lineRule="auto"/>
        <w:rPr>
          <w:sz w:val="22"/>
          <w:szCs w:val="22"/>
          <w:u w:val="single"/>
        </w:rPr>
      </w:pPr>
      <w:r w:rsidRPr="004D4B07">
        <w:rPr>
          <w:sz w:val="22"/>
          <w:szCs w:val="22"/>
          <w:u w:val="single"/>
        </w:rPr>
        <w:lastRenderedPageBreak/>
        <w:t>Podpora Prodávajícího bude poskytována prostřednictvím následujících kontaktů:</w:t>
      </w:r>
    </w:p>
    <w:p w14:paraId="1CB4C4BF" w14:textId="77777777" w:rsidR="0040300B" w:rsidRPr="004D4B07" w:rsidRDefault="0040300B" w:rsidP="00285129">
      <w:pPr>
        <w:keepNext/>
        <w:keepLines/>
        <w:spacing w:before="0" w:after="240" w:line="264" w:lineRule="auto"/>
        <w:ind w:left="284"/>
        <w:rPr>
          <w:sz w:val="22"/>
          <w:szCs w:val="22"/>
        </w:rPr>
      </w:pPr>
      <w:r w:rsidRPr="004D4B07">
        <w:rPr>
          <w:sz w:val="22"/>
          <w:szCs w:val="22"/>
        </w:rPr>
        <w:t>Telefon:</w:t>
      </w:r>
      <w:r w:rsidRPr="004D4B07">
        <w:rPr>
          <w:sz w:val="22"/>
          <w:szCs w:val="22"/>
        </w:rPr>
        <w:tab/>
      </w:r>
      <w:r w:rsidRPr="004D4B07">
        <w:rPr>
          <w:sz w:val="22"/>
          <w:szCs w:val="22"/>
          <w:highlight w:val="green"/>
        </w:rPr>
        <w:t>………………</w:t>
      </w:r>
      <w:proofErr w:type="gramStart"/>
      <w:r w:rsidRPr="004D4B07">
        <w:rPr>
          <w:sz w:val="22"/>
          <w:szCs w:val="22"/>
          <w:highlight w:val="green"/>
        </w:rPr>
        <w:t>…….</w:t>
      </w:r>
      <w:proofErr w:type="gramEnd"/>
      <w:r w:rsidRPr="004D4B07">
        <w:rPr>
          <w:sz w:val="22"/>
          <w:szCs w:val="22"/>
          <w:highlight w:val="green"/>
        </w:rPr>
        <w:t>…………</w:t>
      </w:r>
    </w:p>
    <w:p w14:paraId="5DEC85A9" w14:textId="77777777" w:rsidR="0040300B" w:rsidRPr="004D4B07" w:rsidRDefault="0040300B" w:rsidP="004D4B07">
      <w:pPr>
        <w:keepNext/>
        <w:keepLines/>
        <w:spacing w:before="0" w:after="240" w:line="264" w:lineRule="auto"/>
        <w:ind w:left="284"/>
        <w:rPr>
          <w:sz w:val="22"/>
          <w:szCs w:val="22"/>
        </w:rPr>
      </w:pPr>
      <w:r w:rsidRPr="004D4B07">
        <w:rPr>
          <w:sz w:val="22"/>
          <w:szCs w:val="22"/>
        </w:rPr>
        <w:t>e-mail:</w:t>
      </w:r>
      <w:r w:rsidRPr="004D4B07">
        <w:rPr>
          <w:sz w:val="22"/>
          <w:szCs w:val="22"/>
        </w:rPr>
        <w:tab/>
      </w:r>
      <w:r w:rsidRPr="004D4B07">
        <w:rPr>
          <w:sz w:val="22"/>
          <w:szCs w:val="22"/>
          <w:highlight w:val="green"/>
        </w:rPr>
        <w:t>……………………………….</w:t>
      </w:r>
    </w:p>
    <w:p w14:paraId="55D0A006" w14:textId="26CB0147" w:rsidR="0040300B" w:rsidRPr="004D4B07" w:rsidRDefault="0040300B" w:rsidP="004D4B07">
      <w:pPr>
        <w:keepNext/>
        <w:keepLines/>
        <w:spacing w:before="0" w:after="240" w:line="264" w:lineRule="auto"/>
        <w:ind w:left="284"/>
        <w:rPr>
          <w:sz w:val="22"/>
          <w:szCs w:val="22"/>
        </w:rPr>
      </w:pPr>
      <w:r w:rsidRPr="004D4B07">
        <w:rPr>
          <w:sz w:val="22"/>
          <w:szCs w:val="22"/>
        </w:rPr>
        <w:t>web:</w:t>
      </w:r>
      <w:r w:rsidRPr="004D4B07">
        <w:rPr>
          <w:sz w:val="22"/>
          <w:szCs w:val="22"/>
        </w:rPr>
        <w:tab/>
      </w:r>
      <w:r w:rsidRPr="004D4B07">
        <w:rPr>
          <w:sz w:val="22"/>
          <w:szCs w:val="22"/>
          <w:highlight w:val="green"/>
        </w:rPr>
        <w:t>……………………………….</w:t>
      </w:r>
    </w:p>
    <w:p w14:paraId="23A48103" w14:textId="77777777" w:rsidR="006270F4" w:rsidRPr="00150272" w:rsidRDefault="006270F4" w:rsidP="006270F4">
      <w:pPr>
        <w:pageBreakBefore/>
        <w:widowControl w:val="0"/>
        <w:pBdr>
          <w:bottom w:val="single" w:sz="4" w:space="1" w:color="auto"/>
        </w:pBdr>
        <w:suppressAutoHyphens w:val="0"/>
        <w:spacing w:before="0" w:after="120"/>
        <w:jc w:val="both"/>
        <w:rPr>
          <w:rFonts w:eastAsia="MS Mincho" w:cs="Arial"/>
          <w:b/>
          <w:sz w:val="24"/>
          <w:szCs w:val="24"/>
          <w:lang w:eastAsia="en-US"/>
        </w:rPr>
      </w:pPr>
      <w:bookmarkStart w:id="26" w:name="_Hlk150248615"/>
      <w:r w:rsidRPr="00150272">
        <w:rPr>
          <w:rFonts w:eastAsia="MS Mincho" w:cs="Arial"/>
          <w:b/>
          <w:sz w:val="24"/>
          <w:szCs w:val="24"/>
          <w:lang w:eastAsia="en-US"/>
        </w:rPr>
        <w:lastRenderedPageBreak/>
        <w:t xml:space="preserve">Příloha č. 2 – </w:t>
      </w:r>
      <w:r>
        <w:rPr>
          <w:rFonts w:eastAsia="MS Mincho" w:cs="Arial"/>
          <w:b/>
          <w:sz w:val="24"/>
          <w:szCs w:val="24"/>
          <w:lang w:eastAsia="en-US"/>
        </w:rPr>
        <w:t xml:space="preserve">Ceník </w:t>
      </w:r>
      <w:r w:rsidRPr="001648D9">
        <w:rPr>
          <w:b/>
          <w:sz w:val="24"/>
          <w:szCs w:val="24"/>
        </w:rPr>
        <w:t>předmětu plnění:</w:t>
      </w:r>
    </w:p>
    <w:p w14:paraId="78F61180" w14:textId="77777777" w:rsidR="006270F4" w:rsidRPr="00150272" w:rsidRDefault="006270F4" w:rsidP="006270F4">
      <w:pPr>
        <w:widowControl w:val="0"/>
        <w:suppressAutoHyphens w:val="0"/>
        <w:spacing w:before="0"/>
        <w:jc w:val="both"/>
        <w:rPr>
          <w:rFonts w:eastAsia="MS Mincho" w:cs="Times New Roman"/>
          <w:szCs w:val="24"/>
          <w:lang w:eastAsia="en-US"/>
        </w:rPr>
      </w:pPr>
    </w:p>
    <w:p w14:paraId="29B8B430" w14:textId="77777777" w:rsidR="002740CD" w:rsidRDefault="002740CD" w:rsidP="002740CD">
      <w:pPr>
        <w:spacing w:before="0" w:after="120"/>
      </w:pPr>
    </w:p>
    <w:p w14:paraId="2A7BB0F9" w14:textId="5C6F1F02" w:rsidR="00C83CF6" w:rsidRPr="00C83CF6" w:rsidRDefault="00C83CF6" w:rsidP="00C83CF6">
      <w:pPr>
        <w:spacing w:before="0" w:after="120"/>
        <w:jc w:val="right"/>
        <w:rPr>
          <w:i/>
          <w:iCs/>
        </w:rPr>
      </w:pPr>
      <w:r w:rsidRPr="00C83CF6">
        <w:rPr>
          <w:i/>
          <w:iCs/>
        </w:rPr>
        <w:t>Ceny uvedeny v Kč bez DPH</w:t>
      </w:r>
    </w:p>
    <w:tbl>
      <w:tblPr>
        <w:tblW w:w="9493" w:type="dxa"/>
        <w:jc w:val="center"/>
        <w:tblCellMar>
          <w:left w:w="70" w:type="dxa"/>
          <w:right w:w="70" w:type="dxa"/>
        </w:tblCellMar>
        <w:tblLook w:val="04A0" w:firstRow="1" w:lastRow="0" w:firstColumn="1" w:lastColumn="0" w:noHBand="0" w:noVBand="1"/>
      </w:tblPr>
      <w:tblGrid>
        <w:gridCol w:w="527"/>
        <w:gridCol w:w="5138"/>
        <w:gridCol w:w="933"/>
        <w:gridCol w:w="1087"/>
        <w:gridCol w:w="14"/>
        <w:gridCol w:w="1794"/>
      </w:tblGrid>
      <w:tr w:rsidR="008B6185" w:rsidRPr="00C83CF6" w14:paraId="2373D8A2" w14:textId="77777777" w:rsidTr="00C83CF6">
        <w:trPr>
          <w:trHeight w:val="240"/>
          <w:jc w:val="center"/>
        </w:trPr>
        <w:tc>
          <w:tcPr>
            <w:tcW w:w="527"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099CCCF9" w14:textId="77777777" w:rsidR="00C83CF6" w:rsidRPr="00C83CF6" w:rsidRDefault="00C83CF6" w:rsidP="00C83CF6">
            <w:pPr>
              <w:suppressAutoHyphens w:val="0"/>
              <w:spacing w:before="0"/>
              <w:jc w:val="center"/>
              <w:rPr>
                <w:rFonts w:ascii="Arial Narrow" w:hAnsi="Arial Narrow" w:cs="Times New Roman"/>
                <w:sz w:val="22"/>
                <w:szCs w:val="22"/>
                <w:lang w:eastAsia="cs-CZ"/>
              </w:rPr>
            </w:pPr>
            <w:r w:rsidRPr="00C83CF6">
              <w:rPr>
                <w:rFonts w:ascii="Arial Narrow" w:hAnsi="Arial Narrow" w:cs="Times New Roman"/>
                <w:sz w:val="22"/>
                <w:szCs w:val="22"/>
                <w:lang w:eastAsia="cs-CZ"/>
              </w:rPr>
              <w:t>A</w:t>
            </w:r>
          </w:p>
        </w:tc>
        <w:tc>
          <w:tcPr>
            <w:tcW w:w="5138" w:type="dxa"/>
            <w:tcBorders>
              <w:top w:val="single" w:sz="4" w:space="0" w:color="auto"/>
              <w:left w:val="nil"/>
              <w:bottom w:val="single" w:sz="4" w:space="0" w:color="auto"/>
              <w:right w:val="single" w:sz="4" w:space="0" w:color="auto"/>
            </w:tcBorders>
            <w:shd w:val="clear" w:color="000000" w:fill="BFBFBF"/>
            <w:vAlign w:val="center"/>
            <w:hideMark/>
          </w:tcPr>
          <w:p w14:paraId="5F703031" w14:textId="77777777" w:rsidR="00C83CF6" w:rsidRPr="00C83CF6" w:rsidRDefault="00C83CF6" w:rsidP="00C83CF6">
            <w:pPr>
              <w:suppressAutoHyphens w:val="0"/>
              <w:spacing w:before="0"/>
              <w:jc w:val="center"/>
              <w:rPr>
                <w:rFonts w:ascii="Arial Narrow" w:hAnsi="Arial Narrow" w:cs="Times New Roman"/>
                <w:sz w:val="22"/>
                <w:szCs w:val="22"/>
                <w:lang w:eastAsia="cs-CZ"/>
              </w:rPr>
            </w:pPr>
            <w:r w:rsidRPr="00C83CF6">
              <w:rPr>
                <w:rFonts w:ascii="Arial Narrow" w:hAnsi="Arial Narrow" w:cs="Times New Roman"/>
                <w:sz w:val="22"/>
                <w:szCs w:val="22"/>
                <w:lang w:eastAsia="cs-CZ"/>
              </w:rPr>
              <w:t>B</w:t>
            </w:r>
          </w:p>
        </w:tc>
        <w:tc>
          <w:tcPr>
            <w:tcW w:w="933" w:type="dxa"/>
            <w:tcBorders>
              <w:top w:val="single" w:sz="4" w:space="0" w:color="auto"/>
              <w:left w:val="nil"/>
              <w:bottom w:val="single" w:sz="4" w:space="0" w:color="auto"/>
              <w:right w:val="single" w:sz="4" w:space="0" w:color="auto"/>
            </w:tcBorders>
            <w:shd w:val="clear" w:color="000000" w:fill="BFBFBF"/>
            <w:vAlign w:val="center"/>
            <w:hideMark/>
          </w:tcPr>
          <w:p w14:paraId="6DF5A96E" w14:textId="77777777" w:rsidR="00C83CF6" w:rsidRPr="00C83CF6" w:rsidRDefault="00C83CF6" w:rsidP="00C83CF6">
            <w:pPr>
              <w:suppressAutoHyphens w:val="0"/>
              <w:spacing w:before="0"/>
              <w:jc w:val="center"/>
              <w:rPr>
                <w:rFonts w:ascii="Arial Narrow" w:hAnsi="Arial Narrow" w:cs="Times New Roman"/>
                <w:sz w:val="22"/>
                <w:szCs w:val="22"/>
                <w:lang w:eastAsia="cs-CZ"/>
              </w:rPr>
            </w:pPr>
            <w:r w:rsidRPr="00C83CF6">
              <w:rPr>
                <w:rFonts w:ascii="Arial Narrow" w:hAnsi="Arial Narrow" w:cs="Times New Roman"/>
                <w:sz w:val="22"/>
                <w:szCs w:val="22"/>
                <w:lang w:eastAsia="cs-CZ"/>
              </w:rPr>
              <w:t>C</w:t>
            </w:r>
          </w:p>
        </w:tc>
        <w:tc>
          <w:tcPr>
            <w:tcW w:w="1087" w:type="dxa"/>
            <w:tcBorders>
              <w:top w:val="single" w:sz="4" w:space="0" w:color="auto"/>
              <w:left w:val="nil"/>
              <w:bottom w:val="single" w:sz="4" w:space="0" w:color="auto"/>
              <w:right w:val="single" w:sz="4" w:space="0" w:color="auto"/>
            </w:tcBorders>
            <w:shd w:val="clear" w:color="000000" w:fill="BFBFBF"/>
            <w:vAlign w:val="center"/>
            <w:hideMark/>
          </w:tcPr>
          <w:p w14:paraId="0471D4CE" w14:textId="77777777" w:rsidR="00C83CF6" w:rsidRPr="00C83CF6" w:rsidRDefault="00C83CF6" w:rsidP="00C83CF6">
            <w:pPr>
              <w:suppressAutoHyphens w:val="0"/>
              <w:spacing w:before="0"/>
              <w:jc w:val="center"/>
              <w:rPr>
                <w:rFonts w:ascii="Arial Narrow" w:hAnsi="Arial Narrow" w:cs="Times New Roman"/>
                <w:sz w:val="22"/>
                <w:szCs w:val="22"/>
                <w:lang w:eastAsia="cs-CZ"/>
              </w:rPr>
            </w:pPr>
            <w:r w:rsidRPr="00C83CF6">
              <w:rPr>
                <w:rFonts w:ascii="Arial Narrow" w:hAnsi="Arial Narrow" w:cs="Times New Roman"/>
                <w:sz w:val="22"/>
                <w:szCs w:val="22"/>
                <w:lang w:eastAsia="cs-CZ"/>
              </w:rPr>
              <w:t>D</w:t>
            </w:r>
          </w:p>
        </w:tc>
        <w:tc>
          <w:tcPr>
            <w:tcW w:w="1808" w:type="dxa"/>
            <w:gridSpan w:val="2"/>
            <w:tcBorders>
              <w:top w:val="single" w:sz="4" w:space="0" w:color="auto"/>
              <w:left w:val="nil"/>
              <w:bottom w:val="single" w:sz="4" w:space="0" w:color="auto"/>
              <w:right w:val="single" w:sz="4" w:space="0" w:color="auto"/>
            </w:tcBorders>
            <w:shd w:val="clear" w:color="000000" w:fill="BFBFBF"/>
            <w:vAlign w:val="center"/>
            <w:hideMark/>
          </w:tcPr>
          <w:p w14:paraId="1DFD8F6C" w14:textId="77777777" w:rsidR="00C83CF6" w:rsidRPr="00C83CF6" w:rsidRDefault="00C83CF6" w:rsidP="00C83CF6">
            <w:pPr>
              <w:suppressAutoHyphens w:val="0"/>
              <w:spacing w:before="0"/>
              <w:jc w:val="center"/>
              <w:rPr>
                <w:rFonts w:ascii="Arial Narrow" w:hAnsi="Arial Narrow" w:cs="Times New Roman"/>
                <w:sz w:val="22"/>
                <w:szCs w:val="22"/>
                <w:lang w:eastAsia="cs-CZ"/>
              </w:rPr>
            </w:pPr>
            <w:r w:rsidRPr="00C83CF6">
              <w:rPr>
                <w:rFonts w:ascii="Arial Narrow" w:hAnsi="Arial Narrow" w:cs="Times New Roman"/>
                <w:sz w:val="22"/>
                <w:szCs w:val="22"/>
                <w:lang w:eastAsia="cs-CZ"/>
              </w:rPr>
              <w:t>E</w:t>
            </w:r>
          </w:p>
        </w:tc>
      </w:tr>
      <w:tr w:rsidR="008B6185" w:rsidRPr="00C83CF6" w14:paraId="7DC476EE" w14:textId="77777777" w:rsidTr="00C83CF6">
        <w:trPr>
          <w:trHeight w:val="523"/>
          <w:jc w:val="center"/>
        </w:trPr>
        <w:tc>
          <w:tcPr>
            <w:tcW w:w="527" w:type="dxa"/>
            <w:tcBorders>
              <w:top w:val="nil"/>
              <w:left w:val="single" w:sz="4" w:space="0" w:color="auto"/>
              <w:bottom w:val="single" w:sz="8" w:space="0" w:color="auto"/>
              <w:right w:val="single" w:sz="4" w:space="0" w:color="auto"/>
            </w:tcBorders>
            <w:shd w:val="clear" w:color="000000" w:fill="BFBFBF"/>
            <w:vAlign w:val="center"/>
            <w:hideMark/>
          </w:tcPr>
          <w:p w14:paraId="2E4A93BF" w14:textId="77777777" w:rsidR="00C83CF6" w:rsidRPr="00C83CF6" w:rsidRDefault="00C83CF6" w:rsidP="00C83CF6">
            <w:pPr>
              <w:suppressAutoHyphens w:val="0"/>
              <w:spacing w:before="0"/>
              <w:jc w:val="center"/>
              <w:rPr>
                <w:rFonts w:ascii="Arial Narrow" w:hAnsi="Arial Narrow" w:cs="Times New Roman"/>
                <w:b/>
                <w:bCs/>
                <w:sz w:val="22"/>
                <w:szCs w:val="22"/>
                <w:lang w:eastAsia="cs-CZ"/>
              </w:rPr>
            </w:pPr>
            <w:r w:rsidRPr="00C83CF6">
              <w:rPr>
                <w:rFonts w:ascii="Arial Narrow" w:hAnsi="Arial Narrow" w:cs="Times New Roman"/>
                <w:b/>
                <w:bCs/>
                <w:sz w:val="22"/>
                <w:szCs w:val="22"/>
                <w:lang w:eastAsia="cs-CZ"/>
              </w:rPr>
              <w:t>č.</w:t>
            </w:r>
          </w:p>
        </w:tc>
        <w:tc>
          <w:tcPr>
            <w:tcW w:w="5138" w:type="dxa"/>
            <w:tcBorders>
              <w:top w:val="nil"/>
              <w:left w:val="nil"/>
              <w:bottom w:val="single" w:sz="8" w:space="0" w:color="auto"/>
              <w:right w:val="single" w:sz="4" w:space="0" w:color="auto"/>
            </w:tcBorders>
            <w:shd w:val="clear" w:color="000000" w:fill="BFBFBF"/>
            <w:vAlign w:val="center"/>
            <w:hideMark/>
          </w:tcPr>
          <w:p w14:paraId="7E12D881" w14:textId="77777777" w:rsidR="00C83CF6" w:rsidRPr="00C83CF6" w:rsidRDefault="00C83CF6" w:rsidP="00C83CF6">
            <w:pPr>
              <w:suppressAutoHyphens w:val="0"/>
              <w:spacing w:before="0"/>
              <w:rPr>
                <w:rFonts w:ascii="Arial Narrow" w:hAnsi="Arial Narrow" w:cs="Times New Roman"/>
                <w:b/>
                <w:bCs/>
                <w:sz w:val="22"/>
                <w:szCs w:val="22"/>
                <w:lang w:eastAsia="cs-CZ"/>
              </w:rPr>
            </w:pPr>
            <w:r w:rsidRPr="00C83CF6">
              <w:rPr>
                <w:rFonts w:ascii="Arial Narrow" w:hAnsi="Arial Narrow" w:cs="Times New Roman"/>
                <w:b/>
                <w:bCs/>
                <w:sz w:val="22"/>
                <w:szCs w:val="22"/>
                <w:lang w:eastAsia="cs-CZ"/>
              </w:rPr>
              <w:t>Popis produktu</w:t>
            </w:r>
          </w:p>
        </w:tc>
        <w:tc>
          <w:tcPr>
            <w:tcW w:w="933" w:type="dxa"/>
            <w:tcBorders>
              <w:top w:val="nil"/>
              <w:left w:val="nil"/>
              <w:bottom w:val="single" w:sz="8" w:space="0" w:color="auto"/>
              <w:right w:val="single" w:sz="4" w:space="0" w:color="auto"/>
            </w:tcBorders>
            <w:shd w:val="clear" w:color="000000" w:fill="BFBFBF"/>
            <w:vAlign w:val="center"/>
            <w:hideMark/>
          </w:tcPr>
          <w:p w14:paraId="3408D010" w14:textId="77777777" w:rsidR="00C83CF6" w:rsidRPr="00C83CF6" w:rsidRDefault="00C83CF6" w:rsidP="00C83CF6">
            <w:pPr>
              <w:suppressAutoHyphens w:val="0"/>
              <w:spacing w:before="0"/>
              <w:jc w:val="center"/>
              <w:rPr>
                <w:rFonts w:ascii="Arial Narrow" w:hAnsi="Arial Narrow" w:cs="Times New Roman"/>
                <w:b/>
                <w:bCs/>
                <w:sz w:val="22"/>
                <w:szCs w:val="22"/>
                <w:lang w:eastAsia="cs-CZ"/>
              </w:rPr>
            </w:pPr>
            <w:r w:rsidRPr="00C83CF6">
              <w:rPr>
                <w:rFonts w:ascii="Arial Narrow" w:hAnsi="Arial Narrow" w:cs="Times New Roman"/>
                <w:b/>
                <w:bCs/>
                <w:sz w:val="22"/>
                <w:szCs w:val="22"/>
                <w:lang w:eastAsia="cs-CZ"/>
              </w:rPr>
              <w:t>m.j.</w:t>
            </w:r>
          </w:p>
        </w:tc>
        <w:tc>
          <w:tcPr>
            <w:tcW w:w="1087" w:type="dxa"/>
            <w:tcBorders>
              <w:top w:val="nil"/>
              <w:left w:val="nil"/>
              <w:bottom w:val="single" w:sz="8" w:space="0" w:color="auto"/>
              <w:right w:val="single" w:sz="4" w:space="0" w:color="auto"/>
            </w:tcBorders>
            <w:shd w:val="clear" w:color="000000" w:fill="BFBFBF"/>
            <w:vAlign w:val="center"/>
            <w:hideMark/>
          </w:tcPr>
          <w:p w14:paraId="5122D1C0" w14:textId="77777777" w:rsidR="00C83CF6" w:rsidRPr="00C83CF6" w:rsidRDefault="00C83CF6" w:rsidP="00C83CF6">
            <w:pPr>
              <w:suppressAutoHyphens w:val="0"/>
              <w:spacing w:before="0"/>
              <w:jc w:val="center"/>
              <w:rPr>
                <w:rFonts w:ascii="Arial Narrow" w:hAnsi="Arial Narrow" w:cs="Times New Roman"/>
                <w:b/>
                <w:bCs/>
                <w:sz w:val="22"/>
                <w:szCs w:val="22"/>
                <w:lang w:eastAsia="cs-CZ"/>
              </w:rPr>
            </w:pPr>
            <w:r w:rsidRPr="00C83CF6">
              <w:rPr>
                <w:rFonts w:ascii="Arial Narrow" w:hAnsi="Arial Narrow" w:cs="Times New Roman"/>
                <w:b/>
                <w:bCs/>
                <w:sz w:val="22"/>
                <w:szCs w:val="22"/>
                <w:lang w:eastAsia="cs-CZ"/>
              </w:rPr>
              <w:t>na období</w:t>
            </w:r>
          </w:p>
        </w:tc>
        <w:tc>
          <w:tcPr>
            <w:tcW w:w="1808" w:type="dxa"/>
            <w:gridSpan w:val="2"/>
            <w:tcBorders>
              <w:top w:val="nil"/>
              <w:left w:val="nil"/>
              <w:bottom w:val="single" w:sz="8" w:space="0" w:color="auto"/>
              <w:right w:val="single" w:sz="4" w:space="0" w:color="auto"/>
            </w:tcBorders>
            <w:shd w:val="clear" w:color="000000" w:fill="BFBFBF"/>
            <w:vAlign w:val="center"/>
            <w:hideMark/>
          </w:tcPr>
          <w:p w14:paraId="3FD587B8" w14:textId="77777777" w:rsidR="00C83CF6" w:rsidRPr="00C83CF6" w:rsidRDefault="00C83CF6" w:rsidP="00C83CF6">
            <w:pPr>
              <w:suppressAutoHyphens w:val="0"/>
              <w:spacing w:before="0"/>
              <w:jc w:val="center"/>
              <w:rPr>
                <w:rFonts w:ascii="Arial Narrow" w:hAnsi="Arial Narrow" w:cs="Times New Roman"/>
                <w:b/>
                <w:bCs/>
                <w:sz w:val="22"/>
                <w:szCs w:val="22"/>
                <w:lang w:eastAsia="cs-CZ"/>
              </w:rPr>
            </w:pPr>
            <w:r w:rsidRPr="00C83CF6">
              <w:rPr>
                <w:rFonts w:ascii="Arial Narrow" w:hAnsi="Arial Narrow" w:cs="Times New Roman"/>
                <w:b/>
                <w:bCs/>
                <w:sz w:val="22"/>
                <w:szCs w:val="22"/>
                <w:lang w:eastAsia="cs-CZ"/>
              </w:rPr>
              <w:t>Cena za m.j.</w:t>
            </w:r>
          </w:p>
        </w:tc>
      </w:tr>
      <w:tr w:rsidR="00C83CF6" w:rsidRPr="00C83CF6" w14:paraId="09439560" w14:textId="77777777" w:rsidTr="00C83CF6">
        <w:trPr>
          <w:trHeight w:val="568"/>
          <w:jc w:val="center"/>
        </w:trPr>
        <w:tc>
          <w:tcPr>
            <w:tcW w:w="9493" w:type="dxa"/>
            <w:gridSpan w:val="6"/>
            <w:tcBorders>
              <w:top w:val="single" w:sz="8" w:space="0" w:color="auto"/>
              <w:left w:val="single" w:sz="4" w:space="0" w:color="auto"/>
              <w:bottom w:val="single" w:sz="4" w:space="0" w:color="auto"/>
              <w:right w:val="single" w:sz="4" w:space="0" w:color="000000"/>
            </w:tcBorders>
            <w:shd w:val="clear" w:color="000000" w:fill="D9D9D9"/>
            <w:vAlign w:val="center"/>
            <w:hideMark/>
          </w:tcPr>
          <w:p w14:paraId="75138789" w14:textId="77777777" w:rsidR="00C83CF6" w:rsidRPr="00C83CF6" w:rsidRDefault="00C83CF6" w:rsidP="00C83CF6">
            <w:pPr>
              <w:suppressAutoHyphens w:val="0"/>
              <w:spacing w:before="0"/>
              <w:rPr>
                <w:rFonts w:ascii="Arial Narrow" w:hAnsi="Arial Narrow" w:cs="Arial"/>
                <w:b/>
                <w:bCs/>
                <w:sz w:val="22"/>
                <w:szCs w:val="22"/>
                <w:lang w:eastAsia="cs-CZ"/>
              </w:rPr>
            </w:pPr>
            <w:r w:rsidRPr="00C83CF6">
              <w:rPr>
                <w:rFonts w:ascii="Arial Narrow" w:hAnsi="Arial Narrow" w:cs="Arial"/>
                <w:b/>
                <w:bCs/>
                <w:sz w:val="22"/>
                <w:szCs w:val="22"/>
                <w:lang w:eastAsia="cs-CZ"/>
              </w:rPr>
              <w:t>a) Základní podpora dle čl. I odst. 1.1 Smlouvy na 3 roky:</w:t>
            </w:r>
          </w:p>
        </w:tc>
      </w:tr>
      <w:tr w:rsidR="008B6185" w:rsidRPr="00C83CF6" w14:paraId="554A23A1" w14:textId="77777777" w:rsidTr="00C83CF6">
        <w:trPr>
          <w:trHeight w:val="442"/>
          <w:jc w:val="center"/>
        </w:trPr>
        <w:tc>
          <w:tcPr>
            <w:tcW w:w="527" w:type="dxa"/>
            <w:tcBorders>
              <w:top w:val="nil"/>
              <w:left w:val="single" w:sz="4" w:space="0" w:color="auto"/>
              <w:bottom w:val="single" w:sz="4" w:space="0" w:color="auto"/>
              <w:right w:val="single" w:sz="4" w:space="0" w:color="auto"/>
            </w:tcBorders>
            <w:shd w:val="clear" w:color="auto" w:fill="auto"/>
            <w:vAlign w:val="center"/>
            <w:hideMark/>
          </w:tcPr>
          <w:p w14:paraId="00C62812" w14:textId="77777777" w:rsidR="00C83CF6" w:rsidRPr="00C83CF6" w:rsidRDefault="00C83CF6" w:rsidP="00C83CF6">
            <w:pPr>
              <w:suppressAutoHyphens w:val="0"/>
              <w:spacing w:before="0"/>
              <w:jc w:val="center"/>
              <w:rPr>
                <w:rFonts w:ascii="Arial Narrow" w:hAnsi="Arial Narrow" w:cs="Times New Roman"/>
                <w:sz w:val="22"/>
                <w:szCs w:val="22"/>
                <w:lang w:eastAsia="cs-CZ"/>
              </w:rPr>
            </w:pPr>
            <w:r w:rsidRPr="00C83CF6">
              <w:rPr>
                <w:rFonts w:ascii="Arial Narrow" w:hAnsi="Arial Narrow" w:cs="Times New Roman"/>
                <w:sz w:val="22"/>
                <w:szCs w:val="22"/>
                <w:lang w:eastAsia="cs-CZ"/>
              </w:rPr>
              <w:t>1</w:t>
            </w:r>
          </w:p>
        </w:tc>
        <w:tc>
          <w:tcPr>
            <w:tcW w:w="5138" w:type="dxa"/>
            <w:tcBorders>
              <w:top w:val="nil"/>
              <w:left w:val="nil"/>
              <w:bottom w:val="single" w:sz="4" w:space="0" w:color="auto"/>
              <w:right w:val="single" w:sz="4" w:space="0" w:color="auto"/>
            </w:tcBorders>
            <w:shd w:val="clear" w:color="auto" w:fill="auto"/>
            <w:vAlign w:val="center"/>
            <w:hideMark/>
          </w:tcPr>
          <w:p w14:paraId="4CFBE3C0" w14:textId="77777777" w:rsidR="00C83CF6" w:rsidRPr="00C83CF6" w:rsidRDefault="00C83CF6" w:rsidP="00C83CF6">
            <w:pPr>
              <w:suppressAutoHyphens w:val="0"/>
              <w:spacing w:before="0"/>
              <w:rPr>
                <w:rFonts w:ascii="Arial Narrow" w:hAnsi="Arial Narrow" w:cs="Times New Roman"/>
                <w:sz w:val="22"/>
                <w:szCs w:val="22"/>
                <w:lang w:eastAsia="cs-CZ"/>
              </w:rPr>
            </w:pPr>
            <w:r w:rsidRPr="00C83CF6">
              <w:rPr>
                <w:rFonts w:ascii="Arial Narrow" w:hAnsi="Arial Narrow" w:cs="Times New Roman"/>
                <w:sz w:val="22"/>
                <w:szCs w:val="22"/>
                <w:lang w:eastAsia="cs-CZ"/>
              </w:rPr>
              <w:t>Technická podpora licencí Enterprise SSO pro 800 uživatelů</w:t>
            </w:r>
          </w:p>
        </w:tc>
        <w:tc>
          <w:tcPr>
            <w:tcW w:w="933" w:type="dxa"/>
            <w:tcBorders>
              <w:top w:val="nil"/>
              <w:left w:val="nil"/>
              <w:bottom w:val="single" w:sz="4" w:space="0" w:color="auto"/>
              <w:right w:val="single" w:sz="4" w:space="0" w:color="auto"/>
            </w:tcBorders>
            <w:shd w:val="clear" w:color="auto" w:fill="auto"/>
            <w:vAlign w:val="center"/>
            <w:hideMark/>
          </w:tcPr>
          <w:p w14:paraId="765D12D7" w14:textId="77777777" w:rsidR="00C83CF6" w:rsidRPr="00C83CF6" w:rsidRDefault="00C83CF6" w:rsidP="00C83CF6">
            <w:pPr>
              <w:suppressAutoHyphens w:val="0"/>
              <w:spacing w:before="0"/>
              <w:jc w:val="center"/>
              <w:rPr>
                <w:rFonts w:ascii="Arial Narrow" w:hAnsi="Arial Narrow" w:cs="Times New Roman"/>
                <w:sz w:val="22"/>
                <w:szCs w:val="22"/>
                <w:lang w:eastAsia="cs-CZ"/>
              </w:rPr>
            </w:pPr>
            <w:r w:rsidRPr="00C83CF6">
              <w:rPr>
                <w:rFonts w:ascii="Arial Narrow" w:hAnsi="Arial Narrow" w:cs="Times New Roman"/>
                <w:sz w:val="22"/>
                <w:szCs w:val="22"/>
                <w:lang w:eastAsia="cs-CZ"/>
              </w:rPr>
              <w:t>800 uživ.</w:t>
            </w:r>
          </w:p>
        </w:tc>
        <w:tc>
          <w:tcPr>
            <w:tcW w:w="1087" w:type="dxa"/>
            <w:tcBorders>
              <w:top w:val="nil"/>
              <w:left w:val="nil"/>
              <w:bottom w:val="single" w:sz="4" w:space="0" w:color="auto"/>
              <w:right w:val="single" w:sz="4" w:space="0" w:color="auto"/>
            </w:tcBorders>
            <w:shd w:val="clear" w:color="auto" w:fill="auto"/>
            <w:vAlign w:val="center"/>
            <w:hideMark/>
          </w:tcPr>
          <w:p w14:paraId="6BA8C275" w14:textId="77777777" w:rsidR="00C83CF6" w:rsidRPr="00C83CF6" w:rsidRDefault="00C83CF6" w:rsidP="00C83CF6">
            <w:pPr>
              <w:suppressAutoHyphens w:val="0"/>
              <w:spacing w:before="0"/>
              <w:jc w:val="center"/>
              <w:rPr>
                <w:rFonts w:ascii="Arial Narrow" w:hAnsi="Arial Narrow" w:cs="Times New Roman"/>
                <w:sz w:val="22"/>
                <w:szCs w:val="22"/>
                <w:lang w:eastAsia="cs-CZ"/>
              </w:rPr>
            </w:pPr>
            <w:r w:rsidRPr="00C83CF6">
              <w:rPr>
                <w:rFonts w:ascii="Arial Narrow" w:hAnsi="Arial Narrow" w:cs="Times New Roman"/>
                <w:sz w:val="22"/>
                <w:szCs w:val="22"/>
                <w:lang w:eastAsia="cs-CZ"/>
              </w:rPr>
              <w:t>3 roky</w:t>
            </w:r>
          </w:p>
        </w:tc>
        <w:tc>
          <w:tcPr>
            <w:tcW w:w="1808" w:type="dxa"/>
            <w:gridSpan w:val="2"/>
            <w:tcBorders>
              <w:top w:val="nil"/>
              <w:left w:val="nil"/>
              <w:bottom w:val="single" w:sz="4" w:space="0" w:color="auto"/>
              <w:right w:val="single" w:sz="4" w:space="0" w:color="auto"/>
            </w:tcBorders>
            <w:shd w:val="clear" w:color="auto" w:fill="auto"/>
            <w:vAlign w:val="bottom"/>
            <w:hideMark/>
          </w:tcPr>
          <w:p w14:paraId="4438E230" w14:textId="5A142D7D" w:rsidR="00C83CF6" w:rsidRPr="00C83CF6" w:rsidRDefault="00C83CF6" w:rsidP="00C83CF6">
            <w:pPr>
              <w:suppressAutoHyphens w:val="0"/>
              <w:spacing w:before="0"/>
              <w:jc w:val="right"/>
              <w:rPr>
                <w:rFonts w:ascii="Arial Narrow" w:hAnsi="Arial Narrow" w:cs="Arial"/>
                <w:sz w:val="22"/>
                <w:szCs w:val="22"/>
                <w:highlight w:val="green"/>
                <w:lang w:eastAsia="cs-CZ"/>
              </w:rPr>
            </w:pPr>
            <w:r w:rsidRPr="00C83CF6">
              <w:rPr>
                <w:rFonts w:ascii="Arial Narrow" w:hAnsi="Arial Narrow" w:cs="Arial"/>
                <w:sz w:val="22"/>
                <w:szCs w:val="22"/>
                <w:highlight w:val="green"/>
                <w:lang w:eastAsia="cs-CZ"/>
              </w:rPr>
              <w:t>…………………….</w:t>
            </w:r>
          </w:p>
        </w:tc>
      </w:tr>
      <w:tr w:rsidR="008B6185" w:rsidRPr="00C83CF6" w14:paraId="1C74D8C9" w14:textId="77777777" w:rsidTr="00C83CF6">
        <w:trPr>
          <w:trHeight w:val="600"/>
          <w:jc w:val="center"/>
        </w:trPr>
        <w:tc>
          <w:tcPr>
            <w:tcW w:w="527" w:type="dxa"/>
            <w:tcBorders>
              <w:top w:val="nil"/>
              <w:left w:val="single" w:sz="4" w:space="0" w:color="auto"/>
              <w:bottom w:val="single" w:sz="4" w:space="0" w:color="auto"/>
              <w:right w:val="single" w:sz="4" w:space="0" w:color="auto"/>
            </w:tcBorders>
            <w:shd w:val="clear" w:color="auto" w:fill="auto"/>
            <w:vAlign w:val="center"/>
            <w:hideMark/>
          </w:tcPr>
          <w:p w14:paraId="1845A950" w14:textId="77777777" w:rsidR="00C83CF6" w:rsidRPr="00C83CF6" w:rsidRDefault="00C83CF6" w:rsidP="00C83CF6">
            <w:pPr>
              <w:suppressAutoHyphens w:val="0"/>
              <w:spacing w:before="0"/>
              <w:jc w:val="center"/>
              <w:rPr>
                <w:rFonts w:ascii="Arial Narrow" w:hAnsi="Arial Narrow" w:cs="Times New Roman"/>
                <w:sz w:val="22"/>
                <w:szCs w:val="22"/>
                <w:lang w:eastAsia="cs-CZ"/>
              </w:rPr>
            </w:pPr>
            <w:r w:rsidRPr="00C83CF6">
              <w:rPr>
                <w:rFonts w:ascii="Arial Narrow" w:hAnsi="Arial Narrow" w:cs="Times New Roman"/>
                <w:sz w:val="22"/>
                <w:szCs w:val="22"/>
                <w:lang w:eastAsia="cs-CZ"/>
              </w:rPr>
              <w:t>2</w:t>
            </w:r>
          </w:p>
        </w:tc>
        <w:tc>
          <w:tcPr>
            <w:tcW w:w="5138" w:type="dxa"/>
            <w:tcBorders>
              <w:top w:val="nil"/>
              <w:left w:val="nil"/>
              <w:bottom w:val="single" w:sz="4" w:space="0" w:color="auto"/>
              <w:right w:val="single" w:sz="4" w:space="0" w:color="auto"/>
            </w:tcBorders>
            <w:shd w:val="clear" w:color="auto" w:fill="auto"/>
            <w:vAlign w:val="center"/>
            <w:hideMark/>
          </w:tcPr>
          <w:p w14:paraId="437D2307" w14:textId="77777777" w:rsidR="00C83CF6" w:rsidRPr="00C83CF6" w:rsidRDefault="00C83CF6" w:rsidP="00C83CF6">
            <w:pPr>
              <w:suppressAutoHyphens w:val="0"/>
              <w:spacing w:before="0"/>
              <w:rPr>
                <w:rFonts w:ascii="Arial Narrow" w:hAnsi="Arial Narrow" w:cs="Times New Roman"/>
                <w:sz w:val="22"/>
                <w:szCs w:val="22"/>
                <w:lang w:eastAsia="cs-CZ"/>
              </w:rPr>
            </w:pPr>
            <w:r w:rsidRPr="00C83CF6">
              <w:rPr>
                <w:rFonts w:ascii="Arial Narrow" w:hAnsi="Arial Narrow" w:cs="Times New Roman"/>
                <w:sz w:val="22"/>
                <w:szCs w:val="22"/>
                <w:lang w:eastAsia="cs-CZ"/>
              </w:rPr>
              <w:t>Technická podpora licencí CardOS pro 800 uživatelů</w:t>
            </w:r>
          </w:p>
        </w:tc>
        <w:tc>
          <w:tcPr>
            <w:tcW w:w="933" w:type="dxa"/>
            <w:tcBorders>
              <w:top w:val="nil"/>
              <w:left w:val="nil"/>
              <w:bottom w:val="single" w:sz="4" w:space="0" w:color="auto"/>
              <w:right w:val="single" w:sz="4" w:space="0" w:color="auto"/>
            </w:tcBorders>
            <w:shd w:val="clear" w:color="auto" w:fill="auto"/>
            <w:vAlign w:val="center"/>
            <w:hideMark/>
          </w:tcPr>
          <w:p w14:paraId="32B58987" w14:textId="77777777" w:rsidR="00C83CF6" w:rsidRPr="00C83CF6" w:rsidRDefault="00C83CF6" w:rsidP="00C83CF6">
            <w:pPr>
              <w:suppressAutoHyphens w:val="0"/>
              <w:spacing w:before="0"/>
              <w:jc w:val="center"/>
              <w:rPr>
                <w:rFonts w:ascii="Arial Narrow" w:hAnsi="Arial Narrow" w:cs="Times New Roman"/>
                <w:sz w:val="22"/>
                <w:szCs w:val="22"/>
                <w:lang w:eastAsia="cs-CZ"/>
              </w:rPr>
            </w:pPr>
            <w:r w:rsidRPr="00C83CF6">
              <w:rPr>
                <w:rFonts w:ascii="Arial Narrow" w:hAnsi="Arial Narrow" w:cs="Times New Roman"/>
                <w:sz w:val="22"/>
                <w:szCs w:val="22"/>
                <w:lang w:eastAsia="cs-CZ"/>
              </w:rPr>
              <w:t>800 uživ.</w:t>
            </w:r>
          </w:p>
        </w:tc>
        <w:tc>
          <w:tcPr>
            <w:tcW w:w="1087" w:type="dxa"/>
            <w:tcBorders>
              <w:top w:val="nil"/>
              <w:left w:val="nil"/>
              <w:bottom w:val="single" w:sz="4" w:space="0" w:color="auto"/>
              <w:right w:val="single" w:sz="4" w:space="0" w:color="auto"/>
            </w:tcBorders>
            <w:shd w:val="clear" w:color="auto" w:fill="auto"/>
            <w:vAlign w:val="center"/>
            <w:hideMark/>
          </w:tcPr>
          <w:p w14:paraId="7969CC8B" w14:textId="77777777" w:rsidR="00C83CF6" w:rsidRPr="00C83CF6" w:rsidRDefault="00C83CF6" w:rsidP="00C83CF6">
            <w:pPr>
              <w:suppressAutoHyphens w:val="0"/>
              <w:spacing w:before="0"/>
              <w:jc w:val="center"/>
              <w:rPr>
                <w:rFonts w:ascii="Arial Narrow" w:hAnsi="Arial Narrow" w:cs="Times New Roman"/>
                <w:sz w:val="22"/>
                <w:szCs w:val="22"/>
                <w:lang w:eastAsia="cs-CZ"/>
              </w:rPr>
            </w:pPr>
            <w:r w:rsidRPr="00C83CF6">
              <w:rPr>
                <w:rFonts w:ascii="Arial Narrow" w:hAnsi="Arial Narrow" w:cs="Times New Roman"/>
                <w:sz w:val="22"/>
                <w:szCs w:val="22"/>
                <w:lang w:eastAsia="cs-CZ"/>
              </w:rPr>
              <w:t>2 roky</w:t>
            </w:r>
            <w:r w:rsidRPr="00C83CF6">
              <w:rPr>
                <w:rFonts w:ascii="Arial Narrow" w:hAnsi="Arial Narrow" w:cs="Times New Roman"/>
                <w:sz w:val="22"/>
                <w:szCs w:val="22"/>
                <w:lang w:eastAsia="cs-CZ"/>
              </w:rPr>
              <w:br/>
              <w:t>(1. a 2. rok)</w:t>
            </w:r>
          </w:p>
        </w:tc>
        <w:tc>
          <w:tcPr>
            <w:tcW w:w="1808" w:type="dxa"/>
            <w:gridSpan w:val="2"/>
            <w:tcBorders>
              <w:top w:val="nil"/>
              <w:left w:val="nil"/>
              <w:bottom w:val="single" w:sz="4" w:space="0" w:color="auto"/>
              <w:right w:val="single" w:sz="4" w:space="0" w:color="auto"/>
            </w:tcBorders>
            <w:shd w:val="clear" w:color="auto" w:fill="auto"/>
            <w:vAlign w:val="bottom"/>
            <w:hideMark/>
          </w:tcPr>
          <w:p w14:paraId="6AD8DBCB" w14:textId="4E98CA2D" w:rsidR="00C83CF6" w:rsidRPr="00C83CF6" w:rsidRDefault="00C83CF6" w:rsidP="00C83CF6">
            <w:pPr>
              <w:suppressAutoHyphens w:val="0"/>
              <w:spacing w:before="0"/>
              <w:jc w:val="right"/>
              <w:rPr>
                <w:rFonts w:ascii="Arial Narrow" w:hAnsi="Arial Narrow" w:cs="Arial"/>
                <w:sz w:val="22"/>
                <w:szCs w:val="22"/>
                <w:lang w:eastAsia="cs-CZ"/>
              </w:rPr>
            </w:pPr>
            <w:r w:rsidRPr="00C83CF6">
              <w:rPr>
                <w:rFonts w:ascii="Arial Narrow" w:hAnsi="Arial Narrow" w:cs="Arial"/>
                <w:sz w:val="22"/>
                <w:szCs w:val="22"/>
                <w:highlight w:val="green"/>
                <w:lang w:eastAsia="cs-CZ"/>
              </w:rPr>
              <w:t>…………………….</w:t>
            </w:r>
          </w:p>
        </w:tc>
      </w:tr>
      <w:tr w:rsidR="008B6185" w:rsidRPr="00C83CF6" w14:paraId="0ED3F674" w14:textId="77777777" w:rsidTr="00C83CF6">
        <w:trPr>
          <w:trHeight w:val="600"/>
          <w:jc w:val="center"/>
        </w:trPr>
        <w:tc>
          <w:tcPr>
            <w:tcW w:w="527" w:type="dxa"/>
            <w:tcBorders>
              <w:top w:val="nil"/>
              <w:left w:val="single" w:sz="4" w:space="0" w:color="auto"/>
              <w:bottom w:val="single" w:sz="4" w:space="0" w:color="auto"/>
              <w:right w:val="single" w:sz="4" w:space="0" w:color="auto"/>
            </w:tcBorders>
            <w:shd w:val="clear" w:color="auto" w:fill="auto"/>
            <w:vAlign w:val="center"/>
            <w:hideMark/>
          </w:tcPr>
          <w:p w14:paraId="49AD48FF" w14:textId="77777777" w:rsidR="00C83CF6" w:rsidRPr="00C83CF6" w:rsidRDefault="00C83CF6" w:rsidP="00C83CF6">
            <w:pPr>
              <w:suppressAutoHyphens w:val="0"/>
              <w:spacing w:before="0"/>
              <w:jc w:val="center"/>
              <w:rPr>
                <w:rFonts w:ascii="Arial Narrow" w:hAnsi="Arial Narrow" w:cs="Times New Roman"/>
                <w:sz w:val="22"/>
                <w:szCs w:val="22"/>
                <w:lang w:eastAsia="cs-CZ"/>
              </w:rPr>
            </w:pPr>
            <w:r w:rsidRPr="00C83CF6">
              <w:rPr>
                <w:rFonts w:ascii="Arial Narrow" w:hAnsi="Arial Narrow" w:cs="Times New Roman"/>
                <w:sz w:val="22"/>
                <w:szCs w:val="22"/>
                <w:lang w:eastAsia="cs-CZ"/>
              </w:rPr>
              <w:t>3</w:t>
            </w:r>
          </w:p>
        </w:tc>
        <w:tc>
          <w:tcPr>
            <w:tcW w:w="5138" w:type="dxa"/>
            <w:tcBorders>
              <w:top w:val="nil"/>
              <w:left w:val="nil"/>
              <w:bottom w:val="single" w:sz="4" w:space="0" w:color="auto"/>
              <w:right w:val="single" w:sz="4" w:space="0" w:color="auto"/>
            </w:tcBorders>
            <w:shd w:val="clear" w:color="auto" w:fill="auto"/>
            <w:vAlign w:val="center"/>
            <w:hideMark/>
          </w:tcPr>
          <w:p w14:paraId="17D63E66" w14:textId="4E446A8C" w:rsidR="00C83CF6" w:rsidRPr="00C83CF6" w:rsidRDefault="00C83CF6" w:rsidP="00C83CF6">
            <w:pPr>
              <w:suppressAutoHyphens w:val="0"/>
              <w:spacing w:before="0"/>
              <w:rPr>
                <w:rFonts w:ascii="Arial Narrow" w:hAnsi="Arial Narrow" w:cs="Times New Roman"/>
                <w:sz w:val="22"/>
                <w:szCs w:val="22"/>
                <w:lang w:eastAsia="cs-CZ"/>
              </w:rPr>
            </w:pPr>
            <w:r w:rsidRPr="00C83CF6">
              <w:rPr>
                <w:rFonts w:ascii="Arial Narrow" w:hAnsi="Arial Narrow" w:cs="Times New Roman"/>
                <w:sz w:val="22"/>
                <w:szCs w:val="22"/>
                <w:lang w:eastAsia="cs-CZ"/>
              </w:rPr>
              <w:t>Technická podpora licencí CardOS pro 800 uživatelů</w:t>
            </w:r>
          </w:p>
        </w:tc>
        <w:tc>
          <w:tcPr>
            <w:tcW w:w="933" w:type="dxa"/>
            <w:tcBorders>
              <w:top w:val="nil"/>
              <w:left w:val="nil"/>
              <w:bottom w:val="single" w:sz="4" w:space="0" w:color="auto"/>
              <w:right w:val="single" w:sz="4" w:space="0" w:color="auto"/>
            </w:tcBorders>
            <w:shd w:val="clear" w:color="auto" w:fill="auto"/>
            <w:vAlign w:val="center"/>
            <w:hideMark/>
          </w:tcPr>
          <w:p w14:paraId="112487C7" w14:textId="77777777" w:rsidR="00C83CF6" w:rsidRPr="00C83CF6" w:rsidRDefault="00C83CF6" w:rsidP="00C83CF6">
            <w:pPr>
              <w:suppressAutoHyphens w:val="0"/>
              <w:spacing w:before="0"/>
              <w:jc w:val="center"/>
              <w:rPr>
                <w:rFonts w:ascii="Arial Narrow" w:hAnsi="Arial Narrow" w:cs="Times New Roman"/>
                <w:sz w:val="22"/>
                <w:szCs w:val="22"/>
                <w:lang w:eastAsia="cs-CZ"/>
              </w:rPr>
            </w:pPr>
            <w:r w:rsidRPr="00C83CF6">
              <w:rPr>
                <w:rFonts w:ascii="Arial Narrow" w:hAnsi="Arial Narrow" w:cs="Times New Roman"/>
                <w:sz w:val="22"/>
                <w:szCs w:val="22"/>
                <w:lang w:eastAsia="cs-CZ"/>
              </w:rPr>
              <w:t>800 uživ.</w:t>
            </w:r>
          </w:p>
        </w:tc>
        <w:tc>
          <w:tcPr>
            <w:tcW w:w="1087" w:type="dxa"/>
            <w:tcBorders>
              <w:top w:val="nil"/>
              <w:left w:val="nil"/>
              <w:bottom w:val="single" w:sz="4" w:space="0" w:color="auto"/>
              <w:right w:val="single" w:sz="4" w:space="0" w:color="auto"/>
            </w:tcBorders>
            <w:shd w:val="clear" w:color="auto" w:fill="auto"/>
            <w:vAlign w:val="center"/>
            <w:hideMark/>
          </w:tcPr>
          <w:p w14:paraId="4179A407" w14:textId="77777777" w:rsidR="00C83CF6" w:rsidRPr="00C83CF6" w:rsidRDefault="00C83CF6" w:rsidP="00C83CF6">
            <w:pPr>
              <w:suppressAutoHyphens w:val="0"/>
              <w:spacing w:before="0"/>
              <w:jc w:val="center"/>
              <w:rPr>
                <w:rFonts w:ascii="Arial Narrow" w:hAnsi="Arial Narrow" w:cs="Times New Roman"/>
                <w:sz w:val="22"/>
                <w:szCs w:val="22"/>
                <w:lang w:eastAsia="cs-CZ"/>
              </w:rPr>
            </w:pPr>
            <w:r w:rsidRPr="00C83CF6">
              <w:rPr>
                <w:rFonts w:ascii="Arial Narrow" w:hAnsi="Arial Narrow" w:cs="Times New Roman"/>
                <w:sz w:val="22"/>
                <w:szCs w:val="22"/>
                <w:lang w:eastAsia="cs-CZ"/>
              </w:rPr>
              <w:t>1 rok</w:t>
            </w:r>
            <w:r w:rsidRPr="00C83CF6">
              <w:rPr>
                <w:rFonts w:ascii="Arial Narrow" w:hAnsi="Arial Narrow" w:cs="Times New Roman"/>
                <w:sz w:val="22"/>
                <w:szCs w:val="22"/>
                <w:lang w:eastAsia="cs-CZ"/>
              </w:rPr>
              <w:br/>
              <w:t>(3. rok)</w:t>
            </w:r>
          </w:p>
        </w:tc>
        <w:tc>
          <w:tcPr>
            <w:tcW w:w="1808" w:type="dxa"/>
            <w:gridSpan w:val="2"/>
            <w:tcBorders>
              <w:top w:val="nil"/>
              <w:left w:val="nil"/>
              <w:bottom w:val="single" w:sz="4" w:space="0" w:color="auto"/>
              <w:right w:val="single" w:sz="4" w:space="0" w:color="auto"/>
            </w:tcBorders>
            <w:shd w:val="clear" w:color="auto" w:fill="auto"/>
            <w:vAlign w:val="bottom"/>
            <w:hideMark/>
          </w:tcPr>
          <w:p w14:paraId="72966600" w14:textId="3B6790E2" w:rsidR="00C83CF6" w:rsidRPr="00C83CF6" w:rsidRDefault="00C83CF6" w:rsidP="00C83CF6">
            <w:pPr>
              <w:suppressAutoHyphens w:val="0"/>
              <w:spacing w:before="0"/>
              <w:jc w:val="right"/>
              <w:rPr>
                <w:rFonts w:ascii="Arial Narrow" w:hAnsi="Arial Narrow" w:cs="Arial"/>
                <w:sz w:val="22"/>
                <w:szCs w:val="22"/>
                <w:lang w:eastAsia="cs-CZ"/>
              </w:rPr>
            </w:pPr>
            <w:r w:rsidRPr="00C83CF6">
              <w:rPr>
                <w:rFonts w:ascii="Arial Narrow" w:hAnsi="Arial Narrow" w:cs="Arial"/>
                <w:sz w:val="22"/>
                <w:szCs w:val="22"/>
                <w:highlight w:val="green"/>
                <w:lang w:eastAsia="cs-CZ"/>
              </w:rPr>
              <w:t>…………………….</w:t>
            </w:r>
          </w:p>
        </w:tc>
      </w:tr>
      <w:tr w:rsidR="00C83CF6" w:rsidRPr="00C83CF6" w14:paraId="3753A645" w14:textId="77777777" w:rsidTr="00C83CF6">
        <w:trPr>
          <w:trHeight w:val="442"/>
          <w:jc w:val="center"/>
        </w:trPr>
        <w:tc>
          <w:tcPr>
            <w:tcW w:w="7699" w:type="dxa"/>
            <w:gridSpan w:val="5"/>
            <w:tcBorders>
              <w:top w:val="single" w:sz="8" w:space="0" w:color="auto"/>
              <w:left w:val="single" w:sz="4" w:space="0" w:color="auto"/>
              <w:bottom w:val="single" w:sz="8" w:space="0" w:color="auto"/>
              <w:right w:val="single" w:sz="4" w:space="0" w:color="000000"/>
            </w:tcBorders>
            <w:shd w:val="clear" w:color="000000" w:fill="FFFFD9"/>
            <w:vAlign w:val="center"/>
            <w:hideMark/>
          </w:tcPr>
          <w:p w14:paraId="74A27BB5" w14:textId="77777777" w:rsidR="00C83CF6" w:rsidRPr="00C83CF6" w:rsidRDefault="00C83CF6" w:rsidP="00C83CF6">
            <w:pPr>
              <w:suppressAutoHyphens w:val="0"/>
              <w:spacing w:before="0"/>
              <w:jc w:val="right"/>
              <w:rPr>
                <w:rFonts w:ascii="Arial Narrow" w:hAnsi="Arial Narrow" w:cs="Arial"/>
                <w:b/>
                <w:bCs/>
                <w:sz w:val="22"/>
                <w:szCs w:val="22"/>
                <w:lang w:eastAsia="cs-CZ"/>
              </w:rPr>
            </w:pPr>
            <w:r w:rsidRPr="00C83CF6">
              <w:rPr>
                <w:rFonts w:ascii="Arial Narrow" w:hAnsi="Arial Narrow" w:cs="Arial"/>
                <w:b/>
                <w:bCs/>
                <w:sz w:val="22"/>
                <w:szCs w:val="22"/>
                <w:lang w:eastAsia="cs-CZ"/>
              </w:rPr>
              <w:t>Cena Základní podpory pro 800 uživatelů na 3 roky CELKEM:</w:t>
            </w:r>
          </w:p>
        </w:tc>
        <w:tc>
          <w:tcPr>
            <w:tcW w:w="1794" w:type="dxa"/>
            <w:tcBorders>
              <w:top w:val="single" w:sz="8" w:space="0" w:color="auto"/>
              <w:left w:val="nil"/>
              <w:bottom w:val="single" w:sz="8" w:space="0" w:color="auto"/>
              <w:right w:val="single" w:sz="4" w:space="0" w:color="auto"/>
            </w:tcBorders>
            <w:shd w:val="clear" w:color="000000" w:fill="FFFFD9"/>
            <w:vAlign w:val="bottom"/>
          </w:tcPr>
          <w:p w14:paraId="1870B81B" w14:textId="6E0F1D1D" w:rsidR="00C83CF6" w:rsidRPr="00C83CF6" w:rsidRDefault="00C83CF6" w:rsidP="00C83CF6">
            <w:pPr>
              <w:suppressAutoHyphens w:val="0"/>
              <w:spacing w:before="0"/>
              <w:jc w:val="right"/>
              <w:rPr>
                <w:rFonts w:ascii="Arial Narrow" w:hAnsi="Arial Narrow" w:cs="Arial"/>
                <w:b/>
                <w:bCs/>
                <w:sz w:val="22"/>
                <w:szCs w:val="22"/>
                <w:lang w:eastAsia="cs-CZ"/>
              </w:rPr>
            </w:pPr>
            <w:r w:rsidRPr="00C83CF6">
              <w:rPr>
                <w:rFonts w:ascii="Arial Narrow" w:hAnsi="Arial Narrow" w:cs="Arial"/>
                <w:sz w:val="22"/>
                <w:szCs w:val="22"/>
                <w:highlight w:val="green"/>
                <w:lang w:eastAsia="cs-CZ"/>
              </w:rPr>
              <w:t>…………………….</w:t>
            </w:r>
          </w:p>
        </w:tc>
      </w:tr>
      <w:tr w:rsidR="00C83CF6" w:rsidRPr="00C83CF6" w14:paraId="70A0F452" w14:textId="77777777" w:rsidTr="00C83CF6">
        <w:trPr>
          <w:trHeight w:val="523"/>
          <w:jc w:val="center"/>
        </w:trPr>
        <w:tc>
          <w:tcPr>
            <w:tcW w:w="9493" w:type="dxa"/>
            <w:gridSpan w:val="6"/>
            <w:tcBorders>
              <w:top w:val="nil"/>
              <w:left w:val="single" w:sz="4" w:space="0" w:color="auto"/>
              <w:bottom w:val="single" w:sz="4" w:space="0" w:color="auto"/>
              <w:right w:val="single" w:sz="4" w:space="0" w:color="000000"/>
            </w:tcBorders>
            <w:shd w:val="clear" w:color="000000" w:fill="D9D9D9"/>
            <w:vAlign w:val="center"/>
            <w:hideMark/>
          </w:tcPr>
          <w:p w14:paraId="1F1E8354" w14:textId="286E4856" w:rsidR="00C83CF6" w:rsidRPr="00C83CF6" w:rsidRDefault="00C83CF6" w:rsidP="00C83CF6">
            <w:pPr>
              <w:suppressAutoHyphens w:val="0"/>
              <w:spacing w:before="0"/>
              <w:rPr>
                <w:rFonts w:ascii="Arial Narrow" w:hAnsi="Arial Narrow" w:cs="Arial"/>
                <w:b/>
                <w:bCs/>
                <w:sz w:val="22"/>
                <w:szCs w:val="22"/>
                <w:lang w:eastAsia="cs-CZ"/>
              </w:rPr>
            </w:pPr>
            <w:r w:rsidRPr="00C83CF6">
              <w:rPr>
                <w:rFonts w:ascii="Arial Narrow" w:hAnsi="Arial Narrow" w:cs="Arial"/>
                <w:b/>
                <w:bCs/>
                <w:sz w:val="22"/>
                <w:szCs w:val="22"/>
                <w:lang w:eastAsia="cs-CZ"/>
              </w:rPr>
              <w:t>b) Další plnění dle čl. I odst. 1.2 Smlouvy (lze objednat v násobcích: 50 uživatelů a 1 rok)</w:t>
            </w:r>
            <w:r w:rsidR="00F4557D">
              <w:rPr>
                <w:rFonts w:ascii="Arial Narrow" w:hAnsi="Arial Narrow" w:cs="Arial"/>
                <w:b/>
                <w:bCs/>
                <w:sz w:val="22"/>
                <w:szCs w:val="22"/>
                <w:vertAlign w:val="superscript"/>
                <w:lang w:eastAsia="cs-CZ"/>
              </w:rPr>
              <w:t>1</w:t>
            </w:r>
            <w:r w:rsidRPr="00C83CF6">
              <w:rPr>
                <w:rFonts w:ascii="Arial Narrow" w:hAnsi="Arial Narrow" w:cs="Arial"/>
                <w:b/>
                <w:bCs/>
                <w:sz w:val="22"/>
                <w:szCs w:val="22"/>
                <w:lang w:eastAsia="cs-CZ"/>
              </w:rPr>
              <w:t>:</w:t>
            </w:r>
          </w:p>
        </w:tc>
      </w:tr>
      <w:tr w:rsidR="008B6185" w:rsidRPr="00C83CF6" w14:paraId="3AEED530" w14:textId="77777777" w:rsidTr="00C83CF6">
        <w:trPr>
          <w:trHeight w:val="442"/>
          <w:jc w:val="center"/>
        </w:trPr>
        <w:tc>
          <w:tcPr>
            <w:tcW w:w="527" w:type="dxa"/>
            <w:tcBorders>
              <w:top w:val="nil"/>
              <w:left w:val="single" w:sz="4" w:space="0" w:color="auto"/>
              <w:bottom w:val="single" w:sz="4" w:space="0" w:color="auto"/>
              <w:right w:val="single" w:sz="4" w:space="0" w:color="auto"/>
            </w:tcBorders>
            <w:shd w:val="clear" w:color="auto" w:fill="auto"/>
            <w:vAlign w:val="center"/>
            <w:hideMark/>
          </w:tcPr>
          <w:p w14:paraId="69C9E094" w14:textId="77777777" w:rsidR="00C83CF6" w:rsidRPr="00C83CF6" w:rsidRDefault="00C83CF6" w:rsidP="00C83CF6">
            <w:pPr>
              <w:suppressAutoHyphens w:val="0"/>
              <w:spacing w:before="0"/>
              <w:jc w:val="center"/>
              <w:rPr>
                <w:rFonts w:ascii="Arial Narrow" w:hAnsi="Arial Narrow" w:cs="Times New Roman"/>
                <w:sz w:val="22"/>
                <w:szCs w:val="22"/>
                <w:lang w:eastAsia="cs-CZ"/>
              </w:rPr>
            </w:pPr>
            <w:r w:rsidRPr="00C83CF6">
              <w:rPr>
                <w:rFonts w:ascii="Arial Narrow" w:hAnsi="Arial Narrow" w:cs="Times New Roman"/>
                <w:sz w:val="22"/>
                <w:szCs w:val="22"/>
                <w:lang w:eastAsia="cs-CZ"/>
              </w:rPr>
              <w:t>4</w:t>
            </w:r>
          </w:p>
        </w:tc>
        <w:tc>
          <w:tcPr>
            <w:tcW w:w="5138" w:type="dxa"/>
            <w:tcBorders>
              <w:top w:val="nil"/>
              <w:left w:val="nil"/>
              <w:bottom w:val="single" w:sz="4" w:space="0" w:color="auto"/>
              <w:right w:val="single" w:sz="4" w:space="0" w:color="auto"/>
            </w:tcBorders>
            <w:shd w:val="clear" w:color="auto" w:fill="auto"/>
            <w:vAlign w:val="center"/>
            <w:hideMark/>
          </w:tcPr>
          <w:p w14:paraId="00B97219" w14:textId="77777777" w:rsidR="00C83CF6" w:rsidRPr="00C83CF6" w:rsidRDefault="00C83CF6" w:rsidP="00C83CF6">
            <w:pPr>
              <w:suppressAutoHyphens w:val="0"/>
              <w:spacing w:before="0"/>
              <w:rPr>
                <w:rFonts w:ascii="Arial Narrow" w:hAnsi="Arial Narrow" w:cs="Times New Roman"/>
                <w:sz w:val="22"/>
                <w:szCs w:val="22"/>
                <w:lang w:eastAsia="cs-CZ"/>
              </w:rPr>
            </w:pPr>
            <w:r w:rsidRPr="00C83CF6">
              <w:rPr>
                <w:rFonts w:ascii="Arial Narrow" w:hAnsi="Arial Narrow" w:cs="Times New Roman"/>
                <w:sz w:val="22"/>
                <w:szCs w:val="22"/>
                <w:lang w:eastAsia="cs-CZ"/>
              </w:rPr>
              <w:t>Licence Enterprise SSO pro 50 uživatelů</w:t>
            </w:r>
          </w:p>
        </w:tc>
        <w:tc>
          <w:tcPr>
            <w:tcW w:w="933" w:type="dxa"/>
            <w:tcBorders>
              <w:top w:val="nil"/>
              <w:left w:val="nil"/>
              <w:bottom w:val="single" w:sz="4" w:space="0" w:color="auto"/>
              <w:right w:val="single" w:sz="4" w:space="0" w:color="auto"/>
            </w:tcBorders>
            <w:shd w:val="clear" w:color="auto" w:fill="auto"/>
            <w:vAlign w:val="center"/>
            <w:hideMark/>
          </w:tcPr>
          <w:p w14:paraId="655AE4DF" w14:textId="77777777" w:rsidR="00C83CF6" w:rsidRPr="00C83CF6" w:rsidRDefault="00C83CF6" w:rsidP="00C83CF6">
            <w:pPr>
              <w:suppressAutoHyphens w:val="0"/>
              <w:spacing w:before="0"/>
              <w:jc w:val="center"/>
              <w:rPr>
                <w:rFonts w:ascii="Arial Narrow" w:hAnsi="Arial Narrow" w:cs="Times New Roman"/>
                <w:sz w:val="22"/>
                <w:szCs w:val="22"/>
                <w:lang w:eastAsia="cs-CZ"/>
              </w:rPr>
            </w:pPr>
            <w:r w:rsidRPr="00C83CF6">
              <w:rPr>
                <w:rFonts w:ascii="Arial Narrow" w:hAnsi="Arial Narrow" w:cs="Times New Roman"/>
                <w:sz w:val="22"/>
                <w:szCs w:val="22"/>
                <w:lang w:eastAsia="cs-CZ"/>
              </w:rPr>
              <w:t>50 uživ.</w:t>
            </w:r>
          </w:p>
        </w:tc>
        <w:tc>
          <w:tcPr>
            <w:tcW w:w="1087" w:type="dxa"/>
            <w:tcBorders>
              <w:top w:val="nil"/>
              <w:left w:val="nil"/>
              <w:bottom w:val="single" w:sz="4" w:space="0" w:color="auto"/>
              <w:right w:val="single" w:sz="4" w:space="0" w:color="auto"/>
            </w:tcBorders>
            <w:shd w:val="clear" w:color="auto" w:fill="auto"/>
            <w:vAlign w:val="center"/>
            <w:hideMark/>
          </w:tcPr>
          <w:p w14:paraId="6B0B3D44" w14:textId="77777777" w:rsidR="00C83CF6" w:rsidRPr="00C83CF6" w:rsidRDefault="00C83CF6" w:rsidP="00C83CF6">
            <w:pPr>
              <w:suppressAutoHyphens w:val="0"/>
              <w:spacing w:before="0"/>
              <w:jc w:val="center"/>
              <w:rPr>
                <w:rFonts w:ascii="Arial Narrow" w:hAnsi="Arial Narrow" w:cs="Times New Roman"/>
                <w:sz w:val="22"/>
                <w:szCs w:val="22"/>
                <w:lang w:eastAsia="cs-CZ"/>
              </w:rPr>
            </w:pPr>
            <w:r w:rsidRPr="00C83CF6">
              <w:rPr>
                <w:rFonts w:ascii="Arial Narrow" w:hAnsi="Arial Narrow" w:cs="Times New Roman"/>
                <w:sz w:val="22"/>
                <w:szCs w:val="22"/>
                <w:lang w:eastAsia="cs-CZ"/>
              </w:rPr>
              <w:t>---</w:t>
            </w:r>
          </w:p>
        </w:tc>
        <w:tc>
          <w:tcPr>
            <w:tcW w:w="1808" w:type="dxa"/>
            <w:gridSpan w:val="2"/>
            <w:tcBorders>
              <w:top w:val="nil"/>
              <w:left w:val="nil"/>
              <w:bottom w:val="single" w:sz="4" w:space="0" w:color="auto"/>
              <w:right w:val="single" w:sz="4" w:space="0" w:color="auto"/>
            </w:tcBorders>
            <w:shd w:val="clear" w:color="auto" w:fill="auto"/>
            <w:vAlign w:val="bottom"/>
            <w:hideMark/>
          </w:tcPr>
          <w:p w14:paraId="293A417B" w14:textId="3D63116F" w:rsidR="00C83CF6" w:rsidRPr="00C83CF6" w:rsidRDefault="00C83CF6" w:rsidP="00C83CF6">
            <w:pPr>
              <w:suppressAutoHyphens w:val="0"/>
              <w:spacing w:before="0"/>
              <w:jc w:val="right"/>
              <w:rPr>
                <w:rFonts w:ascii="Arial Narrow" w:hAnsi="Arial Narrow" w:cs="Arial"/>
                <w:sz w:val="22"/>
                <w:szCs w:val="22"/>
                <w:lang w:eastAsia="cs-CZ"/>
              </w:rPr>
            </w:pPr>
            <w:r w:rsidRPr="00C83CF6">
              <w:rPr>
                <w:rFonts w:ascii="Arial Narrow" w:hAnsi="Arial Narrow" w:cs="Arial"/>
                <w:sz w:val="22"/>
                <w:szCs w:val="22"/>
                <w:highlight w:val="green"/>
                <w:lang w:eastAsia="cs-CZ"/>
              </w:rPr>
              <w:t>…………………….</w:t>
            </w:r>
          </w:p>
        </w:tc>
      </w:tr>
      <w:tr w:rsidR="008B6185" w:rsidRPr="00C83CF6" w14:paraId="30296AC1" w14:textId="77777777" w:rsidTr="00C83CF6">
        <w:trPr>
          <w:trHeight w:val="442"/>
          <w:jc w:val="center"/>
        </w:trPr>
        <w:tc>
          <w:tcPr>
            <w:tcW w:w="527" w:type="dxa"/>
            <w:tcBorders>
              <w:top w:val="nil"/>
              <w:left w:val="single" w:sz="4" w:space="0" w:color="auto"/>
              <w:bottom w:val="single" w:sz="4" w:space="0" w:color="auto"/>
              <w:right w:val="single" w:sz="4" w:space="0" w:color="auto"/>
            </w:tcBorders>
            <w:shd w:val="clear" w:color="auto" w:fill="auto"/>
            <w:vAlign w:val="center"/>
            <w:hideMark/>
          </w:tcPr>
          <w:p w14:paraId="7775738B" w14:textId="77777777" w:rsidR="00C83CF6" w:rsidRPr="00C83CF6" w:rsidRDefault="00C83CF6" w:rsidP="00C83CF6">
            <w:pPr>
              <w:suppressAutoHyphens w:val="0"/>
              <w:spacing w:before="0"/>
              <w:jc w:val="center"/>
              <w:rPr>
                <w:rFonts w:ascii="Arial Narrow" w:hAnsi="Arial Narrow" w:cs="Times New Roman"/>
                <w:sz w:val="22"/>
                <w:szCs w:val="22"/>
                <w:lang w:eastAsia="cs-CZ"/>
              </w:rPr>
            </w:pPr>
            <w:r w:rsidRPr="00C83CF6">
              <w:rPr>
                <w:rFonts w:ascii="Arial Narrow" w:hAnsi="Arial Narrow" w:cs="Times New Roman"/>
                <w:sz w:val="22"/>
                <w:szCs w:val="22"/>
                <w:lang w:eastAsia="cs-CZ"/>
              </w:rPr>
              <w:t>5</w:t>
            </w:r>
          </w:p>
        </w:tc>
        <w:tc>
          <w:tcPr>
            <w:tcW w:w="5138" w:type="dxa"/>
            <w:tcBorders>
              <w:top w:val="nil"/>
              <w:left w:val="nil"/>
              <w:bottom w:val="single" w:sz="4" w:space="0" w:color="auto"/>
              <w:right w:val="single" w:sz="4" w:space="0" w:color="auto"/>
            </w:tcBorders>
            <w:shd w:val="clear" w:color="auto" w:fill="auto"/>
            <w:vAlign w:val="center"/>
            <w:hideMark/>
          </w:tcPr>
          <w:p w14:paraId="6FDE84EB" w14:textId="77777777" w:rsidR="00C83CF6" w:rsidRPr="00C83CF6" w:rsidRDefault="00C83CF6" w:rsidP="00C83CF6">
            <w:pPr>
              <w:suppressAutoHyphens w:val="0"/>
              <w:spacing w:before="0"/>
              <w:rPr>
                <w:rFonts w:ascii="Arial Narrow" w:hAnsi="Arial Narrow" w:cs="Times New Roman"/>
                <w:sz w:val="22"/>
                <w:szCs w:val="22"/>
                <w:lang w:eastAsia="cs-CZ"/>
              </w:rPr>
            </w:pPr>
            <w:r w:rsidRPr="00C83CF6">
              <w:rPr>
                <w:rFonts w:ascii="Arial Narrow" w:hAnsi="Arial Narrow" w:cs="Times New Roman"/>
                <w:sz w:val="22"/>
                <w:szCs w:val="22"/>
                <w:lang w:eastAsia="cs-CZ"/>
              </w:rPr>
              <w:t>Technická podpora licencí Enterprise SSO pro 50 uživatelů</w:t>
            </w:r>
          </w:p>
        </w:tc>
        <w:tc>
          <w:tcPr>
            <w:tcW w:w="933" w:type="dxa"/>
            <w:tcBorders>
              <w:top w:val="nil"/>
              <w:left w:val="nil"/>
              <w:bottom w:val="single" w:sz="4" w:space="0" w:color="auto"/>
              <w:right w:val="single" w:sz="4" w:space="0" w:color="auto"/>
            </w:tcBorders>
            <w:shd w:val="clear" w:color="auto" w:fill="auto"/>
            <w:vAlign w:val="center"/>
            <w:hideMark/>
          </w:tcPr>
          <w:p w14:paraId="469E1B17" w14:textId="77777777" w:rsidR="00C83CF6" w:rsidRPr="00C83CF6" w:rsidRDefault="00C83CF6" w:rsidP="00C83CF6">
            <w:pPr>
              <w:suppressAutoHyphens w:val="0"/>
              <w:spacing w:before="0"/>
              <w:jc w:val="center"/>
              <w:rPr>
                <w:rFonts w:ascii="Arial Narrow" w:hAnsi="Arial Narrow" w:cs="Times New Roman"/>
                <w:sz w:val="22"/>
                <w:szCs w:val="22"/>
                <w:lang w:eastAsia="cs-CZ"/>
              </w:rPr>
            </w:pPr>
            <w:r w:rsidRPr="00C83CF6">
              <w:rPr>
                <w:rFonts w:ascii="Arial Narrow" w:hAnsi="Arial Narrow" w:cs="Times New Roman"/>
                <w:sz w:val="22"/>
                <w:szCs w:val="22"/>
                <w:lang w:eastAsia="cs-CZ"/>
              </w:rPr>
              <w:t>50 uživ.</w:t>
            </w:r>
          </w:p>
        </w:tc>
        <w:tc>
          <w:tcPr>
            <w:tcW w:w="1087" w:type="dxa"/>
            <w:tcBorders>
              <w:top w:val="nil"/>
              <w:left w:val="nil"/>
              <w:bottom w:val="single" w:sz="4" w:space="0" w:color="auto"/>
              <w:right w:val="single" w:sz="4" w:space="0" w:color="auto"/>
            </w:tcBorders>
            <w:shd w:val="clear" w:color="auto" w:fill="auto"/>
            <w:vAlign w:val="center"/>
            <w:hideMark/>
          </w:tcPr>
          <w:p w14:paraId="3A82149A" w14:textId="77777777" w:rsidR="00C83CF6" w:rsidRPr="00C83CF6" w:rsidRDefault="00C83CF6" w:rsidP="00C83CF6">
            <w:pPr>
              <w:suppressAutoHyphens w:val="0"/>
              <w:spacing w:before="0"/>
              <w:jc w:val="center"/>
              <w:rPr>
                <w:rFonts w:ascii="Arial Narrow" w:hAnsi="Arial Narrow" w:cs="Times New Roman"/>
                <w:sz w:val="22"/>
                <w:szCs w:val="22"/>
                <w:lang w:eastAsia="cs-CZ"/>
              </w:rPr>
            </w:pPr>
            <w:r w:rsidRPr="00C83CF6">
              <w:rPr>
                <w:rFonts w:ascii="Arial Narrow" w:hAnsi="Arial Narrow" w:cs="Times New Roman"/>
                <w:sz w:val="22"/>
                <w:szCs w:val="22"/>
                <w:lang w:eastAsia="cs-CZ"/>
              </w:rPr>
              <w:t>1 rok</w:t>
            </w:r>
          </w:p>
        </w:tc>
        <w:tc>
          <w:tcPr>
            <w:tcW w:w="1808" w:type="dxa"/>
            <w:gridSpan w:val="2"/>
            <w:tcBorders>
              <w:top w:val="nil"/>
              <w:left w:val="nil"/>
              <w:bottom w:val="single" w:sz="4" w:space="0" w:color="auto"/>
              <w:right w:val="single" w:sz="4" w:space="0" w:color="auto"/>
            </w:tcBorders>
            <w:shd w:val="clear" w:color="auto" w:fill="auto"/>
            <w:vAlign w:val="bottom"/>
            <w:hideMark/>
          </w:tcPr>
          <w:p w14:paraId="2B5D2A38" w14:textId="1CC47163" w:rsidR="00C83CF6" w:rsidRPr="00C83CF6" w:rsidRDefault="00C83CF6" w:rsidP="00C83CF6">
            <w:pPr>
              <w:suppressAutoHyphens w:val="0"/>
              <w:spacing w:before="0"/>
              <w:jc w:val="right"/>
              <w:rPr>
                <w:rFonts w:ascii="Arial Narrow" w:hAnsi="Arial Narrow" w:cs="Arial"/>
                <w:sz w:val="22"/>
                <w:szCs w:val="22"/>
                <w:lang w:eastAsia="cs-CZ"/>
              </w:rPr>
            </w:pPr>
            <w:r w:rsidRPr="00C83CF6">
              <w:rPr>
                <w:rFonts w:ascii="Arial Narrow" w:hAnsi="Arial Narrow" w:cs="Arial"/>
                <w:sz w:val="22"/>
                <w:szCs w:val="22"/>
                <w:highlight w:val="green"/>
                <w:lang w:eastAsia="cs-CZ"/>
              </w:rPr>
              <w:t>…………………….</w:t>
            </w:r>
          </w:p>
        </w:tc>
      </w:tr>
      <w:tr w:rsidR="008B6185" w:rsidRPr="00C83CF6" w14:paraId="234310AA" w14:textId="77777777" w:rsidTr="00C83CF6">
        <w:trPr>
          <w:trHeight w:val="442"/>
          <w:jc w:val="center"/>
        </w:trPr>
        <w:tc>
          <w:tcPr>
            <w:tcW w:w="527" w:type="dxa"/>
            <w:tcBorders>
              <w:top w:val="nil"/>
              <w:left w:val="single" w:sz="4" w:space="0" w:color="auto"/>
              <w:bottom w:val="single" w:sz="4" w:space="0" w:color="auto"/>
              <w:right w:val="single" w:sz="4" w:space="0" w:color="auto"/>
            </w:tcBorders>
            <w:shd w:val="clear" w:color="auto" w:fill="auto"/>
            <w:vAlign w:val="center"/>
            <w:hideMark/>
          </w:tcPr>
          <w:p w14:paraId="3FF141BC" w14:textId="77777777" w:rsidR="00C83CF6" w:rsidRPr="00C83CF6" w:rsidRDefault="00C83CF6" w:rsidP="00C83CF6">
            <w:pPr>
              <w:suppressAutoHyphens w:val="0"/>
              <w:spacing w:before="0"/>
              <w:jc w:val="center"/>
              <w:rPr>
                <w:rFonts w:ascii="Arial Narrow" w:hAnsi="Arial Narrow" w:cs="Times New Roman"/>
                <w:sz w:val="22"/>
                <w:szCs w:val="22"/>
                <w:lang w:eastAsia="cs-CZ"/>
              </w:rPr>
            </w:pPr>
            <w:r w:rsidRPr="00C83CF6">
              <w:rPr>
                <w:rFonts w:ascii="Arial Narrow" w:hAnsi="Arial Narrow" w:cs="Times New Roman"/>
                <w:sz w:val="22"/>
                <w:szCs w:val="22"/>
                <w:lang w:eastAsia="cs-CZ"/>
              </w:rPr>
              <w:t>6</w:t>
            </w:r>
          </w:p>
        </w:tc>
        <w:tc>
          <w:tcPr>
            <w:tcW w:w="5138" w:type="dxa"/>
            <w:tcBorders>
              <w:top w:val="nil"/>
              <w:left w:val="nil"/>
              <w:bottom w:val="single" w:sz="4" w:space="0" w:color="auto"/>
              <w:right w:val="single" w:sz="4" w:space="0" w:color="auto"/>
            </w:tcBorders>
            <w:shd w:val="clear" w:color="auto" w:fill="auto"/>
            <w:vAlign w:val="center"/>
            <w:hideMark/>
          </w:tcPr>
          <w:p w14:paraId="2573980C" w14:textId="77777777" w:rsidR="00C83CF6" w:rsidRPr="00C83CF6" w:rsidRDefault="00C83CF6" w:rsidP="00C83CF6">
            <w:pPr>
              <w:suppressAutoHyphens w:val="0"/>
              <w:spacing w:before="0"/>
              <w:rPr>
                <w:rFonts w:ascii="Arial Narrow" w:hAnsi="Arial Narrow" w:cs="Times New Roman"/>
                <w:sz w:val="22"/>
                <w:szCs w:val="22"/>
                <w:lang w:eastAsia="cs-CZ"/>
              </w:rPr>
            </w:pPr>
            <w:r w:rsidRPr="00C83CF6">
              <w:rPr>
                <w:rFonts w:ascii="Arial Narrow" w:hAnsi="Arial Narrow" w:cs="Times New Roman"/>
                <w:sz w:val="22"/>
                <w:szCs w:val="22"/>
                <w:lang w:eastAsia="cs-CZ"/>
              </w:rPr>
              <w:t>Licence CardOS pro 50 uživatelů</w:t>
            </w:r>
          </w:p>
        </w:tc>
        <w:tc>
          <w:tcPr>
            <w:tcW w:w="933" w:type="dxa"/>
            <w:tcBorders>
              <w:top w:val="nil"/>
              <w:left w:val="nil"/>
              <w:bottom w:val="single" w:sz="4" w:space="0" w:color="auto"/>
              <w:right w:val="single" w:sz="4" w:space="0" w:color="auto"/>
            </w:tcBorders>
            <w:shd w:val="clear" w:color="auto" w:fill="auto"/>
            <w:vAlign w:val="center"/>
            <w:hideMark/>
          </w:tcPr>
          <w:p w14:paraId="5E9CDA86" w14:textId="77777777" w:rsidR="00C83CF6" w:rsidRPr="00C83CF6" w:rsidRDefault="00C83CF6" w:rsidP="00C83CF6">
            <w:pPr>
              <w:suppressAutoHyphens w:val="0"/>
              <w:spacing w:before="0"/>
              <w:jc w:val="center"/>
              <w:rPr>
                <w:rFonts w:ascii="Arial Narrow" w:hAnsi="Arial Narrow" w:cs="Times New Roman"/>
                <w:sz w:val="22"/>
                <w:szCs w:val="22"/>
                <w:lang w:eastAsia="cs-CZ"/>
              </w:rPr>
            </w:pPr>
            <w:r w:rsidRPr="00C83CF6">
              <w:rPr>
                <w:rFonts w:ascii="Arial Narrow" w:hAnsi="Arial Narrow" w:cs="Times New Roman"/>
                <w:sz w:val="22"/>
                <w:szCs w:val="22"/>
                <w:lang w:eastAsia="cs-CZ"/>
              </w:rPr>
              <w:t>50 uživ.</w:t>
            </w:r>
          </w:p>
        </w:tc>
        <w:tc>
          <w:tcPr>
            <w:tcW w:w="1087" w:type="dxa"/>
            <w:tcBorders>
              <w:top w:val="nil"/>
              <w:left w:val="nil"/>
              <w:bottom w:val="single" w:sz="4" w:space="0" w:color="auto"/>
              <w:right w:val="single" w:sz="4" w:space="0" w:color="auto"/>
            </w:tcBorders>
            <w:shd w:val="clear" w:color="auto" w:fill="auto"/>
            <w:vAlign w:val="center"/>
            <w:hideMark/>
          </w:tcPr>
          <w:p w14:paraId="42784289" w14:textId="77777777" w:rsidR="00C83CF6" w:rsidRPr="00C83CF6" w:rsidRDefault="00C83CF6" w:rsidP="00C83CF6">
            <w:pPr>
              <w:suppressAutoHyphens w:val="0"/>
              <w:spacing w:before="0"/>
              <w:jc w:val="center"/>
              <w:rPr>
                <w:rFonts w:ascii="Arial Narrow" w:hAnsi="Arial Narrow" w:cs="Times New Roman"/>
                <w:sz w:val="22"/>
                <w:szCs w:val="22"/>
                <w:lang w:eastAsia="cs-CZ"/>
              </w:rPr>
            </w:pPr>
            <w:r w:rsidRPr="00C83CF6">
              <w:rPr>
                <w:rFonts w:ascii="Arial Narrow" w:hAnsi="Arial Narrow" w:cs="Times New Roman"/>
                <w:sz w:val="22"/>
                <w:szCs w:val="22"/>
                <w:lang w:eastAsia="cs-CZ"/>
              </w:rPr>
              <w:t>---</w:t>
            </w:r>
          </w:p>
        </w:tc>
        <w:tc>
          <w:tcPr>
            <w:tcW w:w="1808" w:type="dxa"/>
            <w:gridSpan w:val="2"/>
            <w:tcBorders>
              <w:top w:val="nil"/>
              <w:left w:val="nil"/>
              <w:bottom w:val="single" w:sz="4" w:space="0" w:color="auto"/>
              <w:right w:val="single" w:sz="4" w:space="0" w:color="auto"/>
            </w:tcBorders>
            <w:shd w:val="clear" w:color="auto" w:fill="auto"/>
            <w:vAlign w:val="bottom"/>
            <w:hideMark/>
          </w:tcPr>
          <w:p w14:paraId="1A9D6547" w14:textId="793CFC46" w:rsidR="00C83CF6" w:rsidRPr="00C83CF6" w:rsidRDefault="00C83CF6" w:rsidP="00C83CF6">
            <w:pPr>
              <w:suppressAutoHyphens w:val="0"/>
              <w:spacing w:before="0"/>
              <w:jc w:val="right"/>
              <w:rPr>
                <w:rFonts w:ascii="Arial Narrow" w:hAnsi="Arial Narrow" w:cs="Arial"/>
                <w:sz w:val="22"/>
                <w:szCs w:val="22"/>
                <w:lang w:eastAsia="cs-CZ"/>
              </w:rPr>
            </w:pPr>
            <w:r w:rsidRPr="00C83CF6">
              <w:rPr>
                <w:rFonts w:ascii="Arial Narrow" w:hAnsi="Arial Narrow" w:cs="Arial"/>
                <w:sz w:val="22"/>
                <w:szCs w:val="22"/>
                <w:highlight w:val="green"/>
                <w:lang w:eastAsia="cs-CZ"/>
              </w:rPr>
              <w:t>…………………….</w:t>
            </w:r>
          </w:p>
        </w:tc>
      </w:tr>
      <w:tr w:rsidR="008B6185" w:rsidRPr="00C83CF6" w14:paraId="3503F86F" w14:textId="77777777" w:rsidTr="00C83CF6">
        <w:trPr>
          <w:trHeight w:val="442"/>
          <w:jc w:val="center"/>
        </w:trPr>
        <w:tc>
          <w:tcPr>
            <w:tcW w:w="527" w:type="dxa"/>
            <w:tcBorders>
              <w:top w:val="nil"/>
              <w:left w:val="single" w:sz="4" w:space="0" w:color="auto"/>
              <w:bottom w:val="single" w:sz="8" w:space="0" w:color="auto"/>
              <w:right w:val="single" w:sz="4" w:space="0" w:color="auto"/>
            </w:tcBorders>
            <w:shd w:val="clear" w:color="auto" w:fill="auto"/>
            <w:vAlign w:val="center"/>
            <w:hideMark/>
          </w:tcPr>
          <w:p w14:paraId="5EE30241" w14:textId="77777777" w:rsidR="00C83CF6" w:rsidRPr="00C83CF6" w:rsidRDefault="00C83CF6" w:rsidP="00C83CF6">
            <w:pPr>
              <w:suppressAutoHyphens w:val="0"/>
              <w:spacing w:before="0"/>
              <w:jc w:val="center"/>
              <w:rPr>
                <w:rFonts w:ascii="Arial Narrow" w:hAnsi="Arial Narrow" w:cs="Times New Roman"/>
                <w:sz w:val="22"/>
                <w:szCs w:val="22"/>
                <w:lang w:eastAsia="cs-CZ"/>
              </w:rPr>
            </w:pPr>
            <w:r w:rsidRPr="00C83CF6">
              <w:rPr>
                <w:rFonts w:ascii="Arial Narrow" w:hAnsi="Arial Narrow" w:cs="Times New Roman"/>
                <w:sz w:val="22"/>
                <w:szCs w:val="22"/>
                <w:lang w:eastAsia="cs-CZ"/>
              </w:rPr>
              <w:t>7</w:t>
            </w:r>
          </w:p>
        </w:tc>
        <w:tc>
          <w:tcPr>
            <w:tcW w:w="5138" w:type="dxa"/>
            <w:tcBorders>
              <w:top w:val="nil"/>
              <w:left w:val="nil"/>
              <w:bottom w:val="single" w:sz="8" w:space="0" w:color="auto"/>
              <w:right w:val="single" w:sz="4" w:space="0" w:color="auto"/>
            </w:tcBorders>
            <w:shd w:val="clear" w:color="auto" w:fill="auto"/>
            <w:vAlign w:val="center"/>
            <w:hideMark/>
          </w:tcPr>
          <w:p w14:paraId="45DA4FCE" w14:textId="77777777" w:rsidR="00C83CF6" w:rsidRPr="00C83CF6" w:rsidRDefault="00C83CF6" w:rsidP="00C83CF6">
            <w:pPr>
              <w:suppressAutoHyphens w:val="0"/>
              <w:spacing w:before="0"/>
              <w:rPr>
                <w:rFonts w:ascii="Arial Narrow" w:hAnsi="Arial Narrow" w:cs="Times New Roman"/>
                <w:sz w:val="22"/>
                <w:szCs w:val="22"/>
                <w:lang w:eastAsia="cs-CZ"/>
              </w:rPr>
            </w:pPr>
            <w:r w:rsidRPr="00C83CF6">
              <w:rPr>
                <w:rFonts w:ascii="Arial Narrow" w:hAnsi="Arial Narrow" w:cs="Times New Roman"/>
                <w:sz w:val="22"/>
                <w:szCs w:val="22"/>
                <w:lang w:eastAsia="cs-CZ"/>
              </w:rPr>
              <w:t>Technická podpora licencí CardOS pro 50 uživatelů</w:t>
            </w:r>
          </w:p>
        </w:tc>
        <w:tc>
          <w:tcPr>
            <w:tcW w:w="933" w:type="dxa"/>
            <w:tcBorders>
              <w:top w:val="nil"/>
              <w:left w:val="nil"/>
              <w:bottom w:val="single" w:sz="8" w:space="0" w:color="auto"/>
              <w:right w:val="single" w:sz="4" w:space="0" w:color="auto"/>
            </w:tcBorders>
            <w:shd w:val="clear" w:color="auto" w:fill="auto"/>
            <w:vAlign w:val="center"/>
            <w:hideMark/>
          </w:tcPr>
          <w:p w14:paraId="633463A8" w14:textId="77777777" w:rsidR="00C83CF6" w:rsidRPr="00C83CF6" w:rsidRDefault="00C83CF6" w:rsidP="00C83CF6">
            <w:pPr>
              <w:suppressAutoHyphens w:val="0"/>
              <w:spacing w:before="0"/>
              <w:jc w:val="center"/>
              <w:rPr>
                <w:rFonts w:ascii="Arial Narrow" w:hAnsi="Arial Narrow" w:cs="Times New Roman"/>
                <w:sz w:val="22"/>
                <w:szCs w:val="22"/>
                <w:lang w:eastAsia="cs-CZ"/>
              </w:rPr>
            </w:pPr>
            <w:r w:rsidRPr="00C83CF6">
              <w:rPr>
                <w:rFonts w:ascii="Arial Narrow" w:hAnsi="Arial Narrow" w:cs="Times New Roman"/>
                <w:sz w:val="22"/>
                <w:szCs w:val="22"/>
                <w:lang w:eastAsia="cs-CZ"/>
              </w:rPr>
              <w:t>50 uživ.</w:t>
            </w:r>
          </w:p>
        </w:tc>
        <w:tc>
          <w:tcPr>
            <w:tcW w:w="1087" w:type="dxa"/>
            <w:tcBorders>
              <w:top w:val="nil"/>
              <w:left w:val="nil"/>
              <w:bottom w:val="single" w:sz="8" w:space="0" w:color="auto"/>
              <w:right w:val="single" w:sz="4" w:space="0" w:color="auto"/>
            </w:tcBorders>
            <w:shd w:val="clear" w:color="auto" w:fill="auto"/>
            <w:vAlign w:val="center"/>
            <w:hideMark/>
          </w:tcPr>
          <w:p w14:paraId="6BE00B5B" w14:textId="77777777" w:rsidR="00C83CF6" w:rsidRPr="00C83CF6" w:rsidRDefault="00C83CF6" w:rsidP="00C83CF6">
            <w:pPr>
              <w:suppressAutoHyphens w:val="0"/>
              <w:spacing w:before="0"/>
              <w:jc w:val="center"/>
              <w:rPr>
                <w:rFonts w:ascii="Arial Narrow" w:hAnsi="Arial Narrow" w:cs="Times New Roman"/>
                <w:sz w:val="22"/>
                <w:szCs w:val="22"/>
                <w:lang w:eastAsia="cs-CZ"/>
              </w:rPr>
            </w:pPr>
            <w:r w:rsidRPr="00C83CF6">
              <w:rPr>
                <w:rFonts w:ascii="Arial Narrow" w:hAnsi="Arial Narrow" w:cs="Times New Roman"/>
                <w:sz w:val="22"/>
                <w:szCs w:val="22"/>
                <w:lang w:eastAsia="cs-CZ"/>
              </w:rPr>
              <w:t>1 rok</w:t>
            </w:r>
          </w:p>
        </w:tc>
        <w:tc>
          <w:tcPr>
            <w:tcW w:w="1808" w:type="dxa"/>
            <w:gridSpan w:val="2"/>
            <w:tcBorders>
              <w:top w:val="nil"/>
              <w:left w:val="nil"/>
              <w:bottom w:val="single" w:sz="8" w:space="0" w:color="auto"/>
              <w:right w:val="single" w:sz="4" w:space="0" w:color="auto"/>
            </w:tcBorders>
            <w:shd w:val="clear" w:color="auto" w:fill="auto"/>
            <w:vAlign w:val="bottom"/>
            <w:hideMark/>
          </w:tcPr>
          <w:p w14:paraId="0D208E69" w14:textId="547741D5" w:rsidR="00C83CF6" w:rsidRPr="00C83CF6" w:rsidRDefault="00C83CF6" w:rsidP="00C83CF6">
            <w:pPr>
              <w:suppressAutoHyphens w:val="0"/>
              <w:spacing w:before="0"/>
              <w:jc w:val="right"/>
              <w:rPr>
                <w:rFonts w:ascii="Arial Narrow" w:hAnsi="Arial Narrow" w:cs="Arial"/>
                <w:sz w:val="22"/>
                <w:szCs w:val="22"/>
                <w:lang w:eastAsia="cs-CZ"/>
              </w:rPr>
            </w:pPr>
            <w:r w:rsidRPr="00C83CF6">
              <w:rPr>
                <w:rFonts w:ascii="Arial Narrow" w:hAnsi="Arial Narrow" w:cs="Arial"/>
                <w:sz w:val="22"/>
                <w:szCs w:val="22"/>
                <w:highlight w:val="green"/>
                <w:lang w:eastAsia="cs-CZ"/>
              </w:rPr>
              <w:t>…………………….</w:t>
            </w:r>
          </w:p>
        </w:tc>
      </w:tr>
      <w:tr w:rsidR="00C83CF6" w:rsidRPr="00C83CF6" w14:paraId="3F405790" w14:textId="77777777" w:rsidTr="00C83CF6">
        <w:trPr>
          <w:trHeight w:val="523"/>
          <w:jc w:val="center"/>
        </w:trPr>
        <w:tc>
          <w:tcPr>
            <w:tcW w:w="9493" w:type="dxa"/>
            <w:gridSpan w:val="6"/>
            <w:tcBorders>
              <w:top w:val="single" w:sz="8" w:space="0" w:color="auto"/>
              <w:left w:val="single" w:sz="4" w:space="0" w:color="auto"/>
              <w:bottom w:val="single" w:sz="4" w:space="0" w:color="auto"/>
              <w:right w:val="single" w:sz="4" w:space="0" w:color="000000"/>
            </w:tcBorders>
            <w:shd w:val="clear" w:color="000000" w:fill="D9D9D9"/>
            <w:vAlign w:val="center"/>
            <w:hideMark/>
          </w:tcPr>
          <w:p w14:paraId="63AEAD6F" w14:textId="67A45944" w:rsidR="00C83CF6" w:rsidRPr="00C83CF6" w:rsidRDefault="00C83CF6" w:rsidP="00C83CF6">
            <w:pPr>
              <w:suppressAutoHyphens w:val="0"/>
              <w:spacing w:before="0"/>
              <w:rPr>
                <w:rFonts w:ascii="Arial Narrow" w:hAnsi="Arial Narrow" w:cs="Arial"/>
                <w:b/>
                <w:bCs/>
                <w:sz w:val="22"/>
                <w:szCs w:val="22"/>
                <w:lang w:eastAsia="cs-CZ"/>
              </w:rPr>
            </w:pPr>
            <w:r w:rsidRPr="00C83CF6">
              <w:rPr>
                <w:rFonts w:ascii="Arial Narrow" w:hAnsi="Arial Narrow" w:cs="Arial"/>
                <w:b/>
                <w:bCs/>
                <w:sz w:val="22"/>
                <w:szCs w:val="22"/>
                <w:lang w:eastAsia="cs-CZ"/>
              </w:rPr>
              <w:t>c) Služby dle čl. I odst. 1.3 Smlouvy</w:t>
            </w:r>
            <w:r w:rsidR="00F4557D">
              <w:rPr>
                <w:rFonts w:ascii="Arial Narrow" w:hAnsi="Arial Narrow" w:cs="Arial"/>
                <w:b/>
                <w:bCs/>
                <w:sz w:val="22"/>
                <w:szCs w:val="22"/>
                <w:vertAlign w:val="superscript"/>
                <w:lang w:eastAsia="cs-CZ"/>
              </w:rPr>
              <w:t>1</w:t>
            </w:r>
            <w:r w:rsidRPr="00C83CF6">
              <w:rPr>
                <w:rFonts w:ascii="Arial Narrow" w:hAnsi="Arial Narrow" w:cs="Arial"/>
                <w:b/>
                <w:bCs/>
                <w:sz w:val="22"/>
                <w:szCs w:val="22"/>
                <w:lang w:eastAsia="cs-CZ"/>
              </w:rPr>
              <w:t>:</w:t>
            </w:r>
          </w:p>
        </w:tc>
      </w:tr>
      <w:tr w:rsidR="008B6185" w:rsidRPr="00C83CF6" w14:paraId="37B77E4A" w14:textId="77777777" w:rsidTr="00C83CF6">
        <w:trPr>
          <w:trHeight w:val="442"/>
          <w:jc w:val="center"/>
        </w:trPr>
        <w:tc>
          <w:tcPr>
            <w:tcW w:w="527" w:type="dxa"/>
            <w:tcBorders>
              <w:top w:val="nil"/>
              <w:left w:val="single" w:sz="4" w:space="0" w:color="auto"/>
              <w:bottom w:val="single" w:sz="4" w:space="0" w:color="auto"/>
              <w:right w:val="single" w:sz="4" w:space="0" w:color="auto"/>
            </w:tcBorders>
            <w:shd w:val="clear" w:color="auto" w:fill="auto"/>
            <w:vAlign w:val="center"/>
            <w:hideMark/>
          </w:tcPr>
          <w:p w14:paraId="226BF9CB" w14:textId="77777777" w:rsidR="00C83CF6" w:rsidRPr="00C83CF6" w:rsidRDefault="00C83CF6" w:rsidP="00C83CF6">
            <w:pPr>
              <w:suppressAutoHyphens w:val="0"/>
              <w:spacing w:before="0"/>
              <w:jc w:val="center"/>
              <w:rPr>
                <w:rFonts w:ascii="Arial Narrow" w:hAnsi="Arial Narrow" w:cs="Times New Roman"/>
                <w:sz w:val="22"/>
                <w:szCs w:val="22"/>
                <w:lang w:eastAsia="cs-CZ"/>
              </w:rPr>
            </w:pPr>
            <w:r w:rsidRPr="00C83CF6">
              <w:rPr>
                <w:rFonts w:ascii="Arial Narrow" w:hAnsi="Arial Narrow" w:cs="Times New Roman"/>
                <w:sz w:val="22"/>
                <w:szCs w:val="22"/>
                <w:lang w:eastAsia="cs-CZ"/>
              </w:rPr>
              <w:t>8</w:t>
            </w:r>
          </w:p>
        </w:tc>
        <w:tc>
          <w:tcPr>
            <w:tcW w:w="5138" w:type="dxa"/>
            <w:tcBorders>
              <w:top w:val="nil"/>
              <w:left w:val="nil"/>
              <w:bottom w:val="single" w:sz="4" w:space="0" w:color="auto"/>
              <w:right w:val="single" w:sz="4" w:space="0" w:color="auto"/>
            </w:tcBorders>
            <w:shd w:val="clear" w:color="auto" w:fill="auto"/>
            <w:vAlign w:val="center"/>
            <w:hideMark/>
          </w:tcPr>
          <w:p w14:paraId="235AA95B" w14:textId="77777777" w:rsidR="00C83CF6" w:rsidRPr="00C83CF6" w:rsidRDefault="00C83CF6" w:rsidP="00C83CF6">
            <w:pPr>
              <w:suppressAutoHyphens w:val="0"/>
              <w:spacing w:before="0"/>
              <w:rPr>
                <w:rFonts w:ascii="Arial Narrow" w:hAnsi="Arial Narrow" w:cs="Times New Roman"/>
                <w:sz w:val="22"/>
                <w:szCs w:val="22"/>
                <w:lang w:eastAsia="cs-CZ"/>
              </w:rPr>
            </w:pPr>
            <w:r w:rsidRPr="00C83CF6">
              <w:rPr>
                <w:rFonts w:ascii="Arial Narrow" w:hAnsi="Arial Narrow" w:cs="Times New Roman"/>
                <w:sz w:val="22"/>
                <w:szCs w:val="22"/>
                <w:lang w:eastAsia="cs-CZ"/>
              </w:rPr>
              <w:t>Služby</w:t>
            </w:r>
          </w:p>
        </w:tc>
        <w:tc>
          <w:tcPr>
            <w:tcW w:w="933" w:type="dxa"/>
            <w:tcBorders>
              <w:top w:val="nil"/>
              <w:left w:val="nil"/>
              <w:bottom w:val="single" w:sz="4" w:space="0" w:color="auto"/>
              <w:right w:val="single" w:sz="4" w:space="0" w:color="auto"/>
            </w:tcBorders>
            <w:shd w:val="clear" w:color="auto" w:fill="auto"/>
            <w:vAlign w:val="center"/>
            <w:hideMark/>
          </w:tcPr>
          <w:p w14:paraId="681FBBE8" w14:textId="16A962B5" w:rsidR="00C83CF6" w:rsidRPr="00C83CF6" w:rsidRDefault="008B6185" w:rsidP="00C83CF6">
            <w:pPr>
              <w:suppressAutoHyphens w:val="0"/>
              <w:spacing w:before="0"/>
              <w:jc w:val="center"/>
              <w:rPr>
                <w:rFonts w:ascii="Arial Narrow" w:hAnsi="Arial Narrow" w:cs="Times New Roman"/>
                <w:sz w:val="22"/>
                <w:szCs w:val="22"/>
                <w:lang w:eastAsia="cs-CZ"/>
              </w:rPr>
            </w:pPr>
            <w:proofErr w:type="spellStart"/>
            <w:r>
              <w:rPr>
                <w:rFonts w:ascii="Arial Narrow" w:hAnsi="Arial Narrow" w:cs="Times New Roman"/>
                <w:sz w:val="22"/>
                <w:szCs w:val="22"/>
                <w:lang w:eastAsia="cs-CZ"/>
              </w:rPr>
              <w:t>člověko</w:t>
            </w:r>
            <w:proofErr w:type="spellEnd"/>
            <w:r>
              <w:rPr>
                <w:rFonts w:ascii="Arial Narrow" w:hAnsi="Arial Narrow" w:cs="Times New Roman"/>
                <w:sz w:val="22"/>
                <w:szCs w:val="22"/>
                <w:lang w:eastAsia="cs-CZ"/>
              </w:rPr>
              <w:t>-hodina</w:t>
            </w:r>
          </w:p>
        </w:tc>
        <w:tc>
          <w:tcPr>
            <w:tcW w:w="1087" w:type="dxa"/>
            <w:tcBorders>
              <w:top w:val="nil"/>
              <w:left w:val="nil"/>
              <w:bottom w:val="single" w:sz="4" w:space="0" w:color="auto"/>
              <w:right w:val="single" w:sz="4" w:space="0" w:color="auto"/>
            </w:tcBorders>
            <w:shd w:val="clear" w:color="auto" w:fill="auto"/>
            <w:vAlign w:val="center"/>
            <w:hideMark/>
          </w:tcPr>
          <w:p w14:paraId="2478A7CC" w14:textId="77777777" w:rsidR="00C83CF6" w:rsidRPr="00C83CF6" w:rsidRDefault="00C83CF6" w:rsidP="00C83CF6">
            <w:pPr>
              <w:suppressAutoHyphens w:val="0"/>
              <w:spacing w:before="0"/>
              <w:jc w:val="center"/>
              <w:rPr>
                <w:rFonts w:ascii="Arial Narrow" w:hAnsi="Arial Narrow" w:cs="Times New Roman"/>
                <w:sz w:val="22"/>
                <w:szCs w:val="22"/>
                <w:lang w:eastAsia="cs-CZ"/>
              </w:rPr>
            </w:pPr>
            <w:r w:rsidRPr="00C83CF6">
              <w:rPr>
                <w:rFonts w:ascii="Arial Narrow" w:hAnsi="Arial Narrow" w:cs="Times New Roman"/>
                <w:sz w:val="22"/>
                <w:szCs w:val="22"/>
                <w:lang w:eastAsia="cs-CZ"/>
              </w:rPr>
              <w:t>---</w:t>
            </w:r>
          </w:p>
        </w:tc>
        <w:tc>
          <w:tcPr>
            <w:tcW w:w="1808" w:type="dxa"/>
            <w:gridSpan w:val="2"/>
            <w:tcBorders>
              <w:top w:val="nil"/>
              <w:left w:val="nil"/>
              <w:bottom w:val="single" w:sz="4" w:space="0" w:color="auto"/>
              <w:right w:val="single" w:sz="4" w:space="0" w:color="auto"/>
            </w:tcBorders>
            <w:shd w:val="clear" w:color="auto" w:fill="auto"/>
            <w:vAlign w:val="bottom"/>
            <w:hideMark/>
          </w:tcPr>
          <w:p w14:paraId="43CA01E5" w14:textId="5E45AB07" w:rsidR="00C83CF6" w:rsidRPr="00C83CF6" w:rsidRDefault="00C83CF6" w:rsidP="00C83CF6">
            <w:pPr>
              <w:suppressAutoHyphens w:val="0"/>
              <w:spacing w:before="0"/>
              <w:jc w:val="right"/>
              <w:rPr>
                <w:rFonts w:ascii="Arial Narrow" w:hAnsi="Arial Narrow" w:cs="Arial"/>
                <w:sz w:val="22"/>
                <w:szCs w:val="22"/>
                <w:lang w:eastAsia="cs-CZ"/>
              </w:rPr>
            </w:pPr>
            <w:r w:rsidRPr="00C83CF6">
              <w:rPr>
                <w:rFonts w:ascii="Arial Narrow" w:hAnsi="Arial Narrow" w:cs="Arial"/>
                <w:sz w:val="22"/>
                <w:szCs w:val="22"/>
                <w:highlight w:val="green"/>
                <w:lang w:eastAsia="cs-CZ"/>
              </w:rPr>
              <w:t>…………………….</w:t>
            </w:r>
          </w:p>
        </w:tc>
      </w:tr>
    </w:tbl>
    <w:p w14:paraId="531948ED" w14:textId="77777777" w:rsidR="002740CD" w:rsidRDefault="002740CD" w:rsidP="002740CD">
      <w:pPr>
        <w:spacing w:before="0" w:after="120"/>
      </w:pPr>
    </w:p>
    <w:p w14:paraId="15C931E6" w14:textId="6C0F178F" w:rsidR="00C83CF6" w:rsidRPr="00C83CF6" w:rsidRDefault="00F4557D" w:rsidP="00C83CF6">
      <w:pPr>
        <w:spacing w:before="0" w:after="120"/>
        <w:jc w:val="both"/>
        <w:rPr>
          <w:i/>
          <w:iCs/>
        </w:rPr>
      </w:pPr>
      <w:r>
        <w:rPr>
          <w:b/>
          <w:bCs/>
          <w:i/>
          <w:iCs/>
          <w:vertAlign w:val="superscript"/>
        </w:rPr>
        <w:t>1</w:t>
      </w:r>
      <w:r w:rsidR="00C83CF6" w:rsidRPr="00C83CF6">
        <w:rPr>
          <w:i/>
          <w:iCs/>
        </w:rPr>
        <w:t>) Vyhrazená změna závazku dle čl. I odst. 3 Smlouvy - plnění bude Kupujícím objednáváno v průběhu plnění Smlouvy podle potřeb Kupujícího.</w:t>
      </w:r>
    </w:p>
    <w:p w14:paraId="5A73516A" w14:textId="77777777" w:rsidR="00C83CF6" w:rsidRDefault="00C83CF6" w:rsidP="002740CD">
      <w:pPr>
        <w:spacing w:before="0" w:after="120"/>
      </w:pPr>
    </w:p>
    <w:p w14:paraId="51F3C483" w14:textId="35A37787" w:rsidR="00C83CF6" w:rsidRDefault="00C83CF6" w:rsidP="00C83CF6">
      <w:pPr>
        <w:spacing w:before="0" w:after="120"/>
        <w:jc w:val="both"/>
      </w:pPr>
      <w:r w:rsidRPr="00C83CF6">
        <w:rPr>
          <w:rFonts w:cs="Arial"/>
          <w:b/>
          <w:bCs/>
          <w:sz w:val="22"/>
          <w:szCs w:val="22"/>
          <w:u w:val="single"/>
          <w:lang w:eastAsia="cs-CZ"/>
        </w:rPr>
        <w:t xml:space="preserve">Všechny uvedené ceny jsou nejvýše přípustné, konečné a zahrnují veškeré náklady </w:t>
      </w:r>
      <w:r>
        <w:rPr>
          <w:rFonts w:cs="Arial"/>
          <w:b/>
          <w:bCs/>
          <w:sz w:val="22"/>
          <w:szCs w:val="22"/>
          <w:u w:val="single"/>
          <w:lang w:eastAsia="cs-CZ"/>
        </w:rPr>
        <w:t>Prodávajícího</w:t>
      </w:r>
      <w:r w:rsidRPr="00C83CF6">
        <w:rPr>
          <w:rFonts w:cs="Arial"/>
          <w:b/>
          <w:bCs/>
          <w:sz w:val="22"/>
          <w:szCs w:val="22"/>
          <w:u w:val="single"/>
          <w:lang w:eastAsia="cs-CZ"/>
        </w:rPr>
        <w:t xml:space="preserve"> spojené s úplnou a kvalitní realizací </w:t>
      </w:r>
      <w:r w:rsidR="005A19BC">
        <w:rPr>
          <w:rFonts w:cs="Arial"/>
          <w:b/>
          <w:bCs/>
          <w:sz w:val="22"/>
          <w:szCs w:val="22"/>
          <w:u w:val="single"/>
          <w:lang w:eastAsia="cs-CZ"/>
        </w:rPr>
        <w:t>předmětu Smlouvy</w:t>
      </w:r>
      <w:r w:rsidRPr="00C83CF6">
        <w:rPr>
          <w:rFonts w:cs="Arial"/>
          <w:b/>
          <w:bCs/>
          <w:sz w:val="22"/>
          <w:szCs w:val="22"/>
          <w:u w:val="single"/>
          <w:lang w:eastAsia="cs-CZ"/>
        </w:rPr>
        <w:t>.</w:t>
      </w:r>
    </w:p>
    <w:p w14:paraId="1B1A8075" w14:textId="77777777" w:rsidR="00C83CF6" w:rsidRDefault="00C83CF6" w:rsidP="002740CD">
      <w:pPr>
        <w:spacing w:before="0" w:after="120"/>
      </w:pPr>
    </w:p>
    <w:p w14:paraId="7481D018" w14:textId="77777777" w:rsidR="00C83CF6" w:rsidRDefault="00C83CF6" w:rsidP="00566858">
      <w:pPr>
        <w:spacing w:before="0" w:after="120"/>
      </w:pPr>
    </w:p>
    <w:p w14:paraId="07FAD472" w14:textId="30A762D7" w:rsidR="00CA6673" w:rsidRPr="001648D9" w:rsidRDefault="00CA6673" w:rsidP="00566858">
      <w:pPr>
        <w:keepNext/>
        <w:keepLines/>
        <w:pageBreakBefore/>
        <w:pBdr>
          <w:bottom w:val="single" w:sz="4" w:space="1" w:color="auto"/>
        </w:pBdr>
        <w:tabs>
          <w:tab w:val="left" w:pos="426"/>
        </w:tabs>
        <w:spacing w:before="0"/>
        <w:rPr>
          <w:rFonts w:eastAsia="Calibri" w:cs="Courier New"/>
          <w:bCs/>
          <w:sz w:val="22"/>
          <w:szCs w:val="28"/>
          <w:lang w:eastAsia="zh-CN"/>
        </w:rPr>
      </w:pPr>
      <w:bookmarkStart w:id="27" w:name="_Hlk124942848"/>
      <w:bookmarkStart w:id="28" w:name="_Hlk125533923"/>
      <w:bookmarkEnd w:id="26"/>
      <w:r w:rsidRPr="001648D9">
        <w:rPr>
          <w:rFonts w:cs="Arial"/>
          <w:b/>
          <w:bCs/>
          <w:sz w:val="24"/>
          <w:szCs w:val="22"/>
        </w:rPr>
        <w:lastRenderedPageBreak/>
        <w:t xml:space="preserve">Příloha č. </w:t>
      </w:r>
      <w:r w:rsidR="00D90F40">
        <w:rPr>
          <w:rFonts w:cs="Arial"/>
          <w:b/>
          <w:bCs/>
          <w:sz w:val="24"/>
          <w:szCs w:val="22"/>
        </w:rPr>
        <w:t>3</w:t>
      </w:r>
      <w:r w:rsidRPr="001648D9">
        <w:rPr>
          <w:rFonts w:cs="Arial"/>
          <w:b/>
          <w:bCs/>
          <w:sz w:val="24"/>
          <w:szCs w:val="22"/>
        </w:rPr>
        <w:t xml:space="preserve"> – Bezpečnostní požadavky ve smluvních vztazích:</w:t>
      </w:r>
    </w:p>
    <w:bookmarkEnd w:id="27"/>
    <w:p w14:paraId="3CB4E039" w14:textId="77777777" w:rsidR="00CA6673" w:rsidRPr="001648D9" w:rsidRDefault="00CA6673" w:rsidP="00566858">
      <w:pPr>
        <w:suppressAutoHyphens w:val="0"/>
        <w:spacing w:before="0"/>
        <w:rPr>
          <w:rFonts w:cs="Arial"/>
          <w:sz w:val="22"/>
          <w:szCs w:val="24"/>
        </w:rPr>
      </w:pPr>
    </w:p>
    <w:p w14:paraId="020AB723" w14:textId="77777777" w:rsidR="00CA6673" w:rsidRPr="001648D9" w:rsidRDefault="00CA6673" w:rsidP="00566858">
      <w:pPr>
        <w:suppressAutoHyphens w:val="0"/>
        <w:spacing w:before="0"/>
        <w:rPr>
          <w:rFonts w:cs="Arial"/>
          <w:sz w:val="22"/>
          <w:szCs w:val="24"/>
        </w:rPr>
      </w:pPr>
    </w:p>
    <w:bookmarkEnd w:id="28"/>
    <w:p w14:paraId="315CFBD7" w14:textId="77777777" w:rsidR="00EA144B" w:rsidRPr="001648D9" w:rsidRDefault="00EA144B" w:rsidP="00EA144B">
      <w:pPr>
        <w:spacing w:before="0" w:after="240"/>
        <w:ind w:left="-15"/>
        <w:outlineLvl w:val="0"/>
        <w:rPr>
          <w:rFonts w:eastAsia="Arial" w:cs="Arial"/>
          <w:b/>
          <w:w w:val="111"/>
          <w:sz w:val="24"/>
          <w:szCs w:val="24"/>
          <w:lang w:eastAsia="zh-CN"/>
        </w:rPr>
      </w:pPr>
      <w:r w:rsidRPr="001648D9">
        <w:rPr>
          <w:rFonts w:eastAsia="Arial" w:cs="Arial"/>
          <w:b/>
          <w:w w:val="111"/>
          <w:sz w:val="24"/>
          <w:szCs w:val="24"/>
          <w:lang w:eastAsia="zh-CN"/>
        </w:rPr>
        <w:t>Ostatní všeobecné bezpečnostní požadavky ZP MV ČR:</w:t>
      </w:r>
    </w:p>
    <w:p w14:paraId="57363CBF" w14:textId="77777777" w:rsidR="00EA144B" w:rsidRPr="001648D9" w:rsidRDefault="00EA144B" w:rsidP="00EA144B">
      <w:pPr>
        <w:suppressAutoHyphens w:val="0"/>
        <w:spacing w:before="0" w:after="120"/>
        <w:jc w:val="both"/>
        <w:rPr>
          <w:rFonts w:cs="Arial"/>
          <w:bCs/>
          <w:sz w:val="22"/>
          <w:szCs w:val="22"/>
          <w:lang w:eastAsia="en-US"/>
        </w:rPr>
      </w:pPr>
      <w:bookmarkStart w:id="29" w:name="_Hlk124943004"/>
      <w:r w:rsidRPr="001648D9">
        <w:rPr>
          <w:rFonts w:cs="Arial"/>
          <w:bCs/>
          <w:sz w:val="22"/>
          <w:szCs w:val="22"/>
          <w:lang w:eastAsia="en-US"/>
        </w:rPr>
        <w:t>(Prodávající a Kupující pro účely této přílohy dále jako „</w:t>
      </w:r>
      <w:r w:rsidRPr="001648D9">
        <w:rPr>
          <w:rFonts w:cs="Arial"/>
          <w:b/>
          <w:i/>
          <w:iCs/>
          <w:sz w:val="22"/>
          <w:szCs w:val="22"/>
          <w:lang w:eastAsia="en-US"/>
        </w:rPr>
        <w:t>poskytovatel</w:t>
      </w:r>
      <w:r w:rsidRPr="001648D9">
        <w:rPr>
          <w:rFonts w:cs="Arial"/>
          <w:bCs/>
          <w:sz w:val="22"/>
          <w:szCs w:val="22"/>
          <w:lang w:eastAsia="en-US"/>
        </w:rPr>
        <w:t>“ a „</w:t>
      </w:r>
      <w:r w:rsidRPr="001648D9">
        <w:rPr>
          <w:rFonts w:cs="Arial"/>
          <w:b/>
          <w:i/>
          <w:iCs/>
          <w:sz w:val="22"/>
          <w:szCs w:val="22"/>
          <w:lang w:eastAsia="en-US"/>
        </w:rPr>
        <w:t>objednatel</w:t>
      </w:r>
      <w:r w:rsidRPr="001648D9">
        <w:rPr>
          <w:rFonts w:cs="Arial"/>
          <w:bCs/>
          <w:sz w:val="22"/>
          <w:szCs w:val="22"/>
          <w:lang w:eastAsia="en-US"/>
        </w:rPr>
        <w:t>“)</w:t>
      </w:r>
    </w:p>
    <w:bookmarkEnd w:id="29"/>
    <w:p w14:paraId="56C55CD4" w14:textId="77777777" w:rsidR="00EA144B" w:rsidRPr="001648D9" w:rsidRDefault="00EA144B" w:rsidP="00EA144B">
      <w:pPr>
        <w:spacing w:before="0" w:after="120"/>
        <w:ind w:left="-15"/>
        <w:outlineLvl w:val="0"/>
        <w:rPr>
          <w:rFonts w:eastAsia="Arial" w:cs="Arial"/>
          <w:bCs/>
          <w:w w:val="111"/>
          <w:sz w:val="24"/>
          <w:szCs w:val="24"/>
          <w:lang w:eastAsia="zh-CN"/>
        </w:rPr>
      </w:pPr>
    </w:p>
    <w:p w14:paraId="6C870B01" w14:textId="77777777" w:rsidR="00EA144B" w:rsidRPr="001648D9" w:rsidRDefault="00EA144B" w:rsidP="00EA144B">
      <w:pPr>
        <w:numPr>
          <w:ilvl w:val="0"/>
          <w:numId w:val="35"/>
        </w:numPr>
        <w:suppressAutoHyphens w:val="0"/>
        <w:spacing w:before="0" w:after="120"/>
        <w:outlineLvl w:val="0"/>
        <w:rPr>
          <w:rFonts w:eastAsia="Arial" w:cs="Arial"/>
          <w:b/>
          <w:w w:val="111"/>
          <w:sz w:val="24"/>
          <w:szCs w:val="24"/>
          <w:lang w:eastAsia="zh-CN"/>
        </w:rPr>
      </w:pPr>
      <w:r w:rsidRPr="001648D9">
        <w:rPr>
          <w:rFonts w:eastAsia="Arial" w:cs="Arial"/>
          <w:b/>
          <w:w w:val="111"/>
          <w:sz w:val="24"/>
          <w:szCs w:val="24"/>
          <w:lang w:eastAsia="zh-CN"/>
        </w:rPr>
        <w:t>Úvod</w:t>
      </w:r>
    </w:p>
    <w:p w14:paraId="13BE04FA" w14:textId="77777777" w:rsidR="00EA144B" w:rsidRPr="001648D9" w:rsidRDefault="00EA144B" w:rsidP="00EA144B">
      <w:pPr>
        <w:spacing w:before="0" w:after="120"/>
        <w:jc w:val="both"/>
        <w:rPr>
          <w:rFonts w:cs="Arial"/>
          <w:sz w:val="22"/>
          <w:szCs w:val="24"/>
          <w:lang w:eastAsia="cs-CZ"/>
        </w:rPr>
      </w:pPr>
      <w:r w:rsidRPr="001648D9">
        <w:rPr>
          <w:rFonts w:cs="Arial"/>
          <w:sz w:val="22"/>
          <w:szCs w:val="24"/>
          <w:lang w:eastAsia="cs-CZ"/>
        </w:rPr>
        <w:t>Účelem je definovat závazné obecné bezpečnostní požadavky pro poskytovatele, jejichž předmětem plnění pro objednatele je (výhradně či jako součást předmětu plnění jiné služby) vývoj, implementace a/nebo servis software či hardware (dále také jen „</w:t>
      </w:r>
      <w:r w:rsidRPr="001648D9">
        <w:rPr>
          <w:rFonts w:cs="Arial"/>
          <w:b/>
          <w:bCs/>
          <w:i/>
          <w:iCs/>
          <w:sz w:val="22"/>
          <w:szCs w:val="24"/>
          <w:lang w:eastAsia="cs-CZ"/>
        </w:rPr>
        <w:t>SW</w:t>
      </w:r>
      <w:r w:rsidRPr="001648D9">
        <w:rPr>
          <w:rFonts w:cs="Arial"/>
          <w:sz w:val="22"/>
          <w:szCs w:val="24"/>
          <w:lang w:eastAsia="cs-CZ"/>
        </w:rPr>
        <w:t>“ či „</w:t>
      </w:r>
      <w:r w:rsidRPr="001648D9">
        <w:rPr>
          <w:rFonts w:cs="Arial"/>
          <w:b/>
          <w:bCs/>
          <w:i/>
          <w:iCs/>
          <w:sz w:val="22"/>
          <w:szCs w:val="24"/>
          <w:lang w:eastAsia="cs-CZ"/>
        </w:rPr>
        <w:t>HW</w:t>
      </w:r>
      <w:r w:rsidRPr="001648D9">
        <w:rPr>
          <w:rFonts w:cs="Arial"/>
          <w:sz w:val="22"/>
          <w:szCs w:val="24"/>
          <w:lang w:eastAsia="cs-CZ"/>
        </w:rPr>
        <w:t>“), a/nebo kteří v souvislosti s plněním pro objednatele přistupují do informačního a komunikačního systému objednatele (dále také jen „</w:t>
      </w:r>
      <w:r w:rsidRPr="001648D9">
        <w:rPr>
          <w:rFonts w:cs="Arial"/>
          <w:b/>
          <w:bCs/>
          <w:i/>
          <w:iCs/>
          <w:sz w:val="22"/>
          <w:szCs w:val="24"/>
          <w:lang w:eastAsia="cs-CZ"/>
        </w:rPr>
        <w:t>systém ICT</w:t>
      </w:r>
      <w:r w:rsidRPr="001648D9">
        <w:rPr>
          <w:rFonts w:cs="Arial"/>
          <w:sz w:val="22"/>
          <w:szCs w:val="24"/>
          <w:lang w:eastAsia="cs-CZ"/>
        </w:rPr>
        <w:t>“), a/nebo kteří v rámci poskytovaného plnění pro objednatele zpracovávají, a/nebo přenášejí a/nebo ukládají a/nebo archivují jakákoli data a informace objednatele a/nebo jeho zákazníků (dále také jen „</w:t>
      </w:r>
      <w:r w:rsidRPr="001648D9">
        <w:rPr>
          <w:rFonts w:cs="Arial"/>
          <w:b/>
          <w:bCs/>
          <w:i/>
          <w:iCs/>
          <w:sz w:val="22"/>
          <w:szCs w:val="24"/>
          <w:lang w:eastAsia="cs-CZ"/>
        </w:rPr>
        <w:t>Bezpečnostní požadavky</w:t>
      </w:r>
      <w:r w:rsidRPr="001648D9">
        <w:rPr>
          <w:rFonts w:cs="Arial"/>
          <w:sz w:val="22"/>
          <w:szCs w:val="24"/>
          <w:lang w:eastAsia="cs-CZ"/>
        </w:rPr>
        <w:t>“). Účelem tohoto dokumentu je současně definovat požadavky na Poskytovatele dle platné právní úpravy, především pak dle ustanovení § 5 odst. 2 písm. e) zákona č. 181/2014 Sb., o kybernetické bezpečnosti a o změně souvisejících zákonů (zákon o kybernetické bezpečnosti) a § 7 vyhlášky č. 82/2018 Sb., o bezpečnostních opatřeních, kybernetických bezpečnostních incidentech, reaktivních opatřeních, náležitostech podání v oblasti kybernetické bezpečnosti a likvidaci dat (vyhláška o kybernetické bezpečnosti), přičemž zohledňuje také ostatní související platné právní předpisy týkající se dané problematiky.</w:t>
      </w:r>
    </w:p>
    <w:p w14:paraId="7BD1959A" w14:textId="77777777" w:rsidR="00EA144B" w:rsidRPr="001648D9" w:rsidRDefault="00EA144B" w:rsidP="00EA144B">
      <w:pPr>
        <w:spacing w:before="0" w:after="120"/>
        <w:rPr>
          <w:rFonts w:cs="Arial"/>
          <w:sz w:val="22"/>
          <w:lang w:eastAsia="cs-CZ"/>
        </w:rPr>
      </w:pPr>
    </w:p>
    <w:p w14:paraId="32652A49" w14:textId="77777777" w:rsidR="00EA144B" w:rsidRPr="001648D9" w:rsidRDefault="00EA144B" w:rsidP="00EA144B">
      <w:pPr>
        <w:numPr>
          <w:ilvl w:val="0"/>
          <w:numId w:val="35"/>
        </w:numPr>
        <w:suppressAutoHyphens w:val="0"/>
        <w:spacing w:before="0" w:after="120"/>
        <w:outlineLvl w:val="0"/>
        <w:rPr>
          <w:rFonts w:eastAsia="Arial" w:cs="Arial"/>
          <w:b/>
          <w:w w:val="111"/>
          <w:sz w:val="24"/>
          <w:szCs w:val="24"/>
          <w:lang w:eastAsia="zh-CN"/>
        </w:rPr>
      </w:pPr>
      <w:r w:rsidRPr="001648D9">
        <w:rPr>
          <w:rFonts w:eastAsia="Arial" w:cs="Arial"/>
          <w:b/>
          <w:w w:val="111"/>
          <w:sz w:val="24"/>
          <w:szCs w:val="24"/>
          <w:lang w:eastAsia="zh-CN"/>
        </w:rPr>
        <w:tab/>
        <w:t>Obecné požadavky</w:t>
      </w:r>
    </w:p>
    <w:p w14:paraId="6E13F760" w14:textId="77777777" w:rsidR="00EA144B" w:rsidRPr="001648D9" w:rsidRDefault="00EA144B" w:rsidP="00EA144B">
      <w:pPr>
        <w:numPr>
          <w:ilvl w:val="0"/>
          <w:numId w:val="27"/>
        </w:numPr>
        <w:suppressAutoHyphens w:val="0"/>
        <w:spacing w:before="0" w:after="120"/>
        <w:ind w:left="426"/>
        <w:jc w:val="both"/>
        <w:rPr>
          <w:rFonts w:cs="Arial"/>
          <w:sz w:val="22"/>
          <w:szCs w:val="24"/>
          <w:lang w:eastAsia="cs-CZ"/>
        </w:rPr>
      </w:pPr>
      <w:r w:rsidRPr="001648D9">
        <w:rPr>
          <w:rFonts w:cs="Arial"/>
          <w:sz w:val="22"/>
          <w:szCs w:val="24"/>
          <w:lang w:eastAsia="cs-CZ"/>
        </w:rPr>
        <w:t>pokud poskytovatel využívá při poskytování plnění subdodavatele, poskytovatel se zavazuje zajistit dodržování Bezpečnostních požadavků rovněž ve smluvních vztazích se svými subdodavateli; přičemž tuto skutečnost se poskytovatel zavazuje doložit objednateli na vyžádání předložením příslušného smluvního vztahu uzavřeného s tímto subdodavatelem poskytovatele, případně předložením čestného prohlášení o řádném naplňování této povinnosti;</w:t>
      </w:r>
    </w:p>
    <w:p w14:paraId="0F061B4F" w14:textId="01812EC6" w:rsidR="00EA144B" w:rsidRPr="001648D9" w:rsidRDefault="00EA144B" w:rsidP="00EA144B">
      <w:pPr>
        <w:numPr>
          <w:ilvl w:val="0"/>
          <w:numId w:val="27"/>
        </w:numPr>
        <w:suppressAutoHyphens w:val="0"/>
        <w:spacing w:before="0" w:after="120"/>
        <w:ind w:left="426"/>
        <w:jc w:val="both"/>
        <w:rPr>
          <w:rFonts w:cs="Arial"/>
          <w:sz w:val="22"/>
          <w:szCs w:val="24"/>
          <w:lang w:eastAsia="cs-CZ"/>
        </w:rPr>
      </w:pPr>
      <w:r w:rsidRPr="001648D9">
        <w:rPr>
          <w:rFonts w:cs="Arial"/>
          <w:sz w:val="22"/>
          <w:szCs w:val="24"/>
          <w:lang w:eastAsia="cs-CZ"/>
        </w:rPr>
        <w:t xml:space="preserve">nestanoví-li dohoda stran jinak, poskytovatel jmenuje nejpozději do 3 dnů po uzavření </w:t>
      </w:r>
      <w:r>
        <w:rPr>
          <w:rFonts w:cs="Arial"/>
          <w:sz w:val="22"/>
          <w:szCs w:val="24"/>
          <w:lang w:eastAsia="cs-CZ"/>
        </w:rPr>
        <w:t>Smlouvy</w:t>
      </w:r>
      <w:r w:rsidRPr="001648D9">
        <w:rPr>
          <w:rFonts w:cs="Arial"/>
          <w:sz w:val="22"/>
          <w:szCs w:val="24"/>
          <w:lang w:eastAsia="cs-CZ"/>
        </w:rPr>
        <w:t xml:space="preserve"> zodpovědnou kontaktní osobu pro potřeby zajištění plnění Bezpečnostních požadavků a</w:t>
      </w:r>
      <w:r w:rsidR="008D6CC5">
        <w:rPr>
          <w:rFonts w:cs="Arial"/>
          <w:sz w:val="22"/>
          <w:szCs w:val="24"/>
          <w:lang w:eastAsia="cs-CZ"/>
        </w:rPr>
        <w:t> </w:t>
      </w:r>
      <w:r w:rsidRPr="001648D9">
        <w:rPr>
          <w:rFonts w:cs="Arial"/>
          <w:sz w:val="22"/>
          <w:szCs w:val="24"/>
          <w:lang w:eastAsia="cs-CZ"/>
        </w:rPr>
        <w:t>související komunikace mezi smluvními stranami (dále také jen „</w:t>
      </w:r>
      <w:r w:rsidRPr="001648D9">
        <w:rPr>
          <w:rFonts w:cs="Arial"/>
          <w:b/>
          <w:bCs/>
          <w:i/>
          <w:iCs/>
          <w:sz w:val="22"/>
          <w:szCs w:val="24"/>
          <w:lang w:eastAsia="cs-CZ"/>
        </w:rPr>
        <w:t>Kontaktní osoba</w:t>
      </w:r>
      <w:r w:rsidRPr="001648D9">
        <w:rPr>
          <w:rFonts w:cs="Arial"/>
          <w:sz w:val="22"/>
          <w:szCs w:val="24"/>
          <w:lang w:eastAsia="cs-CZ"/>
        </w:rPr>
        <w:t>“).</w:t>
      </w:r>
    </w:p>
    <w:p w14:paraId="78525BDF" w14:textId="6EE036BC" w:rsidR="00EA144B" w:rsidRPr="001648D9" w:rsidRDefault="00EA144B" w:rsidP="00EA144B">
      <w:pPr>
        <w:numPr>
          <w:ilvl w:val="0"/>
          <w:numId w:val="27"/>
        </w:numPr>
        <w:suppressAutoHyphens w:val="0"/>
        <w:spacing w:before="0" w:after="120"/>
        <w:ind w:left="426"/>
        <w:jc w:val="both"/>
        <w:rPr>
          <w:rFonts w:cs="Arial"/>
          <w:sz w:val="22"/>
          <w:szCs w:val="24"/>
          <w:lang w:eastAsia="cs-CZ"/>
        </w:rPr>
      </w:pPr>
      <w:r w:rsidRPr="001648D9">
        <w:rPr>
          <w:rFonts w:cs="Arial"/>
          <w:sz w:val="22"/>
          <w:szCs w:val="24"/>
          <w:lang w:eastAsia="cs-CZ"/>
        </w:rPr>
        <w:t xml:space="preserve">Pokud při plnění předmětu </w:t>
      </w:r>
      <w:r>
        <w:rPr>
          <w:rFonts w:cs="Arial"/>
          <w:sz w:val="22"/>
          <w:szCs w:val="24"/>
          <w:lang w:eastAsia="cs-CZ"/>
        </w:rPr>
        <w:t>Smlouvy</w:t>
      </w:r>
      <w:r w:rsidRPr="001648D9">
        <w:rPr>
          <w:rFonts w:cs="Arial"/>
          <w:sz w:val="22"/>
          <w:szCs w:val="24"/>
          <w:lang w:eastAsia="cs-CZ"/>
        </w:rPr>
        <w:t xml:space="preserve"> dochází ke zpracování osobních údajů, poskytovatel se zavazuje zajistit uzavření samostatných smluv ve smyslu příslušných ustanovení zákona č.</w:t>
      </w:r>
      <w:r w:rsidR="008D6CC5">
        <w:rPr>
          <w:rFonts w:cs="Arial"/>
          <w:sz w:val="22"/>
          <w:szCs w:val="24"/>
          <w:lang w:eastAsia="cs-CZ"/>
        </w:rPr>
        <w:t> </w:t>
      </w:r>
      <w:r w:rsidRPr="001648D9">
        <w:rPr>
          <w:rFonts w:cs="Arial"/>
          <w:sz w:val="22"/>
          <w:szCs w:val="24"/>
          <w:lang w:eastAsia="cs-CZ"/>
        </w:rPr>
        <w:t>110/2019 Sb., o zpracování osobních údajů v platném znění (zejména pak jeho ustanovení §34 a §47) a Nařízení Evropského parlamentu a Rady (EU) 2016/679, o ochraně fyzických osob v souvislosti se zpracováním osobních údajů a o volném pohybu těchto údajů a o zrušení směrnice 95/46/ES (obecné nařízení o ochraně osobních údajů);</w:t>
      </w:r>
    </w:p>
    <w:p w14:paraId="0A9B605E" w14:textId="77777777" w:rsidR="00EA144B" w:rsidRPr="001648D9" w:rsidRDefault="00EA144B" w:rsidP="00EA144B">
      <w:pPr>
        <w:numPr>
          <w:ilvl w:val="0"/>
          <w:numId w:val="27"/>
        </w:numPr>
        <w:suppressAutoHyphens w:val="0"/>
        <w:spacing w:before="0" w:after="120"/>
        <w:ind w:left="426"/>
        <w:jc w:val="both"/>
        <w:rPr>
          <w:rFonts w:cs="Arial"/>
          <w:sz w:val="22"/>
          <w:szCs w:val="24"/>
          <w:lang w:eastAsia="cs-CZ"/>
        </w:rPr>
      </w:pPr>
      <w:r w:rsidRPr="001648D9">
        <w:rPr>
          <w:rFonts w:cs="Arial"/>
          <w:sz w:val="22"/>
          <w:szCs w:val="24"/>
          <w:lang w:eastAsia="cs-CZ"/>
        </w:rPr>
        <w:t>dodržovat příslušná ustanovení bezpečnostních politik, metodik a postupů společnosti objednatele resp. platné řídící dokumentace objednatele či její části, pokud byl s takovými dokumenty nebo jejich částmi seznámen.</w:t>
      </w:r>
    </w:p>
    <w:p w14:paraId="05CCAE6C" w14:textId="77777777" w:rsidR="00EA144B" w:rsidRPr="001648D9" w:rsidRDefault="00EA144B" w:rsidP="00EA144B">
      <w:pPr>
        <w:spacing w:before="0" w:after="120"/>
        <w:rPr>
          <w:rFonts w:cs="Arial"/>
          <w:sz w:val="22"/>
          <w:lang w:eastAsia="cs-CZ"/>
        </w:rPr>
      </w:pPr>
      <w:r w:rsidRPr="001648D9">
        <w:rPr>
          <w:rFonts w:cs="Arial"/>
          <w:sz w:val="22"/>
          <w:lang w:eastAsia="cs-CZ"/>
        </w:rPr>
        <w:t xml:space="preserve"> </w:t>
      </w:r>
    </w:p>
    <w:p w14:paraId="184C2886" w14:textId="77777777" w:rsidR="00EA144B" w:rsidRPr="001648D9" w:rsidRDefault="00EA144B" w:rsidP="00EA144B">
      <w:pPr>
        <w:keepNext/>
        <w:keepLines/>
        <w:numPr>
          <w:ilvl w:val="0"/>
          <w:numId w:val="35"/>
        </w:numPr>
        <w:suppressAutoHyphens w:val="0"/>
        <w:spacing w:before="0" w:after="120"/>
        <w:outlineLvl w:val="0"/>
        <w:rPr>
          <w:rFonts w:eastAsia="Arial" w:cs="Arial"/>
          <w:b/>
          <w:w w:val="111"/>
          <w:sz w:val="24"/>
          <w:szCs w:val="24"/>
          <w:lang w:eastAsia="zh-CN"/>
        </w:rPr>
      </w:pPr>
      <w:r w:rsidRPr="001648D9">
        <w:rPr>
          <w:rFonts w:eastAsia="Arial" w:cs="Arial"/>
          <w:b/>
          <w:w w:val="111"/>
          <w:sz w:val="24"/>
          <w:szCs w:val="24"/>
          <w:lang w:eastAsia="zh-CN"/>
        </w:rPr>
        <w:lastRenderedPageBreak/>
        <w:t>Bezpečnostní požadavky na vývoj SW</w:t>
      </w:r>
    </w:p>
    <w:p w14:paraId="3CBB5480" w14:textId="77777777" w:rsidR="00EA144B" w:rsidRPr="001648D9" w:rsidRDefault="00EA144B" w:rsidP="00EA144B">
      <w:pPr>
        <w:keepNext/>
        <w:keepLines/>
        <w:spacing w:before="0" w:after="120"/>
        <w:rPr>
          <w:rFonts w:cs="Arial"/>
          <w:sz w:val="22"/>
          <w:lang w:eastAsia="cs-CZ"/>
        </w:rPr>
      </w:pPr>
      <w:r w:rsidRPr="001648D9">
        <w:rPr>
          <w:rFonts w:eastAsia="Calibri" w:cs="Arial"/>
          <w:b/>
          <w:sz w:val="22"/>
          <w:lang w:eastAsia="cs-CZ"/>
        </w:rPr>
        <w:t>Poskytovatel se při poskytování plnění pro objednatele zavazuje:</w:t>
      </w:r>
    </w:p>
    <w:p w14:paraId="79A598B3" w14:textId="77777777" w:rsidR="00EA144B" w:rsidRPr="001648D9" w:rsidRDefault="00EA144B" w:rsidP="00EA144B">
      <w:pPr>
        <w:keepNext/>
        <w:keepLines/>
        <w:numPr>
          <w:ilvl w:val="0"/>
          <w:numId w:val="34"/>
        </w:numPr>
        <w:suppressAutoHyphens w:val="0"/>
        <w:spacing w:before="0" w:after="120"/>
        <w:ind w:left="567"/>
        <w:jc w:val="both"/>
        <w:rPr>
          <w:rFonts w:cs="Arial"/>
          <w:sz w:val="22"/>
          <w:szCs w:val="24"/>
          <w:lang w:eastAsia="cs-CZ"/>
        </w:rPr>
      </w:pPr>
      <w:r w:rsidRPr="001648D9">
        <w:rPr>
          <w:rFonts w:cs="Arial"/>
          <w:sz w:val="22"/>
          <w:szCs w:val="24"/>
          <w:lang w:eastAsia="cs-CZ"/>
        </w:rPr>
        <w:t>poskytovat objednateli v termínech stanovených objednatelem, resp. bez zbytečného odkladu požadovanou součinnost na provedení bezpečnostního testování v průběhu vývoje SW či po jeho předání;</w:t>
      </w:r>
    </w:p>
    <w:p w14:paraId="60E001F0" w14:textId="0277F465" w:rsidR="00EA144B" w:rsidRPr="001648D9" w:rsidRDefault="00EA144B" w:rsidP="00EA144B">
      <w:pPr>
        <w:numPr>
          <w:ilvl w:val="0"/>
          <w:numId w:val="34"/>
        </w:numPr>
        <w:suppressAutoHyphens w:val="0"/>
        <w:spacing w:before="0" w:after="120"/>
        <w:ind w:left="567"/>
        <w:jc w:val="both"/>
        <w:rPr>
          <w:rFonts w:cs="Arial"/>
          <w:sz w:val="22"/>
          <w:szCs w:val="24"/>
          <w:lang w:eastAsia="cs-CZ"/>
        </w:rPr>
      </w:pPr>
      <w:r w:rsidRPr="001648D9">
        <w:rPr>
          <w:rFonts w:cs="Arial"/>
          <w:sz w:val="22"/>
          <w:szCs w:val="24"/>
          <w:lang w:eastAsia="cs-CZ"/>
        </w:rPr>
        <w:t>k dodání systémové a provozní bezpečnostní dokumentace nejpozději do doby předání a</w:t>
      </w:r>
      <w:r w:rsidR="008D6CC5">
        <w:rPr>
          <w:rFonts w:cs="Arial"/>
          <w:sz w:val="22"/>
          <w:szCs w:val="24"/>
          <w:lang w:eastAsia="cs-CZ"/>
        </w:rPr>
        <w:t> </w:t>
      </w:r>
      <w:r w:rsidRPr="001648D9">
        <w:rPr>
          <w:rFonts w:cs="Arial"/>
          <w:sz w:val="22"/>
          <w:szCs w:val="24"/>
          <w:lang w:eastAsia="cs-CZ"/>
        </w:rPr>
        <w:t xml:space="preserve">převzetí SW způsobem uvedeným ve </w:t>
      </w:r>
      <w:r>
        <w:rPr>
          <w:rFonts w:cs="Arial"/>
          <w:sz w:val="22"/>
          <w:szCs w:val="24"/>
          <w:lang w:eastAsia="cs-CZ"/>
        </w:rPr>
        <w:t>Smlouvě</w:t>
      </w:r>
      <w:r w:rsidRPr="001648D9">
        <w:rPr>
          <w:rFonts w:cs="Arial"/>
          <w:sz w:val="22"/>
          <w:szCs w:val="24"/>
          <w:lang w:eastAsia="cs-CZ"/>
        </w:rPr>
        <w:t>, a to minimálně v rozsahu stanoveném v</w:t>
      </w:r>
      <w:r w:rsidR="00332771">
        <w:rPr>
          <w:rFonts w:cs="Arial"/>
          <w:sz w:val="22"/>
          <w:szCs w:val="24"/>
          <w:lang w:eastAsia="cs-CZ"/>
        </w:rPr>
        <w:t> </w:t>
      </w:r>
      <w:r w:rsidRPr="001648D9">
        <w:rPr>
          <w:rFonts w:cs="Arial"/>
          <w:sz w:val="22"/>
          <w:szCs w:val="24"/>
          <w:lang w:eastAsia="cs-CZ"/>
        </w:rPr>
        <w:t>odst. 4 této přílohy;</w:t>
      </w:r>
    </w:p>
    <w:p w14:paraId="0CB73838" w14:textId="77777777" w:rsidR="00EA144B" w:rsidRPr="001648D9" w:rsidRDefault="00EA144B" w:rsidP="00EA144B">
      <w:pPr>
        <w:numPr>
          <w:ilvl w:val="0"/>
          <w:numId w:val="34"/>
        </w:numPr>
        <w:suppressAutoHyphens w:val="0"/>
        <w:spacing w:before="0" w:after="120"/>
        <w:ind w:left="567"/>
        <w:jc w:val="both"/>
        <w:rPr>
          <w:rFonts w:cs="Arial"/>
          <w:sz w:val="22"/>
          <w:szCs w:val="24"/>
          <w:lang w:eastAsia="cs-CZ"/>
        </w:rPr>
      </w:pPr>
      <w:r w:rsidRPr="001648D9">
        <w:rPr>
          <w:rFonts w:cs="Arial"/>
          <w:sz w:val="22"/>
          <w:szCs w:val="24"/>
          <w:lang w:eastAsia="cs-CZ"/>
        </w:rPr>
        <w:t xml:space="preserve">že plnění bude obsahovat jen ty součásti, které jsou objektivně potřebné pro řádné provozování SW a/nebo které jsou specifikovány výslovně ve </w:t>
      </w:r>
      <w:r>
        <w:rPr>
          <w:rFonts w:cs="Arial"/>
          <w:sz w:val="22"/>
          <w:szCs w:val="24"/>
          <w:lang w:eastAsia="cs-CZ"/>
        </w:rPr>
        <w:t>Smlouvě</w:t>
      </w:r>
      <w:r w:rsidRPr="001648D9">
        <w:rPr>
          <w:rFonts w:cs="Arial"/>
          <w:sz w:val="22"/>
          <w:szCs w:val="24"/>
          <w:lang w:eastAsia="cs-CZ"/>
        </w:rPr>
        <w:t xml:space="preserve"> (zejména, že SW nebude obsahovat žádné nepotřebné komponenty, žádné programové vzorky apod.);</w:t>
      </w:r>
    </w:p>
    <w:p w14:paraId="6BF482A0" w14:textId="3D6939BF" w:rsidR="00EA144B" w:rsidRPr="001648D9" w:rsidRDefault="00EA144B" w:rsidP="00EA144B">
      <w:pPr>
        <w:numPr>
          <w:ilvl w:val="0"/>
          <w:numId w:val="34"/>
        </w:numPr>
        <w:suppressAutoHyphens w:val="0"/>
        <w:spacing w:before="0" w:after="120"/>
        <w:ind w:left="567"/>
        <w:jc w:val="both"/>
        <w:rPr>
          <w:rFonts w:cs="Arial"/>
          <w:sz w:val="22"/>
          <w:szCs w:val="24"/>
          <w:lang w:eastAsia="cs-CZ"/>
        </w:rPr>
      </w:pPr>
      <w:r w:rsidRPr="001648D9">
        <w:rPr>
          <w:rFonts w:cs="Arial"/>
          <w:sz w:val="22"/>
          <w:szCs w:val="24"/>
          <w:lang w:eastAsia="cs-CZ"/>
        </w:rPr>
        <w:t>že pokud součástí plnění je i instalace operačního systému případně SW třetích stran, v</w:t>
      </w:r>
      <w:r w:rsidR="008D6CC5">
        <w:rPr>
          <w:rFonts w:cs="Arial"/>
          <w:sz w:val="22"/>
          <w:szCs w:val="24"/>
          <w:lang w:eastAsia="cs-CZ"/>
        </w:rPr>
        <w:t> </w:t>
      </w:r>
      <w:r w:rsidRPr="001648D9">
        <w:rPr>
          <w:rFonts w:cs="Arial"/>
          <w:sz w:val="22"/>
          <w:szCs w:val="24"/>
          <w:lang w:eastAsia="cs-CZ"/>
        </w:rPr>
        <w:t>průběhu jeho instalace budou použity nejnovější aktualizované verze těchto produktů;</w:t>
      </w:r>
    </w:p>
    <w:p w14:paraId="1E441C81" w14:textId="77777777" w:rsidR="00EA144B" w:rsidRPr="001648D9" w:rsidRDefault="00EA144B" w:rsidP="00EA144B">
      <w:pPr>
        <w:numPr>
          <w:ilvl w:val="0"/>
          <w:numId w:val="34"/>
        </w:numPr>
        <w:suppressAutoHyphens w:val="0"/>
        <w:spacing w:before="0" w:after="120"/>
        <w:ind w:left="567"/>
        <w:jc w:val="both"/>
        <w:rPr>
          <w:rFonts w:cs="Arial"/>
          <w:sz w:val="22"/>
          <w:szCs w:val="24"/>
          <w:lang w:eastAsia="cs-CZ"/>
        </w:rPr>
      </w:pPr>
      <w:r w:rsidRPr="001648D9">
        <w:rPr>
          <w:rFonts w:cs="Arial"/>
          <w:sz w:val="22"/>
          <w:szCs w:val="24"/>
          <w:lang w:eastAsia="cs-CZ"/>
        </w:rPr>
        <w:t>že veškeré důvěrné informace</w:t>
      </w:r>
      <w:r w:rsidRPr="001648D9">
        <w:rPr>
          <w:rFonts w:cs="Arial"/>
          <w:sz w:val="22"/>
          <w:szCs w:val="24"/>
          <w:vertAlign w:val="superscript"/>
          <w:lang w:eastAsia="cs-CZ"/>
        </w:rPr>
        <w:footnoteReference w:id="2"/>
      </w:r>
      <w:r w:rsidRPr="001648D9">
        <w:rPr>
          <w:rFonts w:cs="Arial"/>
          <w:sz w:val="22"/>
          <w:szCs w:val="24"/>
          <w:lang w:eastAsia="cs-CZ"/>
        </w:rPr>
        <w:t xml:space="preserve"> poskytnuté objednateli při realizaci plnění nebudou uchovávány v nešifrovaném tvaru a budou chráněna vůči neautorizovanému přístupu, nebude-li mezi smluvními stranami v konkrétním případě dohodnuto jinak;</w:t>
      </w:r>
    </w:p>
    <w:p w14:paraId="36063564" w14:textId="77777777" w:rsidR="00EA144B" w:rsidRPr="001648D9" w:rsidRDefault="00EA144B" w:rsidP="00EA144B">
      <w:pPr>
        <w:numPr>
          <w:ilvl w:val="0"/>
          <w:numId w:val="34"/>
        </w:numPr>
        <w:suppressAutoHyphens w:val="0"/>
        <w:spacing w:before="0" w:after="120"/>
        <w:ind w:left="567"/>
        <w:jc w:val="both"/>
        <w:rPr>
          <w:rFonts w:cs="Arial"/>
          <w:sz w:val="22"/>
          <w:szCs w:val="24"/>
          <w:lang w:eastAsia="cs-CZ"/>
        </w:rPr>
      </w:pPr>
      <w:r w:rsidRPr="001648D9">
        <w:rPr>
          <w:rFonts w:cs="Arial"/>
          <w:sz w:val="22"/>
          <w:szCs w:val="24"/>
          <w:lang w:eastAsia="cs-CZ"/>
        </w:rPr>
        <w:t xml:space="preserve">že v rámci poskytovaného plnění bude instalovat SW nebo jejich upgrade podle </w:t>
      </w:r>
      <w:proofErr w:type="spellStart"/>
      <w:r w:rsidRPr="001648D9">
        <w:rPr>
          <w:rFonts w:cs="Arial"/>
          <w:sz w:val="22"/>
          <w:szCs w:val="24"/>
          <w:lang w:eastAsia="cs-CZ"/>
        </w:rPr>
        <w:t>hardeningových</w:t>
      </w:r>
      <w:proofErr w:type="spellEnd"/>
      <w:r w:rsidRPr="001648D9">
        <w:rPr>
          <w:rFonts w:cs="Arial"/>
          <w:sz w:val="22"/>
          <w:szCs w:val="24"/>
          <w:lang w:eastAsia="cs-CZ"/>
        </w:rPr>
        <w:t xml:space="preserve"> bezpečnostních politik a v souladu s bezpečnostními standardy objednatele (platí pro poskytovatele, pokud byl s takovými bezpečnostními standardy seznámen);</w:t>
      </w:r>
    </w:p>
    <w:p w14:paraId="273AFD78" w14:textId="77777777" w:rsidR="00EA144B" w:rsidRPr="001648D9" w:rsidRDefault="00EA144B" w:rsidP="00EA144B">
      <w:pPr>
        <w:numPr>
          <w:ilvl w:val="0"/>
          <w:numId w:val="34"/>
        </w:numPr>
        <w:suppressAutoHyphens w:val="0"/>
        <w:spacing w:before="0" w:after="120"/>
        <w:ind w:left="567"/>
        <w:jc w:val="both"/>
        <w:rPr>
          <w:rFonts w:cs="Arial"/>
          <w:sz w:val="22"/>
          <w:szCs w:val="24"/>
          <w:lang w:eastAsia="cs-CZ"/>
        </w:rPr>
      </w:pPr>
      <w:r w:rsidRPr="001648D9">
        <w:rPr>
          <w:rFonts w:cs="Arial"/>
          <w:sz w:val="22"/>
          <w:szCs w:val="24"/>
          <w:lang w:eastAsia="cs-CZ"/>
        </w:rPr>
        <w:t>že v produkčním prostředí systému ICT bude obsažen jen kompilovaný, respektive spustitelný kód a další nezbytná data pro provozování systému ICT;</w:t>
      </w:r>
    </w:p>
    <w:p w14:paraId="1D1AAAA7" w14:textId="77777777" w:rsidR="00EA144B" w:rsidRPr="001648D9" w:rsidRDefault="00EA144B" w:rsidP="00EA144B">
      <w:pPr>
        <w:numPr>
          <w:ilvl w:val="0"/>
          <w:numId w:val="34"/>
        </w:numPr>
        <w:suppressAutoHyphens w:val="0"/>
        <w:spacing w:before="0" w:after="120"/>
        <w:ind w:left="567"/>
        <w:jc w:val="both"/>
        <w:rPr>
          <w:rFonts w:cs="Arial"/>
          <w:sz w:val="22"/>
          <w:szCs w:val="24"/>
          <w:lang w:eastAsia="cs-CZ"/>
        </w:rPr>
      </w:pPr>
      <w:r w:rsidRPr="001648D9">
        <w:rPr>
          <w:rFonts w:cs="Arial"/>
          <w:sz w:val="22"/>
          <w:szCs w:val="24"/>
          <w:lang w:eastAsia="cs-CZ"/>
        </w:rPr>
        <w:t xml:space="preserve">že před spuštěním SW v produkčním prostředí daného systému ICT provede kontrolu souladu daného SW s bezpečnostními požadavky </w:t>
      </w:r>
      <w:proofErr w:type="spellStart"/>
      <w:r w:rsidRPr="001648D9">
        <w:rPr>
          <w:rFonts w:cs="Arial"/>
          <w:sz w:val="22"/>
          <w:szCs w:val="24"/>
          <w:lang w:eastAsia="cs-CZ"/>
        </w:rPr>
        <w:t>hardeningových</w:t>
      </w:r>
      <w:proofErr w:type="spellEnd"/>
      <w:r w:rsidRPr="001648D9">
        <w:rPr>
          <w:rFonts w:cs="Arial"/>
          <w:sz w:val="22"/>
          <w:szCs w:val="24"/>
          <w:lang w:eastAsia="cs-CZ"/>
        </w:rPr>
        <w:t xml:space="preserve"> bezpečnostních politik a v případě zjištění nesouladu zajistí bez zbytečného odkladu soulad dodávaného SW s bezpečnostními požadavky </w:t>
      </w:r>
      <w:proofErr w:type="spellStart"/>
      <w:r w:rsidRPr="001648D9">
        <w:rPr>
          <w:rFonts w:cs="Arial"/>
          <w:sz w:val="22"/>
          <w:szCs w:val="24"/>
          <w:lang w:eastAsia="cs-CZ"/>
        </w:rPr>
        <w:t>hardeningových</w:t>
      </w:r>
      <w:proofErr w:type="spellEnd"/>
      <w:r w:rsidRPr="001648D9">
        <w:rPr>
          <w:rFonts w:cs="Arial"/>
          <w:sz w:val="22"/>
          <w:szCs w:val="24"/>
          <w:lang w:eastAsia="cs-CZ"/>
        </w:rPr>
        <w:t xml:space="preserve"> politik (platí pro poskytovatele, pokud byl s takovými bezpečnostními standardy seznámen).</w:t>
      </w:r>
    </w:p>
    <w:p w14:paraId="23119C24" w14:textId="77777777" w:rsidR="00EA144B" w:rsidRPr="001648D9" w:rsidRDefault="00EA144B" w:rsidP="00EA144B">
      <w:pPr>
        <w:numPr>
          <w:ilvl w:val="0"/>
          <w:numId w:val="34"/>
        </w:numPr>
        <w:suppressAutoHyphens w:val="0"/>
        <w:spacing w:before="0" w:after="120"/>
        <w:ind w:left="567"/>
        <w:jc w:val="both"/>
        <w:rPr>
          <w:rFonts w:cs="Arial"/>
          <w:sz w:val="22"/>
          <w:szCs w:val="24"/>
          <w:lang w:eastAsia="cs-CZ"/>
        </w:rPr>
      </w:pPr>
      <w:r w:rsidRPr="001648D9">
        <w:rPr>
          <w:rFonts w:cs="Arial"/>
          <w:sz w:val="22"/>
          <w:szCs w:val="24"/>
          <w:lang w:eastAsia="cs-CZ"/>
        </w:rPr>
        <w:t>že bude instalovat nový SW nebo nové verze SW pouze na základě objednatelem předem schválených migračních postupů</w:t>
      </w:r>
      <w:r w:rsidRPr="001648D9">
        <w:rPr>
          <w:rFonts w:cs="Arial"/>
          <w:sz w:val="22"/>
          <w:szCs w:val="24"/>
          <w:vertAlign w:val="superscript"/>
          <w:lang w:eastAsia="cs-CZ"/>
        </w:rPr>
        <w:footnoteReference w:id="3"/>
      </w:r>
      <w:r w:rsidRPr="001648D9">
        <w:rPr>
          <w:rFonts w:cs="Arial"/>
          <w:sz w:val="22"/>
          <w:szCs w:val="24"/>
          <w:lang w:eastAsia="cs-CZ"/>
        </w:rPr>
        <w:t>;</w:t>
      </w:r>
    </w:p>
    <w:p w14:paraId="759FD1E3" w14:textId="77777777" w:rsidR="00EA144B" w:rsidRPr="001648D9" w:rsidRDefault="00EA144B" w:rsidP="00EA144B">
      <w:pPr>
        <w:numPr>
          <w:ilvl w:val="0"/>
          <w:numId w:val="34"/>
        </w:numPr>
        <w:suppressAutoHyphens w:val="0"/>
        <w:spacing w:before="0" w:after="60"/>
        <w:ind w:left="567"/>
        <w:jc w:val="both"/>
        <w:rPr>
          <w:rFonts w:cs="Arial"/>
          <w:sz w:val="22"/>
          <w:szCs w:val="24"/>
          <w:lang w:eastAsia="cs-CZ"/>
        </w:rPr>
      </w:pPr>
      <w:r w:rsidRPr="001648D9">
        <w:rPr>
          <w:rFonts w:cs="Arial"/>
          <w:sz w:val="22"/>
          <w:szCs w:val="24"/>
          <w:lang w:eastAsia="cs-CZ"/>
        </w:rPr>
        <w:t>že ověří integritu zdrojového kódu a předá zdrojový kód objednateli bezpečnou formou zajištující integritu zdrojového kódu, přičemž bude průběžně evidovat a bezpečné ukládat zdrojové kódy provozovaných aplikací, a to i v případě, že budou zdrojové kódy předávány objednateli, přičemž při vývoji SW se poskytovatel zavazuje, že:</w:t>
      </w:r>
    </w:p>
    <w:p w14:paraId="0F43F63E" w14:textId="77777777" w:rsidR="00EA144B" w:rsidRPr="001648D9" w:rsidRDefault="00EA144B" w:rsidP="00EA144B">
      <w:pPr>
        <w:numPr>
          <w:ilvl w:val="0"/>
          <w:numId w:val="26"/>
        </w:numPr>
        <w:suppressAutoHyphens w:val="0"/>
        <w:spacing w:before="0" w:after="60"/>
        <w:ind w:left="993" w:hanging="284"/>
        <w:jc w:val="both"/>
        <w:outlineLvl w:val="1"/>
        <w:rPr>
          <w:rFonts w:eastAsia="Calibri" w:cs="Courier New"/>
          <w:bCs/>
          <w:sz w:val="22"/>
          <w:szCs w:val="28"/>
          <w:lang w:eastAsia="zh-CN"/>
        </w:rPr>
      </w:pPr>
      <w:r w:rsidRPr="001648D9">
        <w:rPr>
          <w:rFonts w:eastAsia="Calibri" w:cs="Courier New"/>
          <w:bCs/>
          <w:sz w:val="22"/>
          <w:szCs w:val="28"/>
          <w:lang w:eastAsia="zh-CN"/>
        </w:rPr>
        <w:t>zdrojový kód programů vyvíjených poskytovatelem bude předmětem procesu řízení verzí;</w:t>
      </w:r>
    </w:p>
    <w:p w14:paraId="3D4A56E8" w14:textId="77777777" w:rsidR="00EA144B" w:rsidRPr="001648D9" w:rsidRDefault="00EA144B" w:rsidP="00EA144B">
      <w:pPr>
        <w:numPr>
          <w:ilvl w:val="0"/>
          <w:numId w:val="26"/>
        </w:numPr>
        <w:suppressAutoHyphens w:val="0"/>
        <w:spacing w:before="0" w:after="60"/>
        <w:ind w:left="993" w:hanging="284"/>
        <w:jc w:val="both"/>
        <w:outlineLvl w:val="1"/>
        <w:rPr>
          <w:rFonts w:eastAsia="Calibri" w:cs="Courier New"/>
          <w:bCs/>
          <w:sz w:val="22"/>
          <w:szCs w:val="28"/>
          <w:lang w:eastAsia="zh-CN"/>
        </w:rPr>
      </w:pPr>
      <w:r w:rsidRPr="001648D9">
        <w:rPr>
          <w:rFonts w:eastAsia="Calibri" w:cs="Courier New"/>
          <w:bCs/>
          <w:sz w:val="22"/>
          <w:szCs w:val="28"/>
          <w:lang w:eastAsia="zh-CN"/>
        </w:rPr>
        <w:t>zdrojový kód programů je zálohován a uložen mimo produkční prostředí a současně je stanoven postup, jak sestavit systém ze zdrojového kódu;</w:t>
      </w:r>
    </w:p>
    <w:p w14:paraId="67F4C677" w14:textId="77777777" w:rsidR="00EA144B" w:rsidRPr="001648D9" w:rsidRDefault="00EA144B" w:rsidP="00EA144B">
      <w:pPr>
        <w:numPr>
          <w:ilvl w:val="0"/>
          <w:numId w:val="26"/>
        </w:numPr>
        <w:suppressAutoHyphens w:val="0"/>
        <w:spacing w:before="0" w:after="60"/>
        <w:ind w:left="993" w:hanging="284"/>
        <w:jc w:val="both"/>
        <w:outlineLvl w:val="1"/>
        <w:rPr>
          <w:rFonts w:eastAsia="Calibri" w:cs="Courier New"/>
          <w:bCs/>
          <w:sz w:val="22"/>
          <w:szCs w:val="28"/>
          <w:lang w:eastAsia="zh-CN"/>
        </w:rPr>
      </w:pPr>
      <w:r w:rsidRPr="001648D9">
        <w:rPr>
          <w:rFonts w:eastAsia="Calibri" w:cs="Courier New"/>
          <w:bCs/>
          <w:sz w:val="22"/>
          <w:szCs w:val="28"/>
          <w:lang w:eastAsia="zh-CN"/>
        </w:rPr>
        <w:t>provádění konfiguračních změn je v souladu s procesem změnového řízení objednatele;</w:t>
      </w:r>
    </w:p>
    <w:p w14:paraId="346EA84F" w14:textId="77777777" w:rsidR="00EA144B" w:rsidRPr="001648D9" w:rsidRDefault="00EA144B" w:rsidP="00EA144B">
      <w:pPr>
        <w:numPr>
          <w:ilvl w:val="0"/>
          <w:numId w:val="26"/>
        </w:numPr>
        <w:suppressAutoHyphens w:val="0"/>
        <w:spacing w:before="0" w:after="60"/>
        <w:ind w:left="993" w:hanging="284"/>
        <w:jc w:val="both"/>
        <w:outlineLvl w:val="1"/>
        <w:rPr>
          <w:rFonts w:eastAsia="Calibri" w:cs="Courier New"/>
          <w:bCs/>
          <w:sz w:val="22"/>
          <w:szCs w:val="28"/>
          <w:lang w:eastAsia="zh-CN"/>
        </w:rPr>
      </w:pPr>
      <w:r w:rsidRPr="001648D9">
        <w:rPr>
          <w:rFonts w:eastAsia="Calibri" w:cs="Courier New"/>
          <w:bCs/>
          <w:sz w:val="22"/>
          <w:szCs w:val="28"/>
          <w:lang w:eastAsia="zh-CN"/>
        </w:rPr>
        <w:t>konfigurační soubory jsou pravidelně průběžně zálohovány;</w:t>
      </w:r>
    </w:p>
    <w:p w14:paraId="143BB9D1" w14:textId="77777777" w:rsidR="00EA144B" w:rsidRPr="001648D9" w:rsidRDefault="00EA144B" w:rsidP="00EA144B">
      <w:pPr>
        <w:numPr>
          <w:ilvl w:val="0"/>
          <w:numId w:val="26"/>
        </w:numPr>
        <w:suppressAutoHyphens w:val="0"/>
        <w:spacing w:before="0" w:after="120"/>
        <w:ind w:left="993" w:hanging="284"/>
        <w:jc w:val="both"/>
        <w:outlineLvl w:val="1"/>
        <w:rPr>
          <w:rFonts w:eastAsia="Calibri" w:cs="Courier New"/>
          <w:bCs/>
          <w:sz w:val="22"/>
          <w:szCs w:val="28"/>
          <w:lang w:eastAsia="zh-CN"/>
        </w:rPr>
      </w:pPr>
      <w:r w:rsidRPr="001648D9">
        <w:rPr>
          <w:rFonts w:eastAsia="Calibri" w:cs="Courier New"/>
          <w:bCs/>
          <w:sz w:val="22"/>
          <w:szCs w:val="28"/>
          <w:lang w:eastAsia="zh-CN"/>
        </w:rPr>
        <w:t>eviduje každou změnu konfigurace.</w:t>
      </w:r>
    </w:p>
    <w:p w14:paraId="5254359B" w14:textId="77777777" w:rsidR="00EA144B" w:rsidRPr="001648D9" w:rsidRDefault="00EA144B" w:rsidP="00EA144B">
      <w:pPr>
        <w:spacing w:before="0" w:after="120"/>
        <w:ind w:left="720"/>
        <w:rPr>
          <w:rFonts w:cs="Arial"/>
          <w:sz w:val="22"/>
          <w:lang w:eastAsia="cs-CZ"/>
        </w:rPr>
      </w:pPr>
    </w:p>
    <w:p w14:paraId="03995B5F" w14:textId="77777777" w:rsidR="00EA144B" w:rsidRPr="001648D9" w:rsidRDefault="00EA144B" w:rsidP="00EA144B">
      <w:pPr>
        <w:keepNext/>
        <w:keepLines/>
        <w:numPr>
          <w:ilvl w:val="0"/>
          <w:numId w:val="35"/>
        </w:numPr>
        <w:suppressAutoHyphens w:val="0"/>
        <w:spacing w:before="0" w:after="120"/>
        <w:outlineLvl w:val="0"/>
        <w:rPr>
          <w:rFonts w:eastAsia="Arial" w:cs="Arial"/>
          <w:b/>
          <w:w w:val="111"/>
          <w:sz w:val="24"/>
          <w:szCs w:val="24"/>
          <w:lang w:eastAsia="zh-CN"/>
        </w:rPr>
      </w:pPr>
      <w:r w:rsidRPr="001648D9">
        <w:rPr>
          <w:rFonts w:eastAsia="Arial" w:cs="Arial"/>
          <w:b/>
          <w:w w:val="111"/>
          <w:sz w:val="24"/>
          <w:szCs w:val="24"/>
          <w:lang w:eastAsia="zh-CN"/>
        </w:rPr>
        <w:lastRenderedPageBreak/>
        <w:t>Požadavky na systémovou a provozní bezpečnostní dokumentaci</w:t>
      </w:r>
    </w:p>
    <w:p w14:paraId="2D52F9BE" w14:textId="26E8CF6A" w:rsidR="00EA144B" w:rsidRPr="001648D9" w:rsidRDefault="00EA144B" w:rsidP="00EA144B">
      <w:pPr>
        <w:keepNext/>
        <w:keepLines/>
        <w:spacing w:before="0" w:after="60"/>
        <w:jc w:val="both"/>
        <w:rPr>
          <w:rFonts w:cs="Arial"/>
          <w:sz w:val="22"/>
          <w:szCs w:val="24"/>
          <w:lang w:eastAsia="cs-CZ"/>
        </w:rPr>
      </w:pPr>
      <w:r w:rsidRPr="001648D9">
        <w:rPr>
          <w:rFonts w:cs="Arial"/>
          <w:sz w:val="22"/>
          <w:szCs w:val="24"/>
          <w:lang w:eastAsia="cs-CZ"/>
        </w:rPr>
        <w:t>Nedílnou součástí poskytovaného plnění je zdokumentování všech bezpečnostních nastavení, funkcí a mechanismů formou zpracování bezpečnostní dokumentace. Poskytovatel se v rámci poskytovaného plnění pro objednatele zavazuje předat objednateli dokumentaci minimálně v</w:t>
      </w:r>
      <w:r w:rsidR="008D6CC5">
        <w:rPr>
          <w:rFonts w:cs="Arial"/>
          <w:sz w:val="22"/>
          <w:szCs w:val="24"/>
          <w:lang w:eastAsia="cs-CZ"/>
        </w:rPr>
        <w:t> </w:t>
      </w:r>
      <w:r w:rsidRPr="001648D9">
        <w:rPr>
          <w:rFonts w:cs="Arial"/>
          <w:sz w:val="22"/>
          <w:szCs w:val="24"/>
          <w:lang w:eastAsia="cs-CZ"/>
        </w:rPr>
        <w:t>následujícím nebo obdobném rozsahu:</w:t>
      </w:r>
    </w:p>
    <w:p w14:paraId="6343CAA2" w14:textId="77777777" w:rsidR="00EA144B" w:rsidRPr="001648D9" w:rsidRDefault="00EA144B" w:rsidP="00EA144B">
      <w:pPr>
        <w:keepNext/>
        <w:keepLines/>
        <w:numPr>
          <w:ilvl w:val="0"/>
          <w:numId w:val="26"/>
        </w:numPr>
        <w:suppressAutoHyphens w:val="0"/>
        <w:spacing w:before="0" w:after="60"/>
        <w:ind w:left="709" w:hanging="284"/>
        <w:jc w:val="both"/>
        <w:outlineLvl w:val="1"/>
        <w:rPr>
          <w:rFonts w:eastAsia="Calibri" w:cs="Courier New"/>
          <w:bCs/>
          <w:sz w:val="22"/>
          <w:szCs w:val="28"/>
          <w:lang w:eastAsia="zh-CN"/>
        </w:rPr>
      </w:pPr>
      <w:r w:rsidRPr="001648D9">
        <w:rPr>
          <w:rFonts w:eastAsia="Calibri" w:cs="Courier New"/>
          <w:bCs/>
          <w:sz w:val="22"/>
          <w:szCs w:val="28"/>
          <w:lang w:eastAsia="zh-CN"/>
        </w:rPr>
        <w:t>strategie obnovy,</w:t>
      </w:r>
    </w:p>
    <w:p w14:paraId="3AC1962C" w14:textId="77777777" w:rsidR="00EA144B" w:rsidRPr="001648D9" w:rsidRDefault="00EA144B" w:rsidP="00EA144B">
      <w:pPr>
        <w:keepNext/>
        <w:keepLines/>
        <w:numPr>
          <w:ilvl w:val="0"/>
          <w:numId w:val="26"/>
        </w:numPr>
        <w:suppressAutoHyphens w:val="0"/>
        <w:spacing w:before="0" w:after="60"/>
        <w:ind w:left="709" w:hanging="284"/>
        <w:jc w:val="both"/>
        <w:outlineLvl w:val="1"/>
        <w:rPr>
          <w:rFonts w:eastAsia="Calibri" w:cs="Courier New"/>
          <w:bCs/>
          <w:sz w:val="22"/>
          <w:szCs w:val="28"/>
          <w:lang w:eastAsia="zh-CN"/>
        </w:rPr>
      </w:pPr>
      <w:r w:rsidRPr="001648D9">
        <w:rPr>
          <w:rFonts w:eastAsia="Calibri" w:cs="Courier New"/>
          <w:bCs/>
          <w:sz w:val="22"/>
          <w:szCs w:val="28"/>
          <w:lang w:eastAsia="zh-CN"/>
        </w:rPr>
        <w:t>dokumentace skutečného provedení,</w:t>
      </w:r>
    </w:p>
    <w:p w14:paraId="2FAAF059" w14:textId="77777777" w:rsidR="00EA144B" w:rsidRPr="001648D9" w:rsidRDefault="00EA144B" w:rsidP="00EA144B">
      <w:pPr>
        <w:numPr>
          <w:ilvl w:val="0"/>
          <w:numId w:val="26"/>
        </w:numPr>
        <w:suppressAutoHyphens w:val="0"/>
        <w:spacing w:before="0" w:after="60"/>
        <w:ind w:left="709" w:hanging="284"/>
        <w:jc w:val="both"/>
        <w:outlineLvl w:val="1"/>
        <w:rPr>
          <w:rFonts w:eastAsia="Calibri" w:cs="Courier New"/>
          <w:bCs/>
          <w:sz w:val="22"/>
          <w:szCs w:val="28"/>
          <w:lang w:eastAsia="zh-CN"/>
        </w:rPr>
      </w:pPr>
      <w:r w:rsidRPr="001648D9">
        <w:rPr>
          <w:rFonts w:eastAsia="Calibri" w:cs="Courier New"/>
          <w:bCs/>
          <w:sz w:val="22"/>
          <w:szCs w:val="28"/>
          <w:lang w:eastAsia="zh-CN"/>
        </w:rPr>
        <w:t>popis autorizačního konceptu a oprávnění,</w:t>
      </w:r>
    </w:p>
    <w:p w14:paraId="4BD3626B" w14:textId="77777777" w:rsidR="00EA144B" w:rsidRPr="001648D9" w:rsidRDefault="00EA144B" w:rsidP="00EA144B">
      <w:pPr>
        <w:numPr>
          <w:ilvl w:val="0"/>
          <w:numId w:val="26"/>
        </w:numPr>
        <w:suppressAutoHyphens w:val="0"/>
        <w:spacing w:before="0" w:after="60"/>
        <w:ind w:left="709" w:hanging="284"/>
        <w:jc w:val="both"/>
        <w:outlineLvl w:val="1"/>
        <w:rPr>
          <w:rFonts w:eastAsia="Calibri" w:cs="Courier New"/>
          <w:bCs/>
          <w:sz w:val="22"/>
          <w:szCs w:val="28"/>
          <w:lang w:eastAsia="zh-CN"/>
        </w:rPr>
      </w:pPr>
      <w:r w:rsidRPr="001648D9">
        <w:rPr>
          <w:rFonts w:eastAsia="Calibri" w:cs="Courier New"/>
          <w:bCs/>
          <w:sz w:val="22"/>
          <w:szCs w:val="28"/>
          <w:lang w:eastAsia="zh-CN"/>
        </w:rPr>
        <w:t>zálohovací a archivační postupy,</w:t>
      </w:r>
    </w:p>
    <w:p w14:paraId="077385C8" w14:textId="77777777" w:rsidR="00EA144B" w:rsidRPr="001648D9" w:rsidRDefault="00EA144B" w:rsidP="00EA144B">
      <w:pPr>
        <w:numPr>
          <w:ilvl w:val="0"/>
          <w:numId w:val="26"/>
        </w:numPr>
        <w:suppressAutoHyphens w:val="0"/>
        <w:spacing w:before="0" w:after="60"/>
        <w:ind w:left="709" w:hanging="284"/>
        <w:jc w:val="both"/>
        <w:outlineLvl w:val="1"/>
        <w:rPr>
          <w:rFonts w:eastAsia="Calibri" w:cs="Courier New"/>
          <w:bCs/>
          <w:sz w:val="22"/>
          <w:szCs w:val="28"/>
          <w:lang w:eastAsia="zh-CN"/>
        </w:rPr>
      </w:pPr>
      <w:r w:rsidRPr="001648D9">
        <w:rPr>
          <w:rFonts w:eastAsia="Calibri" w:cs="Courier New"/>
          <w:bCs/>
          <w:sz w:val="22"/>
          <w:szCs w:val="28"/>
          <w:lang w:eastAsia="zh-CN"/>
        </w:rPr>
        <w:t>instalační a konfigurační postupy,</w:t>
      </w:r>
    </w:p>
    <w:p w14:paraId="75DFF423" w14:textId="77777777" w:rsidR="00EA144B" w:rsidRPr="001648D9" w:rsidRDefault="00EA144B" w:rsidP="00EA144B">
      <w:pPr>
        <w:numPr>
          <w:ilvl w:val="0"/>
          <w:numId w:val="26"/>
        </w:numPr>
        <w:suppressAutoHyphens w:val="0"/>
        <w:spacing w:before="0" w:after="120"/>
        <w:ind w:left="709" w:hanging="284"/>
        <w:jc w:val="both"/>
        <w:outlineLvl w:val="1"/>
        <w:rPr>
          <w:rFonts w:eastAsia="Calibri" w:cs="Courier New"/>
          <w:bCs/>
          <w:sz w:val="22"/>
          <w:szCs w:val="28"/>
          <w:lang w:eastAsia="zh-CN"/>
        </w:rPr>
      </w:pPr>
      <w:r w:rsidRPr="001648D9">
        <w:rPr>
          <w:rFonts w:eastAsia="Calibri" w:cs="Courier New"/>
          <w:bCs/>
          <w:sz w:val="22"/>
          <w:szCs w:val="28"/>
          <w:lang w:eastAsia="zh-CN"/>
        </w:rPr>
        <w:t>bezpečností nastavení.</w:t>
      </w:r>
    </w:p>
    <w:p w14:paraId="2BA5E28B" w14:textId="77777777" w:rsidR="00EA144B" w:rsidRPr="001648D9" w:rsidRDefault="00EA144B" w:rsidP="00EA144B">
      <w:pPr>
        <w:spacing w:before="0" w:after="120"/>
        <w:rPr>
          <w:rFonts w:cs="Arial"/>
          <w:sz w:val="22"/>
          <w:lang w:eastAsia="cs-CZ"/>
        </w:rPr>
      </w:pPr>
    </w:p>
    <w:p w14:paraId="15F0C3D8" w14:textId="77777777" w:rsidR="00EA144B" w:rsidRPr="001648D9" w:rsidRDefault="00EA144B" w:rsidP="00EA144B">
      <w:pPr>
        <w:numPr>
          <w:ilvl w:val="0"/>
          <w:numId w:val="35"/>
        </w:numPr>
        <w:suppressAutoHyphens w:val="0"/>
        <w:spacing w:before="0" w:after="120"/>
        <w:outlineLvl w:val="0"/>
        <w:rPr>
          <w:rFonts w:eastAsia="Arial" w:cs="Arial"/>
          <w:b/>
          <w:w w:val="111"/>
          <w:sz w:val="24"/>
          <w:szCs w:val="24"/>
          <w:lang w:eastAsia="zh-CN"/>
        </w:rPr>
      </w:pPr>
      <w:r w:rsidRPr="001648D9">
        <w:rPr>
          <w:rFonts w:eastAsia="Arial" w:cs="Arial"/>
          <w:b/>
          <w:w w:val="111"/>
          <w:sz w:val="24"/>
          <w:szCs w:val="24"/>
          <w:lang w:eastAsia="zh-CN"/>
        </w:rPr>
        <w:t>Fyzická ochrana a bezpečnost prostředí</w:t>
      </w:r>
    </w:p>
    <w:p w14:paraId="5095E4AC" w14:textId="77777777" w:rsidR="00EA144B" w:rsidRPr="001648D9" w:rsidRDefault="00EA144B" w:rsidP="00EA144B">
      <w:pPr>
        <w:numPr>
          <w:ilvl w:val="0"/>
          <w:numId w:val="33"/>
        </w:numPr>
        <w:suppressAutoHyphens w:val="0"/>
        <w:spacing w:before="0" w:after="120"/>
        <w:ind w:left="426"/>
        <w:jc w:val="both"/>
        <w:rPr>
          <w:rFonts w:cs="Arial"/>
          <w:sz w:val="22"/>
          <w:szCs w:val="24"/>
          <w:lang w:eastAsia="cs-CZ"/>
        </w:rPr>
      </w:pPr>
      <w:r w:rsidRPr="001648D9">
        <w:rPr>
          <w:rFonts w:cs="Arial"/>
          <w:sz w:val="22"/>
          <w:szCs w:val="24"/>
          <w:lang w:eastAsia="cs-CZ"/>
        </w:rPr>
        <w:t>Poskytovatel se zavazuje dodržovat provozní řády budov (režimová opatření) a využívaných prostor, zejména pak v oblasti fyzické ochrany bezpečnostních zón, kde jsou umístěny komponenty systémů ICT anebo datové nosiče (dále také jen „</w:t>
      </w:r>
      <w:r w:rsidRPr="001648D9">
        <w:rPr>
          <w:rFonts w:cs="Arial"/>
          <w:b/>
          <w:bCs/>
          <w:i/>
          <w:iCs/>
          <w:sz w:val="22"/>
          <w:szCs w:val="24"/>
          <w:lang w:eastAsia="cs-CZ"/>
        </w:rPr>
        <w:t>Pracoviště</w:t>
      </w:r>
      <w:r w:rsidRPr="001648D9">
        <w:rPr>
          <w:rFonts w:cs="Arial"/>
          <w:sz w:val="22"/>
          <w:szCs w:val="24"/>
          <w:lang w:eastAsia="cs-CZ"/>
        </w:rPr>
        <w:t>“).</w:t>
      </w:r>
    </w:p>
    <w:p w14:paraId="217284F6" w14:textId="77777777" w:rsidR="00EA144B" w:rsidRPr="001648D9" w:rsidRDefault="00EA144B" w:rsidP="00EA144B">
      <w:pPr>
        <w:numPr>
          <w:ilvl w:val="0"/>
          <w:numId w:val="33"/>
        </w:numPr>
        <w:suppressAutoHyphens w:val="0"/>
        <w:spacing w:before="0" w:after="120"/>
        <w:ind w:left="426"/>
        <w:jc w:val="both"/>
        <w:rPr>
          <w:rFonts w:cs="Arial"/>
          <w:sz w:val="22"/>
          <w:szCs w:val="24"/>
          <w:lang w:eastAsia="cs-CZ"/>
        </w:rPr>
      </w:pPr>
      <w:r w:rsidRPr="001648D9">
        <w:rPr>
          <w:rFonts w:cs="Arial"/>
          <w:sz w:val="22"/>
          <w:szCs w:val="24"/>
          <w:lang w:eastAsia="cs-CZ"/>
        </w:rPr>
        <w:t xml:space="preserve">Poskytovatel se zavazuje, že na Pracovišti neponechá volně dostupná instalační, záložní nebo archivní média ani dokumentaci k systému ICT, který je předmětem plnění dle této </w:t>
      </w:r>
      <w:r>
        <w:rPr>
          <w:rFonts w:cs="Arial"/>
          <w:sz w:val="22"/>
          <w:szCs w:val="24"/>
          <w:lang w:eastAsia="cs-CZ"/>
        </w:rPr>
        <w:t>Smlouvy</w:t>
      </w:r>
      <w:r w:rsidRPr="001648D9">
        <w:rPr>
          <w:rFonts w:cs="Arial"/>
          <w:sz w:val="22"/>
          <w:szCs w:val="24"/>
          <w:lang w:eastAsia="cs-CZ"/>
        </w:rPr>
        <w:t>.</w:t>
      </w:r>
    </w:p>
    <w:p w14:paraId="4163891D" w14:textId="77777777" w:rsidR="00EA144B" w:rsidRPr="001648D9" w:rsidRDefault="00EA144B" w:rsidP="00EA144B">
      <w:pPr>
        <w:spacing w:before="0" w:after="120"/>
        <w:ind w:left="720"/>
        <w:rPr>
          <w:rFonts w:cs="Arial"/>
          <w:sz w:val="22"/>
          <w:lang w:eastAsia="cs-CZ"/>
        </w:rPr>
      </w:pPr>
      <w:r w:rsidRPr="001648D9">
        <w:rPr>
          <w:rFonts w:cs="Arial"/>
          <w:sz w:val="22"/>
          <w:lang w:eastAsia="cs-CZ"/>
        </w:rPr>
        <w:t xml:space="preserve"> </w:t>
      </w:r>
    </w:p>
    <w:p w14:paraId="228FFCC5" w14:textId="77777777" w:rsidR="00EA144B" w:rsidRPr="001648D9" w:rsidRDefault="00EA144B" w:rsidP="00EA144B">
      <w:pPr>
        <w:numPr>
          <w:ilvl w:val="0"/>
          <w:numId w:val="35"/>
        </w:numPr>
        <w:suppressAutoHyphens w:val="0"/>
        <w:spacing w:before="0" w:after="120"/>
        <w:outlineLvl w:val="0"/>
        <w:rPr>
          <w:rFonts w:eastAsia="Arial" w:cs="Arial"/>
          <w:b/>
          <w:w w:val="111"/>
          <w:sz w:val="24"/>
          <w:szCs w:val="24"/>
          <w:lang w:eastAsia="zh-CN"/>
        </w:rPr>
      </w:pPr>
      <w:r w:rsidRPr="001648D9">
        <w:rPr>
          <w:rFonts w:eastAsia="Arial" w:cs="Arial"/>
          <w:b/>
          <w:w w:val="111"/>
          <w:sz w:val="24"/>
          <w:szCs w:val="24"/>
          <w:lang w:eastAsia="zh-CN"/>
        </w:rPr>
        <w:t>Řízení přístupu</w:t>
      </w:r>
    </w:p>
    <w:p w14:paraId="08E0E63D" w14:textId="77777777" w:rsidR="00EA144B" w:rsidRPr="001648D9" w:rsidRDefault="00EA144B" w:rsidP="00EA144B">
      <w:pPr>
        <w:numPr>
          <w:ilvl w:val="0"/>
          <w:numId w:val="32"/>
        </w:numPr>
        <w:suppressAutoHyphens w:val="0"/>
        <w:spacing w:before="0" w:after="120"/>
        <w:ind w:left="426"/>
        <w:jc w:val="both"/>
        <w:rPr>
          <w:rFonts w:cs="Arial"/>
          <w:sz w:val="22"/>
          <w:szCs w:val="24"/>
          <w:lang w:eastAsia="cs-CZ"/>
        </w:rPr>
      </w:pPr>
      <w:r w:rsidRPr="001648D9">
        <w:rPr>
          <w:rFonts w:cs="Arial"/>
          <w:sz w:val="22"/>
          <w:szCs w:val="24"/>
          <w:lang w:eastAsia="cs-CZ"/>
        </w:rPr>
        <w:t>Poskytovatel bere na vědomí, že přístup k systému ICT je možné povolit pouze fyzické identitě zaměstnance poskytovatele / poddodavatele poskytovatele zaevidované v registru identit objednatele, a to na základě požadavku poskytovatele na přístup.</w:t>
      </w:r>
    </w:p>
    <w:p w14:paraId="36ED6F61" w14:textId="484AD3DE" w:rsidR="00EA144B" w:rsidRPr="001648D9" w:rsidRDefault="00EA144B" w:rsidP="00EA144B">
      <w:pPr>
        <w:numPr>
          <w:ilvl w:val="0"/>
          <w:numId w:val="32"/>
        </w:numPr>
        <w:suppressAutoHyphens w:val="0"/>
        <w:spacing w:before="0" w:after="120"/>
        <w:ind w:left="426"/>
        <w:jc w:val="both"/>
        <w:rPr>
          <w:rFonts w:cs="Arial"/>
          <w:sz w:val="22"/>
          <w:szCs w:val="24"/>
          <w:lang w:eastAsia="cs-CZ"/>
        </w:rPr>
      </w:pPr>
      <w:r w:rsidRPr="001648D9">
        <w:rPr>
          <w:rFonts w:cs="Arial"/>
          <w:sz w:val="22"/>
          <w:szCs w:val="24"/>
          <w:lang w:eastAsia="cs-CZ"/>
        </w:rPr>
        <w:t>Poskytovatel bere na vědomí, že zaměstnanec poskytovatele musí prokazatelně souhlasit se zpracováním osobních údajů potřebných pro zřízení přístupu, v opačném případě objednatel není povinen přístup k systému ICT zaměstnanci poskytovatele povolit. Zaměstnanec poskytovatele s přiděleným přístupem (fyzickým, logickým) k systému ICT musí prokazatelně souhlasit se zpracováním osobních údajů zpracovávaných během vyhodnocování údajů o</w:t>
      </w:r>
      <w:r w:rsidR="008D6CC5">
        <w:rPr>
          <w:rFonts w:cs="Arial"/>
          <w:sz w:val="22"/>
          <w:szCs w:val="24"/>
          <w:lang w:eastAsia="cs-CZ"/>
        </w:rPr>
        <w:t> </w:t>
      </w:r>
      <w:r w:rsidRPr="001648D9">
        <w:rPr>
          <w:rFonts w:cs="Arial"/>
          <w:sz w:val="22"/>
          <w:szCs w:val="24"/>
          <w:lang w:eastAsia="cs-CZ"/>
        </w:rPr>
        <w:t>pohybu a prováděných aktivitách v prostorách objednatele (např.: monitoring pomocí řešení Security Incident and Event Monitoring), přičemž takový souhlas musí být proveden souhlasem písemným nebo digitálním formou emailu, není-li smluvními stranami dohodnuto jinak.</w:t>
      </w:r>
    </w:p>
    <w:p w14:paraId="4DD69F13" w14:textId="77777777" w:rsidR="00EA144B" w:rsidRPr="001648D9" w:rsidRDefault="00EA144B" w:rsidP="00EA144B">
      <w:pPr>
        <w:numPr>
          <w:ilvl w:val="0"/>
          <w:numId w:val="32"/>
        </w:numPr>
        <w:suppressAutoHyphens w:val="0"/>
        <w:spacing w:before="0" w:after="120"/>
        <w:ind w:left="426"/>
        <w:jc w:val="both"/>
        <w:rPr>
          <w:rFonts w:cs="Arial"/>
          <w:sz w:val="22"/>
          <w:szCs w:val="24"/>
          <w:lang w:eastAsia="cs-CZ"/>
        </w:rPr>
      </w:pPr>
      <w:r w:rsidRPr="001648D9">
        <w:rPr>
          <w:rFonts w:cs="Arial"/>
          <w:sz w:val="22"/>
          <w:szCs w:val="24"/>
          <w:lang w:eastAsia="cs-CZ"/>
        </w:rPr>
        <w:t>Poskytovatel bere na vědomí, že přidělení oprávnění zaměstnanci poskytovatele musí být řízeno principem nezbytného minima a není nárokové.</w:t>
      </w:r>
    </w:p>
    <w:p w14:paraId="3DA176A4" w14:textId="77777777" w:rsidR="00EA144B" w:rsidRPr="001648D9" w:rsidRDefault="00EA144B" w:rsidP="00EA144B">
      <w:pPr>
        <w:numPr>
          <w:ilvl w:val="0"/>
          <w:numId w:val="32"/>
        </w:numPr>
        <w:suppressAutoHyphens w:val="0"/>
        <w:spacing w:before="0" w:after="120"/>
        <w:ind w:left="426"/>
        <w:jc w:val="both"/>
        <w:rPr>
          <w:rFonts w:cs="Arial"/>
          <w:sz w:val="22"/>
          <w:szCs w:val="24"/>
          <w:lang w:eastAsia="cs-CZ"/>
        </w:rPr>
      </w:pPr>
      <w:r w:rsidRPr="001648D9">
        <w:rPr>
          <w:rFonts w:cs="Arial"/>
          <w:sz w:val="22"/>
          <w:szCs w:val="24"/>
          <w:lang w:eastAsia="cs-CZ"/>
        </w:rPr>
        <w:t>Poskytovatel se zavazuje, že udělený přístup nesmí být sdílen více zaměstnanci poskytovatele nebo subdodavatele poskytovatele.</w:t>
      </w:r>
    </w:p>
    <w:p w14:paraId="76514A24" w14:textId="0CAD934E" w:rsidR="00EA144B" w:rsidRPr="001648D9" w:rsidRDefault="00EA144B" w:rsidP="00EA144B">
      <w:pPr>
        <w:numPr>
          <w:ilvl w:val="0"/>
          <w:numId w:val="32"/>
        </w:numPr>
        <w:suppressAutoHyphens w:val="0"/>
        <w:spacing w:before="0" w:after="120"/>
        <w:ind w:left="426"/>
        <w:jc w:val="both"/>
        <w:rPr>
          <w:rFonts w:cs="Arial"/>
          <w:sz w:val="22"/>
          <w:szCs w:val="24"/>
          <w:lang w:eastAsia="cs-CZ"/>
        </w:rPr>
      </w:pPr>
      <w:r w:rsidRPr="001648D9">
        <w:rPr>
          <w:rFonts w:cs="Arial"/>
          <w:sz w:val="22"/>
          <w:szCs w:val="24"/>
          <w:lang w:eastAsia="cs-CZ"/>
        </w:rPr>
        <w:t>Poskytovatel se zavazuje, že ICT systém bude ověřovat identitu uživatelů, administrátorů a</w:t>
      </w:r>
      <w:r w:rsidR="008D6CC5">
        <w:rPr>
          <w:rFonts w:cs="Arial"/>
          <w:sz w:val="22"/>
          <w:szCs w:val="24"/>
          <w:lang w:eastAsia="cs-CZ"/>
        </w:rPr>
        <w:t> </w:t>
      </w:r>
      <w:r w:rsidRPr="001648D9">
        <w:rPr>
          <w:rFonts w:cs="Arial"/>
          <w:sz w:val="22"/>
          <w:szCs w:val="24"/>
          <w:lang w:eastAsia="cs-CZ"/>
        </w:rPr>
        <w:t>aplikací odpovídajícím způsobem dle nároků definovaných v §19 odst. 3 či 4, případně odst. 5 vyhlášky o kybernetické bezpečnosti.</w:t>
      </w:r>
    </w:p>
    <w:p w14:paraId="27963BBE" w14:textId="77777777" w:rsidR="00EA144B" w:rsidRPr="001648D9" w:rsidRDefault="00EA144B" w:rsidP="00EA144B">
      <w:pPr>
        <w:numPr>
          <w:ilvl w:val="0"/>
          <w:numId w:val="32"/>
        </w:numPr>
        <w:suppressAutoHyphens w:val="0"/>
        <w:spacing w:before="0" w:after="120"/>
        <w:ind w:left="426"/>
        <w:jc w:val="both"/>
        <w:rPr>
          <w:rFonts w:cs="Arial"/>
          <w:sz w:val="22"/>
          <w:szCs w:val="24"/>
          <w:lang w:eastAsia="cs-CZ"/>
        </w:rPr>
      </w:pPr>
      <w:r w:rsidRPr="001648D9">
        <w:rPr>
          <w:rFonts w:cs="Arial"/>
          <w:sz w:val="22"/>
          <w:szCs w:val="24"/>
          <w:lang w:eastAsia="cs-CZ"/>
        </w:rPr>
        <w:t>Poskytovatel se zavazuje, že přístup do systému ICT prostřednictvím mobilní aplikace bude vždy uskutečněn pouze prostřednictvím zabezpečeného připojení VPN.</w:t>
      </w:r>
    </w:p>
    <w:p w14:paraId="497EBAD2" w14:textId="77777777" w:rsidR="00EA144B" w:rsidRPr="001648D9" w:rsidRDefault="00EA144B" w:rsidP="00EA144B">
      <w:pPr>
        <w:numPr>
          <w:ilvl w:val="0"/>
          <w:numId w:val="32"/>
        </w:numPr>
        <w:suppressAutoHyphens w:val="0"/>
        <w:spacing w:before="0" w:after="120"/>
        <w:ind w:left="426"/>
        <w:jc w:val="both"/>
        <w:rPr>
          <w:rFonts w:cs="Arial"/>
          <w:sz w:val="22"/>
          <w:szCs w:val="24"/>
          <w:lang w:eastAsia="cs-CZ"/>
        </w:rPr>
      </w:pPr>
      <w:r w:rsidRPr="001648D9">
        <w:rPr>
          <w:rFonts w:cs="Arial"/>
          <w:sz w:val="22"/>
          <w:szCs w:val="24"/>
          <w:lang w:eastAsia="cs-CZ"/>
        </w:rPr>
        <w:t xml:space="preserve">Poskytovatel se zavazuje, že před připojením koncového zařízení, mobilní koncového zařízení nebo aktivního síťového prvku jako síťové switche, </w:t>
      </w:r>
      <w:proofErr w:type="spellStart"/>
      <w:r w:rsidRPr="001648D9">
        <w:rPr>
          <w:rFonts w:cs="Arial"/>
          <w:sz w:val="22"/>
          <w:szCs w:val="24"/>
          <w:lang w:eastAsia="cs-CZ"/>
        </w:rPr>
        <w:t>WiFi</w:t>
      </w:r>
      <w:proofErr w:type="spellEnd"/>
      <w:r w:rsidRPr="001648D9">
        <w:rPr>
          <w:rFonts w:cs="Arial"/>
          <w:sz w:val="22"/>
          <w:szCs w:val="24"/>
          <w:lang w:eastAsia="cs-CZ"/>
        </w:rPr>
        <w:t xml:space="preserve"> </w:t>
      </w:r>
      <w:proofErr w:type="spellStart"/>
      <w:r w:rsidRPr="001648D9">
        <w:rPr>
          <w:rFonts w:cs="Arial"/>
          <w:sz w:val="22"/>
          <w:szCs w:val="24"/>
          <w:lang w:eastAsia="cs-CZ"/>
        </w:rPr>
        <w:t>access</w:t>
      </w:r>
      <w:proofErr w:type="spellEnd"/>
      <w:r w:rsidRPr="001648D9">
        <w:rPr>
          <w:rFonts w:cs="Arial"/>
          <w:sz w:val="22"/>
          <w:szCs w:val="24"/>
          <w:lang w:eastAsia="cs-CZ"/>
        </w:rPr>
        <w:t xml:space="preserve"> pointy, routery či huby do počítačové sítě zažádá o schválení připojení kontaktní osobu na straně objednatele.</w:t>
      </w:r>
    </w:p>
    <w:p w14:paraId="1DD1D91E" w14:textId="77777777" w:rsidR="00EA144B" w:rsidRPr="001648D9" w:rsidRDefault="00EA144B" w:rsidP="00EA144B">
      <w:pPr>
        <w:numPr>
          <w:ilvl w:val="0"/>
          <w:numId w:val="32"/>
        </w:numPr>
        <w:suppressAutoHyphens w:val="0"/>
        <w:spacing w:before="0" w:after="120"/>
        <w:ind w:left="426"/>
        <w:jc w:val="both"/>
        <w:rPr>
          <w:rFonts w:cs="Arial"/>
          <w:sz w:val="22"/>
          <w:szCs w:val="24"/>
          <w:lang w:eastAsia="cs-CZ"/>
        </w:rPr>
      </w:pPr>
      <w:r w:rsidRPr="001648D9">
        <w:rPr>
          <w:rFonts w:cs="Arial"/>
          <w:sz w:val="22"/>
          <w:szCs w:val="24"/>
          <w:lang w:eastAsia="cs-CZ"/>
        </w:rPr>
        <w:t>Poskytovatel se zavazuje, že bez zbytečného odkladu deaktivuje všechny nevyužívané zakončení sítě anebo nepoužívané porty aktivního síťového prvku.</w:t>
      </w:r>
    </w:p>
    <w:p w14:paraId="16830AAD" w14:textId="77777777" w:rsidR="00EA144B" w:rsidRPr="001648D9" w:rsidRDefault="00EA144B" w:rsidP="00EA144B">
      <w:pPr>
        <w:numPr>
          <w:ilvl w:val="0"/>
          <w:numId w:val="32"/>
        </w:numPr>
        <w:suppressAutoHyphens w:val="0"/>
        <w:spacing w:before="0" w:after="60"/>
        <w:ind w:left="426"/>
        <w:jc w:val="both"/>
        <w:rPr>
          <w:rFonts w:cs="Arial"/>
          <w:sz w:val="22"/>
          <w:szCs w:val="24"/>
          <w:lang w:eastAsia="cs-CZ"/>
        </w:rPr>
      </w:pPr>
      <w:r w:rsidRPr="001648D9">
        <w:rPr>
          <w:rFonts w:cs="Arial"/>
          <w:sz w:val="22"/>
          <w:szCs w:val="24"/>
          <w:lang w:eastAsia="cs-CZ"/>
        </w:rPr>
        <w:lastRenderedPageBreak/>
        <w:t>Poskytovatel se zavazuje, že nebude instalovat a používat tyto typy nástrojů:</w:t>
      </w:r>
    </w:p>
    <w:p w14:paraId="3C3D39DB" w14:textId="77777777" w:rsidR="00EA144B" w:rsidRPr="001648D9" w:rsidRDefault="00EA144B" w:rsidP="00EA144B">
      <w:pPr>
        <w:numPr>
          <w:ilvl w:val="0"/>
          <w:numId w:val="26"/>
        </w:numPr>
        <w:suppressAutoHyphens w:val="0"/>
        <w:spacing w:before="0" w:after="60"/>
        <w:ind w:left="993" w:hanging="284"/>
        <w:jc w:val="both"/>
        <w:outlineLvl w:val="1"/>
        <w:rPr>
          <w:rFonts w:eastAsia="Calibri" w:cs="Courier New"/>
          <w:bCs/>
          <w:sz w:val="22"/>
          <w:szCs w:val="28"/>
          <w:lang w:eastAsia="zh-CN"/>
        </w:rPr>
      </w:pPr>
      <w:proofErr w:type="spellStart"/>
      <w:r w:rsidRPr="001648D9">
        <w:rPr>
          <w:rFonts w:eastAsia="Calibri" w:cs="Courier New"/>
          <w:bCs/>
          <w:sz w:val="22"/>
          <w:szCs w:val="28"/>
          <w:lang w:eastAsia="zh-CN"/>
        </w:rPr>
        <w:t>Keylogger</w:t>
      </w:r>
      <w:proofErr w:type="spellEnd"/>
      <w:r w:rsidRPr="001648D9">
        <w:rPr>
          <w:rFonts w:eastAsia="Calibri" w:cs="Courier New"/>
          <w:bCs/>
          <w:sz w:val="22"/>
          <w:szCs w:val="28"/>
          <w:lang w:eastAsia="zh-CN"/>
        </w:rPr>
        <w:t>,</w:t>
      </w:r>
    </w:p>
    <w:p w14:paraId="13E16A71" w14:textId="77777777" w:rsidR="00EA144B" w:rsidRPr="001648D9" w:rsidRDefault="00EA144B" w:rsidP="00EA144B">
      <w:pPr>
        <w:numPr>
          <w:ilvl w:val="0"/>
          <w:numId w:val="26"/>
        </w:numPr>
        <w:suppressAutoHyphens w:val="0"/>
        <w:spacing w:before="0" w:after="60"/>
        <w:ind w:left="993" w:hanging="284"/>
        <w:jc w:val="both"/>
        <w:outlineLvl w:val="1"/>
        <w:rPr>
          <w:rFonts w:eastAsia="Calibri" w:cs="Courier New"/>
          <w:bCs/>
          <w:sz w:val="22"/>
          <w:szCs w:val="28"/>
          <w:lang w:eastAsia="zh-CN"/>
        </w:rPr>
      </w:pPr>
      <w:proofErr w:type="spellStart"/>
      <w:r w:rsidRPr="001648D9">
        <w:rPr>
          <w:rFonts w:eastAsia="Calibri" w:cs="Courier New"/>
          <w:bCs/>
          <w:sz w:val="22"/>
          <w:szCs w:val="28"/>
          <w:lang w:eastAsia="zh-CN"/>
        </w:rPr>
        <w:t>Sniffer</w:t>
      </w:r>
      <w:proofErr w:type="spellEnd"/>
      <w:r w:rsidRPr="001648D9">
        <w:rPr>
          <w:rFonts w:eastAsia="Calibri" w:cs="Courier New"/>
          <w:bCs/>
          <w:sz w:val="22"/>
          <w:szCs w:val="28"/>
          <w:lang w:eastAsia="zh-CN"/>
        </w:rPr>
        <w:t>,</w:t>
      </w:r>
    </w:p>
    <w:p w14:paraId="49BD2966" w14:textId="77777777" w:rsidR="00EA144B" w:rsidRPr="001648D9" w:rsidRDefault="00EA144B" w:rsidP="00EA144B">
      <w:pPr>
        <w:numPr>
          <w:ilvl w:val="0"/>
          <w:numId w:val="26"/>
        </w:numPr>
        <w:suppressAutoHyphens w:val="0"/>
        <w:spacing w:before="0" w:after="60"/>
        <w:ind w:left="993" w:hanging="284"/>
        <w:jc w:val="both"/>
        <w:outlineLvl w:val="1"/>
        <w:rPr>
          <w:rFonts w:eastAsia="Calibri" w:cs="Courier New"/>
          <w:bCs/>
          <w:sz w:val="22"/>
          <w:szCs w:val="28"/>
          <w:lang w:eastAsia="zh-CN"/>
        </w:rPr>
      </w:pPr>
      <w:r w:rsidRPr="001648D9">
        <w:rPr>
          <w:rFonts w:eastAsia="Calibri" w:cs="Courier New"/>
          <w:bCs/>
          <w:sz w:val="22"/>
          <w:szCs w:val="28"/>
          <w:lang w:eastAsia="zh-CN"/>
        </w:rPr>
        <w:t>Analyzátor zranitelností a Port Scanner,</w:t>
      </w:r>
    </w:p>
    <w:p w14:paraId="78E9F84E" w14:textId="77777777" w:rsidR="00EA144B" w:rsidRPr="001648D9" w:rsidRDefault="00EA144B" w:rsidP="00EA144B">
      <w:pPr>
        <w:numPr>
          <w:ilvl w:val="0"/>
          <w:numId w:val="26"/>
        </w:numPr>
        <w:suppressAutoHyphens w:val="0"/>
        <w:spacing w:before="0" w:after="120"/>
        <w:ind w:left="993" w:hanging="284"/>
        <w:jc w:val="both"/>
        <w:outlineLvl w:val="1"/>
        <w:rPr>
          <w:rFonts w:eastAsia="Calibri" w:cs="Courier New"/>
          <w:bCs/>
          <w:sz w:val="22"/>
          <w:szCs w:val="28"/>
          <w:lang w:eastAsia="zh-CN"/>
        </w:rPr>
      </w:pPr>
      <w:proofErr w:type="spellStart"/>
      <w:r w:rsidRPr="001648D9">
        <w:rPr>
          <w:rFonts w:eastAsia="Calibri" w:cs="Courier New"/>
          <w:bCs/>
          <w:sz w:val="22"/>
          <w:szCs w:val="28"/>
          <w:lang w:eastAsia="zh-CN"/>
        </w:rPr>
        <w:t>Backdoor</w:t>
      </w:r>
      <w:proofErr w:type="spellEnd"/>
      <w:r w:rsidRPr="001648D9">
        <w:rPr>
          <w:rFonts w:eastAsia="Calibri" w:cs="Courier New"/>
          <w:bCs/>
          <w:sz w:val="22"/>
          <w:szCs w:val="28"/>
          <w:lang w:eastAsia="zh-CN"/>
        </w:rPr>
        <w:t xml:space="preserve">, </w:t>
      </w:r>
      <w:proofErr w:type="spellStart"/>
      <w:r w:rsidRPr="001648D9">
        <w:rPr>
          <w:rFonts w:eastAsia="Calibri" w:cs="Courier New"/>
          <w:bCs/>
          <w:sz w:val="22"/>
          <w:szCs w:val="28"/>
          <w:lang w:eastAsia="zh-CN"/>
        </w:rPr>
        <w:t>rootkit</w:t>
      </w:r>
      <w:proofErr w:type="spellEnd"/>
      <w:r w:rsidRPr="001648D9">
        <w:rPr>
          <w:rFonts w:eastAsia="Calibri" w:cs="Courier New"/>
          <w:bCs/>
          <w:sz w:val="22"/>
          <w:szCs w:val="28"/>
          <w:lang w:eastAsia="zh-CN"/>
        </w:rPr>
        <w:t xml:space="preserve"> a trojský kůň nebo jinou podobu malware.</w:t>
      </w:r>
    </w:p>
    <w:p w14:paraId="42E7C8C3" w14:textId="77777777" w:rsidR="00EA144B" w:rsidRPr="001648D9" w:rsidRDefault="00EA144B" w:rsidP="00EA144B">
      <w:pPr>
        <w:numPr>
          <w:ilvl w:val="0"/>
          <w:numId w:val="32"/>
        </w:numPr>
        <w:suppressAutoHyphens w:val="0"/>
        <w:spacing w:before="0" w:after="120"/>
        <w:ind w:left="426"/>
        <w:jc w:val="both"/>
        <w:rPr>
          <w:rFonts w:cs="Arial"/>
          <w:sz w:val="22"/>
          <w:szCs w:val="24"/>
          <w:lang w:eastAsia="cs-CZ"/>
        </w:rPr>
      </w:pPr>
      <w:r w:rsidRPr="001648D9">
        <w:rPr>
          <w:rFonts w:cs="Arial"/>
          <w:sz w:val="22"/>
          <w:szCs w:val="24"/>
          <w:lang w:eastAsia="cs-CZ"/>
        </w:rPr>
        <w:t>Poskytovatel se zavazuje, že všechny ICT systémy poskytovatele, které se připojují do síťové infrastruktury objednatele, jsou a budou chráněny proti malware.</w:t>
      </w:r>
    </w:p>
    <w:p w14:paraId="510DC791" w14:textId="77777777" w:rsidR="00EA144B" w:rsidRPr="001648D9" w:rsidRDefault="00EA144B" w:rsidP="00EA144B">
      <w:pPr>
        <w:numPr>
          <w:ilvl w:val="0"/>
          <w:numId w:val="32"/>
        </w:numPr>
        <w:suppressAutoHyphens w:val="0"/>
        <w:spacing w:before="0" w:after="120"/>
        <w:ind w:left="426"/>
        <w:jc w:val="both"/>
        <w:rPr>
          <w:rFonts w:cs="Arial"/>
          <w:sz w:val="22"/>
          <w:szCs w:val="24"/>
          <w:lang w:eastAsia="cs-CZ"/>
        </w:rPr>
      </w:pPr>
      <w:r w:rsidRPr="001648D9">
        <w:rPr>
          <w:rFonts w:cs="Arial"/>
          <w:sz w:val="22"/>
          <w:szCs w:val="24"/>
          <w:lang w:eastAsia="cs-CZ"/>
        </w:rPr>
        <w:t>Poskytovatel se zavazuje, že nebude vyvíjet, kompilovat a šířit v jakékoliv části systému ICT programový kód, který má za cíl nelegální ovládnutí, narušení, nebo diskreditaci systému ICT nebo nelegální získání dat a informací.</w:t>
      </w:r>
    </w:p>
    <w:p w14:paraId="18ADE0A4" w14:textId="77777777" w:rsidR="00EA144B" w:rsidRPr="001648D9" w:rsidRDefault="00EA144B" w:rsidP="00EA144B">
      <w:pPr>
        <w:keepNext/>
        <w:keepLines/>
        <w:numPr>
          <w:ilvl w:val="0"/>
          <w:numId w:val="32"/>
        </w:numPr>
        <w:suppressAutoHyphens w:val="0"/>
        <w:spacing w:before="0" w:after="60"/>
        <w:ind w:left="426"/>
        <w:jc w:val="both"/>
        <w:rPr>
          <w:rFonts w:cs="Arial"/>
          <w:sz w:val="22"/>
          <w:szCs w:val="24"/>
          <w:lang w:eastAsia="cs-CZ"/>
        </w:rPr>
      </w:pPr>
      <w:r w:rsidRPr="001648D9">
        <w:rPr>
          <w:rFonts w:cs="Arial"/>
          <w:sz w:val="22"/>
          <w:szCs w:val="24"/>
          <w:lang w:eastAsia="cs-CZ"/>
        </w:rPr>
        <w:t>Poskytovatel se zavazuje zajistit, aby osoby podílející se na poskytování plnění objednateli vyvarují se níže uvedeného jednání při připojení do síťové infrastruktury objednatele/na stanicích připojovaných do síťové infrastruktury objednatele/při poskytování plnění/apod.:</w:t>
      </w:r>
    </w:p>
    <w:p w14:paraId="618FBAAF" w14:textId="77777777" w:rsidR="00EA144B" w:rsidRPr="001648D9" w:rsidRDefault="00EA144B" w:rsidP="00EA144B">
      <w:pPr>
        <w:numPr>
          <w:ilvl w:val="0"/>
          <w:numId w:val="26"/>
        </w:numPr>
        <w:tabs>
          <w:tab w:val="clear" w:pos="432"/>
          <w:tab w:val="num" w:pos="851"/>
        </w:tabs>
        <w:suppressAutoHyphens w:val="0"/>
        <w:spacing w:before="0" w:after="60"/>
        <w:ind w:left="851" w:hanging="284"/>
        <w:jc w:val="both"/>
        <w:outlineLvl w:val="1"/>
        <w:rPr>
          <w:rFonts w:eastAsia="Calibri" w:cs="Courier New"/>
          <w:bCs/>
          <w:sz w:val="22"/>
          <w:szCs w:val="28"/>
          <w:lang w:eastAsia="zh-CN"/>
        </w:rPr>
      </w:pPr>
      <w:r w:rsidRPr="001648D9">
        <w:rPr>
          <w:rFonts w:eastAsia="Calibri" w:cs="Courier New"/>
          <w:bCs/>
          <w:sz w:val="22"/>
          <w:szCs w:val="28"/>
          <w:lang w:eastAsia="zh-CN"/>
        </w:rPr>
        <w:t>nenavštěvovali internetové stránky s eticky nevhodným obsahem</w:t>
      </w:r>
      <w:r w:rsidRPr="001648D9">
        <w:rPr>
          <w:rFonts w:eastAsia="Calibri" w:cs="Courier New"/>
          <w:bCs/>
          <w:sz w:val="22"/>
          <w:szCs w:val="28"/>
          <w:vertAlign w:val="superscript"/>
          <w:lang w:eastAsia="zh-CN"/>
        </w:rPr>
        <w:footnoteReference w:id="4"/>
      </w:r>
      <w:r w:rsidRPr="001648D9">
        <w:rPr>
          <w:rFonts w:eastAsia="Calibri" w:cs="Courier New"/>
          <w:bCs/>
          <w:sz w:val="22"/>
          <w:szCs w:val="28"/>
          <w:lang w:eastAsia="zh-CN"/>
        </w:rPr>
        <w:t>;</w:t>
      </w:r>
    </w:p>
    <w:p w14:paraId="61F9B3DF" w14:textId="77777777" w:rsidR="00EA144B" w:rsidRPr="001648D9" w:rsidRDefault="00EA144B" w:rsidP="00EA144B">
      <w:pPr>
        <w:numPr>
          <w:ilvl w:val="0"/>
          <w:numId w:val="26"/>
        </w:numPr>
        <w:tabs>
          <w:tab w:val="clear" w:pos="432"/>
          <w:tab w:val="num" w:pos="851"/>
        </w:tabs>
        <w:suppressAutoHyphens w:val="0"/>
        <w:spacing w:before="0" w:after="60"/>
        <w:ind w:left="851" w:hanging="284"/>
        <w:jc w:val="both"/>
        <w:outlineLvl w:val="1"/>
        <w:rPr>
          <w:rFonts w:eastAsia="Calibri" w:cs="Courier New"/>
          <w:bCs/>
          <w:sz w:val="22"/>
          <w:szCs w:val="28"/>
          <w:lang w:eastAsia="zh-CN"/>
        </w:rPr>
      </w:pPr>
      <w:r w:rsidRPr="001648D9">
        <w:rPr>
          <w:rFonts w:eastAsia="Calibri" w:cs="Courier New"/>
          <w:bCs/>
          <w:sz w:val="22"/>
          <w:szCs w:val="28"/>
          <w:lang w:eastAsia="zh-CN"/>
        </w:rPr>
        <w:t>neukládali a/nebo nesdíleli data i informace eticky nevhodného obsahu, odporující dobrým mravům nebo poškozující jméno objednatele;</w:t>
      </w:r>
    </w:p>
    <w:p w14:paraId="43766C38" w14:textId="77777777" w:rsidR="00EA144B" w:rsidRPr="001648D9" w:rsidRDefault="00EA144B" w:rsidP="00EA144B">
      <w:pPr>
        <w:numPr>
          <w:ilvl w:val="0"/>
          <w:numId w:val="26"/>
        </w:numPr>
        <w:tabs>
          <w:tab w:val="clear" w:pos="432"/>
          <w:tab w:val="num" w:pos="851"/>
        </w:tabs>
        <w:suppressAutoHyphens w:val="0"/>
        <w:spacing w:before="0" w:after="60"/>
        <w:ind w:left="851" w:hanging="284"/>
        <w:jc w:val="both"/>
        <w:outlineLvl w:val="1"/>
        <w:rPr>
          <w:rFonts w:eastAsia="Calibri" w:cs="Courier New"/>
          <w:bCs/>
          <w:sz w:val="22"/>
          <w:szCs w:val="28"/>
          <w:lang w:eastAsia="zh-CN"/>
        </w:rPr>
      </w:pPr>
      <w:r w:rsidRPr="001648D9">
        <w:rPr>
          <w:rFonts w:eastAsia="Calibri" w:cs="Courier New"/>
          <w:bCs/>
          <w:sz w:val="22"/>
          <w:szCs w:val="28"/>
          <w:lang w:eastAsia="zh-CN"/>
        </w:rPr>
        <w:t>nestahovali, nesdíleli, neukládali, nearchivovali a/nebo neinstalovali datové a spustitelné soubory v rozporu s licenčními podmínkami nebo autorským zákonem;</w:t>
      </w:r>
    </w:p>
    <w:p w14:paraId="31228400" w14:textId="77777777" w:rsidR="00EA144B" w:rsidRPr="001648D9" w:rsidRDefault="00EA144B" w:rsidP="00EA144B">
      <w:pPr>
        <w:numPr>
          <w:ilvl w:val="0"/>
          <w:numId w:val="26"/>
        </w:numPr>
        <w:tabs>
          <w:tab w:val="clear" w:pos="432"/>
          <w:tab w:val="num" w:pos="851"/>
        </w:tabs>
        <w:suppressAutoHyphens w:val="0"/>
        <w:spacing w:before="0" w:after="60"/>
        <w:ind w:left="851" w:hanging="284"/>
        <w:jc w:val="both"/>
        <w:outlineLvl w:val="1"/>
        <w:rPr>
          <w:rFonts w:eastAsia="Calibri" w:cs="Courier New"/>
          <w:bCs/>
          <w:sz w:val="22"/>
          <w:szCs w:val="28"/>
          <w:lang w:eastAsia="zh-CN"/>
        </w:rPr>
      </w:pPr>
      <w:r w:rsidRPr="001648D9">
        <w:rPr>
          <w:rFonts w:eastAsia="Calibri" w:cs="Courier New"/>
          <w:bCs/>
          <w:sz w:val="22"/>
          <w:szCs w:val="28"/>
          <w:lang w:eastAsia="zh-CN"/>
        </w:rPr>
        <w:t>neukládat a/nebo nesdíleli data a informace společnosti na nepovolených datových úložištích nebo médiích;</w:t>
      </w:r>
    </w:p>
    <w:p w14:paraId="142EBDCF" w14:textId="77777777" w:rsidR="00EA144B" w:rsidRPr="001648D9" w:rsidRDefault="00EA144B" w:rsidP="00EA144B">
      <w:pPr>
        <w:numPr>
          <w:ilvl w:val="0"/>
          <w:numId w:val="26"/>
        </w:numPr>
        <w:tabs>
          <w:tab w:val="clear" w:pos="432"/>
          <w:tab w:val="num" w:pos="851"/>
        </w:tabs>
        <w:suppressAutoHyphens w:val="0"/>
        <w:spacing w:before="0" w:after="120"/>
        <w:ind w:left="851" w:hanging="284"/>
        <w:jc w:val="both"/>
        <w:outlineLvl w:val="1"/>
        <w:rPr>
          <w:rFonts w:eastAsia="Calibri" w:cs="Courier New"/>
          <w:bCs/>
          <w:sz w:val="22"/>
          <w:szCs w:val="28"/>
          <w:lang w:eastAsia="zh-CN"/>
        </w:rPr>
      </w:pPr>
      <w:r w:rsidRPr="001648D9">
        <w:rPr>
          <w:rFonts w:eastAsia="Calibri" w:cs="Courier New"/>
          <w:bCs/>
          <w:sz w:val="22"/>
          <w:szCs w:val="28"/>
          <w:lang w:eastAsia="zh-CN"/>
        </w:rPr>
        <w:t>nezasílali řetězové emaily.</w:t>
      </w:r>
    </w:p>
    <w:p w14:paraId="60345E74" w14:textId="77777777" w:rsidR="00EA144B" w:rsidRPr="001648D9" w:rsidRDefault="00EA144B" w:rsidP="00EA144B">
      <w:pPr>
        <w:numPr>
          <w:ilvl w:val="0"/>
          <w:numId w:val="32"/>
        </w:numPr>
        <w:suppressAutoHyphens w:val="0"/>
        <w:spacing w:before="0" w:after="120"/>
        <w:ind w:left="426"/>
        <w:jc w:val="both"/>
        <w:rPr>
          <w:rFonts w:cs="Arial"/>
          <w:sz w:val="22"/>
          <w:szCs w:val="24"/>
          <w:lang w:eastAsia="cs-CZ"/>
        </w:rPr>
      </w:pPr>
      <w:r w:rsidRPr="001648D9">
        <w:rPr>
          <w:rFonts w:cs="Arial"/>
          <w:sz w:val="22"/>
          <w:szCs w:val="24"/>
          <w:lang w:eastAsia="cs-CZ"/>
        </w:rPr>
        <w:t>Poskytovatel se zavazuje zajistit, aby osoby podílející se na poskytování plnění objednateli, kteří přistupují do interní sítě a/nebo systému ICT objednatele, respektovali a dodržovali následující omezení:</w:t>
      </w:r>
    </w:p>
    <w:p w14:paraId="54186114" w14:textId="77777777" w:rsidR="00EA144B" w:rsidRPr="001648D9" w:rsidRDefault="00EA144B" w:rsidP="00EA144B">
      <w:pPr>
        <w:keepNext/>
        <w:spacing w:before="0" w:after="60"/>
        <w:ind w:left="426"/>
        <w:jc w:val="both"/>
        <w:outlineLvl w:val="1"/>
        <w:rPr>
          <w:rFonts w:cs="Arial"/>
          <w:color w:val="000000"/>
          <w:sz w:val="22"/>
          <w:szCs w:val="24"/>
          <w:u w:val="single"/>
          <w:lang w:eastAsia="zh-CN"/>
        </w:rPr>
      </w:pPr>
      <w:r w:rsidRPr="001648D9">
        <w:rPr>
          <w:rFonts w:cs="Arial"/>
          <w:color w:val="000000"/>
          <w:sz w:val="22"/>
          <w:szCs w:val="24"/>
          <w:u w:val="single"/>
          <w:lang w:eastAsia="zh-CN"/>
        </w:rPr>
        <w:t xml:space="preserve">Zařízení typu notebook/počítač musí mít: </w:t>
      </w:r>
    </w:p>
    <w:p w14:paraId="46512D68" w14:textId="77777777" w:rsidR="00EA144B" w:rsidRPr="001648D9" w:rsidRDefault="00EA144B" w:rsidP="00EA144B">
      <w:pPr>
        <w:numPr>
          <w:ilvl w:val="0"/>
          <w:numId w:val="26"/>
        </w:numPr>
        <w:tabs>
          <w:tab w:val="clear" w:pos="432"/>
          <w:tab w:val="num" w:pos="851"/>
        </w:tabs>
        <w:suppressAutoHyphens w:val="0"/>
        <w:spacing w:before="0" w:after="60"/>
        <w:ind w:left="851" w:hanging="284"/>
        <w:jc w:val="both"/>
        <w:outlineLvl w:val="1"/>
        <w:rPr>
          <w:rFonts w:eastAsia="Calibri" w:cs="Courier New"/>
          <w:bCs/>
          <w:sz w:val="22"/>
          <w:szCs w:val="28"/>
          <w:lang w:eastAsia="zh-CN"/>
        </w:rPr>
      </w:pPr>
      <w:r w:rsidRPr="001648D9">
        <w:rPr>
          <w:rFonts w:eastAsia="Calibri" w:cs="Courier New"/>
          <w:bCs/>
          <w:sz w:val="22"/>
          <w:szCs w:val="28"/>
          <w:lang w:eastAsia="zh-CN"/>
        </w:rPr>
        <w:t>aplikovány bezpečnostní záplaty (operačního systému, internetového prohlížeče a Javy),</w:t>
      </w:r>
    </w:p>
    <w:p w14:paraId="3347D343" w14:textId="77777777" w:rsidR="00EA144B" w:rsidRPr="001648D9" w:rsidRDefault="00EA144B" w:rsidP="00EA144B">
      <w:pPr>
        <w:numPr>
          <w:ilvl w:val="0"/>
          <w:numId w:val="26"/>
        </w:numPr>
        <w:tabs>
          <w:tab w:val="clear" w:pos="432"/>
          <w:tab w:val="num" w:pos="851"/>
        </w:tabs>
        <w:suppressAutoHyphens w:val="0"/>
        <w:spacing w:before="0" w:after="120"/>
        <w:ind w:left="851" w:hanging="284"/>
        <w:jc w:val="both"/>
        <w:outlineLvl w:val="1"/>
        <w:rPr>
          <w:rFonts w:eastAsia="Calibri" w:cs="Courier New"/>
          <w:bCs/>
          <w:sz w:val="22"/>
          <w:szCs w:val="28"/>
          <w:lang w:eastAsia="zh-CN"/>
        </w:rPr>
      </w:pPr>
      <w:r w:rsidRPr="001648D9">
        <w:rPr>
          <w:rFonts w:eastAsia="Calibri" w:cs="Courier New"/>
          <w:bCs/>
          <w:sz w:val="22"/>
          <w:szCs w:val="28"/>
          <w:lang w:eastAsia="zh-CN"/>
        </w:rPr>
        <w:t>nainstalovanou, spuštěnou a aktualizovanou antivirovou ochranu.</w:t>
      </w:r>
    </w:p>
    <w:p w14:paraId="65807B11" w14:textId="77777777" w:rsidR="00EA144B" w:rsidRPr="001648D9" w:rsidRDefault="00EA144B" w:rsidP="00EA144B">
      <w:pPr>
        <w:numPr>
          <w:ilvl w:val="0"/>
          <w:numId w:val="32"/>
        </w:numPr>
        <w:suppressAutoHyphens w:val="0"/>
        <w:spacing w:before="0" w:after="120"/>
        <w:ind w:left="426"/>
        <w:jc w:val="both"/>
        <w:rPr>
          <w:rFonts w:cs="Arial"/>
          <w:sz w:val="22"/>
          <w:szCs w:val="24"/>
          <w:lang w:eastAsia="cs-CZ"/>
        </w:rPr>
      </w:pPr>
      <w:r w:rsidRPr="001648D9">
        <w:rPr>
          <w:rFonts w:cs="Arial"/>
          <w:sz w:val="22"/>
          <w:szCs w:val="24"/>
          <w:lang w:eastAsia="cs-CZ"/>
        </w:rPr>
        <w:t xml:space="preserve">Poskytovatel se zavazuje zajistit, aby osoby podílející se na poskytování plnění objednateli, kteří přistupují do interní sítě a/nebo systému ICT objednatele chránili autentizační prostředky a údaje k systémům ICT objednatele. Poskytovatel bere na vědomí, že v případě neúspěšných pokusů o autentizaci uživatele může být příslušný účet zablokován a řešen jako bezpečnostní incident ve smyslu příslušné řídící dokumentace a mohou být uplatněny příslušné postupy zvládání bezpečnostního incidentu (např. okamžité zrušení přístupu k informačním aktivům fyzických osob externího subjektu). Poskytovatel bere na vědomí, že postup zvládání bezpečnostního incidentu či jiný důsledek porušení Bezpečnostních požadavků nebude posuzován jako okolnost vylučující odpovědnost poskytovatele za prodlení s řádným a včasným plněním předmětu </w:t>
      </w:r>
      <w:r>
        <w:rPr>
          <w:rFonts w:cs="Arial"/>
          <w:sz w:val="22"/>
          <w:szCs w:val="24"/>
          <w:lang w:eastAsia="cs-CZ"/>
        </w:rPr>
        <w:t>Smlouvy</w:t>
      </w:r>
      <w:r w:rsidRPr="001648D9">
        <w:rPr>
          <w:rFonts w:cs="Arial"/>
          <w:sz w:val="22"/>
          <w:szCs w:val="24"/>
          <w:lang w:eastAsia="cs-CZ"/>
        </w:rPr>
        <w:t xml:space="preserve"> a nebude důvodem k jakékoli náhradě případné újmy poskytovateli či jiné osobě ze strany objednatele.</w:t>
      </w:r>
    </w:p>
    <w:p w14:paraId="0CFE3131" w14:textId="77777777" w:rsidR="00EA144B" w:rsidRPr="001648D9" w:rsidRDefault="00EA144B" w:rsidP="00EA144B">
      <w:pPr>
        <w:spacing w:before="0" w:after="120"/>
        <w:rPr>
          <w:rFonts w:cs="Arial"/>
          <w:sz w:val="22"/>
          <w:lang w:eastAsia="cs-CZ"/>
        </w:rPr>
      </w:pPr>
      <w:r w:rsidRPr="001648D9">
        <w:rPr>
          <w:rFonts w:cs="Arial"/>
          <w:sz w:val="22"/>
          <w:lang w:eastAsia="cs-CZ"/>
        </w:rPr>
        <w:t xml:space="preserve"> </w:t>
      </w:r>
    </w:p>
    <w:p w14:paraId="0EB1DB80" w14:textId="77777777" w:rsidR="00EA144B" w:rsidRPr="001648D9" w:rsidRDefault="00EA144B" w:rsidP="00EA144B">
      <w:pPr>
        <w:keepNext/>
        <w:keepLines/>
        <w:numPr>
          <w:ilvl w:val="0"/>
          <w:numId w:val="35"/>
        </w:numPr>
        <w:suppressAutoHyphens w:val="0"/>
        <w:spacing w:before="0" w:after="120"/>
        <w:ind w:hanging="357"/>
        <w:outlineLvl w:val="0"/>
        <w:rPr>
          <w:rFonts w:eastAsia="Arial" w:cs="Arial"/>
          <w:b/>
          <w:w w:val="111"/>
          <w:sz w:val="24"/>
          <w:szCs w:val="24"/>
          <w:lang w:eastAsia="zh-CN"/>
        </w:rPr>
      </w:pPr>
      <w:r w:rsidRPr="001648D9">
        <w:rPr>
          <w:rFonts w:eastAsia="Arial" w:cs="Arial"/>
          <w:b/>
          <w:w w:val="111"/>
          <w:sz w:val="24"/>
          <w:szCs w:val="24"/>
          <w:lang w:eastAsia="zh-CN"/>
        </w:rPr>
        <w:lastRenderedPageBreak/>
        <w:t>Monitorování</w:t>
      </w:r>
    </w:p>
    <w:p w14:paraId="583E87E7" w14:textId="29CBD154" w:rsidR="00EA144B" w:rsidRPr="001648D9" w:rsidRDefault="00EA144B" w:rsidP="00EA144B">
      <w:pPr>
        <w:keepNext/>
        <w:keepLines/>
        <w:numPr>
          <w:ilvl w:val="0"/>
          <w:numId w:val="31"/>
        </w:numPr>
        <w:suppressAutoHyphens w:val="0"/>
        <w:spacing w:before="0" w:after="120"/>
        <w:ind w:left="426" w:hanging="357"/>
        <w:jc w:val="both"/>
        <w:rPr>
          <w:rFonts w:cs="Arial"/>
          <w:sz w:val="22"/>
          <w:szCs w:val="24"/>
          <w:lang w:eastAsia="cs-CZ"/>
        </w:rPr>
      </w:pPr>
      <w:r w:rsidRPr="001648D9">
        <w:rPr>
          <w:rFonts w:cs="Arial"/>
          <w:sz w:val="22"/>
          <w:szCs w:val="24"/>
          <w:lang w:eastAsia="cs-CZ"/>
        </w:rPr>
        <w:t>Poskytovatel bere na vědomí, že veškerá aktivita poskytovatele a jeho plnění realizované v</w:t>
      </w:r>
      <w:r w:rsidR="008D6CC5">
        <w:rPr>
          <w:rFonts w:cs="Arial"/>
          <w:sz w:val="22"/>
          <w:szCs w:val="24"/>
          <w:lang w:eastAsia="cs-CZ"/>
        </w:rPr>
        <w:t> </w:t>
      </w:r>
      <w:r w:rsidRPr="001648D9">
        <w:rPr>
          <w:rFonts w:cs="Arial"/>
          <w:sz w:val="22"/>
          <w:szCs w:val="24"/>
          <w:lang w:eastAsia="cs-CZ"/>
        </w:rPr>
        <w:t>systémovém prostředí objednatele budou objednatelem průběžně a pravidelně monitorovány a</w:t>
      </w:r>
      <w:r w:rsidR="008D6CC5">
        <w:rPr>
          <w:rFonts w:cs="Arial"/>
          <w:sz w:val="22"/>
          <w:szCs w:val="24"/>
          <w:lang w:eastAsia="cs-CZ"/>
        </w:rPr>
        <w:t> </w:t>
      </w:r>
      <w:r w:rsidRPr="001648D9">
        <w:rPr>
          <w:rFonts w:cs="Arial"/>
          <w:sz w:val="22"/>
          <w:szCs w:val="24"/>
          <w:lang w:eastAsia="cs-CZ"/>
        </w:rPr>
        <w:t xml:space="preserve">vyhodnocovány s ohledem na obsah </w:t>
      </w:r>
      <w:r>
        <w:rPr>
          <w:rFonts w:cs="Arial"/>
          <w:sz w:val="22"/>
          <w:szCs w:val="24"/>
          <w:lang w:eastAsia="cs-CZ"/>
        </w:rPr>
        <w:t>Smlouvy</w:t>
      </w:r>
      <w:r w:rsidRPr="001648D9">
        <w:rPr>
          <w:rFonts w:cs="Arial"/>
          <w:sz w:val="22"/>
          <w:szCs w:val="24"/>
          <w:lang w:eastAsia="cs-CZ"/>
        </w:rPr>
        <w:t xml:space="preserve"> a interních dokumentů objednatele, se kterými byl poskytovatel seznámen.</w:t>
      </w:r>
    </w:p>
    <w:p w14:paraId="71F090EA" w14:textId="3AB0DAF4" w:rsidR="00EA144B" w:rsidRPr="001648D9" w:rsidRDefault="00EA144B" w:rsidP="00EA144B">
      <w:pPr>
        <w:numPr>
          <w:ilvl w:val="0"/>
          <w:numId w:val="31"/>
        </w:numPr>
        <w:suppressAutoHyphens w:val="0"/>
        <w:spacing w:before="0" w:after="120"/>
        <w:ind w:left="426"/>
        <w:jc w:val="both"/>
        <w:rPr>
          <w:rFonts w:cs="Arial"/>
          <w:sz w:val="22"/>
          <w:szCs w:val="24"/>
          <w:lang w:eastAsia="cs-CZ"/>
        </w:rPr>
      </w:pPr>
      <w:r w:rsidRPr="001648D9">
        <w:rPr>
          <w:rFonts w:cs="Arial"/>
          <w:sz w:val="22"/>
          <w:szCs w:val="24"/>
          <w:lang w:eastAsia="cs-CZ"/>
        </w:rPr>
        <w:t>Poskytovatel se zavazuje, že záznamy/logy obsahující výsledky monitorování, úspěšná a</w:t>
      </w:r>
      <w:r w:rsidR="008D6CC5">
        <w:rPr>
          <w:rFonts w:cs="Arial"/>
          <w:sz w:val="22"/>
          <w:szCs w:val="24"/>
          <w:lang w:eastAsia="cs-CZ"/>
        </w:rPr>
        <w:t> </w:t>
      </w:r>
      <w:r w:rsidRPr="001648D9">
        <w:rPr>
          <w:rFonts w:cs="Arial"/>
          <w:sz w:val="22"/>
          <w:szCs w:val="24"/>
          <w:lang w:eastAsia="cs-CZ"/>
        </w:rPr>
        <w:t>neúspěšná přihlášení do ICT systému a záznamy o správě uživatelů je povinen na vyžádání a</w:t>
      </w:r>
      <w:r w:rsidR="008D6CC5">
        <w:rPr>
          <w:rFonts w:cs="Arial"/>
          <w:sz w:val="22"/>
          <w:szCs w:val="24"/>
          <w:lang w:eastAsia="cs-CZ"/>
        </w:rPr>
        <w:t> </w:t>
      </w:r>
      <w:r w:rsidRPr="001648D9">
        <w:rPr>
          <w:rFonts w:cs="Arial"/>
          <w:sz w:val="22"/>
          <w:szCs w:val="24"/>
          <w:lang w:eastAsia="cs-CZ"/>
        </w:rPr>
        <w:t xml:space="preserve">bez zbytečného odkladu předložit objednateli, a to po celou dobu trvání </w:t>
      </w:r>
      <w:r>
        <w:rPr>
          <w:rFonts w:cs="Arial"/>
          <w:sz w:val="22"/>
          <w:szCs w:val="24"/>
          <w:lang w:eastAsia="cs-CZ"/>
        </w:rPr>
        <w:t>Smlouvy</w:t>
      </w:r>
      <w:r w:rsidRPr="001648D9">
        <w:rPr>
          <w:rFonts w:cs="Arial"/>
          <w:sz w:val="22"/>
          <w:szCs w:val="24"/>
          <w:lang w:eastAsia="cs-CZ"/>
        </w:rPr>
        <w:t xml:space="preserve"> a až 5 let po jejím ukončení.</w:t>
      </w:r>
    </w:p>
    <w:p w14:paraId="34F465B5" w14:textId="77777777" w:rsidR="00EA144B" w:rsidRPr="001648D9" w:rsidRDefault="00EA144B" w:rsidP="00EA144B">
      <w:pPr>
        <w:spacing w:before="0" w:after="120"/>
        <w:ind w:left="720"/>
        <w:rPr>
          <w:rFonts w:cs="Arial"/>
          <w:sz w:val="22"/>
          <w:lang w:eastAsia="cs-CZ"/>
        </w:rPr>
      </w:pPr>
      <w:r w:rsidRPr="001648D9">
        <w:rPr>
          <w:rFonts w:cs="Arial"/>
          <w:sz w:val="22"/>
          <w:lang w:eastAsia="cs-CZ"/>
        </w:rPr>
        <w:t xml:space="preserve"> </w:t>
      </w:r>
    </w:p>
    <w:p w14:paraId="1EEE9E9B" w14:textId="77777777" w:rsidR="00EA144B" w:rsidRPr="001648D9" w:rsidRDefault="00EA144B" w:rsidP="00EA144B">
      <w:pPr>
        <w:numPr>
          <w:ilvl w:val="0"/>
          <w:numId w:val="35"/>
        </w:numPr>
        <w:suppressAutoHyphens w:val="0"/>
        <w:spacing w:before="0" w:after="120"/>
        <w:outlineLvl w:val="0"/>
        <w:rPr>
          <w:rFonts w:eastAsia="Arial" w:cs="Arial"/>
          <w:b/>
          <w:w w:val="111"/>
          <w:sz w:val="24"/>
          <w:szCs w:val="24"/>
          <w:lang w:eastAsia="zh-CN"/>
        </w:rPr>
      </w:pPr>
      <w:r w:rsidRPr="001648D9">
        <w:rPr>
          <w:rFonts w:eastAsia="Arial" w:cs="Arial"/>
          <w:b/>
          <w:w w:val="111"/>
          <w:sz w:val="24"/>
          <w:szCs w:val="24"/>
          <w:lang w:eastAsia="zh-CN"/>
        </w:rPr>
        <w:t>Předání a převzetí plnění</w:t>
      </w:r>
    </w:p>
    <w:p w14:paraId="43476F95" w14:textId="77777777" w:rsidR="00EA144B" w:rsidRPr="001648D9" w:rsidRDefault="00EA144B" w:rsidP="00EA144B">
      <w:pPr>
        <w:numPr>
          <w:ilvl w:val="0"/>
          <w:numId w:val="30"/>
        </w:numPr>
        <w:suppressAutoHyphens w:val="0"/>
        <w:spacing w:before="0" w:after="120"/>
        <w:ind w:left="426"/>
        <w:jc w:val="both"/>
        <w:rPr>
          <w:rFonts w:cs="Arial"/>
          <w:sz w:val="22"/>
          <w:szCs w:val="24"/>
          <w:lang w:eastAsia="cs-CZ"/>
        </w:rPr>
      </w:pPr>
      <w:r w:rsidRPr="001648D9">
        <w:rPr>
          <w:rFonts w:cs="Arial"/>
          <w:sz w:val="22"/>
          <w:szCs w:val="24"/>
          <w:lang w:eastAsia="cs-CZ"/>
        </w:rPr>
        <w:t xml:space="preserve">Poskytovatel bere na vědomí, že nedodržení Bezpečnostních požadavků včetně požadavku na předání kompletní systémové a provozní dokumentace je vadou bránící převzetí předmětu </w:t>
      </w:r>
      <w:r>
        <w:rPr>
          <w:rFonts w:cs="Arial"/>
          <w:sz w:val="22"/>
          <w:szCs w:val="24"/>
          <w:lang w:eastAsia="cs-CZ"/>
        </w:rPr>
        <w:t>Smlouvy</w:t>
      </w:r>
      <w:r w:rsidRPr="001648D9">
        <w:rPr>
          <w:rFonts w:cs="Arial"/>
          <w:sz w:val="22"/>
          <w:szCs w:val="24"/>
          <w:lang w:eastAsia="cs-CZ"/>
        </w:rPr>
        <w:t xml:space="preserve"> (je vadou kategorie A), přičemž objednatel není do doby odstranění příslušné vady plnění povinen plnění převzít.</w:t>
      </w:r>
    </w:p>
    <w:p w14:paraId="269087B7" w14:textId="77777777" w:rsidR="00EA144B" w:rsidRPr="001648D9" w:rsidRDefault="00EA144B" w:rsidP="00EA144B">
      <w:pPr>
        <w:numPr>
          <w:ilvl w:val="0"/>
          <w:numId w:val="30"/>
        </w:numPr>
        <w:suppressAutoHyphens w:val="0"/>
        <w:spacing w:before="0" w:after="120"/>
        <w:ind w:left="426"/>
        <w:jc w:val="both"/>
        <w:rPr>
          <w:rFonts w:cs="Arial"/>
          <w:sz w:val="22"/>
          <w:szCs w:val="24"/>
          <w:lang w:eastAsia="cs-CZ"/>
        </w:rPr>
      </w:pPr>
      <w:r w:rsidRPr="001648D9">
        <w:rPr>
          <w:rFonts w:cs="Arial"/>
          <w:sz w:val="22"/>
          <w:szCs w:val="24"/>
          <w:lang w:eastAsia="cs-CZ"/>
        </w:rPr>
        <w:t>Poskytovatel odpovídá za to, že systémy ICT budou obsahovat nejnovější bezpečnostní aktualizace (patche)</w:t>
      </w:r>
      <w:r w:rsidRPr="001648D9">
        <w:rPr>
          <w:rFonts w:cs="Arial"/>
          <w:sz w:val="22"/>
          <w:szCs w:val="24"/>
          <w:vertAlign w:val="superscript"/>
          <w:lang w:eastAsia="cs-CZ"/>
        </w:rPr>
        <w:footnoteReference w:id="5"/>
      </w:r>
      <w:r w:rsidRPr="001648D9">
        <w:rPr>
          <w:rFonts w:cs="Arial"/>
          <w:sz w:val="22"/>
          <w:szCs w:val="24"/>
          <w:lang w:eastAsia="cs-CZ"/>
        </w:rPr>
        <w:t xml:space="preserve"> po celou dobu </w:t>
      </w:r>
      <w:r>
        <w:rPr>
          <w:rFonts w:cs="Arial"/>
          <w:sz w:val="22"/>
          <w:szCs w:val="24"/>
          <w:lang w:eastAsia="cs-CZ"/>
        </w:rPr>
        <w:t>Smlouvy</w:t>
      </w:r>
      <w:r w:rsidRPr="001648D9">
        <w:rPr>
          <w:rFonts w:cs="Arial"/>
          <w:sz w:val="22"/>
          <w:szCs w:val="24"/>
          <w:lang w:eastAsia="cs-CZ"/>
        </w:rPr>
        <w:t xml:space="preserve"> není-li ve </w:t>
      </w:r>
      <w:r>
        <w:rPr>
          <w:rFonts w:cs="Arial"/>
          <w:sz w:val="22"/>
          <w:szCs w:val="24"/>
          <w:lang w:eastAsia="cs-CZ"/>
        </w:rPr>
        <w:t>Smlouvě</w:t>
      </w:r>
      <w:r w:rsidRPr="001648D9">
        <w:rPr>
          <w:rFonts w:cs="Arial"/>
          <w:sz w:val="22"/>
          <w:szCs w:val="24"/>
          <w:lang w:eastAsia="cs-CZ"/>
        </w:rPr>
        <w:t xml:space="preserve"> definováno jinak.</w:t>
      </w:r>
    </w:p>
    <w:p w14:paraId="11B33021" w14:textId="77777777" w:rsidR="00EA144B" w:rsidRPr="001648D9" w:rsidRDefault="00EA144B" w:rsidP="00EA144B">
      <w:pPr>
        <w:spacing w:before="0" w:after="120"/>
        <w:rPr>
          <w:rFonts w:cs="Arial"/>
          <w:sz w:val="22"/>
          <w:lang w:eastAsia="cs-CZ"/>
        </w:rPr>
      </w:pPr>
      <w:r w:rsidRPr="001648D9">
        <w:rPr>
          <w:rFonts w:cs="Arial"/>
          <w:sz w:val="22"/>
          <w:lang w:eastAsia="cs-CZ"/>
        </w:rPr>
        <w:t xml:space="preserve"> </w:t>
      </w:r>
    </w:p>
    <w:p w14:paraId="224A21C1" w14:textId="77777777" w:rsidR="00EA144B" w:rsidRPr="001648D9" w:rsidRDefault="00EA144B" w:rsidP="00EA144B">
      <w:pPr>
        <w:numPr>
          <w:ilvl w:val="0"/>
          <w:numId w:val="35"/>
        </w:numPr>
        <w:suppressAutoHyphens w:val="0"/>
        <w:spacing w:before="0" w:after="120"/>
        <w:outlineLvl w:val="0"/>
        <w:rPr>
          <w:rFonts w:eastAsia="Arial" w:cs="Arial"/>
          <w:b/>
          <w:w w:val="111"/>
          <w:sz w:val="24"/>
          <w:szCs w:val="24"/>
          <w:lang w:eastAsia="zh-CN"/>
        </w:rPr>
      </w:pPr>
      <w:r w:rsidRPr="001648D9">
        <w:rPr>
          <w:rFonts w:eastAsia="Arial" w:cs="Arial"/>
          <w:b/>
          <w:w w:val="111"/>
          <w:sz w:val="24"/>
          <w:szCs w:val="24"/>
          <w:lang w:eastAsia="zh-CN"/>
        </w:rPr>
        <w:t>Výměna informací</w:t>
      </w:r>
    </w:p>
    <w:p w14:paraId="10FDB2B2" w14:textId="77777777" w:rsidR="00EA144B" w:rsidRPr="001648D9" w:rsidRDefault="00EA144B" w:rsidP="00EA144B">
      <w:pPr>
        <w:numPr>
          <w:ilvl w:val="0"/>
          <w:numId w:val="29"/>
        </w:numPr>
        <w:suppressAutoHyphens w:val="0"/>
        <w:spacing w:before="0" w:after="120"/>
        <w:ind w:left="426"/>
        <w:jc w:val="both"/>
        <w:rPr>
          <w:rFonts w:cs="Arial"/>
          <w:sz w:val="22"/>
          <w:szCs w:val="24"/>
          <w:lang w:eastAsia="cs-CZ"/>
        </w:rPr>
      </w:pPr>
      <w:r w:rsidRPr="001648D9">
        <w:rPr>
          <w:rFonts w:cs="Arial"/>
          <w:sz w:val="22"/>
          <w:szCs w:val="24"/>
          <w:lang w:eastAsia="cs-CZ"/>
        </w:rPr>
        <w:t xml:space="preserve">Pokud je předmětem </w:t>
      </w:r>
      <w:r>
        <w:rPr>
          <w:rFonts w:cs="Arial"/>
          <w:sz w:val="22"/>
          <w:szCs w:val="24"/>
          <w:lang w:eastAsia="cs-CZ"/>
        </w:rPr>
        <w:t>Smlouvy</w:t>
      </w:r>
      <w:r w:rsidRPr="001648D9">
        <w:rPr>
          <w:rFonts w:cs="Arial"/>
          <w:sz w:val="22"/>
          <w:szCs w:val="24"/>
          <w:lang w:eastAsia="cs-CZ"/>
        </w:rPr>
        <w:t xml:space="preserve"> výměna informací mezi smluvními stranami, musí být mezi smluvními stranami uzavřena dohoda o ochraně předmětných informací, zejména při jejich výměně, uložení, archivaci a ukončení </w:t>
      </w:r>
      <w:r>
        <w:rPr>
          <w:rFonts w:cs="Arial"/>
          <w:sz w:val="22"/>
          <w:szCs w:val="24"/>
          <w:lang w:eastAsia="cs-CZ"/>
        </w:rPr>
        <w:t>Smlouvy</w:t>
      </w:r>
      <w:r w:rsidRPr="001648D9">
        <w:rPr>
          <w:rFonts w:cs="Arial"/>
          <w:sz w:val="22"/>
          <w:szCs w:val="24"/>
          <w:lang w:eastAsia="cs-CZ"/>
        </w:rPr>
        <w:t>.</w:t>
      </w:r>
    </w:p>
    <w:p w14:paraId="6FBD1860" w14:textId="5830BDBA" w:rsidR="00EA144B" w:rsidRPr="001648D9" w:rsidRDefault="00EA144B" w:rsidP="00EA144B">
      <w:pPr>
        <w:numPr>
          <w:ilvl w:val="0"/>
          <w:numId w:val="29"/>
        </w:numPr>
        <w:suppressAutoHyphens w:val="0"/>
        <w:spacing w:before="0" w:after="120"/>
        <w:ind w:left="426"/>
        <w:jc w:val="both"/>
        <w:rPr>
          <w:rFonts w:cs="Arial"/>
          <w:sz w:val="22"/>
          <w:szCs w:val="24"/>
          <w:lang w:eastAsia="cs-CZ"/>
        </w:rPr>
      </w:pPr>
      <w:r w:rsidRPr="001648D9">
        <w:rPr>
          <w:rFonts w:cs="Arial"/>
          <w:sz w:val="22"/>
          <w:szCs w:val="24"/>
          <w:lang w:eastAsia="cs-CZ"/>
        </w:rPr>
        <w:t>Poskytovatel se zavazuje, že veškerý přenos dat a informací musí být dostatečně zabezpečen z</w:t>
      </w:r>
      <w:r w:rsidR="008D6CC5">
        <w:rPr>
          <w:rFonts w:cs="Arial"/>
          <w:sz w:val="22"/>
          <w:szCs w:val="24"/>
          <w:lang w:eastAsia="cs-CZ"/>
        </w:rPr>
        <w:t> </w:t>
      </w:r>
      <w:r w:rsidRPr="001648D9">
        <w:rPr>
          <w:rFonts w:cs="Arial"/>
          <w:sz w:val="22"/>
          <w:szCs w:val="24"/>
          <w:lang w:eastAsia="cs-CZ"/>
        </w:rPr>
        <w:t xml:space="preserve">pohledu bezpečnostní klasifikace </w:t>
      </w:r>
      <w:r>
        <w:rPr>
          <w:rFonts w:cs="Arial"/>
          <w:sz w:val="22"/>
          <w:szCs w:val="24"/>
          <w:lang w:eastAsia="cs-CZ"/>
        </w:rPr>
        <w:t>Kupujícího</w:t>
      </w:r>
      <w:r w:rsidRPr="001648D9">
        <w:rPr>
          <w:rFonts w:cs="Arial"/>
          <w:sz w:val="22"/>
          <w:szCs w:val="24"/>
          <w:lang w:eastAsia="cs-CZ"/>
        </w:rPr>
        <w:t xml:space="preserve"> a tedy požadavků na důvěrnost, integritu a</w:t>
      </w:r>
      <w:r w:rsidR="008D6CC5">
        <w:rPr>
          <w:rFonts w:cs="Arial"/>
          <w:sz w:val="22"/>
          <w:szCs w:val="24"/>
          <w:lang w:eastAsia="cs-CZ"/>
        </w:rPr>
        <w:t> </w:t>
      </w:r>
      <w:r w:rsidRPr="001648D9">
        <w:rPr>
          <w:rFonts w:cs="Arial"/>
          <w:sz w:val="22"/>
          <w:szCs w:val="24"/>
          <w:lang w:eastAsia="cs-CZ"/>
        </w:rPr>
        <w:t>dostupnost dat a informací.</w:t>
      </w:r>
    </w:p>
    <w:p w14:paraId="445D002E" w14:textId="77777777" w:rsidR="00EA144B" w:rsidRPr="001648D9" w:rsidRDefault="00EA144B" w:rsidP="00EA144B">
      <w:pPr>
        <w:numPr>
          <w:ilvl w:val="0"/>
          <w:numId w:val="29"/>
        </w:numPr>
        <w:suppressAutoHyphens w:val="0"/>
        <w:spacing w:before="0" w:after="120"/>
        <w:ind w:left="426"/>
        <w:jc w:val="both"/>
        <w:rPr>
          <w:rFonts w:cs="Arial"/>
          <w:sz w:val="22"/>
          <w:szCs w:val="24"/>
          <w:lang w:eastAsia="cs-CZ"/>
        </w:rPr>
      </w:pPr>
      <w:r w:rsidRPr="001648D9">
        <w:rPr>
          <w:rFonts w:cs="Arial"/>
          <w:sz w:val="22"/>
          <w:szCs w:val="24"/>
          <w:lang w:eastAsia="cs-CZ"/>
        </w:rPr>
        <w:t>Poskytovatel se zavazuje, že on-line transakce realizované prostřednictvím webových technologií budou chráněny SSL certifikáty.</w:t>
      </w:r>
    </w:p>
    <w:p w14:paraId="3EDCAE5E" w14:textId="77777777" w:rsidR="00EA144B" w:rsidRPr="001648D9" w:rsidRDefault="00EA144B" w:rsidP="00EA144B">
      <w:pPr>
        <w:spacing w:before="0" w:after="120"/>
        <w:ind w:left="720"/>
        <w:rPr>
          <w:rFonts w:cs="Arial"/>
          <w:sz w:val="22"/>
          <w:lang w:eastAsia="cs-CZ"/>
        </w:rPr>
      </w:pPr>
    </w:p>
    <w:p w14:paraId="331A14D4" w14:textId="77777777" w:rsidR="00EA144B" w:rsidRPr="001648D9" w:rsidRDefault="00EA144B" w:rsidP="00EA144B">
      <w:pPr>
        <w:numPr>
          <w:ilvl w:val="0"/>
          <w:numId w:val="35"/>
        </w:numPr>
        <w:suppressAutoHyphens w:val="0"/>
        <w:spacing w:before="0" w:after="120"/>
        <w:outlineLvl w:val="0"/>
        <w:rPr>
          <w:rFonts w:eastAsia="Arial" w:cs="Arial"/>
          <w:b/>
          <w:w w:val="111"/>
          <w:sz w:val="24"/>
          <w:szCs w:val="24"/>
          <w:lang w:eastAsia="zh-CN"/>
        </w:rPr>
      </w:pPr>
      <w:r w:rsidRPr="001648D9">
        <w:rPr>
          <w:rFonts w:eastAsia="Arial" w:cs="Arial"/>
          <w:b/>
          <w:w w:val="111"/>
          <w:sz w:val="24"/>
          <w:szCs w:val="24"/>
          <w:lang w:eastAsia="zh-CN"/>
        </w:rPr>
        <w:t>Zvládání bezpečnostních incidentů</w:t>
      </w:r>
      <w:r w:rsidRPr="001648D9">
        <w:rPr>
          <w:rFonts w:eastAsia="Arial" w:cs="Arial"/>
          <w:b/>
          <w:w w:val="111"/>
          <w:sz w:val="24"/>
          <w:szCs w:val="24"/>
          <w:vertAlign w:val="superscript"/>
          <w:lang w:eastAsia="zh-CN"/>
        </w:rPr>
        <w:footnoteReference w:id="6"/>
      </w:r>
    </w:p>
    <w:p w14:paraId="0A9DEA34" w14:textId="77777777" w:rsidR="00EA144B" w:rsidRPr="001648D9" w:rsidRDefault="00EA144B" w:rsidP="00EA144B">
      <w:pPr>
        <w:spacing w:before="0" w:after="120"/>
        <w:ind w:left="142" w:hanging="10"/>
        <w:rPr>
          <w:rFonts w:cs="Arial"/>
          <w:sz w:val="22"/>
          <w:lang w:eastAsia="cs-CZ"/>
        </w:rPr>
      </w:pPr>
      <w:r w:rsidRPr="001648D9">
        <w:rPr>
          <w:rFonts w:eastAsia="Calibri" w:cs="Arial"/>
          <w:b/>
          <w:sz w:val="22"/>
          <w:lang w:eastAsia="cs-CZ"/>
        </w:rPr>
        <w:t>Poskytovatel se při poskytování plnění pro objednatele zavazuje, že:</w:t>
      </w:r>
    </w:p>
    <w:p w14:paraId="672E708E" w14:textId="77777777" w:rsidR="00EA144B" w:rsidRPr="001648D9" w:rsidRDefault="00EA144B" w:rsidP="00EA144B">
      <w:pPr>
        <w:numPr>
          <w:ilvl w:val="0"/>
          <w:numId w:val="28"/>
        </w:numPr>
        <w:suppressAutoHyphens w:val="0"/>
        <w:spacing w:before="0" w:after="120"/>
        <w:ind w:left="567"/>
        <w:jc w:val="both"/>
        <w:rPr>
          <w:rFonts w:cs="Arial"/>
          <w:sz w:val="22"/>
          <w:szCs w:val="24"/>
          <w:lang w:eastAsia="cs-CZ"/>
        </w:rPr>
      </w:pPr>
      <w:r w:rsidRPr="001648D9">
        <w:rPr>
          <w:rFonts w:cs="Arial"/>
          <w:sz w:val="22"/>
          <w:szCs w:val="24"/>
          <w:lang w:eastAsia="cs-CZ"/>
        </w:rPr>
        <w:t xml:space="preserve">neprodleně nahlásí bezpečnostní událost přes Kontaktní osobu objednatele uvedenou ve </w:t>
      </w:r>
      <w:r>
        <w:rPr>
          <w:rFonts w:cs="Arial"/>
          <w:sz w:val="22"/>
          <w:szCs w:val="24"/>
          <w:lang w:eastAsia="cs-CZ"/>
        </w:rPr>
        <w:t>Smlouvě</w:t>
      </w:r>
      <w:r w:rsidRPr="001648D9">
        <w:rPr>
          <w:rFonts w:cs="Arial"/>
          <w:sz w:val="22"/>
          <w:szCs w:val="24"/>
          <w:lang w:eastAsia="cs-CZ"/>
        </w:rPr>
        <w:t>;</w:t>
      </w:r>
    </w:p>
    <w:p w14:paraId="7BA0E31B" w14:textId="77777777" w:rsidR="00EA144B" w:rsidRPr="001648D9" w:rsidRDefault="00EA144B" w:rsidP="00EA144B">
      <w:pPr>
        <w:numPr>
          <w:ilvl w:val="0"/>
          <w:numId w:val="28"/>
        </w:numPr>
        <w:suppressAutoHyphens w:val="0"/>
        <w:spacing w:before="0" w:after="120"/>
        <w:ind w:left="567"/>
        <w:jc w:val="both"/>
        <w:rPr>
          <w:rFonts w:cs="Arial"/>
          <w:sz w:val="22"/>
          <w:szCs w:val="24"/>
          <w:lang w:eastAsia="cs-CZ"/>
        </w:rPr>
      </w:pPr>
      <w:r w:rsidRPr="001648D9">
        <w:rPr>
          <w:rFonts w:cs="Arial"/>
          <w:sz w:val="22"/>
          <w:szCs w:val="24"/>
          <w:lang w:eastAsia="cs-CZ"/>
        </w:rPr>
        <w:t>v případě vzniku bezpečnostní události a následného zvládání a vyhodnocování bezpečnostního incidentu a/nebo v případě podezření na bezpečnostní incident, poskytne objednateli požadovanou součinnost (např.: poskytne logy a identifikační údaje (např. IP adresa, MAC adresa, HW typ, sériové číslo případně IMEI) dotyčného koncového zařízení nebo mobilního koncového zařízení zaměstnance poskytovatele nebo zaměstnance poddodavatele podílející se na realizaci plnění, k analýze obsahu, případně bez zbytečného odkladu zrealizuje opatření požadovaná objednatelem). provede analýzu příčin bezpečnostního incidentu a navrhne opatření s cílem zamezit jeho opakování v případě, že poskytovatel bezpečnostní incident zapříčinil nebo se na jeho vzniku podílel.</w:t>
      </w:r>
    </w:p>
    <w:p w14:paraId="663575BF" w14:textId="77777777" w:rsidR="00EA144B" w:rsidRPr="001648D9" w:rsidRDefault="00EA144B" w:rsidP="00EA144B">
      <w:pPr>
        <w:spacing w:before="0" w:after="120"/>
        <w:ind w:left="574"/>
        <w:jc w:val="both"/>
        <w:outlineLvl w:val="1"/>
        <w:rPr>
          <w:rFonts w:eastAsia="Calibri" w:cs="Courier New"/>
          <w:bCs/>
          <w:sz w:val="22"/>
          <w:szCs w:val="28"/>
          <w:lang w:eastAsia="zh-CN"/>
        </w:rPr>
      </w:pPr>
    </w:p>
    <w:p w14:paraId="2BF312CE" w14:textId="77777777" w:rsidR="00EA144B" w:rsidRPr="001648D9" w:rsidRDefault="00EA144B" w:rsidP="00EA144B">
      <w:pPr>
        <w:spacing w:before="0" w:after="120"/>
        <w:ind w:left="574"/>
        <w:jc w:val="both"/>
        <w:outlineLvl w:val="1"/>
        <w:rPr>
          <w:rFonts w:eastAsia="Calibri" w:cs="Courier New"/>
          <w:bCs/>
          <w:sz w:val="22"/>
          <w:szCs w:val="28"/>
          <w:lang w:eastAsia="zh-CN"/>
        </w:rPr>
      </w:pPr>
    </w:p>
    <w:p w14:paraId="27252A53" w14:textId="77777777" w:rsidR="00EA144B" w:rsidRPr="001648D9" w:rsidRDefault="00EA144B" w:rsidP="00EA144B">
      <w:pPr>
        <w:spacing w:before="0" w:after="120"/>
        <w:ind w:left="574"/>
        <w:jc w:val="both"/>
        <w:outlineLvl w:val="1"/>
        <w:rPr>
          <w:rFonts w:eastAsia="Calibri" w:cs="Courier New"/>
          <w:bCs/>
          <w:sz w:val="22"/>
          <w:szCs w:val="28"/>
          <w:lang w:eastAsia="zh-CN"/>
        </w:rPr>
      </w:pPr>
    </w:p>
    <w:p w14:paraId="57D5828D" w14:textId="77777777" w:rsidR="00EA144B" w:rsidRPr="001648D9" w:rsidRDefault="00EA144B" w:rsidP="00EA144B">
      <w:pPr>
        <w:spacing w:before="0" w:after="120"/>
        <w:ind w:left="574"/>
        <w:jc w:val="both"/>
        <w:outlineLvl w:val="1"/>
        <w:rPr>
          <w:rFonts w:eastAsia="Calibri" w:cs="Courier New"/>
          <w:bCs/>
          <w:sz w:val="22"/>
          <w:szCs w:val="28"/>
          <w:lang w:eastAsia="zh-CN"/>
        </w:rPr>
      </w:pPr>
    </w:p>
    <w:p w14:paraId="34FE313E" w14:textId="77777777" w:rsidR="00EA144B" w:rsidRPr="001648D9" w:rsidRDefault="00EA144B" w:rsidP="00EA144B">
      <w:pPr>
        <w:spacing w:before="0" w:after="120"/>
        <w:ind w:left="574"/>
        <w:jc w:val="both"/>
        <w:outlineLvl w:val="1"/>
        <w:rPr>
          <w:rFonts w:eastAsia="Calibri" w:cs="Courier New"/>
          <w:bCs/>
          <w:sz w:val="22"/>
          <w:szCs w:val="28"/>
          <w:lang w:eastAsia="zh-CN"/>
        </w:rPr>
      </w:pPr>
    </w:p>
    <w:p w14:paraId="16B3DF15" w14:textId="77777777" w:rsidR="00EA144B" w:rsidRPr="001648D9" w:rsidRDefault="00EA144B" w:rsidP="00EA144B">
      <w:pPr>
        <w:widowControl w:val="0"/>
        <w:spacing w:before="0" w:after="240"/>
        <w:ind w:left="-6" w:right="40" w:hanging="11"/>
        <w:jc w:val="both"/>
        <w:rPr>
          <w:rFonts w:cs="Arial"/>
          <w:sz w:val="18"/>
          <w:szCs w:val="18"/>
          <w:lang w:eastAsia="cs-CZ"/>
        </w:rPr>
      </w:pPr>
      <w:bookmarkStart w:id="30" w:name="_Hlk98171622"/>
      <w:r w:rsidRPr="001648D9">
        <w:rPr>
          <w:rFonts w:eastAsia="Calibri" w:cs="Arial"/>
          <w:b/>
          <w:sz w:val="18"/>
          <w:szCs w:val="18"/>
          <w:lang w:eastAsia="cs-CZ"/>
        </w:rPr>
        <w:t>Bezpečnostní událost</w:t>
      </w:r>
      <w:r w:rsidRPr="001648D9">
        <w:rPr>
          <w:rFonts w:cs="Arial"/>
          <w:sz w:val="18"/>
          <w:szCs w:val="18"/>
          <w:lang w:eastAsia="cs-CZ"/>
        </w:rPr>
        <w:t xml:space="preserve">: </w:t>
      </w:r>
      <w:r w:rsidRPr="001648D9">
        <w:rPr>
          <w:rFonts w:cs="Arial"/>
          <w:sz w:val="18"/>
          <w:szCs w:val="18"/>
        </w:rPr>
        <w:t>událost, která může způsobit narušení bezpečnosti informací v informačních systémech nebo narušení bezpečnosti služeb anebo bezpečnosti a integrity sítí elektronických komunikací</w:t>
      </w:r>
      <w:r w:rsidRPr="001648D9" w:rsidDel="003F1768">
        <w:rPr>
          <w:rFonts w:cs="Arial"/>
          <w:sz w:val="18"/>
          <w:szCs w:val="18"/>
          <w:lang w:eastAsia="cs-CZ"/>
        </w:rPr>
        <w:t xml:space="preserve"> </w:t>
      </w:r>
      <w:r w:rsidRPr="001648D9">
        <w:rPr>
          <w:rFonts w:cs="Arial"/>
          <w:sz w:val="18"/>
          <w:szCs w:val="18"/>
          <w:vertAlign w:val="superscript"/>
          <w:lang w:eastAsia="cs-CZ"/>
        </w:rPr>
        <w:footnoteReference w:id="7"/>
      </w:r>
      <w:r w:rsidRPr="001648D9">
        <w:rPr>
          <w:rFonts w:cs="Arial"/>
          <w:sz w:val="18"/>
          <w:szCs w:val="18"/>
          <w:lang w:eastAsia="cs-CZ"/>
        </w:rPr>
        <w:t>.</w:t>
      </w:r>
    </w:p>
    <w:p w14:paraId="0D81EE04" w14:textId="77777777" w:rsidR="00EA144B" w:rsidRPr="001648D9" w:rsidRDefault="00EA144B" w:rsidP="00EA144B">
      <w:pPr>
        <w:keepNext/>
        <w:keepLines/>
        <w:spacing w:before="0" w:after="240"/>
        <w:jc w:val="both"/>
        <w:rPr>
          <w:rFonts w:cs="Arial"/>
          <w:sz w:val="18"/>
          <w:szCs w:val="18"/>
        </w:rPr>
      </w:pPr>
      <w:r w:rsidRPr="001648D9">
        <w:rPr>
          <w:rFonts w:eastAsia="Calibri" w:cs="Arial"/>
          <w:b/>
          <w:sz w:val="18"/>
          <w:szCs w:val="18"/>
          <w:lang w:eastAsia="cs-CZ"/>
        </w:rPr>
        <w:t>Bezpečnostní incident</w:t>
      </w:r>
      <w:r w:rsidRPr="001648D9">
        <w:rPr>
          <w:rFonts w:cs="Arial"/>
          <w:sz w:val="18"/>
          <w:szCs w:val="18"/>
          <w:lang w:eastAsia="cs-CZ"/>
        </w:rPr>
        <w:t xml:space="preserve">: </w:t>
      </w:r>
      <w:r w:rsidRPr="001648D9">
        <w:rPr>
          <w:rFonts w:cs="Arial"/>
          <w:sz w:val="18"/>
          <w:szCs w:val="18"/>
        </w:rPr>
        <w:t>narušení bezpečnosti informací v informačních systémech nebo narušení bezpečnosti služeb anebo bezpečnosti a integrity sítí elektronických komunikací v důsledku bezpečnostní události.</w:t>
      </w:r>
    </w:p>
    <w:bookmarkEnd w:id="30"/>
    <w:p w14:paraId="7F8CD2E9" w14:textId="77777777" w:rsidR="00BC0576" w:rsidRPr="001648D9" w:rsidRDefault="00BC0576" w:rsidP="00566858">
      <w:pPr>
        <w:spacing w:before="0"/>
        <w:rPr>
          <w:sz w:val="22"/>
          <w:szCs w:val="22"/>
        </w:rPr>
      </w:pPr>
    </w:p>
    <w:p w14:paraId="588441BC" w14:textId="77777777" w:rsidR="00BC0576" w:rsidRPr="001648D9" w:rsidRDefault="00BC0576" w:rsidP="00566858">
      <w:pPr>
        <w:spacing w:before="0"/>
        <w:rPr>
          <w:sz w:val="22"/>
          <w:szCs w:val="22"/>
        </w:rPr>
      </w:pPr>
    </w:p>
    <w:p w14:paraId="64DAA455" w14:textId="77777777" w:rsidR="00BC0576" w:rsidRPr="001648D9" w:rsidRDefault="00BC0576" w:rsidP="00566858">
      <w:pPr>
        <w:spacing w:before="0"/>
        <w:rPr>
          <w:sz w:val="22"/>
          <w:szCs w:val="22"/>
        </w:rPr>
      </w:pPr>
    </w:p>
    <w:p w14:paraId="012154E0" w14:textId="4F147121" w:rsidR="0076432D" w:rsidRPr="001648D9" w:rsidRDefault="0076432D" w:rsidP="0076432D">
      <w:pPr>
        <w:keepNext/>
        <w:keepLines/>
        <w:pageBreakBefore/>
        <w:pBdr>
          <w:bottom w:val="single" w:sz="4" w:space="1" w:color="auto"/>
        </w:pBdr>
        <w:tabs>
          <w:tab w:val="left" w:pos="426"/>
        </w:tabs>
        <w:spacing w:before="0"/>
        <w:rPr>
          <w:rFonts w:eastAsia="Calibri" w:cs="Courier New"/>
          <w:bCs/>
          <w:sz w:val="22"/>
          <w:szCs w:val="28"/>
          <w:lang w:eastAsia="zh-CN"/>
        </w:rPr>
      </w:pPr>
      <w:r w:rsidRPr="00E7552F">
        <w:rPr>
          <w:rFonts w:cs="Arial"/>
          <w:b/>
          <w:bCs/>
          <w:sz w:val="24"/>
          <w:szCs w:val="22"/>
        </w:rPr>
        <w:lastRenderedPageBreak/>
        <w:t xml:space="preserve">Příloha č. 4 – </w:t>
      </w:r>
      <w:bookmarkStart w:id="31" w:name="_Hlk178240811"/>
      <w:r w:rsidRPr="00E7552F">
        <w:rPr>
          <w:rFonts w:cs="Arial"/>
          <w:b/>
          <w:bCs/>
          <w:sz w:val="24"/>
          <w:szCs w:val="22"/>
        </w:rPr>
        <w:t>Licenční</w:t>
      </w:r>
      <w:r w:rsidR="0040300B">
        <w:rPr>
          <w:rFonts w:cs="Arial"/>
          <w:b/>
          <w:bCs/>
          <w:sz w:val="24"/>
          <w:szCs w:val="22"/>
        </w:rPr>
        <w:t xml:space="preserve"> a</w:t>
      </w:r>
      <w:r w:rsidR="005D5B00" w:rsidRPr="005D5B00">
        <w:rPr>
          <w:rFonts w:cs="Arial"/>
          <w:b/>
          <w:bCs/>
          <w:sz w:val="24"/>
          <w:szCs w:val="22"/>
        </w:rPr>
        <w:t xml:space="preserve"> záruční podmínky </w:t>
      </w:r>
      <w:r w:rsidR="004C4081">
        <w:rPr>
          <w:rFonts w:cs="Arial"/>
          <w:b/>
          <w:bCs/>
          <w:sz w:val="24"/>
          <w:szCs w:val="22"/>
        </w:rPr>
        <w:t xml:space="preserve">užití </w:t>
      </w:r>
      <w:r w:rsidR="005D5B00" w:rsidRPr="005D5B00">
        <w:rPr>
          <w:rFonts w:cs="Arial"/>
          <w:b/>
          <w:bCs/>
          <w:sz w:val="24"/>
          <w:szCs w:val="22"/>
        </w:rPr>
        <w:t>předmětu plnění</w:t>
      </w:r>
      <w:bookmarkEnd w:id="31"/>
      <w:r w:rsidRPr="00E7552F">
        <w:rPr>
          <w:rFonts w:cs="Arial"/>
          <w:b/>
          <w:bCs/>
          <w:sz w:val="24"/>
          <w:szCs w:val="22"/>
        </w:rPr>
        <w:t>:</w:t>
      </w:r>
    </w:p>
    <w:p w14:paraId="76C1BB96" w14:textId="77777777" w:rsidR="0076432D" w:rsidRPr="001648D9" w:rsidRDefault="0076432D" w:rsidP="0076432D">
      <w:pPr>
        <w:suppressAutoHyphens w:val="0"/>
        <w:spacing w:before="0"/>
        <w:rPr>
          <w:rFonts w:cs="Arial"/>
          <w:sz w:val="22"/>
          <w:szCs w:val="24"/>
        </w:rPr>
      </w:pPr>
    </w:p>
    <w:p w14:paraId="01465BC3" w14:textId="77777777" w:rsidR="0076432D" w:rsidRPr="001648D9" w:rsidRDefault="0076432D" w:rsidP="0076432D">
      <w:pPr>
        <w:suppressAutoHyphens w:val="0"/>
        <w:spacing w:before="0"/>
        <w:rPr>
          <w:rFonts w:cs="Arial"/>
          <w:sz w:val="22"/>
          <w:szCs w:val="24"/>
        </w:rPr>
      </w:pPr>
    </w:p>
    <w:p w14:paraId="033B0702" w14:textId="77777777" w:rsidR="0076432D" w:rsidRPr="00B8047A" w:rsidRDefault="0076432D" w:rsidP="0076432D">
      <w:pPr>
        <w:spacing w:before="0"/>
        <w:rPr>
          <w:sz w:val="22"/>
        </w:rPr>
      </w:pPr>
    </w:p>
    <w:p w14:paraId="0A888FED" w14:textId="77777777" w:rsidR="0076432D" w:rsidRDefault="0076432D" w:rsidP="0076432D">
      <w:pPr>
        <w:spacing w:before="0"/>
        <w:rPr>
          <w:sz w:val="22"/>
          <w:szCs w:val="22"/>
        </w:rPr>
      </w:pPr>
      <w:r w:rsidRPr="00D90F40">
        <w:rPr>
          <w:sz w:val="22"/>
          <w:szCs w:val="22"/>
          <w:highlight w:val="green"/>
        </w:rPr>
        <w:t>………………………………</w:t>
      </w:r>
    </w:p>
    <w:p w14:paraId="34063EEA" w14:textId="77777777" w:rsidR="0076432D" w:rsidRDefault="0076432D" w:rsidP="0076432D">
      <w:pPr>
        <w:spacing w:before="0"/>
        <w:rPr>
          <w:sz w:val="22"/>
          <w:szCs w:val="22"/>
        </w:rPr>
      </w:pPr>
    </w:p>
    <w:p w14:paraId="6EA870F7" w14:textId="77777777" w:rsidR="0076432D" w:rsidRDefault="0076432D" w:rsidP="0076432D">
      <w:pPr>
        <w:spacing w:before="0"/>
        <w:rPr>
          <w:sz w:val="22"/>
          <w:szCs w:val="22"/>
        </w:rPr>
      </w:pPr>
    </w:p>
    <w:p w14:paraId="018B9600" w14:textId="77777777" w:rsidR="0040300B" w:rsidRPr="001648D9" w:rsidRDefault="0040300B" w:rsidP="0040300B">
      <w:pPr>
        <w:keepNext/>
        <w:keepLines/>
        <w:pageBreakBefore/>
        <w:pBdr>
          <w:bottom w:val="single" w:sz="4" w:space="1" w:color="auto"/>
        </w:pBdr>
        <w:tabs>
          <w:tab w:val="left" w:pos="426"/>
        </w:tabs>
        <w:spacing w:before="0"/>
        <w:rPr>
          <w:rFonts w:eastAsia="Calibri" w:cs="Courier New"/>
          <w:bCs/>
          <w:sz w:val="22"/>
          <w:szCs w:val="28"/>
          <w:lang w:eastAsia="zh-CN"/>
        </w:rPr>
      </w:pPr>
      <w:r w:rsidRPr="00E7552F">
        <w:rPr>
          <w:rFonts w:cs="Arial"/>
          <w:b/>
          <w:bCs/>
          <w:sz w:val="24"/>
          <w:szCs w:val="22"/>
        </w:rPr>
        <w:lastRenderedPageBreak/>
        <w:t xml:space="preserve">Příloha č. </w:t>
      </w:r>
      <w:r>
        <w:rPr>
          <w:rFonts w:cs="Arial"/>
          <w:b/>
          <w:bCs/>
          <w:sz w:val="24"/>
          <w:szCs w:val="22"/>
        </w:rPr>
        <w:t>5</w:t>
      </w:r>
      <w:r w:rsidRPr="00E7552F">
        <w:rPr>
          <w:rFonts w:cs="Arial"/>
          <w:b/>
          <w:bCs/>
          <w:sz w:val="24"/>
          <w:szCs w:val="22"/>
        </w:rPr>
        <w:t xml:space="preserve"> – </w:t>
      </w:r>
      <w:bookmarkStart w:id="32" w:name="_Hlk183519211"/>
      <w:r w:rsidRPr="004C438B">
        <w:rPr>
          <w:rFonts w:cs="Arial"/>
          <w:b/>
          <w:bCs/>
          <w:sz w:val="24"/>
          <w:szCs w:val="22"/>
        </w:rPr>
        <w:t>Standardní podpora a údržba SW licencí</w:t>
      </w:r>
      <w:bookmarkEnd w:id="32"/>
      <w:r w:rsidRPr="00E7552F">
        <w:rPr>
          <w:rFonts w:cs="Arial"/>
          <w:b/>
          <w:bCs/>
          <w:sz w:val="24"/>
          <w:szCs w:val="22"/>
        </w:rPr>
        <w:t>:</w:t>
      </w:r>
    </w:p>
    <w:p w14:paraId="63062E41" w14:textId="77777777" w:rsidR="0040300B" w:rsidRPr="001648D9" w:rsidRDefault="0040300B" w:rsidP="0040300B">
      <w:pPr>
        <w:suppressAutoHyphens w:val="0"/>
        <w:spacing w:before="0"/>
        <w:rPr>
          <w:rFonts w:cs="Arial"/>
          <w:sz w:val="22"/>
          <w:szCs w:val="24"/>
        </w:rPr>
      </w:pPr>
    </w:p>
    <w:p w14:paraId="7F294C8D" w14:textId="77777777" w:rsidR="0040300B" w:rsidRPr="001648D9" w:rsidRDefault="0040300B" w:rsidP="0040300B">
      <w:pPr>
        <w:suppressAutoHyphens w:val="0"/>
        <w:spacing w:before="0"/>
        <w:rPr>
          <w:rFonts w:cs="Arial"/>
          <w:sz w:val="22"/>
          <w:szCs w:val="24"/>
        </w:rPr>
      </w:pPr>
    </w:p>
    <w:p w14:paraId="6E6AB9D3" w14:textId="77777777" w:rsidR="0040300B" w:rsidRPr="00B8047A" w:rsidRDefault="0040300B" w:rsidP="0040300B">
      <w:pPr>
        <w:spacing w:before="0"/>
        <w:rPr>
          <w:sz w:val="22"/>
        </w:rPr>
      </w:pPr>
    </w:p>
    <w:p w14:paraId="0F67D68E" w14:textId="77777777" w:rsidR="0040300B" w:rsidRDefault="0040300B" w:rsidP="0040300B">
      <w:pPr>
        <w:spacing w:before="0"/>
        <w:rPr>
          <w:sz w:val="22"/>
          <w:szCs w:val="22"/>
        </w:rPr>
      </w:pPr>
      <w:r w:rsidRPr="00D90F40">
        <w:rPr>
          <w:sz w:val="22"/>
          <w:szCs w:val="22"/>
          <w:highlight w:val="green"/>
        </w:rPr>
        <w:t>………………………………</w:t>
      </w:r>
    </w:p>
    <w:p w14:paraId="1D9EC5A7" w14:textId="77777777" w:rsidR="0040300B" w:rsidRDefault="0040300B" w:rsidP="0040300B">
      <w:pPr>
        <w:spacing w:before="0"/>
        <w:rPr>
          <w:sz w:val="22"/>
          <w:szCs w:val="22"/>
        </w:rPr>
      </w:pPr>
    </w:p>
    <w:p w14:paraId="6F1156C1" w14:textId="77777777" w:rsidR="0040300B" w:rsidRDefault="0040300B" w:rsidP="0040300B">
      <w:pPr>
        <w:spacing w:before="0"/>
        <w:rPr>
          <w:sz w:val="22"/>
          <w:szCs w:val="22"/>
        </w:rPr>
      </w:pPr>
    </w:p>
    <w:p w14:paraId="39118A18" w14:textId="77777777" w:rsidR="0076432D" w:rsidRDefault="0076432D" w:rsidP="0076432D">
      <w:pPr>
        <w:spacing w:before="0"/>
        <w:rPr>
          <w:sz w:val="22"/>
          <w:szCs w:val="22"/>
        </w:rPr>
      </w:pPr>
    </w:p>
    <w:sectPr w:rsidR="0076432D" w:rsidSect="00830515">
      <w:footerReference w:type="default" r:id="rId18"/>
      <w:footerReference w:type="first" r:id="rId19"/>
      <w:pgSz w:w="11905" w:h="16837" w:code="9"/>
      <w:pgMar w:top="1418" w:right="1134" w:bottom="1418" w:left="1134" w:header="709" w:footer="16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DE74C" w14:textId="77777777" w:rsidR="00733FBA" w:rsidRDefault="00733FBA">
      <w:r>
        <w:separator/>
      </w:r>
    </w:p>
  </w:endnote>
  <w:endnote w:type="continuationSeparator" w:id="0">
    <w:p w14:paraId="2F8D46C4" w14:textId="77777777" w:rsidR="00733FBA" w:rsidRDefault="00733FBA">
      <w:r>
        <w:continuationSeparator/>
      </w:r>
    </w:p>
  </w:endnote>
  <w:endnote w:type="continuationNotice" w:id="1">
    <w:p w14:paraId="15E8F70C" w14:textId="77777777" w:rsidR="00733FBA" w:rsidRDefault="00733FBA">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Arial Nova">
    <w:charset w:val="00"/>
    <w:family w:val="swiss"/>
    <w:pitch w:val="variable"/>
    <w:sig w:usb0="0000028F" w:usb1="00000002"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A6E0D" w14:textId="3E3631C3" w:rsidR="00CD3F8F" w:rsidRDefault="00CD3F8F" w:rsidP="008647FA">
    <w:pPr>
      <w:pStyle w:val="Zpat"/>
      <w:spacing w:before="0"/>
      <w:rPr>
        <w:sz w:val="16"/>
      </w:rPr>
    </w:pPr>
  </w:p>
  <w:tbl>
    <w:tblPr>
      <w:tblW w:w="9431" w:type="dxa"/>
      <w:jc w:val="center"/>
      <w:tblBorders>
        <w:top w:val="single" w:sz="4" w:space="0" w:color="000000"/>
      </w:tblBorders>
      <w:tblLayout w:type="fixed"/>
      <w:tblLook w:val="04A0" w:firstRow="1" w:lastRow="0" w:firstColumn="1" w:lastColumn="0" w:noHBand="0" w:noVBand="1"/>
    </w:tblPr>
    <w:tblGrid>
      <w:gridCol w:w="1004"/>
      <w:gridCol w:w="947"/>
      <w:gridCol w:w="7480"/>
    </w:tblGrid>
    <w:tr w:rsidR="008647FA" w:rsidRPr="00AD0713" w14:paraId="1F18AF43" w14:textId="77777777" w:rsidTr="00FA7332">
      <w:trPr>
        <w:trHeight w:val="227"/>
        <w:jc w:val="center"/>
      </w:trPr>
      <w:tc>
        <w:tcPr>
          <w:tcW w:w="9431" w:type="dxa"/>
          <w:gridSpan w:val="3"/>
          <w:tcBorders>
            <w:top w:val="single" w:sz="4" w:space="0" w:color="000000"/>
            <w:bottom w:val="single" w:sz="4" w:space="0" w:color="000000"/>
          </w:tcBorders>
          <w:vAlign w:val="center"/>
        </w:tcPr>
        <w:p w14:paraId="2330B83D" w14:textId="295E00B4" w:rsidR="008647FA" w:rsidRPr="00AD0713" w:rsidRDefault="008647FA" w:rsidP="008647FA">
          <w:pPr>
            <w:tabs>
              <w:tab w:val="center" w:pos="4536"/>
            </w:tabs>
            <w:spacing w:before="0"/>
            <w:rPr>
              <w:rFonts w:cs="Arial"/>
              <w:sz w:val="6"/>
              <w:szCs w:val="6"/>
            </w:rPr>
          </w:pPr>
          <w:r>
            <w:rPr>
              <w:rFonts w:cs="Arial"/>
              <w:sz w:val="16"/>
              <w:szCs w:val="16"/>
              <w:lang w:eastAsia="cs-CZ"/>
            </w:rPr>
            <w:t>K</w:t>
          </w:r>
          <w:r w:rsidRPr="00AD0713">
            <w:rPr>
              <w:rFonts w:cs="Arial"/>
              <w:sz w:val="16"/>
              <w:szCs w:val="16"/>
              <w:lang w:eastAsia="cs-CZ"/>
            </w:rPr>
            <w:t xml:space="preserve">upní smlouva – Zdravotní pojišťovna ministerstva vnitra České republiky - </w:t>
          </w:r>
          <w:r w:rsidRPr="00F47624">
            <w:rPr>
              <w:rFonts w:cs="Arial"/>
              <w:bCs/>
              <w:sz w:val="16"/>
              <w:szCs w:val="16"/>
              <w:highlight w:val="green"/>
              <w:lang w:eastAsia="cs-CZ"/>
            </w:rPr>
            <w:t>……………………………</w:t>
          </w:r>
        </w:p>
      </w:tc>
    </w:tr>
    <w:tr w:rsidR="008647FA" w:rsidRPr="00AD0713" w14:paraId="186A37D5" w14:textId="77777777" w:rsidTr="00FA7332">
      <w:trPr>
        <w:trHeight w:val="849"/>
        <w:jc w:val="center"/>
      </w:trPr>
      <w:tc>
        <w:tcPr>
          <w:tcW w:w="1004" w:type="dxa"/>
          <w:vMerge w:val="restart"/>
          <w:tcBorders>
            <w:top w:val="single" w:sz="4" w:space="0" w:color="000000"/>
          </w:tcBorders>
        </w:tcPr>
        <w:p w14:paraId="11087289" w14:textId="77777777" w:rsidR="008647FA" w:rsidRPr="00AD0713" w:rsidRDefault="008647FA" w:rsidP="008647FA">
          <w:pPr>
            <w:tabs>
              <w:tab w:val="center" w:pos="4536"/>
              <w:tab w:val="right" w:pos="9072"/>
            </w:tabs>
            <w:spacing w:before="0"/>
            <w:rPr>
              <w:rFonts w:cs="Courier New"/>
              <w:sz w:val="4"/>
              <w:szCs w:val="4"/>
            </w:rPr>
          </w:pPr>
        </w:p>
        <w:p w14:paraId="0C1EB968" w14:textId="77777777" w:rsidR="008647FA" w:rsidRPr="00AD0713" w:rsidRDefault="008647FA" w:rsidP="008647FA">
          <w:pPr>
            <w:tabs>
              <w:tab w:val="center" w:pos="4536"/>
              <w:tab w:val="right" w:pos="9072"/>
            </w:tabs>
            <w:spacing w:before="0"/>
            <w:jc w:val="center"/>
            <w:rPr>
              <w:rFonts w:cs="Courier New"/>
              <w:sz w:val="16"/>
              <w:szCs w:val="16"/>
            </w:rPr>
          </w:pPr>
          <w:r w:rsidRPr="00AD0713">
            <w:rPr>
              <w:rFonts w:cs="Courier New"/>
              <w:noProof/>
              <w:sz w:val="16"/>
              <w:szCs w:val="16"/>
              <w:lang w:eastAsia="cs-CZ"/>
            </w:rPr>
            <w:drawing>
              <wp:inline distT="0" distB="0" distL="0" distR="0" wp14:anchorId="5EE310F3" wp14:editId="480E14F1">
                <wp:extent cx="489585" cy="489585"/>
                <wp:effectExtent l="0" t="0" r="5715" b="5715"/>
                <wp:docPr id="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9585" cy="489585"/>
                        </a:xfrm>
                        <a:prstGeom prst="rect">
                          <a:avLst/>
                        </a:prstGeom>
                        <a:solidFill>
                          <a:srgbClr val="FFFFFF"/>
                        </a:solidFill>
                        <a:ln>
                          <a:noFill/>
                        </a:ln>
                      </pic:spPr>
                    </pic:pic>
                  </a:graphicData>
                </a:graphic>
              </wp:inline>
            </w:drawing>
          </w:r>
          <w:r w:rsidRPr="00AD0713">
            <w:rPr>
              <w:rFonts w:cs="Courier New"/>
              <w:sz w:val="16"/>
              <w:szCs w:val="16"/>
            </w:rPr>
            <w:t>ISO 9001</w:t>
          </w:r>
        </w:p>
      </w:tc>
      <w:tc>
        <w:tcPr>
          <w:tcW w:w="947" w:type="dxa"/>
          <w:vMerge w:val="restart"/>
          <w:tcBorders>
            <w:top w:val="single" w:sz="4" w:space="0" w:color="000000"/>
          </w:tcBorders>
        </w:tcPr>
        <w:p w14:paraId="11BB70C6" w14:textId="77777777" w:rsidR="008647FA" w:rsidRPr="00AD0713" w:rsidRDefault="008647FA" w:rsidP="008647FA">
          <w:pPr>
            <w:tabs>
              <w:tab w:val="center" w:pos="4536"/>
              <w:tab w:val="right" w:pos="9072"/>
            </w:tabs>
            <w:spacing w:before="0"/>
            <w:rPr>
              <w:rFonts w:cs="Courier New"/>
              <w:sz w:val="4"/>
              <w:szCs w:val="4"/>
            </w:rPr>
          </w:pPr>
        </w:p>
        <w:p w14:paraId="5EE212ED" w14:textId="77777777" w:rsidR="008647FA" w:rsidRPr="00AD0713" w:rsidRDefault="008647FA" w:rsidP="008647FA">
          <w:pPr>
            <w:tabs>
              <w:tab w:val="center" w:pos="4536"/>
              <w:tab w:val="right" w:pos="9072"/>
            </w:tabs>
            <w:spacing w:before="0"/>
            <w:jc w:val="center"/>
            <w:rPr>
              <w:rFonts w:cs="Courier New"/>
              <w:sz w:val="16"/>
              <w:szCs w:val="16"/>
            </w:rPr>
          </w:pPr>
          <w:r w:rsidRPr="00AD0713">
            <w:rPr>
              <w:rFonts w:cs="Courier New"/>
              <w:noProof/>
              <w:sz w:val="16"/>
              <w:szCs w:val="16"/>
              <w:lang w:eastAsia="cs-CZ"/>
            </w:rPr>
            <w:drawing>
              <wp:inline distT="0" distB="0" distL="0" distR="0" wp14:anchorId="5F463325" wp14:editId="23250B3A">
                <wp:extent cx="484505" cy="484505"/>
                <wp:effectExtent l="0" t="0" r="0" b="0"/>
                <wp:docPr id="4" name="Obráze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4505" cy="484505"/>
                        </a:xfrm>
                        <a:prstGeom prst="rect">
                          <a:avLst/>
                        </a:prstGeom>
                        <a:solidFill>
                          <a:srgbClr val="FFFFFF"/>
                        </a:solidFill>
                        <a:ln>
                          <a:noFill/>
                        </a:ln>
                      </pic:spPr>
                    </pic:pic>
                  </a:graphicData>
                </a:graphic>
              </wp:inline>
            </w:drawing>
          </w:r>
          <w:r w:rsidRPr="00AD0713">
            <w:rPr>
              <w:rFonts w:cs="Courier New"/>
              <w:sz w:val="16"/>
              <w:szCs w:val="16"/>
            </w:rPr>
            <w:t xml:space="preserve"> ISO 9001</w:t>
          </w:r>
        </w:p>
      </w:tc>
      <w:tc>
        <w:tcPr>
          <w:tcW w:w="7480" w:type="dxa"/>
          <w:tcBorders>
            <w:top w:val="single" w:sz="4" w:space="0" w:color="000000"/>
          </w:tcBorders>
        </w:tcPr>
        <w:p w14:paraId="21FCF460" w14:textId="77777777" w:rsidR="008647FA" w:rsidRPr="00AD0713" w:rsidRDefault="008647FA" w:rsidP="008647FA">
          <w:pPr>
            <w:tabs>
              <w:tab w:val="center" w:pos="4536"/>
              <w:tab w:val="right" w:pos="9072"/>
            </w:tabs>
            <w:spacing w:before="0"/>
            <w:rPr>
              <w:rFonts w:cs="Courier New"/>
              <w:sz w:val="6"/>
              <w:szCs w:val="6"/>
            </w:rPr>
          </w:pPr>
        </w:p>
        <w:p w14:paraId="0037DE65" w14:textId="77777777" w:rsidR="008647FA" w:rsidRPr="008647FA" w:rsidRDefault="008647FA" w:rsidP="008647FA">
          <w:pPr>
            <w:tabs>
              <w:tab w:val="center" w:pos="4536"/>
              <w:tab w:val="right" w:pos="9072"/>
            </w:tabs>
            <w:spacing w:before="0"/>
            <w:jc w:val="center"/>
            <w:rPr>
              <w:rFonts w:cs="Courier New"/>
              <w:sz w:val="16"/>
              <w:szCs w:val="16"/>
            </w:rPr>
          </w:pPr>
          <w:r w:rsidRPr="008647FA">
            <w:rPr>
              <w:rFonts w:cs="Courier New"/>
              <w:sz w:val="16"/>
              <w:szCs w:val="16"/>
            </w:rPr>
            <w:t>Zdravotní pojišťovna ministerstva vnitra České republiky,</w:t>
          </w:r>
        </w:p>
        <w:p w14:paraId="7A5B8228" w14:textId="77777777" w:rsidR="008647FA" w:rsidRPr="008647FA" w:rsidRDefault="008647FA" w:rsidP="008647FA">
          <w:pPr>
            <w:tabs>
              <w:tab w:val="center" w:pos="4536"/>
              <w:tab w:val="right" w:pos="9072"/>
            </w:tabs>
            <w:spacing w:before="0"/>
            <w:jc w:val="center"/>
            <w:rPr>
              <w:rFonts w:cs="Courier New"/>
              <w:sz w:val="16"/>
              <w:szCs w:val="16"/>
            </w:rPr>
          </w:pPr>
          <w:r w:rsidRPr="008647FA">
            <w:rPr>
              <w:rFonts w:cs="Courier New"/>
              <w:sz w:val="16"/>
              <w:szCs w:val="16"/>
            </w:rPr>
            <w:t>sídlo Vinohradská 2577/178, 130 00 Praha 3, kód pojišťovny 211, IČO 47114304,</w:t>
          </w:r>
        </w:p>
        <w:p w14:paraId="239D44F3" w14:textId="77777777" w:rsidR="008647FA" w:rsidRPr="008647FA" w:rsidRDefault="008647FA" w:rsidP="008647FA">
          <w:pPr>
            <w:tabs>
              <w:tab w:val="center" w:pos="4536"/>
              <w:tab w:val="right" w:pos="9072"/>
            </w:tabs>
            <w:spacing w:before="0"/>
            <w:jc w:val="center"/>
            <w:rPr>
              <w:rFonts w:cs="Courier New"/>
              <w:sz w:val="16"/>
              <w:szCs w:val="16"/>
            </w:rPr>
          </w:pPr>
          <w:r w:rsidRPr="008647FA">
            <w:rPr>
              <w:rFonts w:cs="Courier New"/>
              <w:sz w:val="16"/>
              <w:szCs w:val="16"/>
            </w:rPr>
            <w:t>zapsána v obchodním rejstříku vedeném Městským soudem v Praze oddíl A, vložka 7216</w:t>
          </w:r>
        </w:p>
        <w:p w14:paraId="636AEF46" w14:textId="77777777" w:rsidR="008647FA" w:rsidRPr="00AD0713" w:rsidRDefault="008647FA" w:rsidP="008647FA">
          <w:pPr>
            <w:tabs>
              <w:tab w:val="center" w:pos="4536"/>
              <w:tab w:val="right" w:pos="9072"/>
            </w:tabs>
            <w:spacing w:before="0"/>
            <w:jc w:val="center"/>
            <w:rPr>
              <w:rFonts w:cs="Courier New"/>
              <w:sz w:val="16"/>
              <w:szCs w:val="16"/>
            </w:rPr>
          </w:pPr>
          <w:r w:rsidRPr="008647FA">
            <w:rPr>
              <w:rFonts w:cs="Courier New"/>
              <w:sz w:val="16"/>
              <w:szCs w:val="16"/>
            </w:rPr>
            <w:t>datová schránka: 9swaix3, infolinka: 222 222 255, e-mail: info@zpmvcr.cz, www.211.cz</w:t>
          </w:r>
        </w:p>
      </w:tc>
    </w:tr>
    <w:tr w:rsidR="008647FA" w:rsidRPr="00AD0713" w14:paraId="58DAD9D1" w14:textId="77777777" w:rsidTr="00FA7332">
      <w:trPr>
        <w:trHeight w:val="56"/>
        <w:jc w:val="center"/>
      </w:trPr>
      <w:tc>
        <w:tcPr>
          <w:tcW w:w="1004" w:type="dxa"/>
          <w:vMerge/>
        </w:tcPr>
        <w:p w14:paraId="3DECB355" w14:textId="77777777" w:rsidR="008647FA" w:rsidRPr="00AD0713" w:rsidRDefault="008647FA" w:rsidP="008647FA">
          <w:pPr>
            <w:tabs>
              <w:tab w:val="center" w:pos="4536"/>
              <w:tab w:val="right" w:pos="9072"/>
            </w:tabs>
            <w:spacing w:before="0"/>
            <w:rPr>
              <w:rFonts w:cs="Courier New"/>
              <w:sz w:val="4"/>
              <w:szCs w:val="4"/>
            </w:rPr>
          </w:pPr>
        </w:p>
      </w:tc>
      <w:tc>
        <w:tcPr>
          <w:tcW w:w="947" w:type="dxa"/>
          <w:vMerge/>
        </w:tcPr>
        <w:p w14:paraId="3CA88C43" w14:textId="77777777" w:rsidR="008647FA" w:rsidRPr="00AD0713" w:rsidRDefault="008647FA" w:rsidP="008647FA">
          <w:pPr>
            <w:tabs>
              <w:tab w:val="center" w:pos="4536"/>
              <w:tab w:val="right" w:pos="9072"/>
            </w:tabs>
            <w:spacing w:before="0"/>
            <w:rPr>
              <w:rFonts w:cs="Courier New"/>
              <w:sz w:val="4"/>
              <w:szCs w:val="4"/>
            </w:rPr>
          </w:pPr>
        </w:p>
      </w:tc>
      <w:tc>
        <w:tcPr>
          <w:tcW w:w="7480" w:type="dxa"/>
        </w:tcPr>
        <w:p w14:paraId="2919ABA6" w14:textId="77777777" w:rsidR="008647FA" w:rsidRPr="00AD0713" w:rsidRDefault="008647FA" w:rsidP="008647FA">
          <w:pPr>
            <w:tabs>
              <w:tab w:val="center" w:pos="4536"/>
              <w:tab w:val="right" w:pos="9072"/>
            </w:tabs>
            <w:spacing w:before="0"/>
            <w:jc w:val="right"/>
            <w:rPr>
              <w:rFonts w:cs="Courier New"/>
              <w:sz w:val="16"/>
              <w:szCs w:val="16"/>
            </w:rPr>
          </w:pPr>
          <w:r w:rsidRPr="00AD0713">
            <w:rPr>
              <w:rFonts w:cs="Courier New"/>
              <w:sz w:val="16"/>
              <w:szCs w:val="16"/>
            </w:rPr>
            <w:fldChar w:fldCharType="begin"/>
          </w:r>
          <w:r w:rsidRPr="00AD0713">
            <w:rPr>
              <w:rFonts w:cs="Courier New"/>
              <w:sz w:val="16"/>
              <w:szCs w:val="16"/>
            </w:rPr>
            <w:instrText>PAGE</w:instrText>
          </w:r>
          <w:r w:rsidRPr="00AD0713">
            <w:rPr>
              <w:rFonts w:cs="Courier New"/>
              <w:sz w:val="16"/>
              <w:szCs w:val="16"/>
            </w:rPr>
            <w:fldChar w:fldCharType="separate"/>
          </w:r>
          <w:r>
            <w:rPr>
              <w:rFonts w:cs="Courier New"/>
              <w:noProof/>
              <w:sz w:val="16"/>
              <w:szCs w:val="16"/>
            </w:rPr>
            <w:t>1</w:t>
          </w:r>
          <w:r w:rsidRPr="00AD0713">
            <w:rPr>
              <w:rFonts w:cs="Courier New"/>
              <w:sz w:val="16"/>
              <w:szCs w:val="16"/>
            </w:rPr>
            <w:fldChar w:fldCharType="end"/>
          </w:r>
          <w:r w:rsidRPr="00AD0713">
            <w:rPr>
              <w:rFonts w:cs="Courier New"/>
              <w:sz w:val="16"/>
              <w:szCs w:val="16"/>
            </w:rPr>
            <w:t xml:space="preserve"> z </w:t>
          </w:r>
          <w:r w:rsidRPr="00AD0713">
            <w:rPr>
              <w:rFonts w:cs="Courier New"/>
              <w:sz w:val="16"/>
              <w:szCs w:val="16"/>
            </w:rPr>
            <w:fldChar w:fldCharType="begin"/>
          </w:r>
          <w:r w:rsidRPr="00AD0713">
            <w:rPr>
              <w:rFonts w:cs="Courier New"/>
              <w:sz w:val="16"/>
              <w:szCs w:val="16"/>
            </w:rPr>
            <w:instrText>NUMPAGES</w:instrText>
          </w:r>
          <w:r w:rsidRPr="00AD0713">
            <w:rPr>
              <w:rFonts w:cs="Courier New"/>
              <w:sz w:val="16"/>
              <w:szCs w:val="16"/>
            </w:rPr>
            <w:fldChar w:fldCharType="separate"/>
          </w:r>
          <w:r>
            <w:rPr>
              <w:rFonts w:cs="Courier New"/>
              <w:noProof/>
              <w:sz w:val="16"/>
              <w:szCs w:val="16"/>
            </w:rPr>
            <w:t>8</w:t>
          </w:r>
          <w:r w:rsidRPr="00AD0713">
            <w:rPr>
              <w:rFonts w:cs="Courier New"/>
              <w:sz w:val="16"/>
              <w:szCs w:val="16"/>
            </w:rPr>
            <w:fldChar w:fldCharType="end"/>
          </w:r>
        </w:p>
      </w:tc>
    </w:tr>
  </w:tbl>
  <w:p w14:paraId="401FE8BF" w14:textId="77777777" w:rsidR="008647FA" w:rsidRPr="00AD0713" w:rsidRDefault="008647FA" w:rsidP="008647FA">
    <w:pPr>
      <w:pStyle w:val="Zpat"/>
      <w:spacing w:before="0"/>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2D27F" w14:textId="24C5AE4C" w:rsidR="00CD3F8F" w:rsidRPr="008647FA" w:rsidRDefault="00CD3F8F" w:rsidP="008647FA">
    <w:pPr>
      <w:pStyle w:val="Zpat"/>
      <w:spacing w:before="0"/>
      <w:rPr>
        <w:sz w:val="16"/>
        <w:szCs w:val="16"/>
      </w:rPr>
    </w:pPr>
  </w:p>
  <w:tbl>
    <w:tblPr>
      <w:tblW w:w="9431" w:type="dxa"/>
      <w:jc w:val="center"/>
      <w:tblBorders>
        <w:top w:val="single" w:sz="4" w:space="0" w:color="000000"/>
      </w:tblBorders>
      <w:tblLayout w:type="fixed"/>
      <w:tblLook w:val="04A0" w:firstRow="1" w:lastRow="0" w:firstColumn="1" w:lastColumn="0" w:noHBand="0" w:noVBand="1"/>
    </w:tblPr>
    <w:tblGrid>
      <w:gridCol w:w="1004"/>
      <w:gridCol w:w="947"/>
      <w:gridCol w:w="7480"/>
    </w:tblGrid>
    <w:tr w:rsidR="008647FA" w:rsidRPr="00AD0713" w14:paraId="160B961A" w14:textId="77777777" w:rsidTr="00FA7332">
      <w:trPr>
        <w:trHeight w:val="227"/>
        <w:jc w:val="center"/>
      </w:trPr>
      <w:tc>
        <w:tcPr>
          <w:tcW w:w="9431" w:type="dxa"/>
          <w:gridSpan w:val="3"/>
          <w:tcBorders>
            <w:top w:val="single" w:sz="4" w:space="0" w:color="000000"/>
            <w:bottom w:val="single" w:sz="4" w:space="0" w:color="000000"/>
          </w:tcBorders>
          <w:vAlign w:val="center"/>
        </w:tcPr>
        <w:p w14:paraId="025BC7C6" w14:textId="3EE1BBD1" w:rsidR="008647FA" w:rsidRPr="00AD0713" w:rsidRDefault="008647FA" w:rsidP="008647FA">
          <w:pPr>
            <w:tabs>
              <w:tab w:val="center" w:pos="4536"/>
            </w:tabs>
            <w:spacing w:before="0"/>
            <w:rPr>
              <w:rFonts w:cs="Arial"/>
              <w:sz w:val="6"/>
              <w:szCs w:val="6"/>
            </w:rPr>
          </w:pPr>
          <w:r>
            <w:rPr>
              <w:rFonts w:cs="Arial"/>
              <w:sz w:val="16"/>
              <w:szCs w:val="16"/>
              <w:lang w:eastAsia="cs-CZ"/>
            </w:rPr>
            <w:t>K</w:t>
          </w:r>
          <w:r w:rsidRPr="00AD0713">
            <w:rPr>
              <w:rFonts w:cs="Arial"/>
              <w:sz w:val="16"/>
              <w:szCs w:val="16"/>
              <w:lang w:eastAsia="cs-CZ"/>
            </w:rPr>
            <w:t xml:space="preserve">upní smlouva – Zdravotní pojišťovna ministerstva vnitra České republiky - </w:t>
          </w:r>
          <w:r w:rsidRPr="00F47624">
            <w:rPr>
              <w:rFonts w:cs="Arial"/>
              <w:bCs/>
              <w:sz w:val="16"/>
              <w:szCs w:val="16"/>
              <w:highlight w:val="green"/>
              <w:lang w:eastAsia="cs-CZ"/>
            </w:rPr>
            <w:t>……………………………</w:t>
          </w:r>
        </w:p>
      </w:tc>
    </w:tr>
    <w:tr w:rsidR="008647FA" w:rsidRPr="00AD0713" w14:paraId="37FC22A2" w14:textId="77777777" w:rsidTr="00FA7332">
      <w:trPr>
        <w:trHeight w:val="849"/>
        <w:jc w:val="center"/>
      </w:trPr>
      <w:tc>
        <w:tcPr>
          <w:tcW w:w="1004" w:type="dxa"/>
          <w:vMerge w:val="restart"/>
          <w:tcBorders>
            <w:top w:val="single" w:sz="4" w:space="0" w:color="000000"/>
          </w:tcBorders>
        </w:tcPr>
        <w:p w14:paraId="558A2C80" w14:textId="77777777" w:rsidR="008647FA" w:rsidRPr="00AD0713" w:rsidRDefault="008647FA" w:rsidP="008647FA">
          <w:pPr>
            <w:tabs>
              <w:tab w:val="center" w:pos="4536"/>
              <w:tab w:val="right" w:pos="9072"/>
            </w:tabs>
            <w:spacing w:before="0"/>
            <w:rPr>
              <w:rFonts w:cs="Courier New"/>
              <w:sz w:val="4"/>
              <w:szCs w:val="4"/>
            </w:rPr>
          </w:pPr>
        </w:p>
        <w:p w14:paraId="30DA1F2A" w14:textId="77777777" w:rsidR="008647FA" w:rsidRPr="00AD0713" w:rsidRDefault="008647FA" w:rsidP="008647FA">
          <w:pPr>
            <w:tabs>
              <w:tab w:val="center" w:pos="4536"/>
              <w:tab w:val="right" w:pos="9072"/>
            </w:tabs>
            <w:spacing w:before="0"/>
            <w:jc w:val="center"/>
            <w:rPr>
              <w:rFonts w:cs="Courier New"/>
              <w:sz w:val="16"/>
              <w:szCs w:val="16"/>
            </w:rPr>
          </w:pPr>
          <w:r w:rsidRPr="00AD0713">
            <w:rPr>
              <w:rFonts w:cs="Courier New"/>
              <w:noProof/>
              <w:sz w:val="16"/>
              <w:szCs w:val="16"/>
              <w:lang w:eastAsia="cs-CZ"/>
            </w:rPr>
            <w:drawing>
              <wp:inline distT="0" distB="0" distL="0" distR="0" wp14:anchorId="28EADD1A" wp14:editId="5530EB36">
                <wp:extent cx="489585" cy="489585"/>
                <wp:effectExtent l="0" t="0" r="5715" b="5715"/>
                <wp:docPr id="7" name="Obrázek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9585" cy="489585"/>
                        </a:xfrm>
                        <a:prstGeom prst="rect">
                          <a:avLst/>
                        </a:prstGeom>
                        <a:solidFill>
                          <a:srgbClr val="FFFFFF"/>
                        </a:solidFill>
                        <a:ln>
                          <a:noFill/>
                        </a:ln>
                      </pic:spPr>
                    </pic:pic>
                  </a:graphicData>
                </a:graphic>
              </wp:inline>
            </w:drawing>
          </w:r>
          <w:r w:rsidRPr="00AD0713">
            <w:rPr>
              <w:rFonts w:cs="Courier New"/>
              <w:sz w:val="16"/>
              <w:szCs w:val="16"/>
            </w:rPr>
            <w:t>ISO 9001</w:t>
          </w:r>
        </w:p>
      </w:tc>
      <w:tc>
        <w:tcPr>
          <w:tcW w:w="947" w:type="dxa"/>
          <w:vMerge w:val="restart"/>
          <w:tcBorders>
            <w:top w:val="single" w:sz="4" w:space="0" w:color="000000"/>
          </w:tcBorders>
        </w:tcPr>
        <w:p w14:paraId="3AEA60FB" w14:textId="77777777" w:rsidR="008647FA" w:rsidRPr="00AD0713" w:rsidRDefault="008647FA" w:rsidP="008647FA">
          <w:pPr>
            <w:tabs>
              <w:tab w:val="center" w:pos="4536"/>
              <w:tab w:val="right" w:pos="9072"/>
            </w:tabs>
            <w:spacing w:before="0"/>
            <w:rPr>
              <w:rFonts w:cs="Courier New"/>
              <w:sz w:val="4"/>
              <w:szCs w:val="4"/>
            </w:rPr>
          </w:pPr>
        </w:p>
        <w:p w14:paraId="4C97450A" w14:textId="77777777" w:rsidR="008647FA" w:rsidRPr="00AD0713" w:rsidRDefault="008647FA" w:rsidP="008647FA">
          <w:pPr>
            <w:tabs>
              <w:tab w:val="center" w:pos="4536"/>
              <w:tab w:val="right" w:pos="9072"/>
            </w:tabs>
            <w:spacing w:before="0"/>
            <w:jc w:val="center"/>
            <w:rPr>
              <w:rFonts w:cs="Courier New"/>
              <w:sz w:val="16"/>
              <w:szCs w:val="16"/>
            </w:rPr>
          </w:pPr>
          <w:r w:rsidRPr="00AD0713">
            <w:rPr>
              <w:rFonts w:cs="Courier New"/>
              <w:noProof/>
              <w:sz w:val="16"/>
              <w:szCs w:val="16"/>
              <w:lang w:eastAsia="cs-CZ"/>
            </w:rPr>
            <w:drawing>
              <wp:inline distT="0" distB="0" distL="0" distR="0" wp14:anchorId="50BC5C5E" wp14:editId="6530759C">
                <wp:extent cx="484505" cy="484505"/>
                <wp:effectExtent l="0" t="0" r="0" b="0"/>
                <wp:docPr id="10" name="Obrázek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4505" cy="484505"/>
                        </a:xfrm>
                        <a:prstGeom prst="rect">
                          <a:avLst/>
                        </a:prstGeom>
                        <a:solidFill>
                          <a:srgbClr val="FFFFFF"/>
                        </a:solidFill>
                        <a:ln>
                          <a:noFill/>
                        </a:ln>
                      </pic:spPr>
                    </pic:pic>
                  </a:graphicData>
                </a:graphic>
              </wp:inline>
            </w:drawing>
          </w:r>
          <w:r w:rsidRPr="00AD0713">
            <w:rPr>
              <w:rFonts w:cs="Courier New"/>
              <w:sz w:val="16"/>
              <w:szCs w:val="16"/>
            </w:rPr>
            <w:t xml:space="preserve"> ISO 9001</w:t>
          </w:r>
        </w:p>
      </w:tc>
      <w:tc>
        <w:tcPr>
          <w:tcW w:w="7480" w:type="dxa"/>
          <w:tcBorders>
            <w:top w:val="single" w:sz="4" w:space="0" w:color="000000"/>
          </w:tcBorders>
        </w:tcPr>
        <w:p w14:paraId="624071E3" w14:textId="77777777" w:rsidR="008647FA" w:rsidRPr="00AD0713" w:rsidRDefault="008647FA" w:rsidP="008647FA">
          <w:pPr>
            <w:tabs>
              <w:tab w:val="center" w:pos="4536"/>
              <w:tab w:val="right" w:pos="9072"/>
            </w:tabs>
            <w:spacing w:before="0"/>
            <w:rPr>
              <w:rFonts w:cs="Courier New"/>
              <w:sz w:val="6"/>
              <w:szCs w:val="6"/>
            </w:rPr>
          </w:pPr>
        </w:p>
        <w:p w14:paraId="5D5E08D3" w14:textId="77777777" w:rsidR="008647FA" w:rsidRPr="008647FA" w:rsidRDefault="008647FA" w:rsidP="008647FA">
          <w:pPr>
            <w:tabs>
              <w:tab w:val="center" w:pos="4536"/>
              <w:tab w:val="right" w:pos="9072"/>
            </w:tabs>
            <w:spacing w:before="0"/>
            <w:jc w:val="center"/>
            <w:rPr>
              <w:rFonts w:cs="Courier New"/>
              <w:sz w:val="16"/>
              <w:szCs w:val="16"/>
            </w:rPr>
          </w:pPr>
          <w:r w:rsidRPr="008647FA">
            <w:rPr>
              <w:rFonts w:cs="Courier New"/>
              <w:sz w:val="16"/>
              <w:szCs w:val="16"/>
            </w:rPr>
            <w:t>Zdravotní pojišťovna ministerstva vnitra České republiky,</w:t>
          </w:r>
        </w:p>
        <w:p w14:paraId="7B856E0D" w14:textId="77777777" w:rsidR="008647FA" w:rsidRPr="008647FA" w:rsidRDefault="008647FA" w:rsidP="008647FA">
          <w:pPr>
            <w:tabs>
              <w:tab w:val="center" w:pos="4536"/>
              <w:tab w:val="right" w:pos="9072"/>
            </w:tabs>
            <w:spacing w:before="0"/>
            <w:jc w:val="center"/>
            <w:rPr>
              <w:rFonts w:cs="Courier New"/>
              <w:sz w:val="16"/>
              <w:szCs w:val="16"/>
            </w:rPr>
          </w:pPr>
          <w:r w:rsidRPr="008647FA">
            <w:rPr>
              <w:rFonts w:cs="Courier New"/>
              <w:sz w:val="16"/>
              <w:szCs w:val="16"/>
            </w:rPr>
            <w:t>sídlo Vinohradská 2577/178, 130 00 Praha 3, kód pojišťovny 211, IČO 47114304,</w:t>
          </w:r>
        </w:p>
        <w:p w14:paraId="48DBDC09" w14:textId="77777777" w:rsidR="008647FA" w:rsidRPr="008647FA" w:rsidRDefault="008647FA" w:rsidP="008647FA">
          <w:pPr>
            <w:tabs>
              <w:tab w:val="center" w:pos="4536"/>
              <w:tab w:val="right" w:pos="9072"/>
            </w:tabs>
            <w:spacing w:before="0"/>
            <w:jc w:val="center"/>
            <w:rPr>
              <w:rFonts w:cs="Courier New"/>
              <w:sz w:val="16"/>
              <w:szCs w:val="16"/>
            </w:rPr>
          </w:pPr>
          <w:r w:rsidRPr="008647FA">
            <w:rPr>
              <w:rFonts w:cs="Courier New"/>
              <w:sz w:val="16"/>
              <w:szCs w:val="16"/>
            </w:rPr>
            <w:t>zapsána v obchodním rejstříku vedeném Městským soudem v Praze oddíl A, vložka 7216</w:t>
          </w:r>
        </w:p>
        <w:p w14:paraId="35953417" w14:textId="77777777" w:rsidR="008647FA" w:rsidRPr="00AD0713" w:rsidRDefault="008647FA" w:rsidP="008647FA">
          <w:pPr>
            <w:tabs>
              <w:tab w:val="center" w:pos="4536"/>
              <w:tab w:val="right" w:pos="9072"/>
            </w:tabs>
            <w:spacing w:before="0"/>
            <w:jc w:val="center"/>
            <w:rPr>
              <w:rFonts w:cs="Courier New"/>
              <w:sz w:val="16"/>
              <w:szCs w:val="16"/>
            </w:rPr>
          </w:pPr>
          <w:r w:rsidRPr="008647FA">
            <w:rPr>
              <w:rFonts w:cs="Courier New"/>
              <w:sz w:val="16"/>
              <w:szCs w:val="16"/>
            </w:rPr>
            <w:t>datová schránka: 9swaix3, infolinka: 222 222 255, e-mail: info@zpmvcr.cz, www.211.cz</w:t>
          </w:r>
        </w:p>
      </w:tc>
    </w:tr>
    <w:tr w:rsidR="008647FA" w:rsidRPr="00AD0713" w14:paraId="6C237FCD" w14:textId="77777777" w:rsidTr="00FA7332">
      <w:trPr>
        <w:trHeight w:val="56"/>
        <w:jc w:val="center"/>
      </w:trPr>
      <w:tc>
        <w:tcPr>
          <w:tcW w:w="1004" w:type="dxa"/>
          <w:vMerge/>
        </w:tcPr>
        <w:p w14:paraId="5EC9773E" w14:textId="77777777" w:rsidR="008647FA" w:rsidRPr="00AD0713" w:rsidRDefault="008647FA" w:rsidP="008647FA">
          <w:pPr>
            <w:tabs>
              <w:tab w:val="center" w:pos="4536"/>
              <w:tab w:val="right" w:pos="9072"/>
            </w:tabs>
            <w:spacing w:before="0"/>
            <w:rPr>
              <w:rFonts w:cs="Courier New"/>
              <w:sz w:val="4"/>
              <w:szCs w:val="4"/>
            </w:rPr>
          </w:pPr>
        </w:p>
      </w:tc>
      <w:tc>
        <w:tcPr>
          <w:tcW w:w="947" w:type="dxa"/>
          <w:vMerge/>
        </w:tcPr>
        <w:p w14:paraId="71F06FEB" w14:textId="77777777" w:rsidR="008647FA" w:rsidRPr="00AD0713" w:rsidRDefault="008647FA" w:rsidP="008647FA">
          <w:pPr>
            <w:tabs>
              <w:tab w:val="center" w:pos="4536"/>
              <w:tab w:val="right" w:pos="9072"/>
            </w:tabs>
            <w:spacing w:before="0"/>
            <w:rPr>
              <w:rFonts w:cs="Courier New"/>
              <w:sz w:val="4"/>
              <w:szCs w:val="4"/>
            </w:rPr>
          </w:pPr>
        </w:p>
      </w:tc>
      <w:tc>
        <w:tcPr>
          <w:tcW w:w="7480" w:type="dxa"/>
        </w:tcPr>
        <w:p w14:paraId="300287E1" w14:textId="77777777" w:rsidR="008647FA" w:rsidRPr="00AD0713" w:rsidRDefault="008647FA" w:rsidP="008647FA">
          <w:pPr>
            <w:tabs>
              <w:tab w:val="center" w:pos="4536"/>
              <w:tab w:val="right" w:pos="9072"/>
            </w:tabs>
            <w:spacing w:before="0"/>
            <w:jc w:val="right"/>
            <w:rPr>
              <w:rFonts w:cs="Courier New"/>
              <w:sz w:val="16"/>
              <w:szCs w:val="16"/>
            </w:rPr>
          </w:pPr>
          <w:r w:rsidRPr="00AD0713">
            <w:rPr>
              <w:rFonts w:cs="Courier New"/>
              <w:sz w:val="16"/>
              <w:szCs w:val="16"/>
            </w:rPr>
            <w:fldChar w:fldCharType="begin"/>
          </w:r>
          <w:r w:rsidRPr="00AD0713">
            <w:rPr>
              <w:rFonts w:cs="Courier New"/>
              <w:sz w:val="16"/>
              <w:szCs w:val="16"/>
            </w:rPr>
            <w:instrText>PAGE</w:instrText>
          </w:r>
          <w:r w:rsidRPr="00AD0713">
            <w:rPr>
              <w:rFonts w:cs="Courier New"/>
              <w:sz w:val="16"/>
              <w:szCs w:val="16"/>
            </w:rPr>
            <w:fldChar w:fldCharType="separate"/>
          </w:r>
          <w:r>
            <w:rPr>
              <w:rFonts w:cs="Courier New"/>
              <w:noProof/>
              <w:sz w:val="16"/>
              <w:szCs w:val="16"/>
            </w:rPr>
            <w:t>1</w:t>
          </w:r>
          <w:r w:rsidRPr="00AD0713">
            <w:rPr>
              <w:rFonts w:cs="Courier New"/>
              <w:sz w:val="16"/>
              <w:szCs w:val="16"/>
            </w:rPr>
            <w:fldChar w:fldCharType="end"/>
          </w:r>
          <w:r w:rsidRPr="00AD0713">
            <w:rPr>
              <w:rFonts w:cs="Courier New"/>
              <w:sz w:val="16"/>
              <w:szCs w:val="16"/>
            </w:rPr>
            <w:t xml:space="preserve"> z </w:t>
          </w:r>
          <w:r w:rsidRPr="00AD0713">
            <w:rPr>
              <w:rFonts w:cs="Courier New"/>
              <w:sz w:val="16"/>
              <w:szCs w:val="16"/>
            </w:rPr>
            <w:fldChar w:fldCharType="begin"/>
          </w:r>
          <w:r w:rsidRPr="00AD0713">
            <w:rPr>
              <w:rFonts w:cs="Courier New"/>
              <w:sz w:val="16"/>
              <w:szCs w:val="16"/>
            </w:rPr>
            <w:instrText>NUMPAGES</w:instrText>
          </w:r>
          <w:r w:rsidRPr="00AD0713">
            <w:rPr>
              <w:rFonts w:cs="Courier New"/>
              <w:sz w:val="16"/>
              <w:szCs w:val="16"/>
            </w:rPr>
            <w:fldChar w:fldCharType="separate"/>
          </w:r>
          <w:r>
            <w:rPr>
              <w:rFonts w:cs="Courier New"/>
              <w:noProof/>
              <w:sz w:val="16"/>
              <w:szCs w:val="16"/>
            </w:rPr>
            <w:t>8</w:t>
          </w:r>
          <w:r w:rsidRPr="00AD0713">
            <w:rPr>
              <w:rFonts w:cs="Courier New"/>
              <w:sz w:val="16"/>
              <w:szCs w:val="16"/>
            </w:rPr>
            <w:fldChar w:fldCharType="end"/>
          </w:r>
        </w:p>
      </w:tc>
    </w:tr>
  </w:tbl>
  <w:p w14:paraId="4EBC5421" w14:textId="77777777" w:rsidR="008647FA" w:rsidRPr="008647FA" w:rsidRDefault="008647FA" w:rsidP="008647FA">
    <w:pPr>
      <w:pStyle w:val="Zpat"/>
      <w:spacing w:before="0"/>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526" w:type="dxa"/>
      <w:jc w:val="center"/>
      <w:tblBorders>
        <w:top w:val="single" w:sz="4" w:space="0" w:color="000000"/>
      </w:tblBorders>
      <w:tblLayout w:type="fixed"/>
      <w:tblLook w:val="04A0" w:firstRow="1" w:lastRow="0" w:firstColumn="1" w:lastColumn="0" w:noHBand="0" w:noVBand="1"/>
    </w:tblPr>
    <w:tblGrid>
      <w:gridCol w:w="1004"/>
      <w:gridCol w:w="947"/>
      <w:gridCol w:w="7575"/>
    </w:tblGrid>
    <w:tr w:rsidR="00830515" w:rsidRPr="00AD0713" w14:paraId="7F0657C8" w14:textId="77777777" w:rsidTr="00154709">
      <w:trPr>
        <w:trHeight w:val="227"/>
        <w:jc w:val="center"/>
      </w:trPr>
      <w:tc>
        <w:tcPr>
          <w:tcW w:w="9526" w:type="dxa"/>
          <w:gridSpan w:val="3"/>
          <w:tcBorders>
            <w:top w:val="single" w:sz="4" w:space="0" w:color="000000"/>
            <w:bottom w:val="single" w:sz="4" w:space="0" w:color="000000"/>
          </w:tcBorders>
          <w:vAlign w:val="center"/>
        </w:tcPr>
        <w:p w14:paraId="303BBE75" w14:textId="15978F38" w:rsidR="00830515" w:rsidRPr="00AD0713" w:rsidRDefault="00656CB2" w:rsidP="00F47624">
          <w:pPr>
            <w:tabs>
              <w:tab w:val="center" w:pos="4536"/>
              <w:tab w:val="right" w:pos="9072"/>
            </w:tabs>
            <w:spacing w:before="0"/>
            <w:rPr>
              <w:rFonts w:cs="Arial"/>
              <w:sz w:val="6"/>
              <w:szCs w:val="6"/>
            </w:rPr>
          </w:pPr>
          <w:r>
            <w:rPr>
              <w:rFonts w:cs="Arial"/>
              <w:sz w:val="16"/>
              <w:szCs w:val="16"/>
              <w:lang w:eastAsia="cs-CZ"/>
            </w:rPr>
            <w:t>K</w:t>
          </w:r>
          <w:r w:rsidR="00830515" w:rsidRPr="00CC71FD">
            <w:rPr>
              <w:rFonts w:cs="Arial"/>
              <w:sz w:val="16"/>
              <w:szCs w:val="16"/>
              <w:lang w:eastAsia="cs-CZ"/>
            </w:rPr>
            <w:t xml:space="preserve">upní </w:t>
          </w:r>
          <w:r w:rsidR="00830515" w:rsidRPr="00AD0713">
            <w:rPr>
              <w:rFonts w:cs="Arial"/>
              <w:sz w:val="16"/>
              <w:szCs w:val="16"/>
              <w:lang w:eastAsia="cs-CZ"/>
            </w:rPr>
            <w:t xml:space="preserve">smlouva – Zdravotní pojišťovna ministerstva vnitra České republiky - </w:t>
          </w:r>
          <w:r w:rsidR="00830515" w:rsidRPr="00F47624">
            <w:rPr>
              <w:rFonts w:cs="Arial"/>
              <w:sz w:val="16"/>
              <w:szCs w:val="16"/>
              <w:highlight w:val="green"/>
              <w:lang w:eastAsia="cs-CZ"/>
            </w:rPr>
            <w:t>……………………</w:t>
          </w:r>
          <w:proofErr w:type="gramStart"/>
          <w:r w:rsidR="00830515" w:rsidRPr="00F47624">
            <w:rPr>
              <w:rFonts w:cs="Arial"/>
              <w:sz w:val="16"/>
              <w:szCs w:val="16"/>
              <w:highlight w:val="green"/>
              <w:lang w:eastAsia="cs-CZ"/>
            </w:rPr>
            <w:t>…….</w:t>
          </w:r>
          <w:proofErr w:type="gramEnd"/>
        </w:p>
      </w:tc>
    </w:tr>
    <w:tr w:rsidR="00830515" w:rsidRPr="00AD0713" w14:paraId="14F763E3" w14:textId="77777777" w:rsidTr="00154709">
      <w:trPr>
        <w:trHeight w:val="56"/>
        <w:jc w:val="center"/>
      </w:trPr>
      <w:tc>
        <w:tcPr>
          <w:tcW w:w="1004" w:type="dxa"/>
        </w:tcPr>
        <w:p w14:paraId="31628639" w14:textId="77777777" w:rsidR="00830515" w:rsidRPr="00AD0713" w:rsidRDefault="00830515" w:rsidP="00AD0713">
          <w:pPr>
            <w:tabs>
              <w:tab w:val="center" w:pos="4536"/>
              <w:tab w:val="right" w:pos="9072"/>
            </w:tabs>
            <w:spacing w:before="0"/>
            <w:rPr>
              <w:rFonts w:cs="Courier New"/>
              <w:sz w:val="4"/>
              <w:szCs w:val="4"/>
            </w:rPr>
          </w:pPr>
        </w:p>
      </w:tc>
      <w:tc>
        <w:tcPr>
          <w:tcW w:w="947" w:type="dxa"/>
        </w:tcPr>
        <w:p w14:paraId="2BC40835" w14:textId="77777777" w:rsidR="00830515" w:rsidRPr="00AD0713" w:rsidRDefault="00830515" w:rsidP="00AD0713">
          <w:pPr>
            <w:tabs>
              <w:tab w:val="center" w:pos="4536"/>
              <w:tab w:val="right" w:pos="9072"/>
            </w:tabs>
            <w:spacing w:before="0"/>
            <w:rPr>
              <w:rFonts w:cs="Courier New"/>
              <w:sz w:val="4"/>
              <w:szCs w:val="4"/>
            </w:rPr>
          </w:pPr>
        </w:p>
      </w:tc>
      <w:tc>
        <w:tcPr>
          <w:tcW w:w="7575" w:type="dxa"/>
        </w:tcPr>
        <w:p w14:paraId="1A7BA861" w14:textId="77777777" w:rsidR="00830515" w:rsidRPr="00AD0713" w:rsidRDefault="00830515" w:rsidP="00AD0713">
          <w:pPr>
            <w:tabs>
              <w:tab w:val="center" w:pos="4536"/>
              <w:tab w:val="right" w:pos="9072"/>
            </w:tabs>
            <w:spacing w:before="0"/>
            <w:jc w:val="right"/>
            <w:rPr>
              <w:rFonts w:cs="Courier New"/>
              <w:sz w:val="16"/>
              <w:szCs w:val="16"/>
            </w:rPr>
          </w:pPr>
          <w:r w:rsidRPr="00AD0713">
            <w:rPr>
              <w:rFonts w:cs="Courier New"/>
              <w:sz w:val="16"/>
              <w:szCs w:val="16"/>
            </w:rPr>
            <w:fldChar w:fldCharType="begin"/>
          </w:r>
          <w:r w:rsidRPr="00AD0713">
            <w:rPr>
              <w:rFonts w:cs="Courier New"/>
              <w:sz w:val="16"/>
              <w:szCs w:val="16"/>
            </w:rPr>
            <w:instrText>PAGE</w:instrText>
          </w:r>
          <w:r w:rsidRPr="00AD0713">
            <w:rPr>
              <w:rFonts w:cs="Courier New"/>
              <w:sz w:val="16"/>
              <w:szCs w:val="16"/>
            </w:rPr>
            <w:fldChar w:fldCharType="separate"/>
          </w:r>
          <w:r>
            <w:rPr>
              <w:rFonts w:cs="Courier New"/>
              <w:noProof/>
              <w:sz w:val="16"/>
              <w:szCs w:val="16"/>
            </w:rPr>
            <w:t>8</w:t>
          </w:r>
          <w:r w:rsidRPr="00AD0713">
            <w:rPr>
              <w:rFonts w:cs="Courier New"/>
              <w:sz w:val="16"/>
              <w:szCs w:val="16"/>
            </w:rPr>
            <w:fldChar w:fldCharType="end"/>
          </w:r>
          <w:r w:rsidRPr="00AD0713">
            <w:rPr>
              <w:rFonts w:cs="Courier New"/>
              <w:sz w:val="16"/>
              <w:szCs w:val="16"/>
            </w:rPr>
            <w:t xml:space="preserve"> z </w:t>
          </w:r>
          <w:r w:rsidRPr="00AD0713">
            <w:rPr>
              <w:rFonts w:cs="Courier New"/>
              <w:sz w:val="16"/>
              <w:szCs w:val="16"/>
            </w:rPr>
            <w:fldChar w:fldCharType="begin"/>
          </w:r>
          <w:r w:rsidRPr="00AD0713">
            <w:rPr>
              <w:rFonts w:cs="Courier New"/>
              <w:sz w:val="16"/>
              <w:szCs w:val="16"/>
            </w:rPr>
            <w:instrText>NUMPAGES</w:instrText>
          </w:r>
          <w:r w:rsidRPr="00AD0713">
            <w:rPr>
              <w:rFonts w:cs="Courier New"/>
              <w:sz w:val="16"/>
              <w:szCs w:val="16"/>
            </w:rPr>
            <w:fldChar w:fldCharType="separate"/>
          </w:r>
          <w:r>
            <w:rPr>
              <w:rFonts w:cs="Courier New"/>
              <w:noProof/>
              <w:sz w:val="16"/>
              <w:szCs w:val="16"/>
            </w:rPr>
            <w:t>8</w:t>
          </w:r>
          <w:r w:rsidRPr="00AD0713">
            <w:rPr>
              <w:rFonts w:cs="Courier New"/>
              <w:sz w:val="16"/>
              <w:szCs w:val="16"/>
            </w:rPr>
            <w:fldChar w:fldCharType="end"/>
          </w:r>
        </w:p>
      </w:tc>
    </w:tr>
  </w:tbl>
  <w:p w14:paraId="71BFBC5A" w14:textId="77777777" w:rsidR="00830515" w:rsidRPr="00AD0713" w:rsidRDefault="00830515" w:rsidP="00AD0713">
    <w:pPr>
      <w:pStyle w:val="Zpat"/>
      <w:rPr>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31" w:type="dxa"/>
      <w:jc w:val="center"/>
      <w:tblBorders>
        <w:top w:val="single" w:sz="4" w:space="0" w:color="000000"/>
      </w:tblBorders>
      <w:tblLayout w:type="fixed"/>
      <w:tblLook w:val="04A0" w:firstRow="1" w:lastRow="0" w:firstColumn="1" w:lastColumn="0" w:noHBand="0" w:noVBand="1"/>
    </w:tblPr>
    <w:tblGrid>
      <w:gridCol w:w="1004"/>
      <w:gridCol w:w="947"/>
      <w:gridCol w:w="7480"/>
    </w:tblGrid>
    <w:tr w:rsidR="00830515" w:rsidRPr="00AD0713" w14:paraId="32460899" w14:textId="77777777" w:rsidTr="004A2835">
      <w:trPr>
        <w:trHeight w:val="227"/>
        <w:jc w:val="center"/>
      </w:trPr>
      <w:tc>
        <w:tcPr>
          <w:tcW w:w="9431" w:type="dxa"/>
          <w:gridSpan w:val="3"/>
          <w:tcBorders>
            <w:top w:val="single" w:sz="4" w:space="0" w:color="000000"/>
            <w:bottom w:val="single" w:sz="4" w:space="0" w:color="000000"/>
          </w:tcBorders>
          <w:vAlign w:val="center"/>
        </w:tcPr>
        <w:p w14:paraId="31CD7674" w14:textId="20A33FFE" w:rsidR="00830515" w:rsidRPr="00AD0713" w:rsidRDefault="00656CB2" w:rsidP="00830515">
          <w:pPr>
            <w:tabs>
              <w:tab w:val="center" w:pos="4536"/>
            </w:tabs>
            <w:spacing w:before="0"/>
            <w:rPr>
              <w:rFonts w:cs="Arial"/>
              <w:sz w:val="6"/>
              <w:szCs w:val="6"/>
            </w:rPr>
          </w:pPr>
          <w:r>
            <w:rPr>
              <w:rFonts w:cs="Arial"/>
              <w:sz w:val="16"/>
              <w:szCs w:val="16"/>
              <w:lang w:eastAsia="cs-CZ"/>
            </w:rPr>
            <w:t>K</w:t>
          </w:r>
          <w:r w:rsidR="00830515" w:rsidRPr="00AD0713">
            <w:rPr>
              <w:rFonts w:cs="Arial"/>
              <w:sz w:val="16"/>
              <w:szCs w:val="16"/>
              <w:lang w:eastAsia="cs-CZ"/>
            </w:rPr>
            <w:t>upní</w:t>
          </w:r>
          <w:r w:rsidR="00830515">
            <w:rPr>
              <w:rFonts w:cs="Arial"/>
              <w:sz w:val="16"/>
              <w:szCs w:val="16"/>
              <w:lang w:eastAsia="cs-CZ"/>
            </w:rPr>
            <w:t xml:space="preserve"> </w:t>
          </w:r>
          <w:r w:rsidR="00830515" w:rsidRPr="00AD0713">
            <w:rPr>
              <w:rFonts w:cs="Arial"/>
              <w:sz w:val="16"/>
              <w:szCs w:val="16"/>
              <w:lang w:eastAsia="cs-CZ"/>
            </w:rPr>
            <w:t xml:space="preserve">smlouva – Zdravotní pojišťovna ministerstva vnitra České republiky - </w:t>
          </w:r>
          <w:r w:rsidR="00830515" w:rsidRPr="00F47624">
            <w:rPr>
              <w:rFonts w:cs="Arial"/>
              <w:bCs/>
              <w:sz w:val="16"/>
              <w:szCs w:val="16"/>
              <w:highlight w:val="green"/>
              <w:lang w:eastAsia="cs-CZ"/>
            </w:rPr>
            <w:t>……………………………</w:t>
          </w:r>
        </w:p>
      </w:tc>
    </w:tr>
    <w:tr w:rsidR="00830515" w:rsidRPr="00AD0713" w14:paraId="5CFF02A8" w14:textId="77777777" w:rsidTr="004A2835">
      <w:trPr>
        <w:trHeight w:val="849"/>
        <w:jc w:val="center"/>
      </w:trPr>
      <w:tc>
        <w:tcPr>
          <w:tcW w:w="1004" w:type="dxa"/>
          <w:vMerge w:val="restart"/>
          <w:tcBorders>
            <w:top w:val="single" w:sz="4" w:space="0" w:color="000000"/>
          </w:tcBorders>
        </w:tcPr>
        <w:p w14:paraId="43C4A1DC" w14:textId="77777777" w:rsidR="00830515" w:rsidRPr="00AD0713" w:rsidRDefault="00830515" w:rsidP="00830515">
          <w:pPr>
            <w:tabs>
              <w:tab w:val="center" w:pos="4536"/>
              <w:tab w:val="right" w:pos="9072"/>
            </w:tabs>
            <w:spacing w:before="0"/>
            <w:rPr>
              <w:rFonts w:cs="Courier New"/>
              <w:sz w:val="4"/>
              <w:szCs w:val="4"/>
            </w:rPr>
          </w:pPr>
        </w:p>
        <w:p w14:paraId="69824B50" w14:textId="77777777" w:rsidR="00830515" w:rsidRPr="00AD0713" w:rsidRDefault="00830515" w:rsidP="00830515">
          <w:pPr>
            <w:tabs>
              <w:tab w:val="center" w:pos="4536"/>
              <w:tab w:val="right" w:pos="9072"/>
            </w:tabs>
            <w:spacing w:before="0"/>
            <w:jc w:val="center"/>
            <w:rPr>
              <w:rFonts w:cs="Courier New"/>
              <w:sz w:val="16"/>
              <w:szCs w:val="16"/>
            </w:rPr>
          </w:pPr>
          <w:r w:rsidRPr="00AD0713">
            <w:rPr>
              <w:rFonts w:cs="Courier New"/>
              <w:noProof/>
              <w:sz w:val="16"/>
              <w:szCs w:val="16"/>
              <w:lang w:eastAsia="cs-CZ"/>
            </w:rPr>
            <w:drawing>
              <wp:inline distT="0" distB="0" distL="0" distR="0" wp14:anchorId="5ACBA3FE" wp14:editId="515F2E26">
                <wp:extent cx="489585" cy="489585"/>
                <wp:effectExtent l="0" t="0" r="5715" b="5715"/>
                <wp:docPr id="8" name="Obrázek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9585" cy="489585"/>
                        </a:xfrm>
                        <a:prstGeom prst="rect">
                          <a:avLst/>
                        </a:prstGeom>
                        <a:solidFill>
                          <a:srgbClr val="FFFFFF"/>
                        </a:solidFill>
                        <a:ln>
                          <a:noFill/>
                        </a:ln>
                      </pic:spPr>
                    </pic:pic>
                  </a:graphicData>
                </a:graphic>
              </wp:inline>
            </w:drawing>
          </w:r>
          <w:r w:rsidRPr="00AD0713">
            <w:rPr>
              <w:rFonts w:cs="Courier New"/>
              <w:sz w:val="16"/>
              <w:szCs w:val="16"/>
            </w:rPr>
            <w:t>ISO 9001</w:t>
          </w:r>
        </w:p>
      </w:tc>
      <w:tc>
        <w:tcPr>
          <w:tcW w:w="947" w:type="dxa"/>
          <w:vMerge w:val="restart"/>
          <w:tcBorders>
            <w:top w:val="single" w:sz="4" w:space="0" w:color="000000"/>
          </w:tcBorders>
        </w:tcPr>
        <w:p w14:paraId="46902676" w14:textId="77777777" w:rsidR="00830515" w:rsidRPr="00AD0713" w:rsidRDefault="00830515" w:rsidP="00830515">
          <w:pPr>
            <w:tabs>
              <w:tab w:val="center" w:pos="4536"/>
              <w:tab w:val="right" w:pos="9072"/>
            </w:tabs>
            <w:spacing w:before="0"/>
            <w:rPr>
              <w:rFonts w:cs="Courier New"/>
              <w:sz w:val="4"/>
              <w:szCs w:val="4"/>
            </w:rPr>
          </w:pPr>
        </w:p>
        <w:p w14:paraId="23205403" w14:textId="77777777" w:rsidR="00830515" w:rsidRPr="00AD0713" w:rsidRDefault="00830515" w:rsidP="00830515">
          <w:pPr>
            <w:tabs>
              <w:tab w:val="center" w:pos="4536"/>
              <w:tab w:val="right" w:pos="9072"/>
            </w:tabs>
            <w:spacing w:before="0"/>
            <w:jc w:val="center"/>
            <w:rPr>
              <w:rFonts w:cs="Courier New"/>
              <w:sz w:val="16"/>
              <w:szCs w:val="16"/>
            </w:rPr>
          </w:pPr>
          <w:r w:rsidRPr="00AD0713">
            <w:rPr>
              <w:rFonts w:cs="Courier New"/>
              <w:noProof/>
              <w:sz w:val="16"/>
              <w:szCs w:val="16"/>
              <w:lang w:eastAsia="cs-CZ"/>
            </w:rPr>
            <w:drawing>
              <wp:inline distT="0" distB="0" distL="0" distR="0" wp14:anchorId="4B7A50B4" wp14:editId="2E76EE9F">
                <wp:extent cx="484505" cy="484505"/>
                <wp:effectExtent l="0" t="0" r="0" b="0"/>
                <wp:docPr id="9" name="Obrázek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4505" cy="484505"/>
                        </a:xfrm>
                        <a:prstGeom prst="rect">
                          <a:avLst/>
                        </a:prstGeom>
                        <a:solidFill>
                          <a:srgbClr val="FFFFFF"/>
                        </a:solidFill>
                        <a:ln>
                          <a:noFill/>
                        </a:ln>
                      </pic:spPr>
                    </pic:pic>
                  </a:graphicData>
                </a:graphic>
              </wp:inline>
            </w:drawing>
          </w:r>
          <w:r w:rsidRPr="00AD0713">
            <w:rPr>
              <w:rFonts w:cs="Courier New"/>
              <w:sz w:val="16"/>
              <w:szCs w:val="16"/>
            </w:rPr>
            <w:t xml:space="preserve"> ISO 9001</w:t>
          </w:r>
        </w:p>
      </w:tc>
      <w:tc>
        <w:tcPr>
          <w:tcW w:w="7480" w:type="dxa"/>
          <w:tcBorders>
            <w:top w:val="single" w:sz="4" w:space="0" w:color="000000"/>
          </w:tcBorders>
        </w:tcPr>
        <w:p w14:paraId="2A43B415" w14:textId="77777777" w:rsidR="00830515" w:rsidRPr="00AD0713" w:rsidRDefault="00830515" w:rsidP="00830515">
          <w:pPr>
            <w:tabs>
              <w:tab w:val="center" w:pos="4536"/>
              <w:tab w:val="right" w:pos="9072"/>
            </w:tabs>
            <w:spacing w:before="0"/>
            <w:rPr>
              <w:rFonts w:cs="Courier New"/>
              <w:sz w:val="6"/>
              <w:szCs w:val="6"/>
            </w:rPr>
          </w:pPr>
        </w:p>
        <w:p w14:paraId="02605DED" w14:textId="77777777" w:rsidR="00830515" w:rsidRPr="00AD0713" w:rsidRDefault="00830515" w:rsidP="00830515">
          <w:pPr>
            <w:tabs>
              <w:tab w:val="center" w:pos="4536"/>
              <w:tab w:val="right" w:pos="9072"/>
            </w:tabs>
            <w:spacing w:before="0"/>
            <w:jc w:val="center"/>
            <w:rPr>
              <w:rFonts w:cs="Courier New"/>
              <w:sz w:val="16"/>
              <w:szCs w:val="16"/>
            </w:rPr>
          </w:pPr>
          <w:r w:rsidRPr="00AD0713">
            <w:rPr>
              <w:rFonts w:cs="Courier New"/>
              <w:sz w:val="16"/>
              <w:szCs w:val="16"/>
            </w:rPr>
            <w:t>Zdravotní pojišťovna ministerstva vnitra České republiky,</w:t>
          </w:r>
        </w:p>
        <w:p w14:paraId="46000DD6" w14:textId="77777777" w:rsidR="00830515" w:rsidRPr="00AD0713" w:rsidRDefault="00830515" w:rsidP="00830515">
          <w:pPr>
            <w:tabs>
              <w:tab w:val="center" w:pos="4536"/>
              <w:tab w:val="right" w:pos="9072"/>
            </w:tabs>
            <w:spacing w:before="0"/>
            <w:jc w:val="center"/>
            <w:rPr>
              <w:rFonts w:cs="Courier New"/>
              <w:sz w:val="16"/>
              <w:szCs w:val="16"/>
            </w:rPr>
          </w:pPr>
          <w:r w:rsidRPr="00AD0713">
            <w:rPr>
              <w:rFonts w:cs="Courier New"/>
              <w:sz w:val="16"/>
              <w:szCs w:val="16"/>
            </w:rPr>
            <w:t xml:space="preserve">se sídlem: </w:t>
          </w:r>
          <w:r w:rsidRPr="00AD0713">
            <w:rPr>
              <w:rFonts w:cs="Arial"/>
              <w:color w:val="000000"/>
              <w:sz w:val="16"/>
              <w:szCs w:val="16"/>
            </w:rPr>
            <w:t>Vinohradská 2577/178, 130 00 Praha 3</w:t>
          </w:r>
          <w:r w:rsidRPr="00AD0713">
            <w:rPr>
              <w:rFonts w:cs="Courier New"/>
              <w:sz w:val="16"/>
              <w:szCs w:val="16"/>
            </w:rPr>
            <w:t>, IČ 47114304,</w:t>
          </w:r>
        </w:p>
        <w:p w14:paraId="0B1FA230" w14:textId="77777777" w:rsidR="00830515" w:rsidRPr="00AD0713" w:rsidRDefault="00830515" w:rsidP="00830515">
          <w:pPr>
            <w:tabs>
              <w:tab w:val="center" w:pos="4536"/>
              <w:tab w:val="right" w:pos="9072"/>
            </w:tabs>
            <w:spacing w:before="0"/>
            <w:jc w:val="center"/>
            <w:rPr>
              <w:rFonts w:cs="Courier New"/>
              <w:sz w:val="16"/>
              <w:szCs w:val="16"/>
            </w:rPr>
          </w:pPr>
          <w:r w:rsidRPr="00AD0713">
            <w:rPr>
              <w:rFonts w:cs="Courier New"/>
              <w:sz w:val="16"/>
              <w:szCs w:val="16"/>
            </w:rPr>
            <w:t>zapsána v obchodním rejstříku, vedeném Městským soudem v Praze oddíl A, vložka 7216</w:t>
          </w:r>
        </w:p>
        <w:p w14:paraId="579DD4F1" w14:textId="77777777" w:rsidR="00830515" w:rsidRPr="00AD0713" w:rsidRDefault="00830515" w:rsidP="00830515">
          <w:pPr>
            <w:tabs>
              <w:tab w:val="center" w:pos="4536"/>
              <w:tab w:val="right" w:pos="9072"/>
            </w:tabs>
            <w:spacing w:before="0"/>
            <w:jc w:val="center"/>
            <w:rPr>
              <w:rFonts w:cs="Courier New"/>
              <w:sz w:val="16"/>
              <w:szCs w:val="16"/>
            </w:rPr>
          </w:pPr>
          <w:r w:rsidRPr="00AD0713">
            <w:rPr>
              <w:rFonts w:cs="Courier New"/>
              <w:sz w:val="16"/>
              <w:szCs w:val="16"/>
            </w:rPr>
            <w:t>Kód pojišťovny 211, infolinka: 844 211 211, e-mail: info@zpmvcr.cz, www.zpmvcr.cz</w:t>
          </w:r>
        </w:p>
      </w:tc>
    </w:tr>
    <w:tr w:rsidR="00830515" w:rsidRPr="00AD0713" w14:paraId="25166222" w14:textId="77777777" w:rsidTr="004A2835">
      <w:trPr>
        <w:trHeight w:val="56"/>
        <w:jc w:val="center"/>
      </w:trPr>
      <w:tc>
        <w:tcPr>
          <w:tcW w:w="1004" w:type="dxa"/>
          <w:vMerge/>
        </w:tcPr>
        <w:p w14:paraId="3E15D075" w14:textId="77777777" w:rsidR="00830515" w:rsidRPr="00AD0713" w:rsidRDefault="00830515" w:rsidP="00830515">
          <w:pPr>
            <w:tabs>
              <w:tab w:val="center" w:pos="4536"/>
              <w:tab w:val="right" w:pos="9072"/>
            </w:tabs>
            <w:spacing w:before="0"/>
            <w:rPr>
              <w:rFonts w:cs="Courier New"/>
              <w:sz w:val="4"/>
              <w:szCs w:val="4"/>
            </w:rPr>
          </w:pPr>
        </w:p>
      </w:tc>
      <w:tc>
        <w:tcPr>
          <w:tcW w:w="947" w:type="dxa"/>
          <w:vMerge/>
        </w:tcPr>
        <w:p w14:paraId="65EAE1C8" w14:textId="77777777" w:rsidR="00830515" w:rsidRPr="00AD0713" w:rsidRDefault="00830515" w:rsidP="00830515">
          <w:pPr>
            <w:tabs>
              <w:tab w:val="center" w:pos="4536"/>
              <w:tab w:val="right" w:pos="9072"/>
            </w:tabs>
            <w:spacing w:before="0"/>
            <w:rPr>
              <w:rFonts w:cs="Courier New"/>
              <w:sz w:val="4"/>
              <w:szCs w:val="4"/>
            </w:rPr>
          </w:pPr>
        </w:p>
      </w:tc>
      <w:tc>
        <w:tcPr>
          <w:tcW w:w="7480" w:type="dxa"/>
        </w:tcPr>
        <w:p w14:paraId="7EE4A838" w14:textId="77777777" w:rsidR="00830515" w:rsidRPr="00AD0713" w:rsidRDefault="00830515" w:rsidP="00830515">
          <w:pPr>
            <w:tabs>
              <w:tab w:val="center" w:pos="4536"/>
              <w:tab w:val="right" w:pos="9072"/>
            </w:tabs>
            <w:spacing w:before="0"/>
            <w:jc w:val="right"/>
            <w:rPr>
              <w:rFonts w:cs="Courier New"/>
              <w:sz w:val="16"/>
              <w:szCs w:val="16"/>
            </w:rPr>
          </w:pPr>
          <w:r w:rsidRPr="00AD0713">
            <w:rPr>
              <w:rFonts w:cs="Courier New"/>
              <w:sz w:val="16"/>
              <w:szCs w:val="16"/>
            </w:rPr>
            <w:fldChar w:fldCharType="begin"/>
          </w:r>
          <w:r w:rsidRPr="00AD0713">
            <w:rPr>
              <w:rFonts w:cs="Courier New"/>
              <w:sz w:val="16"/>
              <w:szCs w:val="16"/>
            </w:rPr>
            <w:instrText>PAGE</w:instrText>
          </w:r>
          <w:r w:rsidRPr="00AD0713">
            <w:rPr>
              <w:rFonts w:cs="Courier New"/>
              <w:sz w:val="16"/>
              <w:szCs w:val="16"/>
            </w:rPr>
            <w:fldChar w:fldCharType="separate"/>
          </w:r>
          <w:r>
            <w:rPr>
              <w:rFonts w:cs="Courier New"/>
              <w:noProof/>
              <w:sz w:val="16"/>
              <w:szCs w:val="16"/>
            </w:rPr>
            <w:t>1</w:t>
          </w:r>
          <w:r w:rsidRPr="00AD0713">
            <w:rPr>
              <w:rFonts w:cs="Courier New"/>
              <w:sz w:val="16"/>
              <w:szCs w:val="16"/>
            </w:rPr>
            <w:fldChar w:fldCharType="end"/>
          </w:r>
          <w:r w:rsidRPr="00AD0713">
            <w:rPr>
              <w:rFonts w:cs="Courier New"/>
              <w:sz w:val="16"/>
              <w:szCs w:val="16"/>
            </w:rPr>
            <w:t xml:space="preserve"> z </w:t>
          </w:r>
          <w:r w:rsidRPr="00AD0713">
            <w:rPr>
              <w:rFonts w:cs="Courier New"/>
              <w:sz w:val="16"/>
              <w:szCs w:val="16"/>
            </w:rPr>
            <w:fldChar w:fldCharType="begin"/>
          </w:r>
          <w:r w:rsidRPr="00AD0713">
            <w:rPr>
              <w:rFonts w:cs="Courier New"/>
              <w:sz w:val="16"/>
              <w:szCs w:val="16"/>
            </w:rPr>
            <w:instrText>NUMPAGES</w:instrText>
          </w:r>
          <w:r w:rsidRPr="00AD0713">
            <w:rPr>
              <w:rFonts w:cs="Courier New"/>
              <w:sz w:val="16"/>
              <w:szCs w:val="16"/>
            </w:rPr>
            <w:fldChar w:fldCharType="separate"/>
          </w:r>
          <w:r>
            <w:rPr>
              <w:rFonts w:cs="Courier New"/>
              <w:noProof/>
              <w:sz w:val="16"/>
              <w:szCs w:val="16"/>
            </w:rPr>
            <w:t>8</w:t>
          </w:r>
          <w:r w:rsidRPr="00AD0713">
            <w:rPr>
              <w:rFonts w:cs="Courier New"/>
              <w:sz w:val="16"/>
              <w:szCs w:val="16"/>
            </w:rPr>
            <w:fldChar w:fldCharType="end"/>
          </w:r>
        </w:p>
      </w:tc>
    </w:tr>
  </w:tbl>
  <w:p w14:paraId="66BF7A81" w14:textId="77777777" w:rsidR="00830515" w:rsidRDefault="0083051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FBA68" w14:textId="77777777" w:rsidR="00733FBA" w:rsidRDefault="00733FBA">
      <w:r>
        <w:separator/>
      </w:r>
    </w:p>
  </w:footnote>
  <w:footnote w:type="continuationSeparator" w:id="0">
    <w:p w14:paraId="533E27DE" w14:textId="77777777" w:rsidR="00733FBA" w:rsidRDefault="00733FBA">
      <w:r>
        <w:continuationSeparator/>
      </w:r>
    </w:p>
  </w:footnote>
  <w:footnote w:type="continuationNotice" w:id="1">
    <w:p w14:paraId="2B286F5E" w14:textId="77777777" w:rsidR="00733FBA" w:rsidRDefault="00733FBA">
      <w:pPr>
        <w:spacing w:before="0"/>
      </w:pPr>
    </w:p>
  </w:footnote>
  <w:footnote w:id="2">
    <w:p w14:paraId="032C28F2" w14:textId="77777777" w:rsidR="00EA144B" w:rsidRPr="00AA270F" w:rsidRDefault="00EA144B" w:rsidP="00EA144B">
      <w:pPr>
        <w:pStyle w:val="footnotedescription"/>
        <w:spacing w:after="240"/>
        <w:rPr>
          <w:rFonts w:ascii="Arial" w:hAnsi="Arial" w:cs="Arial"/>
          <w:szCs w:val="18"/>
        </w:rPr>
      </w:pPr>
      <w:r w:rsidRPr="00AA270F">
        <w:rPr>
          <w:rStyle w:val="footnotemark"/>
          <w:rFonts w:ascii="Arial" w:hAnsi="Arial" w:cs="Arial"/>
          <w:szCs w:val="18"/>
        </w:rPr>
        <w:footnoteRef/>
      </w:r>
      <w:r w:rsidRPr="00AA270F">
        <w:rPr>
          <w:rFonts w:ascii="Arial" w:hAnsi="Arial" w:cs="Arial"/>
          <w:szCs w:val="18"/>
        </w:rPr>
        <w:t xml:space="preserve"> Za důvěrné informace se ve smyslu této přílohy považují zejména identifikační údaje certifikátu, hesla, konfigurační soubory, systémové programy, kritické knihovny, obnovovací procedury apod. </w:t>
      </w:r>
    </w:p>
  </w:footnote>
  <w:footnote w:id="3">
    <w:p w14:paraId="502B8097" w14:textId="77777777" w:rsidR="00EA144B" w:rsidRPr="00AA270F" w:rsidRDefault="00EA144B" w:rsidP="00EA144B">
      <w:pPr>
        <w:pStyle w:val="3odrky"/>
        <w:keepNext w:val="0"/>
        <w:numPr>
          <w:ilvl w:val="0"/>
          <w:numId w:val="0"/>
        </w:numPr>
        <w:spacing w:after="240" w:line="240" w:lineRule="auto"/>
        <w:rPr>
          <w:rFonts w:eastAsia="Calibri"/>
          <w:sz w:val="18"/>
          <w:szCs w:val="18"/>
          <w:lang w:eastAsia="cs-CZ"/>
        </w:rPr>
      </w:pPr>
      <w:r w:rsidRPr="00AA270F">
        <w:rPr>
          <w:rFonts w:eastAsia="Calibri"/>
          <w:sz w:val="18"/>
          <w:szCs w:val="18"/>
          <w:vertAlign w:val="superscript"/>
          <w:lang w:eastAsia="cs-CZ"/>
        </w:rPr>
        <w:footnoteRef/>
      </w:r>
      <w:r w:rsidRPr="00AA270F">
        <w:rPr>
          <w:rFonts w:eastAsia="Calibri"/>
          <w:sz w:val="18"/>
          <w:szCs w:val="18"/>
          <w:vertAlign w:val="superscript"/>
          <w:lang w:eastAsia="cs-CZ"/>
        </w:rPr>
        <w:t xml:space="preserve"> </w:t>
      </w:r>
      <w:r w:rsidRPr="00AA270F">
        <w:rPr>
          <w:rFonts w:eastAsia="Calibri"/>
          <w:sz w:val="18"/>
          <w:szCs w:val="18"/>
          <w:lang w:eastAsia="cs-CZ"/>
        </w:rPr>
        <w:t xml:space="preserve">Migrační postup – soubor kroků definující převod dat mezi dvěma nebo více systémy ICT. </w:t>
      </w:r>
    </w:p>
  </w:footnote>
  <w:footnote w:id="4">
    <w:p w14:paraId="2FF0EEEF" w14:textId="5FF2A828" w:rsidR="00EA144B" w:rsidRPr="006A55E1" w:rsidRDefault="00EA144B" w:rsidP="00EA144B">
      <w:pPr>
        <w:pStyle w:val="footnotedescription"/>
        <w:spacing w:line="249" w:lineRule="auto"/>
        <w:ind w:right="54"/>
        <w:rPr>
          <w:rFonts w:ascii="Arial Nova" w:hAnsi="Arial Nova"/>
        </w:rPr>
      </w:pPr>
      <w:r w:rsidRPr="006A55E1">
        <w:rPr>
          <w:rStyle w:val="footnotemark"/>
          <w:rFonts w:ascii="Arial Nova" w:hAnsi="Arial Nova"/>
        </w:rPr>
        <w:footnoteRef/>
      </w:r>
      <w:r w:rsidRPr="006A55E1">
        <w:rPr>
          <w:rFonts w:ascii="Arial Nova" w:hAnsi="Arial Nova"/>
        </w:rPr>
        <w:t xml:space="preserve"> Data a informace obsahující prvky extrémismu, terorismu, pornografie anebo podněcování k nesnášenlivosti a</w:t>
      </w:r>
      <w:r w:rsidR="008D6CC5">
        <w:rPr>
          <w:rFonts w:ascii="Arial Nova" w:hAnsi="Arial Nova"/>
        </w:rPr>
        <w:t> </w:t>
      </w:r>
      <w:r w:rsidRPr="006A55E1">
        <w:rPr>
          <w:rFonts w:ascii="Arial Nova" w:hAnsi="Arial Nova"/>
        </w:rPr>
        <w:t xml:space="preserve">společenským předsudkům vztahujícím se ke společenské skupině identifikované na základě rasy, náboženství nebo víry, pohlaví, sexuální orientace, národnostní a etnické příslušnosti či jiné odlišnosti. </w:t>
      </w:r>
    </w:p>
  </w:footnote>
  <w:footnote w:id="5">
    <w:p w14:paraId="490B1BA5" w14:textId="77777777" w:rsidR="00EA144B" w:rsidRPr="00AE1CBE" w:rsidRDefault="00EA144B" w:rsidP="00EA144B">
      <w:pPr>
        <w:pStyle w:val="footnotedescription"/>
        <w:spacing w:after="240" w:line="259" w:lineRule="auto"/>
        <w:jc w:val="left"/>
        <w:rPr>
          <w:rFonts w:ascii="Arial" w:hAnsi="Arial" w:cs="Arial"/>
        </w:rPr>
      </w:pPr>
      <w:r w:rsidRPr="00AE1CBE">
        <w:rPr>
          <w:rStyle w:val="footnotemark"/>
          <w:rFonts w:ascii="Arial" w:hAnsi="Arial" w:cs="Arial"/>
        </w:rPr>
        <w:footnoteRef/>
      </w:r>
      <w:r w:rsidRPr="00AE1CBE">
        <w:rPr>
          <w:rFonts w:ascii="Arial" w:hAnsi="Arial" w:cs="Arial"/>
        </w:rPr>
        <w:t xml:space="preserve"> Aktualizace software na vyšší vývojovou verzi. </w:t>
      </w:r>
    </w:p>
  </w:footnote>
  <w:footnote w:id="6">
    <w:p w14:paraId="4A305418" w14:textId="77777777" w:rsidR="00EA144B" w:rsidRPr="00AE1CBE" w:rsidRDefault="00EA144B" w:rsidP="00EA144B">
      <w:pPr>
        <w:pStyle w:val="footnotedescription"/>
        <w:spacing w:after="240" w:line="249" w:lineRule="auto"/>
        <w:ind w:right="65"/>
        <w:rPr>
          <w:rFonts w:ascii="Arial" w:hAnsi="Arial" w:cs="Arial"/>
        </w:rPr>
      </w:pPr>
      <w:r w:rsidRPr="00AE1CBE">
        <w:rPr>
          <w:rStyle w:val="footnotemark"/>
          <w:rFonts w:ascii="Arial" w:hAnsi="Arial" w:cs="Arial"/>
          <w:szCs w:val="18"/>
        </w:rPr>
        <w:footnoteRef/>
      </w:r>
      <w:r w:rsidRPr="00AE1CBE">
        <w:rPr>
          <w:rFonts w:ascii="Arial" w:hAnsi="Arial" w:cs="Arial"/>
          <w:szCs w:val="18"/>
        </w:rPr>
        <w:t xml:space="preserve"> Pojem bezpečnostní incident a bezpečnostní událost je ekvivalentní pojmům Kybernetická bezpečnostní událost / Kybernetický bezpečnostní incident, vydefinovaných zákonem č. 181/2014 Sb. o kybernetické bezpečnosti.</w:t>
      </w:r>
    </w:p>
  </w:footnote>
  <w:footnote w:id="7">
    <w:p w14:paraId="3B16FDAD" w14:textId="77777777" w:rsidR="00EA144B" w:rsidRPr="00AE1CBE" w:rsidRDefault="00EA144B" w:rsidP="00EA144B">
      <w:pPr>
        <w:pStyle w:val="Textpoznpodarou"/>
        <w:spacing w:after="240"/>
        <w:rPr>
          <w:rFonts w:cs="Arial"/>
          <w:sz w:val="18"/>
          <w:szCs w:val="18"/>
        </w:rPr>
      </w:pPr>
      <w:r w:rsidRPr="00AE1CBE">
        <w:rPr>
          <w:rStyle w:val="Znakapoznpodarou"/>
          <w:rFonts w:cs="Arial"/>
          <w:sz w:val="18"/>
          <w:szCs w:val="18"/>
        </w:rPr>
        <w:footnoteRef/>
      </w:r>
      <w:r w:rsidRPr="00AE1CBE">
        <w:rPr>
          <w:rFonts w:cs="Arial"/>
          <w:sz w:val="18"/>
          <w:szCs w:val="18"/>
        </w:rPr>
        <w:t xml:space="preserve"> Zákon č. 127/2005 Sb., o elektronických komunikacích a o změně některých souvisejících zákonů (zákon o elektronických komunikacích), ve znění pozdějších předpisů</w:t>
      </w:r>
      <w:r>
        <w:rPr>
          <w:rFonts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648B5" w14:textId="3A65E400" w:rsidR="0031672F" w:rsidRPr="00D2291B" w:rsidRDefault="0031672F" w:rsidP="00AE3AF0">
    <w:pPr>
      <w:pStyle w:val="Zhlav"/>
      <w:tabs>
        <w:tab w:val="clear" w:pos="9071"/>
      </w:tabs>
      <w:ind w:right="-2"/>
      <w:jc w:val="right"/>
      <w:rPr>
        <w:rFonts w:cs="Times New Roman"/>
        <w:sz w:val="22"/>
        <w:szCs w:val="22"/>
        <w:lang w:eastAsia="cs-CZ"/>
      </w:rPr>
    </w:pPr>
    <w:r w:rsidRPr="00D2291B">
      <w:rPr>
        <w:rFonts w:cs="Times New Roman"/>
        <w:sz w:val="22"/>
        <w:szCs w:val="22"/>
        <w:lang w:eastAsia="cs-CZ"/>
      </w:rPr>
      <w:t xml:space="preserve">Příloha č. I </w:t>
    </w:r>
    <w:r w:rsidR="005703EE">
      <w:rPr>
        <w:rFonts w:cs="Times New Roman"/>
        <w:sz w:val="22"/>
        <w:szCs w:val="22"/>
        <w:lang w:eastAsia="cs-CZ"/>
      </w:rPr>
      <w:t>Výzvy</w:t>
    </w:r>
  </w:p>
  <w:p w14:paraId="12B01442" w14:textId="3201B743" w:rsidR="00C4603F" w:rsidRDefault="00722DC3" w:rsidP="004F6E9D">
    <w:pPr>
      <w:pStyle w:val="Zhlav"/>
      <w:tabs>
        <w:tab w:val="clear" w:pos="9071"/>
      </w:tabs>
      <w:spacing w:before="0" w:after="120"/>
      <w:ind w:right="-2"/>
    </w:pPr>
    <w:r w:rsidRPr="00DD0B56">
      <w:rPr>
        <w:noProof/>
        <w:lang w:eastAsia="cs-CZ"/>
      </w:rPr>
      <w:drawing>
        <wp:inline distT="0" distB="0" distL="0" distR="0" wp14:anchorId="42F8E415" wp14:editId="46151635">
          <wp:extent cx="1513205" cy="359410"/>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3205" cy="359410"/>
                  </a:xfrm>
                  <a:prstGeom prst="rect">
                    <a:avLst/>
                  </a:prstGeom>
                  <a:solidFill>
                    <a:srgbClr val="FFFFFF"/>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D2A833DA"/>
    <w:lvl w:ilvl="0">
      <w:start w:val="1"/>
      <w:numFmt w:val="none"/>
      <w:pStyle w:val="Nadpis1"/>
      <w:suff w:val="space"/>
      <w:lvlText w:val=""/>
      <w:lvlJc w:val="left"/>
      <w:pPr>
        <w:tabs>
          <w:tab w:val="num" w:pos="0"/>
        </w:tabs>
        <w:ind w:left="0" w:firstLine="0"/>
      </w:pPr>
    </w:lvl>
    <w:lvl w:ilvl="1">
      <w:start w:val="1"/>
      <w:numFmt w:val="decimal"/>
      <w:suff w:val="space"/>
      <w:lvlText w:val="Článek :%2"/>
      <w:lvlJc w:val="left"/>
      <w:pPr>
        <w:tabs>
          <w:tab w:val="num" w:pos="3686"/>
        </w:tabs>
        <w:ind w:left="3686" w:firstLine="0"/>
      </w:pPr>
      <w:rPr>
        <w:sz w:val="30"/>
        <w:szCs w:val="30"/>
      </w:rPr>
    </w:lvl>
    <w:lvl w:ilvl="2">
      <w:start w:val="1"/>
      <w:numFmt w:val="decimal"/>
      <w:suff w:val="space"/>
      <w:lvlText w:val="Článek : .%2.%3"/>
      <w:lvlJc w:val="left"/>
      <w:pPr>
        <w:tabs>
          <w:tab w:val="num" w:pos="0"/>
        </w:tabs>
        <w:ind w:left="0" w:firstLine="0"/>
      </w:pPr>
    </w:lvl>
    <w:lvl w:ilvl="3">
      <w:start w:val="1"/>
      <w:numFmt w:val="decimal"/>
      <w:pStyle w:val="Nadpis4"/>
      <w:suff w:val="space"/>
      <w:lvlText w:val="Článek : .%2.%3.%4"/>
      <w:lvlJc w:val="left"/>
      <w:pPr>
        <w:tabs>
          <w:tab w:val="num" w:pos="0"/>
        </w:tabs>
        <w:ind w:left="0" w:firstLine="0"/>
      </w:pPr>
    </w:lvl>
    <w:lvl w:ilvl="4">
      <w:start w:val="1"/>
      <w:numFmt w:val="decimal"/>
      <w:pStyle w:val="Nadpis5"/>
      <w:lvlText w:val="Článek : .%2.%3.%4.%5"/>
      <w:lvlJc w:val="left"/>
      <w:pPr>
        <w:tabs>
          <w:tab w:val="num" w:pos="3240"/>
        </w:tabs>
        <w:ind w:left="0" w:firstLine="0"/>
      </w:pPr>
    </w:lvl>
    <w:lvl w:ilvl="5">
      <w:start w:val="1"/>
      <w:numFmt w:val="decimal"/>
      <w:pStyle w:val="Nadpis6"/>
      <w:lvlText w:val="Článek : .%2.%3.%4.%5.%6"/>
      <w:lvlJc w:val="left"/>
      <w:pPr>
        <w:tabs>
          <w:tab w:val="num" w:pos="3600"/>
        </w:tabs>
        <w:ind w:left="0" w:firstLine="0"/>
      </w:pPr>
    </w:lvl>
    <w:lvl w:ilvl="6">
      <w:start w:val="1"/>
      <w:numFmt w:val="decimal"/>
      <w:pStyle w:val="Nadpis7"/>
      <w:lvlText w:val="Článek : .%2.%3.%4.%5.%6.%7"/>
      <w:lvlJc w:val="left"/>
      <w:pPr>
        <w:tabs>
          <w:tab w:val="num" w:pos="3960"/>
        </w:tabs>
        <w:ind w:left="0" w:firstLine="0"/>
      </w:pPr>
    </w:lvl>
    <w:lvl w:ilvl="7">
      <w:start w:val="1"/>
      <w:numFmt w:val="decimal"/>
      <w:pStyle w:val="Nadpis8"/>
      <w:lvlText w:val="Článek : .%2.%3.%4.%5.%6.%7.%8"/>
      <w:lvlJc w:val="left"/>
      <w:pPr>
        <w:tabs>
          <w:tab w:val="num" w:pos="4320"/>
        </w:tabs>
        <w:ind w:left="0" w:firstLine="0"/>
      </w:pPr>
    </w:lvl>
    <w:lvl w:ilvl="8">
      <w:start w:val="1"/>
      <w:numFmt w:val="decimal"/>
      <w:pStyle w:val="Nadpis9"/>
      <w:lvlText w:val="Článek : .%2.%3.%4.%5.%6.%7.%8.%9"/>
      <w:lvlJc w:val="left"/>
      <w:pPr>
        <w:tabs>
          <w:tab w:val="num" w:pos="4680"/>
        </w:tabs>
        <w:ind w:left="0" w:firstLine="0"/>
      </w:pPr>
    </w:lvl>
  </w:abstractNum>
  <w:abstractNum w:abstractNumId="1" w15:restartNumberingAfterBreak="0">
    <w:nsid w:val="00000002"/>
    <w:multiLevelType w:val="singleLevel"/>
    <w:tmpl w:val="00000002"/>
    <w:name w:val="WW8Num2"/>
    <w:lvl w:ilvl="0">
      <w:start w:val="1"/>
      <w:numFmt w:val="decimal"/>
      <w:pStyle w:val="slovanseznam51"/>
      <w:lvlText w:val="%1."/>
      <w:lvlJc w:val="left"/>
      <w:pPr>
        <w:tabs>
          <w:tab w:val="num" w:pos="1492"/>
        </w:tabs>
        <w:ind w:left="1492" w:hanging="360"/>
      </w:pPr>
    </w:lvl>
  </w:abstractNum>
  <w:abstractNum w:abstractNumId="2" w15:restartNumberingAfterBreak="0">
    <w:nsid w:val="00000003"/>
    <w:multiLevelType w:val="singleLevel"/>
    <w:tmpl w:val="00000003"/>
    <w:name w:val="WW8Num3"/>
    <w:lvl w:ilvl="0">
      <w:start w:val="1"/>
      <w:numFmt w:val="decimal"/>
      <w:pStyle w:val="slovanseznam41"/>
      <w:lvlText w:val="%1."/>
      <w:lvlJc w:val="left"/>
      <w:pPr>
        <w:tabs>
          <w:tab w:val="num" w:pos="1209"/>
        </w:tabs>
        <w:ind w:left="1209" w:hanging="360"/>
      </w:pPr>
    </w:lvl>
  </w:abstractNum>
  <w:abstractNum w:abstractNumId="3" w15:restartNumberingAfterBreak="0">
    <w:nsid w:val="00000004"/>
    <w:multiLevelType w:val="singleLevel"/>
    <w:tmpl w:val="00000004"/>
    <w:name w:val="WW8Num4"/>
    <w:lvl w:ilvl="0">
      <w:start w:val="1"/>
      <w:numFmt w:val="decimal"/>
      <w:pStyle w:val="slovanseznam31"/>
      <w:lvlText w:val="%1."/>
      <w:lvlJc w:val="left"/>
      <w:pPr>
        <w:tabs>
          <w:tab w:val="num" w:pos="926"/>
        </w:tabs>
        <w:ind w:left="926" w:hanging="360"/>
      </w:pPr>
    </w:lvl>
  </w:abstractNum>
  <w:abstractNum w:abstractNumId="4" w15:restartNumberingAfterBreak="0">
    <w:nsid w:val="00000005"/>
    <w:multiLevelType w:val="singleLevel"/>
    <w:tmpl w:val="00000005"/>
    <w:name w:val="WW8Num5"/>
    <w:lvl w:ilvl="0">
      <w:start w:val="1"/>
      <w:numFmt w:val="decimal"/>
      <w:pStyle w:val="slovanseznam21"/>
      <w:lvlText w:val="%1."/>
      <w:lvlJc w:val="left"/>
      <w:pPr>
        <w:tabs>
          <w:tab w:val="num" w:pos="643"/>
        </w:tabs>
        <w:ind w:left="643" w:hanging="360"/>
      </w:pPr>
    </w:lvl>
  </w:abstractNum>
  <w:abstractNum w:abstractNumId="5" w15:restartNumberingAfterBreak="0">
    <w:nsid w:val="00000006"/>
    <w:multiLevelType w:val="singleLevel"/>
    <w:tmpl w:val="00000006"/>
    <w:name w:val="WW8Num6"/>
    <w:lvl w:ilvl="0">
      <w:start w:val="1"/>
      <w:numFmt w:val="bullet"/>
      <w:pStyle w:val="Seznamsodrkami51"/>
      <w:lvlText w:val=""/>
      <w:lvlJc w:val="left"/>
      <w:pPr>
        <w:tabs>
          <w:tab w:val="num" w:pos="1492"/>
        </w:tabs>
        <w:ind w:left="1492" w:hanging="360"/>
      </w:pPr>
      <w:rPr>
        <w:rFonts w:ascii="Symbol" w:hAnsi="Symbol"/>
      </w:rPr>
    </w:lvl>
  </w:abstractNum>
  <w:abstractNum w:abstractNumId="6" w15:restartNumberingAfterBreak="0">
    <w:nsid w:val="00000007"/>
    <w:multiLevelType w:val="singleLevel"/>
    <w:tmpl w:val="00000007"/>
    <w:name w:val="WW8Num7"/>
    <w:lvl w:ilvl="0">
      <w:start w:val="1"/>
      <w:numFmt w:val="bullet"/>
      <w:pStyle w:val="Seznamsodrkami41"/>
      <w:lvlText w:val=""/>
      <w:lvlJc w:val="left"/>
      <w:pPr>
        <w:tabs>
          <w:tab w:val="num" w:pos="1209"/>
        </w:tabs>
        <w:ind w:left="1209" w:hanging="360"/>
      </w:pPr>
      <w:rPr>
        <w:rFonts w:ascii="Symbol" w:hAnsi="Symbol"/>
      </w:rPr>
    </w:lvl>
  </w:abstractNum>
  <w:abstractNum w:abstractNumId="7" w15:restartNumberingAfterBreak="0">
    <w:nsid w:val="00000008"/>
    <w:multiLevelType w:val="singleLevel"/>
    <w:tmpl w:val="00000008"/>
    <w:name w:val="WW8Num8"/>
    <w:lvl w:ilvl="0">
      <w:start w:val="1"/>
      <w:numFmt w:val="bullet"/>
      <w:pStyle w:val="Seznamsodrkami31"/>
      <w:lvlText w:val=""/>
      <w:lvlJc w:val="left"/>
      <w:pPr>
        <w:tabs>
          <w:tab w:val="num" w:pos="926"/>
        </w:tabs>
        <w:ind w:left="926" w:hanging="360"/>
      </w:pPr>
      <w:rPr>
        <w:rFonts w:ascii="Symbol" w:hAnsi="Symbol"/>
      </w:rPr>
    </w:lvl>
  </w:abstractNum>
  <w:abstractNum w:abstractNumId="8" w15:restartNumberingAfterBreak="0">
    <w:nsid w:val="00000009"/>
    <w:multiLevelType w:val="singleLevel"/>
    <w:tmpl w:val="00000009"/>
    <w:name w:val="WW8Num9"/>
    <w:lvl w:ilvl="0">
      <w:start w:val="1"/>
      <w:numFmt w:val="bullet"/>
      <w:pStyle w:val="Seznamsodrkami21"/>
      <w:lvlText w:val=""/>
      <w:lvlJc w:val="left"/>
      <w:pPr>
        <w:tabs>
          <w:tab w:val="num" w:pos="643"/>
        </w:tabs>
        <w:ind w:left="643" w:hanging="360"/>
      </w:pPr>
      <w:rPr>
        <w:rFonts w:ascii="Symbol" w:hAnsi="Symbol"/>
      </w:rPr>
    </w:lvl>
  </w:abstractNum>
  <w:abstractNum w:abstractNumId="9" w15:restartNumberingAfterBreak="0">
    <w:nsid w:val="0000000A"/>
    <w:multiLevelType w:val="singleLevel"/>
    <w:tmpl w:val="0000000A"/>
    <w:name w:val="WW8Num10"/>
    <w:lvl w:ilvl="0">
      <w:start w:val="1"/>
      <w:numFmt w:val="decimal"/>
      <w:pStyle w:val="slovanseznam1"/>
      <w:lvlText w:val="%1."/>
      <w:lvlJc w:val="left"/>
      <w:pPr>
        <w:tabs>
          <w:tab w:val="num" w:pos="360"/>
        </w:tabs>
        <w:ind w:left="360" w:hanging="360"/>
      </w:pPr>
    </w:lvl>
  </w:abstractNum>
  <w:abstractNum w:abstractNumId="10" w15:restartNumberingAfterBreak="0">
    <w:nsid w:val="0000000B"/>
    <w:multiLevelType w:val="singleLevel"/>
    <w:tmpl w:val="0000000B"/>
    <w:name w:val="WW8Num11"/>
    <w:lvl w:ilvl="0">
      <w:start w:val="1"/>
      <w:numFmt w:val="bullet"/>
      <w:pStyle w:val="Seznamsodrkami1"/>
      <w:lvlText w:val=""/>
      <w:lvlJc w:val="left"/>
      <w:pPr>
        <w:tabs>
          <w:tab w:val="num" w:pos="360"/>
        </w:tabs>
        <w:ind w:left="360" w:hanging="360"/>
      </w:pPr>
      <w:rPr>
        <w:rFonts w:ascii="Symbol" w:hAnsi="Symbol"/>
      </w:rPr>
    </w:lvl>
  </w:abstractNum>
  <w:abstractNum w:abstractNumId="11" w15:restartNumberingAfterBreak="0">
    <w:nsid w:val="0000000C"/>
    <w:multiLevelType w:val="multilevel"/>
    <w:tmpl w:val="0000000C"/>
    <w:name w:val="WW8Num12"/>
    <w:lvl w:ilvl="0">
      <w:start w:val="1"/>
      <w:numFmt w:val="decimal"/>
      <w:pStyle w:val="slovanodrka"/>
      <w:lvlText w:val="%1."/>
      <w:lvlJc w:val="left"/>
      <w:pPr>
        <w:tabs>
          <w:tab w:val="num" w:pos="648"/>
        </w:tabs>
        <w:ind w:left="648" w:hanging="648"/>
      </w:pPr>
    </w:lvl>
    <w:lvl w:ilvl="1">
      <w:start w:val="1"/>
      <w:numFmt w:val="decimal"/>
      <w:lvlText w:val="%1.%2."/>
      <w:lvlJc w:val="left"/>
      <w:pPr>
        <w:tabs>
          <w:tab w:val="num" w:pos="1016"/>
        </w:tabs>
        <w:ind w:left="1016" w:hanging="737"/>
      </w:pPr>
    </w:lvl>
    <w:lvl w:ilvl="2">
      <w:start w:val="1"/>
      <w:numFmt w:val="decimal"/>
      <w:lvlText w:val="%1.%2.%3."/>
      <w:lvlJc w:val="left"/>
      <w:pPr>
        <w:tabs>
          <w:tab w:val="num" w:pos="2520"/>
        </w:tabs>
        <w:ind w:left="2520" w:hanging="1728"/>
      </w:pPr>
    </w:lvl>
    <w:lvl w:ilvl="3">
      <w:start w:val="1"/>
      <w:numFmt w:val="decimal"/>
      <w:suff w:val="space"/>
      <w:lvlText w:val="%1.%2.%3.%4."/>
      <w:lvlJc w:val="left"/>
      <w:pPr>
        <w:tabs>
          <w:tab w:val="num" w:pos="0"/>
        </w:tabs>
        <w:ind w:left="733" w:hanging="737"/>
      </w:pPr>
    </w:lvl>
    <w:lvl w:ilvl="4">
      <w:start w:val="1"/>
      <w:numFmt w:val="decimal"/>
      <w:suff w:val="space"/>
      <w:lvlText w:val="%1.%2.%3.%4.%5."/>
      <w:lvlJc w:val="left"/>
      <w:pPr>
        <w:tabs>
          <w:tab w:val="num" w:pos="0"/>
        </w:tabs>
        <w:ind w:left="733" w:hanging="737"/>
      </w:pPr>
    </w:lvl>
    <w:lvl w:ilvl="5">
      <w:start w:val="1"/>
      <w:numFmt w:val="decimal"/>
      <w:lvlText w:val="%1.%2.%3.%4.%5.%6"/>
      <w:lvlJc w:val="left"/>
      <w:pPr>
        <w:tabs>
          <w:tab w:val="num" w:pos="-4"/>
        </w:tabs>
        <w:ind w:left="4" w:firstLine="0"/>
      </w:pPr>
    </w:lvl>
    <w:lvl w:ilvl="6">
      <w:start w:val="1"/>
      <w:numFmt w:val="decimal"/>
      <w:lvlText w:val="%1.%2.%3.%4.%5.%6.%7"/>
      <w:lvlJc w:val="left"/>
      <w:pPr>
        <w:tabs>
          <w:tab w:val="num" w:pos="-4"/>
        </w:tabs>
        <w:ind w:left="4" w:firstLine="0"/>
      </w:pPr>
    </w:lvl>
    <w:lvl w:ilvl="7">
      <w:start w:val="1"/>
      <w:numFmt w:val="decimal"/>
      <w:lvlText w:val="%1.%2.%3.%4.%5.%6.%7.%8"/>
      <w:lvlJc w:val="left"/>
      <w:pPr>
        <w:tabs>
          <w:tab w:val="num" w:pos="-4"/>
        </w:tabs>
        <w:ind w:left="4" w:firstLine="0"/>
      </w:pPr>
    </w:lvl>
    <w:lvl w:ilvl="8">
      <w:start w:val="1"/>
      <w:numFmt w:val="decimal"/>
      <w:lvlText w:val="%1.%2.%3.%4.%5.%6.%7.%8.%9"/>
      <w:lvlJc w:val="left"/>
      <w:pPr>
        <w:tabs>
          <w:tab w:val="num" w:pos="-4"/>
        </w:tabs>
        <w:ind w:left="4" w:firstLine="0"/>
      </w:pPr>
    </w:lvl>
  </w:abstractNum>
  <w:abstractNum w:abstractNumId="12" w15:restartNumberingAfterBreak="0">
    <w:nsid w:val="0000000D"/>
    <w:multiLevelType w:val="singleLevel"/>
    <w:tmpl w:val="0000000D"/>
    <w:name w:val="WW8Num13"/>
    <w:lvl w:ilvl="0">
      <w:start w:val="1"/>
      <w:numFmt w:val="decimal"/>
      <w:lvlText w:val="%1."/>
      <w:lvlJc w:val="left"/>
      <w:pPr>
        <w:tabs>
          <w:tab w:val="num" w:pos="0"/>
        </w:tabs>
        <w:ind w:left="283" w:hanging="283"/>
      </w:pPr>
    </w:lvl>
  </w:abstractNum>
  <w:abstractNum w:abstractNumId="13" w15:restartNumberingAfterBreak="0">
    <w:nsid w:val="0000000E"/>
    <w:multiLevelType w:val="multilevel"/>
    <w:tmpl w:val="0000000E"/>
    <w:name w:val="WW8Num1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0000000F"/>
    <w:multiLevelType w:val="multilevel"/>
    <w:tmpl w:val="0000000F"/>
    <w:name w:val="WW8Num1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00000010"/>
    <w:multiLevelType w:val="multilevel"/>
    <w:tmpl w:val="00000010"/>
    <w:name w:val="WW8Num1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15:restartNumberingAfterBreak="0">
    <w:nsid w:val="00000011"/>
    <w:multiLevelType w:val="multilevel"/>
    <w:tmpl w:val="00000011"/>
    <w:name w:val="WW8Num17"/>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00000012"/>
    <w:multiLevelType w:val="multilevel"/>
    <w:tmpl w:val="00000012"/>
    <w:name w:val="WW8Num1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 w15:restartNumberingAfterBreak="0">
    <w:nsid w:val="00000013"/>
    <w:multiLevelType w:val="multilevel"/>
    <w:tmpl w:val="00000013"/>
    <w:name w:val="WW8Num19"/>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15:restartNumberingAfterBreak="0">
    <w:nsid w:val="00000014"/>
    <w:multiLevelType w:val="singleLevel"/>
    <w:tmpl w:val="00000014"/>
    <w:name w:val="WW8Num20"/>
    <w:lvl w:ilvl="0">
      <w:start w:val="1"/>
      <w:numFmt w:val="lowerLetter"/>
      <w:lvlText w:val="%1)"/>
      <w:lvlJc w:val="left"/>
      <w:pPr>
        <w:tabs>
          <w:tab w:val="num" w:pos="1500"/>
        </w:tabs>
        <w:ind w:left="1500" w:hanging="360"/>
      </w:pPr>
      <w:rPr>
        <w:rFonts w:ascii="Arial" w:hAnsi="Arial"/>
      </w:rPr>
    </w:lvl>
  </w:abstractNum>
  <w:abstractNum w:abstractNumId="20" w15:restartNumberingAfterBreak="0">
    <w:nsid w:val="00000015"/>
    <w:multiLevelType w:val="multilevel"/>
    <w:tmpl w:val="00000015"/>
    <w:name w:val="WW8Num2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1" w15:restartNumberingAfterBreak="0">
    <w:nsid w:val="00000016"/>
    <w:multiLevelType w:val="multilevel"/>
    <w:tmpl w:val="8640D210"/>
    <w:name w:val="WW8Num22"/>
    <w:lvl w:ilvl="0">
      <w:start w:val="1"/>
      <w:numFmt w:val="decimal"/>
      <w:lvlText w:val="%1."/>
      <w:lvlJc w:val="left"/>
      <w:pPr>
        <w:tabs>
          <w:tab w:val="num" w:pos="360"/>
        </w:tabs>
        <w:ind w:left="360" w:hanging="360"/>
      </w:pPr>
    </w:lvl>
    <w:lvl w:ilvl="1">
      <w:start w:val="1"/>
      <w:numFmt w:val="decimal"/>
      <w:lvlText w:val="3.%2."/>
      <w:lvlJc w:val="right"/>
      <w:pPr>
        <w:tabs>
          <w:tab w:val="num" w:pos="792"/>
        </w:tabs>
        <w:ind w:left="792" w:hanging="432"/>
      </w:pPr>
      <w:rPr>
        <w:rFonts w:ascii="Arial" w:hAnsi="Arial" w:cs="Arial" w:hint="default"/>
        <w:sz w:val="22"/>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2" w15:restartNumberingAfterBreak="0">
    <w:nsid w:val="00000017"/>
    <w:multiLevelType w:val="multilevel"/>
    <w:tmpl w:val="00000017"/>
    <w:name w:val="WW8Num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3" w15:restartNumberingAfterBreak="0">
    <w:nsid w:val="00000018"/>
    <w:multiLevelType w:val="multilevel"/>
    <w:tmpl w:val="00000018"/>
    <w:name w:val="WW8Num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4" w15:restartNumberingAfterBreak="0">
    <w:nsid w:val="00000019"/>
    <w:multiLevelType w:val="multilevel"/>
    <w:tmpl w:val="00000019"/>
    <w:name w:val="WW8Num2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5" w15:restartNumberingAfterBreak="0">
    <w:nsid w:val="0000001A"/>
    <w:multiLevelType w:val="multilevel"/>
    <w:tmpl w:val="0000001A"/>
    <w:name w:val="WW8Num2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6" w15:restartNumberingAfterBreak="0">
    <w:nsid w:val="0000001B"/>
    <w:multiLevelType w:val="singleLevel"/>
    <w:tmpl w:val="04050017"/>
    <w:name w:val="WW8Num27"/>
    <w:lvl w:ilvl="0">
      <w:start w:val="1"/>
      <w:numFmt w:val="lowerLetter"/>
      <w:lvlText w:val="%1)"/>
      <w:lvlJc w:val="left"/>
      <w:pPr>
        <w:tabs>
          <w:tab w:val="num" w:pos="1440"/>
        </w:tabs>
        <w:ind w:left="1440" w:hanging="360"/>
      </w:pPr>
    </w:lvl>
  </w:abstractNum>
  <w:abstractNum w:abstractNumId="27" w15:restartNumberingAfterBreak="0">
    <w:nsid w:val="002120F9"/>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03C8400E"/>
    <w:multiLevelType w:val="multilevel"/>
    <w:tmpl w:val="000000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9" w15:restartNumberingAfterBreak="0">
    <w:nsid w:val="13C51E94"/>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18116985"/>
    <w:multiLevelType w:val="multilevel"/>
    <w:tmpl w:val="ABF8E56E"/>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1000" w:hanging="432"/>
      </w:pPr>
      <w:rPr>
        <w:rFonts w:ascii="Arial" w:hAnsi="Arial" w:cs="Arial"/>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bullet"/>
      <w:lvlText w:val=""/>
      <w:lvlJc w:val="left"/>
      <w:pPr>
        <w:tabs>
          <w:tab w:val="num" w:pos="0"/>
        </w:tabs>
        <w:ind w:left="2736" w:hanging="936"/>
      </w:pPr>
      <w:rPr>
        <w:rFonts w:ascii="Symbol" w:hAnsi="Symbol" w:hint="default"/>
      </w:r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1" w15:restartNumberingAfterBreak="0">
    <w:nsid w:val="1B327532"/>
    <w:multiLevelType w:val="hybridMultilevel"/>
    <w:tmpl w:val="AEB62F3C"/>
    <w:lvl w:ilvl="0" w:tplc="63C85D96">
      <w:start w:val="1"/>
      <w:numFmt w:val="decimal"/>
      <w:lvlText w:val="1.1.%1."/>
      <w:lvlJc w:val="left"/>
      <w:pPr>
        <w:ind w:left="1571" w:hanging="360"/>
      </w:pPr>
      <w:rPr>
        <w:rFonts w:hint="default"/>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32" w15:restartNumberingAfterBreak="0">
    <w:nsid w:val="1CFA55F1"/>
    <w:multiLevelType w:val="multilevel"/>
    <w:tmpl w:val="8C144028"/>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1D6E303D"/>
    <w:multiLevelType w:val="multilevel"/>
    <w:tmpl w:val="9BF6A756"/>
    <w:lvl w:ilvl="0">
      <w:start w:val="1"/>
      <w:numFmt w:val="decimal"/>
      <w:lvlText w:val="%1."/>
      <w:lvlJc w:val="left"/>
      <w:pPr>
        <w:ind w:left="720" w:hanging="360"/>
      </w:pPr>
      <w:rPr>
        <w:rFonts w:hint="default"/>
      </w:rPr>
    </w:lvl>
    <w:lvl w:ilvl="1">
      <w:start w:val="1"/>
      <w:numFmt w:val="decimal"/>
      <w:pStyle w:val="Smlouva-nadpis1"/>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4" w15:restartNumberingAfterBreak="0">
    <w:nsid w:val="1F565E2C"/>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20F50904"/>
    <w:multiLevelType w:val="multilevel"/>
    <w:tmpl w:val="DB143CA4"/>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1000" w:hanging="432"/>
      </w:pPr>
      <w:rPr>
        <w:rFonts w:ascii="Arial" w:hAnsi="Arial" w:cs="Arial"/>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6" w15:restartNumberingAfterBreak="0">
    <w:nsid w:val="23E54E8A"/>
    <w:multiLevelType w:val="hybridMultilevel"/>
    <w:tmpl w:val="62DE7176"/>
    <w:lvl w:ilvl="0" w:tplc="51C09E4C">
      <w:start w:val="1"/>
      <w:numFmt w:val="bullet"/>
      <w:pStyle w:val="3odrky"/>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37" w15:restartNumberingAfterBreak="0">
    <w:nsid w:val="24051171"/>
    <w:multiLevelType w:val="hybridMultilevel"/>
    <w:tmpl w:val="E9867350"/>
    <w:lvl w:ilvl="0" w:tplc="04050013">
      <w:start w:val="1"/>
      <w:numFmt w:val="upperRoman"/>
      <w:lvlText w:val="%1."/>
      <w:lvlJc w:val="right"/>
      <w:pPr>
        <w:ind w:left="360" w:hanging="360"/>
      </w:pPr>
    </w:lvl>
    <w:lvl w:ilvl="1" w:tplc="42ECDA14">
      <w:numFmt w:val="bullet"/>
      <w:lvlText w:val="•"/>
      <w:lvlJc w:val="left"/>
      <w:pPr>
        <w:ind w:left="1509" w:hanging="429"/>
      </w:pPr>
      <w:rPr>
        <w:rFonts w:ascii="Arial" w:eastAsia="Arial"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2D04312E"/>
    <w:multiLevelType w:val="hybridMultilevel"/>
    <w:tmpl w:val="3034B618"/>
    <w:lvl w:ilvl="0" w:tplc="49A4992E">
      <w:start w:val="1"/>
      <w:numFmt w:val="decimal"/>
      <w:lvlText w:val="%1."/>
      <w:lvlJc w:val="left"/>
      <w:pPr>
        <w:ind w:left="1070" w:hanging="360"/>
      </w:pPr>
      <w:rPr>
        <w:rFonts w:hint="default"/>
      </w:rPr>
    </w:lvl>
    <w:lvl w:ilvl="1" w:tplc="9DF67BAE">
      <w:numFmt w:val="bullet"/>
      <w:lvlText w:val="-"/>
      <w:lvlJc w:val="left"/>
      <w:pPr>
        <w:ind w:left="1512" w:hanging="360"/>
      </w:pPr>
      <w:rPr>
        <w:rFonts w:ascii="Arial" w:eastAsia="Times New Roman" w:hAnsi="Arial" w:cs="Arial" w:hint="default"/>
      </w:r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39" w15:restartNumberingAfterBreak="0">
    <w:nsid w:val="34705D16"/>
    <w:multiLevelType w:val="singleLevel"/>
    <w:tmpl w:val="6270E1F8"/>
    <w:lvl w:ilvl="0">
      <w:start w:val="1"/>
      <w:numFmt w:val="lowerLetter"/>
      <w:pStyle w:val="alpha3"/>
      <w:lvlText w:val="(%1)"/>
      <w:lvlJc w:val="left"/>
      <w:pPr>
        <w:tabs>
          <w:tab w:val="num" w:pos="2041"/>
        </w:tabs>
        <w:ind w:left="2041" w:hanging="794"/>
      </w:pPr>
      <w:rPr>
        <w:rFonts w:ascii="Arial" w:hAnsi="Arial" w:hint="default"/>
        <w:b w:val="0"/>
        <w:i w:val="0"/>
        <w:sz w:val="18"/>
        <w:szCs w:val="18"/>
      </w:rPr>
    </w:lvl>
  </w:abstractNum>
  <w:abstractNum w:abstractNumId="40" w15:restartNumberingAfterBreak="0">
    <w:nsid w:val="34887033"/>
    <w:multiLevelType w:val="hybridMultilevel"/>
    <w:tmpl w:val="72BC2CB8"/>
    <w:lvl w:ilvl="0" w:tplc="04050001">
      <w:start w:val="1"/>
      <w:numFmt w:val="bullet"/>
      <w:lvlText w:val=""/>
      <w:lvlJc w:val="left"/>
      <w:pPr>
        <w:ind w:left="1620" w:hanging="360"/>
      </w:pPr>
      <w:rPr>
        <w:rFonts w:ascii="Symbol" w:hAnsi="Symbol"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41" w15:restartNumberingAfterBreak="0">
    <w:nsid w:val="367E3F4A"/>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372F3BFF"/>
    <w:multiLevelType w:val="hybridMultilevel"/>
    <w:tmpl w:val="D65C36A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3A2A27BF"/>
    <w:multiLevelType w:val="multilevel"/>
    <w:tmpl w:val="84C63952"/>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4" w15:restartNumberingAfterBreak="0">
    <w:nsid w:val="3FBB173F"/>
    <w:multiLevelType w:val="hybridMultilevel"/>
    <w:tmpl w:val="04F0BB7E"/>
    <w:lvl w:ilvl="0" w:tplc="394EC35A">
      <w:start w:val="1"/>
      <w:numFmt w:val="decimal"/>
      <w:lvlText w:val="%1."/>
      <w:lvlJc w:val="left"/>
      <w:pPr>
        <w:ind w:left="502" w:hanging="360"/>
      </w:pPr>
      <w:rPr>
        <w:rFonts w:hint="default"/>
      </w:rPr>
    </w:lvl>
    <w:lvl w:ilvl="1" w:tplc="04050019">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45" w15:restartNumberingAfterBreak="0">
    <w:nsid w:val="411B7824"/>
    <w:multiLevelType w:val="multilevel"/>
    <w:tmpl w:val="000000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6" w15:restartNumberingAfterBreak="0">
    <w:nsid w:val="441B0199"/>
    <w:multiLevelType w:val="hybridMultilevel"/>
    <w:tmpl w:val="59B00D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4B595B1F"/>
    <w:multiLevelType w:val="hybridMultilevel"/>
    <w:tmpl w:val="16F4DB14"/>
    <w:lvl w:ilvl="0" w:tplc="92F2F920">
      <w:start w:val="1"/>
      <w:numFmt w:val="lowerLetter"/>
      <w:lvlText w:val="%1)"/>
      <w:lvlJc w:val="righ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519F79A3"/>
    <w:multiLevelType w:val="multilevel"/>
    <w:tmpl w:val="000000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9" w15:restartNumberingAfterBreak="0">
    <w:nsid w:val="561475D4"/>
    <w:multiLevelType w:val="multilevel"/>
    <w:tmpl w:val="77AC8A28"/>
    <w:name w:val="WW8Num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0" w15:restartNumberingAfterBreak="0">
    <w:nsid w:val="57552D05"/>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5D484FF0"/>
    <w:multiLevelType w:val="multilevel"/>
    <w:tmpl w:val="E1E0F2F0"/>
    <w:lvl w:ilvl="0">
      <w:start w:val="1"/>
      <w:numFmt w:val="lowerLette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2" w15:restartNumberingAfterBreak="0">
    <w:nsid w:val="5DFF5830"/>
    <w:multiLevelType w:val="multilevel"/>
    <w:tmpl w:val="0000001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3" w15:restartNumberingAfterBreak="0">
    <w:nsid w:val="5E035060"/>
    <w:multiLevelType w:val="hybridMultilevel"/>
    <w:tmpl w:val="86E2025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5EB50E0A"/>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66354B42"/>
    <w:multiLevelType w:val="multilevel"/>
    <w:tmpl w:val="000000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6" w15:restartNumberingAfterBreak="0">
    <w:nsid w:val="6848676C"/>
    <w:multiLevelType w:val="multilevel"/>
    <w:tmpl w:val="0000001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7" w15:restartNumberingAfterBreak="0">
    <w:nsid w:val="6B1D1232"/>
    <w:multiLevelType w:val="multilevel"/>
    <w:tmpl w:val="62329064"/>
    <w:lvl w:ilvl="0">
      <w:start w:val="1"/>
      <w:numFmt w:val="decimal"/>
      <w:pStyle w:val="Level1"/>
      <w:lvlText w:val="%1."/>
      <w:lvlJc w:val="left"/>
      <w:pPr>
        <w:tabs>
          <w:tab w:val="num" w:pos="567"/>
        </w:tabs>
        <w:ind w:left="567" w:hanging="567"/>
      </w:pPr>
      <w:rPr>
        <w:rFonts w:ascii="Arial" w:hAnsi="Arial" w:hint="default"/>
        <w:b/>
        <w:i w:val="0"/>
        <w:sz w:val="22"/>
      </w:rPr>
    </w:lvl>
    <w:lvl w:ilvl="1">
      <w:start w:val="1"/>
      <w:numFmt w:val="decimal"/>
      <w:pStyle w:val="Level2"/>
      <w:lvlText w:val="%1.%2"/>
      <w:lvlJc w:val="left"/>
      <w:pPr>
        <w:tabs>
          <w:tab w:val="num" w:pos="1247"/>
        </w:tabs>
        <w:ind w:left="1247" w:hanging="680"/>
      </w:pPr>
      <w:rPr>
        <w:rFonts w:ascii="Arial" w:hAnsi="Arial" w:hint="default"/>
        <w:b/>
        <w:i w:val="0"/>
        <w:sz w:val="21"/>
      </w:rPr>
    </w:lvl>
    <w:lvl w:ilvl="2">
      <w:start w:val="1"/>
      <w:numFmt w:val="decimal"/>
      <w:pStyle w:val="Level3"/>
      <w:lvlText w:val="%1.%2.%3"/>
      <w:lvlJc w:val="left"/>
      <w:pPr>
        <w:tabs>
          <w:tab w:val="num" w:pos="2041"/>
        </w:tabs>
        <w:ind w:left="2041" w:hanging="794"/>
      </w:pPr>
      <w:rPr>
        <w:rFonts w:ascii="Arial" w:hAnsi="Arial" w:hint="default"/>
        <w:b/>
        <w:i w:val="0"/>
        <w:sz w:val="20"/>
      </w:rPr>
    </w:lvl>
    <w:lvl w:ilvl="3">
      <w:start w:val="1"/>
      <w:numFmt w:val="decimal"/>
      <w:pStyle w:val="Level4"/>
      <w:lvlText w:val="%1.%2.%3.%4"/>
      <w:lvlJc w:val="left"/>
      <w:pPr>
        <w:tabs>
          <w:tab w:val="num" w:pos="2722"/>
        </w:tabs>
        <w:ind w:left="2722" w:hanging="681"/>
      </w:pPr>
      <w:rPr>
        <w:rFonts w:ascii="Arial" w:hAnsi="Arial" w:hint="default"/>
        <w:sz w:val="18"/>
      </w:rPr>
    </w:lvl>
    <w:lvl w:ilvl="4">
      <w:start w:val="1"/>
      <w:numFmt w:val="lowerLetter"/>
      <w:pStyle w:val="Level5"/>
      <w:lvlText w:val="(%5)"/>
      <w:lvlJc w:val="left"/>
      <w:pPr>
        <w:tabs>
          <w:tab w:val="num" w:pos="3289"/>
        </w:tabs>
        <w:ind w:left="3289"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pStyle w:val="Level7"/>
      <w:lvlText w:val=""/>
      <w:lvlJc w:val="left"/>
      <w:pPr>
        <w:tabs>
          <w:tab w:val="num" w:pos="3969"/>
        </w:tabs>
        <w:ind w:left="3969" w:hanging="680"/>
      </w:pPr>
      <w:rPr>
        <w:rFonts w:hint="default"/>
      </w:rPr>
    </w:lvl>
    <w:lvl w:ilvl="7">
      <w:start w:val="1"/>
      <w:numFmt w:val="none"/>
      <w:pStyle w:val="Level8"/>
      <w:lvlText w:val=""/>
      <w:lvlJc w:val="left"/>
      <w:pPr>
        <w:tabs>
          <w:tab w:val="num" w:pos="3969"/>
        </w:tabs>
        <w:ind w:left="3969" w:hanging="680"/>
      </w:pPr>
      <w:rPr>
        <w:rFonts w:hint="default"/>
      </w:rPr>
    </w:lvl>
    <w:lvl w:ilvl="8">
      <w:start w:val="1"/>
      <w:numFmt w:val="none"/>
      <w:pStyle w:val="Level9"/>
      <w:lvlText w:val=""/>
      <w:lvlJc w:val="left"/>
      <w:pPr>
        <w:tabs>
          <w:tab w:val="num" w:pos="3969"/>
        </w:tabs>
        <w:ind w:left="3969" w:hanging="680"/>
      </w:pPr>
      <w:rPr>
        <w:rFonts w:hint="default"/>
      </w:rPr>
    </w:lvl>
  </w:abstractNum>
  <w:abstractNum w:abstractNumId="58" w15:restartNumberingAfterBreak="0">
    <w:nsid w:val="6B5B4C64"/>
    <w:multiLevelType w:val="multilevel"/>
    <w:tmpl w:val="2B8CFA6E"/>
    <w:lvl w:ilvl="0">
      <w:start w:val="1"/>
      <w:numFmt w:val="decimal"/>
      <w:lvlText w:val="%1."/>
      <w:lvlJc w:val="left"/>
      <w:pPr>
        <w:ind w:left="360" w:hanging="360"/>
      </w:pPr>
    </w:lvl>
    <w:lvl w:ilvl="1">
      <w:start w:val="1"/>
      <w:numFmt w:val="bullet"/>
      <w:lvlText w:val=""/>
      <w:lvlJc w:val="left"/>
      <w:pPr>
        <w:ind w:left="16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6C914AA1"/>
    <w:multiLevelType w:val="multilevel"/>
    <w:tmpl w:val="000000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0" w15:restartNumberingAfterBreak="0">
    <w:nsid w:val="6CF07336"/>
    <w:multiLevelType w:val="multilevel"/>
    <w:tmpl w:val="000000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1" w15:restartNumberingAfterBreak="0">
    <w:nsid w:val="6D0766E1"/>
    <w:multiLevelType w:val="hybridMultilevel"/>
    <w:tmpl w:val="BC6C32A2"/>
    <w:lvl w:ilvl="0" w:tplc="04050001">
      <w:start w:val="1"/>
      <w:numFmt w:val="bullet"/>
      <w:lvlText w:val=""/>
      <w:lvlJc w:val="left"/>
      <w:pPr>
        <w:ind w:left="1287" w:hanging="360"/>
      </w:pPr>
      <w:rPr>
        <w:rFonts w:ascii="Symbol" w:hAnsi="Symbol" w:hint="default"/>
      </w:rPr>
    </w:lvl>
    <w:lvl w:ilvl="1" w:tplc="04050003">
      <w:start w:val="1"/>
      <w:numFmt w:val="bullet"/>
      <w:lvlText w:val="o"/>
      <w:lvlJc w:val="left"/>
      <w:pPr>
        <w:ind w:left="2007" w:hanging="360"/>
      </w:pPr>
      <w:rPr>
        <w:rFonts w:ascii="Courier New" w:hAnsi="Courier New" w:cs="Courier New" w:hint="default"/>
      </w:rPr>
    </w:lvl>
    <w:lvl w:ilvl="2" w:tplc="04050005">
      <w:start w:val="1"/>
      <w:numFmt w:val="bullet"/>
      <w:lvlText w:val=""/>
      <w:lvlJc w:val="left"/>
      <w:pPr>
        <w:ind w:left="2727" w:hanging="360"/>
      </w:pPr>
      <w:rPr>
        <w:rFonts w:ascii="Wingdings" w:hAnsi="Wingdings" w:hint="default"/>
      </w:rPr>
    </w:lvl>
    <w:lvl w:ilvl="3" w:tplc="04050001">
      <w:start w:val="1"/>
      <w:numFmt w:val="bullet"/>
      <w:lvlText w:val=""/>
      <w:lvlJc w:val="left"/>
      <w:pPr>
        <w:ind w:left="3447" w:hanging="360"/>
      </w:pPr>
      <w:rPr>
        <w:rFonts w:ascii="Symbol" w:hAnsi="Symbol" w:hint="default"/>
      </w:rPr>
    </w:lvl>
    <w:lvl w:ilvl="4" w:tplc="04050003">
      <w:start w:val="1"/>
      <w:numFmt w:val="bullet"/>
      <w:lvlText w:val="o"/>
      <w:lvlJc w:val="left"/>
      <w:pPr>
        <w:ind w:left="4167" w:hanging="360"/>
      </w:pPr>
      <w:rPr>
        <w:rFonts w:ascii="Courier New" w:hAnsi="Courier New" w:cs="Courier New" w:hint="default"/>
      </w:rPr>
    </w:lvl>
    <w:lvl w:ilvl="5" w:tplc="04050005">
      <w:start w:val="1"/>
      <w:numFmt w:val="bullet"/>
      <w:lvlText w:val=""/>
      <w:lvlJc w:val="left"/>
      <w:pPr>
        <w:ind w:left="4887" w:hanging="360"/>
      </w:pPr>
      <w:rPr>
        <w:rFonts w:ascii="Wingdings" w:hAnsi="Wingdings" w:hint="default"/>
      </w:rPr>
    </w:lvl>
    <w:lvl w:ilvl="6" w:tplc="04050001">
      <w:start w:val="1"/>
      <w:numFmt w:val="bullet"/>
      <w:lvlText w:val=""/>
      <w:lvlJc w:val="left"/>
      <w:pPr>
        <w:ind w:left="5607" w:hanging="360"/>
      </w:pPr>
      <w:rPr>
        <w:rFonts w:ascii="Symbol" w:hAnsi="Symbol" w:hint="default"/>
      </w:rPr>
    </w:lvl>
    <w:lvl w:ilvl="7" w:tplc="04050003">
      <w:start w:val="1"/>
      <w:numFmt w:val="bullet"/>
      <w:lvlText w:val="o"/>
      <w:lvlJc w:val="left"/>
      <w:pPr>
        <w:ind w:left="6327" w:hanging="360"/>
      </w:pPr>
      <w:rPr>
        <w:rFonts w:ascii="Courier New" w:hAnsi="Courier New" w:cs="Courier New" w:hint="default"/>
      </w:rPr>
    </w:lvl>
    <w:lvl w:ilvl="8" w:tplc="04050005">
      <w:start w:val="1"/>
      <w:numFmt w:val="bullet"/>
      <w:lvlText w:val=""/>
      <w:lvlJc w:val="left"/>
      <w:pPr>
        <w:ind w:left="7047" w:hanging="360"/>
      </w:pPr>
      <w:rPr>
        <w:rFonts w:ascii="Wingdings" w:hAnsi="Wingdings" w:hint="default"/>
      </w:rPr>
    </w:lvl>
  </w:abstractNum>
  <w:abstractNum w:abstractNumId="62" w15:restartNumberingAfterBreak="0">
    <w:nsid w:val="6DB501E9"/>
    <w:multiLevelType w:val="hybridMultilevel"/>
    <w:tmpl w:val="DC148F12"/>
    <w:lvl w:ilvl="0" w:tplc="9DF67BAE">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6F833E20"/>
    <w:multiLevelType w:val="hybridMultilevel"/>
    <w:tmpl w:val="8610B9D8"/>
    <w:lvl w:ilvl="0" w:tplc="FFFFFFFF">
      <w:start w:val="1"/>
      <w:numFmt w:val="lowerLetter"/>
      <w:lvlText w:val="%1)"/>
      <w:lvlJc w:val="left"/>
      <w:pPr>
        <w:ind w:left="720" w:hanging="360"/>
      </w:pPr>
    </w:lvl>
    <w:lvl w:ilvl="1" w:tplc="040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71330460"/>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5" w15:restartNumberingAfterBreak="0">
    <w:nsid w:val="71DD0365"/>
    <w:multiLevelType w:val="hybridMultilevel"/>
    <w:tmpl w:val="F344F9E4"/>
    <w:lvl w:ilvl="0" w:tplc="302A0AA6">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6" w15:restartNumberingAfterBreak="0">
    <w:nsid w:val="72DB7A4B"/>
    <w:multiLevelType w:val="multilevel"/>
    <w:tmpl w:val="000000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7" w15:restartNumberingAfterBreak="0">
    <w:nsid w:val="762249A7"/>
    <w:multiLevelType w:val="multilevel"/>
    <w:tmpl w:val="0DB2CEEC"/>
    <w:styleLink w:val="Styl10"/>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8" w15:restartNumberingAfterBreak="0">
    <w:nsid w:val="78454C4F"/>
    <w:multiLevelType w:val="hybridMultilevel"/>
    <w:tmpl w:val="51000658"/>
    <w:lvl w:ilvl="0" w:tplc="DF323450">
      <w:start w:val="1"/>
      <w:numFmt w:val="upperRoman"/>
      <w:lvlText w:val="%1."/>
      <w:lvlJc w:val="righ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69" w15:restartNumberingAfterBreak="0">
    <w:nsid w:val="787F0195"/>
    <w:multiLevelType w:val="multilevel"/>
    <w:tmpl w:val="074EA3E6"/>
    <w:lvl w:ilvl="0">
      <w:start w:val="1"/>
      <w:numFmt w:val="decimal"/>
      <w:lvlText w:val="%1."/>
      <w:lvlJc w:val="left"/>
      <w:pPr>
        <w:ind w:left="717" w:hanging="360"/>
      </w:pPr>
      <w:rPr>
        <w:rFonts w:hint="default"/>
      </w:rPr>
    </w:lvl>
    <w:lvl w:ilvl="1">
      <w:start w:val="1"/>
      <w:numFmt w:val="decimal"/>
      <w:pStyle w:val="Smlouva-text2rove"/>
      <w:lvlText w:val="%1.%2."/>
      <w:lvlJc w:val="left"/>
      <w:pPr>
        <w:ind w:left="1992" w:hanging="432"/>
      </w:pPr>
      <w:rPr>
        <w:rFonts w:hint="default"/>
      </w:rPr>
    </w:lvl>
    <w:lvl w:ilvl="2">
      <w:start w:val="1"/>
      <w:numFmt w:val="decimal"/>
      <w:pStyle w:val="Smlouva-nadpis3"/>
      <w:lvlText w:val="%1.%2.%3."/>
      <w:lvlJc w:val="left"/>
      <w:pPr>
        <w:ind w:left="1581" w:hanging="504"/>
      </w:pPr>
      <w:rPr>
        <w:rFonts w:hint="default"/>
      </w:rPr>
    </w:lvl>
    <w:lvl w:ilvl="3">
      <w:start w:val="1"/>
      <w:numFmt w:val="decimal"/>
      <w:pStyle w:val="Smlouva-nadpis4"/>
      <w:lvlText w:val="%1.%2.%3.%4."/>
      <w:lvlJc w:val="left"/>
      <w:pPr>
        <w:ind w:left="2085" w:hanging="648"/>
      </w:pPr>
      <w:rPr>
        <w:rFonts w:hint="default"/>
      </w:rPr>
    </w:lvl>
    <w:lvl w:ilvl="4">
      <w:start w:val="1"/>
      <w:numFmt w:val="decimal"/>
      <w:lvlText w:val="%1.%2.%3.%4.%5."/>
      <w:lvlJc w:val="left"/>
      <w:pPr>
        <w:ind w:left="2589" w:hanging="792"/>
      </w:pPr>
      <w:rPr>
        <w:rFonts w:hint="default"/>
      </w:rPr>
    </w:lvl>
    <w:lvl w:ilvl="5">
      <w:start w:val="1"/>
      <w:numFmt w:val="decimal"/>
      <w:lvlText w:val="%1.%2.%3.%4.%5.%6."/>
      <w:lvlJc w:val="left"/>
      <w:pPr>
        <w:ind w:left="3093" w:hanging="936"/>
      </w:pPr>
      <w:rPr>
        <w:rFonts w:hint="default"/>
      </w:rPr>
    </w:lvl>
    <w:lvl w:ilvl="6">
      <w:start w:val="1"/>
      <w:numFmt w:val="decimal"/>
      <w:lvlText w:val="%1.%2.%3.%4.%5.%6.%7."/>
      <w:lvlJc w:val="left"/>
      <w:pPr>
        <w:ind w:left="3597" w:hanging="1080"/>
      </w:pPr>
      <w:rPr>
        <w:rFonts w:hint="default"/>
      </w:rPr>
    </w:lvl>
    <w:lvl w:ilvl="7">
      <w:start w:val="1"/>
      <w:numFmt w:val="decimal"/>
      <w:lvlText w:val="%1.%2.%3.%4.%5.%6.%7.%8."/>
      <w:lvlJc w:val="left"/>
      <w:pPr>
        <w:ind w:left="4101" w:hanging="1224"/>
      </w:pPr>
      <w:rPr>
        <w:rFonts w:hint="default"/>
      </w:rPr>
    </w:lvl>
    <w:lvl w:ilvl="8">
      <w:start w:val="1"/>
      <w:numFmt w:val="decimal"/>
      <w:lvlText w:val="%1.%2.%3.%4.%5.%6.%7.%8.%9."/>
      <w:lvlJc w:val="left"/>
      <w:pPr>
        <w:ind w:left="4677" w:hanging="1440"/>
      </w:pPr>
      <w:rPr>
        <w:rFonts w:hint="default"/>
      </w:rPr>
    </w:lvl>
  </w:abstractNum>
  <w:abstractNum w:abstractNumId="70" w15:restartNumberingAfterBreak="0">
    <w:nsid w:val="7915655F"/>
    <w:multiLevelType w:val="hybridMultilevel"/>
    <w:tmpl w:val="783653BA"/>
    <w:lvl w:ilvl="0" w:tplc="42ECDA14">
      <w:numFmt w:val="bullet"/>
      <w:lvlText w:val="•"/>
      <w:lvlJc w:val="left"/>
      <w:pPr>
        <w:ind w:left="720" w:hanging="360"/>
      </w:pPr>
      <w:rPr>
        <w:rFonts w:ascii="Arial" w:eastAsia="Arial"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1">
      <w:start w:val="1"/>
      <w:numFmt w:val="bullet"/>
      <w:lvlText w:val=""/>
      <w:lvlJc w:val="left"/>
      <w:pPr>
        <w:ind w:left="2160" w:hanging="360"/>
      </w:pPr>
      <w:rPr>
        <w:rFonts w:ascii="Symbol" w:hAnsi="Symbol"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7DC71872"/>
    <w:multiLevelType w:val="multilevel"/>
    <w:tmpl w:val="000000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16cid:durableId="1000230645">
    <w:abstractNumId w:val="0"/>
  </w:num>
  <w:num w:numId="2" w16cid:durableId="1083916596">
    <w:abstractNumId w:val="1"/>
  </w:num>
  <w:num w:numId="3" w16cid:durableId="752626947">
    <w:abstractNumId w:val="2"/>
  </w:num>
  <w:num w:numId="4" w16cid:durableId="1894923563">
    <w:abstractNumId w:val="3"/>
  </w:num>
  <w:num w:numId="5" w16cid:durableId="579367816">
    <w:abstractNumId w:val="4"/>
  </w:num>
  <w:num w:numId="6" w16cid:durableId="1808667200">
    <w:abstractNumId w:val="5"/>
  </w:num>
  <w:num w:numId="7" w16cid:durableId="110251897">
    <w:abstractNumId w:val="6"/>
  </w:num>
  <w:num w:numId="8" w16cid:durableId="2101363738">
    <w:abstractNumId w:val="7"/>
  </w:num>
  <w:num w:numId="9" w16cid:durableId="1247543698">
    <w:abstractNumId w:val="8"/>
  </w:num>
  <w:num w:numId="10" w16cid:durableId="1376584796">
    <w:abstractNumId w:val="9"/>
  </w:num>
  <w:num w:numId="11" w16cid:durableId="1125393553">
    <w:abstractNumId w:val="10"/>
  </w:num>
  <w:num w:numId="12" w16cid:durableId="708260511">
    <w:abstractNumId w:val="11"/>
  </w:num>
  <w:num w:numId="13" w16cid:durableId="118233158">
    <w:abstractNumId w:val="14"/>
  </w:num>
  <w:num w:numId="14" w16cid:durableId="847674882">
    <w:abstractNumId w:val="17"/>
  </w:num>
  <w:num w:numId="15" w16cid:durableId="1901020285">
    <w:abstractNumId w:val="18"/>
  </w:num>
  <w:num w:numId="16" w16cid:durableId="735854634">
    <w:abstractNumId w:val="22"/>
  </w:num>
  <w:num w:numId="17" w16cid:durableId="552817574">
    <w:abstractNumId w:val="23"/>
  </w:num>
  <w:num w:numId="18" w16cid:durableId="984286248">
    <w:abstractNumId w:val="66"/>
  </w:num>
  <w:num w:numId="19" w16cid:durableId="265967889">
    <w:abstractNumId w:val="56"/>
  </w:num>
  <w:num w:numId="20" w16cid:durableId="129254729">
    <w:abstractNumId w:val="67"/>
  </w:num>
  <w:num w:numId="21" w16cid:durableId="555243946">
    <w:abstractNumId w:val="71"/>
  </w:num>
  <w:num w:numId="22" w16cid:durableId="1814250494">
    <w:abstractNumId w:val="65"/>
  </w:num>
  <w:num w:numId="23" w16cid:durableId="180363238">
    <w:abstractNumId w:val="35"/>
  </w:num>
  <w:num w:numId="24" w16cid:durableId="1063025879">
    <w:abstractNumId w:val="30"/>
  </w:num>
  <w:num w:numId="25" w16cid:durableId="2050446359">
    <w:abstractNumId w:val="36"/>
  </w:num>
  <w:num w:numId="26" w16cid:durableId="1949776531">
    <w:abstractNumId w:val="32"/>
  </w:num>
  <w:num w:numId="27" w16cid:durableId="1864858834">
    <w:abstractNumId w:val="27"/>
  </w:num>
  <w:num w:numId="28" w16cid:durableId="1005938554">
    <w:abstractNumId w:val="64"/>
  </w:num>
  <w:num w:numId="29" w16cid:durableId="490144341">
    <w:abstractNumId w:val="29"/>
  </w:num>
  <w:num w:numId="30" w16cid:durableId="1034503872">
    <w:abstractNumId w:val="50"/>
  </w:num>
  <w:num w:numId="31" w16cid:durableId="1662538927">
    <w:abstractNumId w:val="34"/>
  </w:num>
  <w:num w:numId="32" w16cid:durableId="1970239695">
    <w:abstractNumId w:val="46"/>
  </w:num>
  <w:num w:numId="33" w16cid:durableId="1823503779">
    <w:abstractNumId w:val="54"/>
  </w:num>
  <w:num w:numId="34" w16cid:durableId="694505390">
    <w:abstractNumId w:val="41"/>
  </w:num>
  <w:num w:numId="35" w16cid:durableId="1567758709">
    <w:abstractNumId w:val="68"/>
  </w:num>
  <w:num w:numId="36" w16cid:durableId="346104242">
    <w:abstractNumId w:val="38"/>
    <w:lvlOverride w:ilvl="0">
      <w:startOverride w:val="1"/>
    </w:lvlOverride>
  </w:num>
  <w:num w:numId="37" w16cid:durableId="635453898">
    <w:abstractNumId w:val="55"/>
  </w:num>
  <w:num w:numId="38" w16cid:durableId="567569660">
    <w:abstractNumId w:val="52"/>
  </w:num>
  <w:num w:numId="39" w16cid:durableId="1504979458">
    <w:abstractNumId w:val="28"/>
  </w:num>
  <w:num w:numId="40" w16cid:durableId="208810141">
    <w:abstractNumId w:val="40"/>
  </w:num>
  <w:num w:numId="41" w16cid:durableId="1406491735">
    <w:abstractNumId w:val="45"/>
  </w:num>
  <w:num w:numId="42" w16cid:durableId="208956682">
    <w:abstractNumId w:val="39"/>
  </w:num>
  <w:num w:numId="43" w16cid:durableId="498817148">
    <w:abstractNumId w:val="57"/>
  </w:num>
  <w:num w:numId="44" w16cid:durableId="1984650761">
    <w:abstractNumId w:val="69"/>
  </w:num>
  <w:num w:numId="45" w16cid:durableId="1185484543">
    <w:abstractNumId w:val="33"/>
  </w:num>
  <w:num w:numId="46" w16cid:durableId="1351957817">
    <w:abstractNumId w:val="59"/>
  </w:num>
  <w:num w:numId="47" w16cid:durableId="939606258">
    <w:abstractNumId w:val="42"/>
  </w:num>
  <w:num w:numId="48" w16cid:durableId="679628502">
    <w:abstractNumId w:val="37"/>
  </w:num>
  <w:num w:numId="49" w16cid:durableId="982657810">
    <w:abstractNumId w:val="61"/>
  </w:num>
  <w:num w:numId="50" w16cid:durableId="1822308319">
    <w:abstractNumId w:val="58"/>
  </w:num>
  <w:num w:numId="51" w16cid:durableId="1012952977">
    <w:abstractNumId w:val="47"/>
  </w:num>
  <w:num w:numId="52" w16cid:durableId="868107221">
    <w:abstractNumId w:val="48"/>
  </w:num>
  <w:num w:numId="53" w16cid:durableId="1871796617">
    <w:abstractNumId w:val="38"/>
  </w:num>
  <w:num w:numId="54" w16cid:durableId="1701317711">
    <w:abstractNumId w:val="62"/>
  </w:num>
  <w:num w:numId="55" w16cid:durableId="1574923379">
    <w:abstractNumId w:val="44"/>
  </w:num>
  <w:num w:numId="56" w16cid:durableId="1489396779">
    <w:abstractNumId w:val="63"/>
  </w:num>
  <w:num w:numId="57" w16cid:durableId="331379093">
    <w:abstractNumId w:val="70"/>
  </w:num>
  <w:num w:numId="58" w16cid:durableId="896860891">
    <w:abstractNumId w:val="60"/>
  </w:num>
  <w:num w:numId="59" w16cid:durableId="966158343">
    <w:abstractNumId w:val="31"/>
  </w:num>
  <w:num w:numId="60" w16cid:durableId="2015960153">
    <w:abstractNumId w:val="43"/>
  </w:num>
  <w:num w:numId="61" w16cid:durableId="1770925658">
    <w:abstractNumId w:val="51"/>
  </w:num>
  <w:num w:numId="62" w16cid:durableId="1884251281">
    <w:abstractNumId w:val="5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591"/>
    <w:rsid w:val="0000472F"/>
    <w:rsid w:val="00005A94"/>
    <w:rsid w:val="00005ACF"/>
    <w:rsid w:val="000139A5"/>
    <w:rsid w:val="000147F9"/>
    <w:rsid w:val="00015F49"/>
    <w:rsid w:val="0001677E"/>
    <w:rsid w:val="00016BCD"/>
    <w:rsid w:val="0001792A"/>
    <w:rsid w:val="0002023A"/>
    <w:rsid w:val="000209F2"/>
    <w:rsid w:val="0002307C"/>
    <w:rsid w:val="0002533A"/>
    <w:rsid w:val="00025430"/>
    <w:rsid w:val="00026376"/>
    <w:rsid w:val="00026BEF"/>
    <w:rsid w:val="00030143"/>
    <w:rsid w:val="000308CF"/>
    <w:rsid w:val="00040DC1"/>
    <w:rsid w:val="00041D1C"/>
    <w:rsid w:val="00042B74"/>
    <w:rsid w:val="00047851"/>
    <w:rsid w:val="00050D11"/>
    <w:rsid w:val="00054595"/>
    <w:rsid w:val="00054C10"/>
    <w:rsid w:val="00054E06"/>
    <w:rsid w:val="0005528F"/>
    <w:rsid w:val="00060ED8"/>
    <w:rsid w:val="00060F52"/>
    <w:rsid w:val="00062EA0"/>
    <w:rsid w:val="0006343C"/>
    <w:rsid w:val="00063595"/>
    <w:rsid w:val="00063603"/>
    <w:rsid w:val="000645B2"/>
    <w:rsid w:val="00064FA1"/>
    <w:rsid w:val="00070F19"/>
    <w:rsid w:val="00072B59"/>
    <w:rsid w:val="00072B81"/>
    <w:rsid w:val="000731D8"/>
    <w:rsid w:val="000737CA"/>
    <w:rsid w:val="00075EF6"/>
    <w:rsid w:val="00076116"/>
    <w:rsid w:val="00084872"/>
    <w:rsid w:val="00084F28"/>
    <w:rsid w:val="00085088"/>
    <w:rsid w:val="0009445B"/>
    <w:rsid w:val="000945F6"/>
    <w:rsid w:val="00095966"/>
    <w:rsid w:val="000A0D24"/>
    <w:rsid w:val="000A1F5D"/>
    <w:rsid w:val="000A2274"/>
    <w:rsid w:val="000A7708"/>
    <w:rsid w:val="000B04A8"/>
    <w:rsid w:val="000B0CBA"/>
    <w:rsid w:val="000B49CB"/>
    <w:rsid w:val="000B4E81"/>
    <w:rsid w:val="000B60A3"/>
    <w:rsid w:val="000B7019"/>
    <w:rsid w:val="000C021D"/>
    <w:rsid w:val="000C268E"/>
    <w:rsid w:val="000C5644"/>
    <w:rsid w:val="000C580E"/>
    <w:rsid w:val="000D01A2"/>
    <w:rsid w:val="000D150F"/>
    <w:rsid w:val="000D2480"/>
    <w:rsid w:val="000E0561"/>
    <w:rsid w:val="000E1657"/>
    <w:rsid w:val="000E1D9F"/>
    <w:rsid w:val="000E221C"/>
    <w:rsid w:val="000E364E"/>
    <w:rsid w:val="000E4732"/>
    <w:rsid w:val="000E47EE"/>
    <w:rsid w:val="000E7397"/>
    <w:rsid w:val="000F10ED"/>
    <w:rsid w:val="000F2038"/>
    <w:rsid w:val="000F443E"/>
    <w:rsid w:val="000F6FA0"/>
    <w:rsid w:val="00100811"/>
    <w:rsid w:val="0010087C"/>
    <w:rsid w:val="00103A9A"/>
    <w:rsid w:val="001055D5"/>
    <w:rsid w:val="00114D66"/>
    <w:rsid w:val="001165E2"/>
    <w:rsid w:val="00124A03"/>
    <w:rsid w:val="001259A2"/>
    <w:rsid w:val="00126D28"/>
    <w:rsid w:val="0012706A"/>
    <w:rsid w:val="001306E1"/>
    <w:rsid w:val="001319A0"/>
    <w:rsid w:val="001337B7"/>
    <w:rsid w:val="00133E4F"/>
    <w:rsid w:val="00150272"/>
    <w:rsid w:val="0015284E"/>
    <w:rsid w:val="00153F20"/>
    <w:rsid w:val="0015427A"/>
    <w:rsid w:val="00154709"/>
    <w:rsid w:val="001566EF"/>
    <w:rsid w:val="001605CD"/>
    <w:rsid w:val="00161571"/>
    <w:rsid w:val="00161579"/>
    <w:rsid w:val="00162371"/>
    <w:rsid w:val="00164518"/>
    <w:rsid w:val="001648D9"/>
    <w:rsid w:val="00171850"/>
    <w:rsid w:val="00174736"/>
    <w:rsid w:val="001768B8"/>
    <w:rsid w:val="00176AFE"/>
    <w:rsid w:val="00177519"/>
    <w:rsid w:val="0018205D"/>
    <w:rsid w:val="00182B7C"/>
    <w:rsid w:val="00183E4E"/>
    <w:rsid w:val="001866D4"/>
    <w:rsid w:val="00187224"/>
    <w:rsid w:val="001911A0"/>
    <w:rsid w:val="00191C84"/>
    <w:rsid w:val="00195150"/>
    <w:rsid w:val="00197CC4"/>
    <w:rsid w:val="001A084C"/>
    <w:rsid w:val="001A2520"/>
    <w:rsid w:val="001A2CDB"/>
    <w:rsid w:val="001A3A08"/>
    <w:rsid w:val="001A6267"/>
    <w:rsid w:val="001A6EAE"/>
    <w:rsid w:val="001A7133"/>
    <w:rsid w:val="001B11FE"/>
    <w:rsid w:val="001C3DAB"/>
    <w:rsid w:val="001C4E22"/>
    <w:rsid w:val="001D0C7D"/>
    <w:rsid w:val="001D378D"/>
    <w:rsid w:val="001E31DF"/>
    <w:rsid w:val="001E3367"/>
    <w:rsid w:val="001F02AB"/>
    <w:rsid w:val="001F1F37"/>
    <w:rsid w:val="001F41E0"/>
    <w:rsid w:val="001F4868"/>
    <w:rsid w:val="001F78FF"/>
    <w:rsid w:val="00211D96"/>
    <w:rsid w:val="0021233C"/>
    <w:rsid w:val="00214407"/>
    <w:rsid w:val="002221DD"/>
    <w:rsid w:val="00224770"/>
    <w:rsid w:val="00225297"/>
    <w:rsid w:val="002305A9"/>
    <w:rsid w:val="00230A17"/>
    <w:rsid w:val="00231A45"/>
    <w:rsid w:val="002332A1"/>
    <w:rsid w:val="002362B9"/>
    <w:rsid w:val="00236E1B"/>
    <w:rsid w:val="002410D0"/>
    <w:rsid w:val="00243BE9"/>
    <w:rsid w:val="00245BEE"/>
    <w:rsid w:val="00245DC0"/>
    <w:rsid w:val="0024677A"/>
    <w:rsid w:val="00250F6D"/>
    <w:rsid w:val="00255DBD"/>
    <w:rsid w:val="00260607"/>
    <w:rsid w:val="0026239F"/>
    <w:rsid w:val="00263124"/>
    <w:rsid w:val="00264D09"/>
    <w:rsid w:val="00267DBA"/>
    <w:rsid w:val="00272E8B"/>
    <w:rsid w:val="002740CD"/>
    <w:rsid w:val="002741E1"/>
    <w:rsid w:val="00274AD4"/>
    <w:rsid w:val="0027514D"/>
    <w:rsid w:val="0027533A"/>
    <w:rsid w:val="00275551"/>
    <w:rsid w:val="0027682B"/>
    <w:rsid w:val="0027694B"/>
    <w:rsid w:val="00280E4B"/>
    <w:rsid w:val="00281734"/>
    <w:rsid w:val="00281C05"/>
    <w:rsid w:val="00284174"/>
    <w:rsid w:val="00285129"/>
    <w:rsid w:val="00287404"/>
    <w:rsid w:val="002918C2"/>
    <w:rsid w:val="00292F71"/>
    <w:rsid w:val="00293862"/>
    <w:rsid w:val="0029468F"/>
    <w:rsid w:val="00297371"/>
    <w:rsid w:val="002A074C"/>
    <w:rsid w:val="002A23A8"/>
    <w:rsid w:val="002A327E"/>
    <w:rsid w:val="002A393D"/>
    <w:rsid w:val="002A450C"/>
    <w:rsid w:val="002A58A0"/>
    <w:rsid w:val="002A5B58"/>
    <w:rsid w:val="002A5E3A"/>
    <w:rsid w:val="002B280B"/>
    <w:rsid w:val="002B337D"/>
    <w:rsid w:val="002B3C2D"/>
    <w:rsid w:val="002B3DB8"/>
    <w:rsid w:val="002B71CE"/>
    <w:rsid w:val="002B73B4"/>
    <w:rsid w:val="002C1957"/>
    <w:rsid w:val="002C268D"/>
    <w:rsid w:val="002C30D8"/>
    <w:rsid w:val="002C635C"/>
    <w:rsid w:val="002C7E23"/>
    <w:rsid w:val="002D025C"/>
    <w:rsid w:val="002D48C4"/>
    <w:rsid w:val="002D4A9D"/>
    <w:rsid w:val="002D4BD0"/>
    <w:rsid w:val="002E0052"/>
    <w:rsid w:val="002E17B9"/>
    <w:rsid w:val="002E25AA"/>
    <w:rsid w:val="002E5281"/>
    <w:rsid w:val="002F05D5"/>
    <w:rsid w:val="002F4363"/>
    <w:rsid w:val="002F5AFA"/>
    <w:rsid w:val="002F5FC2"/>
    <w:rsid w:val="002F67D9"/>
    <w:rsid w:val="002F7BE8"/>
    <w:rsid w:val="00301347"/>
    <w:rsid w:val="00301ED3"/>
    <w:rsid w:val="00306A96"/>
    <w:rsid w:val="0030793B"/>
    <w:rsid w:val="0031130A"/>
    <w:rsid w:val="0031672F"/>
    <w:rsid w:val="003173A1"/>
    <w:rsid w:val="0032169C"/>
    <w:rsid w:val="0032278D"/>
    <w:rsid w:val="00326733"/>
    <w:rsid w:val="00332771"/>
    <w:rsid w:val="00333227"/>
    <w:rsid w:val="00333C99"/>
    <w:rsid w:val="00333EAA"/>
    <w:rsid w:val="00333F4F"/>
    <w:rsid w:val="003348EE"/>
    <w:rsid w:val="00334EF8"/>
    <w:rsid w:val="00335529"/>
    <w:rsid w:val="00336018"/>
    <w:rsid w:val="003402BF"/>
    <w:rsid w:val="0034080C"/>
    <w:rsid w:val="00341224"/>
    <w:rsid w:val="00342442"/>
    <w:rsid w:val="0034385A"/>
    <w:rsid w:val="00343BF2"/>
    <w:rsid w:val="00344052"/>
    <w:rsid w:val="00345C74"/>
    <w:rsid w:val="003538F0"/>
    <w:rsid w:val="00356D95"/>
    <w:rsid w:val="003570C2"/>
    <w:rsid w:val="003609BC"/>
    <w:rsid w:val="00367DE0"/>
    <w:rsid w:val="003720E8"/>
    <w:rsid w:val="00372329"/>
    <w:rsid w:val="00372E3C"/>
    <w:rsid w:val="003765B6"/>
    <w:rsid w:val="0038076A"/>
    <w:rsid w:val="00380F01"/>
    <w:rsid w:val="003812B1"/>
    <w:rsid w:val="003819A9"/>
    <w:rsid w:val="00385913"/>
    <w:rsid w:val="0038671E"/>
    <w:rsid w:val="00387054"/>
    <w:rsid w:val="00387286"/>
    <w:rsid w:val="003906AF"/>
    <w:rsid w:val="00393506"/>
    <w:rsid w:val="003951ED"/>
    <w:rsid w:val="00396045"/>
    <w:rsid w:val="003A1CEE"/>
    <w:rsid w:val="003A1E5F"/>
    <w:rsid w:val="003A35EE"/>
    <w:rsid w:val="003A6FDB"/>
    <w:rsid w:val="003B1FB4"/>
    <w:rsid w:val="003B347D"/>
    <w:rsid w:val="003B4910"/>
    <w:rsid w:val="003B7172"/>
    <w:rsid w:val="003C0F6A"/>
    <w:rsid w:val="003C1227"/>
    <w:rsid w:val="003C1260"/>
    <w:rsid w:val="003C3005"/>
    <w:rsid w:val="003C506D"/>
    <w:rsid w:val="003C5B4B"/>
    <w:rsid w:val="003D226A"/>
    <w:rsid w:val="003D3272"/>
    <w:rsid w:val="003D3BA0"/>
    <w:rsid w:val="003E0620"/>
    <w:rsid w:val="003F1114"/>
    <w:rsid w:val="003F261E"/>
    <w:rsid w:val="003F346B"/>
    <w:rsid w:val="003F57E1"/>
    <w:rsid w:val="0040300B"/>
    <w:rsid w:val="00405B8E"/>
    <w:rsid w:val="00412065"/>
    <w:rsid w:val="00413A40"/>
    <w:rsid w:val="004169D5"/>
    <w:rsid w:val="00421EB7"/>
    <w:rsid w:val="00424432"/>
    <w:rsid w:val="0042593A"/>
    <w:rsid w:val="004278C5"/>
    <w:rsid w:val="00427EC1"/>
    <w:rsid w:val="0043151B"/>
    <w:rsid w:val="00437031"/>
    <w:rsid w:val="00437E6D"/>
    <w:rsid w:val="00445240"/>
    <w:rsid w:val="00446B16"/>
    <w:rsid w:val="00447948"/>
    <w:rsid w:val="00454929"/>
    <w:rsid w:val="00455EE9"/>
    <w:rsid w:val="00457325"/>
    <w:rsid w:val="004616B0"/>
    <w:rsid w:val="00464C64"/>
    <w:rsid w:val="0046647B"/>
    <w:rsid w:val="00466DBD"/>
    <w:rsid w:val="00467538"/>
    <w:rsid w:val="00473CB6"/>
    <w:rsid w:val="00477AA7"/>
    <w:rsid w:val="00484950"/>
    <w:rsid w:val="004858FD"/>
    <w:rsid w:val="00485D9C"/>
    <w:rsid w:val="00495421"/>
    <w:rsid w:val="004A24FC"/>
    <w:rsid w:val="004A3842"/>
    <w:rsid w:val="004A7D85"/>
    <w:rsid w:val="004B18ED"/>
    <w:rsid w:val="004B4593"/>
    <w:rsid w:val="004B581D"/>
    <w:rsid w:val="004B6CBD"/>
    <w:rsid w:val="004B6DB9"/>
    <w:rsid w:val="004C1867"/>
    <w:rsid w:val="004C4081"/>
    <w:rsid w:val="004C6D2F"/>
    <w:rsid w:val="004D32FD"/>
    <w:rsid w:val="004D3521"/>
    <w:rsid w:val="004D3B28"/>
    <w:rsid w:val="004D45CE"/>
    <w:rsid w:val="004D4B07"/>
    <w:rsid w:val="004D5820"/>
    <w:rsid w:val="004D7AD2"/>
    <w:rsid w:val="004E2964"/>
    <w:rsid w:val="004E4678"/>
    <w:rsid w:val="004E5069"/>
    <w:rsid w:val="004F4FD9"/>
    <w:rsid w:val="004F6E9D"/>
    <w:rsid w:val="00500656"/>
    <w:rsid w:val="005131B1"/>
    <w:rsid w:val="005137D0"/>
    <w:rsid w:val="0051475B"/>
    <w:rsid w:val="0051504E"/>
    <w:rsid w:val="005173EF"/>
    <w:rsid w:val="0052492D"/>
    <w:rsid w:val="00525605"/>
    <w:rsid w:val="00525D36"/>
    <w:rsid w:val="00526D6A"/>
    <w:rsid w:val="00527EEE"/>
    <w:rsid w:val="00537C79"/>
    <w:rsid w:val="0054193D"/>
    <w:rsid w:val="00543A97"/>
    <w:rsid w:val="00544A79"/>
    <w:rsid w:val="005451AE"/>
    <w:rsid w:val="00550030"/>
    <w:rsid w:val="00550421"/>
    <w:rsid w:val="00554907"/>
    <w:rsid w:val="00554C0A"/>
    <w:rsid w:val="005607A4"/>
    <w:rsid w:val="00563653"/>
    <w:rsid w:val="00563896"/>
    <w:rsid w:val="00566858"/>
    <w:rsid w:val="005703EE"/>
    <w:rsid w:val="005709B6"/>
    <w:rsid w:val="0057471E"/>
    <w:rsid w:val="00581EA4"/>
    <w:rsid w:val="00584B34"/>
    <w:rsid w:val="00584D12"/>
    <w:rsid w:val="00593EE0"/>
    <w:rsid w:val="00594AAD"/>
    <w:rsid w:val="00596557"/>
    <w:rsid w:val="005970C3"/>
    <w:rsid w:val="005A0C1F"/>
    <w:rsid w:val="005A1174"/>
    <w:rsid w:val="005A19BC"/>
    <w:rsid w:val="005A6BBD"/>
    <w:rsid w:val="005B5263"/>
    <w:rsid w:val="005C4688"/>
    <w:rsid w:val="005C5358"/>
    <w:rsid w:val="005C7E55"/>
    <w:rsid w:val="005D0F28"/>
    <w:rsid w:val="005D49CD"/>
    <w:rsid w:val="005D4C91"/>
    <w:rsid w:val="005D5B00"/>
    <w:rsid w:val="005D5E4B"/>
    <w:rsid w:val="005D6B89"/>
    <w:rsid w:val="005E0F90"/>
    <w:rsid w:val="005E1C1F"/>
    <w:rsid w:val="005E2826"/>
    <w:rsid w:val="005E5801"/>
    <w:rsid w:val="005E6A98"/>
    <w:rsid w:val="005E79EF"/>
    <w:rsid w:val="005F5FCC"/>
    <w:rsid w:val="00601133"/>
    <w:rsid w:val="006041B5"/>
    <w:rsid w:val="006045C2"/>
    <w:rsid w:val="00604A81"/>
    <w:rsid w:val="00604C31"/>
    <w:rsid w:val="00610576"/>
    <w:rsid w:val="00615D70"/>
    <w:rsid w:val="006200D6"/>
    <w:rsid w:val="006209C3"/>
    <w:rsid w:val="00621B93"/>
    <w:rsid w:val="0062257A"/>
    <w:rsid w:val="00622600"/>
    <w:rsid w:val="00625159"/>
    <w:rsid w:val="00626A29"/>
    <w:rsid w:val="006270F4"/>
    <w:rsid w:val="00630FC3"/>
    <w:rsid w:val="00632D03"/>
    <w:rsid w:val="00632E1F"/>
    <w:rsid w:val="006371C9"/>
    <w:rsid w:val="00637E5C"/>
    <w:rsid w:val="00642199"/>
    <w:rsid w:val="00642E5A"/>
    <w:rsid w:val="0064765A"/>
    <w:rsid w:val="006503A6"/>
    <w:rsid w:val="00651346"/>
    <w:rsid w:val="00651437"/>
    <w:rsid w:val="00651514"/>
    <w:rsid w:val="006536D6"/>
    <w:rsid w:val="00655416"/>
    <w:rsid w:val="00656CB2"/>
    <w:rsid w:val="00657098"/>
    <w:rsid w:val="00657E04"/>
    <w:rsid w:val="00657E51"/>
    <w:rsid w:val="006602AB"/>
    <w:rsid w:val="00662BB3"/>
    <w:rsid w:val="006644A5"/>
    <w:rsid w:val="00664707"/>
    <w:rsid w:val="00667393"/>
    <w:rsid w:val="006708D5"/>
    <w:rsid w:val="00670DFD"/>
    <w:rsid w:val="00674C98"/>
    <w:rsid w:val="00680FCE"/>
    <w:rsid w:val="00681857"/>
    <w:rsid w:val="00683B07"/>
    <w:rsid w:val="006861B9"/>
    <w:rsid w:val="0068779B"/>
    <w:rsid w:val="0069003F"/>
    <w:rsid w:val="00690872"/>
    <w:rsid w:val="00690FD3"/>
    <w:rsid w:val="00692F31"/>
    <w:rsid w:val="00693C8E"/>
    <w:rsid w:val="006951E1"/>
    <w:rsid w:val="00696244"/>
    <w:rsid w:val="006972F6"/>
    <w:rsid w:val="006A0B87"/>
    <w:rsid w:val="006A32B6"/>
    <w:rsid w:val="006A4EC5"/>
    <w:rsid w:val="006A5312"/>
    <w:rsid w:val="006B53CE"/>
    <w:rsid w:val="006B70B8"/>
    <w:rsid w:val="006C243F"/>
    <w:rsid w:val="006C2975"/>
    <w:rsid w:val="006C4454"/>
    <w:rsid w:val="006D0B48"/>
    <w:rsid w:val="006D4572"/>
    <w:rsid w:val="006D5417"/>
    <w:rsid w:val="006D6F60"/>
    <w:rsid w:val="006E3097"/>
    <w:rsid w:val="006E3179"/>
    <w:rsid w:val="006E39CD"/>
    <w:rsid w:val="006E649F"/>
    <w:rsid w:val="006E6AA1"/>
    <w:rsid w:val="006F0D82"/>
    <w:rsid w:val="006F1B77"/>
    <w:rsid w:val="006F4B53"/>
    <w:rsid w:val="006F749D"/>
    <w:rsid w:val="00700E1F"/>
    <w:rsid w:val="00701488"/>
    <w:rsid w:val="0070252E"/>
    <w:rsid w:val="00702958"/>
    <w:rsid w:val="00703017"/>
    <w:rsid w:val="00703D28"/>
    <w:rsid w:val="00705259"/>
    <w:rsid w:val="007066FA"/>
    <w:rsid w:val="007075CB"/>
    <w:rsid w:val="00712D27"/>
    <w:rsid w:val="00713E64"/>
    <w:rsid w:val="007144FD"/>
    <w:rsid w:val="00714B77"/>
    <w:rsid w:val="00721C64"/>
    <w:rsid w:val="00722DC3"/>
    <w:rsid w:val="007236E2"/>
    <w:rsid w:val="00723921"/>
    <w:rsid w:val="00726645"/>
    <w:rsid w:val="00726B9A"/>
    <w:rsid w:val="0073181E"/>
    <w:rsid w:val="00731BE2"/>
    <w:rsid w:val="00733FBA"/>
    <w:rsid w:val="00734232"/>
    <w:rsid w:val="00734C20"/>
    <w:rsid w:val="00735003"/>
    <w:rsid w:val="00736947"/>
    <w:rsid w:val="007370CF"/>
    <w:rsid w:val="00740FDB"/>
    <w:rsid w:val="0074340F"/>
    <w:rsid w:val="00746C59"/>
    <w:rsid w:val="0074752B"/>
    <w:rsid w:val="00750E3E"/>
    <w:rsid w:val="0075249B"/>
    <w:rsid w:val="00753173"/>
    <w:rsid w:val="007558E2"/>
    <w:rsid w:val="00756E8E"/>
    <w:rsid w:val="007615A0"/>
    <w:rsid w:val="00762D5F"/>
    <w:rsid w:val="00763153"/>
    <w:rsid w:val="007634C0"/>
    <w:rsid w:val="0076432D"/>
    <w:rsid w:val="00773B88"/>
    <w:rsid w:val="00776B8E"/>
    <w:rsid w:val="0079510F"/>
    <w:rsid w:val="007977AC"/>
    <w:rsid w:val="007A15C2"/>
    <w:rsid w:val="007A1C66"/>
    <w:rsid w:val="007A1C8B"/>
    <w:rsid w:val="007A23B3"/>
    <w:rsid w:val="007A3D82"/>
    <w:rsid w:val="007A4AEE"/>
    <w:rsid w:val="007A5E15"/>
    <w:rsid w:val="007B047F"/>
    <w:rsid w:val="007B0B09"/>
    <w:rsid w:val="007B0D3C"/>
    <w:rsid w:val="007C4A1F"/>
    <w:rsid w:val="007D1438"/>
    <w:rsid w:val="007D1523"/>
    <w:rsid w:val="007D239B"/>
    <w:rsid w:val="007D28F4"/>
    <w:rsid w:val="007D31E8"/>
    <w:rsid w:val="007D4256"/>
    <w:rsid w:val="007D5399"/>
    <w:rsid w:val="007E019B"/>
    <w:rsid w:val="007E173F"/>
    <w:rsid w:val="007E2EE6"/>
    <w:rsid w:val="007E5835"/>
    <w:rsid w:val="007E5B27"/>
    <w:rsid w:val="007F30AC"/>
    <w:rsid w:val="007F46AA"/>
    <w:rsid w:val="00807CE1"/>
    <w:rsid w:val="00813134"/>
    <w:rsid w:val="00813975"/>
    <w:rsid w:val="00814517"/>
    <w:rsid w:val="0081624D"/>
    <w:rsid w:val="0081636A"/>
    <w:rsid w:val="0081693A"/>
    <w:rsid w:val="00816BE8"/>
    <w:rsid w:val="00821409"/>
    <w:rsid w:val="008220AB"/>
    <w:rsid w:val="008240A1"/>
    <w:rsid w:val="008260D6"/>
    <w:rsid w:val="008302C0"/>
    <w:rsid w:val="00830515"/>
    <w:rsid w:val="008306CA"/>
    <w:rsid w:val="008328D2"/>
    <w:rsid w:val="00833DE4"/>
    <w:rsid w:val="00834CD0"/>
    <w:rsid w:val="00835160"/>
    <w:rsid w:val="008356DB"/>
    <w:rsid w:val="00836BE4"/>
    <w:rsid w:val="008379CE"/>
    <w:rsid w:val="00837EB9"/>
    <w:rsid w:val="00845E16"/>
    <w:rsid w:val="00846F9A"/>
    <w:rsid w:val="00847285"/>
    <w:rsid w:val="00847287"/>
    <w:rsid w:val="00850B96"/>
    <w:rsid w:val="00852775"/>
    <w:rsid w:val="0085619E"/>
    <w:rsid w:val="0085624B"/>
    <w:rsid w:val="00857F32"/>
    <w:rsid w:val="008622E8"/>
    <w:rsid w:val="00862B7E"/>
    <w:rsid w:val="00863E89"/>
    <w:rsid w:val="008647FA"/>
    <w:rsid w:val="0086492A"/>
    <w:rsid w:val="008667BD"/>
    <w:rsid w:val="0087469D"/>
    <w:rsid w:val="00876D13"/>
    <w:rsid w:val="00877B3D"/>
    <w:rsid w:val="0088283E"/>
    <w:rsid w:val="00883C62"/>
    <w:rsid w:val="00886C72"/>
    <w:rsid w:val="008875D4"/>
    <w:rsid w:val="00890B94"/>
    <w:rsid w:val="0089275F"/>
    <w:rsid w:val="008A2C4A"/>
    <w:rsid w:val="008A6B3B"/>
    <w:rsid w:val="008A6C02"/>
    <w:rsid w:val="008B07C6"/>
    <w:rsid w:val="008B188D"/>
    <w:rsid w:val="008B2CA0"/>
    <w:rsid w:val="008B6185"/>
    <w:rsid w:val="008B721F"/>
    <w:rsid w:val="008B73F8"/>
    <w:rsid w:val="008C2A24"/>
    <w:rsid w:val="008C35B4"/>
    <w:rsid w:val="008C4F80"/>
    <w:rsid w:val="008C5232"/>
    <w:rsid w:val="008C715D"/>
    <w:rsid w:val="008D105D"/>
    <w:rsid w:val="008D1640"/>
    <w:rsid w:val="008D17FA"/>
    <w:rsid w:val="008D6CC5"/>
    <w:rsid w:val="008E003A"/>
    <w:rsid w:val="008E1800"/>
    <w:rsid w:val="008E3AC3"/>
    <w:rsid w:val="008E4969"/>
    <w:rsid w:val="008E4984"/>
    <w:rsid w:val="008F1BB5"/>
    <w:rsid w:val="008F3EB0"/>
    <w:rsid w:val="008F760B"/>
    <w:rsid w:val="008F797C"/>
    <w:rsid w:val="00902E23"/>
    <w:rsid w:val="00910EFD"/>
    <w:rsid w:val="00911050"/>
    <w:rsid w:val="009125C3"/>
    <w:rsid w:val="00913CFA"/>
    <w:rsid w:val="00913E52"/>
    <w:rsid w:val="00920E21"/>
    <w:rsid w:val="00921313"/>
    <w:rsid w:val="00921E80"/>
    <w:rsid w:val="0092221E"/>
    <w:rsid w:val="00924504"/>
    <w:rsid w:val="0093229D"/>
    <w:rsid w:val="009323D6"/>
    <w:rsid w:val="009329A4"/>
    <w:rsid w:val="00932A5B"/>
    <w:rsid w:val="00934880"/>
    <w:rsid w:val="00935AA3"/>
    <w:rsid w:val="009364D1"/>
    <w:rsid w:val="00937B53"/>
    <w:rsid w:val="0094045C"/>
    <w:rsid w:val="00941CD3"/>
    <w:rsid w:val="00942C02"/>
    <w:rsid w:val="0094370C"/>
    <w:rsid w:val="00944395"/>
    <w:rsid w:val="00945FC8"/>
    <w:rsid w:val="00947419"/>
    <w:rsid w:val="00952FC8"/>
    <w:rsid w:val="00953885"/>
    <w:rsid w:val="0095520C"/>
    <w:rsid w:val="00955B7C"/>
    <w:rsid w:val="00955BD1"/>
    <w:rsid w:val="0095611B"/>
    <w:rsid w:val="00957490"/>
    <w:rsid w:val="00960426"/>
    <w:rsid w:val="00960EA5"/>
    <w:rsid w:val="009633BF"/>
    <w:rsid w:val="00964A89"/>
    <w:rsid w:val="00964D16"/>
    <w:rsid w:val="0096520D"/>
    <w:rsid w:val="0097181A"/>
    <w:rsid w:val="009718E7"/>
    <w:rsid w:val="00973372"/>
    <w:rsid w:val="00974961"/>
    <w:rsid w:val="009817A2"/>
    <w:rsid w:val="00982753"/>
    <w:rsid w:val="00985FFD"/>
    <w:rsid w:val="009872A8"/>
    <w:rsid w:val="009874F5"/>
    <w:rsid w:val="00991160"/>
    <w:rsid w:val="009919EC"/>
    <w:rsid w:val="00993601"/>
    <w:rsid w:val="00995BD3"/>
    <w:rsid w:val="009A04C2"/>
    <w:rsid w:val="009A3743"/>
    <w:rsid w:val="009A3C06"/>
    <w:rsid w:val="009A709B"/>
    <w:rsid w:val="009B24AC"/>
    <w:rsid w:val="009B6D14"/>
    <w:rsid w:val="009B77EA"/>
    <w:rsid w:val="009C06B5"/>
    <w:rsid w:val="009C131C"/>
    <w:rsid w:val="009C1BDF"/>
    <w:rsid w:val="009C27C2"/>
    <w:rsid w:val="009C2F20"/>
    <w:rsid w:val="009C373B"/>
    <w:rsid w:val="009C4A30"/>
    <w:rsid w:val="009C7E37"/>
    <w:rsid w:val="009D0174"/>
    <w:rsid w:val="009D28AE"/>
    <w:rsid w:val="009D7908"/>
    <w:rsid w:val="009E30F7"/>
    <w:rsid w:val="009E44DB"/>
    <w:rsid w:val="009E4832"/>
    <w:rsid w:val="009E4FF4"/>
    <w:rsid w:val="009F17B7"/>
    <w:rsid w:val="009F23DA"/>
    <w:rsid w:val="009F2D8B"/>
    <w:rsid w:val="009F4E83"/>
    <w:rsid w:val="009F6A64"/>
    <w:rsid w:val="009F794A"/>
    <w:rsid w:val="00A04DD7"/>
    <w:rsid w:val="00A06A17"/>
    <w:rsid w:val="00A074E7"/>
    <w:rsid w:val="00A11C5E"/>
    <w:rsid w:val="00A144F0"/>
    <w:rsid w:val="00A15986"/>
    <w:rsid w:val="00A164EA"/>
    <w:rsid w:val="00A2018F"/>
    <w:rsid w:val="00A258AB"/>
    <w:rsid w:val="00A30A8D"/>
    <w:rsid w:val="00A312A9"/>
    <w:rsid w:val="00A370CE"/>
    <w:rsid w:val="00A400C6"/>
    <w:rsid w:val="00A4228A"/>
    <w:rsid w:val="00A452E5"/>
    <w:rsid w:val="00A47993"/>
    <w:rsid w:val="00A52D46"/>
    <w:rsid w:val="00A531D0"/>
    <w:rsid w:val="00A55472"/>
    <w:rsid w:val="00A629EC"/>
    <w:rsid w:val="00A629F6"/>
    <w:rsid w:val="00A63150"/>
    <w:rsid w:val="00A653AB"/>
    <w:rsid w:val="00A653CB"/>
    <w:rsid w:val="00A66B48"/>
    <w:rsid w:val="00A761B0"/>
    <w:rsid w:val="00A85591"/>
    <w:rsid w:val="00A86D67"/>
    <w:rsid w:val="00A93ADD"/>
    <w:rsid w:val="00A96718"/>
    <w:rsid w:val="00A97295"/>
    <w:rsid w:val="00AA0980"/>
    <w:rsid w:val="00AA1EFD"/>
    <w:rsid w:val="00AA5C45"/>
    <w:rsid w:val="00AA65B4"/>
    <w:rsid w:val="00AA766C"/>
    <w:rsid w:val="00AB08B6"/>
    <w:rsid w:val="00AB3956"/>
    <w:rsid w:val="00AB7E9C"/>
    <w:rsid w:val="00AC043F"/>
    <w:rsid w:val="00AC45A3"/>
    <w:rsid w:val="00AC71EE"/>
    <w:rsid w:val="00AC7775"/>
    <w:rsid w:val="00AD0713"/>
    <w:rsid w:val="00AD0D80"/>
    <w:rsid w:val="00AD21CD"/>
    <w:rsid w:val="00AD4689"/>
    <w:rsid w:val="00AD4C07"/>
    <w:rsid w:val="00AE0622"/>
    <w:rsid w:val="00AE09C1"/>
    <w:rsid w:val="00AE3AF0"/>
    <w:rsid w:val="00AE47AB"/>
    <w:rsid w:val="00AF018C"/>
    <w:rsid w:val="00AF28AD"/>
    <w:rsid w:val="00AF2B65"/>
    <w:rsid w:val="00AF4AB2"/>
    <w:rsid w:val="00AF777B"/>
    <w:rsid w:val="00B03C39"/>
    <w:rsid w:val="00B04370"/>
    <w:rsid w:val="00B056CA"/>
    <w:rsid w:val="00B11ADB"/>
    <w:rsid w:val="00B14D12"/>
    <w:rsid w:val="00B17334"/>
    <w:rsid w:val="00B17CBF"/>
    <w:rsid w:val="00B205D6"/>
    <w:rsid w:val="00B21A6C"/>
    <w:rsid w:val="00B222D4"/>
    <w:rsid w:val="00B22FC7"/>
    <w:rsid w:val="00B24644"/>
    <w:rsid w:val="00B26D0C"/>
    <w:rsid w:val="00B26D15"/>
    <w:rsid w:val="00B27077"/>
    <w:rsid w:val="00B27D3E"/>
    <w:rsid w:val="00B30C98"/>
    <w:rsid w:val="00B30D9A"/>
    <w:rsid w:val="00B314A6"/>
    <w:rsid w:val="00B31F88"/>
    <w:rsid w:val="00B32323"/>
    <w:rsid w:val="00B33E5B"/>
    <w:rsid w:val="00B35468"/>
    <w:rsid w:val="00B3790C"/>
    <w:rsid w:val="00B41127"/>
    <w:rsid w:val="00B463C5"/>
    <w:rsid w:val="00B50E49"/>
    <w:rsid w:val="00B52D24"/>
    <w:rsid w:val="00B5446D"/>
    <w:rsid w:val="00B57766"/>
    <w:rsid w:val="00B60442"/>
    <w:rsid w:val="00B63476"/>
    <w:rsid w:val="00B66244"/>
    <w:rsid w:val="00B74262"/>
    <w:rsid w:val="00B769AA"/>
    <w:rsid w:val="00B8047A"/>
    <w:rsid w:val="00B80D98"/>
    <w:rsid w:val="00B818B6"/>
    <w:rsid w:val="00B83DBB"/>
    <w:rsid w:val="00B840C6"/>
    <w:rsid w:val="00B86992"/>
    <w:rsid w:val="00B878A4"/>
    <w:rsid w:val="00B87D99"/>
    <w:rsid w:val="00B910AD"/>
    <w:rsid w:val="00B916F3"/>
    <w:rsid w:val="00B91B0F"/>
    <w:rsid w:val="00B927E2"/>
    <w:rsid w:val="00B9506E"/>
    <w:rsid w:val="00B95CB7"/>
    <w:rsid w:val="00BA21DA"/>
    <w:rsid w:val="00BA6CE8"/>
    <w:rsid w:val="00BB0C00"/>
    <w:rsid w:val="00BB48C3"/>
    <w:rsid w:val="00BC0576"/>
    <w:rsid w:val="00BC0AD3"/>
    <w:rsid w:val="00BC224F"/>
    <w:rsid w:val="00BC5614"/>
    <w:rsid w:val="00BC594F"/>
    <w:rsid w:val="00BD0F16"/>
    <w:rsid w:val="00BD2A40"/>
    <w:rsid w:val="00BD4DAD"/>
    <w:rsid w:val="00BD72CA"/>
    <w:rsid w:val="00BD7FDD"/>
    <w:rsid w:val="00BE0441"/>
    <w:rsid w:val="00BE76C4"/>
    <w:rsid w:val="00BF18C8"/>
    <w:rsid w:val="00BF1DCC"/>
    <w:rsid w:val="00C0033D"/>
    <w:rsid w:val="00C02D56"/>
    <w:rsid w:val="00C04F24"/>
    <w:rsid w:val="00C102DB"/>
    <w:rsid w:val="00C130DD"/>
    <w:rsid w:val="00C132C1"/>
    <w:rsid w:val="00C30583"/>
    <w:rsid w:val="00C3706A"/>
    <w:rsid w:val="00C376E4"/>
    <w:rsid w:val="00C37826"/>
    <w:rsid w:val="00C4603F"/>
    <w:rsid w:val="00C47618"/>
    <w:rsid w:val="00C47661"/>
    <w:rsid w:val="00C511B0"/>
    <w:rsid w:val="00C60CB2"/>
    <w:rsid w:val="00C6617F"/>
    <w:rsid w:val="00C662FD"/>
    <w:rsid w:val="00C71E3C"/>
    <w:rsid w:val="00C72BC9"/>
    <w:rsid w:val="00C76D13"/>
    <w:rsid w:val="00C775A8"/>
    <w:rsid w:val="00C814DF"/>
    <w:rsid w:val="00C821F9"/>
    <w:rsid w:val="00C82A9E"/>
    <w:rsid w:val="00C83CF6"/>
    <w:rsid w:val="00C83F71"/>
    <w:rsid w:val="00C8410A"/>
    <w:rsid w:val="00C859BA"/>
    <w:rsid w:val="00C9531D"/>
    <w:rsid w:val="00C9775C"/>
    <w:rsid w:val="00CA0B1E"/>
    <w:rsid w:val="00CA37E1"/>
    <w:rsid w:val="00CA4115"/>
    <w:rsid w:val="00CA4E8E"/>
    <w:rsid w:val="00CA601E"/>
    <w:rsid w:val="00CA6673"/>
    <w:rsid w:val="00CB3739"/>
    <w:rsid w:val="00CB4A2D"/>
    <w:rsid w:val="00CB4FE4"/>
    <w:rsid w:val="00CB561A"/>
    <w:rsid w:val="00CB5AF7"/>
    <w:rsid w:val="00CC0179"/>
    <w:rsid w:val="00CC38D0"/>
    <w:rsid w:val="00CC5036"/>
    <w:rsid w:val="00CC5489"/>
    <w:rsid w:val="00CC71FD"/>
    <w:rsid w:val="00CC7F16"/>
    <w:rsid w:val="00CD0EDD"/>
    <w:rsid w:val="00CD190F"/>
    <w:rsid w:val="00CD306A"/>
    <w:rsid w:val="00CD3848"/>
    <w:rsid w:val="00CD3F8F"/>
    <w:rsid w:val="00CD6FD7"/>
    <w:rsid w:val="00CE0604"/>
    <w:rsid w:val="00CE10DF"/>
    <w:rsid w:val="00CE2076"/>
    <w:rsid w:val="00CE61D9"/>
    <w:rsid w:val="00CF0DDE"/>
    <w:rsid w:val="00CF119B"/>
    <w:rsid w:val="00CF15E3"/>
    <w:rsid w:val="00CF3E52"/>
    <w:rsid w:val="00CF57A9"/>
    <w:rsid w:val="00D0023A"/>
    <w:rsid w:val="00D01D4A"/>
    <w:rsid w:val="00D03A4F"/>
    <w:rsid w:val="00D04116"/>
    <w:rsid w:val="00D100DE"/>
    <w:rsid w:val="00D109AB"/>
    <w:rsid w:val="00D114B0"/>
    <w:rsid w:val="00D142FD"/>
    <w:rsid w:val="00D15364"/>
    <w:rsid w:val="00D17B9B"/>
    <w:rsid w:val="00D17CD4"/>
    <w:rsid w:val="00D2291B"/>
    <w:rsid w:val="00D230F4"/>
    <w:rsid w:val="00D24C46"/>
    <w:rsid w:val="00D2652D"/>
    <w:rsid w:val="00D30A70"/>
    <w:rsid w:val="00D36C64"/>
    <w:rsid w:val="00D42EEC"/>
    <w:rsid w:val="00D44C94"/>
    <w:rsid w:val="00D4528E"/>
    <w:rsid w:val="00D47F6B"/>
    <w:rsid w:val="00D52003"/>
    <w:rsid w:val="00D55769"/>
    <w:rsid w:val="00D57BA4"/>
    <w:rsid w:val="00D57C10"/>
    <w:rsid w:val="00D61033"/>
    <w:rsid w:val="00D63FDB"/>
    <w:rsid w:val="00D643BD"/>
    <w:rsid w:val="00D645CD"/>
    <w:rsid w:val="00D64758"/>
    <w:rsid w:val="00D651D4"/>
    <w:rsid w:val="00D6596A"/>
    <w:rsid w:val="00D670D9"/>
    <w:rsid w:val="00D70A3B"/>
    <w:rsid w:val="00D71750"/>
    <w:rsid w:val="00D81F1A"/>
    <w:rsid w:val="00D9056C"/>
    <w:rsid w:val="00D90F40"/>
    <w:rsid w:val="00D92D1A"/>
    <w:rsid w:val="00D93162"/>
    <w:rsid w:val="00D94983"/>
    <w:rsid w:val="00D95CA8"/>
    <w:rsid w:val="00D97894"/>
    <w:rsid w:val="00DA029A"/>
    <w:rsid w:val="00DA0F9B"/>
    <w:rsid w:val="00DA366A"/>
    <w:rsid w:val="00DA7081"/>
    <w:rsid w:val="00DA76AD"/>
    <w:rsid w:val="00DB2098"/>
    <w:rsid w:val="00DB21F2"/>
    <w:rsid w:val="00DB2CA3"/>
    <w:rsid w:val="00DB356E"/>
    <w:rsid w:val="00DB6453"/>
    <w:rsid w:val="00DC4D10"/>
    <w:rsid w:val="00DC60E9"/>
    <w:rsid w:val="00DD0572"/>
    <w:rsid w:val="00DD14CC"/>
    <w:rsid w:val="00DD1FAD"/>
    <w:rsid w:val="00DD6815"/>
    <w:rsid w:val="00DD7250"/>
    <w:rsid w:val="00DE032A"/>
    <w:rsid w:val="00DE10AA"/>
    <w:rsid w:val="00DE2830"/>
    <w:rsid w:val="00DE4DDD"/>
    <w:rsid w:val="00DE7556"/>
    <w:rsid w:val="00DE771D"/>
    <w:rsid w:val="00DF0D6E"/>
    <w:rsid w:val="00DF2983"/>
    <w:rsid w:val="00DF34A1"/>
    <w:rsid w:val="00E014D9"/>
    <w:rsid w:val="00E030F8"/>
    <w:rsid w:val="00E03FF2"/>
    <w:rsid w:val="00E04670"/>
    <w:rsid w:val="00E04DDF"/>
    <w:rsid w:val="00E11853"/>
    <w:rsid w:val="00E15785"/>
    <w:rsid w:val="00E157A3"/>
    <w:rsid w:val="00E219EB"/>
    <w:rsid w:val="00E24803"/>
    <w:rsid w:val="00E26112"/>
    <w:rsid w:val="00E34047"/>
    <w:rsid w:val="00E37BA0"/>
    <w:rsid w:val="00E44496"/>
    <w:rsid w:val="00E50772"/>
    <w:rsid w:val="00E50E38"/>
    <w:rsid w:val="00E51A17"/>
    <w:rsid w:val="00E5283D"/>
    <w:rsid w:val="00E53635"/>
    <w:rsid w:val="00E55CB9"/>
    <w:rsid w:val="00E56D7B"/>
    <w:rsid w:val="00E60DF7"/>
    <w:rsid w:val="00E62117"/>
    <w:rsid w:val="00E650D0"/>
    <w:rsid w:val="00E65F5F"/>
    <w:rsid w:val="00E71E71"/>
    <w:rsid w:val="00E73729"/>
    <w:rsid w:val="00E7552F"/>
    <w:rsid w:val="00E821E0"/>
    <w:rsid w:val="00E8369B"/>
    <w:rsid w:val="00E85118"/>
    <w:rsid w:val="00E9105F"/>
    <w:rsid w:val="00E93AAE"/>
    <w:rsid w:val="00E97889"/>
    <w:rsid w:val="00EA0751"/>
    <w:rsid w:val="00EA144B"/>
    <w:rsid w:val="00EA19FA"/>
    <w:rsid w:val="00EA7AEB"/>
    <w:rsid w:val="00EB1C3A"/>
    <w:rsid w:val="00EB2043"/>
    <w:rsid w:val="00EB4D39"/>
    <w:rsid w:val="00EB4FDD"/>
    <w:rsid w:val="00EB66D0"/>
    <w:rsid w:val="00EC5CF3"/>
    <w:rsid w:val="00ED2D90"/>
    <w:rsid w:val="00ED4836"/>
    <w:rsid w:val="00ED5BF5"/>
    <w:rsid w:val="00ED7EF0"/>
    <w:rsid w:val="00EE17DE"/>
    <w:rsid w:val="00EE28E0"/>
    <w:rsid w:val="00EE2DE9"/>
    <w:rsid w:val="00EE6375"/>
    <w:rsid w:val="00EE6E82"/>
    <w:rsid w:val="00EF1732"/>
    <w:rsid w:val="00EF344D"/>
    <w:rsid w:val="00EF410A"/>
    <w:rsid w:val="00EF41B3"/>
    <w:rsid w:val="00EF77B7"/>
    <w:rsid w:val="00F01DBC"/>
    <w:rsid w:val="00F01EEC"/>
    <w:rsid w:val="00F052F3"/>
    <w:rsid w:val="00F11EBD"/>
    <w:rsid w:val="00F17A42"/>
    <w:rsid w:val="00F205A3"/>
    <w:rsid w:val="00F20DF9"/>
    <w:rsid w:val="00F252B3"/>
    <w:rsid w:val="00F25701"/>
    <w:rsid w:val="00F258F3"/>
    <w:rsid w:val="00F26182"/>
    <w:rsid w:val="00F26791"/>
    <w:rsid w:val="00F3255F"/>
    <w:rsid w:val="00F34755"/>
    <w:rsid w:val="00F348B4"/>
    <w:rsid w:val="00F36A3A"/>
    <w:rsid w:val="00F422C3"/>
    <w:rsid w:val="00F430C0"/>
    <w:rsid w:val="00F4363E"/>
    <w:rsid w:val="00F4557D"/>
    <w:rsid w:val="00F47624"/>
    <w:rsid w:val="00F47803"/>
    <w:rsid w:val="00F47FCD"/>
    <w:rsid w:val="00F53A1A"/>
    <w:rsid w:val="00F5490A"/>
    <w:rsid w:val="00F55B2B"/>
    <w:rsid w:val="00F5716B"/>
    <w:rsid w:val="00F57A1D"/>
    <w:rsid w:val="00F57F7C"/>
    <w:rsid w:val="00F61130"/>
    <w:rsid w:val="00F61F9A"/>
    <w:rsid w:val="00F675A2"/>
    <w:rsid w:val="00F733F1"/>
    <w:rsid w:val="00F74137"/>
    <w:rsid w:val="00F747F0"/>
    <w:rsid w:val="00F757AB"/>
    <w:rsid w:val="00F83AAD"/>
    <w:rsid w:val="00F85AC3"/>
    <w:rsid w:val="00F90D76"/>
    <w:rsid w:val="00F9269A"/>
    <w:rsid w:val="00F92845"/>
    <w:rsid w:val="00F92C83"/>
    <w:rsid w:val="00F96D78"/>
    <w:rsid w:val="00F97330"/>
    <w:rsid w:val="00F975DC"/>
    <w:rsid w:val="00FA5712"/>
    <w:rsid w:val="00FB05E1"/>
    <w:rsid w:val="00FB68BD"/>
    <w:rsid w:val="00FB71AB"/>
    <w:rsid w:val="00FC1C68"/>
    <w:rsid w:val="00FC24AF"/>
    <w:rsid w:val="00FC44CF"/>
    <w:rsid w:val="00FC71ED"/>
    <w:rsid w:val="00FD0D38"/>
    <w:rsid w:val="00FD3F12"/>
    <w:rsid w:val="00FD52C9"/>
    <w:rsid w:val="00FD5485"/>
    <w:rsid w:val="00FE0088"/>
    <w:rsid w:val="00FE0B11"/>
    <w:rsid w:val="00FE1546"/>
    <w:rsid w:val="00FE2439"/>
    <w:rsid w:val="00FE24A2"/>
    <w:rsid w:val="00FE4291"/>
    <w:rsid w:val="00FE586E"/>
    <w:rsid w:val="00FE67AE"/>
    <w:rsid w:val="00FE6AF6"/>
    <w:rsid w:val="00FE7783"/>
    <w:rsid w:val="00FF2B9C"/>
    <w:rsid w:val="00FF5923"/>
    <w:rsid w:val="00FF5B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835CCA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Body Text Indent 2" w:uiPriority="99"/>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pPr>
      <w:suppressAutoHyphens/>
      <w:spacing w:before="120"/>
    </w:pPr>
    <w:rPr>
      <w:rFonts w:ascii="Arial" w:hAnsi="Arial" w:cs="Tms Rmn"/>
      <w:lang w:eastAsia="ar-SA"/>
    </w:rPr>
  </w:style>
  <w:style w:type="paragraph" w:styleId="Nadpis1">
    <w:name w:val="heading 1"/>
    <w:aliases w:val="Kapitola,F8,Kapitola1,Kapitola2,Kapitola3,Kapitola4,Kapitola5,Kapitola11,Kapitola21,Kapitola31,Kapitola41,Kapitola6,Kapitola12,Kapitola22,Kapitola32,Kapitola42,Kapitola51,Kapitola111,Kapitola211,Kapitola311,Kapitola411,Kapitola7,Kapitola8,h1"/>
    <w:basedOn w:val="Normln"/>
    <w:next w:val="Normln"/>
    <w:link w:val="Nadpis1Char"/>
    <w:qFormat/>
    <w:pPr>
      <w:keepNext/>
      <w:keepLines/>
      <w:numPr>
        <w:numId w:val="1"/>
      </w:numPr>
      <w:spacing w:before="240" w:after="240"/>
      <w:jc w:val="center"/>
      <w:outlineLvl w:val="0"/>
    </w:pPr>
    <w:rPr>
      <w:rFonts w:cs="Times New Roman"/>
      <w:b/>
      <w:sz w:val="40"/>
      <w:lang w:val="x-none"/>
    </w:rPr>
  </w:style>
  <w:style w:type="paragraph" w:styleId="Nadpis2">
    <w:name w:val="heading 2"/>
    <w:aliases w:val="Podkapitola 1,Podkapitola 11,Podkapitola 12,Podkapitola 13,Podkapitola 14,Podkapitola 15,Podkapitola 111,Podkapitola 121,Podkapitola 131,Podkapitola 141,Podkapitola 16,Podkapitola 112,Podkapitola 122,Podkapitola 132,Podkapitola 142,h2,V_Head2"/>
    <w:basedOn w:val="Normln"/>
    <w:next w:val="Normln"/>
    <w:link w:val="Nadpis2Char"/>
    <w:qFormat/>
    <w:pPr>
      <w:keepNext/>
      <w:keepLines/>
      <w:spacing w:before="360" w:after="120"/>
      <w:jc w:val="center"/>
      <w:outlineLvl w:val="1"/>
    </w:pPr>
    <w:rPr>
      <w:rFonts w:cs="Times New Roman"/>
      <w:b/>
      <w:sz w:val="30"/>
      <w:lang w:val="x-none"/>
    </w:rPr>
  </w:style>
  <w:style w:type="paragraph" w:styleId="Nadpis3">
    <w:name w:val="heading 3"/>
    <w:aliases w:val="Podkapitola 2,Podkapitola 21,Podkapitola 22,Podkapitola 23,Podkapitola 24,Podkapitola 25,Podkapitola 211,Podkapitola 221,Podkapitola 231,Podkapitola 241,Podkapitola 26,Podkapitola 212,Podkapitola 222,Podkapitola 232,Podkapitola 242,V_Head3,Pod"/>
    <w:basedOn w:val="Normln"/>
    <w:next w:val="Normln"/>
    <w:link w:val="Nadpis3Char"/>
    <w:qFormat/>
    <w:pPr>
      <w:keepNext/>
      <w:keepLines/>
      <w:spacing w:after="120"/>
      <w:jc w:val="both"/>
      <w:outlineLvl w:val="2"/>
    </w:pPr>
    <w:rPr>
      <w:rFonts w:ascii="Times New Roman" w:hAnsi="Times New Roman"/>
      <w:b/>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
    <w:basedOn w:val="Normln"/>
    <w:next w:val="Normln"/>
    <w:link w:val="Nadpis4Char"/>
    <w:qFormat/>
    <w:pPr>
      <w:keepNext/>
      <w:numPr>
        <w:ilvl w:val="3"/>
        <w:numId w:val="1"/>
      </w:numPr>
      <w:spacing w:before="240" w:after="60"/>
      <w:outlineLvl w:val="3"/>
    </w:pPr>
    <w:rPr>
      <w:b/>
    </w:rPr>
  </w:style>
  <w:style w:type="paragraph" w:styleId="Nadpis5">
    <w:name w:val="heading 5"/>
    <w:aliases w:val="Odstavec 2,Odstavec 21,Odstavec 22,Odstavec 211,Odstavec 23,Odstavec 212,Odstavec 24,Odstavec 213,Odstavec 25,Odstavec 214,Odstavec 26,Odstavec 27,Odstavec 215,Odstavec 221,Odstavec 2111,Odstavec 231,Odstavec 2121,Odstavec 241,Odstavec 2131"/>
    <w:basedOn w:val="Normln"/>
    <w:next w:val="Normln"/>
    <w:qFormat/>
    <w:pPr>
      <w:keepNext/>
      <w:keepLines/>
      <w:numPr>
        <w:ilvl w:val="4"/>
        <w:numId w:val="1"/>
      </w:numPr>
      <w:spacing w:before="360"/>
      <w:jc w:val="both"/>
      <w:outlineLvl w:val="4"/>
    </w:pPr>
    <w:rPr>
      <w:b/>
    </w:rPr>
  </w:style>
  <w:style w:type="paragraph" w:styleId="Nadpis6">
    <w:name w:val="heading 6"/>
    <w:aliases w:val="- po straně,- po straně1,- po straně2,- po straně3,- po straně4,- po straně11,- po straně21,- po straně31,- po straně5,- po straně6,- po straně7,- po straně8,- po straně9,- po straně10,- po straně12,- po straně13,- po straně14,- po straně15"/>
    <w:basedOn w:val="Normln"/>
    <w:next w:val="Normln"/>
    <w:qFormat/>
    <w:pPr>
      <w:numPr>
        <w:ilvl w:val="5"/>
        <w:numId w:val="1"/>
      </w:numPr>
      <w:spacing w:before="240" w:after="60"/>
      <w:outlineLvl w:val="5"/>
    </w:pPr>
    <w:rPr>
      <w:i/>
      <w:sz w:val="22"/>
    </w:rPr>
  </w:style>
  <w:style w:type="paragraph" w:styleId="Nadpis7">
    <w:name w:val="heading 7"/>
    <w:basedOn w:val="Normln"/>
    <w:next w:val="Normln"/>
    <w:qFormat/>
    <w:pPr>
      <w:numPr>
        <w:ilvl w:val="6"/>
        <w:numId w:val="1"/>
      </w:numPr>
      <w:spacing w:before="240" w:after="60"/>
      <w:outlineLvl w:val="6"/>
    </w:pPr>
  </w:style>
  <w:style w:type="paragraph" w:styleId="Nadpis8">
    <w:name w:val="heading 8"/>
    <w:basedOn w:val="Normln"/>
    <w:next w:val="Normln"/>
    <w:qFormat/>
    <w:pPr>
      <w:numPr>
        <w:ilvl w:val="7"/>
        <w:numId w:val="1"/>
      </w:numPr>
      <w:spacing w:before="240" w:after="60"/>
      <w:outlineLvl w:val="7"/>
    </w:pPr>
    <w:rPr>
      <w:i/>
    </w:rPr>
  </w:style>
  <w:style w:type="paragraph" w:styleId="Nadpis9">
    <w:name w:val="heading 9"/>
    <w:basedOn w:val="Normln"/>
    <w:next w:val="Normln"/>
    <w:qFormat/>
    <w:pPr>
      <w:numPr>
        <w:ilvl w:val="8"/>
        <w:numId w:val="1"/>
      </w:num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9z0">
    <w:name w:val="WW8Num9z0"/>
    <w:rPr>
      <w:rFonts w:ascii="Symbol" w:hAnsi="Symbol"/>
    </w:rPr>
  </w:style>
  <w:style w:type="character" w:customStyle="1" w:styleId="WW8Num11z0">
    <w:name w:val="WW8Num11z0"/>
    <w:rPr>
      <w:rFonts w:ascii="Symbol" w:hAnsi="Symbol"/>
    </w:rPr>
  </w:style>
  <w:style w:type="character" w:customStyle="1" w:styleId="WW8Num20z0">
    <w:name w:val="WW8Num20z0"/>
    <w:rPr>
      <w:rFonts w:ascii="Arial" w:hAnsi="Arial"/>
    </w:rPr>
  </w:style>
  <w:style w:type="character" w:customStyle="1" w:styleId="WW8Num27z0">
    <w:name w:val="WW8Num27z0"/>
    <w:rPr>
      <w:rFonts w:ascii="Symbol" w:hAnsi="Symbol"/>
    </w:rPr>
  </w:style>
  <w:style w:type="character" w:customStyle="1" w:styleId="Absatz-Standardschriftart">
    <w:name w:val="Absatz-Standardschriftart"/>
  </w:style>
  <w:style w:type="character" w:customStyle="1" w:styleId="WW8Num5z0">
    <w:name w:val="WW8Num5z0"/>
    <w:rPr>
      <w:rFonts w:ascii="Symbol" w:hAnsi="Symbol"/>
    </w:rPr>
  </w:style>
  <w:style w:type="character" w:customStyle="1" w:styleId="WW8Num10z0">
    <w:name w:val="WW8Num10z0"/>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5">
    <w:name w:val="WW8Num26z5"/>
    <w:rPr>
      <w:rFonts w:ascii="Wingdings" w:hAnsi="Wingdings"/>
    </w:rPr>
  </w:style>
  <w:style w:type="character" w:customStyle="1" w:styleId="WW8Num27z1">
    <w:name w:val="WW8Num27z1"/>
    <w:rPr>
      <w:rFonts w:ascii="Wingdings" w:hAnsi="Wingdings"/>
    </w:rPr>
  </w:style>
  <w:style w:type="character" w:customStyle="1" w:styleId="WW8Num27z4">
    <w:name w:val="WW8Num27z4"/>
    <w:rPr>
      <w:rFonts w:ascii="Courier New" w:hAnsi="Courier New" w:cs="Courier New"/>
    </w:rPr>
  </w:style>
  <w:style w:type="character" w:customStyle="1" w:styleId="WW8Num32z0">
    <w:name w:val="WW8Num32z0"/>
    <w:rPr>
      <w:rFonts w:ascii="Arial" w:hAnsi="Arial"/>
    </w:rPr>
  </w:style>
  <w:style w:type="character" w:customStyle="1" w:styleId="Standardnpsmoodstavce1">
    <w:name w:val="Standardní písmo odstavce1"/>
  </w:style>
  <w:style w:type="character" w:customStyle="1" w:styleId="Znakypropoznmkupodarou">
    <w:name w:val="Znaky pro poznámku pod čarou"/>
    <w:rPr>
      <w:position w:val="4"/>
      <w:sz w:val="16"/>
    </w:rPr>
  </w:style>
  <w:style w:type="character" w:styleId="Hypertextovodkaz">
    <w:name w:val="Hyperlink"/>
    <w:uiPriority w:val="99"/>
    <w:rPr>
      <w:color w:val="0000FF"/>
      <w:u w:val="single"/>
    </w:rPr>
  </w:style>
  <w:style w:type="character" w:styleId="Sledovanodkaz">
    <w:name w:val="FollowedHyperlink"/>
    <w:rPr>
      <w:color w:val="800080"/>
      <w:u w:val="single"/>
    </w:rPr>
  </w:style>
  <w:style w:type="character" w:styleId="slostrnky">
    <w:name w:val="page number"/>
    <w:basedOn w:val="Standardnpsmoodstavce1"/>
  </w:style>
  <w:style w:type="character" w:customStyle="1" w:styleId="Odkaznakoment1">
    <w:name w:val="Odkaz na komentář1"/>
    <w:rPr>
      <w:sz w:val="16"/>
      <w:szCs w:val="16"/>
    </w:rPr>
  </w:style>
  <w:style w:type="paragraph" w:customStyle="1" w:styleId="Nadpis">
    <w:name w:val="Nadpis"/>
    <w:basedOn w:val="Normln"/>
    <w:next w:val="Zkladntext"/>
    <w:pPr>
      <w:keepNext/>
      <w:spacing w:before="240" w:after="120"/>
    </w:pPr>
    <w:rPr>
      <w:rFonts w:eastAsia="Lucida Sans Unicode" w:cs="Tahoma"/>
      <w:sz w:val="28"/>
      <w:szCs w:val="28"/>
    </w:rPr>
  </w:style>
  <w:style w:type="paragraph" w:styleId="Zkladntext">
    <w:name w:val="Body Text"/>
    <w:basedOn w:val="Normln"/>
    <w:pPr>
      <w:spacing w:before="0"/>
    </w:pPr>
    <w:rPr>
      <w:rFonts w:ascii="Times New Roman" w:hAnsi="Times New Roman"/>
      <w:b/>
      <w:i/>
      <w:color w:val="FF0000"/>
    </w:rPr>
  </w:style>
  <w:style w:type="paragraph" w:styleId="Seznam">
    <w:name w:val="List"/>
    <w:basedOn w:val="Normln"/>
    <w:pPr>
      <w:ind w:left="283" w:hanging="283"/>
    </w:pPr>
  </w:style>
  <w:style w:type="paragraph" w:customStyle="1" w:styleId="Popisek">
    <w:name w:val="Popisek"/>
    <w:basedOn w:val="Normln"/>
    <w:pPr>
      <w:suppressLineNumbers/>
      <w:spacing w:after="120"/>
    </w:pPr>
    <w:rPr>
      <w:rFonts w:cs="Tahoma"/>
      <w:i/>
      <w:iCs/>
      <w:sz w:val="24"/>
      <w:szCs w:val="24"/>
    </w:rPr>
  </w:style>
  <w:style w:type="paragraph" w:customStyle="1" w:styleId="Rejstk">
    <w:name w:val="Rejstřík"/>
    <w:basedOn w:val="Normln"/>
    <w:pPr>
      <w:suppressLineNumbers/>
    </w:pPr>
    <w:rPr>
      <w:rFonts w:cs="Tahoma"/>
    </w:rPr>
  </w:style>
  <w:style w:type="paragraph" w:customStyle="1" w:styleId="Normlnodsazen1">
    <w:name w:val="Normální odsazený1"/>
    <w:basedOn w:val="Normln"/>
    <w:pPr>
      <w:ind w:left="720"/>
    </w:pPr>
  </w:style>
  <w:style w:type="paragraph" w:styleId="Zpat">
    <w:name w:val="footer"/>
    <w:basedOn w:val="Normln"/>
    <w:pPr>
      <w:tabs>
        <w:tab w:val="center" w:pos="4819"/>
        <w:tab w:val="right" w:pos="9071"/>
      </w:tabs>
    </w:pPr>
  </w:style>
  <w:style w:type="paragraph" w:styleId="Zhlav">
    <w:name w:val="header"/>
    <w:basedOn w:val="Normln"/>
    <w:pPr>
      <w:tabs>
        <w:tab w:val="center" w:pos="4819"/>
        <w:tab w:val="right" w:pos="9071"/>
      </w:tabs>
    </w:pPr>
  </w:style>
  <w:style w:type="paragraph" w:styleId="Textpoznpodarou">
    <w:name w:val="footnote text"/>
    <w:basedOn w:val="Normln"/>
    <w:link w:val="TextpoznpodarouChar"/>
  </w:style>
  <w:style w:type="paragraph" w:styleId="Zkladntextodsazen">
    <w:name w:val="Body Text Indent"/>
    <w:basedOn w:val="Normln"/>
    <w:pPr>
      <w:ind w:left="1276"/>
    </w:pPr>
  </w:style>
  <w:style w:type="paragraph" w:styleId="Nzev">
    <w:name w:val="Title"/>
    <w:basedOn w:val="Normln"/>
    <w:next w:val="Podnadpis"/>
    <w:qFormat/>
    <w:pPr>
      <w:spacing w:before="0"/>
      <w:jc w:val="center"/>
    </w:pPr>
    <w:rPr>
      <w:rFonts w:ascii="Times New Roman" w:hAnsi="Times New Roman"/>
      <w:b/>
      <w:sz w:val="48"/>
    </w:rPr>
  </w:style>
  <w:style w:type="paragraph" w:styleId="Podnadpis">
    <w:name w:val="Subtitle"/>
    <w:aliases w:val="Podtitul"/>
    <w:basedOn w:val="Normln"/>
    <w:next w:val="Zkladntext"/>
    <w:qFormat/>
    <w:pPr>
      <w:spacing w:after="60"/>
      <w:jc w:val="center"/>
    </w:pPr>
    <w:rPr>
      <w:rFonts w:cs="Arial"/>
      <w:sz w:val="24"/>
      <w:szCs w:val="24"/>
    </w:rPr>
  </w:style>
  <w:style w:type="paragraph" w:customStyle="1" w:styleId="Odstavec">
    <w:name w:val="Odstavec"/>
    <w:basedOn w:val="Normln"/>
    <w:pPr>
      <w:keepLines/>
      <w:spacing w:before="240"/>
      <w:jc w:val="both"/>
    </w:pPr>
    <w:rPr>
      <w:lang w:val="en-US"/>
    </w:rPr>
  </w:style>
  <w:style w:type="paragraph" w:customStyle="1" w:styleId="Zkladntextodsazen31">
    <w:name w:val="Základní text odsazený 31"/>
    <w:basedOn w:val="Normln"/>
    <w:pPr>
      <w:ind w:left="792"/>
      <w:jc w:val="both"/>
    </w:pPr>
    <w:rPr>
      <w:rFonts w:ascii="Times New Roman" w:hAnsi="Times New Roman"/>
    </w:rPr>
  </w:style>
  <w:style w:type="paragraph" w:customStyle="1" w:styleId="Zkladntext21">
    <w:name w:val="Základní text 21"/>
    <w:basedOn w:val="Normln"/>
    <w:pPr>
      <w:keepLines/>
      <w:ind w:left="567"/>
      <w:jc w:val="both"/>
    </w:pPr>
  </w:style>
  <w:style w:type="paragraph" w:customStyle="1" w:styleId="Zkladntextodsazen21">
    <w:name w:val="Základní text odsazený 21"/>
    <w:basedOn w:val="Normln"/>
    <w:pPr>
      <w:keepLines/>
      <w:ind w:left="567" w:hanging="567"/>
      <w:jc w:val="both"/>
    </w:pPr>
  </w:style>
  <w:style w:type="paragraph" w:customStyle="1" w:styleId="pododstavec">
    <w:name w:val="pododstavec"/>
    <w:basedOn w:val="Normln"/>
    <w:pPr>
      <w:keepLines/>
      <w:tabs>
        <w:tab w:val="left" w:pos="3402"/>
      </w:tabs>
      <w:ind w:left="1134" w:hanging="426"/>
      <w:jc w:val="both"/>
    </w:pPr>
    <w:rPr>
      <w:rFonts w:ascii="Times New Roman" w:hAnsi="Times New Roman"/>
    </w:rPr>
  </w:style>
  <w:style w:type="paragraph" w:customStyle="1" w:styleId="Titulek1">
    <w:name w:val="Titulek1"/>
    <w:basedOn w:val="Normln"/>
    <w:next w:val="Normln"/>
    <w:pPr>
      <w:jc w:val="center"/>
    </w:pPr>
    <w:rPr>
      <w:b/>
      <w:sz w:val="36"/>
    </w:rPr>
  </w:style>
  <w:style w:type="paragraph" w:customStyle="1" w:styleId="WW-Zkladntext2">
    <w:name w:val="WW-Základní text 2"/>
    <w:basedOn w:val="Normln"/>
    <w:pPr>
      <w:keepLines/>
      <w:spacing w:after="240"/>
      <w:jc w:val="both"/>
    </w:pPr>
  </w:style>
  <w:style w:type="paragraph" w:customStyle="1" w:styleId="WW-Zkladntextodsazen2">
    <w:name w:val="WW-Základní text odsazený 2"/>
    <w:basedOn w:val="Normln"/>
    <w:pPr>
      <w:keepLines/>
      <w:ind w:left="567"/>
      <w:jc w:val="both"/>
    </w:pPr>
  </w:style>
  <w:style w:type="paragraph" w:customStyle="1" w:styleId="WW-Zkladntextodsazen3">
    <w:name w:val="WW-Základní text odsazený 3"/>
    <w:basedOn w:val="Normln"/>
    <w:pPr>
      <w:ind w:left="851"/>
      <w:jc w:val="both"/>
    </w:pPr>
  </w:style>
  <w:style w:type="paragraph" w:customStyle="1" w:styleId="Nadpisnecisl">
    <w:name w:val="Nadpis necisl"/>
    <w:basedOn w:val="Normln"/>
    <w:next w:val="Normln"/>
    <w:pPr>
      <w:keepNext/>
      <w:keepLines/>
      <w:spacing w:before="80"/>
      <w:ind w:left="1418"/>
    </w:pPr>
    <w:rPr>
      <w:b/>
      <w:sz w:val="22"/>
    </w:rPr>
  </w:style>
  <w:style w:type="paragraph" w:customStyle="1" w:styleId="Textkomente1">
    <w:name w:val="Text komentáře1"/>
    <w:basedOn w:val="Normln"/>
    <w:pPr>
      <w:keepLines/>
      <w:jc w:val="both"/>
    </w:pPr>
  </w:style>
  <w:style w:type="paragraph" w:customStyle="1" w:styleId="Zkladntext31">
    <w:name w:val="Základní text 31"/>
    <w:basedOn w:val="Normln"/>
    <w:pPr>
      <w:jc w:val="center"/>
    </w:pPr>
  </w:style>
  <w:style w:type="paragraph" w:customStyle="1" w:styleId="Textvbloku1">
    <w:name w:val="Text v bloku1"/>
    <w:basedOn w:val="Normln"/>
    <w:pPr>
      <w:spacing w:after="120"/>
      <w:ind w:left="1440" w:right="1440"/>
    </w:pPr>
  </w:style>
  <w:style w:type="paragraph" w:customStyle="1" w:styleId="zkladn">
    <w:name w:val="základní"/>
    <w:basedOn w:val="Textvbloku1"/>
    <w:pPr>
      <w:spacing w:before="0"/>
      <w:ind w:left="0" w:right="0"/>
      <w:jc w:val="both"/>
    </w:pPr>
    <w:rPr>
      <w:sz w:val="22"/>
    </w:rPr>
  </w:style>
  <w:style w:type="paragraph" w:customStyle="1" w:styleId="slovanseznam1">
    <w:name w:val="Číslovaný seznam1"/>
    <w:basedOn w:val="Normln"/>
    <w:pPr>
      <w:numPr>
        <w:numId w:val="10"/>
      </w:numPr>
    </w:pPr>
  </w:style>
  <w:style w:type="paragraph" w:customStyle="1" w:styleId="slovanodrka">
    <w:name w:val="číslovaná odrážka"/>
    <w:basedOn w:val="Normln"/>
    <w:pPr>
      <w:numPr>
        <w:numId w:val="12"/>
      </w:numPr>
      <w:spacing w:before="80"/>
      <w:jc w:val="both"/>
    </w:pPr>
    <w:rPr>
      <w:sz w:val="22"/>
    </w:rPr>
  </w:style>
  <w:style w:type="paragraph" w:customStyle="1" w:styleId="Seznam21">
    <w:name w:val="Seznam 21"/>
    <w:basedOn w:val="Normln"/>
    <w:pPr>
      <w:ind w:left="566" w:hanging="283"/>
    </w:pPr>
  </w:style>
  <w:style w:type="paragraph" w:customStyle="1" w:styleId="Seznam31">
    <w:name w:val="Seznam 31"/>
    <w:basedOn w:val="Normln"/>
    <w:pPr>
      <w:ind w:left="849" w:hanging="283"/>
    </w:pPr>
  </w:style>
  <w:style w:type="paragraph" w:customStyle="1" w:styleId="Datum1">
    <w:name w:val="Datum1"/>
    <w:basedOn w:val="Normln"/>
    <w:next w:val="Normln"/>
  </w:style>
  <w:style w:type="paragraph" w:customStyle="1" w:styleId="Seznamsodrkami31">
    <w:name w:val="Seznam s odrážkami 31"/>
    <w:basedOn w:val="Normln"/>
    <w:pPr>
      <w:numPr>
        <w:numId w:val="8"/>
      </w:numPr>
    </w:pPr>
  </w:style>
  <w:style w:type="paragraph" w:styleId="Textbubliny">
    <w:name w:val="Balloon Text"/>
    <w:basedOn w:val="Normln"/>
    <w:rPr>
      <w:rFonts w:ascii="Tahoma" w:hAnsi="Tahoma" w:cs="Tahoma"/>
      <w:sz w:val="16"/>
      <w:szCs w:val="16"/>
    </w:rPr>
  </w:style>
  <w:style w:type="paragraph" w:styleId="AdresaHTML">
    <w:name w:val="HTML Address"/>
    <w:basedOn w:val="Normln"/>
    <w:rPr>
      <w:i/>
      <w:iCs/>
    </w:rPr>
  </w:style>
  <w:style w:type="paragraph" w:styleId="Adresanaoblku">
    <w:name w:val="envelope address"/>
    <w:basedOn w:val="Normln"/>
    <w:pPr>
      <w:ind w:left="2880"/>
    </w:pPr>
    <w:rPr>
      <w:rFonts w:cs="Arial"/>
      <w:sz w:val="24"/>
      <w:szCs w:val="24"/>
    </w:rPr>
  </w:style>
  <w:style w:type="paragraph" w:customStyle="1" w:styleId="slovanseznam21">
    <w:name w:val="Číslovaný seznam 21"/>
    <w:basedOn w:val="Normln"/>
    <w:pPr>
      <w:numPr>
        <w:numId w:val="5"/>
      </w:numPr>
    </w:pPr>
  </w:style>
  <w:style w:type="paragraph" w:customStyle="1" w:styleId="slovanseznam31">
    <w:name w:val="Číslovaný seznam 31"/>
    <w:basedOn w:val="Normln"/>
    <w:pPr>
      <w:numPr>
        <w:numId w:val="4"/>
      </w:numPr>
    </w:pPr>
  </w:style>
  <w:style w:type="paragraph" w:customStyle="1" w:styleId="slovanseznam41">
    <w:name w:val="Číslovaný seznam 41"/>
    <w:basedOn w:val="Normln"/>
    <w:pPr>
      <w:numPr>
        <w:numId w:val="3"/>
      </w:numPr>
    </w:pPr>
  </w:style>
  <w:style w:type="paragraph" w:customStyle="1" w:styleId="slovanseznam51">
    <w:name w:val="Číslovaný seznam 51"/>
    <w:basedOn w:val="Normln"/>
    <w:pPr>
      <w:numPr>
        <w:numId w:val="2"/>
      </w:numPr>
    </w:pPr>
  </w:style>
  <w:style w:type="paragraph" w:styleId="FormtovanvHTML">
    <w:name w:val="HTML Preformatted"/>
    <w:basedOn w:val="Normln"/>
    <w:rPr>
      <w:rFonts w:ascii="Courier New" w:hAnsi="Courier New" w:cs="Courier New"/>
    </w:rPr>
  </w:style>
  <w:style w:type="paragraph" w:customStyle="1" w:styleId="Hlavikaobsahu1">
    <w:name w:val="Hlavička obsahu1"/>
    <w:basedOn w:val="Normln"/>
    <w:next w:val="Normln"/>
    <w:rPr>
      <w:rFonts w:cs="Arial"/>
      <w:b/>
      <w:bCs/>
      <w:sz w:val="24"/>
      <w:szCs w:val="24"/>
    </w:rPr>
  </w:style>
  <w:style w:type="paragraph" w:styleId="Rejstk1">
    <w:name w:val="index 1"/>
    <w:basedOn w:val="Normln"/>
    <w:next w:val="Normln"/>
    <w:pPr>
      <w:ind w:left="200" w:hanging="200"/>
    </w:pPr>
  </w:style>
  <w:style w:type="paragraph" w:styleId="Hlavikarejstku">
    <w:name w:val="index heading"/>
    <w:basedOn w:val="Normln"/>
    <w:next w:val="Rejstk1"/>
    <w:rPr>
      <w:rFonts w:cs="Arial"/>
      <w:b/>
      <w:bCs/>
    </w:rPr>
  </w:style>
  <w:style w:type="paragraph" w:customStyle="1" w:styleId="Nadpispoznmky1">
    <w:name w:val="Nadpis poznámky1"/>
    <w:basedOn w:val="Normln"/>
    <w:next w:val="Normln"/>
  </w:style>
  <w:style w:type="paragraph" w:styleId="Normlnweb">
    <w:name w:val="Normal (Web)"/>
    <w:basedOn w:val="Normln"/>
    <w:rPr>
      <w:rFonts w:ascii="Times New Roman" w:hAnsi="Times New Roman"/>
      <w:sz w:val="24"/>
      <w:szCs w:val="24"/>
    </w:rPr>
  </w:style>
  <w:style w:type="paragraph" w:styleId="Obsah1">
    <w:name w:val="toc 1"/>
    <w:basedOn w:val="Normln"/>
    <w:next w:val="Normln"/>
  </w:style>
  <w:style w:type="paragraph" w:styleId="Obsah2">
    <w:name w:val="toc 2"/>
    <w:basedOn w:val="Normln"/>
    <w:next w:val="Normln"/>
    <w:pPr>
      <w:ind w:left="200"/>
    </w:pPr>
  </w:style>
  <w:style w:type="paragraph" w:styleId="Obsah3">
    <w:name w:val="toc 3"/>
    <w:basedOn w:val="Normln"/>
    <w:next w:val="Normln"/>
    <w:pPr>
      <w:ind w:left="400"/>
    </w:pPr>
  </w:style>
  <w:style w:type="paragraph" w:styleId="Obsah4">
    <w:name w:val="toc 4"/>
    <w:basedOn w:val="Normln"/>
    <w:next w:val="Normln"/>
    <w:pPr>
      <w:ind w:left="600"/>
    </w:pPr>
  </w:style>
  <w:style w:type="paragraph" w:styleId="Obsah5">
    <w:name w:val="toc 5"/>
    <w:basedOn w:val="Normln"/>
    <w:next w:val="Normln"/>
    <w:pPr>
      <w:ind w:left="800"/>
    </w:pPr>
  </w:style>
  <w:style w:type="paragraph" w:styleId="Obsah6">
    <w:name w:val="toc 6"/>
    <w:basedOn w:val="Normln"/>
    <w:next w:val="Normln"/>
    <w:pPr>
      <w:ind w:left="1000"/>
    </w:pPr>
  </w:style>
  <w:style w:type="paragraph" w:styleId="Obsah7">
    <w:name w:val="toc 7"/>
    <w:basedOn w:val="Normln"/>
    <w:next w:val="Normln"/>
    <w:pPr>
      <w:ind w:left="1200"/>
    </w:pPr>
  </w:style>
  <w:style w:type="paragraph" w:styleId="Obsah8">
    <w:name w:val="toc 8"/>
    <w:basedOn w:val="Normln"/>
    <w:next w:val="Normln"/>
    <w:pPr>
      <w:ind w:left="1400"/>
    </w:pPr>
  </w:style>
  <w:style w:type="paragraph" w:styleId="Obsah9">
    <w:name w:val="toc 9"/>
    <w:basedOn w:val="Normln"/>
    <w:next w:val="Normln"/>
    <w:pPr>
      <w:ind w:left="1600"/>
    </w:pPr>
  </w:style>
  <w:style w:type="paragraph" w:customStyle="1" w:styleId="Osloven1">
    <w:name w:val="Oslovení1"/>
    <w:basedOn w:val="Normln"/>
    <w:next w:val="Normln"/>
  </w:style>
  <w:style w:type="paragraph" w:styleId="Podpis">
    <w:name w:val="Signature"/>
    <w:basedOn w:val="Normln"/>
    <w:pPr>
      <w:ind w:left="4252"/>
    </w:pPr>
  </w:style>
  <w:style w:type="paragraph" w:styleId="Podpise-mailu">
    <w:name w:val="E-mail Signature"/>
    <w:basedOn w:val="Normln"/>
  </w:style>
  <w:style w:type="paragraph" w:customStyle="1" w:styleId="Pokraovnseznamu1">
    <w:name w:val="Pokračování seznamu1"/>
    <w:basedOn w:val="Normln"/>
    <w:pPr>
      <w:spacing w:after="120"/>
      <w:ind w:left="283"/>
    </w:pPr>
  </w:style>
  <w:style w:type="paragraph" w:customStyle="1" w:styleId="Pokraovnseznamu21">
    <w:name w:val="Pokračování seznamu 21"/>
    <w:basedOn w:val="Normln"/>
    <w:pPr>
      <w:spacing w:after="120"/>
      <w:ind w:left="566"/>
    </w:pPr>
  </w:style>
  <w:style w:type="paragraph" w:customStyle="1" w:styleId="Pokraovnseznamu31">
    <w:name w:val="Pokračování seznamu 31"/>
    <w:basedOn w:val="Normln"/>
    <w:pPr>
      <w:spacing w:after="120"/>
      <w:ind w:left="849"/>
    </w:pPr>
  </w:style>
  <w:style w:type="paragraph" w:customStyle="1" w:styleId="Pokraovnseznamu41">
    <w:name w:val="Pokračování seznamu 41"/>
    <w:basedOn w:val="Normln"/>
    <w:pPr>
      <w:spacing w:after="120"/>
      <w:ind w:left="1132"/>
    </w:pPr>
  </w:style>
  <w:style w:type="paragraph" w:customStyle="1" w:styleId="Pokraovnseznamu51">
    <w:name w:val="Pokračování seznamu 51"/>
    <w:basedOn w:val="Normln"/>
    <w:pPr>
      <w:spacing w:after="120"/>
      <w:ind w:left="1415"/>
    </w:pPr>
  </w:style>
  <w:style w:type="paragraph" w:customStyle="1" w:styleId="Prosttext1">
    <w:name w:val="Prostý text1"/>
    <w:basedOn w:val="Normln"/>
    <w:rPr>
      <w:rFonts w:ascii="Courier New" w:hAnsi="Courier New" w:cs="Courier New"/>
    </w:rPr>
  </w:style>
  <w:style w:type="paragraph" w:styleId="Pedmtkomente">
    <w:name w:val="annotation subject"/>
    <w:basedOn w:val="Textkomente1"/>
    <w:next w:val="Textkomente1"/>
    <w:pPr>
      <w:keepLines w:val="0"/>
      <w:jc w:val="left"/>
    </w:pPr>
    <w:rPr>
      <w:b/>
      <w:bCs/>
    </w:rPr>
  </w:style>
  <w:style w:type="paragraph" w:styleId="Rejstk2">
    <w:name w:val="index 2"/>
    <w:basedOn w:val="Normln"/>
    <w:next w:val="Normln"/>
    <w:pPr>
      <w:ind w:left="400" w:hanging="200"/>
    </w:pPr>
  </w:style>
  <w:style w:type="paragraph" w:styleId="Rejstk3">
    <w:name w:val="index 3"/>
    <w:basedOn w:val="Normln"/>
    <w:next w:val="Normln"/>
    <w:pPr>
      <w:ind w:left="600" w:hanging="200"/>
    </w:pPr>
  </w:style>
  <w:style w:type="paragraph" w:customStyle="1" w:styleId="Rejstk41">
    <w:name w:val="Rejstřík 41"/>
    <w:basedOn w:val="Normln"/>
    <w:next w:val="Normln"/>
    <w:pPr>
      <w:ind w:left="800" w:hanging="200"/>
    </w:pPr>
  </w:style>
  <w:style w:type="paragraph" w:customStyle="1" w:styleId="Rejstk51">
    <w:name w:val="Rejstřík 51"/>
    <w:basedOn w:val="Normln"/>
    <w:next w:val="Normln"/>
    <w:pPr>
      <w:ind w:left="1000" w:hanging="200"/>
    </w:pPr>
  </w:style>
  <w:style w:type="paragraph" w:customStyle="1" w:styleId="Rejstk61">
    <w:name w:val="Rejstřík 61"/>
    <w:basedOn w:val="Normln"/>
    <w:next w:val="Normln"/>
    <w:pPr>
      <w:ind w:left="1200" w:hanging="200"/>
    </w:pPr>
  </w:style>
  <w:style w:type="paragraph" w:customStyle="1" w:styleId="Rejstk71">
    <w:name w:val="Rejstřík 71"/>
    <w:basedOn w:val="Normln"/>
    <w:next w:val="Normln"/>
    <w:pPr>
      <w:ind w:left="1400" w:hanging="200"/>
    </w:pPr>
  </w:style>
  <w:style w:type="paragraph" w:customStyle="1" w:styleId="Rejstk81">
    <w:name w:val="Rejstřík 81"/>
    <w:basedOn w:val="Normln"/>
    <w:next w:val="Normln"/>
    <w:pPr>
      <w:ind w:left="1600" w:hanging="200"/>
    </w:pPr>
  </w:style>
  <w:style w:type="paragraph" w:customStyle="1" w:styleId="Rejstk91">
    <w:name w:val="Rejstřík 91"/>
    <w:basedOn w:val="Normln"/>
    <w:next w:val="Normln"/>
    <w:pPr>
      <w:ind w:left="1800" w:hanging="200"/>
    </w:pPr>
  </w:style>
  <w:style w:type="paragraph" w:customStyle="1" w:styleId="Rozvrendokumentu1">
    <w:name w:val="Rozvržení dokumentu1"/>
    <w:basedOn w:val="Normln"/>
    <w:pPr>
      <w:shd w:val="clear" w:color="auto" w:fill="000080"/>
    </w:pPr>
    <w:rPr>
      <w:rFonts w:ascii="Tahoma" w:hAnsi="Tahoma" w:cs="Tahoma"/>
    </w:rPr>
  </w:style>
  <w:style w:type="paragraph" w:customStyle="1" w:styleId="Seznam41">
    <w:name w:val="Seznam 41"/>
    <w:basedOn w:val="Normln"/>
    <w:pPr>
      <w:ind w:left="1132" w:hanging="283"/>
    </w:pPr>
  </w:style>
  <w:style w:type="paragraph" w:customStyle="1" w:styleId="Seznam51">
    <w:name w:val="Seznam 51"/>
    <w:basedOn w:val="Normln"/>
    <w:pPr>
      <w:ind w:left="1415" w:hanging="283"/>
    </w:pPr>
  </w:style>
  <w:style w:type="paragraph" w:customStyle="1" w:styleId="Seznamcitac1">
    <w:name w:val="Seznam citací1"/>
    <w:basedOn w:val="Normln"/>
    <w:next w:val="Normln"/>
    <w:pPr>
      <w:ind w:left="200" w:hanging="200"/>
    </w:pPr>
  </w:style>
  <w:style w:type="paragraph" w:customStyle="1" w:styleId="Seznamobrzk1">
    <w:name w:val="Seznam obrázků1"/>
    <w:basedOn w:val="Normln"/>
    <w:next w:val="Normln"/>
    <w:pPr>
      <w:ind w:left="400" w:hanging="400"/>
    </w:pPr>
  </w:style>
  <w:style w:type="paragraph" w:customStyle="1" w:styleId="Seznamsodrkami1">
    <w:name w:val="Seznam s odrážkami1"/>
    <w:basedOn w:val="Normln"/>
    <w:pPr>
      <w:numPr>
        <w:numId w:val="11"/>
      </w:numPr>
    </w:pPr>
  </w:style>
  <w:style w:type="paragraph" w:customStyle="1" w:styleId="Seznamsodrkami21">
    <w:name w:val="Seznam s odrážkami 21"/>
    <w:basedOn w:val="Normln"/>
    <w:pPr>
      <w:numPr>
        <w:numId w:val="9"/>
      </w:numPr>
    </w:pPr>
  </w:style>
  <w:style w:type="paragraph" w:customStyle="1" w:styleId="Seznamsodrkami41">
    <w:name w:val="Seznam s odrážkami 41"/>
    <w:basedOn w:val="Normln"/>
    <w:pPr>
      <w:numPr>
        <w:numId w:val="7"/>
      </w:numPr>
    </w:pPr>
  </w:style>
  <w:style w:type="paragraph" w:customStyle="1" w:styleId="Seznamsodrkami51">
    <w:name w:val="Seznam s odrážkami 51"/>
    <w:basedOn w:val="Normln"/>
    <w:pPr>
      <w:numPr>
        <w:numId w:val="6"/>
      </w:numPr>
    </w:pPr>
  </w:style>
  <w:style w:type="paragraph" w:customStyle="1" w:styleId="Textmakra1">
    <w:name w:val="Text makra1"/>
    <w:pPr>
      <w:tabs>
        <w:tab w:val="left" w:pos="480"/>
        <w:tab w:val="left" w:pos="960"/>
        <w:tab w:val="left" w:pos="1440"/>
        <w:tab w:val="left" w:pos="1920"/>
        <w:tab w:val="left" w:pos="2400"/>
        <w:tab w:val="left" w:pos="2880"/>
        <w:tab w:val="left" w:pos="3360"/>
        <w:tab w:val="left" w:pos="3840"/>
        <w:tab w:val="left" w:pos="4320"/>
      </w:tabs>
      <w:suppressAutoHyphens/>
      <w:spacing w:before="120"/>
    </w:pPr>
    <w:rPr>
      <w:rFonts w:ascii="Courier New" w:eastAsia="Arial" w:hAnsi="Courier New" w:cs="Courier New"/>
      <w:lang w:eastAsia="ar-SA"/>
    </w:rPr>
  </w:style>
  <w:style w:type="paragraph" w:styleId="Textvysvtlivek">
    <w:name w:val="endnote text"/>
    <w:basedOn w:val="Normln"/>
  </w:style>
  <w:style w:type="paragraph" w:customStyle="1" w:styleId="Zhlavzprvy1">
    <w:name w:val="Záhlaví zprávy1"/>
    <w:basedOn w:val="Normln"/>
    <w:pPr>
      <w:pBdr>
        <w:top w:val="single" w:sz="4" w:space="1" w:color="000000"/>
        <w:left w:val="single" w:sz="4" w:space="1" w:color="000000"/>
        <w:bottom w:val="single" w:sz="4" w:space="1" w:color="000000"/>
        <w:right w:val="single" w:sz="4" w:space="1" w:color="000000"/>
      </w:pBdr>
      <w:shd w:val="clear" w:color="auto" w:fill="CCCCCC"/>
      <w:ind w:left="1134" w:hanging="1134"/>
    </w:pPr>
    <w:rPr>
      <w:rFonts w:cs="Arial"/>
      <w:sz w:val="24"/>
      <w:szCs w:val="24"/>
    </w:rPr>
  </w:style>
  <w:style w:type="paragraph" w:customStyle="1" w:styleId="Zkladntext-prvnodsazen1">
    <w:name w:val="Základní text - první odsazený1"/>
    <w:basedOn w:val="Zkladntext"/>
    <w:pPr>
      <w:spacing w:before="120" w:after="120"/>
      <w:ind w:firstLine="210"/>
    </w:pPr>
    <w:rPr>
      <w:rFonts w:ascii="Arial" w:hAnsi="Arial"/>
      <w:b w:val="0"/>
      <w:i w:val="0"/>
      <w:color w:val="auto"/>
    </w:rPr>
  </w:style>
  <w:style w:type="paragraph" w:customStyle="1" w:styleId="Zkladntext-prvnodsazen21">
    <w:name w:val="Základní text - první odsazený 21"/>
    <w:basedOn w:val="Zkladntextodsazen"/>
    <w:pPr>
      <w:spacing w:after="120"/>
      <w:ind w:left="283" w:firstLine="210"/>
    </w:pPr>
  </w:style>
  <w:style w:type="paragraph" w:customStyle="1" w:styleId="Zvr1">
    <w:name w:val="Závěr1"/>
    <w:basedOn w:val="Normln"/>
    <w:pPr>
      <w:ind w:left="4252"/>
    </w:pPr>
  </w:style>
  <w:style w:type="paragraph" w:styleId="Zptenadresanaoblku">
    <w:name w:val="envelope return"/>
    <w:basedOn w:val="Normln"/>
    <w:rPr>
      <w:rFonts w:cs="Arial"/>
    </w:r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character" w:styleId="Odkaznakoment">
    <w:name w:val="annotation reference"/>
    <w:uiPriority w:val="99"/>
    <w:rsid w:val="00FD5485"/>
    <w:rPr>
      <w:sz w:val="16"/>
      <w:szCs w:val="16"/>
    </w:rPr>
  </w:style>
  <w:style w:type="paragraph" w:styleId="Textkomente">
    <w:name w:val="annotation text"/>
    <w:basedOn w:val="Normln"/>
    <w:link w:val="TextkomenteChar"/>
    <w:uiPriority w:val="99"/>
    <w:rsid w:val="00FD5485"/>
    <w:rPr>
      <w:rFonts w:cs="Times New Roman"/>
      <w:lang w:val="x-none"/>
    </w:rPr>
  </w:style>
  <w:style w:type="character" w:customStyle="1" w:styleId="TextkomenteChar">
    <w:name w:val="Text komentáře Char"/>
    <w:link w:val="Textkomente"/>
    <w:uiPriority w:val="99"/>
    <w:rsid w:val="00FD5485"/>
    <w:rPr>
      <w:rFonts w:ascii="Arial" w:hAnsi="Arial" w:cs="Tms Rmn"/>
      <w:lang w:eastAsia="ar-SA"/>
    </w:rPr>
  </w:style>
  <w:style w:type="paragraph" w:styleId="Revize">
    <w:name w:val="Revision"/>
    <w:hidden/>
    <w:uiPriority w:val="99"/>
    <w:semiHidden/>
    <w:rsid w:val="00FD5485"/>
    <w:rPr>
      <w:rFonts w:ascii="Arial" w:hAnsi="Arial" w:cs="Tms Rmn"/>
      <w:lang w:eastAsia="ar-SA"/>
    </w:rPr>
  </w:style>
  <w:style w:type="paragraph" w:styleId="Zkladntextodsazen2">
    <w:name w:val="Body Text Indent 2"/>
    <w:basedOn w:val="Normln"/>
    <w:link w:val="Zkladntextodsazen2Char"/>
    <w:uiPriority w:val="99"/>
    <w:rsid w:val="00DC60E9"/>
    <w:pPr>
      <w:spacing w:after="120" w:line="480" w:lineRule="auto"/>
      <w:ind w:left="283"/>
    </w:pPr>
    <w:rPr>
      <w:rFonts w:cs="Times New Roman"/>
      <w:lang w:val="x-none"/>
    </w:rPr>
  </w:style>
  <w:style w:type="character" w:customStyle="1" w:styleId="Zkladntextodsazen2Char">
    <w:name w:val="Základní text odsazený 2 Char"/>
    <w:link w:val="Zkladntextodsazen2"/>
    <w:uiPriority w:val="99"/>
    <w:rsid w:val="00DC60E9"/>
    <w:rPr>
      <w:rFonts w:ascii="Arial" w:hAnsi="Arial" w:cs="Tms Rmn"/>
      <w:lang w:eastAsia="ar-SA"/>
    </w:rPr>
  </w:style>
  <w:style w:type="paragraph" w:customStyle="1" w:styleId="Default">
    <w:name w:val="Default"/>
    <w:rsid w:val="006A0B87"/>
    <w:pPr>
      <w:autoSpaceDE w:val="0"/>
      <w:autoSpaceDN w:val="0"/>
      <w:adjustRightInd w:val="0"/>
    </w:pPr>
    <w:rPr>
      <w:rFonts w:ascii="Arial" w:hAnsi="Arial" w:cs="Arial"/>
      <w:color w:val="000000"/>
      <w:sz w:val="24"/>
      <w:szCs w:val="24"/>
    </w:rPr>
  </w:style>
  <w:style w:type="numbering" w:customStyle="1" w:styleId="Styl10">
    <w:name w:val="Styl10"/>
    <w:uiPriority w:val="99"/>
    <w:rsid w:val="000B0CBA"/>
    <w:pPr>
      <w:numPr>
        <w:numId w:val="20"/>
      </w:numPr>
    </w:pPr>
  </w:style>
  <w:style w:type="paragraph" w:customStyle="1" w:styleId="5Nzevprvnstr">
    <w:name w:val="5. Název první str"/>
    <w:basedOn w:val="Normln"/>
    <w:link w:val="5NzevprvnstrChar"/>
    <w:qFormat/>
    <w:rsid w:val="00763153"/>
    <w:pPr>
      <w:pBdr>
        <w:top w:val="single" w:sz="4" w:space="1" w:color="auto"/>
        <w:left w:val="single" w:sz="4" w:space="4" w:color="auto"/>
        <w:bottom w:val="single" w:sz="4" w:space="4" w:color="auto"/>
        <w:right w:val="single" w:sz="4" w:space="4" w:color="auto"/>
      </w:pBdr>
      <w:shd w:val="pct20" w:color="auto" w:fill="FFFFFF"/>
      <w:spacing w:before="0" w:line="22" w:lineRule="atLeast"/>
      <w:jc w:val="center"/>
    </w:pPr>
    <w:rPr>
      <w:rFonts w:cs="Times New Roman"/>
      <w:b/>
      <w:bCs/>
      <w:smallCaps/>
      <w:spacing w:val="20"/>
      <w:sz w:val="36"/>
      <w:lang w:val="x-none" w:eastAsia="x-none"/>
    </w:rPr>
  </w:style>
  <w:style w:type="character" w:customStyle="1" w:styleId="5NzevprvnstrChar">
    <w:name w:val="5. Název první str Char"/>
    <w:link w:val="5Nzevprvnstr"/>
    <w:rsid w:val="00763153"/>
    <w:rPr>
      <w:rFonts w:ascii="Arial" w:hAnsi="Arial" w:cs="Arial"/>
      <w:b/>
      <w:bCs/>
      <w:smallCaps/>
      <w:spacing w:val="20"/>
      <w:sz w:val="36"/>
      <w:shd w:val="pct20" w:color="auto" w:fill="FFFFFF"/>
    </w:rPr>
  </w:style>
  <w:style w:type="character" w:customStyle="1" w:styleId="Nadpis1Char">
    <w:name w:val="Nadpis 1 Char"/>
    <w:aliases w:val="Kapitola Char,F8 Char,Kapitola1 Char,Kapitola2 Char,Kapitola3 Char,Kapitola4 Char,Kapitola5 Char,Kapitola11 Char,Kapitola21 Char,Kapitola31 Char,Kapitola41 Char,Kapitola6 Char,Kapitola12 Char,Kapitola22 Char,Kapitola32 Char,Kapitola42 Char"/>
    <w:link w:val="Nadpis1"/>
    <w:rsid w:val="00763153"/>
    <w:rPr>
      <w:rFonts w:ascii="Arial" w:hAnsi="Arial"/>
      <w:b/>
      <w:sz w:val="40"/>
      <w:lang w:val="x-none" w:eastAsia="ar-SA"/>
    </w:rPr>
  </w:style>
  <w:style w:type="paragraph" w:customStyle="1" w:styleId="1lnky">
    <w:name w:val="1. Články č."/>
    <w:basedOn w:val="Nadpis1"/>
    <w:next w:val="Nadpis1"/>
    <w:link w:val="1lnkyChar"/>
    <w:qFormat/>
    <w:rsid w:val="00763153"/>
    <w:pPr>
      <w:keepNext w:val="0"/>
      <w:keepLines w:val="0"/>
      <w:numPr>
        <w:numId w:val="0"/>
      </w:numPr>
      <w:spacing w:before="0" w:after="0" w:line="264" w:lineRule="auto"/>
      <w:ind w:left="221" w:hanging="221"/>
    </w:pPr>
    <w:rPr>
      <w:rFonts w:eastAsia="Arial"/>
      <w:w w:val="111"/>
      <w:sz w:val="24"/>
      <w:szCs w:val="24"/>
      <w:lang w:eastAsia="zh-CN"/>
    </w:rPr>
  </w:style>
  <w:style w:type="character" w:customStyle="1" w:styleId="1lnkyChar">
    <w:name w:val="1. Články č. Char"/>
    <w:link w:val="1lnky"/>
    <w:rsid w:val="00763153"/>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763153"/>
    <w:pPr>
      <w:numPr>
        <w:numId w:val="22"/>
      </w:numPr>
      <w:spacing w:before="0" w:after="120" w:line="264" w:lineRule="auto"/>
      <w:jc w:val="both"/>
      <w:outlineLvl w:val="1"/>
    </w:pPr>
    <w:rPr>
      <w:rFonts w:eastAsia="Arial" w:cs="Arial"/>
      <w:color w:val="000000"/>
      <w:sz w:val="22"/>
      <w:szCs w:val="24"/>
      <w:lang w:eastAsia="zh-CN"/>
    </w:rPr>
  </w:style>
  <w:style w:type="character" w:customStyle="1" w:styleId="Nadpis2Char">
    <w:name w:val="Nadpis 2 Char"/>
    <w:aliases w:val="Podkapitola 1 Char,Podkapitola 11 Char,Podkapitola 12 Char,Podkapitola 13 Char,Podkapitola 14 Char,Podkapitola 15 Char,Podkapitola 111 Char,Podkapitola 121 Char,Podkapitola 131 Char,Podkapitola 141 Char,Podkapitola 16 Char,h2 Char"/>
    <w:link w:val="Nadpis2"/>
    <w:rsid w:val="00763153"/>
    <w:rPr>
      <w:rFonts w:ascii="Arial" w:hAnsi="Arial" w:cs="Tms Rmn"/>
      <w:b/>
      <w:sz w:val="30"/>
      <w:lang w:eastAsia="ar-SA"/>
    </w:rPr>
  </w:style>
  <w:style w:type="table" w:styleId="Mkatabulky">
    <w:name w:val="Table Grid"/>
    <w:basedOn w:val="Normlntabulka"/>
    <w:uiPriority w:val="59"/>
    <w:rsid w:val="00B11A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odrkypsmenaChar">
    <w:name w:val="3. odrážky písmena Char"/>
    <w:link w:val="3odrkypsmena"/>
    <w:rsid w:val="00343BF2"/>
    <w:rPr>
      <w:rFonts w:ascii="Arial" w:eastAsia="Arial" w:hAnsi="Arial" w:cs="Arial"/>
      <w:color w:val="000000"/>
      <w:sz w:val="22"/>
      <w:szCs w:val="24"/>
      <w:lang w:eastAsia="zh-CN"/>
    </w:rPr>
  </w:style>
  <w:style w:type="paragraph" w:styleId="Odstavecseseznamem">
    <w:name w:val="List Paragraph"/>
    <w:aliases w:val="NAKIT List Paragraph,cp_Odstavec se seznamem,Bullet Number,Bullet List,FooterText,numbered,List Paragraph1,Paragraphe de liste1,Bulletr List Paragraph,列出段落,列出段落1,List Paragraph2,List Paragraph21,Listeafsnit1,Parágrafo da Lista1,Nad"/>
    <w:basedOn w:val="Normln"/>
    <w:link w:val="OdstavecseseznamemChar"/>
    <w:uiPriority w:val="34"/>
    <w:qFormat/>
    <w:rsid w:val="00AF4AB2"/>
    <w:pPr>
      <w:ind w:left="708"/>
    </w:pPr>
  </w:style>
  <w:style w:type="character" w:styleId="Znakapoznpodarou">
    <w:name w:val="footnote reference"/>
    <w:uiPriority w:val="99"/>
    <w:rsid w:val="00CA6673"/>
    <w:rPr>
      <w:vertAlign w:val="superscript"/>
    </w:rPr>
  </w:style>
  <w:style w:type="paragraph" w:customStyle="1" w:styleId="3odrky">
    <w:name w:val="3. odrážky"/>
    <w:basedOn w:val="Normln"/>
    <w:link w:val="3odrkyChar"/>
    <w:qFormat/>
    <w:rsid w:val="00CA6673"/>
    <w:pPr>
      <w:keepNext/>
      <w:numPr>
        <w:numId w:val="25"/>
      </w:numPr>
      <w:spacing w:before="0" w:after="120" w:line="264" w:lineRule="auto"/>
      <w:jc w:val="both"/>
      <w:outlineLvl w:val="1"/>
    </w:pPr>
    <w:rPr>
      <w:rFonts w:cs="Arial"/>
      <w:color w:val="000000"/>
      <w:sz w:val="22"/>
      <w:szCs w:val="24"/>
      <w:lang w:eastAsia="zh-CN"/>
    </w:rPr>
  </w:style>
  <w:style w:type="character" w:customStyle="1" w:styleId="3odrkyChar">
    <w:name w:val="3. odrážky Char"/>
    <w:link w:val="3odrky"/>
    <w:rsid w:val="00CA6673"/>
    <w:rPr>
      <w:rFonts w:ascii="Arial" w:hAnsi="Arial" w:cs="Arial"/>
      <w:color w:val="000000"/>
      <w:sz w:val="22"/>
      <w:szCs w:val="24"/>
      <w:lang w:eastAsia="zh-CN"/>
    </w:rPr>
  </w:style>
  <w:style w:type="paragraph" w:customStyle="1" w:styleId="footnotedescription">
    <w:name w:val="footnote description"/>
    <w:next w:val="Normln"/>
    <w:link w:val="footnotedescriptionChar"/>
    <w:hidden/>
    <w:rsid w:val="00CA6673"/>
    <w:pPr>
      <w:spacing w:line="255" w:lineRule="auto"/>
      <w:jc w:val="both"/>
    </w:pPr>
    <w:rPr>
      <w:rFonts w:ascii="Calibri" w:eastAsia="Calibri" w:hAnsi="Calibri" w:cs="Calibri"/>
      <w:color w:val="000000"/>
      <w:sz w:val="18"/>
      <w:szCs w:val="22"/>
    </w:rPr>
  </w:style>
  <w:style w:type="character" w:customStyle="1" w:styleId="footnotedescriptionChar">
    <w:name w:val="footnote description Char"/>
    <w:link w:val="footnotedescription"/>
    <w:rsid w:val="00CA6673"/>
    <w:rPr>
      <w:rFonts w:ascii="Calibri" w:eastAsia="Calibri" w:hAnsi="Calibri" w:cs="Calibri"/>
      <w:color w:val="000000"/>
      <w:sz w:val="18"/>
      <w:szCs w:val="22"/>
    </w:rPr>
  </w:style>
  <w:style w:type="character" w:customStyle="1" w:styleId="footnotemark">
    <w:name w:val="footnote mark"/>
    <w:hidden/>
    <w:rsid w:val="00CA6673"/>
    <w:rPr>
      <w:rFonts w:ascii="Calibri" w:eastAsia="Calibri" w:hAnsi="Calibri" w:cs="Calibri"/>
      <w:color w:val="000000"/>
      <w:sz w:val="18"/>
      <w:vertAlign w:val="superscript"/>
    </w:rPr>
  </w:style>
  <w:style w:type="character" w:styleId="Nevyeenzmnka">
    <w:name w:val="Unresolved Mention"/>
    <w:uiPriority w:val="99"/>
    <w:semiHidden/>
    <w:unhideWhenUsed/>
    <w:rsid w:val="00FA5712"/>
    <w:rPr>
      <w:color w:val="605E5C"/>
      <w:shd w:val="clear" w:color="auto" w:fill="E1DFDD"/>
    </w:rPr>
  </w:style>
  <w:style w:type="table" w:customStyle="1" w:styleId="Mkatabulky1">
    <w:name w:val="Mřížka tabulky1"/>
    <w:basedOn w:val="Normlntabulka"/>
    <w:next w:val="Mkatabulky"/>
    <w:uiPriority w:val="59"/>
    <w:rsid w:val="00BC0576"/>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3">
    <w:name w:val="alpha 3"/>
    <w:basedOn w:val="Normln"/>
    <w:locked/>
    <w:rsid w:val="009718E7"/>
    <w:pPr>
      <w:numPr>
        <w:numId w:val="42"/>
      </w:numPr>
      <w:suppressAutoHyphens w:val="0"/>
      <w:spacing w:before="0" w:after="140" w:line="290" w:lineRule="auto"/>
      <w:jc w:val="both"/>
    </w:pPr>
    <w:rPr>
      <w:rFonts w:eastAsiaTheme="minorEastAsia" w:cs="Times New Roman"/>
      <w:kern w:val="20"/>
      <w:lang w:eastAsia="en-US"/>
    </w:rPr>
  </w:style>
  <w:style w:type="character" w:customStyle="1" w:styleId="Nadpis3Char">
    <w:name w:val="Nadpis 3 Char"/>
    <w:aliases w:val="Podkapitola 2 Char,Podkapitola 21 Char,Podkapitola 22 Char,Podkapitola 23 Char,Podkapitola 24 Char,Podkapitola 25 Char,Podkapitola 211 Char,Podkapitola 221 Char,Podkapitola 231 Char,Podkapitola 241 Char,Podkapitola 26 Char,V_Head3 Char"/>
    <w:basedOn w:val="Standardnpsmoodstavce"/>
    <w:link w:val="Nadpis3"/>
    <w:rsid w:val="007E173F"/>
    <w:rPr>
      <w:rFonts w:cs="Tms Rmn"/>
      <w:b/>
      <w:lang w:eastAsia="ar-SA"/>
    </w:rPr>
  </w:style>
  <w:style w:type="character" w:customStyle="1" w:styleId="Nadpis4Char">
    <w:name w:val="Nadpis 4 Char"/>
    <w:aliases w:val="Odstavec 1 Char,Odstavec 11 Char,Odstavec 12 Char,Odstavec 13 Char,Odstavec 14 Char,Odstavec 111 Char,Odstavec 121 Char,Odstavec 131 Char,Odstavec 15 Char,Odstavec 141 Char,Odstavec 16 Char,Odstavec 112 Char,Odstavec 122 Char,V_Head Char"/>
    <w:basedOn w:val="Standardnpsmoodstavce"/>
    <w:link w:val="Nadpis4"/>
    <w:rsid w:val="007E173F"/>
    <w:rPr>
      <w:rFonts w:ascii="Arial" w:hAnsi="Arial" w:cs="Tms Rmn"/>
      <w:b/>
      <w:lang w:eastAsia="ar-SA"/>
    </w:rPr>
  </w:style>
  <w:style w:type="paragraph" w:customStyle="1" w:styleId="Level1">
    <w:name w:val="Level 1"/>
    <w:basedOn w:val="Normln"/>
    <w:next w:val="Normln"/>
    <w:qFormat/>
    <w:rsid w:val="007E173F"/>
    <w:pPr>
      <w:keepNext/>
      <w:numPr>
        <w:numId w:val="43"/>
      </w:numPr>
      <w:suppressAutoHyphens w:val="0"/>
      <w:spacing w:before="280" w:after="140" w:line="290" w:lineRule="auto"/>
      <w:jc w:val="both"/>
      <w:outlineLvl w:val="0"/>
    </w:pPr>
    <w:rPr>
      <w:rFonts w:eastAsiaTheme="minorEastAsia" w:cs="Times New Roman"/>
      <w:b/>
      <w:bCs/>
      <w:caps/>
      <w:kern w:val="20"/>
      <w:sz w:val="18"/>
      <w:szCs w:val="32"/>
      <w:lang w:eastAsia="en-US"/>
    </w:rPr>
  </w:style>
  <w:style w:type="paragraph" w:customStyle="1" w:styleId="Level2">
    <w:name w:val="Level 2"/>
    <w:basedOn w:val="Normln"/>
    <w:qFormat/>
    <w:rsid w:val="007E173F"/>
    <w:pPr>
      <w:numPr>
        <w:ilvl w:val="1"/>
        <w:numId w:val="43"/>
      </w:numPr>
      <w:suppressAutoHyphens w:val="0"/>
      <w:spacing w:before="0" w:after="80" w:line="264" w:lineRule="auto"/>
      <w:jc w:val="both"/>
      <w:outlineLvl w:val="1"/>
    </w:pPr>
    <w:rPr>
      <w:rFonts w:eastAsiaTheme="minorEastAsia" w:cs="Times New Roman"/>
      <w:kern w:val="20"/>
      <w:sz w:val="18"/>
      <w:szCs w:val="28"/>
      <w:lang w:eastAsia="en-US"/>
    </w:rPr>
  </w:style>
  <w:style w:type="paragraph" w:customStyle="1" w:styleId="Level3">
    <w:name w:val="Level 3"/>
    <w:basedOn w:val="Normln"/>
    <w:link w:val="Level3Char"/>
    <w:qFormat/>
    <w:rsid w:val="007E173F"/>
    <w:pPr>
      <w:numPr>
        <w:ilvl w:val="2"/>
        <w:numId w:val="43"/>
      </w:numPr>
      <w:suppressAutoHyphens w:val="0"/>
      <w:spacing w:before="0" w:after="80" w:line="264" w:lineRule="auto"/>
      <w:jc w:val="both"/>
      <w:outlineLvl w:val="2"/>
    </w:pPr>
    <w:rPr>
      <w:rFonts w:eastAsiaTheme="minorEastAsia" w:cs="Times New Roman"/>
      <w:kern w:val="20"/>
      <w:sz w:val="18"/>
      <w:szCs w:val="28"/>
      <w:lang w:eastAsia="en-US"/>
    </w:rPr>
  </w:style>
  <w:style w:type="paragraph" w:customStyle="1" w:styleId="Level4">
    <w:name w:val="Level 4"/>
    <w:basedOn w:val="Normln"/>
    <w:qFormat/>
    <w:rsid w:val="007E173F"/>
    <w:pPr>
      <w:numPr>
        <w:ilvl w:val="3"/>
        <w:numId w:val="43"/>
      </w:numPr>
      <w:suppressAutoHyphens w:val="0"/>
      <w:spacing w:before="0" w:after="60" w:line="264" w:lineRule="auto"/>
      <w:ind w:left="2721" w:hanging="680"/>
      <w:jc w:val="both"/>
      <w:outlineLvl w:val="3"/>
    </w:pPr>
    <w:rPr>
      <w:rFonts w:eastAsiaTheme="minorEastAsia" w:cs="Times New Roman"/>
      <w:kern w:val="20"/>
      <w:sz w:val="16"/>
      <w:szCs w:val="24"/>
      <w:lang w:eastAsia="en-US"/>
    </w:rPr>
  </w:style>
  <w:style w:type="paragraph" w:customStyle="1" w:styleId="Level5">
    <w:name w:val="Level 5"/>
    <w:basedOn w:val="Normln"/>
    <w:qFormat/>
    <w:rsid w:val="007E173F"/>
    <w:pPr>
      <w:numPr>
        <w:ilvl w:val="4"/>
        <w:numId w:val="43"/>
      </w:numPr>
      <w:suppressAutoHyphens w:val="0"/>
      <w:spacing w:before="0" w:after="140" w:line="290" w:lineRule="auto"/>
      <w:jc w:val="both"/>
      <w:outlineLvl w:val="4"/>
    </w:pPr>
    <w:rPr>
      <w:rFonts w:eastAsiaTheme="minorEastAsia" w:cs="Times New Roman"/>
      <w:kern w:val="20"/>
      <w:szCs w:val="24"/>
      <w:lang w:eastAsia="en-US"/>
    </w:rPr>
  </w:style>
  <w:style w:type="paragraph" w:customStyle="1" w:styleId="Level7">
    <w:name w:val="Level 7"/>
    <w:basedOn w:val="Normln"/>
    <w:locked/>
    <w:rsid w:val="007E173F"/>
    <w:pPr>
      <w:numPr>
        <w:ilvl w:val="6"/>
        <w:numId w:val="43"/>
      </w:numPr>
      <w:suppressAutoHyphens w:val="0"/>
      <w:spacing w:before="0" w:after="140" w:line="290" w:lineRule="auto"/>
      <w:jc w:val="both"/>
      <w:outlineLvl w:val="6"/>
    </w:pPr>
    <w:rPr>
      <w:rFonts w:eastAsiaTheme="minorEastAsia" w:cs="Times New Roman"/>
      <w:kern w:val="20"/>
      <w:szCs w:val="24"/>
      <w:lang w:eastAsia="en-US"/>
    </w:rPr>
  </w:style>
  <w:style w:type="paragraph" w:customStyle="1" w:styleId="Level8">
    <w:name w:val="Level 8"/>
    <w:basedOn w:val="Normln"/>
    <w:locked/>
    <w:rsid w:val="007E173F"/>
    <w:pPr>
      <w:numPr>
        <w:ilvl w:val="7"/>
        <w:numId w:val="43"/>
      </w:numPr>
      <w:suppressAutoHyphens w:val="0"/>
      <w:spacing w:before="0" w:after="140" w:line="290" w:lineRule="auto"/>
      <w:jc w:val="both"/>
      <w:outlineLvl w:val="7"/>
    </w:pPr>
    <w:rPr>
      <w:rFonts w:eastAsiaTheme="minorEastAsia" w:cs="Times New Roman"/>
      <w:kern w:val="20"/>
      <w:szCs w:val="24"/>
      <w:lang w:eastAsia="en-US"/>
    </w:rPr>
  </w:style>
  <w:style w:type="paragraph" w:customStyle="1" w:styleId="Level9">
    <w:name w:val="Level 9"/>
    <w:basedOn w:val="Normln"/>
    <w:locked/>
    <w:rsid w:val="007E173F"/>
    <w:pPr>
      <w:numPr>
        <w:ilvl w:val="8"/>
        <w:numId w:val="43"/>
      </w:numPr>
      <w:suppressAutoHyphens w:val="0"/>
      <w:spacing w:before="0" w:after="140" w:line="290" w:lineRule="auto"/>
      <w:jc w:val="both"/>
      <w:outlineLvl w:val="8"/>
    </w:pPr>
    <w:rPr>
      <w:rFonts w:eastAsiaTheme="minorEastAsia" w:cs="Times New Roman"/>
      <w:kern w:val="20"/>
      <w:szCs w:val="24"/>
      <w:lang w:eastAsia="en-US"/>
    </w:rPr>
  </w:style>
  <w:style w:type="paragraph" w:customStyle="1" w:styleId="Body4">
    <w:name w:val="Body 4"/>
    <w:basedOn w:val="Normln"/>
    <w:uiPriority w:val="99"/>
    <w:rsid w:val="007E173F"/>
    <w:pPr>
      <w:suppressAutoHyphens w:val="0"/>
      <w:spacing w:before="0" w:after="140" w:line="290" w:lineRule="auto"/>
      <w:ind w:left="2722"/>
      <w:jc w:val="both"/>
    </w:pPr>
    <w:rPr>
      <w:rFonts w:asciiTheme="minorHAnsi" w:hAnsiTheme="minorHAnsi" w:cs="Times New Roman"/>
      <w:kern w:val="20"/>
      <w:sz w:val="22"/>
      <w:szCs w:val="24"/>
      <w:lang w:eastAsia="en-US"/>
    </w:rPr>
  </w:style>
  <w:style w:type="character" w:customStyle="1" w:styleId="Level3Char">
    <w:name w:val="Level 3 Char"/>
    <w:basedOn w:val="Standardnpsmoodstavce"/>
    <w:link w:val="Level3"/>
    <w:rsid w:val="007E173F"/>
    <w:rPr>
      <w:rFonts w:ascii="Arial" w:eastAsiaTheme="minorEastAsia" w:hAnsi="Arial"/>
      <w:kern w:val="20"/>
      <w:sz w:val="18"/>
      <w:szCs w:val="28"/>
      <w:lang w:eastAsia="en-US"/>
    </w:rPr>
  </w:style>
  <w:style w:type="character" w:customStyle="1" w:styleId="OdstavecseseznamemChar">
    <w:name w:val="Odstavec se seznamem Char"/>
    <w:aliases w:val="NAKIT List Paragraph Char,cp_Odstavec se seznamem Char,Bullet Number Char,Bullet List Char,FooterText Char,numbered Char,List Paragraph1 Char,Paragraphe de liste1 Char,Bulletr List Paragraph Char,列出段落 Char,列出段落1 Char,Nad Char"/>
    <w:link w:val="Odstavecseseznamem"/>
    <w:uiPriority w:val="34"/>
    <w:qFormat/>
    <w:locked/>
    <w:rsid w:val="000A1F5D"/>
    <w:rPr>
      <w:rFonts w:ascii="Arial" w:hAnsi="Arial" w:cs="Tms Rmn"/>
      <w:lang w:eastAsia="ar-SA"/>
    </w:rPr>
  </w:style>
  <w:style w:type="table" w:customStyle="1" w:styleId="Mkatabulky2">
    <w:name w:val="Mřížka tabulky2"/>
    <w:basedOn w:val="Normlntabulka"/>
    <w:next w:val="Mkatabulky"/>
    <w:uiPriority w:val="59"/>
    <w:rsid w:val="00150272"/>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mlouva-nadpis1">
    <w:name w:val="Smlouva - nadpis 1"/>
    <w:basedOn w:val="Normln"/>
    <w:next w:val="Normln"/>
    <w:qFormat/>
    <w:rsid w:val="00A629F6"/>
    <w:pPr>
      <w:numPr>
        <w:ilvl w:val="1"/>
        <w:numId w:val="45"/>
      </w:numPr>
      <w:suppressAutoHyphens w:val="0"/>
      <w:spacing w:before="240" w:after="60"/>
      <w:jc w:val="center"/>
      <w:outlineLvl w:val="0"/>
    </w:pPr>
    <w:rPr>
      <w:rFonts w:eastAsiaTheme="minorEastAsia" w:cs="Times New Roman"/>
      <w:b/>
      <w:sz w:val="22"/>
      <w:szCs w:val="24"/>
      <w:lang w:eastAsia="cs-CZ"/>
    </w:rPr>
  </w:style>
  <w:style w:type="paragraph" w:customStyle="1" w:styleId="Smlouva-text2rove">
    <w:name w:val="Smlouva - text 2. úroveň"/>
    <w:basedOn w:val="Normln"/>
    <w:link w:val="Smlouva-text2roveChar1"/>
    <w:qFormat/>
    <w:rsid w:val="00A629F6"/>
    <w:pPr>
      <w:numPr>
        <w:ilvl w:val="1"/>
        <w:numId w:val="44"/>
      </w:numPr>
      <w:suppressAutoHyphens w:val="0"/>
      <w:spacing w:before="0" w:after="60" w:line="276" w:lineRule="auto"/>
      <w:jc w:val="both"/>
    </w:pPr>
    <w:rPr>
      <w:rFonts w:eastAsiaTheme="minorEastAsia" w:cs="Times New Roman"/>
      <w:sz w:val="22"/>
      <w:szCs w:val="24"/>
      <w:lang w:eastAsia="cs-CZ"/>
    </w:rPr>
  </w:style>
  <w:style w:type="character" w:customStyle="1" w:styleId="Smlouva-text2roveChar1">
    <w:name w:val="Smlouva - text 2. úroveň Char1"/>
    <w:basedOn w:val="Standardnpsmoodstavce"/>
    <w:link w:val="Smlouva-text2rove"/>
    <w:rsid w:val="00A629F6"/>
    <w:rPr>
      <w:rFonts w:ascii="Arial" w:eastAsiaTheme="minorEastAsia" w:hAnsi="Arial"/>
      <w:sz w:val="22"/>
      <w:szCs w:val="24"/>
    </w:rPr>
  </w:style>
  <w:style w:type="paragraph" w:customStyle="1" w:styleId="Smlouva-nadpis3">
    <w:name w:val="Smlouva - nadpis 3."/>
    <w:basedOn w:val="Normln"/>
    <w:qFormat/>
    <w:rsid w:val="00A629F6"/>
    <w:pPr>
      <w:numPr>
        <w:ilvl w:val="2"/>
        <w:numId w:val="44"/>
      </w:numPr>
      <w:suppressAutoHyphens w:val="0"/>
      <w:spacing w:after="60"/>
      <w:jc w:val="center"/>
    </w:pPr>
    <w:rPr>
      <w:rFonts w:eastAsiaTheme="minorEastAsia" w:cs="Times New Roman"/>
      <w:sz w:val="22"/>
      <w:szCs w:val="24"/>
      <w:lang w:eastAsia="cs-CZ"/>
    </w:rPr>
  </w:style>
  <w:style w:type="paragraph" w:customStyle="1" w:styleId="Smlouva-nadpis4">
    <w:name w:val="Smlouva - nadpis 4."/>
    <w:basedOn w:val="Smlouva-nadpis3"/>
    <w:qFormat/>
    <w:rsid w:val="00A629F6"/>
    <w:pPr>
      <w:numPr>
        <w:ilvl w:val="3"/>
      </w:numPr>
    </w:pPr>
  </w:style>
  <w:style w:type="paragraph" w:customStyle="1" w:styleId="Smlouva-text">
    <w:name w:val="Smlouva - text"/>
    <w:basedOn w:val="Normln"/>
    <w:link w:val="Smlouva-textChar"/>
    <w:qFormat/>
    <w:rsid w:val="006270F4"/>
    <w:pPr>
      <w:suppressAutoHyphens w:val="0"/>
      <w:spacing w:before="0" w:line="276" w:lineRule="auto"/>
      <w:jc w:val="both"/>
    </w:pPr>
    <w:rPr>
      <w:rFonts w:eastAsiaTheme="minorEastAsia" w:cs="Times New Roman"/>
      <w:sz w:val="22"/>
      <w:szCs w:val="24"/>
      <w:lang w:eastAsia="cs-CZ"/>
    </w:rPr>
  </w:style>
  <w:style w:type="character" w:customStyle="1" w:styleId="Smlouva-textChar">
    <w:name w:val="Smlouva - text Char"/>
    <w:basedOn w:val="Standardnpsmoodstavce"/>
    <w:link w:val="Smlouva-text"/>
    <w:rsid w:val="006270F4"/>
    <w:rPr>
      <w:rFonts w:ascii="Arial" w:eastAsiaTheme="minorEastAsia" w:hAnsi="Arial"/>
      <w:sz w:val="22"/>
      <w:szCs w:val="24"/>
    </w:rPr>
  </w:style>
  <w:style w:type="character" w:styleId="Odkaznavysvtlivky">
    <w:name w:val="endnote reference"/>
    <w:basedOn w:val="Standardnpsmoodstavce"/>
    <w:rsid w:val="00070F19"/>
    <w:rPr>
      <w:vertAlign w:val="superscript"/>
    </w:rPr>
  </w:style>
  <w:style w:type="character" w:customStyle="1" w:styleId="TextpoznpodarouChar">
    <w:name w:val="Text pozn. pod čarou Char"/>
    <w:basedOn w:val="Standardnpsmoodstavce"/>
    <w:link w:val="Textpoznpodarou"/>
    <w:rsid w:val="00EA144B"/>
    <w:rPr>
      <w:rFonts w:ascii="Arial" w:hAnsi="Arial" w:cs="Tms Rmn"/>
      <w:lang w:eastAsia="ar-SA"/>
    </w:rPr>
  </w:style>
  <w:style w:type="paragraph" w:customStyle="1" w:styleId="Style2">
    <w:name w:val="Style2"/>
    <w:basedOn w:val="Normln"/>
    <w:rsid w:val="0040300B"/>
    <w:pPr>
      <w:widowControl w:val="0"/>
      <w:suppressAutoHyphens w:val="0"/>
      <w:autoSpaceDE w:val="0"/>
      <w:autoSpaceDN w:val="0"/>
      <w:adjustRightInd w:val="0"/>
      <w:spacing w:before="0" w:line="226" w:lineRule="exact"/>
      <w:jc w:val="center"/>
    </w:pPr>
    <w:rPr>
      <w:rFonts w:ascii="Times New Roman" w:hAnsi="Times New Roman" w:cs="Times New Roman"/>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000391">
      <w:bodyDiv w:val="1"/>
      <w:marLeft w:val="0"/>
      <w:marRight w:val="0"/>
      <w:marTop w:val="0"/>
      <w:marBottom w:val="0"/>
      <w:divBdr>
        <w:top w:val="none" w:sz="0" w:space="0" w:color="auto"/>
        <w:left w:val="none" w:sz="0" w:space="0" w:color="auto"/>
        <w:bottom w:val="none" w:sz="0" w:space="0" w:color="auto"/>
        <w:right w:val="none" w:sz="0" w:space="0" w:color="auto"/>
      </w:divBdr>
    </w:div>
    <w:div w:id="401174099">
      <w:bodyDiv w:val="1"/>
      <w:marLeft w:val="0"/>
      <w:marRight w:val="0"/>
      <w:marTop w:val="0"/>
      <w:marBottom w:val="0"/>
      <w:divBdr>
        <w:top w:val="none" w:sz="0" w:space="0" w:color="auto"/>
        <w:left w:val="none" w:sz="0" w:space="0" w:color="auto"/>
        <w:bottom w:val="none" w:sz="0" w:space="0" w:color="auto"/>
        <w:right w:val="none" w:sz="0" w:space="0" w:color="auto"/>
      </w:divBdr>
    </w:div>
    <w:div w:id="532040411">
      <w:bodyDiv w:val="1"/>
      <w:marLeft w:val="0"/>
      <w:marRight w:val="0"/>
      <w:marTop w:val="0"/>
      <w:marBottom w:val="0"/>
      <w:divBdr>
        <w:top w:val="none" w:sz="0" w:space="0" w:color="auto"/>
        <w:left w:val="none" w:sz="0" w:space="0" w:color="auto"/>
        <w:bottom w:val="none" w:sz="0" w:space="0" w:color="auto"/>
        <w:right w:val="none" w:sz="0" w:space="0" w:color="auto"/>
      </w:divBdr>
    </w:div>
    <w:div w:id="769744042">
      <w:bodyDiv w:val="1"/>
      <w:marLeft w:val="0"/>
      <w:marRight w:val="0"/>
      <w:marTop w:val="0"/>
      <w:marBottom w:val="0"/>
      <w:divBdr>
        <w:top w:val="none" w:sz="0" w:space="0" w:color="auto"/>
        <w:left w:val="none" w:sz="0" w:space="0" w:color="auto"/>
        <w:bottom w:val="none" w:sz="0" w:space="0" w:color="auto"/>
        <w:right w:val="none" w:sz="0" w:space="0" w:color="auto"/>
      </w:divBdr>
    </w:div>
    <w:div w:id="907956748">
      <w:bodyDiv w:val="1"/>
      <w:marLeft w:val="0"/>
      <w:marRight w:val="0"/>
      <w:marTop w:val="0"/>
      <w:marBottom w:val="0"/>
      <w:divBdr>
        <w:top w:val="none" w:sz="0" w:space="0" w:color="auto"/>
        <w:left w:val="none" w:sz="0" w:space="0" w:color="auto"/>
        <w:bottom w:val="none" w:sz="0" w:space="0" w:color="auto"/>
        <w:right w:val="none" w:sz="0" w:space="0" w:color="auto"/>
      </w:divBdr>
    </w:div>
    <w:div w:id="1004474193">
      <w:bodyDiv w:val="1"/>
      <w:marLeft w:val="0"/>
      <w:marRight w:val="0"/>
      <w:marTop w:val="0"/>
      <w:marBottom w:val="0"/>
      <w:divBdr>
        <w:top w:val="none" w:sz="0" w:space="0" w:color="auto"/>
        <w:left w:val="none" w:sz="0" w:space="0" w:color="auto"/>
        <w:bottom w:val="none" w:sz="0" w:space="0" w:color="auto"/>
        <w:right w:val="none" w:sz="0" w:space="0" w:color="auto"/>
      </w:divBdr>
    </w:div>
    <w:div w:id="1093362335">
      <w:bodyDiv w:val="1"/>
      <w:marLeft w:val="0"/>
      <w:marRight w:val="0"/>
      <w:marTop w:val="0"/>
      <w:marBottom w:val="0"/>
      <w:divBdr>
        <w:top w:val="none" w:sz="0" w:space="0" w:color="auto"/>
        <w:left w:val="none" w:sz="0" w:space="0" w:color="auto"/>
        <w:bottom w:val="none" w:sz="0" w:space="0" w:color="auto"/>
        <w:right w:val="none" w:sz="0" w:space="0" w:color="auto"/>
      </w:divBdr>
    </w:div>
    <w:div w:id="1165627778">
      <w:bodyDiv w:val="1"/>
      <w:marLeft w:val="0"/>
      <w:marRight w:val="0"/>
      <w:marTop w:val="0"/>
      <w:marBottom w:val="0"/>
      <w:divBdr>
        <w:top w:val="none" w:sz="0" w:space="0" w:color="auto"/>
        <w:left w:val="none" w:sz="0" w:space="0" w:color="auto"/>
        <w:bottom w:val="none" w:sz="0" w:space="0" w:color="auto"/>
        <w:right w:val="none" w:sz="0" w:space="0" w:color="auto"/>
      </w:divBdr>
    </w:div>
    <w:div w:id="1289702266">
      <w:bodyDiv w:val="1"/>
      <w:marLeft w:val="0"/>
      <w:marRight w:val="0"/>
      <w:marTop w:val="0"/>
      <w:marBottom w:val="0"/>
      <w:divBdr>
        <w:top w:val="none" w:sz="0" w:space="0" w:color="auto"/>
        <w:left w:val="none" w:sz="0" w:space="0" w:color="auto"/>
        <w:bottom w:val="none" w:sz="0" w:space="0" w:color="auto"/>
        <w:right w:val="none" w:sz="0" w:space="0" w:color="auto"/>
      </w:divBdr>
    </w:div>
    <w:div w:id="1750079253">
      <w:bodyDiv w:val="1"/>
      <w:marLeft w:val="0"/>
      <w:marRight w:val="0"/>
      <w:marTop w:val="0"/>
      <w:marBottom w:val="0"/>
      <w:divBdr>
        <w:top w:val="none" w:sz="0" w:space="0" w:color="auto"/>
        <w:left w:val="none" w:sz="0" w:space="0" w:color="auto"/>
        <w:bottom w:val="none" w:sz="0" w:space="0" w:color="auto"/>
        <w:right w:val="none" w:sz="0" w:space="0" w:color="auto"/>
      </w:divBdr>
    </w:div>
    <w:div w:id="1754743969">
      <w:bodyDiv w:val="1"/>
      <w:marLeft w:val="0"/>
      <w:marRight w:val="0"/>
      <w:marTop w:val="0"/>
      <w:marBottom w:val="0"/>
      <w:divBdr>
        <w:top w:val="none" w:sz="0" w:space="0" w:color="auto"/>
        <w:left w:val="none" w:sz="0" w:space="0" w:color="auto"/>
        <w:bottom w:val="none" w:sz="0" w:space="0" w:color="auto"/>
        <w:right w:val="none" w:sz="0" w:space="0" w:color="auto"/>
      </w:divBdr>
    </w:div>
    <w:div w:id="2097169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jehlicka@zpmvcr.cz"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mtuma@zpmvcr.cz"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zpmvcr.c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triska@zpmvcr.cz"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foot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CC9F064D52E2B241BE9DA5C632621F55" ma:contentTypeVersion="8" ma:contentTypeDescription="Vytvoří nový dokument" ma:contentTypeScope="" ma:versionID="36e092e6e5c71bc286e26cb32bad2b21">
  <xsd:schema xmlns:xsd="http://www.w3.org/2001/XMLSchema" xmlns:xs="http://www.w3.org/2001/XMLSchema" xmlns:p="http://schemas.microsoft.com/office/2006/metadata/properties" xmlns:ns2="e9501182-107b-4b07-82cc-bbdeb171ea59" targetNamespace="http://schemas.microsoft.com/office/2006/metadata/properties" ma:root="true" ma:fieldsID="e85d6c48d2841cadc85a3a4b08c644ec" ns2:_="">
    <xsd:import namespace="e9501182-107b-4b07-82cc-bbdeb171ea5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01182-107b-4b07-82cc-bbdeb171ea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78D7BD-02E1-4F70-803C-6917D147416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290004-CAEB-4843-B6FE-7E87752321CD}">
  <ds:schemaRefs>
    <ds:schemaRef ds:uri="http://schemas.microsoft.com/sharepoint/v3/contenttype/forms"/>
  </ds:schemaRefs>
</ds:datastoreItem>
</file>

<file path=customXml/itemProps3.xml><?xml version="1.0" encoding="utf-8"?>
<ds:datastoreItem xmlns:ds="http://schemas.openxmlformats.org/officeDocument/2006/customXml" ds:itemID="{EDC2728A-9C23-48E6-BC60-95BDC2AA900C}">
  <ds:schemaRefs>
    <ds:schemaRef ds:uri="http://schemas.openxmlformats.org/officeDocument/2006/bibliography"/>
  </ds:schemaRefs>
</ds:datastoreItem>
</file>

<file path=customXml/itemProps4.xml><?xml version="1.0" encoding="utf-8"?>
<ds:datastoreItem xmlns:ds="http://schemas.openxmlformats.org/officeDocument/2006/customXml" ds:itemID="{49B64FA3-A53B-4AF8-8FCD-8FCF8F0881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01182-107b-4b07-82cc-bbdeb171ea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8715</Words>
  <Characters>51419</Characters>
  <Application>Microsoft Office Word</Application>
  <DocSecurity>0</DocSecurity>
  <Lines>428</Lines>
  <Paragraphs>120</Paragraphs>
  <ScaleCrop>false</ScaleCrop>
  <HeadingPairs>
    <vt:vector size="2" baseType="variant">
      <vt:variant>
        <vt:lpstr>Název</vt:lpstr>
      </vt:variant>
      <vt:variant>
        <vt:i4>1</vt:i4>
      </vt:variant>
    </vt:vector>
  </HeadingPairs>
  <TitlesOfParts>
    <vt:vector size="1" baseType="lpstr">
      <vt:lpstr>Smlouva na dodávku HW a SW na realizaci WAN ÚZSVM</vt:lpstr>
    </vt:vector>
  </TitlesOfParts>
  <Manager/>
  <Company/>
  <LinksUpToDate>false</LinksUpToDate>
  <CharactersWithSpaces>60014</CharactersWithSpaces>
  <SharedDoc>false</SharedDoc>
  <HLinks>
    <vt:vector size="36" baseType="variant">
      <vt:variant>
        <vt:i4>7143521</vt:i4>
      </vt:variant>
      <vt:variant>
        <vt:i4>15</vt:i4>
      </vt:variant>
      <vt:variant>
        <vt:i4>0</vt:i4>
      </vt:variant>
      <vt:variant>
        <vt:i4>5</vt:i4>
      </vt:variant>
      <vt:variant>
        <vt:lpwstr>https://www.checkpoint.com/support-services/support-plans/</vt:lpwstr>
      </vt:variant>
      <vt:variant>
        <vt:lpwstr/>
      </vt:variant>
      <vt:variant>
        <vt:i4>4194411</vt:i4>
      </vt:variant>
      <vt:variant>
        <vt:i4>12</vt:i4>
      </vt:variant>
      <vt:variant>
        <vt:i4>0</vt:i4>
      </vt:variant>
      <vt:variant>
        <vt:i4>5</vt:i4>
      </vt:variant>
      <vt:variant>
        <vt:lpwstr>mailto:btriska@zpmvcr.cz</vt:lpwstr>
      </vt:variant>
      <vt:variant>
        <vt:lpwstr/>
      </vt:variant>
      <vt:variant>
        <vt:i4>2293789</vt:i4>
      </vt:variant>
      <vt:variant>
        <vt:i4>9</vt:i4>
      </vt:variant>
      <vt:variant>
        <vt:i4>0</vt:i4>
      </vt:variant>
      <vt:variant>
        <vt:i4>5</vt:i4>
      </vt:variant>
      <vt:variant>
        <vt:lpwstr>mailto:jjehlicka@zpmvcr.cz</vt:lpwstr>
      </vt:variant>
      <vt:variant>
        <vt:lpwstr/>
      </vt:variant>
      <vt:variant>
        <vt:i4>3866649</vt:i4>
      </vt:variant>
      <vt:variant>
        <vt:i4>6</vt:i4>
      </vt:variant>
      <vt:variant>
        <vt:i4>0</vt:i4>
      </vt:variant>
      <vt:variant>
        <vt:i4>5</vt:i4>
      </vt:variant>
      <vt:variant>
        <vt:lpwstr>mailto:jchmelik@zpmvcr.cz</vt:lpwstr>
      </vt:variant>
      <vt:variant>
        <vt:lpwstr/>
      </vt:variant>
      <vt:variant>
        <vt:i4>4522073</vt:i4>
      </vt:variant>
      <vt:variant>
        <vt:i4>3</vt:i4>
      </vt:variant>
      <vt:variant>
        <vt:i4>0</vt:i4>
      </vt:variant>
      <vt:variant>
        <vt:i4>5</vt:i4>
      </vt:variant>
      <vt:variant>
        <vt:lpwstr>http://www.checkpoint.com/support-services/software-license-agreement-limited-hardware-warranty/</vt:lpwstr>
      </vt:variant>
      <vt:variant>
        <vt:lpwstr/>
      </vt:variant>
      <vt:variant>
        <vt:i4>3801105</vt:i4>
      </vt:variant>
      <vt:variant>
        <vt:i4>0</vt:i4>
      </vt:variant>
      <vt:variant>
        <vt:i4>0</vt:i4>
      </vt:variant>
      <vt:variant>
        <vt:i4>5</vt:i4>
      </vt:variant>
      <vt:variant>
        <vt:lpwstr>mailto:info@zpmvcr.cz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na dodávku HW a SW na realizaci WAN ÚZSVM</dc:title>
  <dc:subject/>
  <dc:creator/>
  <cp:keywords/>
  <cp:lastModifiedBy/>
  <cp:revision>1</cp:revision>
  <cp:lastPrinted>2023-11-24T10:52:00Z</cp:lastPrinted>
  <dcterms:created xsi:type="dcterms:W3CDTF">2024-12-04T12:23:00Z</dcterms:created>
  <dcterms:modified xsi:type="dcterms:W3CDTF">2024-12-16T12:10:00Z</dcterms:modified>
</cp:coreProperties>
</file>