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99F75" w14:textId="77777777" w:rsidR="00E07189" w:rsidRDefault="00E07189">
      <w:pPr>
        <w:spacing w:line="240" w:lineRule="auto"/>
        <w:jc w:val="center"/>
        <w:rPr>
          <w:b/>
          <w:sz w:val="24"/>
          <w:szCs w:val="24"/>
        </w:rPr>
      </w:pPr>
    </w:p>
    <w:p w14:paraId="4A17062C" w14:textId="77777777" w:rsidR="0070367C" w:rsidRPr="00FB7771" w:rsidRDefault="005C3BF4" w:rsidP="0070367C">
      <w:pPr>
        <w:spacing w:line="240" w:lineRule="auto"/>
        <w:jc w:val="center"/>
        <w:rPr>
          <w:b/>
          <w:sz w:val="36"/>
          <w:szCs w:val="36"/>
        </w:rPr>
      </w:pPr>
      <w:r w:rsidRPr="00FB7771">
        <w:rPr>
          <w:b/>
          <w:sz w:val="36"/>
          <w:szCs w:val="36"/>
        </w:rPr>
        <w:t xml:space="preserve">SMLOUVA O DÍLO </w:t>
      </w:r>
    </w:p>
    <w:p w14:paraId="7054A870" w14:textId="60CA656D" w:rsidR="007E0D59" w:rsidRDefault="00FB77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43717">
        <w:rPr>
          <w:b/>
          <w:sz w:val="24"/>
          <w:szCs w:val="24"/>
        </w:rPr>
        <w:t>a O</w:t>
      </w:r>
      <w:r w:rsidR="007E0D59" w:rsidRPr="007E0D59">
        <w:rPr>
          <w:b/>
          <w:sz w:val="24"/>
          <w:szCs w:val="24"/>
        </w:rPr>
        <w:t>bjednatele č</w:t>
      </w:r>
      <w:r w:rsidR="00D944CE">
        <w:rPr>
          <w:b/>
          <w:sz w:val="24"/>
          <w:szCs w:val="24"/>
        </w:rPr>
        <w:t xml:space="preserve">. </w:t>
      </w:r>
      <w:r w:rsidR="00E56149">
        <w:rPr>
          <w:b/>
          <w:sz w:val="24"/>
          <w:szCs w:val="24"/>
        </w:rPr>
        <w:t>13/2025</w:t>
      </w:r>
    </w:p>
    <w:p w14:paraId="7ACEC473" w14:textId="77777777" w:rsidR="007E0D59" w:rsidRPr="00FB7771" w:rsidRDefault="007E0D59">
      <w:pPr>
        <w:spacing w:line="240" w:lineRule="auto"/>
        <w:jc w:val="center"/>
        <w:rPr>
          <w:b/>
          <w:sz w:val="24"/>
          <w:szCs w:val="24"/>
        </w:rPr>
      </w:pPr>
    </w:p>
    <w:p w14:paraId="6953620A" w14:textId="77777777" w:rsidR="00E07189" w:rsidRPr="00FB7771" w:rsidRDefault="00FB7771">
      <w:pPr>
        <w:spacing w:line="240" w:lineRule="auto"/>
        <w:jc w:val="center"/>
        <w:rPr>
          <w:sz w:val="24"/>
          <w:szCs w:val="24"/>
        </w:rPr>
      </w:pPr>
      <w:r w:rsidRPr="00FB7771">
        <w:rPr>
          <w:sz w:val="24"/>
          <w:szCs w:val="24"/>
        </w:rPr>
        <w:t>na stavební práce</w:t>
      </w:r>
      <w:r w:rsidR="005C3BF4" w:rsidRPr="00FB7771">
        <w:rPr>
          <w:sz w:val="24"/>
          <w:szCs w:val="24"/>
        </w:rPr>
        <w:t>, uzavřená podle platných ustanovení zákona č. 89/2012 Sb., NOZ, v platném znění.</w:t>
      </w:r>
    </w:p>
    <w:p w14:paraId="3EE519FC" w14:textId="77777777" w:rsidR="00E07189" w:rsidRDefault="00E07189">
      <w:pPr>
        <w:spacing w:line="240" w:lineRule="auto"/>
        <w:rPr>
          <w:sz w:val="24"/>
          <w:szCs w:val="24"/>
        </w:rPr>
      </w:pPr>
    </w:p>
    <w:p w14:paraId="7622B827" w14:textId="77777777" w:rsidR="00E07189" w:rsidRDefault="00E07189">
      <w:pPr>
        <w:spacing w:line="240" w:lineRule="auto"/>
        <w:rPr>
          <w:sz w:val="24"/>
          <w:szCs w:val="24"/>
        </w:rPr>
      </w:pPr>
    </w:p>
    <w:p w14:paraId="2CFFA7AE" w14:textId="77777777" w:rsidR="00E07189" w:rsidRDefault="005C3BF4" w:rsidP="004233B8">
      <w:pPr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6D08D42" w14:textId="77777777" w:rsidR="00E07189" w:rsidRDefault="00E07189">
      <w:pPr>
        <w:spacing w:line="240" w:lineRule="auto"/>
        <w:rPr>
          <w:b/>
          <w:sz w:val="24"/>
          <w:szCs w:val="24"/>
          <w:u w:val="single"/>
        </w:rPr>
      </w:pPr>
    </w:p>
    <w:p w14:paraId="69C80F04" w14:textId="77777777" w:rsidR="00E07189" w:rsidRDefault="0055289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3BF4">
        <w:rPr>
          <w:b/>
          <w:sz w:val="24"/>
          <w:szCs w:val="24"/>
        </w:rPr>
        <w:t>Město Sázava</w:t>
      </w:r>
    </w:p>
    <w:p w14:paraId="3AF4F7D3" w14:textId="77777777" w:rsidR="00E07189" w:rsidRDefault="005C3BF4" w:rsidP="00552899">
      <w:pPr>
        <w:spacing w:line="240" w:lineRule="auto"/>
        <w:ind w:left="1451" w:firstLine="709"/>
        <w:rPr>
          <w:sz w:val="24"/>
          <w:szCs w:val="24"/>
        </w:rPr>
      </w:pPr>
      <w:r>
        <w:rPr>
          <w:sz w:val="24"/>
          <w:szCs w:val="24"/>
        </w:rPr>
        <w:t>nám. Voskovce a Wericha 356, 285 06 Sázava</w:t>
      </w:r>
    </w:p>
    <w:p w14:paraId="62D43EA7" w14:textId="77777777" w:rsidR="00E07189" w:rsidRDefault="005C3BF4" w:rsidP="00552899">
      <w:pPr>
        <w:spacing w:line="240" w:lineRule="auto"/>
        <w:ind w:left="1451" w:firstLine="709"/>
        <w:rPr>
          <w:sz w:val="24"/>
          <w:szCs w:val="24"/>
        </w:rPr>
      </w:pPr>
      <w:r>
        <w:rPr>
          <w:sz w:val="24"/>
          <w:szCs w:val="24"/>
        </w:rPr>
        <w:t>IČ: 00236411, DIČ: CZ00236411</w:t>
      </w:r>
    </w:p>
    <w:p w14:paraId="0374872E" w14:textId="77777777" w:rsidR="00E07189" w:rsidRDefault="005C3BF4" w:rsidP="00552899">
      <w:pPr>
        <w:spacing w:line="240" w:lineRule="auto"/>
        <w:ind w:left="1451" w:firstLine="709"/>
        <w:rPr>
          <w:sz w:val="24"/>
          <w:szCs w:val="24"/>
        </w:rPr>
      </w:pPr>
      <w:r>
        <w:rPr>
          <w:sz w:val="24"/>
          <w:szCs w:val="24"/>
        </w:rPr>
        <w:t xml:space="preserve">zastoupeno: Mgr. Vladimírem Dvořákem, starostou obce </w:t>
      </w:r>
    </w:p>
    <w:p w14:paraId="2872A284" w14:textId="77777777" w:rsidR="00E07189" w:rsidRDefault="005C3BF4" w:rsidP="0030609A">
      <w:pPr>
        <w:spacing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ve věcech technických: </w:t>
      </w:r>
      <w:r w:rsidR="002F6A08">
        <w:rPr>
          <w:sz w:val="24"/>
          <w:szCs w:val="24"/>
        </w:rPr>
        <w:t>Barbora Tejralová</w:t>
      </w:r>
    </w:p>
    <w:p w14:paraId="50D15B46" w14:textId="77777777" w:rsidR="00E07189" w:rsidRDefault="005C3BF4" w:rsidP="00552899">
      <w:pPr>
        <w:spacing w:line="240" w:lineRule="auto"/>
        <w:ind w:left="1451" w:firstLine="709"/>
        <w:rPr>
          <w:sz w:val="24"/>
          <w:szCs w:val="24"/>
        </w:rPr>
      </w:pPr>
      <w:r>
        <w:rPr>
          <w:sz w:val="24"/>
          <w:szCs w:val="24"/>
        </w:rPr>
        <w:t>email</w:t>
      </w:r>
      <w:r w:rsidRPr="001311D6">
        <w:rPr>
          <w:color w:val="0070C0"/>
          <w:sz w:val="24"/>
          <w:szCs w:val="24"/>
        </w:rPr>
        <w:t xml:space="preserve">: </w:t>
      </w:r>
      <w:hyperlink r:id="rId7" w:history="1">
        <w:r w:rsidR="002F6A08" w:rsidRPr="00767735">
          <w:rPr>
            <w:rStyle w:val="Hypertextovodkaz"/>
            <w:sz w:val="24"/>
            <w:szCs w:val="24"/>
          </w:rPr>
          <w:t>b.tejralova@mestosazava.cz</w:t>
        </w:r>
      </w:hyperlink>
    </w:p>
    <w:p w14:paraId="0AA7648D" w14:textId="77777777" w:rsidR="00E07189" w:rsidRDefault="00E07189">
      <w:pPr>
        <w:spacing w:line="240" w:lineRule="auto"/>
        <w:ind w:left="1418" w:firstLine="709"/>
        <w:rPr>
          <w:sz w:val="24"/>
          <w:szCs w:val="24"/>
        </w:rPr>
      </w:pPr>
    </w:p>
    <w:p w14:paraId="52C919B6" w14:textId="77777777" w:rsidR="00E07189" w:rsidRDefault="005C3BF4" w:rsidP="00552899">
      <w:pPr>
        <w:spacing w:line="240" w:lineRule="auto"/>
        <w:ind w:left="1451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(dále jen "objednatel") na straně jedné,</w:t>
      </w:r>
    </w:p>
    <w:p w14:paraId="07EC4691" w14:textId="77777777" w:rsidR="00E07189" w:rsidRDefault="005C3B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E5BEE4A" w14:textId="77777777" w:rsidR="00E07189" w:rsidRDefault="00E07189">
      <w:pPr>
        <w:spacing w:line="240" w:lineRule="auto"/>
        <w:rPr>
          <w:sz w:val="24"/>
          <w:szCs w:val="24"/>
        </w:rPr>
      </w:pPr>
    </w:p>
    <w:p w14:paraId="77D1368A" w14:textId="77777777" w:rsidR="00E07189" w:rsidRDefault="005C3BF4" w:rsidP="00D944CE">
      <w:pPr>
        <w:spacing w:line="240" w:lineRule="auto"/>
        <w:rPr>
          <w:b/>
          <w:sz w:val="24"/>
          <w:szCs w:val="24"/>
        </w:rPr>
      </w:pPr>
      <w:r w:rsidRPr="00ED26C6">
        <w:rPr>
          <w:b/>
          <w:sz w:val="24"/>
          <w:szCs w:val="24"/>
        </w:rPr>
        <w:t>Zhotovitel:</w:t>
      </w:r>
      <w:r w:rsidRPr="00ED26C6">
        <w:rPr>
          <w:b/>
          <w:sz w:val="24"/>
          <w:szCs w:val="24"/>
        </w:rPr>
        <w:tab/>
      </w:r>
      <w:r w:rsidRPr="00ED26C6">
        <w:rPr>
          <w:b/>
          <w:sz w:val="24"/>
          <w:szCs w:val="24"/>
        </w:rPr>
        <w:tab/>
      </w:r>
      <w:r w:rsidR="003C344D">
        <w:rPr>
          <w:b/>
          <w:sz w:val="24"/>
          <w:szCs w:val="24"/>
        </w:rPr>
        <w:t>…………………………………………….</w:t>
      </w:r>
    </w:p>
    <w:p w14:paraId="30264C09" w14:textId="77777777" w:rsidR="00D944CE" w:rsidRDefault="00D944CE" w:rsidP="00D944CE">
      <w:pPr>
        <w:spacing w:line="240" w:lineRule="auto"/>
        <w:rPr>
          <w:b/>
          <w:sz w:val="24"/>
          <w:szCs w:val="24"/>
        </w:rPr>
      </w:pPr>
    </w:p>
    <w:p w14:paraId="483FD182" w14:textId="77777777" w:rsidR="00D944CE" w:rsidRDefault="003C344D" w:rsidP="00D944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</w:t>
      </w:r>
    </w:p>
    <w:p w14:paraId="535532B4" w14:textId="77777777" w:rsidR="003C344D" w:rsidRDefault="003C344D" w:rsidP="00D944CE">
      <w:pPr>
        <w:spacing w:line="240" w:lineRule="auto"/>
        <w:rPr>
          <w:b/>
          <w:sz w:val="24"/>
          <w:szCs w:val="24"/>
        </w:rPr>
      </w:pPr>
    </w:p>
    <w:p w14:paraId="0687125D" w14:textId="77777777" w:rsidR="003C344D" w:rsidRDefault="003C344D" w:rsidP="00D944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</w:t>
      </w:r>
    </w:p>
    <w:p w14:paraId="06D82DA4" w14:textId="77777777" w:rsidR="00E07189" w:rsidRDefault="004233B8" w:rsidP="004233B8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5C3BF4">
        <w:rPr>
          <w:i/>
          <w:sz w:val="24"/>
          <w:szCs w:val="24"/>
        </w:rPr>
        <w:t>(dále jen "zhotovitel") na straně jedné,</w:t>
      </w:r>
    </w:p>
    <w:p w14:paraId="2E5B945E" w14:textId="77777777" w:rsidR="00E07189" w:rsidRDefault="00E07189">
      <w:pPr>
        <w:spacing w:line="240" w:lineRule="auto"/>
        <w:rPr>
          <w:sz w:val="24"/>
          <w:szCs w:val="24"/>
        </w:rPr>
      </w:pPr>
    </w:p>
    <w:p w14:paraId="0A579EF0" w14:textId="77777777" w:rsidR="00E07189" w:rsidRDefault="005C3B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Shora uvedené smluvní strany uzavírají tuto smlouvu o dílo, kterou se Zhotovitel zavazuje k provedení předmětu díla v bezvadné kvalitě. Objednatel se zavazuje k převzetí a zaplacení za řádně a včas provedené dílo.</w:t>
      </w:r>
    </w:p>
    <w:p w14:paraId="5E7906EC" w14:textId="77777777" w:rsidR="00E07189" w:rsidRDefault="005C3BF4">
      <w:pPr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díla</w:t>
      </w:r>
    </w:p>
    <w:p w14:paraId="640B6C3D" w14:textId="77777777" w:rsidR="00E07189" w:rsidRDefault="00E07189">
      <w:pPr>
        <w:spacing w:line="240" w:lineRule="auto"/>
        <w:rPr>
          <w:sz w:val="24"/>
          <w:szCs w:val="24"/>
        </w:rPr>
      </w:pPr>
    </w:p>
    <w:p w14:paraId="25445E91" w14:textId="1C914D48" w:rsidR="00E07189" w:rsidRDefault="005C3B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</w:t>
      </w:r>
      <w:r w:rsidR="00DF7B40">
        <w:rPr>
          <w:color w:val="000000"/>
          <w:sz w:val="24"/>
          <w:szCs w:val="24"/>
        </w:rPr>
        <w:t xml:space="preserve">mětem díla jsou stavební práce </w:t>
      </w:r>
      <w:r>
        <w:rPr>
          <w:color w:val="000000"/>
          <w:sz w:val="24"/>
          <w:szCs w:val="24"/>
        </w:rPr>
        <w:t>pro projekt:</w:t>
      </w:r>
      <w:r>
        <w:rPr>
          <w:b/>
          <w:color w:val="000000"/>
          <w:sz w:val="24"/>
          <w:szCs w:val="24"/>
        </w:rPr>
        <w:t xml:space="preserve"> „</w:t>
      </w:r>
      <w:r w:rsidR="00741527">
        <w:rPr>
          <w:b/>
          <w:color w:val="000000"/>
          <w:sz w:val="24"/>
          <w:szCs w:val="24"/>
        </w:rPr>
        <w:t xml:space="preserve">Střecha Na </w:t>
      </w:r>
      <w:proofErr w:type="spellStart"/>
      <w:r w:rsidR="00741527">
        <w:rPr>
          <w:b/>
          <w:color w:val="000000"/>
          <w:sz w:val="24"/>
          <w:szCs w:val="24"/>
        </w:rPr>
        <w:t>Křemelce</w:t>
      </w:r>
      <w:proofErr w:type="spellEnd"/>
      <w:r w:rsidR="00741527">
        <w:rPr>
          <w:b/>
          <w:color w:val="000000"/>
          <w:sz w:val="24"/>
          <w:szCs w:val="24"/>
        </w:rPr>
        <w:t xml:space="preserve"> </w:t>
      </w:r>
      <w:r w:rsidR="00E56149">
        <w:rPr>
          <w:b/>
          <w:color w:val="000000"/>
          <w:sz w:val="24"/>
          <w:szCs w:val="24"/>
        </w:rPr>
        <w:t>435 - 436</w:t>
      </w:r>
      <w:r>
        <w:rPr>
          <w:b/>
          <w:color w:val="000000"/>
          <w:sz w:val="24"/>
          <w:szCs w:val="24"/>
        </w:rPr>
        <w:t xml:space="preserve">“ </w:t>
      </w:r>
      <w:r w:rsidR="00E800DB">
        <w:rPr>
          <w:color w:val="000000"/>
          <w:sz w:val="24"/>
          <w:szCs w:val="24"/>
        </w:rPr>
        <w:t xml:space="preserve">ve městě Sázava, na adrese: </w:t>
      </w:r>
      <w:r w:rsidR="00741527">
        <w:rPr>
          <w:color w:val="000000"/>
          <w:sz w:val="24"/>
          <w:szCs w:val="24"/>
        </w:rPr>
        <w:t xml:space="preserve">Na </w:t>
      </w:r>
      <w:proofErr w:type="spellStart"/>
      <w:r w:rsidR="00741527">
        <w:rPr>
          <w:color w:val="000000"/>
          <w:sz w:val="24"/>
          <w:szCs w:val="24"/>
        </w:rPr>
        <w:t>Křemelce</w:t>
      </w:r>
      <w:proofErr w:type="spellEnd"/>
      <w:r w:rsidR="00741527">
        <w:rPr>
          <w:color w:val="000000"/>
          <w:sz w:val="24"/>
          <w:szCs w:val="24"/>
        </w:rPr>
        <w:t xml:space="preserve"> </w:t>
      </w:r>
      <w:r w:rsidR="00E56149">
        <w:rPr>
          <w:color w:val="000000"/>
          <w:sz w:val="24"/>
          <w:szCs w:val="24"/>
        </w:rPr>
        <w:t>435 - 436</w:t>
      </w:r>
      <w:r w:rsidR="00557DBC">
        <w:rPr>
          <w:color w:val="000000"/>
          <w:sz w:val="24"/>
          <w:szCs w:val="24"/>
        </w:rPr>
        <w:t>, Sázava</w:t>
      </w:r>
      <w:r>
        <w:rPr>
          <w:color w:val="000000"/>
          <w:sz w:val="24"/>
          <w:szCs w:val="24"/>
        </w:rPr>
        <w:t xml:space="preserve">.  Dokončením díla se rozumí odevzdání a převzetí řádně dokončeného díla, schváleného Objednatelem. </w:t>
      </w:r>
    </w:p>
    <w:p w14:paraId="4AECA48F" w14:textId="566F0CFC" w:rsidR="00E07189" w:rsidRDefault="00E80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Položkový</w:t>
      </w:r>
      <w:r w:rsidR="005C3BF4">
        <w:rPr>
          <w:color w:val="000000"/>
          <w:sz w:val="24"/>
          <w:szCs w:val="24"/>
        </w:rPr>
        <w:t xml:space="preserve"> rozpočet obsahuje podrobný s</w:t>
      </w:r>
      <w:r w:rsidR="009416F8">
        <w:rPr>
          <w:color w:val="000000"/>
          <w:sz w:val="24"/>
          <w:szCs w:val="24"/>
        </w:rPr>
        <w:t>eznam prací a obsahuje na</w:t>
      </w:r>
      <w:r>
        <w:rPr>
          <w:color w:val="000000"/>
          <w:sz w:val="24"/>
          <w:szCs w:val="24"/>
        </w:rPr>
        <w:t xml:space="preserve"> </w:t>
      </w:r>
      <w:r w:rsidR="009416F8">
        <w:rPr>
          <w:color w:val="000000"/>
          <w:sz w:val="24"/>
          <w:szCs w:val="24"/>
        </w:rPr>
        <w:t xml:space="preserve">cenění </w:t>
      </w:r>
      <w:r w:rsidR="005C3BF4">
        <w:rPr>
          <w:color w:val="000000"/>
          <w:sz w:val="24"/>
          <w:szCs w:val="24"/>
        </w:rPr>
        <w:t xml:space="preserve">veškerých plnění potřebných k řádnému provedení díla. Zhotovitel prohlašuje, že podklady k provedení díla zkontroloval a je schopen podle nich dílo provést. Zhotovitel se zavazuje provést všechny práce odborně způsobilými pracovníky dle platných ČSN a obecně závazných předpisů. </w:t>
      </w:r>
    </w:p>
    <w:p w14:paraId="7371F184" w14:textId="77777777" w:rsidR="000A49E1" w:rsidRDefault="000A49E1">
      <w:pPr>
        <w:spacing w:line="240" w:lineRule="auto"/>
        <w:rPr>
          <w:sz w:val="24"/>
          <w:szCs w:val="24"/>
        </w:rPr>
      </w:pPr>
    </w:p>
    <w:p w14:paraId="754B408C" w14:textId="77777777" w:rsidR="00E07189" w:rsidRDefault="005C3BF4">
      <w:pPr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za dílo a fakturace</w:t>
      </w:r>
    </w:p>
    <w:p w14:paraId="62F834C4" w14:textId="77777777" w:rsidR="00E07189" w:rsidRDefault="00E07189">
      <w:pPr>
        <w:spacing w:line="240" w:lineRule="auto"/>
        <w:ind w:left="1080"/>
        <w:rPr>
          <w:b/>
          <w:sz w:val="24"/>
          <w:szCs w:val="24"/>
        </w:rPr>
      </w:pPr>
    </w:p>
    <w:p w14:paraId="670D316C" w14:textId="296657A8" w:rsidR="003F1F12" w:rsidRDefault="005C3BF4" w:rsidP="00CA481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Celková smluvní cena za dílo je sjednána v souladu s rozpočtem a činí v cel</w:t>
      </w:r>
      <w:r w:rsidR="00DF7B40">
        <w:rPr>
          <w:color w:val="000000"/>
          <w:sz w:val="24"/>
          <w:szCs w:val="24"/>
        </w:rPr>
        <w:t xml:space="preserve">kovém součtu za stavební práce </w:t>
      </w:r>
      <w:r w:rsidR="003E4475">
        <w:rPr>
          <w:color w:val="000000"/>
          <w:sz w:val="24"/>
          <w:szCs w:val="24"/>
        </w:rPr>
        <w:t>………………</w:t>
      </w:r>
      <w:r>
        <w:rPr>
          <w:b/>
          <w:sz w:val="24"/>
          <w:szCs w:val="24"/>
        </w:rPr>
        <w:t xml:space="preserve"> Kč</w:t>
      </w:r>
      <w:r>
        <w:rPr>
          <w:b/>
          <w:color w:val="000000"/>
          <w:sz w:val="24"/>
          <w:szCs w:val="24"/>
        </w:rPr>
        <w:t xml:space="preserve"> bez DPH, </w:t>
      </w:r>
      <w:r>
        <w:rPr>
          <w:color w:val="000000"/>
          <w:sz w:val="24"/>
          <w:szCs w:val="24"/>
        </w:rPr>
        <w:t>dle přílohy č.1</w:t>
      </w:r>
      <w:r w:rsidRPr="00A5480C">
        <w:rPr>
          <w:i/>
          <w:color w:val="000000"/>
          <w:sz w:val="24"/>
          <w:szCs w:val="24"/>
        </w:rPr>
        <w:t xml:space="preserve"> </w:t>
      </w:r>
      <w:r w:rsidR="009A488E">
        <w:rPr>
          <w:i/>
          <w:color w:val="000000"/>
          <w:sz w:val="24"/>
          <w:szCs w:val="24"/>
        </w:rPr>
        <w:t>N</w:t>
      </w:r>
      <w:r w:rsidR="003C344D">
        <w:rPr>
          <w:i/>
          <w:color w:val="000000"/>
          <w:sz w:val="24"/>
          <w:szCs w:val="24"/>
        </w:rPr>
        <w:t xml:space="preserve">aceněný </w:t>
      </w:r>
      <w:r w:rsidRPr="00A5480C">
        <w:rPr>
          <w:i/>
          <w:color w:val="000000"/>
          <w:sz w:val="24"/>
          <w:szCs w:val="24"/>
        </w:rPr>
        <w:t>položkový rozpočet</w:t>
      </w:r>
      <w:r w:rsidR="009A488E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této smlouvy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Daň z přidané hodnoty bude připočítána v aktuální výši. V ceně za dílo jsou obsaženy všechny </w:t>
      </w:r>
      <w:r w:rsidR="00AD0173">
        <w:rPr>
          <w:color w:val="000000"/>
          <w:sz w:val="24"/>
          <w:szCs w:val="24"/>
        </w:rPr>
        <w:t xml:space="preserve">náklady související s pracemi, </w:t>
      </w:r>
      <w:r>
        <w:rPr>
          <w:color w:val="000000"/>
          <w:sz w:val="24"/>
          <w:szCs w:val="24"/>
        </w:rPr>
        <w:t xml:space="preserve">materiálem a ostatními dodávkami Zhotovitele. </w:t>
      </w:r>
    </w:p>
    <w:p w14:paraId="002DDD7F" w14:textId="77777777" w:rsidR="00F82897" w:rsidRDefault="00F82897" w:rsidP="00F82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</w:p>
    <w:p w14:paraId="7A96FBC5" w14:textId="5CD962E4" w:rsidR="00F82897" w:rsidRDefault="00F82897" w:rsidP="00CA481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realizaci zakázky je možn</w:t>
      </w:r>
      <w:r w:rsidR="00F50329">
        <w:rPr>
          <w:color w:val="000000"/>
          <w:sz w:val="24"/>
          <w:szCs w:val="24"/>
        </w:rPr>
        <w:t>o uplatnit zálohov</w:t>
      </w:r>
      <w:r w:rsidR="009A488E">
        <w:rPr>
          <w:color w:val="000000"/>
          <w:sz w:val="24"/>
          <w:szCs w:val="24"/>
        </w:rPr>
        <w:t>é</w:t>
      </w:r>
      <w:r w:rsidR="00F50329">
        <w:rPr>
          <w:color w:val="000000"/>
          <w:sz w:val="24"/>
          <w:szCs w:val="24"/>
        </w:rPr>
        <w:t xml:space="preserve"> faktur</w:t>
      </w:r>
      <w:r w:rsidR="009A488E">
        <w:rPr>
          <w:color w:val="000000"/>
          <w:sz w:val="24"/>
          <w:szCs w:val="24"/>
        </w:rPr>
        <w:t>y,</w:t>
      </w:r>
      <w:r w:rsidR="00F50329">
        <w:rPr>
          <w:color w:val="000000"/>
          <w:sz w:val="24"/>
          <w:szCs w:val="24"/>
        </w:rPr>
        <w:t xml:space="preserve"> maximálně</w:t>
      </w:r>
      <w:r>
        <w:rPr>
          <w:color w:val="000000"/>
          <w:sz w:val="24"/>
          <w:szCs w:val="24"/>
        </w:rPr>
        <w:t xml:space="preserve"> </w:t>
      </w:r>
      <w:r w:rsidR="009A488E">
        <w:rPr>
          <w:color w:val="000000"/>
          <w:sz w:val="24"/>
          <w:szCs w:val="24"/>
        </w:rPr>
        <w:t xml:space="preserve">však </w:t>
      </w:r>
      <w:r>
        <w:rPr>
          <w:color w:val="000000"/>
          <w:sz w:val="24"/>
          <w:szCs w:val="24"/>
        </w:rPr>
        <w:t>do výše 50</w:t>
      </w:r>
      <w:r w:rsidR="009A48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% z celkové ceny díla.</w:t>
      </w:r>
    </w:p>
    <w:p w14:paraId="0D459BF9" w14:textId="77777777" w:rsidR="00CA481C" w:rsidRPr="00CA481C" w:rsidRDefault="00CA481C" w:rsidP="00CA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27D546E" w14:textId="77777777" w:rsidR="00E07189" w:rsidRDefault="00E07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</w:p>
    <w:p w14:paraId="5D1CE9E8" w14:textId="77777777" w:rsidR="00E07189" w:rsidRDefault="005C3B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Závěrečná faktura může být vystavena až po úplném dokončení a převzetí díla prostřednictvím předávacího protokolu a po úplném odstranění všech zjevných vad a nedodělků. Faktury Zhotovitele jsou splatné po schválení Objednatelem do 30 dnů ode dne doručení Objednateli.</w:t>
      </w:r>
    </w:p>
    <w:p w14:paraId="39466357" w14:textId="77777777" w:rsidR="003C344D" w:rsidRDefault="003C344D" w:rsidP="003C3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C5DD652" w14:textId="77777777" w:rsidR="003C344D" w:rsidRDefault="004233B8" w:rsidP="004233B8">
      <w:pPr>
        <w:pStyle w:val="Bezmezer"/>
        <w:rPr>
          <w:rStyle w:val="Siln"/>
        </w:rPr>
      </w:pPr>
      <w:r>
        <w:rPr>
          <w:rStyle w:val="Siln"/>
        </w:rPr>
        <w:t xml:space="preserve">                                                         IV.      </w:t>
      </w:r>
      <w:r w:rsidR="003C344D" w:rsidRPr="00144378">
        <w:rPr>
          <w:rStyle w:val="Siln"/>
        </w:rPr>
        <w:t>Doba plnění</w:t>
      </w:r>
    </w:p>
    <w:p w14:paraId="16F40034" w14:textId="77777777" w:rsidR="003C344D" w:rsidRDefault="003C344D" w:rsidP="003C344D">
      <w:pPr>
        <w:pStyle w:val="Bezmezer"/>
        <w:ind w:left="360"/>
        <w:jc w:val="center"/>
        <w:rPr>
          <w:rStyle w:val="Siln"/>
        </w:rPr>
      </w:pPr>
    </w:p>
    <w:p w14:paraId="29B87A66" w14:textId="77777777" w:rsidR="003C344D" w:rsidRPr="00AB088A" w:rsidRDefault="003C344D" w:rsidP="00AB08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AB088A">
        <w:rPr>
          <w:color w:val="000000"/>
          <w:sz w:val="24"/>
          <w:szCs w:val="24"/>
        </w:rPr>
        <w:t xml:space="preserve">Zhotovitel se zavazuje provést sjednané dílo v následujících termínech:                               </w:t>
      </w:r>
    </w:p>
    <w:p w14:paraId="253C54AD" w14:textId="77777777" w:rsidR="003C344D" w:rsidRPr="00AB088A" w:rsidRDefault="003C344D" w:rsidP="003C344D">
      <w:pPr>
        <w:pStyle w:val="Bezmezer"/>
        <w:spacing w:before="120"/>
        <w:ind w:left="72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Předání a převzetí staveniště: 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AB088A"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14 dnů od výzvy Objednatele</w:t>
      </w:r>
    </w:p>
    <w:p w14:paraId="16893E7A" w14:textId="77777777" w:rsidR="003C344D" w:rsidRPr="00AB088A" w:rsidRDefault="003C344D" w:rsidP="003C344D">
      <w:pPr>
        <w:pStyle w:val="Bezmezer"/>
        <w:spacing w:before="60"/>
        <w:ind w:left="72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Zahájení stavby: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do 14 dnů od předání staveniště</w:t>
      </w:r>
    </w:p>
    <w:p w14:paraId="2A2E88B1" w14:textId="1BC65268" w:rsidR="003C344D" w:rsidRPr="00AB088A" w:rsidRDefault="003C344D" w:rsidP="003C344D">
      <w:pPr>
        <w:pStyle w:val="Bezmezer"/>
        <w:spacing w:before="60"/>
        <w:ind w:left="72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Ukončení prací: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E4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proofErr w:type="gramStart"/>
      <w:r w:rsidR="003E4475" w:rsidRPr="003E4475">
        <w:rPr>
          <w:rFonts w:ascii="Times New Roman" w:eastAsia="Times New Roman" w:hAnsi="Times New Roman" w:cs="Times New Roman"/>
          <w:sz w:val="24"/>
          <w:szCs w:val="24"/>
          <w:lang w:eastAsia="cs-CZ"/>
        </w:rPr>
        <w:t>31.</w:t>
      </w:r>
      <w:r w:rsidR="00E56149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741527" w:rsidRPr="003E4475">
        <w:rPr>
          <w:rFonts w:ascii="Times New Roman" w:eastAsia="Times New Roman" w:hAnsi="Times New Roman" w:cs="Times New Roman"/>
          <w:sz w:val="24"/>
          <w:szCs w:val="24"/>
          <w:lang w:eastAsia="cs-CZ"/>
        </w:rPr>
        <w:t>.2025</w:t>
      </w:r>
      <w:proofErr w:type="gramEnd"/>
      <w:r w:rsidRPr="003E4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63EB4E2" w14:textId="77777777" w:rsidR="003C344D" w:rsidRPr="00AB088A" w:rsidRDefault="003C344D" w:rsidP="003C344D">
      <w:pPr>
        <w:pStyle w:val="Bezmezer"/>
        <w:tabs>
          <w:tab w:val="left" w:pos="2977"/>
        </w:tabs>
        <w:ind w:left="107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3EAE1FFD" w14:textId="77777777" w:rsidR="003C344D" w:rsidRPr="00AB088A" w:rsidRDefault="003C344D" w:rsidP="003C344D">
      <w:pPr>
        <w:pStyle w:val="Bezmezer"/>
        <w:tabs>
          <w:tab w:val="left" w:pos="709"/>
          <w:tab w:val="left" w:pos="2977"/>
        </w:tabs>
        <w:spacing w:before="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6F83">
        <w:rPr>
          <w:rFonts w:ascii="Times New Roman" w:hAnsi="Times New Roman" w:cs="Times New Roman"/>
          <w:b/>
        </w:rPr>
        <w:t xml:space="preserve"> </w:t>
      </w:r>
      <w:r w:rsidRPr="00186F83">
        <w:rPr>
          <w:rFonts w:ascii="Times New Roman" w:hAnsi="Times New Roman" w:cs="Times New Roman"/>
          <w:b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Vyklizení staveniště:    </w:t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do 3 dnů ode dne předání a převzetí díla</w:t>
      </w:r>
    </w:p>
    <w:p w14:paraId="390DF73D" w14:textId="77777777" w:rsidR="003C344D" w:rsidRPr="00AB088A" w:rsidRDefault="003C344D" w:rsidP="003C344D">
      <w:pPr>
        <w:pStyle w:val="Bezmezer"/>
        <w:tabs>
          <w:tab w:val="left" w:pos="709"/>
          <w:tab w:val="left" w:pos="2977"/>
        </w:tabs>
        <w:spacing w:before="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7D2C031" w14:textId="77777777" w:rsidR="003C344D" w:rsidRPr="00AB088A" w:rsidRDefault="00AB088A" w:rsidP="00AB088A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3C344D" w:rsidRPr="00AB08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Zhotovitel se zavazuje provádět dílo podle podrobného časového harmonogramu provádění díla (dále jen „časový harmonogram“).</w:t>
      </w:r>
    </w:p>
    <w:p w14:paraId="1B23FA42" w14:textId="77777777" w:rsidR="003C344D" w:rsidRPr="00186F83" w:rsidRDefault="003C344D" w:rsidP="003C344D">
      <w:pPr>
        <w:pStyle w:val="Bezmezer"/>
        <w:ind w:left="723"/>
        <w:jc w:val="both"/>
        <w:rPr>
          <w:rFonts w:ascii="Times New Roman" w:hAnsi="Times New Roman"/>
          <w:bCs/>
        </w:rPr>
      </w:pPr>
    </w:p>
    <w:p w14:paraId="4E448360" w14:textId="77777777" w:rsidR="004233B8" w:rsidRDefault="004233B8" w:rsidP="00055A94">
      <w:pPr>
        <w:spacing w:line="240" w:lineRule="auto"/>
        <w:rPr>
          <w:sz w:val="24"/>
          <w:szCs w:val="24"/>
        </w:rPr>
      </w:pPr>
    </w:p>
    <w:p w14:paraId="3570EC11" w14:textId="77777777" w:rsidR="00E07189" w:rsidRPr="00F50329" w:rsidRDefault="00F50329" w:rsidP="00F50329">
      <w:pPr>
        <w:pStyle w:val="Odstavecseseznamem"/>
        <w:spacing w:line="24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4233B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</w:t>
      </w:r>
      <w:r w:rsidR="004233B8"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 xml:space="preserve">    </w:t>
      </w:r>
      <w:r w:rsidR="005C3BF4" w:rsidRPr="00F50329">
        <w:rPr>
          <w:b/>
          <w:sz w:val="24"/>
          <w:szCs w:val="24"/>
        </w:rPr>
        <w:t>Vlastní provádění díla</w:t>
      </w:r>
    </w:p>
    <w:p w14:paraId="481D1B1F" w14:textId="77777777" w:rsidR="00E07189" w:rsidRDefault="00E07189">
      <w:pPr>
        <w:spacing w:line="240" w:lineRule="auto"/>
        <w:rPr>
          <w:b/>
          <w:sz w:val="24"/>
          <w:szCs w:val="24"/>
        </w:rPr>
      </w:pPr>
    </w:p>
    <w:p w14:paraId="1FA65106" w14:textId="77777777" w:rsidR="00E07189" w:rsidRPr="00C67875" w:rsidRDefault="004233B8" w:rsidP="00C678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</w:t>
      </w:r>
      <w:r w:rsidR="00F50329">
        <w:rPr>
          <w:color w:val="000000"/>
          <w:sz w:val="24"/>
          <w:szCs w:val="24"/>
        </w:rPr>
        <w:t xml:space="preserve"> konečnou fakturaci bude </w:t>
      </w:r>
      <w:r>
        <w:rPr>
          <w:color w:val="000000"/>
          <w:sz w:val="24"/>
          <w:szCs w:val="24"/>
        </w:rPr>
        <w:t>s</w:t>
      </w:r>
      <w:r w:rsidR="005C3BF4" w:rsidRPr="00C67875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pis prací </w:t>
      </w:r>
      <w:r w:rsidR="006412DB" w:rsidRPr="00C67875">
        <w:rPr>
          <w:color w:val="000000"/>
          <w:sz w:val="24"/>
          <w:szCs w:val="24"/>
        </w:rPr>
        <w:t xml:space="preserve"> z</w:t>
      </w:r>
      <w:r w:rsidR="00AD0173" w:rsidRPr="00C67875">
        <w:rPr>
          <w:color w:val="000000"/>
          <w:sz w:val="24"/>
          <w:szCs w:val="24"/>
        </w:rPr>
        <w:t>kontrolován technickým</w:t>
      </w:r>
      <w:r w:rsidR="005C3BF4" w:rsidRPr="00C67875">
        <w:rPr>
          <w:color w:val="000000"/>
          <w:sz w:val="24"/>
          <w:szCs w:val="24"/>
        </w:rPr>
        <w:t xml:space="preserve"> dozorem, který se zodpovídá Objednateli.</w:t>
      </w:r>
    </w:p>
    <w:p w14:paraId="4A7F2813" w14:textId="77777777" w:rsidR="00E07189" w:rsidRPr="00C67875" w:rsidRDefault="005C3BF4" w:rsidP="00C678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 w:rsidRPr="00C67875">
        <w:rPr>
          <w:color w:val="000000"/>
          <w:sz w:val="24"/>
          <w:szCs w:val="24"/>
        </w:rPr>
        <w:t>Zhotovitel se zavazuje vyklidit staveniště do 3 pracovních dnů od předání hotového díla Objednateli nebo případného zániku této smlouvy.  Zhotovitel zajistí na své náklady odvoz demontovaného materiálu a odvoz odpadu.</w:t>
      </w:r>
    </w:p>
    <w:p w14:paraId="0B313307" w14:textId="77777777" w:rsidR="00E07189" w:rsidRPr="00C67875" w:rsidRDefault="005C3BF4" w:rsidP="00C678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 w:rsidRPr="00C67875">
        <w:rPr>
          <w:color w:val="000000"/>
          <w:sz w:val="24"/>
          <w:szCs w:val="24"/>
        </w:rPr>
        <w:t>Vlastníkem díla je po celou dobu provádění Objednatel. Zhotovitel nese nebezpečí škody na díle a na věcech k jeho zhotovení opatřených do doby předání díla Objednateli, a na zařízení staveniště po celou dobu do jeho úplného vyklizení.</w:t>
      </w:r>
    </w:p>
    <w:p w14:paraId="797F4A03" w14:textId="77777777" w:rsidR="00E07189" w:rsidRDefault="00E07189" w:rsidP="00C67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</w:p>
    <w:p w14:paraId="23475751" w14:textId="77777777" w:rsidR="00E07189" w:rsidRPr="004233B8" w:rsidRDefault="005C3BF4" w:rsidP="004233B8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 w:rsidRPr="004233B8">
        <w:rPr>
          <w:b/>
          <w:color w:val="000000"/>
          <w:sz w:val="24"/>
          <w:szCs w:val="24"/>
        </w:rPr>
        <w:t>Záruka za dokončené dílo</w:t>
      </w:r>
    </w:p>
    <w:p w14:paraId="02ED8C94" w14:textId="77777777" w:rsidR="00E07189" w:rsidRDefault="00E07189">
      <w:pPr>
        <w:spacing w:line="240" w:lineRule="auto"/>
        <w:rPr>
          <w:b/>
          <w:sz w:val="24"/>
          <w:szCs w:val="24"/>
        </w:rPr>
      </w:pPr>
    </w:p>
    <w:p w14:paraId="6E36CE8C" w14:textId="77777777" w:rsidR="00E07189" w:rsidRDefault="005C3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Záruční doba na provedené dílo se stanoví v trvání </w:t>
      </w:r>
      <w:r w:rsidRPr="003E4475">
        <w:rPr>
          <w:b/>
          <w:color w:val="000000"/>
          <w:sz w:val="24"/>
          <w:szCs w:val="24"/>
        </w:rPr>
        <w:t>60 měsíců</w:t>
      </w:r>
      <w:r>
        <w:rPr>
          <w:color w:val="000000"/>
          <w:sz w:val="24"/>
          <w:szCs w:val="24"/>
        </w:rPr>
        <w:t xml:space="preserve"> a počíná běžet dnem odevzdání a převzetí díla, tj. dnem podpisu protokolu o převzetí díla.</w:t>
      </w:r>
    </w:p>
    <w:p w14:paraId="479EC753" w14:textId="77777777" w:rsidR="00F50329" w:rsidRPr="004233B8" w:rsidRDefault="005C3BF4" w:rsidP="00F50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Zhotovitel odpovídá za to, že dílo bude provedeno podle podmínek této smlouvy, projektové dokumentace a v souladu s obecně závaznými právními předpisy a ČSN a že v záruční době bude bez vad. Záruka se nevztahuje na běžné provozní opotřebení. Zhotovitel je povinen na své náklady odstranit vady díla, které bude Objednatel reklamovat během záruční doby, a to neprodleně po jejich oznámení Objednatelem.</w:t>
      </w:r>
    </w:p>
    <w:p w14:paraId="31518C4D" w14:textId="77777777" w:rsidR="00E07189" w:rsidRDefault="00E07189">
      <w:pPr>
        <w:spacing w:line="240" w:lineRule="auto"/>
        <w:ind w:left="360" w:hanging="360"/>
        <w:rPr>
          <w:sz w:val="24"/>
          <w:szCs w:val="24"/>
        </w:rPr>
      </w:pPr>
    </w:p>
    <w:p w14:paraId="208034F3" w14:textId="77777777" w:rsidR="00E07189" w:rsidRPr="004233B8" w:rsidRDefault="005C3BF4" w:rsidP="004233B8">
      <w:pPr>
        <w:pStyle w:val="Odstavecseseznamem"/>
        <w:numPr>
          <w:ilvl w:val="0"/>
          <w:numId w:val="13"/>
        </w:numPr>
        <w:spacing w:line="240" w:lineRule="auto"/>
        <w:jc w:val="center"/>
        <w:rPr>
          <w:b/>
          <w:sz w:val="24"/>
          <w:szCs w:val="24"/>
        </w:rPr>
      </w:pPr>
      <w:r w:rsidRPr="004233B8">
        <w:rPr>
          <w:b/>
          <w:sz w:val="24"/>
          <w:szCs w:val="24"/>
        </w:rPr>
        <w:t>Uplatňování smluvní pokuty</w:t>
      </w:r>
    </w:p>
    <w:p w14:paraId="717C12FC" w14:textId="77777777" w:rsidR="00E07189" w:rsidRDefault="00E07189">
      <w:pPr>
        <w:spacing w:line="240" w:lineRule="auto"/>
        <w:rPr>
          <w:b/>
          <w:sz w:val="24"/>
          <w:szCs w:val="24"/>
        </w:rPr>
      </w:pPr>
    </w:p>
    <w:p w14:paraId="3FF13D0A" w14:textId="77777777" w:rsidR="00E07189" w:rsidRDefault="005C3B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Nesplní-li Zhotovitel vlastním zaviněním smluvní lhůtu pro předání díla, je stanovena smluvní pokuta ve výši 0,05 % z celkové ceny díla za každý den prodlení. </w:t>
      </w:r>
    </w:p>
    <w:p w14:paraId="24BF8D43" w14:textId="77777777" w:rsidR="00E07189" w:rsidRDefault="005C3B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neodstranění případných reklamovaných vad Objednatelem do konce záruční doby v průběhu 1 měsíce ode dne prokazatelného doručení reklamace je Zhotovitel oprávněn provést odstranění vad na vlastní náklad – potom je Zhotovitel povinen Objednateli uhradit veškeré související vynaložené náklady.</w:t>
      </w:r>
    </w:p>
    <w:p w14:paraId="639B1B01" w14:textId="77777777" w:rsidR="00E07189" w:rsidRDefault="005C3B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V případě neoprávněného prodlení s platbou je Objednatel povinen uhradit Zhotoviteli smluvní úrok z prodlení ve výši 0,05% z dlužné částky za každý den prodlení. </w:t>
      </w:r>
    </w:p>
    <w:p w14:paraId="5067E322" w14:textId="77777777" w:rsidR="00E07189" w:rsidRDefault="005C3B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Zaplacením smluvní pokuty nezaniká odpovědnost zaplatit poškozené straně v plné výši náhradu škody vzniklé porušením povinnosti, k jejímuž zajištění je smluvní pokuta sjednána.</w:t>
      </w:r>
    </w:p>
    <w:p w14:paraId="3C816D2A" w14:textId="77777777" w:rsidR="00E07189" w:rsidRDefault="00E07189">
      <w:pPr>
        <w:spacing w:line="240" w:lineRule="auto"/>
        <w:rPr>
          <w:sz w:val="24"/>
          <w:szCs w:val="24"/>
        </w:rPr>
      </w:pPr>
    </w:p>
    <w:p w14:paraId="4C45A79E" w14:textId="77777777" w:rsidR="00E07189" w:rsidRPr="004233B8" w:rsidRDefault="005C3BF4" w:rsidP="004233B8">
      <w:pPr>
        <w:pStyle w:val="Odstavecseseznamem"/>
        <w:numPr>
          <w:ilvl w:val="0"/>
          <w:numId w:val="13"/>
        </w:numPr>
        <w:spacing w:line="240" w:lineRule="auto"/>
        <w:jc w:val="center"/>
        <w:rPr>
          <w:b/>
          <w:sz w:val="24"/>
          <w:szCs w:val="24"/>
        </w:rPr>
      </w:pPr>
      <w:r w:rsidRPr="004233B8">
        <w:rPr>
          <w:b/>
          <w:sz w:val="24"/>
          <w:szCs w:val="24"/>
        </w:rPr>
        <w:t>Odstoupení od smlouvy</w:t>
      </w:r>
    </w:p>
    <w:p w14:paraId="273C3D8E" w14:textId="77777777" w:rsidR="00E07189" w:rsidRDefault="00E07189">
      <w:pPr>
        <w:spacing w:line="240" w:lineRule="auto"/>
        <w:rPr>
          <w:b/>
          <w:sz w:val="24"/>
          <w:szCs w:val="24"/>
        </w:rPr>
      </w:pPr>
    </w:p>
    <w:p w14:paraId="4D122C4E" w14:textId="77777777" w:rsidR="00E07189" w:rsidRPr="00A120CE" w:rsidRDefault="005C3BF4" w:rsidP="00A120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 w:rsidRPr="00A120CE">
        <w:rPr>
          <w:color w:val="000000"/>
          <w:sz w:val="24"/>
          <w:szCs w:val="24"/>
        </w:rPr>
        <w:t>Smluvní strany mají právo odstoupit od této smlouvy v případě podstatného porušení smlouvy protistranou.</w:t>
      </w:r>
    </w:p>
    <w:p w14:paraId="4D3A7D42" w14:textId="77777777" w:rsidR="00E07189" w:rsidRDefault="005C3B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podstatné porušení smlouvy se považuje zejména:</w:t>
      </w:r>
    </w:p>
    <w:p w14:paraId="57E42D68" w14:textId="77777777" w:rsidR="00E07189" w:rsidRDefault="005C3BF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prodlení Zhotovitele s termíny zhotovení díla  dle čl. IV, po dobu delší než 30 dnů,</w:t>
      </w:r>
    </w:p>
    <w:p w14:paraId="67AEE637" w14:textId="77777777" w:rsidR="00E07189" w:rsidRDefault="005C3BF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prodlení Objednatele s úhradou plateb po dobu delší než 30 dnů od data splatnosti.</w:t>
      </w:r>
    </w:p>
    <w:p w14:paraId="3BC2BA5A" w14:textId="77777777" w:rsidR="00E07189" w:rsidRDefault="005C3B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Jestliže strana, která je v prodlení, písemně oznámí, že svůj závazek nesplní, může druhá strana od smlouvy odstoupit ihned po obdržení tohoto prohlášení.</w:t>
      </w:r>
    </w:p>
    <w:p w14:paraId="3873D787" w14:textId="77777777" w:rsidR="00E07189" w:rsidRDefault="005C3B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Odstoupení od smlouvy se nedotýká nároku na smluvní pokutu, který vznikl před odstoupením od smlouvy a nároku na náhradu škody.</w:t>
      </w:r>
    </w:p>
    <w:p w14:paraId="4F201ECC" w14:textId="77777777" w:rsidR="00E07189" w:rsidRDefault="00E07189">
      <w:pPr>
        <w:spacing w:line="240" w:lineRule="auto"/>
        <w:rPr>
          <w:sz w:val="24"/>
          <w:szCs w:val="24"/>
        </w:rPr>
      </w:pPr>
    </w:p>
    <w:p w14:paraId="1E4A6043" w14:textId="77777777" w:rsidR="00E07189" w:rsidRDefault="005C3BF4" w:rsidP="004233B8">
      <w:pPr>
        <w:numPr>
          <w:ilvl w:val="0"/>
          <w:numId w:val="13"/>
        </w:num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265BB040" w14:textId="77777777" w:rsidR="00E07189" w:rsidRDefault="00E07189">
      <w:pPr>
        <w:spacing w:line="240" w:lineRule="auto"/>
        <w:ind w:left="360" w:hanging="360"/>
        <w:rPr>
          <w:sz w:val="24"/>
          <w:szCs w:val="24"/>
        </w:rPr>
      </w:pPr>
    </w:p>
    <w:p w14:paraId="26854CC9" w14:textId="05338263" w:rsidR="00E07189" w:rsidRDefault="005C3B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Veškeré škody prokazatelně způsobené Zhotovitelem v souvislosti s prováděním díla dle této smlouvy hradí Zhotovitel v plném rozsahu. Zhotovitel se zavazuje po celou dobu trvání Smlouvy na vlastní náklady sjednat a udržovat v platnosti vhodné “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 xml:space="preserve"> risk” pojištění zahrnující zejména pojištění obecné odpovědnosti za škodu uplatňovanou třetími osobami a  jakékoli další pojištění, které je nezbytné pro krytí závazků Zhotovitele dle této Smlouvy a rizik z ní vznikajících. Částka pojistn</w:t>
      </w:r>
      <w:r w:rsidR="00557DBC">
        <w:rPr>
          <w:color w:val="000000"/>
          <w:sz w:val="24"/>
          <w:szCs w:val="24"/>
        </w:rPr>
        <w:t xml:space="preserve">ého krytí bude činit </w:t>
      </w:r>
      <w:r w:rsidR="00557DBC" w:rsidRPr="003E4475">
        <w:rPr>
          <w:color w:val="000000"/>
          <w:sz w:val="24"/>
          <w:szCs w:val="24"/>
        </w:rPr>
        <w:t>nejméně</w:t>
      </w:r>
      <w:r w:rsidR="00D77CFF" w:rsidRPr="003E4475">
        <w:rPr>
          <w:color w:val="000000"/>
          <w:sz w:val="24"/>
          <w:szCs w:val="24"/>
        </w:rPr>
        <w:t xml:space="preserve"> 3.</w:t>
      </w:r>
      <w:r w:rsidR="00E56149">
        <w:rPr>
          <w:color w:val="000000"/>
          <w:sz w:val="24"/>
          <w:szCs w:val="24"/>
        </w:rPr>
        <w:t>7</w:t>
      </w:r>
      <w:bookmarkStart w:id="0" w:name="_GoBack"/>
      <w:bookmarkEnd w:id="0"/>
      <w:r w:rsidRPr="003E4475">
        <w:rPr>
          <w:color w:val="000000"/>
          <w:sz w:val="24"/>
          <w:szCs w:val="24"/>
        </w:rPr>
        <w:t>00.000,- Kč</w:t>
      </w:r>
      <w:r>
        <w:rPr>
          <w:color w:val="000000"/>
          <w:sz w:val="24"/>
          <w:szCs w:val="24"/>
        </w:rPr>
        <w:t xml:space="preserve">. </w:t>
      </w:r>
    </w:p>
    <w:p w14:paraId="62DF8413" w14:textId="77777777" w:rsidR="00E07189" w:rsidRDefault="005C3B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Doručování dokumentů je dohodnuto elektronicky, s potvrzením o přijetí, na emailové adresy uvedené v článku I.</w:t>
      </w:r>
    </w:p>
    <w:p w14:paraId="33DAAA90" w14:textId="77777777" w:rsidR="00E07189" w:rsidRDefault="005C3B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Změny této smlouvy jsou možné pouze formou písemných dodatků podepsaných oběma smluvními stranami.</w:t>
      </w:r>
    </w:p>
    <w:p w14:paraId="66CE3219" w14:textId="77777777" w:rsidR="00E07189" w:rsidRDefault="005C3B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dvou stejnopisech, z nichž každý má platnost originálu a po jednom obdrží každá smluvní strana. </w:t>
      </w:r>
    </w:p>
    <w:p w14:paraId="0F64D67B" w14:textId="77777777" w:rsidR="00E07189" w:rsidRDefault="005C3B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Platnost a účinnost této smlouvy nastává dnem podpisu oběma smluvními stranami. Obě strany smlouvu podepisují jako projev své svobodné vůle.</w:t>
      </w:r>
    </w:p>
    <w:p w14:paraId="2A84E7A7" w14:textId="77777777" w:rsidR="00AA380F" w:rsidRDefault="00AA380F">
      <w:pPr>
        <w:spacing w:line="240" w:lineRule="auto"/>
        <w:rPr>
          <w:sz w:val="24"/>
          <w:szCs w:val="24"/>
        </w:rPr>
      </w:pPr>
    </w:p>
    <w:p w14:paraId="47B7C9A2" w14:textId="77777777" w:rsidR="00E07189" w:rsidRDefault="005C3BF4">
      <w:pPr>
        <w:spacing w:line="240" w:lineRule="auto"/>
        <w:ind w:left="360"/>
        <w:rPr>
          <w:sz w:val="24"/>
          <w:szCs w:val="24"/>
        </w:rPr>
      </w:pPr>
      <w:r w:rsidRPr="003E4475">
        <w:rPr>
          <w:sz w:val="24"/>
          <w:szCs w:val="24"/>
        </w:rPr>
        <w:t>V Sázavě dne:</w:t>
      </w:r>
    </w:p>
    <w:p w14:paraId="70BF2F21" w14:textId="77777777" w:rsidR="00E07189" w:rsidRDefault="00E07189">
      <w:pPr>
        <w:spacing w:line="240" w:lineRule="auto"/>
        <w:ind w:left="360"/>
        <w:rPr>
          <w:sz w:val="24"/>
          <w:szCs w:val="24"/>
        </w:rPr>
      </w:pPr>
    </w:p>
    <w:p w14:paraId="717FF8AD" w14:textId="77777777" w:rsidR="00E07189" w:rsidRDefault="00E07189">
      <w:pPr>
        <w:spacing w:line="240" w:lineRule="auto"/>
        <w:ind w:left="360"/>
        <w:rPr>
          <w:sz w:val="24"/>
          <w:szCs w:val="24"/>
        </w:rPr>
      </w:pPr>
    </w:p>
    <w:p w14:paraId="5573F012" w14:textId="77777777" w:rsidR="00E07189" w:rsidRDefault="00E07189">
      <w:pPr>
        <w:spacing w:line="240" w:lineRule="auto"/>
        <w:ind w:left="360"/>
        <w:rPr>
          <w:sz w:val="24"/>
          <w:szCs w:val="24"/>
        </w:rPr>
      </w:pPr>
    </w:p>
    <w:p w14:paraId="5BCDB9AE" w14:textId="77777777" w:rsidR="00E07189" w:rsidRDefault="005C3BF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</w:t>
      </w:r>
      <w:r>
        <w:rPr>
          <w:sz w:val="24"/>
          <w:szCs w:val="24"/>
        </w:rPr>
        <w:tab/>
      </w:r>
    </w:p>
    <w:p w14:paraId="7E592B90" w14:textId="77777777" w:rsidR="00E07189" w:rsidRDefault="00E07189">
      <w:pPr>
        <w:spacing w:line="240" w:lineRule="auto"/>
        <w:ind w:left="360"/>
        <w:rPr>
          <w:sz w:val="24"/>
          <w:szCs w:val="24"/>
        </w:rPr>
      </w:pPr>
    </w:p>
    <w:p w14:paraId="3DE92DF8" w14:textId="77777777" w:rsidR="00E07189" w:rsidRDefault="005C3B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Objednatel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Zhotovitel</w:t>
      </w:r>
      <w:r>
        <w:rPr>
          <w:b/>
          <w:sz w:val="24"/>
          <w:szCs w:val="24"/>
        </w:rPr>
        <w:tab/>
      </w:r>
    </w:p>
    <w:p w14:paraId="35956A45" w14:textId="77777777" w:rsidR="00E07189" w:rsidRDefault="00E07189">
      <w:pPr>
        <w:spacing w:line="240" w:lineRule="auto"/>
        <w:rPr>
          <w:b/>
          <w:sz w:val="24"/>
          <w:szCs w:val="24"/>
        </w:rPr>
      </w:pPr>
    </w:p>
    <w:p w14:paraId="401AB77A" w14:textId="3FE2D6B5" w:rsidR="00E07189" w:rsidRDefault="005C3BF4">
      <w:pPr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 Mgr.</w:t>
      </w:r>
      <w:r w:rsidR="009A488E">
        <w:rPr>
          <w:sz w:val="24"/>
          <w:szCs w:val="24"/>
        </w:rPr>
        <w:t xml:space="preserve"> </w:t>
      </w:r>
      <w:r>
        <w:rPr>
          <w:sz w:val="24"/>
          <w:szCs w:val="24"/>
        </w:rPr>
        <w:t>Vladimír Dvořák, starosta</w:t>
      </w:r>
      <w:r w:rsidR="00FF0F50">
        <w:rPr>
          <w:sz w:val="24"/>
          <w:szCs w:val="24"/>
        </w:rPr>
        <w:t xml:space="preserve">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  <w:highlight w:val="white"/>
        </w:rPr>
        <w:tab/>
      </w:r>
    </w:p>
    <w:p w14:paraId="5BFD9810" w14:textId="77777777" w:rsidR="00E07189" w:rsidRDefault="00E07189">
      <w:pPr>
        <w:spacing w:line="240" w:lineRule="auto"/>
        <w:rPr>
          <w:b/>
          <w:sz w:val="24"/>
          <w:szCs w:val="24"/>
        </w:rPr>
      </w:pPr>
    </w:p>
    <w:p w14:paraId="2ABF885D" w14:textId="77777777" w:rsidR="00E07189" w:rsidRDefault="005C3B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DF1681" w14:textId="77777777" w:rsidR="00E07189" w:rsidRDefault="00E07189">
      <w:pPr>
        <w:spacing w:line="240" w:lineRule="auto"/>
        <w:rPr>
          <w:sz w:val="24"/>
          <w:szCs w:val="24"/>
        </w:rPr>
      </w:pPr>
    </w:p>
    <w:p w14:paraId="596F079D" w14:textId="77777777" w:rsidR="00E07189" w:rsidRDefault="00E07189">
      <w:pPr>
        <w:spacing w:line="240" w:lineRule="auto"/>
        <w:rPr>
          <w:sz w:val="24"/>
          <w:szCs w:val="24"/>
        </w:rPr>
      </w:pPr>
    </w:p>
    <w:p w14:paraId="1383E715" w14:textId="77777777" w:rsidR="00E07189" w:rsidRDefault="005C3B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Příloha č.1:</w:t>
      </w:r>
    </w:p>
    <w:p w14:paraId="4644CA53" w14:textId="0DE67CE4" w:rsidR="00E07189" w:rsidRPr="00B44951" w:rsidRDefault="003C344D" w:rsidP="00AB08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color w:val="000000"/>
          <w:sz w:val="24"/>
          <w:szCs w:val="24"/>
        </w:rPr>
        <w:t>Naceněný</w:t>
      </w:r>
      <w:proofErr w:type="spellEnd"/>
      <w:r>
        <w:rPr>
          <w:color w:val="000000"/>
          <w:sz w:val="24"/>
          <w:szCs w:val="24"/>
        </w:rPr>
        <w:t xml:space="preserve"> </w:t>
      </w:r>
      <w:r w:rsidR="00E803F4">
        <w:rPr>
          <w:color w:val="000000"/>
          <w:sz w:val="24"/>
          <w:szCs w:val="24"/>
        </w:rPr>
        <w:t>položkový</w:t>
      </w:r>
      <w:r w:rsidR="00B44951">
        <w:rPr>
          <w:color w:val="000000"/>
          <w:sz w:val="24"/>
          <w:szCs w:val="24"/>
        </w:rPr>
        <w:t xml:space="preserve"> rozpočet</w:t>
      </w:r>
    </w:p>
    <w:sectPr w:rsidR="00E07189" w:rsidRPr="00B44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6BB4" w14:textId="77777777" w:rsidR="00AB088A" w:rsidRDefault="00AB088A">
      <w:pPr>
        <w:spacing w:line="240" w:lineRule="auto"/>
      </w:pPr>
      <w:r>
        <w:separator/>
      </w:r>
    </w:p>
  </w:endnote>
  <w:endnote w:type="continuationSeparator" w:id="0">
    <w:p w14:paraId="7D42629F" w14:textId="77777777" w:rsidR="00AB088A" w:rsidRDefault="00AB0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1A60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274098"/>
      <w:docPartObj>
        <w:docPartGallery w:val="Page Numbers (Bottom of Page)"/>
        <w:docPartUnique/>
      </w:docPartObj>
    </w:sdtPr>
    <w:sdtEndPr/>
    <w:sdtContent>
      <w:p w14:paraId="2323DDE9" w14:textId="1981FA7F" w:rsidR="00E92648" w:rsidRDefault="00E926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49">
          <w:rPr>
            <w:noProof/>
          </w:rPr>
          <w:t>2</w:t>
        </w:r>
        <w:r>
          <w:fldChar w:fldCharType="end"/>
        </w:r>
      </w:p>
    </w:sdtContent>
  </w:sdt>
  <w:p w14:paraId="3204FAC1" w14:textId="77777777" w:rsidR="00E92648" w:rsidRDefault="00E926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803581"/>
      <w:docPartObj>
        <w:docPartGallery w:val="Page Numbers (Bottom of Page)"/>
        <w:docPartUnique/>
      </w:docPartObj>
    </w:sdtPr>
    <w:sdtEndPr/>
    <w:sdtContent>
      <w:p w14:paraId="3E7B17B1" w14:textId="1A3C5FEA" w:rsidR="00E92648" w:rsidRDefault="00E926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49">
          <w:rPr>
            <w:noProof/>
          </w:rPr>
          <w:t>1</w:t>
        </w:r>
        <w:r>
          <w:fldChar w:fldCharType="end"/>
        </w:r>
      </w:p>
    </w:sdtContent>
  </w:sdt>
  <w:p w14:paraId="1348C628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3C9FF" w14:textId="77777777" w:rsidR="00AB088A" w:rsidRDefault="00AB088A">
      <w:pPr>
        <w:spacing w:line="240" w:lineRule="auto"/>
      </w:pPr>
      <w:r>
        <w:separator/>
      </w:r>
    </w:p>
  </w:footnote>
  <w:footnote w:type="continuationSeparator" w:id="0">
    <w:p w14:paraId="6865195E" w14:textId="77777777" w:rsidR="00AB088A" w:rsidRDefault="00AB0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367E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1369D" w14:textId="77777777" w:rsidR="00AB088A" w:rsidRDefault="00AB088A">
    <w:pPr>
      <w:ind w:firstLine="397"/>
      <w:rPr>
        <w:sz w:val="18"/>
        <w:szCs w:val="18"/>
      </w:rPr>
    </w:pPr>
    <w:r>
      <w:rPr>
        <w:rFonts w:ascii="Verdana" w:eastAsia="Verdana" w:hAnsi="Verdana" w:cs="Verdana"/>
        <w:b/>
        <w:sz w:val="18"/>
        <w:szCs w:val="18"/>
      </w:rPr>
      <w:t>Město Sázava</w:t>
    </w:r>
    <w:r>
      <w:rPr>
        <w:noProof/>
      </w:rPr>
      <w:drawing>
        <wp:anchor distT="0" distB="0" distL="114300" distR="114300" simplePos="0" relativeHeight="251656704" behindDoc="0" locked="0" layoutInCell="1" hidden="0" allowOverlap="1" wp14:anchorId="5C4B111C" wp14:editId="46DC3E55">
          <wp:simplePos x="0" y="0"/>
          <wp:positionH relativeFrom="column">
            <wp:posOffset>-357504</wp:posOffset>
          </wp:positionH>
          <wp:positionV relativeFrom="paragraph">
            <wp:posOffset>-55244</wp:posOffset>
          </wp:positionV>
          <wp:extent cx="514350" cy="641350"/>
          <wp:effectExtent l="0" t="0" r="0" b="0"/>
          <wp:wrapSquare wrapText="right" distT="0" distB="0" distL="114300" distR="114300"/>
          <wp:docPr id="2" name="image1.jpg" descr="Sazav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azava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190790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line="240" w:lineRule="auto"/>
      <w:jc w:val="left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       Nám. Voskovce a Wericha 356</w:t>
    </w:r>
  </w:p>
  <w:p w14:paraId="69441A0B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line="240" w:lineRule="auto"/>
      <w:jc w:val="left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       285 06 Sázava</w:t>
    </w:r>
  </w:p>
  <w:p w14:paraId="74A80610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color w:val="000000"/>
      </w:rP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4692" w14:textId="77777777" w:rsidR="00AB088A" w:rsidRDefault="00AB088A">
    <w:pPr>
      <w:ind w:firstLine="397"/>
      <w:rPr>
        <w:sz w:val="18"/>
        <w:szCs w:val="18"/>
      </w:rPr>
    </w:pPr>
    <w:r>
      <w:rPr>
        <w:rFonts w:ascii="Verdana" w:eastAsia="Verdana" w:hAnsi="Verdana" w:cs="Verdana"/>
        <w:b/>
        <w:sz w:val="18"/>
        <w:szCs w:val="18"/>
      </w:rPr>
      <w:t>Město Sázava</w:t>
    </w:r>
    <w:r>
      <w:rPr>
        <w:noProof/>
      </w:rPr>
      <w:drawing>
        <wp:anchor distT="0" distB="0" distL="114300" distR="114300" simplePos="0" relativeHeight="251657728" behindDoc="0" locked="0" layoutInCell="1" hidden="0" allowOverlap="1" wp14:anchorId="0A501095" wp14:editId="3C98E578">
          <wp:simplePos x="0" y="0"/>
          <wp:positionH relativeFrom="column">
            <wp:posOffset>-357504</wp:posOffset>
          </wp:positionH>
          <wp:positionV relativeFrom="paragraph">
            <wp:posOffset>-55244</wp:posOffset>
          </wp:positionV>
          <wp:extent cx="514350" cy="641350"/>
          <wp:effectExtent l="0" t="0" r="0" b="0"/>
          <wp:wrapSquare wrapText="right" distT="0" distB="0" distL="114300" distR="114300"/>
          <wp:docPr id="1" name="image1.jpg" descr="Sazav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azava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D0C54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line="240" w:lineRule="auto"/>
      <w:jc w:val="left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       Nám. Voskovce a Wericha 356</w:t>
    </w:r>
  </w:p>
  <w:p w14:paraId="134EE2B0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line="240" w:lineRule="auto"/>
      <w:jc w:val="left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       285 06 Sázava</w:t>
    </w:r>
  </w:p>
  <w:p w14:paraId="545B2A44" w14:textId="77777777" w:rsidR="00AB088A" w:rsidRDefault="00AB088A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line="240" w:lineRule="auto"/>
      <w:jc w:val="left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CD5"/>
    <w:multiLevelType w:val="multilevel"/>
    <w:tmpl w:val="64DC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68CC"/>
    <w:multiLevelType w:val="multilevel"/>
    <w:tmpl w:val="495CE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53940"/>
    <w:multiLevelType w:val="multilevel"/>
    <w:tmpl w:val="1A464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53F81"/>
    <w:multiLevelType w:val="multilevel"/>
    <w:tmpl w:val="ECE0C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7F26"/>
    <w:multiLevelType w:val="hybridMultilevel"/>
    <w:tmpl w:val="0548D2E2"/>
    <w:lvl w:ilvl="0" w:tplc="FCCEF67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55C5"/>
    <w:multiLevelType w:val="multilevel"/>
    <w:tmpl w:val="6EAAF1F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3D119A"/>
    <w:multiLevelType w:val="multilevel"/>
    <w:tmpl w:val="08D070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82591"/>
    <w:multiLevelType w:val="hybridMultilevel"/>
    <w:tmpl w:val="CD002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D268D"/>
    <w:multiLevelType w:val="hybridMultilevel"/>
    <w:tmpl w:val="A562141E"/>
    <w:lvl w:ilvl="0" w:tplc="3A180DB8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D63D7"/>
    <w:multiLevelType w:val="multilevel"/>
    <w:tmpl w:val="DECCD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67DDA"/>
    <w:multiLevelType w:val="multilevel"/>
    <w:tmpl w:val="EDD25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426A4"/>
    <w:multiLevelType w:val="multilevel"/>
    <w:tmpl w:val="14DCC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49481F"/>
    <w:multiLevelType w:val="hybridMultilevel"/>
    <w:tmpl w:val="79845650"/>
    <w:lvl w:ilvl="0" w:tplc="948AE14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B0F56"/>
    <w:multiLevelType w:val="hybridMultilevel"/>
    <w:tmpl w:val="7F9E3A38"/>
    <w:lvl w:ilvl="0" w:tplc="35CE73E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89"/>
    <w:rsid w:val="00020473"/>
    <w:rsid w:val="00043717"/>
    <w:rsid w:val="00055A94"/>
    <w:rsid w:val="000A49E1"/>
    <w:rsid w:val="00123393"/>
    <w:rsid w:val="001311D6"/>
    <w:rsid w:val="00152E9C"/>
    <w:rsid w:val="002160CC"/>
    <w:rsid w:val="002F6A08"/>
    <w:rsid w:val="003037A9"/>
    <w:rsid w:val="0030609A"/>
    <w:rsid w:val="003C344D"/>
    <w:rsid w:val="003E4475"/>
    <w:rsid w:val="003F1F12"/>
    <w:rsid w:val="004233B8"/>
    <w:rsid w:val="00487231"/>
    <w:rsid w:val="004A4356"/>
    <w:rsid w:val="00502643"/>
    <w:rsid w:val="00552899"/>
    <w:rsid w:val="00557DBC"/>
    <w:rsid w:val="005C3BF4"/>
    <w:rsid w:val="005C7E6D"/>
    <w:rsid w:val="005E6C62"/>
    <w:rsid w:val="006412DB"/>
    <w:rsid w:val="0070367C"/>
    <w:rsid w:val="00710690"/>
    <w:rsid w:val="00741527"/>
    <w:rsid w:val="007D4660"/>
    <w:rsid w:val="007E0D59"/>
    <w:rsid w:val="009416F8"/>
    <w:rsid w:val="0097551C"/>
    <w:rsid w:val="00996A0B"/>
    <w:rsid w:val="009A488E"/>
    <w:rsid w:val="009C1E37"/>
    <w:rsid w:val="009C1FDB"/>
    <w:rsid w:val="00A120CE"/>
    <w:rsid w:val="00A5480C"/>
    <w:rsid w:val="00A552FF"/>
    <w:rsid w:val="00AA380F"/>
    <w:rsid w:val="00AB088A"/>
    <w:rsid w:val="00AD0173"/>
    <w:rsid w:val="00B44951"/>
    <w:rsid w:val="00BB0593"/>
    <w:rsid w:val="00C67875"/>
    <w:rsid w:val="00C91CA0"/>
    <w:rsid w:val="00CA481C"/>
    <w:rsid w:val="00CE0A57"/>
    <w:rsid w:val="00D05C7D"/>
    <w:rsid w:val="00D77CFF"/>
    <w:rsid w:val="00D944CE"/>
    <w:rsid w:val="00DF7B40"/>
    <w:rsid w:val="00E07189"/>
    <w:rsid w:val="00E56149"/>
    <w:rsid w:val="00E800DB"/>
    <w:rsid w:val="00E803F4"/>
    <w:rsid w:val="00E92648"/>
    <w:rsid w:val="00ED26C6"/>
    <w:rsid w:val="00F50329"/>
    <w:rsid w:val="00F82897"/>
    <w:rsid w:val="00FB7771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58ACA58"/>
  <w15:docId w15:val="{E872FCA6-34DA-4BE9-A254-8EF3CE5A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240"/>
      <w:outlineLvl w:val="0"/>
    </w:pPr>
    <w:rPr>
      <w:rFonts w:ascii="Open Sans" w:eastAsia="Open Sans" w:hAnsi="Open Sans" w:cs="Open Sans"/>
      <w:b/>
      <w:u w:val="single"/>
    </w:rPr>
  </w:style>
  <w:style w:type="paragraph" w:styleId="Nadpis2">
    <w:name w:val="heading 2"/>
    <w:basedOn w:val="Normln"/>
    <w:next w:val="Normln"/>
    <w:pPr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pPr>
      <w:outlineLvl w:val="2"/>
    </w:pPr>
    <w:rPr>
      <w:b/>
    </w:rPr>
  </w:style>
  <w:style w:type="paragraph" w:styleId="Nadpis4">
    <w:name w:val="heading 4"/>
    <w:basedOn w:val="Normln"/>
    <w:next w:val="Normln"/>
    <w:pPr>
      <w:ind w:left="354"/>
      <w:outlineLvl w:val="3"/>
    </w:pPr>
    <w:rPr>
      <w:u w:val="single"/>
    </w:rPr>
  </w:style>
  <w:style w:type="paragraph" w:styleId="Nadpis5">
    <w:name w:val="heading 5"/>
    <w:basedOn w:val="Normln"/>
    <w:next w:val="Normln"/>
    <w:pPr>
      <w:ind w:left="709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pPr>
      <w:ind w:left="709"/>
      <w:outlineLvl w:val="5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line="240" w:lineRule="auto"/>
      <w:jc w:val="center"/>
    </w:pPr>
    <w:rPr>
      <w:b/>
      <w:sz w:val="30"/>
      <w:szCs w:val="3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pat">
    <w:name w:val="footer"/>
    <w:basedOn w:val="Normln"/>
    <w:link w:val="ZpatChar"/>
    <w:uiPriority w:val="99"/>
    <w:unhideWhenUsed/>
    <w:rsid w:val="00E800D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0DB"/>
  </w:style>
  <w:style w:type="paragraph" w:styleId="Textbubliny">
    <w:name w:val="Balloon Text"/>
    <w:basedOn w:val="Normln"/>
    <w:link w:val="TextbublinyChar"/>
    <w:uiPriority w:val="99"/>
    <w:semiHidden/>
    <w:unhideWhenUsed/>
    <w:rsid w:val="005E6C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C62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3C344D"/>
    <w:pPr>
      <w:spacing w:line="240" w:lineRule="auto"/>
      <w:jc w:val="left"/>
    </w:pPr>
    <w:rPr>
      <w:rFonts w:ascii="Calibri" w:eastAsia="Calibri" w:hAnsi="Calibri" w:cs="Calibri"/>
      <w:lang w:eastAsia="en-US"/>
    </w:rPr>
  </w:style>
  <w:style w:type="character" w:styleId="Siln">
    <w:name w:val="Strong"/>
    <w:aliases w:val="Vlastní"/>
    <w:basedOn w:val="Standardnpsmoodstavce"/>
    <w:uiPriority w:val="99"/>
    <w:qFormat/>
    <w:rsid w:val="003C344D"/>
    <w:rPr>
      <w:rFonts w:ascii="Times New Roman" w:hAnsi="Times New Roman"/>
      <w:b/>
      <w:bCs/>
      <w:color w:val="auto"/>
      <w:sz w:val="24"/>
    </w:rPr>
  </w:style>
  <w:style w:type="character" w:customStyle="1" w:styleId="BezmezerChar">
    <w:name w:val="Bez mezer Char"/>
    <w:link w:val="Bezmezer"/>
    <w:uiPriority w:val="1"/>
    <w:rsid w:val="003C344D"/>
    <w:rPr>
      <w:rFonts w:ascii="Calibri" w:eastAsia="Calibri" w:hAnsi="Calibri" w:cs="Calibri"/>
      <w:lang w:eastAsia="en-US"/>
    </w:rPr>
  </w:style>
  <w:style w:type="paragraph" w:styleId="Odstavecseseznamem">
    <w:name w:val="List Paragraph"/>
    <w:basedOn w:val="Normln"/>
    <w:uiPriority w:val="34"/>
    <w:qFormat/>
    <w:rsid w:val="00C67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6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.tejralova@mestosazav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Krejčířová</dc:creator>
  <cp:keywords/>
  <dc:description/>
  <cp:lastModifiedBy>Barbora Tejralová</cp:lastModifiedBy>
  <cp:revision>2</cp:revision>
  <cp:lastPrinted>2024-07-10T07:18:00Z</cp:lastPrinted>
  <dcterms:created xsi:type="dcterms:W3CDTF">2025-07-23T09:00:00Z</dcterms:created>
  <dcterms:modified xsi:type="dcterms:W3CDTF">2025-07-23T09:00:00Z</dcterms:modified>
</cp:coreProperties>
</file>