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1870A1A5"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bookmarkStart w:id="0" w:name="_Hlk148688553"/>
      <w:r w:rsidR="006E7185" w:rsidRPr="006E7185">
        <w:rPr>
          <w:rFonts w:ascii="Times New Roman"/>
          <w:b/>
          <w:sz w:val="32"/>
          <w:szCs w:val="32"/>
        </w:rPr>
        <w:t>Stavební úpravy dvou bytových jednotek: Palackého čp. 30 a Palackého 32, Dvorce</w:t>
      </w:r>
      <w:bookmarkEnd w:id="0"/>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Pr="007A6422" w:rsidRDefault="007A6422"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Pr="007A6422" w:rsidRDefault="007A6422"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79105A41"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ve věcech technických: Ing. Bronislav Böhm, projektant, tel.: 739 614 864</w:t>
      </w:r>
    </w:p>
    <w:p w14:paraId="03635A8A" w14:textId="77777777" w:rsidR="007A6422" w:rsidRPr="007A6422" w:rsidRDefault="007A6422" w:rsidP="007A6422">
      <w:pPr>
        <w:spacing w:after="0" w:line="240" w:lineRule="auto"/>
        <w:rPr>
          <w:rFonts w:ascii="Times New Roman"/>
          <w:sz w:val="24"/>
          <w:szCs w:val="24"/>
        </w:rPr>
      </w:pPr>
    </w:p>
    <w:p w14:paraId="15951B6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objednatel)</w:t>
      </w:r>
    </w:p>
    <w:p w14:paraId="14490BE6" w14:textId="77777777" w:rsidR="007A6422" w:rsidRPr="007A6422" w:rsidRDefault="007A6422" w:rsidP="007A6422">
      <w:pPr>
        <w:spacing w:after="0" w:line="240" w:lineRule="auto"/>
        <w:rPr>
          <w:rFonts w:ascii="Times New Roman"/>
          <w:sz w:val="28"/>
          <w:szCs w:val="28"/>
        </w:rPr>
      </w:pPr>
    </w:p>
    <w:p w14:paraId="515A22FD" w14:textId="34B3AB15"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  Zhotovitel:</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09FD12BD" w14:textId="52C24C54" w:rsidR="007A6422" w:rsidRPr="007A6422" w:rsidRDefault="008D1FD4" w:rsidP="007A6422">
      <w:pPr>
        <w:spacing w:after="0" w:line="240" w:lineRule="auto"/>
        <w:rPr>
          <w:rFonts w:ascii="Times New Roman"/>
          <w:sz w:val="24"/>
          <w:szCs w:val="24"/>
          <w:highlight w:val="yellow"/>
        </w:rPr>
      </w:pPr>
      <w:r>
        <w:rPr>
          <w:rFonts w:ascii="Times New Roman"/>
          <w:sz w:val="24"/>
          <w:szCs w:val="24"/>
          <w:highlight w:val="yellow"/>
        </w:rPr>
        <w:t>Sídlo:</w:t>
      </w:r>
      <w:r w:rsidR="006E7185">
        <w:rPr>
          <w:rFonts w:ascii="Times New Roman"/>
          <w:sz w:val="24"/>
          <w:szCs w:val="24"/>
          <w:highlight w:val="yellow"/>
        </w:rPr>
        <w:tab/>
      </w:r>
      <w:r w:rsidR="006E7185">
        <w:rPr>
          <w:rFonts w:ascii="Times New Roman"/>
          <w:sz w:val="24"/>
          <w:szCs w:val="24"/>
          <w:highlight w:val="yellow"/>
        </w:rPr>
        <w:tab/>
      </w:r>
      <w:r w:rsidR="006E7185">
        <w:rPr>
          <w:rFonts w:ascii="Times New Roman"/>
          <w:sz w:val="24"/>
          <w:szCs w:val="24"/>
          <w:highlight w:val="yellow"/>
        </w:rPr>
        <w:tab/>
      </w:r>
      <w:r w:rsidR="006E7185">
        <w:rPr>
          <w:rFonts w:ascii="Times New Roman"/>
          <w:sz w:val="24"/>
          <w:szCs w:val="24"/>
          <w:highlight w:val="yellow"/>
        </w:rPr>
        <w:tab/>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4CC4936F" w14:textId="682156D8"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2C58DAB3" w14:textId="08EDD479"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67CAC28B" w14:textId="470FB255"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68962D34" w14:textId="29667B31"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006E7185">
        <w:rPr>
          <w:rFonts w:ascii="Times New Roman"/>
          <w:sz w:val="24"/>
          <w:szCs w:val="24"/>
          <w:highlight w:val="yellow"/>
        </w:rPr>
        <w:t>…………………</w:t>
      </w:r>
      <w:proofErr w:type="gramStart"/>
      <w:r w:rsidR="006E7185">
        <w:rPr>
          <w:rFonts w:ascii="Times New Roman"/>
          <w:sz w:val="24"/>
          <w:szCs w:val="24"/>
          <w:highlight w:val="yellow"/>
        </w:rPr>
        <w:t>…….</w:t>
      </w:r>
      <w:proofErr w:type="gramEnd"/>
      <w:r w:rsidR="006E7185">
        <w:rPr>
          <w:rFonts w:ascii="Times New Roman"/>
          <w:sz w:val="24"/>
          <w:szCs w:val="24"/>
          <w:highlight w:val="yellow"/>
        </w:rPr>
        <w:t>.</w:t>
      </w:r>
    </w:p>
    <w:p w14:paraId="64511482"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Pr="007A6422">
        <w:rPr>
          <w:rFonts w:ascii="Times New Roman"/>
          <w:sz w:val="24"/>
          <w:szCs w:val="24"/>
        </w:rPr>
        <w:t xml:space="preserve">                                     </w:t>
      </w:r>
    </w:p>
    <w:p w14:paraId="158C994B" w14:textId="77777777" w:rsidR="007A6422" w:rsidRPr="007A6422" w:rsidRDefault="007A6422" w:rsidP="007A6422">
      <w:pPr>
        <w:spacing w:after="0" w:line="240" w:lineRule="auto"/>
        <w:jc w:val="center"/>
        <w:rPr>
          <w:rFonts w:ascii="Times New Roman"/>
          <w:sz w:val="24"/>
          <w:szCs w:val="24"/>
        </w:rPr>
      </w:pPr>
    </w:p>
    <w:p w14:paraId="4DE19276"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350FDF27"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6E7185" w:rsidRPr="006E7185">
        <w:rPr>
          <w:rFonts w:ascii="Times New Roman"/>
          <w:b/>
          <w:bCs/>
          <w:sz w:val="24"/>
          <w:szCs w:val="24"/>
        </w:rPr>
        <w:t>Stavební úpravy dvou bytových jednotek: Palackého čp. 30 a Palackého 32, Dvorce</w:t>
      </w:r>
      <w:r w:rsidR="002318DC">
        <w:rPr>
          <w:rFonts w:ascii="Times New Roman"/>
          <w:b/>
          <w:bCs/>
          <w:sz w:val="24"/>
          <w:szCs w:val="24"/>
        </w:rPr>
        <w:t>.</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0292D4D3"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t xml:space="preserve">Místo stavby: k. </w:t>
      </w:r>
      <w:proofErr w:type="spellStart"/>
      <w:r w:rsidRPr="007A6422">
        <w:rPr>
          <w:rFonts w:ascii="Times New Roman"/>
          <w:color w:val="000000"/>
          <w:sz w:val="24"/>
          <w:szCs w:val="24"/>
        </w:rPr>
        <w:t>ú.</w:t>
      </w:r>
      <w:proofErr w:type="spellEnd"/>
      <w:r w:rsidRPr="007A6422">
        <w:rPr>
          <w:rFonts w:ascii="Times New Roman"/>
          <w:color w:val="000000"/>
          <w:sz w:val="24"/>
          <w:szCs w:val="24"/>
        </w:rPr>
        <w:t xml:space="preserve"> Dvorce u Bruntálu, obec Dvorce, </w:t>
      </w:r>
      <w:r w:rsidR="002318DC" w:rsidRPr="002318DC">
        <w:rPr>
          <w:rFonts w:ascii="Times New Roman"/>
          <w:color w:val="000000"/>
          <w:sz w:val="24"/>
          <w:szCs w:val="24"/>
        </w:rPr>
        <w:t>Palackého čp. 30</w:t>
      </w:r>
      <w:r w:rsidR="006E7185">
        <w:rPr>
          <w:rFonts w:ascii="Times New Roman"/>
          <w:color w:val="000000"/>
          <w:sz w:val="24"/>
          <w:szCs w:val="24"/>
        </w:rPr>
        <w:t xml:space="preserve"> a čp. 32</w:t>
      </w:r>
      <w:r w:rsidR="002318DC" w:rsidRPr="002318DC">
        <w:rPr>
          <w:rFonts w:ascii="Times New Roman"/>
          <w:color w:val="000000"/>
          <w:sz w:val="24"/>
          <w:szCs w:val="24"/>
        </w:rPr>
        <w:t>, Dvorce.</w:t>
      </w:r>
    </w:p>
    <w:p w14:paraId="6D4E154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Zhotovitel se zavazuje provést a objednateli předat v rozsahu způsobem, v době a za podmínek sjednaných touto smlouvou stavební dílo (dále jen „dílo“) </w:t>
      </w:r>
    </w:p>
    <w:p w14:paraId="5D5D541C" w14:textId="77777777" w:rsidR="007A6422" w:rsidRPr="007A6422" w:rsidRDefault="007A6422" w:rsidP="007A6422">
      <w:pPr>
        <w:spacing w:after="0" w:line="240" w:lineRule="auto"/>
        <w:ind w:left="360"/>
        <w:jc w:val="both"/>
        <w:rPr>
          <w:rFonts w:ascii="Times New Roman"/>
          <w:sz w:val="24"/>
          <w:szCs w:val="24"/>
        </w:rPr>
      </w:pPr>
    </w:p>
    <w:p w14:paraId="6BE47DAE" w14:textId="20EA762D" w:rsidR="007A6422" w:rsidRPr="007A6422" w:rsidRDefault="002318DC" w:rsidP="007A6422">
      <w:pPr>
        <w:autoSpaceDE w:val="0"/>
        <w:autoSpaceDN w:val="0"/>
        <w:adjustRightInd w:val="0"/>
        <w:spacing w:after="0" w:line="240" w:lineRule="auto"/>
        <w:jc w:val="both"/>
        <w:rPr>
          <w:rFonts w:ascii="Times New Roman"/>
          <w:color w:val="000000"/>
          <w:sz w:val="24"/>
          <w:szCs w:val="24"/>
        </w:rPr>
      </w:pPr>
      <w:r>
        <w:rPr>
          <w:rFonts w:ascii="Times New Roman"/>
          <w:color w:val="000000"/>
          <w:sz w:val="24"/>
          <w:szCs w:val="24"/>
        </w:rPr>
        <w:t>Předmětem díla</w:t>
      </w:r>
      <w:r w:rsidRPr="002318DC">
        <w:rPr>
          <w:rFonts w:ascii="Times New Roman"/>
          <w:color w:val="000000"/>
          <w:sz w:val="24"/>
          <w:szCs w:val="24"/>
        </w:rPr>
        <w:t xml:space="preserve"> je rekonstrukce </w:t>
      </w:r>
      <w:r w:rsidR="00753C32">
        <w:rPr>
          <w:rFonts w:ascii="Times New Roman"/>
          <w:color w:val="000000"/>
          <w:sz w:val="24"/>
          <w:szCs w:val="24"/>
        </w:rPr>
        <w:t>dvou</w:t>
      </w:r>
      <w:r w:rsidRPr="002318DC">
        <w:rPr>
          <w:rFonts w:ascii="Times New Roman"/>
          <w:color w:val="000000"/>
          <w:sz w:val="24"/>
          <w:szCs w:val="24"/>
        </w:rPr>
        <w:t xml:space="preserve"> stávajících bytových jednotek </w:t>
      </w:r>
      <w:r w:rsidR="00753C32">
        <w:rPr>
          <w:rFonts w:ascii="Times New Roman"/>
          <w:color w:val="000000"/>
          <w:sz w:val="24"/>
          <w:szCs w:val="24"/>
        </w:rPr>
        <w:t xml:space="preserve">na ulici </w:t>
      </w:r>
      <w:r w:rsidR="00753C32" w:rsidRPr="00753C32">
        <w:rPr>
          <w:rFonts w:ascii="Times New Roman"/>
          <w:color w:val="000000"/>
          <w:sz w:val="24"/>
          <w:szCs w:val="24"/>
        </w:rPr>
        <w:t>Palackého 30, byt číslo 11, velikost 1+1 a Palackého 32, byt číslo 10, velikost 2+1, to vše ve Dvorcích</w:t>
      </w:r>
      <w:r>
        <w:rPr>
          <w:rFonts w:ascii="Times New Roman"/>
          <w:color w:val="000000"/>
          <w:sz w:val="24"/>
          <w:szCs w:val="24"/>
        </w:rPr>
        <w:t>, dle</w:t>
      </w:r>
      <w:r w:rsidRPr="002318DC">
        <w:rPr>
          <w:rFonts w:ascii="Times New Roman"/>
          <w:color w:val="000000"/>
          <w:sz w:val="24"/>
          <w:szCs w:val="24"/>
        </w:rPr>
        <w:t xml:space="preserve"> </w:t>
      </w:r>
      <w:r w:rsidR="007A6422" w:rsidRPr="007A6422">
        <w:rPr>
          <w:rFonts w:ascii="Times New Roman"/>
          <w:color w:val="000000"/>
          <w:sz w:val="24"/>
          <w:szCs w:val="24"/>
        </w:rPr>
        <w:t>projektové dokumentace, zpracované Ing. Bronislavem Böhmem.</w:t>
      </w:r>
    </w:p>
    <w:p w14:paraId="37B67DB0"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5FD852A5"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zhotovení stavby specifikované touto smlouvou o dílo a projektovou dokumentací, která byla předána zhotoviteli v rámci zadávacího řízení</w:t>
      </w:r>
      <w:r w:rsidR="002318DC">
        <w:rPr>
          <w:rFonts w:ascii="Times New Roman"/>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42994A6E"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r w:rsidR="00753C32">
        <w:rPr>
          <w:rFonts w:ascii="Times New Roman"/>
          <w:sz w:val="24"/>
          <w:szCs w:val="24"/>
        </w:rPr>
        <w:t xml:space="preserve"> (zajišťuje si dodavatel)</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lastRenderedPageBreak/>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64A321A"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w:t>
      </w:r>
      <w:r w:rsidR="00753C32">
        <w:rPr>
          <w:rFonts w:ascii="Times New Roman"/>
          <w:sz w:val="24"/>
          <w:szCs w:val="24"/>
        </w:rPr>
        <w:t>Zhotovitel si</w:t>
      </w:r>
      <w:r w:rsidRPr="007A6422">
        <w:rPr>
          <w:rFonts w:ascii="Times New Roman"/>
          <w:sz w:val="24"/>
          <w:szCs w:val="24"/>
        </w:rPr>
        <w:t xml:space="preserve"> </w:t>
      </w:r>
      <w:r w:rsidR="00753C32">
        <w:rPr>
          <w:rFonts w:ascii="Times New Roman"/>
          <w:sz w:val="24"/>
          <w:szCs w:val="24"/>
        </w:rPr>
        <w:t>zajišťuje</w:t>
      </w:r>
      <w:r w:rsidRPr="007A6422">
        <w:rPr>
          <w:rFonts w:ascii="Times New Roman"/>
          <w:sz w:val="24"/>
          <w:szCs w:val="24"/>
        </w:rPr>
        <w:t xml:space="preserv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lastRenderedPageBreak/>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Pr="007A6422" w:rsidRDefault="007A6422"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1"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7701B305"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00753C32">
        <w:rPr>
          <w:rFonts w:ascii="Times New Roman"/>
          <w:b/>
          <w:bCs/>
          <w:sz w:val="24"/>
          <w:szCs w:val="24"/>
        </w:rPr>
        <w:t>2</w:t>
      </w:r>
      <w:r w:rsidRPr="007A6422">
        <w:rPr>
          <w:rFonts w:ascii="Times New Roman"/>
          <w:b/>
          <w:bCs/>
          <w:sz w:val="24"/>
          <w:szCs w:val="24"/>
        </w:rPr>
        <w:t>.</w:t>
      </w:r>
      <w:r w:rsidR="00753C32">
        <w:rPr>
          <w:rFonts w:ascii="Times New Roman"/>
          <w:b/>
          <w:bCs/>
          <w:sz w:val="24"/>
          <w:szCs w:val="24"/>
        </w:rPr>
        <w:t>6</w:t>
      </w:r>
      <w:r w:rsidR="002318DC">
        <w:rPr>
          <w:rFonts w:ascii="Times New Roman"/>
          <w:b/>
          <w:bCs/>
          <w:sz w:val="24"/>
          <w:szCs w:val="24"/>
        </w:rPr>
        <w:t>.</w:t>
      </w:r>
      <w:r w:rsidRPr="007A6422">
        <w:rPr>
          <w:rFonts w:ascii="Times New Roman"/>
          <w:b/>
          <w:bCs/>
          <w:sz w:val="24"/>
          <w:szCs w:val="24"/>
        </w:rPr>
        <w:t>202</w:t>
      </w:r>
      <w:r w:rsidR="00753C32">
        <w:rPr>
          <w:rFonts w:ascii="Times New Roman"/>
          <w:b/>
          <w:bCs/>
          <w:sz w:val="24"/>
          <w:szCs w:val="24"/>
        </w:rPr>
        <w:t>5</w:t>
      </w:r>
    </w:p>
    <w:p w14:paraId="4D4F3F69" w14:textId="0C446C35"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00A36E4C">
        <w:rPr>
          <w:rFonts w:ascii="Times New Roman"/>
          <w:b/>
          <w:bCs/>
          <w:sz w:val="24"/>
          <w:szCs w:val="24"/>
        </w:rPr>
        <w:t>31</w:t>
      </w:r>
      <w:r w:rsidRPr="007A6422">
        <w:rPr>
          <w:rFonts w:ascii="Times New Roman"/>
          <w:b/>
          <w:bCs/>
          <w:sz w:val="24"/>
          <w:szCs w:val="24"/>
        </w:rPr>
        <w:t>.</w:t>
      </w:r>
      <w:r w:rsidR="00D104F2">
        <w:rPr>
          <w:rFonts w:ascii="Times New Roman"/>
          <w:b/>
          <w:bCs/>
          <w:sz w:val="24"/>
          <w:szCs w:val="24"/>
        </w:rPr>
        <w:t>8</w:t>
      </w:r>
      <w:r w:rsidRPr="007A6422">
        <w:rPr>
          <w:rFonts w:ascii="Times New Roman"/>
          <w:b/>
          <w:bCs/>
          <w:sz w:val="24"/>
          <w:szCs w:val="24"/>
        </w:rPr>
        <w:t>.202</w:t>
      </w:r>
      <w:r w:rsidR="00753C32">
        <w:rPr>
          <w:rFonts w:ascii="Times New Roman"/>
          <w:b/>
          <w:bCs/>
          <w:sz w:val="24"/>
          <w:szCs w:val="24"/>
        </w:rPr>
        <w:t>5</w:t>
      </w:r>
      <w:r w:rsidRPr="007A6422">
        <w:rPr>
          <w:rFonts w:ascii="Times New Roman"/>
          <w:sz w:val="24"/>
          <w:szCs w:val="24"/>
        </w:rPr>
        <w:t>, od předání a převzetí staveniště.</w:t>
      </w:r>
    </w:p>
    <w:bookmarkEnd w:id="1"/>
    <w:p w14:paraId="7440880B" w14:textId="77777777" w:rsidR="007A6422" w:rsidRPr="007A6422" w:rsidRDefault="007A6422" w:rsidP="007A6422">
      <w:pPr>
        <w:spacing w:after="0" w:line="240" w:lineRule="auto"/>
        <w:jc w:val="both"/>
        <w:rPr>
          <w:rFonts w:ascii="Times New Roman"/>
          <w:sz w:val="24"/>
          <w:szCs w:val="24"/>
        </w:rPr>
      </w:pPr>
    </w:p>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V případě změny zahájení doby plnění z důvodu ležícího na straně objednatele se posouvá i termín dokončení a protokolární předání a převzetí díla, však doba realizace </w:t>
      </w:r>
      <w:r w:rsidRPr="007A6422">
        <w:rPr>
          <w:rFonts w:ascii="Times New Roman"/>
          <w:sz w:val="24"/>
          <w:szCs w:val="24"/>
        </w:rPr>
        <w:lastRenderedPageBreak/>
        <w:t xml:space="preserve">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5FC6029"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05D621F3"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0C6A8A23" w:rsidR="007A6422" w:rsidRPr="00A240C7" w:rsidRDefault="007A6422" w:rsidP="007A6422">
      <w:pPr>
        <w:spacing w:after="0" w:line="240" w:lineRule="auto"/>
        <w:rPr>
          <w:rFonts w:ascii="Times New Roman"/>
          <w:b/>
          <w:sz w:val="24"/>
          <w:szCs w:val="24"/>
        </w:rPr>
      </w:pPr>
      <w:r w:rsidRPr="007A6422">
        <w:rPr>
          <w:rFonts w:ascii="Times New Roman"/>
          <w:b/>
          <w:sz w:val="28"/>
          <w:szCs w:val="28"/>
          <w:highlight w:val="yellow"/>
        </w:rPr>
        <w:t xml:space="preserve">Celková cena včetně DPH </w:t>
      </w:r>
      <w:r w:rsidRPr="007A6422">
        <w:rPr>
          <w:rFonts w:ascii="Times New Roman"/>
          <w:b/>
          <w:sz w:val="28"/>
          <w:szCs w:val="28"/>
          <w:highlight w:val="yellow"/>
        </w:rPr>
        <w:tab/>
      </w:r>
      <w:r w:rsidRPr="007A6422">
        <w:rPr>
          <w:rFonts w:ascii="Times New Roman"/>
          <w:b/>
          <w:sz w:val="28"/>
          <w:szCs w:val="28"/>
          <w:highlight w:val="yellow"/>
        </w:rPr>
        <w:tab/>
        <w:t xml:space="preserve">                        Kč</w:t>
      </w:r>
      <w:r w:rsidR="00A240C7">
        <w:rPr>
          <w:rFonts w:ascii="Times New Roman"/>
          <w:b/>
          <w:sz w:val="28"/>
          <w:szCs w:val="28"/>
          <w:highlight w:val="yellow"/>
        </w:rPr>
        <w:t xml:space="preserve"> </w:t>
      </w:r>
      <w:r w:rsidR="00A240C7" w:rsidRPr="00A55386">
        <w:rPr>
          <w:rFonts w:ascii="Times New Roman"/>
          <w:b/>
          <w:sz w:val="24"/>
          <w:szCs w:val="24"/>
        </w:rPr>
        <w:t>(</w:t>
      </w:r>
      <w:r w:rsidR="00A55386" w:rsidRPr="00A55386">
        <w:rPr>
          <w:rFonts w:ascii="Times New Roman"/>
          <w:b/>
          <w:sz w:val="24"/>
          <w:szCs w:val="24"/>
        </w:rPr>
        <w:t>Palackého 30</w:t>
      </w:r>
      <w:r w:rsidR="00A240C7" w:rsidRPr="00A55386">
        <w:rPr>
          <w:rFonts w:ascii="Times New Roman"/>
          <w:b/>
          <w:sz w:val="24"/>
          <w:szCs w:val="24"/>
        </w:rPr>
        <w:t xml:space="preserve">, byt č. </w:t>
      </w:r>
      <w:r w:rsidR="00A55386" w:rsidRPr="00A55386">
        <w:rPr>
          <w:rFonts w:ascii="Times New Roman"/>
          <w:b/>
          <w:sz w:val="24"/>
          <w:szCs w:val="24"/>
        </w:rPr>
        <w:t>11</w:t>
      </w:r>
      <w:r w:rsidR="00A240C7" w:rsidRPr="00A55386">
        <w:rPr>
          <w:rFonts w:ascii="Times New Roman"/>
          <w:b/>
          <w:sz w:val="24"/>
          <w:szCs w:val="24"/>
        </w:rPr>
        <w:t>)</w:t>
      </w:r>
      <w:r w:rsidR="00A240C7" w:rsidRPr="00A240C7">
        <w:rPr>
          <w:rFonts w:ascii="Times New Roman"/>
          <w:b/>
          <w:sz w:val="24"/>
          <w:szCs w:val="24"/>
        </w:rPr>
        <w:t xml:space="preserve"> </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5471BC74" w14:textId="1735B115" w:rsidR="002318DC" w:rsidRPr="007A6422" w:rsidRDefault="002318DC" w:rsidP="002318DC">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2A57850F" w14:textId="77777777" w:rsidR="002318DC" w:rsidRPr="007A6422" w:rsidRDefault="002318DC" w:rsidP="002318DC">
      <w:pPr>
        <w:spacing w:after="0" w:line="240" w:lineRule="auto"/>
        <w:jc w:val="center"/>
        <w:rPr>
          <w:rFonts w:ascii="Times New Roman"/>
          <w:b/>
          <w:sz w:val="16"/>
          <w:szCs w:val="16"/>
          <w:highlight w:val="yellow"/>
        </w:rPr>
      </w:pPr>
    </w:p>
    <w:p w14:paraId="7A985EE5" w14:textId="06646F9B" w:rsidR="002318DC" w:rsidRPr="007A6422" w:rsidRDefault="002318DC" w:rsidP="002318DC">
      <w:pPr>
        <w:spacing w:after="0" w:line="240" w:lineRule="auto"/>
        <w:rPr>
          <w:rFonts w:ascii="Times New Roman"/>
          <w:b/>
          <w:sz w:val="28"/>
          <w:szCs w:val="28"/>
          <w:highlight w:val="yellow"/>
        </w:rPr>
      </w:pPr>
      <w:r w:rsidRPr="007A6422">
        <w:rPr>
          <w:rFonts w:ascii="Times New Roman"/>
          <w:b/>
          <w:sz w:val="28"/>
          <w:szCs w:val="28"/>
          <w:highlight w:val="yellow"/>
        </w:rPr>
        <w:t xml:space="preserve">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427D7E36" w14:textId="77777777" w:rsidR="002318DC" w:rsidRPr="007A6422" w:rsidRDefault="002318DC" w:rsidP="002318DC">
      <w:pPr>
        <w:spacing w:after="0" w:line="240" w:lineRule="auto"/>
        <w:rPr>
          <w:rFonts w:ascii="Times New Roman"/>
          <w:b/>
          <w:sz w:val="16"/>
          <w:szCs w:val="16"/>
          <w:highlight w:val="yellow"/>
        </w:rPr>
      </w:pPr>
    </w:p>
    <w:p w14:paraId="635FC3BE" w14:textId="6975657A" w:rsidR="002318DC" w:rsidRPr="00A240C7" w:rsidRDefault="002318DC" w:rsidP="002318DC">
      <w:pPr>
        <w:spacing w:after="0" w:line="240" w:lineRule="auto"/>
        <w:rPr>
          <w:rFonts w:ascii="Times New Roman"/>
          <w:b/>
          <w:sz w:val="24"/>
          <w:szCs w:val="24"/>
        </w:rPr>
      </w:pPr>
      <w:r w:rsidRPr="007A6422">
        <w:rPr>
          <w:rFonts w:ascii="Times New Roman"/>
          <w:b/>
          <w:sz w:val="28"/>
          <w:szCs w:val="28"/>
          <w:highlight w:val="yellow"/>
        </w:rPr>
        <w:t xml:space="preserve">Celková cena včetně DPH </w:t>
      </w:r>
      <w:r w:rsidRPr="007A6422">
        <w:rPr>
          <w:rFonts w:ascii="Times New Roman"/>
          <w:b/>
          <w:sz w:val="28"/>
          <w:szCs w:val="28"/>
          <w:highlight w:val="yellow"/>
        </w:rPr>
        <w:tab/>
      </w:r>
      <w:r w:rsidRPr="007A6422">
        <w:rPr>
          <w:rFonts w:ascii="Times New Roman"/>
          <w:b/>
          <w:sz w:val="28"/>
          <w:szCs w:val="28"/>
          <w:highlight w:val="yellow"/>
        </w:rPr>
        <w:tab/>
        <w:t xml:space="preserve">                        Kč</w:t>
      </w:r>
      <w:r w:rsidR="00A240C7">
        <w:rPr>
          <w:rFonts w:ascii="Times New Roman"/>
          <w:b/>
          <w:sz w:val="28"/>
          <w:szCs w:val="28"/>
          <w:highlight w:val="yellow"/>
        </w:rPr>
        <w:t xml:space="preserve"> </w:t>
      </w:r>
      <w:r w:rsidR="00A55386" w:rsidRPr="00A55386">
        <w:rPr>
          <w:rFonts w:ascii="Times New Roman"/>
          <w:b/>
          <w:sz w:val="24"/>
          <w:szCs w:val="24"/>
        </w:rPr>
        <w:t>(Palackého 3</w:t>
      </w:r>
      <w:r w:rsidR="00A55386">
        <w:rPr>
          <w:rFonts w:ascii="Times New Roman"/>
          <w:b/>
          <w:sz w:val="24"/>
          <w:szCs w:val="24"/>
        </w:rPr>
        <w:t>2</w:t>
      </w:r>
      <w:r w:rsidR="00A55386" w:rsidRPr="00A55386">
        <w:rPr>
          <w:rFonts w:ascii="Times New Roman"/>
          <w:b/>
          <w:sz w:val="24"/>
          <w:szCs w:val="24"/>
        </w:rPr>
        <w:t>, byt č. 1</w:t>
      </w:r>
      <w:r w:rsidR="00A55386">
        <w:rPr>
          <w:rFonts w:ascii="Times New Roman"/>
          <w:b/>
          <w:sz w:val="24"/>
          <w:szCs w:val="24"/>
        </w:rPr>
        <w:t>0</w:t>
      </w:r>
      <w:r w:rsidR="00A55386" w:rsidRPr="00A55386">
        <w:rPr>
          <w:rFonts w:ascii="Times New Roman"/>
          <w:b/>
          <w:sz w:val="24"/>
          <w:szCs w:val="24"/>
        </w:rPr>
        <w:t>)</w:t>
      </w:r>
    </w:p>
    <w:p w14:paraId="6BE53FF7" w14:textId="77777777" w:rsidR="002318DC" w:rsidRPr="007A6422" w:rsidRDefault="002318DC" w:rsidP="002318DC">
      <w:pPr>
        <w:spacing w:after="0" w:line="240" w:lineRule="auto"/>
        <w:rPr>
          <w:rFonts w:ascii="Times New Roman"/>
          <w:b/>
          <w:sz w:val="28"/>
          <w:szCs w:val="28"/>
          <w:highlight w:val="yellow"/>
        </w:rPr>
      </w:pPr>
    </w:p>
    <w:p w14:paraId="54D3CECE" w14:textId="77777777" w:rsidR="002318DC" w:rsidRPr="007A6422" w:rsidRDefault="002318DC" w:rsidP="002318DC">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CB19A36" w14:textId="77777777" w:rsidR="002318DC" w:rsidRPr="007A6422" w:rsidRDefault="002318DC" w:rsidP="002318DC">
      <w:pPr>
        <w:spacing w:after="0" w:line="240" w:lineRule="auto"/>
        <w:rPr>
          <w:rFonts w:ascii="Times New Roman"/>
          <w:sz w:val="24"/>
          <w:szCs w:val="24"/>
        </w:rPr>
      </w:pPr>
    </w:p>
    <w:p w14:paraId="5A0E42A0" w14:textId="77777777" w:rsidR="002318DC" w:rsidRDefault="002318DC" w:rsidP="002318DC">
      <w:pPr>
        <w:spacing w:after="0" w:line="240" w:lineRule="auto"/>
        <w:rPr>
          <w:rFonts w:ascii="Times New Roman"/>
          <w:sz w:val="24"/>
          <w:szCs w:val="24"/>
        </w:rPr>
      </w:pPr>
    </w:p>
    <w:p w14:paraId="6A7C9B21" w14:textId="38F5FBE0" w:rsidR="002318DC" w:rsidRPr="002318DC" w:rsidRDefault="002318DC" w:rsidP="002318DC">
      <w:pPr>
        <w:spacing w:after="0" w:line="240" w:lineRule="auto"/>
        <w:rPr>
          <w:rFonts w:ascii="Times New Roman"/>
          <w:b/>
          <w:bCs/>
          <w:sz w:val="28"/>
          <w:szCs w:val="28"/>
        </w:rPr>
      </w:pPr>
      <w:r w:rsidRPr="00A240C7">
        <w:rPr>
          <w:rFonts w:ascii="Times New Roman"/>
          <w:b/>
          <w:bCs/>
          <w:sz w:val="28"/>
          <w:szCs w:val="28"/>
          <w:highlight w:val="yellow"/>
        </w:rPr>
        <w:t>CENA CELKEM bez DPH</w:t>
      </w:r>
      <w:r w:rsidRPr="00A240C7">
        <w:rPr>
          <w:rFonts w:ascii="Times New Roman"/>
          <w:b/>
          <w:bCs/>
          <w:sz w:val="28"/>
          <w:szCs w:val="28"/>
          <w:highlight w:val="yellow"/>
        </w:rPr>
        <w:tab/>
      </w:r>
      <w:proofErr w:type="gramStart"/>
      <w:r w:rsidRPr="00A240C7">
        <w:rPr>
          <w:rFonts w:ascii="Times New Roman"/>
          <w:b/>
          <w:bCs/>
          <w:sz w:val="28"/>
          <w:szCs w:val="28"/>
          <w:highlight w:val="yellow"/>
        </w:rPr>
        <w:tab/>
      </w:r>
      <w:r w:rsidR="00A240C7" w:rsidRPr="00A240C7">
        <w:rPr>
          <w:rFonts w:ascii="Times New Roman"/>
          <w:b/>
          <w:bCs/>
          <w:sz w:val="28"/>
          <w:szCs w:val="28"/>
          <w:highlight w:val="yellow"/>
        </w:rPr>
        <w:t>.</w:t>
      </w:r>
      <w:r w:rsidRPr="00A240C7">
        <w:rPr>
          <w:rFonts w:ascii="Times New Roman"/>
          <w:b/>
          <w:bCs/>
          <w:sz w:val="28"/>
          <w:szCs w:val="28"/>
          <w:highlight w:val="yellow"/>
        </w:rPr>
        <w:t>………</w:t>
      </w:r>
      <w:r w:rsidR="00A240C7">
        <w:rPr>
          <w:rFonts w:ascii="Times New Roman"/>
          <w:b/>
          <w:bCs/>
          <w:sz w:val="28"/>
          <w:szCs w:val="28"/>
          <w:highlight w:val="yellow"/>
        </w:rPr>
        <w:t>.</w:t>
      </w:r>
      <w:proofErr w:type="gramEnd"/>
      <w:r w:rsidR="00A240C7">
        <w:rPr>
          <w:rFonts w:ascii="Times New Roman"/>
          <w:b/>
          <w:bCs/>
          <w:sz w:val="28"/>
          <w:szCs w:val="28"/>
          <w:highlight w:val="yellow"/>
        </w:rPr>
        <w:t>.</w:t>
      </w:r>
      <w:r w:rsidRPr="00A240C7">
        <w:rPr>
          <w:rFonts w:ascii="Times New Roman"/>
          <w:b/>
          <w:bCs/>
          <w:sz w:val="28"/>
          <w:szCs w:val="28"/>
          <w:highlight w:val="yellow"/>
        </w:rPr>
        <w:t>……Kč</w:t>
      </w:r>
    </w:p>
    <w:p w14:paraId="59B2C782" w14:textId="77777777" w:rsidR="002318DC" w:rsidRPr="002318DC" w:rsidRDefault="002318DC" w:rsidP="002318DC">
      <w:pPr>
        <w:spacing w:after="0" w:line="240" w:lineRule="auto"/>
        <w:rPr>
          <w:rFonts w:ascii="Times New Roman"/>
          <w:sz w:val="28"/>
          <w:szCs w:val="28"/>
        </w:rPr>
      </w:pPr>
    </w:p>
    <w:p w14:paraId="41DAB61F" w14:textId="3B4316F0" w:rsidR="002318DC" w:rsidRPr="002318DC" w:rsidRDefault="002318DC" w:rsidP="002318DC">
      <w:pPr>
        <w:spacing w:after="0" w:line="240" w:lineRule="auto"/>
        <w:rPr>
          <w:rFonts w:ascii="Times New Roman"/>
          <w:b/>
          <w:bCs/>
          <w:sz w:val="28"/>
          <w:szCs w:val="28"/>
        </w:rPr>
      </w:pPr>
      <w:r w:rsidRPr="00A240C7">
        <w:rPr>
          <w:rFonts w:ascii="Times New Roman"/>
          <w:b/>
          <w:bCs/>
          <w:sz w:val="28"/>
          <w:szCs w:val="28"/>
          <w:highlight w:val="yellow"/>
        </w:rPr>
        <w:t>CENA CELKEM s DPH</w:t>
      </w:r>
      <w:r w:rsidRPr="00A240C7">
        <w:rPr>
          <w:rFonts w:ascii="Times New Roman"/>
          <w:b/>
          <w:bCs/>
          <w:sz w:val="28"/>
          <w:szCs w:val="28"/>
          <w:highlight w:val="yellow"/>
        </w:rPr>
        <w:tab/>
      </w:r>
      <w:proofErr w:type="gramStart"/>
      <w:r w:rsidRPr="00A240C7">
        <w:rPr>
          <w:rFonts w:ascii="Times New Roman"/>
          <w:b/>
          <w:bCs/>
          <w:sz w:val="28"/>
          <w:szCs w:val="28"/>
          <w:highlight w:val="yellow"/>
        </w:rPr>
        <w:tab/>
      </w:r>
      <w:r w:rsidR="00A240C7" w:rsidRPr="00A240C7">
        <w:rPr>
          <w:rFonts w:ascii="Times New Roman"/>
          <w:b/>
          <w:bCs/>
          <w:sz w:val="28"/>
          <w:szCs w:val="28"/>
          <w:highlight w:val="yellow"/>
        </w:rPr>
        <w:t>.………</w:t>
      </w:r>
      <w:r w:rsidR="00A240C7">
        <w:rPr>
          <w:rFonts w:ascii="Times New Roman"/>
          <w:b/>
          <w:bCs/>
          <w:sz w:val="28"/>
          <w:szCs w:val="28"/>
          <w:highlight w:val="yellow"/>
        </w:rPr>
        <w:t>.</w:t>
      </w:r>
      <w:proofErr w:type="gramEnd"/>
      <w:r w:rsidR="00A240C7">
        <w:rPr>
          <w:rFonts w:ascii="Times New Roman"/>
          <w:b/>
          <w:bCs/>
          <w:sz w:val="28"/>
          <w:szCs w:val="28"/>
          <w:highlight w:val="yellow"/>
        </w:rPr>
        <w:t>.</w:t>
      </w:r>
      <w:r w:rsidR="00A240C7" w:rsidRPr="00A240C7">
        <w:rPr>
          <w:rFonts w:ascii="Times New Roman"/>
          <w:b/>
          <w:bCs/>
          <w:sz w:val="28"/>
          <w:szCs w:val="28"/>
          <w:highlight w:val="yellow"/>
        </w:rPr>
        <w:t>……Kč</w:t>
      </w:r>
      <w:r w:rsidR="00A240C7">
        <w:rPr>
          <w:rFonts w:ascii="Times New Roman"/>
          <w:b/>
          <w:bCs/>
          <w:sz w:val="28"/>
          <w:szCs w:val="28"/>
        </w:rPr>
        <w:t xml:space="preserve"> </w:t>
      </w:r>
      <w:r w:rsidR="00A55386">
        <w:rPr>
          <w:rFonts w:ascii="Times New Roman"/>
          <w:b/>
          <w:bCs/>
          <w:sz w:val="28"/>
          <w:szCs w:val="28"/>
        </w:rPr>
        <w:t>(</w:t>
      </w:r>
      <w:r w:rsidR="00A55386">
        <w:rPr>
          <w:rFonts w:ascii="Times New Roman"/>
          <w:b/>
          <w:bCs/>
          <w:sz w:val="24"/>
          <w:szCs w:val="24"/>
        </w:rPr>
        <w:t>oba dva byty celkem)</w:t>
      </w:r>
    </w:p>
    <w:p w14:paraId="44EAB5AA" w14:textId="77777777" w:rsidR="00A240C7" w:rsidRDefault="00A240C7" w:rsidP="00A240C7">
      <w:pPr>
        <w:spacing w:after="0" w:line="240" w:lineRule="auto"/>
        <w:rPr>
          <w:rFonts w:ascii="Times New Roman"/>
          <w:sz w:val="24"/>
          <w:szCs w:val="24"/>
          <w:highlight w:val="yellow"/>
        </w:rPr>
      </w:pPr>
    </w:p>
    <w:p w14:paraId="026F56B4" w14:textId="47B6A527" w:rsidR="00A240C7" w:rsidRDefault="00A240C7" w:rsidP="00A240C7">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335E155B" w14:textId="77777777" w:rsidR="00A55386" w:rsidRPr="007A6422" w:rsidRDefault="00A55386" w:rsidP="00A240C7">
      <w:pPr>
        <w:spacing w:after="0" w:line="240" w:lineRule="auto"/>
        <w:rPr>
          <w:rFonts w:ascii="Times New Roman"/>
          <w:sz w:val="24"/>
          <w:szCs w:val="24"/>
        </w:rPr>
      </w:pPr>
    </w:p>
    <w:p w14:paraId="3F7C3A56" w14:textId="6392018B"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w:t>
      </w:r>
      <w:r w:rsidR="00E6010C" w:rsidRPr="00E6010C">
        <w:rPr>
          <w:rFonts w:ascii="Times New Roman"/>
          <w:b/>
          <w:bCs/>
          <w:sz w:val="24"/>
          <w:szCs w:val="24"/>
        </w:rPr>
        <w:t>za každý jednotlivý byt zvláš</w:t>
      </w:r>
      <w:r w:rsidR="00E6010C">
        <w:rPr>
          <w:rFonts w:ascii="Times New Roman"/>
          <w:b/>
          <w:bCs/>
          <w:sz w:val="24"/>
          <w:szCs w:val="24"/>
        </w:rPr>
        <w:t>ť</w:t>
      </w:r>
      <w:r w:rsidRPr="007A6422">
        <w:rPr>
          <w:rFonts w:ascii="Times New Roman"/>
          <w:sz w:val="24"/>
          <w:szCs w:val="24"/>
        </w:rPr>
        <w:t xml:space="preserve">.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lastRenderedPageBreak/>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vynásobením jednotkových cen a množství  neprovedených měrných 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k základním nákladům Méněprací dopočte Zhotovitel přirážku na podíl </w:t>
      </w:r>
      <w:r w:rsidRPr="007A6422">
        <w:rPr>
          <w:rFonts w:ascii="Times New Roman"/>
          <w:sz w:val="24"/>
          <w:szCs w:val="20"/>
          <w:lang w:val="x-none" w:eastAsia="x-none"/>
        </w:rPr>
        <w:lastRenderedPageBreak/>
        <w:t>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2063959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nebude poskytovat zálohy.</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lastRenderedPageBreak/>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 xml:space="preserve">č. 320/2001 Sb.) a to minimálně do konce roku 2033. </w:t>
      </w:r>
    </w:p>
    <w:p w14:paraId="0F0151B4" w14:textId="77777777" w:rsidR="007A6422" w:rsidRPr="007A6422" w:rsidRDefault="007A6422" w:rsidP="007A6422">
      <w:pPr>
        <w:spacing w:after="0" w:line="240" w:lineRule="auto"/>
        <w:jc w:val="both"/>
        <w:rPr>
          <w:rFonts w:ascii="Times New Roman"/>
          <w:sz w:val="24"/>
          <w:szCs w:val="24"/>
        </w:rPr>
      </w:pPr>
    </w:p>
    <w:p w14:paraId="40A82D4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Zhotovitel je povinen řádně uchovávat veškerou dokumentaci a účetní doklady a umožnit přístup kontrolním orgánům minimálně do konce roku 2033.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lastRenderedPageBreak/>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1EAE7A4F" w14:textId="77777777" w:rsidR="007A6422" w:rsidRPr="007A6422" w:rsidRDefault="007A6422" w:rsidP="007A6422">
      <w:pPr>
        <w:spacing w:after="0" w:line="240" w:lineRule="auto"/>
        <w:rPr>
          <w:rFonts w:ascii="Times New Roman"/>
          <w:sz w:val="24"/>
          <w:szCs w:val="24"/>
        </w:rPr>
      </w:pPr>
    </w:p>
    <w:p w14:paraId="2696FB59" w14:textId="77777777" w:rsidR="007A6422" w:rsidRDefault="007A6422" w:rsidP="007A6422">
      <w:pPr>
        <w:spacing w:after="0" w:line="240" w:lineRule="auto"/>
        <w:rPr>
          <w:rFonts w:ascii="Times New Roman"/>
          <w:sz w:val="24"/>
          <w:szCs w:val="24"/>
        </w:rPr>
      </w:pPr>
    </w:p>
    <w:p w14:paraId="3BA8F547" w14:textId="77777777" w:rsidR="00D104F2" w:rsidRPr="007A6422" w:rsidRDefault="00D104F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213A4F3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00A240C7">
        <w:rPr>
          <w:rFonts w:ascii="Times New Roman"/>
          <w:b/>
          <w:bCs/>
          <w:sz w:val="24"/>
          <w:szCs w:val="24"/>
        </w:rPr>
        <w:t>36</w:t>
      </w:r>
      <w:r w:rsidRPr="007A6422">
        <w:rPr>
          <w:rFonts w:ascii="Times New Roman"/>
          <w:b/>
          <w:bCs/>
          <w:sz w:val="24"/>
          <w:szCs w:val="24"/>
        </w:rPr>
        <w:t xml:space="preserve">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448C590B" w14:textId="77777777" w:rsidR="007A6422" w:rsidRPr="007A6422" w:rsidRDefault="007A6422" w:rsidP="007A6422">
      <w:pPr>
        <w:spacing w:after="0" w:line="240" w:lineRule="auto"/>
        <w:jc w:val="both"/>
        <w:rPr>
          <w:rFonts w:ascii="Times New Roman"/>
          <w:sz w:val="24"/>
          <w:szCs w:val="24"/>
        </w:rPr>
      </w:pP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6BBDB470" w14:textId="77777777" w:rsidR="00A55386" w:rsidRDefault="00A55386" w:rsidP="007A6422">
      <w:pPr>
        <w:spacing w:after="0" w:line="240" w:lineRule="auto"/>
        <w:rPr>
          <w:rFonts w:ascii="Times New Roman"/>
          <w:b/>
          <w:sz w:val="24"/>
          <w:szCs w:val="24"/>
          <w:u w:val="single"/>
        </w:rPr>
      </w:pPr>
    </w:p>
    <w:p w14:paraId="518A03F4" w14:textId="77777777" w:rsidR="00A55386" w:rsidRPr="007A6422" w:rsidRDefault="00A55386"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 rozsahu vyhlášky č. 499/2006 Sb.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Při předání staveniště určí zhotovitel zápisem do stavebního deníku trvalého stavbyvedoucího, který bude za provedení stavby plně odpovědný. Denní záznamy čitelně </w:t>
      </w:r>
      <w:r w:rsidRPr="007A6422">
        <w:rPr>
          <w:rFonts w:ascii="Times New Roman"/>
          <w:sz w:val="24"/>
          <w:szCs w:val="24"/>
        </w:rPr>
        <w:lastRenderedPageBreak/>
        <w:t>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w:t>
      </w:r>
      <w:proofErr w:type="spellStart"/>
      <w:r w:rsidRPr="007A6422">
        <w:rPr>
          <w:rFonts w:ascii="Times New Roman"/>
          <w:sz w:val="24"/>
          <w:szCs w:val="24"/>
        </w:rPr>
        <w:t>ust</w:t>
      </w:r>
      <w:proofErr w:type="spellEnd"/>
      <w:r w:rsidRPr="007A6422">
        <w:rPr>
          <w:rFonts w:ascii="Times New Roman"/>
          <w:sz w:val="24"/>
          <w:szCs w:val="24"/>
        </w:rPr>
        <w:t xml:space="preserve">.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Default="007A6422" w:rsidP="007A6422">
      <w:pPr>
        <w:spacing w:after="0" w:line="240" w:lineRule="auto"/>
        <w:jc w:val="center"/>
        <w:rPr>
          <w:rFonts w:ascii="Times New Roman"/>
          <w:b/>
          <w:sz w:val="24"/>
          <w:szCs w:val="24"/>
          <w:u w:val="single"/>
        </w:rPr>
      </w:pPr>
    </w:p>
    <w:p w14:paraId="4F155AE7" w14:textId="77777777" w:rsidR="00D104F2" w:rsidRDefault="00D104F2" w:rsidP="007A6422">
      <w:pPr>
        <w:spacing w:after="0" w:line="240" w:lineRule="auto"/>
        <w:jc w:val="center"/>
        <w:rPr>
          <w:rFonts w:ascii="Times New Roman"/>
          <w:b/>
          <w:sz w:val="24"/>
          <w:szCs w:val="24"/>
          <w:u w:val="single"/>
        </w:rPr>
      </w:pPr>
    </w:p>
    <w:p w14:paraId="082B0A72" w14:textId="77777777" w:rsidR="00D104F2" w:rsidRPr="007A6422" w:rsidRDefault="00D104F2"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lastRenderedPageBreak/>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 xml:space="preserve">1. V případě prodlení zhotovitele s dokončením a předáním díla je dodavatel povinen zaplatit objednateli mluvní pokutu ve výši </w:t>
      </w:r>
      <w:proofErr w:type="gramStart"/>
      <w:r w:rsidRPr="007A6422">
        <w:rPr>
          <w:rFonts w:ascii="Times New Roman"/>
          <w:sz w:val="24"/>
          <w:szCs w:val="24"/>
        </w:rPr>
        <w:t>0,1%</w:t>
      </w:r>
      <w:proofErr w:type="gramEnd"/>
      <w:r w:rsidRPr="007A6422">
        <w:rPr>
          <w:rFonts w:ascii="Times New Roman"/>
          <w:sz w:val="24"/>
          <w:szCs w:val="24"/>
        </w:rPr>
        <w:t xml:space="preserve">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V případě prodlení objednatele s úhradou faktur, uhradí objednatel zhotoviteli </w:t>
      </w:r>
      <w:proofErr w:type="gramStart"/>
      <w:r w:rsidRPr="007A6422">
        <w:rPr>
          <w:rFonts w:ascii="Times New Roman"/>
          <w:sz w:val="24"/>
          <w:szCs w:val="24"/>
        </w:rPr>
        <w:t>0,015%</w:t>
      </w:r>
      <w:proofErr w:type="gramEnd"/>
      <w:r w:rsidRPr="007A6422">
        <w:rPr>
          <w:rFonts w:ascii="Times New Roman"/>
          <w:sz w:val="24"/>
          <w:szCs w:val="24"/>
        </w:rPr>
        <w:t xml:space="preserve"> bez DPH z celkové dlužné částky za každý den prodlení.</w:t>
      </w:r>
    </w:p>
    <w:p w14:paraId="1FB2F805" w14:textId="77777777" w:rsidR="007A6422" w:rsidRPr="007A6422" w:rsidRDefault="007A6422" w:rsidP="007A6422">
      <w:pPr>
        <w:spacing w:after="0" w:line="240" w:lineRule="auto"/>
        <w:jc w:val="both"/>
        <w:rPr>
          <w:rFonts w:ascii="Times New Roman"/>
          <w:sz w:val="24"/>
          <w:szCs w:val="24"/>
        </w:rPr>
      </w:pP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w:t>
      </w:r>
      <w:proofErr w:type="spellStart"/>
      <w:r w:rsidRPr="007A6422">
        <w:rPr>
          <w:rFonts w:ascii="Times New Roman"/>
          <w:sz w:val="24"/>
          <w:szCs w:val="24"/>
        </w:rPr>
        <w:t>obč</w:t>
      </w:r>
      <w:proofErr w:type="spellEnd"/>
      <w:r w:rsidRPr="007A6422">
        <w:rPr>
          <w:rFonts w:ascii="Times New Roman"/>
          <w:sz w:val="24"/>
          <w:szCs w:val="24"/>
        </w:rPr>
        <w:t xml:space="preserve">.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 z předmětné smlouvy. Je tedy povinna druhé straně oznámit povahu </w:t>
      </w:r>
      <w:r w:rsidRPr="007A6422">
        <w:rPr>
          <w:rFonts w:ascii="Times New Roman"/>
          <w:sz w:val="24"/>
          <w:szCs w:val="24"/>
        </w:rPr>
        <w:lastRenderedPageBreak/>
        <w:t xml:space="preserve">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 xml:space="preserve">delší jak </w:t>
      </w:r>
      <w:proofErr w:type="gramStart"/>
      <w:r w:rsidRPr="007A6422">
        <w:rPr>
          <w:rFonts w:ascii="Times New Roman"/>
          <w:sz w:val="24"/>
          <w:szCs w:val="24"/>
        </w:rPr>
        <w:t>30 denní</w:t>
      </w:r>
      <w:proofErr w:type="gramEnd"/>
      <w:r w:rsidRPr="007A6422">
        <w:rPr>
          <w:rFonts w:ascii="Times New Roman"/>
          <w:sz w:val="24"/>
          <w:szCs w:val="24"/>
        </w:rPr>
        <w:t xml:space="preserve">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lastRenderedPageBreak/>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w:t>
      </w:r>
      <w:proofErr w:type="gramStart"/>
      <w:r w:rsidRPr="007A6422">
        <w:rPr>
          <w:rFonts w:ascii="Times New Roman"/>
          <w:sz w:val="24"/>
          <w:szCs w:val="24"/>
        </w:rPr>
        <w:t xml:space="preserve">Objednatel)   </w:t>
      </w:r>
      <w:proofErr w:type="gramEnd"/>
      <w:r w:rsidRPr="007A6422">
        <w:rPr>
          <w:rFonts w:ascii="Times New Roman"/>
          <w:sz w:val="24"/>
          <w:szCs w:val="24"/>
        </w:rPr>
        <w:t xml:space="preserve">                                                               Zhotovitel</w:t>
      </w:r>
    </w:p>
    <w:p w14:paraId="2406EF2D" w14:textId="77777777" w:rsidR="007A6422" w:rsidRDefault="007A6422" w:rsidP="007A6422">
      <w:pPr>
        <w:spacing w:after="0" w:line="240" w:lineRule="auto"/>
        <w:rPr>
          <w:rFonts w:ascii="Times New Roman"/>
          <w:sz w:val="20"/>
          <w:szCs w:val="20"/>
        </w:rPr>
      </w:pPr>
    </w:p>
    <w:p w14:paraId="073985DE" w14:textId="77777777" w:rsidR="00D104F2" w:rsidRDefault="00D104F2" w:rsidP="007A6422">
      <w:pPr>
        <w:spacing w:after="0" w:line="240" w:lineRule="auto"/>
        <w:rPr>
          <w:rFonts w:ascii="Times New Roman"/>
          <w:sz w:val="20"/>
          <w:szCs w:val="20"/>
        </w:rPr>
      </w:pPr>
    </w:p>
    <w:p w14:paraId="2B8D66B2" w14:textId="77777777" w:rsidR="00D104F2" w:rsidRPr="007A6422" w:rsidRDefault="00D104F2" w:rsidP="007A6422">
      <w:pPr>
        <w:spacing w:after="0" w:line="240" w:lineRule="auto"/>
        <w:rPr>
          <w:rFonts w:ascii="Times New Roman"/>
          <w:sz w:val="20"/>
          <w:szCs w:val="20"/>
        </w:rPr>
      </w:pPr>
    </w:p>
    <w:p w14:paraId="39124DF7" w14:textId="77777777" w:rsidR="007A6422" w:rsidRPr="007A6422" w:rsidRDefault="007A6422" w:rsidP="007A6422">
      <w:pPr>
        <w:spacing w:after="0" w:line="240" w:lineRule="auto"/>
        <w:rPr>
          <w:rFonts w:ascii="Times New Roman"/>
          <w:sz w:val="20"/>
          <w:szCs w:val="20"/>
        </w:rPr>
      </w:pPr>
    </w:p>
    <w:p w14:paraId="0E45D48D" w14:textId="7BF71419"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w:t>
      </w:r>
      <w:proofErr w:type="gramStart"/>
      <w:r w:rsidRPr="007A6422">
        <w:rPr>
          <w:rFonts w:ascii="Times New Roman"/>
          <w:sz w:val="20"/>
          <w:szCs w:val="20"/>
        </w:rPr>
        <w:t>1 :Položkový</w:t>
      </w:r>
      <w:proofErr w:type="gramEnd"/>
      <w:r w:rsidRPr="007A6422">
        <w:rPr>
          <w:rFonts w:ascii="Times New Roman"/>
          <w:sz w:val="20"/>
          <w:szCs w:val="20"/>
        </w:rPr>
        <w:t xml:space="preserve"> rozpočet </w:t>
      </w:r>
      <w:r w:rsidR="00A55386">
        <w:rPr>
          <w:rFonts w:ascii="Times New Roman"/>
          <w:sz w:val="20"/>
          <w:szCs w:val="20"/>
        </w:rPr>
        <w:t>2</w:t>
      </w:r>
      <w:r w:rsidR="00A36E4C">
        <w:rPr>
          <w:rFonts w:ascii="Times New Roman"/>
          <w:sz w:val="20"/>
          <w:szCs w:val="20"/>
        </w:rPr>
        <w:t xml:space="preserve"> x</w:t>
      </w:r>
    </w:p>
    <w:sectPr w:rsidR="007A6422" w:rsidRPr="007A6422" w:rsidSect="004A453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9EA4" w14:textId="77777777" w:rsidR="00244C1D" w:rsidRDefault="00244C1D">
      <w:pPr>
        <w:spacing w:after="0" w:line="240" w:lineRule="auto"/>
      </w:pPr>
      <w:r>
        <w:separator/>
      </w:r>
    </w:p>
  </w:endnote>
  <w:endnote w:type="continuationSeparator" w:id="0">
    <w:p w14:paraId="2834C6FA" w14:textId="77777777" w:rsidR="00244C1D" w:rsidRDefault="00244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06FB" w14:textId="77777777" w:rsidR="002E1AA4"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2E1AA4" w:rsidRDefault="002E1A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6DD8" w14:textId="77777777" w:rsidR="00244C1D" w:rsidRDefault="00244C1D">
      <w:pPr>
        <w:spacing w:after="0" w:line="240" w:lineRule="auto"/>
      </w:pPr>
      <w:r>
        <w:separator/>
      </w:r>
    </w:p>
  </w:footnote>
  <w:footnote w:type="continuationSeparator" w:id="0">
    <w:p w14:paraId="203686D5" w14:textId="77777777" w:rsidR="00244C1D" w:rsidRDefault="00244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15106"/>
    <w:rsid w:val="0002185E"/>
    <w:rsid w:val="000A4E53"/>
    <w:rsid w:val="000E3896"/>
    <w:rsid w:val="00161DEF"/>
    <w:rsid w:val="001A0017"/>
    <w:rsid w:val="002318DC"/>
    <w:rsid w:val="00242C92"/>
    <w:rsid w:val="00244C1D"/>
    <w:rsid w:val="002E1AA4"/>
    <w:rsid w:val="0039598E"/>
    <w:rsid w:val="003B291C"/>
    <w:rsid w:val="0044383E"/>
    <w:rsid w:val="004F5139"/>
    <w:rsid w:val="004F7BC5"/>
    <w:rsid w:val="00523B10"/>
    <w:rsid w:val="00680616"/>
    <w:rsid w:val="006B1B92"/>
    <w:rsid w:val="006E445B"/>
    <w:rsid w:val="006E7185"/>
    <w:rsid w:val="00700487"/>
    <w:rsid w:val="007240AD"/>
    <w:rsid w:val="00746679"/>
    <w:rsid w:val="00753C32"/>
    <w:rsid w:val="0077754E"/>
    <w:rsid w:val="007A6422"/>
    <w:rsid w:val="008D1FD4"/>
    <w:rsid w:val="008E6D63"/>
    <w:rsid w:val="009B25E4"/>
    <w:rsid w:val="00A00F8C"/>
    <w:rsid w:val="00A240C7"/>
    <w:rsid w:val="00A36E4C"/>
    <w:rsid w:val="00A55386"/>
    <w:rsid w:val="00B006A6"/>
    <w:rsid w:val="00B43A83"/>
    <w:rsid w:val="00B661D2"/>
    <w:rsid w:val="00B93712"/>
    <w:rsid w:val="00BB5C10"/>
    <w:rsid w:val="00C13042"/>
    <w:rsid w:val="00D104F2"/>
    <w:rsid w:val="00D7789C"/>
    <w:rsid w:val="00D84C60"/>
    <w:rsid w:val="00E06CC2"/>
    <w:rsid w:val="00E11FC2"/>
    <w:rsid w:val="00E6010C"/>
    <w:rsid w:val="00F04D3B"/>
    <w:rsid w:val="00F9785E"/>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0C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5666</Words>
  <Characters>33431</Characters>
  <Application>Microsoft Office Word</Application>
  <DocSecurity>0</DocSecurity>
  <Lines>278</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Pavel Kopřiva</cp:lastModifiedBy>
  <cp:revision>5</cp:revision>
  <dcterms:created xsi:type="dcterms:W3CDTF">2025-04-29T09:03:00Z</dcterms:created>
  <dcterms:modified xsi:type="dcterms:W3CDTF">2025-04-30T06:34:00Z</dcterms:modified>
</cp:coreProperties>
</file>