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A8D" w14:textId="4A9DB662" w:rsidR="001E27FE" w:rsidRPr="00F42493" w:rsidRDefault="00F42493" w:rsidP="00FF52A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="00CD0464">
        <w:rPr>
          <w:rFonts w:cstheme="minorHAnsi"/>
          <w:b/>
          <w:sz w:val="28"/>
          <w:szCs w:val="28"/>
        </w:rPr>
        <w:t xml:space="preserve">říloha č. 1 </w:t>
      </w:r>
      <w:r>
        <w:rPr>
          <w:rFonts w:cstheme="minorHAnsi"/>
          <w:b/>
          <w:sz w:val="28"/>
          <w:szCs w:val="28"/>
        </w:rPr>
        <w:t>- T</w:t>
      </w:r>
      <w:r w:rsidR="001E27FE"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="001E27FE"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3512BE7F" w14:textId="77777777" w:rsidR="001E27FE" w:rsidRPr="003B3489" w:rsidRDefault="001E27FE" w:rsidP="00C241DD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22D8EB" w14:textId="71C4F249" w:rsidR="009E514F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 xml:space="preserve">Název </w:t>
      </w:r>
      <w:r w:rsidR="00FA21BE">
        <w:rPr>
          <w:rFonts w:cstheme="minorHAnsi"/>
          <w:b/>
          <w:sz w:val="24"/>
          <w:szCs w:val="24"/>
        </w:rPr>
        <w:t>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9BD1E23" w14:textId="77777777" w:rsidTr="00CB426B">
        <w:tc>
          <w:tcPr>
            <w:tcW w:w="9212" w:type="dxa"/>
          </w:tcPr>
          <w:p w14:paraId="72E86D7C" w14:textId="02DA44FA" w:rsidR="00CB426B" w:rsidRPr="003B3489" w:rsidRDefault="00C304B8" w:rsidP="009D41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Termokamera typu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monokulár</w:t>
            </w:r>
            <w:proofErr w:type="spellEnd"/>
          </w:p>
        </w:tc>
      </w:tr>
    </w:tbl>
    <w:p w14:paraId="473A1ABA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1B202EA2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84DF09D" w14:textId="77777777" w:rsidTr="00CB426B">
        <w:tc>
          <w:tcPr>
            <w:tcW w:w="9212" w:type="dxa"/>
          </w:tcPr>
          <w:p w14:paraId="3CA9C742" w14:textId="1A8D6574" w:rsidR="00CB426B" w:rsidRPr="003B3489" w:rsidRDefault="00226DB4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</w:tr>
    </w:tbl>
    <w:p w14:paraId="4114955F" w14:textId="77777777" w:rsidR="00C241DD" w:rsidRPr="003B3489" w:rsidRDefault="00C241DD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4DB32B49" w14:textId="77777777" w:rsidR="00C241DD" w:rsidRPr="003B3489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</w:t>
      </w:r>
      <w:r w:rsidR="00FF52AC" w:rsidRPr="003B3489">
        <w:rPr>
          <w:rFonts w:cstheme="minorHAnsi"/>
          <w:b/>
          <w:sz w:val="24"/>
          <w:szCs w:val="24"/>
        </w:rPr>
        <w:t>ožadovaný p</w:t>
      </w:r>
      <w:r w:rsidRPr="003B3489">
        <w:rPr>
          <w:rFonts w:cstheme="minorHAnsi"/>
          <w:b/>
          <w:sz w:val="24"/>
          <w:szCs w:val="24"/>
        </w:rPr>
        <w:t>očet</w:t>
      </w:r>
      <w:r w:rsidR="00FF52AC" w:rsidRPr="003B3489">
        <w:rPr>
          <w:rFonts w:cstheme="minorHAnsi"/>
          <w:b/>
          <w:sz w:val="24"/>
          <w:szCs w:val="24"/>
        </w:rPr>
        <w:t xml:space="preserve">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5B45DC24" w14:textId="77777777" w:rsidTr="00CB426B">
        <w:tc>
          <w:tcPr>
            <w:tcW w:w="9212" w:type="dxa"/>
          </w:tcPr>
          <w:p w14:paraId="6D907E30" w14:textId="3D79C8B7" w:rsidR="00CB426B" w:rsidRPr="003B3489" w:rsidRDefault="00226DB4" w:rsidP="00C241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21B2FB7" w14:textId="77777777" w:rsidR="00F34BFA" w:rsidRPr="003B3489" w:rsidRDefault="00F34BFA" w:rsidP="00F34BF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31ADCA7" w14:textId="7C12CB0B" w:rsidR="001A6511" w:rsidRPr="007449DF" w:rsidRDefault="00C241DD" w:rsidP="00C241DD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4FCAC737" w14:textId="77777777" w:rsidTr="00CB426B">
        <w:tc>
          <w:tcPr>
            <w:tcW w:w="9212" w:type="dxa"/>
          </w:tcPr>
          <w:p w14:paraId="488FCD7B" w14:textId="6737FCA2" w:rsidR="00CB426B" w:rsidRPr="003B3489" w:rsidRDefault="004B3329" w:rsidP="00C241DD">
            <w:pPr>
              <w:rPr>
                <w:rFonts w:cstheme="minorHAnsi"/>
                <w:sz w:val="24"/>
                <w:szCs w:val="24"/>
              </w:rPr>
            </w:pPr>
            <w:bookmarkStart w:id="0" w:name="_Hlk107473900"/>
            <w:r>
              <w:rPr>
                <w:rFonts w:cstheme="minorHAnsi"/>
                <w:sz w:val="24"/>
                <w:szCs w:val="24"/>
              </w:rPr>
              <w:t>2 měsíce</w:t>
            </w:r>
          </w:p>
        </w:tc>
      </w:tr>
      <w:bookmarkEnd w:id="0"/>
    </w:tbl>
    <w:p w14:paraId="53512A42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2A5B101" w14:textId="7024D94C" w:rsidR="00FA21BE" w:rsidRPr="007449DF" w:rsidRDefault="00FA21BE" w:rsidP="00FA21B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21BE" w:rsidRPr="003B3489" w14:paraId="04059065" w14:textId="77777777" w:rsidTr="008A46B2">
        <w:tc>
          <w:tcPr>
            <w:tcW w:w="9212" w:type="dxa"/>
          </w:tcPr>
          <w:p w14:paraId="2BA47B82" w14:textId="238B37A2" w:rsidR="00FC0FE3" w:rsidRDefault="00075BB9" w:rsidP="008C0C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Hlavním ú</w:t>
            </w:r>
            <w:r w:rsidR="00FC0FE3">
              <w:rPr>
                <w:rFonts w:cstheme="minorHAnsi"/>
                <w:sz w:val="24"/>
                <w:szCs w:val="24"/>
              </w:rPr>
              <w:t xml:space="preserve">čelem pořízení </w:t>
            </w:r>
            <w:r w:rsidR="0052619B">
              <w:rPr>
                <w:rFonts w:cstheme="minorHAnsi"/>
                <w:sz w:val="24"/>
                <w:szCs w:val="24"/>
              </w:rPr>
              <w:t>termokamery</w:t>
            </w:r>
            <w:r w:rsidR="00FC0FE3">
              <w:rPr>
                <w:rFonts w:cstheme="minorHAnsi"/>
                <w:sz w:val="24"/>
                <w:szCs w:val="24"/>
              </w:rPr>
              <w:t xml:space="preserve"> je monitoring </w:t>
            </w:r>
            <w:r w:rsidR="009F36C4">
              <w:rPr>
                <w:rFonts w:cstheme="minorHAnsi"/>
                <w:sz w:val="24"/>
                <w:szCs w:val="24"/>
              </w:rPr>
              <w:t>chování živočichů a chodců v okolí komunikace</w:t>
            </w:r>
            <w:r w:rsidR="00EB36C2">
              <w:rPr>
                <w:rFonts w:cstheme="minorHAnsi"/>
                <w:sz w:val="24"/>
                <w:szCs w:val="24"/>
              </w:rPr>
              <w:t xml:space="preserve"> </w:t>
            </w:r>
            <w:r w:rsidR="002B4DC5">
              <w:rPr>
                <w:rFonts w:cstheme="minorHAnsi"/>
                <w:sz w:val="24"/>
                <w:szCs w:val="24"/>
              </w:rPr>
              <w:t xml:space="preserve">při zhoršených </w:t>
            </w:r>
            <w:r>
              <w:rPr>
                <w:rFonts w:cstheme="minorHAnsi"/>
                <w:sz w:val="24"/>
                <w:szCs w:val="24"/>
              </w:rPr>
              <w:t>světelných podmínkách (např. v noci).</w:t>
            </w:r>
          </w:p>
          <w:p w14:paraId="19845034" w14:textId="329742F7" w:rsidR="00FA21BE" w:rsidRPr="003B3489" w:rsidRDefault="008C0CF3" w:rsidP="008C0CF3">
            <w:pPr>
              <w:rPr>
                <w:rFonts w:cstheme="minorHAnsi"/>
                <w:sz w:val="24"/>
                <w:szCs w:val="24"/>
              </w:rPr>
            </w:pPr>
            <w:r w:rsidRPr="008C0CF3">
              <w:rPr>
                <w:rFonts w:cstheme="minorHAnsi"/>
                <w:sz w:val="24"/>
                <w:szCs w:val="24"/>
              </w:rPr>
              <w:t>Kamera typu „</w:t>
            </w:r>
            <w:proofErr w:type="spellStart"/>
            <w:r w:rsidRPr="008C0CF3">
              <w:rPr>
                <w:rFonts w:cstheme="minorHAnsi"/>
                <w:sz w:val="24"/>
                <w:szCs w:val="24"/>
              </w:rPr>
              <w:t>monokulár</w:t>
            </w:r>
            <w:proofErr w:type="spellEnd"/>
            <w:r w:rsidRPr="008C0CF3">
              <w:rPr>
                <w:rFonts w:cstheme="minorHAnsi"/>
                <w:sz w:val="24"/>
                <w:szCs w:val="24"/>
              </w:rPr>
              <w:t>“ je mobiln</w:t>
            </w:r>
            <w:r w:rsidR="00695F76">
              <w:rPr>
                <w:rFonts w:cstheme="minorHAnsi"/>
                <w:sz w:val="24"/>
                <w:szCs w:val="24"/>
              </w:rPr>
              <w:t>í</w:t>
            </w:r>
            <w:r w:rsidRPr="008C0CF3">
              <w:rPr>
                <w:rFonts w:cstheme="minorHAnsi"/>
                <w:sz w:val="24"/>
                <w:szCs w:val="24"/>
              </w:rPr>
              <w:t>, kompaktn</w:t>
            </w:r>
            <w:r w:rsidR="00695F76">
              <w:rPr>
                <w:rFonts w:cstheme="minorHAnsi"/>
                <w:sz w:val="24"/>
                <w:szCs w:val="24"/>
              </w:rPr>
              <w:t>í</w:t>
            </w:r>
            <w:r w:rsidRPr="008C0CF3">
              <w:rPr>
                <w:rFonts w:cstheme="minorHAnsi"/>
                <w:sz w:val="24"/>
                <w:szCs w:val="24"/>
              </w:rPr>
              <w:t xml:space="preserve"> a leh</w:t>
            </w:r>
            <w:r w:rsidR="00695F76">
              <w:rPr>
                <w:rFonts w:cstheme="minorHAnsi"/>
                <w:sz w:val="24"/>
                <w:szCs w:val="24"/>
              </w:rPr>
              <w:t>ká</w:t>
            </w:r>
            <w:r w:rsidRPr="008C0CF3">
              <w:rPr>
                <w:rFonts w:cstheme="minorHAnsi"/>
                <w:sz w:val="24"/>
                <w:szCs w:val="24"/>
              </w:rPr>
              <w:t>, primárně určená na sledování (v ruce</w:t>
            </w:r>
            <w:r w:rsidR="00AE07CF">
              <w:rPr>
                <w:rFonts w:cstheme="minorHAnsi"/>
                <w:sz w:val="24"/>
                <w:szCs w:val="24"/>
              </w:rPr>
              <w:t xml:space="preserve"> nebo</w:t>
            </w:r>
            <w:r w:rsidRPr="008C0CF3">
              <w:rPr>
                <w:rFonts w:cstheme="minorHAnsi"/>
                <w:sz w:val="24"/>
                <w:szCs w:val="24"/>
              </w:rPr>
              <w:t xml:space="preserve"> stativem)</w:t>
            </w:r>
            <w:r w:rsidR="00532861">
              <w:rPr>
                <w:rFonts w:cstheme="minorHAnsi"/>
                <w:sz w:val="24"/>
                <w:szCs w:val="24"/>
              </w:rPr>
              <w:t xml:space="preserve"> v přítomnosti operátora</w:t>
            </w:r>
            <w:r w:rsidRPr="008C0CF3">
              <w:rPr>
                <w:rFonts w:cstheme="minorHAnsi"/>
                <w:sz w:val="24"/>
                <w:szCs w:val="24"/>
              </w:rPr>
              <w:t>, schopná velmi rychle a flexibilně přizpůsobovat záběr měnícímu se cíli (např. zvěř), disponuje většinou delším dosahem za cenu užšího záběru do šířky.</w:t>
            </w:r>
          </w:p>
        </w:tc>
      </w:tr>
    </w:tbl>
    <w:p w14:paraId="3858684A" w14:textId="77777777" w:rsidR="00FA21BE" w:rsidRDefault="00FA21BE" w:rsidP="00C241DD">
      <w:pPr>
        <w:spacing w:after="0" w:line="240" w:lineRule="auto"/>
        <w:rPr>
          <w:rFonts w:cstheme="minorHAnsi"/>
          <w:sz w:val="24"/>
          <w:szCs w:val="24"/>
        </w:rPr>
      </w:pPr>
    </w:p>
    <w:p w14:paraId="31ABB6B0" w14:textId="1AE90CA3" w:rsidR="001A6511" w:rsidRPr="001E6E88" w:rsidRDefault="00C241DD" w:rsidP="001A6511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</w:t>
      </w:r>
      <w:r w:rsidR="00CB426B" w:rsidRPr="003B3489">
        <w:rPr>
          <w:rFonts w:cstheme="minorHAnsi"/>
          <w:b/>
          <w:sz w:val="24"/>
          <w:szCs w:val="24"/>
        </w:rPr>
        <w:t xml:space="preserve"> dodávk</w:t>
      </w:r>
      <w:r w:rsidR="000513FA">
        <w:rPr>
          <w:rFonts w:cstheme="minorHAnsi"/>
          <w:b/>
          <w:sz w:val="24"/>
          <w:szCs w:val="24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426B" w:rsidRPr="003B3489" w14:paraId="0861B401" w14:textId="77777777" w:rsidTr="003B3489">
        <w:tc>
          <w:tcPr>
            <w:tcW w:w="9062" w:type="dxa"/>
          </w:tcPr>
          <w:p w14:paraId="23C75FEA" w14:textId="68A92EB3" w:rsidR="00874753" w:rsidRPr="00874753" w:rsidRDefault="00C41A76" w:rsidP="008A46B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Vlastnosti t</w:t>
            </w:r>
            <w:r w:rsidR="00296277" w:rsidRPr="00874753">
              <w:rPr>
                <w:rFonts w:cstheme="minorHAnsi"/>
                <w:sz w:val="24"/>
                <w:szCs w:val="24"/>
              </w:rPr>
              <w:t>ermální kamer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="00296277" w:rsidRPr="00874753">
              <w:rPr>
                <w:rFonts w:cstheme="minorHAnsi"/>
                <w:sz w:val="24"/>
                <w:szCs w:val="24"/>
              </w:rPr>
              <w:t xml:space="preserve"> typu „</w:t>
            </w:r>
            <w:proofErr w:type="spellStart"/>
            <w:r w:rsidR="00296277" w:rsidRPr="00874753">
              <w:rPr>
                <w:rFonts w:cstheme="minorHAnsi"/>
                <w:sz w:val="24"/>
                <w:szCs w:val="24"/>
              </w:rPr>
              <w:t>mo</w:t>
            </w:r>
            <w:r w:rsidR="00CB37BC" w:rsidRPr="00874753">
              <w:rPr>
                <w:rFonts w:cstheme="minorHAnsi"/>
                <w:sz w:val="24"/>
                <w:szCs w:val="24"/>
              </w:rPr>
              <w:t>nokulár</w:t>
            </w:r>
            <w:proofErr w:type="spellEnd"/>
            <w:r w:rsidR="00CB37BC" w:rsidRPr="00874753">
              <w:rPr>
                <w:rFonts w:cstheme="minorHAnsi"/>
                <w:sz w:val="24"/>
                <w:szCs w:val="24"/>
              </w:rPr>
              <w:t>“</w:t>
            </w:r>
            <w:r w:rsidR="0018156A" w:rsidRPr="00874753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F906F2" w:rsidRPr="00874753">
              <w:rPr>
                <w:rFonts w:cstheme="minorHAnsi"/>
                <w:sz w:val="24"/>
                <w:szCs w:val="24"/>
              </w:rPr>
              <w:t>rozlišení senzoru</w:t>
            </w:r>
            <w:r w:rsidR="000B20C0" w:rsidRPr="00874753">
              <w:rPr>
                <w:rFonts w:cstheme="minorHAnsi"/>
                <w:sz w:val="24"/>
                <w:szCs w:val="24"/>
              </w:rPr>
              <w:t xml:space="preserve"> nejméně 1280x1024</w:t>
            </w:r>
            <w:r w:rsidR="000D3215" w:rsidRPr="00874753">
              <w:rPr>
                <w:rFonts w:cstheme="minorHAnsi"/>
                <w:sz w:val="24"/>
                <w:szCs w:val="24"/>
              </w:rPr>
              <w:br/>
            </w:r>
            <w:r w:rsidR="00D265D5" w:rsidRPr="00874753">
              <w:rPr>
                <w:rFonts w:cstheme="minorHAnsi"/>
                <w:sz w:val="24"/>
                <w:szCs w:val="24"/>
              </w:rPr>
              <w:t xml:space="preserve">- pixel </w:t>
            </w:r>
            <w:proofErr w:type="spellStart"/>
            <w:r w:rsidR="00D265D5" w:rsidRPr="00874753">
              <w:rPr>
                <w:rFonts w:cstheme="minorHAnsi"/>
                <w:sz w:val="24"/>
                <w:szCs w:val="24"/>
              </w:rPr>
              <w:t>pitch</w:t>
            </w:r>
            <w:proofErr w:type="spellEnd"/>
            <w:r w:rsidR="00D265D5" w:rsidRPr="00874753">
              <w:rPr>
                <w:rFonts w:cstheme="minorHAnsi"/>
                <w:sz w:val="24"/>
                <w:szCs w:val="24"/>
              </w:rPr>
              <w:t xml:space="preserve"> max 12 </w:t>
            </w:r>
            <w:proofErr w:type="spellStart"/>
            <w:r w:rsidR="00D265D5" w:rsidRPr="00874753">
              <w:rPr>
                <w:rFonts w:cstheme="minorHAnsi"/>
                <w:sz w:val="24"/>
                <w:szCs w:val="24"/>
              </w:rPr>
              <w:t>μm</w:t>
            </w:r>
            <w:proofErr w:type="spellEnd"/>
            <w:r w:rsidR="00D265D5" w:rsidRPr="00874753">
              <w:rPr>
                <w:rFonts w:cstheme="minorHAnsi"/>
                <w:sz w:val="24"/>
                <w:szCs w:val="24"/>
              </w:rPr>
              <w:t>, snímková frekvence ne méně než 50 Hz</w:t>
            </w:r>
            <w:r w:rsidR="005771B2" w:rsidRPr="00874753">
              <w:rPr>
                <w:rFonts w:cstheme="minorHAnsi"/>
                <w:sz w:val="24"/>
                <w:szCs w:val="24"/>
              </w:rPr>
              <w:br/>
              <w:t xml:space="preserve">- tepelná citlivost (NETD): ≤ 15 </w:t>
            </w:r>
            <w:proofErr w:type="spellStart"/>
            <w:r w:rsidR="005771B2" w:rsidRPr="00874753">
              <w:rPr>
                <w:rFonts w:cstheme="minorHAnsi"/>
                <w:sz w:val="24"/>
                <w:szCs w:val="24"/>
              </w:rPr>
              <w:t>mK</w:t>
            </w:r>
            <w:proofErr w:type="spellEnd"/>
            <w:r w:rsidR="0026154D" w:rsidRPr="00874753">
              <w:rPr>
                <w:rFonts w:cstheme="minorHAnsi"/>
                <w:sz w:val="24"/>
                <w:szCs w:val="24"/>
              </w:rPr>
              <w:br/>
              <w:t>- d</w:t>
            </w:r>
            <w:r w:rsidR="00BA3F8C" w:rsidRPr="00874753">
              <w:rPr>
                <w:rFonts w:cstheme="minorHAnsi"/>
                <w:sz w:val="24"/>
                <w:szCs w:val="24"/>
              </w:rPr>
              <w:t xml:space="preserve">va </w:t>
            </w:r>
            <w:r w:rsidR="00962068" w:rsidRPr="00874753">
              <w:rPr>
                <w:rFonts w:cstheme="minorHAnsi"/>
                <w:sz w:val="24"/>
                <w:szCs w:val="24"/>
              </w:rPr>
              <w:t xml:space="preserve">průměry čočky </w:t>
            </w:r>
            <w:r w:rsidR="00C26C63" w:rsidRPr="00874753">
              <w:rPr>
                <w:rFonts w:cstheme="minorHAnsi"/>
                <w:sz w:val="24"/>
                <w:szCs w:val="24"/>
              </w:rPr>
              <w:t xml:space="preserve">objektivu </w:t>
            </w:r>
            <w:r w:rsidR="00962068" w:rsidRPr="00874753">
              <w:rPr>
                <w:rFonts w:cstheme="minorHAnsi"/>
                <w:sz w:val="24"/>
                <w:szCs w:val="24"/>
              </w:rPr>
              <w:t>35 mm a 70 mm</w:t>
            </w:r>
            <w:r w:rsidR="00C26C63" w:rsidRPr="00874753">
              <w:rPr>
                <w:rFonts w:cstheme="minorHAnsi"/>
                <w:sz w:val="24"/>
                <w:szCs w:val="24"/>
              </w:rPr>
              <w:t xml:space="preserve"> s možností </w:t>
            </w:r>
            <w:r w:rsidR="00F747DE">
              <w:rPr>
                <w:rFonts w:cstheme="minorHAnsi"/>
                <w:sz w:val="24"/>
                <w:szCs w:val="24"/>
              </w:rPr>
              <w:t>rychlé</w:t>
            </w:r>
            <w:r w:rsidR="00C26C63" w:rsidRPr="00874753">
              <w:rPr>
                <w:rFonts w:cstheme="minorHAnsi"/>
                <w:sz w:val="24"/>
                <w:szCs w:val="24"/>
              </w:rPr>
              <w:t xml:space="preserve"> změny</w:t>
            </w:r>
            <w:r w:rsidR="00C26C63" w:rsidRPr="00874753">
              <w:rPr>
                <w:rFonts w:cstheme="minorHAnsi"/>
                <w:sz w:val="24"/>
                <w:szCs w:val="24"/>
              </w:rPr>
              <w:br/>
              <w:t>- podpora mobilní aplikace</w:t>
            </w:r>
            <w:r w:rsidR="0094727B" w:rsidRPr="00874753">
              <w:rPr>
                <w:rFonts w:cstheme="minorHAnsi"/>
                <w:sz w:val="24"/>
                <w:szCs w:val="24"/>
              </w:rPr>
              <w:br/>
              <w:t xml:space="preserve">- bezdrátové připojení </w:t>
            </w:r>
            <w:r w:rsidR="00874753" w:rsidRPr="00874753">
              <w:rPr>
                <w:rFonts w:cstheme="minorHAnsi"/>
                <w:sz w:val="24"/>
                <w:szCs w:val="24"/>
              </w:rPr>
              <w:t xml:space="preserve">přes </w:t>
            </w:r>
            <w:proofErr w:type="spellStart"/>
            <w:r w:rsidR="00874753" w:rsidRPr="00874753">
              <w:rPr>
                <w:rFonts w:cstheme="minorHAnsi"/>
                <w:sz w:val="24"/>
                <w:szCs w:val="24"/>
              </w:rPr>
              <w:t>WiFi</w:t>
            </w:r>
            <w:proofErr w:type="spellEnd"/>
            <w:r w:rsidR="00874753">
              <w:rPr>
                <w:rFonts w:cstheme="minorHAnsi"/>
                <w:sz w:val="24"/>
                <w:szCs w:val="24"/>
              </w:rPr>
              <w:br/>
              <w:t>- krytí minimálně IP67</w:t>
            </w:r>
            <w:r w:rsidR="00874753">
              <w:rPr>
                <w:rFonts w:cstheme="minorHAnsi"/>
                <w:sz w:val="24"/>
                <w:szCs w:val="24"/>
              </w:rPr>
              <w:br/>
            </w:r>
            <w:r w:rsidR="009943CB">
              <w:rPr>
                <w:rFonts w:cstheme="minorHAnsi"/>
                <w:sz w:val="24"/>
                <w:szCs w:val="24"/>
              </w:rPr>
              <w:t>- napájení skrze vyměnitelnou baterii</w:t>
            </w:r>
          </w:p>
          <w:p w14:paraId="370A1399" w14:textId="77777777" w:rsidR="00C9179D" w:rsidRDefault="00CB37BC" w:rsidP="00F2722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841FE4">
              <w:rPr>
                <w:rFonts w:cstheme="minorHAnsi"/>
                <w:sz w:val="24"/>
                <w:szCs w:val="24"/>
              </w:rPr>
              <w:t xml:space="preserve">Minimální vyžadované příslušenství ke kameře typu </w:t>
            </w:r>
            <w:proofErr w:type="spellStart"/>
            <w:r w:rsidRPr="00841FE4">
              <w:rPr>
                <w:rFonts w:cstheme="minorHAnsi"/>
                <w:sz w:val="24"/>
                <w:szCs w:val="24"/>
              </w:rPr>
              <w:t>monokulár</w:t>
            </w:r>
            <w:proofErr w:type="spellEnd"/>
            <w:r w:rsidR="0018156A" w:rsidRPr="00841FE4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5D6A35" w:rsidRPr="00841FE4">
              <w:rPr>
                <w:rFonts w:cstheme="minorHAnsi"/>
                <w:sz w:val="24"/>
                <w:szCs w:val="24"/>
              </w:rPr>
              <w:t>4</w:t>
            </w:r>
            <w:r w:rsidR="00EB203D" w:rsidRPr="00841FE4">
              <w:rPr>
                <w:rFonts w:cstheme="minorHAnsi"/>
                <w:sz w:val="24"/>
                <w:szCs w:val="24"/>
              </w:rPr>
              <w:t>x originální baterie, nabíječka</w:t>
            </w:r>
            <w:r w:rsidR="00B03166" w:rsidRPr="00841FE4">
              <w:rPr>
                <w:rFonts w:cstheme="minorHAnsi"/>
                <w:sz w:val="24"/>
                <w:szCs w:val="24"/>
              </w:rPr>
              <w:br/>
              <w:t>- transportní brašna</w:t>
            </w:r>
            <w:r w:rsidR="00A84807" w:rsidRPr="00841FE4">
              <w:rPr>
                <w:rFonts w:cstheme="minorHAnsi"/>
                <w:sz w:val="24"/>
                <w:szCs w:val="24"/>
              </w:rPr>
              <w:br/>
              <w:t xml:space="preserve">- klasický </w:t>
            </w:r>
            <w:proofErr w:type="spellStart"/>
            <w:r w:rsidR="00A84807" w:rsidRPr="00841FE4">
              <w:rPr>
                <w:rFonts w:cstheme="minorHAnsi"/>
                <w:sz w:val="24"/>
                <w:szCs w:val="24"/>
              </w:rPr>
              <w:t>foto</w:t>
            </w:r>
            <w:r w:rsidR="00DF56C5">
              <w:rPr>
                <w:rFonts w:cstheme="minorHAnsi"/>
                <w:sz w:val="24"/>
                <w:szCs w:val="24"/>
              </w:rPr>
              <w:t>aparátový</w:t>
            </w:r>
            <w:proofErr w:type="spellEnd"/>
            <w:r w:rsidR="00A84807" w:rsidRPr="00841FE4">
              <w:rPr>
                <w:rFonts w:cstheme="minorHAnsi"/>
                <w:sz w:val="24"/>
                <w:szCs w:val="24"/>
              </w:rPr>
              <w:t xml:space="preserve"> stativ</w:t>
            </w:r>
            <w:r w:rsidR="006A62E5" w:rsidRPr="00841FE4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6A62E5" w:rsidRPr="00841FE4">
              <w:rPr>
                <w:rFonts w:cstheme="minorHAnsi"/>
                <w:sz w:val="24"/>
                <w:szCs w:val="24"/>
              </w:rPr>
              <w:t>tripod</w:t>
            </w:r>
            <w:proofErr w:type="spellEnd"/>
            <w:r w:rsidR="006A62E5" w:rsidRPr="00841FE4">
              <w:rPr>
                <w:rFonts w:cstheme="minorHAnsi"/>
                <w:sz w:val="24"/>
                <w:szCs w:val="24"/>
              </w:rPr>
              <w:t>)</w:t>
            </w:r>
            <w:r w:rsidR="00F2722A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4602E">
              <w:rPr>
                <w:rFonts w:cstheme="minorHAnsi"/>
                <w:sz w:val="24"/>
                <w:szCs w:val="24"/>
              </w:rPr>
              <w:t>ruční stabilizátor (</w:t>
            </w:r>
            <w:proofErr w:type="spellStart"/>
            <w:r w:rsidR="00C4602E">
              <w:rPr>
                <w:rFonts w:cstheme="minorHAnsi"/>
                <w:sz w:val="24"/>
                <w:szCs w:val="24"/>
              </w:rPr>
              <w:t>gimbal</w:t>
            </w:r>
            <w:proofErr w:type="spellEnd"/>
            <w:r w:rsidR="00C4602E">
              <w:rPr>
                <w:rFonts w:cstheme="minorHAnsi"/>
                <w:sz w:val="24"/>
                <w:szCs w:val="24"/>
              </w:rPr>
              <w:t xml:space="preserve">) </w:t>
            </w:r>
            <w:r w:rsidR="00FD5835">
              <w:rPr>
                <w:rFonts w:cstheme="minorHAnsi"/>
                <w:sz w:val="24"/>
                <w:szCs w:val="24"/>
              </w:rPr>
              <w:t xml:space="preserve">s nosností alespoň </w:t>
            </w:r>
            <w:r w:rsidR="00585187">
              <w:rPr>
                <w:rFonts w:cstheme="minorHAnsi"/>
                <w:sz w:val="24"/>
                <w:szCs w:val="24"/>
              </w:rPr>
              <w:t>2 kg</w:t>
            </w:r>
          </w:p>
          <w:p w14:paraId="646EC3FD" w14:textId="79ECD4E9" w:rsidR="00B97132" w:rsidRPr="003B3489" w:rsidRDefault="00C9179D" w:rsidP="00F2722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Doprovodné služby</w:t>
            </w:r>
            <w:r>
              <w:rPr>
                <w:rFonts w:cstheme="minorHAnsi"/>
                <w:sz w:val="24"/>
                <w:szCs w:val="24"/>
              </w:rPr>
              <w:br/>
              <w:t>- minimálně tříletá záruka</w:t>
            </w:r>
            <w:r w:rsidR="00705A37" w:rsidRPr="00841FE4"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14:paraId="364FC558" w14:textId="77777777" w:rsidR="00012451" w:rsidRPr="003B3489" w:rsidRDefault="00012451" w:rsidP="00FF52A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6D65363" w14:textId="3216A0CC" w:rsidR="00C304B8" w:rsidRDefault="00C304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FA66A06" w14:textId="77777777" w:rsidR="00C304B8" w:rsidRPr="00F42493" w:rsidRDefault="00C304B8" w:rsidP="00C304B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Příloha č. 1 - T</w:t>
      </w:r>
      <w:r w:rsidRPr="00F42493">
        <w:rPr>
          <w:rFonts w:cstheme="minorHAnsi"/>
          <w:b/>
          <w:sz w:val="28"/>
          <w:szCs w:val="28"/>
        </w:rPr>
        <w:t>echnick</w:t>
      </w:r>
      <w:r>
        <w:rPr>
          <w:rFonts w:cstheme="minorHAnsi"/>
          <w:b/>
          <w:sz w:val="28"/>
          <w:szCs w:val="28"/>
        </w:rPr>
        <w:t>á</w:t>
      </w:r>
      <w:r w:rsidRPr="00F42493">
        <w:rPr>
          <w:rFonts w:cstheme="minorHAnsi"/>
          <w:b/>
          <w:sz w:val="28"/>
          <w:szCs w:val="28"/>
        </w:rPr>
        <w:t xml:space="preserve"> specifikac</w:t>
      </w:r>
      <w:r>
        <w:rPr>
          <w:rFonts w:cstheme="minorHAnsi"/>
          <w:b/>
          <w:sz w:val="28"/>
          <w:szCs w:val="28"/>
        </w:rPr>
        <w:t>e</w:t>
      </w:r>
    </w:p>
    <w:p w14:paraId="56D61AC5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CDD719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 xml:space="preserve">Název </w:t>
      </w:r>
      <w:r>
        <w:rPr>
          <w:rFonts w:cstheme="minorHAnsi"/>
          <w:b/>
          <w:sz w:val="24"/>
          <w:szCs w:val="24"/>
        </w:rPr>
        <w:t>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4A872F5F" w14:textId="77777777" w:rsidTr="008A46B2">
        <w:tc>
          <w:tcPr>
            <w:tcW w:w="9212" w:type="dxa"/>
          </w:tcPr>
          <w:p w14:paraId="69C1CA9F" w14:textId="2C2AA1F2" w:rsidR="00C304B8" w:rsidRPr="003B3489" w:rsidRDefault="00F32349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C304B8">
              <w:rPr>
                <w:rFonts w:cstheme="minorHAnsi"/>
                <w:sz w:val="24"/>
                <w:szCs w:val="24"/>
              </w:rPr>
              <w:t>ermokamer</w:t>
            </w:r>
            <w:r>
              <w:rPr>
                <w:rFonts w:cstheme="minorHAnsi"/>
                <w:sz w:val="24"/>
                <w:szCs w:val="24"/>
              </w:rPr>
              <w:t>a typu dome</w:t>
            </w:r>
          </w:p>
        </w:tc>
      </w:tr>
    </w:tbl>
    <w:p w14:paraId="3F3121C9" w14:textId="77777777" w:rsidR="00C304B8" w:rsidRPr="003B3489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5AE9E06E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Měrná jednotka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7A83B5E0" w14:textId="77777777" w:rsidTr="008A46B2">
        <w:tc>
          <w:tcPr>
            <w:tcW w:w="9212" w:type="dxa"/>
          </w:tcPr>
          <w:p w14:paraId="5953AF94" w14:textId="3DC89FCF" w:rsidR="00C304B8" w:rsidRPr="003B3489" w:rsidRDefault="00226DB4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</w:tr>
    </w:tbl>
    <w:p w14:paraId="29E54EE8" w14:textId="77777777" w:rsidR="00C304B8" w:rsidRPr="003B3489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5D10EFEC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Požadovaný počet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0B18F257" w14:textId="77777777" w:rsidTr="008A46B2">
        <w:tc>
          <w:tcPr>
            <w:tcW w:w="9212" w:type="dxa"/>
          </w:tcPr>
          <w:p w14:paraId="6DD1222C" w14:textId="54A79C0B" w:rsidR="00C304B8" w:rsidRPr="003B3489" w:rsidRDefault="00226DB4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2AF67087" w14:textId="77777777" w:rsidR="000A648A" w:rsidRDefault="000A648A" w:rsidP="00C304B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5CFDC0A" w14:textId="17EE45BF" w:rsidR="00C304B8" w:rsidRPr="007449DF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Dodací lhůta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7A2DE47F" w14:textId="77777777" w:rsidTr="008A46B2">
        <w:tc>
          <w:tcPr>
            <w:tcW w:w="9212" w:type="dxa"/>
          </w:tcPr>
          <w:p w14:paraId="5239458C" w14:textId="77777777" w:rsidR="00C304B8" w:rsidRPr="003B3489" w:rsidRDefault="00C304B8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měsíce</w:t>
            </w:r>
          </w:p>
        </w:tc>
      </w:tr>
    </w:tbl>
    <w:p w14:paraId="4DA3D7C5" w14:textId="77777777" w:rsidR="00C304B8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21996F51" w14:textId="77777777" w:rsidR="00C304B8" w:rsidRPr="007449DF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4167819F" w14:textId="77777777" w:rsidTr="008A46B2">
        <w:tc>
          <w:tcPr>
            <w:tcW w:w="9212" w:type="dxa"/>
          </w:tcPr>
          <w:p w14:paraId="16504C99" w14:textId="0E54BF27" w:rsidR="00C304B8" w:rsidRDefault="00C304B8" w:rsidP="008A46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Hlavním účelem pořízení </w:t>
            </w:r>
            <w:r w:rsidR="00941496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ermokamer</w:t>
            </w:r>
            <w:r w:rsidR="00941496">
              <w:rPr>
                <w:rFonts w:cstheme="minorHAnsi"/>
                <w:sz w:val="24"/>
                <w:szCs w:val="24"/>
              </w:rPr>
              <w:t>y</w:t>
            </w:r>
            <w:r>
              <w:rPr>
                <w:rFonts w:cstheme="minorHAnsi"/>
                <w:sz w:val="24"/>
                <w:szCs w:val="24"/>
              </w:rPr>
              <w:t xml:space="preserve"> je monitoring chování živočichů a chodců v okolí komunikace při zhoršených světelných podmínkách (např. v noci).</w:t>
            </w:r>
          </w:p>
          <w:p w14:paraId="219738B7" w14:textId="4691A8B1" w:rsidR="00C304B8" w:rsidRPr="003B3489" w:rsidRDefault="00C304B8" w:rsidP="008A46B2">
            <w:pPr>
              <w:rPr>
                <w:rFonts w:cstheme="minorHAnsi"/>
                <w:sz w:val="24"/>
                <w:szCs w:val="24"/>
              </w:rPr>
            </w:pPr>
            <w:r w:rsidRPr="008C0CF3">
              <w:rPr>
                <w:rFonts w:cstheme="minorHAnsi"/>
                <w:sz w:val="24"/>
                <w:szCs w:val="24"/>
              </w:rPr>
              <w:t xml:space="preserve">Kamera typu „dome“ je </w:t>
            </w:r>
            <w:proofErr w:type="spellStart"/>
            <w:r w:rsidRPr="008C0CF3">
              <w:rPr>
                <w:rFonts w:cstheme="minorHAnsi"/>
                <w:sz w:val="24"/>
                <w:szCs w:val="24"/>
              </w:rPr>
              <w:t>upevnitelná</w:t>
            </w:r>
            <w:proofErr w:type="spellEnd"/>
            <w:r w:rsidRPr="008C0CF3">
              <w:rPr>
                <w:rFonts w:cstheme="minorHAnsi"/>
                <w:sz w:val="24"/>
                <w:szCs w:val="24"/>
              </w:rPr>
              <w:t xml:space="preserve"> např. na kapotu vozidla, a lze ji </w:t>
            </w:r>
            <w:r w:rsidR="00AE7FDA">
              <w:rPr>
                <w:rFonts w:cstheme="minorHAnsi"/>
                <w:sz w:val="24"/>
                <w:szCs w:val="24"/>
              </w:rPr>
              <w:t xml:space="preserve">i </w:t>
            </w:r>
            <w:r w:rsidRPr="008C0CF3">
              <w:rPr>
                <w:rFonts w:cstheme="minorHAnsi"/>
                <w:sz w:val="24"/>
                <w:szCs w:val="24"/>
              </w:rPr>
              <w:t xml:space="preserve">za jízdy ovládat (směr záběru, </w:t>
            </w:r>
            <w:r w:rsidR="00E72493">
              <w:rPr>
                <w:rFonts w:cstheme="minorHAnsi"/>
                <w:sz w:val="24"/>
                <w:szCs w:val="24"/>
              </w:rPr>
              <w:t xml:space="preserve">zoom, </w:t>
            </w:r>
            <w:r w:rsidR="0053464A">
              <w:rPr>
                <w:rFonts w:cstheme="minorHAnsi"/>
                <w:sz w:val="24"/>
                <w:szCs w:val="24"/>
              </w:rPr>
              <w:t xml:space="preserve">pořizování </w:t>
            </w:r>
            <w:r w:rsidR="000F57F3">
              <w:rPr>
                <w:rFonts w:cstheme="minorHAnsi"/>
                <w:sz w:val="24"/>
                <w:szCs w:val="24"/>
              </w:rPr>
              <w:t xml:space="preserve">snímků a </w:t>
            </w:r>
            <w:r w:rsidR="0053464A">
              <w:rPr>
                <w:rFonts w:cstheme="minorHAnsi"/>
                <w:sz w:val="24"/>
                <w:szCs w:val="24"/>
              </w:rPr>
              <w:t>videozáběrů</w:t>
            </w:r>
            <w:r w:rsidRPr="008C0CF3">
              <w:rPr>
                <w:rFonts w:cstheme="minorHAnsi"/>
                <w:sz w:val="24"/>
                <w:szCs w:val="24"/>
              </w:rPr>
              <w:t>, …) nebo může být stabilně umístěná na fixním bodě s připojeným externím napájením a úložištěm</w:t>
            </w:r>
            <w:r w:rsidR="006E3EE4">
              <w:rPr>
                <w:rFonts w:cstheme="minorHAnsi"/>
                <w:sz w:val="24"/>
                <w:szCs w:val="24"/>
              </w:rPr>
              <w:t xml:space="preserve"> </w:t>
            </w:r>
            <w:r w:rsidR="00187F9C">
              <w:rPr>
                <w:rFonts w:cstheme="minorHAnsi"/>
                <w:sz w:val="24"/>
                <w:szCs w:val="24"/>
              </w:rPr>
              <w:t>a</w:t>
            </w:r>
            <w:r w:rsidRPr="008C0CF3">
              <w:rPr>
                <w:rFonts w:cstheme="minorHAnsi"/>
                <w:sz w:val="24"/>
                <w:szCs w:val="24"/>
              </w:rPr>
              <w:t xml:space="preserve"> pak lze provádět i dlouhodobý monitoring 24/7. </w:t>
            </w:r>
            <w:r w:rsidR="005E37DD">
              <w:rPr>
                <w:rFonts w:cstheme="minorHAnsi"/>
                <w:sz w:val="24"/>
                <w:szCs w:val="24"/>
              </w:rPr>
              <w:t>Navíc d</w:t>
            </w:r>
            <w:r w:rsidR="00D91121">
              <w:rPr>
                <w:rFonts w:cstheme="minorHAnsi"/>
                <w:sz w:val="24"/>
                <w:szCs w:val="24"/>
              </w:rPr>
              <w:t xml:space="preserve">íky možnosti internetového streamování </w:t>
            </w:r>
            <w:r w:rsidR="006E5D67">
              <w:rPr>
                <w:rFonts w:cstheme="minorHAnsi"/>
                <w:sz w:val="24"/>
                <w:szCs w:val="24"/>
              </w:rPr>
              <w:t xml:space="preserve">lze tento </w:t>
            </w:r>
            <w:r w:rsidR="003F6E80">
              <w:rPr>
                <w:rFonts w:cstheme="minorHAnsi"/>
                <w:sz w:val="24"/>
                <w:szCs w:val="24"/>
              </w:rPr>
              <w:t xml:space="preserve">monitoring </w:t>
            </w:r>
            <w:r w:rsidR="00D15457">
              <w:rPr>
                <w:rFonts w:cstheme="minorHAnsi"/>
                <w:sz w:val="24"/>
                <w:szCs w:val="24"/>
              </w:rPr>
              <w:t xml:space="preserve">v reálném čase </w:t>
            </w:r>
            <w:r w:rsidR="0071442B">
              <w:rPr>
                <w:rFonts w:cstheme="minorHAnsi"/>
                <w:sz w:val="24"/>
                <w:szCs w:val="24"/>
              </w:rPr>
              <w:t xml:space="preserve">odkudkoliv </w:t>
            </w:r>
            <w:r w:rsidR="004949FB">
              <w:rPr>
                <w:rFonts w:cstheme="minorHAnsi"/>
                <w:sz w:val="24"/>
                <w:szCs w:val="24"/>
              </w:rPr>
              <w:t>kontrolovat.</w:t>
            </w:r>
          </w:p>
        </w:tc>
      </w:tr>
    </w:tbl>
    <w:p w14:paraId="3AE492FE" w14:textId="77777777" w:rsidR="00C304B8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6DE7F921" w14:textId="77777777" w:rsidR="00C304B8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p w14:paraId="774D658A" w14:textId="77777777" w:rsidR="00C304B8" w:rsidRPr="003B3489" w:rsidRDefault="00C304B8" w:rsidP="00C304B8">
      <w:pPr>
        <w:spacing w:after="0" w:line="240" w:lineRule="auto"/>
        <w:rPr>
          <w:rFonts w:cstheme="minorHAnsi"/>
          <w:b/>
          <w:sz w:val="24"/>
          <w:szCs w:val="24"/>
        </w:rPr>
      </w:pPr>
      <w:r w:rsidRPr="003B3489">
        <w:rPr>
          <w:rFonts w:cstheme="minorHAnsi"/>
          <w:b/>
          <w:sz w:val="24"/>
          <w:szCs w:val="24"/>
        </w:rPr>
        <w:t>Technická specifikace dodávk</w:t>
      </w:r>
      <w:r>
        <w:rPr>
          <w:rFonts w:cstheme="minorHAnsi"/>
          <w:b/>
          <w:sz w:val="24"/>
          <w:szCs w:val="24"/>
        </w:rPr>
        <w:t>y</w:t>
      </w:r>
    </w:p>
    <w:p w14:paraId="6F3D5764" w14:textId="77777777" w:rsidR="00C304B8" w:rsidRPr="003B3489" w:rsidRDefault="00C304B8" w:rsidP="00C304B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B8" w:rsidRPr="003B3489" w14:paraId="1D39D31D" w14:textId="77777777" w:rsidTr="008A46B2">
        <w:tc>
          <w:tcPr>
            <w:tcW w:w="9062" w:type="dxa"/>
          </w:tcPr>
          <w:p w14:paraId="1F4E85B3" w14:textId="755DC129" w:rsidR="00C304B8" w:rsidRDefault="000424F8" w:rsidP="008A46B2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Vlastnosti t</w:t>
            </w:r>
            <w:r w:rsidR="00C304B8" w:rsidRPr="00B501AD">
              <w:rPr>
                <w:rFonts w:cstheme="minorHAnsi"/>
                <w:sz w:val="24"/>
                <w:szCs w:val="24"/>
              </w:rPr>
              <w:t>ermální kamer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 typu „dome“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rozlišení senzoru nejméně 640x512 pixelů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304B8">
              <w:rPr>
                <w:rFonts w:cstheme="minorHAnsi"/>
                <w:sz w:val="24"/>
                <w:szCs w:val="24"/>
              </w:rPr>
              <w:t>p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ixel </w:t>
            </w:r>
            <w:proofErr w:type="spellStart"/>
            <w:r w:rsidR="00C304B8" w:rsidRPr="00B501AD">
              <w:rPr>
                <w:rFonts w:cstheme="minorHAnsi"/>
                <w:sz w:val="24"/>
                <w:szCs w:val="24"/>
              </w:rPr>
              <w:t>pitch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t xml:space="preserve"> max 12 </w:t>
            </w:r>
            <w:proofErr w:type="spellStart"/>
            <w:r w:rsidR="00C304B8" w:rsidRPr="00B501AD">
              <w:rPr>
                <w:rFonts w:cstheme="minorHAnsi"/>
                <w:sz w:val="24"/>
                <w:szCs w:val="24"/>
              </w:rPr>
              <w:t>μm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t>, snímková frekvence ne méně než 50 Hz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304B8">
              <w:rPr>
                <w:rFonts w:cstheme="minorHAnsi"/>
                <w:sz w:val="24"/>
                <w:szCs w:val="24"/>
              </w:rPr>
              <w:t>t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epelná citlivost (NETD): ≤ </w:t>
            </w:r>
            <w:r w:rsidR="00C304B8">
              <w:rPr>
                <w:rFonts w:cstheme="minorHAnsi"/>
                <w:sz w:val="24"/>
                <w:szCs w:val="24"/>
              </w:rPr>
              <w:t>15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304B8" w:rsidRPr="00B501AD">
              <w:rPr>
                <w:rFonts w:cstheme="minorHAnsi"/>
                <w:sz w:val="24"/>
                <w:szCs w:val="24"/>
              </w:rPr>
              <w:t>mK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br/>
              <w:t>- horizontální rozsah záběru 360°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vertikální rozsah -90° až +90°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napájení skrz baterii i možnost 12V DC přes externí zdroj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laserový dálkoměr s dosahem alespoň 1000 m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IP krytí </w:t>
            </w:r>
            <w:r w:rsidR="00C304B8">
              <w:rPr>
                <w:rFonts w:cstheme="minorHAnsi"/>
                <w:sz w:val="24"/>
                <w:szCs w:val="24"/>
              </w:rPr>
              <w:t>minimálně</w:t>
            </w:r>
            <w:r w:rsidR="00C304B8" w:rsidRPr="00B501AD">
              <w:rPr>
                <w:rFonts w:cstheme="minorHAnsi"/>
                <w:sz w:val="24"/>
                <w:szCs w:val="24"/>
              </w:rPr>
              <w:t xml:space="preserve"> IP56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>- integrovaná detekce objektů s pomocí AI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</w:t>
            </w:r>
            <w:r w:rsidR="00C304B8">
              <w:rPr>
                <w:rFonts w:cstheme="minorHAnsi"/>
                <w:sz w:val="24"/>
                <w:szCs w:val="24"/>
              </w:rPr>
              <w:t>ovládání skrze drátový i bezdrátový ovladač, spolupráce s</w:t>
            </w:r>
            <w:r w:rsidR="00C304B8" w:rsidRPr="00B501AD">
              <w:rPr>
                <w:rFonts w:cstheme="minorHAnsi"/>
                <w:sz w:val="24"/>
                <w:szCs w:val="24"/>
              </w:rPr>
              <w:t> mobilní aplikací</w:t>
            </w:r>
            <w:r w:rsidR="00C304B8" w:rsidRPr="00B501AD">
              <w:rPr>
                <w:rFonts w:cstheme="minorHAnsi"/>
                <w:sz w:val="24"/>
                <w:szCs w:val="24"/>
              </w:rPr>
              <w:br/>
              <w:t xml:space="preserve">- konektivita skrz </w:t>
            </w:r>
            <w:proofErr w:type="spellStart"/>
            <w:r w:rsidR="00C304B8" w:rsidRPr="00B501AD">
              <w:rPr>
                <w:rFonts w:cstheme="minorHAnsi"/>
                <w:sz w:val="24"/>
                <w:szCs w:val="24"/>
              </w:rPr>
              <w:t>WiFi</w:t>
            </w:r>
            <w:proofErr w:type="spellEnd"/>
            <w:r w:rsidR="00C304B8" w:rsidRPr="00B501AD">
              <w:rPr>
                <w:rFonts w:cstheme="minorHAnsi"/>
                <w:sz w:val="24"/>
                <w:szCs w:val="24"/>
              </w:rPr>
              <w:t xml:space="preserve"> i přes kabel</w:t>
            </w:r>
          </w:p>
          <w:p w14:paraId="7F059E7B" w14:textId="77777777" w:rsidR="000424F8" w:rsidRDefault="00C304B8" w:rsidP="003E7FBD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Minimální vyžadované příslušenství k termální kameře „dome“</w:t>
            </w:r>
            <w:r>
              <w:rPr>
                <w:rFonts w:cstheme="minorHAnsi"/>
                <w:sz w:val="24"/>
                <w:szCs w:val="24"/>
              </w:rPr>
              <w:br/>
              <w:t>- 2ks baterií, nabíječka baterií, adaptér do autozásuvky</w:t>
            </w:r>
            <w:r>
              <w:rPr>
                <w:rFonts w:cstheme="minorHAnsi"/>
                <w:sz w:val="24"/>
                <w:szCs w:val="24"/>
              </w:rPr>
              <w:br/>
              <w:t>- přísavky i přísavková základna pro uchycení, základna pro alternativní uchycení</w:t>
            </w:r>
            <w:r>
              <w:rPr>
                <w:rFonts w:cstheme="minorHAnsi"/>
                <w:sz w:val="24"/>
                <w:szCs w:val="24"/>
              </w:rPr>
              <w:br/>
              <w:t>- ovladače (</w:t>
            </w:r>
            <w:proofErr w:type="spellStart"/>
            <w:r>
              <w:rPr>
                <w:rFonts w:cstheme="minorHAnsi"/>
                <w:sz w:val="24"/>
                <w:szCs w:val="24"/>
              </w:rPr>
              <w:t>gamepad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přes Bluetooth i přes kabel </w:t>
            </w:r>
            <w:r>
              <w:rPr>
                <w:rFonts w:cstheme="minorHAnsi"/>
                <w:sz w:val="24"/>
                <w:szCs w:val="24"/>
              </w:rPr>
              <w:br/>
              <w:t xml:space="preserve">- klasický </w:t>
            </w:r>
            <w:proofErr w:type="spellStart"/>
            <w:r>
              <w:rPr>
                <w:rFonts w:cstheme="minorHAnsi"/>
                <w:sz w:val="24"/>
                <w:szCs w:val="24"/>
              </w:rPr>
              <w:t>fotoaparátový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stativ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tripod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  <w:p w14:paraId="7B844AE3" w14:textId="0239D0A3" w:rsidR="00C304B8" w:rsidRPr="003E7FBD" w:rsidRDefault="000424F8" w:rsidP="003E7FBD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Doprovodné služby</w:t>
            </w:r>
            <w:r>
              <w:rPr>
                <w:rFonts w:cstheme="minorHAnsi"/>
                <w:sz w:val="24"/>
                <w:szCs w:val="24"/>
              </w:rPr>
              <w:br/>
              <w:t>- minimálně tříletá záruka</w:t>
            </w:r>
            <w:r w:rsidR="00C304B8" w:rsidRPr="003E7FBD"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14:paraId="292370AD" w14:textId="77777777" w:rsidR="003B0E07" w:rsidRPr="003B3489" w:rsidRDefault="003B0E07" w:rsidP="00100C35">
      <w:pPr>
        <w:spacing w:after="0" w:line="240" w:lineRule="auto"/>
        <w:rPr>
          <w:rFonts w:cstheme="minorHAnsi"/>
          <w:sz w:val="24"/>
          <w:szCs w:val="24"/>
        </w:rPr>
      </w:pPr>
    </w:p>
    <w:sectPr w:rsidR="003B0E07" w:rsidRPr="003B34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60DE" w14:textId="77777777" w:rsidR="00F60C5F" w:rsidRDefault="00F60C5F" w:rsidP="002208C1">
      <w:pPr>
        <w:spacing w:after="0" w:line="240" w:lineRule="auto"/>
      </w:pPr>
      <w:r>
        <w:separator/>
      </w:r>
    </w:p>
  </w:endnote>
  <w:endnote w:type="continuationSeparator" w:id="0">
    <w:p w14:paraId="54551672" w14:textId="77777777" w:rsidR="00F60C5F" w:rsidRDefault="00F60C5F" w:rsidP="002208C1">
      <w:pPr>
        <w:spacing w:after="0" w:line="240" w:lineRule="auto"/>
      </w:pPr>
      <w:r>
        <w:continuationSeparator/>
      </w:r>
    </w:p>
  </w:endnote>
  <w:endnote w:type="continuationNotice" w:id="1">
    <w:p w14:paraId="573AB6C5" w14:textId="77777777" w:rsidR="00F60C5F" w:rsidRDefault="00F60C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7BC8" w14:textId="77777777" w:rsidR="00F60C5F" w:rsidRDefault="00F60C5F" w:rsidP="002208C1">
      <w:pPr>
        <w:spacing w:after="0" w:line="240" w:lineRule="auto"/>
      </w:pPr>
      <w:r>
        <w:separator/>
      </w:r>
    </w:p>
  </w:footnote>
  <w:footnote w:type="continuationSeparator" w:id="0">
    <w:p w14:paraId="36209CF2" w14:textId="77777777" w:rsidR="00F60C5F" w:rsidRDefault="00F60C5F" w:rsidP="002208C1">
      <w:pPr>
        <w:spacing w:after="0" w:line="240" w:lineRule="auto"/>
      </w:pPr>
      <w:r>
        <w:continuationSeparator/>
      </w:r>
    </w:p>
  </w:footnote>
  <w:footnote w:type="continuationNotice" w:id="1">
    <w:p w14:paraId="3A3BA3A2" w14:textId="77777777" w:rsidR="00F60C5F" w:rsidRDefault="00F60C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CAB0" w14:textId="426EB28E" w:rsidR="003B3489" w:rsidRDefault="003B3489">
    <w:pPr>
      <w:pStyle w:val="Zhlav"/>
    </w:pPr>
  </w:p>
  <w:p w14:paraId="2BC4CBA7" w14:textId="77777777" w:rsidR="003B3489" w:rsidRDefault="003B34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52E"/>
    <w:multiLevelType w:val="hybridMultilevel"/>
    <w:tmpl w:val="F176CD74"/>
    <w:lvl w:ilvl="0" w:tplc="C5AA9E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82B8C"/>
    <w:multiLevelType w:val="hybridMultilevel"/>
    <w:tmpl w:val="90EE6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16F0C"/>
    <w:multiLevelType w:val="hybridMultilevel"/>
    <w:tmpl w:val="8CBA55F2"/>
    <w:lvl w:ilvl="0" w:tplc="8258081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11A2B4A"/>
    <w:multiLevelType w:val="hybridMultilevel"/>
    <w:tmpl w:val="2F10C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F70DC"/>
    <w:multiLevelType w:val="hybridMultilevel"/>
    <w:tmpl w:val="CC522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7A4D"/>
    <w:multiLevelType w:val="hybridMultilevel"/>
    <w:tmpl w:val="E9223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86CF5"/>
    <w:multiLevelType w:val="hybridMultilevel"/>
    <w:tmpl w:val="40C89E56"/>
    <w:lvl w:ilvl="0" w:tplc="D0364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5E60"/>
    <w:multiLevelType w:val="hybridMultilevel"/>
    <w:tmpl w:val="7692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0331">
    <w:abstractNumId w:val="2"/>
  </w:num>
  <w:num w:numId="2" w16cid:durableId="158666022">
    <w:abstractNumId w:val="0"/>
  </w:num>
  <w:num w:numId="3" w16cid:durableId="428310235">
    <w:abstractNumId w:val="7"/>
  </w:num>
  <w:num w:numId="4" w16cid:durableId="2104911120">
    <w:abstractNumId w:val="5"/>
  </w:num>
  <w:num w:numId="5" w16cid:durableId="1196384499">
    <w:abstractNumId w:val="4"/>
  </w:num>
  <w:num w:numId="6" w16cid:durableId="1091509722">
    <w:abstractNumId w:val="6"/>
  </w:num>
  <w:num w:numId="7" w16cid:durableId="1083140627">
    <w:abstractNumId w:val="3"/>
  </w:num>
  <w:num w:numId="8" w16cid:durableId="78033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DD"/>
    <w:rsid w:val="00012451"/>
    <w:rsid w:val="0001247D"/>
    <w:rsid w:val="00035944"/>
    <w:rsid w:val="000424F8"/>
    <w:rsid w:val="0004745C"/>
    <w:rsid w:val="000513FA"/>
    <w:rsid w:val="00053272"/>
    <w:rsid w:val="000547AC"/>
    <w:rsid w:val="0007247E"/>
    <w:rsid w:val="00075BB9"/>
    <w:rsid w:val="0008336B"/>
    <w:rsid w:val="000A0661"/>
    <w:rsid w:val="000A5F9C"/>
    <w:rsid w:val="000A648A"/>
    <w:rsid w:val="000B20C0"/>
    <w:rsid w:val="000B284C"/>
    <w:rsid w:val="000C1F88"/>
    <w:rsid w:val="000D3215"/>
    <w:rsid w:val="000E7276"/>
    <w:rsid w:val="000F091B"/>
    <w:rsid w:val="000F57F3"/>
    <w:rsid w:val="00100C35"/>
    <w:rsid w:val="00107AA9"/>
    <w:rsid w:val="00116C87"/>
    <w:rsid w:val="001305CC"/>
    <w:rsid w:val="00136D61"/>
    <w:rsid w:val="00137BF9"/>
    <w:rsid w:val="00156F04"/>
    <w:rsid w:val="00167C2C"/>
    <w:rsid w:val="0017786A"/>
    <w:rsid w:val="0018156A"/>
    <w:rsid w:val="00187F9C"/>
    <w:rsid w:val="001A0592"/>
    <w:rsid w:val="001A064B"/>
    <w:rsid w:val="001A07FE"/>
    <w:rsid w:val="001A3D4B"/>
    <w:rsid w:val="001A586D"/>
    <w:rsid w:val="001A6511"/>
    <w:rsid w:val="001C65F3"/>
    <w:rsid w:val="001C704A"/>
    <w:rsid w:val="001D0B65"/>
    <w:rsid w:val="001D3FCF"/>
    <w:rsid w:val="001E19A2"/>
    <w:rsid w:val="001E27FE"/>
    <w:rsid w:val="001E6245"/>
    <w:rsid w:val="001E6E88"/>
    <w:rsid w:val="001F3D20"/>
    <w:rsid w:val="00201C85"/>
    <w:rsid w:val="002208C1"/>
    <w:rsid w:val="00226DB4"/>
    <w:rsid w:val="00230D9B"/>
    <w:rsid w:val="00235EB4"/>
    <w:rsid w:val="00236A2D"/>
    <w:rsid w:val="00244198"/>
    <w:rsid w:val="002443B3"/>
    <w:rsid w:val="00252081"/>
    <w:rsid w:val="0025535C"/>
    <w:rsid w:val="0026154D"/>
    <w:rsid w:val="00270D63"/>
    <w:rsid w:val="00281B46"/>
    <w:rsid w:val="00283B6D"/>
    <w:rsid w:val="00285805"/>
    <w:rsid w:val="00286DCD"/>
    <w:rsid w:val="0029504F"/>
    <w:rsid w:val="00296277"/>
    <w:rsid w:val="00296BB1"/>
    <w:rsid w:val="002B4DC5"/>
    <w:rsid w:val="002C6EF2"/>
    <w:rsid w:val="002E0343"/>
    <w:rsid w:val="002E1D4F"/>
    <w:rsid w:val="002F4F2E"/>
    <w:rsid w:val="002F5129"/>
    <w:rsid w:val="002F6B36"/>
    <w:rsid w:val="00305288"/>
    <w:rsid w:val="00320A9C"/>
    <w:rsid w:val="003307F3"/>
    <w:rsid w:val="00344F60"/>
    <w:rsid w:val="00353658"/>
    <w:rsid w:val="00355821"/>
    <w:rsid w:val="00390001"/>
    <w:rsid w:val="003B0E07"/>
    <w:rsid w:val="003B18DD"/>
    <w:rsid w:val="003B3489"/>
    <w:rsid w:val="003E6421"/>
    <w:rsid w:val="003E7FBD"/>
    <w:rsid w:val="003F28FE"/>
    <w:rsid w:val="003F3DA0"/>
    <w:rsid w:val="003F58EC"/>
    <w:rsid w:val="003F6E80"/>
    <w:rsid w:val="00436989"/>
    <w:rsid w:val="004508B7"/>
    <w:rsid w:val="00471254"/>
    <w:rsid w:val="00481D63"/>
    <w:rsid w:val="004949FB"/>
    <w:rsid w:val="004A2ADB"/>
    <w:rsid w:val="004A7391"/>
    <w:rsid w:val="004B2C31"/>
    <w:rsid w:val="004B3329"/>
    <w:rsid w:val="004B7360"/>
    <w:rsid w:val="004C2089"/>
    <w:rsid w:val="004F4DC4"/>
    <w:rsid w:val="0050301C"/>
    <w:rsid w:val="00513DB0"/>
    <w:rsid w:val="005232A8"/>
    <w:rsid w:val="0052619B"/>
    <w:rsid w:val="00532861"/>
    <w:rsid w:val="0053464A"/>
    <w:rsid w:val="005435C8"/>
    <w:rsid w:val="00543A21"/>
    <w:rsid w:val="00547684"/>
    <w:rsid w:val="00557542"/>
    <w:rsid w:val="005648F0"/>
    <w:rsid w:val="00566DFB"/>
    <w:rsid w:val="00570017"/>
    <w:rsid w:val="00575C21"/>
    <w:rsid w:val="005771B2"/>
    <w:rsid w:val="005827B7"/>
    <w:rsid w:val="005842E4"/>
    <w:rsid w:val="00585187"/>
    <w:rsid w:val="005C3B98"/>
    <w:rsid w:val="005D2ECF"/>
    <w:rsid w:val="005D6A35"/>
    <w:rsid w:val="005D6B4C"/>
    <w:rsid w:val="005E1BFF"/>
    <w:rsid w:val="005E37DD"/>
    <w:rsid w:val="005F41D1"/>
    <w:rsid w:val="006102B0"/>
    <w:rsid w:val="00616E23"/>
    <w:rsid w:val="0061763A"/>
    <w:rsid w:val="006342F9"/>
    <w:rsid w:val="006437E4"/>
    <w:rsid w:val="00654F98"/>
    <w:rsid w:val="00695F76"/>
    <w:rsid w:val="006A62E5"/>
    <w:rsid w:val="006B6EAF"/>
    <w:rsid w:val="006C1C83"/>
    <w:rsid w:val="006D2922"/>
    <w:rsid w:val="006D5267"/>
    <w:rsid w:val="006D6CBF"/>
    <w:rsid w:val="006D7112"/>
    <w:rsid w:val="006E0665"/>
    <w:rsid w:val="006E3EE4"/>
    <w:rsid w:val="006E5D67"/>
    <w:rsid w:val="00704CC5"/>
    <w:rsid w:val="00705A37"/>
    <w:rsid w:val="0071442B"/>
    <w:rsid w:val="00715672"/>
    <w:rsid w:val="00722179"/>
    <w:rsid w:val="0072469F"/>
    <w:rsid w:val="007449DF"/>
    <w:rsid w:val="00753DFF"/>
    <w:rsid w:val="00756B78"/>
    <w:rsid w:val="0076375D"/>
    <w:rsid w:val="00775017"/>
    <w:rsid w:val="007828B3"/>
    <w:rsid w:val="007865FC"/>
    <w:rsid w:val="00790F20"/>
    <w:rsid w:val="00792E67"/>
    <w:rsid w:val="00795BEF"/>
    <w:rsid w:val="00797B71"/>
    <w:rsid w:val="007A078C"/>
    <w:rsid w:val="007C2827"/>
    <w:rsid w:val="007C342F"/>
    <w:rsid w:val="007E249F"/>
    <w:rsid w:val="007E6D10"/>
    <w:rsid w:val="00801D8C"/>
    <w:rsid w:val="008220EC"/>
    <w:rsid w:val="00822251"/>
    <w:rsid w:val="00822675"/>
    <w:rsid w:val="00830541"/>
    <w:rsid w:val="00841FE4"/>
    <w:rsid w:val="0084650D"/>
    <w:rsid w:val="00861547"/>
    <w:rsid w:val="00874753"/>
    <w:rsid w:val="00884286"/>
    <w:rsid w:val="00897245"/>
    <w:rsid w:val="008A46B2"/>
    <w:rsid w:val="008B0E3F"/>
    <w:rsid w:val="008B527F"/>
    <w:rsid w:val="008C0CF3"/>
    <w:rsid w:val="008D19AB"/>
    <w:rsid w:val="008D222D"/>
    <w:rsid w:val="008D2502"/>
    <w:rsid w:val="008E553F"/>
    <w:rsid w:val="008F2AAA"/>
    <w:rsid w:val="008F6EDB"/>
    <w:rsid w:val="009176A4"/>
    <w:rsid w:val="00925428"/>
    <w:rsid w:val="0094060B"/>
    <w:rsid w:val="00941496"/>
    <w:rsid w:val="0094727B"/>
    <w:rsid w:val="009612B4"/>
    <w:rsid w:val="00962068"/>
    <w:rsid w:val="00966918"/>
    <w:rsid w:val="0097472A"/>
    <w:rsid w:val="0098138D"/>
    <w:rsid w:val="009943CB"/>
    <w:rsid w:val="00994C69"/>
    <w:rsid w:val="009B098F"/>
    <w:rsid w:val="009B6C94"/>
    <w:rsid w:val="009B7ED4"/>
    <w:rsid w:val="009C5FAE"/>
    <w:rsid w:val="009C694E"/>
    <w:rsid w:val="009D4140"/>
    <w:rsid w:val="009E3ED7"/>
    <w:rsid w:val="009E514F"/>
    <w:rsid w:val="009F36C4"/>
    <w:rsid w:val="00A0364B"/>
    <w:rsid w:val="00A03A40"/>
    <w:rsid w:val="00A065F5"/>
    <w:rsid w:val="00A24A3B"/>
    <w:rsid w:val="00A256A7"/>
    <w:rsid w:val="00A40A7A"/>
    <w:rsid w:val="00A57E78"/>
    <w:rsid w:val="00A708EE"/>
    <w:rsid w:val="00A70C3F"/>
    <w:rsid w:val="00A70E89"/>
    <w:rsid w:val="00A70F2C"/>
    <w:rsid w:val="00A75D71"/>
    <w:rsid w:val="00A770A3"/>
    <w:rsid w:val="00A846F9"/>
    <w:rsid w:val="00A84807"/>
    <w:rsid w:val="00A84958"/>
    <w:rsid w:val="00A90754"/>
    <w:rsid w:val="00A9386C"/>
    <w:rsid w:val="00AA6878"/>
    <w:rsid w:val="00AB1631"/>
    <w:rsid w:val="00AC0B17"/>
    <w:rsid w:val="00AC7BF4"/>
    <w:rsid w:val="00AD003A"/>
    <w:rsid w:val="00AE07CF"/>
    <w:rsid w:val="00AE7FDA"/>
    <w:rsid w:val="00AF2ED2"/>
    <w:rsid w:val="00AF6981"/>
    <w:rsid w:val="00B00992"/>
    <w:rsid w:val="00B03166"/>
    <w:rsid w:val="00B06DB3"/>
    <w:rsid w:val="00B20CBF"/>
    <w:rsid w:val="00B24E31"/>
    <w:rsid w:val="00B4378D"/>
    <w:rsid w:val="00B45B8F"/>
    <w:rsid w:val="00B501AD"/>
    <w:rsid w:val="00B61B86"/>
    <w:rsid w:val="00B75A32"/>
    <w:rsid w:val="00B96D59"/>
    <w:rsid w:val="00B97132"/>
    <w:rsid w:val="00BA3F8C"/>
    <w:rsid w:val="00BB7EA5"/>
    <w:rsid w:val="00BC4B16"/>
    <w:rsid w:val="00BC555E"/>
    <w:rsid w:val="00BD0605"/>
    <w:rsid w:val="00BD3E6C"/>
    <w:rsid w:val="00BD6E56"/>
    <w:rsid w:val="00BE2FBD"/>
    <w:rsid w:val="00BF2DB8"/>
    <w:rsid w:val="00C007AC"/>
    <w:rsid w:val="00C02FC4"/>
    <w:rsid w:val="00C054C0"/>
    <w:rsid w:val="00C06ADF"/>
    <w:rsid w:val="00C1551D"/>
    <w:rsid w:val="00C22FFB"/>
    <w:rsid w:val="00C241DD"/>
    <w:rsid w:val="00C26C63"/>
    <w:rsid w:val="00C304B8"/>
    <w:rsid w:val="00C32715"/>
    <w:rsid w:val="00C4189C"/>
    <w:rsid w:val="00C41A76"/>
    <w:rsid w:val="00C43ED4"/>
    <w:rsid w:val="00C4602E"/>
    <w:rsid w:val="00C55610"/>
    <w:rsid w:val="00C825DD"/>
    <w:rsid w:val="00C9179D"/>
    <w:rsid w:val="00CA0537"/>
    <w:rsid w:val="00CA2D00"/>
    <w:rsid w:val="00CA2EAE"/>
    <w:rsid w:val="00CA72B0"/>
    <w:rsid w:val="00CB37BC"/>
    <w:rsid w:val="00CB426B"/>
    <w:rsid w:val="00CB684F"/>
    <w:rsid w:val="00CC1CA8"/>
    <w:rsid w:val="00CC30C2"/>
    <w:rsid w:val="00CD0464"/>
    <w:rsid w:val="00CF5370"/>
    <w:rsid w:val="00D049CA"/>
    <w:rsid w:val="00D0564C"/>
    <w:rsid w:val="00D11D7D"/>
    <w:rsid w:val="00D1328C"/>
    <w:rsid w:val="00D15457"/>
    <w:rsid w:val="00D169EB"/>
    <w:rsid w:val="00D20B04"/>
    <w:rsid w:val="00D265D5"/>
    <w:rsid w:val="00D26C6A"/>
    <w:rsid w:val="00D35896"/>
    <w:rsid w:val="00D43007"/>
    <w:rsid w:val="00D7254D"/>
    <w:rsid w:val="00D751A8"/>
    <w:rsid w:val="00D806F8"/>
    <w:rsid w:val="00D83C97"/>
    <w:rsid w:val="00D843EF"/>
    <w:rsid w:val="00D85E23"/>
    <w:rsid w:val="00D87D96"/>
    <w:rsid w:val="00D91121"/>
    <w:rsid w:val="00D933EC"/>
    <w:rsid w:val="00DA7962"/>
    <w:rsid w:val="00DD116A"/>
    <w:rsid w:val="00DD27A5"/>
    <w:rsid w:val="00DD4E85"/>
    <w:rsid w:val="00DF56C5"/>
    <w:rsid w:val="00DF59F6"/>
    <w:rsid w:val="00E01326"/>
    <w:rsid w:val="00E06DC8"/>
    <w:rsid w:val="00E24EB3"/>
    <w:rsid w:val="00E40C80"/>
    <w:rsid w:val="00E5593F"/>
    <w:rsid w:val="00E72493"/>
    <w:rsid w:val="00E801D6"/>
    <w:rsid w:val="00EA1AF6"/>
    <w:rsid w:val="00EA1DBE"/>
    <w:rsid w:val="00EB203D"/>
    <w:rsid w:val="00EB36C2"/>
    <w:rsid w:val="00ED3B1F"/>
    <w:rsid w:val="00F23F3A"/>
    <w:rsid w:val="00F2722A"/>
    <w:rsid w:val="00F32349"/>
    <w:rsid w:val="00F34BFA"/>
    <w:rsid w:val="00F42493"/>
    <w:rsid w:val="00F57E57"/>
    <w:rsid w:val="00F60C5F"/>
    <w:rsid w:val="00F747DE"/>
    <w:rsid w:val="00F906F2"/>
    <w:rsid w:val="00FA21BE"/>
    <w:rsid w:val="00FB205D"/>
    <w:rsid w:val="00FB6ECF"/>
    <w:rsid w:val="00FC0FE3"/>
    <w:rsid w:val="00FC3BDD"/>
    <w:rsid w:val="00FD51F3"/>
    <w:rsid w:val="00FD5835"/>
    <w:rsid w:val="00FD66F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78C4"/>
  <w15:docId w15:val="{E0CCE02B-9159-4D82-A4EE-84CF993D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E6C"/>
  </w:style>
  <w:style w:type="paragraph" w:styleId="Nadpis2">
    <w:name w:val="heading 2"/>
    <w:basedOn w:val="Normln"/>
    <w:link w:val="Nadpis2Char"/>
    <w:uiPriority w:val="9"/>
    <w:qFormat/>
    <w:rsid w:val="003558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90F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0F2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90F20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35582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0B17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5F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7E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F58E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F58E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08C1"/>
  </w:style>
  <w:style w:type="paragraph" w:styleId="Zpat">
    <w:name w:val="footer"/>
    <w:basedOn w:val="Normln"/>
    <w:link w:val="ZpatChar"/>
    <w:uiPriority w:val="99"/>
    <w:unhideWhenUsed/>
    <w:rsid w:val="0022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3304e1-9e75-4102-b10b-b4a29129044f}" enabled="0" method="" siteId="{1d3304e1-9e75-4102-b10b-b4a2912904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Dolecek</dc:creator>
  <cp:keywords/>
  <cp:lastModifiedBy>Tomáš Habán</cp:lastModifiedBy>
  <cp:revision>2</cp:revision>
  <dcterms:created xsi:type="dcterms:W3CDTF">2025-05-16T07:36:00Z</dcterms:created>
  <dcterms:modified xsi:type="dcterms:W3CDTF">2025-05-16T07:36:00Z</dcterms:modified>
</cp:coreProperties>
</file>