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7E67" w14:textId="09CAF07E" w:rsidR="006D2A89" w:rsidRPr="00576AF9" w:rsidRDefault="006D2A89" w:rsidP="003B0739">
      <w:pPr>
        <w:jc w:val="center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 xml:space="preserve">Příloha č. </w:t>
      </w:r>
      <w:r w:rsidR="00205D0C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576AF9" w:rsidRPr="00576AF9">
        <w:rPr>
          <w:rFonts w:ascii="Arial" w:hAnsi="Arial" w:cs="Arial"/>
          <w:sz w:val="20"/>
          <w:szCs w:val="20"/>
        </w:rPr>
        <w:t xml:space="preserve"> ZD -</w:t>
      </w:r>
      <w:r w:rsidR="00353AC9" w:rsidRPr="00576AF9">
        <w:rPr>
          <w:rFonts w:ascii="Arial" w:hAnsi="Arial" w:cs="Arial"/>
          <w:sz w:val="20"/>
          <w:szCs w:val="20"/>
        </w:rPr>
        <w:t xml:space="preserve"> </w:t>
      </w:r>
      <w:r w:rsidRPr="00576AF9">
        <w:rPr>
          <w:rFonts w:ascii="Arial" w:hAnsi="Arial" w:cs="Arial"/>
          <w:sz w:val="20"/>
          <w:szCs w:val="20"/>
        </w:rPr>
        <w:t>Doporučení zadavatele před podáním nabídky</w:t>
      </w:r>
    </w:p>
    <w:p w14:paraId="1F163A45" w14:textId="77777777" w:rsidR="006D2A89" w:rsidRPr="00576AF9" w:rsidRDefault="006D2A89" w:rsidP="006D2A89">
      <w:pPr>
        <w:jc w:val="center"/>
        <w:rPr>
          <w:rFonts w:ascii="Arial" w:hAnsi="Arial" w:cs="Arial"/>
          <w:sz w:val="20"/>
          <w:szCs w:val="20"/>
        </w:rPr>
      </w:pPr>
    </w:p>
    <w:p w14:paraId="32C61E7E" w14:textId="77777777" w:rsidR="006D2A89" w:rsidRPr="00576AF9" w:rsidRDefault="006D2A89" w:rsidP="000C1D75">
      <w:pPr>
        <w:jc w:val="center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I.</w:t>
      </w:r>
    </w:p>
    <w:p w14:paraId="758C8ECD" w14:textId="77777777" w:rsidR="006D2A89" w:rsidRPr="00576AF9" w:rsidRDefault="006D2A89" w:rsidP="000C1D75">
      <w:pPr>
        <w:jc w:val="center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Seznam kvalifikovaných dodavatelů</w:t>
      </w:r>
    </w:p>
    <w:p w14:paraId="2C4F562B" w14:textId="77777777" w:rsidR="001B09E5" w:rsidRPr="00576AF9" w:rsidRDefault="000C1D75" w:rsidP="00073DC5">
      <w:pPr>
        <w:jc w:val="both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Dodavatel v rámci své účasti v zadávací</w:t>
      </w:r>
      <w:r w:rsidR="00073DC5" w:rsidRPr="00576AF9">
        <w:rPr>
          <w:rFonts w:ascii="Arial" w:hAnsi="Arial" w:cs="Arial"/>
          <w:sz w:val="20"/>
          <w:szCs w:val="20"/>
        </w:rPr>
        <w:t>ch</w:t>
      </w:r>
      <w:r w:rsidRPr="00576AF9">
        <w:rPr>
          <w:rFonts w:ascii="Arial" w:hAnsi="Arial" w:cs="Arial"/>
          <w:sz w:val="20"/>
          <w:szCs w:val="20"/>
        </w:rPr>
        <w:t xml:space="preserve"> </w:t>
      </w:r>
      <w:r w:rsidR="00073DC5" w:rsidRPr="00576AF9">
        <w:rPr>
          <w:rFonts w:ascii="Arial" w:hAnsi="Arial" w:cs="Arial"/>
          <w:sz w:val="20"/>
          <w:szCs w:val="20"/>
        </w:rPr>
        <w:t>řízení</w:t>
      </w:r>
      <w:r w:rsidR="007D54B6" w:rsidRPr="00576AF9">
        <w:rPr>
          <w:rFonts w:ascii="Arial" w:hAnsi="Arial" w:cs="Arial"/>
          <w:sz w:val="20"/>
          <w:szCs w:val="20"/>
        </w:rPr>
        <w:t>,</w:t>
      </w:r>
      <w:r w:rsidR="00073DC5" w:rsidRPr="00576AF9">
        <w:rPr>
          <w:rFonts w:ascii="Arial" w:hAnsi="Arial" w:cs="Arial"/>
          <w:sz w:val="20"/>
          <w:szCs w:val="20"/>
        </w:rPr>
        <w:t xml:space="preserve"> </w:t>
      </w:r>
      <w:r w:rsidRPr="00576AF9">
        <w:rPr>
          <w:rFonts w:ascii="Arial" w:hAnsi="Arial" w:cs="Arial"/>
          <w:sz w:val="20"/>
          <w:szCs w:val="20"/>
        </w:rPr>
        <w:t>a to především u podlimitních a nadlimitních veřejných zakázek</w:t>
      </w:r>
      <w:r w:rsidR="007D54B6" w:rsidRPr="00576AF9">
        <w:rPr>
          <w:rFonts w:ascii="Arial" w:hAnsi="Arial" w:cs="Arial"/>
          <w:sz w:val="20"/>
          <w:szCs w:val="20"/>
        </w:rPr>
        <w:t>,</w:t>
      </w:r>
      <w:r w:rsidRPr="00576AF9">
        <w:rPr>
          <w:rFonts w:ascii="Arial" w:hAnsi="Arial" w:cs="Arial"/>
          <w:sz w:val="20"/>
          <w:szCs w:val="20"/>
        </w:rPr>
        <w:t xml:space="preserve"> má povinnost splnit kvalifikaci podle § 74 a §</w:t>
      </w:r>
      <w:r w:rsidR="007D54B6" w:rsidRPr="00576AF9">
        <w:rPr>
          <w:rFonts w:ascii="Arial" w:hAnsi="Arial" w:cs="Arial"/>
          <w:sz w:val="20"/>
          <w:szCs w:val="20"/>
        </w:rPr>
        <w:t xml:space="preserve"> </w:t>
      </w:r>
      <w:r w:rsidRPr="00576AF9">
        <w:rPr>
          <w:rFonts w:ascii="Arial" w:hAnsi="Arial" w:cs="Arial"/>
          <w:sz w:val="20"/>
          <w:szCs w:val="20"/>
        </w:rPr>
        <w:t>77 zákona č. 134/2016 Sb</w:t>
      </w:r>
      <w:r w:rsidR="00073DC5" w:rsidRPr="00576AF9">
        <w:rPr>
          <w:rFonts w:ascii="Arial" w:hAnsi="Arial" w:cs="Arial"/>
          <w:sz w:val="20"/>
          <w:szCs w:val="20"/>
        </w:rPr>
        <w:t>., o zadávání veřejných zakázek</w:t>
      </w:r>
      <w:r w:rsidR="007D54B6" w:rsidRPr="00576AF9">
        <w:rPr>
          <w:rFonts w:ascii="Arial" w:hAnsi="Arial" w:cs="Arial"/>
          <w:sz w:val="20"/>
          <w:szCs w:val="20"/>
        </w:rPr>
        <w:t>, ve znění pozdějších předpisů</w:t>
      </w:r>
      <w:r w:rsidR="00073DC5" w:rsidRPr="00576AF9">
        <w:rPr>
          <w:rFonts w:ascii="Arial" w:hAnsi="Arial" w:cs="Arial"/>
          <w:sz w:val="20"/>
          <w:szCs w:val="20"/>
        </w:rPr>
        <w:t xml:space="preserve"> (dále je</w:t>
      </w:r>
      <w:r w:rsidR="00C86BC3" w:rsidRPr="00576AF9">
        <w:rPr>
          <w:rFonts w:ascii="Arial" w:hAnsi="Arial" w:cs="Arial"/>
          <w:sz w:val="20"/>
          <w:szCs w:val="20"/>
        </w:rPr>
        <w:t>n</w:t>
      </w:r>
      <w:r w:rsidR="00073DC5" w:rsidRPr="00576AF9">
        <w:rPr>
          <w:rFonts w:ascii="Arial" w:hAnsi="Arial" w:cs="Arial"/>
          <w:sz w:val="20"/>
          <w:szCs w:val="20"/>
        </w:rPr>
        <w:t xml:space="preserve"> „zákon“), tedy prokázat tzv. základní a profesní způsobilost. </w:t>
      </w:r>
      <w:r w:rsidR="007D54B6" w:rsidRPr="00576AF9">
        <w:rPr>
          <w:rFonts w:ascii="Arial" w:hAnsi="Arial" w:cs="Arial"/>
          <w:sz w:val="20"/>
          <w:szCs w:val="20"/>
        </w:rPr>
        <w:t>Vybraný d</w:t>
      </w:r>
      <w:r w:rsidR="00073DC5" w:rsidRPr="00576AF9">
        <w:rPr>
          <w:rFonts w:ascii="Arial" w:hAnsi="Arial" w:cs="Arial"/>
          <w:sz w:val="20"/>
          <w:szCs w:val="20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576AF9">
        <w:rPr>
          <w:rFonts w:ascii="Arial" w:hAnsi="Arial" w:cs="Arial"/>
          <w:sz w:val="20"/>
          <w:szCs w:val="20"/>
        </w:rPr>
        <w:t xml:space="preserve"> Vybranému dodavateli je zaslána výzva k doložení elektronických originálů dokumentů, se stanovenou lhůtou pro dodání </w:t>
      </w:r>
      <w:r w:rsidR="000A5FE1" w:rsidRPr="00576AF9">
        <w:rPr>
          <w:rFonts w:ascii="Arial" w:hAnsi="Arial" w:cs="Arial"/>
          <w:sz w:val="20"/>
          <w:szCs w:val="20"/>
        </w:rPr>
        <w:t xml:space="preserve">zpravidla </w:t>
      </w:r>
      <w:r w:rsidR="007D54B6" w:rsidRPr="00576AF9">
        <w:rPr>
          <w:rFonts w:ascii="Arial" w:hAnsi="Arial" w:cs="Arial"/>
          <w:sz w:val="20"/>
          <w:szCs w:val="20"/>
        </w:rPr>
        <w:t>v délce 5 pracovních dnů. Tato lhůta může být v některých případech na žádost d</w:t>
      </w:r>
      <w:r w:rsidR="001B09E5" w:rsidRPr="00576AF9">
        <w:rPr>
          <w:rFonts w:ascii="Arial" w:hAnsi="Arial" w:cs="Arial"/>
          <w:sz w:val="20"/>
          <w:szCs w:val="20"/>
        </w:rPr>
        <w:t>odavatele prodloužena (např. pokud zadávací řízení trvá déle, než je platnost některých dokumentů), nicméně z</w:t>
      </w:r>
      <w:r w:rsidR="007D54B6" w:rsidRPr="00576AF9">
        <w:rPr>
          <w:rFonts w:ascii="Arial" w:hAnsi="Arial" w:cs="Arial"/>
          <w:sz w:val="20"/>
          <w:szCs w:val="20"/>
        </w:rPr>
        <w:t xml:space="preserve">adavatel upozorňuje dodavatele, že výše uvedené originály, mají dodavatelé mít k dispozici </w:t>
      </w:r>
      <w:r w:rsidR="001B09E5" w:rsidRPr="00576AF9">
        <w:rPr>
          <w:rFonts w:ascii="Arial" w:hAnsi="Arial" w:cs="Arial"/>
          <w:sz w:val="20"/>
          <w:szCs w:val="20"/>
        </w:rPr>
        <w:t xml:space="preserve">po celou dobu zadávacího řízení. Pro obstarání těchto dokumentů slouží právě lhůta, která je stanovena pro podání nabídek, tzn. </w:t>
      </w:r>
      <w:r w:rsidR="000A5FE1" w:rsidRPr="00576AF9">
        <w:rPr>
          <w:rFonts w:ascii="Arial" w:hAnsi="Arial" w:cs="Arial"/>
          <w:sz w:val="20"/>
          <w:szCs w:val="20"/>
        </w:rPr>
        <w:t>d</w:t>
      </w:r>
      <w:r w:rsidR="001B09E5" w:rsidRPr="00576AF9">
        <w:rPr>
          <w:rFonts w:ascii="Arial" w:hAnsi="Arial" w:cs="Arial"/>
          <w:sz w:val="20"/>
          <w:szCs w:val="20"/>
        </w:rPr>
        <w:t xml:space="preserve">odavatelé by neměli </w:t>
      </w:r>
      <w:r w:rsidR="000A5FE1" w:rsidRPr="00576AF9">
        <w:rPr>
          <w:rFonts w:ascii="Arial" w:hAnsi="Arial" w:cs="Arial"/>
          <w:sz w:val="20"/>
          <w:szCs w:val="20"/>
        </w:rPr>
        <w:t>(</w:t>
      </w:r>
      <w:r w:rsidR="001B09E5" w:rsidRPr="00576AF9">
        <w:rPr>
          <w:rFonts w:ascii="Arial" w:hAnsi="Arial" w:cs="Arial"/>
          <w:sz w:val="20"/>
          <w:szCs w:val="20"/>
        </w:rPr>
        <w:t xml:space="preserve">např. o potvrzení finančního úřadu či potvrzení </w:t>
      </w:r>
      <w:r w:rsidR="000A5FE1" w:rsidRPr="00576AF9">
        <w:rPr>
          <w:rFonts w:ascii="Arial" w:hAnsi="Arial" w:cs="Arial"/>
          <w:sz w:val="20"/>
          <w:szCs w:val="20"/>
        </w:rPr>
        <w:t>SSZ)</w:t>
      </w:r>
      <w:r w:rsidR="001B09E5" w:rsidRPr="00576AF9">
        <w:rPr>
          <w:rFonts w:ascii="Arial" w:hAnsi="Arial" w:cs="Arial"/>
          <w:sz w:val="20"/>
          <w:szCs w:val="20"/>
        </w:rPr>
        <w:t xml:space="preserve"> žádat </w:t>
      </w:r>
      <w:r w:rsidR="000A5FE1" w:rsidRPr="00576AF9">
        <w:rPr>
          <w:rFonts w:ascii="Arial" w:hAnsi="Arial" w:cs="Arial"/>
          <w:sz w:val="20"/>
          <w:szCs w:val="20"/>
        </w:rPr>
        <w:t xml:space="preserve">o vydání dokumentu </w:t>
      </w:r>
      <w:r w:rsidR="001B09E5" w:rsidRPr="00576AF9">
        <w:rPr>
          <w:rFonts w:ascii="Arial" w:hAnsi="Arial" w:cs="Arial"/>
          <w:sz w:val="20"/>
          <w:szCs w:val="20"/>
        </w:rPr>
        <w:t>až ve chvíli, kdy jim je zaslána výzva k doložení elektronických originálů, jelikož tento postup vede k umělému prodlužování zadávacího řízení.</w:t>
      </w:r>
    </w:p>
    <w:p w14:paraId="7AA987A9" w14:textId="072A0199" w:rsidR="00EF4721" w:rsidRPr="00576AF9" w:rsidRDefault="00073DC5" w:rsidP="00073DC5">
      <w:pPr>
        <w:jc w:val="both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Zadavatel upozorňuje na možnost zápisu dodavatel</w:t>
      </w:r>
      <w:r w:rsidR="006D5FA1" w:rsidRPr="00576AF9">
        <w:rPr>
          <w:rFonts w:ascii="Arial" w:hAnsi="Arial" w:cs="Arial"/>
          <w:sz w:val="20"/>
          <w:szCs w:val="20"/>
        </w:rPr>
        <w:t>e</w:t>
      </w:r>
      <w:r w:rsidRPr="00576AF9">
        <w:rPr>
          <w:rFonts w:ascii="Arial" w:hAnsi="Arial" w:cs="Arial"/>
          <w:sz w:val="20"/>
          <w:szCs w:val="20"/>
        </w:rPr>
        <w:t xml:space="preserve"> do seznamu kvalifikovaných dodavatelů</w:t>
      </w:r>
      <w:r w:rsidR="00EF4721" w:rsidRPr="00576AF9">
        <w:rPr>
          <w:rFonts w:ascii="Arial" w:hAnsi="Arial" w:cs="Arial"/>
          <w:sz w:val="20"/>
          <w:szCs w:val="20"/>
        </w:rPr>
        <w:t xml:space="preserve"> (dále jen „SKD“)</w:t>
      </w:r>
      <w:r w:rsidR="00353140" w:rsidRPr="00576AF9">
        <w:rPr>
          <w:rFonts w:ascii="Arial" w:hAnsi="Arial" w:cs="Arial"/>
          <w:sz w:val="20"/>
          <w:szCs w:val="20"/>
        </w:rPr>
        <w:t xml:space="preserve">, vedeným ministerstvem pro místní rozvoj, jehož prostřednictvím je možné splnit základní a profesní způsobilost v zadávacích řízení. </w:t>
      </w:r>
      <w:r w:rsidR="00D80E8A" w:rsidRPr="00576AF9">
        <w:rPr>
          <w:rFonts w:ascii="Arial" w:hAnsi="Arial" w:cs="Arial"/>
          <w:sz w:val="20"/>
          <w:szCs w:val="20"/>
        </w:rPr>
        <w:t xml:space="preserve">Dalším přínosem </w:t>
      </w:r>
      <w:r w:rsidR="009710A8" w:rsidRPr="00576AF9">
        <w:rPr>
          <w:rFonts w:ascii="Arial" w:hAnsi="Arial" w:cs="Arial"/>
          <w:sz w:val="20"/>
          <w:szCs w:val="20"/>
        </w:rPr>
        <w:t xml:space="preserve">je platnost zápisu v </w:t>
      </w:r>
      <w:r w:rsidR="00D80E8A" w:rsidRPr="00576AF9">
        <w:rPr>
          <w:rFonts w:ascii="Arial" w:hAnsi="Arial" w:cs="Arial"/>
          <w:sz w:val="20"/>
          <w:szCs w:val="20"/>
        </w:rPr>
        <w:t>SKD</w:t>
      </w:r>
      <w:r w:rsidR="009710A8" w:rsidRPr="00576AF9">
        <w:rPr>
          <w:rFonts w:ascii="Arial" w:hAnsi="Arial" w:cs="Arial"/>
          <w:sz w:val="20"/>
          <w:szCs w:val="20"/>
        </w:rPr>
        <w:t>, výpis ze seznamu jde pořídit elektronickým dálkovým přístupem</w:t>
      </w:r>
      <w:r w:rsidR="007D54B6" w:rsidRPr="00576AF9">
        <w:rPr>
          <w:rFonts w:ascii="Arial" w:hAnsi="Arial" w:cs="Arial"/>
          <w:sz w:val="20"/>
          <w:szCs w:val="20"/>
        </w:rPr>
        <w:t>,</w:t>
      </w:r>
      <w:r w:rsidR="009710A8" w:rsidRPr="00576AF9">
        <w:rPr>
          <w:rFonts w:ascii="Arial" w:hAnsi="Arial" w:cs="Arial"/>
          <w:sz w:val="20"/>
          <w:szCs w:val="20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576AF9">
        <w:rPr>
          <w:rFonts w:ascii="Arial" w:hAnsi="Arial" w:cs="Arial"/>
          <w:sz w:val="20"/>
          <w:szCs w:val="20"/>
        </w:rPr>
        <w:t xml:space="preserve">Zadavatel takový </w:t>
      </w:r>
      <w:r w:rsidR="006D5FA1" w:rsidRPr="00576AF9">
        <w:rPr>
          <w:rFonts w:ascii="Arial" w:hAnsi="Arial" w:cs="Arial"/>
          <w:sz w:val="20"/>
          <w:szCs w:val="20"/>
        </w:rPr>
        <w:t xml:space="preserve">způsob </w:t>
      </w:r>
      <w:r w:rsidR="00EF4721" w:rsidRPr="00576AF9">
        <w:rPr>
          <w:rFonts w:ascii="Arial" w:hAnsi="Arial" w:cs="Arial"/>
          <w:sz w:val="20"/>
          <w:szCs w:val="20"/>
        </w:rPr>
        <w:t>doporučuje</w:t>
      </w:r>
      <w:r w:rsidR="00DA6AF7">
        <w:rPr>
          <w:rFonts w:ascii="Arial" w:hAnsi="Arial" w:cs="Arial"/>
          <w:sz w:val="20"/>
          <w:szCs w:val="20"/>
        </w:rPr>
        <w:t>,</w:t>
      </w:r>
      <w:r w:rsidR="00EF4721" w:rsidRPr="00576AF9">
        <w:rPr>
          <w:rFonts w:ascii="Arial" w:hAnsi="Arial" w:cs="Arial"/>
          <w:sz w:val="20"/>
          <w:szCs w:val="20"/>
        </w:rPr>
        <w:t xml:space="preserve"> neboť předložení výpisu z SKD nahrazuje všechny doklady</w:t>
      </w:r>
      <w:r w:rsidR="007D54B6" w:rsidRPr="00576AF9">
        <w:rPr>
          <w:rFonts w:ascii="Arial" w:hAnsi="Arial" w:cs="Arial"/>
          <w:sz w:val="20"/>
          <w:szCs w:val="20"/>
        </w:rPr>
        <w:t xml:space="preserve"> jinak vyžadované k prokázání základní a profesní způsobilosti</w:t>
      </w:r>
      <w:r w:rsidR="00EF4721" w:rsidRPr="00576AF9">
        <w:rPr>
          <w:rFonts w:ascii="Arial" w:hAnsi="Arial" w:cs="Arial"/>
          <w:sz w:val="20"/>
          <w:szCs w:val="20"/>
        </w:rPr>
        <w:t xml:space="preserve"> a </w:t>
      </w:r>
      <w:r w:rsidR="00CA2754" w:rsidRPr="00576AF9">
        <w:rPr>
          <w:rFonts w:ascii="Arial" w:hAnsi="Arial" w:cs="Arial"/>
          <w:sz w:val="20"/>
          <w:szCs w:val="20"/>
        </w:rPr>
        <w:t>š</w:t>
      </w:r>
      <w:r w:rsidR="006D5FA1" w:rsidRPr="00576AF9">
        <w:rPr>
          <w:rFonts w:ascii="Arial" w:hAnsi="Arial" w:cs="Arial"/>
          <w:sz w:val="20"/>
          <w:szCs w:val="20"/>
        </w:rPr>
        <w:t>etří čas jak dodavateli, tak zadavateli</w:t>
      </w:r>
      <w:r w:rsidR="00D80E8A" w:rsidRPr="00576AF9">
        <w:rPr>
          <w:rFonts w:ascii="Arial" w:hAnsi="Arial" w:cs="Arial"/>
          <w:sz w:val="20"/>
          <w:szCs w:val="20"/>
        </w:rPr>
        <w:t xml:space="preserve">. </w:t>
      </w:r>
    </w:p>
    <w:p w14:paraId="54C648A4" w14:textId="77777777" w:rsidR="00EF4721" w:rsidRPr="00576AF9" w:rsidRDefault="00EF4721" w:rsidP="00073DC5">
      <w:pPr>
        <w:jc w:val="both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 xml:space="preserve">Metodický postup: </w:t>
      </w:r>
      <w:hyperlink r:id="rId4" w:history="1">
        <w:r w:rsidRPr="00576AF9">
          <w:rPr>
            <w:rStyle w:val="Hypertextovodkaz"/>
            <w:rFonts w:ascii="Arial" w:hAnsi="Arial" w:cs="Arial"/>
            <w:sz w:val="20"/>
            <w:szCs w:val="20"/>
          </w:rPr>
          <w:t>http://portal-vz.cz/metodiky-stanoviska/metodicka-doporuceni-k-zzvz/metodicky-postup-pro-skd-a-sablony-dokumentu/</w:t>
        </w:r>
      </w:hyperlink>
    </w:p>
    <w:p w14:paraId="55DDAB4C" w14:textId="77777777" w:rsidR="006D2A89" w:rsidRPr="00576AF9" w:rsidRDefault="006D2A89" w:rsidP="006D2A89">
      <w:pPr>
        <w:rPr>
          <w:rFonts w:ascii="Arial" w:hAnsi="Arial" w:cs="Arial"/>
          <w:sz w:val="20"/>
          <w:szCs w:val="20"/>
        </w:rPr>
      </w:pPr>
    </w:p>
    <w:p w14:paraId="340155C8" w14:textId="77777777" w:rsidR="006D2A89" w:rsidRPr="00576AF9" w:rsidRDefault="006D2A89" w:rsidP="00CA2754">
      <w:pPr>
        <w:jc w:val="center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II.</w:t>
      </w:r>
    </w:p>
    <w:p w14:paraId="3244A4F6" w14:textId="77777777" w:rsidR="006D2A89" w:rsidRPr="00576AF9" w:rsidRDefault="006D2A89" w:rsidP="00CA2754">
      <w:pPr>
        <w:jc w:val="center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>Evidence skutečných majitelů</w:t>
      </w:r>
    </w:p>
    <w:p w14:paraId="0E7939E7" w14:textId="77777777" w:rsidR="00DD1E70" w:rsidRPr="00576AF9" w:rsidRDefault="00CA2754" w:rsidP="00CA2754">
      <w:pPr>
        <w:jc w:val="both"/>
        <w:rPr>
          <w:rFonts w:ascii="Arial" w:hAnsi="Arial" w:cs="Arial"/>
          <w:sz w:val="20"/>
          <w:szCs w:val="20"/>
        </w:rPr>
      </w:pPr>
      <w:r w:rsidRPr="00576AF9">
        <w:rPr>
          <w:rFonts w:ascii="Arial" w:hAnsi="Arial" w:cs="Arial"/>
          <w:sz w:val="20"/>
          <w:szCs w:val="20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576AF9">
        <w:rPr>
          <w:rFonts w:ascii="Arial" w:hAnsi="Arial" w:cs="Arial"/>
          <w:sz w:val="20"/>
          <w:szCs w:val="20"/>
        </w:rPr>
        <w:t>od 1. června 2021</w:t>
      </w:r>
      <w:r w:rsidRPr="00576AF9">
        <w:rPr>
          <w:rFonts w:ascii="Arial" w:hAnsi="Arial" w:cs="Arial"/>
          <w:sz w:val="20"/>
          <w:szCs w:val="20"/>
        </w:rPr>
        <w:t xml:space="preserve"> nebude </w:t>
      </w:r>
      <w:r w:rsidR="00D80E8A" w:rsidRPr="00576AF9">
        <w:rPr>
          <w:rFonts w:ascii="Arial" w:hAnsi="Arial" w:cs="Arial"/>
          <w:sz w:val="20"/>
          <w:szCs w:val="20"/>
        </w:rPr>
        <w:t>možné uzavřít</w:t>
      </w:r>
      <w:r w:rsidRPr="00576AF9">
        <w:rPr>
          <w:rFonts w:ascii="Arial" w:hAnsi="Arial" w:cs="Arial"/>
          <w:sz w:val="20"/>
          <w:szCs w:val="20"/>
        </w:rPr>
        <w:t xml:space="preserve"> smlouvu s vybraným dodavatelem, který je českou právnickou osobou, pokud nepůjde zjistit jeho skutečného majitele z evidence skutečných majitelů. </w:t>
      </w:r>
      <w:r w:rsidR="00DD1E70" w:rsidRPr="00576AF9">
        <w:rPr>
          <w:rFonts w:ascii="Arial" w:hAnsi="Arial" w:cs="Arial"/>
          <w:sz w:val="20"/>
          <w:szCs w:val="20"/>
        </w:rPr>
        <w:t xml:space="preserve">Zadavatel tak doporučuje, aby taková právnická osoba byla zapsána do </w:t>
      </w:r>
      <w:r w:rsidR="00397784" w:rsidRPr="00576AF9">
        <w:rPr>
          <w:rFonts w:ascii="Arial" w:hAnsi="Arial" w:cs="Arial"/>
          <w:sz w:val="20"/>
          <w:szCs w:val="20"/>
        </w:rPr>
        <w:t>evidence</w:t>
      </w:r>
      <w:r w:rsidR="00DD1E70" w:rsidRPr="00576AF9">
        <w:rPr>
          <w:rFonts w:ascii="Arial" w:hAnsi="Arial" w:cs="Arial"/>
          <w:sz w:val="20"/>
          <w:szCs w:val="20"/>
        </w:rPr>
        <w:t xml:space="preserve"> skutečných majitelů ještě před podáním nabídky, žádost o účast apod.</w:t>
      </w:r>
    </w:p>
    <w:p w14:paraId="5BAEFFCC" w14:textId="77777777" w:rsidR="00321088" w:rsidRPr="00576AF9" w:rsidRDefault="00205D0C" w:rsidP="00CA2754">
      <w:pPr>
        <w:jc w:val="both"/>
        <w:rPr>
          <w:rFonts w:ascii="Arial" w:hAnsi="Arial" w:cs="Arial"/>
          <w:sz w:val="20"/>
          <w:szCs w:val="20"/>
        </w:rPr>
      </w:pPr>
      <w:hyperlink r:id="rId5" w:history="1">
        <w:r w:rsidR="00321088" w:rsidRPr="00576AF9">
          <w:rPr>
            <w:rStyle w:val="Hypertextovodkaz"/>
            <w:rFonts w:ascii="Arial" w:hAnsi="Arial" w:cs="Arial"/>
            <w:sz w:val="20"/>
            <w:szCs w:val="20"/>
          </w:rPr>
          <w:t>https://esm.justice.cz/ias/issm/rejstrik</w:t>
        </w:r>
      </w:hyperlink>
      <w:r w:rsidR="00321088" w:rsidRPr="00576AF9">
        <w:rPr>
          <w:rFonts w:ascii="Arial" w:hAnsi="Arial" w:cs="Arial"/>
          <w:sz w:val="20"/>
          <w:szCs w:val="20"/>
        </w:rPr>
        <w:t xml:space="preserve"> </w:t>
      </w:r>
    </w:p>
    <w:p w14:paraId="63982DBE" w14:textId="77777777" w:rsidR="00DD1E70" w:rsidRPr="00576AF9" w:rsidRDefault="00DD1E70" w:rsidP="00CA2754">
      <w:pPr>
        <w:jc w:val="both"/>
        <w:rPr>
          <w:rFonts w:ascii="Arial" w:hAnsi="Arial" w:cs="Arial"/>
          <w:sz w:val="20"/>
          <w:szCs w:val="20"/>
        </w:rPr>
      </w:pPr>
    </w:p>
    <w:sectPr w:rsidR="00DD1E70" w:rsidRPr="00576AF9" w:rsidSect="000A5FE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89"/>
    <w:rsid w:val="00073DC5"/>
    <w:rsid w:val="000A5FE1"/>
    <w:rsid w:val="000C1D75"/>
    <w:rsid w:val="001B09E5"/>
    <w:rsid w:val="00205D0C"/>
    <w:rsid w:val="00321088"/>
    <w:rsid w:val="00353140"/>
    <w:rsid w:val="00353AC9"/>
    <w:rsid w:val="00397784"/>
    <w:rsid w:val="003B0739"/>
    <w:rsid w:val="00411C5B"/>
    <w:rsid w:val="005142BC"/>
    <w:rsid w:val="0052761E"/>
    <w:rsid w:val="00576AF9"/>
    <w:rsid w:val="006D2A89"/>
    <w:rsid w:val="006D4E83"/>
    <w:rsid w:val="006D5FA1"/>
    <w:rsid w:val="007412E3"/>
    <w:rsid w:val="007D54B6"/>
    <w:rsid w:val="009710A8"/>
    <w:rsid w:val="00B83269"/>
    <w:rsid w:val="00C86BC3"/>
    <w:rsid w:val="00CA2754"/>
    <w:rsid w:val="00D80E8A"/>
    <w:rsid w:val="00DA6AF7"/>
    <w:rsid w:val="00DD1E70"/>
    <w:rsid w:val="00EF4721"/>
    <w:rsid w:val="00F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B1BB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m.justice.cz/ias/issm/rejstrik" TargetMode="External"/><Relationship Id="rId4" Type="http://schemas.openxmlformats.org/officeDocument/2006/relationships/hyperlink" Target="http://portal-vz.cz/metodiky-stanoviska/metodicka-doporuceni-k-zzvz/metodicky-postup-pro-skd-a-sablony-dokument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Řezníčková Petra</cp:lastModifiedBy>
  <cp:revision>5</cp:revision>
  <dcterms:created xsi:type="dcterms:W3CDTF">2022-02-02T09:37:00Z</dcterms:created>
  <dcterms:modified xsi:type="dcterms:W3CDTF">2022-12-05T08:46:00Z</dcterms:modified>
</cp:coreProperties>
</file>