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AF4" w:rsidRDefault="00D15AF4" w:rsidP="00D15AF4">
      <w:pPr>
        <w:pStyle w:val="Zhlav"/>
        <w:jc w:val="right"/>
        <w:rPr>
          <w:rFonts w:ascii="Tahoma" w:hAnsi="Tahoma" w:cs="Tahoma"/>
          <w:b/>
          <w:sz w:val="20"/>
          <w:szCs w:val="20"/>
        </w:rPr>
      </w:pPr>
      <w:bookmarkStart w:id="0" w:name="_Toc369680703"/>
      <w:bookmarkStart w:id="1" w:name="_Toc369681466"/>
    </w:p>
    <w:p w:rsidR="00D15AF4" w:rsidRPr="009B1D70" w:rsidRDefault="00D15AF4" w:rsidP="00D15AF4">
      <w:pPr>
        <w:pStyle w:val="Zhlav"/>
        <w:jc w:val="right"/>
        <w:rPr>
          <w:rFonts w:ascii="Tahoma" w:hAnsi="Tahoma" w:cs="Tahoma"/>
          <w:sz w:val="20"/>
          <w:szCs w:val="20"/>
        </w:rPr>
      </w:pPr>
      <w:r w:rsidRPr="009B1D70">
        <w:rPr>
          <w:rFonts w:ascii="Tahoma" w:hAnsi="Tahoma" w:cs="Tahoma"/>
          <w:sz w:val="20"/>
          <w:szCs w:val="20"/>
        </w:rPr>
        <w:t xml:space="preserve">Příloha č. </w:t>
      </w:r>
      <w:r w:rsidR="00134D6E" w:rsidRPr="009B1D70">
        <w:rPr>
          <w:rFonts w:ascii="Tahoma" w:hAnsi="Tahoma" w:cs="Tahoma"/>
          <w:sz w:val="20"/>
          <w:szCs w:val="20"/>
        </w:rPr>
        <w:t>2</w:t>
      </w:r>
      <w:r w:rsidRPr="009B1D70">
        <w:rPr>
          <w:rFonts w:ascii="Tahoma" w:hAnsi="Tahoma" w:cs="Tahoma"/>
          <w:sz w:val="20"/>
          <w:szCs w:val="20"/>
        </w:rPr>
        <w:t xml:space="preserve"> Zadávací dokumentace</w:t>
      </w:r>
    </w:p>
    <w:p w:rsidR="00686145" w:rsidRDefault="00686145" w:rsidP="00350ED1">
      <w:pPr>
        <w:jc w:val="center"/>
        <w:rPr>
          <w:rFonts w:ascii="Tahoma" w:hAnsi="Tahoma" w:cs="Tahoma"/>
          <w:b/>
          <w:sz w:val="30"/>
          <w:szCs w:val="30"/>
        </w:rPr>
      </w:pPr>
    </w:p>
    <w:p w:rsidR="00D15AF4" w:rsidRDefault="00D15AF4" w:rsidP="00350ED1">
      <w:pPr>
        <w:jc w:val="center"/>
        <w:rPr>
          <w:rFonts w:ascii="Tahoma" w:hAnsi="Tahoma" w:cs="Tahoma"/>
          <w:b/>
          <w:sz w:val="30"/>
          <w:szCs w:val="30"/>
        </w:rPr>
      </w:pPr>
    </w:p>
    <w:p w:rsidR="0064013F" w:rsidRPr="00D15AF4" w:rsidRDefault="0064013F" w:rsidP="00350ED1">
      <w:pPr>
        <w:jc w:val="center"/>
        <w:rPr>
          <w:rFonts w:ascii="Tahoma" w:hAnsi="Tahoma" w:cs="Tahoma"/>
          <w:b/>
          <w:sz w:val="28"/>
          <w:szCs w:val="28"/>
        </w:rPr>
      </w:pPr>
      <w:r w:rsidRPr="00D15AF4">
        <w:rPr>
          <w:rFonts w:ascii="Tahoma" w:hAnsi="Tahoma" w:cs="Tahoma"/>
          <w:b/>
          <w:sz w:val="28"/>
          <w:szCs w:val="28"/>
        </w:rPr>
        <w:t xml:space="preserve">Čestné prohlášení </w:t>
      </w:r>
      <w:r w:rsidR="00350ED1" w:rsidRPr="00D15AF4">
        <w:rPr>
          <w:rFonts w:ascii="Tahoma" w:hAnsi="Tahoma" w:cs="Tahoma"/>
          <w:b/>
          <w:sz w:val="28"/>
          <w:szCs w:val="28"/>
        </w:rPr>
        <w:t>uchazeče</w:t>
      </w:r>
      <w:r w:rsidRPr="00D15AF4">
        <w:rPr>
          <w:rFonts w:ascii="Tahoma" w:hAnsi="Tahoma" w:cs="Tahoma"/>
          <w:b/>
          <w:sz w:val="28"/>
          <w:szCs w:val="28"/>
        </w:rPr>
        <w:t xml:space="preserve"> dle § 68 odst. 3 zákona</w:t>
      </w:r>
      <w:bookmarkEnd w:id="0"/>
      <w:bookmarkEnd w:id="1"/>
    </w:p>
    <w:p w:rsidR="0064013F" w:rsidRDefault="0064013F" w:rsidP="0064013F"/>
    <w:p w:rsidR="00686145" w:rsidRDefault="00686145" w:rsidP="00686145">
      <w:pPr>
        <w:pStyle w:val="Nzev"/>
        <w:tabs>
          <w:tab w:val="left" w:pos="1701"/>
        </w:tabs>
        <w:jc w:val="center"/>
        <w:rPr>
          <w:rFonts w:ascii="Tahoma" w:hAnsi="Tahoma" w:cs="Tahoma"/>
          <w:bCs/>
          <w:sz w:val="20"/>
        </w:rPr>
      </w:pPr>
    </w:p>
    <w:p w:rsidR="009B1D70" w:rsidRPr="009B1D70" w:rsidRDefault="009B1D70" w:rsidP="009B1D70">
      <w:pPr>
        <w:tabs>
          <w:tab w:val="left" w:pos="540"/>
          <w:tab w:val="right" w:leader="dot" w:pos="9062"/>
        </w:tabs>
        <w:spacing w:line="276" w:lineRule="auto"/>
        <w:jc w:val="center"/>
        <w:rPr>
          <w:rFonts w:ascii="Tahoma" w:hAnsi="Tahoma" w:cs="Tahoma"/>
          <w:b/>
          <w:bCs/>
          <w:noProof/>
          <w:sz w:val="20"/>
        </w:rPr>
      </w:pPr>
      <w:r w:rsidRPr="009B1D70">
        <w:rPr>
          <w:rFonts w:ascii="Tahoma" w:hAnsi="Tahoma" w:cs="Tahoma"/>
          <w:b/>
          <w:noProof/>
          <w:sz w:val="20"/>
          <w:szCs w:val="20"/>
        </w:rPr>
        <w:t>K </w:t>
      </w:r>
      <w:r w:rsidRPr="009B1D70">
        <w:rPr>
          <w:rFonts w:ascii="Tahoma" w:hAnsi="Tahoma" w:cs="Tahoma"/>
          <w:b/>
          <w:bCs/>
          <w:noProof/>
          <w:sz w:val="20"/>
        </w:rPr>
        <w:t>podlimitní veřejné zakázce na stavební práce s názvem</w:t>
      </w:r>
    </w:p>
    <w:p w:rsidR="009B1D70" w:rsidRPr="009B1D70" w:rsidRDefault="009B1D70" w:rsidP="009B1D70">
      <w:pPr>
        <w:tabs>
          <w:tab w:val="left" w:pos="540"/>
          <w:tab w:val="right" w:leader="dot" w:pos="9062"/>
        </w:tabs>
        <w:spacing w:line="276" w:lineRule="auto"/>
        <w:jc w:val="center"/>
        <w:rPr>
          <w:rFonts w:ascii="Tahoma" w:hAnsi="Tahoma" w:cs="Tahoma"/>
          <w:sz w:val="20"/>
        </w:rPr>
      </w:pPr>
    </w:p>
    <w:p w:rsidR="009B1D70" w:rsidRPr="009B1D70" w:rsidRDefault="009B1D70" w:rsidP="009B1D70">
      <w:pPr>
        <w:tabs>
          <w:tab w:val="left" w:pos="540"/>
          <w:tab w:val="right" w:leader="dot" w:pos="9062"/>
        </w:tabs>
        <w:spacing w:line="276" w:lineRule="auto"/>
        <w:jc w:val="center"/>
        <w:rPr>
          <w:rFonts w:ascii="Tahoma" w:hAnsi="Tahoma" w:cs="Tahoma"/>
          <w:b/>
          <w:bCs/>
          <w:noProof/>
          <w:sz w:val="20"/>
        </w:rPr>
      </w:pPr>
    </w:p>
    <w:p w:rsidR="009B1D70" w:rsidRPr="009B1D70" w:rsidRDefault="009B1D70" w:rsidP="009B1D70">
      <w:pPr>
        <w:spacing w:line="276" w:lineRule="auto"/>
        <w:ind w:left="360"/>
        <w:jc w:val="center"/>
        <w:rPr>
          <w:rFonts w:ascii="Tahoma" w:hAnsi="Tahoma" w:cs="Tahoma"/>
          <w:b/>
          <w:bCs/>
        </w:rPr>
      </w:pPr>
      <w:r w:rsidRPr="009B1D70">
        <w:rPr>
          <w:rFonts w:ascii="Tahoma" w:hAnsi="Tahoma" w:cs="Tahoma"/>
          <w:b/>
        </w:rPr>
        <w:t>„</w:t>
      </w:r>
      <w:r w:rsidRPr="009B1D70">
        <w:rPr>
          <w:rFonts w:ascii="Tahoma" w:hAnsi="Tahoma" w:cs="Tahoma"/>
          <w:b/>
          <w:sz w:val="28"/>
          <w:szCs w:val="32"/>
        </w:rPr>
        <w:t>Modernizace veřejného prostoru městyse Brozany nad Ohří</w:t>
      </w:r>
      <w:r w:rsidRPr="009B1D70">
        <w:rPr>
          <w:rFonts w:ascii="Tahoma" w:hAnsi="Tahoma" w:cs="Tahoma"/>
          <w:b/>
          <w:bCs/>
        </w:rPr>
        <w:t>“</w:t>
      </w:r>
    </w:p>
    <w:p w:rsidR="009B1D70" w:rsidRPr="009B1D70" w:rsidRDefault="009B1D70" w:rsidP="009B1D70">
      <w:pPr>
        <w:tabs>
          <w:tab w:val="left" w:pos="540"/>
          <w:tab w:val="right" w:leader="dot" w:pos="9062"/>
        </w:tabs>
        <w:spacing w:line="276" w:lineRule="auto"/>
        <w:jc w:val="center"/>
        <w:rPr>
          <w:rFonts w:ascii="Tahoma" w:hAnsi="Tahoma" w:cs="Tahoma"/>
          <w:b/>
          <w:bCs/>
          <w:noProof/>
          <w:sz w:val="20"/>
        </w:rPr>
      </w:pPr>
    </w:p>
    <w:p w:rsidR="009B1D70" w:rsidRPr="009B1D70" w:rsidRDefault="009B1D70" w:rsidP="009B1D70">
      <w:pPr>
        <w:spacing w:before="120" w:line="276" w:lineRule="auto"/>
        <w:ind w:left="284"/>
        <w:jc w:val="center"/>
        <w:rPr>
          <w:rFonts w:ascii="Tahoma" w:hAnsi="Tahoma" w:cs="Tahoma"/>
          <w:color w:val="000000"/>
          <w:sz w:val="20"/>
          <w:szCs w:val="20"/>
        </w:rPr>
      </w:pPr>
      <w:r w:rsidRPr="009B1D70">
        <w:rPr>
          <w:rFonts w:ascii="Tahoma" w:hAnsi="Tahoma" w:cs="Tahoma"/>
          <w:color w:val="000000"/>
          <w:sz w:val="20"/>
          <w:szCs w:val="20"/>
        </w:rPr>
        <w:t>zadávané dle § 21 odst. 1 písm. b) a § 28 zákona č. 137/2006 Sb., o veřejných zakázkách, ve znění pozdějších předpisů (dále jen „</w:t>
      </w:r>
      <w:r w:rsidRPr="009B1D70">
        <w:rPr>
          <w:rFonts w:ascii="Tahoma" w:hAnsi="Tahoma" w:cs="Tahoma"/>
          <w:b/>
          <w:color w:val="000000"/>
          <w:sz w:val="20"/>
          <w:szCs w:val="20"/>
        </w:rPr>
        <w:t>zákon</w:t>
      </w:r>
      <w:r w:rsidRPr="009B1D70">
        <w:rPr>
          <w:rFonts w:ascii="Tahoma" w:hAnsi="Tahoma" w:cs="Tahoma"/>
          <w:color w:val="000000"/>
          <w:sz w:val="20"/>
          <w:szCs w:val="20"/>
        </w:rPr>
        <w:t>“) v užším řízení</w:t>
      </w:r>
    </w:p>
    <w:p w:rsidR="009B1D70" w:rsidRPr="009B1D70" w:rsidRDefault="009B1D70" w:rsidP="009B1D70">
      <w:pPr>
        <w:spacing w:before="120"/>
        <w:ind w:left="284"/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9B1D70">
        <w:rPr>
          <w:rFonts w:ascii="Tahoma" w:hAnsi="Tahoma" w:cs="Tahoma"/>
          <w:b/>
          <w:color w:val="000000"/>
          <w:sz w:val="20"/>
          <w:szCs w:val="20"/>
        </w:rPr>
        <w:t>Evidenční číslo ve Věstníku veřejných zakázek: 506272</w:t>
      </w:r>
    </w:p>
    <w:p w:rsidR="009B1D70" w:rsidRPr="009B1D70" w:rsidRDefault="009B1D70" w:rsidP="009B1D70">
      <w:pPr>
        <w:spacing w:before="120" w:line="276" w:lineRule="auto"/>
        <w:ind w:left="284"/>
        <w:jc w:val="center"/>
        <w:rPr>
          <w:rFonts w:ascii="Tahoma" w:hAnsi="Tahoma" w:cs="Tahoma"/>
          <w:color w:val="000000"/>
          <w:sz w:val="20"/>
          <w:szCs w:val="20"/>
        </w:rPr>
      </w:pPr>
      <w:r w:rsidRPr="009B1D70">
        <w:rPr>
          <w:rFonts w:ascii="Tahoma" w:hAnsi="Tahoma" w:cs="Tahoma"/>
          <w:color w:val="000000"/>
          <w:sz w:val="20"/>
          <w:szCs w:val="20"/>
        </w:rPr>
        <w:t xml:space="preserve">Projekt bude spolufinancován ze zdrojů EU, prostřednictvím: </w:t>
      </w:r>
      <w:r w:rsidRPr="009B1D70">
        <w:rPr>
          <w:rFonts w:ascii="Tahoma" w:eastAsia="Arial Unicode MS" w:hAnsi="Tahoma" w:cs="Tahoma"/>
          <w:color w:val="000000"/>
          <w:sz w:val="20"/>
          <w:szCs w:val="20"/>
        </w:rPr>
        <w:t>ROP NUTS II Severozápad, prioritní osa 9.2 Integrovaná podpora místního rozvoje, oblast podpory 9.2.2 Investice pro zlepšení fyzické infrastruktury</w:t>
      </w:r>
    </w:p>
    <w:p w:rsidR="00350ED1" w:rsidRPr="0027553A" w:rsidRDefault="00350ED1" w:rsidP="00350ED1">
      <w:pPr>
        <w:pStyle w:val="Nzev"/>
        <w:tabs>
          <w:tab w:val="left" w:pos="1701"/>
        </w:tabs>
        <w:rPr>
          <w:rFonts w:ascii="Tahoma" w:hAnsi="Tahoma" w:cs="Tahoma"/>
          <w:b/>
          <w:bCs/>
          <w:sz w:val="20"/>
        </w:rPr>
      </w:pPr>
    </w:p>
    <w:p w:rsidR="00C93DD7" w:rsidRPr="00686145" w:rsidRDefault="00C93DD7" w:rsidP="00C93DD7">
      <w:pPr>
        <w:autoSpaceDE w:val="0"/>
        <w:autoSpaceDN w:val="0"/>
        <w:adjustRightInd w:val="0"/>
        <w:spacing w:after="120" w:line="320" w:lineRule="atLeast"/>
        <w:rPr>
          <w:rFonts w:ascii="Tahoma" w:hAnsi="Tahoma" w:cs="Tahoma"/>
          <w:sz w:val="20"/>
          <w:szCs w:val="20"/>
        </w:rPr>
      </w:pPr>
      <w:r w:rsidRPr="00686145">
        <w:rPr>
          <w:rFonts w:ascii="Tahoma" w:hAnsi="Tahoma" w:cs="Tahoma"/>
          <w:sz w:val="20"/>
          <w:szCs w:val="20"/>
        </w:rPr>
        <w:t>obchodní firma / jméno a příjmení</w:t>
      </w:r>
      <w:r w:rsidRPr="00686145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="00686145" w:rsidRPr="00686145">
        <w:rPr>
          <w:rFonts w:ascii="Tahoma" w:hAnsi="Tahoma" w:cs="Tahoma"/>
          <w:sz w:val="20"/>
          <w:szCs w:val="20"/>
        </w:rPr>
        <w:t xml:space="preserve"> </w:t>
      </w:r>
      <w:r w:rsidRPr="00D15AF4">
        <w:rPr>
          <w:rFonts w:ascii="Tahoma" w:hAnsi="Tahoma" w:cs="Tahoma"/>
          <w:sz w:val="20"/>
          <w:szCs w:val="20"/>
          <w:highlight w:val="lightGray"/>
        </w:rPr>
        <w:t>…………………………………………………………………………</w:t>
      </w:r>
      <w:r w:rsidR="00686145" w:rsidRPr="00D15AF4">
        <w:rPr>
          <w:rFonts w:ascii="Tahoma" w:hAnsi="Tahoma" w:cs="Tahoma"/>
          <w:sz w:val="20"/>
          <w:szCs w:val="20"/>
          <w:highlight w:val="lightGray"/>
        </w:rPr>
        <w:t>………………</w:t>
      </w:r>
      <w:proofErr w:type="gramStart"/>
      <w:r w:rsidR="00686145" w:rsidRPr="00D15AF4">
        <w:rPr>
          <w:rFonts w:ascii="Tahoma" w:hAnsi="Tahoma" w:cs="Tahoma"/>
          <w:sz w:val="20"/>
          <w:szCs w:val="20"/>
          <w:highlight w:val="lightGray"/>
        </w:rPr>
        <w:t>…..</w:t>
      </w:r>
      <w:r w:rsidRPr="00D15AF4">
        <w:rPr>
          <w:rFonts w:ascii="Tahoma" w:hAnsi="Tahoma" w:cs="Tahoma"/>
          <w:sz w:val="20"/>
          <w:szCs w:val="20"/>
          <w:highlight w:val="lightGray"/>
        </w:rPr>
        <w:t>.</w:t>
      </w:r>
      <w:proofErr w:type="gramEnd"/>
    </w:p>
    <w:p w:rsidR="00C93DD7" w:rsidRPr="00686145" w:rsidRDefault="00C93DD7" w:rsidP="00C93DD7">
      <w:pPr>
        <w:autoSpaceDE w:val="0"/>
        <w:autoSpaceDN w:val="0"/>
        <w:adjustRightInd w:val="0"/>
        <w:spacing w:after="120" w:line="320" w:lineRule="atLeast"/>
        <w:rPr>
          <w:rFonts w:ascii="Tahoma" w:hAnsi="Tahoma" w:cs="Tahoma"/>
          <w:sz w:val="20"/>
          <w:szCs w:val="20"/>
        </w:rPr>
      </w:pPr>
      <w:r w:rsidRPr="00686145">
        <w:rPr>
          <w:rFonts w:ascii="Tahoma" w:hAnsi="Tahoma" w:cs="Tahoma"/>
          <w:sz w:val="20"/>
          <w:szCs w:val="20"/>
        </w:rPr>
        <w:t>se sídlem</w:t>
      </w:r>
      <w:r w:rsidRPr="00686145">
        <w:rPr>
          <w:rFonts w:ascii="Tahoma" w:hAnsi="Tahoma" w:cs="Tahoma"/>
          <w:sz w:val="20"/>
          <w:szCs w:val="20"/>
        </w:rPr>
        <w:softHyphen/>
      </w:r>
      <w:r w:rsidRPr="00686145">
        <w:rPr>
          <w:rFonts w:ascii="Tahoma" w:hAnsi="Tahoma" w:cs="Tahoma"/>
          <w:sz w:val="20"/>
          <w:szCs w:val="20"/>
        </w:rPr>
        <w:softHyphen/>
        <w:t xml:space="preserve"> / trvale </w:t>
      </w:r>
      <w:proofErr w:type="gramStart"/>
      <w:r w:rsidRPr="00686145">
        <w:rPr>
          <w:rFonts w:ascii="Tahoma" w:hAnsi="Tahoma" w:cs="Tahoma"/>
          <w:sz w:val="20"/>
          <w:szCs w:val="20"/>
        </w:rPr>
        <w:t>bytem</w:t>
      </w:r>
      <w:r w:rsidR="00686145">
        <w:rPr>
          <w:rFonts w:ascii="Tahoma" w:hAnsi="Tahoma" w:cs="Tahoma"/>
          <w:sz w:val="20"/>
          <w:szCs w:val="20"/>
        </w:rPr>
        <w:t xml:space="preserve"> </w:t>
      </w:r>
      <w:r w:rsidR="00686145" w:rsidRPr="00D15AF4">
        <w:rPr>
          <w:rFonts w:ascii="Tahoma" w:hAnsi="Tahoma" w:cs="Tahoma"/>
          <w:sz w:val="20"/>
          <w:szCs w:val="20"/>
          <w:highlight w:val="lightGray"/>
        </w:rPr>
        <w:t>.</w:t>
      </w:r>
      <w:r w:rsidRPr="00D15AF4">
        <w:rPr>
          <w:rFonts w:ascii="Tahoma" w:hAnsi="Tahoma" w:cs="Tahoma"/>
          <w:sz w:val="20"/>
          <w:szCs w:val="20"/>
          <w:highlight w:val="lightGray"/>
        </w:rPr>
        <w:t>…</w:t>
      </w:r>
      <w:proofErr w:type="gramEnd"/>
      <w:r w:rsidRPr="00D15AF4">
        <w:rPr>
          <w:rFonts w:ascii="Tahoma" w:hAnsi="Tahoma" w:cs="Tahoma"/>
          <w:sz w:val="20"/>
          <w:szCs w:val="20"/>
          <w:highlight w:val="lightGray"/>
        </w:rPr>
        <w:t>……………………………………………………………………</w:t>
      </w:r>
      <w:r w:rsidR="00686145" w:rsidRPr="00D15AF4">
        <w:rPr>
          <w:rFonts w:ascii="Tahoma" w:hAnsi="Tahoma" w:cs="Tahoma"/>
          <w:sz w:val="20"/>
          <w:szCs w:val="20"/>
          <w:highlight w:val="lightGray"/>
        </w:rPr>
        <w:t>…………………………</w:t>
      </w:r>
      <w:r w:rsidRPr="00D15AF4">
        <w:rPr>
          <w:rFonts w:ascii="Tahoma" w:hAnsi="Tahoma" w:cs="Tahoma"/>
          <w:sz w:val="20"/>
          <w:szCs w:val="20"/>
          <w:highlight w:val="lightGray"/>
        </w:rPr>
        <w:t>………….</w:t>
      </w:r>
    </w:p>
    <w:p w:rsidR="00C93DD7" w:rsidRPr="00686145" w:rsidRDefault="00C93DD7" w:rsidP="00C93DD7">
      <w:pPr>
        <w:autoSpaceDE w:val="0"/>
        <w:autoSpaceDN w:val="0"/>
        <w:adjustRightInd w:val="0"/>
        <w:spacing w:after="120" w:line="320" w:lineRule="atLeast"/>
        <w:rPr>
          <w:rFonts w:ascii="Tahoma" w:hAnsi="Tahoma" w:cs="Tahoma"/>
          <w:sz w:val="20"/>
          <w:szCs w:val="20"/>
        </w:rPr>
      </w:pPr>
      <w:r w:rsidRPr="00686145">
        <w:rPr>
          <w:rFonts w:ascii="Tahoma" w:hAnsi="Tahoma" w:cs="Tahoma"/>
          <w:sz w:val="20"/>
          <w:szCs w:val="20"/>
        </w:rPr>
        <w:t>IČ</w:t>
      </w:r>
      <w:r w:rsidRPr="00944E92">
        <w:rPr>
          <w:rFonts w:ascii="Tahoma" w:hAnsi="Tahoma" w:cs="Tahoma"/>
          <w:sz w:val="20"/>
          <w:szCs w:val="20"/>
        </w:rPr>
        <w:t>:</w:t>
      </w:r>
      <w:r w:rsidR="00944E92">
        <w:rPr>
          <w:rFonts w:ascii="Tahoma" w:hAnsi="Tahoma" w:cs="Tahoma"/>
          <w:sz w:val="20"/>
          <w:szCs w:val="20"/>
        </w:rPr>
        <w:t xml:space="preserve"> </w:t>
      </w:r>
      <w:bookmarkStart w:id="2" w:name="_GoBack"/>
      <w:bookmarkEnd w:id="2"/>
      <w:r w:rsidR="00686145" w:rsidRPr="00D15AF4">
        <w:rPr>
          <w:rFonts w:ascii="Tahoma" w:hAnsi="Tahoma" w:cs="Tahoma"/>
          <w:sz w:val="20"/>
          <w:szCs w:val="20"/>
          <w:highlight w:val="lightGray"/>
        </w:rPr>
        <w:t>..</w:t>
      </w:r>
      <w:r w:rsidRPr="00D15AF4">
        <w:rPr>
          <w:rFonts w:ascii="Tahoma" w:hAnsi="Tahoma" w:cs="Tahoma"/>
          <w:sz w:val="20"/>
          <w:szCs w:val="20"/>
          <w:highlight w:val="lightGray"/>
        </w:rPr>
        <w:t>………………………………………………………………………………………………………</w:t>
      </w:r>
      <w:r w:rsidR="00686145" w:rsidRPr="00D15AF4">
        <w:rPr>
          <w:rFonts w:ascii="Tahoma" w:hAnsi="Tahoma" w:cs="Tahoma"/>
          <w:sz w:val="20"/>
          <w:szCs w:val="20"/>
          <w:highlight w:val="lightGray"/>
        </w:rPr>
        <w:t>………………………………..</w:t>
      </w:r>
      <w:r w:rsidRPr="00D15AF4">
        <w:rPr>
          <w:rFonts w:ascii="Tahoma" w:hAnsi="Tahoma" w:cs="Tahoma"/>
          <w:sz w:val="20"/>
          <w:szCs w:val="20"/>
          <w:highlight w:val="lightGray"/>
        </w:rPr>
        <w:t>…</w:t>
      </w:r>
    </w:p>
    <w:p w:rsidR="00C93DD7" w:rsidRPr="00686145" w:rsidRDefault="00C93DD7" w:rsidP="00C93DD7">
      <w:pPr>
        <w:autoSpaceDE w:val="0"/>
        <w:autoSpaceDN w:val="0"/>
        <w:adjustRightInd w:val="0"/>
        <w:spacing w:after="120" w:line="320" w:lineRule="atLeast"/>
        <w:rPr>
          <w:rFonts w:ascii="Tahoma" w:hAnsi="Tahoma" w:cs="Tahoma"/>
          <w:sz w:val="20"/>
          <w:szCs w:val="20"/>
        </w:rPr>
      </w:pPr>
      <w:r w:rsidRPr="00686145">
        <w:rPr>
          <w:rFonts w:ascii="Tahoma" w:hAnsi="Tahoma" w:cs="Tahoma"/>
          <w:sz w:val="20"/>
          <w:szCs w:val="20"/>
        </w:rPr>
        <w:t xml:space="preserve">společnost zapsaná v obchodním rejstříku vedeném </w:t>
      </w:r>
      <w:r w:rsidRPr="00D15AF4">
        <w:rPr>
          <w:rFonts w:ascii="Tahoma" w:hAnsi="Tahoma" w:cs="Tahoma"/>
          <w:sz w:val="20"/>
          <w:szCs w:val="20"/>
          <w:highlight w:val="lightGray"/>
        </w:rPr>
        <w:t>………………………………………………</w:t>
      </w:r>
      <w:r w:rsidR="00686145" w:rsidRPr="00D15AF4">
        <w:rPr>
          <w:rFonts w:ascii="Tahoma" w:hAnsi="Tahoma" w:cs="Tahoma"/>
          <w:sz w:val="20"/>
          <w:szCs w:val="20"/>
          <w:highlight w:val="lightGray"/>
        </w:rPr>
        <w:t>……………………</w:t>
      </w:r>
      <w:r w:rsidRPr="00D15AF4">
        <w:rPr>
          <w:rFonts w:ascii="Tahoma" w:hAnsi="Tahoma" w:cs="Tahoma"/>
          <w:sz w:val="20"/>
          <w:szCs w:val="20"/>
          <w:highlight w:val="lightGray"/>
        </w:rPr>
        <w:t>…</w:t>
      </w:r>
    </w:p>
    <w:p w:rsidR="00C93DD7" w:rsidRPr="00686145" w:rsidRDefault="00C93DD7" w:rsidP="00C93DD7">
      <w:pPr>
        <w:autoSpaceDE w:val="0"/>
        <w:autoSpaceDN w:val="0"/>
        <w:adjustRightInd w:val="0"/>
        <w:spacing w:after="120" w:line="320" w:lineRule="atLeast"/>
        <w:rPr>
          <w:rFonts w:ascii="Tahoma" w:hAnsi="Tahoma" w:cs="Tahoma"/>
          <w:sz w:val="20"/>
          <w:szCs w:val="20"/>
        </w:rPr>
      </w:pPr>
      <w:r w:rsidRPr="00686145">
        <w:rPr>
          <w:rFonts w:ascii="Tahoma" w:hAnsi="Tahoma" w:cs="Tahoma"/>
          <w:sz w:val="20"/>
          <w:szCs w:val="20"/>
        </w:rPr>
        <w:t xml:space="preserve">oddíl </w:t>
      </w:r>
      <w:r w:rsidRPr="00D15AF4">
        <w:rPr>
          <w:rFonts w:ascii="Tahoma" w:hAnsi="Tahoma" w:cs="Tahoma"/>
          <w:sz w:val="20"/>
          <w:szCs w:val="20"/>
          <w:highlight w:val="lightGray"/>
        </w:rPr>
        <w:t>…………………………………………</w:t>
      </w:r>
      <w:r w:rsidR="00686145" w:rsidRPr="00D15AF4">
        <w:rPr>
          <w:rFonts w:ascii="Tahoma" w:hAnsi="Tahoma" w:cs="Tahoma"/>
          <w:sz w:val="20"/>
          <w:szCs w:val="20"/>
          <w:highlight w:val="lightGray"/>
        </w:rPr>
        <w:t>…………………………………………………………………………………………</w:t>
      </w:r>
      <w:proofErr w:type="gramStart"/>
      <w:r w:rsidR="00686145" w:rsidRPr="00D15AF4">
        <w:rPr>
          <w:rFonts w:ascii="Tahoma" w:hAnsi="Tahoma" w:cs="Tahoma"/>
          <w:sz w:val="20"/>
          <w:szCs w:val="20"/>
          <w:highlight w:val="lightGray"/>
        </w:rPr>
        <w:t>…...</w:t>
      </w:r>
      <w:r w:rsidRPr="00D15AF4">
        <w:rPr>
          <w:rFonts w:ascii="Tahoma" w:hAnsi="Tahoma" w:cs="Tahoma"/>
          <w:sz w:val="20"/>
          <w:szCs w:val="20"/>
          <w:highlight w:val="lightGray"/>
        </w:rPr>
        <w:t>.</w:t>
      </w:r>
      <w:proofErr w:type="gramEnd"/>
    </w:p>
    <w:p w:rsidR="00C93DD7" w:rsidRPr="00686145" w:rsidRDefault="00C93DD7" w:rsidP="00C93DD7">
      <w:pPr>
        <w:autoSpaceDE w:val="0"/>
        <w:autoSpaceDN w:val="0"/>
        <w:adjustRightInd w:val="0"/>
        <w:spacing w:after="120" w:line="320" w:lineRule="atLeast"/>
        <w:rPr>
          <w:rFonts w:ascii="Tahoma" w:hAnsi="Tahoma" w:cs="Tahoma"/>
          <w:sz w:val="20"/>
          <w:szCs w:val="20"/>
        </w:rPr>
      </w:pPr>
      <w:r w:rsidRPr="00686145">
        <w:rPr>
          <w:rFonts w:ascii="Tahoma" w:hAnsi="Tahoma" w:cs="Tahoma"/>
          <w:sz w:val="20"/>
          <w:szCs w:val="20"/>
        </w:rPr>
        <w:t xml:space="preserve">vložka </w:t>
      </w:r>
      <w:r w:rsidRPr="00686145">
        <w:rPr>
          <w:rFonts w:ascii="Tahoma" w:hAnsi="Tahoma" w:cs="Tahoma"/>
          <w:sz w:val="20"/>
          <w:szCs w:val="20"/>
        </w:rPr>
        <w:softHyphen/>
      </w:r>
      <w:r w:rsidRPr="00686145">
        <w:rPr>
          <w:rFonts w:ascii="Tahoma" w:hAnsi="Tahoma" w:cs="Tahoma"/>
          <w:sz w:val="20"/>
          <w:szCs w:val="20"/>
        </w:rPr>
        <w:softHyphen/>
      </w:r>
      <w:r w:rsidRPr="00D15AF4">
        <w:rPr>
          <w:rFonts w:ascii="Tahoma" w:hAnsi="Tahoma" w:cs="Tahoma"/>
          <w:sz w:val="20"/>
          <w:szCs w:val="20"/>
          <w:highlight w:val="lightGray"/>
        </w:rPr>
        <w:t>………………………………………</w:t>
      </w:r>
      <w:r w:rsidR="00686145" w:rsidRPr="00D15AF4">
        <w:rPr>
          <w:rFonts w:ascii="Tahoma" w:hAnsi="Tahoma" w:cs="Tahoma"/>
          <w:sz w:val="20"/>
          <w:szCs w:val="20"/>
          <w:highlight w:val="lightGray"/>
        </w:rPr>
        <w:t>…………………………………………………………………………………………</w:t>
      </w:r>
      <w:proofErr w:type="gramStart"/>
      <w:r w:rsidR="00686145" w:rsidRPr="00D15AF4">
        <w:rPr>
          <w:rFonts w:ascii="Tahoma" w:hAnsi="Tahoma" w:cs="Tahoma"/>
          <w:sz w:val="20"/>
          <w:szCs w:val="20"/>
          <w:highlight w:val="lightGray"/>
        </w:rPr>
        <w:t>…..</w:t>
      </w:r>
      <w:r w:rsidRPr="00D15AF4">
        <w:rPr>
          <w:rFonts w:ascii="Tahoma" w:hAnsi="Tahoma" w:cs="Tahoma"/>
          <w:sz w:val="20"/>
          <w:szCs w:val="20"/>
          <w:highlight w:val="lightGray"/>
        </w:rPr>
        <w:t>…</w:t>
      </w:r>
      <w:proofErr w:type="gramEnd"/>
    </w:p>
    <w:p w:rsidR="00C93DD7" w:rsidRPr="00686145" w:rsidRDefault="00C93DD7" w:rsidP="00C93DD7">
      <w:pPr>
        <w:autoSpaceDE w:val="0"/>
        <w:autoSpaceDN w:val="0"/>
        <w:adjustRightInd w:val="0"/>
        <w:spacing w:after="120" w:line="320" w:lineRule="atLeast"/>
        <w:rPr>
          <w:rFonts w:ascii="Tahoma" w:hAnsi="Tahoma" w:cs="Tahoma"/>
          <w:sz w:val="20"/>
          <w:szCs w:val="20"/>
        </w:rPr>
      </w:pPr>
      <w:r w:rsidRPr="00686145">
        <w:rPr>
          <w:rFonts w:ascii="Tahoma" w:hAnsi="Tahoma" w:cs="Tahoma"/>
          <w:sz w:val="20"/>
          <w:szCs w:val="20"/>
        </w:rPr>
        <w:t xml:space="preserve">jejímž jménem jedná: </w:t>
      </w:r>
      <w:r w:rsidRPr="00D15AF4">
        <w:rPr>
          <w:rFonts w:ascii="Tahoma" w:hAnsi="Tahoma" w:cs="Tahoma"/>
          <w:sz w:val="20"/>
          <w:szCs w:val="20"/>
          <w:highlight w:val="lightGray"/>
        </w:rPr>
        <w:t>…………………………………………………</w:t>
      </w:r>
      <w:r w:rsidR="00686145" w:rsidRPr="00D15AF4">
        <w:rPr>
          <w:rFonts w:ascii="Tahoma" w:hAnsi="Tahoma" w:cs="Tahoma"/>
          <w:sz w:val="20"/>
          <w:szCs w:val="20"/>
          <w:highlight w:val="lightGray"/>
        </w:rPr>
        <w:t>…………………………………………………………….</w:t>
      </w:r>
      <w:r w:rsidRPr="00D15AF4">
        <w:rPr>
          <w:rFonts w:ascii="Tahoma" w:hAnsi="Tahoma" w:cs="Tahoma"/>
          <w:sz w:val="20"/>
          <w:szCs w:val="20"/>
          <w:highlight w:val="lightGray"/>
        </w:rPr>
        <w:t>…</w:t>
      </w:r>
    </w:p>
    <w:p w:rsidR="00C93DD7" w:rsidRPr="00957C12" w:rsidRDefault="00C93DD7" w:rsidP="00C93DD7">
      <w:pPr>
        <w:autoSpaceDE w:val="0"/>
        <w:autoSpaceDN w:val="0"/>
        <w:adjustRightInd w:val="0"/>
        <w:spacing w:after="120" w:line="320" w:lineRule="atLeast"/>
        <w:rPr>
          <w:rFonts w:ascii="Tahoma" w:hAnsi="Tahoma" w:cs="Tahoma"/>
          <w:color w:val="000000"/>
          <w:sz w:val="20"/>
          <w:szCs w:val="20"/>
        </w:rPr>
      </w:pPr>
    </w:p>
    <w:p w:rsidR="00C93DD7" w:rsidRPr="00957C12" w:rsidRDefault="00C93DD7" w:rsidP="00C93DD7">
      <w:pPr>
        <w:autoSpaceDE w:val="0"/>
        <w:autoSpaceDN w:val="0"/>
        <w:adjustRightInd w:val="0"/>
        <w:spacing w:after="120" w:line="320" w:lineRule="atLeast"/>
        <w:rPr>
          <w:rFonts w:ascii="Tahoma" w:hAnsi="Tahoma" w:cs="Tahoma"/>
          <w:color w:val="000000"/>
          <w:sz w:val="20"/>
          <w:szCs w:val="20"/>
        </w:rPr>
      </w:pPr>
      <w:r w:rsidRPr="00957C12">
        <w:rPr>
          <w:rFonts w:ascii="Tahoma" w:hAnsi="Tahoma" w:cs="Tahoma"/>
          <w:color w:val="000000"/>
          <w:sz w:val="20"/>
          <w:szCs w:val="20"/>
        </w:rPr>
        <w:t>čestně prohlašuje, že:</w:t>
      </w:r>
    </w:p>
    <w:p w:rsidR="00C93DD7" w:rsidRPr="00957C12" w:rsidRDefault="00C93DD7" w:rsidP="00C93DD7">
      <w:pPr>
        <w:rPr>
          <w:rFonts w:ascii="Tahoma" w:hAnsi="Tahoma" w:cs="Tahoma"/>
          <w:sz w:val="20"/>
          <w:szCs w:val="20"/>
        </w:rPr>
      </w:pPr>
    </w:p>
    <w:p w:rsidR="00C93DD7" w:rsidRPr="00957C12" w:rsidRDefault="00C93DD7" w:rsidP="00C93DD7">
      <w:pPr>
        <w:numPr>
          <w:ilvl w:val="0"/>
          <w:numId w:val="19"/>
        </w:numPr>
        <w:autoSpaceDE w:val="0"/>
        <w:autoSpaceDN w:val="0"/>
        <w:adjustRightInd w:val="0"/>
        <w:spacing w:after="120" w:line="320" w:lineRule="atLeast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957C12">
        <w:rPr>
          <w:rFonts w:ascii="Tahoma" w:hAnsi="Tahoma" w:cs="Tahoma"/>
          <w:color w:val="000000"/>
          <w:sz w:val="20"/>
          <w:szCs w:val="20"/>
        </w:rPr>
        <w:t>předkládá seznam statutárních orgánů nebo členů statutárních orgánů, kteří v posledních třech (3) letech od konce lhůty pro podání nabídek byli v pracovněprávním, funkčním či obdobném poměru u zadavatele: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3"/>
        <w:gridCol w:w="4283"/>
      </w:tblGrid>
      <w:tr w:rsidR="00C93DD7" w:rsidRPr="00957C12" w:rsidTr="00C93DD7">
        <w:tc>
          <w:tcPr>
            <w:tcW w:w="4283" w:type="dxa"/>
          </w:tcPr>
          <w:p w:rsidR="00C93DD7" w:rsidRPr="00957C12" w:rsidRDefault="00C93DD7" w:rsidP="008052EE">
            <w:pPr>
              <w:autoSpaceDE w:val="0"/>
              <w:autoSpaceDN w:val="0"/>
              <w:adjustRightInd w:val="0"/>
              <w:spacing w:after="120" w:line="320" w:lineRule="atLeast"/>
              <w:ind w:left="360" w:hanging="36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</w:tcPr>
          <w:p w:rsidR="00C93DD7" w:rsidRPr="00957C12" w:rsidRDefault="00C93DD7" w:rsidP="008052EE">
            <w:pPr>
              <w:autoSpaceDE w:val="0"/>
              <w:autoSpaceDN w:val="0"/>
              <w:adjustRightInd w:val="0"/>
              <w:spacing w:after="120" w:line="320" w:lineRule="atLeast"/>
              <w:ind w:left="360" w:hanging="36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93DD7" w:rsidRPr="00957C12" w:rsidTr="00C93DD7">
        <w:tc>
          <w:tcPr>
            <w:tcW w:w="4283" w:type="dxa"/>
          </w:tcPr>
          <w:p w:rsidR="00C93DD7" w:rsidRPr="00957C12" w:rsidRDefault="00C93DD7" w:rsidP="008052EE">
            <w:pPr>
              <w:autoSpaceDE w:val="0"/>
              <w:autoSpaceDN w:val="0"/>
              <w:adjustRightInd w:val="0"/>
              <w:spacing w:after="120" w:line="320" w:lineRule="atLeast"/>
              <w:ind w:left="360" w:hanging="36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</w:tcPr>
          <w:p w:rsidR="00C93DD7" w:rsidRPr="00957C12" w:rsidRDefault="00C93DD7" w:rsidP="008052EE">
            <w:pPr>
              <w:autoSpaceDE w:val="0"/>
              <w:autoSpaceDN w:val="0"/>
              <w:adjustRightInd w:val="0"/>
              <w:spacing w:after="120" w:line="320" w:lineRule="atLeast"/>
              <w:ind w:left="360" w:hanging="36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93DD7" w:rsidRPr="00957C12" w:rsidTr="00C93DD7">
        <w:tc>
          <w:tcPr>
            <w:tcW w:w="4283" w:type="dxa"/>
          </w:tcPr>
          <w:p w:rsidR="00C93DD7" w:rsidRPr="00957C12" w:rsidRDefault="00C93DD7" w:rsidP="008052EE">
            <w:pPr>
              <w:autoSpaceDE w:val="0"/>
              <w:autoSpaceDN w:val="0"/>
              <w:adjustRightInd w:val="0"/>
              <w:spacing w:after="120" w:line="320" w:lineRule="atLeast"/>
              <w:ind w:left="360" w:hanging="36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</w:tcPr>
          <w:p w:rsidR="00C93DD7" w:rsidRPr="00957C12" w:rsidRDefault="00C93DD7" w:rsidP="008052EE">
            <w:pPr>
              <w:autoSpaceDE w:val="0"/>
              <w:autoSpaceDN w:val="0"/>
              <w:adjustRightInd w:val="0"/>
              <w:spacing w:after="120" w:line="320" w:lineRule="atLeast"/>
              <w:ind w:left="360" w:hanging="36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C93DD7" w:rsidRDefault="00C93DD7" w:rsidP="00C93DD7">
      <w:pPr>
        <w:autoSpaceDE w:val="0"/>
        <w:autoSpaceDN w:val="0"/>
        <w:adjustRightInd w:val="0"/>
        <w:spacing w:after="120" w:line="320" w:lineRule="atLeast"/>
        <w:ind w:left="360" w:hanging="360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:rsidR="00C93DD7" w:rsidRDefault="00C93DD7" w:rsidP="00C93DD7">
      <w:pPr>
        <w:autoSpaceDE w:val="0"/>
        <w:autoSpaceDN w:val="0"/>
        <w:adjustRightInd w:val="0"/>
        <w:spacing w:after="120" w:line="320" w:lineRule="atLeast"/>
        <w:ind w:left="567" w:hanging="141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957C12">
        <w:rPr>
          <w:rFonts w:ascii="Tahoma" w:hAnsi="Tahoma" w:cs="Tahoma"/>
          <w:b/>
          <w:color w:val="000000"/>
          <w:sz w:val="20"/>
          <w:szCs w:val="20"/>
        </w:rPr>
        <w:t>/ALTERNATIVNĚ/</w:t>
      </w:r>
    </w:p>
    <w:p w:rsidR="00C93DD7" w:rsidRPr="00957C12" w:rsidRDefault="00C93DD7" w:rsidP="00C93DD7">
      <w:pPr>
        <w:autoSpaceDE w:val="0"/>
        <w:autoSpaceDN w:val="0"/>
        <w:adjustRightInd w:val="0"/>
        <w:spacing w:after="120" w:line="320" w:lineRule="atLeast"/>
        <w:ind w:left="360" w:hanging="360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:rsidR="00C93DD7" w:rsidRPr="00957C12" w:rsidRDefault="00C93DD7" w:rsidP="00C93DD7">
      <w:pPr>
        <w:autoSpaceDE w:val="0"/>
        <w:autoSpaceDN w:val="0"/>
        <w:adjustRightInd w:val="0"/>
        <w:spacing w:after="120" w:line="320" w:lineRule="atLeast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957C12">
        <w:rPr>
          <w:rFonts w:ascii="Tahoma" w:hAnsi="Tahoma" w:cs="Tahoma"/>
          <w:color w:val="000000"/>
          <w:sz w:val="20"/>
          <w:szCs w:val="20"/>
        </w:rPr>
        <w:t>žádný z jeho statutárních orgánů nebo členů statutárních orgánů v posledních třech (3) letech od konce lhůty pro podání nabídek nebyl v pracovněprávním, funkčním či obdobném poměru u zadavatele;</w:t>
      </w:r>
    </w:p>
    <w:p w:rsidR="00C93DD7" w:rsidRPr="00957C12" w:rsidRDefault="00C93DD7" w:rsidP="00C93DD7">
      <w:pPr>
        <w:autoSpaceDE w:val="0"/>
        <w:autoSpaceDN w:val="0"/>
        <w:adjustRightInd w:val="0"/>
        <w:spacing w:after="120" w:line="320" w:lineRule="atLeast"/>
        <w:ind w:left="360" w:hanging="360"/>
        <w:jc w:val="both"/>
        <w:rPr>
          <w:rFonts w:ascii="Tahoma" w:hAnsi="Tahoma" w:cs="Tahoma"/>
          <w:color w:val="000000"/>
          <w:sz w:val="20"/>
          <w:szCs w:val="20"/>
        </w:rPr>
      </w:pPr>
    </w:p>
    <w:p w:rsidR="00C93DD7" w:rsidRPr="00957C12" w:rsidRDefault="00C93DD7" w:rsidP="00C93DD7">
      <w:pPr>
        <w:keepNext/>
        <w:keepLines/>
        <w:numPr>
          <w:ilvl w:val="0"/>
          <w:numId w:val="19"/>
        </w:numPr>
        <w:autoSpaceDE w:val="0"/>
        <w:autoSpaceDN w:val="0"/>
        <w:adjustRightInd w:val="0"/>
        <w:spacing w:after="120" w:line="320" w:lineRule="atLeast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957C12">
        <w:rPr>
          <w:rFonts w:ascii="Tahoma" w:hAnsi="Tahoma" w:cs="Tahoma"/>
          <w:color w:val="000000"/>
          <w:sz w:val="20"/>
          <w:szCs w:val="20"/>
        </w:rPr>
        <w:t>má formu akciové společnosti a předkládá seznam vlastníků akcií, jejichž souhrnná jmenovitá hodnota přesahuje 10 % základního kapitálu, vyhotovený ve lhůtě pro podání nabídek:</w:t>
      </w:r>
    </w:p>
    <w:p w:rsidR="00C93DD7" w:rsidRPr="00957C12" w:rsidRDefault="00C93DD7" w:rsidP="00C93DD7">
      <w:pPr>
        <w:keepNext/>
        <w:keepLines/>
        <w:autoSpaceDE w:val="0"/>
        <w:autoSpaceDN w:val="0"/>
        <w:adjustRightInd w:val="0"/>
        <w:spacing w:after="120" w:line="320" w:lineRule="atLeast"/>
        <w:jc w:val="both"/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3"/>
        <w:gridCol w:w="4283"/>
      </w:tblGrid>
      <w:tr w:rsidR="00C93DD7" w:rsidRPr="00957C12" w:rsidTr="00C93DD7">
        <w:tc>
          <w:tcPr>
            <w:tcW w:w="4283" w:type="dxa"/>
          </w:tcPr>
          <w:p w:rsidR="00C93DD7" w:rsidRPr="00957C12" w:rsidRDefault="00C93DD7" w:rsidP="00C93DD7">
            <w:pPr>
              <w:keepNext/>
              <w:keepLines/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</w:tcPr>
          <w:p w:rsidR="00C93DD7" w:rsidRPr="00957C12" w:rsidRDefault="00C93DD7" w:rsidP="00C93DD7">
            <w:pPr>
              <w:keepNext/>
              <w:keepLines/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93DD7" w:rsidRPr="00957C12" w:rsidTr="00C93DD7">
        <w:tc>
          <w:tcPr>
            <w:tcW w:w="4283" w:type="dxa"/>
          </w:tcPr>
          <w:p w:rsidR="00C93DD7" w:rsidRPr="00957C12" w:rsidRDefault="00C93DD7" w:rsidP="00C93DD7">
            <w:pPr>
              <w:keepNext/>
              <w:keepLines/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</w:tcPr>
          <w:p w:rsidR="00C93DD7" w:rsidRPr="00957C12" w:rsidRDefault="00C93DD7" w:rsidP="00C93DD7">
            <w:pPr>
              <w:keepNext/>
              <w:keepLines/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93DD7" w:rsidRPr="00957C12" w:rsidTr="00C93DD7">
        <w:tc>
          <w:tcPr>
            <w:tcW w:w="4283" w:type="dxa"/>
          </w:tcPr>
          <w:p w:rsidR="00C93DD7" w:rsidRPr="00957C12" w:rsidRDefault="00C93DD7" w:rsidP="00C93DD7">
            <w:pPr>
              <w:keepNext/>
              <w:keepLines/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83" w:type="dxa"/>
          </w:tcPr>
          <w:p w:rsidR="00C93DD7" w:rsidRPr="00957C12" w:rsidRDefault="00C93DD7" w:rsidP="00C93DD7">
            <w:pPr>
              <w:keepNext/>
              <w:keepLines/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C93DD7" w:rsidRPr="00957C12" w:rsidRDefault="00C93DD7" w:rsidP="00C93DD7">
      <w:pPr>
        <w:keepNext/>
        <w:keepLines/>
        <w:autoSpaceDE w:val="0"/>
        <w:autoSpaceDN w:val="0"/>
        <w:adjustRightInd w:val="0"/>
        <w:spacing w:after="120" w:line="320" w:lineRule="atLeast"/>
        <w:ind w:left="720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:rsidR="00C93DD7" w:rsidRDefault="00C93DD7" w:rsidP="00C93DD7">
      <w:pPr>
        <w:keepNext/>
        <w:keepLines/>
        <w:autoSpaceDE w:val="0"/>
        <w:autoSpaceDN w:val="0"/>
        <w:adjustRightInd w:val="0"/>
        <w:spacing w:after="120" w:line="320" w:lineRule="atLeast"/>
        <w:ind w:left="567" w:hanging="141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957C12">
        <w:rPr>
          <w:rFonts w:ascii="Tahoma" w:hAnsi="Tahoma" w:cs="Tahoma"/>
          <w:b/>
          <w:color w:val="000000"/>
          <w:sz w:val="20"/>
          <w:szCs w:val="20"/>
        </w:rPr>
        <w:t>/ALTERNATIVNĚ/</w:t>
      </w:r>
    </w:p>
    <w:p w:rsidR="00C93DD7" w:rsidRPr="00957C12" w:rsidRDefault="00C93DD7" w:rsidP="00C93DD7">
      <w:pPr>
        <w:autoSpaceDE w:val="0"/>
        <w:autoSpaceDN w:val="0"/>
        <w:adjustRightInd w:val="0"/>
        <w:spacing w:after="120" w:line="320" w:lineRule="atLeast"/>
        <w:ind w:left="360" w:hanging="360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:rsidR="00C93DD7" w:rsidRPr="00957C12" w:rsidRDefault="00C93DD7" w:rsidP="00C93DD7">
      <w:pPr>
        <w:autoSpaceDE w:val="0"/>
        <w:autoSpaceDN w:val="0"/>
        <w:adjustRightInd w:val="0"/>
        <w:spacing w:after="120" w:line="320" w:lineRule="atLeast"/>
        <w:ind w:left="426"/>
        <w:jc w:val="both"/>
        <w:rPr>
          <w:rFonts w:ascii="Tahoma" w:hAnsi="Tahoma" w:cs="Tahoma"/>
          <w:color w:val="000000"/>
          <w:sz w:val="20"/>
          <w:szCs w:val="20"/>
        </w:rPr>
      </w:pPr>
      <w:r w:rsidRPr="00957C12">
        <w:rPr>
          <w:rFonts w:ascii="Tahoma" w:hAnsi="Tahoma" w:cs="Tahoma"/>
          <w:color w:val="000000"/>
          <w:sz w:val="20"/>
          <w:szCs w:val="20"/>
        </w:rPr>
        <w:t>nemá formu akciové společnosti;</w:t>
      </w:r>
    </w:p>
    <w:p w:rsidR="00C93DD7" w:rsidRPr="00957C12" w:rsidRDefault="00C93DD7" w:rsidP="00C93DD7">
      <w:pPr>
        <w:autoSpaceDE w:val="0"/>
        <w:autoSpaceDN w:val="0"/>
        <w:adjustRightInd w:val="0"/>
        <w:spacing w:after="120" w:line="320" w:lineRule="atLeast"/>
        <w:ind w:left="720"/>
        <w:jc w:val="both"/>
        <w:rPr>
          <w:rFonts w:ascii="Tahoma" w:hAnsi="Tahoma" w:cs="Tahoma"/>
          <w:color w:val="000000"/>
          <w:sz w:val="20"/>
          <w:szCs w:val="20"/>
        </w:rPr>
      </w:pPr>
    </w:p>
    <w:p w:rsidR="00C93DD7" w:rsidRPr="00957C12" w:rsidRDefault="00C93DD7" w:rsidP="00C93DD7">
      <w:pPr>
        <w:numPr>
          <w:ilvl w:val="0"/>
          <w:numId w:val="19"/>
        </w:numPr>
        <w:autoSpaceDE w:val="0"/>
        <w:autoSpaceDN w:val="0"/>
        <w:adjustRightInd w:val="0"/>
        <w:spacing w:after="120" w:line="320" w:lineRule="atLeast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957C12">
        <w:rPr>
          <w:rFonts w:ascii="Tahoma" w:hAnsi="Tahoma" w:cs="Tahoma"/>
          <w:color w:val="000000"/>
          <w:sz w:val="20"/>
          <w:szCs w:val="20"/>
        </w:rPr>
        <w:t>neuzavřel a neuzavře zakázanou dohodu podle zvláštního právního předpisu</w:t>
      </w:r>
      <w:r>
        <w:rPr>
          <w:rStyle w:val="Znakapoznpodarou"/>
          <w:rFonts w:ascii="Tahoma" w:hAnsi="Tahoma" w:cs="Tahoma"/>
          <w:color w:val="000000"/>
          <w:sz w:val="20"/>
          <w:szCs w:val="20"/>
        </w:rPr>
        <w:footnoteReference w:id="2"/>
      </w:r>
      <w:r w:rsidRPr="00957C12">
        <w:rPr>
          <w:rFonts w:ascii="Tahoma" w:hAnsi="Tahoma" w:cs="Tahoma"/>
          <w:color w:val="000000"/>
          <w:sz w:val="20"/>
          <w:szCs w:val="20"/>
        </w:rPr>
        <w:t xml:space="preserve"> v souvislosti se zadávanou veřejnou zakázkou.</w:t>
      </w:r>
    </w:p>
    <w:p w:rsidR="00C93DD7" w:rsidRPr="00957C12" w:rsidRDefault="00C93DD7" w:rsidP="00C93DD7">
      <w:pPr>
        <w:rPr>
          <w:rFonts w:ascii="Tahoma" w:hAnsi="Tahoma" w:cs="Tahoma"/>
          <w:sz w:val="20"/>
          <w:szCs w:val="20"/>
        </w:rPr>
      </w:pPr>
    </w:p>
    <w:p w:rsidR="00C93DD7" w:rsidRPr="00957C12" w:rsidRDefault="00C93DD7" w:rsidP="00C93DD7">
      <w:pPr>
        <w:rPr>
          <w:rFonts w:ascii="Tahoma" w:hAnsi="Tahoma" w:cs="Tahoma"/>
          <w:sz w:val="20"/>
          <w:szCs w:val="20"/>
        </w:rPr>
      </w:pPr>
    </w:p>
    <w:p w:rsidR="00C93DD7" w:rsidRPr="00957C12" w:rsidRDefault="00C93DD7" w:rsidP="00C93DD7">
      <w:pPr>
        <w:rPr>
          <w:rFonts w:ascii="Tahoma" w:hAnsi="Tahoma" w:cs="Tahoma"/>
          <w:sz w:val="20"/>
          <w:szCs w:val="20"/>
        </w:rPr>
      </w:pPr>
    </w:p>
    <w:p w:rsidR="00C93DD7" w:rsidRPr="00957C12" w:rsidRDefault="00C93DD7" w:rsidP="00C93DD7">
      <w:pPr>
        <w:rPr>
          <w:rFonts w:ascii="Tahoma" w:hAnsi="Tahoma" w:cs="Tahoma"/>
          <w:sz w:val="20"/>
          <w:szCs w:val="20"/>
        </w:rPr>
      </w:pPr>
    </w:p>
    <w:p w:rsidR="00C93DD7" w:rsidRPr="00957C12" w:rsidRDefault="00C93DD7" w:rsidP="009B1D70">
      <w:pPr>
        <w:autoSpaceDE w:val="0"/>
        <w:autoSpaceDN w:val="0"/>
        <w:adjustRightInd w:val="0"/>
        <w:spacing w:after="120" w:line="320" w:lineRule="atLeast"/>
        <w:rPr>
          <w:rFonts w:ascii="Tahoma" w:hAnsi="Tahoma" w:cs="Tahoma"/>
          <w:color w:val="000000"/>
          <w:sz w:val="20"/>
          <w:szCs w:val="20"/>
        </w:rPr>
      </w:pPr>
      <w:r w:rsidRPr="00957C12">
        <w:rPr>
          <w:rFonts w:ascii="Tahoma" w:hAnsi="Tahoma" w:cs="Tahoma"/>
          <w:color w:val="000000"/>
          <w:sz w:val="20"/>
          <w:szCs w:val="20"/>
        </w:rPr>
        <w:t xml:space="preserve">V </w:t>
      </w:r>
      <w:proofErr w:type="gramStart"/>
      <w:r w:rsidR="009B1D70" w:rsidRPr="004C04B1">
        <w:rPr>
          <w:rFonts w:ascii="Tahoma" w:hAnsi="Tahoma" w:cs="Tahoma"/>
          <w:sz w:val="20"/>
          <w:szCs w:val="20"/>
          <w:highlight w:val="lightGray"/>
        </w:rPr>
        <w:fldChar w:fldCharType="begin">
          <w:ffData>
            <w:name w:val="Text27"/>
            <w:enabled/>
            <w:calcOnExit w:val="0"/>
            <w:textInput>
              <w:default w:val=".............................................."/>
            </w:textInput>
          </w:ffData>
        </w:fldChar>
      </w:r>
      <w:r w:rsidR="009B1D70" w:rsidRPr="004C04B1">
        <w:rPr>
          <w:rFonts w:ascii="Tahoma" w:hAnsi="Tahoma" w:cs="Tahoma"/>
          <w:sz w:val="20"/>
          <w:szCs w:val="20"/>
          <w:highlight w:val="lightGray"/>
        </w:rPr>
        <w:instrText xml:space="preserve"> FORMTEXT </w:instrText>
      </w:r>
      <w:r w:rsidR="009B1D70" w:rsidRPr="004C04B1">
        <w:rPr>
          <w:rFonts w:ascii="Tahoma" w:hAnsi="Tahoma" w:cs="Tahoma"/>
          <w:sz w:val="20"/>
          <w:szCs w:val="20"/>
          <w:highlight w:val="lightGray"/>
        </w:rPr>
      </w:r>
      <w:r w:rsidR="009B1D70" w:rsidRPr="004C04B1">
        <w:rPr>
          <w:rFonts w:ascii="Tahoma" w:hAnsi="Tahoma" w:cs="Tahoma"/>
          <w:sz w:val="20"/>
          <w:szCs w:val="20"/>
          <w:highlight w:val="lightGray"/>
        </w:rPr>
        <w:fldChar w:fldCharType="separate"/>
      </w:r>
      <w:r w:rsidR="009B1D70" w:rsidRPr="004C04B1">
        <w:rPr>
          <w:rFonts w:ascii="Tahoma" w:hAnsi="Tahoma" w:cs="Tahoma"/>
          <w:noProof/>
          <w:sz w:val="20"/>
          <w:szCs w:val="20"/>
          <w:highlight w:val="lightGray"/>
        </w:rPr>
        <w:t>..............................................</w:t>
      </w:r>
      <w:r w:rsidR="009B1D70" w:rsidRPr="004C04B1">
        <w:rPr>
          <w:rFonts w:ascii="Tahoma" w:hAnsi="Tahoma" w:cs="Tahoma"/>
          <w:sz w:val="20"/>
          <w:szCs w:val="20"/>
          <w:highlight w:val="lightGray"/>
        </w:rPr>
        <w:fldChar w:fldCharType="end"/>
      </w:r>
      <w:r w:rsidRPr="00957C12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686145">
        <w:rPr>
          <w:rFonts w:ascii="Tahoma" w:hAnsi="Tahoma" w:cs="Tahoma"/>
          <w:color w:val="000000"/>
          <w:sz w:val="20"/>
          <w:szCs w:val="20"/>
        </w:rPr>
        <w:t>dne</w:t>
      </w:r>
      <w:proofErr w:type="gramEnd"/>
      <w:r w:rsidRPr="00686145">
        <w:rPr>
          <w:rFonts w:ascii="Tahoma" w:hAnsi="Tahoma" w:cs="Tahoma"/>
          <w:color w:val="000000"/>
          <w:sz w:val="20"/>
          <w:szCs w:val="20"/>
        </w:rPr>
        <w:t xml:space="preserve"> </w:t>
      </w:r>
      <w:r w:rsidR="009B1D70" w:rsidRPr="004C04B1">
        <w:rPr>
          <w:rFonts w:ascii="Tahoma" w:hAnsi="Tahoma" w:cs="Tahoma"/>
          <w:sz w:val="20"/>
          <w:szCs w:val="20"/>
          <w:highlight w:val="lightGray"/>
        </w:rPr>
        <w:fldChar w:fldCharType="begin">
          <w:ffData>
            <w:name w:val="Text27"/>
            <w:enabled/>
            <w:calcOnExit w:val="0"/>
            <w:textInput>
              <w:default w:val=".............................................."/>
            </w:textInput>
          </w:ffData>
        </w:fldChar>
      </w:r>
      <w:r w:rsidR="009B1D70" w:rsidRPr="004C04B1">
        <w:rPr>
          <w:rFonts w:ascii="Tahoma" w:hAnsi="Tahoma" w:cs="Tahoma"/>
          <w:sz w:val="20"/>
          <w:szCs w:val="20"/>
          <w:highlight w:val="lightGray"/>
        </w:rPr>
        <w:instrText xml:space="preserve"> FORMTEXT </w:instrText>
      </w:r>
      <w:r w:rsidR="009B1D70" w:rsidRPr="004C04B1">
        <w:rPr>
          <w:rFonts w:ascii="Tahoma" w:hAnsi="Tahoma" w:cs="Tahoma"/>
          <w:sz w:val="20"/>
          <w:szCs w:val="20"/>
          <w:highlight w:val="lightGray"/>
        </w:rPr>
      </w:r>
      <w:r w:rsidR="009B1D70" w:rsidRPr="004C04B1">
        <w:rPr>
          <w:rFonts w:ascii="Tahoma" w:hAnsi="Tahoma" w:cs="Tahoma"/>
          <w:sz w:val="20"/>
          <w:szCs w:val="20"/>
          <w:highlight w:val="lightGray"/>
        </w:rPr>
        <w:fldChar w:fldCharType="separate"/>
      </w:r>
      <w:r w:rsidR="009B1D70" w:rsidRPr="004C04B1">
        <w:rPr>
          <w:rFonts w:ascii="Tahoma" w:hAnsi="Tahoma" w:cs="Tahoma"/>
          <w:noProof/>
          <w:sz w:val="20"/>
          <w:szCs w:val="20"/>
          <w:highlight w:val="lightGray"/>
        </w:rPr>
        <w:t>..............................................</w:t>
      </w:r>
      <w:r w:rsidR="009B1D70" w:rsidRPr="004C04B1">
        <w:rPr>
          <w:rFonts w:ascii="Tahoma" w:hAnsi="Tahoma" w:cs="Tahoma"/>
          <w:sz w:val="20"/>
          <w:szCs w:val="20"/>
          <w:highlight w:val="lightGray"/>
        </w:rPr>
        <w:fldChar w:fldCharType="end"/>
      </w:r>
    </w:p>
    <w:p w:rsidR="00686145" w:rsidRDefault="00686145" w:rsidP="00C93DD7">
      <w:pPr>
        <w:spacing w:after="120" w:line="320" w:lineRule="atLeast"/>
        <w:rPr>
          <w:rFonts w:ascii="Tahoma" w:hAnsi="Tahoma" w:cs="Tahoma"/>
          <w:color w:val="000000"/>
          <w:sz w:val="20"/>
          <w:szCs w:val="20"/>
        </w:rPr>
      </w:pPr>
    </w:p>
    <w:p w:rsidR="00C93DD7" w:rsidRPr="00957C12" w:rsidRDefault="00C93DD7" w:rsidP="00C93DD7">
      <w:pPr>
        <w:spacing w:after="120" w:line="320" w:lineRule="atLeast"/>
        <w:rPr>
          <w:rFonts w:ascii="Tahoma" w:hAnsi="Tahoma" w:cs="Tahoma"/>
          <w:color w:val="000000"/>
          <w:sz w:val="20"/>
          <w:szCs w:val="20"/>
        </w:rPr>
      </w:pPr>
      <w:r w:rsidRPr="00957C12">
        <w:rPr>
          <w:rFonts w:ascii="Tahoma" w:hAnsi="Tahoma" w:cs="Tahoma"/>
          <w:color w:val="000000"/>
          <w:sz w:val="20"/>
          <w:szCs w:val="20"/>
        </w:rPr>
        <w:t xml:space="preserve">Podpis osoby oprávněné jednat jménem uchazeče: </w:t>
      </w:r>
      <w:proofErr w:type="gramStart"/>
      <w:r w:rsidR="009B1D70" w:rsidRPr="004C04B1">
        <w:rPr>
          <w:rFonts w:ascii="Tahoma" w:hAnsi="Tahoma" w:cs="Tahoma"/>
          <w:sz w:val="20"/>
          <w:szCs w:val="20"/>
          <w:highlight w:val="lightGray"/>
        </w:rPr>
        <w:fldChar w:fldCharType="begin">
          <w:ffData>
            <w:name w:val="Text27"/>
            <w:enabled/>
            <w:calcOnExit w:val="0"/>
            <w:textInput>
              <w:default w:val=".............................................."/>
            </w:textInput>
          </w:ffData>
        </w:fldChar>
      </w:r>
      <w:bookmarkStart w:id="3" w:name="Text27"/>
      <w:r w:rsidR="009B1D70" w:rsidRPr="004C04B1">
        <w:rPr>
          <w:rFonts w:ascii="Tahoma" w:hAnsi="Tahoma" w:cs="Tahoma"/>
          <w:sz w:val="20"/>
          <w:szCs w:val="20"/>
          <w:highlight w:val="lightGray"/>
        </w:rPr>
        <w:instrText xml:space="preserve"> FORMTEXT </w:instrText>
      </w:r>
      <w:r w:rsidR="009B1D70" w:rsidRPr="004C04B1">
        <w:rPr>
          <w:rFonts w:ascii="Tahoma" w:hAnsi="Tahoma" w:cs="Tahoma"/>
          <w:sz w:val="20"/>
          <w:szCs w:val="20"/>
          <w:highlight w:val="lightGray"/>
        </w:rPr>
      </w:r>
      <w:r w:rsidR="009B1D70" w:rsidRPr="004C04B1">
        <w:rPr>
          <w:rFonts w:ascii="Tahoma" w:hAnsi="Tahoma" w:cs="Tahoma"/>
          <w:sz w:val="20"/>
          <w:szCs w:val="20"/>
          <w:highlight w:val="lightGray"/>
        </w:rPr>
        <w:fldChar w:fldCharType="separate"/>
      </w:r>
      <w:r w:rsidR="009B1D70" w:rsidRPr="004C04B1">
        <w:rPr>
          <w:rFonts w:ascii="Tahoma" w:hAnsi="Tahoma" w:cs="Tahoma"/>
          <w:noProof/>
          <w:sz w:val="20"/>
          <w:szCs w:val="20"/>
          <w:highlight w:val="lightGray"/>
        </w:rPr>
        <w:t>..............................................</w:t>
      </w:r>
      <w:r w:rsidR="009B1D70" w:rsidRPr="004C04B1">
        <w:rPr>
          <w:rFonts w:ascii="Tahoma" w:hAnsi="Tahoma" w:cs="Tahoma"/>
          <w:sz w:val="20"/>
          <w:szCs w:val="20"/>
          <w:highlight w:val="lightGray"/>
        </w:rPr>
        <w:fldChar w:fldCharType="end"/>
      </w:r>
      <w:bookmarkEnd w:id="3"/>
      <w:proofErr w:type="gramEnd"/>
    </w:p>
    <w:p w:rsidR="007D4D78" w:rsidRPr="0064013F" w:rsidRDefault="00741D37" w:rsidP="0064013F"/>
    <w:sectPr w:rsidR="007D4D78" w:rsidRPr="0064013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D37" w:rsidRDefault="00741D37" w:rsidP="0076638F">
      <w:r>
        <w:separator/>
      </w:r>
    </w:p>
  </w:endnote>
  <w:endnote w:type="continuationSeparator" w:id="0">
    <w:p w:rsidR="00741D37" w:rsidRDefault="00741D37" w:rsidP="0076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D37" w:rsidRDefault="00741D37" w:rsidP="0076638F">
      <w:r>
        <w:separator/>
      </w:r>
    </w:p>
  </w:footnote>
  <w:footnote w:type="continuationSeparator" w:id="0">
    <w:p w:rsidR="00741D37" w:rsidRDefault="00741D37" w:rsidP="0076638F">
      <w:r>
        <w:continuationSeparator/>
      </w:r>
    </w:p>
  </w:footnote>
  <w:footnote w:id="1">
    <w:p w:rsidR="00C93DD7" w:rsidRDefault="00C93DD7" w:rsidP="00C93DD7">
      <w:pPr>
        <w:pStyle w:val="Textpoznpodarou"/>
      </w:pPr>
      <w:r w:rsidRPr="008339C6">
        <w:rPr>
          <w:rStyle w:val="Znakapoznpodarou"/>
          <w:rFonts w:ascii="Calibri" w:hAnsi="Calibri"/>
        </w:rPr>
        <w:footnoteRef/>
      </w:r>
      <w:r w:rsidRPr="004F0849">
        <w:rPr>
          <w:rFonts w:ascii="Calibri" w:hAnsi="Calibri"/>
          <w:sz w:val="18"/>
          <w:szCs w:val="18"/>
        </w:rPr>
        <w:t xml:space="preserve"> Identifikační údaje doplní uchazeč dle skutečnosti, zda se jedná o uchazeče – fyzickou či právnickou osobu. </w:t>
      </w:r>
    </w:p>
  </w:footnote>
  <w:footnote w:id="2">
    <w:p w:rsidR="00C93DD7" w:rsidRDefault="00C93D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39C6">
        <w:rPr>
          <w:rFonts w:ascii="Calibri" w:hAnsi="Calibri"/>
          <w:sz w:val="18"/>
          <w:szCs w:val="18"/>
        </w:rPr>
        <w:t>Zákon č. 143/2001 Sb., o ochraně hospodářské soutěže a o změně některých zákonů (zákon o ochraně hospodářské soutěže),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ED1" w:rsidRDefault="00D15AF4">
    <w:pPr>
      <w:pStyle w:val="Zhlav"/>
    </w:pPr>
    <w:r>
      <w:rPr>
        <w:noProof/>
      </w:rPr>
      <w:drawing>
        <wp:inline distT="0" distB="0" distL="0" distR="0" wp14:anchorId="156D590D" wp14:editId="1EFE040B">
          <wp:extent cx="5760720" cy="809357"/>
          <wp:effectExtent l="0" t="0" r="0" b="0"/>
          <wp:docPr id="1" name="Obrázek 1" descr="baner_pro_prijem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baner_pro_prijem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9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70A7A"/>
    <w:multiLevelType w:val="multilevel"/>
    <w:tmpl w:val="61EE789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0DD1596"/>
    <w:multiLevelType w:val="multilevel"/>
    <w:tmpl w:val="DD2A13E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eastAsia="Calibri" w:cs="Calibri" w:hint="default"/>
        <w:color w:val="000000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40FA0899"/>
    <w:multiLevelType w:val="hybridMultilevel"/>
    <w:tmpl w:val="E6BA2D6A"/>
    <w:lvl w:ilvl="0" w:tplc="0405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24A85"/>
    <w:multiLevelType w:val="multilevel"/>
    <w:tmpl w:val="1C0682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3536741"/>
    <w:multiLevelType w:val="hybridMultilevel"/>
    <w:tmpl w:val="C9CC404C"/>
    <w:lvl w:ilvl="0" w:tplc="68561590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570847"/>
    <w:multiLevelType w:val="hybridMultilevel"/>
    <w:tmpl w:val="E51026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2"/>
  </w:num>
  <w:num w:numId="14">
    <w:abstractNumId w:val="2"/>
  </w:num>
  <w:num w:numId="15">
    <w:abstractNumId w:val="1"/>
  </w:num>
  <w:num w:numId="16">
    <w:abstractNumId w:val="4"/>
  </w:num>
  <w:num w:numId="17">
    <w:abstractNumId w:val="5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8F"/>
    <w:rsid w:val="00021B99"/>
    <w:rsid w:val="000473A3"/>
    <w:rsid w:val="00134D6E"/>
    <w:rsid w:val="00190D1A"/>
    <w:rsid w:val="0019400C"/>
    <w:rsid w:val="00205A6F"/>
    <w:rsid w:val="00350ED1"/>
    <w:rsid w:val="005118E0"/>
    <w:rsid w:val="005A688C"/>
    <w:rsid w:val="0062674E"/>
    <w:rsid w:val="0064013F"/>
    <w:rsid w:val="00686145"/>
    <w:rsid w:val="00741D37"/>
    <w:rsid w:val="00754237"/>
    <w:rsid w:val="0076638F"/>
    <w:rsid w:val="0081692B"/>
    <w:rsid w:val="008F16C6"/>
    <w:rsid w:val="008F4CD5"/>
    <w:rsid w:val="00944E92"/>
    <w:rsid w:val="009B1D70"/>
    <w:rsid w:val="009C5E6D"/>
    <w:rsid w:val="00A92B10"/>
    <w:rsid w:val="00B035E0"/>
    <w:rsid w:val="00B526A7"/>
    <w:rsid w:val="00B5307D"/>
    <w:rsid w:val="00BD6C9C"/>
    <w:rsid w:val="00C20169"/>
    <w:rsid w:val="00C42121"/>
    <w:rsid w:val="00C93DD7"/>
    <w:rsid w:val="00CC2455"/>
    <w:rsid w:val="00D15AF4"/>
    <w:rsid w:val="00E43780"/>
    <w:rsid w:val="00E931C3"/>
    <w:rsid w:val="00EC163A"/>
    <w:rsid w:val="00EF5915"/>
    <w:rsid w:val="00FA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688C"/>
    <w:pPr>
      <w:numPr>
        <w:numId w:val="12"/>
      </w:numPr>
      <w:outlineLvl w:val="0"/>
    </w:pPr>
    <w:rPr>
      <w:rFonts w:ascii="Arial" w:hAnsi="Arial"/>
      <w:b/>
      <w:color w:val="242769"/>
      <w:sz w:val="44"/>
      <w:szCs w:val="60"/>
    </w:rPr>
  </w:style>
  <w:style w:type="paragraph" w:styleId="Nadpis2">
    <w:name w:val="heading 2"/>
    <w:next w:val="Normln"/>
    <w:link w:val="Nadpis2Char"/>
    <w:unhideWhenUsed/>
    <w:qFormat/>
    <w:rsid w:val="005A688C"/>
    <w:pPr>
      <w:numPr>
        <w:ilvl w:val="1"/>
        <w:numId w:val="12"/>
      </w:numPr>
      <w:outlineLvl w:val="1"/>
    </w:pPr>
    <w:rPr>
      <w:rFonts w:ascii="Arial" w:hAnsi="Arial"/>
      <w:b/>
      <w:color w:val="242769"/>
      <w:sz w:val="36"/>
    </w:rPr>
  </w:style>
  <w:style w:type="paragraph" w:styleId="Nadpis3">
    <w:name w:val="heading 3"/>
    <w:aliases w:val="Podkapitola2,Záhlaví 3,V_Head3,V_Head31,V_Head32,Nadpis 3 Char1 Char,Nadpis 3 Char Char Char"/>
    <w:next w:val="Normln"/>
    <w:link w:val="Nadpis3Char"/>
    <w:unhideWhenUsed/>
    <w:qFormat/>
    <w:rsid w:val="005A688C"/>
    <w:pPr>
      <w:numPr>
        <w:ilvl w:val="2"/>
        <w:numId w:val="12"/>
      </w:numPr>
      <w:outlineLvl w:val="2"/>
    </w:pPr>
    <w:rPr>
      <w:rFonts w:ascii="Arial" w:hAnsi="Arial"/>
      <w:b/>
      <w:color w:val="6AACDA"/>
      <w:sz w:val="32"/>
    </w:rPr>
  </w:style>
  <w:style w:type="paragraph" w:styleId="Nadpis4">
    <w:name w:val="heading 4"/>
    <w:next w:val="Normln"/>
    <w:link w:val="Nadpis4Char"/>
    <w:uiPriority w:val="9"/>
    <w:unhideWhenUsed/>
    <w:qFormat/>
    <w:rsid w:val="005A688C"/>
    <w:pPr>
      <w:numPr>
        <w:ilvl w:val="3"/>
        <w:numId w:val="12"/>
      </w:numPr>
      <w:tabs>
        <w:tab w:val="left" w:pos="1418"/>
      </w:tabs>
      <w:outlineLvl w:val="3"/>
    </w:pPr>
    <w:rPr>
      <w:rFonts w:ascii="Arial" w:hAnsi="Arial"/>
      <w:b/>
      <w:color w:val="707173"/>
      <w:sz w:val="28"/>
    </w:rPr>
  </w:style>
  <w:style w:type="paragraph" w:styleId="Nadpis5">
    <w:name w:val="heading 5"/>
    <w:next w:val="Normln"/>
    <w:link w:val="Nadpis5Char"/>
    <w:uiPriority w:val="9"/>
    <w:unhideWhenUsed/>
    <w:qFormat/>
    <w:rsid w:val="005A688C"/>
    <w:pPr>
      <w:keepNext/>
      <w:keepLines/>
      <w:numPr>
        <w:ilvl w:val="4"/>
        <w:numId w:val="12"/>
      </w:numPr>
      <w:spacing w:before="200" w:after="0"/>
      <w:outlineLvl w:val="4"/>
    </w:pPr>
    <w:rPr>
      <w:rFonts w:ascii="Arial" w:eastAsiaTheme="majorEastAsia" w:hAnsi="Arial" w:cstheme="majorBidi"/>
      <w:b/>
      <w:sz w:val="24"/>
    </w:rPr>
  </w:style>
  <w:style w:type="paragraph" w:styleId="Nadpis6">
    <w:name w:val="heading 6"/>
    <w:basedOn w:val="Normln"/>
    <w:next w:val="Zkladntext"/>
    <w:link w:val="Nadpis6Char"/>
    <w:uiPriority w:val="9"/>
    <w:qFormat/>
    <w:rsid w:val="005A688C"/>
    <w:pPr>
      <w:keepNext/>
      <w:numPr>
        <w:ilvl w:val="5"/>
        <w:numId w:val="12"/>
      </w:numPr>
      <w:spacing w:after="80" w:line="360" w:lineRule="auto"/>
      <w:outlineLvl w:val="5"/>
    </w:pPr>
    <w:rPr>
      <w:b/>
      <w:i/>
      <w:kern w:val="28"/>
      <w:sz w:val="20"/>
      <w:szCs w:val="20"/>
    </w:rPr>
  </w:style>
  <w:style w:type="paragraph" w:styleId="Nadpis7">
    <w:name w:val="heading 7"/>
    <w:basedOn w:val="Normln"/>
    <w:next w:val="Zkladntext"/>
    <w:link w:val="Nadpis7Char"/>
    <w:uiPriority w:val="9"/>
    <w:qFormat/>
    <w:rsid w:val="005A688C"/>
    <w:pPr>
      <w:keepNext/>
      <w:numPr>
        <w:ilvl w:val="6"/>
        <w:numId w:val="12"/>
      </w:numPr>
      <w:spacing w:before="80" w:after="60" w:line="360" w:lineRule="auto"/>
      <w:outlineLvl w:val="6"/>
    </w:pPr>
    <w:rPr>
      <w:b/>
      <w:kern w:val="28"/>
      <w:sz w:val="20"/>
      <w:szCs w:val="20"/>
    </w:rPr>
  </w:style>
  <w:style w:type="paragraph" w:styleId="Nadpis8">
    <w:name w:val="heading 8"/>
    <w:basedOn w:val="Normln"/>
    <w:next w:val="Zkladntext"/>
    <w:link w:val="Nadpis8Char"/>
    <w:uiPriority w:val="9"/>
    <w:qFormat/>
    <w:rsid w:val="005A688C"/>
    <w:pPr>
      <w:keepNext/>
      <w:numPr>
        <w:ilvl w:val="7"/>
        <w:numId w:val="12"/>
      </w:numPr>
      <w:spacing w:before="80" w:after="60" w:line="360" w:lineRule="auto"/>
      <w:outlineLvl w:val="7"/>
    </w:pPr>
    <w:rPr>
      <w:b/>
      <w:i/>
      <w:kern w:val="28"/>
      <w:sz w:val="20"/>
      <w:szCs w:val="20"/>
    </w:rPr>
  </w:style>
  <w:style w:type="paragraph" w:styleId="Nadpis9">
    <w:name w:val="heading 9"/>
    <w:basedOn w:val="Normln"/>
    <w:next w:val="Zkladntext"/>
    <w:link w:val="Nadpis9Char"/>
    <w:uiPriority w:val="9"/>
    <w:qFormat/>
    <w:rsid w:val="005A688C"/>
    <w:pPr>
      <w:keepNext/>
      <w:numPr>
        <w:ilvl w:val="8"/>
        <w:numId w:val="12"/>
      </w:numPr>
      <w:spacing w:before="80" w:after="60" w:line="360" w:lineRule="auto"/>
      <w:outlineLvl w:val="8"/>
    </w:pPr>
    <w:rPr>
      <w:b/>
      <w:i/>
      <w:kern w:val="28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utor">
    <w:name w:val="Autor"/>
    <w:basedOn w:val="Normln"/>
    <w:link w:val="AutorChar"/>
    <w:qFormat/>
    <w:rsid w:val="005A688C"/>
    <w:pPr>
      <w:jc w:val="right"/>
    </w:pPr>
    <w:rPr>
      <w:i/>
      <w:color w:val="707173"/>
    </w:rPr>
  </w:style>
  <w:style w:type="character" w:customStyle="1" w:styleId="AutorChar">
    <w:name w:val="Autor Char"/>
    <w:basedOn w:val="OdstavecseseznamemChar"/>
    <w:link w:val="Autor"/>
    <w:rsid w:val="005A688C"/>
    <w:rPr>
      <w:rFonts w:ascii="Arial" w:hAnsi="Arial"/>
      <w:i/>
      <w:color w:val="707173"/>
      <w:sz w:val="24"/>
    </w:rPr>
  </w:style>
  <w:style w:type="paragraph" w:customStyle="1" w:styleId="Odrazka2">
    <w:name w:val="Odrazka 2"/>
    <w:basedOn w:val="Normln"/>
    <w:qFormat/>
    <w:rsid w:val="005A688C"/>
    <w:pPr>
      <w:numPr>
        <w:ilvl w:val="1"/>
        <w:numId w:val="14"/>
      </w:numPr>
      <w:spacing w:before="60" w:after="60"/>
    </w:pPr>
    <w:rPr>
      <w:rFonts w:ascii="Calibri" w:hAnsi="Calibri"/>
      <w:sz w:val="22"/>
      <w:lang w:val="en-US"/>
    </w:rPr>
  </w:style>
  <w:style w:type="paragraph" w:customStyle="1" w:styleId="Odrazka3">
    <w:name w:val="Odrazka 3"/>
    <w:basedOn w:val="Odrazka2"/>
    <w:qFormat/>
    <w:rsid w:val="005A688C"/>
    <w:pPr>
      <w:numPr>
        <w:ilvl w:val="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5A688C"/>
    <w:rPr>
      <w:rFonts w:ascii="Arial" w:hAnsi="Arial"/>
      <w:b/>
      <w:color w:val="242769"/>
      <w:sz w:val="44"/>
      <w:szCs w:val="60"/>
    </w:rPr>
  </w:style>
  <w:style w:type="character" w:customStyle="1" w:styleId="Nadpis2Char">
    <w:name w:val="Nadpis 2 Char"/>
    <w:basedOn w:val="Standardnpsmoodstavce"/>
    <w:link w:val="Nadpis2"/>
    <w:uiPriority w:val="9"/>
    <w:rsid w:val="005A688C"/>
    <w:rPr>
      <w:rFonts w:ascii="Arial" w:hAnsi="Arial"/>
      <w:b/>
      <w:color w:val="242769"/>
      <w:sz w:val="36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"/>
    <w:basedOn w:val="Standardnpsmoodstavce"/>
    <w:link w:val="Nadpis3"/>
    <w:uiPriority w:val="9"/>
    <w:rsid w:val="005A688C"/>
    <w:rPr>
      <w:rFonts w:ascii="Arial" w:hAnsi="Arial"/>
      <w:b/>
      <w:color w:val="6AACDA"/>
      <w:sz w:val="32"/>
    </w:rPr>
  </w:style>
  <w:style w:type="character" w:customStyle="1" w:styleId="Nadpis4Char">
    <w:name w:val="Nadpis 4 Char"/>
    <w:basedOn w:val="Standardnpsmoodstavce"/>
    <w:link w:val="Nadpis4"/>
    <w:uiPriority w:val="9"/>
    <w:rsid w:val="005A688C"/>
    <w:rPr>
      <w:rFonts w:ascii="Arial" w:hAnsi="Arial"/>
      <w:b/>
      <w:color w:val="707173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5A688C"/>
    <w:rPr>
      <w:rFonts w:ascii="Arial" w:eastAsiaTheme="majorEastAsia" w:hAnsi="Arial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5A688C"/>
    <w:rPr>
      <w:rFonts w:ascii="Arial" w:eastAsia="Times New Roman" w:hAnsi="Arial" w:cs="Times New Roman"/>
      <w:b/>
      <w:i/>
      <w:kern w:val="28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A688C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A688C"/>
    <w:rPr>
      <w:rFonts w:ascii="Arial" w:hAnsi="Arial"/>
      <w:sz w:val="24"/>
    </w:rPr>
  </w:style>
  <w:style w:type="character" w:customStyle="1" w:styleId="Nadpis7Char">
    <w:name w:val="Nadpis 7 Char"/>
    <w:basedOn w:val="Standardnpsmoodstavce"/>
    <w:link w:val="Nadpis7"/>
    <w:uiPriority w:val="9"/>
    <w:rsid w:val="005A688C"/>
    <w:rPr>
      <w:rFonts w:ascii="Times New Roman" w:eastAsia="Times New Roman" w:hAnsi="Times New Roman" w:cs="Times New Roman"/>
      <w:b/>
      <w:kern w:val="28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5A688C"/>
    <w:pPr>
      <w:spacing w:line="360" w:lineRule="auto"/>
      <w:ind w:firstLine="851"/>
    </w:pPr>
    <w:rPr>
      <w:b/>
      <w:bCs/>
      <w:sz w:val="20"/>
      <w:szCs w:val="20"/>
    </w:rPr>
  </w:style>
  <w:style w:type="paragraph" w:styleId="Nzev">
    <w:name w:val="Title"/>
    <w:aliases w:val="Titul"/>
    <w:next w:val="Normln"/>
    <w:link w:val="NzevChar"/>
    <w:qFormat/>
    <w:rsid w:val="005A688C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68"/>
      <w:szCs w:val="52"/>
    </w:rPr>
  </w:style>
  <w:style w:type="character" w:customStyle="1" w:styleId="NzevChar">
    <w:name w:val="Název Char"/>
    <w:aliases w:val="Titul Char"/>
    <w:basedOn w:val="Standardnpsmoodstavce"/>
    <w:link w:val="Nzev"/>
    <w:rsid w:val="005A688C"/>
    <w:rPr>
      <w:rFonts w:ascii="Arial" w:eastAsiaTheme="majorEastAsia" w:hAnsi="Arial" w:cstheme="majorBidi"/>
      <w:spacing w:val="5"/>
      <w:kern w:val="28"/>
      <w:sz w:val="68"/>
      <w:szCs w:val="52"/>
    </w:rPr>
  </w:style>
  <w:style w:type="paragraph" w:styleId="Podtitul">
    <w:name w:val="Subtitle"/>
    <w:next w:val="Normln"/>
    <w:link w:val="PodtitulChar"/>
    <w:uiPriority w:val="11"/>
    <w:qFormat/>
    <w:rsid w:val="005A688C"/>
    <w:pPr>
      <w:numPr>
        <w:ilvl w:val="1"/>
      </w:numPr>
      <w:jc w:val="center"/>
    </w:pPr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A688C"/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styleId="Siln">
    <w:name w:val="Strong"/>
    <w:uiPriority w:val="22"/>
    <w:qFormat/>
    <w:rsid w:val="005A688C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5A688C"/>
    <w:rPr>
      <w:i/>
      <w:iCs/>
    </w:rPr>
  </w:style>
  <w:style w:type="paragraph" w:styleId="Bezmezer">
    <w:name w:val="No Spacing"/>
    <w:aliases w:val="zápatí"/>
    <w:link w:val="BezmezerChar"/>
    <w:uiPriority w:val="1"/>
    <w:qFormat/>
    <w:rsid w:val="005A688C"/>
    <w:pPr>
      <w:jc w:val="right"/>
    </w:pPr>
    <w:rPr>
      <w:rFonts w:ascii="Arial" w:hAnsi="Arial"/>
      <w:color w:val="FFFFFF" w:themeColor="background1"/>
      <w:sz w:val="18"/>
    </w:rPr>
  </w:style>
  <w:style w:type="character" w:customStyle="1" w:styleId="BezmezerChar">
    <w:name w:val="Bez mezer Char"/>
    <w:aliases w:val="zápatí Char"/>
    <w:link w:val="Bezmezer"/>
    <w:uiPriority w:val="1"/>
    <w:rsid w:val="005A688C"/>
    <w:rPr>
      <w:rFonts w:ascii="Arial" w:hAnsi="Arial"/>
      <w:color w:val="FFFFFF" w:themeColor="background1"/>
      <w:sz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5A688C"/>
    <w:pPr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A688C"/>
    <w:rPr>
      <w:rFonts w:ascii="Arial" w:hAnsi="Arial"/>
      <w:sz w:val="24"/>
    </w:rPr>
  </w:style>
  <w:style w:type="paragraph" w:styleId="Citt">
    <w:name w:val="Quote"/>
    <w:basedOn w:val="Normln"/>
    <w:next w:val="Normln"/>
    <w:link w:val="CittChar"/>
    <w:uiPriority w:val="29"/>
    <w:qFormat/>
    <w:rsid w:val="005A688C"/>
    <w:pPr>
      <w:spacing w:after="200"/>
    </w:pPr>
    <w:rPr>
      <w:rFonts w:asciiTheme="minorHAnsi" w:eastAsiaTheme="minorEastAsia" w:hAnsiTheme="minorHAnsi"/>
      <w:i/>
      <w:iCs/>
      <w:color w:val="000000" w:themeColor="text1"/>
      <w:sz w:val="22"/>
    </w:rPr>
  </w:style>
  <w:style w:type="character" w:customStyle="1" w:styleId="CittChar">
    <w:name w:val="Citát Char"/>
    <w:basedOn w:val="Standardnpsmoodstavce"/>
    <w:link w:val="Citt"/>
    <w:uiPriority w:val="29"/>
    <w:rsid w:val="005A688C"/>
    <w:rPr>
      <w:rFonts w:eastAsiaTheme="minorEastAsi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688C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/>
      <w:b/>
      <w:bCs/>
      <w:i/>
      <w:iCs/>
      <w:color w:val="4F81BD" w:themeColor="accent1"/>
      <w:sz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688C"/>
    <w:rPr>
      <w:rFonts w:eastAsiaTheme="minorEastAsia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5A688C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A688C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A688C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A688C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A688C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688C"/>
    <w:pPr>
      <w:keepNext/>
      <w:keepLines/>
      <w:numPr>
        <w:numId w:val="0"/>
      </w:numPr>
      <w:spacing w:before="480" w:after="0"/>
      <w:jc w:val="both"/>
      <w:outlineLvl w:val="9"/>
    </w:pPr>
    <w:rPr>
      <w:rFonts w:ascii="Cambria" w:eastAsia="Times New Roman" w:hAnsi="Cambria" w:cs="Times New Roman"/>
      <w:bCs/>
      <w:color w:val="365F91"/>
      <w:sz w:val="28"/>
      <w:szCs w:val="28"/>
    </w:rPr>
  </w:style>
  <w:style w:type="paragraph" w:customStyle="1" w:styleId="odsazfurt">
    <w:name w:val="odsaz furt"/>
    <w:basedOn w:val="Normln"/>
    <w:rsid w:val="0076638F"/>
    <w:pPr>
      <w:ind w:left="284"/>
      <w:jc w:val="both"/>
    </w:pPr>
    <w:rPr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rsid w:val="0076638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663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6638F"/>
    <w:rPr>
      <w:vertAlign w:val="superscript"/>
    </w:rPr>
  </w:style>
  <w:style w:type="paragraph" w:customStyle="1" w:styleId="drobne">
    <w:name w:val="drobne"/>
    <w:basedOn w:val="Normln"/>
    <w:rsid w:val="00A92B10"/>
    <w:rPr>
      <w:rFonts w:ascii="Verdana" w:hAnsi="Verdana"/>
      <w:sz w:val="12"/>
      <w:szCs w:val="12"/>
    </w:rPr>
  </w:style>
  <w:style w:type="paragraph" w:styleId="Textvysvtlivek">
    <w:name w:val="endnote text"/>
    <w:basedOn w:val="Normln"/>
    <w:link w:val="TextvysvtlivekChar"/>
    <w:semiHidden/>
    <w:rsid w:val="00A92B1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A92B1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rsid w:val="00A92B1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50E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0E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0E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0E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D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DD7"/>
    <w:rPr>
      <w:rFonts w:ascii="Tahoma" w:eastAsia="Times New Roman" w:hAnsi="Tahoma" w:cs="Tahoma"/>
      <w:sz w:val="16"/>
      <w:szCs w:val="16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9B1D70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688C"/>
    <w:pPr>
      <w:numPr>
        <w:numId w:val="12"/>
      </w:numPr>
      <w:outlineLvl w:val="0"/>
    </w:pPr>
    <w:rPr>
      <w:rFonts w:ascii="Arial" w:hAnsi="Arial"/>
      <w:b/>
      <w:color w:val="242769"/>
      <w:sz w:val="44"/>
      <w:szCs w:val="60"/>
    </w:rPr>
  </w:style>
  <w:style w:type="paragraph" w:styleId="Nadpis2">
    <w:name w:val="heading 2"/>
    <w:next w:val="Normln"/>
    <w:link w:val="Nadpis2Char"/>
    <w:unhideWhenUsed/>
    <w:qFormat/>
    <w:rsid w:val="005A688C"/>
    <w:pPr>
      <w:numPr>
        <w:ilvl w:val="1"/>
        <w:numId w:val="12"/>
      </w:numPr>
      <w:outlineLvl w:val="1"/>
    </w:pPr>
    <w:rPr>
      <w:rFonts w:ascii="Arial" w:hAnsi="Arial"/>
      <w:b/>
      <w:color w:val="242769"/>
      <w:sz w:val="36"/>
    </w:rPr>
  </w:style>
  <w:style w:type="paragraph" w:styleId="Nadpis3">
    <w:name w:val="heading 3"/>
    <w:aliases w:val="Podkapitola2,Záhlaví 3,V_Head3,V_Head31,V_Head32,Nadpis 3 Char1 Char,Nadpis 3 Char Char Char"/>
    <w:next w:val="Normln"/>
    <w:link w:val="Nadpis3Char"/>
    <w:unhideWhenUsed/>
    <w:qFormat/>
    <w:rsid w:val="005A688C"/>
    <w:pPr>
      <w:numPr>
        <w:ilvl w:val="2"/>
        <w:numId w:val="12"/>
      </w:numPr>
      <w:outlineLvl w:val="2"/>
    </w:pPr>
    <w:rPr>
      <w:rFonts w:ascii="Arial" w:hAnsi="Arial"/>
      <w:b/>
      <w:color w:val="6AACDA"/>
      <w:sz w:val="32"/>
    </w:rPr>
  </w:style>
  <w:style w:type="paragraph" w:styleId="Nadpis4">
    <w:name w:val="heading 4"/>
    <w:next w:val="Normln"/>
    <w:link w:val="Nadpis4Char"/>
    <w:uiPriority w:val="9"/>
    <w:unhideWhenUsed/>
    <w:qFormat/>
    <w:rsid w:val="005A688C"/>
    <w:pPr>
      <w:numPr>
        <w:ilvl w:val="3"/>
        <w:numId w:val="12"/>
      </w:numPr>
      <w:tabs>
        <w:tab w:val="left" w:pos="1418"/>
      </w:tabs>
      <w:outlineLvl w:val="3"/>
    </w:pPr>
    <w:rPr>
      <w:rFonts w:ascii="Arial" w:hAnsi="Arial"/>
      <w:b/>
      <w:color w:val="707173"/>
      <w:sz w:val="28"/>
    </w:rPr>
  </w:style>
  <w:style w:type="paragraph" w:styleId="Nadpis5">
    <w:name w:val="heading 5"/>
    <w:next w:val="Normln"/>
    <w:link w:val="Nadpis5Char"/>
    <w:uiPriority w:val="9"/>
    <w:unhideWhenUsed/>
    <w:qFormat/>
    <w:rsid w:val="005A688C"/>
    <w:pPr>
      <w:keepNext/>
      <w:keepLines/>
      <w:numPr>
        <w:ilvl w:val="4"/>
        <w:numId w:val="12"/>
      </w:numPr>
      <w:spacing w:before="200" w:after="0"/>
      <w:outlineLvl w:val="4"/>
    </w:pPr>
    <w:rPr>
      <w:rFonts w:ascii="Arial" w:eastAsiaTheme="majorEastAsia" w:hAnsi="Arial" w:cstheme="majorBidi"/>
      <w:b/>
      <w:sz w:val="24"/>
    </w:rPr>
  </w:style>
  <w:style w:type="paragraph" w:styleId="Nadpis6">
    <w:name w:val="heading 6"/>
    <w:basedOn w:val="Normln"/>
    <w:next w:val="Zkladntext"/>
    <w:link w:val="Nadpis6Char"/>
    <w:uiPriority w:val="9"/>
    <w:qFormat/>
    <w:rsid w:val="005A688C"/>
    <w:pPr>
      <w:keepNext/>
      <w:numPr>
        <w:ilvl w:val="5"/>
        <w:numId w:val="12"/>
      </w:numPr>
      <w:spacing w:after="80" w:line="360" w:lineRule="auto"/>
      <w:outlineLvl w:val="5"/>
    </w:pPr>
    <w:rPr>
      <w:b/>
      <w:i/>
      <w:kern w:val="28"/>
      <w:sz w:val="20"/>
      <w:szCs w:val="20"/>
    </w:rPr>
  </w:style>
  <w:style w:type="paragraph" w:styleId="Nadpis7">
    <w:name w:val="heading 7"/>
    <w:basedOn w:val="Normln"/>
    <w:next w:val="Zkladntext"/>
    <w:link w:val="Nadpis7Char"/>
    <w:uiPriority w:val="9"/>
    <w:qFormat/>
    <w:rsid w:val="005A688C"/>
    <w:pPr>
      <w:keepNext/>
      <w:numPr>
        <w:ilvl w:val="6"/>
        <w:numId w:val="12"/>
      </w:numPr>
      <w:spacing w:before="80" w:after="60" w:line="360" w:lineRule="auto"/>
      <w:outlineLvl w:val="6"/>
    </w:pPr>
    <w:rPr>
      <w:b/>
      <w:kern w:val="28"/>
      <w:sz w:val="20"/>
      <w:szCs w:val="20"/>
    </w:rPr>
  </w:style>
  <w:style w:type="paragraph" w:styleId="Nadpis8">
    <w:name w:val="heading 8"/>
    <w:basedOn w:val="Normln"/>
    <w:next w:val="Zkladntext"/>
    <w:link w:val="Nadpis8Char"/>
    <w:uiPriority w:val="9"/>
    <w:qFormat/>
    <w:rsid w:val="005A688C"/>
    <w:pPr>
      <w:keepNext/>
      <w:numPr>
        <w:ilvl w:val="7"/>
        <w:numId w:val="12"/>
      </w:numPr>
      <w:spacing w:before="80" w:after="60" w:line="360" w:lineRule="auto"/>
      <w:outlineLvl w:val="7"/>
    </w:pPr>
    <w:rPr>
      <w:b/>
      <w:i/>
      <w:kern w:val="28"/>
      <w:sz w:val="20"/>
      <w:szCs w:val="20"/>
    </w:rPr>
  </w:style>
  <w:style w:type="paragraph" w:styleId="Nadpis9">
    <w:name w:val="heading 9"/>
    <w:basedOn w:val="Normln"/>
    <w:next w:val="Zkladntext"/>
    <w:link w:val="Nadpis9Char"/>
    <w:uiPriority w:val="9"/>
    <w:qFormat/>
    <w:rsid w:val="005A688C"/>
    <w:pPr>
      <w:keepNext/>
      <w:numPr>
        <w:ilvl w:val="8"/>
        <w:numId w:val="12"/>
      </w:numPr>
      <w:spacing w:before="80" w:after="60" w:line="360" w:lineRule="auto"/>
      <w:outlineLvl w:val="8"/>
    </w:pPr>
    <w:rPr>
      <w:b/>
      <w:i/>
      <w:kern w:val="28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utor">
    <w:name w:val="Autor"/>
    <w:basedOn w:val="Normln"/>
    <w:link w:val="AutorChar"/>
    <w:qFormat/>
    <w:rsid w:val="005A688C"/>
    <w:pPr>
      <w:jc w:val="right"/>
    </w:pPr>
    <w:rPr>
      <w:i/>
      <w:color w:val="707173"/>
    </w:rPr>
  </w:style>
  <w:style w:type="character" w:customStyle="1" w:styleId="AutorChar">
    <w:name w:val="Autor Char"/>
    <w:basedOn w:val="OdstavecseseznamemChar"/>
    <w:link w:val="Autor"/>
    <w:rsid w:val="005A688C"/>
    <w:rPr>
      <w:rFonts w:ascii="Arial" w:hAnsi="Arial"/>
      <w:i/>
      <w:color w:val="707173"/>
      <w:sz w:val="24"/>
    </w:rPr>
  </w:style>
  <w:style w:type="paragraph" w:customStyle="1" w:styleId="Odrazka2">
    <w:name w:val="Odrazka 2"/>
    <w:basedOn w:val="Normln"/>
    <w:qFormat/>
    <w:rsid w:val="005A688C"/>
    <w:pPr>
      <w:numPr>
        <w:ilvl w:val="1"/>
        <w:numId w:val="14"/>
      </w:numPr>
      <w:spacing w:before="60" w:after="60"/>
    </w:pPr>
    <w:rPr>
      <w:rFonts w:ascii="Calibri" w:hAnsi="Calibri"/>
      <w:sz w:val="22"/>
      <w:lang w:val="en-US"/>
    </w:rPr>
  </w:style>
  <w:style w:type="paragraph" w:customStyle="1" w:styleId="Odrazka3">
    <w:name w:val="Odrazka 3"/>
    <w:basedOn w:val="Odrazka2"/>
    <w:qFormat/>
    <w:rsid w:val="005A688C"/>
    <w:pPr>
      <w:numPr>
        <w:ilvl w:val="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5A688C"/>
    <w:rPr>
      <w:rFonts w:ascii="Arial" w:hAnsi="Arial"/>
      <w:b/>
      <w:color w:val="242769"/>
      <w:sz w:val="44"/>
      <w:szCs w:val="60"/>
    </w:rPr>
  </w:style>
  <w:style w:type="character" w:customStyle="1" w:styleId="Nadpis2Char">
    <w:name w:val="Nadpis 2 Char"/>
    <w:basedOn w:val="Standardnpsmoodstavce"/>
    <w:link w:val="Nadpis2"/>
    <w:uiPriority w:val="9"/>
    <w:rsid w:val="005A688C"/>
    <w:rPr>
      <w:rFonts w:ascii="Arial" w:hAnsi="Arial"/>
      <w:b/>
      <w:color w:val="242769"/>
      <w:sz w:val="36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"/>
    <w:basedOn w:val="Standardnpsmoodstavce"/>
    <w:link w:val="Nadpis3"/>
    <w:uiPriority w:val="9"/>
    <w:rsid w:val="005A688C"/>
    <w:rPr>
      <w:rFonts w:ascii="Arial" w:hAnsi="Arial"/>
      <w:b/>
      <w:color w:val="6AACDA"/>
      <w:sz w:val="32"/>
    </w:rPr>
  </w:style>
  <w:style w:type="character" w:customStyle="1" w:styleId="Nadpis4Char">
    <w:name w:val="Nadpis 4 Char"/>
    <w:basedOn w:val="Standardnpsmoodstavce"/>
    <w:link w:val="Nadpis4"/>
    <w:uiPriority w:val="9"/>
    <w:rsid w:val="005A688C"/>
    <w:rPr>
      <w:rFonts w:ascii="Arial" w:hAnsi="Arial"/>
      <w:b/>
      <w:color w:val="707173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5A688C"/>
    <w:rPr>
      <w:rFonts w:ascii="Arial" w:eastAsiaTheme="majorEastAsia" w:hAnsi="Arial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5A688C"/>
    <w:rPr>
      <w:rFonts w:ascii="Arial" w:eastAsia="Times New Roman" w:hAnsi="Arial" w:cs="Times New Roman"/>
      <w:b/>
      <w:i/>
      <w:kern w:val="28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A688C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A688C"/>
    <w:rPr>
      <w:rFonts w:ascii="Arial" w:hAnsi="Arial"/>
      <w:sz w:val="24"/>
    </w:rPr>
  </w:style>
  <w:style w:type="character" w:customStyle="1" w:styleId="Nadpis7Char">
    <w:name w:val="Nadpis 7 Char"/>
    <w:basedOn w:val="Standardnpsmoodstavce"/>
    <w:link w:val="Nadpis7"/>
    <w:uiPriority w:val="9"/>
    <w:rsid w:val="005A688C"/>
    <w:rPr>
      <w:rFonts w:ascii="Times New Roman" w:eastAsia="Times New Roman" w:hAnsi="Times New Roman" w:cs="Times New Roman"/>
      <w:b/>
      <w:kern w:val="28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5A688C"/>
    <w:pPr>
      <w:spacing w:line="360" w:lineRule="auto"/>
      <w:ind w:firstLine="851"/>
    </w:pPr>
    <w:rPr>
      <w:b/>
      <w:bCs/>
      <w:sz w:val="20"/>
      <w:szCs w:val="20"/>
    </w:rPr>
  </w:style>
  <w:style w:type="paragraph" w:styleId="Nzev">
    <w:name w:val="Title"/>
    <w:aliases w:val="Titul"/>
    <w:next w:val="Normln"/>
    <w:link w:val="NzevChar"/>
    <w:qFormat/>
    <w:rsid w:val="005A688C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68"/>
      <w:szCs w:val="52"/>
    </w:rPr>
  </w:style>
  <w:style w:type="character" w:customStyle="1" w:styleId="NzevChar">
    <w:name w:val="Název Char"/>
    <w:aliases w:val="Titul Char"/>
    <w:basedOn w:val="Standardnpsmoodstavce"/>
    <w:link w:val="Nzev"/>
    <w:rsid w:val="005A688C"/>
    <w:rPr>
      <w:rFonts w:ascii="Arial" w:eastAsiaTheme="majorEastAsia" w:hAnsi="Arial" w:cstheme="majorBidi"/>
      <w:spacing w:val="5"/>
      <w:kern w:val="28"/>
      <w:sz w:val="68"/>
      <w:szCs w:val="52"/>
    </w:rPr>
  </w:style>
  <w:style w:type="paragraph" w:styleId="Podtitul">
    <w:name w:val="Subtitle"/>
    <w:next w:val="Normln"/>
    <w:link w:val="PodtitulChar"/>
    <w:uiPriority w:val="11"/>
    <w:qFormat/>
    <w:rsid w:val="005A688C"/>
    <w:pPr>
      <w:numPr>
        <w:ilvl w:val="1"/>
      </w:numPr>
      <w:jc w:val="center"/>
    </w:pPr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A688C"/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styleId="Siln">
    <w:name w:val="Strong"/>
    <w:uiPriority w:val="22"/>
    <w:qFormat/>
    <w:rsid w:val="005A688C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5A688C"/>
    <w:rPr>
      <w:i/>
      <w:iCs/>
    </w:rPr>
  </w:style>
  <w:style w:type="paragraph" w:styleId="Bezmezer">
    <w:name w:val="No Spacing"/>
    <w:aliases w:val="zápatí"/>
    <w:link w:val="BezmezerChar"/>
    <w:uiPriority w:val="1"/>
    <w:qFormat/>
    <w:rsid w:val="005A688C"/>
    <w:pPr>
      <w:jc w:val="right"/>
    </w:pPr>
    <w:rPr>
      <w:rFonts w:ascii="Arial" w:hAnsi="Arial"/>
      <w:color w:val="FFFFFF" w:themeColor="background1"/>
      <w:sz w:val="18"/>
    </w:rPr>
  </w:style>
  <w:style w:type="character" w:customStyle="1" w:styleId="BezmezerChar">
    <w:name w:val="Bez mezer Char"/>
    <w:aliases w:val="zápatí Char"/>
    <w:link w:val="Bezmezer"/>
    <w:uiPriority w:val="1"/>
    <w:rsid w:val="005A688C"/>
    <w:rPr>
      <w:rFonts w:ascii="Arial" w:hAnsi="Arial"/>
      <w:color w:val="FFFFFF" w:themeColor="background1"/>
      <w:sz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5A688C"/>
    <w:pPr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A688C"/>
    <w:rPr>
      <w:rFonts w:ascii="Arial" w:hAnsi="Arial"/>
      <w:sz w:val="24"/>
    </w:rPr>
  </w:style>
  <w:style w:type="paragraph" w:styleId="Citt">
    <w:name w:val="Quote"/>
    <w:basedOn w:val="Normln"/>
    <w:next w:val="Normln"/>
    <w:link w:val="CittChar"/>
    <w:uiPriority w:val="29"/>
    <w:qFormat/>
    <w:rsid w:val="005A688C"/>
    <w:pPr>
      <w:spacing w:after="200"/>
    </w:pPr>
    <w:rPr>
      <w:rFonts w:asciiTheme="minorHAnsi" w:eastAsiaTheme="minorEastAsia" w:hAnsiTheme="minorHAnsi"/>
      <w:i/>
      <w:iCs/>
      <w:color w:val="000000" w:themeColor="text1"/>
      <w:sz w:val="22"/>
    </w:rPr>
  </w:style>
  <w:style w:type="character" w:customStyle="1" w:styleId="CittChar">
    <w:name w:val="Citát Char"/>
    <w:basedOn w:val="Standardnpsmoodstavce"/>
    <w:link w:val="Citt"/>
    <w:uiPriority w:val="29"/>
    <w:rsid w:val="005A688C"/>
    <w:rPr>
      <w:rFonts w:eastAsiaTheme="minorEastAsi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688C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/>
      <w:b/>
      <w:bCs/>
      <w:i/>
      <w:iCs/>
      <w:color w:val="4F81BD" w:themeColor="accent1"/>
      <w:sz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688C"/>
    <w:rPr>
      <w:rFonts w:eastAsiaTheme="minorEastAsia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5A688C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A688C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A688C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A688C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A688C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688C"/>
    <w:pPr>
      <w:keepNext/>
      <w:keepLines/>
      <w:numPr>
        <w:numId w:val="0"/>
      </w:numPr>
      <w:spacing w:before="480" w:after="0"/>
      <w:jc w:val="both"/>
      <w:outlineLvl w:val="9"/>
    </w:pPr>
    <w:rPr>
      <w:rFonts w:ascii="Cambria" w:eastAsia="Times New Roman" w:hAnsi="Cambria" w:cs="Times New Roman"/>
      <w:bCs/>
      <w:color w:val="365F91"/>
      <w:sz w:val="28"/>
      <w:szCs w:val="28"/>
    </w:rPr>
  </w:style>
  <w:style w:type="paragraph" w:customStyle="1" w:styleId="odsazfurt">
    <w:name w:val="odsaz furt"/>
    <w:basedOn w:val="Normln"/>
    <w:rsid w:val="0076638F"/>
    <w:pPr>
      <w:ind w:left="284"/>
      <w:jc w:val="both"/>
    </w:pPr>
    <w:rPr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rsid w:val="0076638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663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6638F"/>
    <w:rPr>
      <w:vertAlign w:val="superscript"/>
    </w:rPr>
  </w:style>
  <w:style w:type="paragraph" w:customStyle="1" w:styleId="drobne">
    <w:name w:val="drobne"/>
    <w:basedOn w:val="Normln"/>
    <w:rsid w:val="00A92B10"/>
    <w:rPr>
      <w:rFonts w:ascii="Verdana" w:hAnsi="Verdana"/>
      <w:sz w:val="12"/>
      <w:szCs w:val="12"/>
    </w:rPr>
  </w:style>
  <w:style w:type="paragraph" w:styleId="Textvysvtlivek">
    <w:name w:val="endnote text"/>
    <w:basedOn w:val="Normln"/>
    <w:link w:val="TextvysvtlivekChar"/>
    <w:semiHidden/>
    <w:rsid w:val="00A92B1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A92B1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rsid w:val="00A92B1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50E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0E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0E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0E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D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DD7"/>
    <w:rPr>
      <w:rFonts w:ascii="Tahoma" w:eastAsia="Times New Roman" w:hAnsi="Tahoma" w:cs="Tahoma"/>
      <w:sz w:val="16"/>
      <w:szCs w:val="16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9B1D70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163F3-295D-46E9-9EA1-36132B5F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Nachtman</dc:creator>
  <cp:lastModifiedBy>Pavlína Švarcová</cp:lastModifiedBy>
  <cp:revision>13</cp:revision>
  <dcterms:created xsi:type="dcterms:W3CDTF">2013-10-16T09:15:00Z</dcterms:created>
  <dcterms:modified xsi:type="dcterms:W3CDTF">2015-03-11T14:08:00Z</dcterms:modified>
</cp:coreProperties>
</file>