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4DD2C27B" w:rsidR="0089213D" w:rsidRPr="005A0E55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4678"/>
      </w:tblGrid>
      <w:tr w:rsidR="00C94F47" w:rsidRPr="007223C1" w14:paraId="5636921E" w14:textId="77777777" w:rsidTr="00E771D2">
        <w:tc>
          <w:tcPr>
            <w:tcW w:w="10343" w:type="dxa"/>
            <w:gridSpan w:val="4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4B3644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</w:tcPr>
          <w:p w14:paraId="6CDAF650" w14:textId="016A8C10" w:rsidR="00A576C9" w:rsidRPr="007223C1" w:rsidRDefault="00CB29C1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CB29C1">
              <w:rPr>
                <w:rFonts w:asciiTheme="minorHAnsi" w:hAnsiTheme="minorHAnsi" w:cs="Calibri"/>
                <w:bCs/>
              </w:rPr>
              <w:t>Praní, žehlení a opravy prádla pro Litomyšlskou nemocnici</w:t>
            </w:r>
          </w:p>
        </w:tc>
      </w:tr>
      <w:tr w:rsidR="00A576C9" w:rsidRPr="007223C1" w14:paraId="47C33FA9" w14:textId="77777777" w:rsidTr="004B3644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3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E771D2">
        <w:trPr>
          <w:trHeight w:val="20"/>
        </w:trPr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361FD9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361FD9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361FD9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361FD9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E771D2"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361FD9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361FD9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361FD9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3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E771D2">
        <w:trPr>
          <w:trHeight w:val="70"/>
        </w:trPr>
        <w:tc>
          <w:tcPr>
            <w:tcW w:w="1034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87A69E" w14:textId="77777777" w:rsidR="00A576C9" w:rsidRPr="00044964" w:rsidRDefault="00A576C9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</w:tbl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0E3F7B4F" w14:textId="77777777" w:rsidR="00CB29C1" w:rsidRDefault="00CB29C1" w:rsidP="00CB29C1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tbl>
      <w:tblPr>
        <w:tblW w:w="103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843"/>
        <w:gridCol w:w="1559"/>
        <w:gridCol w:w="1701"/>
      </w:tblGrid>
      <w:tr w:rsidR="00CB29C1" w:rsidRPr="00D70170" w14:paraId="77852322" w14:textId="77777777" w:rsidTr="00A8339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3415" w14:textId="2CD2BDAC" w:rsidR="00CB29C1" w:rsidRPr="00D447EE" w:rsidRDefault="00CB29C1" w:rsidP="00A8339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CDD0" w14:textId="77777777" w:rsidR="00CB29C1" w:rsidRDefault="00CB29C1" w:rsidP="00A833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Pr="00D447EE">
              <w:rPr>
                <w:b/>
                <w:bCs/>
              </w:rPr>
              <w:t xml:space="preserve">v Kč </w:t>
            </w:r>
          </w:p>
          <w:p w14:paraId="285089A4" w14:textId="77777777" w:rsidR="00CB29C1" w:rsidRPr="00D70170" w:rsidRDefault="00CB29C1" w:rsidP="00A833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7EE">
              <w:rPr>
                <w:b/>
                <w:bCs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D33B1" w14:textId="77777777" w:rsidR="00CB29C1" w:rsidRDefault="00CB29C1" w:rsidP="00A833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4E258" w14:textId="77777777" w:rsidR="00CB29C1" w:rsidRDefault="00CB29C1" w:rsidP="00A833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284B2D">
              <w:rPr>
                <w:b/>
                <w:bCs/>
              </w:rPr>
              <w:t xml:space="preserve">ena v Kč </w:t>
            </w:r>
          </w:p>
          <w:p w14:paraId="741C2A06" w14:textId="77777777" w:rsidR="00CB29C1" w:rsidRDefault="00CB29C1" w:rsidP="00A833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včetně </w:t>
            </w:r>
            <w:r w:rsidRPr="00284B2D">
              <w:rPr>
                <w:b/>
                <w:bCs/>
              </w:rPr>
              <w:t>DPH</w:t>
            </w:r>
          </w:p>
        </w:tc>
      </w:tr>
      <w:tr w:rsidR="00CB29C1" w:rsidRPr="00D70170" w14:paraId="3303AD6F" w14:textId="77777777" w:rsidTr="00A8339A">
        <w:trPr>
          <w:trHeight w:val="5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5424" w14:textId="2E3D8959" w:rsidR="00CB29C1" w:rsidRPr="00D447EE" w:rsidRDefault="00CB29C1" w:rsidP="00CB29C1">
            <w:pPr>
              <w:spacing w:after="0" w:line="24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 xml:space="preserve">Celková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nabídková </w:t>
            </w:r>
            <w:r w:rsidRPr="00D447EE">
              <w:rPr>
                <w:rFonts w:cs="Arial"/>
                <w:b/>
                <w:bCs/>
                <w:iCs/>
                <w:sz w:val="24"/>
                <w:szCs w:val="24"/>
              </w:rPr>
              <w:t>cena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CB29C1">
              <w:rPr>
                <w:rFonts w:cs="Arial"/>
                <w:b/>
                <w:bCs/>
                <w:iCs/>
                <w:sz w:val="24"/>
                <w:szCs w:val="24"/>
              </w:rPr>
              <w:t>za provedení kompletních služeb za 4 roky (tj. 48 měsíců)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A398" w14:textId="77777777" w:rsidR="00CB29C1" w:rsidRPr="00D70170" w:rsidRDefault="00CB29C1" w:rsidP="00A8339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9DDF919" w14:textId="77777777" w:rsidR="00CB29C1" w:rsidRPr="00D70170" w:rsidRDefault="00CB29C1" w:rsidP="00A833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3AA3018" w14:textId="77777777" w:rsidR="00CB29C1" w:rsidRPr="00D70170" w:rsidRDefault="00CB29C1" w:rsidP="00A8339A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2F215550" w14:textId="77777777" w:rsidR="00CB29C1" w:rsidRDefault="00CB29C1" w:rsidP="00CB29C1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  <w:r>
        <w:rPr>
          <w:rFonts w:cs="Arial"/>
          <w:bCs/>
          <w:iCs/>
          <w:sz w:val="24"/>
          <w:szCs w:val="24"/>
        </w:rPr>
        <w:t xml:space="preserve"> </w:t>
      </w: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6F8C0000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68E8F70F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lastRenderedPageBreak/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361FD9">
        <w:rPr>
          <w:rFonts w:asciiTheme="minorHAnsi" w:hAnsiTheme="minorHAnsi"/>
          <w:shd w:val="clear" w:color="auto" w:fill="FFFF99"/>
        </w:rPr>
        <w:t>..</w:t>
      </w:r>
      <w:r w:rsidRPr="00361FD9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361FD9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9C1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1FD9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265A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180D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9C1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DFAD-B8EF-4680-9F4C-4AB4EB57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294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2347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173</cp:revision>
  <cp:lastPrinted>2018-09-06T08:55:00Z</cp:lastPrinted>
  <dcterms:created xsi:type="dcterms:W3CDTF">2015-09-21T07:06:00Z</dcterms:created>
  <dcterms:modified xsi:type="dcterms:W3CDTF">2018-09-06T08:58:00Z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