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C5B6" w14:textId="77777777" w:rsidR="00260032" w:rsidRDefault="00260032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Veřejná zakázka </w:t>
      </w:r>
    </w:p>
    <w:p w14:paraId="72A1B0CE" w14:textId="7614E652" w:rsidR="00B66472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„</w:t>
      </w:r>
      <w:bookmarkStart w:id="0" w:name="_Hlk220585337"/>
      <w:r w:rsidR="001D43A5" w:rsidRPr="001D43A5">
        <w:rPr>
          <w:rFonts w:ascii="Arial" w:hAnsi="Arial" w:cs="Arial"/>
          <w:b/>
          <w:bCs/>
          <w:sz w:val="24"/>
          <w:szCs w:val="24"/>
        </w:rPr>
        <w:t>Náhrada firewallů a souvisejících služeb</w:t>
      </w:r>
      <w:bookmarkEnd w:id="0"/>
      <w:r w:rsidRPr="005D626A">
        <w:rPr>
          <w:rFonts w:ascii="Arial" w:hAnsi="Arial" w:cs="Arial"/>
          <w:b/>
          <w:bCs/>
          <w:sz w:val="24"/>
          <w:szCs w:val="24"/>
        </w:rPr>
        <w:t>“</w:t>
      </w:r>
    </w:p>
    <w:p w14:paraId="7836D215" w14:textId="40576629" w:rsidR="00843F3E" w:rsidRPr="005D626A" w:rsidRDefault="00843F3E" w:rsidP="00260032">
      <w:pPr>
        <w:spacing w:before="240" w:after="360"/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 xml:space="preserve">Prokázání technické kvalifikace – seznam významných </w:t>
      </w:r>
      <w:r w:rsidR="001D43A5">
        <w:rPr>
          <w:rFonts w:ascii="Arial" w:hAnsi="Arial" w:cs="Arial"/>
          <w:b/>
          <w:bCs/>
          <w:sz w:val="24"/>
          <w:szCs w:val="24"/>
        </w:rPr>
        <w:t>dodávek</w:t>
      </w:r>
    </w:p>
    <w:p w14:paraId="65F38DE9" w14:textId="59E6FD1E" w:rsidR="00843F3E" w:rsidRDefault="001D43A5" w:rsidP="001D43A5">
      <w:pPr>
        <w:jc w:val="both"/>
        <w:rPr>
          <w:rFonts w:ascii="Arial" w:hAnsi="Arial" w:cs="Arial"/>
        </w:rPr>
      </w:pPr>
      <w:r w:rsidRPr="001D43A5">
        <w:rPr>
          <w:rFonts w:ascii="Arial" w:hAnsi="Arial" w:cs="Arial"/>
        </w:rPr>
        <w:t xml:space="preserve">Dodavatel prokáže splnění tohoto kvalifikačního kritéria ve smyslu § 79 odst. 2 písm. </w:t>
      </w:r>
      <w:r>
        <w:rPr>
          <w:rFonts w:ascii="Arial" w:hAnsi="Arial" w:cs="Arial"/>
        </w:rPr>
        <w:t>b</w:t>
      </w:r>
      <w:r w:rsidRPr="001D43A5">
        <w:rPr>
          <w:rFonts w:ascii="Arial" w:hAnsi="Arial" w:cs="Arial"/>
        </w:rPr>
        <w:t xml:space="preserve">) ZZVZ předložením seznamu </w:t>
      </w:r>
      <w:r>
        <w:rPr>
          <w:rFonts w:ascii="Arial" w:hAnsi="Arial" w:cs="Arial"/>
        </w:rPr>
        <w:t>dodávek</w:t>
      </w:r>
      <w:r w:rsidRPr="001D43A5">
        <w:rPr>
          <w:rFonts w:ascii="Arial" w:hAnsi="Arial" w:cs="Arial"/>
        </w:rPr>
        <w:t xml:space="preserve"> poskytnutých v posledních </w:t>
      </w:r>
      <w:r>
        <w:rPr>
          <w:rFonts w:ascii="Arial" w:hAnsi="Arial" w:cs="Arial"/>
        </w:rPr>
        <w:t>3</w:t>
      </w:r>
      <w:r w:rsidRPr="001D43A5">
        <w:rPr>
          <w:rFonts w:ascii="Arial" w:hAnsi="Arial" w:cs="Arial"/>
        </w:rPr>
        <w:t xml:space="preserve"> letech před zahájením zadávacího řízení</w:t>
      </w:r>
      <w:r>
        <w:rPr>
          <w:rFonts w:ascii="Arial" w:hAnsi="Arial" w:cs="Arial"/>
        </w:rPr>
        <w:t xml:space="preserve">. </w:t>
      </w:r>
    </w:p>
    <w:p w14:paraId="4B8294F0" w14:textId="6D050EC7" w:rsidR="001D43A5" w:rsidRPr="001D43A5" w:rsidRDefault="001D43A5" w:rsidP="001D43A5">
      <w:pPr>
        <w:jc w:val="both"/>
        <w:rPr>
          <w:rFonts w:ascii="Arial" w:hAnsi="Arial" w:cs="Arial"/>
        </w:rPr>
      </w:pPr>
      <w:r w:rsidRPr="001D43A5">
        <w:rPr>
          <w:rFonts w:ascii="Arial" w:hAnsi="Arial" w:cs="Arial"/>
        </w:rPr>
        <w:t xml:space="preserve">K prokázání tohoto kritéria kvalifikace musí </w:t>
      </w:r>
      <w:r>
        <w:rPr>
          <w:rFonts w:ascii="Arial" w:hAnsi="Arial" w:cs="Arial"/>
        </w:rPr>
        <w:t>d</w:t>
      </w:r>
      <w:r w:rsidRPr="001D43A5">
        <w:rPr>
          <w:rFonts w:ascii="Arial" w:hAnsi="Arial" w:cs="Arial"/>
        </w:rPr>
        <w:t>odavatel prokázat, že v</w:t>
      </w:r>
      <w:r>
        <w:rPr>
          <w:rFonts w:ascii="Arial" w:hAnsi="Arial" w:cs="Arial"/>
        </w:rPr>
        <w:t> rozhodném období</w:t>
      </w:r>
      <w:r w:rsidRPr="001D43A5">
        <w:rPr>
          <w:rFonts w:ascii="Arial" w:hAnsi="Arial" w:cs="Arial"/>
        </w:rPr>
        <w:t xml:space="preserve"> realizoval alespoň </w:t>
      </w:r>
      <w:r>
        <w:rPr>
          <w:rFonts w:ascii="Arial" w:hAnsi="Arial" w:cs="Arial"/>
        </w:rPr>
        <w:t>2</w:t>
      </w:r>
      <w:r w:rsidRPr="001D43A5">
        <w:rPr>
          <w:rFonts w:ascii="Arial" w:hAnsi="Arial" w:cs="Arial"/>
        </w:rPr>
        <w:t xml:space="preserve"> významn</w:t>
      </w:r>
      <w:r>
        <w:rPr>
          <w:rFonts w:ascii="Arial" w:hAnsi="Arial" w:cs="Arial"/>
        </w:rPr>
        <w:t xml:space="preserve">é dodávky spočívající v dodání obdobného Systému </w:t>
      </w:r>
      <w:r>
        <w:rPr>
          <w:rFonts w:ascii="Arial" w:hAnsi="Arial" w:cs="Arial"/>
          <w:color w:val="000000"/>
        </w:rPr>
        <w:t xml:space="preserve">(dodání HW, </w:t>
      </w:r>
      <w:r w:rsidRPr="00BB09B5">
        <w:rPr>
          <w:rFonts w:ascii="Arial" w:hAnsi="Arial" w:cs="Arial"/>
          <w:color w:val="000000"/>
        </w:rPr>
        <w:t>služeb implementace HW a SW včetně nastavení</w:t>
      </w:r>
      <w:r w:rsidR="0001061F">
        <w:rPr>
          <w:rFonts w:ascii="Arial" w:hAnsi="Arial" w:cs="Arial"/>
          <w:color w:val="000000"/>
        </w:rPr>
        <w:t>, migrace</w:t>
      </w:r>
      <w:r w:rsidRPr="00BB09B5">
        <w:rPr>
          <w:rFonts w:ascii="Arial" w:hAnsi="Arial" w:cs="Arial"/>
          <w:color w:val="000000"/>
        </w:rPr>
        <w:t xml:space="preserve"> a uvedení </w:t>
      </w:r>
      <w:r w:rsidR="00260032">
        <w:rPr>
          <w:rFonts w:ascii="Arial" w:hAnsi="Arial" w:cs="Arial"/>
          <w:color w:val="000000"/>
        </w:rPr>
        <w:t xml:space="preserve">Systému </w:t>
      </w:r>
      <w:r w:rsidRPr="00BB09B5">
        <w:rPr>
          <w:rFonts w:ascii="Arial" w:hAnsi="Arial" w:cs="Arial"/>
          <w:color w:val="000000"/>
        </w:rPr>
        <w:t>jako celku do rutinního provozu)</w:t>
      </w:r>
      <w:r>
        <w:rPr>
          <w:rFonts w:ascii="Arial" w:hAnsi="Arial" w:cs="Arial"/>
        </w:rPr>
        <w:t xml:space="preserve"> </w:t>
      </w:r>
      <w:r w:rsidR="0001061F" w:rsidRPr="00355F51">
        <w:rPr>
          <w:rFonts w:ascii="Arial" w:hAnsi="Arial" w:cs="Arial"/>
          <w:color w:val="000000"/>
        </w:rPr>
        <w:t xml:space="preserve">a technické podpory k tomuto </w:t>
      </w:r>
      <w:r w:rsidR="0001061F">
        <w:rPr>
          <w:rFonts w:ascii="Arial" w:hAnsi="Arial" w:cs="Arial"/>
          <w:color w:val="000000"/>
        </w:rPr>
        <w:t xml:space="preserve">Systému </w:t>
      </w:r>
      <w:r w:rsidR="0001061F" w:rsidRPr="00355F51">
        <w:rPr>
          <w:rFonts w:ascii="Arial" w:hAnsi="Arial" w:cs="Arial"/>
          <w:color w:val="000000"/>
        </w:rPr>
        <w:t>po dobu min. 24 měsíců</w:t>
      </w:r>
      <w:r w:rsidR="0001061F" w:rsidRPr="00355F51">
        <w:rPr>
          <w:rFonts w:ascii="Arial" w:eastAsia="Times New Roman" w:hAnsi="Arial" w:cs="Arial"/>
          <w:lang w:eastAsia="cs-CZ"/>
        </w:rPr>
        <w:t xml:space="preserve"> s tím, že hodnota každé z nich musí činit minimálně 1</w:t>
      </w:r>
      <w:r w:rsidR="0001061F">
        <w:rPr>
          <w:rFonts w:ascii="Arial" w:eastAsia="Times New Roman" w:hAnsi="Arial" w:cs="Arial"/>
          <w:lang w:eastAsia="cs-CZ"/>
        </w:rPr>
        <w:t>0</w:t>
      </w:r>
      <w:r w:rsidR="0001061F" w:rsidRPr="00355F51">
        <w:rPr>
          <w:rFonts w:ascii="Arial" w:eastAsia="Times New Roman" w:hAnsi="Arial" w:cs="Arial"/>
          <w:lang w:eastAsia="cs-CZ"/>
        </w:rPr>
        <w:t> 000 000 Kč bez DPH</w:t>
      </w:r>
      <w:r w:rsidR="0001061F">
        <w:rPr>
          <w:rFonts w:ascii="Arial" w:eastAsia="Times New Roman" w:hAnsi="Arial" w:cs="Arial"/>
          <w:lang w:eastAsia="cs-CZ"/>
        </w:rPr>
        <w:t>.</w:t>
      </w:r>
    </w:p>
    <w:p w14:paraId="693258B9" w14:textId="77777777" w:rsidR="001D43A5" w:rsidRPr="001D43A5" w:rsidRDefault="001D43A5" w:rsidP="001D43A5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8"/>
        <w:gridCol w:w="2370"/>
        <w:gridCol w:w="1485"/>
        <w:gridCol w:w="1659"/>
        <w:gridCol w:w="1495"/>
        <w:gridCol w:w="1505"/>
      </w:tblGrid>
      <w:tr w:rsidR="00843F3E" w:rsidRPr="005D626A" w14:paraId="032E4890" w14:textId="77777777" w:rsidTr="00B600CA">
        <w:trPr>
          <w:trHeight w:val="714"/>
        </w:trPr>
        <w:tc>
          <w:tcPr>
            <w:tcW w:w="562" w:type="dxa"/>
            <w:shd w:val="clear" w:color="auto" w:fill="D9D9D9" w:themeFill="background1" w:themeFillShade="D9"/>
          </w:tcPr>
          <w:p w14:paraId="4A0C2D91" w14:textId="4BAAE015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8" w:type="dxa"/>
            <w:shd w:val="clear" w:color="auto" w:fill="D9D9D9" w:themeFill="background1" w:themeFillShade="D9"/>
          </w:tcPr>
          <w:p w14:paraId="503CE3A0" w14:textId="15707491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Identifikace objednatele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AF543B2" w14:textId="59DD9CFF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Popis předmětu plnění 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E32E3F3" w14:textId="68DFB18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Celkový rozsah poskytnutého plnění 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15FA46A" w14:textId="5EE58FC0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Doba poskytnutí služby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D3346C2" w14:textId="148F4BC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Kontaktní osoba objednatele</w:t>
            </w:r>
          </w:p>
        </w:tc>
      </w:tr>
      <w:tr w:rsidR="00843F3E" w:rsidRPr="005D626A" w14:paraId="081464F7" w14:textId="77777777" w:rsidTr="00843F3E">
        <w:tc>
          <w:tcPr>
            <w:tcW w:w="562" w:type="dxa"/>
          </w:tcPr>
          <w:p w14:paraId="21A265C0" w14:textId="63DE54B4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1.</w:t>
            </w:r>
          </w:p>
        </w:tc>
        <w:tc>
          <w:tcPr>
            <w:tcW w:w="2458" w:type="dxa"/>
          </w:tcPr>
          <w:p w14:paraId="6E263B6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BC11E21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AADB7D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571D958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BABC79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F994748" w14:textId="77777777" w:rsidTr="00843F3E">
        <w:tc>
          <w:tcPr>
            <w:tcW w:w="562" w:type="dxa"/>
          </w:tcPr>
          <w:p w14:paraId="1172164C" w14:textId="1CE3338E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2.</w:t>
            </w:r>
          </w:p>
        </w:tc>
        <w:tc>
          <w:tcPr>
            <w:tcW w:w="2458" w:type="dxa"/>
          </w:tcPr>
          <w:p w14:paraId="60CE2EC9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0E5B24E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6F639A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F0E4A9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324FEF3A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1793723" w14:textId="77777777" w:rsidTr="00843F3E">
        <w:tc>
          <w:tcPr>
            <w:tcW w:w="562" w:type="dxa"/>
          </w:tcPr>
          <w:p w14:paraId="45BADB0A" w14:textId="77777777" w:rsidR="00843F3E" w:rsidRPr="005D626A" w:rsidRDefault="00843F3E" w:rsidP="00843F3E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C71F6DC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2B1822CD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7FBD3E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2FC74E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5A1D4F5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1BBE605" w14:textId="77777777" w:rsidR="00843F3E" w:rsidRPr="00843F3E" w:rsidRDefault="00843F3E" w:rsidP="00843F3E">
      <w:pPr>
        <w:rPr>
          <w:b/>
          <w:bCs/>
        </w:rPr>
      </w:pPr>
    </w:p>
    <w:sectPr w:rsidR="00843F3E" w:rsidRPr="00843F3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9507" w14:textId="77777777" w:rsidR="00843F3E" w:rsidRDefault="00843F3E" w:rsidP="00843F3E">
      <w:pPr>
        <w:spacing w:after="0" w:line="240" w:lineRule="auto"/>
      </w:pPr>
      <w:r>
        <w:separator/>
      </w:r>
    </w:p>
  </w:endnote>
  <w:endnote w:type="continuationSeparator" w:id="0">
    <w:p w14:paraId="2E34CA4C" w14:textId="77777777" w:rsidR="00843F3E" w:rsidRDefault="00843F3E" w:rsidP="0084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327D" w14:textId="77777777" w:rsidR="00843F3E" w:rsidRDefault="00843F3E" w:rsidP="00843F3E">
      <w:pPr>
        <w:spacing w:after="0" w:line="240" w:lineRule="auto"/>
      </w:pPr>
      <w:r>
        <w:separator/>
      </w:r>
    </w:p>
  </w:footnote>
  <w:footnote w:type="continuationSeparator" w:id="0">
    <w:p w14:paraId="40144A65" w14:textId="77777777" w:rsidR="00843F3E" w:rsidRDefault="00843F3E" w:rsidP="0084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22B7" w14:textId="5AB660BF" w:rsidR="00260032" w:rsidRPr="00260032" w:rsidRDefault="00260032" w:rsidP="00260032">
    <w:pPr>
      <w:pStyle w:val="Zhlav"/>
      <w:jc w:val="right"/>
      <w:rPr>
        <w:sz w:val="20"/>
        <w:szCs w:val="20"/>
      </w:rPr>
    </w:pPr>
    <w:r w:rsidRPr="00260032">
      <w:rPr>
        <w:rFonts w:ascii="Arial" w:hAnsi="Arial" w:cs="Arial"/>
      </w:rPr>
      <w:t>Příloha č. IV Zadávací dokumentace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3E"/>
    <w:rsid w:val="0001061F"/>
    <w:rsid w:val="00035A13"/>
    <w:rsid w:val="001D43A5"/>
    <w:rsid w:val="00250F5C"/>
    <w:rsid w:val="00260032"/>
    <w:rsid w:val="003F611B"/>
    <w:rsid w:val="005D626A"/>
    <w:rsid w:val="0066174D"/>
    <w:rsid w:val="006A4091"/>
    <w:rsid w:val="006F3986"/>
    <w:rsid w:val="00843F3E"/>
    <w:rsid w:val="009227AF"/>
    <w:rsid w:val="00A452AC"/>
    <w:rsid w:val="00B5472F"/>
    <w:rsid w:val="00B600CA"/>
    <w:rsid w:val="00B66472"/>
    <w:rsid w:val="00BB14A1"/>
    <w:rsid w:val="00E2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D835"/>
  <w15:chartTrackingRefBased/>
  <w15:docId w15:val="{677E2A47-E063-414E-8A9A-13A631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3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F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F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F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F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F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F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3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3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F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F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F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F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F3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3F3E"/>
  </w:style>
  <w:style w:type="paragraph" w:styleId="Zpat">
    <w:name w:val="footer"/>
    <w:basedOn w:val="Normln"/>
    <w:link w:val="Zpat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3F3E"/>
  </w:style>
  <w:style w:type="table" w:styleId="Mkatabulky">
    <w:name w:val="Table Grid"/>
    <w:basedOn w:val="Normlntabulka"/>
    <w:uiPriority w:val="39"/>
    <w:rsid w:val="0084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Jana Velická</cp:lastModifiedBy>
  <cp:revision>8</cp:revision>
  <dcterms:created xsi:type="dcterms:W3CDTF">2025-03-12T12:02:00Z</dcterms:created>
  <dcterms:modified xsi:type="dcterms:W3CDTF">2026-05-04T09:05:00Z</dcterms:modified>
</cp:coreProperties>
</file>