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58F" w:rsidRDefault="00B8758F">
      <w:pPr>
        <w:rPr>
          <w:rFonts w:ascii="Times New Roman" w:hAnsi="Times New Roman" w:cs="Times New Roman"/>
        </w:rPr>
      </w:pPr>
    </w:p>
    <w:p w:rsidR="00B8758F" w:rsidRDefault="00B8758F">
      <w:pPr>
        <w:rPr>
          <w:rFonts w:ascii="Times New Roman" w:hAnsi="Times New Roman" w:cs="Times New Roman"/>
        </w:rPr>
      </w:pPr>
    </w:p>
    <w:p w:rsidR="00B8758F" w:rsidRDefault="00B8758F">
      <w:pPr>
        <w:spacing w:after="0"/>
        <w:jc w:val="center"/>
        <w:rPr>
          <w:rFonts w:ascii="Arial" w:hAnsi="Arial" w:cs="Arial"/>
          <w:b/>
          <w:bCs/>
          <w:caps/>
          <w:sz w:val="52"/>
          <w:szCs w:val="52"/>
          <w:lang w:eastAsia="cs-CZ"/>
        </w:rPr>
      </w:pPr>
      <w:r>
        <w:rPr>
          <w:rFonts w:ascii="Arial" w:hAnsi="Arial" w:cs="Arial"/>
          <w:b/>
          <w:bCs/>
          <w:caps/>
          <w:sz w:val="52"/>
          <w:szCs w:val="52"/>
          <w:lang w:eastAsia="cs-CZ"/>
        </w:rPr>
        <w:t>Smlouva o dílo</w:t>
      </w:r>
    </w:p>
    <w:p w:rsidR="00B8758F" w:rsidRDefault="00B8758F">
      <w:pPr>
        <w:spacing w:after="0"/>
        <w:jc w:val="center"/>
        <w:rPr>
          <w:rFonts w:ascii="Arial" w:hAnsi="Arial" w:cs="Arial"/>
          <w:sz w:val="28"/>
          <w:szCs w:val="28"/>
          <w:lang w:eastAsia="cs-CZ"/>
        </w:rPr>
      </w:pPr>
      <w:r>
        <w:rPr>
          <w:rFonts w:ascii="Arial" w:hAnsi="Arial" w:cs="Arial"/>
          <w:sz w:val="28"/>
          <w:szCs w:val="28"/>
          <w:lang w:eastAsia="cs-CZ"/>
        </w:rPr>
        <w:t>uzavřená dle ustanovení § 2586 a násl. zákona č. 89/2012 Sb.</w:t>
      </w:r>
    </w:p>
    <w:p w:rsidR="00B8758F" w:rsidRDefault="00B8758F">
      <w:pPr>
        <w:tabs>
          <w:tab w:val="left" w:pos="540"/>
          <w:tab w:val="right" w:leader="dot" w:pos="9060"/>
        </w:tabs>
        <w:spacing w:after="0"/>
        <w:rPr>
          <w:rFonts w:ascii="Arial" w:hAnsi="Arial" w:cs="Arial"/>
          <w:lang w:eastAsia="cs-CZ"/>
        </w:rPr>
      </w:pPr>
    </w:p>
    <w:p w:rsidR="00B8758F" w:rsidRDefault="00B8758F">
      <w:pPr>
        <w:rPr>
          <w:rFonts w:ascii="Arial" w:hAnsi="Arial" w:cs="Arial"/>
          <w:lang w:eastAsia="cs-CZ"/>
        </w:rPr>
      </w:pPr>
      <w:r>
        <w:rPr>
          <w:rFonts w:ascii="Arial" w:hAnsi="Arial" w:cs="Arial"/>
          <w:lang w:eastAsia="cs-CZ"/>
        </w:rPr>
        <w:t>Smluvní strany</w:t>
      </w:r>
    </w:p>
    <w:p w:rsidR="00B8758F" w:rsidRDefault="00B8758F">
      <w:pPr>
        <w:spacing w:after="0" w:line="240" w:lineRule="auto"/>
        <w:rPr>
          <w:rFonts w:ascii="Arial" w:hAnsi="Arial" w:cs="Arial"/>
          <w:b/>
          <w:bCs/>
          <w:lang w:eastAsia="cs-CZ"/>
        </w:rPr>
      </w:pPr>
      <w:r>
        <w:rPr>
          <w:rFonts w:ascii="Arial" w:hAnsi="Arial" w:cs="Arial"/>
          <w:b/>
          <w:bCs/>
          <w:lang w:eastAsia="cs-CZ"/>
        </w:rPr>
        <w:t>Obec Průhonice</w:t>
      </w:r>
    </w:p>
    <w:p w:rsidR="00B8758F" w:rsidRDefault="00B8758F">
      <w:pPr>
        <w:spacing w:after="0" w:line="240" w:lineRule="auto"/>
        <w:rPr>
          <w:rFonts w:ascii="Arial" w:hAnsi="Arial" w:cs="Arial"/>
          <w:lang w:eastAsia="cs-CZ"/>
        </w:rPr>
      </w:pPr>
      <w:r>
        <w:rPr>
          <w:rFonts w:ascii="Arial" w:hAnsi="Arial" w:cs="Arial"/>
          <w:lang w:eastAsia="cs-CZ"/>
        </w:rPr>
        <w:t>se sídlem Obecního úřadu Květnové náměstí 73, Průhonice, PSČ: 252 43</w:t>
      </w:r>
    </w:p>
    <w:p w:rsidR="00B8758F" w:rsidRDefault="00B8758F">
      <w:pPr>
        <w:spacing w:after="0" w:line="240" w:lineRule="auto"/>
        <w:rPr>
          <w:rFonts w:ascii="Arial" w:hAnsi="Arial" w:cs="Arial"/>
          <w:lang w:eastAsia="cs-CZ"/>
        </w:rPr>
      </w:pPr>
      <w:r>
        <w:rPr>
          <w:rFonts w:ascii="Arial" w:hAnsi="Arial" w:cs="Arial"/>
          <w:lang w:eastAsia="cs-CZ"/>
        </w:rPr>
        <w:t>IČO: 00241563</w:t>
      </w:r>
    </w:p>
    <w:p w:rsidR="00B8758F" w:rsidRDefault="00B8758F">
      <w:pPr>
        <w:spacing w:after="0" w:line="240" w:lineRule="auto"/>
        <w:rPr>
          <w:rFonts w:ascii="Arial" w:hAnsi="Arial" w:cs="Arial"/>
          <w:lang w:eastAsia="cs-CZ"/>
        </w:rPr>
      </w:pPr>
      <w:r>
        <w:rPr>
          <w:rFonts w:ascii="Arial" w:hAnsi="Arial" w:cs="Arial"/>
          <w:lang w:eastAsia="cs-CZ"/>
        </w:rPr>
        <w:t>zastoupena PhDr. Hanou Borovičkovou, starostkou</w:t>
      </w:r>
    </w:p>
    <w:p w:rsidR="00B8758F" w:rsidRDefault="00B8758F">
      <w:pPr>
        <w:spacing w:after="0" w:line="240" w:lineRule="auto"/>
        <w:rPr>
          <w:rFonts w:ascii="Arial" w:hAnsi="Arial" w:cs="Arial"/>
          <w:lang w:eastAsia="cs-CZ"/>
        </w:rPr>
      </w:pPr>
    </w:p>
    <w:p w:rsidR="00B8758F" w:rsidRDefault="00B8758F">
      <w:pPr>
        <w:spacing w:after="0" w:line="240" w:lineRule="auto"/>
        <w:rPr>
          <w:rFonts w:ascii="Arial" w:hAnsi="Arial" w:cs="Arial"/>
          <w:lang w:eastAsia="cs-CZ"/>
        </w:rPr>
      </w:pPr>
      <w:r>
        <w:rPr>
          <w:rFonts w:ascii="Arial" w:hAnsi="Arial" w:cs="Arial"/>
          <w:lang w:eastAsia="cs-CZ"/>
        </w:rPr>
        <w:t>Kontaktní osoba ve věcech smluvních:</w:t>
      </w:r>
    </w:p>
    <w:p w:rsidR="00B8758F" w:rsidRDefault="00B8758F">
      <w:pPr>
        <w:spacing w:after="0" w:line="240" w:lineRule="auto"/>
        <w:rPr>
          <w:rFonts w:ascii="Arial" w:hAnsi="Arial" w:cs="Arial"/>
          <w:lang w:eastAsia="cs-CZ"/>
        </w:rPr>
      </w:pPr>
      <w:r>
        <w:rPr>
          <w:rFonts w:ascii="Arial" w:hAnsi="Arial" w:cs="Arial"/>
          <w:lang w:eastAsia="cs-CZ"/>
        </w:rPr>
        <w:t>PhDr. Hana Borovičková, starostka, 602 619 720</w:t>
      </w:r>
    </w:p>
    <w:p w:rsidR="00B8758F" w:rsidRDefault="00B8758F">
      <w:pPr>
        <w:spacing w:after="0" w:line="240" w:lineRule="auto"/>
        <w:rPr>
          <w:rFonts w:ascii="Arial" w:hAnsi="Arial" w:cs="Arial"/>
          <w:lang w:eastAsia="cs-CZ"/>
        </w:rPr>
      </w:pPr>
      <w:r>
        <w:rPr>
          <w:rFonts w:ascii="Arial" w:hAnsi="Arial" w:cs="Arial"/>
          <w:lang w:eastAsia="cs-CZ"/>
        </w:rPr>
        <w:t>starosta@pruhonice-obec.cz</w:t>
      </w:r>
    </w:p>
    <w:p w:rsidR="00B8758F" w:rsidRDefault="00B8758F">
      <w:pPr>
        <w:spacing w:after="0" w:line="240" w:lineRule="auto"/>
        <w:rPr>
          <w:rFonts w:ascii="Arial" w:hAnsi="Arial" w:cs="Arial"/>
          <w:lang w:eastAsia="cs-CZ"/>
        </w:rPr>
      </w:pPr>
    </w:p>
    <w:p w:rsidR="00B8758F" w:rsidRDefault="00B8758F">
      <w:pPr>
        <w:spacing w:after="0" w:line="240" w:lineRule="auto"/>
        <w:rPr>
          <w:rFonts w:ascii="Arial" w:hAnsi="Arial" w:cs="Arial"/>
          <w:lang w:eastAsia="cs-CZ"/>
        </w:rPr>
      </w:pPr>
      <w:r>
        <w:rPr>
          <w:rFonts w:ascii="Arial" w:hAnsi="Arial" w:cs="Arial"/>
          <w:lang w:eastAsia="cs-CZ"/>
        </w:rPr>
        <w:t>Kontaktní osoba ve věcech technických:</w:t>
      </w:r>
    </w:p>
    <w:p w:rsidR="00B8758F" w:rsidRDefault="00B8758F">
      <w:pPr>
        <w:pStyle w:val="Heading1"/>
        <w:spacing w:after="0" w:line="240" w:lineRule="auto"/>
      </w:pPr>
      <w:r>
        <w:t>Milan Černý, vedoucí investičního oddělení, 734 312 166</w:t>
      </w:r>
    </w:p>
    <w:p w:rsidR="00B8758F" w:rsidRDefault="00B8758F">
      <w:pPr>
        <w:spacing w:after="0" w:line="240" w:lineRule="auto"/>
        <w:rPr>
          <w:rFonts w:ascii="Times New Roman" w:hAnsi="Times New Roman" w:cs="Times New Roman"/>
        </w:rPr>
      </w:pPr>
      <w:r>
        <w:rPr>
          <w:rFonts w:ascii="Arial" w:hAnsi="Arial" w:cs="Arial"/>
          <w:lang w:eastAsia="cs-CZ"/>
        </w:rPr>
        <w:t>Obecní úřad Průhonice</w:t>
      </w:r>
    </w:p>
    <w:p w:rsidR="00B8758F" w:rsidRDefault="00B8758F">
      <w:pPr>
        <w:spacing w:after="0" w:line="240" w:lineRule="auto"/>
        <w:rPr>
          <w:rFonts w:ascii="Arial" w:hAnsi="Arial" w:cs="Arial"/>
          <w:lang w:eastAsia="cs-CZ"/>
        </w:rPr>
      </w:pPr>
    </w:p>
    <w:p w:rsidR="00B8758F" w:rsidRDefault="00B8758F">
      <w:pPr>
        <w:rPr>
          <w:rFonts w:ascii="Arial" w:hAnsi="Arial" w:cs="Arial"/>
          <w:lang w:eastAsia="cs-CZ"/>
        </w:rPr>
      </w:pPr>
      <w:r>
        <w:rPr>
          <w:rFonts w:ascii="Arial" w:hAnsi="Arial" w:cs="Arial"/>
          <w:lang w:eastAsia="cs-CZ"/>
        </w:rPr>
        <w:t>(dále jen „objednatel“)</w:t>
      </w:r>
    </w:p>
    <w:p w:rsidR="00B8758F" w:rsidRDefault="00B8758F">
      <w:pPr>
        <w:rPr>
          <w:rFonts w:ascii="Arial" w:hAnsi="Arial" w:cs="Arial"/>
          <w:lang w:eastAsia="cs-CZ"/>
        </w:rPr>
      </w:pPr>
      <w:r>
        <w:rPr>
          <w:rFonts w:ascii="Arial" w:hAnsi="Arial" w:cs="Arial"/>
          <w:lang w:eastAsia="cs-CZ"/>
        </w:rPr>
        <w:t>a</w:t>
      </w:r>
    </w:p>
    <w:p w:rsidR="00B8758F" w:rsidRDefault="00B8758F">
      <w:pPr>
        <w:spacing w:after="0" w:line="240" w:lineRule="auto"/>
        <w:rPr>
          <w:rFonts w:ascii="Arial" w:hAnsi="Arial" w:cs="Arial"/>
          <w:b/>
          <w:bCs/>
          <w:shd w:val="clear" w:color="auto" w:fill="FFFF00"/>
          <w:lang w:eastAsia="cs-CZ"/>
        </w:rPr>
      </w:pPr>
      <w:r>
        <w:rPr>
          <w:rFonts w:ascii="Arial" w:hAnsi="Arial" w:cs="Arial"/>
          <w:b/>
          <w:bCs/>
          <w:shd w:val="clear" w:color="auto" w:fill="FFFF00"/>
          <w:lang w:eastAsia="cs-CZ"/>
        </w:rPr>
        <w:t>obchodní společnost: ………</w:t>
      </w:r>
    </w:p>
    <w:p w:rsidR="00B8758F" w:rsidRDefault="00B8758F">
      <w:pPr>
        <w:spacing w:after="0" w:line="240" w:lineRule="auto"/>
        <w:rPr>
          <w:rFonts w:ascii="Arial" w:hAnsi="Arial" w:cs="Arial"/>
          <w:shd w:val="clear" w:color="auto" w:fill="FFFF00"/>
          <w:lang w:eastAsia="cs-CZ"/>
        </w:rPr>
      </w:pPr>
      <w:r>
        <w:rPr>
          <w:rFonts w:ascii="Arial" w:hAnsi="Arial" w:cs="Arial"/>
          <w:shd w:val="clear" w:color="auto" w:fill="FFFF00"/>
          <w:lang w:eastAsia="cs-CZ"/>
        </w:rPr>
        <w:t>se sídlem: ………</w:t>
      </w:r>
    </w:p>
    <w:p w:rsidR="00B8758F" w:rsidRDefault="00B8758F">
      <w:pPr>
        <w:spacing w:after="0" w:line="240" w:lineRule="auto"/>
        <w:rPr>
          <w:rFonts w:ascii="Arial" w:hAnsi="Arial" w:cs="Arial"/>
          <w:shd w:val="clear" w:color="auto" w:fill="FFFF00"/>
          <w:lang w:eastAsia="cs-CZ"/>
        </w:rPr>
      </w:pPr>
      <w:r>
        <w:rPr>
          <w:rFonts w:ascii="Arial" w:hAnsi="Arial" w:cs="Arial"/>
          <w:shd w:val="clear" w:color="auto" w:fill="FFFF00"/>
          <w:lang w:eastAsia="cs-CZ"/>
        </w:rPr>
        <w:t>IČO: ………</w:t>
      </w:r>
    </w:p>
    <w:p w:rsidR="00B8758F" w:rsidRDefault="00B8758F">
      <w:pPr>
        <w:spacing w:after="0" w:line="240" w:lineRule="auto"/>
        <w:rPr>
          <w:rFonts w:ascii="Arial" w:hAnsi="Arial" w:cs="Arial"/>
          <w:shd w:val="clear" w:color="auto" w:fill="FFFF00"/>
          <w:lang w:eastAsia="cs-CZ"/>
        </w:rPr>
      </w:pPr>
      <w:r>
        <w:rPr>
          <w:rFonts w:ascii="Arial" w:hAnsi="Arial" w:cs="Arial"/>
          <w:shd w:val="clear" w:color="auto" w:fill="FFFF00"/>
          <w:lang w:eastAsia="cs-CZ"/>
        </w:rPr>
        <w:t>DIČ: ………</w:t>
      </w:r>
    </w:p>
    <w:p w:rsidR="00B8758F" w:rsidRDefault="00B8758F">
      <w:pPr>
        <w:spacing w:after="0" w:line="240" w:lineRule="auto"/>
        <w:rPr>
          <w:rFonts w:ascii="Arial" w:hAnsi="Arial" w:cs="Arial"/>
          <w:shd w:val="clear" w:color="auto" w:fill="FFFF00"/>
          <w:lang w:eastAsia="cs-CZ"/>
        </w:rPr>
      </w:pPr>
      <w:r>
        <w:rPr>
          <w:rFonts w:ascii="Arial" w:hAnsi="Arial" w:cs="Arial"/>
          <w:shd w:val="clear" w:color="auto" w:fill="FFFF00"/>
          <w:lang w:eastAsia="cs-CZ"/>
        </w:rPr>
        <w:t>zastoupená: ………</w:t>
      </w:r>
    </w:p>
    <w:p w:rsidR="00B8758F" w:rsidRDefault="00B8758F">
      <w:pPr>
        <w:spacing w:after="0" w:line="240" w:lineRule="auto"/>
        <w:rPr>
          <w:rFonts w:ascii="Arial" w:hAnsi="Arial" w:cs="Arial"/>
          <w:shd w:val="clear" w:color="auto" w:fill="FFFF00"/>
          <w:lang w:eastAsia="cs-CZ"/>
        </w:rPr>
      </w:pPr>
      <w:r>
        <w:rPr>
          <w:rFonts w:ascii="Arial" w:hAnsi="Arial" w:cs="Arial"/>
          <w:shd w:val="clear" w:color="auto" w:fill="FFFF00"/>
          <w:lang w:eastAsia="cs-CZ"/>
        </w:rPr>
        <w:t>bankovní spojení: ………, č. ú.: ………</w:t>
      </w:r>
    </w:p>
    <w:p w:rsidR="00B8758F" w:rsidRDefault="00B8758F">
      <w:pPr>
        <w:rPr>
          <w:rFonts w:ascii="Arial" w:hAnsi="Arial" w:cs="Arial"/>
          <w:shd w:val="clear" w:color="auto" w:fill="FFFF00"/>
          <w:lang w:eastAsia="cs-CZ"/>
        </w:rPr>
      </w:pPr>
      <w:r>
        <w:rPr>
          <w:rFonts w:ascii="Arial" w:hAnsi="Arial" w:cs="Arial"/>
          <w:shd w:val="clear" w:color="auto" w:fill="FFFF00"/>
          <w:lang w:eastAsia="cs-CZ"/>
        </w:rPr>
        <w:t>zapsaná v obchodním rejstříku vedeném ……… soudem v ………, oddíl ………, vložka ………</w:t>
      </w:r>
    </w:p>
    <w:p w:rsidR="00B8758F" w:rsidRDefault="00B8758F">
      <w:pPr>
        <w:rPr>
          <w:rFonts w:ascii="Times New Roman" w:hAnsi="Times New Roman" w:cs="Times New Roman"/>
        </w:rPr>
      </w:pPr>
      <w:r>
        <w:rPr>
          <w:rFonts w:ascii="Arial" w:hAnsi="Arial" w:cs="Arial"/>
          <w:shd w:val="clear" w:color="auto" w:fill="FFFF00"/>
          <w:lang w:eastAsia="cs-CZ"/>
        </w:rPr>
        <w:t>Kontaktní osoba ve věcech smluvních:</w:t>
      </w:r>
    </w:p>
    <w:p w:rsidR="00B8758F" w:rsidRDefault="00B8758F">
      <w:pPr>
        <w:rPr>
          <w:rFonts w:ascii="Times New Roman" w:hAnsi="Times New Roman" w:cs="Times New Roman"/>
        </w:rPr>
      </w:pPr>
      <w:r>
        <w:rPr>
          <w:rFonts w:ascii="Arial" w:hAnsi="Arial" w:cs="Arial"/>
          <w:shd w:val="clear" w:color="auto" w:fill="FFFF00"/>
          <w:lang w:eastAsia="cs-CZ"/>
        </w:rPr>
        <w:t>Kontaktní osoba ve věcech technických:</w:t>
      </w:r>
    </w:p>
    <w:p w:rsidR="00B8758F" w:rsidRDefault="00B8758F">
      <w:pPr>
        <w:rPr>
          <w:rFonts w:ascii="Arial" w:hAnsi="Arial" w:cs="Arial"/>
          <w:lang w:eastAsia="cs-CZ"/>
        </w:rPr>
      </w:pPr>
      <w:r>
        <w:rPr>
          <w:rFonts w:ascii="Arial" w:hAnsi="Arial" w:cs="Arial"/>
          <w:lang w:eastAsia="cs-CZ"/>
        </w:rPr>
        <w:t>(dále též jen „zhotovitel“)</w:t>
      </w:r>
    </w:p>
    <w:p w:rsidR="00B8758F" w:rsidRDefault="00B8758F">
      <w:pPr>
        <w:spacing w:after="0" w:line="240" w:lineRule="auto"/>
        <w:rPr>
          <w:rFonts w:ascii="Arial" w:hAnsi="Arial" w:cs="Arial"/>
          <w:lang w:eastAsia="cs-CZ"/>
        </w:rPr>
      </w:pPr>
      <w:r>
        <w:rPr>
          <w:rFonts w:ascii="Arial" w:hAnsi="Arial" w:cs="Arial"/>
          <w:lang w:eastAsia="cs-CZ"/>
        </w:rPr>
        <w:t xml:space="preserve">uzavírají níže uvedeného dne, měsíce a roku dle ustanovení § 2586 a násl. zákona č. 89/2012 Sb., občanský zákoník, v účinném znění, tuto </w:t>
      </w:r>
    </w:p>
    <w:p w:rsidR="00B8758F" w:rsidRDefault="00B8758F">
      <w:pPr>
        <w:spacing w:after="0" w:line="240" w:lineRule="auto"/>
        <w:jc w:val="center"/>
        <w:rPr>
          <w:rFonts w:ascii="Arial" w:hAnsi="Arial" w:cs="Arial"/>
          <w:b/>
          <w:bCs/>
          <w:sz w:val="28"/>
          <w:szCs w:val="28"/>
          <w:lang w:eastAsia="cs-CZ"/>
        </w:rPr>
      </w:pPr>
    </w:p>
    <w:p w:rsidR="00B8758F" w:rsidRDefault="00B8758F">
      <w:pPr>
        <w:spacing w:after="0" w:line="240" w:lineRule="auto"/>
        <w:jc w:val="center"/>
        <w:rPr>
          <w:rFonts w:ascii="Arial" w:hAnsi="Arial" w:cs="Arial"/>
          <w:b/>
          <w:bCs/>
          <w:sz w:val="28"/>
          <w:szCs w:val="28"/>
          <w:lang w:eastAsia="cs-CZ"/>
        </w:rPr>
      </w:pPr>
      <w:r>
        <w:rPr>
          <w:rFonts w:ascii="Arial" w:hAnsi="Arial" w:cs="Arial"/>
          <w:b/>
          <w:bCs/>
          <w:sz w:val="28"/>
          <w:szCs w:val="28"/>
          <w:lang w:eastAsia="cs-CZ"/>
        </w:rPr>
        <w:t>s m l o u v u  o  d í l o</w:t>
      </w:r>
    </w:p>
    <w:p w:rsidR="00B8758F" w:rsidRDefault="00B8758F">
      <w:pPr>
        <w:rPr>
          <w:rFonts w:ascii="Arial" w:hAnsi="Arial" w:cs="Arial"/>
          <w:lang w:eastAsia="cs-CZ"/>
        </w:rPr>
      </w:pPr>
    </w:p>
    <w:p w:rsidR="00B8758F" w:rsidRDefault="00B8758F">
      <w:pPr>
        <w:rPr>
          <w:rFonts w:ascii="Arial" w:hAnsi="Arial" w:cs="Arial"/>
          <w:lang w:eastAsia="cs-CZ"/>
        </w:rPr>
      </w:pPr>
      <w:r>
        <w:rPr>
          <w:rFonts w:ascii="Arial" w:hAnsi="Arial" w:cs="Arial"/>
          <w:lang w:eastAsia="cs-CZ"/>
        </w:rPr>
        <w:t>(dále jen „smlouva“):</w:t>
      </w:r>
    </w:p>
    <w:p w:rsidR="00B8758F" w:rsidRDefault="00B8758F">
      <w:pPr>
        <w:keepNext/>
        <w:spacing w:before="480" w:after="0"/>
        <w:ind w:left="1134" w:hanging="1134"/>
        <w:jc w:val="center"/>
        <w:rPr>
          <w:rFonts w:ascii="Arial" w:hAnsi="Arial" w:cs="Arial"/>
          <w:b/>
          <w:bCs/>
          <w:caps/>
          <w:lang w:eastAsia="cs-CZ"/>
        </w:rPr>
      </w:pPr>
      <w:bookmarkStart w:id="0" w:name="_Toc237685147"/>
    </w:p>
    <w:p w:rsidR="00B8758F" w:rsidRDefault="00B8758F">
      <w:pPr>
        <w:keepNext/>
        <w:spacing w:before="480" w:after="0"/>
        <w:ind w:left="1134" w:hanging="1134"/>
        <w:jc w:val="center"/>
        <w:rPr>
          <w:rFonts w:ascii="Arial" w:hAnsi="Arial" w:cs="Arial"/>
          <w:b/>
          <w:bCs/>
          <w:caps/>
          <w:lang w:eastAsia="cs-CZ"/>
        </w:rPr>
      </w:pPr>
      <w:r>
        <w:rPr>
          <w:rFonts w:ascii="Arial" w:hAnsi="Arial" w:cs="Arial"/>
          <w:b/>
          <w:bCs/>
          <w:caps/>
          <w:lang w:eastAsia="cs-CZ"/>
        </w:rPr>
        <w:t>čl. I</w:t>
      </w:r>
    </w:p>
    <w:p w:rsidR="00B8758F" w:rsidRDefault="00B8758F">
      <w:pPr>
        <w:keepNext/>
        <w:ind w:left="1134" w:hanging="1134"/>
        <w:jc w:val="center"/>
        <w:rPr>
          <w:rFonts w:ascii="Arial" w:hAnsi="Arial" w:cs="Arial"/>
          <w:b/>
          <w:bCs/>
          <w:caps/>
          <w:lang w:eastAsia="cs-CZ"/>
        </w:rPr>
      </w:pPr>
      <w:r>
        <w:rPr>
          <w:rFonts w:ascii="Arial" w:hAnsi="Arial" w:cs="Arial"/>
          <w:b/>
          <w:bCs/>
          <w:caps/>
          <w:lang w:eastAsia="cs-CZ"/>
        </w:rPr>
        <w:t>Úvodní ustanovení</w:t>
      </w:r>
      <w:bookmarkEnd w:id="0"/>
    </w:p>
    <w:p w:rsidR="00B8758F" w:rsidRDefault="00B8758F">
      <w:pPr>
        <w:pStyle w:val="ListParagraph"/>
        <w:numPr>
          <w:ilvl w:val="1"/>
          <w:numId w:val="12"/>
        </w:numPr>
        <w:spacing w:after="120" w:line="240" w:lineRule="auto"/>
        <w:jc w:val="both"/>
        <w:rPr>
          <w:rFonts w:ascii="Arial" w:hAnsi="Arial" w:cs="Arial"/>
        </w:rPr>
      </w:pPr>
      <w:r>
        <w:rPr>
          <w:rFonts w:ascii="Arial" w:hAnsi="Arial" w:cs="Arial"/>
          <w:lang w:eastAsia="cs-CZ"/>
        </w:rPr>
        <w:t>V rámci</w:t>
      </w:r>
      <w:r>
        <w:rPr>
          <w:rFonts w:ascii="Arial" w:hAnsi="Arial" w:cs="Arial"/>
        </w:rPr>
        <w:t xml:space="preserve"> objednatelem realizovaného zadávacího řízení s názvem „Rekonstrukce ulic U Parku, Příčná, Tovární a V Jezírku v Průhonicích“ předložil Zhotovitel v souladu se všemi podmínkami veřejné zakázky nabídku ze </w:t>
      </w:r>
      <w:r>
        <w:rPr>
          <w:rFonts w:ascii="Arial" w:hAnsi="Arial" w:cs="Arial"/>
          <w:shd w:val="clear" w:color="auto" w:fill="FFFF00"/>
        </w:rPr>
        <w:t>dne …………..</w:t>
      </w:r>
      <w:r>
        <w:rPr>
          <w:rFonts w:ascii="Arial" w:hAnsi="Arial" w:cs="Arial"/>
          <w:i/>
          <w:iCs/>
        </w:rPr>
        <w:t xml:space="preserve">, </w:t>
      </w:r>
      <w:r>
        <w:rPr>
          <w:rFonts w:ascii="Arial" w:hAnsi="Arial" w:cs="Arial"/>
        </w:rPr>
        <w:t>která tvoří nedílnou součást této smlouvy jako příloha č. 1, přičemž tato byla pro plnění veřejné zakázky vybrána jako nejvýhodnější. V návaznosti na tuto skutečnost se smluvní strany dohodly na uzavření této smlouvy.</w:t>
      </w:r>
    </w:p>
    <w:p w:rsidR="00B8758F" w:rsidRDefault="00B8758F">
      <w:pPr>
        <w:pStyle w:val="ListParagraph"/>
        <w:numPr>
          <w:ilvl w:val="1"/>
          <w:numId w:val="12"/>
        </w:numPr>
        <w:spacing w:after="120" w:line="240" w:lineRule="auto"/>
        <w:jc w:val="both"/>
        <w:rPr>
          <w:rFonts w:ascii="Arial" w:hAnsi="Arial" w:cs="Arial"/>
        </w:rPr>
      </w:pPr>
      <w:r>
        <w:rPr>
          <w:rFonts w:ascii="Arial" w:hAnsi="Arial" w:cs="Arial"/>
        </w:rPr>
        <w:t>Výše uvedená zakázka zahrnuje mimo jiné projekt „Rekonstrukce komunikací: ul. V Jezírku, U Parku, Příčná“, který byl doporučen ke spolufinancování z Regionálního operačního programu NUTS II Střední Čechy. Registrační číslo projektu je CZ.1.15/1.1.00/74.01739.</w:t>
      </w:r>
    </w:p>
    <w:p w:rsidR="00B8758F" w:rsidRDefault="00B8758F">
      <w:pPr>
        <w:pStyle w:val="ListParagraph"/>
        <w:numPr>
          <w:ilvl w:val="1"/>
          <w:numId w:val="12"/>
        </w:numPr>
        <w:spacing w:after="120" w:line="240" w:lineRule="auto"/>
        <w:jc w:val="both"/>
        <w:rPr>
          <w:rFonts w:ascii="Arial" w:hAnsi="Arial" w:cs="Arial"/>
        </w:rPr>
      </w:pPr>
      <w:r>
        <w:rPr>
          <w:rFonts w:ascii="Arial" w:hAnsi="Arial" w:cs="Arial"/>
        </w:rPr>
        <w:t xml:space="preserve">Na základě této smlouvy poté vzniká dvoustranný právní vztah mezi smluvními stranami, jehož obsahem jsou práva a povinnosti směřující k řádné a včasné realizaci rekonstrukce výše uvedených ulic, a to v rozsahu stanoveném zpracovanými projektovými dokumentacemi k provedení stavby. </w:t>
      </w:r>
    </w:p>
    <w:p w:rsidR="00B8758F" w:rsidRDefault="00B8758F">
      <w:pPr>
        <w:pStyle w:val="ListParagraph"/>
        <w:spacing w:after="120" w:line="240" w:lineRule="auto"/>
        <w:ind w:left="0"/>
        <w:jc w:val="both"/>
      </w:pPr>
    </w:p>
    <w:p w:rsidR="00B8758F" w:rsidRDefault="00B8758F">
      <w:pPr>
        <w:keepNext/>
        <w:spacing w:before="480" w:after="0"/>
        <w:ind w:left="1134" w:hanging="1134"/>
        <w:jc w:val="center"/>
        <w:rPr>
          <w:rFonts w:ascii="Arial" w:hAnsi="Arial" w:cs="Arial"/>
          <w:b/>
          <w:bCs/>
          <w:caps/>
          <w:lang w:eastAsia="cs-CZ"/>
        </w:rPr>
      </w:pPr>
      <w:r>
        <w:rPr>
          <w:rFonts w:ascii="Arial" w:hAnsi="Arial" w:cs="Arial"/>
          <w:b/>
          <w:bCs/>
          <w:caps/>
          <w:lang w:eastAsia="cs-CZ"/>
        </w:rPr>
        <w:t>čl. II</w:t>
      </w:r>
    </w:p>
    <w:p w:rsidR="00B8758F" w:rsidRDefault="00B8758F">
      <w:pPr>
        <w:keepNext/>
        <w:ind w:left="1134" w:hanging="1134"/>
        <w:jc w:val="center"/>
        <w:rPr>
          <w:rFonts w:ascii="Arial" w:hAnsi="Arial" w:cs="Arial"/>
          <w:b/>
          <w:bCs/>
          <w:caps/>
          <w:lang w:eastAsia="cs-CZ"/>
        </w:rPr>
      </w:pPr>
      <w:r>
        <w:rPr>
          <w:rFonts w:ascii="Arial" w:hAnsi="Arial" w:cs="Arial"/>
          <w:b/>
          <w:bCs/>
          <w:caps/>
          <w:lang w:eastAsia="cs-CZ"/>
        </w:rPr>
        <w:t>Předmět smlouvy</w:t>
      </w:r>
    </w:p>
    <w:p w:rsidR="00B8758F" w:rsidRDefault="00B8758F">
      <w:pPr>
        <w:rPr>
          <w:rFonts w:ascii="Arial" w:hAnsi="Arial" w:cs="Arial"/>
          <w:lang w:eastAsia="cs-CZ"/>
        </w:rPr>
      </w:pPr>
      <w:r>
        <w:rPr>
          <w:rFonts w:ascii="Arial" w:hAnsi="Arial" w:cs="Arial"/>
          <w:lang w:eastAsia="cs-CZ"/>
        </w:rPr>
        <w:t>2.1 Touto smlouvou se zhotovitel zavazuje provést pro objednatele na svůj náklad a nebezpečí dílo a objednatel se zavazuje k jeho převzetí a zaplacení ceny za jeho provedení.</w:t>
      </w:r>
    </w:p>
    <w:p w:rsidR="00B8758F" w:rsidRDefault="00B8758F">
      <w:pPr>
        <w:jc w:val="both"/>
        <w:rPr>
          <w:rFonts w:ascii="Arial" w:hAnsi="Arial" w:cs="Arial"/>
          <w:lang w:eastAsia="cs-CZ"/>
        </w:rPr>
      </w:pPr>
      <w:r>
        <w:rPr>
          <w:rFonts w:ascii="Arial" w:hAnsi="Arial" w:cs="Arial"/>
          <w:lang w:eastAsia="cs-CZ"/>
        </w:rPr>
        <w:t>2.2 Dílem se pro účely této smlouvy rozumí především rekonstrukce stávajících pozemních komunikací, jejich rozšíření a odvodnění, vybudování nových parkovacích míst, vybudování nového veřejného osvětlení a prodloužení stávajícího vodovodu a kanalizace, a to v rozsahu stanoveném touto smlouvou a projektovými dokumentacemi k provedení stavby zpracovanými obchodní společností Tebodin Czech Republic, s.r.o., které zhotovitel od objednatele již obdržel (Podrobná specifikace díla je obsažena v projektových dokumentacích k provedení stavby).</w:t>
      </w:r>
    </w:p>
    <w:p w:rsidR="00B8758F" w:rsidRDefault="00B8758F">
      <w:pPr>
        <w:rPr>
          <w:rFonts w:ascii="Arial" w:hAnsi="Arial" w:cs="Arial"/>
          <w:lang w:eastAsia="cs-CZ"/>
        </w:rPr>
      </w:pPr>
      <w:r>
        <w:rPr>
          <w:rFonts w:ascii="Arial" w:hAnsi="Arial" w:cs="Arial"/>
          <w:lang w:eastAsia="cs-CZ"/>
        </w:rPr>
        <w:t>2.3 Předmětem díla je také:</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provedení revizí dle projektových dokumentací k provedení stavby,</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zajištění výkopového povolení a dopravně inženýrských opatření,</w:t>
      </w:r>
    </w:p>
    <w:p w:rsidR="00B8758F" w:rsidRDefault="00B8758F">
      <w:pPr>
        <w:numPr>
          <w:ilvl w:val="0"/>
          <w:numId w:val="1"/>
        </w:numPr>
        <w:suppressAutoHyphens w:val="0"/>
        <w:spacing w:after="120" w:line="240" w:lineRule="auto"/>
        <w:ind w:left="426"/>
        <w:jc w:val="both"/>
        <w:textAlignment w:val="auto"/>
        <w:rPr>
          <w:rFonts w:ascii="Times New Roman" w:hAnsi="Times New Roman" w:cs="Times New Roman"/>
        </w:rPr>
      </w:pPr>
      <w:r>
        <w:rPr>
          <w:rFonts w:ascii="Arial" w:hAnsi="Arial" w:cs="Arial"/>
          <w:lang w:eastAsia="cs-CZ"/>
        </w:rPr>
        <w:t>zajištění bezpečného průchodu přes prostor staveniště a zajištění přístupu k sousedním nemovitostem,</w:t>
      </w:r>
    </w:p>
    <w:p w:rsidR="00B8758F" w:rsidRDefault="00B8758F">
      <w:pPr>
        <w:numPr>
          <w:ilvl w:val="0"/>
          <w:numId w:val="1"/>
        </w:numPr>
        <w:suppressAutoHyphens w:val="0"/>
        <w:spacing w:after="120" w:line="240" w:lineRule="auto"/>
        <w:ind w:left="426"/>
        <w:jc w:val="both"/>
        <w:textAlignment w:val="auto"/>
        <w:rPr>
          <w:rFonts w:ascii="Times New Roman" w:hAnsi="Times New Roman" w:cs="Times New Roman"/>
        </w:rPr>
      </w:pPr>
      <w:r>
        <w:rPr>
          <w:rFonts w:ascii="Arial" w:hAnsi="Arial" w:cs="Arial"/>
          <w:lang w:eastAsia="cs-CZ"/>
        </w:rPr>
        <w:t>zhotovení dokumentace skutečného provedení díla včetně geodetického zaměření díla v listinné podobě (3 ks) a v elektronické podobě na datovém nosiči v počtu 2 kusů,</w:t>
      </w:r>
    </w:p>
    <w:p w:rsidR="00B8758F" w:rsidRDefault="00B8758F">
      <w:pPr>
        <w:suppressAutoHyphens w:val="0"/>
        <w:spacing w:after="120" w:line="240" w:lineRule="auto"/>
        <w:jc w:val="both"/>
        <w:textAlignment w:val="auto"/>
        <w:rPr>
          <w:rFonts w:ascii="Arial" w:hAnsi="Arial" w:cs="Arial"/>
          <w:highlight w:val="green"/>
          <w:lang w:eastAsia="cs-CZ"/>
        </w:rPr>
      </w:pP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zajištění veškerých nezbytných průzkumů a vytyčení stávajících inženýrských sítí, nutných pro řádné provedení a dokončení díla,</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zřízení, odstranění a zajištění zařízení staveniště včetně napojení na inženýrské sítě,</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zajištění a provedení všech opatření organizačního a stavebně technologického charakteru k řádnému provedení díla,</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účast na pravidelných kontrolních dnech stavby a kontrolních dnech BOZP,</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veškeré práce a dodávky související s bezpečnostními opatřeními na ochranu osob a majetku,</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likvidace, odvoz a uložení vybouraných hmot a stavební suti na skládku včetně poplatku za uskladnění v souladu s ustanoveními zákona č. 185/2001 Sb., o odpadech, ve znění pozdějších předpisů,</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uvedení všech povrchů dotčených stavbou do původního stavu,</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zajištění bezpečnosti práce a ochrany životního prostředí,</w:t>
      </w:r>
    </w:p>
    <w:p w:rsidR="00B8758F" w:rsidRDefault="00B8758F">
      <w:pPr>
        <w:numPr>
          <w:ilvl w:val="0"/>
          <w:numId w:val="1"/>
        </w:numPr>
        <w:suppressAutoHyphens w:val="0"/>
        <w:spacing w:after="120" w:line="240" w:lineRule="auto"/>
        <w:ind w:left="426"/>
        <w:jc w:val="both"/>
        <w:textAlignment w:val="auto"/>
        <w:rPr>
          <w:rFonts w:ascii="Times New Roman" w:hAnsi="Times New Roman" w:cs="Times New Roman"/>
        </w:rPr>
      </w:pPr>
      <w:r>
        <w:rPr>
          <w:rFonts w:ascii="Arial" w:hAnsi="Arial" w:cs="Arial"/>
          <w:lang w:eastAsia="cs-CZ"/>
        </w:rPr>
        <w:t>zajištění všech nezbytných zkoušek, atestů a revizí podle ČSN a případných jiných právních a technických předpisů platných v době provádění a předání díla, kterými bude prokázáno dosažení předepsané kvality a předepsaných technických parametrů díla, péče o nepředané objekty a konstrukce stavby, jejich ošetřování, pojištění apod.,</w:t>
      </w:r>
    </w:p>
    <w:p w:rsidR="00B8758F" w:rsidRDefault="00B8758F">
      <w:pPr>
        <w:numPr>
          <w:ilvl w:val="0"/>
          <w:numId w:val="1"/>
        </w:numPr>
        <w:suppressAutoHyphens w:val="0"/>
        <w:spacing w:after="120" w:line="240" w:lineRule="auto"/>
        <w:ind w:left="426"/>
        <w:jc w:val="both"/>
        <w:textAlignment w:val="auto"/>
        <w:rPr>
          <w:rFonts w:ascii="Times New Roman" w:hAnsi="Times New Roman" w:cs="Times New Roman"/>
        </w:rPr>
      </w:pPr>
      <w:r>
        <w:rPr>
          <w:rFonts w:ascii="Arial" w:hAnsi="Arial" w:cs="Arial"/>
          <w:lang w:eastAsia="cs-CZ"/>
        </w:rPr>
        <w:t>průvodní technická dokumentace, zkušební protokoly, revizní zprávy, atesty a jiné doklady, pokud jsou právními předpisy vyžadovány,</w:t>
      </w:r>
    </w:p>
    <w:p w:rsidR="00B8758F" w:rsidRDefault="00B8758F">
      <w:pPr>
        <w:numPr>
          <w:ilvl w:val="0"/>
          <w:numId w:val="1"/>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vedení stavebního deníku s obsahovými náležitostmi dle ustanovení zákona č. 183/2006 Sb., stavební zákon, ve znění pozdějších předpisů, v souladu dle příslušných prováděcích předpisů.</w:t>
      </w:r>
    </w:p>
    <w:p w:rsidR="00B8758F" w:rsidRDefault="00B8758F">
      <w:pPr>
        <w:numPr>
          <w:ilvl w:val="0"/>
          <w:numId w:val="1"/>
        </w:numPr>
        <w:spacing w:after="120"/>
        <w:ind w:left="426"/>
        <w:jc w:val="both"/>
        <w:rPr>
          <w:rFonts w:ascii="Arial" w:hAnsi="Arial" w:cs="Arial"/>
        </w:rPr>
      </w:pPr>
      <w:r>
        <w:rPr>
          <w:rFonts w:ascii="Arial" w:hAnsi="Arial" w:cs="Arial"/>
        </w:rPr>
        <w:t xml:space="preserve">zhotovení velkoplošný reklamního panelu, na kterém bude uveden symbol Evropské unie v souladu s předepsanými grafickými normami a odkaz na Evropskou unii, odkaz na Evropský fond regionálního rozvoje, prohlášení „Investice do naší budoucnosti“ a logo ROP NUTS II Střední Čechy (dále jen „reklamní panel“). </w:t>
      </w:r>
    </w:p>
    <w:p w:rsidR="00B8758F" w:rsidRDefault="00B8758F">
      <w:pPr>
        <w:numPr>
          <w:ilvl w:val="0"/>
          <w:numId w:val="21"/>
        </w:numPr>
        <w:suppressAutoHyphens w:val="0"/>
        <w:spacing w:after="120" w:line="240" w:lineRule="auto"/>
        <w:ind w:left="426"/>
        <w:jc w:val="both"/>
        <w:textAlignment w:val="auto"/>
        <w:rPr>
          <w:rFonts w:ascii="Arial" w:hAnsi="Arial" w:cs="Arial"/>
          <w:lang w:eastAsia="cs-CZ"/>
        </w:rPr>
      </w:pPr>
      <w:r>
        <w:rPr>
          <w:rFonts w:ascii="Arial" w:hAnsi="Arial" w:cs="Arial"/>
        </w:rPr>
        <w:t>zhotovení upomínkové desky (předpokládá se z kovového materiálu), která bude splňovat podmínky Pravidel povinné publicity na základě Manuálu jednotného vizuálního stylu pro ROP Střední Čechy pro výzvu č.74 (</w:t>
      </w:r>
      <w:hyperlink r:id="rId7" w:history="1">
        <w:r>
          <w:rPr>
            <w:rFonts w:ascii="Arial" w:hAnsi="Arial" w:cs="Arial"/>
          </w:rPr>
          <w:t>www.ropstrednicechy.cz</w:t>
        </w:r>
      </w:hyperlink>
      <w:r>
        <w:rPr>
          <w:rFonts w:ascii="Arial" w:hAnsi="Arial" w:cs="Arial"/>
        </w:rPr>
        <w:t xml:space="preserve">). </w:t>
      </w:r>
    </w:p>
    <w:p w:rsidR="00B8758F" w:rsidRDefault="00B8758F">
      <w:pPr>
        <w:rPr>
          <w:rFonts w:ascii="Arial" w:hAnsi="Arial" w:cs="Arial"/>
        </w:rPr>
      </w:pPr>
      <w:r>
        <w:rPr>
          <w:rFonts w:ascii="Arial" w:hAnsi="Arial" w:cs="Arial"/>
          <w:lang w:eastAsia="cs-CZ"/>
        </w:rPr>
        <w:t xml:space="preserve">2.4 Dílo bude prováděno v ulicích </w:t>
      </w:r>
      <w:r>
        <w:rPr>
          <w:rFonts w:ascii="Arial" w:hAnsi="Arial" w:cs="Arial"/>
        </w:rPr>
        <w:t>U Parku, Příčná, Tovární a V Jezírku, v katastrálním území Průhonice a Hole u Průhonic, obec Průhonice.</w:t>
      </w:r>
    </w:p>
    <w:p w:rsidR="00B8758F" w:rsidRDefault="00B8758F">
      <w:pPr>
        <w:keepNext/>
        <w:spacing w:before="480" w:after="0"/>
        <w:ind w:left="1134" w:hanging="1134"/>
        <w:jc w:val="center"/>
        <w:rPr>
          <w:rFonts w:ascii="Arial" w:hAnsi="Arial" w:cs="Arial"/>
          <w:b/>
          <w:bCs/>
          <w:caps/>
          <w:lang w:eastAsia="cs-CZ"/>
        </w:rPr>
      </w:pPr>
      <w:r>
        <w:rPr>
          <w:rFonts w:ascii="Arial" w:hAnsi="Arial" w:cs="Arial"/>
          <w:b/>
          <w:bCs/>
          <w:caps/>
          <w:lang w:eastAsia="cs-CZ"/>
        </w:rPr>
        <w:t>čl. III</w:t>
      </w:r>
    </w:p>
    <w:p w:rsidR="00B8758F" w:rsidRDefault="00B8758F">
      <w:pPr>
        <w:keepNext/>
        <w:ind w:left="1134" w:hanging="1134"/>
        <w:jc w:val="center"/>
        <w:rPr>
          <w:rFonts w:ascii="Arial" w:hAnsi="Arial" w:cs="Arial"/>
          <w:b/>
          <w:bCs/>
          <w:caps/>
          <w:lang w:eastAsia="cs-CZ"/>
        </w:rPr>
      </w:pPr>
      <w:r>
        <w:rPr>
          <w:rFonts w:ascii="Arial" w:hAnsi="Arial" w:cs="Arial"/>
          <w:b/>
          <w:bCs/>
          <w:caps/>
          <w:lang w:eastAsia="cs-CZ"/>
        </w:rPr>
        <w:t>prohlášení zhotovitele</w:t>
      </w:r>
    </w:p>
    <w:p w:rsidR="00B8758F" w:rsidRDefault="00B8758F">
      <w:pPr>
        <w:spacing w:after="0"/>
        <w:rPr>
          <w:rFonts w:ascii="Arial" w:hAnsi="Arial" w:cs="Arial"/>
          <w:lang w:eastAsia="cs-CZ"/>
        </w:rPr>
      </w:pPr>
      <w:r>
        <w:rPr>
          <w:rFonts w:ascii="Arial" w:hAnsi="Arial" w:cs="Arial"/>
          <w:lang w:eastAsia="cs-CZ"/>
        </w:rPr>
        <w:t xml:space="preserve">3.1 Zhotovitel tímto prohlašuje, že: </w:t>
      </w:r>
    </w:p>
    <w:p w:rsidR="00B8758F" w:rsidRDefault="00B8758F">
      <w:pPr>
        <w:numPr>
          <w:ilvl w:val="0"/>
          <w:numId w:val="2"/>
        </w:numPr>
        <w:suppressAutoHyphens w:val="0"/>
        <w:spacing w:after="120" w:line="240" w:lineRule="auto"/>
        <w:jc w:val="both"/>
        <w:textAlignment w:val="auto"/>
        <w:rPr>
          <w:rFonts w:ascii="Times New Roman" w:hAnsi="Times New Roman" w:cs="Times New Roman"/>
        </w:rPr>
      </w:pPr>
      <w:r>
        <w:rPr>
          <w:rFonts w:ascii="Arial" w:hAnsi="Arial" w:cs="Arial"/>
          <w:lang w:eastAsia="cs-CZ"/>
        </w:rPr>
        <w:t>se před podpisem této smlouvy seznámil se stavem dotčených ulic a stavebních objektů a seznámil se s projektovými dokumentacemi k provedení stavby a stavebním povolením, a to včetně všech případných změn (dále jen „dokumentace“),</w:t>
      </w:r>
    </w:p>
    <w:p w:rsidR="00B8758F" w:rsidRDefault="00B8758F">
      <w:pPr>
        <w:numPr>
          <w:ilvl w:val="0"/>
          <w:numId w:val="2"/>
        </w:numPr>
        <w:suppressAutoHyphens w:val="0"/>
        <w:spacing w:after="120" w:line="240" w:lineRule="auto"/>
        <w:jc w:val="both"/>
        <w:textAlignment w:val="auto"/>
        <w:rPr>
          <w:rFonts w:ascii="Times New Roman" w:hAnsi="Times New Roman" w:cs="Times New Roman"/>
        </w:rPr>
      </w:pPr>
      <w:r>
        <w:rPr>
          <w:rFonts w:ascii="Arial" w:hAnsi="Arial" w:cs="Arial"/>
          <w:lang w:eastAsia="cs-CZ"/>
        </w:rPr>
        <w:t>dokumentace je pro něj srozumitelná, úplná a odpovídá veškerým zákonům a ostatním předpisům (včetně obecně uznávaných technických norem a standardů) České republiky, které se ke dni podpisu této smlouvy vztahují k provádění a dokončení předmětu díla, a že dokumentace je dostatečná pro provedení díla a plně umožňuje dokončení předmětu díla,</w:t>
      </w:r>
    </w:p>
    <w:p w:rsidR="00B8758F" w:rsidRDefault="00B8758F">
      <w:pPr>
        <w:numPr>
          <w:ilvl w:val="0"/>
          <w:numId w:val="2"/>
        </w:numPr>
        <w:suppressAutoHyphens w:val="0"/>
        <w:spacing w:after="120" w:line="240" w:lineRule="auto"/>
        <w:jc w:val="both"/>
        <w:textAlignment w:val="auto"/>
        <w:rPr>
          <w:rFonts w:ascii="Arial" w:hAnsi="Arial" w:cs="Arial"/>
          <w:lang w:eastAsia="cs-CZ"/>
        </w:rPr>
      </w:pPr>
      <w:r>
        <w:rPr>
          <w:rFonts w:ascii="Arial" w:hAnsi="Arial" w:cs="Arial"/>
          <w:lang w:eastAsia="cs-CZ"/>
        </w:rPr>
        <w:t>není předlužen a není mu známo, že by vůči němu bylo zahájeno insolvenční řízení,</w:t>
      </w:r>
    </w:p>
    <w:p w:rsidR="00B8758F" w:rsidRDefault="00B8758F">
      <w:pPr>
        <w:numPr>
          <w:ilvl w:val="0"/>
          <w:numId w:val="2"/>
        </w:numPr>
        <w:suppressAutoHyphens w:val="0"/>
        <w:spacing w:after="120" w:line="240" w:lineRule="auto"/>
        <w:jc w:val="both"/>
        <w:textAlignment w:val="auto"/>
        <w:rPr>
          <w:rFonts w:ascii="Times New Roman" w:hAnsi="Times New Roman" w:cs="Times New Roman"/>
        </w:rPr>
      </w:pPr>
      <w:r>
        <w:rPr>
          <w:rFonts w:ascii="Arial" w:hAnsi="Arial" w:cs="Arial"/>
          <w:lang w:eastAsia="cs-CZ"/>
        </w:rPr>
        <w:t>disponuje odbornými a technickými znalostmi potřebnými k provedení díla, jakožto i potřebným počtem kvalifikovaných osob.</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IV</w:t>
      </w:r>
    </w:p>
    <w:p w:rsidR="00B8758F" w:rsidRDefault="00B8758F">
      <w:pPr>
        <w:keepNext/>
        <w:jc w:val="center"/>
        <w:rPr>
          <w:rFonts w:ascii="Arial" w:hAnsi="Arial" w:cs="Arial"/>
          <w:b/>
          <w:bCs/>
          <w:caps/>
          <w:lang w:eastAsia="cs-CZ"/>
        </w:rPr>
      </w:pPr>
      <w:r>
        <w:rPr>
          <w:rFonts w:ascii="Arial" w:hAnsi="Arial" w:cs="Arial"/>
          <w:b/>
          <w:bCs/>
          <w:caps/>
          <w:lang w:eastAsia="cs-CZ"/>
        </w:rPr>
        <w:t>doba a místo plnění</w:t>
      </w:r>
    </w:p>
    <w:p w:rsidR="00B8758F" w:rsidRDefault="00B8758F">
      <w:pPr>
        <w:jc w:val="both"/>
        <w:rPr>
          <w:rFonts w:ascii="Arial" w:hAnsi="Arial" w:cs="Arial"/>
        </w:rPr>
      </w:pPr>
      <w:r>
        <w:rPr>
          <w:rFonts w:ascii="Arial" w:hAnsi="Arial" w:cs="Arial"/>
          <w:lang w:eastAsia="cs-CZ"/>
        </w:rPr>
        <w:t xml:space="preserve">4.1 Zhotovitel se zavazuje provést celé dílo (tj. řádně dokončit a předat objednateli)nejpozději do 31. srpna 2015, a to v souladu s harmonogramem, který tvoří přílohu č. 2 této smlouvy. První část díla týkající se ulic </w:t>
      </w:r>
      <w:r>
        <w:rPr>
          <w:rFonts w:ascii="Arial" w:hAnsi="Arial" w:cs="Arial"/>
        </w:rPr>
        <w:t xml:space="preserve">Příčná, U Parku a V Jezírku, která je předmětem spolufinancování z Regionálního operačního programu NUTS II Střední Čechy, však bude provedena </w:t>
      </w:r>
      <w:r>
        <w:rPr>
          <w:rFonts w:ascii="Arial" w:hAnsi="Arial" w:cs="Arial"/>
          <w:lang w:eastAsia="cs-CZ"/>
        </w:rPr>
        <w:t xml:space="preserve">(tj. řádně dokončena a předána Objednateli) </w:t>
      </w:r>
      <w:r>
        <w:rPr>
          <w:rFonts w:ascii="Arial" w:hAnsi="Arial" w:cs="Arial"/>
        </w:rPr>
        <w:t>nejpozději do 15. listopadu 2014.</w:t>
      </w:r>
    </w:p>
    <w:p w:rsidR="00B8758F" w:rsidRDefault="00B8758F">
      <w:pPr>
        <w:jc w:val="both"/>
        <w:rPr>
          <w:rFonts w:ascii="Arial" w:hAnsi="Arial" w:cs="Arial"/>
        </w:rPr>
      </w:pPr>
      <w:r>
        <w:rPr>
          <w:rFonts w:ascii="Arial" w:hAnsi="Arial" w:cs="Arial"/>
        </w:rPr>
        <w:t>4.2 Práce na díle týkající se první části díla, tj. ulic Příčná, U Parku a V Jezírku budou Zhotovitelem zahájeny okamžitě po podpisu smlouvy a převzetí staveniště, cca 1. 8. 2014. Práce na první části díla budou však nutně koordinovány s přeložkou telefonního vedení prováděnou spol. Telefonica Czech Republic, a.s. v ul. V Jezírku. Práce na druhé části díla týkající se ulice Tovární budou Zhotovitelem zahájeny v koordinaci se stavbou inženýrských sítí, kterou bude v této ulici provádět jiný investor pro lokalitu „Nové Průhonice“</w:t>
      </w:r>
      <w:r>
        <w:rPr>
          <w:rFonts w:ascii="Arial" w:hAnsi="Arial" w:cs="Arial"/>
          <w:b/>
          <w:bCs/>
        </w:rPr>
        <w:t>(</w:t>
      </w:r>
      <w:r>
        <w:rPr>
          <w:rFonts w:ascii="Arial" w:hAnsi="Arial" w:cs="Arial"/>
        </w:rPr>
        <w:t>dešťová kanalizace, sdělovací vedení, 4 přípojky splaškové kanalizace, 5 přípojek vody, propojení NN vedení, telekomunikační vedení, stl plynovodu) – zahájení prací cca květen 2015.</w:t>
      </w:r>
    </w:p>
    <w:p w:rsidR="00B8758F" w:rsidRDefault="00B8758F">
      <w:pPr>
        <w:jc w:val="both"/>
        <w:rPr>
          <w:rFonts w:ascii="Arial" w:hAnsi="Arial" w:cs="Arial"/>
        </w:rPr>
      </w:pPr>
      <w:r>
        <w:rPr>
          <w:rFonts w:ascii="Arial" w:hAnsi="Arial" w:cs="Arial"/>
        </w:rPr>
        <w:t>4.3 Termíny uvedené v tomto článku smlouvy jsou závazné a překročitelné pouze na základě souhlasu objednatele zpracovaného formou dodatku k této smlouvě.</w:t>
      </w:r>
    </w:p>
    <w:p w:rsidR="00B8758F" w:rsidRDefault="00B8758F">
      <w:pPr>
        <w:jc w:val="both"/>
        <w:rPr>
          <w:rFonts w:ascii="Arial" w:hAnsi="Arial" w:cs="Arial"/>
        </w:rPr>
      </w:pPr>
      <w:r>
        <w:rPr>
          <w:rFonts w:ascii="Arial" w:hAnsi="Arial" w:cs="Arial"/>
          <w:lang w:eastAsia="cs-CZ"/>
        </w:rPr>
        <w:t xml:space="preserve">4.4 Místem plnění jsou ulice </w:t>
      </w:r>
      <w:r>
        <w:rPr>
          <w:rFonts w:ascii="Arial" w:hAnsi="Arial" w:cs="Arial"/>
        </w:rPr>
        <w:t>U Parku, Příčná, Tovární a V Jezírku, vše v katastrálním území Průhonice a Hole u Průhonic, obec Průhonice.</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V</w:t>
      </w:r>
    </w:p>
    <w:p w:rsidR="00B8758F" w:rsidRDefault="00B8758F">
      <w:pPr>
        <w:keepNext/>
        <w:jc w:val="center"/>
        <w:rPr>
          <w:rFonts w:ascii="Arial" w:hAnsi="Arial" w:cs="Arial"/>
          <w:b/>
          <w:bCs/>
          <w:caps/>
          <w:lang w:eastAsia="cs-CZ"/>
        </w:rPr>
      </w:pPr>
      <w:r>
        <w:rPr>
          <w:rFonts w:ascii="Arial" w:hAnsi="Arial" w:cs="Arial"/>
          <w:b/>
          <w:bCs/>
          <w:caps/>
          <w:lang w:eastAsia="cs-CZ"/>
        </w:rPr>
        <w:t>cena za dílo</w:t>
      </w:r>
    </w:p>
    <w:p w:rsidR="00B8758F" w:rsidRDefault="00B8758F">
      <w:pPr>
        <w:jc w:val="both"/>
        <w:rPr>
          <w:rFonts w:ascii="Arial" w:hAnsi="Arial" w:cs="Arial"/>
          <w:lang w:eastAsia="cs-CZ"/>
        </w:rPr>
      </w:pPr>
      <w:r>
        <w:rPr>
          <w:rFonts w:ascii="Arial" w:hAnsi="Arial" w:cs="Arial"/>
          <w:lang w:eastAsia="cs-CZ"/>
        </w:rPr>
        <w:t xml:space="preserve">5.1 Smluvní strany se dohodly na celkové ceně za provedení díla v rozsahu stanoveném touto smlouvou ve výši </w:t>
      </w:r>
      <w:r>
        <w:rPr>
          <w:rFonts w:ascii="Arial" w:hAnsi="Arial" w:cs="Arial"/>
          <w:shd w:val="clear" w:color="auto" w:fill="FFFF00"/>
          <w:lang w:eastAsia="cs-CZ"/>
        </w:rPr>
        <w:t>…………………,-</w:t>
      </w:r>
      <w:r>
        <w:rPr>
          <w:rFonts w:ascii="Arial" w:hAnsi="Arial" w:cs="Arial"/>
          <w:lang w:eastAsia="cs-CZ"/>
        </w:rPr>
        <w:t xml:space="preserve"> Kč (slovy: </w:t>
      </w:r>
      <w:r>
        <w:rPr>
          <w:rFonts w:ascii="Arial" w:hAnsi="Arial" w:cs="Arial"/>
          <w:shd w:val="clear" w:color="auto" w:fill="FFFF00"/>
          <w:lang w:eastAsia="cs-CZ"/>
        </w:rPr>
        <w:t>…………………</w:t>
      </w:r>
      <w:r>
        <w:rPr>
          <w:rFonts w:ascii="Arial" w:hAnsi="Arial" w:cs="Arial"/>
          <w:lang w:eastAsia="cs-CZ"/>
        </w:rPr>
        <w:t>korun českých). Cena za dílo je určena rozpočtem. Ten je tvořen součtem cen jednotlivých položek díla, které jsou uvedeny v příloze č. 3 této smlouvy (dále jen „rozpočet“). Cena díla je členěna dle termínů dokončení a předání díla uvedených v článku IV této smlouvy následovně:</w:t>
      </w:r>
    </w:p>
    <w:p w:rsidR="00B8758F" w:rsidRDefault="00B8758F">
      <w:pPr>
        <w:numPr>
          <w:ilvl w:val="0"/>
          <w:numId w:val="18"/>
        </w:numPr>
        <w:jc w:val="both"/>
        <w:rPr>
          <w:rFonts w:ascii="Arial" w:hAnsi="Arial" w:cs="Arial"/>
          <w:b/>
          <w:bCs/>
          <w:lang w:eastAsia="cs-CZ"/>
        </w:rPr>
      </w:pPr>
      <w:r>
        <w:rPr>
          <w:rFonts w:ascii="Arial" w:hAnsi="Arial" w:cs="Arial"/>
          <w:b/>
          <w:bCs/>
          <w:lang w:eastAsia="cs-CZ"/>
        </w:rPr>
        <w:t>První část díla – termín dokončení a předání do 15. 11. 2014:</w:t>
      </w:r>
    </w:p>
    <w:tbl>
      <w:tblPr>
        <w:tblW w:w="9180" w:type="dxa"/>
        <w:tblInd w:w="-8" w:type="dxa"/>
        <w:tblCellMar>
          <w:left w:w="10" w:type="dxa"/>
          <w:right w:w="10" w:type="dxa"/>
        </w:tblCellMar>
        <w:tblLook w:val="0000"/>
      </w:tblPr>
      <w:tblGrid>
        <w:gridCol w:w="3208"/>
        <w:gridCol w:w="2751"/>
        <w:gridCol w:w="3221"/>
      </w:tblGrid>
      <w:tr w:rsidR="00B8758F">
        <w:trPr>
          <w:trHeight w:val="350"/>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b/>
                <w:bCs/>
                <w:highlight w:val="yellow"/>
              </w:rPr>
            </w:pPr>
            <w:r>
              <w:rPr>
                <w:b/>
                <w:bCs/>
              </w:rPr>
              <w:t>dílčí část díla</w:t>
            </w:r>
          </w:p>
        </w:tc>
        <w:tc>
          <w:tcPr>
            <w:tcW w:w="2751" w:type="dxa"/>
            <w:tcBorders>
              <w:top w:val="single" w:sz="4" w:space="0" w:color="000000"/>
              <w:left w:val="single" w:sz="4" w:space="0" w:color="000000"/>
              <w:bottom w:val="single" w:sz="4" w:space="0" w:color="000000"/>
              <w:right w:val="single" w:sz="4" w:space="0" w:color="000000"/>
            </w:tcBorders>
          </w:tcPr>
          <w:p w:rsidR="00B8758F" w:rsidRDefault="00B8758F">
            <w:pPr>
              <w:spacing w:after="0" w:line="240" w:lineRule="auto"/>
              <w:jc w:val="center"/>
              <w:rPr>
                <w:b/>
                <w:bCs/>
                <w:highlight w:val="yellow"/>
              </w:rPr>
            </w:pPr>
            <w:r>
              <w:rPr>
                <w:b/>
                <w:bCs/>
              </w:rPr>
              <w:t>Cena bez DPH</w:t>
            </w:r>
          </w:p>
        </w:tc>
        <w:tc>
          <w:tcPr>
            <w:tcW w:w="3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b/>
                <w:bCs/>
                <w:highlight w:val="yellow"/>
              </w:rPr>
            </w:pPr>
            <w:r>
              <w:rPr>
                <w:b/>
                <w:bCs/>
              </w:rPr>
              <w:t>Cena včetně DPH</w:t>
            </w:r>
          </w:p>
        </w:tc>
      </w:tr>
      <w:tr w:rsidR="00B8758F">
        <w:trPr>
          <w:trHeight w:val="406"/>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pStyle w:val="Style1"/>
              <w:spacing w:line="276" w:lineRule="auto"/>
              <w:rPr>
                <w:rFonts w:ascii="Times New Roman" w:hAnsi="Times New Roman" w:cs="Times New Roman"/>
                <w:highlight w:val="yellow"/>
                <w:lang w:val="de-DE"/>
              </w:rPr>
            </w:pPr>
            <w:r>
              <w:rPr>
                <w:color w:val="000000"/>
                <w:lang w:val="cs-CZ"/>
              </w:rPr>
              <w:t xml:space="preserve">Rekonstrukce ulice Příčná </w:t>
            </w:r>
          </w:p>
        </w:tc>
        <w:tc>
          <w:tcPr>
            <w:tcW w:w="2751" w:type="dxa"/>
            <w:tcBorders>
              <w:top w:val="single" w:sz="4" w:space="0" w:color="000000"/>
              <w:left w:val="single" w:sz="4" w:space="0" w:color="000000"/>
              <w:bottom w:val="single" w:sz="4" w:space="0" w:color="000000"/>
              <w:right w:val="single" w:sz="4" w:space="0" w:color="000000"/>
            </w:tcBorders>
            <w:vAlign w:val="center"/>
          </w:tcPr>
          <w:p w:rsidR="00B8758F" w:rsidRDefault="00B8758F">
            <w:pPr>
              <w:spacing w:after="0" w:line="240" w:lineRule="auto"/>
              <w:jc w:val="center"/>
              <w:rPr>
                <w:sz w:val="20"/>
                <w:szCs w:val="20"/>
                <w:highlight w:val="yellow"/>
              </w:rPr>
            </w:pPr>
            <w:r>
              <w:rPr>
                <w:sz w:val="20"/>
                <w:szCs w:val="20"/>
                <w:highlight w:val="yellow"/>
              </w:rPr>
              <w:t>,- Kč</w:t>
            </w:r>
          </w:p>
        </w:tc>
        <w:tc>
          <w:tcPr>
            <w:tcW w:w="3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sz w:val="20"/>
                <w:szCs w:val="20"/>
                <w:highlight w:val="yellow"/>
              </w:rPr>
            </w:pPr>
            <w:r>
              <w:rPr>
                <w:sz w:val="20"/>
                <w:szCs w:val="20"/>
                <w:highlight w:val="yellow"/>
              </w:rPr>
              <w:t>,- Kč</w:t>
            </w:r>
          </w:p>
        </w:tc>
      </w:tr>
      <w:tr w:rsidR="00B8758F">
        <w:trPr>
          <w:trHeight w:val="360"/>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pStyle w:val="Style1"/>
              <w:spacing w:line="276" w:lineRule="auto"/>
              <w:rPr>
                <w:color w:val="000000"/>
                <w:highlight w:val="yellow"/>
                <w:lang w:val="cs-CZ"/>
              </w:rPr>
            </w:pPr>
            <w:r>
              <w:rPr>
                <w:color w:val="000000"/>
                <w:lang w:val="cs-CZ"/>
              </w:rPr>
              <w:t>Rekonstrukce ulice U Parku</w:t>
            </w:r>
          </w:p>
        </w:tc>
        <w:tc>
          <w:tcPr>
            <w:tcW w:w="2751" w:type="dxa"/>
            <w:tcBorders>
              <w:top w:val="single" w:sz="4" w:space="0" w:color="000000"/>
              <w:left w:val="single" w:sz="4" w:space="0" w:color="000000"/>
              <w:bottom w:val="single" w:sz="4" w:space="0" w:color="000000"/>
              <w:right w:val="single" w:sz="4" w:space="0" w:color="000000"/>
            </w:tcBorders>
            <w:vAlign w:val="center"/>
          </w:tcPr>
          <w:p w:rsidR="00B8758F" w:rsidRDefault="00B8758F">
            <w:pPr>
              <w:spacing w:after="0" w:line="240" w:lineRule="auto"/>
              <w:jc w:val="center"/>
              <w:rPr>
                <w:sz w:val="20"/>
                <w:szCs w:val="20"/>
                <w:highlight w:val="yellow"/>
              </w:rPr>
            </w:pPr>
            <w:r>
              <w:rPr>
                <w:sz w:val="20"/>
                <w:szCs w:val="20"/>
                <w:highlight w:val="yellow"/>
              </w:rPr>
              <w:t>,- Kč</w:t>
            </w:r>
          </w:p>
        </w:tc>
        <w:tc>
          <w:tcPr>
            <w:tcW w:w="3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sz w:val="20"/>
                <w:szCs w:val="20"/>
                <w:highlight w:val="yellow"/>
              </w:rPr>
            </w:pPr>
            <w:r>
              <w:rPr>
                <w:sz w:val="20"/>
                <w:szCs w:val="20"/>
                <w:highlight w:val="yellow"/>
              </w:rPr>
              <w:t>,- Kč</w:t>
            </w:r>
          </w:p>
        </w:tc>
      </w:tr>
      <w:tr w:rsidR="00B8758F">
        <w:trPr>
          <w:trHeight w:val="342"/>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pStyle w:val="Style1"/>
              <w:spacing w:line="276" w:lineRule="auto"/>
              <w:rPr>
                <w:color w:val="000000"/>
                <w:highlight w:val="yellow"/>
                <w:lang w:val="cs-CZ"/>
              </w:rPr>
            </w:pPr>
            <w:r>
              <w:rPr>
                <w:color w:val="000000"/>
                <w:lang w:val="cs-CZ"/>
              </w:rPr>
              <w:t>Rekonstrukce ulice V Jezírku</w:t>
            </w:r>
          </w:p>
        </w:tc>
        <w:tc>
          <w:tcPr>
            <w:tcW w:w="2751" w:type="dxa"/>
            <w:tcBorders>
              <w:top w:val="single" w:sz="4" w:space="0" w:color="000000"/>
              <w:left w:val="single" w:sz="4" w:space="0" w:color="000000"/>
              <w:bottom w:val="single" w:sz="4" w:space="0" w:color="000000"/>
              <w:right w:val="single" w:sz="4" w:space="0" w:color="000000"/>
            </w:tcBorders>
            <w:vAlign w:val="center"/>
          </w:tcPr>
          <w:p w:rsidR="00B8758F" w:rsidRDefault="00B8758F">
            <w:pPr>
              <w:spacing w:after="0" w:line="240" w:lineRule="auto"/>
              <w:jc w:val="center"/>
              <w:rPr>
                <w:sz w:val="20"/>
                <w:szCs w:val="20"/>
                <w:highlight w:val="yellow"/>
              </w:rPr>
            </w:pPr>
            <w:r>
              <w:rPr>
                <w:sz w:val="20"/>
                <w:szCs w:val="20"/>
                <w:highlight w:val="yellow"/>
              </w:rPr>
              <w:t>,- Kč</w:t>
            </w:r>
          </w:p>
        </w:tc>
        <w:tc>
          <w:tcPr>
            <w:tcW w:w="3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sz w:val="20"/>
                <w:szCs w:val="20"/>
                <w:highlight w:val="yellow"/>
              </w:rPr>
            </w:pPr>
            <w:r>
              <w:rPr>
                <w:sz w:val="20"/>
                <w:szCs w:val="20"/>
                <w:highlight w:val="yellow"/>
              </w:rPr>
              <w:t>,- Kč</w:t>
            </w:r>
          </w:p>
        </w:tc>
      </w:tr>
      <w:tr w:rsidR="00B8758F">
        <w:trPr>
          <w:trHeight w:val="342"/>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pStyle w:val="Style1"/>
              <w:spacing w:line="276" w:lineRule="auto"/>
              <w:rPr>
                <w:color w:val="000000"/>
                <w:highlight w:val="yellow"/>
                <w:lang w:val="cs-CZ"/>
              </w:rPr>
            </w:pPr>
            <w:r>
              <w:rPr>
                <w:color w:val="000000"/>
                <w:lang w:val="cs-CZ"/>
              </w:rPr>
              <w:t xml:space="preserve">Reklamní panel </w:t>
            </w:r>
          </w:p>
        </w:tc>
        <w:tc>
          <w:tcPr>
            <w:tcW w:w="2751" w:type="dxa"/>
            <w:tcBorders>
              <w:top w:val="single" w:sz="4" w:space="0" w:color="000000"/>
              <w:left w:val="single" w:sz="4" w:space="0" w:color="000000"/>
              <w:bottom w:val="single" w:sz="4" w:space="0" w:color="000000"/>
              <w:right w:val="single" w:sz="4" w:space="0" w:color="000000"/>
            </w:tcBorders>
            <w:vAlign w:val="center"/>
          </w:tcPr>
          <w:p w:rsidR="00B8758F" w:rsidRDefault="00B8758F">
            <w:pPr>
              <w:spacing w:after="0" w:line="240" w:lineRule="auto"/>
              <w:jc w:val="center"/>
              <w:rPr>
                <w:sz w:val="20"/>
                <w:szCs w:val="20"/>
                <w:highlight w:val="yellow"/>
              </w:rPr>
            </w:pPr>
            <w:r>
              <w:rPr>
                <w:sz w:val="20"/>
                <w:szCs w:val="20"/>
                <w:highlight w:val="yellow"/>
              </w:rPr>
              <w:t>,- Kč</w:t>
            </w:r>
          </w:p>
        </w:tc>
        <w:tc>
          <w:tcPr>
            <w:tcW w:w="3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sz w:val="20"/>
                <w:szCs w:val="20"/>
                <w:highlight w:val="yellow"/>
              </w:rPr>
            </w:pPr>
            <w:r>
              <w:rPr>
                <w:sz w:val="20"/>
                <w:szCs w:val="20"/>
                <w:highlight w:val="yellow"/>
              </w:rPr>
              <w:t>,- Kč</w:t>
            </w:r>
          </w:p>
        </w:tc>
      </w:tr>
      <w:tr w:rsidR="00B8758F">
        <w:trPr>
          <w:trHeight w:val="342"/>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pStyle w:val="Style1"/>
              <w:spacing w:line="276" w:lineRule="auto"/>
              <w:rPr>
                <w:color w:val="000000"/>
                <w:highlight w:val="yellow"/>
                <w:lang w:val="cs-CZ"/>
              </w:rPr>
            </w:pPr>
            <w:r>
              <w:rPr>
                <w:color w:val="000000"/>
                <w:lang w:val="cs-CZ"/>
              </w:rPr>
              <w:t>Upomínková deska</w:t>
            </w:r>
          </w:p>
        </w:tc>
        <w:tc>
          <w:tcPr>
            <w:tcW w:w="2751" w:type="dxa"/>
            <w:tcBorders>
              <w:top w:val="single" w:sz="4" w:space="0" w:color="000000"/>
              <w:left w:val="single" w:sz="4" w:space="0" w:color="000000"/>
              <w:bottom w:val="single" w:sz="4" w:space="0" w:color="000000"/>
              <w:right w:val="single" w:sz="4" w:space="0" w:color="000000"/>
            </w:tcBorders>
            <w:vAlign w:val="center"/>
          </w:tcPr>
          <w:p w:rsidR="00B8758F" w:rsidRDefault="00B8758F">
            <w:pPr>
              <w:spacing w:after="0" w:line="240" w:lineRule="auto"/>
              <w:jc w:val="center"/>
              <w:rPr>
                <w:sz w:val="20"/>
                <w:szCs w:val="20"/>
                <w:highlight w:val="yellow"/>
              </w:rPr>
            </w:pPr>
            <w:r>
              <w:rPr>
                <w:sz w:val="20"/>
                <w:szCs w:val="20"/>
                <w:highlight w:val="yellow"/>
              </w:rPr>
              <w:t>,- Kč</w:t>
            </w:r>
          </w:p>
        </w:tc>
        <w:tc>
          <w:tcPr>
            <w:tcW w:w="3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sz w:val="20"/>
                <w:szCs w:val="20"/>
                <w:highlight w:val="yellow"/>
              </w:rPr>
            </w:pPr>
            <w:r>
              <w:rPr>
                <w:sz w:val="20"/>
                <w:szCs w:val="20"/>
                <w:highlight w:val="yellow"/>
              </w:rPr>
              <w:t>,- Kč</w:t>
            </w:r>
          </w:p>
        </w:tc>
      </w:tr>
      <w:tr w:rsidR="00B8758F">
        <w:trPr>
          <w:trHeight w:val="567"/>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pStyle w:val="Style1"/>
              <w:spacing w:line="276" w:lineRule="auto"/>
              <w:rPr>
                <w:b/>
                <w:bCs/>
                <w:color w:val="000000"/>
                <w:highlight w:val="yellow"/>
                <w:lang w:val="cs-CZ"/>
              </w:rPr>
            </w:pPr>
            <w:r>
              <w:rPr>
                <w:b/>
                <w:bCs/>
                <w:color w:val="000000"/>
                <w:lang w:val="cs-CZ"/>
              </w:rPr>
              <w:t>Celková cena - první část díla</w:t>
            </w:r>
          </w:p>
        </w:tc>
        <w:tc>
          <w:tcPr>
            <w:tcW w:w="2751" w:type="dxa"/>
            <w:tcBorders>
              <w:top w:val="single" w:sz="4" w:space="0" w:color="000000"/>
              <w:left w:val="single" w:sz="4" w:space="0" w:color="000000"/>
              <w:bottom w:val="single" w:sz="4" w:space="0" w:color="000000"/>
              <w:right w:val="single" w:sz="4" w:space="0" w:color="000000"/>
            </w:tcBorders>
            <w:vAlign w:val="center"/>
          </w:tcPr>
          <w:p w:rsidR="00B8758F" w:rsidRDefault="00B8758F">
            <w:pPr>
              <w:spacing w:after="0" w:line="240" w:lineRule="auto"/>
              <w:jc w:val="center"/>
              <w:rPr>
                <w:b/>
                <w:bCs/>
                <w:sz w:val="20"/>
                <w:szCs w:val="20"/>
                <w:highlight w:val="yellow"/>
              </w:rPr>
            </w:pPr>
            <w:r>
              <w:rPr>
                <w:b/>
                <w:bCs/>
                <w:sz w:val="20"/>
                <w:szCs w:val="20"/>
                <w:highlight w:val="yellow"/>
              </w:rPr>
              <w:t>,- Kč</w:t>
            </w:r>
          </w:p>
        </w:tc>
        <w:tc>
          <w:tcPr>
            <w:tcW w:w="3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b/>
                <w:bCs/>
                <w:sz w:val="20"/>
                <w:szCs w:val="20"/>
              </w:rPr>
            </w:pPr>
            <w:r>
              <w:rPr>
                <w:b/>
                <w:bCs/>
                <w:sz w:val="20"/>
                <w:szCs w:val="20"/>
                <w:highlight w:val="yellow"/>
              </w:rPr>
              <w:t>,- Kč</w:t>
            </w:r>
          </w:p>
        </w:tc>
      </w:tr>
    </w:tbl>
    <w:p w:rsidR="00B8758F" w:rsidRDefault="00B8758F">
      <w:pPr>
        <w:ind w:left="360"/>
        <w:jc w:val="both"/>
        <w:rPr>
          <w:rFonts w:ascii="Arial" w:hAnsi="Arial" w:cs="Arial"/>
          <w:lang w:eastAsia="cs-CZ"/>
        </w:rPr>
      </w:pPr>
    </w:p>
    <w:p w:rsidR="00B8758F" w:rsidRDefault="00B8758F">
      <w:pPr>
        <w:numPr>
          <w:ilvl w:val="0"/>
          <w:numId w:val="18"/>
        </w:numPr>
        <w:jc w:val="both"/>
        <w:rPr>
          <w:rFonts w:ascii="Arial" w:hAnsi="Arial" w:cs="Arial"/>
          <w:b/>
          <w:bCs/>
          <w:lang w:eastAsia="cs-CZ"/>
        </w:rPr>
      </w:pPr>
      <w:r>
        <w:rPr>
          <w:rFonts w:ascii="Arial" w:hAnsi="Arial" w:cs="Arial"/>
          <w:b/>
          <w:bCs/>
          <w:lang w:eastAsia="cs-CZ"/>
        </w:rPr>
        <w:t>Druhá část díla – termín dokončení a předání do 31. 8. 2015</w:t>
      </w:r>
    </w:p>
    <w:tbl>
      <w:tblPr>
        <w:tblW w:w="9180" w:type="dxa"/>
        <w:tblInd w:w="-8" w:type="dxa"/>
        <w:tblCellMar>
          <w:left w:w="10" w:type="dxa"/>
          <w:right w:w="10" w:type="dxa"/>
        </w:tblCellMar>
        <w:tblLook w:val="0000"/>
      </w:tblPr>
      <w:tblGrid>
        <w:gridCol w:w="3208"/>
        <w:gridCol w:w="2751"/>
        <w:gridCol w:w="3221"/>
      </w:tblGrid>
      <w:tr w:rsidR="00B8758F">
        <w:trPr>
          <w:trHeight w:val="567"/>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pStyle w:val="Style1"/>
              <w:spacing w:line="276" w:lineRule="auto"/>
              <w:rPr>
                <w:color w:val="000000"/>
                <w:highlight w:val="yellow"/>
                <w:lang w:val="cs-CZ"/>
              </w:rPr>
            </w:pPr>
            <w:r>
              <w:rPr>
                <w:color w:val="000000"/>
                <w:lang w:val="cs-CZ"/>
              </w:rPr>
              <w:t>Rekonstrukce ulice Tovární</w:t>
            </w:r>
          </w:p>
        </w:tc>
        <w:tc>
          <w:tcPr>
            <w:tcW w:w="2751" w:type="dxa"/>
            <w:tcBorders>
              <w:top w:val="single" w:sz="4" w:space="0" w:color="000000"/>
              <w:left w:val="single" w:sz="4" w:space="0" w:color="000000"/>
              <w:bottom w:val="single" w:sz="4" w:space="0" w:color="000000"/>
              <w:right w:val="single" w:sz="4" w:space="0" w:color="000000"/>
            </w:tcBorders>
            <w:vAlign w:val="center"/>
          </w:tcPr>
          <w:p w:rsidR="00B8758F" w:rsidRDefault="00B8758F">
            <w:pPr>
              <w:spacing w:after="0" w:line="240" w:lineRule="auto"/>
              <w:jc w:val="center"/>
              <w:rPr>
                <w:sz w:val="20"/>
                <w:szCs w:val="20"/>
                <w:highlight w:val="yellow"/>
              </w:rPr>
            </w:pPr>
            <w:r>
              <w:rPr>
                <w:sz w:val="20"/>
                <w:szCs w:val="20"/>
                <w:highlight w:val="yellow"/>
              </w:rPr>
              <w:t>,- Kč</w:t>
            </w:r>
          </w:p>
        </w:tc>
        <w:tc>
          <w:tcPr>
            <w:tcW w:w="3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58F" w:rsidRDefault="00B8758F">
            <w:pPr>
              <w:spacing w:after="0" w:line="240" w:lineRule="auto"/>
              <w:jc w:val="center"/>
              <w:rPr>
                <w:sz w:val="20"/>
                <w:szCs w:val="20"/>
              </w:rPr>
            </w:pPr>
            <w:r>
              <w:rPr>
                <w:sz w:val="20"/>
                <w:szCs w:val="20"/>
                <w:highlight w:val="yellow"/>
              </w:rPr>
              <w:t>,- Kč</w:t>
            </w:r>
          </w:p>
        </w:tc>
      </w:tr>
    </w:tbl>
    <w:p w:rsidR="00B8758F" w:rsidRDefault="00B8758F">
      <w:pPr>
        <w:jc w:val="both"/>
        <w:rPr>
          <w:rFonts w:ascii="Times New Roman" w:hAnsi="Times New Roman" w:cs="Times New Roman"/>
        </w:rPr>
      </w:pPr>
    </w:p>
    <w:p w:rsidR="00B8758F" w:rsidRDefault="00B8758F">
      <w:pPr>
        <w:jc w:val="both"/>
        <w:rPr>
          <w:rFonts w:ascii="Arial" w:hAnsi="Arial" w:cs="Arial"/>
          <w:lang w:eastAsia="cs-CZ"/>
        </w:rPr>
      </w:pPr>
      <w:r>
        <w:rPr>
          <w:rFonts w:ascii="Arial" w:hAnsi="Arial" w:cs="Arial"/>
          <w:lang w:eastAsia="cs-CZ"/>
        </w:rPr>
        <w:t>5.2 Zhotovitel souhlasí s tím, aby rozpočet, který je součástí této smlouvy, byl považován za úplný, neboť i poté, co se s ním seznámil a co se seznámil s faktickým stavem věcí, mu není známa žádná okolnost, která by si pro zhotovení a dokončení díla vyžádala další úsilí či náklady, jež nejsou ve smlouvě resp. v rozpočtu uvedeny.</w:t>
      </w:r>
    </w:p>
    <w:p w:rsidR="00B8758F" w:rsidRDefault="00B8758F">
      <w:pPr>
        <w:jc w:val="both"/>
        <w:rPr>
          <w:rFonts w:ascii="Arial" w:hAnsi="Arial" w:cs="Arial"/>
          <w:lang w:eastAsia="cs-CZ"/>
        </w:rPr>
      </w:pPr>
      <w:r>
        <w:rPr>
          <w:rFonts w:ascii="Arial" w:hAnsi="Arial" w:cs="Arial"/>
          <w:lang w:eastAsia="cs-CZ"/>
        </w:rPr>
        <w:t>5.3 Cena za dílo v odst. 5.1 tohoto článku smlouvy je uvedena bez daně z přidané hodnoty. Zhotovitel je oprávněn k uvedené ceně za dílo připočíst daň z přidané hodnoty v sazbě platné ke dni zdanitelného plnění.</w:t>
      </w:r>
    </w:p>
    <w:p w:rsidR="00B8758F" w:rsidRDefault="00B8758F">
      <w:pPr>
        <w:keepNext/>
        <w:spacing w:after="120"/>
        <w:jc w:val="both"/>
        <w:rPr>
          <w:rFonts w:ascii="Arial" w:hAnsi="Arial" w:cs="Arial"/>
          <w:lang w:eastAsia="cs-CZ"/>
        </w:rPr>
      </w:pPr>
      <w:r>
        <w:rPr>
          <w:rFonts w:ascii="Arial" w:hAnsi="Arial" w:cs="Arial"/>
          <w:lang w:eastAsia="cs-CZ"/>
        </w:rPr>
        <w:t>5.4 V ceně za dílo jsou zahrnuty veškeré náklady zhotovitele související s prováděním díla. Zhotovitel zaručuje a odpovídá za zahrnutí veškerých nákladů potřebných k řádnému splnění díla do ceny za dílo (a to včetně nákladů, které měl zhotovitel na základě svých odborných a technických znalostí a při vynaložení odborné péče vědět a předpokládat).</w:t>
      </w:r>
    </w:p>
    <w:p w:rsidR="00B8758F" w:rsidRDefault="00B8758F">
      <w:pPr>
        <w:jc w:val="both"/>
        <w:rPr>
          <w:rFonts w:ascii="Arial" w:hAnsi="Arial" w:cs="Arial"/>
          <w:lang w:eastAsia="cs-CZ"/>
        </w:rPr>
      </w:pPr>
      <w:r>
        <w:rPr>
          <w:rFonts w:ascii="Arial" w:hAnsi="Arial" w:cs="Arial"/>
          <w:lang w:eastAsia="cs-CZ"/>
        </w:rPr>
        <w:t xml:space="preserve">5.5 V případě prodlení objednatele s úhradou ceny za dílo či její části je objednatel povinen zaplatit zhotoviteli úrok z prodlení ve výši 0,05 % z dlužné částky za každý byť jen započatý den prodlení. </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VI</w:t>
      </w:r>
    </w:p>
    <w:p w:rsidR="00B8758F" w:rsidRDefault="00B8758F">
      <w:pPr>
        <w:keepNext/>
        <w:jc w:val="center"/>
        <w:rPr>
          <w:rFonts w:ascii="Arial" w:hAnsi="Arial" w:cs="Arial"/>
          <w:b/>
          <w:bCs/>
          <w:caps/>
          <w:lang w:eastAsia="cs-CZ"/>
        </w:rPr>
      </w:pPr>
      <w:r>
        <w:rPr>
          <w:rFonts w:ascii="Arial" w:hAnsi="Arial" w:cs="Arial"/>
          <w:b/>
          <w:bCs/>
          <w:caps/>
          <w:lang w:eastAsia="cs-CZ"/>
        </w:rPr>
        <w:t>platební podmínky</w:t>
      </w:r>
    </w:p>
    <w:p w:rsidR="00B8758F" w:rsidRDefault="00B8758F">
      <w:pPr>
        <w:jc w:val="both"/>
        <w:rPr>
          <w:rFonts w:ascii="Arial" w:hAnsi="Arial" w:cs="Arial"/>
          <w:lang w:eastAsia="cs-CZ"/>
        </w:rPr>
      </w:pPr>
      <w:r>
        <w:rPr>
          <w:rFonts w:ascii="Arial" w:hAnsi="Arial" w:cs="Arial"/>
          <w:lang w:eastAsia="cs-CZ"/>
        </w:rPr>
        <w:t>6.1 Část ceny za dílo, maximálně do výše 95 % ceny za dílo, bude uhrazena v pravidelných platbách na základě faktur vystavených zhotovitelem po uplynutí zúčtovacích období, a to na základě oběma stranami odsouhlaseného soupisu skutečně provedených prací. Délka zúčtovacích období se může lišit, trvá však vždy minimálně jeden kalendářní měsíc a je závislá na spolufinancování díla z Regionálního operačního programu NUTS II Střední Čechy.</w:t>
      </w:r>
    </w:p>
    <w:p w:rsidR="00B8758F" w:rsidRDefault="00B8758F">
      <w:pPr>
        <w:jc w:val="both"/>
        <w:rPr>
          <w:rFonts w:ascii="Arial" w:hAnsi="Arial" w:cs="Arial"/>
          <w:lang w:eastAsia="cs-CZ"/>
        </w:rPr>
      </w:pPr>
      <w:r>
        <w:rPr>
          <w:rFonts w:ascii="Arial" w:hAnsi="Arial" w:cs="Arial"/>
          <w:lang w:eastAsia="cs-CZ"/>
        </w:rPr>
        <w:t>6.2 První faktura může být zhotovitelem vystavena nejdříve po uplynutí dvou měsíců ode dne předání staveniště a následně poté pravidelně za každý uplynulý měsíc.Objednatel si vyhrazuje právo v závislosti na způsobu poskytování finančních prostředků z Regionálního operačního programu NUTS II Střední Čechy jednostranně rozhodnout o posunutí jednotlivých fakturačních termínů, termín fakturace však nemůže být objednatelem posunut více než o dva měsíce.</w:t>
      </w:r>
    </w:p>
    <w:p w:rsidR="00B8758F" w:rsidRDefault="00B8758F">
      <w:pPr>
        <w:jc w:val="both"/>
        <w:rPr>
          <w:rFonts w:ascii="Arial" w:hAnsi="Arial" w:cs="Arial"/>
          <w:b/>
          <w:bCs/>
          <w:i/>
          <w:iCs/>
          <w:color w:val="FF0000"/>
          <w:lang w:eastAsia="cs-CZ"/>
        </w:rPr>
      </w:pPr>
      <w:r>
        <w:rPr>
          <w:rFonts w:ascii="Arial" w:hAnsi="Arial" w:cs="Arial"/>
          <w:lang w:eastAsia="cs-CZ"/>
        </w:rPr>
        <w:t>6.3 Objednatel nebude poskytovat zálohy na cenu za dílo.</w:t>
      </w:r>
    </w:p>
    <w:p w:rsidR="00B8758F" w:rsidRDefault="00B8758F">
      <w:pPr>
        <w:jc w:val="both"/>
        <w:rPr>
          <w:rFonts w:ascii="Arial" w:hAnsi="Arial" w:cs="Arial"/>
          <w:lang w:eastAsia="cs-CZ"/>
        </w:rPr>
      </w:pPr>
      <w:r>
        <w:rPr>
          <w:rFonts w:ascii="Arial" w:hAnsi="Arial" w:cs="Arial"/>
          <w:lang w:eastAsia="cs-CZ"/>
        </w:rPr>
        <w:t>6.4 Zhotovitel předloží objednateli vždy do tří pracovních dnů následujících po příslušném zúčtovacím období písemný soupis provedených prací s uvedenými cenami za jednotlivé práce. Zhotoviteli vzniká právo na cenu za provedenou část díla, jakož i právo tuto cenu fakturovat, okamžikem odsouhlasení soupisu prací za předpokladu, že tyto práce budou provedeny bez vad. Objednatel se zavazuje odsouhlasit soupis provedených prací do 7 dnů od jeho obdržení.</w:t>
      </w:r>
    </w:p>
    <w:p w:rsidR="00B8758F" w:rsidRDefault="00B8758F">
      <w:pPr>
        <w:spacing w:after="120"/>
        <w:jc w:val="both"/>
        <w:rPr>
          <w:rFonts w:ascii="Arial" w:hAnsi="Arial" w:cs="Arial"/>
        </w:rPr>
      </w:pPr>
      <w:r>
        <w:rPr>
          <w:rFonts w:ascii="Arial" w:hAnsi="Arial" w:cs="Arial"/>
          <w:lang w:eastAsia="cs-CZ"/>
        </w:rPr>
        <w:t xml:space="preserve">6.5 Odděleně budou fakturovány práce týkající se první části díla (tj. ulic V Jezírku, U Parku a Příčná, které jsou předmětem výše uvedeného spolufinancování) a následně budou odděleně fakturovány práce týkající se druhé části díla (tj. ulice Tovární). Vystavované faktury týkající se první části díla musí také obsahovat větu: Projekt „Rekonstrukce komunikací: </w:t>
      </w:r>
      <w:r>
        <w:rPr>
          <w:rFonts w:ascii="Arial" w:hAnsi="Arial" w:cs="Arial"/>
        </w:rPr>
        <w:t>ul. V Jezírku, U Parku, Příčná“ (CZ.1.15/1.1.00/74.01739) je spolufinancován z Regionálního operačního programu NUTS II Střední Čechy.</w:t>
      </w:r>
    </w:p>
    <w:p w:rsidR="00B8758F" w:rsidRDefault="00B8758F">
      <w:pPr>
        <w:jc w:val="both"/>
        <w:rPr>
          <w:rFonts w:ascii="Arial" w:hAnsi="Arial" w:cs="Arial"/>
          <w:lang w:eastAsia="cs-CZ"/>
        </w:rPr>
      </w:pPr>
      <w:r>
        <w:rPr>
          <w:rFonts w:ascii="Arial" w:hAnsi="Arial" w:cs="Arial"/>
          <w:lang w:eastAsia="cs-CZ"/>
        </w:rPr>
        <w:t>6.6 Smluvní strany si sjednávají splatnost fakturovaných částek na 30 dnů od doručení faktury objednateli. Fakturované částky jsou splatné bezhotovostně, a to bankovním převodem na účet zhotovitele uvedený v této smlouvě nebo na účet zhotovitelem dodatečně písemně oznámený objednateli a doplněný příslušným dodatkem k této smlouvě, a to nejpozději ke dni doručení příslušné faktury.</w:t>
      </w:r>
    </w:p>
    <w:p w:rsidR="00B8758F" w:rsidRDefault="00B8758F">
      <w:pPr>
        <w:jc w:val="both"/>
        <w:rPr>
          <w:rFonts w:ascii="Arial" w:hAnsi="Arial" w:cs="Arial"/>
          <w:lang w:eastAsia="cs-CZ"/>
        </w:rPr>
      </w:pPr>
      <w:r>
        <w:rPr>
          <w:rFonts w:ascii="Arial" w:hAnsi="Arial" w:cs="Arial"/>
          <w:lang w:eastAsia="cs-CZ"/>
        </w:rPr>
        <w:t>6.7 Fakturovaná částka se považuje za uhrazenou dnem, kdy bude odepsána z účtu objednatele ve prospěch účtu zhotovitele.</w:t>
      </w:r>
    </w:p>
    <w:p w:rsidR="00B8758F" w:rsidRDefault="00B8758F">
      <w:pPr>
        <w:pStyle w:val="ListParagraph"/>
        <w:ind w:left="0"/>
        <w:jc w:val="both"/>
        <w:rPr>
          <w:rFonts w:ascii="Arial" w:hAnsi="Arial" w:cs="Arial"/>
          <w:lang w:eastAsia="cs-CZ"/>
        </w:rPr>
      </w:pPr>
      <w:r>
        <w:rPr>
          <w:rFonts w:ascii="Arial" w:hAnsi="Arial" w:cs="Arial"/>
          <w:lang w:eastAsia="cs-CZ"/>
        </w:rPr>
        <w:t>6.8 Faktura musí obsahovat všechny náležitosti daňového dokladu stanovené právními předpisy. Veškerá peněžitá plnění musí být rozdělena dle sazby DPH.</w:t>
      </w:r>
    </w:p>
    <w:p w:rsidR="00B8758F" w:rsidRDefault="00B8758F">
      <w:pPr>
        <w:jc w:val="both"/>
        <w:rPr>
          <w:rFonts w:ascii="Arial" w:hAnsi="Arial" w:cs="Arial"/>
          <w:lang w:eastAsia="cs-CZ"/>
        </w:rPr>
      </w:pPr>
      <w:r>
        <w:rPr>
          <w:rFonts w:ascii="Arial" w:hAnsi="Arial" w:cs="Arial"/>
          <w:lang w:eastAsia="cs-CZ"/>
        </w:rPr>
        <w:t>6.9 Součástí faktury musí být soupis skutečně provedených a odsouhlasených prací a dodávek, a to dle jednotlivých položek rozpočtu, jakož i vyjádření oprávněné osoby objednatele, že fakturované práce byly provedeny bez zjevných vad.</w:t>
      </w:r>
    </w:p>
    <w:p w:rsidR="00B8758F" w:rsidRDefault="00B8758F">
      <w:pPr>
        <w:jc w:val="both"/>
        <w:rPr>
          <w:rFonts w:ascii="Arial" w:hAnsi="Arial" w:cs="Arial"/>
          <w:lang w:eastAsia="cs-CZ"/>
        </w:rPr>
      </w:pPr>
      <w:r>
        <w:rPr>
          <w:rFonts w:ascii="Arial" w:hAnsi="Arial" w:cs="Arial"/>
          <w:lang w:eastAsia="cs-CZ"/>
        </w:rPr>
        <w:t>6.10 Objednatel je oprávněn vrátit bez zaplacení fakturu, pokud tato neobsahuje náležitosti obecně závazných právních předpisů, náležitosti dohodnuté v této smlouvě, příslušné přílohy nebo obsahuje nesprávné údaje (např. nesprávné označení některé ze smluvních stran či práce, které nebyly odsouhlaseny objednatelem), nebo bude-li vystavena v rozporu s termínem sjednaným v této smlouvě (před okamžikem, kdy zhotoviteli vzniká právo fakturovat). V dané souvislosti musí objednatel uvést důvody, pro které fakturu vrací. Zhotovitel je povinen podle povahy nesprávnosti předmětnou fakturu opravit nebo nově vyhotovit. Oprávněným vrácením faktury se ukončuje běh lhůty její splatnosti. Nová lhůta splatnosti běží znovu od počátku ode dne, kdy je objednateli doručena opravená nebo nově vyhotovená faktura.</w:t>
      </w:r>
    </w:p>
    <w:p w:rsidR="00B8758F" w:rsidRDefault="00B8758F">
      <w:pPr>
        <w:spacing w:after="0"/>
        <w:jc w:val="both"/>
        <w:rPr>
          <w:rFonts w:ascii="Arial" w:hAnsi="Arial" w:cs="Arial"/>
          <w:lang w:eastAsia="cs-CZ"/>
        </w:rPr>
      </w:pPr>
      <w:r>
        <w:rPr>
          <w:rFonts w:ascii="Arial" w:hAnsi="Arial" w:cs="Arial"/>
          <w:lang w:eastAsia="cs-CZ"/>
        </w:rPr>
        <w:t xml:space="preserve">6.11 Část ceny za dílo ve výši 5% z celkové ceny za provedení díla je pozastávka. Pozastávka ve výši 5% z celkové ceny za zhotovení první části díla (vč. DPH) sjednané dle čl. V odst. 5.1 písm. a) této smlouvy bude zadržena z poslední fakturované částky týkající se první části díla </w:t>
      </w:r>
      <w:r>
        <w:rPr>
          <w:rFonts w:ascii="Arial" w:hAnsi="Arial" w:cs="Arial"/>
        </w:rPr>
        <w:t>spolufinancované z Regionálního operačního programu NUTS II Střední Čechy (tj. ulic</w:t>
      </w:r>
      <w:r>
        <w:rPr>
          <w:rFonts w:ascii="Arial" w:hAnsi="Arial" w:cs="Arial"/>
          <w:lang w:eastAsia="cs-CZ"/>
        </w:rPr>
        <w:t>V Jezírku, U Parku a Příčná)</w:t>
      </w:r>
      <w:r>
        <w:rPr>
          <w:rFonts w:ascii="Arial" w:hAnsi="Arial" w:cs="Arial"/>
        </w:rPr>
        <w:t xml:space="preserve">. </w:t>
      </w:r>
      <w:r>
        <w:rPr>
          <w:rFonts w:ascii="Arial" w:hAnsi="Arial" w:cs="Arial"/>
          <w:lang w:eastAsia="cs-CZ"/>
        </w:rPr>
        <w:t>Pozastávka ve výši 5% z celkové ceny za zhotovení druhé části díla (vč. DPH) sjednané dle čl. V odst. 5.1 písm. b) této smlouvy bude zadržena z poslední fakturované částky týkající se druhé části díla (tj. ulice Tovární)</w:t>
      </w:r>
      <w:r>
        <w:rPr>
          <w:rFonts w:ascii="Arial" w:hAnsi="Arial" w:cs="Arial"/>
        </w:rPr>
        <w:t>.</w:t>
      </w:r>
    </w:p>
    <w:p w:rsidR="00B8758F" w:rsidRDefault="00B8758F">
      <w:pPr>
        <w:spacing w:after="0" w:line="240" w:lineRule="auto"/>
        <w:jc w:val="both"/>
        <w:textAlignment w:val="auto"/>
        <w:rPr>
          <w:rFonts w:ascii="Arial" w:hAnsi="Arial" w:cs="Arial"/>
          <w:lang w:eastAsia="cs-CZ"/>
        </w:rPr>
      </w:pPr>
    </w:p>
    <w:p w:rsidR="00B8758F" w:rsidRDefault="00B8758F">
      <w:pPr>
        <w:spacing w:line="240" w:lineRule="auto"/>
        <w:jc w:val="both"/>
        <w:textAlignment w:val="auto"/>
        <w:rPr>
          <w:rFonts w:ascii="Arial" w:hAnsi="Arial" w:cs="Arial"/>
          <w:lang w:eastAsia="cs-CZ"/>
        </w:rPr>
      </w:pPr>
      <w:r>
        <w:rPr>
          <w:rFonts w:ascii="Arial" w:hAnsi="Arial" w:cs="Arial"/>
          <w:lang w:eastAsia="cs-CZ"/>
        </w:rPr>
        <w:t>6.12 Pozastávka bude vyplacena zhotoviteli vždy po nabytí právní moci rozhodnutí, kterým se zcela povoluje užívání té které části předmětu díla (kolaudační souhlas) a současně až po odstranění veškerých vad vytknutých zhotoviteli a splnění veškerých závazků zhotovitele dle této smlouvy (především poskytnutí bankovní záruky v souladu s touto smlouvou), a to po případném snížení částky o nároky objednatele vyplývající z vad předmětu díla, náhrady škody, smluvní pokuty či obdobného právního titulu. Nepožádá-li objednatel o vydání kolaudačního rozhodnutí (souhlasu) nejpozději do 15 dnů od předání příslušné části díla, prostého vad, bude pozastávka uhrazena do 30 dnů od předání příslušné části díla objednateli dle článku 15.1.</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VII</w:t>
      </w:r>
    </w:p>
    <w:p w:rsidR="00B8758F" w:rsidRDefault="00B8758F">
      <w:pPr>
        <w:keepNext/>
        <w:jc w:val="center"/>
        <w:rPr>
          <w:rFonts w:ascii="Arial" w:hAnsi="Arial" w:cs="Arial"/>
          <w:b/>
          <w:bCs/>
          <w:caps/>
          <w:lang w:eastAsia="cs-CZ"/>
        </w:rPr>
      </w:pPr>
      <w:r>
        <w:rPr>
          <w:rFonts w:ascii="Arial" w:hAnsi="Arial" w:cs="Arial"/>
          <w:b/>
          <w:bCs/>
          <w:caps/>
          <w:lang w:eastAsia="cs-CZ"/>
        </w:rPr>
        <w:t>bezpečnostní opatření při provádění díla</w:t>
      </w:r>
    </w:p>
    <w:p w:rsidR="00B8758F" w:rsidRDefault="00B8758F">
      <w:pPr>
        <w:spacing w:after="60"/>
        <w:jc w:val="both"/>
        <w:rPr>
          <w:rFonts w:ascii="Arial" w:hAnsi="Arial" w:cs="Arial"/>
          <w:lang w:eastAsia="cs-CZ"/>
        </w:rPr>
      </w:pPr>
      <w:r>
        <w:rPr>
          <w:rFonts w:ascii="Arial" w:hAnsi="Arial" w:cs="Arial"/>
          <w:lang w:eastAsia="cs-CZ"/>
        </w:rPr>
        <w:t>7.1 Zhotovitel se zavazuje při provádění díla dodržovat obecně závazné právní předpisy, technické normy (ČSN) a příslušné stavební povolení, týkající se zejména bezpečnosti a ochrany zdraví při práci, požární ochrany a ochrany životního prostředí. Zhotovitel se zavazuje dodržovat hygienické požadavky stanovené právními předpisy.</w:t>
      </w:r>
    </w:p>
    <w:p w:rsidR="00B8758F" w:rsidRDefault="00B8758F">
      <w:pPr>
        <w:spacing w:after="60"/>
        <w:jc w:val="both"/>
        <w:rPr>
          <w:rFonts w:ascii="Times New Roman" w:hAnsi="Times New Roman" w:cs="Times New Roman"/>
        </w:rPr>
      </w:pPr>
      <w:r>
        <w:rPr>
          <w:rFonts w:ascii="Arial" w:hAnsi="Arial" w:cs="Arial"/>
          <w:lang w:eastAsia="cs-CZ"/>
        </w:rPr>
        <w:t xml:space="preserve">7.2 Zhotovitel se zavazuje, že bude nakládat s odpady vzniklými v průběhu realizace díla dle zákona č. 185/2001 Sb., o odpadech a o změně některých dalších zákonů v platném znění, a dle prováděcích vyhlášek k tomuto zákonu. </w:t>
      </w:r>
    </w:p>
    <w:p w:rsidR="00B8758F" w:rsidRDefault="00B8758F">
      <w:pPr>
        <w:spacing w:after="60"/>
        <w:jc w:val="both"/>
        <w:rPr>
          <w:rFonts w:ascii="Arial" w:hAnsi="Arial" w:cs="Arial"/>
          <w:lang w:eastAsia="cs-CZ"/>
        </w:rPr>
      </w:pPr>
      <w:r>
        <w:rPr>
          <w:rFonts w:ascii="Arial" w:hAnsi="Arial" w:cs="Arial"/>
          <w:lang w:eastAsia="cs-CZ"/>
        </w:rPr>
        <w:t>7.3 Odpad zhotovitel zlikviduje v souladu s právními předpisy na vlastní náklady, bude o odpadu vést příslušnou evidenci a při předání předmětu díla předloží objednateli doklady o likvidaci odpadu.</w:t>
      </w:r>
    </w:p>
    <w:p w:rsidR="00B8758F" w:rsidRDefault="00B8758F">
      <w:pPr>
        <w:spacing w:after="60"/>
        <w:jc w:val="both"/>
        <w:rPr>
          <w:rFonts w:ascii="Times New Roman" w:hAnsi="Times New Roman" w:cs="Times New Roman"/>
        </w:rPr>
      </w:pPr>
      <w:r>
        <w:rPr>
          <w:rFonts w:ascii="Arial" w:hAnsi="Arial" w:cs="Arial"/>
        </w:rPr>
        <w:t>7.4 Zhotovitel je povinen dodržovat a řídit se v rámci bezpečnosti a ochrany zdraví při práci zejména zákonem č. 309/2006 Sb., o zajištění dalších podmínek bezpečnosti a ochrany zdraví při práci, ve znění pozdějších předpisů, nařízením vlády č. 591/2006 Sb., o požadavcích na bezpečnost a ochranu zdraví při práci na staveništi, ve znění pozdějších předpisů, a pokyny koordinátora BOZP.</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VIII</w:t>
      </w:r>
    </w:p>
    <w:p w:rsidR="00B8758F" w:rsidRDefault="00B8758F">
      <w:pPr>
        <w:keepNext/>
        <w:jc w:val="center"/>
        <w:rPr>
          <w:rFonts w:ascii="Arial" w:hAnsi="Arial" w:cs="Arial"/>
          <w:b/>
          <w:bCs/>
          <w:caps/>
          <w:lang w:eastAsia="cs-CZ"/>
        </w:rPr>
      </w:pPr>
      <w:r>
        <w:rPr>
          <w:rFonts w:ascii="Arial" w:hAnsi="Arial" w:cs="Arial"/>
          <w:b/>
          <w:bCs/>
          <w:caps/>
          <w:lang w:eastAsia="cs-CZ"/>
        </w:rPr>
        <w:t>způsob provedení díla</w:t>
      </w:r>
    </w:p>
    <w:p w:rsidR="00B8758F" w:rsidRDefault="00B8758F">
      <w:pPr>
        <w:jc w:val="both"/>
        <w:rPr>
          <w:rFonts w:ascii="Arial" w:hAnsi="Arial" w:cs="Arial"/>
          <w:lang w:eastAsia="cs-CZ"/>
        </w:rPr>
      </w:pPr>
      <w:r>
        <w:rPr>
          <w:rFonts w:ascii="Arial" w:hAnsi="Arial" w:cs="Arial"/>
          <w:lang w:eastAsia="cs-CZ"/>
        </w:rPr>
        <w:t>8.1 Zhotovitel je povinen provést dílo na svůj náklad a na své nebezpečí ve sjednané době plnění.</w:t>
      </w:r>
    </w:p>
    <w:p w:rsidR="00B8758F" w:rsidRDefault="00B8758F">
      <w:pPr>
        <w:spacing w:after="60"/>
        <w:jc w:val="both"/>
        <w:rPr>
          <w:rFonts w:ascii="Arial" w:hAnsi="Arial" w:cs="Arial"/>
          <w:lang w:eastAsia="cs-CZ"/>
        </w:rPr>
      </w:pPr>
      <w:r>
        <w:rPr>
          <w:rFonts w:ascii="Arial" w:hAnsi="Arial" w:cs="Arial"/>
          <w:lang w:eastAsia="cs-CZ"/>
        </w:rPr>
        <w:t>8.2 Zhotovitel se zavazuje provést dílo v souladu s:</w:t>
      </w:r>
    </w:p>
    <w:p w:rsidR="00B8758F" w:rsidRDefault="00B8758F">
      <w:pPr>
        <w:numPr>
          <w:ilvl w:val="0"/>
          <w:numId w:val="4"/>
        </w:numPr>
        <w:tabs>
          <w:tab w:val="left" w:pos="567"/>
        </w:tabs>
        <w:suppressAutoHyphens w:val="0"/>
        <w:spacing w:after="60" w:line="240" w:lineRule="auto"/>
        <w:ind w:left="567"/>
        <w:jc w:val="both"/>
        <w:textAlignment w:val="auto"/>
        <w:rPr>
          <w:rFonts w:ascii="Arial" w:hAnsi="Arial" w:cs="Arial"/>
          <w:lang w:eastAsia="cs-CZ"/>
        </w:rPr>
      </w:pPr>
      <w:r>
        <w:rPr>
          <w:rFonts w:ascii="Arial" w:hAnsi="Arial" w:cs="Arial"/>
          <w:lang w:eastAsia="cs-CZ"/>
        </w:rPr>
        <w:t>projektovými dokumentacemi k provedení stavby,</w:t>
      </w:r>
    </w:p>
    <w:p w:rsidR="00B8758F" w:rsidRDefault="00B8758F">
      <w:pPr>
        <w:numPr>
          <w:ilvl w:val="0"/>
          <w:numId w:val="4"/>
        </w:numPr>
        <w:tabs>
          <w:tab w:val="left" w:pos="567"/>
        </w:tabs>
        <w:suppressAutoHyphens w:val="0"/>
        <w:spacing w:after="60" w:line="240" w:lineRule="auto"/>
        <w:ind w:left="567"/>
        <w:jc w:val="both"/>
        <w:textAlignment w:val="auto"/>
        <w:rPr>
          <w:rFonts w:ascii="Arial" w:hAnsi="Arial" w:cs="Arial"/>
          <w:lang w:eastAsia="cs-CZ"/>
        </w:rPr>
      </w:pPr>
      <w:r>
        <w:rPr>
          <w:rFonts w:ascii="Arial" w:hAnsi="Arial" w:cs="Arial"/>
          <w:lang w:eastAsia="cs-CZ"/>
        </w:rPr>
        <w:t>stavebním povolením,</w:t>
      </w:r>
    </w:p>
    <w:p w:rsidR="00B8758F" w:rsidRDefault="00B8758F">
      <w:pPr>
        <w:numPr>
          <w:ilvl w:val="0"/>
          <w:numId w:val="4"/>
        </w:numPr>
        <w:tabs>
          <w:tab w:val="left" w:pos="567"/>
        </w:tabs>
        <w:suppressAutoHyphens w:val="0"/>
        <w:spacing w:after="60" w:line="240" w:lineRule="auto"/>
        <w:ind w:left="567"/>
        <w:jc w:val="both"/>
        <w:textAlignment w:val="auto"/>
        <w:rPr>
          <w:rFonts w:ascii="Arial" w:hAnsi="Arial" w:cs="Arial"/>
          <w:lang w:eastAsia="cs-CZ"/>
        </w:rPr>
      </w:pPr>
      <w:r>
        <w:rPr>
          <w:rFonts w:ascii="Arial" w:hAnsi="Arial" w:cs="Arial"/>
          <w:lang w:eastAsia="cs-CZ"/>
        </w:rPr>
        <w:t>touto smlouvou,</w:t>
      </w:r>
    </w:p>
    <w:p w:rsidR="00B8758F" w:rsidRDefault="00B8758F">
      <w:pPr>
        <w:numPr>
          <w:ilvl w:val="0"/>
          <w:numId w:val="4"/>
        </w:numPr>
        <w:tabs>
          <w:tab w:val="left" w:pos="567"/>
        </w:tabs>
        <w:suppressAutoHyphens w:val="0"/>
        <w:spacing w:after="60" w:line="240" w:lineRule="auto"/>
        <w:ind w:left="567"/>
        <w:jc w:val="both"/>
        <w:textAlignment w:val="auto"/>
        <w:rPr>
          <w:rFonts w:ascii="Arial" w:hAnsi="Arial" w:cs="Arial"/>
          <w:lang w:eastAsia="cs-CZ"/>
        </w:rPr>
      </w:pPr>
      <w:r>
        <w:rPr>
          <w:rFonts w:ascii="Arial" w:hAnsi="Arial" w:cs="Arial"/>
          <w:lang w:eastAsia="cs-CZ"/>
        </w:rPr>
        <w:t>platnými právními předpisy,</w:t>
      </w:r>
    </w:p>
    <w:p w:rsidR="00B8758F" w:rsidRDefault="00B8758F">
      <w:pPr>
        <w:numPr>
          <w:ilvl w:val="0"/>
          <w:numId w:val="4"/>
        </w:numPr>
        <w:tabs>
          <w:tab w:val="left" w:pos="567"/>
        </w:tabs>
        <w:suppressAutoHyphens w:val="0"/>
        <w:spacing w:after="60" w:line="240" w:lineRule="auto"/>
        <w:ind w:left="567"/>
        <w:jc w:val="both"/>
        <w:textAlignment w:val="auto"/>
        <w:rPr>
          <w:rFonts w:ascii="Arial" w:hAnsi="Arial" w:cs="Arial"/>
          <w:lang w:eastAsia="cs-CZ"/>
        </w:rPr>
      </w:pPr>
      <w:r>
        <w:rPr>
          <w:rFonts w:ascii="Arial" w:hAnsi="Arial" w:cs="Arial"/>
          <w:lang w:eastAsia="cs-CZ"/>
        </w:rPr>
        <w:t>příslušnými technickými normami platnými v České republice.</w:t>
      </w:r>
    </w:p>
    <w:p w:rsidR="00B8758F" w:rsidRDefault="00B8758F">
      <w:pPr>
        <w:jc w:val="both"/>
        <w:rPr>
          <w:rFonts w:ascii="Arial" w:hAnsi="Arial" w:cs="Arial"/>
          <w:lang w:eastAsia="cs-CZ"/>
        </w:rPr>
      </w:pPr>
      <w:r>
        <w:rPr>
          <w:rFonts w:ascii="Arial" w:hAnsi="Arial" w:cs="Arial"/>
          <w:lang w:eastAsia="cs-CZ"/>
        </w:rPr>
        <w:t xml:space="preserve">V případě jakéhokoli rozporu mezi výše uvedenými zdroji postupů, údajů či informací se zhotovitel zavazuje objednatele na tento rozpor písemně upozornit a vyžádat si od objednatele pokyny, jak dále postupovat. </w:t>
      </w:r>
    </w:p>
    <w:p w:rsidR="00B8758F" w:rsidRDefault="00B8758F">
      <w:pPr>
        <w:jc w:val="both"/>
        <w:rPr>
          <w:rFonts w:ascii="Arial" w:hAnsi="Arial" w:cs="Arial"/>
          <w:lang w:eastAsia="cs-CZ"/>
        </w:rPr>
      </w:pPr>
      <w:r>
        <w:rPr>
          <w:rFonts w:ascii="Arial" w:hAnsi="Arial" w:cs="Arial"/>
          <w:lang w:eastAsia="cs-CZ"/>
        </w:rPr>
        <w:t>8.3 Zhotovitel bere na vědomí, že provedení díla je spolufinancováno z Operačního fondu ROP NUTS II Střední Čechy a že je při provádění díla zavázán postupovat také v souladu s právními předpisy Evropské unie a s postupy závaznými pro objednatele, jež vyplývají z příslušného rozhodnutí (smlouvy) o poskytnutí dotace. Zhotovitel se zavazuje v průběhu realizace smlouvy dodržovat závazná pravidla publicity projektu a dodržet též příslušnou dobu archivace všech vzniklých podkladů.</w:t>
      </w:r>
    </w:p>
    <w:p w:rsidR="00B8758F" w:rsidRDefault="00B8758F">
      <w:pPr>
        <w:jc w:val="both"/>
        <w:rPr>
          <w:rFonts w:ascii="Arial" w:hAnsi="Arial" w:cs="Arial"/>
        </w:rPr>
      </w:pPr>
      <w:r>
        <w:rPr>
          <w:rFonts w:ascii="Arial" w:hAnsi="Arial" w:cs="Arial"/>
        </w:rPr>
        <w:t>8.4 Zhotovitel poskytne objednateli veškerou nutnou součinnost při ověřování plnění povinností spojených s provedením díla oprávněnými orgány veřejné správy, kterými jsou především poskytovatel dotace, řídící orgány, územní finanční orgány, Nejvyšší kontrolní úřad, Evropská komise, Evropský účetní dvůr a další. Zhotovitel se zavazuje oprávněným osobám poskytnout veškeré doklady vážící se k provedení díla, umožnit jim ověření souladuvšech údajů se skutečným stavem a poskytnout jim součinnost ke kontrole všem oprávněným osobám. Závazky zhotovitele vyplývající z tohoto odstavce trvají i po skončení právního vztahu založeného touto smlouvou.</w:t>
      </w:r>
    </w:p>
    <w:p w:rsidR="00B8758F" w:rsidRDefault="00B8758F">
      <w:pPr>
        <w:pStyle w:val="BodyText"/>
        <w:suppressAutoHyphens w:val="0"/>
        <w:autoSpaceDN/>
        <w:textAlignment w:val="auto"/>
        <w:rPr>
          <w:rFonts w:ascii="Arial" w:hAnsi="Arial" w:cs="Arial"/>
          <w:sz w:val="22"/>
          <w:szCs w:val="22"/>
        </w:rPr>
      </w:pPr>
      <w:r>
        <w:rPr>
          <w:rFonts w:ascii="Arial" w:hAnsi="Arial" w:cs="Arial"/>
          <w:sz w:val="22"/>
          <w:szCs w:val="22"/>
        </w:rPr>
        <w:t>8.5 Zhotovitel se zavazuje k součinnosti v rámci jeho postavení osoby povinné spolupůsobit při výkonu finanční kontroly, včetně auditu dle § 2 písm. e) zákona č. 320/2001 Sb., o finanční kontrole, ve znění pozdějších předpisů.</w:t>
      </w:r>
    </w:p>
    <w:p w:rsidR="00B8758F" w:rsidRDefault="00B8758F">
      <w:pPr>
        <w:pStyle w:val="BodyText"/>
        <w:suppressAutoHyphens w:val="0"/>
        <w:autoSpaceDN/>
        <w:textAlignment w:val="auto"/>
        <w:rPr>
          <w:rFonts w:ascii="Arial" w:hAnsi="Arial" w:cs="Arial"/>
          <w:sz w:val="22"/>
          <w:szCs w:val="22"/>
        </w:rPr>
      </w:pPr>
      <w:r>
        <w:rPr>
          <w:rFonts w:ascii="Arial" w:hAnsi="Arial" w:cs="Arial"/>
          <w:sz w:val="22"/>
          <w:szCs w:val="22"/>
        </w:rPr>
        <w:t>8.6 Zhotovitel je povinen uchovávat veškerou dokumentaci (tj. doklady a dokumenty) související s předmětem této smlouvy, včetně účetnictví, po dobu určenou právními předpisy ČR nebo EU, zároveň však minimálně do 31. prosince 2025, způsobem daným pravidly Regionálního operačního programu a relevantními právními předpisy ČR a EU, zejména zákonem č. 563/1991 Sb., o účetnictví, ve znění pozdějších předpisů, a zákonem č. 499/2004 Sb., o archivnictví a spisové službě a o změně některých zákonů, ve znění pozdějších předpisů,</w:t>
      </w:r>
    </w:p>
    <w:p w:rsidR="00B8758F" w:rsidRDefault="00B8758F">
      <w:pPr>
        <w:spacing w:after="120"/>
        <w:jc w:val="both"/>
        <w:rPr>
          <w:rFonts w:ascii="Arial" w:hAnsi="Arial" w:cs="Arial"/>
        </w:rPr>
      </w:pPr>
      <w:r>
        <w:rPr>
          <w:rFonts w:ascii="Arial" w:hAnsi="Arial" w:cs="Arial"/>
        </w:rPr>
        <w:t>8.7 Reklamní panel zhotovený dle této smlouvy je Zhotovitel povinen umístit vždy viditelně v blízkosti realizace stavby a přemísťovat jej společně s místem realizace stavby tak, že bude po celou dobu umístěn na viditelném a frekventovaném místě.</w:t>
      </w:r>
    </w:p>
    <w:p w:rsidR="00B8758F" w:rsidRDefault="00B8758F">
      <w:pPr>
        <w:jc w:val="both"/>
        <w:rPr>
          <w:rFonts w:ascii="Arial" w:hAnsi="Arial" w:cs="Arial"/>
        </w:rPr>
      </w:pPr>
      <w:r>
        <w:rPr>
          <w:rFonts w:ascii="Arial" w:hAnsi="Arial" w:cs="Arial"/>
        </w:rPr>
        <w:t>8.8 Na reklamním panelu musí informace dle odst. čl. II odst. 2.3 předposlední odrážky zabírat nejméně 30 % plochy.Reklamní panel bude dále obsahovat název projektu „Rekonstrukce komunikací: ul. V Jezírku, U Parku, Příčná“ a název Objednatele. Doporučený rozměr reklamního panelu je standardní euroformát 2.4 x 5.1 m. V případě jiného rozměru musí být skutečná velkost reklamního panelu přiměřená velikosti stavby (místa realizace díla), nejméně však 1.5 x 2 m s poměrem stran 4:3. Technické provedení reklamního panelu a nosné konstrukce bude takové, že jejich vlastnosti zůstanou po celou dobu realizace díla zachovány v nezměněné kvalitě. Zhotovitel je povinen dodržet při tvorbě reklamního panelu Pravidla povinné publicity a Manuálu jednotného vizuálního stylu pro ROP Střední Čechy pro výzvu č.74 (</w:t>
      </w:r>
      <w:hyperlink r:id="rId8" w:history="1">
        <w:r>
          <w:rPr>
            <w:rFonts w:ascii="Arial" w:hAnsi="Arial" w:cs="Arial"/>
          </w:rPr>
          <w:t>www.ropstrednicechy.cz</w:t>
        </w:r>
      </w:hyperlink>
      <w:r>
        <w:rPr>
          <w:rFonts w:ascii="Arial" w:hAnsi="Arial" w:cs="Arial"/>
        </w:rPr>
        <w:t xml:space="preserve">), která jsou v tomto případě nadřazena příslušným ujednáním této smlouvy. Konečnou podobu reklamního panelu před jeho zhotovením je Zhotovitel povinen konzultovat s Objednatelem a vyčkat jeho souhlasu s konečnou podobou reklamního panelu. </w:t>
      </w:r>
    </w:p>
    <w:p w:rsidR="00B8758F" w:rsidRDefault="00B8758F">
      <w:pPr>
        <w:jc w:val="both"/>
        <w:rPr>
          <w:rFonts w:ascii="Arial" w:hAnsi="Arial" w:cs="Arial"/>
        </w:rPr>
      </w:pPr>
      <w:r>
        <w:rPr>
          <w:rFonts w:ascii="Arial" w:hAnsi="Arial" w:cs="Arial"/>
        </w:rPr>
        <w:t>8.9 Zhotovitel je povinen konzultovat s Objednatelem také konečnou podobu upomínkové desky a vyčkat jeho souhlasu s konečnou podobou této upomínkové desky před jejím zhotovením.</w:t>
      </w:r>
    </w:p>
    <w:p w:rsidR="00B8758F" w:rsidRDefault="00B8758F">
      <w:pPr>
        <w:pStyle w:val="BodyText3"/>
      </w:pPr>
      <w:r>
        <w:t xml:space="preserve">8.10 Zhotovitel se zavazuje, že po celou dobu provádění díla zabezpečí přes staveniště bezpečný a nepřetržitý přístup ke všem nemovitostem, jež jsou na ulice dotčené prováděním díla navázány přístupovými cestami.  </w:t>
      </w:r>
    </w:p>
    <w:p w:rsidR="00B8758F" w:rsidRDefault="00B8758F">
      <w:pPr>
        <w:jc w:val="both"/>
        <w:rPr>
          <w:rFonts w:ascii="Arial" w:hAnsi="Arial" w:cs="Arial"/>
          <w:lang w:eastAsia="cs-CZ"/>
        </w:rPr>
      </w:pPr>
      <w:r>
        <w:rPr>
          <w:rFonts w:ascii="Arial" w:hAnsi="Arial" w:cs="Arial"/>
          <w:lang w:eastAsia="cs-CZ"/>
        </w:rPr>
        <w:t>8.11 Zhotovitel se zavazuje poskytnout objednateli veškerou součinnost potřebnou pro řádnou kolaudaci díla. Zhotovitel zajistí při místním šetření realizovaném v rámci kolaudačního řízení přítomnost alespoň jednoho odpovědného pracovníka.</w:t>
      </w:r>
    </w:p>
    <w:p w:rsidR="00B8758F" w:rsidRDefault="00B8758F">
      <w:pPr>
        <w:jc w:val="both"/>
        <w:rPr>
          <w:rFonts w:ascii="Arial" w:hAnsi="Arial" w:cs="Arial"/>
          <w:lang w:eastAsia="cs-CZ"/>
        </w:rPr>
      </w:pPr>
      <w:r>
        <w:rPr>
          <w:rFonts w:ascii="Arial" w:hAnsi="Arial" w:cs="Arial"/>
          <w:lang w:eastAsia="cs-CZ"/>
        </w:rPr>
        <w:t>8.12 Při provádění díla je zhotovitel povinen postupovat s náležitou odbornou péčí. Zhotovitel se zavazuje, že nepoužije při provádění díla jiné materiály či technologie než vyplývající z projektové dokumentace k provedení stavby či stavebního povolení, leda by byly vyšší jakosti. Zhotovitel objednateli zaručuje, že při provádění díla nebude použit žádný materiál, o kterém by v době jeho užití bylo známo, že je škodlivý lidskému zdraví. Zhotovitel před zabudováním výrobků a materiálů předloží objednateli, autorskému dozoru a TDI odsouhlasovací list výrobku nebo materiálu, jehož přílohou bude certifikát výrobku, technický list, prohlášení o shodě případně dílenská (výrobní) dokumentace, vše v českém jazyce.</w:t>
      </w:r>
    </w:p>
    <w:p w:rsidR="00B8758F" w:rsidRDefault="00B8758F">
      <w:pPr>
        <w:jc w:val="both"/>
        <w:rPr>
          <w:rFonts w:ascii="Arial" w:hAnsi="Arial" w:cs="Arial"/>
          <w:lang w:eastAsia="cs-CZ"/>
        </w:rPr>
      </w:pPr>
      <w:r>
        <w:rPr>
          <w:rFonts w:ascii="Arial" w:hAnsi="Arial" w:cs="Arial"/>
          <w:lang w:eastAsia="cs-CZ"/>
        </w:rPr>
        <w:t>8.13 Zhotovitel se zavazuje plnit při provádění díla důvodné pokyny objednatele.</w:t>
      </w:r>
    </w:p>
    <w:p w:rsidR="00B8758F" w:rsidRDefault="00B8758F">
      <w:pPr>
        <w:jc w:val="both"/>
        <w:rPr>
          <w:rFonts w:ascii="Arial" w:hAnsi="Arial" w:cs="Arial"/>
          <w:lang w:eastAsia="cs-CZ"/>
        </w:rPr>
      </w:pPr>
      <w:r>
        <w:rPr>
          <w:rFonts w:ascii="Arial" w:hAnsi="Arial" w:cs="Arial"/>
          <w:lang w:eastAsia="cs-CZ"/>
        </w:rPr>
        <w:t xml:space="preserve">8.14 Zhotovitel je oprávněn užít ke splnění svých závazků z této smlouvy třetích osob (subdodavatele), vždy však odpovídá jako by plnil sám. </w:t>
      </w:r>
    </w:p>
    <w:p w:rsidR="00B8758F" w:rsidRDefault="00B8758F">
      <w:pPr>
        <w:jc w:val="both"/>
        <w:rPr>
          <w:rFonts w:ascii="Arial" w:hAnsi="Arial" w:cs="Arial"/>
          <w:lang w:eastAsia="cs-CZ"/>
        </w:rPr>
      </w:pPr>
      <w:r>
        <w:rPr>
          <w:rFonts w:ascii="Arial" w:hAnsi="Arial" w:cs="Arial"/>
          <w:lang w:eastAsia="cs-CZ"/>
        </w:rPr>
        <w:t xml:space="preserve">8.15 Jakékoli práce provedené na základě požadavku objednatele nad rámec plnění dohodnutého v této smlouvě se považují za vícepráce. Ohledně provedení víceprací musí být vždy sepsán písemný dodatek k této smlouvě, ve kterém bude dohodnut alespoň rozsah víceprací, termín jejich provedení a cena. Pokud budou vícepráce zhotovitelem provedeny bez sepsaného a oběma smluvními stranami podepsaného písemného dodatku k této smlouvě, nemá zhotovitel právo na náhrady jakýchkoliv nákladů spojených s provedením víceprací.  </w:t>
      </w:r>
    </w:p>
    <w:p w:rsidR="00B8758F" w:rsidRDefault="00B8758F">
      <w:pPr>
        <w:jc w:val="both"/>
        <w:rPr>
          <w:rFonts w:ascii="Arial" w:hAnsi="Arial" w:cs="Arial"/>
          <w:lang w:eastAsia="cs-CZ"/>
        </w:rPr>
      </w:pPr>
      <w:r>
        <w:rPr>
          <w:rFonts w:ascii="Arial" w:hAnsi="Arial" w:cs="Arial"/>
          <w:lang w:eastAsia="cs-CZ"/>
        </w:rPr>
        <w:t xml:space="preserve">8.16 Jakékoli práce, které na základě pokynu objednatele nebudou oproti původnímu záměru realizovány, se považují za méněpráce. O hodnotu méněprací bude ponížena konečná cena za dílo. </w:t>
      </w:r>
    </w:p>
    <w:p w:rsidR="00B8758F" w:rsidRDefault="00B8758F">
      <w:pPr>
        <w:jc w:val="both"/>
        <w:rPr>
          <w:rFonts w:ascii="Arial" w:hAnsi="Arial" w:cs="Arial"/>
          <w:lang w:eastAsia="cs-CZ"/>
        </w:rPr>
      </w:pPr>
      <w:r>
        <w:rPr>
          <w:rFonts w:ascii="Arial" w:hAnsi="Arial" w:cs="Arial"/>
          <w:lang w:eastAsia="cs-CZ"/>
        </w:rPr>
        <w:t>8.17 Vícepráce nejsou samostatným dílem, nýbrž jen změnou stávajícího závazku.</w:t>
      </w:r>
    </w:p>
    <w:p w:rsidR="00B8758F" w:rsidRDefault="00B8758F">
      <w:pPr>
        <w:jc w:val="both"/>
        <w:rPr>
          <w:rFonts w:ascii="Arial" w:hAnsi="Arial" w:cs="Arial"/>
          <w:lang w:eastAsia="cs-CZ"/>
        </w:rPr>
      </w:pPr>
      <w:r>
        <w:rPr>
          <w:rFonts w:ascii="Arial" w:hAnsi="Arial" w:cs="Arial"/>
          <w:lang w:eastAsia="cs-CZ"/>
        </w:rPr>
        <w:t>8.18 Případné vícepráce budou oceněny dle jednotlivých cen uvedených v položkovém rozpočtu a ceny neuvedené v položkovém rozpočtu se musí stanovit dohodou smluvních stran.</w:t>
      </w:r>
    </w:p>
    <w:p w:rsidR="00B8758F" w:rsidRDefault="00B8758F">
      <w:pPr>
        <w:jc w:val="both"/>
        <w:rPr>
          <w:rFonts w:ascii="Arial" w:hAnsi="Arial" w:cs="Arial"/>
          <w:lang w:eastAsia="cs-CZ"/>
        </w:rPr>
      </w:pPr>
      <w:r>
        <w:rPr>
          <w:rFonts w:ascii="Arial" w:hAnsi="Arial" w:cs="Arial"/>
          <w:lang w:eastAsia="cs-CZ"/>
        </w:rPr>
        <w:t>8.19 Objednatel požaduje provádění díla v koordinaci se stavbami prováděnými v předmětné lokalitě následovně:</w:t>
      </w:r>
    </w:p>
    <w:p w:rsidR="00B8758F" w:rsidRDefault="00B8758F">
      <w:pPr>
        <w:numPr>
          <w:ilvl w:val="0"/>
          <w:numId w:val="19"/>
        </w:numPr>
        <w:jc w:val="both"/>
        <w:rPr>
          <w:rFonts w:ascii="Arial" w:hAnsi="Arial" w:cs="Arial"/>
        </w:rPr>
      </w:pPr>
      <w:r>
        <w:rPr>
          <w:rFonts w:ascii="Arial" w:hAnsi="Arial" w:cs="Arial"/>
        </w:rPr>
        <w:t>Práce na díle týkající se ulice Tovární budou Zhotovitelem zahájeny v koordinaci se stavbou inženýrských sítí, které bude v této ulici provádět jiný investor pro lokalitu „Nové Průhonice“ (dešťová kanalizace, sdělovací vedení, 4 přípojky splaškové kanalizace, 5 přípojek vody, propojení NN vedení, telekomunikační vedení, stl. plynovodu).</w:t>
      </w:r>
    </w:p>
    <w:p w:rsidR="00B8758F" w:rsidRDefault="00B8758F">
      <w:pPr>
        <w:numPr>
          <w:ilvl w:val="0"/>
          <w:numId w:val="19"/>
        </w:numPr>
        <w:jc w:val="both"/>
        <w:rPr>
          <w:rFonts w:ascii="Arial" w:hAnsi="Arial" w:cs="Arial"/>
        </w:rPr>
      </w:pPr>
      <w:r>
        <w:rPr>
          <w:rFonts w:ascii="Arial" w:hAnsi="Arial" w:cs="Arial"/>
        </w:rPr>
        <w:t>Práce týkající se ulice V Jezírku budou zhotovitelem realizovány v koordinaci s přeložkou telefonního vedení, kterou bude zajišťovat společnost Telefonica Czech Republic, a.s.</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IX</w:t>
      </w:r>
    </w:p>
    <w:p w:rsidR="00B8758F" w:rsidRDefault="00B8758F">
      <w:pPr>
        <w:keepNext/>
        <w:jc w:val="center"/>
        <w:rPr>
          <w:rFonts w:ascii="Arial" w:hAnsi="Arial" w:cs="Arial"/>
          <w:b/>
          <w:bCs/>
          <w:caps/>
          <w:lang w:eastAsia="cs-CZ"/>
        </w:rPr>
      </w:pPr>
      <w:r>
        <w:rPr>
          <w:rFonts w:ascii="Arial" w:hAnsi="Arial" w:cs="Arial"/>
          <w:b/>
          <w:bCs/>
          <w:caps/>
          <w:lang w:eastAsia="cs-CZ"/>
        </w:rPr>
        <w:t>spolupůsobení objednatele</w:t>
      </w:r>
    </w:p>
    <w:p w:rsidR="00B8758F" w:rsidRDefault="00B8758F">
      <w:pPr>
        <w:spacing w:after="60"/>
        <w:jc w:val="both"/>
        <w:rPr>
          <w:rFonts w:ascii="Arial" w:hAnsi="Arial" w:cs="Arial"/>
          <w:lang w:eastAsia="cs-CZ"/>
        </w:rPr>
      </w:pPr>
      <w:r>
        <w:rPr>
          <w:rFonts w:ascii="Arial" w:hAnsi="Arial" w:cs="Arial"/>
          <w:lang w:eastAsia="cs-CZ"/>
        </w:rPr>
        <w:t>9.1 Objednatel se zavazuje při provádění díla poskytnout zhotoviteli ke všem jeho závazkům plynoucím z této smlouvy vyžadujícím spolupůsobení objednatele řádnou a včasnou součinnost.</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w:t>
      </w:r>
    </w:p>
    <w:p w:rsidR="00B8758F" w:rsidRDefault="00B8758F">
      <w:pPr>
        <w:keepNext/>
        <w:jc w:val="center"/>
        <w:rPr>
          <w:rFonts w:ascii="Arial" w:hAnsi="Arial" w:cs="Arial"/>
          <w:b/>
          <w:bCs/>
          <w:caps/>
          <w:lang w:eastAsia="cs-CZ"/>
        </w:rPr>
      </w:pPr>
      <w:r>
        <w:rPr>
          <w:rFonts w:ascii="Arial" w:hAnsi="Arial" w:cs="Arial"/>
          <w:b/>
          <w:bCs/>
          <w:caps/>
          <w:lang w:eastAsia="cs-CZ"/>
        </w:rPr>
        <w:t>stavební deník</w:t>
      </w:r>
    </w:p>
    <w:p w:rsidR="00B8758F" w:rsidRDefault="00B8758F">
      <w:pPr>
        <w:keepNext/>
        <w:spacing w:after="60"/>
        <w:jc w:val="both"/>
        <w:rPr>
          <w:rFonts w:ascii="Arial" w:hAnsi="Arial" w:cs="Arial"/>
          <w:lang w:eastAsia="cs-CZ"/>
        </w:rPr>
      </w:pPr>
      <w:r>
        <w:rPr>
          <w:rFonts w:ascii="Arial" w:hAnsi="Arial" w:cs="Arial"/>
          <w:lang w:eastAsia="cs-CZ"/>
        </w:rPr>
        <w:t>10.1 Zhotovitel se zavazuje vést stavební deník (dále „deník“) ode dne převzetí staveniště. Deník bude uložen na staveništi u zhotovitele. Do deníku bude oprávněný pracovník zhotovitele provádět denně záznam o všech skutečnostech rozhodných pro plnění této smlouvy, zejména se jedná o údaje o povětrnostních podmínkách, a to v 08:00 a 14:00 hod., o časovém postupu prací a jejich jakosti, splnění sjednaných termínů, dále záznam a zdůvodnění případných odchylek od projektové dokumentace odsouhlasených objednatelem, údaje nutné pro posouzení prací orgány veřejné moci, dále údaje o vykonaných zkouškách a kontrole provádění díla objednatelem, dále záznam o počtech pracovníků zhotovitele a užitých třetích osob (subdodavatelů). Deník slouží také k záznamům orgánů státního stavebního dohledu a orgánů veřejné moci, které mají oprávnění dozírat na provádění díla podle obecně závazných právních předpisů. Do deníku musí být zapisováno čitelně tak, aby nedocházelo k poškozování předešlých zápisů, nebo těch stran, jež jsou určeny k budoucímu zápisu.</w:t>
      </w:r>
    </w:p>
    <w:p w:rsidR="00B8758F" w:rsidRDefault="00B8758F">
      <w:pPr>
        <w:jc w:val="both"/>
        <w:rPr>
          <w:rFonts w:ascii="Arial" w:hAnsi="Arial" w:cs="Arial"/>
          <w:lang w:eastAsia="cs-CZ"/>
        </w:rPr>
      </w:pPr>
      <w:r>
        <w:rPr>
          <w:rFonts w:ascii="Arial" w:hAnsi="Arial" w:cs="Arial"/>
          <w:lang w:eastAsia="cs-CZ"/>
        </w:rPr>
        <w:t>10.2 Na první straně deníku budou uvedeny osoby obou smluvních stran, které budou oprávněné činit do něho zápisy a potvrzovat jej. Deník bude uložen u odpovědné osoby zhotovitele. Během pracovní doby zhotovitele bude deník na staveništi trvale přístupný oprávněným osobám.</w:t>
      </w:r>
    </w:p>
    <w:p w:rsidR="00B8758F" w:rsidRDefault="00B8758F">
      <w:pPr>
        <w:jc w:val="both"/>
        <w:rPr>
          <w:rFonts w:ascii="Arial" w:hAnsi="Arial" w:cs="Arial"/>
          <w:lang w:eastAsia="cs-CZ"/>
        </w:rPr>
      </w:pPr>
      <w:r>
        <w:rPr>
          <w:rFonts w:ascii="Arial" w:hAnsi="Arial" w:cs="Arial"/>
          <w:lang w:eastAsia="cs-CZ"/>
        </w:rPr>
        <w:t>10.3 Vedení deníku končí dnem podepsání protokolu o předání a převzetí předmětu díla.</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XI</w:t>
      </w:r>
    </w:p>
    <w:p w:rsidR="00B8758F" w:rsidRDefault="00B8758F">
      <w:pPr>
        <w:keepNext/>
        <w:jc w:val="center"/>
        <w:rPr>
          <w:rFonts w:ascii="Arial" w:hAnsi="Arial" w:cs="Arial"/>
          <w:b/>
          <w:bCs/>
          <w:caps/>
          <w:lang w:eastAsia="cs-CZ"/>
        </w:rPr>
      </w:pPr>
      <w:r>
        <w:rPr>
          <w:rFonts w:ascii="Arial" w:hAnsi="Arial" w:cs="Arial"/>
          <w:b/>
          <w:bCs/>
          <w:caps/>
          <w:lang w:eastAsia="cs-CZ"/>
        </w:rPr>
        <w:t>technický dozor</w:t>
      </w:r>
    </w:p>
    <w:p w:rsidR="00B8758F" w:rsidRDefault="00B8758F">
      <w:pPr>
        <w:jc w:val="both"/>
        <w:rPr>
          <w:rFonts w:ascii="Arial" w:hAnsi="Arial" w:cs="Arial"/>
          <w:lang w:eastAsia="cs-CZ"/>
        </w:rPr>
      </w:pPr>
      <w:r>
        <w:rPr>
          <w:rFonts w:ascii="Arial" w:hAnsi="Arial" w:cs="Arial"/>
          <w:lang w:eastAsia="cs-CZ"/>
        </w:rPr>
        <w:t>11.1 Objednatel je oprávněn při provádění díla provádět technický dozor. Odpovědná osoba zhotovitele je povinna předložit technickému dozoru objednatele denní záznam v deníku nejpozději následující pracovní den a odevzdat mu první průpis. Technický dozor objednatele je oprávněn sledovat obsah deníku a k zápisům zhotovitele připojovat své stanovisko. Jestliže technický dozor objednatele nesouhlasí s obsahem zápisu, zapíše do 3 pracovních dnů své vyjádření do deníku s uvedením důvodů, jinak se má za to, že s obsahem záznamu zhotovitele souhlasí. Jestliže odpovědná osoba zhotovitele nesouhlasí se záznamem technického dozoru objednatele, je povinna připojit k záznamu do 2 pracovních dnů své vyjádření, jinak se má za to, že s obsahem zápisu technického dozoru objednatele souhlasí. Dojde-li k rozporu mezi požadavky takto zapsanými, budou tyto řešeny v přiměřené lhůtě dohodou smluvních stran tak, aby nedošlo k prodlení v termínu předání předmětu díla.</w:t>
      </w:r>
    </w:p>
    <w:p w:rsidR="00B8758F" w:rsidRDefault="00B8758F">
      <w:pPr>
        <w:jc w:val="both"/>
        <w:rPr>
          <w:rFonts w:ascii="Arial" w:hAnsi="Arial" w:cs="Arial"/>
          <w:lang w:eastAsia="cs-CZ"/>
        </w:rPr>
      </w:pPr>
      <w:r>
        <w:rPr>
          <w:rFonts w:ascii="Arial" w:hAnsi="Arial" w:cs="Arial"/>
          <w:lang w:eastAsia="cs-CZ"/>
        </w:rPr>
        <w:t>11.2 Technický dozor objednatele zejména sleduje, zda práce jsou prováděny v souladu s touto smlouvou, projektovými dokumentacemi k provedení stavby, obecně závaznými právními předpisy, technickými normami (ČSN) a správními akty orgánů veřejné moci. Na nedostatky zjištěné v průběhu prací neprodleně upozorní zhotovitele zápisem do deníku.</w:t>
      </w:r>
    </w:p>
    <w:p w:rsidR="00B8758F" w:rsidRDefault="00B8758F">
      <w:pPr>
        <w:jc w:val="both"/>
        <w:rPr>
          <w:rFonts w:ascii="Times New Roman" w:hAnsi="Times New Roman" w:cs="Times New Roman"/>
        </w:rPr>
      </w:pPr>
      <w:r>
        <w:rPr>
          <w:rFonts w:ascii="Arial" w:hAnsi="Arial" w:cs="Arial"/>
          <w:lang w:eastAsia="cs-CZ"/>
        </w:rPr>
        <w:t>11.3 Technický dozor objednatele je oprávněn přerušit provádění díla v případě, je-li závažným způsobem ohrožena bezpečnost pracovníků provádějících dílo nebo zhotovitel závažným způsobem porušuje své povinnosti plynoucí mu z této smlouvy. O dobu, po kterou bylo nutno provádění díla přerušit, se neprodlužuje lhůta stanovená pro jeho dokončení. Zhotovitel nemá nárok na úhradu nákladů spojených s přerušením provádění díla.</w:t>
      </w:r>
    </w:p>
    <w:p w:rsidR="00B8758F" w:rsidRDefault="00B8758F">
      <w:pPr>
        <w:jc w:val="both"/>
        <w:rPr>
          <w:rFonts w:ascii="Arial" w:hAnsi="Arial" w:cs="Arial"/>
          <w:lang w:eastAsia="cs-CZ"/>
        </w:rPr>
      </w:pPr>
      <w:r>
        <w:rPr>
          <w:rFonts w:ascii="Arial" w:hAnsi="Arial" w:cs="Arial"/>
          <w:lang w:eastAsia="cs-CZ"/>
        </w:rPr>
        <w:t>11.4 Zhotovitel je povinen podle požadavku objednatele či uživatele zabezpečit nezbytnou účast a součinnost svých pracovníků při provádění technického dozoru.</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XII</w:t>
      </w:r>
    </w:p>
    <w:p w:rsidR="00B8758F" w:rsidRDefault="00B8758F">
      <w:pPr>
        <w:keepNext/>
        <w:jc w:val="center"/>
        <w:rPr>
          <w:rFonts w:ascii="Arial" w:hAnsi="Arial" w:cs="Arial"/>
          <w:b/>
          <w:bCs/>
          <w:caps/>
          <w:lang w:eastAsia="cs-CZ"/>
        </w:rPr>
      </w:pPr>
      <w:r>
        <w:rPr>
          <w:rFonts w:ascii="Arial" w:hAnsi="Arial" w:cs="Arial"/>
          <w:b/>
          <w:bCs/>
          <w:caps/>
          <w:lang w:eastAsia="cs-CZ"/>
        </w:rPr>
        <w:t>kontrola provádění díla</w:t>
      </w:r>
    </w:p>
    <w:p w:rsidR="00B8758F" w:rsidRDefault="00B8758F">
      <w:pPr>
        <w:jc w:val="both"/>
        <w:rPr>
          <w:rFonts w:ascii="Arial" w:hAnsi="Arial" w:cs="Arial"/>
          <w:lang w:eastAsia="cs-CZ"/>
        </w:rPr>
      </w:pPr>
      <w:r>
        <w:rPr>
          <w:rFonts w:ascii="Arial" w:hAnsi="Arial" w:cs="Arial"/>
          <w:lang w:eastAsia="cs-CZ"/>
        </w:rPr>
        <w:t xml:space="preserve">12.1 Objednatel je oprávněn sám nebo prostřednictvím oprávněných osob (např. technického dozoru objednatele) kontrolovat provádění díla. Zjistí-li objednatel, že zhotovitel provádí dílo v rozporu se svými povinnostmi, je objednatel oprávněn dožadovat se toho, aby zhotovitel v přiměřené lhůtě odstranil vady vzniklé vadným prováděním a dílo prováděl řádným způsobem. </w:t>
      </w:r>
    </w:p>
    <w:p w:rsidR="00B8758F" w:rsidRDefault="00B8758F">
      <w:pPr>
        <w:jc w:val="both"/>
        <w:rPr>
          <w:rFonts w:ascii="Arial" w:hAnsi="Arial" w:cs="Arial"/>
          <w:lang w:eastAsia="cs-CZ"/>
        </w:rPr>
      </w:pPr>
      <w:r>
        <w:rPr>
          <w:rFonts w:ascii="Arial" w:hAnsi="Arial" w:cs="Arial"/>
          <w:lang w:eastAsia="cs-CZ"/>
        </w:rPr>
        <w:t>12.2 Kontrolní dny provádění díla budou konány minimálně jedenkrát týdně v dohodnutém čase a zhotovitel se zavazuje účastnit kontrolních dnů a případně na žádost objednatele zajistit účast užitých třetích osob (subdodavatelů).</w:t>
      </w:r>
    </w:p>
    <w:p w:rsidR="00B8758F" w:rsidRDefault="00B8758F">
      <w:pPr>
        <w:jc w:val="both"/>
        <w:rPr>
          <w:rFonts w:ascii="Times New Roman" w:hAnsi="Times New Roman" w:cs="Times New Roman"/>
          <w:i/>
          <w:iCs/>
        </w:rPr>
      </w:pPr>
      <w:r>
        <w:rPr>
          <w:rFonts w:ascii="Arial" w:hAnsi="Arial" w:cs="Arial"/>
          <w:lang w:eastAsia="cs-CZ"/>
        </w:rPr>
        <w:t xml:space="preserve">12.3 Zhotovitel se zavazuje informovat objednatele o veškerých prováděných pracích, které mají zásadní význam pro kvalitu (jakost) prováděného díla a přizvat k nim objednatele minimálně 3 dny před jejich provedením. </w:t>
      </w:r>
    </w:p>
    <w:p w:rsidR="00B8758F" w:rsidRDefault="00B8758F">
      <w:pPr>
        <w:jc w:val="both"/>
        <w:rPr>
          <w:rFonts w:ascii="Arial" w:hAnsi="Arial" w:cs="Arial"/>
          <w:lang w:eastAsia="cs-CZ"/>
        </w:rPr>
      </w:pPr>
      <w:r>
        <w:rPr>
          <w:rFonts w:ascii="Arial" w:hAnsi="Arial" w:cs="Arial"/>
          <w:lang w:eastAsia="cs-CZ"/>
        </w:rPr>
        <w:t>12.4 Zhotovitel se zavazuje minimálně 5 dnů předem vyzvat objednatele ke kontrole jím provedených prací, které budou v dalším průběhu provádění díla zakryty. Nevyzve-li zhotovitel objednatele ke kontrole takových prací, bude povinen na žádost objednatele zakryté práce odkrýt na vlastní náklad. Pokud se objednatel, ač řádně vyzván, nedostaví ke kontrole prací, zhotovitel může pokračovat v dalším provádění díla a příslušné práce zakrýt.</w:t>
      </w:r>
    </w:p>
    <w:p w:rsidR="00B8758F" w:rsidRDefault="00B8758F">
      <w:pPr>
        <w:jc w:val="both"/>
        <w:rPr>
          <w:rFonts w:ascii="Arial" w:hAnsi="Arial" w:cs="Arial"/>
          <w:lang w:eastAsia="cs-CZ"/>
        </w:rPr>
      </w:pPr>
      <w:r>
        <w:rPr>
          <w:rFonts w:ascii="Arial" w:hAnsi="Arial" w:cs="Arial"/>
          <w:lang w:eastAsia="cs-CZ"/>
        </w:rPr>
        <w:t>12.5 Smluvní strany jsou si vědomy, že kontroly provádění díla nezbavují zhotovitele odpovědnosti za řádné a včasné provedení díla.</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XIII</w:t>
      </w:r>
    </w:p>
    <w:p w:rsidR="00B8758F" w:rsidRDefault="00B8758F">
      <w:pPr>
        <w:keepNext/>
        <w:jc w:val="center"/>
        <w:rPr>
          <w:rFonts w:ascii="Arial" w:hAnsi="Arial" w:cs="Arial"/>
          <w:b/>
          <w:bCs/>
          <w:caps/>
          <w:lang w:eastAsia="cs-CZ"/>
        </w:rPr>
      </w:pPr>
      <w:r>
        <w:rPr>
          <w:rFonts w:ascii="Arial" w:hAnsi="Arial" w:cs="Arial"/>
          <w:b/>
          <w:bCs/>
          <w:caps/>
          <w:lang w:eastAsia="cs-CZ"/>
        </w:rPr>
        <w:t>věci určené k provedení díla a staveniště</w:t>
      </w:r>
    </w:p>
    <w:p w:rsidR="00B8758F" w:rsidRDefault="00B8758F">
      <w:pPr>
        <w:jc w:val="both"/>
        <w:rPr>
          <w:rFonts w:ascii="Arial" w:hAnsi="Arial" w:cs="Arial"/>
          <w:lang w:eastAsia="cs-CZ"/>
        </w:rPr>
      </w:pPr>
      <w:r>
        <w:rPr>
          <w:rFonts w:ascii="Arial" w:hAnsi="Arial" w:cs="Arial"/>
          <w:lang w:eastAsia="cs-CZ"/>
        </w:rPr>
        <w:t>13.1 Zhotovitel se zavazuje opatřit všechny věci potřebné k provedení díla. Zhotovitel si na vlastní náklad zajistí dopravu a skladování strojů potřebných k provedení díla.</w:t>
      </w:r>
    </w:p>
    <w:p w:rsidR="00B8758F" w:rsidRDefault="00B8758F">
      <w:pPr>
        <w:jc w:val="both"/>
        <w:rPr>
          <w:rFonts w:ascii="Arial" w:hAnsi="Arial" w:cs="Arial"/>
          <w:lang w:eastAsia="cs-CZ"/>
        </w:rPr>
      </w:pPr>
      <w:r>
        <w:rPr>
          <w:rFonts w:ascii="Arial" w:hAnsi="Arial" w:cs="Arial"/>
          <w:lang w:eastAsia="cs-CZ"/>
        </w:rPr>
        <w:t>13.2 Zhotovitel se zavazuje opatřit pro provedení díla pouze věci, které mají takové vlastnosti, aby po dobu předpokládané životnosti díla byla při běžné údržbě zaručena zejména požadovaná chemická, biologická, mechanická pevnost nebo stabilita, požární bezpečnost, hygienické požadavky, ochrana zdraví a životního prostředí a bezpečnost při užívání.</w:t>
      </w:r>
    </w:p>
    <w:p w:rsidR="00B8758F" w:rsidRDefault="00B8758F">
      <w:pPr>
        <w:jc w:val="both"/>
        <w:rPr>
          <w:rFonts w:ascii="Times New Roman" w:hAnsi="Times New Roman" w:cs="Times New Roman"/>
        </w:rPr>
      </w:pPr>
      <w:r>
        <w:rPr>
          <w:rFonts w:ascii="Arial" w:hAnsi="Arial" w:cs="Arial"/>
          <w:lang w:eastAsia="cs-CZ"/>
        </w:rPr>
        <w:t>13.3 Objednatel předá zhotoviteli staveniště do 7 dnů od uzavření této smlouvy. O předání a převzetí staveniště bude sepsán zápis o předání a převzetí, který potvrdí obě smluvní strany. V případě pozdějšího předání staveniště zhotoviteli se o dobu pozdního předání, prodlouží doba plnění. Zhotovitel prohlašuje, že se před podpisem smlouvy dostatečně seznámil se stavem staveniště.</w:t>
      </w:r>
    </w:p>
    <w:p w:rsidR="00B8758F" w:rsidRDefault="00B8758F">
      <w:pPr>
        <w:jc w:val="both"/>
        <w:rPr>
          <w:rFonts w:ascii="Arial" w:hAnsi="Arial" w:cs="Arial"/>
          <w:lang w:eastAsia="cs-CZ"/>
        </w:rPr>
      </w:pPr>
      <w:r>
        <w:rPr>
          <w:rFonts w:ascii="Arial" w:hAnsi="Arial" w:cs="Arial"/>
          <w:lang w:eastAsia="cs-CZ"/>
        </w:rPr>
        <w:t xml:space="preserve">13.4 Veškeré základní energie a média potřebná pro provedení díla se zhotovitel zavazuje zajistit samostatně na vlastní náklady. </w:t>
      </w:r>
    </w:p>
    <w:p w:rsidR="00B8758F" w:rsidRDefault="00B8758F">
      <w:pPr>
        <w:jc w:val="both"/>
        <w:rPr>
          <w:rFonts w:ascii="Arial" w:hAnsi="Arial" w:cs="Arial"/>
          <w:lang w:eastAsia="cs-CZ"/>
        </w:rPr>
      </w:pPr>
      <w:r>
        <w:rPr>
          <w:rFonts w:ascii="Arial" w:hAnsi="Arial" w:cs="Arial"/>
          <w:lang w:eastAsia="cs-CZ"/>
        </w:rPr>
        <w:t>13.5 V průběhu provádění díla bude zhotovitel průběžně udržovat čistotu a pořádek na staveništi a v jeho okolí a po skončení provádění díla provede zhotovitel úklid staveniště a jeho okolí. Zhotovitel je povinen vybudovat staveniště a skládky materiálů tak, aby nevznikly žádné škody na životním prostředí, majetku objednatele či majetku třetích osob.</w:t>
      </w:r>
    </w:p>
    <w:p w:rsidR="00B8758F" w:rsidRDefault="00B8758F">
      <w:pPr>
        <w:jc w:val="both"/>
        <w:rPr>
          <w:rFonts w:ascii="Arial" w:hAnsi="Arial" w:cs="Arial"/>
          <w:lang w:eastAsia="cs-CZ"/>
        </w:rPr>
      </w:pPr>
      <w:r>
        <w:rPr>
          <w:rFonts w:ascii="Arial" w:hAnsi="Arial" w:cs="Arial"/>
          <w:lang w:eastAsia="cs-CZ"/>
        </w:rPr>
        <w:t>13.6 Zhotovitel vyklidí staveniště do 10 dnů ode dne předání předmětu díla objednateli, o čemž bude sepsán zápis o vyklizení staveniště, který potvrdí obě smluvní strany. Zhotovitel se zavazuje na svůj náklad uvést staveniště a jeho okolí do původního stavu, zejména odvést a v souladu s právními předpisy zlikvidovat odpad, který vznikl při provádění díla, nevyužitý stavební materiál apod.</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XIV</w:t>
      </w:r>
    </w:p>
    <w:p w:rsidR="00B8758F" w:rsidRDefault="00B8758F">
      <w:pPr>
        <w:keepNext/>
        <w:jc w:val="center"/>
        <w:rPr>
          <w:rFonts w:ascii="Arial" w:hAnsi="Arial" w:cs="Arial"/>
          <w:b/>
          <w:bCs/>
          <w:caps/>
          <w:lang w:eastAsia="cs-CZ"/>
        </w:rPr>
      </w:pPr>
      <w:r>
        <w:rPr>
          <w:rFonts w:ascii="Arial" w:hAnsi="Arial" w:cs="Arial"/>
          <w:b/>
          <w:bCs/>
          <w:caps/>
          <w:lang w:eastAsia="cs-CZ"/>
        </w:rPr>
        <w:t>vlastnické právo a přechod nebezpečí škody na předmětu díla</w:t>
      </w:r>
    </w:p>
    <w:p w:rsidR="00B8758F" w:rsidRDefault="00B8758F">
      <w:pPr>
        <w:jc w:val="both"/>
        <w:rPr>
          <w:rFonts w:ascii="Arial" w:hAnsi="Arial" w:cs="Arial"/>
          <w:lang w:eastAsia="cs-CZ"/>
        </w:rPr>
      </w:pPr>
      <w:r>
        <w:rPr>
          <w:rFonts w:ascii="Arial" w:hAnsi="Arial" w:cs="Arial"/>
          <w:lang w:eastAsia="cs-CZ"/>
        </w:rPr>
        <w:t>14.1 Vzniknou-li v důsledku provádění díla samostatné věci v právním slova smyslu je jejich vlastníkem od počátku objednatel.</w:t>
      </w:r>
    </w:p>
    <w:p w:rsidR="00B8758F" w:rsidRDefault="00B8758F">
      <w:pPr>
        <w:jc w:val="both"/>
        <w:rPr>
          <w:rFonts w:ascii="Arial" w:hAnsi="Arial" w:cs="Arial"/>
          <w:lang w:eastAsia="cs-CZ"/>
        </w:rPr>
      </w:pPr>
      <w:r>
        <w:rPr>
          <w:rFonts w:ascii="Arial" w:hAnsi="Arial" w:cs="Arial"/>
          <w:lang w:eastAsia="cs-CZ"/>
        </w:rPr>
        <w:t>14.2 Zhotovitel nese nebezpečí škody na předmětu díla v průběhu provádění díla. Nebezpečí škody na předmětu díla přechází ze zhotovitele na objednatele v okamžiku řádného provedení té které části díla a jejího předání bez jakýchkoliv vad.</w:t>
      </w:r>
    </w:p>
    <w:p w:rsidR="00B8758F" w:rsidRDefault="00B8758F">
      <w:pPr>
        <w:spacing w:after="0" w:line="240" w:lineRule="auto"/>
        <w:jc w:val="both"/>
      </w:pPr>
      <w:r>
        <w:rPr>
          <w:rFonts w:ascii="Arial" w:hAnsi="Arial" w:cs="Arial"/>
          <w:lang w:eastAsia="cs-CZ"/>
        </w:rPr>
        <w:t xml:space="preserve">14.3 Zhotovitel se zavazuje pro účely plnění povinností podle této smlouvy udržovat po celou dobu provádění díla a záruční doby řádné pojištění odpovědnosti za škodu způsobenou </w:t>
      </w:r>
      <w:r>
        <w:rPr>
          <w:rFonts w:ascii="Arial" w:hAnsi="Arial" w:cs="Arial"/>
        </w:rPr>
        <w:t>zhotovitelem nebo osobami, které užil ke splnění svých závazků z této smlouvy (subdodavateli), a to do výše způsobené škody, alespoň ve výši celkové ceny díla včetně DPH.</w:t>
      </w:r>
    </w:p>
    <w:p w:rsidR="00B8758F" w:rsidRDefault="00B8758F">
      <w:pPr>
        <w:spacing w:after="0" w:line="240" w:lineRule="auto"/>
        <w:jc w:val="both"/>
        <w:rPr>
          <w:rFonts w:ascii="Arial" w:hAnsi="Arial" w:cs="Arial"/>
          <w:lang w:eastAsia="cs-CZ"/>
        </w:rPr>
      </w:pPr>
    </w:p>
    <w:p w:rsidR="00B8758F" w:rsidRDefault="00B8758F">
      <w:pPr>
        <w:jc w:val="both"/>
        <w:rPr>
          <w:rFonts w:ascii="Arial" w:hAnsi="Arial" w:cs="Arial"/>
          <w:color w:val="000000"/>
          <w:lang w:eastAsia="cs-CZ"/>
        </w:rPr>
      </w:pPr>
      <w:r>
        <w:rPr>
          <w:rFonts w:ascii="Arial" w:hAnsi="Arial" w:cs="Arial"/>
          <w:color w:val="000000"/>
          <w:lang w:eastAsia="cs-CZ"/>
        </w:rPr>
        <w:t>14.4 V případě pojistné události jsou smluvní strany povinny neodkladně si vzájemné poskytnout nezbytnou součinnost, zejména sdělit si potřebné údaje, resp. přijmout veškerá opatření, která jsou podle pojistné smlouvy potřebná k vyplacení plnění z pojistné smlouvy.</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XV</w:t>
      </w:r>
    </w:p>
    <w:p w:rsidR="00B8758F" w:rsidRDefault="00B8758F">
      <w:pPr>
        <w:keepNext/>
        <w:jc w:val="center"/>
        <w:rPr>
          <w:rFonts w:ascii="Arial" w:hAnsi="Arial" w:cs="Arial"/>
          <w:b/>
          <w:bCs/>
          <w:caps/>
          <w:lang w:eastAsia="cs-CZ"/>
        </w:rPr>
      </w:pPr>
      <w:r>
        <w:rPr>
          <w:rFonts w:ascii="Arial" w:hAnsi="Arial" w:cs="Arial"/>
          <w:b/>
          <w:bCs/>
          <w:caps/>
          <w:lang w:eastAsia="cs-CZ"/>
        </w:rPr>
        <w:t>provedení díla a jeho převzetí</w:t>
      </w:r>
    </w:p>
    <w:p w:rsidR="00B8758F" w:rsidRDefault="00B8758F">
      <w:pPr>
        <w:jc w:val="both"/>
        <w:rPr>
          <w:rFonts w:ascii="Arial" w:hAnsi="Arial" w:cs="Arial"/>
          <w:lang w:eastAsia="cs-CZ"/>
        </w:rPr>
      </w:pPr>
      <w:r>
        <w:rPr>
          <w:rFonts w:ascii="Arial" w:hAnsi="Arial" w:cs="Arial"/>
          <w:lang w:eastAsia="cs-CZ"/>
        </w:rPr>
        <w:t>15.1 Závazek zhotovitele provést dílo, či jeho část, je splněn řádným dokončením a předáním předmětu díla nebo jeho části objednateli v místě plnění a vyklizením staveniště. Objednatel je povinen předmět díla nebo jeho část převzít, je-li prosto vad. Má-li dílo vady, není řádně dokončeno.</w:t>
      </w:r>
    </w:p>
    <w:p w:rsidR="00B8758F" w:rsidRDefault="00B8758F">
      <w:pPr>
        <w:jc w:val="both"/>
        <w:rPr>
          <w:rFonts w:ascii="Arial" w:hAnsi="Arial" w:cs="Arial"/>
          <w:lang w:eastAsia="cs-CZ"/>
        </w:rPr>
      </w:pPr>
      <w:r>
        <w:rPr>
          <w:rFonts w:ascii="Arial" w:hAnsi="Arial" w:cs="Arial"/>
          <w:lang w:eastAsia="cs-CZ"/>
        </w:rPr>
        <w:t>15.2 Podmínkou dokončení díla je úspěšné provedení všech zkoušek a revizí předepsaných obecně závaznými právními předpisy a technickými normami (ČSN). O všech provedených zkouškách a revizích vyhotoví zhotovitel zápis, který se stane nedílnou součástí předávacího protokolu o předání a převzetí předmětu díla, či jeho části. Smluvní strany se dohodly, že provedení zkoušek zajišťuje zhotovitel výhradně na své náklady, prostřednictvím svých pracovníků a ostatního technického zabezpečení. Písemné pozvání k účasti na zkouškách je zhotovitel povinen doručit objednateli nejméně 3 dny předem.</w:t>
      </w:r>
    </w:p>
    <w:p w:rsidR="00B8758F" w:rsidRDefault="00B8758F">
      <w:pPr>
        <w:spacing w:after="0"/>
        <w:jc w:val="both"/>
        <w:rPr>
          <w:rFonts w:ascii="Arial" w:hAnsi="Arial" w:cs="Arial"/>
          <w:lang w:eastAsia="cs-CZ"/>
        </w:rPr>
      </w:pPr>
      <w:r>
        <w:rPr>
          <w:rFonts w:ascii="Arial" w:hAnsi="Arial" w:cs="Arial"/>
          <w:lang w:eastAsia="cs-CZ"/>
        </w:rPr>
        <w:t>15.3 O předání a převzetí předmětu díla, či jeho části, se sepíše předávací protokol. Předávací protokol musí obsahovat alespoň:</w:t>
      </w:r>
    </w:p>
    <w:p w:rsidR="00B8758F" w:rsidRDefault="00B8758F">
      <w:pPr>
        <w:numPr>
          <w:ilvl w:val="0"/>
          <w:numId w:val="5"/>
        </w:numPr>
        <w:suppressAutoHyphens w:val="0"/>
        <w:spacing w:after="60" w:line="240" w:lineRule="auto"/>
        <w:ind w:left="426"/>
        <w:jc w:val="both"/>
        <w:textAlignment w:val="auto"/>
        <w:rPr>
          <w:rFonts w:ascii="Arial" w:hAnsi="Arial" w:cs="Arial"/>
          <w:lang w:eastAsia="cs-CZ"/>
        </w:rPr>
      </w:pPr>
      <w:r>
        <w:rPr>
          <w:rFonts w:ascii="Arial" w:hAnsi="Arial" w:cs="Arial"/>
          <w:lang w:eastAsia="cs-CZ"/>
        </w:rPr>
        <w:t>popis předávaného předmětu díla;</w:t>
      </w:r>
    </w:p>
    <w:p w:rsidR="00B8758F" w:rsidRDefault="00B8758F">
      <w:pPr>
        <w:numPr>
          <w:ilvl w:val="0"/>
          <w:numId w:val="5"/>
        </w:numPr>
        <w:suppressAutoHyphens w:val="0"/>
        <w:spacing w:after="60" w:line="240" w:lineRule="auto"/>
        <w:ind w:left="426"/>
        <w:jc w:val="both"/>
        <w:textAlignment w:val="auto"/>
        <w:rPr>
          <w:rFonts w:ascii="Arial" w:hAnsi="Arial" w:cs="Arial"/>
          <w:lang w:eastAsia="cs-CZ"/>
        </w:rPr>
      </w:pPr>
      <w:r>
        <w:rPr>
          <w:rFonts w:ascii="Arial" w:hAnsi="Arial" w:cs="Arial"/>
          <w:lang w:eastAsia="cs-CZ"/>
        </w:rPr>
        <w:t>soupis předaných dokladů;</w:t>
      </w:r>
    </w:p>
    <w:p w:rsidR="00B8758F" w:rsidRDefault="00B8758F">
      <w:pPr>
        <w:numPr>
          <w:ilvl w:val="0"/>
          <w:numId w:val="5"/>
        </w:numPr>
        <w:suppressAutoHyphens w:val="0"/>
        <w:spacing w:after="60" w:line="240" w:lineRule="auto"/>
        <w:ind w:left="426"/>
        <w:jc w:val="both"/>
        <w:textAlignment w:val="auto"/>
        <w:rPr>
          <w:rFonts w:ascii="Arial" w:hAnsi="Arial" w:cs="Arial"/>
          <w:lang w:eastAsia="cs-CZ"/>
        </w:rPr>
      </w:pPr>
      <w:r>
        <w:rPr>
          <w:rFonts w:ascii="Arial" w:hAnsi="Arial" w:cs="Arial"/>
          <w:lang w:eastAsia="cs-CZ"/>
        </w:rPr>
        <w:t>soupis vad, pokud je předávaný předmět díla vykazuje;</w:t>
      </w:r>
    </w:p>
    <w:p w:rsidR="00B8758F" w:rsidRDefault="00B8758F">
      <w:pPr>
        <w:numPr>
          <w:ilvl w:val="0"/>
          <w:numId w:val="5"/>
        </w:numPr>
        <w:suppressAutoHyphens w:val="0"/>
        <w:spacing w:after="60" w:line="240" w:lineRule="auto"/>
        <w:ind w:left="426"/>
        <w:jc w:val="both"/>
        <w:textAlignment w:val="auto"/>
        <w:rPr>
          <w:rFonts w:ascii="Arial" w:hAnsi="Arial" w:cs="Arial"/>
          <w:lang w:eastAsia="cs-CZ"/>
        </w:rPr>
      </w:pPr>
      <w:r>
        <w:rPr>
          <w:rFonts w:ascii="Arial" w:hAnsi="Arial" w:cs="Arial"/>
          <w:lang w:eastAsia="cs-CZ"/>
        </w:rPr>
        <w:t>způsob odstranění případných vad;</w:t>
      </w:r>
    </w:p>
    <w:p w:rsidR="00B8758F" w:rsidRDefault="00B8758F">
      <w:pPr>
        <w:numPr>
          <w:ilvl w:val="0"/>
          <w:numId w:val="5"/>
        </w:numPr>
        <w:suppressAutoHyphens w:val="0"/>
        <w:spacing w:after="60" w:line="240" w:lineRule="auto"/>
        <w:ind w:left="426"/>
        <w:jc w:val="both"/>
        <w:textAlignment w:val="auto"/>
        <w:rPr>
          <w:rFonts w:ascii="Arial" w:hAnsi="Arial" w:cs="Arial"/>
          <w:lang w:eastAsia="cs-CZ"/>
        </w:rPr>
      </w:pPr>
      <w:r>
        <w:rPr>
          <w:rFonts w:ascii="Arial" w:hAnsi="Arial" w:cs="Arial"/>
          <w:lang w:eastAsia="cs-CZ"/>
        </w:rPr>
        <w:t>lhůta k odstranění případných vad;</w:t>
      </w:r>
    </w:p>
    <w:p w:rsidR="00B8758F" w:rsidRDefault="00B8758F">
      <w:pPr>
        <w:numPr>
          <w:ilvl w:val="0"/>
          <w:numId w:val="5"/>
        </w:numPr>
        <w:suppressAutoHyphens w:val="0"/>
        <w:spacing w:after="60" w:line="240" w:lineRule="auto"/>
        <w:ind w:left="426"/>
        <w:jc w:val="both"/>
        <w:textAlignment w:val="auto"/>
        <w:rPr>
          <w:rFonts w:ascii="Arial" w:hAnsi="Arial" w:cs="Arial"/>
          <w:lang w:eastAsia="cs-CZ"/>
        </w:rPr>
      </w:pPr>
      <w:r>
        <w:rPr>
          <w:rFonts w:ascii="Arial" w:hAnsi="Arial" w:cs="Arial"/>
          <w:lang w:eastAsia="cs-CZ"/>
        </w:rPr>
        <w:t>datum vyhotovení;</w:t>
      </w:r>
    </w:p>
    <w:p w:rsidR="00B8758F" w:rsidRDefault="00B8758F">
      <w:pPr>
        <w:numPr>
          <w:ilvl w:val="0"/>
          <w:numId w:val="5"/>
        </w:numPr>
        <w:suppressAutoHyphens w:val="0"/>
        <w:spacing w:after="240" w:line="240" w:lineRule="auto"/>
        <w:ind w:left="426"/>
        <w:jc w:val="both"/>
        <w:textAlignment w:val="auto"/>
        <w:rPr>
          <w:rFonts w:ascii="Arial" w:hAnsi="Arial" w:cs="Arial"/>
          <w:lang w:eastAsia="cs-CZ"/>
        </w:rPr>
      </w:pPr>
      <w:r>
        <w:rPr>
          <w:rFonts w:ascii="Arial" w:hAnsi="Arial" w:cs="Arial"/>
          <w:lang w:eastAsia="cs-CZ"/>
        </w:rPr>
        <w:t>podpisy oprávněných osob smluvních stran, které předání a převzetí provedly.</w:t>
      </w:r>
    </w:p>
    <w:p w:rsidR="00B8758F" w:rsidRDefault="00B8758F">
      <w:pPr>
        <w:jc w:val="both"/>
        <w:rPr>
          <w:rFonts w:ascii="Arial" w:hAnsi="Arial" w:cs="Arial"/>
          <w:lang w:eastAsia="cs-CZ"/>
        </w:rPr>
      </w:pPr>
      <w:r>
        <w:rPr>
          <w:rFonts w:ascii="Arial" w:hAnsi="Arial" w:cs="Arial"/>
          <w:lang w:eastAsia="cs-CZ"/>
        </w:rPr>
        <w:t>15.4 Zhotovitel je povinen předat objednateli veškeré doklady, které jsou nutné k převzetí a k užívání předmětu díla nebo jeho části v okamžiku převzetí, a to včetně všech dokumentů zpracovaných zhotovitelem ve smyslu činností uvedených v čl. II. odst. 2.3 této smlouvy.</w:t>
      </w:r>
    </w:p>
    <w:p w:rsidR="00B8758F" w:rsidRDefault="00B8758F">
      <w:pPr>
        <w:jc w:val="both"/>
        <w:rPr>
          <w:rFonts w:ascii="Arial" w:hAnsi="Arial" w:cs="Arial"/>
          <w:color w:val="000000"/>
          <w:lang w:eastAsia="cs-CZ"/>
        </w:rPr>
      </w:pPr>
      <w:r>
        <w:rPr>
          <w:rFonts w:ascii="Arial" w:hAnsi="Arial" w:cs="Arial"/>
          <w:lang w:eastAsia="cs-CZ"/>
        </w:rPr>
        <w:t xml:space="preserve">15.5 Objednatel má právo zcela nebo z části převzetí předmětu díla či jeho části odmítnout, jestliže předmět díla vykazuje zjevné vady nebo nebyly odstraněny vady vytýkané v průběhu zhotovování díla; objednatel není povinen převzít dílo nebo jeho část, vykazuje-li jen vady, které nebrání tomu, aby dílo sloužilo svému účelu. </w:t>
      </w:r>
      <w:r>
        <w:rPr>
          <w:rFonts w:ascii="Arial" w:hAnsi="Arial" w:cs="Arial"/>
          <w:color w:val="000000"/>
          <w:lang w:eastAsia="cs-CZ"/>
        </w:rPr>
        <w:t>Jestliže objednatel dílo převezme, ač k tomu nebyl povinen, je zhotovitel povinen uvést předmět díla nebo jeho část do bezvadného a úplného stavu a odstranit veškeré případné vady a/nebo nedodělky uvedené v předávacím protokolu a/nebo kolaudačním rozhodnutí do 14 dnů od převzetí předmětu díla nebo jeho části, nedohodnou-li se smluvní strany písemně jinak. Převzetím díla s vadami není dotčeno ustanovení smlouvy o smluvní pokutě.</w:t>
      </w:r>
    </w:p>
    <w:p w:rsidR="00B8758F" w:rsidRDefault="00B8758F">
      <w:pPr>
        <w:jc w:val="both"/>
        <w:rPr>
          <w:rFonts w:ascii="Arial" w:hAnsi="Arial" w:cs="Arial"/>
          <w:lang w:eastAsia="cs-CZ"/>
        </w:rPr>
      </w:pPr>
      <w:r>
        <w:rPr>
          <w:rFonts w:ascii="Arial" w:hAnsi="Arial" w:cs="Arial"/>
          <w:lang w:eastAsia="cs-CZ"/>
        </w:rPr>
        <w:t>15.6 Až do okamžiku odstranění poslední vady se dílo nebo jeho část nepovažují za řádně dokončené.</w:t>
      </w:r>
    </w:p>
    <w:p w:rsidR="00B8758F" w:rsidRDefault="00B8758F">
      <w:pPr>
        <w:jc w:val="both"/>
        <w:rPr>
          <w:rFonts w:ascii="Arial" w:hAnsi="Arial" w:cs="Arial"/>
          <w:color w:val="000000"/>
          <w:lang w:eastAsia="cs-CZ"/>
        </w:rPr>
      </w:pPr>
      <w:r>
        <w:rPr>
          <w:rFonts w:ascii="Arial" w:hAnsi="Arial" w:cs="Arial"/>
          <w:color w:val="000000"/>
          <w:lang w:eastAsia="cs-CZ"/>
        </w:rPr>
        <w:t>15.7 Pokud zhotovitel neuzná některou z vad vytčených objednatelem, bude vytčená vada dána k posouzení autorizovanému znalci jmenovanému objednatelem. Jeho názorem se strany zavazují řídit. V případě, že tato osoba vadu byť částečně potvrdí, hradí veškeré náklady spojené s posouzením vady zhotovitel. V opačném případě uhradí tyto náklady objednatel.</w:t>
      </w:r>
    </w:p>
    <w:p w:rsidR="00B8758F" w:rsidRDefault="00B8758F">
      <w:pPr>
        <w:jc w:val="both"/>
        <w:rPr>
          <w:rFonts w:ascii="Arial" w:hAnsi="Arial" w:cs="Arial"/>
          <w:lang w:eastAsia="cs-CZ"/>
        </w:rPr>
      </w:pPr>
      <w:r>
        <w:rPr>
          <w:rFonts w:ascii="Arial" w:hAnsi="Arial" w:cs="Arial"/>
          <w:lang w:eastAsia="cs-CZ"/>
        </w:rPr>
        <w:t>15.8 Nedokončí-li zhotovitel dílo řádně ve stanoveném termínu, je objednatel oprávněn dílo dokončit sám nebo prostřednictvím třetí odborně způsobilé osoby, a to na náklady zhotovitele. To platí i pro případ předání části díla objednateli, vykazuje-li předaná část díla vady, jež zhotovitel v přiměřené lhůtě po jejich vytčení neodstranil.</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XVI</w:t>
      </w:r>
    </w:p>
    <w:p w:rsidR="00B8758F" w:rsidRDefault="00B8758F">
      <w:pPr>
        <w:keepNext/>
        <w:jc w:val="center"/>
        <w:rPr>
          <w:rFonts w:ascii="Arial" w:hAnsi="Arial" w:cs="Arial"/>
          <w:b/>
          <w:bCs/>
          <w:caps/>
          <w:lang w:eastAsia="cs-CZ"/>
        </w:rPr>
      </w:pPr>
      <w:r>
        <w:rPr>
          <w:rFonts w:ascii="Arial" w:hAnsi="Arial" w:cs="Arial"/>
          <w:b/>
          <w:bCs/>
          <w:caps/>
          <w:lang w:eastAsia="cs-CZ"/>
        </w:rPr>
        <w:t>záruka za jakost</w:t>
      </w:r>
    </w:p>
    <w:p w:rsidR="00B8758F" w:rsidRDefault="00B8758F">
      <w:pPr>
        <w:jc w:val="both"/>
        <w:rPr>
          <w:rFonts w:ascii="Times New Roman" w:hAnsi="Times New Roman" w:cs="Times New Roman"/>
        </w:rPr>
      </w:pPr>
      <w:r>
        <w:rPr>
          <w:rFonts w:ascii="Arial" w:hAnsi="Arial" w:cs="Arial"/>
          <w:lang w:eastAsia="cs-CZ"/>
        </w:rPr>
        <w:t xml:space="preserve">16.1 Zhotovitel poskytuje objednateli záruku za jakost předmětu díla s tím, že po dobu záruční doby bude předmět díla způsobilý pro použití ke smluvenému, jinak k obvyklému účelu nebo že si zachová smluvené, jinak obvyklé vlastnosti. </w:t>
      </w:r>
    </w:p>
    <w:p w:rsidR="00B8758F" w:rsidRDefault="00B8758F">
      <w:pPr>
        <w:jc w:val="both"/>
        <w:rPr>
          <w:rFonts w:ascii="Arial" w:hAnsi="Arial" w:cs="Arial"/>
          <w:lang w:eastAsia="cs-CZ"/>
        </w:rPr>
      </w:pPr>
      <w:r>
        <w:rPr>
          <w:rFonts w:ascii="Arial" w:hAnsi="Arial" w:cs="Arial"/>
          <w:lang w:eastAsia="cs-CZ"/>
        </w:rPr>
        <w:t>16.2 Záruční doba začíná běžet od okamžiku převzetí a bezvadného dokončení té které části díla objednatelem a končí uplynutím 72 měsíců.</w:t>
      </w:r>
    </w:p>
    <w:p w:rsidR="00B8758F" w:rsidRDefault="00B8758F">
      <w:pPr>
        <w:jc w:val="both"/>
        <w:rPr>
          <w:rFonts w:ascii="Times New Roman" w:hAnsi="Times New Roman" w:cs="Times New Roman"/>
        </w:rPr>
      </w:pPr>
      <w:r>
        <w:rPr>
          <w:rFonts w:ascii="Arial" w:hAnsi="Arial" w:cs="Arial"/>
          <w:lang w:eastAsia="cs-CZ"/>
        </w:rPr>
        <w:t>16.3 Záruční doba neběží po dobu, po kterou objednatel nemůže užívat předmět díla nebo jeho část pro jeho vady, za které odpovídá zhotovitel.</w:t>
      </w:r>
    </w:p>
    <w:p w:rsidR="00B8758F" w:rsidRDefault="00B8758F">
      <w:pPr>
        <w:jc w:val="both"/>
        <w:rPr>
          <w:rFonts w:ascii="Times New Roman" w:hAnsi="Times New Roman" w:cs="Times New Roman"/>
        </w:rPr>
      </w:pPr>
      <w:r>
        <w:rPr>
          <w:rFonts w:ascii="Arial" w:hAnsi="Arial" w:cs="Arial"/>
          <w:lang w:eastAsia="cs-CZ"/>
        </w:rPr>
        <w:t xml:space="preserve">16.4 Jestliže objednatel zjistí během záruční doby, že předmět díla vykazuje vady, bez zbytečného odkladu uvědomí v písemném oznámení vad (dále </w:t>
      </w:r>
      <w:r>
        <w:rPr>
          <w:rFonts w:ascii="Arial" w:hAnsi="Arial" w:cs="Arial"/>
          <w:b/>
          <w:bCs/>
          <w:lang w:eastAsia="cs-CZ"/>
        </w:rPr>
        <w:t>„reklamace“</w:t>
      </w:r>
      <w:r>
        <w:rPr>
          <w:rFonts w:ascii="Arial" w:hAnsi="Arial" w:cs="Arial"/>
          <w:lang w:eastAsia="cs-CZ"/>
        </w:rPr>
        <w:t>) zhotovitele o zjištěných vadách.</w:t>
      </w:r>
    </w:p>
    <w:p w:rsidR="00B8758F" w:rsidRDefault="00B8758F">
      <w:pPr>
        <w:jc w:val="both"/>
        <w:rPr>
          <w:rFonts w:ascii="Arial" w:hAnsi="Arial" w:cs="Arial"/>
          <w:lang w:eastAsia="cs-CZ"/>
        </w:rPr>
      </w:pPr>
      <w:r>
        <w:rPr>
          <w:rFonts w:ascii="Arial" w:hAnsi="Arial" w:cs="Arial"/>
          <w:lang w:eastAsia="cs-CZ"/>
        </w:rPr>
        <w:t>16.5 V reklamaci je objednatel povinen specifikovat vadu předmětu díla, nebo její projev, a uvést, jaký nárok z vady vůči zhotoviteli uplatňuje. V případě nároku objednatele na odstranění vady se za přiměřenou dodatečnou lhůtu k odstranění vady zhotovitelem považuje lhůta 14 dnů ode dne uznání příslušné reklamace, leda by se smluvní strany písemně dohodly na jiné lhůtě.</w:t>
      </w:r>
    </w:p>
    <w:p w:rsidR="00B8758F" w:rsidRDefault="00B8758F">
      <w:pPr>
        <w:jc w:val="both"/>
        <w:rPr>
          <w:rFonts w:ascii="Times New Roman" w:hAnsi="Times New Roman" w:cs="Times New Roman"/>
        </w:rPr>
      </w:pPr>
      <w:r>
        <w:rPr>
          <w:rFonts w:ascii="Arial" w:hAnsi="Arial" w:cs="Arial"/>
          <w:lang w:eastAsia="cs-CZ"/>
        </w:rPr>
        <w:t>16.6 Zhotovitel se zavazuje do 3 pracovních dnů po doručení příslušné reklamace, písemně potvrdit její přijetí a písemně sdělit objednateli</w:t>
      </w:r>
      <w:r>
        <w:rPr>
          <w:rFonts w:ascii="Arial" w:hAnsi="Arial" w:cs="Arial"/>
          <w:caps/>
          <w:lang w:eastAsia="cs-CZ"/>
        </w:rPr>
        <w:t>,</w:t>
      </w:r>
      <w:r>
        <w:rPr>
          <w:rFonts w:ascii="Arial" w:hAnsi="Arial" w:cs="Arial"/>
          <w:lang w:eastAsia="cs-CZ"/>
        </w:rPr>
        <w:t xml:space="preserve"> zda reklamaci uznává či nikoliv. Pokud tak zhotovitel v této lhůtě neučiní, má se za to, že reklamaci uznává. V případě odmítnutí reklamace je zhotovitel povinen uvést jasné a jednoznačné důvody takového odmítnutí.</w:t>
      </w:r>
    </w:p>
    <w:p w:rsidR="00B8758F" w:rsidRDefault="00B8758F">
      <w:pPr>
        <w:jc w:val="both"/>
        <w:rPr>
          <w:rFonts w:ascii="Arial" w:hAnsi="Arial" w:cs="Arial"/>
          <w:lang w:eastAsia="cs-CZ"/>
        </w:rPr>
      </w:pPr>
      <w:r>
        <w:rPr>
          <w:rFonts w:ascii="Arial" w:hAnsi="Arial" w:cs="Arial"/>
          <w:lang w:eastAsia="cs-CZ"/>
        </w:rPr>
        <w:t>16.7 Neodstraní-li zhotovitel vadu předmětu díla ve stanovené lhůtě, je objednatel oprávněn vadu předmětu díla odstranit sám nebo prostřednictvím třetí odborně způsobilé osoby, a to na náklady zhotovitele.</w:t>
      </w:r>
    </w:p>
    <w:p w:rsidR="00B8758F" w:rsidRDefault="00B8758F">
      <w:pPr>
        <w:spacing w:after="0"/>
        <w:jc w:val="both"/>
        <w:rPr>
          <w:rFonts w:ascii="Arial" w:hAnsi="Arial" w:cs="Arial"/>
          <w:lang w:eastAsia="cs-CZ"/>
        </w:rPr>
      </w:pPr>
      <w:r>
        <w:rPr>
          <w:rFonts w:ascii="Arial" w:hAnsi="Arial" w:cs="Arial"/>
          <w:lang w:eastAsia="cs-CZ"/>
        </w:rPr>
        <w:t>16.8 Objednatel po zhotoviteli požaduje bankovní záruku ve výši 5% z celkové ceny za zhotovení první části díla (vč. DPH) sjednané dle čl. V odst. 5.1 písm. a) této smlouvy</w:t>
      </w:r>
      <w:r>
        <w:rPr>
          <w:rFonts w:ascii="Arial" w:hAnsi="Arial" w:cs="Arial"/>
        </w:rPr>
        <w:t>, a to po celou dobu trvání záruční doby vztahující se k první části díla.</w:t>
      </w:r>
      <w:r>
        <w:rPr>
          <w:rFonts w:ascii="Arial" w:hAnsi="Arial" w:cs="Arial"/>
          <w:lang w:eastAsia="cs-CZ"/>
        </w:rPr>
        <w:t>Tato bankovní záruka bude zajišťovat povinnosti zhotovitele spojené s řádným a včasným odstraněním vad týkajících se první části díla uplatněných dle této smlouvy objednatelem. Originál bankovní záruky je zhotovitel povinen předložit objednateli před tím, než bude první část díla převzata. Pokud tak zhotovitel neučiní, je objednatel oprávněn převzetí příslušné části díla odmítnout.</w:t>
      </w:r>
    </w:p>
    <w:p w:rsidR="00B8758F" w:rsidRDefault="00B8758F">
      <w:pPr>
        <w:spacing w:after="0"/>
        <w:jc w:val="both"/>
        <w:rPr>
          <w:rFonts w:ascii="Arial" w:hAnsi="Arial" w:cs="Arial"/>
          <w:lang w:eastAsia="cs-CZ"/>
        </w:rPr>
      </w:pPr>
    </w:p>
    <w:p w:rsidR="00B8758F" w:rsidRDefault="00B8758F">
      <w:pPr>
        <w:spacing w:after="0"/>
        <w:jc w:val="both"/>
        <w:rPr>
          <w:rFonts w:ascii="Arial" w:hAnsi="Arial" w:cs="Arial"/>
          <w:lang w:eastAsia="cs-CZ"/>
        </w:rPr>
      </w:pPr>
      <w:r>
        <w:rPr>
          <w:rFonts w:ascii="Arial" w:hAnsi="Arial" w:cs="Arial"/>
          <w:lang w:eastAsia="cs-CZ"/>
        </w:rPr>
        <w:t>16.9 Objednatel dále po zhotoviteli požaduje bankovní záruku ve výši 5% z celkové ceny za zhotovení druhé části díla (vč. DPH) sjednané dle čl. V odst. 5.1 písm. b) této smlouvy,</w:t>
      </w:r>
      <w:r>
        <w:rPr>
          <w:rFonts w:ascii="Arial" w:hAnsi="Arial" w:cs="Arial"/>
        </w:rPr>
        <w:t xml:space="preserve">a to po celou dobu trvání záruční doby vztahující se k druhé části díla. </w:t>
      </w:r>
      <w:r>
        <w:rPr>
          <w:rFonts w:ascii="Arial" w:hAnsi="Arial" w:cs="Arial"/>
          <w:lang w:eastAsia="cs-CZ"/>
        </w:rPr>
        <w:t>Tato bankovní záruka bude zajišťovat povinnosti zhotovitele spojené s řádným a včasným odstraněním vad týkajících se druhé části díla uplatněných dle této smlouvy objednatelem. Originál bankovní záruky je zhotovitel povinen předložit objednateli před tím, než bude druhá část díla převzata. Pokud tak zhotovitel neučiní, je objednatel oprávněn převzetí příslušné části díla odmítnout.</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XVII</w:t>
      </w:r>
    </w:p>
    <w:p w:rsidR="00B8758F" w:rsidRDefault="00B8758F">
      <w:pPr>
        <w:keepNext/>
        <w:jc w:val="center"/>
        <w:rPr>
          <w:rFonts w:ascii="Arial" w:hAnsi="Arial" w:cs="Arial"/>
          <w:b/>
          <w:bCs/>
          <w:caps/>
          <w:lang w:eastAsia="cs-CZ"/>
        </w:rPr>
      </w:pPr>
      <w:r>
        <w:rPr>
          <w:rFonts w:ascii="Arial" w:hAnsi="Arial" w:cs="Arial"/>
          <w:b/>
          <w:bCs/>
          <w:caps/>
          <w:lang w:eastAsia="cs-CZ"/>
        </w:rPr>
        <w:t>okolnosti vylučující odpovědnost (vyšší moc)</w:t>
      </w:r>
    </w:p>
    <w:p w:rsidR="00B8758F" w:rsidRDefault="00B8758F">
      <w:pPr>
        <w:jc w:val="both"/>
        <w:rPr>
          <w:rFonts w:ascii="Arial" w:hAnsi="Arial" w:cs="Arial"/>
          <w:lang w:eastAsia="cs-CZ"/>
        </w:rPr>
      </w:pPr>
      <w:r>
        <w:rPr>
          <w:rFonts w:ascii="Arial" w:hAnsi="Arial" w:cs="Arial"/>
          <w:lang w:eastAsia="cs-CZ"/>
        </w:rPr>
        <w:t>17.1 Za okolnosti vylučující odpovědnost se považuje překážka, jež nastala nezávisle na vůli povinné strany a brání jí ve splnění její povinnosti, jestliže nelze rozumně předpokládat, že by povinná strana tuto překážku nebo její následky odvrátila nebo překonala, a dále, že by v době vzniku závazku tuto překážku předvídala. Za okolnosti vylučující odpovědnost se zejména považují války, invaze, občanské války, povstání a občanské nepokoje, embargo, zásah státu nebo vlády, živelné události, generální stávky.</w:t>
      </w:r>
    </w:p>
    <w:p w:rsidR="00B8758F" w:rsidRDefault="00B8758F">
      <w:pPr>
        <w:jc w:val="both"/>
        <w:rPr>
          <w:rFonts w:ascii="Arial" w:hAnsi="Arial" w:cs="Arial"/>
          <w:lang w:eastAsia="cs-CZ"/>
        </w:rPr>
      </w:pPr>
      <w:r>
        <w:rPr>
          <w:rFonts w:ascii="Arial" w:hAnsi="Arial" w:cs="Arial"/>
          <w:lang w:eastAsia="cs-CZ"/>
        </w:rPr>
        <w:t>17.2 Odpovědnost nevylučuje překážka, která vznikla teprve v době, kdy povinná strana byla v prodlení s plněním své povinnosti, nebo vznikla z jejich hospodářských poměrů.</w:t>
      </w:r>
    </w:p>
    <w:p w:rsidR="00B8758F" w:rsidRDefault="00B8758F">
      <w:pPr>
        <w:jc w:val="both"/>
        <w:rPr>
          <w:rFonts w:ascii="Arial" w:hAnsi="Arial" w:cs="Arial"/>
          <w:lang w:eastAsia="cs-CZ"/>
        </w:rPr>
      </w:pPr>
      <w:r>
        <w:rPr>
          <w:rFonts w:ascii="Arial" w:hAnsi="Arial" w:cs="Arial"/>
          <w:lang w:eastAsia="cs-CZ"/>
        </w:rPr>
        <w:t>17.3 Účinky vylučující odpovědnost jsou omezeny pouze na dobu, dokud trvá překážka, s níž jsou tyto účinky spojeny.</w:t>
      </w:r>
    </w:p>
    <w:p w:rsidR="00B8758F" w:rsidRDefault="00B8758F">
      <w:pPr>
        <w:jc w:val="both"/>
        <w:rPr>
          <w:rFonts w:ascii="Arial" w:hAnsi="Arial" w:cs="Arial"/>
          <w:lang w:eastAsia="cs-CZ"/>
        </w:rPr>
      </w:pPr>
      <w:r>
        <w:rPr>
          <w:rFonts w:ascii="Arial" w:hAnsi="Arial" w:cs="Arial"/>
          <w:lang w:eastAsia="cs-CZ"/>
        </w:rPr>
        <w:t>17.4 Smluvní strana, na jejíž straně nastaly okolnosti vylučující odpovědnost je ve lhůtě bez zbytečného odkladu povinna písemně oznámit druhé straně, že tyto okolnosti nastaly.</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XVIII</w:t>
      </w:r>
    </w:p>
    <w:p w:rsidR="00B8758F" w:rsidRDefault="00B8758F">
      <w:pPr>
        <w:keepNext/>
        <w:jc w:val="center"/>
        <w:rPr>
          <w:rFonts w:ascii="Arial" w:hAnsi="Arial" w:cs="Arial"/>
          <w:b/>
          <w:bCs/>
          <w:caps/>
          <w:lang w:eastAsia="cs-CZ"/>
        </w:rPr>
      </w:pPr>
      <w:r>
        <w:rPr>
          <w:rFonts w:ascii="Arial" w:hAnsi="Arial" w:cs="Arial"/>
          <w:b/>
          <w:bCs/>
          <w:caps/>
          <w:lang w:eastAsia="cs-CZ"/>
        </w:rPr>
        <w:t>zajištění závazků</w:t>
      </w:r>
    </w:p>
    <w:p w:rsidR="00B8758F" w:rsidRDefault="00B8758F">
      <w:pPr>
        <w:spacing w:after="60"/>
        <w:jc w:val="both"/>
        <w:rPr>
          <w:rFonts w:ascii="Arial" w:hAnsi="Arial" w:cs="Arial"/>
          <w:lang w:eastAsia="cs-CZ"/>
        </w:rPr>
      </w:pPr>
      <w:r>
        <w:rPr>
          <w:rFonts w:ascii="Arial" w:hAnsi="Arial" w:cs="Arial"/>
          <w:lang w:eastAsia="cs-CZ"/>
        </w:rPr>
        <w:t>18.1 Zhotovitel je povinen zaplatit objednateli smluvní pokutu:</w:t>
      </w:r>
    </w:p>
    <w:p w:rsidR="00B8758F" w:rsidRDefault="00B8758F">
      <w:pPr>
        <w:numPr>
          <w:ilvl w:val="0"/>
          <w:numId w:val="6"/>
        </w:numPr>
        <w:suppressAutoHyphens w:val="0"/>
        <w:spacing w:after="60"/>
        <w:ind w:left="426"/>
        <w:jc w:val="both"/>
        <w:textAlignment w:val="auto"/>
        <w:rPr>
          <w:rFonts w:ascii="Arial" w:hAnsi="Arial" w:cs="Arial"/>
          <w:i/>
          <w:iCs/>
          <w:lang w:eastAsia="cs-CZ"/>
        </w:rPr>
      </w:pPr>
      <w:r>
        <w:rPr>
          <w:rFonts w:ascii="Arial" w:hAnsi="Arial" w:cs="Arial"/>
          <w:lang w:eastAsia="cs-CZ"/>
        </w:rPr>
        <w:t>za prodlení zhotovitele s provedením díla, a to ve výši 0,3 % z ceny díla za každý byť jen započatý den prodlení s provedením díla (tj. nedodržení termínu plnění 15. listopadu 2014 pro ulice Příčná, U Parku, V Jezírku nebo nedodržení termínu plnění 31. srpna 2015 pro ulici Tovární)</w:t>
      </w:r>
    </w:p>
    <w:p w:rsidR="00B8758F" w:rsidRDefault="00B8758F">
      <w:pPr>
        <w:numPr>
          <w:ilvl w:val="0"/>
          <w:numId w:val="6"/>
        </w:numPr>
        <w:suppressAutoHyphens w:val="0"/>
        <w:spacing w:after="60"/>
        <w:ind w:left="426"/>
        <w:jc w:val="both"/>
        <w:textAlignment w:val="auto"/>
        <w:rPr>
          <w:rFonts w:ascii="Arial" w:hAnsi="Arial" w:cs="Arial"/>
          <w:lang w:eastAsia="cs-CZ"/>
        </w:rPr>
      </w:pPr>
      <w:r>
        <w:rPr>
          <w:rFonts w:ascii="Arial" w:hAnsi="Arial" w:cs="Arial"/>
          <w:lang w:eastAsia="cs-CZ"/>
        </w:rPr>
        <w:t>za nesplnění povinnosti zhotovitele odstranit vady předmětu díla v záruční době ve stanovené lhůtě, a to ve výši 0,3% z ceny díla za každou vadu a za každý byť jen započatý den prodlení,</w:t>
      </w:r>
    </w:p>
    <w:p w:rsidR="00B8758F" w:rsidRDefault="00B8758F">
      <w:pPr>
        <w:numPr>
          <w:ilvl w:val="0"/>
          <w:numId w:val="6"/>
        </w:numPr>
        <w:suppressAutoHyphens w:val="0"/>
        <w:spacing w:after="60"/>
        <w:ind w:left="426"/>
        <w:jc w:val="both"/>
        <w:textAlignment w:val="auto"/>
        <w:rPr>
          <w:rFonts w:ascii="Arial" w:hAnsi="Arial" w:cs="Arial"/>
          <w:lang w:eastAsia="cs-CZ"/>
        </w:rPr>
      </w:pPr>
      <w:r>
        <w:rPr>
          <w:rFonts w:ascii="Arial" w:hAnsi="Arial" w:cs="Arial"/>
          <w:lang w:eastAsia="cs-CZ"/>
        </w:rPr>
        <w:t>za nesplnění povinnosti zhotovitele vyklidit staveniště v dohodnuté lhůtě, a to ve výši 0,3% z ceny díla za každý byť jen započatý den prodlení,</w:t>
      </w:r>
    </w:p>
    <w:p w:rsidR="00B8758F" w:rsidRDefault="00B8758F">
      <w:pPr>
        <w:numPr>
          <w:ilvl w:val="0"/>
          <w:numId w:val="6"/>
        </w:numPr>
        <w:suppressAutoHyphens w:val="0"/>
        <w:spacing w:after="60"/>
        <w:ind w:left="426"/>
        <w:jc w:val="both"/>
        <w:textAlignment w:val="auto"/>
        <w:rPr>
          <w:rFonts w:ascii="Times New Roman" w:hAnsi="Times New Roman" w:cs="Times New Roman"/>
        </w:rPr>
      </w:pPr>
      <w:r>
        <w:rPr>
          <w:rFonts w:ascii="Arial" w:hAnsi="Arial" w:cs="Arial"/>
          <w:lang w:eastAsia="cs-CZ"/>
        </w:rPr>
        <w:t xml:space="preserve">za nesplnění závazku zabezpečit nepřetržitý bezpečný přístup k navazujícím nemovitostem ve smyslu čl. VIII. odst. 8.10 smlouvy, a to ve výši 10.000 Kč za každé </w:t>
      </w:r>
      <w:r>
        <w:rPr>
          <w:rFonts w:ascii="Arial" w:hAnsi="Arial" w:cs="Arial"/>
        </w:rPr>
        <w:t>porušení tohoto závazku u jednotlivých nemovitostí a za každý byť jen započatý den, v němž k tomuto porušení dochází,</w:t>
      </w:r>
    </w:p>
    <w:p w:rsidR="00B8758F" w:rsidRDefault="00B8758F">
      <w:pPr>
        <w:numPr>
          <w:ilvl w:val="0"/>
          <w:numId w:val="6"/>
        </w:numPr>
        <w:suppressAutoHyphens w:val="0"/>
        <w:spacing w:after="60"/>
        <w:ind w:left="426"/>
        <w:jc w:val="both"/>
        <w:textAlignment w:val="auto"/>
        <w:rPr>
          <w:rFonts w:ascii="Arial" w:hAnsi="Arial" w:cs="Arial"/>
          <w:lang w:eastAsia="cs-CZ"/>
        </w:rPr>
      </w:pPr>
      <w:r>
        <w:rPr>
          <w:rFonts w:ascii="Arial" w:hAnsi="Arial" w:cs="Arial"/>
          <w:lang w:eastAsia="cs-CZ"/>
        </w:rPr>
        <w:t>za nesplnění závazku udržovat čistotu ve smyslu čl. XIII. odst. 13.5 smlouvy, a to ve výši 10.000 Kč za každé porušení tohoto závazku u jednotlivých nemovitostí a za každý byť jen započatý den, v němž k tomuto porušení dochází,</w:t>
      </w:r>
    </w:p>
    <w:p w:rsidR="00B8758F" w:rsidRDefault="00B8758F">
      <w:pPr>
        <w:numPr>
          <w:ilvl w:val="0"/>
          <w:numId w:val="6"/>
        </w:numPr>
        <w:suppressAutoHyphens w:val="0"/>
        <w:spacing w:after="60"/>
        <w:ind w:left="426"/>
        <w:jc w:val="both"/>
        <w:textAlignment w:val="auto"/>
        <w:rPr>
          <w:rFonts w:ascii="Times New Roman" w:hAnsi="Times New Roman" w:cs="Times New Roman"/>
        </w:rPr>
      </w:pPr>
      <w:r>
        <w:rPr>
          <w:rFonts w:ascii="Arial" w:hAnsi="Arial" w:cs="Arial"/>
          <w:lang w:eastAsia="cs-CZ"/>
        </w:rPr>
        <w:t>za nesprávné vedení stavebního deníku (rozpor s čl. X této smlouvy), za neposkytnutí součinnosti při technickém dozoru (rozpor s čl. XI této smlouvy) nebo za neposkytnutí součinnosti při kontrole provádění stavby (rozpor s čl. XII této smlouvy), a to ve výši 10.000 Kč za každé jednotlivé porušení těchto povinností zhotovitele,</w:t>
      </w:r>
    </w:p>
    <w:p w:rsidR="00B8758F" w:rsidRDefault="00B8758F">
      <w:pPr>
        <w:numPr>
          <w:ilvl w:val="0"/>
          <w:numId w:val="6"/>
        </w:numPr>
        <w:suppressAutoHyphens w:val="0"/>
        <w:ind w:left="426"/>
        <w:jc w:val="both"/>
        <w:textAlignment w:val="auto"/>
        <w:rPr>
          <w:rFonts w:ascii="Times New Roman" w:hAnsi="Times New Roman" w:cs="Times New Roman"/>
        </w:rPr>
      </w:pPr>
      <w:bookmarkStart w:id="1" w:name="_GoBack"/>
      <w:bookmarkEnd w:id="1"/>
      <w:r>
        <w:rPr>
          <w:rFonts w:ascii="Arial" w:hAnsi="Arial" w:cs="Arial"/>
          <w:lang w:eastAsia="cs-CZ"/>
        </w:rPr>
        <w:t>za porušení předpisů a zákonů v rámci BOZP, na které zhotovitele písemně upozorní koordinátor BOZP zápisem do stavebního deníku nebo zápisem z kontrolního dne BOZP, a to ve výši 10.000 Kč za každé porušení.</w:t>
      </w:r>
    </w:p>
    <w:p w:rsidR="00B8758F" w:rsidRDefault="00B8758F">
      <w:pPr>
        <w:suppressAutoHyphens w:val="0"/>
        <w:jc w:val="both"/>
        <w:textAlignment w:val="auto"/>
        <w:rPr>
          <w:rFonts w:ascii="Arial" w:hAnsi="Arial" w:cs="Arial"/>
        </w:rPr>
      </w:pPr>
      <w:r>
        <w:rPr>
          <w:rFonts w:ascii="Arial" w:hAnsi="Arial" w:cs="Arial"/>
        </w:rPr>
        <w:t xml:space="preserve">18.2 Nad rámec výše uvedených smluvních sankcí je zhotovitel v případě prodlení s provedením částí díla v </w:t>
      </w:r>
      <w:r>
        <w:rPr>
          <w:rFonts w:ascii="Arial" w:hAnsi="Arial" w:cs="Arial"/>
          <w:lang w:eastAsia="cs-CZ"/>
        </w:rPr>
        <w:t>ulicích Příčná, U Parku a V Jezírku spolufinancovaných z ROP NUTS II Střední Čechy objednateli povinen uhradit smluvní pokutu odpovídající sankcím, které budou objednateli v souvislosti s tímto prodlením uloženy poskytovatelem dotace.</w:t>
      </w:r>
    </w:p>
    <w:p w:rsidR="00B8758F" w:rsidRDefault="00B8758F">
      <w:pPr>
        <w:jc w:val="both"/>
        <w:rPr>
          <w:rFonts w:ascii="Arial" w:hAnsi="Arial" w:cs="Arial"/>
          <w:lang w:eastAsia="cs-CZ"/>
        </w:rPr>
      </w:pPr>
      <w:r>
        <w:rPr>
          <w:rFonts w:ascii="Arial" w:hAnsi="Arial" w:cs="Arial"/>
          <w:lang w:eastAsia="cs-CZ"/>
        </w:rPr>
        <w:t>18.3 Ujednáním o smluvní pokutě není dotčeno právo dotčené/poškozené smluvní strany domáhat se na druhé smluvní straně/škůdci náhrady škody, a to i v části, v níž výše škody přesahuje smluvní pokutu.</w:t>
      </w:r>
    </w:p>
    <w:p w:rsidR="00B8758F" w:rsidRDefault="00B8758F">
      <w:pPr>
        <w:jc w:val="both"/>
        <w:rPr>
          <w:rFonts w:ascii="Arial" w:hAnsi="Arial" w:cs="Arial"/>
          <w:lang w:eastAsia="cs-CZ"/>
        </w:rPr>
      </w:pPr>
      <w:r>
        <w:rPr>
          <w:rFonts w:ascii="Arial" w:hAnsi="Arial" w:cs="Arial"/>
          <w:lang w:eastAsia="cs-CZ"/>
        </w:rPr>
        <w:t>18.3 Právo fakturovat smluvní pokutu vzniká oprávněné straně kdykoli po té, co nastala skutečnost, s níž je spojen vznik práva na smluvní pokutu. Smluvní pokuta je splatná bezhotovostně na účet uvedený ve faktuře vystavené oprávněnou stranou a v den, který je jako den splatnosti ve faktuře uveden, jinak 30. dne po doručení faktury povinné smluvní straně.</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XIX</w:t>
      </w:r>
    </w:p>
    <w:p w:rsidR="00B8758F" w:rsidRDefault="00B8758F">
      <w:pPr>
        <w:keepNext/>
        <w:jc w:val="center"/>
        <w:rPr>
          <w:rFonts w:ascii="Arial" w:hAnsi="Arial" w:cs="Arial"/>
          <w:b/>
          <w:bCs/>
          <w:caps/>
          <w:lang w:eastAsia="cs-CZ"/>
        </w:rPr>
      </w:pPr>
      <w:r>
        <w:rPr>
          <w:rFonts w:ascii="Arial" w:hAnsi="Arial" w:cs="Arial"/>
          <w:b/>
          <w:bCs/>
          <w:caps/>
          <w:lang w:eastAsia="cs-CZ"/>
        </w:rPr>
        <w:t>odstoupení od smlouvy</w:t>
      </w:r>
    </w:p>
    <w:p w:rsidR="00B8758F" w:rsidRDefault="00B8758F">
      <w:pPr>
        <w:jc w:val="both"/>
        <w:rPr>
          <w:rFonts w:ascii="Arial" w:hAnsi="Arial" w:cs="Arial"/>
        </w:rPr>
      </w:pPr>
      <w:r>
        <w:rPr>
          <w:rFonts w:ascii="Arial" w:hAnsi="Arial" w:cs="Arial"/>
          <w:lang w:eastAsia="cs-CZ"/>
        </w:rPr>
        <w:t xml:space="preserve">19.1 Od smlouvy lze odstoupit, stanoví-li tak smlouva či občanský zákoník. Odstoupení musí být písemné a nabývá účinnosti v okamžiku doručení smluvní straně, jíž je určeno. Odstoupením se ruší smlouva s účinky </w:t>
      </w:r>
      <w:r>
        <w:rPr>
          <w:rFonts w:ascii="Arial" w:hAnsi="Arial" w:cs="Arial"/>
          <w:i/>
          <w:iCs/>
          <w:lang w:eastAsia="cs-CZ"/>
        </w:rPr>
        <w:t>ex nunc</w:t>
      </w:r>
      <w:r>
        <w:rPr>
          <w:rFonts w:ascii="Arial" w:hAnsi="Arial" w:cs="Arial"/>
          <w:lang w:eastAsia="cs-CZ"/>
        </w:rPr>
        <w:t xml:space="preserve"> (viz odst. 19.4 a násl. této smlouvy).</w:t>
      </w:r>
    </w:p>
    <w:p w:rsidR="00B8758F" w:rsidRDefault="00B8758F">
      <w:pPr>
        <w:jc w:val="both"/>
        <w:rPr>
          <w:rFonts w:ascii="Arial" w:hAnsi="Arial" w:cs="Arial"/>
          <w:lang w:eastAsia="cs-CZ"/>
        </w:rPr>
      </w:pPr>
      <w:r>
        <w:rPr>
          <w:rFonts w:ascii="Arial" w:hAnsi="Arial" w:cs="Arial"/>
          <w:lang w:eastAsia="cs-CZ"/>
        </w:rPr>
        <w:t>19.2 Zhotovitel je oprávněn od této smlouvy odstoupit v případě, že objednatel bude v prodlení se zaplacením řádně vystavené faktury po dobu delší než 30 dnů.</w:t>
      </w:r>
    </w:p>
    <w:p w:rsidR="00B8758F" w:rsidRDefault="00B8758F">
      <w:pPr>
        <w:keepNext/>
        <w:jc w:val="both"/>
        <w:rPr>
          <w:rFonts w:ascii="Arial" w:hAnsi="Arial" w:cs="Arial"/>
          <w:lang w:eastAsia="cs-CZ"/>
        </w:rPr>
      </w:pPr>
      <w:r>
        <w:rPr>
          <w:rFonts w:ascii="Arial" w:hAnsi="Arial" w:cs="Arial"/>
          <w:lang w:eastAsia="cs-CZ"/>
        </w:rPr>
        <w:t>19.3 Objednatel je oprávněn od této smlouvy odstoupit v následujících případech:</w:t>
      </w:r>
    </w:p>
    <w:p w:rsidR="00B8758F" w:rsidRDefault="00B8758F">
      <w:pPr>
        <w:pStyle w:val="ListParagraph"/>
        <w:numPr>
          <w:ilvl w:val="0"/>
          <w:numId w:val="7"/>
        </w:numPr>
        <w:spacing w:after="120" w:line="240" w:lineRule="auto"/>
        <w:ind w:left="425" w:hanging="357"/>
        <w:jc w:val="both"/>
        <w:rPr>
          <w:rFonts w:ascii="Arial" w:hAnsi="Arial" w:cs="Arial"/>
        </w:rPr>
      </w:pPr>
      <w:r>
        <w:rPr>
          <w:rFonts w:ascii="Arial" w:hAnsi="Arial" w:cs="Arial"/>
        </w:rPr>
        <w:t>Zhotovitel je opožděn (tj. nesplnil svou povinnost řádně a včas) více jak patnáct dnů s plněním jakékoliv své povinnosti vyplývající z této Smlouvy.</w:t>
      </w:r>
    </w:p>
    <w:p w:rsidR="00B8758F" w:rsidRDefault="00B8758F">
      <w:pPr>
        <w:pStyle w:val="ListParagraph"/>
        <w:numPr>
          <w:ilvl w:val="0"/>
          <w:numId w:val="7"/>
        </w:numPr>
        <w:spacing w:after="120" w:line="240" w:lineRule="auto"/>
        <w:ind w:left="426"/>
        <w:jc w:val="both"/>
        <w:rPr>
          <w:rFonts w:ascii="Arial" w:hAnsi="Arial" w:cs="Arial"/>
        </w:rPr>
      </w:pPr>
      <w:r>
        <w:rPr>
          <w:rFonts w:ascii="Arial" w:hAnsi="Arial" w:cs="Arial"/>
        </w:rPr>
        <w:t xml:space="preserve">Zhotovitel již třikrát porušil jakoukoliv svou povinnost vyplývající z této smlouvy.  </w:t>
      </w:r>
    </w:p>
    <w:p w:rsidR="00B8758F" w:rsidRDefault="00B8758F">
      <w:pPr>
        <w:jc w:val="both"/>
        <w:rPr>
          <w:rFonts w:ascii="Times New Roman" w:hAnsi="Times New Roman" w:cs="Times New Roman"/>
        </w:rPr>
      </w:pPr>
      <w:r>
        <w:rPr>
          <w:rFonts w:ascii="Arial" w:hAnsi="Arial" w:cs="Arial"/>
          <w:lang w:eastAsia="cs-CZ"/>
        </w:rPr>
        <w:t xml:space="preserve">19.4 </w:t>
      </w:r>
      <w:r>
        <w:rPr>
          <w:rFonts w:ascii="Arial" w:hAnsi="Arial" w:cs="Arial"/>
          <w:color w:val="000000"/>
          <w:lang w:eastAsia="cs-CZ"/>
        </w:rPr>
        <w:t>Smluvní</w:t>
      </w:r>
      <w:r>
        <w:rPr>
          <w:rFonts w:ascii="Arial" w:hAnsi="Arial" w:cs="Arial"/>
          <w:lang w:eastAsia="cs-CZ"/>
        </w:rPr>
        <w:t xml:space="preserve"> strany se dohodly, že odstoupením od smlouvy zůstávají nedotčena práva a povinnosti smluvních stran vzniklé do okamžiku účinnosti odstoupení. S</w:t>
      </w:r>
      <w:r>
        <w:rPr>
          <w:rFonts w:ascii="Arial" w:hAnsi="Arial" w:cs="Arial"/>
          <w:color w:val="000000"/>
          <w:lang w:eastAsia="cs-CZ"/>
        </w:rPr>
        <w:t xml:space="preserve">mluvní strany se zavazují spolupracovat v maximální možné míře a učinit veškerá okolnostem případu přiměřená opatření ke zmenšení škody, která by </w:t>
      </w:r>
      <w:r>
        <w:rPr>
          <w:rFonts w:ascii="Arial" w:hAnsi="Arial" w:cs="Arial"/>
          <w:lang w:eastAsia="cs-CZ"/>
        </w:rPr>
        <w:t>případně</w:t>
      </w:r>
      <w:r>
        <w:rPr>
          <w:rFonts w:ascii="Arial" w:hAnsi="Arial" w:cs="Arial"/>
          <w:color w:val="000000"/>
          <w:lang w:eastAsia="cs-CZ"/>
        </w:rPr>
        <w:t xml:space="preserve"> odstoupením od smlouvy mohla vzniknout některé z nich. Na předání rozpracovaného předmětu díla se přiměřeně použijí ustanovení této smlouvy upravující předání předmětu díla. Veškeré náklady spojené s odstoupením od této smlouvy jdou k tíži strany, která porušila povinnost, v důsledku čehož druhá smluvní strana od smlouvy odstoupila.</w:t>
      </w:r>
    </w:p>
    <w:p w:rsidR="00B8758F" w:rsidRDefault="00B8758F">
      <w:pPr>
        <w:jc w:val="both"/>
        <w:rPr>
          <w:rFonts w:ascii="Arial" w:hAnsi="Arial" w:cs="Arial"/>
          <w:lang w:eastAsia="cs-CZ"/>
        </w:rPr>
      </w:pPr>
      <w:r>
        <w:rPr>
          <w:rFonts w:ascii="Arial" w:hAnsi="Arial" w:cs="Arial"/>
          <w:lang w:eastAsia="cs-CZ"/>
        </w:rPr>
        <w:t>19.5 Smluvní strany se zavazují bezprostředně po odstoupení od smlouvy některou z nich provést následující kroky:</w:t>
      </w:r>
    </w:p>
    <w:p w:rsidR="00B8758F" w:rsidRDefault="00B8758F">
      <w:pPr>
        <w:numPr>
          <w:ilvl w:val="0"/>
          <w:numId w:val="8"/>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Zhotovitel provede finanční ocenění provedených prací formou rozpočtu a zpracuje konečnou fakturu rozpracovaného předmětu díla; tato částka nesmí být vyšší, než kolik by činilo ocenění dle předpisů a postupů při řešení bezdůvodného obohacení.</w:t>
      </w:r>
    </w:p>
    <w:p w:rsidR="00B8758F" w:rsidRDefault="00B8758F">
      <w:pPr>
        <w:numPr>
          <w:ilvl w:val="0"/>
          <w:numId w:val="8"/>
        </w:numPr>
        <w:suppressAutoHyphens w:val="0"/>
        <w:spacing w:after="120" w:line="240" w:lineRule="auto"/>
        <w:ind w:left="426"/>
        <w:jc w:val="both"/>
        <w:textAlignment w:val="auto"/>
        <w:rPr>
          <w:rFonts w:ascii="Times New Roman" w:hAnsi="Times New Roman" w:cs="Times New Roman"/>
        </w:rPr>
      </w:pPr>
      <w:r>
        <w:rPr>
          <w:rFonts w:ascii="Arial" w:hAnsi="Arial" w:cs="Arial"/>
          <w:lang w:eastAsia="cs-CZ"/>
        </w:rPr>
        <w:t>Zhotovitel odveze veškerý nezabudovaný materiál, jejž vlastní, pokud se strany nedohodnou jinak.</w:t>
      </w:r>
    </w:p>
    <w:p w:rsidR="00B8758F" w:rsidRDefault="00B8758F">
      <w:pPr>
        <w:numPr>
          <w:ilvl w:val="0"/>
          <w:numId w:val="8"/>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Zhotovitel vyzve objednatele k převzetí rozpracovaného předmětu díla a objednatel je povinen do 30 kalendářních dnů od obdržení vyzvání zahájit přejímací řízení rozpracovaného předmětu díla.</w:t>
      </w:r>
    </w:p>
    <w:p w:rsidR="00B8758F" w:rsidRDefault="00B8758F">
      <w:pPr>
        <w:numPr>
          <w:ilvl w:val="0"/>
          <w:numId w:val="8"/>
        </w:numPr>
        <w:suppressAutoHyphens w:val="0"/>
        <w:spacing w:after="120" w:line="240" w:lineRule="auto"/>
        <w:ind w:left="426"/>
        <w:jc w:val="both"/>
        <w:textAlignment w:val="auto"/>
        <w:rPr>
          <w:rFonts w:ascii="Times New Roman" w:hAnsi="Times New Roman" w:cs="Times New Roman"/>
        </w:rPr>
      </w:pPr>
      <w:r>
        <w:rPr>
          <w:rFonts w:ascii="Arial" w:hAnsi="Arial" w:cs="Arial"/>
          <w:lang w:eastAsia="cs-CZ"/>
        </w:rPr>
        <w:t>Společně s rozpracovaným předmětem díla předá zhotovitel objednateli i veškerou dokumentaci, kterou má či je povinen mít k dispozici, jakož i veškeré věci, které od objednatele převzal v souvislosti s prováděním díla.</w:t>
      </w:r>
    </w:p>
    <w:p w:rsidR="00B8758F" w:rsidRDefault="00B8758F">
      <w:pPr>
        <w:keepNext/>
        <w:spacing w:before="480" w:after="0"/>
        <w:jc w:val="center"/>
        <w:rPr>
          <w:rFonts w:ascii="Arial" w:hAnsi="Arial" w:cs="Arial"/>
          <w:b/>
          <w:bCs/>
          <w:caps/>
          <w:lang w:eastAsia="cs-CZ"/>
        </w:rPr>
      </w:pPr>
      <w:r>
        <w:rPr>
          <w:rFonts w:ascii="Arial" w:hAnsi="Arial" w:cs="Arial"/>
          <w:b/>
          <w:bCs/>
          <w:caps/>
          <w:lang w:eastAsia="cs-CZ"/>
        </w:rPr>
        <w:t>čl. XX</w:t>
      </w:r>
    </w:p>
    <w:p w:rsidR="00B8758F" w:rsidRDefault="00B8758F">
      <w:pPr>
        <w:keepNext/>
        <w:jc w:val="center"/>
        <w:rPr>
          <w:rFonts w:ascii="Arial" w:hAnsi="Arial" w:cs="Arial"/>
          <w:b/>
          <w:bCs/>
          <w:caps/>
          <w:lang w:eastAsia="cs-CZ"/>
        </w:rPr>
      </w:pPr>
      <w:r>
        <w:rPr>
          <w:rFonts w:ascii="Arial" w:hAnsi="Arial" w:cs="Arial"/>
          <w:b/>
          <w:bCs/>
          <w:caps/>
          <w:lang w:eastAsia="cs-CZ"/>
        </w:rPr>
        <w:t>závěrečná ujednání</w:t>
      </w:r>
    </w:p>
    <w:p w:rsidR="00B8758F" w:rsidRDefault="00B8758F">
      <w:pPr>
        <w:jc w:val="both"/>
        <w:rPr>
          <w:rFonts w:ascii="Arial" w:hAnsi="Arial" w:cs="Arial"/>
          <w:lang w:eastAsia="cs-CZ"/>
        </w:rPr>
      </w:pPr>
      <w:r>
        <w:rPr>
          <w:rFonts w:ascii="Arial" w:hAnsi="Arial" w:cs="Arial"/>
          <w:lang w:eastAsia="cs-CZ"/>
        </w:rPr>
        <w:t>20.1 Smlouva nabývá účinnosti dnem jejího uzavření.</w:t>
      </w:r>
    </w:p>
    <w:p w:rsidR="00B8758F" w:rsidRDefault="00B8758F">
      <w:pPr>
        <w:pStyle w:val="BodyText2"/>
        <w:spacing w:line="276" w:lineRule="auto"/>
        <w:textAlignment w:val="baseline"/>
        <w:rPr>
          <w:i w:val="0"/>
          <w:iCs w:val="0"/>
          <w:lang w:eastAsia="en-US"/>
        </w:rPr>
      </w:pPr>
      <w:r>
        <w:rPr>
          <w:i w:val="0"/>
          <w:iCs w:val="0"/>
          <w:lang w:eastAsia="en-US"/>
        </w:rPr>
        <w:t>20.2 V případě, že některé ustanovení smlouvy je nebo se stane neplatné či neúčinné, zůstávají ostatní ustanovení smlouvy platná a účinná. Smluvní strany se zavazují nahradit neplatné či neúčinné ustanovení smlouvy ustanovením jiným, platným a účinným, které svým obsahem a smyslem odpovídá nejlépe obsahu a smyslu ustanovení původního.</w:t>
      </w:r>
    </w:p>
    <w:p w:rsidR="00B8758F" w:rsidRDefault="00B8758F">
      <w:pPr>
        <w:jc w:val="both"/>
        <w:rPr>
          <w:rFonts w:ascii="Arial" w:hAnsi="Arial" w:cs="Arial"/>
        </w:rPr>
      </w:pPr>
      <w:r>
        <w:rPr>
          <w:rFonts w:ascii="Arial" w:hAnsi="Arial" w:cs="Arial"/>
          <w:lang w:eastAsia="cs-CZ"/>
        </w:rPr>
        <w:t>20.3 Pokud tato smlouva nestanoví jinak, řídí se vztahy mezi smluvními stranami občanským zákoníkem.</w:t>
      </w:r>
      <w:r>
        <w:rPr>
          <w:rFonts w:ascii="Arial" w:hAnsi="Arial" w:cs="Arial"/>
        </w:rPr>
        <w:t xml:space="preserve"> V otázkách týkajících se výkladu Smlouvy, má zadávací dokumentace k zadávacímu řízení na provedení díla přednost před nabídkou zhotovitele, přičemž zadávací dokumentace tvoří přílohu č. 4 a je nedílnou součástí této smlouvy. Smlouva je zpracována v souladu s vyhláškami Ministerstva pro místní rozvoj č. 230/2012 Sb., a č. 231/2012 Sb., ve znění pozdějších předpisů.</w:t>
      </w:r>
    </w:p>
    <w:p w:rsidR="00B8758F" w:rsidRDefault="00B8758F">
      <w:pPr>
        <w:spacing w:after="0" w:line="240" w:lineRule="auto"/>
        <w:jc w:val="both"/>
        <w:rPr>
          <w:rFonts w:ascii="Arial" w:hAnsi="Arial" w:cs="Arial"/>
          <w:lang w:eastAsia="cs-CZ"/>
        </w:rPr>
      </w:pPr>
      <w:r>
        <w:rPr>
          <w:rFonts w:ascii="Arial" w:hAnsi="Arial" w:cs="Arial"/>
          <w:lang w:eastAsia="cs-CZ"/>
        </w:rPr>
        <w:t>20.4 Tato smlouva může být měněna nebo zrušena dohodou smluvních stran pouze v písemné formě.</w:t>
      </w:r>
    </w:p>
    <w:p w:rsidR="00B8758F" w:rsidRDefault="00B8758F">
      <w:pPr>
        <w:keepNext/>
        <w:spacing w:after="60"/>
        <w:jc w:val="both"/>
        <w:rPr>
          <w:rFonts w:ascii="Arial" w:hAnsi="Arial" w:cs="Arial"/>
          <w:lang w:eastAsia="cs-CZ"/>
        </w:rPr>
      </w:pPr>
    </w:p>
    <w:p w:rsidR="00B8758F" w:rsidRDefault="00B8758F">
      <w:pPr>
        <w:keepNext/>
        <w:spacing w:after="60"/>
        <w:jc w:val="both"/>
        <w:rPr>
          <w:rFonts w:ascii="Arial" w:hAnsi="Arial" w:cs="Arial"/>
          <w:lang w:eastAsia="cs-CZ"/>
        </w:rPr>
      </w:pPr>
      <w:r>
        <w:rPr>
          <w:rFonts w:ascii="Arial" w:hAnsi="Arial" w:cs="Arial"/>
          <w:lang w:eastAsia="cs-CZ"/>
        </w:rPr>
        <w:t>20.5 Kontaktní osoby oprávněné jednat za smluvní strany v jim svěřených oblastech jsou uvedeny v záhlaví této smlouvy. Jejich změna je účinná doručením písemného oznámení některé ze smluvních stran, ze kterého bude vyplývat, že tato strana mění kontaktní osobu. V případě, že z oznámení bude vyplývat, že smluvní strana pouze odvolala svoji kontaktní osobu, aniž by zároveň určila novou, je oprávněn v dané oblasti jednat za tuto smluvní stranu její statutární zástupce.</w:t>
      </w:r>
    </w:p>
    <w:p w:rsidR="00B8758F" w:rsidRDefault="00B8758F">
      <w:pPr>
        <w:keepNext/>
        <w:spacing w:after="60"/>
        <w:jc w:val="both"/>
        <w:rPr>
          <w:rFonts w:ascii="Arial" w:hAnsi="Arial" w:cs="Arial"/>
          <w:lang w:eastAsia="cs-CZ"/>
        </w:rPr>
      </w:pPr>
    </w:p>
    <w:p w:rsidR="00B8758F" w:rsidRDefault="00B8758F">
      <w:pPr>
        <w:jc w:val="both"/>
        <w:rPr>
          <w:rFonts w:ascii="Arial" w:hAnsi="Arial" w:cs="Arial"/>
          <w:lang w:eastAsia="cs-CZ"/>
        </w:rPr>
      </w:pPr>
      <w:r>
        <w:rPr>
          <w:rFonts w:ascii="Arial" w:hAnsi="Arial" w:cs="Arial"/>
          <w:lang w:eastAsia="cs-CZ"/>
        </w:rPr>
        <w:t>20.6 Projev vůle kontaktních osob, pokud by se jím měly měnit smluvní vztahy vyplývající z této smlouvy, jsou bez podpisu oprávněných osob (statutárních zástupců smluvních stran) neúčinná (nepřihlíží se k nim).</w:t>
      </w:r>
    </w:p>
    <w:p w:rsidR="00B8758F" w:rsidRDefault="00B8758F">
      <w:pPr>
        <w:spacing w:after="60"/>
        <w:jc w:val="both"/>
        <w:rPr>
          <w:rFonts w:ascii="Arial" w:hAnsi="Arial" w:cs="Arial"/>
          <w:lang w:eastAsia="cs-CZ"/>
        </w:rPr>
      </w:pPr>
      <w:r>
        <w:rPr>
          <w:rFonts w:ascii="Arial" w:hAnsi="Arial" w:cs="Arial"/>
          <w:lang w:eastAsia="cs-CZ"/>
        </w:rPr>
        <w:t>20.7 Nestanoví-li tato smlouva jinak, považují se veškeré písemnosti, oznámení a dokumenty podle této smlouvy za řádně předané nebo doručené, pokud budou:</w:t>
      </w:r>
    </w:p>
    <w:p w:rsidR="00B8758F" w:rsidRDefault="00B8758F">
      <w:pPr>
        <w:numPr>
          <w:ilvl w:val="0"/>
          <w:numId w:val="9"/>
        </w:numPr>
        <w:suppressAutoHyphens w:val="0"/>
        <w:spacing w:after="60" w:line="240" w:lineRule="auto"/>
        <w:ind w:left="426"/>
        <w:jc w:val="both"/>
        <w:textAlignment w:val="auto"/>
        <w:rPr>
          <w:rFonts w:ascii="Times New Roman" w:hAnsi="Times New Roman" w:cs="Times New Roman"/>
        </w:rPr>
      </w:pPr>
      <w:r>
        <w:rPr>
          <w:rFonts w:ascii="Arial" w:hAnsi="Arial" w:cs="Arial"/>
          <w:lang w:eastAsia="cs-CZ"/>
        </w:rPr>
        <w:t>doručeny osobně nebo prostřednictvím držitele poštovní licence, a to ve chvíli, kdy budou doručeny na adresu sídla druhé smluvní strany nebo na adresu dodatečně písemně oznámenou druhé smluvní straně;</w:t>
      </w:r>
    </w:p>
    <w:p w:rsidR="00B8758F" w:rsidRDefault="00B8758F">
      <w:pPr>
        <w:numPr>
          <w:ilvl w:val="0"/>
          <w:numId w:val="9"/>
        </w:numPr>
        <w:suppressAutoHyphens w:val="0"/>
        <w:spacing w:after="120" w:line="240" w:lineRule="auto"/>
        <w:ind w:left="426"/>
        <w:jc w:val="both"/>
        <w:textAlignment w:val="auto"/>
        <w:rPr>
          <w:rFonts w:ascii="Times New Roman" w:hAnsi="Times New Roman" w:cs="Times New Roman"/>
        </w:rPr>
      </w:pPr>
      <w:r>
        <w:rPr>
          <w:rFonts w:ascii="Arial" w:hAnsi="Arial" w:cs="Arial"/>
          <w:lang w:eastAsia="cs-CZ"/>
        </w:rPr>
        <w:t>zaslány pomocí elektronické sítě Internet, a to ve chvíli, kdy budou odeslány z e-mailové adresy odesílatele, a odesílatel obdrží potvrzení, že e-mailová zpráva byla doručena na e-mailovou adresu příjemce;</w:t>
      </w:r>
    </w:p>
    <w:p w:rsidR="00B8758F" w:rsidRDefault="00B8758F">
      <w:pPr>
        <w:numPr>
          <w:ilvl w:val="0"/>
          <w:numId w:val="9"/>
        </w:numPr>
        <w:suppressAutoHyphens w:val="0"/>
        <w:spacing w:after="120" w:line="240" w:lineRule="auto"/>
        <w:ind w:left="426"/>
        <w:jc w:val="both"/>
        <w:textAlignment w:val="auto"/>
        <w:rPr>
          <w:rFonts w:ascii="Times New Roman" w:hAnsi="Times New Roman" w:cs="Times New Roman"/>
        </w:rPr>
      </w:pPr>
      <w:r>
        <w:rPr>
          <w:rFonts w:ascii="Arial" w:hAnsi="Arial" w:cs="Arial"/>
          <w:lang w:eastAsia="cs-CZ"/>
        </w:rPr>
        <w:t>zaslány prostřednictvím datové schránky – poštovní datové zprávy; doručeno je okamžikem, kdy je zpráva uložena v datovém úložišti příjemce.</w:t>
      </w:r>
    </w:p>
    <w:p w:rsidR="00B8758F" w:rsidRDefault="00B8758F">
      <w:pPr>
        <w:jc w:val="both"/>
        <w:rPr>
          <w:rFonts w:ascii="Arial" w:hAnsi="Arial" w:cs="Arial"/>
          <w:lang w:eastAsia="cs-CZ"/>
        </w:rPr>
      </w:pPr>
      <w:r>
        <w:rPr>
          <w:rFonts w:ascii="Arial" w:hAnsi="Arial" w:cs="Arial"/>
          <w:lang w:eastAsia="cs-CZ"/>
        </w:rPr>
        <w:t>20.8 Všechny spory budou řešeny před obecnými soudy České republiky.</w:t>
      </w:r>
    </w:p>
    <w:p w:rsidR="00B8758F" w:rsidRDefault="00B8758F">
      <w:pPr>
        <w:keepNext/>
        <w:spacing w:after="60"/>
        <w:jc w:val="both"/>
        <w:rPr>
          <w:rFonts w:ascii="Arial" w:hAnsi="Arial" w:cs="Arial"/>
          <w:lang w:eastAsia="cs-CZ"/>
        </w:rPr>
      </w:pPr>
      <w:bookmarkStart w:id="2" w:name="_Toc71004280"/>
      <w:r>
        <w:rPr>
          <w:rFonts w:ascii="Arial" w:hAnsi="Arial" w:cs="Arial"/>
          <w:lang w:eastAsia="cs-CZ"/>
        </w:rPr>
        <w:t>20.9 Přílohy ke smlouvě</w:t>
      </w:r>
      <w:bookmarkEnd w:id="2"/>
      <w:r>
        <w:rPr>
          <w:rFonts w:ascii="Arial" w:hAnsi="Arial" w:cs="Arial"/>
          <w:lang w:eastAsia="cs-CZ"/>
        </w:rPr>
        <w:t xml:space="preserve"> (přílohy jsou nedílnou součástí této smlouvy):</w:t>
      </w:r>
    </w:p>
    <w:p w:rsidR="00B8758F" w:rsidRDefault="00B8758F">
      <w:pPr>
        <w:numPr>
          <w:ilvl w:val="0"/>
          <w:numId w:val="10"/>
        </w:numPr>
        <w:suppressAutoHyphens w:val="0"/>
        <w:spacing w:after="60" w:line="240" w:lineRule="auto"/>
        <w:ind w:left="426"/>
        <w:jc w:val="both"/>
        <w:textAlignment w:val="auto"/>
        <w:rPr>
          <w:rFonts w:ascii="Arial" w:hAnsi="Arial" w:cs="Arial"/>
          <w:lang w:eastAsia="cs-CZ"/>
        </w:rPr>
      </w:pPr>
      <w:r>
        <w:rPr>
          <w:rFonts w:ascii="Arial" w:hAnsi="Arial" w:cs="Arial"/>
          <w:lang w:eastAsia="cs-CZ"/>
        </w:rPr>
        <w:t>příloha č. 1: Nabídka zhotovitele ze dne …………….</w:t>
      </w:r>
    </w:p>
    <w:p w:rsidR="00B8758F" w:rsidRDefault="00B8758F">
      <w:pPr>
        <w:numPr>
          <w:ilvl w:val="0"/>
          <w:numId w:val="10"/>
        </w:numPr>
        <w:suppressAutoHyphens w:val="0"/>
        <w:spacing w:after="60" w:line="240" w:lineRule="auto"/>
        <w:ind w:left="426"/>
        <w:jc w:val="both"/>
        <w:textAlignment w:val="auto"/>
        <w:rPr>
          <w:rFonts w:ascii="Arial" w:hAnsi="Arial" w:cs="Arial"/>
          <w:lang w:eastAsia="cs-CZ"/>
        </w:rPr>
      </w:pPr>
      <w:r>
        <w:rPr>
          <w:rFonts w:ascii="Arial" w:hAnsi="Arial" w:cs="Arial"/>
          <w:lang w:eastAsia="cs-CZ"/>
        </w:rPr>
        <w:t>příloha č. 2: Časový harmonogram prací zhotovitele dle nabídky</w:t>
      </w:r>
    </w:p>
    <w:p w:rsidR="00B8758F" w:rsidRDefault="00B8758F">
      <w:pPr>
        <w:numPr>
          <w:ilvl w:val="0"/>
          <w:numId w:val="10"/>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příloha č. 3: Rozpočet dle jednotlivých položek díla oceněných zhotovitelem dle nabídky</w:t>
      </w:r>
    </w:p>
    <w:p w:rsidR="00B8758F" w:rsidRDefault="00B8758F">
      <w:pPr>
        <w:numPr>
          <w:ilvl w:val="0"/>
          <w:numId w:val="10"/>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příloha č. 4: Zadávací dokumentace k zadávacímu řízení na provedení díla</w:t>
      </w:r>
    </w:p>
    <w:p w:rsidR="00B8758F" w:rsidRDefault="00B8758F">
      <w:pPr>
        <w:numPr>
          <w:ilvl w:val="0"/>
          <w:numId w:val="10"/>
        </w:numPr>
        <w:suppressAutoHyphens w:val="0"/>
        <w:spacing w:after="120" w:line="240" w:lineRule="auto"/>
        <w:ind w:left="426"/>
        <w:jc w:val="both"/>
        <w:textAlignment w:val="auto"/>
        <w:rPr>
          <w:rFonts w:ascii="Arial" w:hAnsi="Arial" w:cs="Arial"/>
          <w:lang w:eastAsia="cs-CZ"/>
        </w:rPr>
      </w:pPr>
      <w:r>
        <w:rPr>
          <w:rFonts w:ascii="Arial" w:hAnsi="Arial" w:cs="Arial"/>
          <w:lang w:eastAsia="cs-CZ"/>
        </w:rPr>
        <w:t>příloha č. 5: Pojistná smlouva zhotovitele o odpovědnosti za škodu</w:t>
      </w:r>
    </w:p>
    <w:p w:rsidR="00B8758F" w:rsidRDefault="00B8758F">
      <w:pPr>
        <w:suppressAutoHyphens w:val="0"/>
        <w:spacing w:after="120" w:line="240" w:lineRule="auto"/>
        <w:ind w:left="66"/>
        <w:jc w:val="both"/>
        <w:textAlignment w:val="auto"/>
        <w:rPr>
          <w:rFonts w:ascii="Arial" w:hAnsi="Arial" w:cs="Arial"/>
          <w:lang w:eastAsia="cs-CZ"/>
        </w:rPr>
      </w:pPr>
    </w:p>
    <w:p w:rsidR="00B8758F" w:rsidRDefault="00B8758F">
      <w:pPr>
        <w:jc w:val="both"/>
        <w:rPr>
          <w:rFonts w:ascii="Arial" w:hAnsi="Arial" w:cs="Arial"/>
          <w:lang w:eastAsia="cs-CZ"/>
        </w:rPr>
      </w:pPr>
      <w:r>
        <w:rPr>
          <w:rFonts w:ascii="Arial" w:hAnsi="Arial" w:cs="Arial"/>
          <w:lang w:eastAsia="cs-CZ"/>
        </w:rPr>
        <w:t>20.10 Smluvní strany prohlašují, že si smlouvu přečetly, s jejím obsahem souhlasí, zavazují se k plnění a na důkaz pravé a svobodné vůle připojují své podpisy.</w:t>
      </w:r>
    </w:p>
    <w:p w:rsidR="00B8758F" w:rsidRDefault="00B8758F">
      <w:pPr>
        <w:jc w:val="both"/>
        <w:rPr>
          <w:rFonts w:ascii="Arial" w:hAnsi="Arial" w:cs="Arial"/>
          <w:lang w:eastAsia="cs-CZ"/>
        </w:rPr>
      </w:pPr>
      <w:r>
        <w:rPr>
          <w:rFonts w:ascii="Arial" w:hAnsi="Arial" w:cs="Arial"/>
          <w:lang w:eastAsia="cs-CZ"/>
        </w:rPr>
        <w:t>20.11 Tato smlouva je vyhotovena ve čtyřech stejnopisech a každá smluvní strana obdrží po dvouvyhotoveních.</w:t>
      </w:r>
    </w:p>
    <w:p w:rsidR="00B8758F" w:rsidRDefault="00B8758F">
      <w:pPr>
        <w:jc w:val="both"/>
        <w:rPr>
          <w:rFonts w:ascii="Arial" w:hAnsi="Arial" w:cs="Arial"/>
          <w:lang w:eastAsia="cs-CZ"/>
        </w:rPr>
      </w:pPr>
    </w:p>
    <w:p w:rsidR="00B8758F" w:rsidRDefault="00B8758F">
      <w:pPr>
        <w:tabs>
          <w:tab w:val="left" w:pos="720"/>
          <w:tab w:val="left" w:pos="5400"/>
        </w:tabs>
        <w:spacing w:after="0"/>
        <w:rPr>
          <w:rFonts w:ascii="Times New Roman" w:hAnsi="Times New Roman" w:cs="Times New Roman"/>
        </w:rPr>
      </w:pPr>
      <w:r>
        <w:rPr>
          <w:rFonts w:ascii="Arial" w:hAnsi="Arial" w:cs="Arial"/>
          <w:lang w:eastAsia="cs-CZ"/>
        </w:rPr>
        <w:t>V Průhonicích dne …..……. 2014</w:t>
      </w:r>
      <w:r>
        <w:rPr>
          <w:rFonts w:ascii="Arial" w:hAnsi="Arial" w:cs="Arial"/>
          <w:lang w:eastAsia="cs-CZ"/>
        </w:rPr>
        <w:tab/>
      </w:r>
      <w:r>
        <w:rPr>
          <w:rFonts w:ascii="Arial" w:hAnsi="Arial" w:cs="Arial"/>
          <w:shd w:val="clear" w:color="auto" w:fill="FFFF00"/>
          <w:lang w:eastAsia="cs-CZ"/>
        </w:rPr>
        <w:t>V ... dne ……. 2014</w:t>
      </w:r>
    </w:p>
    <w:p w:rsidR="00B8758F" w:rsidRDefault="00B8758F">
      <w:pPr>
        <w:spacing w:after="0"/>
        <w:rPr>
          <w:rFonts w:ascii="Arial" w:hAnsi="Arial" w:cs="Arial"/>
          <w:lang w:eastAsia="cs-CZ"/>
        </w:rPr>
      </w:pPr>
    </w:p>
    <w:p w:rsidR="00B8758F" w:rsidRDefault="00B8758F">
      <w:pPr>
        <w:spacing w:after="0"/>
        <w:rPr>
          <w:rFonts w:ascii="Arial" w:hAnsi="Arial" w:cs="Arial"/>
          <w:lang w:eastAsia="cs-CZ"/>
        </w:rPr>
      </w:pPr>
      <w:r>
        <w:rPr>
          <w:rFonts w:ascii="Arial" w:hAnsi="Arial" w:cs="Arial"/>
          <w:lang w:eastAsia="cs-CZ"/>
        </w:rPr>
        <w:t>Jménem objednatele:</w:t>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t xml:space="preserve">                      Jménem zhotovitele</w:t>
      </w:r>
    </w:p>
    <w:p w:rsidR="00B8758F" w:rsidRDefault="00B8758F">
      <w:pPr>
        <w:spacing w:after="0"/>
        <w:rPr>
          <w:rFonts w:ascii="Arial" w:hAnsi="Arial" w:cs="Arial"/>
          <w:lang w:eastAsia="cs-CZ"/>
        </w:rPr>
      </w:pPr>
    </w:p>
    <w:p w:rsidR="00B8758F" w:rsidRDefault="00B8758F">
      <w:pPr>
        <w:spacing w:after="0"/>
        <w:rPr>
          <w:rFonts w:ascii="Arial" w:hAnsi="Arial" w:cs="Arial"/>
          <w:lang w:eastAsia="cs-CZ"/>
        </w:rPr>
      </w:pPr>
    </w:p>
    <w:p w:rsidR="00B8758F" w:rsidRDefault="00B8758F">
      <w:pPr>
        <w:tabs>
          <w:tab w:val="left" w:pos="720"/>
          <w:tab w:val="left" w:pos="5400"/>
        </w:tabs>
        <w:spacing w:after="0"/>
        <w:rPr>
          <w:rFonts w:ascii="Arial" w:hAnsi="Arial" w:cs="Arial"/>
          <w:lang w:eastAsia="cs-CZ"/>
        </w:rPr>
      </w:pPr>
      <w:r>
        <w:rPr>
          <w:rFonts w:ascii="Arial" w:hAnsi="Arial" w:cs="Arial"/>
          <w:lang w:eastAsia="cs-CZ"/>
        </w:rPr>
        <w:t xml:space="preserve">      _____________________</w:t>
      </w:r>
      <w:r>
        <w:rPr>
          <w:rFonts w:ascii="Arial" w:hAnsi="Arial" w:cs="Arial"/>
          <w:lang w:eastAsia="cs-CZ"/>
        </w:rPr>
        <w:tab/>
        <w:t>_____________________</w:t>
      </w:r>
    </w:p>
    <w:p w:rsidR="00B8758F" w:rsidRDefault="00B8758F">
      <w:pPr>
        <w:tabs>
          <w:tab w:val="left" w:pos="720"/>
          <w:tab w:val="left" w:pos="5400"/>
        </w:tabs>
        <w:spacing w:after="0"/>
        <w:rPr>
          <w:rFonts w:ascii="Times New Roman" w:hAnsi="Times New Roman" w:cs="Times New Roman"/>
        </w:rPr>
      </w:pPr>
      <w:r>
        <w:rPr>
          <w:rFonts w:ascii="Arial" w:hAnsi="Arial" w:cs="Arial"/>
          <w:lang w:eastAsia="cs-CZ"/>
        </w:rPr>
        <w:t xml:space="preserve">              obec Průhonice</w:t>
      </w:r>
      <w:r>
        <w:rPr>
          <w:rFonts w:ascii="Arial" w:hAnsi="Arial" w:cs="Arial"/>
          <w:lang w:eastAsia="cs-CZ"/>
        </w:rPr>
        <w:tab/>
      </w:r>
      <w:r>
        <w:rPr>
          <w:rFonts w:ascii="Arial" w:hAnsi="Arial" w:cs="Arial"/>
          <w:shd w:val="clear" w:color="auto" w:fill="FFFF00"/>
          <w:lang w:eastAsia="cs-CZ"/>
        </w:rPr>
        <w:t>....................................</w:t>
      </w:r>
    </w:p>
    <w:p w:rsidR="00B8758F" w:rsidRDefault="00B8758F">
      <w:pPr>
        <w:tabs>
          <w:tab w:val="left" w:pos="720"/>
          <w:tab w:val="left" w:pos="5400"/>
        </w:tabs>
        <w:spacing w:after="0"/>
        <w:rPr>
          <w:rFonts w:ascii="Times New Roman" w:hAnsi="Times New Roman" w:cs="Times New Roman"/>
        </w:rPr>
      </w:pPr>
      <w:r>
        <w:rPr>
          <w:rFonts w:ascii="Arial" w:hAnsi="Arial" w:cs="Arial"/>
          <w:lang w:eastAsia="cs-CZ"/>
        </w:rPr>
        <w:t>PhDr. Hana Borovičková, starostka</w:t>
      </w:r>
      <w:r>
        <w:rPr>
          <w:rFonts w:ascii="Arial" w:hAnsi="Arial" w:cs="Arial"/>
          <w:sz w:val="18"/>
          <w:szCs w:val="18"/>
          <w:lang w:eastAsia="cs-CZ"/>
        </w:rPr>
        <w:tab/>
      </w:r>
      <w:r>
        <w:rPr>
          <w:rFonts w:ascii="Arial" w:hAnsi="Arial" w:cs="Arial"/>
          <w:i/>
          <w:iCs/>
          <w:sz w:val="18"/>
          <w:szCs w:val="18"/>
          <w:shd w:val="clear" w:color="auto" w:fill="FFFF00"/>
          <w:lang w:eastAsia="cs-CZ"/>
        </w:rPr>
        <w:t>jméno, příjmení, funkce</w:t>
      </w:r>
    </w:p>
    <w:sectPr w:rsidR="00B8758F" w:rsidSect="00B8758F">
      <w:headerReference w:type="default" r:id="rId9"/>
      <w:footerReference w:type="default" r:id="rId10"/>
      <w:pgSz w:w="11906" w:h="16838"/>
      <w:pgMar w:top="1417" w:right="1417" w:bottom="1417" w:left="1417" w:header="680" w:footer="680"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58F" w:rsidRDefault="00B8758F">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B8758F" w:rsidRDefault="00B8758F">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58F" w:rsidRDefault="00B8758F">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noProof/>
      </w:rPr>
      <w:t>19</w:t>
    </w:r>
    <w:r>
      <w:rPr>
        <w:rFonts w:ascii="Times New Roman" w:hAnsi="Times New Roman" w:cs="Times New Roman"/>
      </w:rPr>
      <w:fldChar w:fldCharType="end"/>
    </w:r>
  </w:p>
  <w:p w:rsidR="00B8758F" w:rsidRDefault="00B8758F">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58F" w:rsidRDefault="00B8758F">
      <w:pPr>
        <w:spacing w:after="0" w:line="240" w:lineRule="auto"/>
        <w:rPr>
          <w:rFonts w:ascii="Times New Roman" w:hAnsi="Times New Roman" w:cs="Times New Roman"/>
        </w:rPr>
      </w:pPr>
      <w:r>
        <w:rPr>
          <w:rFonts w:ascii="Times New Roman" w:hAnsi="Times New Roman" w:cs="Times New Roman"/>
          <w:color w:val="000000"/>
        </w:rPr>
        <w:separator/>
      </w:r>
    </w:p>
  </w:footnote>
  <w:footnote w:type="continuationSeparator" w:id="0">
    <w:p w:rsidR="00B8758F" w:rsidRDefault="00B8758F">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58F" w:rsidRDefault="00B8758F">
    <w:pPr>
      <w:pStyle w:val="Header"/>
      <w:rPr>
        <w:rFonts w:ascii="Times New Roman" w:hAnsi="Times New Roman" w:cs="Times New Roman"/>
      </w:rPr>
    </w:pPr>
  </w:p>
  <w:p w:rsidR="00B8758F" w:rsidRDefault="00B8758F">
    <w:pPr>
      <w:pStyle w:val="Header"/>
      <w:rPr>
        <w:rFonts w:ascii="Times New Roman" w:hAnsi="Times New Roman" w:cs="Times New Roman"/>
      </w:rPr>
    </w:pPr>
    <w:r>
      <w:rPr>
        <w:rFonts w:ascii="Times New Roman" w:hAnsi="Times New Roman" w:cs="Times New Roman"/>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43.25pt;height:66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427"/>
    <w:multiLevelType w:val="hybridMultilevel"/>
    <w:tmpl w:val="8946C3D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
    <w:nsid w:val="089C004C"/>
    <w:multiLevelType w:val="multilevel"/>
    <w:tmpl w:val="08E80E38"/>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nsid w:val="09970C1D"/>
    <w:multiLevelType w:val="hybridMultilevel"/>
    <w:tmpl w:val="96888224"/>
    <w:lvl w:ilvl="0" w:tplc="0405000F">
      <w:start w:val="1"/>
      <w:numFmt w:val="decimal"/>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3">
    <w:nsid w:val="10BC339B"/>
    <w:multiLevelType w:val="hybridMultilevel"/>
    <w:tmpl w:val="393626BA"/>
    <w:lvl w:ilvl="0" w:tplc="04050017">
      <w:start w:val="1"/>
      <w:numFmt w:val="lowerLetter"/>
      <w:lvlText w:val="%1)"/>
      <w:lvlJc w:val="left"/>
      <w:pPr>
        <w:tabs>
          <w:tab w:val="num" w:pos="360"/>
        </w:tabs>
        <w:ind w:left="360" w:hanging="360"/>
      </w:pPr>
      <w:rPr>
        <w:rFonts w:ascii="Times New Roman" w:hAnsi="Times New Roman" w:cs="Times New Roman"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4">
    <w:nsid w:val="14B40444"/>
    <w:multiLevelType w:val="multilevel"/>
    <w:tmpl w:val="63F051D0"/>
    <w:lvl w:ilvl="0">
      <w:start w:val="1"/>
      <w:numFmt w:val="bullet"/>
      <w:lvlText w:val=""/>
      <w:lvlJc w:val="left"/>
      <w:pPr>
        <w:tabs>
          <w:tab w:val="num" w:pos="720"/>
        </w:tabs>
        <w:ind w:left="720" w:hanging="360"/>
      </w:pPr>
      <w:rPr>
        <w:rFonts w:ascii="Symbol" w:hAnsi="Symbol" w:cs="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nsid w:val="2390729C"/>
    <w:multiLevelType w:val="hybridMultilevel"/>
    <w:tmpl w:val="C96A8094"/>
    <w:lvl w:ilvl="0" w:tplc="E6501FA8">
      <w:start w:val="1"/>
      <w:numFmt w:val="decimal"/>
      <w:lvlText w:val="%1."/>
      <w:lvlJc w:val="left"/>
      <w:pPr>
        <w:tabs>
          <w:tab w:val="num" w:pos="360"/>
        </w:tabs>
        <w:ind w:left="283" w:hanging="283"/>
      </w:pPr>
      <w:rPr>
        <w:rFonts w:ascii="Times New Roman" w:hAnsi="Times New Roman" w:cs="Times New Roman" w:hint="default"/>
        <w:b w:val="0"/>
        <w:bCs w:val="0"/>
        <w:i w:val="0"/>
        <w:iCs w:val="0"/>
        <w:sz w:val="24"/>
        <w:szCs w:val="24"/>
      </w:rPr>
    </w:lvl>
    <w:lvl w:ilvl="1" w:tplc="36BE5D9C">
      <w:start w:val="1"/>
      <w:numFmt w:val="bullet"/>
      <w:lvlText w:val="-"/>
      <w:lvlJc w:val="left"/>
      <w:pPr>
        <w:tabs>
          <w:tab w:val="num" w:pos="1785"/>
        </w:tabs>
        <w:ind w:left="1785" w:hanging="705"/>
      </w:pPr>
      <w:rPr>
        <w:rFonts w:ascii="Times New Roman" w:eastAsia="Times New Roman" w:hAnsi="Times New Roman"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2D183B2A"/>
    <w:multiLevelType w:val="multilevel"/>
    <w:tmpl w:val="EDB24ECE"/>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nsid w:val="31844A84"/>
    <w:multiLevelType w:val="multilevel"/>
    <w:tmpl w:val="B8F62CC8"/>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nsid w:val="346E203C"/>
    <w:multiLevelType w:val="multilevel"/>
    <w:tmpl w:val="93CC8C22"/>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nsid w:val="39C16E1E"/>
    <w:multiLevelType w:val="multilevel"/>
    <w:tmpl w:val="873A2C80"/>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nsid w:val="3DF81673"/>
    <w:multiLevelType w:val="multilevel"/>
    <w:tmpl w:val="D748A2CA"/>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nsid w:val="4FF93AB7"/>
    <w:multiLevelType w:val="multilevel"/>
    <w:tmpl w:val="8618A986"/>
    <w:lvl w:ilvl="0">
      <w:start w:val="1"/>
      <w:numFmt w:val="lowerLetter"/>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2">
    <w:nsid w:val="53AC2298"/>
    <w:multiLevelType w:val="multilevel"/>
    <w:tmpl w:val="EDB24ECE"/>
    <w:lvl w:ilvl="0">
      <w:start w:val="1"/>
      <w:numFmt w:val="bullet"/>
      <w:lvlText w:val=""/>
      <w:lvlJc w:val="left"/>
      <w:pPr>
        <w:tabs>
          <w:tab w:val="num" w:pos="720"/>
        </w:tabs>
        <w:ind w:left="720" w:hanging="360"/>
      </w:pPr>
      <w:rPr>
        <w:rFonts w:ascii="Symbol" w:hAnsi="Symbol" w:cs="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nsid w:val="58614CA6"/>
    <w:multiLevelType w:val="multilevel"/>
    <w:tmpl w:val="63F051D0"/>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nsid w:val="586F6962"/>
    <w:multiLevelType w:val="multilevel"/>
    <w:tmpl w:val="EDB24ECE"/>
    <w:lvl w:ilvl="0">
      <w:start w:val="1"/>
      <w:numFmt w:val="bullet"/>
      <w:lvlText w:val=""/>
      <w:lvlJc w:val="left"/>
      <w:pPr>
        <w:tabs>
          <w:tab w:val="num" w:pos="360"/>
        </w:tabs>
        <w:ind w:left="360" w:hanging="360"/>
      </w:pPr>
      <w:rPr>
        <w:rFonts w:ascii="Symbol" w:hAnsi="Symbol" w:cs="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5">
    <w:nsid w:val="58AA47F5"/>
    <w:multiLevelType w:val="hybridMultilevel"/>
    <w:tmpl w:val="B1102596"/>
    <w:lvl w:ilvl="0" w:tplc="0405000B">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nsid w:val="5F324CBB"/>
    <w:multiLevelType w:val="hybridMultilevel"/>
    <w:tmpl w:val="B198A098"/>
    <w:lvl w:ilvl="0" w:tplc="0405000B">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
    <w:nsid w:val="764D37AF"/>
    <w:multiLevelType w:val="multilevel"/>
    <w:tmpl w:val="0BD07F90"/>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nsid w:val="7ACD5A4F"/>
    <w:multiLevelType w:val="multilevel"/>
    <w:tmpl w:val="8618D480"/>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nsid w:val="7BCA58E7"/>
    <w:multiLevelType w:val="multilevel"/>
    <w:tmpl w:val="CAD00596"/>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20">
    <w:nsid w:val="7E7B0B70"/>
    <w:multiLevelType w:val="hybridMultilevel"/>
    <w:tmpl w:val="D7E876C8"/>
    <w:lvl w:ilvl="0" w:tplc="04050017">
      <w:start w:val="1"/>
      <w:numFmt w:val="low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num w:numId="1">
    <w:abstractNumId w:val="6"/>
  </w:num>
  <w:num w:numId="2">
    <w:abstractNumId w:val="11"/>
  </w:num>
  <w:num w:numId="3">
    <w:abstractNumId w:val="10"/>
  </w:num>
  <w:num w:numId="4">
    <w:abstractNumId w:val="1"/>
  </w:num>
  <w:num w:numId="5">
    <w:abstractNumId w:val="8"/>
  </w:num>
  <w:num w:numId="6">
    <w:abstractNumId w:val="13"/>
  </w:num>
  <w:num w:numId="7">
    <w:abstractNumId w:val="9"/>
  </w:num>
  <w:num w:numId="8">
    <w:abstractNumId w:val="17"/>
  </w:num>
  <w:num w:numId="9">
    <w:abstractNumId w:val="18"/>
  </w:num>
  <w:num w:numId="10">
    <w:abstractNumId w:val="7"/>
  </w:num>
  <w:num w:numId="11">
    <w:abstractNumId w:val="4"/>
  </w:num>
  <w:num w:numId="12">
    <w:abstractNumId w:val="19"/>
  </w:num>
  <w:num w:numId="13">
    <w:abstractNumId w:val="2"/>
  </w:num>
  <w:num w:numId="14">
    <w:abstractNumId w:val="5"/>
  </w:num>
  <w:num w:numId="15">
    <w:abstractNumId w:val="0"/>
  </w:num>
  <w:num w:numId="16">
    <w:abstractNumId w:val="12"/>
  </w:num>
  <w:num w:numId="17">
    <w:abstractNumId w:val="14"/>
  </w:num>
  <w:num w:numId="18">
    <w:abstractNumId w:val="3"/>
  </w:num>
  <w:num w:numId="19">
    <w:abstractNumId w:val="20"/>
  </w:num>
  <w:num w:numId="20">
    <w:abstractNumId w:val="15"/>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758F"/>
    <w:rsid w:val="00B8758F"/>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autoSpaceDN w:val="0"/>
      <w:spacing w:after="200" w:line="276" w:lineRule="auto"/>
      <w:textAlignment w:val="baseline"/>
    </w:pPr>
    <w:rPr>
      <w:rFonts w:ascii="Calibri" w:hAnsi="Calibri" w:cs="Calibri"/>
      <w:lang w:eastAsia="en-US"/>
    </w:rPr>
  </w:style>
  <w:style w:type="paragraph" w:styleId="Heading1">
    <w:name w:val="heading 1"/>
    <w:basedOn w:val="Normal"/>
    <w:next w:val="Normal"/>
    <w:link w:val="Heading1Char"/>
    <w:uiPriority w:val="99"/>
    <w:qFormat/>
    <w:pPr>
      <w:keepNext/>
      <w:outlineLvl w:val="0"/>
    </w:pPr>
    <w:rPr>
      <w:rFonts w:ascii="Arial" w:hAnsi="Arial" w:cs="Arial"/>
      <w:lang w:eastAsia="cs-CZ"/>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sz w:val="26"/>
      <w:szCs w:val="26"/>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rPr>
      <w:rFonts w:ascii="Cambria" w:hAnsi="Cambria" w:cs="Cambria"/>
      <w:color w:val="auto"/>
      <w:sz w:val="26"/>
      <w:szCs w:val="26"/>
      <w:lang w:eastAsia="en-US"/>
    </w:rPr>
  </w:style>
  <w:style w:type="paragraph" w:styleId="Header">
    <w:name w:val="header"/>
    <w:basedOn w:val="Normal"/>
    <w:link w:val="HeaderChar"/>
    <w:uiPriority w:val="99"/>
    <w:pPr>
      <w:tabs>
        <w:tab w:val="center" w:pos="4536"/>
        <w:tab w:val="right" w:pos="9072"/>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lang w:eastAsia="en-US"/>
    </w:rPr>
  </w:style>
  <w:style w:type="character" w:customStyle="1" w:styleId="ZhlavChar">
    <w:name w:val="Záhlaví Char"/>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lang w:eastAsia="en-US"/>
    </w:rPr>
  </w:style>
  <w:style w:type="character" w:customStyle="1" w:styleId="ZpatChar">
    <w:name w:val="Zápatí Char"/>
    <w:uiPriority w:val="99"/>
    <w:rPr>
      <w:rFonts w:ascii="Times New Roman" w:hAnsi="Times New Roman" w:cs="Times New Roman"/>
    </w:rPr>
  </w:style>
  <w:style w:type="paragraph" w:styleId="BalloonText">
    <w:name w:val="Balloon Text"/>
    <w:basedOn w:val="Normal"/>
    <w:link w:val="BalloonTextChar"/>
    <w:uiPriority w:val="99"/>
    <w:pPr>
      <w:spacing w:after="0" w:line="240" w:lineRule="auto"/>
    </w:pPr>
    <w:rPr>
      <w:sz w:val="2"/>
      <w:szCs w:val="2"/>
    </w:rPr>
  </w:style>
  <w:style w:type="character" w:customStyle="1" w:styleId="BalloonTextChar">
    <w:name w:val="Balloon Text Char"/>
    <w:basedOn w:val="DefaultParagraphFont"/>
    <w:link w:val="BalloonText"/>
    <w:uiPriority w:val="99"/>
    <w:rPr>
      <w:rFonts w:ascii="Times New Roman" w:hAnsi="Times New Roman" w:cs="Times New Roman"/>
      <w:sz w:val="2"/>
      <w:szCs w:val="2"/>
      <w:lang w:eastAsia="en-US"/>
    </w:rPr>
  </w:style>
  <w:style w:type="character" w:customStyle="1" w:styleId="TextbublinyChar">
    <w:name w:val="Text bubliny Char"/>
    <w:uiPriority w:val="99"/>
    <w:rPr>
      <w:rFonts w:ascii="Tahoma" w:hAnsi="Tahoma" w:cs="Tahoma"/>
      <w:sz w:val="16"/>
      <w:szCs w:val="16"/>
    </w:rPr>
  </w:style>
  <w:style w:type="paragraph" w:styleId="ListParagraph">
    <w:name w:val="List Paragraph"/>
    <w:basedOn w:val="Normal"/>
    <w:uiPriority w:val="99"/>
    <w:qFormat/>
    <w:pPr>
      <w:suppressAutoHyphens w:val="0"/>
      <w:ind w:left="720"/>
      <w:textAlignment w:val="auto"/>
    </w:p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pPr>
      <w:suppressAutoHyphens w:val="0"/>
      <w:spacing w:after="120" w:line="240" w:lineRule="auto"/>
      <w:jc w:val="both"/>
      <w:textAlignment w:val="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lang w:eastAsia="en-US"/>
    </w:rPr>
  </w:style>
  <w:style w:type="character" w:customStyle="1" w:styleId="TextkomenteChar">
    <w:name w:val="Text komentáře Char"/>
    <w:uiPriority w:val="99"/>
    <w:rPr>
      <w:rFonts w:ascii="Times New Roman" w:hAnsi="Times New Roman" w:cs="Times New Roman"/>
      <w:sz w:val="20"/>
      <w:szCs w:val="20"/>
    </w:rPr>
  </w:style>
  <w:style w:type="paragraph" w:styleId="BodyText">
    <w:name w:val="Body Text"/>
    <w:basedOn w:val="Normal"/>
    <w:link w:val="BodyTextChar"/>
    <w:uiPriority w:val="99"/>
    <w:pPr>
      <w:jc w:val="both"/>
    </w:pPr>
    <w:rPr>
      <w:sz w:val="20"/>
      <w:szCs w:val="20"/>
    </w:rPr>
  </w:style>
  <w:style w:type="character" w:customStyle="1" w:styleId="BodyTextChar">
    <w:name w:val="Body Text Char"/>
    <w:basedOn w:val="DefaultParagraphFont"/>
    <w:link w:val="BodyText"/>
    <w:uiPriority w:val="99"/>
    <w:rPr>
      <w:rFonts w:ascii="Calibri" w:hAnsi="Calibri" w:cs="Calibri"/>
      <w:lang w:eastAsia="en-US"/>
    </w:rPr>
  </w:style>
  <w:style w:type="paragraph" w:styleId="BodyText2">
    <w:name w:val="Body Text 2"/>
    <w:basedOn w:val="Normal"/>
    <w:link w:val="BodyText2Char"/>
    <w:uiPriority w:val="99"/>
    <w:pPr>
      <w:spacing w:line="240" w:lineRule="auto"/>
      <w:jc w:val="both"/>
      <w:textAlignment w:val="auto"/>
    </w:pPr>
    <w:rPr>
      <w:rFonts w:ascii="Arial" w:hAnsi="Arial" w:cs="Arial"/>
      <w:i/>
      <w:iCs/>
      <w:lang w:eastAsia="cs-CZ"/>
    </w:rPr>
  </w:style>
  <w:style w:type="character" w:customStyle="1" w:styleId="BodyText2Char">
    <w:name w:val="Body Text 2 Char"/>
    <w:basedOn w:val="DefaultParagraphFont"/>
    <w:link w:val="BodyText2"/>
    <w:uiPriority w:val="99"/>
    <w:rPr>
      <w:rFonts w:ascii="Calibri" w:hAnsi="Calibri" w:cs="Calibri"/>
      <w:lang w:eastAsia="en-US"/>
    </w:rPr>
  </w:style>
  <w:style w:type="paragraph" w:styleId="CommentSubject">
    <w:name w:val="annotation subject"/>
    <w:basedOn w:val="CommentText"/>
    <w:next w:val="CommentText"/>
    <w:link w:val="CommentSubjectChar"/>
    <w:uiPriority w:val="99"/>
    <w:pPr>
      <w:suppressAutoHyphens/>
      <w:spacing w:after="200" w:line="276" w:lineRule="auto"/>
      <w:jc w:val="left"/>
      <w:textAlignment w:val="baseline"/>
    </w:pPr>
    <w:rPr>
      <w:b/>
      <w:bCs/>
    </w:rPr>
  </w:style>
  <w:style w:type="character" w:customStyle="1" w:styleId="CommentSubjectChar">
    <w:name w:val="Comment Subject Char"/>
    <w:basedOn w:val="CommentTextChar"/>
    <w:link w:val="CommentSubject"/>
    <w:uiPriority w:val="99"/>
    <w:rPr>
      <w:b/>
      <w:bCs/>
    </w:rPr>
  </w:style>
  <w:style w:type="character" w:styleId="Hyperlink">
    <w:name w:val="Hyperlink"/>
    <w:basedOn w:val="DefaultParagraphFont"/>
    <w:uiPriority w:val="99"/>
    <w:rPr>
      <w:rFonts w:ascii="Times New Roman" w:hAnsi="Times New Roman" w:cs="Times New Roman"/>
      <w:color w:val="0000FF"/>
      <w:u w:val="single"/>
    </w:rPr>
  </w:style>
  <w:style w:type="paragraph" w:styleId="BodyText3">
    <w:name w:val="Body Text 3"/>
    <w:basedOn w:val="Normal"/>
    <w:link w:val="BodyText3Char"/>
    <w:uiPriority w:val="99"/>
    <w:pPr>
      <w:jc w:val="both"/>
    </w:pPr>
    <w:rPr>
      <w:rFonts w:ascii="Arial" w:hAnsi="Arial" w:cs="Arial"/>
      <w:lang w:eastAsia="cs-CZ"/>
    </w:rPr>
  </w:style>
  <w:style w:type="character" w:customStyle="1" w:styleId="BodyText3Char">
    <w:name w:val="Body Text 3 Char"/>
    <w:basedOn w:val="DefaultParagraphFont"/>
    <w:link w:val="BodyText3"/>
    <w:uiPriority w:val="99"/>
    <w:rPr>
      <w:rFonts w:ascii="Calibri" w:hAnsi="Calibri" w:cs="Calibri"/>
      <w:sz w:val="16"/>
      <w:szCs w:val="16"/>
      <w:lang w:eastAsia="en-US"/>
    </w:rPr>
  </w:style>
  <w:style w:type="paragraph" w:styleId="BodyTextIndent2">
    <w:name w:val="Body Text Indent 2"/>
    <w:basedOn w:val="Normal"/>
    <w:link w:val="BodyTextIndent2Char"/>
    <w:uiPriority w:val="99"/>
    <w:pPr>
      <w:suppressAutoHyphens w:val="0"/>
      <w:spacing w:after="60" w:line="240" w:lineRule="auto"/>
      <w:ind w:left="360"/>
      <w:jc w:val="both"/>
      <w:textAlignment w:val="auto"/>
    </w:pPr>
    <w:rPr>
      <w:rFonts w:ascii="Arial" w:hAnsi="Arial" w:cs="Arial"/>
      <w:i/>
      <w:iCs/>
      <w:lang w:eastAsia="cs-CZ"/>
    </w:rPr>
  </w:style>
  <w:style w:type="character" w:customStyle="1" w:styleId="BodyTextIndent2Char">
    <w:name w:val="Body Text Indent 2 Char"/>
    <w:basedOn w:val="DefaultParagraphFont"/>
    <w:link w:val="BodyTextIndent2"/>
    <w:uiPriority w:val="99"/>
    <w:rPr>
      <w:rFonts w:ascii="Calibri" w:hAnsi="Calibri" w:cs="Calibri"/>
      <w:lang w:eastAsia="en-US"/>
    </w:rPr>
  </w:style>
  <w:style w:type="paragraph" w:styleId="BodyTextIndent3">
    <w:name w:val="Body Text Indent 3"/>
    <w:basedOn w:val="Normal"/>
    <w:link w:val="BodyTextIndent3Char"/>
    <w:uiPriority w:val="99"/>
    <w:pPr>
      <w:suppressAutoHyphens w:val="0"/>
      <w:spacing w:after="60" w:line="240" w:lineRule="auto"/>
      <w:ind w:left="426"/>
      <w:jc w:val="both"/>
      <w:textAlignment w:val="auto"/>
    </w:pPr>
    <w:rPr>
      <w:rFonts w:ascii="Arial" w:hAnsi="Arial" w:cs="Arial"/>
      <w:lang w:eastAsia="cs-CZ"/>
    </w:rPr>
  </w:style>
  <w:style w:type="character" w:customStyle="1" w:styleId="BodyTextIndent3Char">
    <w:name w:val="Body Text Indent 3 Char"/>
    <w:basedOn w:val="DefaultParagraphFont"/>
    <w:link w:val="BodyTextIndent3"/>
    <w:uiPriority w:val="99"/>
    <w:rPr>
      <w:rFonts w:ascii="Calibri" w:hAnsi="Calibri" w:cs="Calibri"/>
      <w:sz w:val="16"/>
      <w:szCs w:val="16"/>
      <w:lang w:eastAsia="en-US"/>
    </w:rPr>
  </w:style>
  <w:style w:type="paragraph" w:styleId="NoSpacing">
    <w:name w:val="No Spacing"/>
    <w:uiPriority w:val="99"/>
    <w:qFormat/>
    <w:pPr>
      <w:suppressAutoHyphens/>
      <w:autoSpaceDN w:val="0"/>
      <w:textAlignment w:val="baseline"/>
    </w:pPr>
    <w:rPr>
      <w:rFonts w:ascii="Calibri" w:hAnsi="Calibri" w:cs="Calibri"/>
      <w:lang w:eastAsia="en-U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lang w:eastAsia="en-US"/>
    </w:rPr>
  </w:style>
  <w:style w:type="paragraph" w:customStyle="1" w:styleId="Style1">
    <w:name w:val="Style 1"/>
    <w:uiPriority w:val="99"/>
    <w:pPr>
      <w:widowControl w:val="0"/>
      <w:autoSpaceDE w:val="0"/>
      <w:autoSpaceDN w:val="0"/>
    </w:pPr>
    <w:rPr>
      <w:rFonts w:ascii="Calibri" w:hAnsi="Calibri" w:cs="Calibri"/>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pstrednicechy.cz" TargetMode="External"/><Relationship Id="rId3" Type="http://schemas.openxmlformats.org/officeDocument/2006/relationships/settings" Target="settings.xml"/><Relationship Id="rId7" Type="http://schemas.openxmlformats.org/officeDocument/2006/relationships/hyperlink" Target="http://www.ropstrednicechy.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19</Pages>
  <Words>6652</Words>
  <Characters>-32766</Characters>
  <Application>Microsoft Office Outlook</Application>
  <DocSecurity>0</DocSecurity>
  <Lines>0</Lines>
  <Paragraphs>0</Paragraphs>
  <ScaleCrop>false</ScaleCrop>
  <Company>OÚ Průhonice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RVS Sekretariát</dc:creator>
  <cp:keywords/>
  <dc:description/>
  <cp:lastModifiedBy>borovickova</cp:lastModifiedBy>
  <cp:revision>5</cp:revision>
  <dcterms:created xsi:type="dcterms:W3CDTF">2014-05-12T11:51:00Z</dcterms:created>
  <dcterms:modified xsi:type="dcterms:W3CDTF">2014-05-12T12:10:00Z</dcterms:modified>
</cp:coreProperties>
</file>