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043B7" w14:textId="77777777" w:rsidR="00787F8D" w:rsidRDefault="00787F8D" w:rsidP="00787F8D">
      <w:pPr>
        <w:pStyle w:val="Nadpis1"/>
        <w:numPr>
          <w:ilvl w:val="0"/>
          <w:numId w:val="0"/>
        </w:numPr>
        <w:ind w:left="720"/>
      </w:pPr>
      <w:r>
        <w:t>Příloha č. 4</w:t>
      </w:r>
    </w:p>
    <w:p w14:paraId="5972CB88" w14:textId="6231D11D" w:rsidR="005356F9" w:rsidRPr="00F24F74" w:rsidRDefault="00767AE1" w:rsidP="00787F8D">
      <w:pPr>
        <w:pStyle w:val="Nadpis1"/>
        <w:numPr>
          <w:ilvl w:val="0"/>
          <w:numId w:val="0"/>
        </w:numPr>
        <w:ind w:left="720"/>
        <w:jc w:val="center"/>
      </w:pPr>
      <w:r>
        <w:t>Specifikace technických požadavků na odbavovací systém pro případný vstup do VDV (IDS) kraje Vysočina</w:t>
      </w:r>
    </w:p>
    <w:p w14:paraId="23F71812" w14:textId="77777777" w:rsidR="004F0367" w:rsidRDefault="004F0367" w:rsidP="004F0367">
      <w:pPr>
        <w:pStyle w:val="Zklad"/>
        <w:jc w:val="left"/>
      </w:pPr>
      <w:r>
        <w:t>Tato kapitola popisuje základní požadavky na odbavovací zařízení dopravců zapojených do integrovaného dopravního systému VDV. Odbavovací zařízení dopravců provádí akceptaci (odbavení) dopravního produktu zakoupeného prostřednictvím systému elektronického odbavení cestujících.</w:t>
      </w:r>
    </w:p>
    <w:p w14:paraId="59632116" w14:textId="77777777" w:rsidR="004F0367" w:rsidRPr="00945BAE" w:rsidRDefault="004F0367" w:rsidP="004F0367">
      <w:pPr>
        <w:pStyle w:val="Podnadpis"/>
        <w:ind w:left="426"/>
      </w:pPr>
      <w:r w:rsidRPr="00945BAE">
        <w:t xml:space="preserve">Pro zajištění výše uvedené funkce musí být </w:t>
      </w:r>
      <w:r>
        <w:t xml:space="preserve">odbavovací </w:t>
      </w:r>
      <w:r w:rsidRPr="00945BAE">
        <w:t>zařízení minimálně vybaveno:</w:t>
      </w:r>
    </w:p>
    <w:p w14:paraId="4AF92BD2" w14:textId="77777777" w:rsidR="004F0367" w:rsidRDefault="004F0367" w:rsidP="004F0367">
      <w:pPr>
        <w:pStyle w:val="Zklad"/>
        <w:numPr>
          <w:ilvl w:val="0"/>
          <w:numId w:val="2"/>
        </w:numPr>
      </w:pPr>
      <w:r>
        <w:t>Čtečkou bezkontaktních čipových karet dle ISO 14443 A/B (</w:t>
      </w:r>
      <w:proofErr w:type="spellStart"/>
      <w:r>
        <w:t>Mifare</w:t>
      </w:r>
      <w:proofErr w:type="spellEnd"/>
      <w:r>
        <w:t xml:space="preserve"> Standard, </w:t>
      </w:r>
      <w:proofErr w:type="spellStart"/>
      <w:r>
        <w:t>Mifare</w:t>
      </w:r>
      <w:proofErr w:type="spellEnd"/>
      <w:r>
        <w:t xml:space="preserve"> </w:t>
      </w:r>
      <w:proofErr w:type="spellStart"/>
      <w:r>
        <w:t>DESfire</w:t>
      </w:r>
      <w:proofErr w:type="spellEnd"/>
      <w:r>
        <w:t xml:space="preserve"> EV1). Tato čtečka bude dále vybavena minimálně 4 sloty pro SAM paměťové kontaktní karty dle ISO 7816.</w:t>
      </w:r>
    </w:p>
    <w:p w14:paraId="54130788" w14:textId="77777777" w:rsidR="004F0367" w:rsidRPr="00886707" w:rsidRDefault="004F0367" w:rsidP="004F0367">
      <w:pPr>
        <w:pStyle w:val="Zklad"/>
        <w:numPr>
          <w:ilvl w:val="0"/>
          <w:numId w:val="2"/>
        </w:numPr>
      </w:pPr>
      <w:r>
        <w:t xml:space="preserve">Platebním terminálem (akceptačním zařízením bankovních karet) s certifikovaným EMV </w:t>
      </w:r>
      <w:proofErr w:type="spellStart"/>
      <w:r>
        <w:t>level</w:t>
      </w:r>
      <w:proofErr w:type="spellEnd"/>
      <w:r>
        <w:t xml:space="preserve"> 1 a 2 kernelem se schopností akceptovat bezkontaktní karty modelů VISA a </w:t>
      </w:r>
      <w:proofErr w:type="spellStart"/>
      <w:r w:rsidRPr="00101453">
        <w:t>Mastercard</w:t>
      </w:r>
      <w:proofErr w:type="spellEnd"/>
      <w:r w:rsidRPr="00101453">
        <w:t xml:space="preserve"> </w:t>
      </w:r>
      <w:r w:rsidRPr="00886707">
        <w:t>s možností zadávat PIN.</w:t>
      </w:r>
    </w:p>
    <w:p w14:paraId="7914C9FD" w14:textId="77777777" w:rsidR="004F0367" w:rsidRDefault="004F0367" w:rsidP="004F0367">
      <w:pPr>
        <w:ind w:left="1276"/>
      </w:pPr>
      <w:r w:rsidRPr="00241D78">
        <w:t xml:space="preserve">Pro </w:t>
      </w:r>
      <w:r>
        <w:t xml:space="preserve">úlohu generování jednoznačného identifikátoru </w:t>
      </w:r>
      <w:r w:rsidRPr="00241D78">
        <w:t xml:space="preserve">je nutné </w:t>
      </w:r>
      <w:r>
        <w:t xml:space="preserve">zařízení </w:t>
      </w:r>
      <w:r w:rsidRPr="00241D78">
        <w:t>vybudovat tak, aby s</w:t>
      </w:r>
      <w:r>
        <w:t xml:space="preserve">plňovalo požadavky PCI DSS (například řešení vybudované v souladu se standardem PTPE /Point-to-Point </w:t>
      </w:r>
      <w:proofErr w:type="spellStart"/>
      <w:r>
        <w:t>Encryption</w:t>
      </w:r>
      <w:proofErr w:type="spellEnd"/>
      <w:r>
        <w:t>/)</w:t>
      </w:r>
      <w:r w:rsidRPr="00241D78">
        <w:t>.</w:t>
      </w:r>
    </w:p>
    <w:p w14:paraId="2D95EA18" w14:textId="77777777" w:rsidR="004F0367" w:rsidRDefault="004F0367" w:rsidP="004F0367">
      <w:pPr>
        <w:pStyle w:val="Zklad"/>
        <w:numPr>
          <w:ilvl w:val="0"/>
          <w:numId w:val="2"/>
        </w:numPr>
      </w:pPr>
      <w:r>
        <w:t>Optickou čtečkou 2D čárového kódu, která musí splňovat minimálně níže uvedené parametry:</w:t>
      </w:r>
    </w:p>
    <w:p w14:paraId="6B4265DF" w14:textId="77777777" w:rsidR="004F0367" w:rsidRDefault="004F0367" w:rsidP="004F0367">
      <w:pPr>
        <w:pStyle w:val="Zklad"/>
        <w:numPr>
          <w:ilvl w:val="1"/>
          <w:numId w:val="2"/>
        </w:numPr>
      </w:pPr>
      <w:r>
        <w:t>Zpracování 2D kódu typu: QR kód</w:t>
      </w:r>
    </w:p>
    <w:p w14:paraId="6D4AFCF7" w14:textId="77777777" w:rsidR="004F0367" w:rsidRDefault="004F0367" w:rsidP="004F0367">
      <w:pPr>
        <w:pStyle w:val="Zklad"/>
        <w:numPr>
          <w:ilvl w:val="2"/>
          <w:numId w:val="2"/>
        </w:numPr>
      </w:pPr>
      <w:r w:rsidRPr="004D3DD2">
        <w:t xml:space="preserve">Korekce: </w:t>
      </w:r>
      <w:proofErr w:type="spellStart"/>
      <w:r>
        <w:t>Level</w:t>
      </w:r>
      <w:proofErr w:type="spellEnd"/>
      <w:r>
        <w:t xml:space="preserve"> L (</w:t>
      </w:r>
      <w:r w:rsidRPr="004D3DD2">
        <w:t>8%</w:t>
      </w:r>
      <w:r>
        <w:t>)</w:t>
      </w:r>
    </w:p>
    <w:p w14:paraId="70D791BA" w14:textId="77777777" w:rsidR="004F0367" w:rsidRPr="004D3DD2" w:rsidRDefault="004F0367" w:rsidP="004F0367">
      <w:pPr>
        <w:pStyle w:val="Zklad"/>
        <w:numPr>
          <w:ilvl w:val="2"/>
          <w:numId w:val="2"/>
        </w:numPr>
      </w:pPr>
      <w:r w:rsidRPr="004D3DD2">
        <w:t>Verze: 23 (109 x 109 modulů)</w:t>
      </w:r>
    </w:p>
    <w:p w14:paraId="18FE9278" w14:textId="77777777" w:rsidR="004F0367" w:rsidRDefault="004F0367" w:rsidP="004F0367">
      <w:pPr>
        <w:pStyle w:val="Zklad"/>
        <w:numPr>
          <w:ilvl w:val="1"/>
          <w:numId w:val="2"/>
        </w:numPr>
      </w:pPr>
      <w:r>
        <w:tab/>
        <w:t xml:space="preserve">Zpracování (načtení) QR kódu musí realizováno cca do 1500 </w:t>
      </w:r>
      <w:proofErr w:type="spellStart"/>
      <w:r>
        <w:t>ms</w:t>
      </w:r>
      <w:proofErr w:type="spellEnd"/>
      <w:r>
        <w:t xml:space="preserve"> (v případě dynamicky zobrazovaného QR kódu bude jeho další část zpracována do 1100 </w:t>
      </w:r>
      <w:proofErr w:type="spellStart"/>
      <w:r>
        <w:t>ms</w:t>
      </w:r>
      <w:proofErr w:type="spellEnd"/>
      <w:r>
        <w:t>)</w:t>
      </w:r>
    </w:p>
    <w:p w14:paraId="7945CFD8" w14:textId="77777777" w:rsidR="004F0367" w:rsidRDefault="004F0367" w:rsidP="004F0367">
      <w:pPr>
        <w:pStyle w:val="Zklad"/>
        <w:numPr>
          <w:ilvl w:val="0"/>
          <w:numId w:val="2"/>
        </w:numPr>
      </w:pPr>
      <w:r>
        <w:t xml:space="preserve">LCD panelem </w:t>
      </w:r>
      <w:r w:rsidRPr="00945BAE">
        <w:t xml:space="preserve">minimální </w:t>
      </w:r>
      <w:r>
        <w:t xml:space="preserve">velikosti 9“ s </w:t>
      </w:r>
      <w:r w:rsidRPr="00945BAE">
        <w:t xml:space="preserve">rozlišení </w:t>
      </w:r>
      <w:r>
        <w:t>minimálně 800x600 bodů a hloubkou</w:t>
      </w:r>
      <w:r w:rsidRPr="00945BAE">
        <w:t xml:space="preserve"> barev </w:t>
      </w:r>
      <w:r>
        <w:t>32</w:t>
      </w:r>
      <w:r w:rsidRPr="00945BAE">
        <w:t>-bitů</w:t>
      </w:r>
      <w:r>
        <w:t xml:space="preserve">. Tento panel musí být uzpůsoben tak, aby zajišťoval dobrou viditelnost na </w:t>
      </w:r>
      <w:r>
        <w:lastRenderedPageBreak/>
        <w:t xml:space="preserve">přímém slunci. Dále musí splňovat požadavky na vyšší odolnost zařízení (z pohledu každodenního použití minimálně 10 hodin, provozní rozsah teplot od -20°C od 50°C, apod.)  </w:t>
      </w:r>
    </w:p>
    <w:p w14:paraId="064391E6" w14:textId="77777777" w:rsidR="004F0367" w:rsidRDefault="004F0367" w:rsidP="004F0367">
      <w:pPr>
        <w:pStyle w:val="Zklad"/>
        <w:ind w:left="1287"/>
      </w:pPr>
      <w:r>
        <w:t xml:space="preserve">LCD panel bude mj. zajišťovat </w:t>
      </w:r>
      <w:r w:rsidRPr="005056F4">
        <w:t>zobrazení informací o dopravním produktu a držiteli karty (včetně f</w:t>
      </w:r>
      <w:r>
        <w:t>otografie průkazového formátu) získaných z </w:t>
      </w:r>
      <w:proofErr w:type="spellStart"/>
      <w:r>
        <w:t>whitelistu</w:t>
      </w:r>
      <w:proofErr w:type="spellEnd"/>
    </w:p>
    <w:p w14:paraId="6940E4EA" w14:textId="77777777" w:rsidR="004F0367" w:rsidRPr="001252D7" w:rsidRDefault="004F0367" w:rsidP="004F0367">
      <w:pPr>
        <w:pStyle w:val="Zklad"/>
        <w:numPr>
          <w:ilvl w:val="0"/>
          <w:numId w:val="2"/>
        </w:numPr>
      </w:pPr>
      <w:r w:rsidRPr="001252D7">
        <w:t xml:space="preserve">Interní pamětí, která zajistí uložení a zpracování souboru strukturovaných dat </w:t>
      </w:r>
      <w:proofErr w:type="spellStart"/>
      <w:r w:rsidRPr="001252D7">
        <w:t>whitelistu</w:t>
      </w:r>
      <w:proofErr w:type="spellEnd"/>
      <w:r w:rsidRPr="001252D7">
        <w:t xml:space="preserve"> o minimální velikosti 1 GB</w:t>
      </w:r>
    </w:p>
    <w:p w14:paraId="799AE655" w14:textId="77777777" w:rsidR="004F0367" w:rsidRDefault="004F0367" w:rsidP="004F0367">
      <w:pPr>
        <w:pStyle w:val="Zklad"/>
        <w:numPr>
          <w:ilvl w:val="0"/>
          <w:numId w:val="2"/>
        </w:numPr>
      </w:pPr>
      <w:r>
        <w:t xml:space="preserve">Modulem pro zajištění mobilní datové komunikace standardu GPRS, 3G, LTE (určené minimálně pro aktualizaci </w:t>
      </w:r>
      <w:proofErr w:type="spellStart"/>
      <w:r>
        <w:t>whitelistu</w:t>
      </w:r>
      <w:proofErr w:type="spellEnd"/>
      <w:r>
        <w:t>).</w:t>
      </w:r>
    </w:p>
    <w:p w14:paraId="46833859" w14:textId="77777777" w:rsidR="004F0367" w:rsidRDefault="004F0367" w:rsidP="004F0367">
      <w:pPr>
        <w:pStyle w:val="Zklad"/>
        <w:numPr>
          <w:ilvl w:val="0"/>
          <w:numId w:val="2"/>
        </w:numPr>
      </w:pPr>
      <w:r>
        <w:t xml:space="preserve">Výpočetní jednotkou (řídícím PC) jehož výpočetní výkon zajistí zpracování dat </w:t>
      </w:r>
      <w:proofErr w:type="spellStart"/>
      <w:r>
        <w:t>whitelistu</w:t>
      </w:r>
      <w:proofErr w:type="spellEnd"/>
      <w:r>
        <w:t xml:space="preserve"> do maximálně 500 </w:t>
      </w:r>
      <w:proofErr w:type="spellStart"/>
      <w:r>
        <w:t>ms</w:t>
      </w:r>
      <w:proofErr w:type="spellEnd"/>
      <w:r>
        <w:t xml:space="preserve">. </w:t>
      </w:r>
    </w:p>
    <w:p w14:paraId="331596B5" w14:textId="77777777" w:rsidR="004F0367" w:rsidRDefault="004F0367" w:rsidP="004F0367">
      <w:pPr>
        <w:ind w:left="1276"/>
      </w:pPr>
      <w:r>
        <w:t>Zpracováním dat z </w:t>
      </w:r>
      <w:proofErr w:type="spellStart"/>
      <w:r>
        <w:t>Whitelistu</w:t>
      </w:r>
      <w:proofErr w:type="spellEnd"/>
      <w:r>
        <w:t xml:space="preserve"> se </w:t>
      </w:r>
      <w:proofErr w:type="gramStart"/>
      <w:r>
        <w:t>rozumí : vyhledání</w:t>
      </w:r>
      <w:proofErr w:type="gramEnd"/>
      <w:r>
        <w:t xml:space="preserve"> záznamu dle načteného jedinečného identifikátoru, dešifrování osobních dat držitele identifikátoru a jejich zobrazení, vyhodnocení platnosti dopravního produktu a jeho zobrazení).</w:t>
      </w:r>
    </w:p>
    <w:p w14:paraId="5E437891" w14:textId="77777777" w:rsidR="004F0367" w:rsidRDefault="004F0367" w:rsidP="004F0367">
      <w:pPr>
        <w:pStyle w:val="Podnadpis"/>
        <w:ind w:left="426"/>
      </w:pPr>
      <w:r w:rsidRPr="00BE1517">
        <w:t xml:space="preserve">Odbavovací zařízení </w:t>
      </w:r>
      <w:r>
        <w:t xml:space="preserve">dopravce </w:t>
      </w:r>
      <w:r w:rsidRPr="00BE1517">
        <w:t>musí dále zajistit:</w:t>
      </w:r>
    </w:p>
    <w:p w14:paraId="5D753235" w14:textId="77777777" w:rsidR="004F0367" w:rsidRPr="00BE1517" w:rsidRDefault="004F0367" w:rsidP="004F0367">
      <w:pPr>
        <w:pStyle w:val="Zklad"/>
        <w:numPr>
          <w:ilvl w:val="0"/>
          <w:numId w:val="3"/>
        </w:numPr>
        <w:rPr>
          <w:b/>
        </w:rPr>
      </w:pPr>
      <w:r>
        <w:t>Realizaci funkcí symetrické a asymetrické kryptografie (dešifrování osobních dat držitele karty, ověření jedinečnosti QR kódu)</w:t>
      </w:r>
    </w:p>
    <w:p w14:paraId="74140BCB" w14:textId="77777777" w:rsidR="004F0367" w:rsidRPr="00A75BC3" w:rsidRDefault="004F0367" w:rsidP="004F0367">
      <w:pPr>
        <w:pStyle w:val="Zklad"/>
        <w:numPr>
          <w:ilvl w:val="0"/>
          <w:numId w:val="3"/>
        </w:numPr>
        <w:rPr>
          <w:b/>
        </w:rPr>
      </w:pPr>
      <w:r>
        <w:t xml:space="preserve">Pravidelnou komunikaci s rozhraním pro </w:t>
      </w:r>
      <w:r w:rsidRPr="00007523">
        <w:t xml:space="preserve">předávání dat strukturovaných souborů </w:t>
      </w:r>
      <w:proofErr w:type="spellStart"/>
      <w:r w:rsidRPr="00007523">
        <w:t>whitelistů</w:t>
      </w:r>
      <w:proofErr w:type="spellEnd"/>
      <w:r>
        <w:t xml:space="preserve"> a číselníků, tj. musí zajistit podporu</w:t>
      </w:r>
      <w:r w:rsidRPr="00007523">
        <w:t xml:space="preserve"> standardně používaných technologií pro výměnu dat mezi systémy (například: zabez</w:t>
      </w:r>
      <w:r>
        <w:t>pečený FTP server/SFTP, využití</w:t>
      </w:r>
      <w:r w:rsidRPr="00007523">
        <w:t xml:space="preserve"> webových služeb založe</w:t>
      </w:r>
      <w:r>
        <w:t>ných na principu REST, SOAP). Četnost této komunikace (pravidelný interval) bude možné libovolně upravovat.</w:t>
      </w:r>
    </w:p>
    <w:p w14:paraId="40156435" w14:textId="77777777" w:rsidR="004F0367" w:rsidRDefault="004F0367" w:rsidP="004F0367">
      <w:pPr>
        <w:pStyle w:val="Zklad"/>
        <w:numPr>
          <w:ilvl w:val="0"/>
          <w:numId w:val="3"/>
        </w:numPr>
        <w:ind w:left="426"/>
      </w:pPr>
      <w:r>
        <w:t xml:space="preserve">Generování transakčních dat o prodeji/(akceptaci-použití) dopravního produktu a jejich přenos do zúčtovacího systému. </w:t>
      </w:r>
    </w:p>
    <w:p w14:paraId="0FB209AB" w14:textId="77777777" w:rsidR="004F0367" w:rsidRDefault="004F0367" w:rsidP="004F0367">
      <w:pPr>
        <w:pStyle w:val="Podnadpis"/>
      </w:pPr>
      <w:r>
        <w:t>Základní popis</w:t>
      </w:r>
      <w:r w:rsidRPr="000D3FCA">
        <w:t xml:space="preserve"> proces</w:t>
      </w:r>
      <w:r>
        <w:t>u</w:t>
      </w:r>
      <w:r w:rsidRPr="000D3FCA">
        <w:t xml:space="preserve"> odbavení:</w:t>
      </w:r>
    </w:p>
    <w:p w14:paraId="3C299261" w14:textId="77777777" w:rsidR="004F0367" w:rsidRDefault="004F0367" w:rsidP="004F0367">
      <w:pPr>
        <w:pStyle w:val="Zklad"/>
        <w:numPr>
          <w:ilvl w:val="0"/>
          <w:numId w:val="4"/>
        </w:numPr>
      </w:pPr>
      <w:r>
        <w:t xml:space="preserve">Načtení vstupních dat pro výpočet jedinečného identifikátoru (tokenu) z uživatelem předloženého média (bankovní karta, </w:t>
      </w:r>
      <w:r w:rsidRPr="00915149">
        <w:t>NFC čip,</w:t>
      </w:r>
      <w:r>
        <w:t xml:space="preserve"> dopravní karta, QR kód mobilní aplikace)</w:t>
      </w:r>
    </w:p>
    <w:p w14:paraId="21E161FD" w14:textId="77777777" w:rsidR="004F0367" w:rsidRDefault="004F0367" w:rsidP="004F0367">
      <w:pPr>
        <w:pStyle w:val="Zklad"/>
        <w:numPr>
          <w:ilvl w:val="0"/>
          <w:numId w:val="4"/>
        </w:numPr>
      </w:pPr>
      <w:r>
        <w:t xml:space="preserve">Vygenerování jedinečného identifikátoru </w:t>
      </w:r>
    </w:p>
    <w:p w14:paraId="5E78FD13" w14:textId="77777777" w:rsidR="004F0367" w:rsidRDefault="004F0367" w:rsidP="004F0367">
      <w:pPr>
        <w:pStyle w:val="Zklad"/>
        <w:numPr>
          <w:ilvl w:val="0"/>
          <w:numId w:val="4"/>
        </w:numPr>
      </w:pPr>
      <w:r>
        <w:lastRenderedPageBreak/>
        <w:t xml:space="preserve">Vyhledání jedinečného identifikátoru ve </w:t>
      </w:r>
      <w:proofErr w:type="spellStart"/>
      <w:r>
        <w:t>whitelistu</w:t>
      </w:r>
      <w:proofErr w:type="spellEnd"/>
    </w:p>
    <w:p w14:paraId="6291BDC2" w14:textId="77777777" w:rsidR="004F0367" w:rsidRDefault="004F0367" w:rsidP="004F0367">
      <w:pPr>
        <w:pStyle w:val="Zklad"/>
        <w:numPr>
          <w:ilvl w:val="0"/>
          <w:numId w:val="4"/>
        </w:numPr>
      </w:pPr>
      <w:r>
        <w:t>Získání příslušných dat z </w:t>
      </w:r>
      <w:proofErr w:type="spellStart"/>
      <w:r>
        <w:t>whitelistu</w:t>
      </w:r>
      <w:proofErr w:type="spellEnd"/>
      <w:r>
        <w:t xml:space="preserve"> (osobní data uživatele, zakoupený dopravní produkt)</w:t>
      </w:r>
    </w:p>
    <w:p w14:paraId="0C299EFC" w14:textId="77777777" w:rsidR="004F0367" w:rsidRDefault="004F0367" w:rsidP="004F0367">
      <w:pPr>
        <w:pStyle w:val="Zklad"/>
        <w:numPr>
          <w:ilvl w:val="0"/>
          <w:numId w:val="4"/>
        </w:numPr>
      </w:pPr>
      <w:r>
        <w:t xml:space="preserve">Vyhodnocení </w:t>
      </w:r>
      <w:r w:rsidRPr="00E675AA">
        <w:t>územní a časové platnosti</w:t>
      </w:r>
      <w:r>
        <w:t xml:space="preserve"> zakoupeného dopravního produktu v aplikačním software odbavovacího zařízení.</w:t>
      </w:r>
      <w:r w:rsidRPr="00E675AA">
        <w:t xml:space="preserve"> </w:t>
      </w:r>
      <w:r>
        <w:t>(dle aktuálně zvolené trasy/linky)</w:t>
      </w:r>
    </w:p>
    <w:p w14:paraId="33C4E56A" w14:textId="77777777" w:rsidR="004F0367" w:rsidRDefault="004F0367" w:rsidP="004F0367">
      <w:pPr>
        <w:pStyle w:val="Zklad"/>
        <w:numPr>
          <w:ilvl w:val="0"/>
          <w:numId w:val="4"/>
        </w:numPr>
      </w:pPr>
      <w:r>
        <w:t>Případný výpočet/dopočet ceny jízdného dle zvolené trasy/linky</w:t>
      </w:r>
    </w:p>
    <w:p w14:paraId="23A1F25E" w14:textId="77777777" w:rsidR="004F0367" w:rsidRDefault="004F0367" w:rsidP="004F0367">
      <w:pPr>
        <w:pStyle w:val="Zklad"/>
        <w:numPr>
          <w:ilvl w:val="0"/>
          <w:numId w:val="4"/>
        </w:numPr>
      </w:pPr>
      <w:r>
        <w:t>Zobrazení výsledku vyhodnocení územní a časové platnosti dopravního produktu (včetně informace o případném doplatku), zobrazení osobních dat uživatele (včetně fotografie a zákaznické kategorie)</w:t>
      </w:r>
    </w:p>
    <w:p w14:paraId="16DBD858" w14:textId="77777777" w:rsidR="004F0367" w:rsidRPr="000D3FCA" w:rsidRDefault="004F0367" w:rsidP="004F0367">
      <w:pPr>
        <w:pStyle w:val="Zklad"/>
        <w:numPr>
          <w:ilvl w:val="0"/>
          <w:numId w:val="4"/>
        </w:numPr>
      </w:pPr>
      <w:r>
        <w:t xml:space="preserve">Realizace možného doplatku za jízdné </w:t>
      </w:r>
    </w:p>
    <w:p w14:paraId="0B07536E" w14:textId="77777777" w:rsidR="004F0367" w:rsidRDefault="004F0367" w:rsidP="004F0367">
      <w:pPr>
        <w:pStyle w:val="Podnadpis"/>
        <w:ind w:left="426"/>
      </w:pPr>
      <w:r w:rsidRPr="004C56C0">
        <w:t xml:space="preserve">Další požadavky na odbavovací zařízení </w:t>
      </w:r>
    </w:p>
    <w:p w14:paraId="331863ED" w14:textId="77777777" w:rsidR="004F0367" w:rsidRDefault="004F0367" w:rsidP="004F0367">
      <w:pPr>
        <w:pStyle w:val="Zklad"/>
      </w:pPr>
      <w:r>
        <w:rPr>
          <w:szCs w:val="22"/>
        </w:rPr>
        <w:t>Pro případ aktuálního, nebo budoucího vybavení odbavovacího zařízení validátorem (typicky při sdílení vozidla v systému PAD a MHD), musí zařízení disponovat funkcí módu revize, kdy po přiložení čtečky kontrolora k validátoru se validátory zablokují pro prodej JD.</w:t>
      </w:r>
    </w:p>
    <w:p w14:paraId="22D38F22" w14:textId="6CFA1518" w:rsidR="005356F9" w:rsidRDefault="004F0367" w:rsidP="009E63CB">
      <w:pPr>
        <w:pStyle w:val="Zklad"/>
      </w:pPr>
      <w:r w:rsidRPr="004C56C0">
        <w:t>Další požadavky na odbavovací zařízení</w:t>
      </w:r>
      <w:r>
        <w:t xml:space="preserve"> mohou být zadavatelem specifikovány v průběhu realizace projektu.</w:t>
      </w:r>
    </w:p>
    <w:p w14:paraId="2926D04A" w14:textId="77777777" w:rsidR="005C5840" w:rsidRDefault="005C5840" w:rsidP="005C5840">
      <w:pPr>
        <w:pStyle w:val="Nadpis1"/>
      </w:pPr>
      <w:bookmarkStart w:id="0" w:name="_Toc36735836"/>
      <w:r w:rsidRPr="009A7066">
        <w:t xml:space="preserve">Požadavky na </w:t>
      </w:r>
      <w:r w:rsidRPr="00472B6D">
        <w:t>systém mobilních zařízení pro revizory</w:t>
      </w:r>
      <w:bookmarkEnd w:id="0"/>
      <w:r w:rsidRPr="00472B6D">
        <w:t xml:space="preserve"> </w:t>
      </w:r>
    </w:p>
    <w:p w14:paraId="51115E8E" w14:textId="77777777" w:rsidR="004F0367" w:rsidRDefault="004F0367" w:rsidP="004F0367">
      <w:pPr>
        <w:pStyle w:val="Podnadpis"/>
      </w:pPr>
      <w:r w:rsidRPr="00241107">
        <w:t>Architektura</w:t>
      </w:r>
      <w:r>
        <w:t xml:space="preserve"> a celková funkce</w:t>
      </w:r>
      <w:r w:rsidRPr="00241107">
        <w:t xml:space="preserve"> systému</w:t>
      </w:r>
      <w:r>
        <w:t xml:space="preserve"> mobilních čteček</w:t>
      </w:r>
    </w:p>
    <w:p w14:paraId="226545DB" w14:textId="77777777" w:rsidR="004F0367" w:rsidRDefault="004F0367" w:rsidP="004F0367">
      <w:pPr>
        <w:jc w:val="center"/>
      </w:pPr>
    </w:p>
    <w:p w14:paraId="223594FD" w14:textId="77777777" w:rsidR="004F0367" w:rsidRDefault="004F0367" w:rsidP="004F0367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68906208" wp14:editId="060DBAAE">
            <wp:extent cx="4664364" cy="3122953"/>
            <wp:effectExtent l="0" t="0" r="0" b="1270"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205 Systém revizorských čteč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500" cy="31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16AC0" w14:textId="77777777" w:rsidR="004F0367" w:rsidRDefault="004F0367" w:rsidP="004F0367"/>
    <w:p w14:paraId="57893478" w14:textId="77777777" w:rsidR="004F0367" w:rsidRDefault="004F0367" w:rsidP="004F0367">
      <w:pPr>
        <w:pStyle w:val="Podnadpis"/>
      </w:pPr>
      <w:r w:rsidRPr="00E87677">
        <w:t>Požadované funkce systému:</w:t>
      </w:r>
    </w:p>
    <w:p w14:paraId="45AECF03" w14:textId="77777777" w:rsidR="004F0367" w:rsidRPr="00CE3AA7" w:rsidRDefault="004F0367" w:rsidP="004F0367">
      <w:pPr>
        <w:spacing w:before="120"/>
        <w:jc w:val="both"/>
        <w:rPr>
          <w:rFonts w:eastAsia="Times New Roman" w:cs="Arial"/>
          <w:lang w:eastAsia="cs-CZ"/>
        </w:rPr>
      </w:pPr>
      <w:r w:rsidRPr="00CE3AA7">
        <w:rPr>
          <w:rFonts w:eastAsia="Times New Roman" w:cs="Arial"/>
          <w:lang w:eastAsia="cs-CZ"/>
        </w:rPr>
        <w:t>Poptávan</w:t>
      </w:r>
      <w:r>
        <w:rPr>
          <w:rFonts w:eastAsia="Times New Roman" w:cs="Arial"/>
          <w:lang w:eastAsia="cs-CZ"/>
        </w:rPr>
        <w:t xml:space="preserve">é </w:t>
      </w:r>
      <w:r w:rsidRPr="00CE3AA7">
        <w:rPr>
          <w:rFonts w:eastAsia="Times New Roman" w:cs="Arial"/>
          <w:lang w:eastAsia="cs-CZ"/>
        </w:rPr>
        <w:t>mobilní čteč</w:t>
      </w:r>
      <w:r>
        <w:rPr>
          <w:rFonts w:eastAsia="Times New Roman" w:cs="Arial"/>
          <w:lang w:eastAsia="cs-CZ"/>
        </w:rPr>
        <w:t xml:space="preserve">ky </w:t>
      </w:r>
      <w:r w:rsidRPr="00CE3AA7">
        <w:rPr>
          <w:rFonts w:eastAsia="Times New Roman" w:cs="Arial"/>
          <w:lang w:eastAsia="cs-CZ"/>
        </w:rPr>
        <w:t>musí být schopn</w:t>
      </w:r>
      <w:r>
        <w:rPr>
          <w:rFonts w:eastAsia="Times New Roman" w:cs="Arial"/>
          <w:lang w:eastAsia="cs-CZ"/>
        </w:rPr>
        <w:t>y rutinního provozování</w:t>
      </w:r>
      <w:r w:rsidRPr="00CE3AA7">
        <w:rPr>
          <w:rFonts w:eastAsia="Times New Roman" w:cs="Arial"/>
          <w:lang w:eastAsia="cs-CZ"/>
        </w:rPr>
        <w:t xml:space="preserve"> následujících funkcí:</w:t>
      </w:r>
    </w:p>
    <w:p w14:paraId="5E4883C0" w14:textId="77777777" w:rsidR="004F0367" w:rsidRDefault="004F0367" w:rsidP="004F0367">
      <w:pPr>
        <w:pStyle w:val="Default"/>
        <w:numPr>
          <w:ilvl w:val="0"/>
          <w:numId w:val="8"/>
        </w:numPr>
        <w:spacing w:before="120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 w:rsidRPr="00243F38">
        <w:rPr>
          <w:rFonts w:ascii="Calibri" w:hAnsi="Calibri"/>
          <w:color w:val="auto"/>
          <w:sz w:val="22"/>
          <w:szCs w:val="22"/>
        </w:rPr>
        <w:t>Kontrol</w:t>
      </w:r>
      <w:r>
        <w:rPr>
          <w:rFonts w:ascii="Calibri" w:hAnsi="Calibri"/>
          <w:color w:val="auto"/>
          <w:sz w:val="22"/>
          <w:szCs w:val="22"/>
        </w:rPr>
        <w:t>y</w:t>
      </w:r>
      <w:r w:rsidRPr="00243F38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identifikátorů cestujícího v předpokládaných podobách:</w:t>
      </w:r>
    </w:p>
    <w:p w14:paraId="1EF3388A" w14:textId="77777777" w:rsidR="004F0367" w:rsidRDefault="004F0367" w:rsidP="004F0367">
      <w:pPr>
        <w:pStyle w:val="Default"/>
        <w:numPr>
          <w:ilvl w:val="1"/>
          <w:numId w:val="8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karet dopravců (karet MAP, karet </w:t>
      </w:r>
      <w:proofErr w:type="spellStart"/>
      <w:r>
        <w:rPr>
          <w:rFonts w:ascii="Calibri" w:hAnsi="Calibri"/>
          <w:color w:val="auto"/>
          <w:sz w:val="22"/>
          <w:szCs w:val="22"/>
        </w:rPr>
        <w:t>Mifare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dopravců PAD).,</w:t>
      </w:r>
    </w:p>
    <w:p w14:paraId="73CCCD29" w14:textId="77777777" w:rsidR="004F0367" w:rsidRDefault="004F0367" w:rsidP="004F0367">
      <w:pPr>
        <w:pStyle w:val="Default"/>
        <w:numPr>
          <w:ilvl w:val="1"/>
          <w:numId w:val="8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kontrola bankovních karet,</w:t>
      </w:r>
    </w:p>
    <w:p w14:paraId="12E7A598" w14:textId="77777777" w:rsidR="004F0367" w:rsidRDefault="004F0367" w:rsidP="004F0367">
      <w:pPr>
        <w:pStyle w:val="Default"/>
        <w:numPr>
          <w:ilvl w:val="1"/>
          <w:numId w:val="8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4C192F">
        <w:rPr>
          <w:rFonts w:ascii="Calibri" w:hAnsi="Calibri"/>
          <w:color w:val="auto"/>
          <w:sz w:val="22"/>
          <w:szCs w:val="22"/>
        </w:rPr>
        <w:t>NFC čipů</w:t>
      </w:r>
      <w:r>
        <w:rPr>
          <w:rFonts w:ascii="Calibri" w:hAnsi="Calibri"/>
          <w:color w:val="auto"/>
          <w:sz w:val="22"/>
          <w:szCs w:val="22"/>
        </w:rPr>
        <w:t xml:space="preserve"> v mobilu cestujícího.</w:t>
      </w:r>
    </w:p>
    <w:p w14:paraId="5BC869E5" w14:textId="77777777" w:rsidR="004F0367" w:rsidRPr="00AB2BB3" w:rsidRDefault="004F0367" w:rsidP="004F0367">
      <w:pPr>
        <w:pStyle w:val="Default"/>
        <w:numPr>
          <w:ilvl w:val="1"/>
          <w:numId w:val="8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AB2BB3">
        <w:rPr>
          <w:rFonts w:ascii="Calibri" w:hAnsi="Calibri"/>
          <w:color w:val="auto"/>
          <w:sz w:val="22"/>
          <w:szCs w:val="22"/>
        </w:rPr>
        <w:t>QR kódu na displeji mobilního zařízení cestujícího</w:t>
      </w:r>
    </w:p>
    <w:p w14:paraId="32936071" w14:textId="77777777" w:rsidR="004F0367" w:rsidRDefault="004F0367" w:rsidP="004F0367">
      <w:pPr>
        <w:pStyle w:val="Default"/>
        <w:numPr>
          <w:ilvl w:val="0"/>
          <w:numId w:val="8"/>
        </w:numPr>
        <w:spacing w:before="120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 w:rsidRPr="00243F38">
        <w:rPr>
          <w:rFonts w:ascii="Calibri" w:hAnsi="Calibri"/>
          <w:color w:val="auto"/>
          <w:sz w:val="22"/>
          <w:szCs w:val="22"/>
        </w:rPr>
        <w:t>Kontrol</w:t>
      </w:r>
      <w:r>
        <w:rPr>
          <w:rFonts w:ascii="Calibri" w:hAnsi="Calibri"/>
          <w:color w:val="auto"/>
          <w:sz w:val="22"/>
          <w:szCs w:val="22"/>
        </w:rPr>
        <w:t>y</w:t>
      </w:r>
      <w:r w:rsidRPr="00243F38">
        <w:rPr>
          <w:rFonts w:ascii="Calibri" w:hAnsi="Calibri"/>
          <w:color w:val="auto"/>
          <w:sz w:val="22"/>
          <w:szCs w:val="22"/>
        </w:rPr>
        <w:t xml:space="preserve"> SMS</w:t>
      </w:r>
      <w:r>
        <w:rPr>
          <w:rFonts w:ascii="Calibri" w:hAnsi="Calibri"/>
          <w:color w:val="auto"/>
          <w:sz w:val="22"/>
          <w:szCs w:val="22"/>
        </w:rPr>
        <w:t xml:space="preserve"> jízdenek (MHD).</w:t>
      </w:r>
    </w:p>
    <w:p w14:paraId="5AE79841" w14:textId="77777777" w:rsidR="004F0367" w:rsidRDefault="004F0367" w:rsidP="004F0367">
      <w:pPr>
        <w:pStyle w:val="Default"/>
        <w:numPr>
          <w:ilvl w:val="0"/>
          <w:numId w:val="8"/>
        </w:numPr>
        <w:spacing w:before="120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 w:rsidRPr="004C192F">
        <w:rPr>
          <w:rFonts w:ascii="Calibri" w:hAnsi="Calibri"/>
          <w:color w:val="auto"/>
          <w:sz w:val="22"/>
          <w:szCs w:val="22"/>
        </w:rPr>
        <w:t>Kontroly jednorázového jízdného</w:t>
      </w:r>
      <w:r>
        <w:rPr>
          <w:rFonts w:ascii="Calibri" w:hAnsi="Calibri"/>
          <w:color w:val="auto"/>
          <w:sz w:val="22"/>
          <w:szCs w:val="22"/>
        </w:rPr>
        <w:t xml:space="preserve"> (zakoupeného v papírové podobě, nebo </w:t>
      </w:r>
      <w:r w:rsidRPr="000E4179">
        <w:rPr>
          <w:rFonts w:ascii="Calibri" w:hAnsi="Calibri"/>
          <w:color w:val="auto"/>
          <w:sz w:val="22"/>
          <w:szCs w:val="22"/>
        </w:rPr>
        <w:t>přes mobilní aplikaci).</w:t>
      </w:r>
    </w:p>
    <w:p w14:paraId="01C8E137" w14:textId="77777777" w:rsidR="004F0367" w:rsidRDefault="004F0367" w:rsidP="004F0367">
      <w:pPr>
        <w:pStyle w:val="Default"/>
        <w:numPr>
          <w:ilvl w:val="0"/>
          <w:numId w:val="8"/>
        </w:numPr>
        <w:spacing w:before="120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Schopnost zadání typu přestupku, údajů o přestupci a volba způsobu řešení.</w:t>
      </w:r>
    </w:p>
    <w:p w14:paraId="1274A82A" w14:textId="77777777" w:rsidR="004F0367" w:rsidRDefault="004F0367" w:rsidP="004F0367">
      <w:pPr>
        <w:pStyle w:val="Default"/>
        <w:numPr>
          <w:ilvl w:val="0"/>
          <w:numId w:val="8"/>
        </w:numPr>
        <w:spacing w:before="120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Úhrada pokut BKP EMV.</w:t>
      </w:r>
    </w:p>
    <w:p w14:paraId="20641B0B" w14:textId="77777777" w:rsidR="004F0367" w:rsidRDefault="004F0367" w:rsidP="004F0367">
      <w:pPr>
        <w:pStyle w:val="Default"/>
        <w:numPr>
          <w:ilvl w:val="0"/>
          <w:numId w:val="8"/>
        </w:numPr>
        <w:spacing w:before="120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Tisk dokladu o provedené revizi, nebo o úhradě pokuty.</w:t>
      </w:r>
    </w:p>
    <w:p w14:paraId="3B6E3FED" w14:textId="77777777" w:rsidR="004F0367" w:rsidRPr="00243F38" w:rsidRDefault="004F0367" w:rsidP="004F0367">
      <w:pPr>
        <w:pStyle w:val="Default"/>
        <w:numPr>
          <w:ilvl w:val="0"/>
          <w:numId w:val="8"/>
        </w:numPr>
        <w:spacing w:before="120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Úplná evidence provedených revizí a jejich výsledků.</w:t>
      </w:r>
    </w:p>
    <w:p w14:paraId="0F973327" w14:textId="77777777" w:rsidR="004F0367" w:rsidRDefault="004F0367" w:rsidP="004F0367">
      <w:pPr>
        <w:rPr>
          <w:b/>
          <w:bCs/>
        </w:rPr>
      </w:pPr>
    </w:p>
    <w:p w14:paraId="369220A8" w14:textId="77777777" w:rsidR="004F0367" w:rsidRPr="00A02521" w:rsidRDefault="004F0367" w:rsidP="004F0367">
      <w:pPr>
        <w:pStyle w:val="Podnadpis"/>
      </w:pPr>
      <w:r>
        <w:t>Základní požadované funkce aplikací Správa</w:t>
      </w:r>
      <w:r w:rsidRPr="00A02521">
        <w:t xml:space="preserve"> agendy revizorů</w:t>
      </w:r>
      <w:r>
        <w:t xml:space="preserve"> a Správa mobilních zařízení</w:t>
      </w:r>
    </w:p>
    <w:p w14:paraId="1EFB9D6F" w14:textId="77777777" w:rsidR="004F0367" w:rsidRDefault="004F0367" w:rsidP="004F0367">
      <w:pPr>
        <w:pStyle w:val="Default"/>
        <w:numPr>
          <w:ilvl w:val="0"/>
          <w:numId w:val="9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 PC je možno se přihlásit k </w:t>
      </w:r>
      <w:r w:rsidRPr="007E5301">
        <w:rPr>
          <w:rFonts w:ascii="Calibri" w:hAnsi="Calibri"/>
          <w:b/>
          <w:color w:val="auto"/>
          <w:sz w:val="22"/>
          <w:szCs w:val="22"/>
        </w:rPr>
        <w:t xml:space="preserve">aplikaci pro </w:t>
      </w:r>
      <w:r w:rsidRPr="00CE3AA7">
        <w:rPr>
          <w:rFonts w:ascii="Calibri" w:hAnsi="Calibri"/>
          <w:b/>
          <w:iCs/>
          <w:color w:val="auto"/>
          <w:sz w:val="22"/>
          <w:szCs w:val="22"/>
        </w:rPr>
        <w:t xml:space="preserve">správu </w:t>
      </w:r>
      <w:r>
        <w:rPr>
          <w:rFonts w:ascii="Calibri" w:hAnsi="Calibri"/>
          <w:b/>
          <w:iCs/>
          <w:color w:val="auto"/>
          <w:sz w:val="22"/>
          <w:szCs w:val="22"/>
        </w:rPr>
        <w:t xml:space="preserve"> agendy </w:t>
      </w:r>
      <w:r w:rsidRPr="00CE3AA7">
        <w:rPr>
          <w:rFonts w:ascii="Calibri" w:hAnsi="Calibri"/>
          <w:b/>
          <w:iCs/>
          <w:color w:val="auto"/>
          <w:sz w:val="22"/>
          <w:szCs w:val="22"/>
        </w:rPr>
        <w:t>revizorů</w:t>
      </w:r>
      <w:r w:rsidRPr="00CE3AA7">
        <w:rPr>
          <w:rFonts w:ascii="Calibri" w:hAnsi="Calibri"/>
          <w:iCs/>
          <w:color w:val="auto"/>
          <w:sz w:val="22"/>
          <w:szCs w:val="22"/>
        </w:rPr>
        <w:t xml:space="preserve"> s</w:t>
      </w:r>
      <w:r>
        <w:rPr>
          <w:rFonts w:ascii="Calibri" w:hAnsi="Calibri"/>
          <w:iCs/>
          <w:color w:val="auto"/>
          <w:sz w:val="22"/>
          <w:szCs w:val="22"/>
        </w:rPr>
        <w:t> </w:t>
      </w:r>
      <w:r w:rsidRPr="00CE3AA7">
        <w:rPr>
          <w:rFonts w:ascii="Calibri" w:hAnsi="Calibri"/>
          <w:iCs/>
          <w:color w:val="auto"/>
          <w:sz w:val="22"/>
          <w:szCs w:val="22"/>
        </w:rPr>
        <w:t>funkcemi</w:t>
      </w:r>
      <w:r>
        <w:rPr>
          <w:rFonts w:ascii="Calibri" w:hAnsi="Calibri"/>
          <w:iCs/>
          <w:color w:val="auto"/>
          <w:sz w:val="22"/>
          <w:szCs w:val="22"/>
        </w:rPr>
        <w:t>:</w:t>
      </w:r>
    </w:p>
    <w:p w14:paraId="35D35AFB" w14:textId="77777777" w:rsidR="004F0367" w:rsidRDefault="004F0367" w:rsidP="004F0367">
      <w:pPr>
        <w:pStyle w:val="Default"/>
        <w:numPr>
          <w:ilvl w:val="1"/>
          <w:numId w:val="9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lastRenderedPageBreak/>
        <w:t xml:space="preserve">správa a evidence revizorů (zavádění/evidence/vyřazení revizorů do/v/ze systému), </w:t>
      </w:r>
    </w:p>
    <w:p w14:paraId="085616BE" w14:textId="77777777" w:rsidR="004F0367" w:rsidRDefault="004F0367" w:rsidP="004F0367">
      <w:pPr>
        <w:pStyle w:val="Default"/>
        <w:numPr>
          <w:ilvl w:val="1"/>
          <w:numId w:val="9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prohlížení výsledků kontrol revizorské činnosti (evidence stavu přestupku),</w:t>
      </w:r>
    </w:p>
    <w:p w14:paraId="69B33C68" w14:textId="77777777" w:rsidR="004F0367" w:rsidRDefault="004F0367" w:rsidP="004F0367">
      <w:pPr>
        <w:pStyle w:val="Default"/>
        <w:numPr>
          <w:ilvl w:val="1"/>
          <w:numId w:val="9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propojení na systémy zadavatele </w:t>
      </w:r>
      <w:r w:rsidRPr="007C0561">
        <w:rPr>
          <w:rFonts w:ascii="Calibri" w:hAnsi="Calibri"/>
          <w:color w:val="auto"/>
          <w:sz w:val="22"/>
          <w:szCs w:val="22"/>
        </w:rPr>
        <w:t>ekonomick</w:t>
      </w:r>
      <w:r>
        <w:rPr>
          <w:rFonts w:ascii="Calibri" w:hAnsi="Calibri"/>
          <w:color w:val="auto"/>
          <w:sz w:val="22"/>
          <w:szCs w:val="22"/>
        </w:rPr>
        <w:t>ého a správního typu (evidence pokuty, podklady k úhradě pokuty na přepážce, podklady pro vymáhání pohledávek),</w:t>
      </w:r>
    </w:p>
    <w:p w14:paraId="1C214344" w14:textId="77777777" w:rsidR="004F0367" w:rsidRPr="007C0561" w:rsidRDefault="004F0367" w:rsidP="004F0367">
      <w:pPr>
        <w:pStyle w:val="Default"/>
        <w:numPr>
          <w:ilvl w:val="1"/>
          <w:numId w:val="9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propojení na e-</w:t>
      </w:r>
      <w:proofErr w:type="spellStart"/>
      <w:r>
        <w:rPr>
          <w:rFonts w:ascii="Calibri" w:hAnsi="Calibri"/>
          <w:color w:val="auto"/>
          <w:sz w:val="22"/>
          <w:szCs w:val="22"/>
        </w:rPr>
        <w:t>shop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k řešení některých přestupků v systému.</w:t>
      </w:r>
    </w:p>
    <w:p w14:paraId="431E473E" w14:textId="77777777" w:rsidR="004F0367" w:rsidRDefault="004F0367" w:rsidP="004F0367">
      <w:pPr>
        <w:pStyle w:val="Default"/>
        <w:numPr>
          <w:ilvl w:val="1"/>
          <w:numId w:val="9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zadavatel požaduje aplikaci ve formě webové aplikace.</w:t>
      </w:r>
    </w:p>
    <w:p w14:paraId="7B9FF08F" w14:textId="77777777" w:rsidR="004F0367" w:rsidRDefault="004F0367" w:rsidP="004F0367">
      <w:pPr>
        <w:pStyle w:val="Default"/>
        <w:numPr>
          <w:ilvl w:val="0"/>
          <w:numId w:val="9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 PC je možno se přihlásit k </w:t>
      </w:r>
      <w:r w:rsidRPr="007E5301">
        <w:rPr>
          <w:rFonts w:ascii="Calibri" w:hAnsi="Calibri"/>
          <w:b/>
          <w:color w:val="auto"/>
          <w:sz w:val="22"/>
          <w:szCs w:val="22"/>
        </w:rPr>
        <w:t xml:space="preserve">aplikaci pro </w:t>
      </w:r>
      <w:r w:rsidRPr="00CE3AA7">
        <w:rPr>
          <w:rFonts w:ascii="Calibri" w:hAnsi="Calibri"/>
          <w:b/>
          <w:iCs/>
          <w:color w:val="auto"/>
          <w:sz w:val="22"/>
          <w:szCs w:val="22"/>
        </w:rPr>
        <w:t xml:space="preserve">správu mobilních zařízení </w:t>
      </w:r>
      <w:r w:rsidRPr="00CE3AA7">
        <w:rPr>
          <w:rFonts w:ascii="Calibri" w:hAnsi="Calibri"/>
          <w:iCs/>
          <w:color w:val="auto"/>
          <w:sz w:val="22"/>
          <w:szCs w:val="22"/>
        </w:rPr>
        <w:t>s funkcemi:</w:t>
      </w:r>
    </w:p>
    <w:p w14:paraId="41DC9263" w14:textId="77777777" w:rsidR="004F0367" w:rsidRDefault="004F0367" w:rsidP="004F0367">
      <w:pPr>
        <w:pStyle w:val="Default"/>
        <w:numPr>
          <w:ilvl w:val="1"/>
          <w:numId w:val="9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správa připojených mobilních  zařízení ve </w:t>
      </w:r>
      <w:proofErr w:type="spellStart"/>
      <w:r>
        <w:rPr>
          <w:rFonts w:ascii="Calibri" w:hAnsi="Calibri"/>
          <w:color w:val="auto"/>
          <w:sz w:val="22"/>
          <w:szCs w:val="22"/>
        </w:rPr>
        <w:t>wi-fi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(upgrade OS/SW bez nutnosti fyzického připojení zařízení kabelem),</w:t>
      </w:r>
    </w:p>
    <w:p w14:paraId="45E8C44B" w14:textId="77777777" w:rsidR="004F0367" w:rsidRDefault="004F0367" w:rsidP="004F0367">
      <w:pPr>
        <w:pStyle w:val="Default"/>
        <w:numPr>
          <w:ilvl w:val="1"/>
          <w:numId w:val="9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4159BF">
        <w:rPr>
          <w:rFonts w:ascii="Calibri" w:hAnsi="Calibri"/>
          <w:color w:val="auto"/>
          <w:sz w:val="22"/>
          <w:szCs w:val="22"/>
        </w:rPr>
        <w:t>správa dat (</w:t>
      </w:r>
      <w:r w:rsidRPr="007E4C3D">
        <w:rPr>
          <w:rFonts w:ascii="Calibri" w:hAnsi="Calibri"/>
          <w:color w:val="auto"/>
          <w:sz w:val="22"/>
          <w:szCs w:val="22"/>
        </w:rPr>
        <w:t>aktualizace dat</w:t>
      </w:r>
      <w:r w:rsidRPr="004159BF">
        <w:rPr>
          <w:rFonts w:ascii="Calibri" w:hAnsi="Calibri"/>
          <w:color w:val="auto"/>
          <w:sz w:val="22"/>
          <w:szCs w:val="22"/>
        </w:rPr>
        <w:t xml:space="preserve"> v mobilních zařízeních)</w:t>
      </w:r>
    </w:p>
    <w:p w14:paraId="0DBF5368" w14:textId="77777777" w:rsidR="004F0367" w:rsidRPr="004159BF" w:rsidRDefault="004F0367" w:rsidP="004F0367">
      <w:pPr>
        <w:pStyle w:val="Default"/>
        <w:numPr>
          <w:ilvl w:val="1"/>
          <w:numId w:val="9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zadavatel požaduje aplikaci ve formě webové aplikace.</w:t>
      </w:r>
    </w:p>
    <w:p w14:paraId="7FEF6E4E" w14:textId="77777777" w:rsidR="004F0367" w:rsidRDefault="004F0367" w:rsidP="004F0367">
      <w:pPr>
        <w:pStyle w:val="Default"/>
        <w:spacing w:before="120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14:paraId="1F67A903" w14:textId="77777777" w:rsidR="004F0367" w:rsidRPr="004159BF" w:rsidRDefault="004F0367" w:rsidP="004F0367">
      <w:pPr>
        <w:pStyle w:val="Podnadpis"/>
      </w:pPr>
      <w:r>
        <w:t>Základní požadovaná funkce serverů:</w:t>
      </w:r>
    </w:p>
    <w:p w14:paraId="66CBA989" w14:textId="77777777" w:rsidR="004F0367" w:rsidRDefault="004F0367" w:rsidP="004F0367">
      <w:pPr>
        <w:pStyle w:val="Default"/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V souladu s globálním požadavkem bude veškerá serverová část řešení </w:t>
      </w:r>
      <w:r w:rsidRPr="003A1633">
        <w:rPr>
          <w:rFonts w:ascii="Calibri" w:hAnsi="Calibri"/>
          <w:color w:val="auto"/>
          <w:sz w:val="22"/>
          <w:szCs w:val="22"/>
        </w:rPr>
        <w:t>aplikací správy agendy revizorů provozován</w:t>
      </w:r>
      <w:r>
        <w:rPr>
          <w:rFonts w:ascii="Calibri" w:hAnsi="Calibri"/>
          <w:color w:val="auto"/>
          <w:sz w:val="22"/>
          <w:szCs w:val="22"/>
        </w:rPr>
        <w:t>a</w:t>
      </w:r>
      <w:r w:rsidRPr="003A1633">
        <w:rPr>
          <w:rFonts w:ascii="Calibri" w:hAnsi="Calibri"/>
          <w:color w:val="auto"/>
          <w:sz w:val="22"/>
          <w:szCs w:val="22"/>
        </w:rPr>
        <w:t xml:space="preserve"> v Technologickém centru Kraje Vysočina v prostředí serverové </w:t>
      </w:r>
      <w:proofErr w:type="spellStart"/>
      <w:r w:rsidRPr="003A1633">
        <w:rPr>
          <w:rFonts w:ascii="Calibri" w:hAnsi="Calibri"/>
          <w:color w:val="auto"/>
          <w:sz w:val="22"/>
          <w:szCs w:val="22"/>
        </w:rPr>
        <w:t>virtualizace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(v duchu kap 4. Obecné požadavky).</w:t>
      </w:r>
    </w:p>
    <w:p w14:paraId="2E33D79E" w14:textId="77777777" w:rsidR="004F0367" w:rsidRDefault="004F0367" w:rsidP="004F0367">
      <w:pPr>
        <w:pStyle w:val="Default"/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Veškerá data jsou aplikačním serverem ukládána do databázového serveru nebo čtena z databázového serveru, na aplikačním serveru je pouze prezentační vrstva a aplikační logika.</w:t>
      </w:r>
    </w:p>
    <w:p w14:paraId="15E3A2FD" w14:textId="77777777" w:rsidR="004F0367" w:rsidRDefault="004F0367" w:rsidP="004F0367">
      <w:pPr>
        <w:pStyle w:val="Default"/>
        <w:spacing w:before="120"/>
        <w:jc w:val="both"/>
        <w:rPr>
          <w:rFonts w:ascii="Calibri" w:hAnsi="Calibri"/>
          <w:color w:val="auto"/>
          <w:sz w:val="22"/>
          <w:szCs w:val="22"/>
        </w:rPr>
      </w:pPr>
    </w:p>
    <w:p w14:paraId="36CA10A4" w14:textId="45803C03" w:rsidR="004F0367" w:rsidRPr="009E63CB" w:rsidRDefault="004F0367" w:rsidP="009E63CB">
      <w:pPr>
        <w:pStyle w:val="Default"/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CE3AA7">
        <w:rPr>
          <w:rFonts w:ascii="Calibri" w:hAnsi="Calibri"/>
          <w:b/>
          <w:bCs/>
          <w:color w:val="auto"/>
          <w:sz w:val="22"/>
          <w:szCs w:val="22"/>
        </w:rPr>
        <w:t>Platební kanál banky bude zadavatel poptávat jako samostatnou službu a uchazeč jej nebude oceňovat do své nabídky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00ED3EEB" w14:textId="77777777" w:rsidR="004F0367" w:rsidRDefault="004F0367" w:rsidP="004F0367">
      <w:pPr>
        <w:pStyle w:val="Podnadpis"/>
      </w:pPr>
      <w:r w:rsidRPr="00241107">
        <w:t>Požadavky na mobilní zařízení pro revizory</w:t>
      </w:r>
      <w:r>
        <w:t>:</w:t>
      </w:r>
    </w:p>
    <w:p w14:paraId="289380F5" w14:textId="77777777" w:rsidR="004F0367" w:rsidRPr="00D06418" w:rsidRDefault="004F0367" w:rsidP="004F0367">
      <w:r>
        <w:t>Zařízení bude běžně používáno ve 3 modech, které si bude obsluha schopná přepínat při práci se zařízením (v kanceláři i v terénu):</w:t>
      </w:r>
    </w:p>
    <w:p w14:paraId="3DC70AB3" w14:textId="77777777" w:rsidR="004F0367" w:rsidRDefault="004F0367" w:rsidP="004F0367">
      <w:pPr>
        <w:pStyle w:val="Default"/>
        <w:numPr>
          <w:ilvl w:val="0"/>
          <w:numId w:val="10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D06418">
        <w:rPr>
          <w:rFonts w:ascii="Calibri" w:hAnsi="Calibri"/>
          <w:color w:val="auto"/>
          <w:sz w:val="22"/>
          <w:szCs w:val="22"/>
        </w:rPr>
        <w:t>Servisní mód</w:t>
      </w:r>
      <w:r>
        <w:rPr>
          <w:rFonts w:ascii="Calibri" w:hAnsi="Calibri"/>
          <w:color w:val="auto"/>
          <w:sz w:val="22"/>
          <w:szCs w:val="22"/>
        </w:rPr>
        <w:t>:</w:t>
      </w:r>
    </w:p>
    <w:p w14:paraId="17F25640" w14:textId="77777777" w:rsidR="004F0367" w:rsidRPr="00CE3AA7" w:rsidRDefault="004F0367" w:rsidP="004F0367">
      <w:pPr>
        <w:pStyle w:val="Default"/>
        <w:spacing w:before="120"/>
        <w:jc w:val="both"/>
        <w:rPr>
          <w:rFonts w:ascii="Calibri" w:hAnsi="Calibri"/>
          <w:i/>
          <w:iCs/>
          <w:color w:val="auto"/>
          <w:sz w:val="22"/>
          <w:szCs w:val="22"/>
        </w:rPr>
      </w:pPr>
      <w:r w:rsidRPr="00CE3AA7">
        <w:rPr>
          <w:rFonts w:ascii="Calibri" w:hAnsi="Calibri"/>
          <w:i/>
          <w:iCs/>
          <w:color w:val="auto"/>
          <w:sz w:val="22"/>
          <w:szCs w:val="22"/>
        </w:rPr>
        <w:t>Servisní funkce v kanceláři</w:t>
      </w:r>
    </w:p>
    <w:p w14:paraId="46E38F8B" w14:textId="77777777" w:rsidR="004F0367" w:rsidRDefault="004F0367" w:rsidP="004F0367">
      <w:pPr>
        <w:pStyle w:val="Default"/>
        <w:numPr>
          <w:ilvl w:val="0"/>
          <w:numId w:val="7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A02521">
        <w:rPr>
          <w:rFonts w:ascii="Calibri" w:hAnsi="Calibri"/>
          <w:color w:val="auto"/>
          <w:sz w:val="22"/>
          <w:szCs w:val="22"/>
        </w:rPr>
        <w:t xml:space="preserve">Před použitím provede revizor </w:t>
      </w:r>
      <w:r w:rsidRPr="007E4C3D">
        <w:rPr>
          <w:rFonts w:ascii="Calibri" w:hAnsi="Calibri"/>
          <w:b/>
          <w:i/>
          <w:color w:val="auto"/>
          <w:sz w:val="22"/>
          <w:szCs w:val="22"/>
        </w:rPr>
        <w:t>aktualizaci SW</w:t>
      </w:r>
      <w:r w:rsidRPr="007E4C3D">
        <w:rPr>
          <w:rFonts w:ascii="Calibri" w:hAnsi="Calibri"/>
          <w:b/>
          <w:color w:val="auto"/>
          <w:sz w:val="22"/>
          <w:szCs w:val="22"/>
        </w:rPr>
        <w:t xml:space="preserve"> a dat</w:t>
      </w:r>
      <w:r w:rsidRPr="00A02521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(za využití bezdrátového připojení k síti, bez nutnosti fyzického připojení revizorského zařízení kabelem) v</w:t>
      </w:r>
      <w:r w:rsidRPr="00A02521">
        <w:rPr>
          <w:rFonts w:ascii="Calibri" w:hAnsi="Calibri"/>
          <w:color w:val="auto"/>
          <w:sz w:val="22"/>
          <w:szCs w:val="22"/>
        </w:rPr>
        <w:t xml:space="preserve"> prostor</w:t>
      </w:r>
      <w:r>
        <w:rPr>
          <w:rFonts w:ascii="Calibri" w:hAnsi="Calibri"/>
          <w:color w:val="auto"/>
          <w:sz w:val="22"/>
          <w:szCs w:val="22"/>
        </w:rPr>
        <w:t>ách</w:t>
      </w:r>
      <w:r w:rsidRPr="00A02521">
        <w:rPr>
          <w:rFonts w:ascii="Calibri" w:hAnsi="Calibri"/>
          <w:color w:val="auto"/>
          <w:sz w:val="22"/>
          <w:szCs w:val="22"/>
        </w:rPr>
        <w:t xml:space="preserve"> pracoviště, které je pokryto </w:t>
      </w:r>
      <w:proofErr w:type="spellStart"/>
      <w:r w:rsidRPr="00A02521">
        <w:rPr>
          <w:rFonts w:ascii="Calibri" w:hAnsi="Calibri"/>
          <w:color w:val="auto"/>
          <w:sz w:val="22"/>
          <w:szCs w:val="22"/>
        </w:rPr>
        <w:t>Wi-fi</w:t>
      </w:r>
      <w:proofErr w:type="spellEnd"/>
      <w:r w:rsidRPr="00A02521">
        <w:rPr>
          <w:rFonts w:ascii="Calibri" w:hAnsi="Calibri"/>
          <w:color w:val="auto"/>
          <w:sz w:val="22"/>
          <w:szCs w:val="22"/>
        </w:rPr>
        <w:t xml:space="preserve"> signálem. Použití </w:t>
      </w:r>
      <w:proofErr w:type="spellStart"/>
      <w:r w:rsidRPr="00A02521">
        <w:rPr>
          <w:rFonts w:ascii="Calibri" w:hAnsi="Calibri"/>
          <w:color w:val="auto"/>
          <w:sz w:val="22"/>
          <w:szCs w:val="22"/>
        </w:rPr>
        <w:t>Wi-fi</w:t>
      </w:r>
      <w:proofErr w:type="spellEnd"/>
      <w:r w:rsidRPr="00A02521">
        <w:rPr>
          <w:rFonts w:ascii="Calibri" w:hAnsi="Calibri"/>
          <w:color w:val="auto"/>
          <w:sz w:val="22"/>
          <w:szCs w:val="22"/>
        </w:rPr>
        <w:t xml:space="preserve"> umožňuje provést aktualizac</w:t>
      </w:r>
      <w:r>
        <w:rPr>
          <w:rFonts w:ascii="Calibri" w:hAnsi="Calibri"/>
          <w:color w:val="auto"/>
          <w:sz w:val="22"/>
          <w:szCs w:val="22"/>
        </w:rPr>
        <w:t>e v dostatečném objemu dat</w:t>
      </w:r>
      <w:r w:rsidRPr="00A02521">
        <w:rPr>
          <w:rFonts w:ascii="Calibri" w:hAnsi="Calibri"/>
          <w:color w:val="auto"/>
          <w:sz w:val="22"/>
          <w:szCs w:val="22"/>
        </w:rPr>
        <w:t xml:space="preserve"> rychle</w:t>
      </w:r>
      <w:r>
        <w:rPr>
          <w:rFonts w:ascii="Calibri" w:hAnsi="Calibri"/>
          <w:color w:val="auto"/>
          <w:sz w:val="22"/>
          <w:szCs w:val="22"/>
        </w:rPr>
        <w:t xml:space="preserve"> a s minimálními náklady na přenosové služby.</w:t>
      </w:r>
    </w:p>
    <w:p w14:paraId="2306AD7A" w14:textId="77777777" w:rsidR="004F0367" w:rsidRPr="00CE3AA7" w:rsidRDefault="004F0367" w:rsidP="004F0367">
      <w:pPr>
        <w:pStyle w:val="Default"/>
        <w:spacing w:before="120"/>
        <w:jc w:val="both"/>
        <w:rPr>
          <w:rFonts w:ascii="Calibri" w:hAnsi="Calibri"/>
          <w:i/>
          <w:iCs/>
          <w:color w:val="auto"/>
          <w:sz w:val="22"/>
          <w:szCs w:val="22"/>
        </w:rPr>
      </w:pPr>
      <w:r w:rsidRPr="00CE3AA7">
        <w:rPr>
          <w:rFonts w:ascii="Calibri" w:hAnsi="Calibri"/>
          <w:i/>
          <w:iCs/>
          <w:color w:val="auto"/>
          <w:sz w:val="22"/>
          <w:szCs w:val="22"/>
        </w:rPr>
        <w:t xml:space="preserve">Servisní funkce v terénu </w:t>
      </w:r>
    </w:p>
    <w:p w14:paraId="5239DCF6" w14:textId="77777777" w:rsidR="004F0367" w:rsidRDefault="004F0367" w:rsidP="004F0367">
      <w:pPr>
        <w:pStyle w:val="Default"/>
        <w:numPr>
          <w:ilvl w:val="1"/>
          <w:numId w:val="6"/>
        </w:numPr>
        <w:spacing w:before="120"/>
        <w:ind w:left="1134"/>
        <w:jc w:val="both"/>
        <w:rPr>
          <w:rFonts w:ascii="Calibri" w:hAnsi="Calibri"/>
          <w:color w:val="auto"/>
          <w:sz w:val="22"/>
          <w:szCs w:val="22"/>
        </w:rPr>
      </w:pPr>
      <w:r w:rsidRPr="00A02521">
        <w:rPr>
          <w:rFonts w:ascii="Calibri" w:hAnsi="Calibri"/>
          <w:color w:val="auto"/>
          <w:sz w:val="22"/>
          <w:szCs w:val="22"/>
        </w:rPr>
        <w:lastRenderedPageBreak/>
        <w:t xml:space="preserve">Při </w:t>
      </w:r>
      <w:r w:rsidRPr="007E5301">
        <w:rPr>
          <w:rFonts w:ascii="Calibri" w:hAnsi="Calibri"/>
          <w:b/>
          <w:i/>
          <w:color w:val="auto"/>
          <w:sz w:val="22"/>
          <w:szCs w:val="22"/>
        </w:rPr>
        <w:t>aktualizaci</w:t>
      </w:r>
      <w:r w:rsidRPr="00A02521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musí být zařízení schopno</w:t>
      </w:r>
      <w:r w:rsidRPr="00A02521">
        <w:rPr>
          <w:rFonts w:ascii="Calibri" w:hAnsi="Calibri"/>
          <w:color w:val="auto"/>
          <w:sz w:val="22"/>
          <w:szCs w:val="22"/>
        </w:rPr>
        <w:t xml:space="preserve"> ze serveru</w:t>
      </w:r>
      <w:r>
        <w:rPr>
          <w:rFonts w:ascii="Calibri" w:hAnsi="Calibri"/>
          <w:color w:val="auto"/>
          <w:sz w:val="22"/>
          <w:szCs w:val="22"/>
        </w:rPr>
        <w:t xml:space="preserve"> stáhnout</w:t>
      </w:r>
      <w:r w:rsidRPr="00A02521">
        <w:rPr>
          <w:rFonts w:ascii="Calibri" w:hAnsi="Calibri"/>
          <w:color w:val="auto"/>
          <w:sz w:val="22"/>
          <w:szCs w:val="22"/>
        </w:rPr>
        <w:t xml:space="preserve"> všechny potřebné údaje, </w:t>
      </w:r>
      <w:r w:rsidRPr="00E93E5E">
        <w:rPr>
          <w:rFonts w:ascii="Calibri" w:hAnsi="Calibri"/>
          <w:color w:val="auto"/>
          <w:sz w:val="22"/>
          <w:szCs w:val="22"/>
        </w:rPr>
        <w:t xml:space="preserve">tedy </w:t>
      </w:r>
      <w:r w:rsidRPr="007E5301">
        <w:rPr>
          <w:rFonts w:ascii="Calibri" w:hAnsi="Calibri"/>
          <w:b/>
          <w:color w:val="auto"/>
          <w:sz w:val="22"/>
          <w:szCs w:val="22"/>
        </w:rPr>
        <w:t>BL, GL, WL</w:t>
      </w:r>
      <w:r w:rsidRPr="00A02521">
        <w:rPr>
          <w:rFonts w:ascii="Calibri" w:hAnsi="Calibri"/>
          <w:color w:val="auto"/>
          <w:sz w:val="22"/>
          <w:szCs w:val="22"/>
        </w:rPr>
        <w:t xml:space="preserve"> karet</w:t>
      </w:r>
      <w:r>
        <w:rPr>
          <w:rFonts w:ascii="Calibri" w:hAnsi="Calibri"/>
          <w:color w:val="auto"/>
          <w:sz w:val="22"/>
          <w:szCs w:val="22"/>
        </w:rPr>
        <w:t xml:space="preserve"> a</w:t>
      </w:r>
      <w:r w:rsidRPr="00A02521">
        <w:rPr>
          <w:rFonts w:ascii="Calibri" w:hAnsi="Calibri"/>
          <w:color w:val="auto"/>
          <w:sz w:val="22"/>
          <w:szCs w:val="22"/>
        </w:rPr>
        <w:t xml:space="preserve"> kupónů</w:t>
      </w:r>
      <w:r>
        <w:rPr>
          <w:rFonts w:ascii="Calibri" w:hAnsi="Calibri"/>
          <w:color w:val="auto"/>
          <w:sz w:val="22"/>
          <w:szCs w:val="22"/>
        </w:rPr>
        <w:t xml:space="preserve"> (podle metody zvolené dodavatelem při řešení EOC VDV a také podle metod systémů ostatních akceptovaných identifikátorů)</w:t>
      </w:r>
      <w:r w:rsidRPr="00A02521">
        <w:rPr>
          <w:rFonts w:ascii="Calibri" w:hAnsi="Calibri"/>
          <w:color w:val="auto"/>
          <w:sz w:val="22"/>
          <w:szCs w:val="22"/>
        </w:rPr>
        <w:t>, číselníky zón a profilů, seznam revizorů a konfigurační parametry a odeslána data o provedených kontrolách.</w:t>
      </w:r>
    </w:p>
    <w:p w14:paraId="10DEB9B0" w14:textId="77777777" w:rsidR="004F0367" w:rsidRPr="00EB7E7E" w:rsidRDefault="004F0367" w:rsidP="004F0367">
      <w:pPr>
        <w:pStyle w:val="Default"/>
        <w:numPr>
          <w:ilvl w:val="1"/>
          <w:numId w:val="6"/>
        </w:numPr>
        <w:spacing w:before="120"/>
        <w:ind w:left="1134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V průběhu přepravní kontroly musí být možné kdykoliv provést</w:t>
      </w:r>
      <w:r w:rsidRPr="007E5301">
        <w:rPr>
          <w:rFonts w:ascii="Calibri" w:hAnsi="Calibri"/>
          <w:i/>
          <w:color w:val="auto"/>
          <w:sz w:val="22"/>
          <w:szCs w:val="22"/>
        </w:rPr>
        <w:t xml:space="preserve"> </w:t>
      </w:r>
      <w:r w:rsidRPr="007E5301">
        <w:rPr>
          <w:rFonts w:ascii="Calibri" w:hAnsi="Calibri"/>
          <w:b/>
          <w:i/>
          <w:color w:val="auto"/>
          <w:sz w:val="22"/>
          <w:szCs w:val="22"/>
        </w:rPr>
        <w:t>on-line dotaz</w:t>
      </w:r>
      <w:r w:rsidRPr="007E5301">
        <w:rPr>
          <w:rFonts w:ascii="Calibri" w:hAnsi="Calibri"/>
          <w:b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do centra nebo po přepnutí do základního režimu i provést </w:t>
      </w:r>
      <w:r w:rsidRPr="009376B9">
        <w:rPr>
          <w:rFonts w:ascii="Calibri" w:hAnsi="Calibri"/>
          <w:b/>
          <w:color w:val="auto"/>
          <w:sz w:val="22"/>
          <w:szCs w:val="22"/>
        </w:rPr>
        <w:t xml:space="preserve">celou </w:t>
      </w:r>
      <w:r w:rsidRPr="007E5301">
        <w:rPr>
          <w:rFonts w:ascii="Calibri" w:hAnsi="Calibri"/>
          <w:b/>
          <w:color w:val="auto"/>
          <w:sz w:val="22"/>
          <w:szCs w:val="22"/>
        </w:rPr>
        <w:t>aktualizaci.</w:t>
      </w:r>
    </w:p>
    <w:p w14:paraId="4B865321" w14:textId="77777777" w:rsidR="004F0367" w:rsidRDefault="004F0367" w:rsidP="004F0367">
      <w:pPr>
        <w:pStyle w:val="Default"/>
        <w:numPr>
          <w:ilvl w:val="0"/>
          <w:numId w:val="6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Kontrolní mód</w:t>
      </w:r>
    </w:p>
    <w:p w14:paraId="7B2FE9AF" w14:textId="77777777" w:rsidR="004F0367" w:rsidRPr="00CE3AA7" w:rsidRDefault="004F0367" w:rsidP="004F0367">
      <w:pPr>
        <w:pStyle w:val="Default"/>
        <w:spacing w:before="120"/>
        <w:jc w:val="both"/>
        <w:rPr>
          <w:rFonts w:ascii="Calibri" w:hAnsi="Calibri"/>
          <w:i/>
          <w:iCs/>
          <w:color w:val="auto"/>
          <w:sz w:val="22"/>
          <w:szCs w:val="22"/>
        </w:rPr>
      </w:pPr>
      <w:r w:rsidRPr="00CE3AA7">
        <w:rPr>
          <w:rFonts w:ascii="Calibri" w:hAnsi="Calibri"/>
          <w:i/>
          <w:iCs/>
          <w:color w:val="auto"/>
          <w:sz w:val="22"/>
          <w:szCs w:val="22"/>
        </w:rPr>
        <w:t>Kontrola v PAD (teoreticky využitelné i pro přepravní kontroly v železniční dopravě)</w:t>
      </w:r>
    </w:p>
    <w:p w14:paraId="7824D076" w14:textId="77777777" w:rsidR="004F0367" w:rsidRDefault="004F0367" w:rsidP="004F0367">
      <w:pPr>
        <w:pStyle w:val="Default"/>
        <w:numPr>
          <w:ilvl w:val="1"/>
          <w:numId w:val="6"/>
        </w:numPr>
        <w:spacing w:before="120"/>
        <w:ind w:left="113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Přiložením karty/</w:t>
      </w:r>
      <w:r w:rsidRPr="00A77FD2">
        <w:rPr>
          <w:rFonts w:ascii="Calibri" w:hAnsi="Calibri"/>
          <w:color w:val="auto"/>
          <w:sz w:val="22"/>
          <w:szCs w:val="22"/>
        </w:rPr>
        <w:t>NFC čipu</w:t>
      </w:r>
      <w:r>
        <w:rPr>
          <w:rFonts w:ascii="Calibri" w:hAnsi="Calibri"/>
          <w:color w:val="auto"/>
          <w:sz w:val="22"/>
          <w:szCs w:val="22"/>
        </w:rPr>
        <w:t>/</w:t>
      </w:r>
      <w:r w:rsidRPr="000E4179">
        <w:rPr>
          <w:rFonts w:ascii="Calibri" w:hAnsi="Calibri"/>
          <w:color w:val="auto"/>
          <w:sz w:val="22"/>
          <w:szCs w:val="22"/>
        </w:rPr>
        <w:t xml:space="preserve">načtením QR kódu cestujícího </w:t>
      </w:r>
      <w:r>
        <w:rPr>
          <w:rFonts w:ascii="Calibri" w:hAnsi="Calibri"/>
          <w:color w:val="auto"/>
          <w:sz w:val="22"/>
          <w:szCs w:val="22"/>
        </w:rPr>
        <w:t>na čtečku se provede kontrola</w:t>
      </w:r>
    </w:p>
    <w:p w14:paraId="375E42AB" w14:textId="77777777" w:rsidR="004F0367" w:rsidRPr="00CE3AA7" w:rsidRDefault="004F0367" w:rsidP="004F0367">
      <w:pPr>
        <w:pStyle w:val="Default"/>
        <w:spacing w:before="120"/>
        <w:jc w:val="both"/>
        <w:rPr>
          <w:rFonts w:ascii="Calibri" w:hAnsi="Calibri"/>
          <w:i/>
          <w:iCs/>
          <w:color w:val="auto"/>
          <w:sz w:val="22"/>
          <w:szCs w:val="22"/>
        </w:rPr>
      </w:pPr>
      <w:r w:rsidRPr="00CE3AA7">
        <w:rPr>
          <w:rFonts w:ascii="Calibri" w:hAnsi="Calibri"/>
          <w:i/>
          <w:iCs/>
          <w:color w:val="auto"/>
          <w:sz w:val="22"/>
          <w:szCs w:val="22"/>
        </w:rPr>
        <w:t>Kontrola v MHD</w:t>
      </w:r>
    </w:p>
    <w:p w14:paraId="36306114" w14:textId="77777777" w:rsidR="004F0367" w:rsidRDefault="004F0367" w:rsidP="004F0367">
      <w:pPr>
        <w:pStyle w:val="Default"/>
        <w:numPr>
          <w:ilvl w:val="1"/>
          <w:numId w:val="6"/>
        </w:numPr>
        <w:spacing w:before="120"/>
        <w:ind w:left="113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Přiložením čtečky kontrolora k validátoru ve vozidle se Validátor přepne do revizorského módu. Přiloženému revizorskému zařízení předá validátor, prostřednictvím NFC komunikace, </w:t>
      </w:r>
      <w:proofErr w:type="spellStart"/>
      <w:r>
        <w:rPr>
          <w:rFonts w:ascii="Calibri" w:hAnsi="Calibri"/>
          <w:color w:val="auto"/>
          <w:sz w:val="22"/>
          <w:szCs w:val="22"/>
        </w:rPr>
        <w:t>taplist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(v případě </w:t>
      </w:r>
      <w:proofErr w:type="spellStart"/>
      <w:r>
        <w:rPr>
          <w:rFonts w:ascii="Calibri" w:hAnsi="Calibri"/>
          <w:color w:val="auto"/>
          <w:sz w:val="22"/>
          <w:szCs w:val="22"/>
        </w:rPr>
        <w:t>Chec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in/</w:t>
      </w:r>
      <w:proofErr w:type="spellStart"/>
      <w:r>
        <w:rPr>
          <w:rFonts w:ascii="Calibri" w:hAnsi="Calibri"/>
          <w:color w:val="auto"/>
          <w:sz w:val="22"/>
          <w:szCs w:val="22"/>
        </w:rPr>
        <w:t>check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auto"/>
          <w:sz w:val="22"/>
          <w:szCs w:val="22"/>
        </w:rPr>
        <w:t>out</w:t>
      </w:r>
      <w:proofErr w:type="spellEnd"/>
      <w:r>
        <w:rPr>
          <w:rFonts w:ascii="Calibri" w:hAnsi="Calibri"/>
          <w:color w:val="auto"/>
          <w:sz w:val="22"/>
          <w:szCs w:val="22"/>
        </w:rPr>
        <w:t>).</w:t>
      </w:r>
    </w:p>
    <w:p w14:paraId="790916A0" w14:textId="77777777" w:rsidR="004F0367" w:rsidRPr="00EB7E7E" w:rsidRDefault="004F0367" w:rsidP="004F0367">
      <w:pPr>
        <w:pStyle w:val="Default"/>
        <w:numPr>
          <w:ilvl w:val="1"/>
          <w:numId w:val="6"/>
        </w:numPr>
        <w:spacing w:before="120"/>
        <w:ind w:left="113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Přiložením </w:t>
      </w:r>
      <w:r w:rsidRPr="000E4179">
        <w:rPr>
          <w:rFonts w:ascii="Calibri" w:hAnsi="Calibri"/>
          <w:color w:val="auto"/>
          <w:sz w:val="22"/>
          <w:szCs w:val="22"/>
        </w:rPr>
        <w:t>karty/NFC čipu/načtením QR kódu cestujícího na čtečku revizora se</w:t>
      </w:r>
      <w:r>
        <w:rPr>
          <w:rFonts w:ascii="Calibri" w:hAnsi="Calibri"/>
          <w:color w:val="auto"/>
          <w:sz w:val="22"/>
          <w:szCs w:val="22"/>
        </w:rPr>
        <w:t xml:space="preserve"> provede kontrola</w:t>
      </w:r>
    </w:p>
    <w:p w14:paraId="6CB5FA93" w14:textId="77777777" w:rsidR="004F0367" w:rsidRPr="00EB7E7E" w:rsidRDefault="004F0367" w:rsidP="004F0367">
      <w:pPr>
        <w:pStyle w:val="Default"/>
        <w:numPr>
          <w:ilvl w:val="0"/>
          <w:numId w:val="6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Platební mód</w:t>
      </w:r>
    </w:p>
    <w:p w14:paraId="5276275B" w14:textId="11342389" w:rsidR="004F0367" w:rsidRDefault="004F0367" w:rsidP="00787F8D">
      <w:pPr>
        <w:pStyle w:val="Default"/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Platby bankovní kartou provedené revizorským zařízením jsou zasílány přímo do banky k realizaci (rozhraní banky pro platební terminály).</w:t>
      </w:r>
    </w:p>
    <w:p w14:paraId="19D0BF0E" w14:textId="77777777" w:rsidR="004F0367" w:rsidRPr="00E87677" w:rsidRDefault="004F0367" w:rsidP="004F0367">
      <w:pPr>
        <w:pStyle w:val="Podnadpis"/>
      </w:pPr>
      <w:r w:rsidRPr="00E87677">
        <w:t>Komunikace a její zabezpečení:</w:t>
      </w:r>
    </w:p>
    <w:p w14:paraId="783E2C43" w14:textId="77777777" w:rsidR="004F0367" w:rsidRDefault="004F0367" w:rsidP="004F0367">
      <w:pPr>
        <w:pStyle w:val="Default"/>
        <w:spacing w:before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SW Revizorského systému musí být schopen průběžně komunikovat s těmito okolními systémy:</w:t>
      </w:r>
    </w:p>
    <w:p w14:paraId="0434FEAE" w14:textId="77777777" w:rsidR="004F0367" w:rsidRPr="00D17009" w:rsidRDefault="004F0367" w:rsidP="004F0367">
      <w:pPr>
        <w:pStyle w:val="Default"/>
        <w:numPr>
          <w:ilvl w:val="0"/>
          <w:numId w:val="8"/>
        </w:numPr>
        <w:spacing w:before="120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Skupinou mobilních zařízení (revizorských čteček)</w:t>
      </w:r>
    </w:p>
    <w:p w14:paraId="001B01E7" w14:textId="77777777" w:rsidR="004F0367" w:rsidRDefault="004F0367" w:rsidP="004F0367">
      <w:pPr>
        <w:pStyle w:val="Default"/>
        <w:spacing w:before="120"/>
        <w:jc w:val="both"/>
        <w:rPr>
          <w:rFonts w:ascii="Calibri" w:hAnsi="Calibri"/>
          <w:color w:val="auto"/>
          <w:sz w:val="22"/>
          <w:szCs w:val="22"/>
        </w:rPr>
      </w:pPr>
    </w:p>
    <w:p w14:paraId="2724A03C" w14:textId="49EFEEDB" w:rsidR="004F0367" w:rsidRDefault="004F0367" w:rsidP="004F0367">
      <w:pPr>
        <w:pStyle w:val="Default"/>
        <w:spacing w:before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Předpokládá se ověření </w:t>
      </w:r>
      <w:r w:rsidRPr="00D17009">
        <w:rPr>
          <w:rFonts w:ascii="Calibri" w:hAnsi="Calibri"/>
          <w:color w:val="auto"/>
          <w:sz w:val="22"/>
          <w:szCs w:val="22"/>
        </w:rPr>
        <w:t>(autoriz</w:t>
      </w:r>
      <w:r>
        <w:rPr>
          <w:rFonts w:ascii="Calibri" w:hAnsi="Calibri"/>
          <w:color w:val="auto"/>
          <w:sz w:val="22"/>
          <w:szCs w:val="22"/>
        </w:rPr>
        <w:t>ace), vč. aktualizace, vyčtení počtu operací revizorského zařízení (kontrola výkonu revizora/kontrolora).</w:t>
      </w:r>
    </w:p>
    <w:p w14:paraId="70793DB1" w14:textId="77777777" w:rsidR="003B33E2" w:rsidRDefault="003B33E2" w:rsidP="003B33E2">
      <w:pPr>
        <w:rPr>
          <w:rFonts w:eastAsiaTheme="minorHAnsi"/>
        </w:rPr>
      </w:pPr>
      <w:r>
        <w:rPr>
          <w:highlight w:val="yellow"/>
        </w:rPr>
        <w:t>V případě potřeby detailnějších technických informací kontaktujte  technického koordinátora projektu EOC VDV - Ing. Petra Vodičku na adrese:</w:t>
      </w:r>
      <w:r>
        <w:rPr>
          <w:rFonts w:ascii="Arial" w:hAnsi="Arial" w:cs="Arial"/>
          <w:color w:val="001A7B"/>
          <w:sz w:val="20"/>
          <w:szCs w:val="20"/>
          <w:highlight w:val="yellow"/>
          <w:lang w:eastAsia="cs-CZ"/>
        </w:rPr>
        <w:t xml:space="preserve"> </w:t>
      </w:r>
      <w:hyperlink r:id="rId8" w:history="1">
        <w:r>
          <w:rPr>
            <w:rStyle w:val="Hypertextovodkaz"/>
            <w:highlight w:val="yellow"/>
            <w:lang w:eastAsia="cs-CZ"/>
          </w:rPr>
          <w:t>Vodicka.P@kr-vysocina.cz</w:t>
        </w:r>
      </w:hyperlink>
      <w:r>
        <w:t xml:space="preserve"> </w:t>
      </w:r>
    </w:p>
    <w:p w14:paraId="14AB175C" w14:textId="77777777" w:rsidR="003B33E2" w:rsidRDefault="003B33E2" w:rsidP="004F0367">
      <w:pPr>
        <w:pStyle w:val="Default"/>
        <w:spacing w:before="120"/>
        <w:jc w:val="both"/>
        <w:rPr>
          <w:rFonts w:ascii="Calibri" w:hAnsi="Calibri"/>
          <w:color w:val="auto"/>
          <w:sz w:val="22"/>
          <w:szCs w:val="22"/>
        </w:rPr>
      </w:pPr>
    </w:p>
    <w:p w14:paraId="4323E2CF" w14:textId="77777777" w:rsidR="004F0367" w:rsidRPr="004F0367" w:rsidRDefault="004F0367" w:rsidP="004F0367">
      <w:pPr>
        <w:pStyle w:val="Zklad"/>
      </w:pPr>
      <w:bookmarkStart w:id="1" w:name="_GoBack"/>
      <w:bookmarkEnd w:id="1"/>
    </w:p>
    <w:sectPr w:rsidR="004F0367" w:rsidRPr="004F0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0CD42" w14:textId="77777777" w:rsidR="00CE01E3" w:rsidRDefault="00CE01E3" w:rsidP="002A0E62">
      <w:pPr>
        <w:spacing w:after="0"/>
      </w:pPr>
      <w:r>
        <w:separator/>
      </w:r>
    </w:p>
  </w:endnote>
  <w:endnote w:type="continuationSeparator" w:id="0">
    <w:p w14:paraId="1309FCBE" w14:textId="77777777" w:rsidR="00CE01E3" w:rsidRDefault="00CE01E3" w:rsidP="002A0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134A6" w14:textId="77777777" w:rsidR="002A0E62" w:rsidRDefault="002A0E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78A0B" w14:textId="77777777" w:rsidR="002A0E62" w:rsidRDefault="002A0E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DE6C" w14:textId="77777777" w:rsidR="002A0E62" w:rsidRDefault="002A0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9287C" w14:textId="77777777" w:rsidR="00CE01E3" w:rsidRDefault="00CE01E3" w:rsidP="002A0E62">
      <w:pPr>
        <w:spacing w:after="0"/>
      </w:pPr>
      <w:r>
        <w:separator/>
      </w:r>
    </w:p>
  </w:footnote>
  <w:footnote w:type="continuationSeparator" w:id="0">
    <w:p w14:paraId="61B3E989" w14:textId="77777777" w:rsidR="00CE01E3" w:rsidRDefault="00CE01E3" w:rsidP="002A0E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8261D" w14:textId="77777777" w:rsidR="002A0E62" w:rsidRDefault="002A0E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2727" w14:textId="77777777" w:rsidR="002A0E62" w:rsidRDefault="002A0E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ED4A" w14:textId="77777777" w:rsidR="002A0E62" w:rsidRDefault="002A0E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6E6D"/>
    <w:multiLevelType w:val="hybridMultilevel"/>
    <w:tmpl w:val="E0C4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E154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01DF"/>
    <w:multiLevelType w:val="hybridMultilevel"/>
    <w:tmpl w:val="E1145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6F7C"/>
    <w:multiLevelType w:val="hybridMultilevel"/>
    <w:tmpl w:val="769A64C2"/>
    <w:lvl w:ilvl="0" w:tplc="33BC042C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050003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5772E"/>
    <w:multiLevelType w:val="hybridMultilevel"/>
    <w:tmpl w:val="8536D6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89345F"/>
    <w:multiLevelType w:val="hybridMultilevel"/>
    <w:tmpl w:val="CADA9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446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605C49"/>
    <w:multiLevelType w:val="hybridMultilevel"/>
    <w:tmpl w:val="294A7C2A"/>
    <w:lvl w:ilvl="0" w:tplc="6E2A996C">
      <w:numFmt w:val="bullet"/>
      <w:lvlText w:val="–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ED2FCA"/>
    <w:multiLevelType w:val="hybridMultilevel"/>
    <w:tmpl w:val="2A0EB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367BE"/>
    <w:multiLevelType w:val="hybridMultilevel"/>
    <w:tmpl w:val="2AC2E0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F83743"/>
    <w:multiLevelType w:val="hybridMultilevel"/>
    <w:tmpl w:val="764CCABC"/>
    <w:lvl w:ilvl="0" w:tplc="73BA231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BA4BB4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252D95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C88843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D98B89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0A2DDE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AAC87D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5B80C4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210DD6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7C66EC"/>
    <w:multiLevelType w:val="hybridMultilevel"/>
    <w:tmpl w:val="750A6460"/>
    <w:lvl w:ilvl="0" w:tplc="4A16A2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F9"/>
    <w:rsid w:val="002A0E62"/>
    <w:rsid w:val="003B33E2"/>
    <w:rsid w:val="004F0367"/>
    <w:rsid w:val="005356F9"/>
    <w:rsid w:val="005C5840"/>
    <w:rsid w:val="00767AE1"/>
    <w:rsid w:val="00787F8D"/>
    <w:rsid w:val="009E63CB"/>
    <w:rsid w:val="00B61968"/>
    <w:rsid w:val="00C66B9E"/>
    <w:rsid w:val="00CE01E3"/>
    <w:rsid w:val="00CF51AC"/>
    <w:rsid w:val="00E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35BA28"/>
  <w15:chartTrackingRefBased/>
  <w15:docId w15:val="{6517CD7A-671A-40B3-8FCF-E3E48402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6F9"/>
    <w:pPr>
      <w:spacing w:after="200" w:line="240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Zklad"/>
    <w:link w:val="Nadpis1Char"/>
    <w:uiPriority w:val="99"/>
    <w:qFormat/>
    <w:rsid w:val="005356F9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"/>
    <w:link w:val="Nadpis2Char"/>
    <w:uiPriority w:val="99"/>
    <w:qFormat/>
    <w:rsid w:val="005356F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356F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356F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5356F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5356F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5356F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5356F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356F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356F9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5356F9"/>
    <w:rPr>
      <w:rFonts w:ascii="Cambria" w:eastAsia="Calibri" w:hAnsi="Cambria" w:cs="Times New Roman"/>
      <w:b/>
      <w:bCs/>
      <w:color w:val="4F81BD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5356F9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5356F9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rsid w:val="005356F9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rsid w:val="005356F9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5356F9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rsid w:val="005356F9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5356F9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Zklad">
    <w:name w:val="Základ"/>
    <w:basedOn w:val="Normln"/>
    <w:link w:val="ZkladChar"/>
    <w:qFormat/>
    <w:rsid w:val="005356F9"/>
    <w:pPr>
      <w:spacing w:before="240" w:after="240" w:line="360" w:lineRule="auto"/>
      <w:ind w:left="567"/>
      <w:jc w:val="both"/>
    </w:pPr>
    <w:rPr>
      <w:szCs w:val="24"/>
    </w:rPr>
  </w:style>
  <w:style w:type="character" w:customStyle="1" w:styleId="ZkladChar">
    <w:name w:val="Základ Char"/>
    <w:link w:val="Zklad"/>
    <w:rsid w:val="005356F9"/>
    <w:rPr>
      <w:rFonts w:ascii="Calibri" w:eastAsia="Calibri" w:hAnsi="Calibri" w:cs="Times New Roman"/>
      <w:szCs w:val="24"/>
    </w:rPr>
  </w:style>
  <w:style w:type="paragraph" w:styleId="Podnadpis">
    <w:name w:val="Subtitle"/>
    <w:basedOn w:val="Normln"/>
    <w:next w:val="Normln"/>
    <w:link w:val="PodnadpisChar"/>
    <w:qFormat/>
    <w:rsid w:val="005356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5356F9"/>
    <w:rPr>
      <w:rFonts w:eastAsiaTheme="minorEastAsia"/>
      <w:color w:val="5A5A5A" w:themeColor="text1" w:themeTint="A5"/>
      <w:spacing w:val="15"/>
    </w:rPr>
  </w:style>
  <w:style w:type="paragraph" w:customStyle="1" w:styleId="Styl1">
    <w:name w:val="Styl1"/>
    <w:basedOn w:val="Nadpis1"/>
    <w:next w:val="Normln"/>
    <w:autoRedefine/>
    <w:uiPriority w:val="99"/>
    <w:rsid w:val="005C5840"/>
    <w:pPr>
      <w:numPr>
        <w:numId w:val="5"/>
      </w:numPr>
      <w:spacing w:after="480"/>
      <w:ind w:left="714" w:hanging="357"/>
    </w:pPr>
    <w:rPr>
      <w:sz w:val="32"/>
      <w:szCs w:val="32"/>
    </w:rPr>
  </w:style>
  <w:style w:type="paragraph" w:customStyle="1" w:styleId="Default">
    <w:name w:val="Default"/>
    <w:rsid w:val="005C5840"/>
    <w:pPr>
      <w:autoSpaceDE w:val="0"/>
      <w:autoSpaceDN w:val="0"/>
      <w:adjustRightInd w:val="0"/>
      <w:spacing w:after="200" w:line="276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uiPriority w:val="99"/>
    <w:semiHidden/>
    <w:rsid w:val="004F036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03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67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3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367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0E6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A0E6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A0E6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A0E62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9E63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icka.P@kr-vysocina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1281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Petr Ing.</dc:creator>
  <cp:keywords/>
  <dc:description/>
  <cp:lastModifiedBy>Lubomír Hepner</cp:lastModifiedBy>
  <cp:revision>9</cp:revision>
  <dcterms:created xsi:type="dcterms:W3CDTF">2020-04-22T11:58:00Z</dcterms:created>
  <dcterms:modified xsi:type="dcterms:W3CDTF">2020-06-11T09:05:00Z</dcterms:modified>
</cp:coreProperties>
</file>