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5997" w14:textId="77777777" w:rsidR="000713B0" w:rsidRPr="00593805" w:rsidRDefault="00492A7A" w:rsidP="00447F13">
      <w:pPr>
        <w:pBdr>
          <w:bottom w:val="single" w:sz="24" w:space="1" w:color="C00000"/>
        </w:pBdr>
        <w:jc w:val="center"/>
        <w:rPr>
          <w:sz w:val="44"/>
          <w:szCs w:val="36"/>
        </w:rPr>
      </w:pPr>
      <w:r w:rsidRPr="00593805">
        <w:rPr>
          <w:rFonts w:ascii="Cambria" w:hAnsi="Cambria" w:cs="Cambria"/>
          <w:b/>
          <w:bCs/>
          <w:sz w:val="44"/>
          <w:szCs w:val="36"/>
        </w:rPr>
        <w:t xml:space="preserve">SEZNAM </w:t>
      </w:r>
      <w:r w:rsidR="00214BC5" w:rsidRPr="00593805">
        <w:rPr>
          <w:rFonts w:ascii="Cambria" w:hAnsi="Cambria" w:cs="Cambria"/>
          <w:b/>
          <w:bCs/>
          <w:sz w:val="44"/>
          <w:szCs w:val="36"/>
        </w:rPr>
        <w:t xml:space="preserve">VÝZNAMNÝCH </w:t>
      </w:r>
      <w:r w:rsidR="000B147B" w:rsidRPr="00593805">
        <w:rPr>
          <w:rFonts w:ascii="Cambria" w:hAnsi="Cambria" w:cs="Cambria"/>
          <w:b/>
          <w:bCs/>
          <w:sz w:val="44"/>
          <w:szCs w:val="36"/>
        </w:rPr>
        <w:t>DODÁVEK</w:t>
      </w:r>
    </w:p>
    <w:p w14:paraId="02BBE2A8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7CF2F09D" w14:textId="77777777" w:rsidR="000713B0" w:rsidRPr="000A533F" w:rsidRDefault="00877AA2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k prokázání splnění 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zakázku</w:t>
      </w:r>
    </w:p>
    <w:p w14:paraId="0F05AFFA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83CB474" w14:textId="19DD6E5D" w:rsidR="000713B0" w:rsidRPr="00C42E07" w:rsidRDefault="002A3BFD" w:rsidP="00A75416">
      <w:pPr>
        <w:jc w:val="center"/>
        <w:rPr>
          <w:rFonts w:ascii="Cambria" w:hAnsi="Cambria" w:cs="Arial"/>
          <w:b/>
          <w:bCs/>
          <w:sz w:val="40"/>
          <w:szCs w:val="40"/>
        </w:rPr>
      </w:pPr>
      <w:r w:rsidRPr="002A3BFD">
        <w:rPr>
          <w:rFonts w:ascii="Cambria" w:hAnsi="Cambria"/>
          <w:b/>
          <w:bCs/>
          <w:sz w:val="40"/>
          <w:szCs w:val="40"/>
        </w:rPr>
        <w:t>„</w:t>
      </w:r>
      <w:r w:rsidR="00903B8A" w:rsidRPr="0063510E">
        <w:rPr>
          <w:rFonts w:asciiTheme="majorHAnsi" w:hAnsiTheme="majorHAnsi"/>
          <w:b/>
          <w:sz w:val="56"/>
          <w:szCs w:val="56"/>
        </w:rPr>
        <w:t xml:space="preserve">Snížení energetické náročnosti </w:t>
      </w:r>
      <w:proofErr w:type="spellStart"/>
      <w:r w:rsidR="00903B8A" w:rsidRPr="0063510E">
        <w:rPr>
          <w:rFonts w:asciiTheme="majorHAnsi" w:hAnsiTheme="majorHAnsi"/>
          <w:b/>
          <w:sz w:val="56"/>
          <w:szCs w:val="56"/>
        </w:rPr>
        <w:t>gastroprovozu</w:t>
      </w:r>
      <w:proofErr w:type="spellEnd"/>
      <w:r w:rsidR="00903B8A" w:rsidRPr="0063510E">
        <w:rPr>
          <w:rFonts w:asciiTheme="majorHAnsi" w:hAnsiTheme="majorHAnsi"/>
          <w:b/>
          <w:sz w:val="56"/>
          <w:szCs w:val="56"/>
        </w:rPr>
        <w:t xml:space="preserve"> - Základní škola a Mateřská škola Šlapanov, příspěvková organizace </w:t>
      </w:r>
      <w:r w:rsidR="00903B8A">
        <w:rPr>
          <w:rFonts w:asciiTheme="majorHAnsi" w:hAnsiTheme="majorHAnsi"/>
          <w:b/>
          <w:sz w:val="56"/>
          <w:szCs w:val="56"/>
        </w:rPr>
        <w:t>- dodávky</w:t>
      </w:r>
      <w:r w:rsidR="00391492" w:rsidRPr="00391492">
        <w:rPr>
          <w:rFonts w:ascii="Cambria" w:hAnsi="Cambria"/>
          <w:b/>
          <w:sz w:val="40"/>
          <w:szCs w:val="40"/>
        </w:rPr>
        <w:t>“</w:t>
      </w:r>
    </w:p>
    <w:p w14:paraId="5EB00ECC" w14:textId="77777777" w:rsidR="00391492" w:rsidRDefault="00391492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349768D7" w14:textId="77777777" w:rsidR="00391492" w:rsidRDefault="00391492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55E728C6" w14:textId="77777777" w:rsidR="00391492" w:rsidRDefault="00391492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7BE3AD8A" w14:textId="2F9DDAFF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68857A72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63B7563B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0B740814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D66974B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IČ</w:t>
      </w:r>
      <w:r w:rsidR="0040698E">
        <w:rPr>
          <w:rFonts w:ascii="Cambria" w:hAnsi="Cambria" w:cs="Cambria"/>
          <w:b/>
          <w:bCs/>
          <w:snapToGrid w:val="0"/>
          <w:sz w:val="22"/>
          <w:szCs w:val="22"/>
        </w:rPr>
        <w:t>O</w:t>
      </w: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3C702A4" w14:textId="77777777" w:rsidR="00214BC5" w:rsidRDefault="000A533F" w:rsidP="00214BC5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4BD4B15" w14:textId="3A98DFEB" w:rsidR="00A9278F" w:rsidRPr="00903B8A" w:rsidRDefault="00BA1E52" w:rsidP="00214BC5">
      <w:pPr>
        <w:jc w:val="both"/>
        <w:rPr>
          <w:rFonts w:asciiTheme="majorHAnsi" w:hAnsiTheme="majorHAnsi"/>
          <w:sz w:val="22"/>
          <w:szCs w:val="22"/>
        </w:rPr>
      </w:pPr>
      <w:r w:rsidRPr="00903B8A">
        <w:rPr>
          <w:rFonts w:asciiTheme="majorHAnsi" w:hAnsiTheme="majorHAnsi" w:cs="Cambria"/>
          <w:sz w:val="22"/>
          <w:szCs w:val="22"/>
        </w:rPr>
        <w:t xml:space="preserve">Dodavatel </w:t>
      </w:r>
      <w:r w:rsidRPr="00903B8A">
        <w:rPr>
          <w:rFonts w:asciiTheme="majorHAnsi" w:hAnsiTheme="majorHAnsi"/>
          <w:sz w:val="22"/>
          <w:szCs w:val="22"/>
        </w:rPr>
        <w:t xml:space="preserve">předkládá seznam významných dodávek poskytnutých dodavatelem za poslední 3 roky před zahájením zadávacího řízení s uvedením </w:t>
      </w:r>
      <w:r w:rsidR="00327A4A" w:rsidRPr="00903B8A">
        <w:rPr>
          <w:rFonts w:asciiTheme="majorHAnsi" w:hAnsiTheme="majorHAnsi"/>
          <w:sz w:val="22"/>
          <w:szCs w:val="22"/>
        </w:rPr>
        <w:t xml:space="preserve">jejich </w:t>
      </w:r>
      <w:r w:rsidRPr="00903B8A">
        <w:rPr>
          <w:rFonts w:asciiTheme="majorHAnsi" w:hAnsiTheme="majorHAnsi"/>
          <w:sz w:val="22"/>
          <w:szCs w:val="22"/>
        </w:rPr>
        <w:t xml:space="preserve">hodnoty. </w:t>
      </w:r>
      <w:bookmarkStart w:id="0" w:name="_Hlk194908336"/>
      <w:r w:rsidR="00903B8A" w:rsidRPr="00903B8A">
        <w:rPr>
          <w:rFonts w:asciiTheme="majorHAnsi" w:hAnsiTheme="majorHAnsi" w:cs="Cambria"/>
          <w:color w:val="000000"/>
          <w:sz w:val="22"/>
        </w:rPr>
        <w:t xml:space="preserve">Limit pro splnění kvalifikačního předpokladu je stanoven na minimálně 3 </w:t>
      </w:r>
      <w:r w:rsidR="00903B8A" w:rsidRPr="00903B8A">
        <w:rPr>
          <w:rFonts w:asciiTheme="majorHAnsi" w:hAnsiTheme="majorHAnsi"/>
          <w:b/>
          <w:bCs/>
          <w:sz w:val="22"/>
        </w:rPr>
        <w:t>zakázky obdobného charakteru</w:t>
      </w:r>
      <w:r w:rsidR="00903B8A" w:rsidRPr="00903B8A">
        <w:rPr>
          <w:rFonts w:asciiTheme="majorHAnsi" w:hAnsiTheme="majorHAnsi"/>
          <w:sz w:val="22"/>
        </w:rPr>
        <w:t xml:space="preserve"> (zakázka zahrnující dodávku a montáž </w:t>
      </w:r>
      <w:proofErr w:type="spellStart"/>
      <w:r w:rsidR="00903B8A" w:rsidRPr="00903B8A">
        <w:rPr>
          <w:rFonts w:asciiTheme="majorHAnsi" w:hAnsiTheme="majorHAnsi"/>
          <w:sz w:val="22"/>
        </w:rPr>
        <w:t>gastrovybavení</w:t>
      </w:r>
      <w:proofErr w:type="spellEnd"/>
      <w:r w:rsidR="00903B8A" w:rsidRPr="00903B8A">
        <w:rPr>
          <w:rFonts w:asciiTheme="majorHAnsi" w:hAnsiTheme="majorHAnsi"/>
          <w:sz w:val="22"/>
        </w:rPr>
        <w:t xml:space="preserve">) obsahující dodávku alespoň </w:t>
      </w:r>
      <w:r w:rsidR="00903B8A" w:rsidRPr="00903B8A">
        <w:rPr>
          <w:rFonts w:asciiTheme="majorHAnsi" w:hAnsiTheme="majorHAnsi"/>
          <w:b/>
          <w:sz w:val="22"/>
        </w:rPr>
        <w:t>2 kusy z těchto zařízení:</w:t>
      </w:r>
      <w:r w:rsidR="00903B8A" w:rsidRPr="00903B8A">
        <w:rPr>
          <w:rFonts w:asciiTheme="majorHAnsi" w:hAnsiTheme="majorHAnsi"/>
          <w:sz w:val="22"/>
        </w:rPr>
        <w:t xml:space="preserve"> </w:t>
      </w:r>
      <w:bookmarkStart w:id="1" w:name="_Hlk213917525"/>
      <w:r w:rsidR="00903B8A" w:rsidRPr="00903B8A">
        <w:rPr>
          <w:rFonts w:asciiTheme="majorHAnsi" w:hAnsiTheme="majorHAnsi"/>
          <w:sz w:val="22"/>
        </w:rPr>
        <w:t>konvektomat, sklopný míchací varný kotel, modulární indukční sporák, mycí centrum pro mytí stolního nádobí nebo myčka provozního nádobí</w:t>
      </w:r>
      <w:bookmarkEnd w:id="1"/>
      <w:r w:rsidR="00903B8A" w:rsidRPr="00903B8A">
        <w:rPr>
          <w:rFonts w:asciiTheme="majorHAnsi" w:hAnsiTheme="majorHAnsi"/>
          <w:sz w:val="22"/>
        </w:rPr>
        <w:t xml:space="preserve">), kde rozsah dodávek byl v hodnotě </w:t>
      </w:r>
      <w:r w:rsidR="00903B8A" w:rsidRPr="00903B8A">
        <w:rPr>
          <w:rFonts w:asciiTheme="majorHAnsi" w:hAnsiTheme="majorHAnsi"/>
          <w:b/>
          <w:bCs/>
          <w:sz w:val="22"/>
        </w:rPr>
        <w:t>alespoň 2 000 000,- Kč bez DPH</w:t>
      </w:r>
      <w:r w:rsidR="00903B8A" w:rsidRPr="00903B8A">
        <w:rPr>
          <w:rFonts w:asciiTheme="majorHAnsi" w:hAnsiTheme="majorHAnsi"/>
          <w:sz w:val="22"/>
        </w:rPr>
        <w:t xml:space="preserve"> u každé z těchto zakázek</w:t>
      </w:r>
      <w:r w:rsidR="00327A4A" w:rsidRPr="00903B8A">
        <w:rPr>
          <w:rFonts w:asciiTheme="majorHAnsi" w:hAnsiTheme="majorHAnsi"/>
          <w:sz w:val="22"/>
          <w:szCs w:val="22"/>
        </w:rPr>
        <w:t>.</w:t>
      </w:r>
      <w:bookmarkEnd w:id="0"/>
    </w:p>
    <w:p w14:paraId="24326C07" w14:textId="77777777" w:rsidR="00785A16" w:rsidRDefault="00785A16" w:rsidP="00214BC5">
      <w:pPr>
        <w:jc w:val="both"/>
        <w:rPr>
          <w:rFonts w:ascii="Cambria" w:hAnsi="Cambria"/>
          <w:sz w:val="22"/>
        </w:rPr>
      </w:pPr>
    </w:p>
    <w:p w14:paraId="4CF647FC" w14:textId="4A8CA461" w:rsidR="00214BC5" w:rsidRPr="00214BC5" w:rsidRDefault="00214BC5" w:rsidP="00214BC5">
      <w:pPr>
        <w:rPr>
          <w:rFonts w:asciiTheme="majorHAnsi" w:hAnsiTheme="majorHAnsi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2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002"/>
        <w:gridCol w:w="3284"/>
        <w:gridCol w:w="1283"/>
        <w:gridCol w:w="2029"/>
        <w:gridCol w:w="3622"/>
      </w:tblGrid>
      <w:tr w:rsidR="005C2658" w14:paraId="4B7F1B5E" w14:textId="77777777" w:rsidTr="005C2658">
        <w:trPr>
          <w:trHeight w:val="745"/>
        </w:trPr>
        <w:tc>
          <w:tcPr>
            <w:tcW w:w="400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3462D8" w14:textId="77777777" w:rsidR="005C2658" w:rsidRPr="00A9278F" w:rsidRDefault="005C2658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Název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objednatele zakázky</w:t>
            </w:r>
          </w:p>
        </w:tc>
        <w:tc>
          <w:tcPr>
            <w:tcW w:w="32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C0B935" w14:textId="77777777" w:rsidR="005C2658" w:rsidRPr="00A9278F" w:rsidRDefault="005C2658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Kontaktní osoba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objednatele zakázky, telefon, e-mail</w:t>
            </w:r>
          </w:p>
        </w:tc>
        <w:tc>
          <w:tcPr>
            <w:tcW w:w="12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78DFDB1" w14:textId="77777777" w:rsidR="005C2658" w:rsidRPr="00A9278F" w:rsidRDefault="005C2658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Měsíc a rok dokončení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 zakázky</w:t>
            </w:r>
          </w:p>
        </w:tc>
        <w:tc>
          <w:tcPr>
            <w:tcW w:w="20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082798" w14:textId="18C06EBE" w:rsidR="005C2658" w:rsidRDefault="005C2658" w:rsidP="005C265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Cena zakázky v Kč bez DPH</w:t>
            </w:r>
          </w:p>
        </w:tc>
        <w:tc>
          <w:tcPr>
            <w:tcW w:w="36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4A6E88" w14:textId="65FB58D2" w:rsidR="005C2658" w:rsidRPr="00A9278F" w:rsidRDefault="005C2658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Součástí dodávky bylo dodání výše specifikovaného vybavení (vyber </w:t>
            </w:r>
            <w:r w:rsidR="000F5A35">
              <w:rPr>
                <w:rFonts w:ascii="Cambria" w:hAnsi="Cambria"/>
                <w:b/>
                <w:sz w:val="22"/>
                <w:szCs w:val="22"/>
              </w:rPr>
              <w:t>dvě</w:t>
            </w:r>
            <w:r>
              <w:rPr>
                <w:rFonts w:ascii="Cambria" w:hAnsi="Cambria"/>
                <w:b/>
                <w:sz w:val="22"/>
                <w:szCs w:val="22"/>
              </w:rPr>
              <w:t xml:space="preserve"> až všechny možnosti):</w:t>
            </w:r>
          </w:p>
        </w:tc>
      </w:tr>
      <w:tr w:rsidR="005C2658" w14:paraId="0D747FBA" w14:textId="77777777" w:rsidTr="005C2658">
        <w:trPr>
          <w:trHeight w:val="350"/>
        </w:trPr>
        <w:tc>
          <w:tcPr>
            <w:tcW w:w="4002" w:type="dxa"/>
            <w:tcBorders>
              <w:top w:val="single" w:sz="18" w:space="0" w:color="auto"/>
            </w:tcBorders>
            <w:vAlign w:val="center"/>
          </w:tcPr>
          <w:p w14:paraId="6649B552" w14:textId="77777777" w:rsidR="005C2658" w:rsidRDefault="005C2658" w:rsidP="005C2658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tcBorders>
              <w:top w:val="single" w:sz="18" w:space="0" w:color="auto"/>
            </w:tcBorders>
            <w:vAlign w:val="center"/>
          </w:tcPr>
          <w:p w14:paraId="34BDF244" w14:textId="77777777" w:rsidR="005C2658" w:rsidRDefault="005C2658" w:rsidP="005C2658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tcBorders>
              <w:top w:val="single" w:sz="18" w:space="0" w:color="auto"/>
            </w:tcBorders>
            <w:vAlign w:val="center"/>
          </w:tcPr>
          <w:p w14:paraId="7603EE9F" w14:textId="77777777" w:rsidR="005C2658" w:rsidRDefault="005C2658" w:rsidP="005C2658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tcBorders>
              <w:top w:val="single" w:sz="18" w:space="0" w:color="auto"/>
            </w:tcBorders>
            <w:vAlign w:val="center"/>
          </w:tcPr>
          <w:p w14:paraId="598C017F" w14:textId="29652AE5" w:rsidR="005C2658" w:rsidRPr="0019469A" w:rsidRDefault="005C2658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622" w:type="dxa"/>
            <w:tcBorders>
              <w:top w:val="single" w:sz="18" w:space="0" w:color="auto"/>
            </w:tcBorders>
            <w:vAlign w:val="center"/>
          </w:tcPr>
          <w:p w14:paraId="0FE63463" w14:textId="546C1714" w:rsidR="005C2658" w:rsidRPr="00903B8A" w:rsidRDefault="00903B8A" w:rsidP="005C2658">
            <w:pPr>
              <w:jc w:val="center"/>
              <w:rPr>
                <w:i/>
                <w:iCs/>
              </w:rPr>
            </w:pP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K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onvektomat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/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 xml:space="preserve"> sklopný míchací varný kotel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/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 xml:space="preserve"> modulární indukční sporák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/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 xml:space="preserve"> mycí centrum pro mytí stolního nádobí 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/</w:t>
            </w: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 xml:space="preserve"> myčka provozního nádobí</w:t>
            </w:r>
            <w:r w:rsidRPr="00903B8A">
              <w:rPr>
                <w:rFonts w:asciiTheme="majorHAnsi" w:hAnsiTheme="majorHAnsi"/>
                <w:i/>
                <w:iCs/>
                <w:sz w:val="22"/>
              </w:rPr>
              <w:t xml:space="preserve"> </w:t>
            </w:r>
          </w:p>
        </w:tc>
      </w:tr>
      <w:tr w:rsidR="005C2658" w14:paraId="67CA07CA" w14:textId="77777777" w:rsidTr="00F62916">
        <w:trPr>
          <w:trHeight w:val="372"/>
        </w:trPr>
        <w:tc>
          <w:tcPr>
            <w:tcW w:w="4002" w:type="dxa"/>
            <w:vAlign w:val="center"/>
          </w:tcPr>
          <w:p w14:paraId="4954BA2B" w14:textId="77777777" w:rsidR="005C2658" w:rsidRDefault="005C2658" w:rsidP="005C2658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5276D4EB" w14:textId="77777777" w:rsidR="005C2658" w:rsidRDefault="005C2658" w:rsidP="005C2658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33D31849" w14:textId="77777777" w:rsidR="005C2658" w:rsidRDefault="005C2658" w:rsidP="005C2658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1EAE0DC6" w14:textId="292B4BB0" w:rsidR="005C2658" w:rsidRPr="0019469A" w:rsidRDefault="005C2658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622" w:type="dxa"/>
          </w:tcPr>
          <w:p w14:paraId="445764FD" w14:textId="43D3DED1" w:rsidR="005C2658" w:rsidRDefault="00903B8A" w:rsidP="005C2658">
            <w:pPr>
              <w:jc w:val="center"/>
            </w:pP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Konvektomat/ sklopný míchací varný kotel/ modulární indukční sporák/ mycí centrum pro mytí stolního nádobí / myčka provozního nádobí</w:t>
            </w:r>
          </w:p>
        </w:tc>
      </w:tr>
      <w:tr w:rsidR="005C2658" w14:paraId="044F46B0" w14:textId="77777777" w:rsidTr="00F62916">
        <w:trPr>
          <w:trHeight w:val="372"/>
        </w:trPr>
        <w:tc>
          <w:tcPr>
            <w:tcW w:w="4002" w:type="dxa"/>
            <w:vAlign w:val="center"/>
          </w:tcPr>
          <w:p w14:paraId="4C99ADF8" w14:textId="77777777" w:rsidR="005C2658" w:rsidRDefault="005C2658" w:rsidP="005C2658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3EB3D7EA" w14:textId="77777777" w:rsidR="005C2658" w:rsidRDefault="005C2658" w:rsidP="005C2658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146EF72A" w14:textId="77777777" w:rsidR="005C2658" w:rsidRDefault="005C2658" w:rsidP="005C2658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1187E9A8" w14:textId="7D037720" w:rsidR="005C2658" w:rsidRPr="0019469A" w:rsidRDefault="005C2658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622" w:type="dxa"/>
          </w:tcPr>
          <w:p w14:paraId="000CC0DB" w14:textId="5658A390" w:rsidR="005C2658" w:rsidRDefault="00903B8A" w:rsidP="005C2658">
            <w:pPr>
              <w:jc w:val="center"/>
            </w:pP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Konvektomat/ sklopný míchací varný kotel/ modulární indukční sporák/ mycí centrum pro mytí stolního nádobí / myčka provozního nádobí</w:t>
            </w:r>
          </w:p>
        </w:tc>
      </w:tr>
      <w:tr w:rsidR="00327A4A" w14:paraId="5068FA43" w14:textId="77777777" w:rsidTr="00F62916">
        <w:trPr>
          <w:trHeight w:val="372"/>
        </w:trPr>
        <w:tc>
          <w:tcPr>
            <w:tcW w:w="4002" w:type="dxa"/>
            <w:vAlign w:val="center"/>
          </w:tcPr>
          <w:p w14:paraId="17AEAC2C" w14:textId="7BF9A250" w:rsidR="00327A4A" w:rsidRPr="0019469A" w:rsidRDefault="00353C57" w:rsidP="005C2658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230FD759" w14:textId="47F933D7" w:rsidR="00327A4A" w:rsidRPr="0019469A" w:rsidRDefault="00353C57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31C53020" w14:textId="48C520B8" w:rsidR="00327A4A" w:rsidRPr="0019469A" w:rsidRDefault="00353C57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74D3F757" w14:textId="1C704B71" w:rsidR="00327A4A" w:rsidRPr="0019469A" w:rsidRDefault="00353C57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622" w:type="dxa"/>
          </w:tcPr>
          <w:p w14:paraId="02C4BBE5" w14:textId="6FF3AB81" w:rsidR="00327A4A" w:rsidRPr="00100B09" w:rsidRDefault="00903B8A" w:rsidP="005C2658">
            <w:pPr>
              <w:jc w:val="center"/>
              <w:rPr>
                <w:i/>
                <w:iCs/>
                <w:sz w:val="22"/>
                <w:highlight w:val="yellow"/>
              </w:rPr>
            </w:pP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Konvektomat/ sklopný míchací varný kotel/ modulární indukční sporák/ mycí centrum pro mytí stolního nádobí / myčka provozního nádobí</w:t>
            </w:r>
          </w:p>
        </w:tc>
      </w:tr>
      <w:tr w:rsidR="005C2658" w14:paraId="39688C8B" w14:textId="77777777" w:rsidTr="00F62916">
        <w:trPr>
          <w:trHeight w:val="372"/>
        </w:trPr>
        <w:tc>
          <w:tcPr>
            <w:tcW w:w="4002" w:type="dxa"/>
            <w:vAlign w:val="center"/>
          </w:tcPr>
          <w:p w14:paraId="70577918" w14:textId="77777777" w:rsidR="005C2658" w:rsidRPr="0019469A" w:rsidRDefault="005C2658" w:rsidP="005C2658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66CD8D30" w14:textId="77777777" w:rsidR="005C2658" w:rsidRPr="0019469A" w:rsidRDefault="005C2658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76AE61CC" w14:textId="77777777" w:rsidR="005C2658" w:rsidRPr="0019469A" w:rsidRDefault="005C2658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0A9849FC" w14:textId="08FDFED0" w:rsidR="005C2658" w:rsidRPr="0019469A" w:rsidRDefault="005C2658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622" w:type="dxa"/>
          </w:tcPr>
          <w:p w14:paraId="1AEAB683" w14:textId="211997A7" w:rsidR="005C2658" w:rsidRPr="0019469A" w:rsidRDefault="00903B8A" w:rsidP="005C2658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903B8A">
              <w:rPr>
                <w:rFonts w:asciiTheme="majorHAnsi" w:hAnsiTheme="majorHAnsi"/>
                <w:i/>
                <w:iCs/>
                <w:sz w:val="22"/>
                <w:highlight w:val="yellow"/>
              </w:rPr>
              <w:t>Konvektomat/ sklopný míchací varný kotel/ modulární indukční sporák/ mycí centrum pro mytí stolního nádobí / myčka provozního nádobí</w:t>
            </w:r>
          </w:p>
        </w:tc>
      </w:tr>
    </w:tbl>
    <w:p w14:paraId="7334999F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43F65E06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5D81F05B" w14:textId="77777777" w:rsidR="00282F01" w:rsidRDefault="00282F01" w:rsidP="000713B0">
      <w:pPr>
        <w:rPr>
          <w:rFonts w:ascii="Cambria" w:hAnsi="Cambria" w:cs="Cambria"/>
          <w:sz w:val="22"/>
          <w:szCs w:val="22"/>
        </w:rPr>
      </w:pPr>
    </w:p>
    <w:p w14:paraId="5CEECDA4" w14:textId="77777777" w:rsidR="00282F01" w:rsidRPr="000A533F" w:rsidRDefault="00282F01" w:rsidP="000713B0">
      <w:pPr>
        <w:rPr>
          <w:rFonts w:ascii="Cambria" w:hAnsi="Cambria" w:cs="Cambria"/>
          <w:sz w:val="22"/>
          <w:szCs w:val="22"/>
        </w:rPr>
      </w:pPr>
    </w:p>
    <w:p w14:paraId="5053ECB6" w14:textId="77777777" w:rsidR="0040698E" w:rsidRDefault="000713B0" w:rsidP="0040698E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40698E" w:rsidRPr="00A57186">
        <w:rPr>
          <w:rFonts w:ascii="Cambria" w:hAnsi="Cambria" w:cs="Cambria"/>
          <w:sz w:val="22"/>
          <w:szCs w:val="22"/>
          <w:highlight w:val="yellow"/>
        </w:rPr>
        <w:t>____________________________</w:t>
      </w:r>
    </w:p>
    <w:p w14:paraId="3EACDDAE" w14:textId="77777777" w:rsidR="00FD0495" w:rsidRPr="00D91F1A" w:rsidRDefault="0040698E" w:rsidP="00D91F1A">
      <w:pPr>
        <w:ind w:left="7080" w:firstLine="708"/>
        <w:rPr>
          <w:rFonts w:ascii="Cambria" w:hAnsi="Cambria" w:cs="Cambria"/>
          <w:i/>
        </w:rPr>
      </w:pPr>
      <w:r w:rsidRPr="0040698E">
        <w:rPr>
          <w:rFonts w:ascii="Cambria" w:hAnsi="Cambria" w:cs="Cambria"/>
          <w:i/>
          <w:sz w:val="22"/>
          <w:szCs w:val="22"/>
        </w:rPr>
        <w:t>Jméno, příjmení, pozice a podpis oprávněné osoby dodavatele</w:t>
      </w:r>
    </w:p>
    <w:sectPr w:rsidR="00FD0495" w:rsidRPr="00D91F1A" w:rsidSect="00204CC3">
      <w:headerReference w:type="default" r:id="rId7"/>
      <w:pgSz w:w="16838" w:h="11906" w:orient="landscape"/>
      <w:pgMar w:top="426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FE8CB" w14:textId="77777777" w:rsidR="00B5270F" w:rsidRDefault="00B5270F" w:rsidP="0072224E">
      <w:r>
        <w:separator/>
      </w:r>
    </w:p>
  </w:endnote>
  <w:endnote w:type="continuationSeparator" w:id="0">
    <w:p w14:paraId="68D0E294" w14:textId="77777777" w:rsidR="00B5270F" w:rsidRDefault="00B5270F" w:rsidP="0072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G Mincho Light J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6829D" w14:textId="77777777" w:rsidR="00B5270F" w:rsidRDefault="00B5270F" w:rsidP="0072224E">
      <w:r>
        <w:separator/>
      </w:r>
    </w:p>
  </w:footnote>
  <w:footnote w:type="continuationSeparator" w:id="0">
    <w:p w14:paraId="4750B984" w14:textId="77777777" w:rsidR="00B5270F" w:rsidRDefault="00B5270F" w:rsidP="00722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D09E" w14:textId="77777777" w:rsidR="00880A29" w:rsidRDefault="00282F01">
    <w:pPr>
      <w:pStyle w:val="Zhlav"/>
    </w:pPr>
    <w:r>
      <w:rPr>
        <w:bCs/>
        <w:i/>
        <w:sz w:val="22"/>
      </w:rPr>
      <w:t xml:space="preserve">Vzor seznamu významných </w:t>
    </w:r>
    <w:r w:rsidR="00E84154">
      <w:rPr>
        <w:bCs/>
        <w:i/>
        <w:sz w:val="22"/>
      </w:rPr>
      <w:t>dodávek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6AC60B69"/>
    <w:multiLevelType w:val="hybridMultilevel"/>
    <w:tmpl w:val="B6206F92"/>
    <w:lvl w:ilvl="0" w:tplc="345282B4">
      <w:numFmt w:val="bullet"/>
      <w:lvlText w:val="-"/>
      <w:lvlJc w:val="left"/>
      <w:pPr>
        <w:ind w:left="720" w:hanging="360"/>
      </w:pPr>
      <w:rPr>
        <w:rFonts w:ascii="Century Gothic" w:eastAsia="HG Mincho Light J" w:hAnsi="Century Gothic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7343485">
    <w:abstractNumId w:val="5"/>
  </w:num>
  <w:num w:numId="2" w16cid:durableId="1594776934">
    <w:abstractNumId w:val="1"/>
  </w:num>
  <w:num w:numId="3" w16cid:durableId="1979071498">
    <w:abstractNumId w:val="3"/>
  </w:num>
  <w:num w:numId="4" w16cid:durableId="814834585">
    <w:abstractNumId w:val="0"/>
  </w:num>
  <w:num w:numId="5" w16cid:durableId="900168757">
    <w:abstractNumId w:val="4"/>
  </w:num>
  <w:num w:numId="6" w16cid:durableId="1688602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3B0"/>
    <w:rsid w:val="00003B6D"/>
    <w:rsid w:val="00005621"/>
    <w:rsid w:val="00052638"/>
    <w:rsid w:val="00054751"/>
    <w:rsid w:val="000713B0"/>
    <w:rsid w:val="000A533F"/>
    <w:rsid w:val="000B147B"/>
    <w:rsid w:val="000C376E"/>
    <w:rsid w:val="000F5A35"/>
    <w:rsid w:val="00131F41"/>
    <w:rsid w:val="00197754"/>
    <w:rsid w:val="00204CC3"/>
    <w:rsid w:val="00214BC5"/>
    <w:rsid w:val="00237A46"/>
    <w:rsid w:val="00240DD7"/>
    <w:rsid w:val="00272151"/>
    <w:rsid w:val="00282F01"/>
    <w:rsid w:val="002A3BFD"/>
    <w:rsid w:val="00327A4A"/>
    <w:rsid w:val="00331B27"/>
    <w:rsid w:val="00353C57"/>
    <w:rsid w:val="00357EEF"/>
    <w:rsid w:val="00361183"/>
    <w:rsid w:val="00391492"/>
    <w:rsid w:val="003A260E"/>
    <w:rsid w:val="0040698E"/>
    <w:rsid w:val="00447F13"/>
    <w:rsid w:val="004560E4"/>
    <w:rsid w:val="0045792C"/>
    <w:rsid w:val="00491173"/>
    <w:rsid w:val="00492A7A"/>
    <w:rsid w:val="004A2F88"/>
    <w:rsid w:val="004A4441"/>
    <w:rsid w:val="004A52AD"/>
    <w:rsid w:val="004B102A"/>
    <w:rsid w:val="004B35E8"/>
    <w:rsid w:val="004D0DE0"/>
    <w:rsid w:val="004F7CBD"/>
    <w:rsid w:val="005262CF"/>
    <w:rsid w:val="00530CE4"/>
    <w:rsid w:val="00593381"/>
    <w:rsid w:val="00593805"/>
    <w:rsid w:val="005C2658"/>
    <w:rsid w:val="005D7A32"/>
    <w:rsid w:val="0066372C"/>
    <w:rsid w:val="00664F1E"/>
    <w:rsid w:val="00682EED"/>
    <w:rsid w:val="00691E49"/>
    <w:rsid w:val="006A1F34"/>
    <w:rsid w:val="006B1247"/>
    <w:rsid w:val="006E7DD7"/>
    <w:rsid w:val="006F3BE5"/>
    <w:rsid w:val="0072224E"/>
    <w:rsid w:val="00734817"/>
    <w:rsid w:val="0074382E"/>
    <w:rsid w:val="00745993"/>
    <w:rsid w:val="00757FC7"/>
    <w:rsid w:val="00785A16"/>
    <w:rsid w:val="007A42BC"/>
    <w:rsid w:val="007F157F"/>
    <w:rsid w:val="00804B76"/>
    <w:rsid w:val="00813219"/>
    <w:rsid w:val="00836430"/>
    <w:rsid w:val="0086181D"/>
    <w:rsid w:val="00864B98"/>
    <w:rsid w:val="00877AA2"/>
    <w:rsid w:val="00880A29"/>
    <w:rsid w:val="008B3145"/>
    <w:rsid w:val="008B616B"/>
    <w:rsid w:val="008C7E4C"/>
    <w:rsid w:val="00901403"/>
    <w:rsid w:val="00903B8A"/>
    <w:rsid w:val="00923F65"/>
    <w:rsid w:val="00941868"/>
    <w:rsid w:val="00966D34"/>
    <w:rsid w:val="00975C95"/>
    <w:rsid w:val="009A0BEE"/>
    <w:rsid w:val="009E3686"/>
    <w:rsid w:val="009E7CA6"/>
    <w:rsid w:val="00A31325"/>
    <w:rsid w:val="00A53396"/>
    <w:rsid w:val="00A71E61"/>
    <w:rsid w:val="00A75416"/>
    <w:rsid w:val="00A9278F"/>
    <w:rsid w:val="00AA4D37"/>
    <w:rsid w:val="00AC315F"/>
    <w:rsid w:val="00AD6D3C"/>
    <w:rsid w:val="00B05C36"/>
    <w:rsid w:val="00B07D01"/>
    <w:rsid w:val="00B21366"/>
    <w:rsid w:val="00B23715"/>
    <w:rsid w:val="00B32F3D"/>
    <w:rsid w:val="00B337CB"/>
    <w:rsid w:val="00B5270F"/>
    <w:rsid w:val="00B75D10"/>
    <w:rsid w:val="00BA1E52"/>
    <w:rsid w:val="00C372AC"/>
    <w:rsid w:val="00C42E07"/>
    <w:rsid w:val="00C809E4"/>
    <w:rsid w:val="00C913D8"/>
    <w:rsid w:val="00C93318"/>
    <w:rsid w:val="00CD5476"/>
    <w:rsid w:val="00CF0E78"/>
    <w:rsid w:val="00CF745E"/>
    <w:rsid w:val="00D87D8E"/>
    <w:rsid w:val="00D91F1A"/>
    <w:rsid w:val="00E16BC0"/>
    <w:rsid w:val="00E3323B"/>
    <w:rsid w:val="00E67072"/>
    <w:rsid w:val="00E84154"/>
    <w:rsid w:val="00EA068E"/>
    <w:rsid w:val="00EA3620"/>
    <w:rsid w:val="00EB36EF"/>
    <w:rsid w:val="00EF55E1"/>
    <w:rsid w:val="00F1276D"/>
    <w:rsid w:val="00F73605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4066"/>
  <w15:docId w15:val="{4CCD1135-FD80-4F74-A7CD-B7F73272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224E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224E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809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09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809E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9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9E4"/>
    <w:rPr>
      <w:rFonts w:ascii="Times New Roman" w:eastAsia="Times New Roman" w:hAnsi="Times New Roman"/>
      <w:b/>
      <w:bCs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,Odrážky"/>
    <w:basedOn w:val="Normln"/>
    <w:link w:val="OdstavecseseznamemChar"/>
    <w:uiPriority w:val="34"/>
    <w:qFormat/>
    <w:rsid w:val="005C2658"/>
    <w:pPr>
      <w:spacing w:after="240" w:line="276" w:lineRule="auto"/>
      <w:ind w:left="708"/>
      <w:jc w:val="both"/>
    </w:pPr>
    <w:rPr>
      <w:rFonts w:ascii="Cambria" w:eastAsia="Calibri" w:hAnsi="Cambria"/>
      <w:szCs w:val="22"/>
      <w:lang w:eastAsia="en-US"/>
    </w:r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qFormat/>
    <w:rsid w:val="005C2658"/>
    <w:rPr>
      <w:rFonts w:ascii="Cambria" w:hAnsi="Cambri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Kristýna Ullreich</cp:lastModifiedBy>
  <cp:revision>5</cp:revision>
  <dcterms:created xsi:type="dcterms:W3CDTF">2025-04-07T08:58:00Z</dcterms:created>
  <dcterms:modified xsi:type="dcterms:W3CDTF">2025-11-13T08:12:00Z</dcterms:modified>
</cp:coreProperties>
</file>