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0269DB" w14:textId="77777777" w:rsidR="009D0413" w:rsidRPr="005D3A3F" w:rsidRDefault="009D0413">
      <w:pPr>
        <w:tabs>
          <w:tab w:val="left" w:pos="5400"/>
        </w:tabs>
        <w:autoSpaceDE w:val="0"/>
        <w:spacing w:line="300" w:lineRule="auto"/>
        <w:jc w:val="both"/>
        <w:rPr>
          <w:rFonts w:ascii="Arial" w:hAnsi="Arial" w:cs="Arial"/>
          <w:b/>
          <w:sz w:val="20"/>
          <w:szCs w:val="20"/>
        </w:rPr>
      </w:pPr>
    </w:p>
    <w:p w14:paraId="0FA3FBC9" w14:textId="77777777" w:rsidR="009D0413" w:rsidRPr="005D3A3F" w:rsidRDefault="009D0413">
      <w:pPr>
        <w:tabs>
          <w:tab w:val="left" w:pos="5400"/>
        </w:tabs>
        <w:autoSpaceDE w:val="0"/>
        <w:spacing w:line="300" w:lineRule="auto"/>
        <w:jc w:val="both"/>
        <w:rPr>
          <w:rFonts w:ascii="Arial" w:hAnsi="Arial" w:cs="Arial"/>
          <w:b/>
          <w:sz w:val="20"/>
          <w:szCs w:val="20"/>
        </w:rPr>
      </w:pPr>
    </w:p>
    <w:p w14:paraId="20FF0000" w14:textId="77777777" w:rsidR="009D0413" w:rsidRPr="005D3A3F" w:rsidRDefault="009D0413">
      <w:pPr>
        <w:tabs>
          <w:tab w:val="left" w:pos="5400"/>
        </w:tabs>
        <w:autoSpaceDE w:val="0"/>
        <w:spacing w:line="300" w:lineRule="auto"/>
        <w:jc w:val="both"/>
        <w:rPr>
          <w:rFonts w:ascii="Arial" w:hAnsi="Arial" w:cs="Arial"/>
          <w:b/>
          <w:sz w:val="20"/>
          <w:szCs w:val="20"/>
        </w:rPr>
      </w:pPr>
    </w:p>
    <w:p w14:paraId="71AFB964" w14:textId="77777777" w:rsidR="009D0413" w:rsidRPr="005D3A3F" w:rsidRDefault="009D0413">
      <w:pPr>
        <w:tabs>
          <w:tab w:val="left" w:pos="5400"/>
        </w:tabs>
        <w:autoSpaceDE w:val="0"/>
        <w:spacing w:line="300" w:lineRule="auto"/>
        <w:jc w:val="both"/>
        <w:rPr>
          <w:rFonts w:ascii="Arial" w:hAnsi="Arial" w:cs="Arial"/>
          <w:b/>
          <w:sz w:val="20"/>
          <w:szCs w:val="20"/>
        </w:rPr>
      </w:pPr>
    </w:p>
    <w:p w14:paraId="7D6836C6" w14:textId="77777777" w:rsidR="009D0413" w:rsidRPr="005D3A3F" w:rsidRDefault="009D0413">
      <w:pPr>
        <w:tabs>
          <w:tab w:val="left" w:pos="2520"/>
          <w:tab w:val="left" w:pos="4860"/>
          <w:tab w:val="left" w:pos="7200"/>
        </w:tabs>
        <w:autoSpaceDE w:val="0"/>
        <w:spacing w:line="300" w:lineRule="auto"/>
        <w:jc w:val="both"/>
        <w:rPr>
          <w:rFonts w:ascii="Arial" w:hAnsi="Arial" w:cs="Arial"/>
          <w:b/>
          <w:color w:val="808080"/>
          <w:sz w:val="20"/>
          <w:szCs w:val="20"/>
        </w:rPr>
      </w:pPr>
    </w:p>
    <w:p w14:paraId="220A371A" w14:textId="77777777" w:rsidR="009D0413" w:rsidRPr="005D3A3F" w:rsidRDefault="00000000">
      <w:pPr>
        <w:tabs>
          <w:tab w:val="left" w:pos="2520"/>
          <w:tab w:val="left" w:pos="4860"/>
          <w:tab w:val="left" w:pos="7200"/>
        </w:tabs>
        <w:autoSpaceDE w:val="0"/>
        <w:spacing w:line="300" w:lineRule="auto"/>
        <w:jc w:val="both"/>
      </w:pPr>
      <w:r w:rsidRPr="005D3A3F">
        <w:rPr>
          <w:rFonts w:ascii="Arial" w:hAnsi="Arial" w:cs="Arial"/>
          <w:color w:val="808080"/>
          <w:sz w:val="20"/>
          <w:szCs w:val="20"/>
        </w:rPr>
        <w:t>Vaše značka:</w:t>
      </w:r>
      <w:r w:rsidRPr="005D3A3F">
        <w:rPr>
          <w:rFonts w:ascii="Arial" w:hAnsi="Arial" w:cs="Arial"/>
          <w:color w:val="808080"/>
          <w:sz w:val="20"/>
          <w:szCs w:val="20"/>
        </w:rPr>
        <w:tab/>
        <w:t>Naše značka:</w:t>
      </w:r>
      <w:r w:rsidRPr="005D3A3F">
        <w:rPr>
          <w:rFonts w:ascii="Arial" w:hAnsi="Arial" w:cs="Arial"/>
          <w:color w:val="808080"/>
          <w:sz w:val="20"/>
          <w:szCs w:val="20"/>
        </w:rPr>
        <w:tab/>
        <w:t>Vyřizuje / telefon</w:t>
      </w:r>
      <w:r w:rsidRPr="005D3A3F">
        <w:rPr>
          <w:rFonts w:ascii="Arial" w:hAnsi="Arial" w:cs="Arial"/>
          <w:color w:val="808080"/>
          <w:sz w:val="20"/>
          <w:szCs w:val="20"/>
        </w:rPr>
        <w:tab/>
      </w:r>
      <w:r w:rsidRPr="005D3A3F">
        <w:rPr>
          <w:rFonts w:ascii="Arial" w:hAnsi="Arial" w:cs="Arial"/>
          <w:color w:val="808080"/>
          <w:sz w:val="20"/>
          <w:szCs w:val="20"/>
        </w:rPr>
        <w:tab/>
        <w:t>Místo, datum:</w:t>
      </w:r>
    </w:p>
    <w:p w14:paraId="7CF0ACF2" w14:textId="77777777" w:rsidR="009D0413" w:rsidRPr="005D3A3F" w:rsidRDefault="00000000">
      <w:pPr>
        <w:tabs>
          <w:tab w:val="left" w:pos="2160"/>
          <w:tab w:val="left" w:pos="4860"/>
          <w:tab w:val="left" w:pos="7020"/>
        </w:tabs>
        <w:autoSpaceDE w:val="0"/>
        <w:spacing w:line="300" w:lineRule="auto"/>
        <w:jc w:val="both"/>
        <w:rPr>
          <w:rFonts w:ascii="Arial" w:hAnsi="Arial" w:cs="Arial"/>
          <w:b/>
          <w:sz w:val="20"/>
          <w:szCs w:val="20"/>
        </w:rPr>
      </w:pPr>
      <w:r w:rsidRPr="005D3A3F">
        <w:rPr>
          <w:rFonts w:ascii="Arial" w:hAnsi="Arial" w:cs="Arial"/>
          <w:sz w:val="20"/>
          <w:szCs w:val="20"/>
        </w:rPr>
        <w:tab/>
      </w:r>
      <w:r w:rsidRPr="005D3A3F">
        <w:rPr>
          <w:rFonts w:ascii="Arial" w:hAnsi="Arial" w:cs="Arial"/>
          <w:sz w:val="16"/>
          <w:szCs w:val="16"/>
        </w:rPr>
        <w:t xml:space="preserve">                     </w:t>
      </w:r>
      <w:r w:rsidRPr="005D3A3F">
        <w:rPr>
          <w:rFonts w:ascii="Arial" w:hAnsi="Arial" w:cs="Arial"/>
          <w:sz w:val="20"/>
          <w:szCs w:val="20"/>
        </w:rPr>
        <w:t xml:space="preserve">                            </w:t>
      </w:r>
      <w:r w:rsidRPr="005D3A3F">
        <w:rPr>
          <w:rFonts w:ascii="Arial" w:hAnsi="Arial" w:cs="Arial"/>
          <w:sz w:val="16"/>
          <w:szCs w:val="16"/>
        </w:rPr>
        <w:t xml:space="preserve">Kavřík/ +420 732 837 223   </w:t>
      </w:r>
      <w:r w:rsidRPr="005D3A3F">
        <w:rPr>
          <w:rFonts w:ascii="Arial" w:hAnsi="Arial" w:cs="Arial"/>
          <w:sz w:val="16"/>
          <w:szCs w:val="16"/>
        </w:rPr>
        <w:tab/>
      </w:r>
      <w:r w:rsidRPr="005D3A3F">
        <w:rPr>
          <w:rFonts w:ascii="Arial" w:hAnsi="Arial" w:cs="Arial"/>
          <w:sz w:val="16"/>
          <w:szCs w:val="16"/>
        </w:rPr>
        <w:tab/>
      </w:r>
      <w:r w:rsidRPr="005D3A3F">
        <w:rPr>
          <w:rFonts w:ascii="Arial" w:hAnsi="Arial" w:cs="Arial"/>
          <w:sz w:val="16"/>
          <w:szCs w:val="16"/>
        </w:rPr>
        <w:tab/>
        <w:t xml:space="preserve">Brno, </w:t>
      </w:r>
      <w:r>
        <w:rPr>
          <w:rFonts w:ascii="Arial" w:hAnsi="Arial" w:cs="Arial"/>
          <w:color w:val="000000"/>
          <w:sz w:val="16"/>
          <w:szCs w:val="16"/>
        </w:rPr>
        <w:t>14. 8. 2026</w:t>
      </w:r>
    </w:p>
    <w:p w14:paraId="3827AB36" w14:textId="77777777" w:rsidR="009D0413" w:rsidRPr="005D3A3F" w:rsidRDefault="009D0413">
      <w:pPr>
        <w:spacing w:line="360" w:lineRule="auto"/>
        <w:jc w:val="both"/>
        <w:rPr>
          <w:rFonts w:ascii="Arial" w:hAnsi="Arial" w:cs="Arial"/>
          <w:b/>
          <w:sz w:val="20"/>
          <w:szCs w:val="20"/>
        </w:rPr>
      </w:pPr>
    </w:p>
    <w:p w14:paraId="64E014A6" w14:textId="77777777" w:rsidR="009D0413" w:rsidRPr="005D3A3F" w:rsidRDefault="00000000" w:rsidP="005D3A3F">
      <w:pPr>
        <w:autoSpaceDE w:val="0"/>
        <w:spacing w:before="120" w:line="360" w:lineRule="auto"/>
        <w:jc w:val="both"/>
        <w:rPr>
          <w:rFonts w:ascii="Arial" w:hAnsi="Arial" w:cs="Arial"/>
          <w:b/>
          <w:bCs/>
          <w:sz w:val="20"/>
          <w:szCs w:val="20"/>
        </w:rPr>
      </w:pPr>
      <w:r w:rsidRPr="005D3A3F">
        <w:rPr>
          <w:rFonts w:ascii="Arial" w:hAnsi="Arial" w:cs="Arial"/>
          <w:b/>
          <w:bCs/>
          <w:sz w:val="20"/>
          <w:szCs w:val="20"/>
        </w:rPr>
        <w:t>Výzva k podání nabídky na veřejnou zakázku malého rozsahu na služby s názvem „V 00921 – ZŠ Střelice – rozšíření jídelny“ zadávanou mimo zadávací řízení postupem dle § 31 zákona č. 134/2016 Sb., o zadávání veřejných zakázek, v platném znění, při dodržení zásad dle § 6 téhož zákona, v otevřené výzvě.</w:t>
      </w:r>
    </w:p>
    <w:p w14:paraId="038522F0" w14:textId="77777777" w:rsidR="009D0413" w:rsidRPr="005D3A3F" w:rsidRDefault="009D0413">
      <w:pPr>
        <w:autoSpaceDE w:val="0"/>
        <w:spacing w:before="120" w:line="360" w:lineRule="auto"/>
        <w:jc w:val="both"/>
        <w:rPr>
          <w:rFonts w:ascii="Arial" w:hAnsi="Arial" w:cs="Arial"/>
          <w:sz w:val="20"/>
          <w:szCs w:val="20"/>
        </w:rPr>
      </w:pPr>
    </w:p>
    <w:p w14:paraId="259A039E" w14:textId="77777777" w:rsidR="009D0413" w:rsidRPr="005D3A3F" w:rsidRDefault="00000000">
      <w:pPr>
        <w:autoSpaceDE w:val="0"/>
        <w:spacing w:before="120" w:line="360" w:lineRule="auto"/>
        <w:jc w:val="both"/>
        <w:rPr>
          <w:rFonts w:ascii="Arial" w:hAnsi="Arial" w:cs="Arial"/>
          <w:sz w:val="20"/>
          <w:szCs w:val="20"/>
        </w:rPr>
      </w:pPr>
      <w:r w:rsidRPr="005D3A3F">
        <w:rPr>
          <w:rFonts w:ascii="Arial" w:hAnsi="Arial" w:cs="Arial"/>
          <w:sz w:val="20"/>
          <w:szCs w:val="20"/>
        </w:rPr>
        <w:t>Vážená paní / Vážený pane,</w:t>
      </w:r>
    </w:p>
    <w:p w14:paraId="2089813E" w14:textId="77777777" w:rsidR="009D0413" w:rsidRPr="005D3A3F" w:rsidRDefault="00000000" w:rsidP="005D3A3F">
      <w:pPr>
        <w:autoSpaceDE w:val="0"/>
        <w:spacing w:before="120" w:line="360" w:lineRule="auto"/>
        <w:jc w:val="both"/>
        <w:rPr>
          <w:rFonts w:ascii="Arial" w:hAnsi="Arial" w:cs="Arial"/>
          <w:sz w:val="20"/>
          <w:szCs w:val="20"/>
        </w:rPr>
      </w:pPr>
      <w:r w:rsidRPr="005D3A3F">
        <w:rPr>
          <w:rFonts w:ascii="Arial" w:hAnsi="Arial" w:cs="Arial"/>
          <w:sz w:val="20"/>
          <w:szCs w:val="20"/>
        </w:rPr>
        <w:t xml:space="preserve">Na základě zmocnění zadavatele – </w:t>
      </w:r>
      <w:r w:rsidRPr="005D3A3F">
        <w:rPr>
          <w:rFonts w:ascii="Arial" w:hAnsi="Arial" w:cs="Arial"/>
          <w:b/>
          <w:bCs/>
          <w:sz w:val="20"/>
          <w:szCs w:val="20"/>
        </w:rPr>
        <w:t>Obce Střelice</w:t>
      </w:r>
      <w:r w:rsidRPr="005D3A3F">
        <w:rPr>
          <w:rFonts w:ascii="Arial" w:hAnsi="Arial" w:cs="Arial"/>
          <w:sz w:val="20"/>
          <w:szCs w:val="20"/>
        </w:rPr>
        <w:t xml:space="preserve">, nám. Svobody 111/1, 664 47 Střelice, IČO 00282618 – si Vás dovoluji vyzvat k vypracování a podání nabídky do výběrového řízení na veřejnou zakázku malého rozsahu na služby s názvem </w:t>
      </w:r>
      <w:r w:rsidRPr="005D3A3F">
        <w:rPr>
          <w:rFonts w:ascii="Arial" w:hAnsi="Arial" w:cs="Arial"/>
          <w:b/>
          <w:bCs/>
          <w:sz w:val="20"/>
          <w:szCs w:val="20"/>
        </w:rPr>
        <w:t>„V 00921 – ZŠ Střelice – rozšíření jídelny“</w:t>
      </w:r>
      <w:r w:rsidRPr="005D3A3F">
        <w:rPr>
          <w:rFonts w:ascii="Arial" w:hAnsi="Arial" w:cs="Arial"/>
          <w:sz w:val="20"/>
          <w:szCs w:val="20"/>
        </w:rPr>
        <w:t>.</w:t>
      </w:r>
    </w:p>
    <w:p w14:paraId="562FEDE1" w14:textId="77777777" w:rsidR="009D0413" w:rsidRPr="005D3A3F" w:rsidRDefault="009D0413">
      <w:pPr>
        <w:autoSpaceDE w:val="0"/>
        <w:spacing w:before="120" w:line="300" w:lineRule="auto"/>
        <w:jc w:val="both"/>
        <w:rPr>
          <w:rFonts w:ascii="Arial" w:hAnsi="Arial" w:cs="Arial"/>
          <w:b/>
          <w:color w:val="5B9BD5"/>
          <w:sz w:val="20"/>
          <w:szCs w:val="20"/>
        </w:rPr>
      </w:pPr>
    </w:p>
    <w:p w14:paraId="07C5C016" w14:textId="77777777" w:rsidR="009D0413" w:rsidRPr="005D3A3F" w:rsidRDefault="00000000">
      <w:pPr>
        <w:autoSpaceDE w:val="0"/>
        <w:spacing w:before="120" w:line="300" w:lineRule="auto"/>
        <w:jc w:val="both"/>
        <w:rPr>
          <w:rFonts w:ascii="Arial" w:hAnsi="Arial" w:cs="Arial"/>
          <w:b/>
          <w:color w:val="5B9BD5"/>
        </w:rPr>
      </w:pPr>
      <w:r w:rsidRPr="005D3A3F">
        <w:rPr>
          <w:rFonts w:ascii="Arial" w:hAnsi="Arial" w:cs="Arial"/>
          <w:b/>
          <w:color w:val="5B9BD5"/>
        </w:rPr>
        <w:t>Informace o zadávací dokumentaci</w:t>
      </w:r>
    </w:p>
    <w:p w14:paraId="4866BC52" w14:textId="77777777" w:rsidR="009D0413" w:rsidRPr="005D3A3F" w:rsidRDefault="00000000">
      <w:pPr>
        <w:autoSpaceDE w:val="0"/>
        <w:spacing w:before="120" w:line="300" w:lineRule="auto"/>
        <w:jc w:val="both"/>
      </w:pPr>
      <w:r w:rsidRPr="005D3A3F">
        <w:rPr>
          <w:rFonts w:ascii="Arial" w:hAnsi="Arial" w:cs="Arial"/>
          <w:sz w:val="20"/>
          <w:szCs w:val="20"/>
        </w:rPr>
        <w:t>Zadávací dokumentace včetně všech příloh je dostupná na profilu zadavatele na:</w:t>
      </w:r>
    </w:p>
    <w:p w14:paraId="285375B3" w14:textId="77777777" w:rsidR="009D0413" w:rsidRPr="005D3A3F" w:rsidRDefault="00000000">
      <w:pPr>
        <w:autoSpaceDE w:val="0"/>
        <w:spacing w:before="120" w:line="300" w:lineRule="auto"/>
        <w:jc w:val="both"/>
        <w:rPr>
          <w:rFonts w:ascii="Arial" w:hAnsi="Arial" w:cs="Arial"/>
          <w:sz w:val="20"/>
          <w:szCs w:val="20"/>
          <w:lang w:eastAsia="cs-CZ"/>
        </w:rPr>
      </w:pPr>
      <w:hyperlink r:id="rId7">
        <w:r w:rsidRPr="005D3A3F">
          <w:rPr>
            <w:rStyle w:val="Hypertextovodkaz"/>
            <w:rFonts w:ascii="Arial" w:hAnsi="Arial" w:cs="Arial"/>
            <w:sz w:val="20"/>
            <w:szCs w:val="20"/>
          </w:rPr>
          <w:t>https://www.e-zakazky.cz/Profil-Zadavatele/c62ff3fd-035b-4804-850e-f63264638ee2</w:t>
        </w:r>
      </w:hyperlink>
      <w:r w:rsidRPr="005D3A3F">
        <w:rPr>
          <w:rFonts w:ascii="Arial" w:hAnsi="Arial" w:cs="Arial"/>
          <w:sz w:val="20"/>
          <w:szCs w:val="20"/>
        </w:rPr>
        <w:t xml:space="preserve"> </w:t>
      </w:r>
      <w:r w:rsidRPr="005D3A3F">
        <w:t xml:space="preserve"> </w:t>
      </w:r>
      <w:r w:rsidRPr="005D3A3F">
        <w:rPr>
          <w:rFonts w:ascii="Arial" w:hAnsi="Arial" w:cs="Arial"/>
          <w:sz w:val="20"/>
          <w:szCs w:val="20"/>
        </w:rPr>
        <w:t xml:space="preserve">    </w:t>
      </w:r>
      <w:r w:rsidRPr="005D3A3F">
        <w:t xml:space="preserve"> </w:t>
      </w:r>
    </w:p>
    <w:p w14:paraId="24D71AB0" w14:textId="77777777" w:rsidR="009D0413" w:rsidRPr="005D3A3F" w:rsidRDefault="009D0413">
      <w:pPr>
        <w:autoSpaceDE w:val="0"/>
        <w:spacing w:before="120" w:line="300" w:lineRule="auto"/>
        <w:jc w:val="both"/>
        <w:rPr>
          <w:rFonts w:ascii="Arial" w:hAnsi="Arial" w:cs="Arial"/>
          <w:b/>
          <w:color w:val="5B9BD5"/>
          <w:sz w:val="20"/>
          <w:szCs w:val="20"/>
          <w:lang w:eastAsia="cs-CZ"/>
        </w:rPr>
      </w:pPr>
    </w:p>
    <w:p w14:paraId="6B27906D" w14:textId="77777777" w:rsidR="009D0413" w:rsidRPr="005D3A3F" w:rsidRDefault="00000000">
      <w:pPr>
        <w:autoSpaceDE w:val="0"/>
        <w:spacing w:before="120" w:line="300" w:lineRule="auto"/>
        <w:jc w:val="both"/>
        <w:rPr>
          <w:rFonts w:ascii="Arial" w:hAnsi="Arial" w:cs="Arial"/>
          <w:b/>
          <w:color w:val="5B9BD5"/>
        </w:rPr>
      </w:pPr>
      <w:r w:rsidRPr="005D3A3F">
        <w:rPr>
          <w:rFonts w:ascii="Arial" w:hAnsi="Arial" w:cs="Arial"/>
          <w:b/>
          <w:color w:val="5B9BD5"/>
        </w:rPr>
        <w:t>Informace o předmětu zakázky</w:t>
      </w:r>
    </w:p>
    <w:p w14:paraId="67DC922B" w14:textId="77777777" w:rsidR="009D0413" w:rsidRPr="005D3A3F" w:rsidRDefault="00000000">
      <w:pPr>
        <w:jc w:val="both"/>
        <w:rPr>
          <w:rFonts w:ascii="Arial" w:hAnsi="Arial" w:cs="Arial"/>
          <w:b/>
          <w:sz w:val="20"/>
          <w:szCs w:val="20"/>
        </w:rPr>
      </w:pPr>
      <w:r w:rsidRPr="005D3A3F">
        <w:rPr>
          <w:rFonts w:ascii="Arial" w:hAnsi="Arial" w:cs="Arial"/>
          <w:b/>
          <w:color w:val="5B9BD5"/>
          <w:sz w:val="20"/>
          <w:szCs w:val="20"/>
        </w:rPr>
        <w:t>Název zakázky</w:t>
      </w:r>
      <w:r w:rsidRPr="005D3A3F">
        <w:rPr>
          <w:rFonts w:ascii="Arial" w:hAnsi="Arial" w:cs="Arial"/>
          <w:color w:val="5B9BD5"/>
          <w:sz w:val="20"/>
          <w:szCs w:val="20"/>
        </w:rPr>
        <w:t>:</w:t>
      </w:r>
      <w:r w:rsidRPr="005D3A3F">
        <w:rPr>
          <w:rFonts w:ascii="Arial" w:hAnsi="Arial" w:cs="Arial"/>
          <w:sz w:val="20"/>
          <w:szCs w:val="20"/>
        </w:rPr>
        <w:t xml:space="preserve"> </w:t>
      </w:r>
      <w:r>
        <w:rPr>
          <w:rFonts w:ascii="Arial" w:hAnsi="Arial" w:cs="Arial"/>
          <w:b/>
          <w:bCs/>
          <w:color w:val="000000"/>
          <w:sz w:val="20"/>
          <w:szCs w:val="20"/>
        </w:rPr>
        <w:t>„V 00921 – ZŠ Střelice – rozšíření jídelny“</w:t>
      </w:r>
    </w:p>
    <w:p w14:paraId="13E05D1B" w14:textId="77777777" w:rsidR="009D0413" w:rsidRPr="005D3A3F" w:rsidRDefault="00000000">
      <w:p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300" w:lineRule="auto"/>
        <w:jc w:val="both"/>
        <w:rPr>
          <w:rFonts w:ascii="Arial" w:hAnsi="Arial" w:cs="Arial"/>
          <w:b/>
          <w:color w:val="5B9BD5"/>
          <w:sz w:val="20"/>
          <w:szCs w:val="20"/>
        </w:rPr>
      </w:pPr>
      <w:r w:rsidRPr="005D3A3F">
        <w:rPr>
          <w:rFonts w:ascii="Arial" w:hAnsi="Arial" w:cs="Arial"/>
          <w:b/>
          <w:color w:val="5B9BD5"/>
          <w:sz w:val="20"/>
          <w:szCs w:val="20"/>
        </w:rPr>
        <w:t xml:space="preserve">Předmět zakázky: </w:t>
      </w:r>
    </w:p>
    <w:p w14:paraId="2160945A" w14:textId="77777777" w:rsidR="009D0413" w:rsidRPr="005D3A3F" w:rsidRDefault="00000000" w:rsidP="005D3A3F">
      <w:pPr>
        <w:autoSpaceDE w:val="0"/>
        <w:spacing w:before="120" w:line="360" w:lineRule="auto"/>
        <w:jc w:val="both"/>
        <w:rPr>
          <w:rFonts w:ascii="Arial" w:hAnsi="Arial" w:cs="Arial"/>
          <w:sz w:val="20"/>
          <w:szCs w:val="20"/>
        </w:rPr>
      </w:pPr>
      <w:r w:rsidRPr="005D3A3F">
        <w:rPr>
          <w:rFonts w:ascii="Arial" w:hAnsi="Arial" w:cs="Arial"/>
          <w:sz w:val="20"/>
          <w:szCs w:val="20"/>
        </w:rPr>
        <w:t>Předmětem veřejné zakázky jsou komplexní projektové a související služby pro rozšíření jídelny ZŠ Střelice, zejména nezbytné průzkumy, dokumentace pro povolení záměru (DPZ), inženýrská činnost směřující k vydání pravomocného povolení záměru, dokumentace pro provádění stavby (DPS) včetně soupisu prací, výkazu výměr a kontrolního rozpočtu, součinnost projektanta při zadávacím řízení na zhotovitele stavby a výkon dozoru projektanta (autorského dozoru) při realizaci stavby. Úplný rozsah je uveden v zadávací dokumentaci a závazném návrhu smlouvy o dílo.</w:t>
      </w:r>
    </w:p>
    <w:p w14:paraId="1127F560" w14:textId="77777777" w:rsidR="009D0413" w:rsidRPr="005D3A3F" w:rsidRDefault="00000000" w:rsidP="005D3A3F">
      <w:pPr>
        <w:autoSpaceDE w:val="0"/>
        <w:spacing w:before="120" w:line="360" w:lineRule="auto"/>
        <w:jc w:val="both"/>
        <w:rPr>
          <w:rFonts w:ascii="Arial" w:hAnsi="Arial" w:cs="Arial"/>
          <w:sz w:val="20"/>
          <w:szCs w:val="20"/>
        </w:rPr>
      </w:pPr>
      <w:r w:rsidRPr="005D3A3F">
        <w:rPr>
          <w:rFonts w:ascii="Arial" w:hAnsi="Arial" w:cs="Arial"/>
          <w:sz w:val="20"/>
          <w:szCs w:val="20"/>
        </w:rPr>
        <w:t xml:space="preserve">Podkladem plnění je architektonická studie projektu „ZŠ Střelice – rozšíření jídelny a dostavba kuchyně pro ZŠ Střelice“, zpracovaná společností DIMENSE </w:t>
      </w:r>
      <w:proofErr w:type="spellStart"/>
      <w:r w:rsidRPr="005D3A3F">
        <w:rPr>
          <w:rFonts w:ascii="Arial" w:hAnsi="Arial" w:cs="Arial"/>
          <w:sz w:val="20"/>
          <w:szCs w:val="20"/>
        </w:rPr>
        <w:t>architects</w:t>
      </w:r>
      <w:proofErr w:type="spellEnd"/>
      <w:r w:rsidRPr="005D3A3F">
        <w:rPr>
          <w:rFonts w:ascii="Arial" w:hAnsi="Arial" w:cs="Arial"/>
          <w:sz w:val="20"/>
          <w:szCs w:val="20"/>
        </w:rPr>
        <w:t xml:space="preserve"> s.r.o., včetně souboru vizualizací.</w:t>
      </w:r>
    </w:p>
    <w:p w14:paraId="44FD0B96" w14:textId="77777777" w:rsidR="009D0413" w:rsidRPr="005D3A3F" w:rsidRDefault="00000000" w:rsidP="005D3A3F">
      <w:pPr>
        <w:autoSpaceDE w:val="0"/>
        <w:spacing w:before="120" w:line="360" w:lineRule="auto"/>
        <w:jc w:val="both"/>
        <w:rPr>
          <w:rFonts w:ascii="Arial" w:hAnsi="Arial" w:cs="Arial"/>
          <w:sz w:val="20"/>
          <w:szCs w:val="20"/>
        </w:rPr>
      </w:pPr>
      <w:r w:rsidRPr="005D3A3F">
        <w:rPr>
          <w:rFonts w:ascii="Arial" w:hAnsi="Arial" w:cs="Arial"/>
          <w:sz w:val="20"/>
          <w:szCs w:val="20"/>
        </w:rPr>
        <w:t>Je-li v zadávacích podmínkách, technických specifikacích, Studii nebo jiných podkladech uveden odkaz na určité dodavatele, výrobky, ochranné známky, patenty, užitné či průmyslové vzory nebo označení původu, použijí se přiměřeně pravidla § 89 odst. 5 a 6 ZZVZ; zadavatel připouští rovnocenné řešení, je-li to s ohledem na předmět plnění možné.</w:t>
      </w:r>
    </w:p>
    <w:p w14:paraId="3AB25DAC" w14:textId="77777777" w:rsidR="009D0413" w:rsidRPr="005D3A3F" w:rsidRDefault="00000000">
      <w:p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300" w:lineRule="auto"/>
        <w:jc w:val="both"/>
        <w:rPr>
          <w:rFonts w:ascii="Arial" w:hAnsi="Arial" w:cs="Arial"/>
          <w:b/>
          <w:sz w:val="20"/>
          <w:szCs w:val="20"/>
        </w:rPr>
      </w:pPr>
      <w:r w:rsidRPr="005D3A3F">
        <w:rPr>
          <w:rFonts w:ascii="Arial" w:hAnsi="Arial" w:cs="Arial"/>
          <w:b/>
          <w:sz w:val="20"/>
          <w:szCs w:val="20"/>
        </w:rPr>
        <w:lastRenderedPageBreak/>
        <w:t>Zakázka není rozdělena na části.</w:t>
      </w:r>
    </w:p>
    <w:p w14:paraId="67C063B4" w14:textId="77777777" w:rsidR="009D0413" w:rsidRPr="005D3A3F" w:rsidRDefault="00000000">
      <w:p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300" w:lineRule="auto"/>
        <w:jc w:val="both"/>
        <w:rPr>
          <w:rFonts w:ascii="Arial" w:hAnsi="Arial" w:cs="Arial"/>
          <w:b/>
          <w:bCs/>
          <w:sz w:val="20"/>
          <w:szCs w:val="20"/>
        </w:rPr>
      </w:pPr>
      <w:r w:rsidRPr="005D3A3F">
        <w:rPr>
          <w:rFonts w:ascii="Arial" w:hAnsi="Arial" w:cs="Arial"/>
          <w:b/>
          <w:bCs/>
          <w:sz w:val="20"/>
          <w:szCs w:val="20"/>
        </w:rPr>
        <w:t>Zadavatel nehodlá s účastníky jednat o nabídkách.</w:t>
      </w:r>
    </w:p>
    <w:p w14:paraId="5ABDD086" w14:textId="77777777" w:rsidR="009D0413" w:rsidRPr="005D3A3F" w:rsidRDefault="00000000">
      <w:p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300" w:lineRule="auto"/>
        <w:jc w:val="both"/>
        <w:rPr>
          <w:rFonts w:ascii="Arial" w:hAnsi="Arial" w:cs="Arial"/>
          <w:sz w:val="20"/>
          <w:szCs w:val="20"/>
        </w:rPr>
      </w:pPr>
      <w:r w:rsidRPr="005D3A3F">
        <w:rPr>
          <w:rFonts w:ascii="Arial" w:hAnsi="Arial" w:cs="Arial"/>
          <w:b/>
          <w:sz w:val="20"/>
          <w:szCs w:val="20"/>
        </w:rPr>
        <w:t xml:space="preserve">Předpokládaná hodnota veřejné zakázky činí </w:t>
      </w:r>
      <w:proofErr w:type="gramStart"/>
      <w:r w:rsidRPr="005D3A3F">
        <w:rPr>
          <w:rFonts w:ascii="Arial" w:hAnsi="Arial" w:cs="Arial"/>
          <w:b/>
          <w:sz w:val="20"/>
          <w:szCs w:val="20"/>
        </w:rPr>
        <w:t>2.300.000,-</w:t>
      </w:r>
      <w:proofErr w:type="gramEnd"/>
      <w:r w:rsidRPr="005D3A3F">
        <w:rPr>
          <w:rFonts w:ascii="Arial" w:hAnsi="Arial" w:cs="Arial"/>
          <w:b/>
          <w:sz w:val="20"/>
          <w:szCs w:val="20"/>
        </w:rPr>
        <w:t xml:space="preserve"> Kč bez DPH. </w:t>
      </w:r>
    </w:p>
    <w:p w14:paraId="3EF5803E" w14:textId="77777777" w:rsidR="009D0413" w:rsidRPr="005D3A3F" w:rsidRDefault="00000000">
      <w:p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300" w:lineRule="auto"/>
        <w:jc w:val="both"/>
        <w:rPr>
          <w:rFonts w:ascii="Arial" w:hAnsi="Arial" w:cs="Arial"/>
          <w:b/>
          <w:color w:val="5B9BD5"/>
          <w:sz w:val="20"/>
          <w:szCs w:val="20"/>
        </w:rPr>
      </w:pPr>
      <w:r w:rsidRPr="005D3A3F">
        <w:rPr>
          <w:rFonts w:ascii="Arial" w:hAnsi="Arial" w:cs="Arial"/>
          <w:b/>
          <w:color w:val="5B9BD5"/>
          <w:sz w:val="20"/>
          <w:szCs w:val="20"/>
        </w:rPr>
        <w:t>Klasifikace předmětu dle nařízení Evropského parlamentu a Rady (ES) č. 2195/2002 a nařízení Komise č. 213/2008</w:t>
      </w:r>
    </w:p>
    <w:p w14:paraId="6B45A303" w14:textId="77777777" w:rsidR="009D0413" w:rsidRPr="005D3A3F" w:rsidRDefault="009D0413">
      <w:pPr>
        <w:jc w:val="both"/>
        <w:rPr>
          <w:rFonts w:ascii="Arial" w:hAnsi="Arial" w:cs="Arial"/>
          <w:b/>
          <w:color w:val="5B9BD5"/>
          <w:sz w:val="20"/>
          <w:szCs w:val="20"/>
          <w:lang w:eastAsia="en-US"/>
        </w:rPr>
      </w:pPr>
    </w:p>
    <w:tbl>
      <w:tblPr>
        <w:tblW w:w="7268" w:type="dxa"/>
        <w:jc w:val="center"/>
        <w:tblLayout w:type="fixed"/>
        <w:tblCellMar>
          <w:left w:w="70" w:type="dxa"/>
          <w:right w:w="70" w:type="dxa"/>
        </w:tblCellMar>
        <w:tblLook w:val="0000" w:firstRow="0" w:lastRow="0" w:firstColumn="0" w:lastColumn="0" w:noHBand="0" w:noVBand="0"/>
      </w:tblPr>
      <w:tblGrid>
        <w:gridCol w:w="5274"/>
        <w:gridCol w:w="1994"/>
      </w:tblGrid>
      <w:tr w:rsidR="009D0413" w:rsidRPr="005D3A3F" w14:paraId="703B75C4" w14:textId="77777777">
        <w:trPr>
          <w:trHeight w:val="397"/>
          <w:jc w:val="center"/>
        </w:trPr>
        <w:tc>
          <w:tcPr>
            <w:tcW w:w="5274" w:type="dxa"/>
            <w:tcBorders>
              <w:top w:val="single" w:sz="4" w:space="0" w:color="000000"/>
              <w:left w:val="single" w:sz="4" w:space="0" w:color="000000"/>
              <w:bottom w:val="single" w:sz="4" w:space="0" w:color="000000"/>
            </w:tcBorders>
            <w:shd w:val="clear" w:color="auto" w:fill="A0A5A8"/>
            <w:vAlign w:val="center"/>
          </w:tcPr>
          <w:p w14:paraId="698B97C8" w14:textId="77777777" w:rsidR="009D0413" w:rsidRDefault="00000000">
            <w:pPr>
              <w:spacing w:before="120" w:line="276" w:lineRule="auto"/>
              <w:jc w:val="both"/>
              <w:rPr>
                <w:rFonts w:ascii="Arial" w:hAnsi="Arial" w:cs="Arial"/>
                <w:color w:val="000000"/>
                <w:sz w:val="20"/>
                <w:szCs w:val="20"/>
              </w:rPr>
            </w:pPr>
            <w:r>
              <w:rPr>
                <w:rFonts w:ascii="Arial" w:hAnsi="Arial" w:cs="Arial"/>
                <w:b/>
                <w:color w:val="000000"/>
                <w:sz w:val="20"/>
                <w:szCs w:val="20"/>
              </w:rPr>
              <w:t>Plnění</w:t>
            </w:r>
          </w:p>
        </w:tc>
        <w:tc>
          <w:tcPr>
            <w:tcW w:w="1994" w:type="dxa"/>
            <w:tcBorders>
              <w:top w:val="single" w:sz="4" w:space="0" w:color="000000"/>
              <w:left w:val="single" w:sz="4" w:space="0" w:color="000000"/>
              <w:bottom w:val="single" w:sz="4" w:space="0" w:color="000000"/>
              <w:right w:val="single" w:sz="4" w:space="0" w:color="000000"/>
            </w:tcBorders>
            <w:shd w:val="clear" w:color="auto" w:fill="A0A5A8"/>
            <w:vAlign w:val="center"/>
          </w:tcPr>
          <w:p w14:paraId="2B4AD0DD" w14:textId="77777777" w:rsidR="009D0413" w:rsidRDefault="00000000">
            <w:pPr>
              <w:spacing w:before="120" w:line="276" w:lineRule="auto"/>
              <w:jc w:val="both"/>
              <w:rPr>
                <w:rFonts w:ascii="Arial" w:hAnsi="Arial" w:cs="Arial"/>
                <w:color w:val="000000"/>
                <w:sz w:val="20"/>
                <w:szCs w:val="20"/>
                <w:lang w:eastAsia="cs-CZ"/>
              </w:rPr>
            </w:pPr>
            <w:r>
              <w:rPr>
                <w:rFonts w:ascii="Arial" w:hAnsi="Arial" w:cs="Arial"/>
                <w:b/>
                <w:color w:val="000000"/>
                <w:sz w:val="20"/>
                <w:szCs w:val="20"/>
              </w:rPr>
              <w:t>CPV</w:t>
            </w:r>
          </w:p>
        </w:tc>
      </w:tr>
      <w:tr w:rsidR="009D0413" w:rsidRPr="005D3A3F" w14:paraId="140A026C" w14:textId="77777777">
        <w:trPr>
          <w:trHeight w:val="397"/>
          <w:jc w:val="center"/>
        </w:trPr>
        <w:tc>
          <w:tcPr>
            <w:tcW w:w="5274" w:type="dxa"/>
            <w:tcBorders>
              <w:top w:val="single" w:sz="4" w:space="0" w:color="000000"/>
              <w:left w:val="single" w:sz="4" w:space="0" w:color="000000"/>
              <w:bottom w:val="single" w:sz="4" w:space="0" w:color="000000"/>
            </w:tcBorders>
            <w:vAlign w:val="center"/>
          </w:tcPr>
          <w:p w14:paraId="3421C4FC" w14:textId="77777777" w:rsidR="009D0413"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rPr>
                <w:rFonts w:ascii="Arial" w:hAnsi="Arial" w:cs="Arial"/>
                <w:color w:val="000000"/>
                <w:sz w:val="20"/>
                <w:szCs w:val="20"/>
              </w:rPr>
            </w:pPr>
            <w:r>
              <w:rPr>
                <w:rFonts w:ascii="Arial" w:hAnsi="Arial" w:cs="Arial"/>
                <w:color w:val="000000"/>
                <w:sz w:val="20"/>
                <w:szCs w:val="20"/>
              </w:rPr>
              <w:t>Příprava návrhů a projektů, odhad nákladů</w:t>
            </w:r>
          </w:p>
        </w:tc>
        <w:tc>
          <w:tcPr>
            <w:tcW w:w="1994" w:type="dxa"/>
            <w:tcBorders>
              <w:top w:val="single" w:sz="4" w:space="0" w:color="000000"/>
              <w:left w:val="single" w:sz="4" w:space="0" w:color="000000"/>
              <w:bottom w:val="single" w:sz="4" w:space="0" w:color="000000"/>
              <w:right w:val="single" w:sz="4" w:space="0" w:color="000000"/>
            </w:tcBorders>
            <w:vAlign w:val="center"/>
          </w:tcPr>
          <w:p w14:paraId="0E8EB6DD" w14:textId="77777777" w:rsidR="009D0413" w:rsidRDefault="00000000">
            <w:pPr>
              <w:spacing w:before="120" w:after="120" w:line="276" w:lineRule="auto"/>
              <w:rPr>
                <w:rFonts w:ascii="Arial" w:hAnsi="Arial" w:cs="Arial"/>
                <w:color w:val="000000"/>
                <w:sz w:val="20"/>
                <w:szCs w:val="20"/>
              </w:rPr>
            </w:pPr>
            <w:r>
              <w:rPr>
                <w:rFonts w:ascii="Arial" w:hAnsi="Arial" w:cs="Arial"/>
                <w:color w:val="000000"/>
                <w:sz w:val="20"/>
                <w:szCs w:val="20"/>
              </w:rPr>
              <w:t>71242000-6</w:t>
            </w:r>
          </w:p>
        </w:tc>
      </w:tr>
      <w:tr w:rsidR="009D0413" w:rsidRPr="005D3A3F" w14:paraId="74A244E5" w14:textId="77777777">
        <w:trPr>
          <w:trHeight w:val="397"/>
          <w:jc w:val="center"/>
        </w:trPr>
        <w:tc>
          <w:tcPr>
            <w:tcW w:w="5274" w:type="dxa"/>
            <w:tcBorders>
              <w:top w:val="single" w:sz="4" w:space="0" w:color="000000"/>
              <w:left w:val="single" w:sz="4" w:space="0" w:color="000000"/>
              <w:bottom w:val="single" w:sz="4" w:space="0" w:color="000000"/>
            </w:tcBorders>
            <w:vAlign w:val="center"/>
          </w:tcPr>
          <w:p w14:paraId="5F0B9D4F" w14:textId="77777777" w:rsidR="009D0413"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rPr>
                <w:rFonts w:ascii="Arial" w:hAnsi="Arial" w:cs="Arial"/>
                <w:color w:val="000000"/>
                <w:sz w:val="20"/>
                <w:szCs w:val="20"/>
              </w:rPr>
            </w:pPr>
            <w:r>
              <w:rPr>
                <w:rFonts w:ascii="Arial" w:hAnsi="Arial" w:cs="Arial"/>
                <w:color w:val="000000"/>
                <w:sz w:val="20"/>
                <w:szCs w:val="20"/>
              </w:rPr>
              <w:t>Technické projektování</w:t>
            </w:r>
          </w:p>
        </w:tc>
        <w:tc>
          <w:tcPr>
            <w:tcW w:w="1994" w:type="dxa"/>
            <w:tcBorders>
              <w:top w:val="single" w:sz="4" w:space="0" w:color="000000"/>
              <w:left w:val="single" w:sz="4" w:space="0" w:color="000000"/>
              <w:bottom w:val="single" w:sz="4" w:space="0" w:color="000000"/>
              <w:right w:val="single" w:sz="4" w:space="0" w:color="000000"/>
            </w:tcBorders>
            <w:vAlign w:val="center"/>
          </w:tcPr>
          <w:p w14:paraId="5B9EC2C1" w14:textId="77777777" w:rsidR="009D0413" w:rsidRDefault="00000000">
            <w:pPr>
              <w:spacing w:before="120" w:after="120" w:line="276" w:lineRule="auto"/>
              <w:rPr>
                <w:rFonts w:ascii="Arial" w:hAnsi="Arial" w:cs="Arial"/>
                <w:color w:val="000000"/>
                <w:sz w:val="20"/>
                <w:szCs w:val="20"/>
                <w:lang w:eastAsia="cs-CZ"/>
              </w:rPr>
            </w:pPr>
            <w:r>
              <w:rPr>
                <w:rFonts w:ascii="Arial" w:hAnsi="Arial" w:cs="Arial"/>
                <w:color w:val="000000"/>
                <w:sz w:val="20"/>
                <w:szCs w:val="20"/>
              </w:rPr>
              <w:t>71320000-7</w:t>
            </w:r>
          </w:p>
        </w:tc>
      </w:tr>
      <w:tr w:rsidR="009D0413" w:rsidRPr="005D3A3F" w14:paraId="5F17C8BF" w14:textId="77777777">
        <w:trPr>
          <w:trHeight w:val="397"/>
          <w:jc w:val="center"/>
        </w:trPr>
        <w:tc>
          <w:tcPr>
            <w:tcW w:w="5274" w:type="dxa"/>
            <w:tcBorders>
              <w:top w:val="single" w:sz="4" w:space="0" w:color="000000"/>
              <w:left w:val="single" w:sz="4" w:space="0" w:color="000000"/>
              <w:bottom w:val="single" w:sz="4" w:space="0" w:color="000000"/>
            </w:tcBorders>
            <w:vAlign w:val="center"/>
          </w:tcPr>
          <w:p w14:paraId="1039FCC8" w14:textId="77777777" w:rsidR="009D0413"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rPr>
                <w:rFonts w:ascii="Arial" w:hAnsi="Arial" w:cs="Arial"/>
                <w:color w:val="000000"/>
                <w:sz w:val="20"/>
                <w:szCs w:val="20"/>
              </w:rPr>
            </w:pPr>
            <w:r>
              <w:rPr>
                <w:rFonts w:ascii="Arial" w:hAnsi="Arial" w:cs="Arial"/>
                <w:color w:val="000000"/>
                <w:sz w:val="20"/>
                <w:szCs w:val="20"/>
              </w:rPr>
              <w:t>Určování a sestavování výkazu výměr pro stavbu</w:t>
            </w:r>
          </w:p>
        </w:tc>
        <w:tc>
          <w:tcPr>
            <w:tcW w:w="1994" w:type="dxa"/>
            <w:tcBorders>
              <w:top w:val="single" w:sz="4" w:space="0" w:color="000000"/>
              <w:left w:val="single" w:sz="4" w:space="0" w:color="000000"/>
              <w:bottom w:val="single" w:sz="4" w:space="0" w:color="000000"/>
              <w:right w:val="single" w:sz="4" w:space="0" w:color="000000"/>
            </w:tcBorders>
            <w:vAlign w:val="center"/>
          </w:tcPr>
          <w:p w14:paraId="1BA3343D" w14:textId="77777777" w:rsidR="009D0413" w:rsidRDefault="00000000">
            <w:pPr>
              <w:spacing w:before="120" w:after="120" w:line="276" w:lineRule="auto"/>
              <w:rPr>
                <w:rFonts w:ascii="Arial" w:hAnsi="Arial" w:cs="Arial"/>
                <w:color w:val="000000"/>
                <w:sz w:val="20"/>
                <w:szCs w:val="20"/>
                <w:lang w:eastAsia="cs-CZ"/>
              </w:rPr>
            </w:pPr>
            <w:r>
              <w:rPr>
                <w:rFonts w:ascii="Arial" w:hAnsi="Arial" w:cs="Arial"/>
                <w:color w:val="000000"/>
                <w:sz w:val="20"/>
                <w:szCs w:val="20"/>
              </w:rPr>
              <w:t>71246000-4</w:t>
            </w:r>
          </w:p>
        </w:tc>
      </w:tr>
    </w:tbl>
    <w:p w14:paraId="2E7D3742" w14:textId="77777777" w:rsidR="009D0413" w:rsidRPr="005D3A3F" w:rsidRDefault="009D0413">
      <w:pPr>
        <w:jc w:val="both"/>
        <w:rPr>
          <w:lang w:eastAsia="en-US"/>
        </w:rPr>
      </w:pPr>
    </w:p>
    <w:p w14:paraId="14BD99B9" w14:textId="77777777" w:rsidR="009D0413" w:rsidRPr="005D3A3F" w:rsidRDefault="00000000">
      <w:pPr>
        <w:autoSpaceDE w:val="0"/>
        <w:spacing w:before="120" w:line="300" w:lineRule="auto"/>
        <w:jc w:val="both"/>
        <w:rPr>
          <w:rFonts w:ascii="Arial" w:hAnsi="Arial" w:cs="Arial"/>
          <w:b/>
          <w:color w:val="5B9BD5"/>
        </w:rPr>
      </w:pPr>
      <w:r w:rsidRPr="005D3A3F">
        <w:rPr>
          <w:rFonts w:ascii="Arial" w:hAnsi="Arial" w:cs="Arial"/>
          <w:b/>
          <w:color w:val="5B9BD5"/>
        </w:rPr>
        <w:t>Vysvětlení a změna zadávací dokumentace</w:t>
      </w:r>
    </w:p>
    <w:p w14:paraId="48BF1145" w14:textId="77777777" w:rsidR="009D0413" w:rsidRPr="005D3A3F" w:rsidRDefault="00000000">
      <w:pPr>
        <w:pStyle w:val="normalodsazene"/>
        <w:spacing w:before="120" w:after="0" w:line="300" w:lineRule="auto"/>
        <w:jc w:val="both"/>
      </w:pPr>
      <w:r w:rsidRPr="005D3A3F">
        <w:rPr>
          <w:rFonts w:ascii="Arial" w:hAnsi="Arial" w:cs="Arial"/>
        </w:rPr>
        <w:t>Dodavatel je oprávněn po zadavateli požadovat písemně vysvětlení zadávacích podmínek. Písemná žádost musí být zadavateli doručena nejpozději 4 pracovní dny před uplynutím lhůty pro podání nabídek. Vysvětlení zadávacích podmínek může zadavatel poskytnout i bez předchozí žádosti nebo na základě pozdě doručené žádosti. Zadavatel v případě otevřené výzvy uveřejní stejným způsobem, jakým byla uveřejněna výzva a v případě uzavřené výzvy prokazatelným způsobem odešle vysvětlení zadávacích podmínek, případně související dokumenty, nejpozději do 2 pracovních dnů po doručení žádosti podle předchozí věty. Pokud je žádost o vysvětlení zadávacích podmínek doručena včas a zadavatel neuveřejní, neodešle nebo nepředá vysvětlení do 2 pracovních dnů, prodlouží lhůtu pro podání nabídek nejméně o tolik pracovních dnů, o kolik přesáhla doba od doručení žádosti o vysvětlení zadávacích podmínek do uveřejnění, odeslání nebo předání vysvětlení 2 pracovní dny.</w:t>
      </w:r>
    </w:p>
    <w:p w14:paraId="65064D58" w14:textId="77777777" w:rsidR="009D0413" w:rsidRPr="005D3A3F" w:rsidRDefault="00000000">
      <w:pPr>
        <w:pStyle w:val="normalodsazene"/>
        <w:spacing w:before="120" w:after="0" w:line="300" w:lineRule="auto"/>
        <w:jc w:val="both"/>
      </w:pPr>
      <w:r w:rsidRPr="005D3A3F">
        <w:rPr>
          <w:rFonts w:ascii="Arial" w:hAnsi="Arial" w:cs="Arial"/>
        </w:rPr>
        <w:t>Vysvětlení zadávacích podmínek bez identifikace dodavatele, který o vysvětlení požádal, včetně přesného znění požadavku, odešle zadavatel současně všem dodavatelům, které vyzval v rámci uzavřené výzvy, nebo uveřejní stejným způsobem, jakým uveřejnil výzvu k podání nabídek.</w:t>
      </w:r>
    </w:p>
    <w:p w14:paraId="3DD21B89" w14:textId="77777777" w:rsidR="009D0413" w:rsidRPr="005D3A3F" w:rsidRDefault="00000000">
      <w:pPr>
        <w:pStyle w:val="normalodsazene"/>
        <w:spacing w:before="120" w:after="0" w:line="300" w:lineRule="auto"/>
        <w:jc w:val="both"/>
      </w:pPr>
      <w:r w:rsidRPr="005D3A3F">
        <w:rPr>
          <w:rFonts w:ascii="Arial" w:hAnsi="Arial" w:cs="Arial"/>
        </w:rPr>
        <w:t>Zadávací podmínky může zadavatel změnit nebo doplnit před uplynutím lhůty pro podání nabídek. Změna nebo doplnění zadávacích podmínek musí být uveřejněna nebo oznámena dodavatelům stejným způsobem jako zadávací podmínka, která byla změněna nebo doplněna. Pokud to povaha doplnění nebo změny zadávacích podmínek vyžaduje, zadavatel současně přiměřeně prodlouží lhůtu pro podání nabídek. V případě takové změny nebo doplnění zadávacích podmínek, která může rozšířit okruh možných účastníků výběrového řízení, prodlouží zadavatel lhůtu tak, aby od odeslání změny nebo doplnění zadávacích podmínek činila nejméně celou svou původní délku.</w:t>
      </w:r>
    </w:p>
    <w:p w14:paraId="40772632" w14:textId="77777777" w:rsidR="009D0413" w:rsidRPr="005D3A3F" w:rsidRDefault="009D0413">
      <w:pPr>
        <w:jc w:val="both"/>
        <w:rPr>
          <w:rFonts w:ascii="Arial" w:hAnsi="Arial" w:cs="Arial"/>
          <w:lang w:eastAsia="en-US"/>
        </w:rPr>
      </w:pPr>
    </w:p>
    <w:p w14:paraId="36011452" w14:textId="77777777" w:rsidR="009D0413" w:rsidRPr="005D3A3F" w:rsidRDefault="00000000">
      <w:pPr>
        <w:autoSpaceDE w:val="0"/>
        <w:spacing w:before="120" w:line="300" w:lineRule="auto"/>
        <w:jc w:val="both"/>
        <w:rPr>
          <w:rFonts w:ascii="Arial" w:hAnsi="Arial" w:cs="Arial"/>
          <w:b/>
          <w:color w:val="5B9BD5"/>
        </w:rPr>
      </w:pPr>
      <w:r w:rsidRPr="005D3A3F">
        <w:rPr>
          <w:rFonts w:ascii="Arial" w:hAnsi="Arial" w:cs="Arial"/>
          <w:b/>
          <w:color w:val="5B9BD5"/>
        </w:rPr>
        <w:t xml:space="preserve">Doba a místo realizace </w:t>
      </w:r>
    </w:p>
    <w:p w14:paraId="6275648E" w14:textId="77777777" w:rsidR="009D0413" w:rsidRPr="005D3A3F" w:rsidRDefault="00000000">
      <w:pPr>
        <w:suppressAutoHyphens w:val="0"/>
        <w:spacing w:before="120" w:line="276" w:lineRule="auto"/>
        <w:rPr>
          <w:rFonts w:ascii="Arial" w:hAnsi="Arial" w:cs="Arial"/>
          <w:sz w:val="20"/>
          <w:szCs w:val="20"/>
          <w:lang w:eastAsia="cs-CZ"/>
        </w:rPr>
      </w:pPr>
      <w:bookmarkStart w:id="0" w:name="_Hlk167970729"/>
      <w:bookmarkEnd w:id="0"/>
      <w:r w:rsidRPr="005D3A3F">
        <w:rPr>
          <w:rFonts w:ascii="Arial" w:hAnsi="Arial" w:cs="Arial"/>
          <w:b/>
          <w:bCs/>
          <w:sz w:val="20"/>
          <w:szCs w:val="20"/>
          <w:lang w:eastAsia="cs-CZ"/>
        </w:rPr>
        <w:t>Doba realizace zakázky</w:t>
      </w:r>
      <w:r w:rsidRPr="005D3A3F">
        <w:rPr>
          <w:rFonts w:ascii="Arial" w:hAnsi="Arial" w:cs="Arial"/>
          <w:sz w:val="20"/>
          <w:szCs w:val="20"/>
          <w:lang w:eastAsia="cs-CZ"/>
        </w:rPr>
        <w:t xml:space="preserve">: </w:t>
      </w:r>
    </w:p>
    <w:p w14:paraId="4C9F8276" w14:textId="77777777" w:rsidR="009D0413" w:rsidRDefault="00000000">
      <w:pPr>
        <w:tabs>
          <w:tab w:val="center" w:pos="4536"/>
          <w:tab w:val="right" w:pos="9072"/>
        </w:tabs>
        <w:suppressAutoHyphens w:val="0"/>
        <w:spacing w:before="60" w:after="60" w:line="276" w:lineRule="auto"/>
        <w:jc w:val="both"/>
        <w:rPr>
          <w:rFonts w:ascii="Arial" w:hAnsi="Arial" w:cs="Arial"/>
          <w:color w:val="000000"/>
          <w:sz w:val="20"/>
          <w:szCs w:val="20"/>
          <w:lang w:eastAsia="cs-CZ"/>
        </w:rPr>
      </w:pPr>
      <w:r>
        <w:rPr>
          <w:rFonts w:ascii="Arial" w:hAnsi="Arial" w:cs="Arial"/>
          <w:color w:val="000000"/>
          <w:sz w:val="20"/>
          <w:szCs w:val="20"/>
          <w:lang w:eastAsia="cs-CZ"/>
        </w:rPr>
        <w:t>Zadavatel pro rozhodování dodavatelů o účasti ve výběrovém řízení stanoví následující podmínky vztahující se ke lhůtě plnění</w:t>
      </w:r>
    </w:p>
    <w:p w14:paraId="1E5CD1C5" w14:textId="0ED5C806" w:rsidR="009D0413" w:rsidRDefault="00000000">
      <w:pPr>
        <w:tabs>
          <w:tab w:val="left" w:pos="4536"/>
          <w:tab w:val="right" w:pos="9072"/>
        </w:tabs>
        <w:suppressAutoHyphens w:val="0"/>
        <w:spacing w:before="60" w:after="60" w:line="276" w:lineRule="auto"/>
        <w:ind w:left="3960" w:hanging="3960"/>
        <w:rPr>
          <w:rFonts w:ascii="Arial" w:hAnsi="Arial" w:cs="Arial"/>
          <w:color w:val="000000"/>
          <w:sz w:val="20"/>
          <w:szCs w:val="20"/>
          <w:lang w:eastAsia="cs-CZ"/>
        </w:rPr>
      </w:pPr>
      <w:r>
        <w:rPr>
          <w:rFonts w:ascii="Arial" w:hAnsi="Arial" w:cs="Arial"/>
          <w:color w:val="000000"/>
          <w:sz w:val="20"/>
          <w:szCs w:val="20"/>
        </w:rPr>
        <w:t>Předpokládaný termín zahájení plnění</w:t>
      </w:r>
      <w:r>
        <w:rPr>
          <w:rFonts w:ascii="Arial" w:hAnsi="Arial" w:cs="Arial"/>
          <w:color w:val="000000"/>
          <w:sz w:val="20"/>
          <w:szCs w:val="20"/>
        </w:rPr>
        <w:tab/>
      </w:r>
      <w:r w:rsidR="005D3A3F">
        <w:rPr>
          <w:rFonts w:ascii="Arial" w:hAnsi="Arial" w:cs="Arial"/>
          <w:color w:val="000000"/>
          <w:sz w:val="20"/>
          <w:szCs w:val="20"/>
        </w:rPr>
        <w:tab/>
      </w:r>
      <w:r>
        <w:rPr>
          <w:rFonts w:ascii="Arial" w:hAnsi="Arial" w:cs="Arial"/>
          <w:color w:val="000000"/>
          <w:sz w:val="20"/>
          <w:szCs w:val="20"/>
        </w:rPr>
        <w:t>září 2026</w:t>
      </w:r>
    </w:p>
    <w:p w14:paraId="69E8316E" w14:textId="77777777" w:rsidR="009D0413" w:rsidRDefault="00000000">
      <w:pPr>
        <w:tabs>
          <w:tab w:val="left" w:pos="4536"/>
          <w:tab w:val="right" w:pos="9072"/>
        </w:tabs>
        <w:suppressAutoHyphens w:val="0"/>
        <w:spacing w:before="60" w:after="60" w:line="276" w:lineRule="auto"/>
        <w:ind w:left="4536" w:hanging="4536"/>
        <w:rPr>
          <w:rFonts w:ascii="Arial" w:hAnsi="Arial" w:cs="Arial"/>
          <w:color w:val="000000"/>
          <w:sz w:val="20"/>
          <w:szCs w:val="20"/>
          <w:lang w:eastAsia="cs-CZ"/>
        </w:rPr>
      </w:pPr>
      <w:r>
        <w:rPr>
          <w:rFonts w:ascii="Arial" w:hAnsi="Arial" w:cs="Arial"/>
          <w:color w:val="000000"/>
          <w:sz w:val="20"/>
          <w:szCs w:val="20"/>
          <w:lang w:eastAsia="cs-CZ"/>
        </w:rPr>
        <w:t>Požadovaná doba dokončení plnění</w:t>
      </w:r>
      <w:r>
        <w:rPr>
          <w:rFonts w:ascii="Arial" w:hAnsi="Arial" w:cs="Arial"/>
          <w:color w:val="000000"/>
          <w:sz w:val="20"/>
          <w:szCs w:val="20"/>
          <w:lang w:eastAsia="cs-CZ"/>
        </w:rPr>
        <w:tab/>
        <w:t xml:space="preserve">dle smlouvy o dílo </w:t>
      </w:r>
    </w:p>
    <w:p w14:paraId="0BBD3204" w14:textId="77777777" w:rsidR="009D0413" w:rsidRDefault="00000000">
      <w:pPr>
        <w:tabs>
          <w:tab w:val="center" w:pos="4536"/>
          <w:tab w:val="right" w:pos="9072"/>
        </w:tabs>
        <w:suppressAutoHyphens w:val="0"/>
        <w:spacing w:before="60" w:after="60" w:line="276" w:lineRule="auto"/>
        <w:jc w:val="both"/>
        <w:rPr>
          <w:rFonts w:ascii="Arial" w:hAnsi="Arial" w:cs="Arial"/>
          <w:color w:val="000000"/>
          <w:sz w:val="20"/>
          <w:szCs w:val="20"/>
          <w:lang w:eastAsia="cs-CZ"/>
        </w:rPr>
      </w:pPr>
      <w:r>
        <w:rPr>
          <w:rFonts w:ascii="Arial" w:hAnsi="Arial" w:cs="Arial"/>
          <w:color w:val="000000"/>
          <w:sz w:val="20"/>
          <w:szCs w:val="20"/>
        </w:rPr>
        <w:lastRenderedPageBreak/>
        <w:t>Zahájení a termíny plnění se řídí smlouvou o dílo; případný posun je možný pouze za podmínek v ní stanovených.</w:t>
      </w:r>
    </w:p>
    <w:p w14:paraId="743469E3" w14:textId="77777777" w:rsidR="009D0413" w:rsidRDefault="00000000">
      <w:pPr>
        <w:suppressAutoHyphens w:val="0"/>
        <w:spacing w:before="120" w:line="276" w:lineRule="auto"/>
        <w:jc w:val="both"/>
        <w:rPr>
          <w:rFonts w:ascii="Arial" w:hAnsi="Arial" w:cs="Arial"/>
          <w:color w:val="000000"/>
          <w:sz w:val="20"/>
          <w:szCs w:val="20"/>
          <w:lang w:eastAsia="cs-CZ"/>
        </w:rPr>
      </w:pPr>
      <w:r>
        <w:rPr>
          <w:rFonts w:ascii="Arial" w:hAnsi="Arial" w:cs="Arial"/>
          <w:color w:val="000000"/>
          <w:sz w:val="20"/>
          <w:szCs w:val="20"/>
        </w:rPr>
        <w:t>Podrobné termíny dílčích částí plnění, včetně průzkumů, DPZ, inženýrské činnosti, DPS, součinnosti v zadávacím řízení a dozoru projektanta, jsou stanoveny v závazném návrhu smlouvy o dílo.</w:t>
      </w:r>
    </w:p>
    <w:p w14:paraId="19CF30A3" w14:textId="77777777" w:rsidR="009D0413" w:rsidRDefault="00000000" w:rsidP="005D3A3F">
      <w:pPr>
        <w:suppressAutoHyphens w:val="0"/>
        <w:spacing w:before="240" w:line="276" w:lineRule="auto"/>
        <w:rPr>
          <w:rFonts w:ascii="Arial" w:hAnsi="Arial" w:cs="Arial"/>
          <w:color w:val="000000"/>
          <w:sz w:val="20"/>
          <w:szCs w:val="20"/>
          <w:lang w:eastAsia="cs-CZ"/>
        </w:rPr>
      </w:pPr>
      <w:r>
        <w:rPr>
          <w:rFonts w:ascii="Arial" w:hAnsi="Arial" w:cs="Arial"/>
          <w:b/>
          <w:bCs/>
          <w:color w:val="000000"/>
          <w:sz w:val="20"/>
          <w:szCs w:val="20"/>
        </w:rPr>
        <w:t>Místo plnění:</w:t>
      </w:r>
      <w:r>
        <w:rPr>
          <w:rFonts w:ascii="Arial" w:hAnsi="Arial" w:cs="Arial"/>
          <w:color w:val="000000"/>
          <w:sz w:val="20"/>
          <w:szCs w:val="20"/>
        </w:rPr>
        <w:t xml:space="preserve"> Základní škola a Mateřská škola Střelice, Komenského 585/2, 664 47 Střelice, sídlo zadavatele a další místa podle povahy jednotlivých činností.</w:t>
      </w:r>
    </w:p>
    <w:p w14:paraId="3C89AAC4" w14:textId="77777777" w:rsidR="009D0413" w:rsidRDefault="00000000">
      <w:pPr>
        <w:tabs>
          <w:tab w:val="center" w:pos="4536"/>
          <w:tab w:val="right" w:pos="9072"/>
        </w:tabs>
        <w:suppressAutoHyphens w:val="0"/>
        <w:spacing w:before="120" w:line="288" w:lineRule="auto"/>
        <w:jc w:val="both"/>
        <w:rPr>
          <w:rFonts w:ascii="Arial" w:hAnsi="Arial" w:cs="Arial"/>
          <w:b/>
          <w:color w:val="000000"/>
          <w:sz w:val="20"/>
          <w:szCs w:val="20"/>
          <w:lang w:eastAsia="cs-CZ"/>
        </w:rPr>
      </w:pPr>
      <w:r>
        <w:rPr>
          <w:rFonts w:ascii="Arial" w:hAnsi="Arial" w:cs="Arial"/>
          <w:b/>
          <w:bCs/>
          <w:color w:val="000000"/>
          <w:sz w:val="20"/>
          <w:szCs w:val="20"/>
        </w:rPr>
        <w:t>Prohlídka místa plnění</w:t>
      </w:r>
      <w:r>
        <w:rPr>
          <w:rFonts w:ascii="Arial" w:hAnsi="Arial" w:cs="Arial"/>
          <w:color w:val="000000"/>
          <w:sz w:val="20"/>
          <w:szCs w:val="20"/>
        </w:rPr>
        <w:t xml:space="preserve"> proběhne dne 19. 8. 2026 od 10:00 hodin; sraz účastníků je u hlavního vstupu do ZŠ Střelice, Komenského 585/2, Střelice.</w:t>
      </w:r>
    </w:p>
    <w:p w14:paraId="0868FAF9" w14:textId="77777777" w:rsidR="009D0413" w:rsidRPr="005D3A3F" w:rsidRDefault="009D0413">
      <w:pPr>
        <w:spacing w:before="120" w:line="300" w:lineRule="auto"/>
        <w:jc w:val="both"/>
        <w:rPr>
          <w:rFonts w:ascii="Arial" w:hAnsi="Arial" w:cs="Arial"/>
          <w:b/>
          <w:bCs/>
          <w:sz w:val="20"/>
          <w:szCs w:val="20"/>
          <w:lang w:eastAsia="cs-CZ"/>
        </w:rPr>
      </w:pPr>
    </w:p>
    <w:p w14:paraId="3E70C6CC" w14:textId="77777777" w:rsidR="009D0413" w:rsidRPr="005D3A3F" w:rsidRDefault="00000000">
      <w:pPr>
        <w:pStyle w:val="Nadpis1"/>
        <w:numPr>
          <w:ilvl w:val="0"/>
          <w:numId w:val="0"/>
        </w:numPr>
        <w:suppressAutoHyphens w:val="0"/>
        <w:spacing w:before="120" w:after="0" w:line="276" w:lineRule="auto"/>
        <w:ind w:left="432" w:hanging="432"/>
        <w:jc w:val="both"/>
        <w:rPr>
          <w:color w:val="5B9BD5"/>
          <w:sz w:val="24"/>
        </w:rPr>
      </w:pPr>
      <w:r w:rsidRPr="005D3A3F">
        <w:rPr>
          <w:color w:val="5B9BD5"/>
          <w:sz w:val="24"/>
        </w:rPr>
        <w:t>Identifikace zadavatele</w:t>
      </w:r>
    </w:p>
    <w:p w14:paraId="07875DA0" w14:textId="77777777" w:rsidR="009D0413" w:rsidRPr="005D3A3F" w:rsidRDefault="00000000">
      <w:pPr>
        <w:tabs>
          <w:tab w:val="left" w:pos="4536"/>
        </w:tabs>
        <w:spacing w:before="120" w:line="360" w:lineRule="auto"/>
        <w:jc w:val="both"/>
        <w:rPr>
          <w:rFonts w:ascii="Arial" w:hAnsi="Arial" w:cs="Arial"/>
          <w:b/>
          <w:sz w:val="20"/>
          <w:szCs w:val="20"/>
          <w:lang w:eastAsia="cs-CZ"/>
        </w:rPr>
      </w:pPr>
      <w:bookmarkStart w:id="1" w:name="_Hlk510603069"/>
      <w:r w:rsidRPr="005D3A3F">
        <w:rPr>
          <w:rFonts w:ascii="Arial" w:hAnsi="Arial" w:cs="Arial"/>
          <w:b/>
          <w:sz w:val="20"/>
          <w:szCs w:val="20"/>
        </w:rPr>
        <w:t xml:space="preserve">Název zadavatele: </w:t>
      </w:r>
      <w:r w:rsidRPr="005D3A3F">
        <w:rPr>
          <w:rFonts w:ascii="Arial" w:hAnsi="Arial" w:cs="Arial"/>
          <w:b/>
          <w:sz w:val="20"/>
          <w:szCs w:val="20"/>
        </w:rPr>
        <w:tab/>
      </w:r>
      <w:r w:rsidRPr="005D3A3F">
        <w:rPr>
          <w:rFonts w:ascii="Arial" w:hAnsi="Arial" w:cs="Arial"/>
          <w:b/>
          <w:bCs/>
          <w:sz w:val="20"/>
          <w:szCs w:val="20"/>
        </w:rPr>
        <w:t>Obec Střelice</w:t>
      </w:r>
    </w:p>
    <w:p w14:paraId="6F1F6A9C" w14:textId="77777777" w:rsidR="009D0413" w:rsidRPr="005D3A3F" w:rsidRDefault="00000000">
      <w:pPr>
        <w:tabs>
          <w:tab w:val="left" w:pos="4536"/>
        </w:tabs>
        <w:spacing w:before="120" w:line="360" w:lineRule="auto"/>
        <w:jc w:val="both"/>
        <w:rPr>
          <w:rFonts w:ascii="Arial" w:hAnsi="Arial" w:cs="Arial"/>
          <w:sz w:val="20"/>
          <w:szCs w:val="20"/>
        </w:rPr>
      </w:pPr>
      <w:r w:rsidRPr="005D3A3F">
        <w:rPr>
          <w:rFonts w:ascii="Arial" w:hAnsi="Arial" w:cs="Arial"/>
          <w:b/>
          <w:sz w:val="20"/>
          <w:szCs w:val="20"/>
        </w:rPr>
        <w:t xml:space="preserve">IČ zadavatele: </w:t>
      </w:r>
      <w:r w:rsidRPr="005D3A3F">
        <w:rPr>
          <w:rFonts w:ascii="Arial" w:hAnsi="Arial" w:cs="Arial"/>
          <w:b/>
          <w:sz w:val="20"/>
          <w:szCs w:val="20"/>
        </w:rPr>
        <w:tab/>
      </w:r>
      <w:r w:rsidRPr="005D3A3F">
        <w:rPr>
          <w:rFonts w:ascii="Arial" w:hAnsi="Arial" w:cs="Arial"/>
          <w:sz w:val="20"/>
          <w:szCs w:val="20"/>
        </w:rPr>
        <w:t>00282618</w:t>
      </w:r>
      <w:r w:rsidRPr="005D3A3F">
        <w:rPr>
          <w:rFonts w:ascii="Arial" w:hAnsi="Arial" w:cs="Arial"/>
          <w:b/>
          <w:sz w:val="20"/>
          <w:szCs w:val="20"/>
        </w:rPr>
        <w:tab/>
      </w:r>
      <w:r w:rsidRPr="005D3A3F">
        <w:rPr>
          <w:rFonts w:ascii="Arial" w:hAnsi="Arial" w:cs="Arial"/>
          <w:b/>
          <w:sz w:val="20"/>
          <w:szCs w:val="20"/>
        </w:rPr>
        <w:tab/>
      </w:r>
      <w:r w:rsidRPr="005D3A3F">
        <w:rPr>
          <w:rFonts w:ascii="Arial" w:hAnsi="Arial" w:cs="Arial"/>
          <w:b/>
          <w:sz w:val="20"/>
          <w:szCs w:val="20"/>
        </w:rPr>
        <w:tab/>
      </w:r>
    </w:p>
    <w:p w14:paraId="2349D850" w14:textId="77777777" w:rsidR="009D0413" w:rsidRPr="005D3A3F" w:rsidRDefault="00000000">
      <w:pPr>
        <w:tabs>
          <w:tab w:val="left" w:pos="4536"/>
        </w:tabs>
        <w:spacing w:before="120" w:line="360" w:lineRule="auto"/>
        <w:ind w:left="4536" w:hanging="4536"/>
        <w:jc w:val="both"/>
      </w:pPr>
      <w:r w:rsidRPr="005D3A3F">
        <w:rPr>
          <w:rFonts w:ascii="Arial" w:hAnsi="Arial" w:cs="Arial"/>
          <w:b/>
          <w:sz w:val="20"/>
          <w:szCs w:val="20"/>
        </w:rPr>
        <w:t xml:space="preserve">Sídlo zadavatele: </w:t>
      </w:r>
      <w:r w:rsidRPr="005D3A3F">
        <w:rPr>
          <w:rFonts w:ascii="Arial" w:hAnsi="Arial" w:cs="Arial"/>
          <w:b/>
          <w:sz w:val="20"/>
          <w:szCs w:val="20"/>
        </w:rPr>
        <w:tab/>
      </w:r>
      <w:bookmarkStart w:id="2" w:name="_Hlk126072878"/>
      <w:r w:rsidRPr="005D3A3F">
        <w:rPr>
          <w:rFonts w:ascii="Arial" w:hAnsi="Arial" w:cs="Arial"/>
          <w:sz w:val="20"/>
          <w:szCs w:val="20"/>
        </w:rPr>
        <w:t>nám. Svobody 111/1, 664 47 Střelice u Brna</w:t>
      </w:r>
      <w:bookmarkEnd w:id="2"/>
    </w:p>
    <w:p w14:paraId="62FC2F6E" w14:textId="77777777" w:rsidR="009D0413" w:rsidRPr="005D3A3F" w:rsidRDefault="00000000">
      <w:pPr>
        <w:tabs>
          <w:tab w:val="left" w:pos="4536"/>
        </w:tabs>
        <w:spacing w:before="120" w:line="360" w:lineRule="auto"/>
        <w:ind w:left="4536" w:hanging="4536"/>
        <w:jc w:val="both"/>
      </w:pPr>
      <w:r w:rsidRPr="005D3A3F">
        <w:rPr>
          <w:rFonts w:ascii="Arial" w:hAnsi="Arial" w:cs="Arial"/>
          <w:b/>
          <w:sz w:val="20"/>
          <w:szCs w:val="20"/>
        </w:rPr>
        <w:t xml:space="preserve">Osoba oprávněná jednat za zadavatele: </w:t>
      </w:r>
      <w:r w:rsidRPr="005D3A3F">
        <w:rPr>
          <w:rFonts w:ascii="Arial" w:hAnsi="Arial" w:cs="Arial"/>
          <w:b/>
          <w:sz w:val="20"/>
          <w:szCs w:val="20"/>
        </w:rPr>
        <w:tab/>
      </w:r>
      <w:bookmarkStart w:id="3" w:name="_Hlk126072883"/>
      <w:r w:rsidRPr="005D3A3F">
        <w:rPr>
          <w:rFonts w:ascii="Arial" w:hAnsi="Arial" w:cs="Arial"/>
          <w:sz w:val="20"/>
          <w:szCs w:val="20"/>
        </w:rPr>
        <w:t>Jiří Vašulín, starosta</w:t>
      </w:r>
      <w:bookmarkEnd w:id="3"/>
    </w:p>
    <w:p w14:paraId="7FB47BE7" w14:textId="77777777" w:rsidR="009D0413" w:rsidRPr="005D3A3F" w:rsidRDefault="00000000">
      <w:pPr>
        <w:tabs>
          <w:tab w:val="left" w:pos="4536"/>
        </w:tabs>
        <w:spacing w:before="120" w:line="360" w:lineRule="auto"/>
        <w:ind w:left="4536" w:hanging="4536"/>
        <w:jc w:val="both"/>
      </w:pPr>
      <w:r w:rsidRPr="005D3A3F">
        <w:rPr>
          <w:rFonts w:ascii="Arial" w:hAnsi="Arial" w:cs="Arial"/>
          <w:b/>
          <w:sz w:val="20"/>
          <w:szCs w:val="20"/>
        </w:rPr>
        <w:t>Kontaktní osoba:</w:t>
      </w:r>
      <w:r w:rsidRPr="005D3A3F">
        <w:rPr>
          <w:rFonts w:ascii="Arial" w:hAnsi="Arial" w:cs="Arial"/>
          <w:sz w:val="20"/>
          <w:szCs w:val="20"/>
        </w:rPr>
        <w:tab/>
        <w:t>Jiří Vašulín, starosta</w:t>
      </w:r>
    </w:p>
    <w:p w14:paraId="4A02512B" w14:textId="77777777" w:rsidR="009D0413" w:rsidRPr="005D3A3F" w:rsidRDefault="00000000">
      <w:pPr>
        <w:tabs>
          <w:tab w:val="left" w:pos="4536"/>
        </w:tabs>
        <w:spacing w:before="120" w:line="360" w:lineRule="auto"/>
        <w:ind w:left="4536" w:hanging="4536"/>
        <w:jc w:val="both"/>
        <w:rPr>
          <w:rFonts w:ascii="Arial" w:hAnsi="Arial" w:cs="Arial"/>
          <w:sz w:val="20"/>
          <w:szCs w:val="20"/>
        </w:rPr>
      </w:pPr>
      <w:r w:rsidRPr="005D3A3F">
        <w:rPr>
          <w:rFonts w:ascii="Arial" w:hAnsi="Arial" w:cs="Arial"/>
          <w:b/>
          <w:sz w:val="20"/>
          <w:szCs w:val="20"/>
        </w:rPr>
        <w:t>Telefon:</w:t>
      </w:r>
      <w:r w:rsidRPr="005D3A3F">
        <w:rPr>
          <w:rFonts w:ascii="Arial" w:hAnsi="Arial" w:cs="Arial"/>
          <w:sz w:val="20"/>
          <w:szCs w:val="20"/>
        </w:rPr>
        <w:tab/>
      </w:r>
      <w:hyperlink r:id="rId8">
        <w:bookmarkStart w:id="4" w:name="_Hlk126072909"/>
        <w:r w:rsidRPr="005D3A3F">
          <w:rPr>
            <w:rStyle w:val="Hypertextovodkaz"/>
            <w:rFonts w:ascii="Arial" w:hAnsi="Arial" w:cs="Arial"/>
            <w:sz w:val="20"/>
            <w:szCs w:val="20"/>
          </w:rPr>
          <w:t>+420 547 427 413</w:t>
        </w:r>
      </w:hyperlink>
      <w:bookmarkEnd w:id="4"/>
    </w:p>
    <w:p w14:paraId="55F0A906" w14:textId="77777777" w:rsidR="009D0413" w:rsidRPr="005D3A3F" w:rsidRDefault="00000000">
      <w:pPr>
        <w:tabs>
          <w:tab w:val="left" w:pos="4536"/>
        </w:tabs>
        <w:spacing w:before="120" w:line="360" w:lineRule="auto"/>
        <w:ind w:left="4536" w:hanging="4536"/>
        <w:jc w:val="both"/>
        <w:rPr>
          <w:rFonts w:ascii="Arial" w:hAnsi="Arial" w:cs="Arial"/>
          <w:sz w:val="20"/>
          <w:szCs w:val="20"/>
        </w:rPr>
      </w:pPr>
      <w:r w:rsidRPr="005D3A3F">
        <w:rPr>
          <w:rFonts w:ascii="Arial" w:hAnsi="Arial" w:cs="Arial"/>
          <w:b/>
          <w:sz w:val="20"/>
          <w:szCs w:val="20"/>
        </w:rPr>
        <w:t>E-mail:</w:t>
      </w:r>
      <w:r w:rsidRPr="005D3A3F">
        <w:rPr>
          <w:rFonts w:ascii="Arial" w:hAnsi="Arial" w:cs="Arial"/>
          <w:b/>
          <w:sz w:val="20"/>
          <w:szCs w:val="20"/>
        </w:rPr>
        <w:tab/>
      </w:r>
      <w:hyperlink r:id="rId9">
        <w:bookmarkStart w:id="5" w:name="_Hlk126072902"/>
        <w:r w:rsidRPr="005D3A3F">
          <w:rPr>
            <w:rStyle w:val="Hypertextovodkaz"/>
            <w:rFonts w:ascii="Arial" w:hAnsi="Arial" w:cs="Arial"/>
            <w:sz w:val="20"/>
            <w:szCs w:val="20"/>
          </w:rPr>
          <w:t>jvasulin@streliceubrna.cz</w:t>
        </w:r>
      </w:hyperlink>
      <w:bookmarkEnd w:id="5"/>
      <w:r w:rsidRPr="005D3A3F">
        <w:rPr>
          <w:rFonts w:ascii="Arial" w:hAnsi="Arial" w:cs="Arial"/>
          <w:sz w:val="20"/>
          <w:szCs w:val="20"/>
        </w:rPr>
        <w:t xml:space="preserve">     </w:t>
      </w:r>
      <w:bookmarkEnd w:id="1"/>
    </w:p>
    <w:p w14:paraId="0C91332F" w14:textId="77777777" w:rsidR="009D0413" w:rsidRPr="005D3A3F" w:rsidRDefault="009D0413">
      <w:pPr>
        <w:tabs>
          <w:tab w:val="left" w:pos="4820"/>
        </w:tabs>
        <w:spacing w:before="120" w:line="25" w:lineRule="atLeast"/>
        <w:jc w:val="both"/>
        <w:rPr>
          <w:rFonts w:ascii="Arial" w:hAnsi="Arial" w:cs="Arial"/>
          <w:sz w:val="20"/>
          <w:szCs w:val="20"/>
        </w:rPr>
      </w:pPr>
    </w:p>
    <w:p w14:paraId="39654A0C" w14:textId="77777777" w:rsidR="009D0413" w:rsidRPr="005D3A3F" w:rsidRDefault="00000000">
      <w:pPr>
        <w:pStyle w:val="Nadpis1"/>
        <w:numPr>
          <w:ilvl w:val="0"/>
          <w:numId w:val="0"/>
        </w:numPr>
        <w:suppressAutoHyphens w:val="0"/>
        <w:spacing w:before="120" w:after="0" w:line="300" w:lineRule="auto"/>
        <w:ind w:left="432" w:hanging="432"/>
        <w:jc w:val="both"/>
      </w:pPr>
      <w:r w:rsidRPr="005D3A3F">
        <w:rPr>
          <w:color w:val="5B9BD5"/>
          <w:sz w:val="24"/>
        </w:rPr>
        <w:t>Zastoupení zadavatele osobou příkazníka</w:t>
      </w:r>
    </w:p>
    <w:p w14:paraId="7DD67C22" w14:textId="77777777" w:rsidR="009D0413" w:rsidRPr="005D3A3F" w:rsidRDefault="00000000">
      <w:pPr>
        <w:pStyle w:val="normalodsazene"/>
        <w:spacing w:before="120" w:after="0" w:line="288" w:lineRule="auto"/>
        <w:jc w:val="both"/>
      </w:pPr>
      <w:r w:rsidRPr="005D3A3F">
        <w:rPr>
          <w:rFonts w:ascii="Arial" w:hAnsi="Arial" w:cs="Arial"/>
        </w:rPr>
        <w:t xml:space="preserve">Zadavatel se rozhodl přiměřeně v souladu s ustanovením § 43 zákona nechat se zastoupit při provádění úkonů podle ZZVZ souvisejících s tímto výběrovým řízením osobou níže uvedeného příkazníka. </w:t>
      </w:r>
    </w:p>
    <w:p w14:paraId="28651306" w14:textId="77777777" w:rsidR="009D0413" w:rsidRPr="005D3A3F" w:rsidRDefault="00000000">
      <w:pPr>
        <w:pStyle w:val="normalodsazene"/>
        <w:spacing w:before="120" w:after="0" w:line="288" w:lineRule="auto"/>
        <w:jc w:val="both"/>
      </w:pPr>
      <w:r w:rsidRPr="005D3A3F">
        <w:rPr>
          <w:rFonts w:ascii="Arial" w:hAnsi="Arial" w:cs="Arial"/>
        </w:rPr>
        <w:t>Příkazník splňuje požadavek dle ustanovení § 44 zákona,</w:t>
      </w:r>
      <w:r w:rsidRPr="005D3A3F">
        <w:rPr>
          <w:rFonts w:ascii="Arial" w:hAnsi="Arial" w:cs="Arial"/>
          <w:szCs w:val="20"/>
        </w:rPr>
        <w:t xml:space="preserve"> tj. u příkazníka nedochází ke střetu zájmů</w:t>
      </w:r>
      <w:r w:rsidRPr="005D3A3F">
        <w:rPr>
          <w:rFonts w:ascii="Arial" w:hAnsi="Arial" w:cs="Arial"/>
        </w:rPr>
        <w:t xml:space="preserve"> </w:t>
      </w:r>
      <w:r w:rsidRPr="005D3A3F">
        <w:rPr>
          <w:rFonts w:ascii="Arial" w:hAnsi="Arial" w:cs="Arial"/>
        </w:rPr>
        <w:br/>
        <w:t xml:space="preserve">a ani </w:t>
      </w:r>
      <w:proofErr w:type="gramStart"/>
      <w:r w:rsidRPr="005D3A3F">
        <w:rPr>
          <w:rFonts w:ascii="Arial" w:hAnsi="Arial" w:cs="Arial"/>
        </w:rPr>
        <w:t>se</w:t>
      </w:r>
      <w:proofErr w:type="gramEnd"/>
      <w:r w:rsidRPr="005D3A3F">
        <w:rPr>
          <w:rFonts w:ascii="Arial" w:hAnsi="Arial" w:cs="Arial"/>
        </w:rPr>
        <w:t xml:space="preserve"> jakkoliv předmětného výběrového řízení neúčastní. Příkazníkovi zadavatele není uděleno zmocnění </w:t>
      </w:r>
      <w:r w:rsidRPr="005D3A3F">
        <w:rPr>
          <w:rFonts w:ascii="Arial" w:hAnsi="Arial" w:cs="Arial"/>
          <w:szCs w:val="20"/>
        </w:rPr>
        <w:t>k provedení výběru dodavatele, vyloučení účastníka výběrového řízení, zrušení výběrového řízení a rozhodnutí o námitkách</w:t>
      </w:r>
      <w:r w:rsidRPr="005D3A3F">
        <w:rPr>
          <w:rFonts w:ascii="Arial" w:hAnsi="Arial" w:cs="Arial"/>
        </w:rPr>
        <w:t xml:space="preserve">. </w:t>
      </w:r>
    </w:p>
    <w:p w14:paraId="48978B98" w14:textId="77777777" w:rsidR="009D0413" w:rsidRPr="005D3A3F" w:rsidRDefault="00000000">
      <w:pPr>
        <w:pStyle w:val="normalodsazene"/>
        <w:spacing w:before="120" w:after="0" w:line="288" w:lineRule="auto"/>
        <w:jc w:val="both"/>
      </w:pPr>
      <w:r w:rsidRPr="005D3A3F">
        <w:rPr>
          <w:rFonts w:ascii="Arial" w:hAnsi="Arial" w:cs="Arial"/>
        </w:rPr>
        <w:t>Příkazník zadavatele pro zadávání veřejné zakázky je zmocněn zadavatelem k výkonu zadavatelských činností. Příkazník je tak zmocněn k veškerým úkonům souvisejícím se zajištěním průběhu výběrového řízení</w:t>
      </w:r>
      <w:r w:rsidRPr="005D3A3F">
        <w:rPr>
          <w:rFonts w:ascii="Arial" w:hAnsi="Arial" w:cs="Arial"/>
          <w:u w:val="single"/>
        </w:rPr>
        <w:t>, a to však s výjimkou rozhodování dle § 43 odst. 2 zákona</w:t>
      </w:r>
      <w:r w:rsidRPr="005D3A3F">
        <w:rPr>
          <w:rFonts w:ascii="Arial" w:hAnsi="Arial" w:cs="Arial"/>
        </w:rPr>
        <w:t xml:space="preserve">. </w:t>
      </w:r>
    </w:p>
    <w:p w14:paraId="78D32BD2" w14:textId="77777777" w:rsidR="009D0413" w:rsidRPr="005D3A3F" w:rsidRDefault="00000000">
      <w:pPr>
        <w:tabs>
          <w:tab w:val="left" w:pos="4500"/>
        </w:tabs>
        <w:spacing w:before="120" w:line="288" w:lineRule="auto"/>
        <w:jc w:val="both"/>
        <w:rPr>
          <w:rFonts w:ascii="Arial" w:hAnsi="Arial" w:cs="Arial"/>
          <w:b/>
          <w:bCs/>
          <w:sz w:val="20"/>
          <w:szCs w:val="20"/>
        </w:rPr>
      </w:pPr>
      <w:r w:rsidRPr="005D3A3F">
        <w:rPr>
          <w:rFonts w:ascii="Arial" w:hAnsi="Arial" w:cs="Arial"/>
          <w:b/>
          <w:bCs/>
          <w:sz w:val="20"/>
          <w:szCs w:val="20"/>
        </w:rPr>
        <w:t>Osoba pověřená činnostmi zadavatele:</w:t>
      </w:r>
      <w:r w:rsidRPr="005D3A3F">
        <w:rPr>
          <w:rFonts w:ascii="Arial" w:hAnsi="Arial" w:cs="Arial"/>
          <w:b/>
          <w:bCs/>
          <w:sz w:val="20"/>
          <w:szCs w:val="20"/>
        </w:rPr>
        <w:tab/>
        <w:t>Steska, Kavřík, advokátní kancelář, s.r.o.</w:t>
      </w:r>
    </w:p>
    <w:p w14:paraId="5844FCD1" w14:textId="77777777" w:rsidR="009D0413" w:rsidRPr="005D3A3F" w:rsidRDefault="00000000">
      <w:pPr>
        <w:tabs>
          <w:tab w:val="left" w:pos="4500"/>
        </w:tabs>
        <w:spacing w:before="120" w:line="288" w:lineRule="auto"/>
        <w:jc w:val="both"/>
        <w:rPr>
          <w:rFonts w:ascii="Arial" w:hAnsi="Arial" w:cs="Arial"/>
          <w:b/>
          <w:bCs/>
          <w:sz w:val="20"/>
          <w:szCs w:val="20"/>
        </w:rPr>
      </w:pPr>
      <w:r w:rsidRPr="005D3A3F">
        <w:rPr>
          <w:rFonts w:ascii="Arial" w:hAnsi="Arial" w:cs="Arial"/>
          <w:b/>
          <w:bCs/>
          <w:sz w:val="20"/>
          <w:szCs w:val="20"/>
        </w:rPr>
        <w:t>Kontaktní osoba:</w:t>
      </w:r>
      <w:r w:rsidRPr="005D3A3F">
        <w:rPr>
          <w:rFonts w:ascii="Arial" w:hAnsi="Arial" w:cs="Arial"/>
          <w:b/>
          <w:bCs/>
          <w:sz w:val="20"/>
          <w:szCs w:val="20"/>
        </w:rPr>
        <w:tab/>
        <w:t>Mgr. Ing. Ladislav Kavřík, advokát</w:t>
      </w:r>
    </w:p>
    <w:p w14:paraId="69A3BC8F" w14:textId="77777777" w:rsidR="009D0413" w:rsidRPr="005D3A3F" w:rsidRDefault="00000000">
      <w:pPr>
        <w:tabs>
          <w:tab w:val="left" w:pos="4500"/>
        </w:tabs>
        <w:spacing w:before="120" w:line="288" w:lineRule="auto"/>
        <w:jc w:val="both"/>
        <w:rPr>
          <w:rFonts w:ascii="Arial" w:hAnsi="Arial" w:cs="Arial"/>
          <w:b/>
          <w:bCs/>
          <w:sz w:val="20"/>
          <w:szCs w:val="20"/>
        </w:rPr>
      </w:pPr>
      <w:r w:rsidRPr="005D3A3F">
        <w:rPr>
          <w:rFonts w:ascii="Arial" w:hAnsi="Arial" w:cs="Arial"/>
          <w:b/>
          <w:bCs/>
          <w:sz w:val="20"/>
          <w:szCs w:val="20"/>
        </w:rPr>
        <w:t xml:space="preserve">ev. č. ČAK </w:t>
      </w:r>
      <w:r w:rsidRPr="005D3A3F">
        <w:rPr>
          <w:rFonts w:ascii="Arial" w:hAnsi="Arial" w:cs="Arial"/>
          <w:b/>
          <w:bCs/>
          <w:sz w:val="20"/>
          <w:szCs w:val="20"/>
        </w:rPr>
        <w:tab/>
      </w:r>
      <w:r w:rsidRPr="005D3A3F">
        <w:rPr>
          <w:rFonts w:ascii="Arial" w:hAnsi="Arial" w:cs="Arial"/>
          <w:bCs/>
          <w:sz w:val="20"/>
          <w:szCs w:val="20"/>
        </w:rPr>
        <w:t>14882</w:t>
      </w:r>
    </w:p>
    <w:p w14:paraId="4985A399" w14:textId="77777777" w:rsidR="009D0413" w:rsidRPr="005D3A3F" w:rsidRDefault="00000000">
      <w:pPr>
        <w:tabs>
          <w:tab w:val="left" w:pos="4500"/>
        </w:tabs>
        <w:spacing w:before="120" w:line="288" w:lineRule="auto"/>
        <w:jc w:val="both"/>
        <w:rPr>
          <w:rFonts w:ascii="Arial" w:hAnsi="Arial" w:cs="Arial"/>
          <w:b/>
          <w:bCs/>
          <w:sz w:val="20"/>
          <w:szCs w:val="20"/>
        </w:rPr>
      </w:pPr>
      <w:r w:rsidRPr="005D3A3F">
        <w:rPr>
          <w:rFonts w:ascii="Arial" w:hAnsi="Arial" w:cs="Arial"/>
          <w:b/>
          <w:bCs/>
          <w:sz w:val="20"/>
          <w:szCs w:val="20"/>
        </w:rPr>
        <w:t>IČO:</w:t>
      </w:r>
      <w:r w:rsidRPr="005D3A3F">
        <w:rPr>
          <w:rFonts w:ascii="Arial" w:hAnsi="Arial" w:cs="Arial"/>
          <w:b/>
          <w:bCs/>
          <w:sz w:val="20"/>
          <w:szCs w:val="20"/>
        </w:rPr>
        <w:tab/>
      </w:r>
      <w:r w:rsidRPr="005D3A3F">
        <w:rPr>
          <w:rFonts w:ascii="Arial" w:hAnsi="Arial" w:cs="Arial"/>
          <w:bCs/>
          <w:sz w:val="20"/>
          <w:szCs w:val="20"/>
        </w:rPr>
        <w:t>03045315</w:t>
      </w:r>
    </w:p>
    <w:p w14:paraId="26E202C5" w14:textId="77777777" w:rsidR="009D0413" w:rsidRPr="005D3A3F" w:rsidRDefault="00000000">
      <w:pPr>
        <w:tabs>
          <w:tab w:val="left" w:pos="4500"/>
        </w:tabs>
        <w:spacing w:before="120" w:line="288" w:lineRule="auto"/>
        <w:jc w:val="both"/>
      </w:pPr>
      <w:r w:rsidRPr="005D3A3F">
        <w:rPr>
          <w:rFonts w:ascii="Arial" w:hAnsi="Arial" w:cs="Arial"/>
          <w:b/>
          <w:bCs/>
          <w:sz w:val="20"/>
          <w:szCs w:val="20"/>
        </w:rPr>
        <w:t>Sídlo:</w:t>
      </w:r>
      <w:r w:rsidRPr="005D3A3F">
        <w:rPr>
          <w:rFonts w:ascii="Arial" w:hAnsi="Arial" w:cs="Arial"/>
          <w:b/>
          <w:bCs/>
          <w:sz w:val="20"/>
          <w:szCs w:val="20"/>
        </w:rPr>
        <w:tab/>
      </w:r>
      <w:r w:rsidRPr="005D3A3F">
        <w:rPr>
          <w:rFonts w:ascii="Arial" w:hAnsi="Arial" w:cs="Arial"/>
          <w:bCs/>
          <w:sz w:val="20"/>
          <w:szCs w:val="20"/>
        </w:rPr>
        <w:t>Vídeňská 228/7, 639 00 Brno</w:t>
      </w:r>
    </w:p>
    <w:p w14:paraId="4790FF68" w14:textId="77777777" w:rsidR="009D0413" w:rsidRPr="005D3A3F" w:rsidRDefault="00000000">
      <w:pPr>
        <w:tabs>
          <w:tab w:val="left" w:pos="4500"/>
        </w:tabs>
        <w:spacing w:before="120" w:line="288" w:lineRule="auto"/>
        <w:jc w:val="both"/>
        <w:rPr>
          <w:rFonts w:ascii="Arial" w:hAnsi="Arial" w:cs="Arial"/>
          <w:b/>
          <w:bCs/>
          <w:sz w:val="20"/>
          <w:szCs w:val="20"/>
        </w:rPr>
      </w:pPr>
      <w:r w:rsidRPr="005D3A3F">
        <w:rPr>
          <w:rFonts w:ascii="Arial" w:hAnsi="Arial" w:cs="Arial"/>
          <w:b/>
          <w:bCs/>
          <w:sz w:val="20"/>
          <w:szCs w:val="20"/>
        </w:rPr>
        <w:t>Telefon, fax:</w:t>
      </w:r>
      <w:r w:rsidRPr="005D3A3F">
        <w:rPr>
          <w:rFonts w:ascii="Arial" w:hAnsi="Arial" w:cs="Arial"/>
          <w:b/>
          <w:bCs/>
          <w:sz w:val="20"/>
          <w:szCs w:val="20"/>
        </w:rPr>
        <w:tab/>
      </w:r>
      <w:r w:rsidRPr="005D3A3F">
        <w:rPr>
          <w:rFonts w:ascii="Arial" w:hAnsi="Arial" w:cs="Arial"/>
          <w:bCs/>
          <w:sz w:val="20"/>
          <w:szCs w:val="20"/>
        </w:rPr>
        <w:t>+420 732 837 223</w:t>
      </w:r>
    </w:p>
    <w:p w14:paraId="20A30955" w14:textId="77777777" w:rsidR="009D0413" w:rsidRPr="005D3A3F" w:rsidRDefault="00000000">
      <w:pPr>
        <w:tabs>
          <w:tab w:val="left" w:pos="4500"/>
        </w:tabs>
        <w:spacing w:before="120" w:line="288" w:lineRule="auto"/>
        <w:jc w:val="both"/>
        <w:rPr>
          <w:rFonts w:ascii="Arial" w:hAnsi="Arial" w:cs="Arial"/>
          <w:bCs/>
          <w:sz w:val="20"/>
          <w:szCs w:val="20"/>
        </w:rPr>
      </w:pPr>
      <w:r w:rsidRPr="005D3A3F">
        <w:rPr>
          <w:rFonts w:ascii="Arial" w:hAnsi="Arial" w:cs="Arial"/>
          <w:b/>
          <w:bCs/>
          <w:sz w:val="20"/>
          <w:szCs w:val="20"/>
        </w:rPr>
        <w:t>E-mail:</w:t>
      </w:r>
      <w:r w:rsidRPr="005D3A3F">
        <w:rPr>
          <w:rFonts w:ascii="Arial" w:hAnsi="Arial" w:cs="Arial"/>
          <w:b/>
          <w:bCs/>
          <w:sz w:val="20"/>
          <w:szCs w:val="20"/>
        </w:rPr>
        <w:tab/>
      </w:r>
      <w:hyperlink r:id="rId10">
        <w:r w:rsidRPr="005D3A3F">
          <w:rPr>
            <w:rStyle w:val="Hypertextovodkaz"/>
            <w:rFonts w:ascii="Arial" w:hAnsi="Arial" w:cs="Arial"/>
            <w:bCs/>
            <w:sz w:val="20"/>
            <w:szCs w:val="20"/>
          </w:rPr>
          <w:t>verejnezakazky@sklegal.cz</w:t>
        </w:r>
      </w:hyperlink>
      <w:r w:rsidRPr="005D3A3F">
        <w:rPr>
          <w:rFonts w:ascii="Arial" w:hAnsi="Arial" w:cs="Arial"/>
          <w:bCs/>
          <w:sz w:val="20"/>
          <w:szCs w:val="20"/>
        </w:rPr>
        <w:t xml:space="preserve"> </w:t>
      </w:r>
    </w:p>
    <w:p w14:paraId="29A9BF79" w14:textId="77777777" w:rsidR="009D0413" w:rsidRPr="005D3A3F" w:rsidRDefault="009D0413">
      <w:pPr>
        <w:autoSpaceDE w:val="0"/>
        <w:spacing w:before="120" w:line="300" w:lineRule="auto"/>
        <w:jc w:val="both"/>
        <w:rPr>
          <w:rFonts w:ascii="Arial" w:hAnsi="Arial" w:cs="Arial"/>
          <w:b/>
          <w:bCs/>
          <w:color w:val="5B9BD5"/>
          <w:sz w:val="20"/>
          <w:szCs w:val="20"/>
        </w:rPr>
      </w:pPr>
    </w:p>
    <w:p w14:paraId="70234445" w14:textId="77777777" w:rsidR="009D0413" w:rsidRPr="005D3A3F" w:rsidRDefault="00000000">
      <w:pPr>
        <w:autoSpaceDE w:val="0"/>
        <w:spacing w:before="120" w:line="300" w:lineRule="auto"/>
        <w:jc w:val="both"/>
        <w:rPr>
          <w:rFonts w:ascii="Arial" w:hAnsi="Arial" w:cs="Arial"/>
          <w:b/>
          <w:color w:val="5B9BD5"/>
        </w:rPr>
      </w:pPr>
      <w:r w:rsidRPr="005D3A3F">
        <w:rPr>
          <w:rFonts w:ascii="Arial" w:hAnsi="Arial" w:cs="Arial"/>
          <w:b/>
          <w:color w:val="5B9BD5"/>
        </w:rPr>
        <w:lastRenderedPageBreak/>
        <w:t>Způsob a forma zpracování nabídky a dokladů k prokázání kvalifikace</w:t>
      </w:r>
    </w:p>
    <w:p w14:paraId="13FEF791" w14:textId="77777777" w:rsidR="009D0413" w:rsidRPr="005D3A3F" w:rsidRDefault="00000000">
      <w:pPr>
        <w:spacing w:before="120" w:line="276" w:lineRule="auto"/>
        <w:jc w:val="both"/>
        <w:rPr>
          <w:rFonts w:ascii="Arial" w:hAnsi="Arial" w:cs="Arial"/>
          <w:sz w:val="20"/>
          <w:szCs w:val="20"/>
        </w:rPr>
      </w:pPr>
      <w:r w:rsidRPr="005D3A3F">
        <w:rPr>
          <w:rFonts w:ascii="Arial" w:hAnsi="Arial" w:cs="Arial"/>
          <w:sz w:val="20"/>
          <w:szCs w:val="20"/>
        </w:rPr>
        <w:t>Veškeré doklady musí být zpracovány v českém nebo slovenském jazyce (vysokoškolské diplomy lze předkládat v latinském jazyce) a kvalitním způsobem tak, aby byly dobře čitelné. Žádný doklad nesmí obsahovat opravy a přepisy, které by zadavatele mohly uvést v omyl.</w:t>
      </w:r>
    </w:p>
    <w:p w14:paraId="376C29C0" w14:textId="77777777" w:rsidR="009D0413" w:rsidRPr="005D3A3F" w:rsidRDefault="00000000">
      <w:pPr>
        <w:spacing w:before="120" w:line="300" w:lineRule="auto"/>
        <w:jc w:val="both"/>
        <w:rPr>
          <w:rFonts w:ascii="Arial" w:hAnsi="Arial" w:cs="Arial"/>
          <w:sz w:val="20"/>
          <w:szCs w:val="20"/>
        </w:rPr>
      </w:pPr>
      <w:r w:rsidRPr="005D3A3F">
        <w:rPr>
          <w:rFonts w:ascii="Arial" w:hAnsi="Arial" w:cs="Arial"/>
          <w:bCs/>
          <w:sz w:val="20"/>
          <w:szCs w:val="20"/>
        </w:rPr>
        <w:t>Blíže ke způsobu a formě zpracování nabídky a dokladů k prokázání kvalifikace viz zadávací dokumentace.</w:t>
      </w:r>
    </w:p>
    <w:p w14:paraId="4B8A8DCE" w14:textId="77777777" w:rsidR="009D0413" w:rsidRPr="005D3A3F" w:rsidRDefault="009D0413">
      <w:pPr>
        <w:autoSpaceDE w:val="0"/>
        <w:spacing w:before="120" w:line="300" w:lineRule="auto"/>
        <w:jc w:val="both"/>
        <w:rPr>
          <w:rFonts w:ascii="Arial" w:hAnsi="Arial" w:cs="Arial"/>
          <w:b/>
          <w:color w:val="5B9BD5"/>
          <w:sz w:val="20"/>
          <w:szCs w:val="20"/>
        </w:rPr>
      </w:pPr>
    </w:p>
    <w:p w14:paraId="1D6EF69F" w14:textId="77777777" w:rsidR="009D0413" w:rsidRPr="005D3A3F" w:rsidRDefault="00000000">
      <w:pPr>
        <w:autoSpaceDE w:val="0"/>
        <w:spacing w:before="120" w:line="300" w:lineRule="auto"/>
        <w:jc w:val="both"/>
        <w:rPr>
          <w:rFonts w:ascii="Arial" w:hAnsi="Arial" w:cs="Arial"/>
          <w:b/>
          <w:color w:val="5B9BD5"/>
        </w:rPr>
      </w:pPr>
      <w:r w:rsidRPr="005D3A3F">
        <w:rPr>
          <w:rFonts w:ascii="Arial" w:hAnsi="Arial" w:cs="Arial"/>
          <w:b/>
          <w:color w:val="5B9BD5"/>
        </w:rPr>
        <w:t>Lhůta pro podání nabídek</w:t>
      </w:r>
    </w:p>
    <w:p w14:paraId="44F802FC" w14:textId="77777777" w:rsidR="009D0413" w:rsidRPr="005D3A3F" w:rsidRDefault="00000000">
      <w:p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300" w:lineRule="auto"/>
        <w:jc w:val="both"/>
        <w:rPr>
          <w:rFonts w:ascii="Arial" w:hAnsi="Arial" w:cs="Arial"/>
          <w:bCs/>
          <w:sz w:val="20"/>
          <w:szCs w:val="20"/>
        </w:rPr>
      </w:pPr>
      <w:r w:rsidRPr="005D3A3F">
        <w:rPr>
          <w:rFonts w:ascii="Arial" w:hAnsi="Arial" w:cs="Arial"/>
          <w:bCs/>
          <w:sz w:val="20"/>
          <w:szCs w:val="20"/>
        </w:rPr>
        <w:t xml:space="preserve">Lhůta pro podání nabídek končí dne </w:t>
      </w:r>
      <w:r w:rsidRPr="005D3A3F">
        <w:rPr>
          <w:rFonts w:ascii="Arial" w:hAnsi="Arial" w:cs="Arial"/>
          <w:b/>
          <w:sz w:val="20"/>
          <w:szCs w:val="20"/>
        </w:rPr>
        <w:t>26. 8. 2026 v 10:00 hod</w:t>
      </w:r>
      <w:r w:rsidRPr="005D3A3F">
        <w:rPr>
          <w:rFonts w:ascii="Arial" w:hAnsi="Arial" w:cs="Arial"/>
          <w:bCs/>
          <w:sz w:val="20"/>
          <w:szCs w:val="20"/>
        </w:rPr>
        <w:t>.</w:t>
      </w:r>
    </w:p>
    <w:p w14:paraId="7997537D" w14:textId="77777777" w:rsidR="009D0413" w:rsidRPr="005D3A3F" w:rsidRDefault="00000000">
      <w:p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300" w:lineRule="auto"/>
        <w:jc w:val="both"/>
        <w:rPr>
          <w:rFonts w:ascii="Arial" w:hAnsi="Arial" w:cs="Arial"/>
          <w:sz w:val="20"/>
          <w:szCs w:val="20"/>
        </w:rPr>
      </w:pPr>
      <w:r w:rsidRPr="005D3A3F">
        <w:rPr>
          <w:rFonts w:ascii="Arial" w:hAnsi="Arial" w:cs="Arial"/>
          <w:bCs/>
          <w:sz w:val="20"/>
          <w:szCs w:val="20"/>
        </w:rPr>
        <w:t>Nabídky je možné v souladu s ustanovením § 211 odst. 3 zákona podat pouze elektronicky prostřednictvím elektronického nástroje E-ZAKAZKY dostupného na adrese http://www.e-zakazky.cz. Údaje o zakázce jsou uvedeny na webové adrese profilu zadavatele (</w:t>
      </w:r>
      <w:hyperlink r:id="rId11">
        <w:r w:rsidRPr="005D3A3F">
          <w:rPr>
            <w:rStyle w:val="Hypertextovodkaz"/>
            <w:rFonts w:ascii="Arial" w:hAnsi="Arial" w:cs="Arial"/>
            <w:bCs/>
            <w:sz w:val="20"/>
            <w:szCs w:val="20"/>
          </w:rPr>
          <w:t>https://www.e-zakazky.cz/Profil-Zadavatele/c62ff3fd-035b-4804-850e-f63264638ee2</w:t>
        </w:r>
      </w:hyperlink>
      <w:r w:rsidRPr="005D3A3F">
        <w:rPr>
          <w:rFonts w:ascii="Arial" w:hAnsi="Arial" w:cs="Arial"/>
          <w:bCs/>
          <w:sz w:val="20"/>
          <w:szCs w:val="20"/>
        </w:rPr>
        <w:t xml:space="preserve">). Jiné </w:t>
      </w:r>
      <w:proofErr w:type="gramStart"/>
      <w:r w:rsidRPr="005D3A3F">
        <w:rPr>
          <w:rFonts w:ascii="Arial" w:hAnsi="Arial" w:cs="Arial"/>
          <w:bCs/>
          <w:sz w:val="20"/>
          <w:szCs w:val="20"/>
        </w:rPr>
        <w:t>podání</w:t>
      </w:r>
      <w:proofErr w:type="gramEnd"/>
      <w:r w:rsidRPr="005D3A3F">
        <w:rPr>
          <w:rFonts w:ascii="Arial" w:hAnsi="Arial" w:cs="Arial"/>
          <w:bCs/>
          <w:sz w:val="20"/>
          <w:szCs w:val="20"/>
        </w:rPr>
        <w:t xml:space="preserve"> než prostřednictvím uvedeného elektronického nástroje není považováno za řádné podání nabídky.</w:t>
      </w:r>
    </w:p>
    <w:p w14:paraId="3D6AC95D" w14:textId="77777777" w:rsidR="009D0413" w:rsidRPr="005D3A3F" w:rsidRDefault="009D0413">
      <w:p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300" w:lineRule="auto"/>
        <w:jc w:val="both"/>
        <w:rPr>
          <w:rFonts w:ascii="Arial" w:hAnsi="Arial" w:cs="Arial"/>
          <w:sz w:val="20"/>
          <w:szCs w:val="20"/>
        </w:rPr>
      </w:pPr>
      <w:bookmarkStart w:id="6" w:name="_Hlk167970742"/>
      <w:bookmarkEnd w:id="6"/>
    </w:p>
    <w:p w14:paraId="44BBBE71" w14:textId="77777777" w:rsidR="009D0413" w:rsidRPr="005D3A3F" w:rsidRDefault="00000000" w:rsidP="005D3A3F">
      <w:pPr>
        <w:autoSpaceDE w:val="0"/>
        <w:spacing w:before="120" w:line="300" w:lineRule="auto"/>
        <w:jc w:val="both"/>
        <w:rPr>
          <w:rFonts w:ascii="Arial" w:hAnsi="Arial" w:cs="Arial"/>
          <w:b/>
          <w:color w:val="5B9BD5"/>
        </w:rPr>
      </w:pPr>
      <w:r w:rsidRPr="005D3A3F">
        <w:rPr>
          <w:rFonts w:ascii="Arial" w:hAnsi="Arial" w:cs="Arial"/>
          <w:b/>
          <w:color w:val="5B9BD5"/>
        </w:rPr>
        <w:t>Otevírání nabídek</w:t>
      </w:r>
    </w:p>
    <w:p w14:paraId="7185BDBB" w14:textId="77777777" w:rsidR="009D0413" w:rsidRPr="005D3A3F" w:rsidRDefault="00000000">
      <w:pPr>
        <w:spacing w:before="120" w:line="288" w:lineRule="auto"/>
        <w:jc w:val="both"/>
        <w:rPr>
          <w:rFonts w:ascii="Arial" w:hAnsi="Arial" w:cs="Arial"/>
          <w:sz w:val="20"/>
          <w:szCs w:val="20"/>
          <w:lang w:eastAsia="cs-CZ"/>
        </w:rPr>
      </w:pPr>
      <w:bookmarkStart w:id="7" w:name="_Hlk523932492"/>
      <w:r w:rsidRPr="005D3A3F">
        <w:rPr>
          <w:rFonts w:ascii="Arial" w:hAnsi="Arial" w:cs="Arial"/>
          <w:sz w:val="20"/>
          <w:szCs w:val="20"/>
        </w:rPr>
        <w:t>Otevírání nabídek v elektronické podobě se uskuteční přiměřeně v souladu s ustanovením § 109 zákona.</w:t>
      </w:r>
      <w:bookmarkEnd w:id="7"/>
    </w:p>
    <w:p w14:paraId="32CC901E" w14:textId="77777777" w:rsidR="009D0413" w:rsidRPr="005D3A3F" w:rsidRDefault="009D0413">
      <w:pPr>
        <w:spacing w:line="300" w:lineRule="auto"/>
        <w:jc w:val="both"/>
        <w:rPr>
          <w:rFonts w:ascii="Arial" w:hAnsi="Arial" w:cs="Arial"/>
          <w:sz w:val="20"/>
          <w:szCs w:val="20"/>
          <w:lang w:eastAsia="cs-CZ"/>
        </w:rPr>
      </w:pPr>
    </w:p>
    <w:p w14:paraId="6CC19900" w14:textId="77777777" w:rsidR="009D0413" w:rsidRPr="005D3A3F" w:rsidRDefault="00000000">
      <w:pPr>
        <w:autoSpaceDE w:val="0"/>
        <w:spacing w:before="120" w:line="300" w:lineRule="auto"/>
        <w:jc w:val="both"/>
      </w:pPr>
      <w:r w:rsidRPr="005D3A3F">
        <w:rPr>
          <w:rFonts w:ascii="Arial" w:hAnsi="Arial" w:cs="Arial"/>
          <w:b/>
          <w:color w:val="5B9BD5"/>
        </w:rPr>
        <w:t>Kvalifikace dodavatele</w:t>
      </w:r>
    </w:p>
    <w:p w14:paraId="5A17877D" w14:textId="77777777" w:rsidR="009D0413" w:rsidRPr="005D3A3F" w:rsidRDefault="00000000">
      <w:pPr>
        <w:pStyle w:val="Zkladntext"/>
        <w:spacing w:before="120"/>
        <w:jc w:val="both"/>
        <w:rPr>
          <w:rFonts w:ascii="Arial" w:hAnsi="Arial" w:cs="Arial"/>
          <w:b/>
          <w:sz w:val="20"/>
          <w:szCs w:val="20"/>
        </w:rPr>
      </w:pPr>
      <w:bookmarkStart w:id="8" w:name="_Hlk167955703"/>
      <w:r w:rsidRPr="005D3A3F">
        <w:rPr>
          <w:rFonts w:ascii="Arial" w:hAnsi="Arial" w:cs="Arial"/>
          <w:b/>
          <w:sz w:val="20"/>
          <w:szCs w:val="20"/>
        </w:rPr>
        <w:t xml:space="preserve">Splněním kvalifikace se v tomto případě rozumí: </w:t>
      </w:r>
    </w:p>
    <w:p w14:paraId="53B5B53A" w14:textId="77777777" w:rsidR="009D0413" w:rsidRPr="005D3A3F" w:rsidRDefault="00000000">
      <w:pPr>
        <w:pStyle w:val="Zkladntext"/>
        <w:numPr>
          <w:ilvl w:val="0"/>
          <w:numId w:val="18"/>
        </w:numPr>
        <w:suppressAutoHyphens w:val="0"/>
        <w:spacing w:before="120" w:after="0"/>
        <w:ind w:right="150"/>
        <w:jc w:val="both"/>
        <w:rPr>
          <w:rFonts w:ascii="Arial" w:hAnsi="Arial" w:cs="Arial"/>
          <w:b/>
          <w:sz w:val="20"/>
          <w:szCs w:val="20"/>
        </w:rPr>
      </w:pPr>
      <w:r w:rsidRPr="005D3A3F">
        <w:rPr>
          <w:rFonts w:ascii="Arial" w:hAnsi="Arial" w:cs="Arial"/>
          <w:b/>
          <w:sz w:val="20"/>
          <w:szCs w:val="20"/>
        </w:rPr>
        <w:t xml:space="preserve">prokázání splnění základní způsobilosti dle § 74 zákona </w:t>
      </w:r>
    </w:p>
    <w:p w14:paraId="7CF664B5" w14:textId="77777777" w:rsidR="009D0413" w:rsidRPr="005D3A3F" w:rsidRDefault="00000000">
      <w:pPr>
        <w:pStyle w:val="Zkladntext"/>
        <w:numPr>
          <w:ilvl w:val="0"/>
          <w:numId w:val="3"/>
        </w:numPr>
        <w:suppressAutoHyphens w:val="0"/>
        <w:spacing w:before="120" w:after="0"/>
        <w:ind w:right="150"/>
        <w:jc w:val="both"/>
        <w:rPr>
          <w:rFonts w:ascii="Arial" w:hAnsi="Arial" w:cs="Arial"/>
          <w:b/>
          <w:sz w:val="20"/>
          <w:szCs w:val="20"/>
        </w:rPr>
      </w:pPr>
      <w:r w:rsidRPr="005D3A3F">
        <w:rPr>
          <w:rFonts w:ascii="Arial" w:hAnsi="Arial" w:cs="Arial"/>
          <w:b/>
          <w:sz w:val="20"/>
          <w:szCs w:val="20"/>
        </w:rPr>
        <w:t xml:space="preserve">prokázání splnění profesní způsobilosti dle § 77 zákona </w:t>
      </w:r>
    </w:p>
    <w:p w14:paraId="13827083" w14:textId="77777777" w:rsidR="009D0413" w:rsidRPr="005D3A3F" w:rsidRDefault="00000000">
      <w:pPr>
        <w:pStyle w:val="Zkladntext"/>
        <w:numPr>
          <w:ilvl w:val="0"/>
          <w:numId w:val="3"/>
        </w:numPr>
        <w:suppressAutoHyphens w:val="0"/>
        <w:spacing w:before="120" w:after="0"/>
        <w:ind w:right="150"/>
        <w:jc w:val="both"/>
        <w:rPr>
          <w:rFonts w:ascii="Arial" w:hAnsi="Arial" w:cs="Arial"/>
          <w:b/>
          <w:sz w:val="20"/>
          <w:szCs w:val="20"/>
        </w:rPr>
      </w:pPr>
      <w:r w:rsidRPr="005D3A3F">
        <w:rPr>
          <w:rFonts w:ascii="Arial" w:hAnsi="Arial" w:cs="Arial"/>
          <w:b/>
          <w:sz w:val="20"/>
          <w:szCs w:val="20"/>
        </w:rPr>
        <w:t>prokázání splnění technické kvalifikace dle § 79 zákona</w:t>
      </w:r>
    </w:p>
    <w:p w14:paraId="0E2315B4" w14:textId="77777777" w:rsidR="009D0413" w:rsidRPr="005D3A3F" w:rsidRDefault="00000000" w:rsidP="005D3A3F">
      <w:pPr>
        <w:spacing w:before="120" w:line="288" w:lineRule="auto"/>
        <w:jc w:val="both"/>
        <w:rPr>
          <w:rFonts w:ascii="Arial" w:hAnsi="Arial" w:cs="Arial"/>
          <w:sz w:val="20"/>
          <w:szCs w:val="20"/>
        </w:rPr>
      </w:pPr>
      <w:r w:rsidRPr="005D3A3F">
        <w:rPr>
          <w:rFonts w:ascii="Arial" w:hAnsi="Arial" w:cs="Arial"/>
          <w:sz w:val="20"/>
          <w:szCs w:val="20"/>
        </w:rPr>
        <w:t>Lhůtou pro prokázání splnění kvalifikace je lhůta pro podání nabídek. Doklady prokazující základní způsobilost podle § 74 musí prokazovat splnění požadovaného kritéria způsobilosti nejpozději v době 3 měsíců přede dnem zahájení výběrového řízení. Před uzavřením smlouvy si zadavatel od vybraného dodavatele vždy vyžádá předložení dokladů o kvalifikaci, pokud již nebyly ve výběrovém řízení předloženy.</w:t>
      </w:r>
    </w:p>
    <w:p w14:paraId="73045222" w14:textId="77777777" w:rsidR="009D0413" w:rsidRPr="005D3A3F" w:rsidRDefault="00000000">
      <w:pPr>
        <w:autoSpaceDE w:val="0"/>
        <w:spacing w:before="120" w:line="300" w:lineRule="auto"/>
        <w:jc w:val="both"/>
        <w:rPr>
          <w:rFonts w:ascii="Arial" w:hAnsi="Arial" w:cs="Arial"/>
          <w:b/>
          <w:color w:val="5B9BD5"/>
        </w:rPr>
      </w:pPr>
      <w:r w:rsidRPr="005D3A3F">
        <w:rPr>
          <w:rFonts w:ascii="Arial" w:hAnsi="Arial" w:cs="Arial"/>
          <w:b/>
          <w:color w:val="5B9BD5"/>
        </w:rPr>
        <w:t>Obecná pravidla prokazování splnění kvalifikace</w:t>
      </w:r>
    </w:p>
    <w:p w14:paraId="07CFE7F4" w14:textId="77777777" w:rsidR="009D0413" w:rsidRPr="005D3A3F" w:rsidRDefault="00000000">
      <w:pPr>
        <w:pStyle w:val="Zkladntext"/>
        <w:spacing w:before="120" w:line="300" w:lineRule="auto"/>
        <w:jc w:val="both"/>
        <w:rPr>
          <w:rFonts w:ascii="Arial" w:hAnsi="Arial" w:cs="Arial"/>
          <w:b/>
          <w:sz w:val="20"/>
          <w:szCs w:val="20"/>
        </w:rPr>
      </w:pPr>
      <w:r w:rsidRPr="005D3A3F">
        <w:rPr>
          <w:rFonts w:ascii="Arial" w:hAnsi="Arial" w:cs="Arial"/>
          <w:b/>
          <w:sz w:val="20"/>
          <w:szCs w:val="20"/>
        </w:rPr>
        <w:t>Prokázání kvalifikace</w:t>
      </w:r>
    </w:p>
    <w:p w14:paraId="4E022A05" w14:textId="77777777" w:rsidR="009D0413" w:rsidRDefault="00000000">
      <w:pPr>
        <w:pStyle w:val="Zkladntext"/>
        <w:spacing w:before="120" w:line="300" w:lineRule="auto"/>
        <w:jc w:val="both"/>
        <w:rPr>
          <w:color w:val="000000"/>
        </w:rPr>
      </w:pPr>
      <w:r w:rsidRPr="005D3A3F">
        <w:rPr>
          <w:rFonts w:ascii="Arial" w:hAnsi="Arial" w:cs="Arial"/>
          <w:sz w:val="20"/>
          <w:szCs w:val="20"/>
        </w:rPr>
        <w:t xml:space="preserve">Zadavatel požaduje prokázání kvalifikace přiměřeně v rozsahu uvedeném v § 73 a násl. ZZVZ. Kvalifikaci </w:t>
      </w:r>
      <w:r>
        <w:rPr>
          <w:rFonts w:ascii="Arial" w:hAnsi="Arial" w:cs="Arial"/>
          <w:color w:val="000000"/>
          <w:sz w:val="20"/>
          <w:szCs w:val="20"/>
        </w:rPr>
        <w:t>musí dodavatel prokázat způsobem podle § 74 a násl. ZZVZ a této zadávací dokumentace.</w:t>
      </w:r>
    </w:p>
    <w:p w14:paraId="4412EC5D" w14:textId="77777777" w:rsidR="009D0413" w:rsidRDefault="00000000">
      <w:pPr>
        <w:pStyle w:val="Zkladntext"/>
        <w:spacing w:before="120" w:line="300" w:lineRule="auto"/>
        <w:jc w:val="both"/>
        <w:rPr>
          <w:color w:val="000000"/>
        </w:rPr>
      </w:pPr>
      <w:r>
        <w:rPr>
          <w:rFonts w:ascii="Arial" w:hAnsi="Arial" w:cs="Arial"/>
          <w:color w:val="000000"/>
          <w:sz w:val="20"/>
          <w:szCs w:val="20"/>
        </w:rPr>
        <w:t>Zadavatel může vyloučit účastníka výběrového řízení pouze z důvodů stanovených zákonem, a to kdykoliv v průběhu výběrového řízení, mimo jiných především pokud údaje, doklady, vzorky nebo modely předložené účastníkem výběrového řízení:</w:t>
      </w:r>
    </w:p>
    <w:p w14:paraId="250290DE" w14:textId="77777777" w:rsidR="009D0413" w:rsidRDefault="00000000">
      <w:pPr>
        <w:pStyle w:val="Zkladntext"/>
        <w:numPr>
          <w:ilvl w:val="0"/>
          <w:numId w:val="19"/>
        </w:numPr>
        <w:suppressAutoHyphens w:val="0"/>
        <w:spacing w:before="120" w:after="0" w:line="300" w:lineRule="auto"/>
        <w:ind w:right="150"/>
        <w:jc w:val="both"/>
        <w:rPr>
          <w:rFonts w:ascii="Arial" w:hAnsi="Arial" w:cs="Arial"/>
          <w:color w:val="000000"/>
          <w:sz w:val="20"/>
          <w:szCs w:val="20"/>
        </w:rPr>
      </w:pPr>
      <w:r>
        <w:rPr>
          <w:rFonts w:ascii="Arial" w:hAnsi="Arial" w:cs="Arial"/>
          <w:color w:val="000000"/>
          <w:sz w:val="20"/>
          <w:szCs w:val="20"/>
        </w:rPr>
        <w:t>nesplňují zadávací podmínky nebo je účastník výběrového řízení ve stanovené lhůtě nedoložil,</w:t>
      </w:r>
    </w:p>
    <w:p w14:paraId="6E7C4965" w14:textId="77777777" w:rsidR="009D0413" w:rsidRDefault="00000000">
      <w:pPr>
        <w:pStyle w:val="Zkladntext"/>
        <w:numPr>
          <w:ilvl w:val="0"/>
          <w:numId w:val="10"/>
        </w:numPr>
        <w:suppressAutoHyphens w:val="0"/>
        <w:spacing w:before="120" w:after="0" w:line="300" w:lineRule="auto"/>
        <w:ind w:right="150"/>
        <w:jc w:val="both"/>
        <w:rPr>
          <w:rFonts w:ascii="Arial" w:hAnsi="Arial" w:cs="Arial"/>
          <w:color w:val="000000"/>
          <w:sz w:val="20"/>
          <w:szCs w:val="20"/>
        </w:rPr>
      </w:pPr>
      <w:r>
        <w:rPr>
          <w:rFonts w:ascii="Arial" w:hAnsi="Arial" w:cs="Arial"/>
          <w:color w:val="000000"/>
          <w:sz w:val="20"/>
          <w:szCs w:val="20"/>
        </w:rPr>
        <w:t>nebyly účastníkem výběrového řízení objasněny nebo doplněny na základě žádosti podle § 46 ZZVZ, nebo</w:t>
      </w:r>
    </w:p>
    <w:p w14:paraId="3118A319" w14:textId="77777777" w:rsidR="009D0413" w:rsidRDefault="00000000">
      <w:pPr>
        <w:pStyle w:val="Zkladntext"/>
        <w:numPr>
          <w:ilvl w:val="0"/>
          <w:numId w:val="10"/>
        </w:numPr>
        <w:suppressAutoHyphens w:val="0"/>
        <w:spacing w:before="120" w:after="0" w:line="300" w:lineRule="auto"/>
        <w:ind w:right="150"/>
        <w:jc w:val="both"/>
        <w:rPr>
          <w:rFonts w:ascii="Arial" w:hAnsi="Arial" w:cs="Arial"/>
          <w:color w:val="000000"/>
          <w:sz w:val="20"/>
          <w:szCs w:val="20"/>
        </w:rPr>
      </w:pPr>
      <w:r>
        <w:rPr>
          <w:rFonts w:ascii="Arial" w:hAnsi="Arial" w:cs="Arial"/>
          <w:color w:val="000000"/>
          <w:sz w:val="20"/>
          <w:szCs w:val="20"/>
        </w:rPr>
        <w:t>neodpovídají skutečnosti a měly nebo mohou mít vliv na posouzení podmínek účasti nebo na naplnění kritérií hodnocení.</w:t>
      </w:r>
    </w:p>
    <w:p w14:paraId="1935D638" w14:textId="77777777" w:rsidR="009D0413" w:rsidRPr="005D3A3F" w:rsidRDefault="00000000">
      <w:pPr>
        <w:pStyle w:val="Zkladntext"/>
        <w:spacing w:before="120" w:line="300" w:lineRule="auto"/>
        <w:jc w:val="both"/>
      </w:pPr>
      <w:r w:rsidRPr="005D3A3F">
        <w:rPr>
          <w:rFonts w:ascii="Arial" w:hAnsi="Arial" w:cs="Arial"/>
          <w:b/>
          <w:sz w:val="20"/>
          <w:szCs w:val="20"/>
        </w:rPr>
        <w:lastRenderedPageBreak/>
        <w:t>Předložení dokladů (§ 45 ZZVZ)</w:t>
      </w:r>
    </w:p>
    <w:p w14:paraId="4167D78B" w14:textId="77777777" w:rsidR="009D0413" w:rsidRPr="005D3A3F" w:rsidRDefault="00000000">
      <w:pPr>
        <w:pStyle w:val="Zkladntext"/>
        <w:spacing w:before="120" w:line="300" w:lineRule="auto"/>
        <w:jc w:val="both"/>
        <w:rPr>
          <w:rFonts w:ascii="Arial" w:hAnsi="Arial" w:cs="Arial"/>
          <w:sz w:val="20"/>
          <w:szCs w:val="20"/>
        </w:rPr>
      </w:pPr>
      <w:r w:rsidRPr="005D3A3F">
        <w:rPr>
          <w:rFonts w:ascii="Arial" w:hAnsi="Arial" w:cs="Arial"/>
          <w:sz w:val="20"/>
          <w:szCs w:val="20"/>
        </w:rPr>
        <w:t>Dodavatel předkládá doklady v prosté kopii. Zadavatel přiměřeně v souladu s § 53 odst. 4 ZZVZ připouští nahrazení dokladů čestným prohlášením, s výjimkou údajů a dokladů k hlavnímu projektantovi a jeho referenčním projektům, které slouží současně k hodnocení a musí být předloženy v nabídce v rozsahu stanoveném zadávací dokumentací.</w:t>
      </w:r>
    </w:p>
    <w:p w14:paraId="47C4C7FC" w14:textId="77777777" w:rsidR="009D0413" w:rsidRPr="005D3A3F" w:rsidRDefault="00000000">
      <w:pPr>
        <w:pStyle w:val="Zkladntext"/>
        <w:spacing w:before="120" w:line="300" w:lineRule="auto"/>
        <w:jc w:val="both"/>
        <w:rPr>
          <w:bCs/>
        </w:rPr>
      </w:pPr>
      <w:r w:rsidRPr="005D3A3F">
        <w:rPr>
          <w:rFonts w:ascii="Arial" w:hAnsi="Arial" w:cs="Arial"/>
          <w:bCs/>
          <w:sz w:val="20"/>
          <w:szCs w:val="20"/>
        </w:rPr>
        <w:t>Povinnost předložit doklad může dodavatel splnit odkazem na odpovídající informace vedené v informačním systému veřejné správy nebo v obdobném systému vedeném v jiném členském státu, který umožňuje neomezený dálkový přístup. Takový odkaz musí obsahovat internetovou adresu a údaje pro přihlášení a vyhledání požadované informace, jsou-li takové údaje nezbytné.</w:t>
      </w:r>
    </w:p>
    <w:p w14:paraId="6338FC3D" w14:textId="77777777" w:rsidR="009D0413" w:rsidRPr="005D3A3F" w:rsidRDefault="00000000">
      <w:pPr>
        <w:pStyle w:val="Zkladntext"/>
        <w:spacing w:before="120" w:line="300" w:lineRule="auto"/>
        <w:jc w:val="both"/>
      </w:pPr>
      <w:r w:rsidRPr="005D3A3F">
        <w:rPr>
          <w:rFonts w:ascii="Arial" w:hAnsi="Arial" w:cs="Arial"/>
          <w:sz w:val="20"/>
          <w:szCs w:val="20"/>
        </w:rPr>
        <w:t>Pokud zadavatel vyžaduje předložení dokladu a dodavatel není z důvodů, které mu nelze přičítat, schopen předložit požadovaný doklad, je oprávněn předložit jiný rovnocenný doklad.</w:t>
      </w:r>
    </w:p>
    <w:p w14:paraId="1C31AD5E" w14:textId="77777777" w:rsidR="009D0413" w:rsidRPr="005D3A3F" w:rsidRDefault="00000000">
      <w:pPr>
        <w:pStyle w:val="Zkladntext"/>
        <w:spacing w:before="120" w:line="300" w:lineRule="auto"/>
        <w:jc w:val="both"/>
      </w:pPr>
      <w:r w:rsidRPr="005D3A3F">
        <w:rPr>
          <w:rFonts w:ascii="Arial" w:hAnsi="Arial" w:cs="Arial"/>
          <w:sz w:val="20"/>
          <w:szCs w:val="20"/>
        </w:rPr>
        <w:t>Pokud zákon nebo zadavatel vyžaduje předložení dokladu podle právního řádu České republiky, může dodavatel předložit obdobný doklad podle právního řádu státu, ve kterém se tento doklad vydává. Doklad, který je vyhotoven v jiném jazyce, než který zadavatel určil pro podání žádosti o účast, předběžné nabídky nebo nabídky, se předkládá s překladem do zadavatelem určeného jazyka. Má-li zadavatel pochybnosti o správnosti překladu, může si vyžádat předložení úředně ověřeného překladu dokladu tlumočníkem zapsaným do seznamu znalců a tlumočníků. Doklad v českém jazyce nebo slovenském jazyce a doklad o vzdělání v latinském jazyce se předkládají bez překladu; zadavatel může povinnost předložit překlad prominout i u jiných dokladů. Pokud se podle příslušného právního řádu požadovaný doklad nevydává, může být nahrazen písemným čestným prohlášením.</w:t>
      </w:r>
    </w:p>
    <w:p w14:paraId="38D4B6A1" w14:textId="4077D114" w:rsidR="009D0413" w:rsidRPr="005D3A3F" w:rsidRDefault="00000000">
      <w:pPr>
        <w:pStyle w:val="Zkladntext"/>
        <w:spacing w:before="120" w:line="300" w:lineRule="auto"/>
        <w:jc w:val="both"/>
      </w:pPr>
      <w:r w:rsidRPr="005D3A3F">
        <w:rPr>
          <w:rFonts w:ascii="Arial" w:hAnsi="Arial" w:cs="Arial"/>
          <w:sz w:val="20"/>
          <w:szCs w:val="20"/>
        </w:rPr>
        <w:t>Pouze až vybraný dodavatel podle § 122 odst. 3 písm. a) ZZVZ je povinen zadavateli předložit doklady o kvalifikaci. Zadavatel však nebrání, aby kterýkoli dodavatel na základě své vůle předložil originály nebo úředně ověřené kopie</w:t>
      </w:r>
      <w:r w:rsidR="005D3A3F" w:rsidRPr="005D3A3F">
        <w:rPr>
          <w:rFonts w:ascii="Arial" w:hAnsi="Arial" w:cs="Arial"/>
          <w:sz w:val="20"/>
          <w:szCs w:val="20"/>
        </w:rPr>
        <w:t xml:space="preserve"> nebo kopie</w:t>
      </w:r>
      <w:r w:rsidRPr="005D3A3F">
        <w:rPr>
          <w:rFonts w:ascii="Arial" w:hAnsi="Arial" w:cs="Arial"/>
          <w:sz w:val="20"/>
          <w:szCs w:val="20"/>
        </w:rPr>
        <w:t xml:space="preserve"> dokladů o kvalifikaci již do nabídky.</w:t>
      </w:r>
    </w:p>
    <w:p w14:paraId="536F2344" w14:textId="77777777" w:rsidR="009D0413" w:rsidRPr="005D3A3F" w:rsidRDefault="00000000">
      <w:pPr>
        <w:pStyle w:val="Zkladntext"/>
        <w:spacing w:before="120" w:line="300" w:lineRule="auto"/>
        <w:jc w:val="both"/>
        <w:rPr>
          <w:rFonts w:ascii="Arial" w:hAnsi="Arial" w:cs="Arial"/>
          <w:b/>
          <w:sz w:val="20"/>
          <w:szCs w:val="20"/>
        </w:rPr>
      </w:pPr>
      <w:r w:rsidRPr="005D3A3F">
        <w:rPr>
          <w:rFonts w:ascii="Arial" w:hAnsi="Arial" w:cs="Arial"/>
          <w:b/>
          <w:sz w:val="20"/>
          <w:szCs w:val="20"/>
        </w:rPr>
        <w:t>Seznam kvalifikovaných dodavatelů</w:t>
      </w:r>
    </w:p>
    <w:p w14:paraId="69A8CD4E" w14:textId="77777777" w:rsidR="009D0413" w:rsidRPr="005D3A3F" w:rsidRDefault="00000000">
      <w:pPr>
        <w:pStyle w:val="Zkladntext"/>
        <w:spacing w:before="120" w:line="300" w:lineRule="auto"/>
        <w:jc w:val="both"/>
        <w:rPr>
          <w:rFonts w:ascii="Arial" w:hAnsi="Arial" w:cs="Arial"/>
          <w:sz w:val="20"/>
          <w:szCs w:val="20"/>
        </w:rPr>
      </w:pPr>
      <w:r w:rsidRPr="005D3A3F">
        <w:rPr>
          <w:rFonts w:ascii="Arial" w:hAnsi="Arial" w:cs="Arial"/>
          <w:sz w:val="20"/>
          <w:szCs w:val="20"/>
        </w:rPr>
        <w:t xml:space="preserve">V případě, že dodavatel předloží zadavateli výpis ze seznamu kvalifikovaných dodavatelů dle § 226 </w:t>
      </w:r>
      <w:r w:rsidRPr="005D3A3F">
        <w:rPr>
          <w:rFonts w:ascii="Arial" w:hAnsi="Arial" w:cs="Arial"/>
          <w:sz w:val="20"/>
          <w:szCs w:val="20"/>
        </w:rPr>
        <w:br/>
        <w:t>a násl. ZZVZ, tento výpis nahrazuje doklad prokazující</w:t>
      </w:r>
    </w:p>
    <w:p w14:paraId="0BD90EDE" w14:textId="77777777" w:rsidR="009D0413" w:rsidRPr="005D3A3F" w:rsidRDefault="00000000">
      <w:pPr>
        <w:pStyle w:val="Zkladntext"/>
        <w:numPr>
          <w:ilvl w:val="0"/>
          <w:numId w:val="20"/>
        </w:numPr>
        <w:suppressAutoHyphens w:val="0"/>
        <w:spacing w:before="120" w:after="0" w:line="300" w:lineRule="auto"/>
        <w:ind w:right="150"/>
        <w:jc w:val="both"/>
        <w:rPr>
          <w:rFonts w:ascii="Arial" w:hAnsi="Arial" w:cs="Arial"/>
          <w:sz w:val="20"/>
          <w:szCs w:val="20"/>
        </w:rPr>
      </w:pPr>
      <w:r w:rsidRPr="005D3A3F">
        <w:rPr>
          <w:rFonts w:ascii="Arial" w:hAnsi="Arial" w:cs="Arial"/>
          <w:sz w:val="20"/>
          <w:szCs w:val="20"/>
        </w:rPr>
        <w:t>profesní způsobilost podle § 77 ZZVZ v tom rozsahu, v jakém údaje ve výpisu ze seznamu kvalifikovaných dodavatelů prokazují splnění kritérií profesní způsobilosti, a</w:t>
      </w:r>
    </w:p>
    <w:p w14:paraId="211C12D9" w14:textId="77777777" w:rsidR="009D0413" w:rsidRPr="005D3A3F" w:rsidRDefault="00000000">
      <w:pPr>
        <w:pStyle w:val="Zkladntext"/>
        <w:numPr>
          <w:ilvl w:val="0"/>
          <w:numId w:val="6"/>
        </w:numPr>
        <w:suppressAutoHyphens w:val="0"/>
        <w:spacing w:before="120" w:after="0" w:line="300" w:lineRule="auto"/>
        <w:ind w:right="150"/>
        <w:jc w:val="both"/>
        <w:rPr>
          <w:rFonts w:ascii="Arial" w:hAnsi="Arial" w:cs="Arial"/>
          <w:sz w:val="20"/>
          <w:szCs w:val="20"/>
        </w:rPr>
      </w:pPr>
      <w:r w:rsidRPr="005D3A3F">
        <w:rPr>
          <w:rFonts w:ascii="Arial" w:hAnsi="Arial" w:cs="Arial"/>
          <w:sz w:val="20"/>
          <w:szCs w:val="20"/>
        </w:rPr>
        <w:t>základní způsobilost podle § 74 ZZVZ.</w:t>
      </w:r>
    </w:p>
    <w:p w14:paraId="4D0BCB26" w14:textId="77777777" w:rsidR="009D0413" w:rsidRPr="005D3A3F" w:rsidRDefault="00000000">
      <w:pPr>
        <w:pStyle w:val="Zkladntext"/>
        <w:spacing w:before="120" w:line="300" w:lineRule="auto"/>
        <w:jc w:val="both"/>
        <w:rPr>
          <w:rFonts w:ascii="Arial" w:hAnsi="Arial" w:cs="Arial"/>
          <w:sz w:val="20"/>
          <w:szCs w:val="20"/>
        </w:rPr>
      </w:pPr>
      <w:r w:rsidRPr="005D3A3F">
        <w:rPr>
          <w:rFonts w:ascii="Arial" w:hAnsi="Arial" w:cs="Arial"/>
          <w:sz w:val="20"/>
          <w:szCs w:val="20"/>
        </w:rPr>
        <w:t>Zadavatel je povinen přijmout výpis ze seznamu kvalifikovaných dodavatelů, pokud k poslednímu dni, ke kterému má být prokázána základní způsobilost nebo profesní způsobilost, není výpis ze seznamu kvalifikovaných dodavatelů starší než 3 měsíce. Zadavatel nemusí přijmout výpis ze seznamu kvalifikovaných dodavatelů, na kterém je vyznačeno zahájení řízení podle § 231 odst. 3 ZZVZ.</w:t>
      </w:r>
    </w:p>
    <w:p w14:paraId="587D531C" w14:textId="77777777" w:rsidR="009D0413" w:rsidRPr="005D3A3F" w:rsidRDefault="00000000">
      <w:pPr>
        <w:pStyle w:val="Zkladntext"/>
        <w:spacing w:before="120" w:line="300" w:lineRule="auto"/>
        <w:jc w:val="both"/>
      </w:pPr>
      <w:r w:rsidRPr="005D3A3F">
        <w:rPr>
          <w:rFonts w:ascii="Arial" w:hAnsi="Arial" w:cs="Arial"/>
          <w:sz w:val="20"/>
          <w:szCs w:val="20"/>
        </w:rPr>
        <w:t xml:space="preserve">Stejně jako výpis ze seznamu kvalifikovaných dodavatelů může dodavatel prokázat kvalifikaci osvědčením, které pochází z jiného členského státu, v němž má dodavatel sídlo, a které je obdobou výpisu ze seznamu kvalifikovaných dodavatelů.  </w:t>
      </w:r>
    </w:p>
    <w:p w14:paraId="5AEA3F00" w14:textId="77777777" w:rsidR="009D0413" w:rsidRPr="005D3A3F" w:rsidRDefault="00000000">
      <w:pPr>
        <w:pStyle w:val="Zkladntext"/>
        <w:spacing w:before="120" w:line="300" w:lineRule="auto"/>
        <w:jc w:val="both"/>
        <w:rPr>
          <w:rFonts w:ascii="Arial" w:hAnsi="Arial" w:cs="Arial"/>
          <w:b/>
          <w:sz w:val="20"/>
          <w:szCs w:val="20"/>
        </w:rPr>
      </w:pPr>
      <w:r w:rsidRPr="005D3A3F">
        <w:rPr>
          <w:rFonts w:ascii="Arial" w:hAnsi="Arial" w:cs="Arial"/>
          <w:b/>
          <w:sz w:val="20"/>
          <w:szCs w:val="20"/>
        </w:rPr>
        <w:t>Systém certifikovaných dodavatelů</w:t>
      </w:r>
    </w:p>
    <w:p w14:paraId="677FB711" w14:textId="77777777" w:rsidR="009D0413" w:rsidRPr="005D3A3F" w:rsidRDefault="00000000">
      <w:pPr>
        <w:pStyle w:val="Zkladntext"/>
        <w:spacing w:before="120" w:line="300" w:lineRule="auto"/>
        <w:jc w:val="both"/>
        <w:rPr>
          <w:rFonts w:ascii="Arial" w:hAnsi="Arial" w:cs="Arial"/>
          <w:sz w:val="20"/>
          <w:szCs w:val="20"/>
        </w:rPr>
      </w:pPr>
      <w:r w:rsidRPr="005D3A3F">
        <w:rPr>
          <w:rFonts w:ascii="Arial" w:hAnsi="Arial" w:cs="Arial"/>
          <w:sz w:val="20"/>
          <w:szCs w:val="20"/>
        </w:rPr>
        <w:t>V případě, že dodavatel předloží zadavateli certifikát vydaný v rámci systému certifikovaných dodavatelů dle § 233 a násl. ZZVZ, platným certifikátem vydaným v rámci schváleného systému certifikovaných dodavatelů lze prokázat kvalifikaci ve výběrovém řízení. Má se za to, že dodavatel je kvalifikovaný v rozsahu uvedeném na certifikátu.</w:t>
      </w:r>
    </w:p>
    <w:p w14:paraId="299EFFBD" w14:textId="77777777" w:rsidR="009D0413" w:rsidRPr="005D3A3F" w:rsidRDefault="00000000">
      <w:pPr>
        <w:pStyle w:val="Zkladntext"/>
        <w:spacing w:before="120" w:line="300" w:lineRule="auto"/>
        <w:jc w:val="both"/>
      </w:pPr>
      <w:r w:rsidRPr="005D3A3F">
        <w:rPr>
          <w:rFonts w:ascii="Arial" w:hAnsi="Arial" w:cs="Arial"/>
          <w:sz w:val="20"/>
          <w:szCs w:val="20"/>
        </w:rPr>
        <w:lastRenderedPageBreak/>
        <w:t>Zadavatel bez zvláštních důvodů nezpochybňuje údaje uvedené v certifikátu. Před uzavřením smlouvy lze po dodavateli, který prokázal kvalifikaci certifikátem, požadovat předložení dokladů podle § 74 odst. 1 písm. b) až d) ZZVZ.</w:t>
      </w:r>
    </w:p>
    <w:p w14:paraId="53C5B31A" w14:textId="77777777" w:rsidR="009D0413" w:rsidRPr="005D3A3F" w:rsidRDefault="00000000">
      <w:pPr>
        <w:pStyle w:val="Zkladntext"/>
        <w:spacing w:before="120" w:line="300" w:lineRule="auto"/>
        <w:jc w:val="both"/>
        <w:rPr>
          <w:rFonts w:ascii="Arial" w:hAnsi="Arial" w:cs="Arial"/>
          <w:sz w:val="20"/>
          <w:szCs w:val="20"/>
        </w:rPr>
      </w:pPr>
      <w:r w:rsidRPr="005D3A3F">
        <w:rPr>
          <w:rFonts w:ascii="Arial" w:hAnsi="Arial" w:cs="Arial"/>
          <w:sz w:val="20"/>
          <w:szCs w:val="20"/>
        </w:rPr>
        <w:t>Stejně jako certifikátem může dodavatel prokázat kvalifikaci osvědčením, které pochází z jiného členského státu, v němž má dodavatel sídlo, a které je obdobou certifikátu vydaného v rámci systému certifikovaných dodavatelů.</w:t>
      </w:r>
    </w:p>
    <w:p w14:paraId="6274C42F" w14:textId="77777777" w:rsidR="009D0413" w:rsidRPr="005D3A3F" w:rsidRDefault="00000000">
      <w:pPr>
        <w:pStyle w:val="Zkladntext"/>
        <w:spacing w:before="120" w:line="300" w:lineRule="auto"/>
        <w:jc w:val="both"/>
        <w:rPr>
          <w:rFonts w:ascii="Arial" w:hAnsi="Arial" w:cs="Arial"/>
          <w:b/>
          <w:sz w:val="20"/>
          <w:szCs w:val="20"/>
        </w:rPr>
      </w:pPr>
      <w:r w:rsidRPr="005D3A3F">
        <w:rPr>
          <w:rFonts w:ascii="Arial" w:hAnsi="Arial" w:cs="Arial"/>
          <w:b/>
          <w:sz w:val="20"/>
          <w:szCs w:val="20"/>
        </w:rPr>
        <w:t>Prokázání kvalifikace prostřednictvím jiných osob (§ 83 ZZVZ)</w:t>
      </w:r>
    </w:p>
    <w:p w14:paraId="349733D0" w14:textId="77777777" w:rsidR="009D0413" w:rsidRPr="005D3A3F" w:rsidRDefault="00000000">
      <w:pPr>
        <w:pStyle w:val="Zkladntext"/>
        <w:spacing w:before="120" w:line="300" w:lineRule="auto"/>
        <w:jc w:val="both"/>
      </w:pPr>
      <w:r w:rsidRPr="005D3A3F">
        <w:rPr>
          <w:rFonts w:ascii="Arial" w:hAnsi="Arial" w:cs="Arial"/>
          <w:sz w:val="20"/>
          <w:szCs w:val="20"/>
        </w:rPr>
        <w:t>Dodavatel může prokázat určitou část technické kvalifikace nebo profesní způsobilosti s výjimkou kritéria podle § 77 odst. 1 ZZVZ požadované zadavatelem prostřednictvím jiných osob. Dodavatel je v takovém případě povinen zadavateli podle § 83 odst. 1 ZZVZ předložit</w:t>
      </w:r>
    </w:p>
    <w:p w14:paraId="27AB8C41" w14:textId="77777777" w:rsidR="009D0413" w:rsidRPr="005D3A3F" w:rsidRDefault="00000000">
      <w:pPr>
        <w:pStyle w:val="Zkladntext"/>
        <w:numPr>
          <w:ilvl w:val="0"/>
          <w:numId w:val="21"/>
        </w:numPr>
        <w:suppressAutoHyphens w:val="0"/>
        <w:spacing w:before="120" w:after="0" w:line="300" w:lineRule="auto"/>
        <w:ind w:right="150"/>
        <w:jc w:val="both"/>
        <w:rPr>
          <w:rFonts w:ascii="Arial" w:hAnsi="Arial" w:cs="Arial"/>
          <w:sz w:val="20"/>
          <w:szCs w:val="20"/>
        </w:rPr>
      </w:pPr>
      <w:r w:rsidRPr="005D3A3F">
        <w:rPr>
          <w:rFonts w:ascii="Arial" w:hAnsi="Arial" w:cs="Arial"/>
          <w:sz w:val="20"/>
          <w:szCs w:val="20"/>
        </w:rPr>
        <w:t>doklady prokazující splnění profesní způsobilosti podle § 77 odst. 1 ZZVZ jinou osobou,</w:t>
      </w:r>
    </w:p>
    <w:p w14:paraId="7B305D58" w14:textId="77777777" w:rsidR="009D0413" w:rsidRPr="005D3A3F" w:rsidRDefault="00000000">
      <w:pPr>
        <w:pStyle w:val="Zkladntext"/>
        <w:numPr>
          <w:ilvl w:val="0"/>
          <w:numId w:val="16"/>
        </w:numPr>
        <w:suppressAutoHyphens w:val="0"/>
        <w:spacing w:before="120" w:after="0" w:line="300" w:lineRule="auto"/>
        <w:ind w:right="150"/>
        <w:jc w:val="both"/>
        <w:rPr>
          <w:rFonts w:ascii="Arial" w:hAnsi="Arial" w:cs="Arial"/>
          <w:sz w:val="20"/>
          <w:szCs w:val="20"/>
        </w:rPr>
      </w:pPr>
      <w:r w:rsidRPr="005D3A3F">
        <w:rPr>
          <w:rFonts w:ascii="Arial" w:hAnsi="Arial" w:cs="Arial"/>
          <w:sz w:val="20"/>
          <w:szCs w:val="20"/>
        </w:rPr>
        <w:t>doklady prokazující splnění chybějící části kvalifikace prostřednictvím jiné osoby,</w:t>
      </w:r>
    </w:p>
    <w:p w14:paraId="097A00F8" w14:textId="77777777" w:rsidR="009D0413" w:rsidRPr="005D3A3F" w:rsidRDefault="00000000">
      <w:pPr>
        <w:pStyle w:val="Zkladntext"/>
        <w:numPr>
          <w:ilvl w:val="0"/>
          <w:numId w:val="16"/>
        </w:numPr>
        <w:suppressAutoHyphens w:val="0"/>
        <w:spacing w:before="120" w:after="0" w:line="300" w:lineRule="auto"/>
        <w:ind w:right="150"/>
        <w:jc w:val="both"/>
        <w:rPr>
          <w:rFonts w:ascii="Arial" w:hAnsi="Arial" w:cs="Arial"/>
          <w:sz w:val="20"/>
          <w:szCs w:val="20"/>
        </w:rPr>
      </w:pPr>
      <w:r w:rsidRPr="005D3A3F">
        <w:rPr>
          <w:rFonts w:ascii="Arial" w:hAnsi="Arial" w:cs="Arial"/>
          <w:sz w:val="20"/>
          <w:szCs w:val="20"/>
        </w:rPr>
        <w:t>doklady o splnění základní způsobilosti podle § 74 ZZVZ jinou osobou a</w:t>
      </w:r>
    </w:p>
    <w:p w14:paraId="2883D148" w14:textId="77777777" w:rsidR="009D0413" w:rsidRPr="005D3A3F" w:rsidRDefault="00000000">
      <w:pPr>
        <w:pStyle w:val="Zkladntext"/>
        <w:numPr>
          <w:ilvl w:val="0"/>
          <w:numId w:val="16"/>
        </w:numPr>
        <w:suppressAutoHyphens w:val="0"/>
        <w:spacing w:before="120" w:after="0" w:line="300" w:lineRule="auto"/>
        <w:ind w:right="150"/>
        <w:jc w:val="both"/>
        <w:rPr>
          <w:rFonts w:ascii="Arial" w:hAnsi="Arial" w:cs="Arial"/>
          <w:sz w:val="20"/>
          <w:szCs w:val="20"/>
        </w:rPr>
      </w:pPr>
      <w:r w:rsidRPr="005D3A3F">
        <w:rPr>
          <w:rFonts w:ascii="Arial" w:hAnsi="Arial" w:cs="Arial"/>
          <w:sz w:val="20"/>
          <w:szCs w:val="20"/>
        </w:rPr>
        <w:t>smlouvu nebo jinou osobou podepsané potvrzení o její existenci, jejímž obsahem je závazek jiné osoby k poskytnutí plnění určeného k plnění veřejné zakázky nebo k poskytnutí věcí nebo práv, s nimiž bude dodavatel oprávněn disponovat při plnění veřejné zakázky, a to alespoň v rozsahu, v jakém jiná osoba prokázala kvalifikaci za dodavatele.</w:t>
      </w:r>
    </w:p>
    <w:p w14:paraId="640090EB" w14:textId="77777777" w:rsidR="009D0413" w:rsidRPr="005D3A3F" w:rsidRDefault="00000000">
      <w:pPr>
        <w:pStyle w:val="Zkladntext"/>
        <w:spacing w:before="120" w:line="300" w:lineRule="auto"/>
        <w:jc w:val="both"/>
        <w:rPr>
          <w:rFonts w:ascii="Arial" w:hAnsi="Arial" w:cs="Arial"/>
          <w:sz w:val="20"/>
          <w:szCs w:val="20"/>
        </w:rPr>
      </w:pPr>
      <w:r w:rsidRPr="005D3A3F">
        <w:rPr>
          <w:rFonts w:ascii="Arial" w:hAnsi="Arial" w:cs="Arial"/>
          <w:sz w:val="20"/>
          <w:szCs w:val="20"/>
        </w:rPr>
        <w:t>Prokazuje-li dodavatel prostřednictvím jiné osoby kvalifikaci a předkládá doklady podle § 79 odst. 2 písm. a), b) nebo d) vztahující se k takové osobě, musí ze smlouvy nebo potvrzení o její existenci podle odstavce 1 písm. d) vyplývat závazek, že jiná osoba bude vykonávat stavební práce či služby, ke kterým se prokazované kritérium kvalifikace vztahuje.</w:t>
      </w:r>
    </w:p>
    <w:p w14:paraId="04C47871" w14:textId="77777777" w:rsidR="009D0413" w:rsidRPr="005D3A3F" w:rsidRDefault="00000000">
      <w:pPr>
        <w:pStyle w:val="Zkladntext"/>
        <w:spacing w:before="120" w:line="300" w:lineRule="auto"/>
        <w:jc w:val="both"/>
        <w:rPr>
          <w:rFonts w:ascii="Arial" w:hAnsi="Arial" w:cs="Arial"/>
          <w:sz w:val="20"/>
          <w:szCs w:val="20"/>
          <w:highlight w:val="yellow"/>
        </w:rPr>
      </w:pPr>
      <w:r w:rsidRPr="005D3A3F">
        <w:rPr>
          <w:rFonts w:ascii="Arial" w:hAnsi="Arial" w:cs="Arial"/>
          <w:sz w:val="20"/>
          <w:szCs w:val="20"/>
        </w:rPr>
        <w:t>Má se za to, že požadavek podle odstavce 1 písm. d) je splněn, pokud z obsahu smlouvy nebo potvrzení o její existenci podle odstavce 1 písm. d) vyplývá závazek jiné osoby plnit veřejnou zakázku společně a nerozdílně s dodavatelem; to neplatí, pokud smlouva nebo potvrzení o její existenci podle odstavce 1 písm. d) musí splňovat požadavky podle odstavce 2.</w:t>
      </w:r>
    </w:p>
    <w:p w14:paraId="004D3E34" w14:textId="77777777" w:rsidR="009D0413" w:rsidRPr="005D3A3F" w:rsidRDefault="00000000">
      <w:pPr>
        <w:pStyle w:val="Zkladntext"/>
        <w:spacing w:before="120" w:line="300" w:lineRule="auto"/>
        <w:jc w:val="both"/>
        <w:rPr>
          <w:rFonts w:ascii="Arial" w:hAnsi="Arial" w:cs="Arial"/>
          <w:b/>
          <w:sz w:val="20"/>
          <w:szCs w:val="20"/>
        </w:rPr>
      </w:pPr>
      <w:r w:rsidRPr="005D3A3F">
        <w:rPr>
          <w:rFonts w:ascii="Arial" w:hAnsi="Arial" w:cs="Arial"/>
          <w:b/>
          <w:sz w:val="20"/>
          <w:szCs w:val="20"/>
        </w:rPr>
        <w:t>Společné prokazování kvalifikace</w:t>
      </w:r>
    </w:p>
    <w:p w14:paraId="2E57F861" w14:textId="77777777" w:rsidR="009D0413" w:rsidRDefault="00000000">
      <w:pPr>
        <w:pStyle w:val="Zkladntext"/>
        <w:spacing w:before="120" w:line="300" w:lineRule="auto"/>
        <w:jc w:val="both"/>
        <w:rPr>
          <w:rFonts w:ascii="Arial" w:hAnsi="Arial" w:cs="Arial"/>
          <w:color w:val="000000"/>
          <w:sz w:val="20"/>
          <w:szCs w:val="20"/>
        </w:rPr>
      </w:pPr>
      <w:r w:rsidRPr="005D3A3F">
        <w:rPr>
          <w:rFonts w:ascii="Arial" w:hAnsi="Arial" w:cs="Arial"/>
          <w:sz w:val="20"/>
          <w:szCs w:val="20"/>
        </w:rPr>
        <w:t xml:space="preserve">V případě společné účasti dodavatelů prokazuje základní způsobilost a profesní způsobilost podle § 77 odst. 1 </w:t>
      </w:r>
      <w:r>
        <w:rPr>
          <w:rFonts w:ascii="Arial" w:hAnsi="Arial" w:cs="Arial"/>
          <w:color w:val="000000"/>
          <w:sz w:val="20"/>
          <w:szCs w:val="20"/>
        </w:rPr>
        <w:t>ZZVZ každý dodavatel samostatně, jinak prokazují dodavatelé a jiné osoby kvalifikaci společně.</w:t>
      </w:r>
    </w:p>
    <w:p w14:paraId="7FE07083" w14:textId="77777777" w:rsidR="009D0413" w:rsidRDefault="00000000">
      <w:pPr>
        <w:pStyle w:val="Zkladntext"/>
        <w:spacing w:before="120" w:line="300" w:lineRule="auto"/>
        <w:jc w:val="both"/>
        <w:rPr>
          <w:rFonts w:ascii="Arial" w:hAnsi="Arial" w:cs="Arial"/>
          <w:b/>
          <w:color w:val="000000"/>
          <w:sz w:val="20"/>
          <w:szCs w:val="20"/>
        </w:rPr>
      </w:pPr>
      <w:r>
        <w:rPr>
          <w:rFonts w:ascii="Arial" w:hAnsi="Arial" w:cs="Arial"/>
          <w:b/>
          <w:color w:val="000000"/>
          <w:sz w:val="20"/>
          <w:szCs w:val="20"/>
        </w:rPr>
        <w:t>Změny v kvalifikaci a obnovení způsobilosti účastníka výběrového řízení</w:t>
      </w:r>
    </w:p>
    <w:p w14:paraId="6049408F" w14:textId="77777777" w:rsidR="009D0413" w:rsidRDefault="00000000">
      <w:pPr>
        <w:pStyle w:val="Zkladntext"/>
        <w:spacing w:before="120" w:line="300" w:lineRule="auto"/>
        <w:jc w:val="both"/>
        <w:rPr>
          <w:color w:val="000000"/>
        </w:rPr>
      </w:pPr>
      <w:r>
        <w:rPr>
          <w:rFonts w:ascii="Arial" w:hAnsi="Arial" w:cs="Arial"/>
          <w:color w:val="000000"/>
          <w:sz w:val="20"/>
          <w:szCs w:val="20"/>
        </w:rPr>
        <w:t xml:space="preserve">V případě, že dojde ke změně údajů uvedených v nabídce do doby uzavření smlouvy s vybraným dodavatelem, je příslušný dodavatel povinen podle § 88 ZZVZ tuto změnu zadavateli do 5 pracovních dnů oznámit a do 10 pracovních dnů od oznámení této změny předložit nové doklady nebo prohlášení ke kvalifikaci; zadavatel může tyto lhůty prodloužit nebo prominout jejich zmeškání. Povinnost podle věty první účastníku výběrového řízení nevzniká, pokud je kvalifikace změněna takovým způsobem, že </w:t>
      </w:r>
    </w:p>
    <w:p w14:paraId="753E883C" w14:textId="77777777" w:rsidR="009D0413" w:rsidRDefault="00000000">
      <w:pPr>
        <w:pStyle w:val="Zkladntext"/>
        <w:numPr>
          <w:ilvl w:val="0"/>
          <w:numId w:val="22"/>
        </w:numPr>
        <w:suppressAutoHyphens w:val="0"/>
        <w:spacing w:before="120" w:after="0" w:line="300" w:lineRule="auto"/>
        <w:ind w:right="150"/>
        <w:jc w:val="both"/>
        <w:rPr>
          <w:rFonts w:ascii="Arial" w:hAnsi="Arial" w:cs="Arial"/>
          <w:color w:val="000000"/>
          <w:sz w:val="20"/>
          <w:szCs w:val="20"/>
        </w:rPr>
      </w:pPr>
      <w:r>
        <w:rPr>
          <w:rFonts w:ascii="Arial" w:hAnsi="Arial" w:cs="Arial"/>
          <w:color w:val="000000"/>
          <w:sz w:val="20"/>
          <w:szCs w:val="20"/>
        </w:rPr>
        <w:t xml:space="preserve">podmínky kvalifikace jsou nadále splněny, </w:t>
      </w:r>
    </w:p>
    <w:p w14:paraId="7AFD6147" w14:textId="77777777" w:rsidR="009D0413" w:rsidRDefault="00000000">
      <w:pPr>
        <w:pStyle w:val="Zkladntext"/>
        <w:numPr>
          <w:ilvl w:val="0"/>
          <w:numId w:val="12"/>
        </w:numPr>
        <w:suppressAutoHyphens w:val="0"/>
        <w:spacing w:before="120" w:after="0" w:line="300" w:lineRule="auto"/>
        <w:ind w:right="150"/>
        <w:jc w:val="both"/>
        <w:rPr>
          <w:rFonts w:ascii="Arial" w:hAnsi="Arial" w:cs="Arial"/>
          <w:color w:val="000000"/>
          <w:sz w:val="20"/>
          <w:szCs w:val="20"/>
        </w:rPr>
      </w:pPr>
      <w:r>
        <w:rPr>
          <w:rFonts w:ascii="Arial" w:hAnsi="Arial" w:cs="Arial"/>
          <w:color w:val="000000"/>
          <w:sz w:val="20"/>
          <w:szCs w:val="20"/>
        </w:rPr>
        <w:t xml:space="preserve">nedošlo k ovlivnění kritérií pro snížení počtu účastníků výběrového řízení nebo nabídek a </w:t>
      </w:r>
    </w:p>
    <w:p w14:paraId="6589C7D1" w14:textId="77777777" w:rsidR="009D0413" w:rsidRDefault="00000000">
      <w:pPr>
        <w:pStyle w:val="Zkladntext"/>
        <w:numPr>
          <w:ilvl w:val="0"/>
          <w:numId w:val="12"/>
        </w:numPr>
        <w:suppressAutoHyphens w:val="0"/>
        <w:spacing w:before="120" w:after="0" w:line="300" w:lineRule="auto"/>
        <w:ind w:right="150"/>
        <w:jc w:val="both"/>
        <w:rPr>
          <w:rFonts w:ascii="Arial" w:hAnsi="Arial" w:cs="Arial"/>
          <w:color w:val="000000"/>
          <w:sz w:val="20"/>
          <w:szCs w:val="20"/>
        </w:rPr>
      </w:pPr>
      <w:r>
        <w:rPr>
          <w:rFonts w:ascii="Arial" w:hAnsi="Arial" w:cs="Arial"/>
          <w:color w:val="000000"/>
          <w:sz w:val="20"/>
          <w:szCs w:val="20"/>
        </w:rPr>
        <w:t xml:space="preserve">nedošlo k ovlivnění kritérií hodnocení nabídek. </w:t>
      </w:r>
    </w:p>
    <w:p w14:paraId="71C393D6" w14:textId="77777777" w:rsidR="009D0413" w:rsidRDefault="00000000">
      <w:pPr>
        <w:pStyle w:val="Zkladntext"/>
        <w:spacing w:before="120" w:line="300" w:lineRule="auto"/>
        <w:jc w:val="both"/>
        <w:rPr>
          <w:rFonts w:ascii="Arial" w:hAnsi="Arial" w:cs="Arial"/>
          <w:color w:val="000000"/>
          <w:sz w:val="20"/>
          <w:szCs w:val="20"/>
        </w:rPr>
      </w:pPr>
      <w:r>
        <w:rPr>
          <w:rFonts w:ascii="Arial" w:hAnsi="Arial" w:cs="Arial"/>
          <w:color w:val="000000"/>
          <w:sz w:val="20"/>
          <w:szCs w:val="20"/>
        </w:rPr>
        <w:t xml:space="preserve">Zadavatel může vyloučit účastníka výběrového řízení, pokud prokáže, že účastník výběrového řízení nesplnil povinnost podle odstavce 1. </w:t>
      </w:r>
    </w:p>
    <w:p w14:paraId="770B5CB2" w14:textId="77777777" w:rsidR="009D0413" w:rsidRDefault="00000000">
      <w:pPr>
        <w:pStyle w:val="Zkladntext"/>
        <w:spacing w:before="120" w:line="300" w:lineRule="auto"/>
        <w:jc w:val="both"/>
        <w:rPr>
          <w:color w:val="000000"/>
        </w:rPr>
      </w:pPr>
      <w:r>
        <w:rPr>
          <w:rFonts w:ascii="Arial" w:hAnsi="Arial" w:cs="Arial"/>
          <w:color w:val="000000"/>
          <w:sz w:val="20"/>
          <w:szCs w:val="20"/>
        </w:rPr>
        <w:lastRenderedPageBreak/>
        <w:t xml:space="preserve">Účastník výběrového řízení může prokázat, že i přes nesplnění základní způsobilosti podle § 74 ZZVZ nebo naplnění důvodu nezpůsobilosti podle § 48 odst. 5 a 6 ZZVZ obnovil svou způsobilost k účasti ve výběrovém řízení, pokud v průběhu výběrového řízení zadavateli doloží, že přijal dostatečná nápravná opatření. To neplatí po dobu, na kterou byl účastník výběrového řízení pravomocně </w:t>
      </w:r>
      <w:proofErr w:type="gramStart"/>
      <w:r>
        <w:rPr>
          <w:rFonts w:ascii="Arial" w:hAnsi="Arial" w:cs="Arial"/>
          <w:color w:val="000000"/>
          <w:sz w:val="20"/>
          <w:szCs w:val="20"/>
        </w:rPr>
        <w:t>odsouzen  k</w:t>
      </w:r>
      <w:proofErr w:type="gramEnd"/>
      <w:r>
        <w:rPr>
          <w:rFonts w:ascii="Arial" w:hAnsi="Arial" w:cs="Arial"/>
          <w:color w:val="000000"/>
          <w:sz w:val="20"/>
          <w:szCs w:val="20"/>
        </w:rPr>
        <w:t xml:space="preserve"> zákazu plnění veřejných zakázek nebo účasti v koncesním řízení.</w:t>
      </w:r>
    </w:p>
    <w:p w14:paraId="09EFFE7F" w14:textId="77777777" w:rsidR="009D0413" w:rsidRPr="005D3A3F" w:rsidRDefault="00000000">
      <w:pPr>
        <w:pStyle w:val="Zkladntext"/>
        <w:spacing w:before="120" w:line="300" w:lineRule="auto"/>
        <w:jc w:val="both"/>
        <w:rPr>
          <w:rFonts w:ascii="Arial" w:hAnsi="Arial" w:cs="Arial"/>
          <w:sz w:val="20"/>
          <w:szCs w:val="20"/>
        </w:rPr>
      </w:pPr>
      <w:r w:rsidRPr="005D3A3F">
        <w:rPr>
          <w:rFonts w:ascii="Arial" w:hAnsi="Arial" w:cs="Arial"/>
          <w:sz w:val="20"/>
          <w:szCs w:val="20"/>
        </w:rPr>
        <w:t>Nápravnými opatřeními mohou být zejména</w:t>
      </w:r>
    </w:p>
    <w:p w14:paraId="5702FBEB" w14:textId="77777777" w:rsidR="009D0413" w:rsidRPr="005D3A3F" w:rsidRDefault="00000000">
      <w:pPr>
        <w:pStyle w:val="Zkladntext"/>
        <w:numPr>
          <w:ilvl w:val="0"/>
          <w:numId w:val="23"/>
        </w:numPr>
        <w:suppressAutoHyphens w:val="0"/>
        <w:spacing w:before="120" w:after="0" w:line="300" w:lineRule="auto"/>
        <w:ind w:right="150"/>
        <w:jc w:val="both"/>
        <w:rPr>
          <w:rFonts w:ascii="Arial" w:hAnsi="Arial" w:cs="Arial"/>
          <w:sz w:val="20"/>
          <w:szCs w:val="20"/>
        </w:rPr>
      </w:pPr>
      <w:r w:rsidRPr="005D3A3F">
        <w:rPr>
          <w:rFonts w:ascii="Arial" w:hAnsi="Arial" w:cs="Arial"/>
          <w:sz w:val="20"/>
          <w:szCs w:val="20"/>
        </w:rPr>
        <w:t>uhrazení dlužných částek nebo nedoplatků,</w:t>
      </w:r>
    </w:p>
    <w:p w14:paraId="28873F8A" w14:textId="77777777" w:rsidR="009D0413" w:rsidRPr="005D3A3F" w:rsidRDefault="00000000">
      <w:pPr>
        <w:pStyle w:val="Zkladntext"/>
        <w:numPr>
          <w:ilvl w:val="0"/>
          <w:numId w:val="9"/>
        </w:numPr>
        <w:suppressAutoHyphens w:val="0"/>
        <w:spacing w:before="120" w:after="0" w:line="300" w:lineRule="auto"/>
        <w:ind w:right="150"/>
        <w:jc w:val="both"/>
        <w:rPr>
          <w:rFonts w:ascii="Arial" w:hAnsi="Arial" w:cs="Arial"/>
          <w:sz w:val="20"/>
          <w:szCs w:val="20"/>
        </w:rPr>
      </w:pPr>
      <w:r w:rsidRPr="005D3A3F">
        <w:rPr>
          <w:rFonts w:ascii="Arial" w:hAnsi="Arial" w:cs="Arial"/>
          <w:sz w:val="20"/>
          <w:szCs w:val="20"/>
        </w:rPr>
        <w:t>úplná náhrada újmy způsobená spácháním trestného činu nebo pochybením,</w:t>
      </w:r>
    </w:p>
    <w:p w14:paraId="679D4A73" w14:textId="77777777" w:rsidR="009D0413" w:rsidRPr="005D3A3F" w:rsidRDefault="00000000">
      <w:pPr>
        <w:pStyle w:val="Zkladntext"/>
        <w:numPr>
          <w:ilvl w:val="0"/>
          <w:numId w:val="9"/>
        </w:numPr>
        <w:suppressAutoHyphens w:val="0"/>
        <w:spacing w:before="120" w:after="0" w:line="300" w:lineRule="auto"/>
        <w:ind w:right="150"/>
        <w:jc w:val="both"/>
        <w:rPr>
          <w:rFonts w:ascii="Arial" w:hAnsi="Arial" w:cs="Arial"/>
          <w:sz w:val="20"/>
          <w:szCs w:val="20"/>
        </w:rPr>
      </w:pPr>
      <w:r w:rsidRPr="005D3A3F">
        <w:rPr>
          <w:rFonts w:ascii="Arial" w:hAnsi="Arial" w:cs="Arial"/>
          <w:sz w:val="20"/>
          <w:szCs w:val="20"/>
        </w:rPr>
        <w:t>aktivní spolupráce s orgány provádějícími vyšetřování, dozor, dohled nebo přezkum, nebo</w:t>
      </w:r>
    </w:p>
    <w:p w14:paraId="183E1C42" w14:textId="77777777" w:rsidR="009D0413" w:rsidRPr="005D3A3F" w:rsidRDefault="00000000">
      <w:pPr>
        <w:pStyle w:val="Zkladntext"/>
        <w:numPr>
          <w:ilvl w:val="0"/>
          <w:numId w:val="9"/>
        </w:numPr>
        <w:suppressAutoHyphens w:val="0"/>
        <w:spacing w:before="120" w:after="0" w:line="300" w:lineRule="auto"/>
        <w:ind w:right="150"/>
        <w:jc w:val="both"/>
        <w:rPr>
          <w:rFonts w:ascii="Arial" w:hAnsi="Arial" w:cs="Arial"/>
          <w:sz w:val="20"/>
          <w:szCs w:val="20"/>
        </w:rPr>
      </w:pPr>
      <w:r w:rsidRPr="005D3A3F">
        <w:rPr>
          <w:rFonts w:ascii="Arial" w:hAnsi="Arial" w:cs="Arial"/>
          <w:sz w:val="20"/>
          <w:szCs w:val="20"/>
        </w:rPr>
        <w:t>přijetí technických, organizačních nebo personálních preventivních opatření proti trestné činnosti nebo pochybením.</w:t>
      </w:r>
    </w:p>
    <w:p w14:paraId="21CEDAD5" w14:textId="77777777" w:rsidR="009D0413" w:rsidRDefault="00000000">
      <w:pPr>
        <w:pStyle w:val="Zkladntext"/>
        <w:spacing w:before="120" w:line="300" w:lineRule="auto"/>
        <w:jc w:val="both"/>
        <w:rPr>
          <w:rFonts w:ascii="Arial" w:hAnsi="Arial" w:cs="Arial"/>
          <w:color w:val="000000"/>
          <w:sz w:val="20"/>
          <w:szCs w:val="20"/>
        </w:rPr>
      </w:pPr>
      <w:r>
        <w:rPr>
          <w:rFonts w:ascii="Arial" w:hAnsi="Arial" w:cs="Arial"/>
          <w:color w:val="000000"/>
          <w:sz w:val="20"/>
          <w:szCs w:val="20"/>
        </w:rPr>
        <w:t>Zadavatel posoudí, zda přijatá nápravná opatření účastníka výběrového řízení považuje za dostatečná k obnovení způsobilosti dodavatele s ohledem na závažnost a konkrétní okolnosti trestného činu nebo jiného pochybení.</w:t>
      </w:r>
    </w:p>
    <w:p w14:paraId="17ADE277" w14:textId="77777777" w:rsidR="009D0413" w:rsidRDefault="00000000">
      <w:pPr>
        <w:pStyle w:val="Zkladntext"/>
        <w:spacing w:before="120" w:line="300" w:lineRule="auto"/>
        <w:jc w:val="both"/>
        <w:rPr>
          <w:rFonts w:ascii="Arial" w:hAnsi="Arial" w:cs="Arial"/>
          <w:color w:val="000000"/>
          <w:sz w:val="20"/>
          <w:szCs w:val="20"/>
        </w:rPr>
      </w:pPr>
      <w:r>
        <w:rPr>
          <w:rFonts w:ascii="Arial" w:hAnsi="Arial" w:cs="Arial"/>
          <w:color w:val="000000"/>
          <w:sz w:val="20"/>
          <w:szCs w:val="20"/>
        </w:rPr>
        <w:t>Pokud zadavatel dospěje k závěru, že způsobilost účastníka výběrového řízení byla obnovena, ze výběrového řízení jej nevyloučí nebo předchozí vyloučení účastníka výběrového řízení zruší.</w:t>
      </w:r>
    </w:p>
    <w:p w14:paraId="04D5B4D8" w14:textId="77777777" w:rsidR="009D0413" w:rsidRPr="005D3A3F" w:rsidRDefault="00000000">
      <w:pPr>
        <w:autoSpaceDE w:val="0"/>
        <w:spacing w:before="120" w:line="300" w:lineRule="auto"/>
        <w:jc w:val="both"/>
        <w:rPr>
          <w:rFonts w:ascii="Arial" w:hAnsi="Arial" w:cs="Arial"/>
          <w:b/>
          <w:color w:val="5B9BD5"/>
        </w:rPr>
      </w:pPr>
      <w:r w:rsidRPr="005D3A3F">
        <w:rPr>
          <w:rFonts w:ascii="Arial" w:hAnsi="Arial" w:cs="Arial"/>
          <w:b/>
          <w:color w:val="5B9BD5"/>
        </w:rPr>
        <w:t>Základní způsobilost</w:t>
      </w:r>
    </w:p>
    <w:p w14:paraId="15876C22" w14:textId="77777777" w:rsidR="009D0413" w:rsidRPr="005D3A3F" w:rsidRDefault="00000000">
      <w:pPr>
        <w:spacing w:line="300" w:lineRule="auto"/>
        <w:jc w:val="both"/>
        <w:rPr>
          <w:rFonts w:ascii="Arial" w:hAnsi="Arial" w:cs="Arial"/>
          <w:sz w:val="20"/>
          <w:szCs w:val="20"/>
          <w:lang w:eastAsia="en-US"/>
        </w:rPr>
      </w:pPr>
      <w:r w:rsidRPr="005D3A3F">
        <w:rPr>
          <w:rFonts w:ascii="Arial" w:hAnsi="Arial" w:cs="Arial"/>
          <w:sz w:val="20"/>
          <w:szCs w:val="20"/>
          <w:lang w:eastAsia="en-US"/>
        </w:rPr>
        <w:t>Způsobilým podle § 74 zákona není dodavatel, který:</w:t>
      </w:r>
    </w:p>
    <w:p w14:paraId="074C0788" w14:textId="77777777" w:rsidR="009D0413" w:rsidRDefault="00000000">
      <w:pPr>
        <w:pStyle w:val="Odstavecseseznamem"/>
        <w:numPr>
          <w:ilvl w:val="0"/>
          <w:numId w:val="24"/>
        </w:numPr>
        <w:spacing w:after="0" w:line="300" w:lineRule="auto"/>
        <w:contextualSpacing/>
        <w:rPr>
          <w:rFonts w:ascii="Arial" w:hAnsi="Arial" w:cs="Arial"/>
          <w:color w:val="000000"/>
          <w:sz w:val="20"/>
          <w:szCs w:val="20"/>
          <w:lang w:eastAsia="en-US"/>
        </w:rPr>
      </w:pPr>
      <w:r>
        <w:rPr>
          <w:rFonts w:ascii="Arial" w:hAnsi="Arial" w:cs="Arial"/>
          <w:color w:val="000000"/>
          <w:sz w:val="20"/>
          <w:szCs w:val="20"/>
        </w:rPr>
        <w:t>byl v zemi svého sídla v posledních 5 letech před zahájením výběrového řízení pravomocně odsouzen pro trestný čin uvedený v příloze č. 3 ZZVZ nebo obdobný trestný čin podle právního řádu země sídla dodavatele; k zahlazeným odsouzením se nepřihlíží (§ 74 odst. 1 písm. a) ZZVZ),</w:t>
      </w:r>
    </w:p>
    <w:p w14:paraId="0AC9A235" w14:textId="77777777" w:rsidR="009D0413" w:rsidRPr="005D3A3F" w:rsidRDefault="00000000">
      <w:pPr>
        <w:pStyle w:val="Odstavecseseznamem"/>
        <w:numPr>
          <w:ilvl w:val="0"/>
          <w:numId w:val="4"/>
        </w:numPr>
        <w:spacing w:after="0" w:line="300" w:lineRule="auto"/>
        <w:contextualSpacing/>
        <w:rPr>
          <w:rFonts w:ascii="Arial" w:hAnsi="Arial" w:cs="Arial"/>
          <w:sz w:val="20"/>
          <w:szCs w:val="20"/>
        </w:rPr>
      </w:pPr>
      <w:r w:rsidRPr="005D3A3F">
        <w:rPr>
          <w:rFonts w:ascii="Arial" w:hAnsi="Arial" w:cs="Arial"/>
          <w:sz w:val="20"/>
          <w:szCs w:val="20"/>
        </w:rPr>
        <w:t>má v České republice nebo v zemi svého sídla v evidenci daní zachycen splatný daňový nedoplatek (§ 74 odst. 1 písm. b) ZZVZ),</w:t>
      </w:r>
    </w:p>
    <w:p w14:paraId="74608EC3" w14:textId="77777777" w:rsidR="009D0413" w:rsidRPr="005D3A3F" w:rsidRDefault="00000000">
      <w:pPr>
        <w:pStyle w:val="Odstavecseseznamem"/>
        <w:numPr>
          <w:ilvl w:val="0"/>
          <w:numId w:val="4"/>
        </w:numPr>
        <w:spacing w:after="0" w:line="300" w:lineRule="auto"/>
        <w:contextualSpacing/>
        <w:rPr>
          <w:rFonts w:ascii="Arial" w:hAnsi="Arial" w:cs="Arial"/>
          <w:sz w:val="20"/>
          <w:szCs w:val="20"/>
        </w:rPr>
      </w:pPr>
      <w:r w:rsidRPr="005D3A3F">
        <w:rPr>
          <w:rFonts w:ascii="Arial" w:hAnsi="Arial" w:cs="Arial"/>
          <w:sz w:val="20"/>
          <w:szCs w:val="20"/>
        </w:rPr>
        <w:t>má v České republice nebo v zemi svého sídla splatný nedoplatek na pojistném nebo na penále na veřejné zdravotní pojištění (§ 74 odst. 1 písm. c) ZZVZ),</w:t>
      </w:r>
    </w:p>
    <w:p w14:paraId="3751C1EE" w14:textId="77777777" w:rsidR="009D0413" w:rsidRPr="005D3A3F" w:rsidRDefault="00000000">
      <w:pPr>
        <w:pStyle w:val="Odstavecseseznamem"/>
        <w:numPr>
          <w:ilvl w:val="0"/>
          <w:numId w:val="4"/>
        </w:numPr>
        <w:spacing w:after="0" w:line="300" w:lineRule="auto"/>
        <w:contextualSpacing/>
        <w:rPr>
          <w:rFonts w:ascii="Arial" w:hAnsi="Arial" w:cs="Arial"/>
          <w:sz w:val="20"/>
          <w:szCs w:val="20"/>
        </w:rPr>
      </w:pPr>
      <w:r w:rsidRPr="005D3A3F">
        <w:rPr>
          <w:rFonts w:ascii="Arial" w:hAnsi="Arial" w:cs="Arial"/>
          <w:sz w:val="20"/>
          <w:szCs w:val="20"/>
        </w:rPr>
        <w:t>má v České republice nebo v zemi svého sídla splatný nedoplatek na pojistném nebo na penále na sociální zabezpečení a příspěvku na státní politiku zaměstnanosti (§ 74 odst. 1 písm. d) ZZVZ),</w:t>
      </w:r>
    </w:p>
    <w:p w14:paraId="5689A14D" w14:textId="77777777" w:rsidR="009D0413" w:rsidRPr="005D3A3F" w:rsidRDefault="00000000">
      <w:pPr>
        <w:pStyle w:val="Odstavecseseznamem"/>
        <w:numPr>
          <w:ilvl w:val="0"/>
          <w:numId w:val="4"/>
        </w:numPr>
        <w:spacing w:after="0" w:line="300" w:lineRule="auto"/>
        <w:contextualSpacing/>
        <w:rPr>
          <w:rFonts w:ascii="Arial" w:hAnsi="Arial" w:cs="Arial"/>
          <w:sz w:val="20"/>
          <w:szCs w:val="20"/>
        </w:rPr>
      </w:pPr>
      <w:r w:rsidRPr="005D3A3F">
        <w:rPr>
          <w:rFonts w:ascii="Arial" w:hAnsi="Arial" w:cs="Arial"/>
          <w:sz w:val="20"/>
          <w:szCs w:val="20"/>
        </w:rPr>
        <w:t>je v likvidaci, proti němuž bylo vydáno rozhodnutí o úpadku, vůči němuž byla nařízena nucená správa podle jiného právního předpisu nebo v obdobné situaci podle právního řádu země sídla dodavatele (§ 74 odst. 1 písm. e) ZZVZ).</w:t>
      </w:r>
    </w:p>
    <w:p w14:paraId="78FDD8A4" w14:textId="77777777" w:rsidR="009D0413" w:rsidRPr="005D3A3F" w:rsidRDefault="00000000">
      <w:pPr>
        <w:spacing w:line="300" w:lineRule="auto"/>
        <w:jc w:val="both"/>
        <w:rPr>
          <w:rFonts w:ascii="Arial" w:hAnsi="Arial" w:cs="Arial"/>
          <w:sz w:val="20"/>
          <w:szCs w:val="20"/>
          <w:lang w:eastAsia="en-US"/>
        </w:rPr>
      </w:pPr>
      <w:r w:rsidRPr="005D3A3F">
        <w:rPr>
          <w:rFonts w:ascii="Arial" w:hAnsi="Arial" w:cs="Arial"/>
          <w:sz w:val="20"/>
          <w:szCs w:val="20"/>
          <w:lang w:eastAsia="en-US"/>
        </w:rPr>
        <w:t>Je-li dodavatelem právnická osoba, musí podmínku podle § 74 odst. 1 písm. a) ZZVZ splňovat tato právnická osoba a zároveň každý člen statutárního orgánu. Je-li členem statutárního orgánu dodavatele právnická osoba, musí podmínku podle písm. a) splňovat</w:t>
      </w:r>
    </w:p>
    <w:p w14:paraId="3D6D0B55" w14:textId="77777777" w:rsidR="009D0413" w:rsidRPr="005D3A3F" w:rsidRDefault="00000000">
      <w:pPr>
        <w:pStyle w:val="Odstavecseseznamem"/>
        <w:numPr>
          <w:ilvl w:val="0"/>
          <w:numId w:val="25"/>
        </w:numPr>
        <w:spacing w:after="0" w:line="300" w:lineRule="auto"/>
        <w:contextualSpacing/>
        <w:rPr>
          <w:rFonts w:ascii="Arial" w:hAnsi="Arial" w:cs="Arial"/>
          <w:sz w:val="20"/>
          <w:szCs w:val="20"/>
          <w:lang w:eastAsia="en-US"/>
        </w:rPr>
      </w:pPr>
      <w:r w:rsidRPr="005D3A3F">
        <w:rPr>
          <w:rFonts w:ascii="Arial" w:hAnsi="Arial" w:cs="Arial"/>
          <w:sz w:val="20"/>
          <w:szCs w:val="20"/>
        </w:rPr>
        <w:t>tato právnická osoba,</w:t>
      </w:r>
    </w:p>
    <w:p w14:paraId="1B588A2E" w14:textId="77777777" w:rsidR="009D0413" w:rsidRPr="005D3A3F" w:rsidRDefault="00000000">
      <w:pPr>
        <w:pStyle w:val="Odstavecseseznamem"/>
        <w:numPr>
          <w:ilvl w:val="0"/>
          <w:numId w:val="14"/>
        </w:numPr>
        <w:spacing w:after="0" w:line="300" w:lineRule="auto"/>
        <w:contextualSpacing/>
        <w:rPr>
          <w:rFonts w:ascii="Arial" w:hAnsi="Arial" w:cs="Arial"/>
          <w:sz w:val="20"/>
          <w:szCs w:val="20"/>
        </w:rPr>
      </w:pPr>
      <w:r w:rsidRPr="005D3A3F">
        <w:rPr>
          <w:rFonts w:ascii="Arial" w:hAnsi="Arial" w:cs="Arial"/>
          <w:sz w:val="20"/>
          <w:szCs w:val="20"/>
        </w:rPr>
        <w:t>každý člen statutárního orgánu této právnické osoby a</w:t>
      </w:r>
    </w:p>
    <w:p w14:paraId="2EB9D96F" w14:textId="77777777" w:rsidR="009D0413" w:rsidRPr="005D3A3F" w:rsidRDefault="00000000">
      <w:pPr>
        <w:pStyle w:val="Odstavecseseznamem"/>
        <w:numPr>
          <w:ilvl w:val="0"/>
          <w:numId w:val="14"/>
        </w:numPr>
        <w:spacing w:after="0" w:line="300" w:lineRule="auto"/>
        <w:contextualSpacing/>
        <w:rPr>
          <w:rFonts w:ascii="Arial" w:hAnsi="Arial" w:cs="Arial"/>
          <w:sz w:val="20"/>
          <w:szCs w:val="20"/>
        </w:rPr>
      </w:pPr>
      <w:r w:rsidRPr="005D3A3F">
        <w:rPr>
          <w:rFonts w:ascii="Arial" w:hAnsi="Arial" w:cs="Arial"/>
          <w:sz w:val="20"/>
          <w:szCs w:val="20"/>
        </w:rPr>
        <w:t>osoba zastupující tuto právnickou osobu v statutárním orgánu dodavatele.</w:t>
      </w:r>
    </w:p>
    <w:p w14:paraId="2AD73F2F" w14:textId="77777777" w:rsidR="009D0413" w:rsidRDefault="00000000">
      <w:pPr>
        <w:spacing w:line="300" w:lineRule="auto"/>
        <w:jc w:val="both"/>
        <w:rPr>
          <w:rFonts w:ascii="Arial" w:hAnsi="Arial" w:cs="Arial"/>
          <w:color w:val="000000"/>
          <w:sz w:val="20"/>
          <w:szCs w:val="20"/>
          <w:lang w:eastAsia="en-US"/>
        </w:rPr>
      </w:pPr>
      <w:r>
        <w:rPr>
          <w:rFonts w:ascii="Arial" w:hAnsi="Arial" w:cs="Arial"/>
          <w:color w:val="000000"/>
          <w:sz w:val="20"/>
          <w:szCs w:val="20"/>
          <w:lang w:eastAsia="en-US"/>
        </w:rPr>
        <w:t>Účastní-li se výběrového řízení pobočka závodu</w:t>
      </w:r>
    </w:p>
    <w:p w14:paraId="1E9FA8F8" w14:textId="77777777" w:rsidR="009D0413" w:rsidRPr="005D3A3F" w:rsidRDefault="00000000">
      <w:pPr>
        <w:pStyle w:val="Odstavecseseznamem"/>
        <w:numPr>
          <w:ilvl w:val="0"/>
          <w:numId w:val="26"/>
        </w:numPr>
        <w:spacing w:after="0" w:line="300" w:lineRule="auto"/>
        <w:contextualSpacing/>
        <w:rPr>
          <w:rFonts w:ascii="Arial" w:hAnsi="Arial" w:cs="Arial"/>
          <w:sz w:val="20"/>
          <w:szCs w:val="20"/>
          <w:lang w:eastAsia="en-US"/>
        </w:rPr>
      </w:pPr>
      <w:r w:rsidRPr="005D3A3F">
        <w:rPr>
          <w:rFonts w:ascii="Arial" w:hAnsi="Arial" w:cs="Arial"/>
          <w:sz w:val="20"/>
          <w:szCs w:val="20"/>
        </w:rPr>
        <w:t>zahraniční právnické osoby, musí podmínku podle písm. a) splňovat tato právnická osoba a vedoucí pobočky závodu,</w:t>
      </w:r>
    </w:p>
    <w:p w14:paraId="6E220317" w14:textId="77777777" w:rsidR="009D0413" w:rsidRPr="005D3A3F" w:rsidRDefault="00000000">
      <w:pPr>
        <w:pStyle w:val="Odstavecseseznamem"/>
        <w:numPr>
          <w:ilvl w:val="0"/>
          <w:numId w:val="8"/>
        </w:numPr>
        <w:spacing w:after="0" w:line="300" w:lineRule="auto"/>
        <w:contextualSpacing/>
        <w:rPr>
          <w:rFonts w:ascii="Arial" w:hAnsi="Arial" w:cs="Arial"/>
          <w:sz w:val="20"/>
          <w:szCs w:val="20"/>
        </w:rPr>
      </w:pPr>
      <w:r w:rsidRPr="005D3A3F">
        <w:rPr>
          <w:rFonts w:ascii="Arial" w:hAnsi="Arial" w:cs="Arial"/>
          <w:sz w:val="20"/>
          <w:szCs w:val="20"/>
        </w:rPr>
        <w:t>české právnické osoby, musí podmínku podle § 74 odst. 1 písm. a) ZZVZ splňovat osoby uvedené v předcházejícím odstavci a vedoucí pobočky závodu.</w:t>
      </w:r>
    </w:p>
    <w:p w14:paraId="29DD70C2" w14:textId="77777777" w:rsidR="009D0413" w:rsidRPr="005D3A3F" w:rsidRDefault="00000000">
      <w:pPr>
        <w:spacing w:line="300" w:lineRule="auto"/>
        <w:jc w:val="both"/>
        <w:rPr>
          <w:rFonts w:ascii="Arial" w:hAnsi="Arial" w:cs="Arial"/>
          <w:sz w:val="20"/>
          <w:szCs w:val="20"/>
          <w:lang w:eastAsia="en-US"/>
        </w:rPr>
      </w:pPr>
      <w:r w:rsidRPr="005D3A3F">
        <w:rPr>
          <w:rFonts w:ascii="Arial" w:hAnsi="Arial" w:cs="Arial"/>
          <w:sz w:val="20"/>
          <w:szCs w:val="20"/>
          <w:lang w:eastAsia="en-US"/>
        </w:rPr>
        <w:t>Trestné činy pro účely prokázání splnění základní způsobilosti podle § 74 odst. 1 písm. a) ZZVZ (příloha č. 3 ZZVZ)</w:t>
      </w:r>
    </w:p>
    <w:p w14:paraId="2F3B8F6E" w14:textId="77777777" w:rsidR="009D0413" w:rsidRPr="005D3A3F" w:rsidRDefault="00000000">
      <w:pPr>
        <w:spacing w:line="300" w:lineRule="auto"/>
        <w:jc w:val="both"/>
        <w:rPr>
          <w:rFonts w:ascii="Arial" w:hAnsi="Arial" w:cs="Arial"/>
          <w:sz w:val="20"/>
          <w:szCs w:val="20"/>
          <w:lang w:eastAsia="en-US"/>
        </w:rPr>
      </w:pPr>
      <w:r w:rsidRPr="005D3A3F">
        <w:rPr>
          <w:rFonts w:ascii="Arial" w:hAnsi="Arial" w:cs="Arial"/>
          <w:sz w:val="20"/>
          <w:szCs w:val="20"/>
          <w:lang w:eastAsia="en-US"/>
        </w:rPr>
        <w:lastRenderedPageBreak/>
        <w:t>Pro účely prokázání splnění základní způsobilosti podle § 74 odst. 1 písm. a) ZZVZ se trestným činem rozumí</w:t>
      </w:r>
    </w:p>
    <w:p w14:paraId="1AFA3758" w14:textId="77777777" w:rsidR="009D0413" w:rsidRPr="005D3A3F" w:rsidRDefault="00000000">
      <w:pPr>
        <w:pStyle w:val="Odstavecseseznamem"/>
        <w:numPr>
          <w:ilvl w:val="0"/>
          <w:numId w:val="27"/>
        </w:numPr>
        <w:spacing w:after="0" w:line="300" w:lineRule="auto"/>
        <w:contextualSpacing/>
        <w:rPr>
          <w:rFonts w:ascii="Arial" w:hAnsi="Arial" w:cs="Arial"/>
          <w:sz w:val="20"/>
          <w:szCs w:val="20"/>
          <w:lang w:eastAsia="en-US"/>
        </w:rPr>
      </w:pPr>
      <w:r w:rsidRPr="005D3A3F">
        <w:rPr>
          <w:rFonts w:ascii="Arial" w:hAnsi="Arial" w:cs="Arial"/>
          <w:sz w:val="20"/>
          <w:szCs w:val="20"/>
        </w:rPr>
        <w:t>trestný čin spáchaný ve prospěch organizované zločinecké skupiny nebo trestný čin účasti na organizované zločinecké skupině,</w:t>
      </w:r>
    </w:p>
    <w:p w14:paraId="0C29F048" w14:textId="77777777" w:rsidR="009D0413" w:rsidRPr="005D3A3F" w:rsidRDefault="00000000">
      <w:pPr>
        <w:pStyle w:val="Odstavecseseznamem"/>
        <w:numPr>
          <w:ilvl w:val="0"/>
          <w:numId w:val="15"/>
        </w:numPr>
        <w:spacing w:after="0" w:line="300" w:lineRule="auto"/>
        <w:contextualSpacing/>
        <w:rPr>
          <w:rFonts w:ascii="Arial" w:hAnsi="Arial" w:cs="Arial"/>
          <w:sz w:val="20"/>
          <w:szCs w:val="20"/>
        </w:rPr>
      </w:pPr>
      <w:r w:rsidRPr="005D3A3F">
        <w:rPr>
          <w:rFonts w:ascii="Arial" w:hAnsi="Arial" w:cs="Arial"/>
          <w:sz w:val="20"/>
          <w:szCs w:val="20"/>
        </w:rPr>
        <w:t>trestný čin obchodování s lidmi,</w:t>
      </w:r>
    </w:p>
    <w:p w14:paraId="3FF3AE4F" w14:textId="77777777" w:rsidR="009D0413" w:rsidRPr="005D3A3F" w:rsidRDefault="00000000">
      <w:pPr>
        <w:pStyle w:val="Odstavecseseznamem"/>
        <w:numPr>
          <w:ilvl w:val="0"/>
          <w:numId w:val="15"/>
        </w:numPr>
        <w:spacing w:after="0" w:line="300" w:lineRule="auto"/>
        <w:contextualSpacing/>
        <w:rPr>
          <w:rFonts w:ascii="Arial" w:hAnsi="Arial" w:cs="Arial"/>
          <w:sz w:val="20"/>
          <w:szCs w:val="20"/>
        </w:rPr>
      </w:pPr>
      <w:r w:rsidRPr="005D3A3F">
        <w:rPr>
          <w:rFonts w:ascii="Arial" w:hAnsi="Arial" w:cs="Arial"/>
          <w:sz w:val="20"/>
          <w:szCs w:val="20"/>
        </w:rPr>
        <w:t>tyto trestné činy proti majetku</w:t>
      </w:r>
    </w:p>
    <w:p w14:paraId="0272D05D" w14:textId="77777777" w:rsidR="009D0413" w:rsidRPr="005D3A3F" w:rsidRDefault="00000000">
      <w:pPr>
        <w:pStyle w:val="Odstavecseseznamem"/>
        <w:numPr>
          <w:ilvl w:val="1"/>
          <w:numId w:val="17"/>
        </w:numPr>
        <w:spacing w:after="0" w:line="300" w:lineRule="auto"/>
        <w:contextualSpacing/>
        <w:rPr>
          <w:rFonts w:ascii="Arial" w:hAnsi="Arial" w:cs="Arial"/>
          <w:sz w:val="20"/>
          <w:szCs w:val="20"/>
        </w:rPr>
      </w:pPr>
      <w:r w:rsidRPr="005D3A3F">
        <w:rPr>
          <w:rFonts w:ascii="Arial" w:hAnsi="Arial" w:cs="Arial"/>
          <w:sz w:val="20"/>
          <w:szCs w:val="20"/>
        </w:rPr>
        <w:t>podvod,</w:t>
      </w:r>
    </w:p>
    <w:p w14:paraId="09B03417" w14:textId="77777777" w:rsidR="009D0413" w:rsidRPr="005D3A3F" w:rsidRDefault="00000000">
      <w:pPr>
        <w:pStyle w:val="Odstavecseseznamem"/>
        <w:numPr>
          <w:ilvl w:val="1"/>
          <w:numId w:val="17"/>
        </w:numPr>
        <w:spacing w:after="0" w:line="300" w:lineRule="auto"/>
        <w:contextualSpacing/>
        <w:rPr>
          <w:rFonts w:ascii="Arial" w:hAnsi="Arial" w:cs="Arial"/>
          <w:sz w:val="20"/>
          <w:szCs w:val="20"/>
        </w:rPr>
      </w:pPr>
      <w:r w:rsidRPr="005D3A3F">
        <w:rPr>
          <w:rFonts w:ascii="Arial" w:hAnsi="Arial" w:cs="Arial"/>
          <w:sz w:val="20"/>
          <w:szCs w:val="20"/>
        </w:rPr>
        <w:t>pojistný podvod,</w:t>
      </w:r>
    </w:p>
    <w:p w14:paraId="47CB0197" w14:textId="77777777" w:rsidR="009D0413" w:rsidRPr="005D3A3F" w:rsidRDefault="00000000">
      <w:pPr>
        <w:pStyle w:val="Odstavecseseznamem"/>
        <w:numPr>
          <w:ilvl w:val="1"/>
          <w:numId w:val="17"/>
        </w:numPr>
        <w:spacing w:after="0" w:line="300" w:lineRule="auto"/>
        <w:contextualSpacing/>
        <w:rPr>
          <w:rFonts w:ascii="Arial" w:hAnsi="Arial" w:cs="Arial"/>
          <w:sz w:val="20"/>
          <w:szCs w:val="20"/>
        </w:rPr>
      </w:pPr>
      <w:r w:rsidRPr="005D3A3F">
        <w:rPr>
          <w:rFonts w:ascii="Arial" w:hAnsi="Arial" w:cs="Arial"/>
          <w:sz w:val="20"/>
          <w:szCs w:val="20"/>
        </w:rPr>
        <w:t>úvěrový podvod,</w:t>
      </w:r>
    </w:p>
    <w:p w14:paraId="5208E745" w14:textId="77777777" w:rsidR="009D0413" w:rsidRPr="005D3A3F" w:rsidRDefault="00000000">
      <w:pPr>
        <w:pStyle w:val="Odstavecseseznamem"/>
        <w:numPr>
          <w:ilvl w:val="1"/>
          <w:numId w:val="17"/>
        </w:numPr>
        <w:spacing w:after="0" w:line="300" w:lineRule="auto"/>
        <w:contextualSpacing/>
        <w:rPr>
          <w:rFonts w:ascii="Arial" w:hAnsi="Arial" w:cs="Arial"/>
          <w:sz w:val="20"/>
          <w:szCs w:val="20"/>
        </w:rPr>
      </w:pPr>
      <w:r w:rsidRPr="005D3A3F">
        <w:rPr>
          <w:rFonts w:ascii="Arial" w:hAnsi="Arial" w:cs="Arial"/>
          <w:sz w:val="20"/>
          <w:szCs w:val="20"/>
        </w:rPr>
        <w:t>dotační podvod,</w:t>
      </w:r>
    </w:p>
    <w:p w14:paraId="3A9D226D" w14:textId="77777777" w:rsidR="009D0413" w:rsidRPr="005D3A3F" w:rsidRDefault="00000000">
      <w:pPr>
        <w:pStyle w:val="Odstavecseseznamem"/>
        <w:numPr>
          <w:ilvl w:val="1"/>
          <w:numId w:val="17"/>
        </w:numPr>
        <w:spacing w:after="0" w:line="300" w:lineRule="auto"/>
        <w:contextualSpacing/>
        <w:rPr>
          <w:rFonts w:ascii="Arial" w:hAnsi="Arial" w:cs="Arial"/>
          <w:sz w:val="20"/>
          <w:szCs w:val="20"/>
        </w:rPr>
      </w:pPr>
      <w:r w:rsidRPr="005D3A3F">
        <w:rPr>
          <w:rFonts w:ascii="Arial" w:hAnsi="Arial" w:cs="Arial"/>
          <w:sz w:val="20"/>
          <w:szCs w:val="20"/>
        </w:rPr>
        <w:t>legalizace výnosů z trestné činnosti,</w:t>
      </w:r>
    </w:p>
    <w:p w14:paraId="393E79B4" w14:textId="77777777" w:rsidR="009D0413" w:rsidRPr="005D3A3F" w:rsidRDefault="00000000">
      <w:pPr>
        <w:pStyle w:val="Odstavecseseznamem"/>
        <w:numPr>
          <w:ilvl w:val="1"/>
          <w:numId w:val="17"/>
        </w:numPr>
        <w:spacing w:after="0" w:line="300" w:lineRule="auto"/>
        <w:contextualSpacing/>
        <w:rPr>
          <w:rFonts w:ascii="Arial" w:hAnsi="Arial" w:cs="Arial"/>
          <w:sz w:val="20"/>
          <w:szCs w:val="20"/>
        </w:rPr>
      </w:pPr>
      <w:r w:rsidRPr="005D3A3F">
        <w:rPr>
          <w:rFonts w:ascii="Arial" w:hAnsi="Arial" w:cs="Arial"/>
          <w:sz w:val="20"/>
          <w:szCs w:val="20"/>
        </w:rPr>
        <w:t>legalizace výnosů z trestné činnosti z nedbalosti,</w:t>
      </w:r>
    </w:p>
    <w:p w14:paraId="2CCFBA85" w14:textId="77777777" w:rsidR="009D0413" w:rsidRPr="005D3A3F" w:rsidRDefault="00000000">
      <w:pPr>
        <w:pStyle w:val="Odstavecseseznamem"/>
        <w:numPr>
          <w:ilvl w:val="0"/>
          <w:numId w:val="17"/>
        </w:numPr>
        <w:spacing w:after="0" w:line="300" w:lineRule="auto"/>
        <w:contextualSpacing/>
        <w:rPr>
          <w:rFonts w:ascii="Arial" w:hAnsi="Arial" w:cs="Arial"/>
          <w:sz w:val="20"/>
          <w:szCs w:val="20"/>
        </w:rPr>
      </w:pPr>
      <w:r w:rsidRPr="005D3A3F">
        <w:rPr>
          <w:rFonts w:ascii="Arial" w:hAnsi="Arial" w:cs="Arial"/>
          <w:sz w:val="20"/>
          <w:szCs w:val="20"/>
        </w:rPr>
        <w:t>tyto trestné činy hospodářské</w:t>
      </w:r>
    </w:p>
    <w:p w14:paraId="383348C6" w14:textId="77777777" w:rsidR="009D0413" w:rsidRPr="005D3A3F" w:rsidRDefault="00000000">
      <w:pPr>
        <w:pStyle w:val="Odstavecseseznamem"/>
        <w:numPr>
          <w:ilvl w:val="1"/>
          <w:numId w:val="17"/>
        </w:numPr>
        <w:spacing w:after="0" w:line="300" w:lineRule="auto"/>
        <w:contextualSpacing/>
        <w:rPr>
          <w:rFonts w:ascii="Arial" w:hAnsi="Arial" w:cs="Arial"/>
          <w:sz w:val="20"/>
          <w:szCs w:val="20"/>
        </w:rPr>
      </w:pPr>
      <w:r w:rsidRPr="005D3A3F">
        <w:rPr>
          <w:rFonts w:ascii="Arial" w:hAnsi="Arial" w:cs="Arial"/>
          <w:sz w:val="20"/>
          <w:szCs w:val="20"/>
        </w:rPr>
        <w:t>zneužití informace v obchodním styku,</w:t>
      </w:r>
    </w:p>
    <w:p w14:paraId="227BA035" w14:textId="77777777" w:rsidR="009D0413" w:rsidRPr="005D3A3F" w:rsidRDefault="00000000">
      <w:pPr>
        <w:pStyle w:val="Odstavecseseznamem"/>
        <w:numPr>
          <w:ilvl w:val="1"/>
          <w:numId w:val="17"/>
        </w:numPr>
        <w:spacing w:after="0" w:line="300" w:lineRule="auto"/>
        <w:contextualSpacing/>
        <w:rPr>
          <w:rFonts w:ascii="Arial" w:hAnsi="Arial" w:cs="Arial"/>
          <w:sz w:val="20"/>
          <w:szCs w:val="20"/>
        </w:rPr>
      </w:pPr>
      <w:r w:rsidRPr="005D3A3F">
        <w:rPr>
          <w:rFonts w:ascii="Arial" w:hAnsi="Arial" w:cs="Arial"/>
          <w:sz w:val="20"/>
          <w:szCs w:val="20"/>
        </w:rPr>
        <w:t>zneužití postavení v obchodním styku,</w:t>
      </w:r>
    </w:p>
    <w:p w14:paraId="7BBDE7A5" w14:textId="77777777" w:rsidR="009D0413" w:rsidRPr="005D3A3F" w:rsidRDefault="00000000">
      <w:pPr>
        <w:pStyle w:val="Odstavecseseznamem"/>
        <w:numPr>
          <w:ilvl w:val="1"/>
          <w:numId w:val="17"/>
        </w:numPr>
        <w:spacing w:after="0" w:line="300" w:lineRule="auto"/>
        <w:contextualSpacing/>
        <w:rPr>
          <w:rFonts w:ascii="Arial" w:hAnsi="Arial" w:cs="Arial"/>
          <w:sz w:val="20"/>
          <w:szCs w:val="20"/>
        </w:rPr>
      </w:pPr>
      <w:r w:rsidRPr="005D3A3F">
        <w:rPr>
          <w:rFonts w:ascii="Arial" w:hAnsi="Arial" w:cs="Arial"/>
          <w:sz w:val="20"/>
          <w:szCs w:val="20"/>
        </w:rPr>
        <w:t>zjednání výhody při zadání veřejné zakázky, při veřejné soutěži a veřejné dražbě,</w:t>
      </w:r>
    </w:p>
    <w:p w14:paraId="3F6C8F57" w14:textId="77777777" w:rsidR="009D0413" w:rsidRPr="005D3A3F" w:rsidRDefault="00000000">
      <w:pPr>
        <w:pStyle w:val="Odstavecseseznamem"/>
        <w:numPr>
          <w:ilvl w:val="1"/>
          <w:numId w:val="17"/>
        </w:numPr>
        <w:spacing w:after="0" w:line="300" w:lineRule="auto"/>
        <w:contextualSpacing/>
        <w:rPr>
          <w:rFonts w:ascii="Arial" w:hAnsi="Arial" w:cs="Arial"/>
          <w:sz w:val="20"/>
          <w:szCs w:val="20"/>
        </w:rPr>
      </w:pPr>
      <w:r w:rsidRPr="005D3A3F">
        <w:rPr>
          <w:rFonts w:ascii="Arial" w:hAnsi="Arial" w:cs="Arial"/>
          <w:sz w:val="20"/>
          <w:szCs w:val="20"/>
        </w:rPr>
        <w:t>pletichy při zadání veřejné zakázky a při veřejné soutěži,</w:t>
      </w:r>
    </w:p>
    <w:p w14:paraId="42C3D3BF" w14:textId="77777777" w:rsidR="009D0413" w:rsidRPr="005D3A3F" w:rsidRDefault="00000000">
      <w:pPr>
        <w:pStyle w:val="Odstavecseseznamem"/>
        <w:numPr>
          <w:ilvl w:val="1"/>
          <w:numId w:val="17"/>
        </w:numPr>
        <w:spacing w:after="0" w:line="300" w:lineRule="auto"/>
        <w:contextualSpacing/>
        <w:rPr>
          <w:rFonts w:ascii="Arial" w:hAnsi="Arial" w:cs="Arial"/>
          <w:sz w:val="20"/>
          <w:szCs w:val="20"/>
        </w:rPr>
      </w:pPr>
      <w:r w:rsidRPr="005D3A3F">
        <w:rPr>
          <w:rFonts w:ascii="Arial" w:hAnsi="Arial" w:cs="Arial"/>
          <w:sz w:val="20"/>
          <w:szCs w:val="20"/>
        </w:rPr>
        <w:t>pletichy při veřejné dražbě,</w:t>
      </w:r>
    </w:p>
    <w:p w14:paraId="6D9F29BD" w14:textId="77777777" w:rsidR="009D0413" w:rsidRPr="005D3A3F" w:rsidRDefault="00000000">
      <w:pPr>
        <w:pStyle w:val="Odstavecseseznamem"/>
        <w:numPr>
          <w:ilvl w:val="1"/>
          <w:numId w:val="17"/>
        </w:numPr>
        <w:spacing w:after="0" w:line="300" w:lineRule="auto"/>
        <w:contextualSpacing/>
        <w:rPr>
          <w:rFonts w:ascii="Arial" w:hAnsi="Arial" w:cs="Arial"/>
          <w:sz w:val="20"/>
          <w:szCs w:val="20"/>
        </w:rPr>
      </w:pPr>
      <w:r w:rsidRPr="005D3A3F">
        <w:rPr>
          <w:rFonts w:ascii="Arial" w:hAnsi="Arial" w:cs="Arial"/>
          <w:sz w:val="20"/>
          <w:szCs w:val="20"/>
        </w:rPr>
        <w:t>poškození finančních zájmů Evropské unie,</w:t>
      </w:r>
    </w:p>
    <w:p w14:paraId="0E113252" w14:textId="77777777" w:rsidR="009D0413" w:rsidRPr="005D3A3F" w:rsidRDefault="00000000">
      <w:pPr>
        <w:pStyle w:val="Odstavecseseznamem"/>
        <w:numPr>
          <w:ilvl w:val="0"/>
          <w:numId w:val="17"/>
        </w:numPr>
        <w:spacing w:after="0" w:line="300" w:lineRule="auto"/>
        <w:contextualSpacing/>
        <w:rPr>
          <w:rFonts w:ascii="Arial" w:hAnsi="Arial" w:cs="Arial"/>
          <w:sz w:val="20"/>
          <w:szCs w:val="20"/>
        </w:rPr>
      </w:pPr>
      <w:r w:rsidRPr="005D3A3F">
        <w:rPr>
          <w:rFonts w:ascii="Arial" w:hAnsi="Arial" w:cs="Arial"/>
          <w:sz w:val="20"/>
          <w:szCs w:val="20"/>
        </w:rPr>
        <w:t>trestné činy proti České republice, cizímu státu a mezinárodní organizaci,</w:t>
      </w:r>
    </w:p>
    <w:p w14:paraId="44C4349A" w14:textId="77777777" w:rsidR="009D0413" w:rsidRPr="005D3A3F" w:rsidRDefault="00000000">
      <w:pPr>
        <w:pStyle w:val="Odstavecseseznamem"/>
        <w:numPr>
          <w:ilvl w:val="0"/>
          <w:numId w:val="17"/>
        </w:numPr>
        <w:spacing w:after="0" w:line="300" w:lineRule="auto"/>
        <w:contextualSpacing/>
        <w:rPr>
          <w:rFonts w:ascii="Arial" w:hAnsi="Arial" w:cs="Arial"/>
          <w:sz w:val="20"/>
          <w:szCs w:val="20"/>
        </w:rPr>
      </w:pPr>
      <w:r w:rsidRPr="005D3A3F">
        <w:rPr>
          <w:rFonts w:ascii="Arial" w:hAnsi="Arial" w:cs="Arial"/>
          <w:sz w:val="20"/>
          <w:szCs w:val="20"/>
        </w:rPr>
        <w:t>tyto trestné činy proti pořádku ve věcech veřejných</w:t>
      </w:r>
    </w:p>
    <w:p w14:paraId="3622D65B" w14:textId="77777777" w:rsidR="009D0413" w:rsidRPr="005D3A3F" w:rsidRDefault="00000000">
      <w:pPr>
        <w:pStyle w:val="Odstavecseseznamem"/>
        <w:numPr>
          <w:ilvl w:val="1"/>
          <w:numId w:val="17"/>
        </w:numPr>
        <w:spacing w:after="0" w:line="300" w:lineRule="auto"/>
        <w:contextualSpacing/>
        <w:rPr>
          <w:rFonts w:ascii="Arial" w:hAnsi="Arial" w:cs="Arial"/>
          <w:sz w:val="20"/>
          <w:szCs w:val="20"/>
        </w:rPr>
      </w:pPr>
      <w:r w:rsidRPr="005D3A3F">
        <w:rPr>
          <w:rFonts w:ascii="Arial" w:hAnsi="Arial" w:cs="Arial"/>
          <w:sz w:val="20"/>
          <w:szCs w:val="20"/>
        </w:rPr>
        <w:t>trestné činy proti výkonu pravomoci orgánu veřejné moci a úřední osoby,</w:t>
      </w:r>
    </w:p>
    <w:p w14:paraId="718635CD" w14:textId="77777777" w:rsidR="009D0413" w:rsidRPr="005D3A3F" w:rsidRDefault="00000000">
      <w:pPr>
        <w:pStyle w:val="Odstavecseseznamem"/>
        <w:numPr>
          <w:ilvl w:val="1"/>
          <w:numId w:val="17"/>
        </w:numPr>
        <w:spacing w:after="0" w:line="300" w:lineRule="auto"/>
        <w:contextualSpacing/>
        <w:rPr>
          <w:rFonts w:ascii="Arial" w:hAnsi="Arial" w:cs="Arial"/>
          <w:sz w:val="20"/>
          <w:szCs w:val="20"/>
        </w:rPr>
      </w:pPr>
      <w:r w:rsidRPr="005D3A3F">
        <w:rPr>
          <w:rFonts w:ascii="Arial" w:hAnsi="Arial" w:cs="Arial"/>
          <w:sz w:val="20"/>
          <w:szCs w:val="20"/>
        </w:rPr>
        <w:t>trestné činy úředních osob,</w:t>
      </w:r>
    </w:p>
    <w:p w14:paraId="44CAE405" w14:textId="77777777" w:rsidR="009D0413" w:rsidRPr="005D3A3F" w:rsidRDefault="00000000">
      <w:pPr>
        <w:pStyle w:val="Odstavecseseznamem"/>
        <w:numPr>
          <w:ilvl w:val="1"/>
          <w:numId w:val="17"/>
        </w:numPr>
        <w:spacing w:after="0" w:line="300" w:lineRule="auto"/>
        <w:contextualSpacing/>
        <w:rPr>
          <w:rFonts w:ascii="Arial" w:hAnsi="Arial" w:cs="Arial"/>
          <w:sz w:val="20"/>
          <w:szCs w:val="20"/>
        </w:rPr>
      </w:pPr>
      <w:r w:rsidRPr="005D3A3F">
        <w:rPr>
          <w:rFonts w:ascii="Arial" w:hAnsi="Arial" w:cs="Arial"/>
          <w:sz w:val="20"/>
          <w:szCs w:val="20"/>
        </w:rPr>
        <w:t>úplatkářství,</w:t>
      </w:r>
    </w:p>
    <w:p w14:paraId="369A790C" w14:textId="77777777" w:rsidR="009D0413" w:rsidRPr="005D3A3F" w:rsidRDefault="00000000">
      <w:pPr>
        <w:pStyle w:val="Odstavecseseznamem"/>
        <w:numPr>
          <w:ilvl w:val="1"/>
          <w:numId w:val="17"/>
        </w:numPr>
        <w:spacing w:after="0" w:line="300" w:lineRule="auto"/>
        <w:contextualSpacing/>
        <w:rPr>
          <w:rFonts w:ascii="Arial" w:hAnsi="Arial" w:cs="Arial"/>
          <w:sz w:val="20"/>
          <w:szCs w:val="20"/>
        </w:rPr>
      </w:pPr>
      <w:r w:rsidRPr="005D3A3F">
        <w:rPr>
          <w:rFonts w:ascii="Arial" w:hAnsi="Arial" w:cs="Arial"/>
          <w:sz w:val="20"/>
          <w:szCs w:val="20"/>
        </w:rPr>
        <w:t>jiná rušení činnosti orgánu veřejné moci.</w:t>
      </w:r>
    </w:p>
    <w:p w14:paraId="5F22840B" w14:textId="77777777" w:rsidR="009D0413" w:rsidRPr="005D3A3F" w:rsidRDefault="00000000">
      <w:pPr>
        <w:spacing w:line="300" w:lineRule="auto"/>
        <w:jc w:val="both"/>
        <w:rPr>
          <w:rFonts w:ascii="Arial" w:hAnsi="Arial" w:cs="Arial"/>
          <w:b/>
          <w:sz w:val="20"/>
          <w:szCs w:val="20"/>
          <w:lang w:eastAsia="en-US"/>
        </w:rPr>
      </w:pPr>
      <w:r w:rsidRPr="005D3A3F">
        <w:rPr>
          <w:rFonts w:ascii="Arial" w:hAnsi="Arial" w:cs="Arial"/>
          <w:b/>
          <w:sz w:val="20"/>
          <w:szCs w:val="20"/>
          <w:lang w:eastAsia="en-US"/>
        </w:rPr>
        <w:t>Prokázání základní způsobilosti</w:t>
      </w:r>
    </w:p>
    <w:p w14:paraId="4A308D29" w14:textId="77777777" w:rsidR="009D0413" w:rsidRPr="005D3A3F" w:rsidRDefault="00000000">
      <w:pPr>
        <w:spacing w:line="300" w:lineRule="auto"/>
        <w:jc w:val="both"/>
        <w:rPr>
          <w:rFonts w:ascii="Arial" w:hAnsi="Arial" w:cs="Arial"/>
          <w:sz w:val="20"/>
          <w:szCs w:val="20"/>
          <w:lang w:eastAsia="en-US"/>
        </w:rPr>
      </w:pPr>
      <w:r w:rsidRPr="005D3A3F">
        <w:rPr>
          <w:rFonts w:ascii="Arial" w:hAnsi="Arial" w:cs="Arial"/>
          <w:sz w:val="20"/>
          <w:szCs w:val="20"/>
          <w:lang w:eastAsia="en-US"/>
        </w:rPr>
        <w:t>Dodavatel prokazuje splnění podmínek základní způsobilosti ve vztahu k České republice předložením</w:t>
      </w:r>
    </w:p>
    <w:p w14:paraId="43A43EB4" w14:textId="77777777" w:rsidR="009D0413" w:rsidRPr="005D3A3F" w:rsidRDefault="00000000">
      <w:pPr>
        <w:pStyle w:val="Odstavecseseznamem"/>
        <w:numPr>
          <w:ilvl w:val="0"/>
          <w:numId w:val="28"/>
        </w:numPr>
        <w:spacing w:after="0" w:line="300" w:lineRule="auto"/>
        <w:contextualSpacing/>
        <w:rPr>
          <w:rFonts w:ascii="Arial" w:hAnsi="Arial" w:cs="Arial"/>
          <w:sz w:val="20"/>
          <w:szCs w:val="20"/>
          <w:lang w:eastAsia="en-US"/>
        </w:rPr>
      </w:pPr>
      <w:r w:rsidRPr="005D3A3F">
        <w:rPr>
          <w:rFonts w:ascii="Arial" w:hAnsi="Arial" w:cs="Arial"/>
          <w:sz w:val="20"/>
          <w:szCs w:val="20"/>
        </w:rPr>
        <w:t>výpisu z evidence Rejstříku trestů ve vztahu k § 74 odst. 1 písm. a) ZZVZ,</w:t>
      </w:r>
    </w:p>
    <w:p w14:paraId="0F064CF2" w14:textId="77777777" w:rsidR="009D0413" w:rsidRPr="005D3A3F" w:rsidRDefault="00000000">
      <w:pPr>
        <w:pStyle w:val="Odstavecseseznamem"/>
        <w:numPr>
          <w:ilvl w:val="0"/>
          <w:numId w:val="2"/>
        </w:numPr>
        <w:spacing w:after="0" w:line="300" w:lineRule="auto"/>
        <w:contextualSpacing/>
        <w:rPr>
          <w:rFonts w:ascii="Arial" w:hAnsi="Arial" w:cs="Arial"/>
          <w:sz w:val="20"/>
          <w:szCs w:val="20"/>
        </w:rPr>
      </w:pPr>
      <w:r w:rsidRPr="005D3A3F">
        <w:rPr>
          <w:rFonts w:ascii="Arial" w:hAnsi="Arial" w:cs="Arial"/>
          <w:sz w:val="20"/>
          <w:szCs w:val="20"/>
        </w:rPr>
        <w:t>potvrzení příslušného finančního úřadu ve vztahu k § 74 odst. 1 písm. b) ZZVZ,</w:t>
      </w:r>
    </w:p>
    <w:p w14:paraId="7FC29350" w14:textId="77777777" w:rsidR="009D0413" w:rsidRPr="005D3A3F" w:rsidRDefault="00000000">
      <w:pPr>
        <w:pStyle w:val="Odstavecseseznamem"/>
        <w:numPr>
          <w:ilvl w:val="0"/>
          <w:numId w:val="2"/>
        </w:numPr>
        <w:spacing w:after="0" w:line="300" w:lineRule="auto"/>
        <w:contextualSpacing/>
        <w:rPr>
          <w:rFonts w:ascii="Arial" w:hAnsi="Arial" w:cs="Arial"/>
          <w:sz w:val="20"/>
          <w:szCs w:val="20"/>
        </w:rPr>
      </w:pPr>
      <w:r w:rsidRPr="005D3A3F">
        <w:rPr>
          <w:rFonts w:ascii="Arial" w:hAnsi="Arial" w:cs="Arial"/>
          <w:sz w:val="20"/>
          <w:szCs w:val="20"/>
        </w:rPr>
        <w:t>písemného čestného prohlášení ve vztahu ke spotřební dani ve vztahu k § 74 odst. 1 písm. b) ZZVZ,</w:t>
      </w:r>
    </w:p>
    <w:p w14:paraId="669A5521" w14:textId="77777777" w:rsidR="009D0413" w:rsidRPr="005D3A3F" w:rsidRDefault="00000000">
      <w:pPr>
        <w:pStyle w:val="Odstavecseseznamem"/>
        <w:numPr>
          <w:ilvl w:val="0"/>
          <w:numId w:val="2"/>
        </w:numPr>
        <w:spacing w:after="0" w:line="300" w:lineRule="auto"/>
        <w:contextualSpacing/>
        <w:rPr>
          <w:rFonts w:ascii="Arial" w:hAnsi="Arial" w:cs="Arial"/>
          <w:sz w:val="20"/>
          <w:szCs w:val="20"/>
        </w:rPr>
      </w:pPr>
      <w:r w:rsidRPr="005D3A3F">
        <w:rPr>
          <w:rFonts w:ascii="Arial" w:hAnsi="Arial" w:cs="Arial"/>
          <w:sz w:val="20"/>
          <w:szCs w:val="20"/>
        </w:rPr>
        <w:t>písemného čestného prohlášení ve vztahu k § 74 odst. 1 písm. c) ZZVZ,</w:t>
      </w:r>
    </w:p>
    <w:p w14:paraId="49C0B093" w14:textId="77777777" w:rsidR="009D0413" w:rsidRPr="005D3A3F" w:rsidRDefault="00000000">
      <w:pPr>
        <w:pStyle w:val="Odstavecseseznamem"/>
        <w:numPr>
          <w:ilvl w:val="0"/>
          <w:numId w:val="2"/>
        </w:numPr>
        <w:spacing w:after="0" w:line="300" w:lineRule="auto"/>
        <w:contextualSpacing/>
        <w:rPr>
          <w:rFonts w:ascii="Arial" w:hAnsi="Arial" w:cs="Arial"/>
          <w:sz w:val="20"/>
          <w:szCs w:val="20"/>
        </w:rPr>
      </w:pPr>
      <w:r w:rsidRPr="005D3A3F">
        <w:rPr>
          <w:rFonts w:ascii="Arial" w:hAnsi="Arial" w:cs="Arial"/>
          <w:sz w:val="20"/>
          <w:szCs w:val="20"/>
        </w:rPr>
        <w:t>potvrzení příslušné územní správy sociálního zabezpečení ve vztahu k § 74 odst. 1 písm. d) ZZVZ,</w:t>
      </w:r>
    </w:p>
    <w:p w14:paraId="0042CC3A" w14:textId="77777777" w:rsidR="009D0413" w:rsidRPr="005D3A3F" w:rsidRDefault="00000000">
      <w:pPr>
        <w:pStyle w:val="Odstavecseseznamem"/>
        <w:numPr>
          <w:ilvl w:val="0"/>
          <w:numId w:val="2"/>
        </w:numPr>
        <w:spacing w:after="0" w:line="300" w:lineRule="auto"/>
        <w:contextualSpacing/>
        <w:rPr>
          <w:rFonts w:ascii="Arial" w:hAnsi="Arial" w:cs="Arial"/>
          <w:sz w:val="20"/>
          <w:szCs w:val="20"/>
        </w:rPr>
      </w:pPr>
      <w:r w:rsidRPr="005D3A3F">
        <w:rPr>
          <w:rFonts w:ascii="Arial" w:hAnsi="Arial" w:cs="Arial"/>
          <w:sz w:val="20"/>
          <w:szCs w:val="20"/>
        </w:rPr>
        <w:t xml:space="preserve">výpisu z obchodního rejstříku, nebo předložením písemného čestného prohlášení v případě, že není v obchodním rejstříku zapsán, ve vztahu k § 74 odst. 1 písm. e) ZZVZ. </w:t>
      </w:r>
    </w:p>
    <w:p w14:paraId="1DA171DD" w14:textId="77777777" w:rsidR="009D0413" w:rsidRPr="005D3A3F" w:rsidRDefault="00000000">
      <w:pPr>
        <w:spacing w:line="300" w:lineRule="auto"/>
        <w:jc w:val="both"/>
      </w:pPr>
      <w:r w:rsidRPr="005D3A3F">
        <w:rPr>
          <w:rFonts w:ascii="Arial" w:hAnsi="Arial" w:cs="Arial"/>
          <w:sz w:val="20"/>
          <w:szCs w:val="20"/>
          <w:lang w:eastAsia="en-US"/>
        </w:rPr>
        <w:t>Dodavatel prokáže splnění základní způsobilosti dle § 74 odst. 1 písm. a) až e) zákona přiměřeně v souladu s § 53 odst. 4 zákona předložením čestného prohlášení.</w:t>
      </w:r>
      <w:bookmarkEnd w:id="8"/>
      <w:r w:rsidRPr="005D3A3F">
        <w:rPr>
          <w:rFonts w:ascii="Arial" w:hAnsi="Arial" w:cs="Arial"/>
          <w:sz w:val="20"/>
          <w:szCs w:val="20"/>
          <w:lang w:eastAsia="en-US"/>
        </w:rPr>
        <w:t xml:space="preserve"> </w:t>
      </w:r>
    </w:p>
    <w:p w14:paraId="5599E5E1" w14:textId="77777777" w:rsidR="009D0413" w:rsidRPr="005D3A3F" w:rsidRDefault="00000000">
      <w:pPr>
        <w:autoSpaceDE w:val="0"/>
        <w:spacing w:before="120" w:line="300" w:lineRule="auto"/>
        <w:jc w:val="both"/>
        <w:rPr>
          <w:rFonts w:ascii="Arial" w:hAnsi="Arial" w:cs="Arial"/>
          <w:b/>
          <w:color w:val="5B9BD5"/>
        </w:rPr>
      </w:pPr>
      <w:r w:rsidRPr="005D3A3F">
        <w:rPr>
          <w:rFonts w:ascii="Arial" w:hAnsi="Arial" w:cs="Arial"/>
          <w:b/>
          <w:color w:val="5B9BD5"/>
        </w:rPr>
        <w:t>Profesní způsobilost</w:t>
      </w:r>
    </w:p>
    <w:p w14:paraId="0C14D29E" w14:textId="77777777" w:rsidR="009D0413" w:rsidRPr="005D3A3F" w:rsidRDefault="00000000">
      <w:pPr>
        <w:suppressAutoHyphens w:val="0"/>
        <w:spacing w:line="300" w:lineRule="auto"/>
        <w:jc w:val="both"/>
        <w:rPr>
          <w:rFonts w:ascii="Arial" w:hAnsi="Arial" w:cs="Arial"/>
          <w:sz w:val="20"/>
          <w:szCs w:val="20"/>
          <w:lang w:eastAsia="en-US"/>
        </w:rPr>
      </w:pPr>
      <w:r w:rsidRPr="005D3A3F">
        <w:rPr>
          <w:rFonts w:ascii="Arial" w:hAnsi="Arial" w:cs="Arial"/>
          <w:sz w:val="20"/>
          <w:szCs w:val="20"/>
          <w:lang w:eastAsia="en-US"/>
        </w:rPr>
        <w:t xml:space="preserve">K prokázání splnění profesní způsobilosti dodavatele Zadavatel požaduje předložení těchto dokladů: </w:t>
      </w:r>
    </w:p>
    <w:p w14:paraId="15E09DC4" w14:textId="77777777" w:rsidR="009D0413" w:rsidRPr="005D3A3F" w:rsidRDefault="00000000">
      <w:pPr>
        <w:numPr>
          <w:ilvl w:val="0"/>
          <w:numId w:val="29"/>
        </w:numPr>
        <w:suppressAutoHyphens w:val="0"/>
        <w:spacing w:line="300" w:lineRule="auto"/>
        <w:jc w:val="both"/>
        <w:rPr>
          <w:rFonts w:ascii="Arial" w:eastAsia="MS Mincho" w:hAnsi="Arial" w:cs="Arial"/>
          <w:color w:val="000000"/>
          <w:sz w:val="20"/>
        </w:rPr>
      </w:pPr>
      <w:r w:rsidRPr="005D3A3F">
        <w:rPr>
          <w:rFonts w:ascii="Arial" w:hAnsi="Arial" w:cs="Arial"/>
          <w:b/>
          <w:sz w:val="20"/>
          <w:lang w:eastAsia="en-US"/>
        </w:rPr>
        <w:t xml:space="preserve">dle § 77 odst. 1 – dodavatel prokazuje splnění profesní způsobilosti ve vztahu k České republice předložením </w:t>
      </w:r>
      <w:r w:rsidRPr="005D3A3F">
        <w:rPr>
          <w:rFonts w:ascii="Arial" w:hAnsi="Arial" w:cs="Arial"/>
          <w:b/>
          <w:sz w:val="20"/>
          <w:u w:val="single"/>
          <w:lang w:eastAsia="en-US"/>
        </w:rPr>
        <w:t>výpisu z obchodního rejstříku</w:t>
      </w:r>
      <w:r w:rsidRPr="005D3A3F">
        <w:rPr>
          <w:rFonts w:ascii="Arial" w:hAnsi="Arial" w:cs="Arial"/>
          <w:sz w:val="20"/>
          <w:lang w:eastAsia="en-US"/>
        </w:rPr>
        <w:t xml:space="preserve"> nebo jiné obdobné evidence, pokud jiný právní předpis zápis do takové evidence vyžaduje,</w:t>
      </w:r>
    </w:p>
    <w:p w14:paraId="65111BAD" w14:textId="77777777" w:rsidR="009D0413" w:rsidRPr="005D3A3F" w:rsidRDefault="00000000">
      <w:pPr>
        <w:autoSpaceDE w:val="0"/>
        <w:spacing w:before="120" w:line="300" w:lineRule="auto"/>
        <w:jc w:val="both"/>
        <w:rPr>
          <w:rFonts w:ascii="Arial" w:hAnsi="Arial" w:cs="Arial"/>
          <w:b/>
          <w:color w:val="5B9BD5"/>
        </w:rPr>
      </w:pPr>
      <w:bookmarkStart w:id="9" w:name="_Hlk167792112"/>
      <w:bookmarkEnd w:id="9"/>
      <w:r w:rsidRPr="005D3A3F">
        <w:rPr>
          <w:rFonts w:ascii="Arial" w:hAnsi="Arial" w:cs="Arial"/>
          <w:b/>
          <w:color w:val="5B9BD5"/>
        </w:rPr>
        <w:t>Technická kvalifikace</w:t>
      </w:r>
    </w:p>
    <w:p w14:paraId="5C5FB3E2" w14:textId="77777777" w:rsidR="009D0413" w:rsidRPr="005D3A3F" w:rsidRDefault="00000000">
      <w:pPr>
        <w:suppressAutoHyphens w:val="0"/>
        <w:spacing w:line="300" w:lineRule="auto"/>
        <w:jc w:val="both"/>
        <w:rPr>
          <w:rFonts w:ascii="Arial" w:hAnsi="Arial" w:cs="Arial"/>
          <w:sz w:val="20"/>
          <w:szCs w:val="20"/>
          <w:lang w:eastAsia="en-US"/>
        </w:rPr>
      </w:pPr>
      <w:bookmarkStart w:id="10" w:name="_Hlk63753977"/>
      <w:bookmarkStart w:id="11" w:name="_Hlk63754080"/>
      <w:bookmarkStart w:id="12" w:name="_Hlk167792129"/>
      <w:bookmarkEnd w:id="10"/>
      <w:bookmarkEnd w:id="11"/>
      <w:bookmarkEnd w:id="12"/>
      <w:r w:rsidRPr="005D3A3F">
        <w:rPr>
          <w:rFonts w:ascii="Arial" w:hAnsi="Arial" w:cs="Arial"/>
          <w:sz w:val="20"/>
          <w:szCs w:val="20"/>
          <w:lang w:eastAsia="en-US"/>
        </w:rPr>
        <w:t>Zadavatel požaduje k prokázání kritéria technické kvalifikace předložit následující dokumenty:</w:t>
      </w:r>
    </w:p>
    <w:p w14:paraId="5E84BE7D" w14:textId="77777777" w:rsidR="009D0413" w:rsidRDefault="00000000">
      <w:pPr>
        <w:numPr>
          <w:ilvl w:val="0"/>
          <w:numId w:val="11"/>
        </w:numPr>
        <w:suppressAutoHyphens w:val="0"/>
        <w:spacing w:line="300" w:lineRule="auto"/>
        <w:jc w:val="both"/>
        <w:rPr>
          <w:rFonts w:ascii="Arial" w:hAnsi="Arial" w:cs="Arial"/>
          <w:b/>
          <w:color w:val="000000"/>
          <w:sz w:val="16"/>
          <w:szCs w:val="16"/>
          <w:lang w:eastAsia="en-US"/>
        </w:rPr>
      </w:pPr>
      <w:r>
        <w:rPr>
          <w:rFonts w:ascii="Arial" w:hAnsi="Arial" w:cs="Arial"/>
          <w:color w:val="000000"/>
          <w:sz w:val="20"/>
          <w:szCs w:val="20"/>
        </w:rPr>
        <w:t>dle § 79 odst. 2 písm. d) ZZVZ – osvědčení o odborné kvalifikaci hlavního projektanta a údaje o jeho relevantních zkušenostech;</w:t>
      </w:r>
    </w:p>
    <w:p w14:paraId="258CB600" w14:textId="77777777" w:rsidR="009D0413" w:rsidRPr="005D3A3F" w:rsidRDefault="00000000">
      <w:pPr>
        <w:spacing w:line="300" w:lineRule="auto"/>
        <w:ind w:left="720"/>
        <w:jc w:val="both"/>
        <w:rPr>
          <w:rFonts w:ascii="Arial" w:hAnsi="Arial" w:cs="Arial"/>
          <w:b/>
          <w:bCs/>
          <w:sz w:val="20"/>
          <w:szCs w:val="20"/>
          <w:lang w:eastAsia="en-US"/>
        </w:rPr>
      </w:pPr>
      <w:r w:rsidRPr="005D3A3F">
        <w:rPr>
          <w:rFonts w:ascii="Arial" w:hAnsi="Arial" w:cs="Arial"/>
          <w:b/>
          <w:bCs/>
          <w:sz w:val="20"/>
          <w:szCs w:val="20"/>
          <w:lang w:eastAsia="en-US"/>
        </w:rPr>
        <w:t xml:space="preserve">Vymezení minimální úrovně kritéria </w:t>
      </w:r>
      <w:r>
        <w:rPr>
          <w:rFonts w:ascii="Arial" w:hAnsi="Arial" w:cs="Arial"/>
          <w:b/>
          <w:bCs/>
          <w:color w:val="000000"/>
          <w:sz w:val="20"/>
          <w:szCs w:val="20"/>
          <w:lang w:eastAsia="en-US"/>
        </w:rPr>
        <w:t>technické kvalifikace dle § 73 odst. 6 písm. b) zákona:</w:t>
      </w:r>
      <w:r w:rsidRPr="005D3A3F">
        <w:rPr>
          <w:rFonts w:ascii="Arial" w:hAnsi="Arial" w:cs="Arial"/>
          <w:b/>
          <w:bCs/>
          <w:sz w:val="20"/>
          <w:szCs w:val="20"/>
          <w:lang w:eastAsia="en-US"/>
        </w:rPr>
        <w:t xml:space="preserve"> </w:t>
      </w:r>
    </w:p>
    <w:p w14:paraId="222EE9C1" w14:textId="77777777" w:rsidR="009D0413" w:rsidRDefault="00000000">
      <w:pPr>
        <w:suppressAutoHyphens w:val="0"/>
        <w:spacing w:line="300" w:lineRule="auto"/>
        <w:ind w:left="720"/>
        <w:jc w:val="both"/>
        <w:rPr>
          <w:rFonts w:ascii="Arial" w:hAnsi="Arial" w:cs="Arial"/>
          <w:b/>
          <w:bCs/>
          <w:color w:val="000000"/>
          <w:sz w:val="16"/>
          <w:szCs w:val="16"/>
          <w:lang w:eastAsia="en-US"/>
        </w:rPr>
      </w:pPr>
      <w:r>
        <w:rPr>
          <w:rFonts w:ascii="Arial" w:hAnsi="Arial" w:cs="Arial"/>
          <w:color w:val="000000"/>
          <w:sz w:val="20"/>
          <w:szCs w:val="20"/>
        </w:rPr>
        <w:lastRenderedPageBreak/>
        <w:t xml:space="preserve">Dodavatel splňuje technickou kvalifikaci, pokud prokáže osobu hlavního projektanta s autorizací podle zákona č. 360/1992 Sb. v oboru pozemní stavby nebo autorizovaného architekta (A0/A1) a nejméně 1 referenční projekt dokončený v posledních 5 letech, spočívající v projektové dokumentaci budovy dle sekce 1 CZ-CC ve stupni pro povolení nebo provedení stavby s projektovanou hodnotou stavebních prací nejméně </w:t>
      </w:r>
      <w:proofErr w:type="gramStart"/>
      <w:r>
        <w:rPr>
          <w:rFonts w:ascii="Arial" w:hAnsi="Arial" w:cs="Arial"/>
          <w:color w:val="000000"/>
          <w:sz w:val="20"/>
          <w:szCs w:val="20"/>
        </w:rPr>
        <w:t>20.000.000,-</w:t>
      </w:r>
      <w:proofErr w:type="gramEnd"/>
      <w:r>
        <w:rPr>
          <w:rFonts w:ascii="Arial" w:hAnsi="Arial" w:cs="Arial"/>
          <w:color w:val="000000"/>
          <w:sz w:val="20"/>
          <w:szCs w:val="20"/>
        </w:rPr>
        <w:t xml:space="preserve"> Kč bez DPH. Podrobnosti, včetně dokladů a způsobu hodnocení dalších referenčních projektů, stanoví zadávací dokumentace.</w:t>
      </w:r>
    </w:p>
    <w:p w14:paraId="7CCA5D16" w14:textId="77777777" w:rsidR="009D0413" w:rsidRPr="005D3A3F" w:rsidRDefault="009D0413">
      <w:pPr>
        <w:pStyle w:val="Odstavecseseznamem"/>
        <w:spacing w:line="300" w:lineRule="auto"/>
        <w:ind w:left="0"/>
        <w:rPr>
          <w:rFonts w:ascii="Arial" w:hAnsi="Arial" w:cs="Arial"/>
          <w:b/>
          <w:bCs/>
          <w:sz w:val="20"/>
          <w:szCs w:val="20"/>
          <w:lang w:eastAsia="en-US"/>
        </w:rPr>
      </w:pPr>
    </w:p>
    <w:p w14:paraId="7A621C3C" w14:textId="77777777" w:rsidR="009D0413" w:rsidRPr="005D3A3F" w:rsidRDefault="00000000">
      <w:pPr>
        <w:autoSpaceDE w:val="0"/>
        <w:spacing w:before="120" w:line="300" w:lineRule="auto"/>
        <w:jc w:val="both"/>
        <w:rPr>
          <w:rFonts w:ascii="Arial" w:hAnsi="Arial" w:cs="Arial"/>
          <w:b/>
          <w:color w:val="5B9BD5"/>
        </w:rPr>
      </w:pPr>
      <w:r w:rsidRPr="005D3A3F">
        <w:rPr>
          <w:rFonts w:ascii="Arial" w:hAnsi="Arial" w:cs="Arial"/>
          <w:b/>
          <w:color w:val="5B9BD5"/>
        </w:rPr>
        <w:t>Hodnotící kritéria</w:t>
      </w:r>
    </w:p>
    <w:p w14:paraId="3483068F" w14:textId="77777777" w:rsidR="005D3A3F" w:rsidRPr="005D3A3F" w:rsidRDefault="005D3A3F" w:rsidP="005D3A3F">
      <w:pPr>
        <w:pStyle w:val="Zpat"/>
        <w:spacing w:before="60" w:after="60" w:line="276" w:lineRule="auto"/>
        <w:jc w:val="both"/>
        <w:rPr>
          <w:rFonts w:ascii="Arial" w:hAnsi="Arial" w:cs="Arial"/>
          <w:sz w:val="20"/>
          <w:szCs w:val="20"/>
          <w:lang w:val="cs-CZ"/>
        </w:rPr>
      </w:pPr>
      <w:bookmarkStart w:id="13" w:name="_Hlk63754013"/>
      <w:bookmarkStart w:id="14" w:name="_Hlk90626172"/>
      <w:r w:rsidRPr="005D3A3F">
        <w:rPr>
          <w:rFonts w:ascii="Arial" w:hAnsi="Arial" w:cs="Arial"/>
          <w:sz w:val="20"/>
          <w:szCs w:val="20"/>
          <w:lang w:val="cs-CZ"/>
        </w:rPr>
        <w:t xml:space="preserve">Podané nabídky budou v souladu s ustanovením § 114 odst. 1 zákona hodnoceny podle jejich ekonomické výhodnosti. Zadavatel bude ekonomickou výhodnost nabídek v souladu s ustanovením § 114 odst. 2 zákona hodnotit </w:t>
      </w:r>
      <w:r w:rsidRPr="005D3A3F">
        <w:rPr>
          <w:rFonts w:ascii="Arial" w:hAnsi="Arial" w:cs="Arial"/>
          <w:b/>
          <w:sz w:val="20"/>
          <w:szCs w:val="20"/>
          <w:lang w:val="cs-CZ"/>
        </w:rPr>
        <w:t>podle nabídkové ceny v Kč bez DPH a kvality</w:t>
      </w:r>
      <w:r w:rsidRPr="005D3A3F">
        <w:rPr>
          <w:rFonts w:ascii="Arial" w:hAnsi="Arial" w:cs="Arial"/>
          <w:sz w:val="20"/>
          <w:szCs w:val="20"/>
          <w:lang w:val="cs-CZ"/>
        </w:rPr>
        <w:t>.</w:t>
      </w:r>
    </w:p>
    <w:bookmarkEnd w:id="13"/>
    <w:bookmarkEnd w:id="14"/>
    <w:p w14:paraId="219F60A9" w14:textId="77777777" w:rsidR="005D3A3F" w:rsidRPr="005D3A3F" w:rsidRDefault="005D3A3F" w:rsidP="005D3A3F">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300" w:lineRule="auto"/>
        <w:jc w:val="both"/>
        <w:rPr>
          <w:rFonts w:ascii="Arial" w:eastAsia="Andale Sans UI" w:hAnsi="Arial" w:cs="Arial"/>
          <w:sz w:val="20"/>
          <w:szCs w:val="20"/>
        </w:rPr>
      </w:pPr>
      <w:r w:rsidRPr="005D3A3F">
        <w:rPr>
          <w:rFonts w:ascii="Arial" w:eastAsia="Andale Sans UI" w:hAnsi="Arial" w:cs="Arial"/>
          <w:sz w:val="20"/>
          <w:szCs w:val="20"/>
        </w:rPr>
        <w:t>Ta bude posuzována podle následujících kritérií s váhami: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20"/>
        <w:gridCol w:w="1660"/>
      </w:tblGrid>
      <w:tr w:rsidR="005D3A3F" w:rsidRPr="005D3A3F" w14:paraId="7DBDFF70" w14:textId="77777777" w:rsidTr="00A26A48">
        <w:trPr>
          <w:trHeight w:val="329"/>
          <w:jc w:val="center"/>
        </w:trPr>
        <w:tc>
          <w:tcPr>
            <w:tcW w:w="512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A4BFC85" w14:textId="77777777" w:rsidR="005D3A3F" w:rsidRPr="005D3A3F" w:rsidRDefault="005D3A3F" w:rsidP="00A26A48">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300" w:lineRule="auto"/>
              <w:rPr>
                <w:rFonts w:ascii="Arial" w:eastAsia="Andale Sans UI" w:hAnsi="Arial" w:cs="Arial"/>
                <w:b/>
                <w:sz w:val="20"/>
                <w:szCs w:val="20"/>
              </w:rPr>
            </w:pPr>
            <w:r w:rsidRPr="005D3A3F">
              <w:rPr>
                <w:rFonts w:ascii="Arial" w:eastAsia="Andale Sans UI" w:hAnsi="Arial" w:cs="Arial"/>
                <w:b/>
                <w:sz w:val="20"/>
                <w:szCs w:val="20"/>
              </w:rPr>
              <w:t>Kritérium</w:t>
            </w:r>
          </w:p>
        </w:tc>
        <w:tc>
          <w:tcPr>
            <w:tcW w:w="166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023854F" w14:textId="77777777" w:rsidR="005D3A3F" w:rsidRPr="005D3A3F" w:rsidRDefault="005D3A3F" w:rsidP="00A26A48">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300" w:lineRule="auto"/>
              <w:rPr>
                <w:rFonts w:ascii="Arial" w:eastAsia="Andale Sans UI" w:hAnsi="Arial" w:cs="Arial"/>
                <w:b/>
                <w:sz w:val="20"/>
                <w:szCs w:val="20"/>
              </w:rPr>
            </w:pPr>
            <w:r w:rsidRPr="005D3A3F">
              <w:rPr>
                <w:rFonts w:ascii="Arial" w:eastAsia="Andale Sans UI" w:hAnsi="Arial" w:cs="Arial"/>
                <w:b/>
                <w:sz w:val="20"/>
                <w:szCs w:val="20"/>
              </w:rPr>
              <w:t>Váha kritéria</w:t>
            </w:r>
          </w:p>
        </w:tc>
      </w:tr>
      <w:tr w:rsidR="005D3A3F" w:rsidRPr="005D3A3F" w14:paraId="1C820D70" w14:textId="77777777" w:rsidTr="00A26A48">
        <w:trPr>
          <w:trHeight w:val="329"/>
          <w:jc w:val="center"/>
        </w:trPr>
        <w:tc>
          <w:tcPr>
            <w:tcW w:w="5120" w:type="dxa"/>
            <w:tcBorders>
              <w:top w:val="single" w:sz="4" w:space="0" w:color="auto"/>
              <w:left w:val="single" w:sz="4" w:space="0" w:color="auto"/>
              <w:bottom w:val="single" w:sz="4" w:space="0" w:color="auto"/>
              <w:right w:val="single" w:sz="4" w:space="0" w:color="auto"/>
            </w:tcBorders>
            <w:vAlign w:val="center"/>
            <w:hideMark/>
          </w:tcPr>
          <w:p w14:paraId="7CFD606C" w14:textId="77777777" w:rsidR="005D3A3F" w:rsidRPr="005D3A3F" w:rsidRDefault="005D3A3F" w:rsidP="00A26A48">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300" w:lineRule="auto"/>
              <w:rPr>
                <w:rFonts w:ascii="Arial" w:eastAsia="Andale Sans UI" w:hAnsi="Arial" w:cs="Arial"/>
                <w:sz w:val="20"/>
                <w:szCs w:val="20"/>
              </w:rPr>
            </w:pPr>
            <w:r w:rsidRPr="005D3A3F">
              <w:rPr>
                <w:rFonts w:ascii="Arial" w:eastAsia="Andale Sans UI" w:hAnsi="Arial" w:cs="Arial"/>
                <w:sz w:val="20"/>
                <w:szCs w:val="20"/>
              </w:rPr>
              <w:t xml:space="preserve">Cena v Kč bez DPH </w:t>
            </w:r>
          </w:p>
        </w:tc>
        <w:tc>
          <w:tcPr>
            <w:tcW w:w="1660" w:type="dxa"/>
            <w:tcBorders>
              <w:top w:val="single" w:sz="4" w:space="0" w:color="auto"/>
              <w:left w:val="single" w:sz="4" w:space="0" w:color="auto"/>
              <w:bottom w:val="single" w:sz="4" w:space="0" w:color="auto"/>
              <w:right w:val="single" w:sz="4" w:space="0" w:color="auto"/>
            </w:tcBorders>
            <w:vAlign w:val="center"/>
            <w:hideMark/>
          </w:tcPr>
          <w:p w14:paraId="1F690F70" w14:textId="77777777" w:rsidR="005D3A3F" w:rsidRPr="005D3A3F" w:rsidRDefault="005D3A3F" w:rsidP="00A26A48">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300" w:lineRule="auto"/>
              <w:rPr>
                <w:rFonts w:ascii="Arial" w:eastAsia="Andale Sans UI" w:hAnsi="Arial" w:cs="Arial"/>
                <w:sz w:val="20"/>
                <w:szCs w:val="20"/>
              </w:rPr>
            </w:pPr>
            <w:r w:rsidRPr="005D3A3F">
              <w:rPr>
                <w:rFonts w:ascii="Arial" w:eastAsia="Andale Sans UI" w:hAnsi="Arial" w:cs="Arial"/>
                <w:sz w:val="20"/>
                <w:szCs w:val="20"/>
              </w:rPr>
              <w:t>70 %</w:t>
            </w:r>
          </w:p>
        </w:tc>
      </w:tr>
      <w:tr w:rsidR="005D3A3F" w:rsidRPr="005D3A3F" w14:paraId="339C4957" w14:textId="77777777" w:rsidTr="00A26A48">
        <w:trPr>
          <w:trHeight w:val="329"/>
          <w:jc w:val="center"/>
        </w:trPr>
        <w:tc>
          <w:tcPr>
            <w:tcW w:w="5120" w:type="dxa"/>
            <w:tcBorders>
              <w:top w:val="single" w:sz="4" w:space="0" w:color="auto"/>
              <w:left w:val="single" w:sz="4" w:space="0" w:color="auto"/>
              <w:bottom w:val="single" w:sz="4" w:space="0" w:color="auto"/>
              <w:right w:val="single" w:sz="4" w:space="0" w:color="auto"/>
            </w:tcBorders>
            <w:vAlign w:val="center"/>
            <w:hideMark/>
          </w:tcPr>
          <w:p w14:paraId="444A3BAF" w14:textId="77777777" w:rsidR="005D3A3F" w:rsidRPr="005D3A3F" w:rsidRDefault="005D3A3F" w:rsidP="00A26A48">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300" w:lineRule="auto"/>
              <w:rPr>
                <w:rFonts w:ascii="Arial" w:eastAsia="Andale Sans UI" w:hAnsi="Arial" w:cs="Arial"/>
                <w:sz w:val="20"/>
                <w:szCs w:val="20"/>
              </w:rPr>
            </w:pPr>
            <w:r w:rsidRPr="005D3A3F">
              <w:rPr>
                <w:rFonts w:ascii="Arial" w:eastAsia="Andale Sans UI" w:hAnsi="Arial" w:cs="Arial"/>
                <w:sz w:val="20"/>
                <w:szCs w:val="20"/>
              </w:rPr>
              <w:t>Zkušenost hlavního projektanta, který se má přímo podílet na plnění veřejné zakázky</w:t>
            </w:r>
          </w:p>
        </w:tc>
        <w:tc>
          <w:tcPr>
            <w:tcW w:w="1660" w:type="dxa"/>
            <w:tcBorders>
              <w:top w:val="single" w:sz="4" w:space="0" w:color="auto"/>
              <w:left w:val="single" w:sz="4" w:space="0" w:color="auto"/>
              <w:bottom w:val="single" w:sz="4" w:space="0" w:color="auto"/>
              <w:right w:val="single" w:sz="4" w:space="0" w:color="auto"/>
            </w:tcBorders>
            <w:vAlign w:val="center"/>
            <w:hideMark/>
          </w:tcPr>
          <w:p w14:paraId="6EE072AD" w14:textId="77777777" w:rsidR="005D3A3F" w:rsidRPr="005D3A3F" w:rsidRDefault="005D3A3F" w:rsidP="00A26A48">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300" w:lineRule="auto"/>
              <w:rPr>
                <w:rFonts w:ascii="Arial" w:eastAsia="Andale Sans UI" w:hAnsi="Arial" w:cs="Arial"/>
                <w:sz w:val="20"/>
                <w:szCs w:val="20"/>
              </w:rPr>
            </w:pPr>
            <w:r w:rsidRPr="005D3A3F">
              <w:rPr>
                <w:rFonts w:ascii="Arial" w:eastAsia="Andale Sans UI" w:hAnsi="Arial" w:cs="Arial"/>
                <w:sz w:val="20"/>
                <w:szCs w:val="20"/>
              </w:rPr>
              <w:t>30 %</w:t>
            </w:r>
          </w:p>
        </w:tc>
      </w:tr>
    </w:tbl>
    <w:p w14:paraId="0DB65711" w14:textId="77777777" w:rsidR="005D3A3F" w:rsidRPr="005D3A3F" w:rsidRDefault="005D3A3F" w:rsidP="005D3A3F">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300" w:lineRule="auto"/>
        <w:jc w:val="both"/>
        <w:rPr>
          <w:rFonts w:ascii="Arial" w:eastAsia="Andale Sans UI" w:hAnsi="Arial" w:cs="Arial"/>
          <w:bCs/>
          <w:sz w:val="20"/>
          <w:szCs w:val="20"/>
        </w:rPr>
      </w:pPr>
      <w:r w:rsidRPr="005D3A3F">
        <w:rPr>
          <w:rFonts w:ascii="Arial" w:eastAsia="Andale Sans UI" w:hAnsi="Arial" w:cs="Arial"/>
          <w:bCs/>
          <w:sz w:val="20"/>
          <w:szCs w:val="20"/>
        </w:rPr>
        <w:t>Zadavatel dále uvádí specifikaci hodnocení pro jednotlivá hodnoticí kritéria:</w:t>
      </w:r>
    </w:p>
    <w:p w14:paraId="2736CD17" w14:textId="77777777" w:rsidR="005D3A3F" w:rsidRPr="005D3A3F" w:rsidRDefault="005D3A3F" w:rsidP="005D3A3F">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300" w:lineRule="auto"/>
        <w:jc w:val="both"/>
        <w:rPr>
          <w:rFonts w:ascii="Arial" w:eastAsia="Andale Sans UI" w:hAnsi="Arial" w:cs="Arial"/>
          <w:b/>
          <w:bCs/>
          <w:sz w:val="20"/>
          <w:szCs w:val="20"/>
        </w:rPr>
      </w:pPr>
      <w:r w:rsidRPr="005D3A3F">
        <w:rPr>
          <w:rFonts w:ascii="Arial" w:eastAsia="Andale Sans UI" w:hAnsi="Arial" w:cs="Arial"/>
          <w:b/>
          <w:bCs/>
          <w:sz w:val="20"/>
          <w:szCs w:val="20"/>
        </w:rPr>
        <w:t xml:space="preserve">Kritérium č. 1 – Cena v Kč bez DPH </w:t>
      </w:r>
    </w:p>
    <w:p w14:paraId="7C66C1BF" w14:textId="77777777" w:rsidR="005D3A3F" w:rsidRPr="005D3A3F" w:rsidRDefault="005D3A3F" w:rsidP="005D3A3F">
      <w:pPr>
        <w:pStyle w:val="Zkladntext"/>
        <w:spacing w:before="120" w:line="300" w:lineRule="auto"/>
        <w:ind w:right="147"/>
        <w:jc w:val="both"/>
        <w:rPr>
          <w:rFonts w:ascii="Arial" w:hAnsi="Arial" w:cs="Arial"/>
          <w:bCs/>
          <w:kern w:val="32"/>
          <w:sz w:val="20"/>
          <w:szCs w:val="20"/>
        </w:rPr>
      </w:pPr>
      <w:r w:rsidRPr="005D3A3F">
        <w:rPr>
          <w:rFonts w:ascii="Arial" w:hAnsi="Arial" w:cs="Arial"/>
          <w:bCs/>
          <w:kern w:val="32"/>
          <w:sz w:val="20"/>
          <w:szCs w:val="20"/>
        </w:rPr>
        <w:t>Při hodnocení nabídkové ceny je rozhodná její celková výše bez DPH. Nejvýhodnější nabídka má minimální hodnotu.</w:t>
      </w:r>
    </w:p>
    <w:p w14:paraId="0D23A6CA" w14:textId="77777777" w:rsidR="005D3A3F" w:rsidRPr="005D3A3F" w:rsidRDefault="005D3A3F" w:rsidP="005D3A3F">
      <w:pPr>
        <w:pStyle w:val="Zkladntext"/>
        <w:spacing w:line="300" w:lineRule="auto"/>
        <w:ind w:right="147"/>
        <w:jc w:val="both"/>
        <w:rPr>
          <w:rFonts w:ascii="Arial" w:hAnsi="Arial" w:cs="Arial"/>
          <w:bCs/>
          <w:kern w:val="32"/>
          <w:sz w:val="20"/>
          <w:szCs w:val="20"/>
        </w:rPr>
      </w:pPr>
      <w:r w:rsidRPr="005D3A3F">
        <w:rPr>
          <w:rFonts w:ascii="Arial" w:eastAsia="Andale Sans UI" w:hAnsi="Arial" w:cs="Arial"/>
          <w:b/>
          <w:bCs/>
          <w:sz w:val="20"/>
          <w:szCs w:val="20"/>
        </w:rPr>
        <w:t>Kritérium č. 2 – Zkušenost hlavního projektanta, který se má přímo podílet na plnění veřejné zakázky</w:t>
      </w:r>
    </w:p>
    <w:p w14:paraId="2BC2442A" w14:textId="77777777" w:rsidR="005D3A3F" w:rsidRPr="005D3A3F" w:rsidRDefault="005D3A3F" w:rsidP="005D3A3F">
      <w:pPr>
        <w:pStyle w:val="Zkladntext"/>
        <w:spacing w:before="120" w:line="300" w:lineRule="auto"/>
        <w:ind w:right="147"/>
        <w:jc w:val="both"/>
        <w:rPr>
          <w:rFonts w:ascii="Arial" w:hAnsi="Arial" w:cs="Arial"/>
          <w:bCs/>
          <w:kern w:val="32"/>
          <w:sz w:val="20"/>
          <w:szCs w:val="20"/>
        </w:rPr>
      </w:pPr>
      <w:bookmarkStart w:id="15" w:name="_Hlk206581845"/>
      <w:bookmarkStart w:id="16" w:name="_Hlk206581895"/>
      <w:bookmarkStart w:id="17" w:name="_Hlk63768378"/>
      <w:r w:rsidRPr="005D3A3F">
        <w:rPr>
          <w:rFonts w:ascii="Arial" w:hAnsi="Arial" w:cs="Arial"/>
          <w:bCs/>
          <w:kern w:val="32"/>
          <w:sz w:val="20"/>
          <w:szCs w:val="20"/>
        </w:rPr>
        <w:t xml:space="preserve">Bude se hodnotit zkušenost hlavního projektanta v pozici vedoucího týmu (relevantními zkušenostmi vedoucího týmu se rozumí zkušenosti vedoucího týmu spočívající v tom, že vedoucí týmu zhotovil nebo odpovídal za zhotovení jako generální, hlavní či vedoucí projektant / architekt nebo jako jiná osoba v obdobné pozici, pro jejíž výkon je právními předpisy vyžadována autorizace pro obor pozemní stavby, tj. autorizovaný inženýr, technik nebo stavitel, nebo architektura, tj. autorizovaný architekt pro obor architektura nebo architekt se všeobecnou působností, podle zákona č. 360/1992 Sb., o výkonu povolání autorizovaných architektů a o výkonu povolání autorizovaných inženýrů a techniků činných ve výstavbě, ve znění pozdějších předpisů (dále jen „autorizační zákon“) projektové dokumentace stavby ve stupni projektové dokumentace pro stavební povolení nebo projektové dokumentace pro vydání společného povolení nebo projektové dokumentace pro provedení stavby, nebo dokumentace pro povolení stavby nebo dokumentace pro provedení stavby) tak, že dodavatel do nabídky uvede seznam provedených služeb poskytnutých hlavním projektantem za posledních </w:t>
      </w:r>
      <w:r w:rsidRPr="005D3A3F">
        <w:rPr>
          <w:rFonts w:ascii="Arial" w:hAnsi="Arial" w:cs="Arial"/>
          <w:b/>
          <w:kern w:val="32"/>
          <w:sz w:val="20"/>
          <w:szCs w:val="20"/>
        </w:rPr>
        <w:t>5 let</w:t>
      </w:r>
      <w:r w:rsidRPr="005D3A3F">
        <w:rPr>
          <w:rFonts w:ascii="Arial" w:hAnsi="Arial" w:cs="Arial"/>
          <w:bCs/>
          <w:kern w:val="32"/>
          <w:sz w:val="20"/>
          <w:szCs w:val="20"/>
        </w:rPr>
        <w:t xml:space="preserve"> před zahájením </w:t>
      </w:r>
      <w:r w:rsidRPr="005D3A3F">
        <w:rPr>
          <w:rFonts w:ascii="Arial" w:hAnsi="Arial" w:cs="Arial"/>
          <w:color w:val="000000"/>
          <w:sz w:val="20"/>
          <w:szCs w:val="20"/>
        </w:rPr>
        <w:t xml:space="preserve">výběrového </w:t>
      </w:r>
      <w:r w:rsidRPr="005D3A3F">
        <w:rPr>
          <w:rFonts w:ascii="Arial" w:hAnsi="Arial" w:cs="Arial"/>
          <w:bCs/>
          <w:kern w:val="32"/>
          <w:sz w:val="20"/>
          <w:szCs w:val="20"/>
        </w:rPr>
        <w:t xml:space="preserve">řízení včetně uvedení předmětu služeb, ceny služeb, doby jejich poskytnutí a identifikace objednatele včetně osoby podílející se na realizaci zakázky v pozici hlavní projektant či hlavní inženýr projektu (nebo jinak nazvaná osoba podílející se na realizaci zakázky jako osoba s náplní práce koordinace projektu, respektive koordinací projektové dokumentace stavby zpracovávané více projektanty). Předmětem služeb uvedených v seznamu je PD v uvedených stupních pro realizaci díla, </w:t>
      </w:r>
      <w:bookmarkEnd w:id="15"/>
      <w:r w:rsidRPr="005D3A3F">
        <w:rPr>
          <w:rFonts w:ascii="Arial" w:hAnsi="Arial" w:cs="Arial"/>
          <w:b/>
          <w:bCs/>
          <w:kern w:val="32"/>
          <w:sz w:val="20"/>
          <w:szCs w:val="20"/>
        </w:rPr>
        <w:t xml:space="preserve">budovy dle sekce 1 </w:t>
      </w:r>
      <w:r w:rsidRPr="005D3A3F">
        <w:rPr>
          <w:rFonts w:ascii="Arial" w:hAnsi="Arial" w:cs="Arial"/>
          <w:bCs/>
          <w:kern w:val="32"/>
          <w:sz w:val="20"/>
          <w:szCs w:val="20"/>
        </w:rPr>
        <w:t xml:space="preserve">platné klasifikace staveb CZ-CC, v projektované hodnotě stavebních prací </w:t>
      </w:r>
      <w:r w:rsidRPr="005D3A3F">
        <w:rPr>
          <w:rFonts w:ascii="Arial" w:hAnsi="Arial" w:cs="Arial"/>
          <w:b/>
          <w:kern w:val="32"/>
          <w:sz w:val="20"/>
          <w:szCs w:val="20"/>
        </w:rPr>
        <w:t xml:space="preserve">minimálně </w:t>
      </w:r>
      <w:proofErr w:type="gramStart"/>
      <w:r w:rsidRPr="005D3A3F">
        <w:rPr>
          <w:rFonts w:ascii="Arial" w:hAnsi="Arial" w:cs="Arial"/>
          <w:b/>
          <w:kern w:val="32"/>
          <w:sz w:val="20"/>
          <w:szCs w:val="20"/>
        </w:rPr>
        <w:t>20.000.000,-</w:t>
      </w:r>
      <w:proofErr w:type="gramEnd"/>
      <w:r w:rsidRPr="005D3A3F">
        <w:rPr>
          <w:rFonts w:ascii="Arial" w:hAnsi="Arial" w:cs="Arial"/>
          <w:b/>
          <w:kern w:val="32"/>
          <w:sz w:val="20"/>
          <w:szCs w:val="20"/>
        </w:rPr>
        <w:t xml:space="preserve">  Kč bez DPH</w:t>
      </w:r>
      <w:r w:rsidRPr="005D3A3F">
        <w:rPr>
          <w:rFonts w:ascii="Arial" w:hAnsi="Arial" w:cs="Arial"/>
          <w:bCs/>
          <w:kern w:val="32"/>
          <w:sz w:val="20"/>
          <w:szCs w:val="20"/>
        </w:rPr>
        <w:t xml:space="preserve"> (dále jen „referenční projekt“).</w:t>
      </w:r>
      <w:bookmarkEnd w:id="16"/>
      <w:r w:rsidRPr="005D3A3F">
        <w:rPr>
          <w:rFonts w:ascii="Arial" w:hAnsi="Arial" w:cs="Arial"/>
          <w:bCs/>
          <w:kern w:val="32"/>
          <w:sz w:val="20"/>
          <w:szCs w:val="20"/>
        </w:rPr>
        <w:t xml:space="preserve"> </w:t>
      </w:r>
      <w:bookmarkEnd w:id="17"/>
    </w:p>
    <w:p w14:paraId="56BDBC40" w14:textId="77777777" w:rsidR="005D3A3F" w:rsidRPr="005D3A3F" w:rsidRDefault="005D3A3F" w:rsidP="005D3A3F">
      <w:pPr>
        <w:pStyle w:val="Zkladntext"/>
        <w:spacing w:before="120" w:line="300" w:lineRule="auto"/>
        <w:ind w:right="147"/>
        <w:jc w:val="both"/>
        <w:rPr>
          <w:rFonts w:ascii="Arial" w:hAnsi="Arial" w:cs="Arial"/>
          <w:bCs/>
          <w:kern w:val="32"/>
          <w:sz w:val="20"/>
          <w:szCs w:val="20"/>
        </w:rPr>
      </w:pPr>
      <w:r w:rsidRPr="005D3A3F">
        <w:rPr>
          <w:rFonts w:ascii="Arial" w:hAnsi="Arial" w:cs="Arial"/>
          <w:bCs/>
          <w:kern w:val="32"/>
          <w:sz w:val="20"/>
          <w:szCs w:val="20"/>
        </w:rPr>
        <w:lastRenderedPageBreak/>
        <w:t xml:space="preserve">Předmětem hodnocení budou služby (referenční projekt) v požadovaném počtu uvedené v technické kvalifikaci podle </w:t>
      </w:r>
      <w:r w:rsidRPr="005D3A3F">
        <w:rPr>
          <w:rFonts w:ascii="Arial" w:hAnsi="Arial" w:cs="Arial"/>
          <w:b/>
          <w:bCs/>
          <w:kern w:val="32"/>
          <w:sz w:val="20"/>
          <w:szCs w:val="20"/>
        </w:rPr>
        <w:t>§ 79 odst. 2 písm. d) ZZVZ</w:t>
      </w:r>
      <w:r w:rsidRPr="005D3A3F">
        <w:rPr>
          <w:rFonts w:ascii="Arial" w:hAnsi="Arial" w:cs="Arial"/>
          <w:bCs/>
          <w:kern w:val="32"/>
          <w:sz w:val="20"/>
          <w:szCs w:val="20"/>
        </w:rPr>
        <w:t xml:space="preserve"> (viz čl. 8.4 písm. a) této Zadávací dokumentace)! </w:t>
      </w:r>
    </w:p>
    <w:p w14:paraId="47EBB78B" w14:textId="77777777" w:rsidR="005D3A3F" w:rsidRPr="005D3A3F" w:rsidRDefault="005D3A3F" w:rsidP="005D3A3F">
      <w:pPr>
        <w:pStyle w:val="Zkladntext"/>
        <w:spacing w:before="120" w:line="300" w:lineRule="auto"/>
        <w:ind w:right="147"/>
        <w:jc w:val="both"/>
        <w:rPr>
          <w:rFonts w:ascii="Arial" w:hAnsi="Arial" w:cs="Arial"/>
          <w:bCs/>
          <w:kern w:val="32"/>
          <w:sz w:val="20"/>
          <w:szCs w:val="20"/>
        </w:rPr>
      </w:pPr>
      <w:r w:rsidRPr="005D3A3F">
        <w:rPr>
          <w:rFonts w:ascii="Arial" w:hAnsi="Arial" w:cs="Arial"/>
          <w:b/>
          <w:bCs/>
          <w:kern w:val="32"/>
          <w:sz w:val="20"/>
          <w:szCs w:val="20"/>
        </w:rPr>
        <w:t xml:space="preserve">Zadavatel upozorňuje, že bude hodnotit počet referenčních projektů provedených </w:t>
      </w:r>
      <w:r w:rsidRPr="005D3A3F">
        <w:rPr>
          <w:rFonts w:ascii="Arial" w:hAnsi="Arial" w:cs="Arial"/>
          <w:b/>
          <w:bCs/>
          <w:kern w:val="32"/>
          <w:sz w:val="20"/>
          <w:szCs w:val="20"/>
          <w:u w:val="single"/>
        </w:rPr>
        <w:t>hlavním projektantem</w:t>
      </w:r>
      <w:r w:rsidRPr="005D3A3F">
        <w:rPr>
          <w:rFonts w:ascii="Arial" w:hAnsi="Arial" w:cs="Arial"/>
          <w:bCs/>
          <w:kern w:val="32"/>
          <w:sz w:val="20"/>
          <w:szCs w:val="20"/>
        </w:rPr>
        <w:t xml:space="preserve">. </w:t>
      </w:r>
    </w:p>
    <w:p w14:paraId="38ED3699" w14:textId="77777777" w:rsidR="005D3A3F" w:rsidRPr="005D3A3F" w:rsidRDefault="005D3A3F" w:rsidP="005D3A3F">
      <w:pPr>
        <w:pStyle w:val="Zkladntext"/>
        <w:spacing w:before="120" w:line="300" w:lineRule="auto"/>
        <w:ind w:right="147"/>
        <w:jc w:val="both"/>
        <w:rPr>
          <w:rFonts w:ascii="Arial" w:hAnsi="Arial" w:cs="Arial"/>
          <w:bCs/>
          <w:kern w:val="32"/>
          <w:sz w:val="20"/>
          <w:szCs w:val="20"/>
        </w:rPr>
      </w:pPr>
      <w:r w:rsidRPr="005D3A3F">
        <w:rPr>
          <w:rFonts w:ascii="Arial" w:hAnsi="Arial" w:cs="Arial"/>
          <w:bCs/>
          <w:kern w:val="32"/>
          <w:sz w:val="20"/>
          <w:szCs w:val="20"/>
        </w:rPr>
        <w:t>Předmětem hodnocení mohou být i služby (referenční projekty), které nebyly provedeny účastníkem, je však nutné, aby se na provedených službách v požadované pozici podílel hlavní projektant.</w:t>
      </w:r>
    </w:p>
    <w:p w14:paraId="7F546305" w14:textId="77777777" w:rsidR="005D3A3F" w:rsidRPr="005D3A3F" w:rsidRDefault="005D3A3F" w:rsidP="005D3A3F">
      <w:pPr>
        <w:pStyle w:val="Zkladntext"/>
        <w:spacing w:before="120" w:line="300" w:lineRule="auto"/>
        <w:ind w:right="147"/>
        <w:jc w:val="both"/>
        <w:rPr>
          <w:rFonts w:ascii="Arial" w:hAnsi="Arial" w:cs="Arial"/>
          <w:bCs/>
          <w:kern w:val="32"/>
          <w:sz w:val="20"/>
          <w:szCs w:val="20"/>
        </w:rPr>
      </w:pPr>
      <w:r w:rsidRPr="005D3A3F">
        <w:rPr>
          <w:rFonts w:ascii="Arial" w:hAnsi="Arial" w:cs="Arial"/>
          <w:bCs/>
          <w:kern w:val="32"/>
          <w:sz w:val="20"/>
          <w:szCs w:val="20"/>
        </w:rPr>
        <w:t xml:space="preserve">Na plnění veřejné zakázky se může na pozici hlavního projektanta podílet pouze osoba uvedená v rámci technické kvalifikace uvedené dle § 79 odst. 2 písm. d) ZZVZ (viz čl. 8.4 písm. a) této Zadávací dokumentace), která byla předmětem hodnocení. Pokud by v průběhu veřejné zakázky došlo k ukončení spolupráce s hodnoceným hlavním projektantem, musí být okamžitě nahrazen osobou, která dle výše uvedeného způsobu hodnocení dosáhne minimálně srovnatelné výše bodů (viz níže). Taková osoba musí být zadavatelem předem schválena a zadavateli musí být předloženy veškeré podklady, ze kterých si bude schopen ověřit, zda tato osoba splňuje uvedený požadavek. </w:t>
      </w:r>
    </w:p>
    <w:p w14:paraId="6367B60B" w14:textId="77777777" w:rsidR="005D3A3F" w:rsidRPr="005D3A3F" w:rsidRDefault="005D3A3F" w:rsidP="005D3A3F">
      <w:pPr>
        <w:pStyle w:val="Zkladntext"/>
        <w:spacing w:before="120" w:line="300" w:lineRule="auto"/>
        <w:ind w:right="147"/>
        <w:jc w:val="both"/>
        <w:rPr>
          <w:rFonts w:ascii="Arial" w:hAnsi="Arial" w:cs="Arial"/>
          <w:bCs/>
          <w:kern w:val="32"/>
          <w:sz w:val="20"/>
          <w:szCs w:val="20"/>
        </w:rPr>
      </w:pPr>
      <w:r w:rsidRPr="005D3A3F">
        <w:rPr>
          <w:rFonts w:ascii="Arial" w:hAnsi="Arial" w:cs="Arial"/>
          <w:bCs/>
          <w:kern w:val="32"/>
          <w:sz w:val="20"/>
          <w:szCs w:val="20"/>
        </w:rPr>
        <w:t>Pokud účastník nedoloží alespoň 1 referenční projekt splňující minimální požadavky technické kvalifikace, nesplní technickou kvalifikaci a bude z výběrového řízení vyloučen.</w:t>
      </w:r>
    </w:p>
    <w:p w14:paraId="1CBFAE52" w14:textId="77777777" w:rsidR="005D3A3F" w:rsidRPr="005D3A3F" w:rsidRDefault="005D3A3F" w:rsidP="005D3A3F">
      <w:pPr>
        <w:pStyle w:val="Zkladntext"/>
        <w:spacing w:before="120" w:line="300" w:lineRule="auto"/>
        <w:ind w:right="147"/>
        <w:jc w:val="both"/>
        <w:rPr>
          <w:rFonts w:ascii="Arial" w:hAnsi="Arial" w:cs="Arial"/>
          <w:bCs/>
          <w:kern w:val="32"/>
          <w:sz w:val="20"/>
          <w:szCs w:val="20"/>
        </w:rPr>
      </w:pPr>
      <w:r w:rsidRPr="005D3A3F">
        <w:rPr>
          <w:rFonts w:ascii="Arial" w:hAnsi="Arial" w:cs="Arial"/>
          <w:bCs/>
          <w:kern w:val="32"/>
          <w:sz w:val="20"/>
          <w:szCs w:val="20"/>
        </w:rPr>
        <w:t>Hodnocení proběhne tak, že hodnoticí komise (či zadavatel) přiřadí každé nabídce bodové ohodnocení podle počtu předložených referenčních projektů hlavního projektanta takto:</w:t>
      </w:r>
    </w:p>
    <w:p w14:paraId="008F4FF7" w14:textId="77777777" w:rsidR="005D3A3F" w:rsidRPr="005D3A3F" w:rsidRDefault="005D3A3F" w:rsidP="005D3A3F">
      <w:pPr>
        <w:pStyle w:val="Zkladntext"/>
        <w:spacing w:line="300" w:lineRule="auto"/>
        <w:ind w:right="147"/>
        <w:jc w:val="both"/>
        <w:rPr>
          <w:rFonts w:ascii="Arial" w:hAnsi="Arial" w:cs="Arial"/>
          <w:bCs/>
          <w:kern w:val="32"/>
          <w:sz w:val="20"/>
          <w:szCs w:val="20"/>
        </w:rPr>
      </w:pPr>
      <w:r w:rsidRPr="005D3A3F">
        <w:rPr>
          <w:rFonts w:ascii="Arial" w:hAnsi="Arial" w:cs="Arial"/>
          <w:bCs/>
          <w:kern w:val="32"/>
          <w:sz w:val="20"/>
          <w:szCs w:val="20"/>
        </w:rPr>
        <w:t>Zkušenost hlavního projektanta, který se má přímo podílet na plnění veřejné zakázky:</w:t>
      </w:r>
    </w:p>
    <w:p w14:paraId="14FB77D9" w14:textId="77777777" w:rsidR="005D3A3F" w:rsidRPr="005D3A3F" w:rsidRDefault="005D3A3F" w:rsidP="005D3A3F">
      <w:pPr>
        <w:pStyle w:val="Zkladntext"/>
        <w:spacing w:line="300" w:lineRule="auto"/>
        <w:ind w:right="147"/>
        <w:jc w:val="both"/>
        <w:rPr>
          <w:rFonts w:ascii="Arial" w:hAnsi="Arial" w:cs="Arial"/>
          <w:b/>
          <w:bCs/>
          <w:kern w:val="32"/>
          <w:sz w:val="20"/>
          <w:szCs w:val="20"/>
        </w:rPr>
      </w:pPr>
      <w:r w:rsidRPr="005D3A3F">
        <w:rPr>
          <w:rFonts w:ascii="Arial" w:hAnsi="Arial" w:cs="Arial"/>
          <w:b/>
          <w:bCs/>
          <w:kern w:val="32"/>
          <w:sz w:val="20"/>
          <w:szCs w:val="20"/>
        </w:rPr>
        <w:t xml:space="preserve">0 referenčních projektů – nabídka se nehodnotí, </w:t>
      </w:r>
      <w:r w:rsidRPr="005D3A3F">
        <w:rPr>
          <w:rFonts w:ascii="Arial" w:hAnsi="Arial" w:cs="Arial"/>
          <w:b/>
          <w:bCs/>
          <w:kern w:val="32"/>
          <w:sz w:val="20"/>
          <w:szCs w:val="20"/>
          <w:u w:val="single"/>
        </w:rPr>
        <w:t>účastník nesplnil kvalifikaci</w:t>
      </w:r>
    </w:p>
    <w:p w14:paraId="0E316D65" w14:textId="77777777" w:rsidR="005D3A3F" w:rsidRPr="005D3A3F" w:rsidRDefault="005D3A3F" w:rsidP="005D3A3F">
      <w:pPr>
        <w:pStyle w:val="Zkladntext"/>
        <w:spacing w:line="300" w:lineRule="auto"/>
        <w:ind w:right="147"/>
        <w:jc w:val="both"/>
        <w:rPr>
          <w:rFonts w:ascii="Arial" w:hAnsi="Arial" w:cs="Arial"/>
          <w:bCs/>
          <w:kern w:val="32"/>
          <w:sz w:val="20"/>
          <w:szCs w:val="20"/>
        </w:rPr>
      </w:pPr>
      <w:r w:rsidRPr="005D3A3F">
        <w:rPr>
          <w:rFonts w:ascii="Arial" w:hAnsi="Arial" w:cs="Arial"/>
          <w:bCs/>
          <w:kern w:val="32"/>
          <w:sz w:val="20"/>
          <w:szCs w:val="20"/>
        </w:rPr>
        <w:t xml:space="preserve">1 referenční </w:t>
      </w:r>
      <w:proofErr w:type="gramStart"/>
      <w:r w:rsidRPr="005D3A3F">
        <w:rPr>
          <w:rFonts w:ascii="Arial" w:hAnsi="Arial" w:cs="Arial"/>
          <w:bCs/>
          <w:kern w:val="32"/>
          <w:sz w:val="20"/>
          <w:szCs w:val="20"/>
        </w:rPr>
        <w:t>projekt  …</w:t>
      </w:r>
      <w:proofErr w:type="gramEnd"/>
      <w:r w:rsidRPr="005D3A3F">
        <w:rPr>
          <w:rFonts w:ascii="Arial" w:hAnsi="Arial" w:cs="Arial"/>
          <w:bCs/>
          <w:kern w:val="32"/>
          <w:sz w:val="20"/>
          <w:szCs w:val="20"/>
        </w:rPr>
        <w:t xml:space="preserve"> 1 bod – účastník splnil minimální úroveň pro hodnocení</w:t>
      </w:r>
    </w:p>
    <w:p w14:paraId="193E6518" w14:textId="77777777" w:rsidR="005D3A3F" w:rsidRPr="005D3A3F" w:rsidRDefault="005D3A3F" w:rsidP="005D3A3F">
      <w:pPr>
        <w:pStyle w:val="Zkladntext"/>
        <w:spacing w:line="300" w:lineRule="auto"/>
        <w:ind w:right="147"/>
        <w:jc w:val="both"/>
        <w:rPr>
          <w:rFonts w:ascii="Arial" w:hAnsi="Arial" w:cs="Arial"/>
          <w:bCs/>
          <w:kern w:val="32"/>
          <w:sz w:val="20"/>
          <w:szCs w:val="20"/>
        </w:rPr>
      </w:pPr>
      <w:r w:rsidRPr="005D3A3F">
        <w:rPr>
          <w:rFonts w:ascii="Arial" w:hAnsi="Arial" w:cs="Arial"/>
          <w:bCs/>
          <w:kern w:val="32"/>
          <w:sz w:val="20"/>
          <w:szCs w:val="20"/>
        </w:rPr>
        <w:t xml:space="preserve">2 referenční </w:t>
      </w:r>
      <w:proofErr w:type="gramStart"/>
      <w:r w:rsidRPr="005D3A3F">
        <w:rPr>
          <w:rFonts w:ascii="Arial" w:hAnsi="Arial" w:cs="Arial"/>
          <w:bCs/>
          <w:kern w:val="32"/>
          <w:sz w:val="20"/>
          <w:szCs w:val="20"/>
        </w:rPr>
        <w:t>projekty  …</w:t>
      </w:r>
      <w:proofErr w:type="gramEnd"/>
      <w:r w:rsidRPr="005D3A3F">
        <w:rPr>
          <w:rFonts w:ascii="Arial" w:hAnsi="Arial" w:cs="Arial"/>
          <w:bCs/>
          <w:kern w:val="32"/>
          <w:sz w:val="20"/>
          <w:szCs w:val="20"/>
        </w:rPr>
        <w:t xml:space="preserve"> 2 body – účastník splnil dostatečně úroveň pro hodnocení</w:t>
      </w:r>
    </w:p>
    <w:p w14:paraId="09B8F7B1" w14:textId="77777777" w:rsidR="005D3A3F" w:rsidRPr="005D3A3F" w:rsidRDefault="005D3A3F" w:rsidP="005D3A3F">
      <w:pPr>
        <w:pStyle w:val="Zkladntext"/>
        <w:spacing w:line="300" w:lineRule="auto"/>
        <w:ind w:right="147"/>
        <w:jc w:val="both"/>
        <w:rPr>
          <w:rFonts w:ascii="Arial" w:hAnsi="Arial" w:cs="Arial"/>
          <w:bCs/>
          <w:kern w:val="32"/>
          <w:sz w:val="20"/>
          <w:szCs w:val="20"/>
        </w:rPr>
      </w:pPr>
      <w:r w:rsidRPr="005D3A3F">
        <w:rPr>
          <w:rFonts w:ascii="Arial" w:hAnsi="Arial" w:cs="Arial"/>
          <w:bCs/>
          <w:kern w:val="32"/>
          <w:sz w:val="20"/>
          <w:szCs w:val="20"/>
        </w:rPr>
        <w:t>3 referenční projekty … 3 body – účastník splnil průměrně úroveň pro hodnocení</w:t>
      </w:r>
    </w:p>
    <w:p w14:paraId="1802F258" w14:textId="77777777" w:rsidR="005D3A3F" w:rsidRPr="005D3A3F" w:rsidRDefault="005D3A3F" w:rsidP="005D3A3F">
      <w:pPr>
        <w:pStyle w:val="Zkladntext"/>
        <w:spacing w:line="300" w:lineRule="auto"/>
        <w:ind w:right="147"/>
        <w:jc w:val="both"/>
        <w:rPr>
          <w:rFonts w:ascii="Arial" w:hAnsi="Arial" w:cs="Arial"/>
          <w:bCs/>
          <w:kern w:val="32"/>
          <w:sz w:val="20"/>
          <w:szCs w:val="20"/>
        </w:rPr>
      </w:pPr>
      <w:r w:rsidRPr="005D3A3F">
        <w:rPr>
          <w:rFonts w:ascii="Arial" w:hAnsi="Arial" w:cs="Arial"/>
          <w:bCs/>
          <w:kern w:val="32"/>
          <w:sz w:val="20"/>
          <w:szCs w:val="20"/>
        </w:rPr>
        <w:t>4 referenční projekty … 4 body – účastník splnil nadprůměrně úroveň pro hodnocení</w:t>
      </w:r>
    </w:p>
    <w:p w14:paraId="4417DC2B" w14:textId="77777777" w:rsidR="005D3A3F" w:rsidRPr="005D3A3F" w:rsidRDefault="005D3A3F" w:rsidP="005D3A3F">
      <w:pPr>
        <w:pStyle w:val="Zkladntext"/>
        <w:spacing w:line="300" w:lineRule="auto"/>
        <w:ind w:right="147"/>
        <w:jc w:val="both"/>
        <w:rPr>
          <w:rFonts w:ascii="Arial" w:hAnsi="Arial" w:cs="Arial"/>
          <w:bCs/>
          <w:kern w:val="32"/>
          <w:sz w:val="20"/>
          <w:szCs w:val="20"/>
        </w:rPr>
      </w:pPr>
      <w:r w:rsidRPr="005D3A3F">
        <w:rPr>
          <w:rFonts w:ascii="Arial" w:hAnsi="Arial" w:cs="Arial"/>
          <w:bCs/>
          <w:kern w:val="32"/>
          <w:sz w:val="20"/>
          <w:szCs w:val="20"/>
        </w:rPr>
        <w:t xml:space="preserve">5 a více referenčních </w:t>
      </w:r>
      <w:proofErr w:type="gramStart"/>
      <w:r w:rsidRPr="005D3A3F">
        <w:rPr>
          <w:rFonts w:ascii="Arial" w:hAnsi="Arial" w:cs="Arial"/>
          <w:bCs/>
          <w:kern w:val="32"/>
          <w:sz w:val="20"/>
          <w:szCs w:val="20"/>
        </w:rPr>
        <w:t>projektů  ...</w:t>
      </w:r>
      <w:proofErr w:type="gramEnd"/>
      <w:r w:rsidRPr="005D3A3F">
        <w:rPr>
          <w:rFonts w:ascii="Arial" w:hAnsi="Arial" w:cs="Arial"/>
          <w:bCs/>
          <w:kern w:val="32"/>
          <w:sz w:val="20"/>
          <w:szCs w:val="20"/>
        </w:rPr>
        <w:t xml:space="preserve"> 5 bodů – účastník splnil maximálně úroveň pro hodnocení</w:t>
      </w:r>
    </w:p>
    <w:p w14:paraId="626636AC" w14:textId="77777777" w:rsidR="005D3A3F" w:rsidRPr="005D3A3F" w:rsidRDefault="005D3A3F" w:rsidP="005D3A3F">
      <w:pPr>
        <w:pStyle w:val="Zkladntext"/>
        <w:spacing w:line="300" w:lineRule="auto"/>
        <w:ind w:right="147"/>
        <w:jc w:val="both"/>
        <w:rPr>
          <w:rFonts w:ascii="Arial" w:hAnsi="Arial" w:cs="Arial"/>
          <w:bCs/>
          <w:kern w:val="32"/>
          <w:sz w:val="20"/>
          <w:szCs w:val="20"/>
        </w:rPr>
      </w:pPr>
    </w:p>
    <w:p w14:paraId="064C4CF0" w14:textId="77777777" w:rsidR="005D3A3F" w:rsidRPr="005D3A3F" w:rsidRDefault="005D3A3F" w:rsidP="005D3A3F">
      <w:pPr>
        <w:pStyle w:val="Zkladntext"/>
        <w:spacing w:before="120" w:line="300" w:lineRule="auto"/>
        <w:ind w:right="147"/>
        <w:jc w:val="both"/>
        <w:rPr>
          <w:rFonts w:ascii="Arial" w:hAnsi="Arial" w:cs="Arial"/>
          <w:sz w:val="20"/>
          <w:szCs w:val="20"/>
        </w:rPr>
      </w:pPr>
      <w:r w:rsidRPr="005D3A3F">
        <w:rPr>
          <w:rFonts w:ascii="Arial" w:hAnsi="Arial" w:cs="Arial"/>
          <w:bCs/>
          <w:kern w:val="32"/>
          <w:sz w:val="20"/>
          <w:szCs w:val="20"/>
        </w:rPr>
        <w:t>V případě, že účastník doloží vyšší počet referenčních zakázek, než je pro hodnocení v tomto bodu zadávací dokumentace požadováno, bude mu přiděleno max. 5 bodů.</w:t>
      </w:r>
    </w:p>
    <w:p w14:paraId="38304E9B" w14:textId="77777777" w:rsidR="005D3A3F" w:rsidRPr="005D3A3F" w:rsidRDefault="005D3A3F" w:rsidP="005D3A3F">
      <w:pPr>
        <w:spacing w:before="120" w:line="300" w:lineRule="auto"/>
        <w:jc w:val="both"/>
        <w:rPr>
          <w:rFonts w:ascii="Arial" w:eastAsia="Andale Sans UI" w:hAnsi="Arial" w:cs="Arial"/>
          <w:b/>
          <w:bCs/>
          <w:sz w:val="20"/>
          <w:szCs w:val="20"/>
        </w:rPr>
      </w:pPr>
      <w:r w:rsidRPr="005D3A3F">
        <w:rPr>
          <w:rFonts w:ascii="Arial" w:eastAsia="Andale Sans UI" w:hAnsi="Arial" w:cs="Arial"/>
          <w:b/>
          <w:bCs/>
          <w:sz w:val="20"/>
          <w:szCs w:val="20"/>
        </w:rPr>
        <w:t>Vyhodnocení kritérií</w:t>
      </w:r>
    </w:p>
    <w:p w14:paraId="30446BB9" w14:textId="77777777" w:rsidR="005D3A3F" w:rsidRPr="005D3A3F" w:rsidRDefault="005D3A3F" w:rsidP="005D3A3F">
      <w:pPr>
        <w:spacing w:before="120" w:line="300" w:lineRule="auto"/>
        <w:jc w:val="both"/>
        <w:rPr>
          <w:rFonts w:ascii="Arial" w:eastAsia="Andale Sans UI" w:hAnsi="Arial" w:cs="Arial"/>
          <w:bCs/>
          <w:sz w:val="20"/>
          <w:szCs w:val="20"/>
        </w:rPr>
      </w:pPr>
      <w:r w:rsidRPr="005D3A3F">
        <w:rPr>
          <w:rFonts w:ascii="Arial" w:eastAsia="Andale Sans UI" w:hAnsi="Arial" w:cs="Arial"/>
          <w:bCs/>
          <w:sz w:val="20"/>
          <w:szCs w:val="20"/>
        </w:rPr>
        <w:t>Pro hodnocení nabídek se použije bodovací stupnice v rozsahu 0 až 100. Každé jednotlivé nabídce bude dle dílčího kritéria přidělena bodová hodnota, která odráží úspěšnost předmětné nabídky v rámci dílčího kritéria.</w:t>
      </w:r>
    </w:p>
    <w:p w14:paraId="4BE562C3" w14:textId="77777777" w:rsidR="005D3A3F" w:rsidRPr="005D3A3F" w:rsidRDefault="005D3A3F" w:rsidP="005D3A3F">
      <w:pPr>
        <w:spacing w:before="120" w:line="300" w:lineRule="auto"/>
        <w:jc w:val="both"/>
        <w:rPr>
          <w:rFonts w:ascii="Arial" w:eastAsia="Andale Sans UI" w:hAnsi="Arial" w:cs="Arial"/>
          <w:bCs/>
          <w:sz w:val="20"/>
          <w:szCs w:val="20"/>
        </w:rPr>
      </w:pPr>
      <w:r w:rsidRPr="005D3A3F">
        <w:rPr>
          <w:rFonts w:ascii="Arial" w:eastAsia="Andale Sans UI" w:hAnsi="Arial" w:cs="Arial"/>
          <w:bCs/>
          <w:sz w:val="20"/>
          <w:szCs w:val="20"/>
        </w:rPr>
        <w:t>Pro číselně vyjádřitelná kritéria, pro která má nejvhodnější nabídka minimální hodnotu kritéria, získá hodnocená nabídka bodovou hodnotu, která vznikne násobkem 100 a poměru hodnoty nejvhodnější nabídky k hodnocené nabídce.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9"/>
      </w:tblGrid>
      <w:tr w:rsidR="005D3A3F" w:rsidRPr="005D3A3F" w14:paraId="06DD9F39" w14:textId="77777777" w:rsidTr="00A26A48">
        <w:trPr>
          <w:jc w:val="center"/>
        </w:trPr>
        <w:tc>
          <w:tcPr>
            <w:tcW w:w="4789" w:type="dxa"/>
            <w:tcBorders>
              <w:top w:val="single" w:sz="4" w:space="0" w:color="auto"/>
              <w:left w:val="single" w:sz="4" w:space="0" w:color="auto"/>
              <w:bottom w:val="single" w:sz="4" w:space="0" w:color="auto"/>
              <w:right w:val="single" w:sz="4" w:space="0" w:color="auto"/>
            </w:tcBorders>
            <w:hideMark/>
          </w:tcPr>
          <w:p w14:paraId="3A0AA26A" w14:textId="77777777" w:rsidR="005D3A3F" w:rsidRPr="005D3A3F" w:rsidRDefault="005D3A3F" w:rsidP="00A26A48">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300" w:lineRule="auto"/>
              <w:rPr>
                <w:rFonts w:ascii="Arial" w:eastAsia="Andale Sans UI" w:hAnsi="Arial" w:cs="Arial"/>
                <w:sz w:val="20"/>
                <w:szCs w:val="20"/>
              </w:rPr>
            </w:pPr>
            <w:r w:rsidRPr="005D3A3F">
              <w:rPr>
                <w:rFonts w:ascii="Arial" w:eastAsia="Andale Sans UI" w:hAnsi="Arial" w:cs="Arial"/>
                <w:sz w:val="20"/>
                <w:szCs w:val="20"/>
              </w:rPr>
              <w:t>Počet                            Hodnota nejnižší nabídky</w:t>
            </w:r>
          </w:p>
          <w:p w14:paraId="4505929A" w14:textId="77777777" w:rsidR="005D3A3F" w:rsidRPr="005D3A3F" w:rsidRDefault="005D3A3F" w:rsidP="00A26A48">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300" w:lineRule="auto"/>
              <w:rPr>
                <w:rFonts w:ascii="Arial" w:eastAsia="Andale Sans UI" w:hAnsi="Arial" w:cs="Arial"/>
                <w:sz w:val="20"/>
                <w:szCs w:val="20"/>
              </w:rPr>
            </w:pPr>
            <w:r w:rsidRPr="005D3A3F">
              <w:rPr>
                <w:rFonts w:ascii="Arial" w:eastAsia="Andale Sans UI" w:hAnsi="Arial" w:cs="Arial"/>
                <w:sz w:val="20"/>
                <w:szCs w:val="20"/>
              </w:rPr>
              <w:t>bodů        =      100 *    -------------------------------------</w:t>
            </w:r>
          </w:p>
          <w:p w14:paraId="01D5EC79" w14:textId="77777777" w:rsidR="005D3A3F" w:rsidRPr="005D3A3F" w:rsidRDefault="005D3A3F" w:rsidP="00A26A48">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300" w:lineRule="auto"/>
              <w:rPr>
                <w:rFonts w:ascii="Arial" w:eastAsia="Andale Sans UI" w:hAnsi="Arial" w:cs="Arial"/>
                <w:sz w:val="20"/>
                <w:szCs w:val="20"/>
              </w:rPr>
            </w:pPr>
            <w:r w:rsidRPr="005D3A3F">
              <w:rPr>
                <w:rFonts w:ascii="Arial" w:eastAsia="Andale Sans UI" w:hAnsi="Arial" w:cs="Arial"/>
                <w:sz w:val="20"/>
                <w:szCs w:val="20"/>
              </w:rPr>
              <w:t>kritéria                                Hodnota nabídky</w:t>
            </w:r>
          </w:p>
        </w:tc>
      </w:tr>
    </w:tbl>
    <w:p w14:paraId="7F320933" w14:textId="77777777" w:rsidR="005D3A3F" w:rsidRPr="005D3A3F" w:rsidRDefault="005D3A3F" w:rsidP="005D3A3F">
      <w:pPr>
        <w:spacing w:before="120" w:line="300" w:lineRule="auto"/>
        <w:jc w:val="both"/>
        <w:rPr>
          <w:rFonts w:ascii="Arial" w:eastAsia="Andale Sans UI" w:hAnsi="Arial" w:cs="Arial"/>
          <w:bCs/>
          <w:sz w:val="20"/>
          <w:szCs w:val="20"/>
        </w:rPr>
      </w:pPr>
      <w:r w:rsidRPr="005D3A3F">
        <w:rPr>
          <w:rFonts w:ascii="Arial" w:eastAsia="Andale Sans UI" w:hAnsi="Arial" w:cs="Arial"/>
          <w:bCs/>
          <w:sz w:val="20"/>
          <w:szCs w:val="20"/>
        </w:rPr>
        <w:lastRenderedPageBreak/>
        <w:t xml:space="preserve">Pro číselně vyjádřitelná kritéria, pro která má nejvhodnější nabídka </w:t>
      </w:r>
      <w:r w:rsidRPr="005D3A3F">
        <w:rPr>
          <w:rFonts w:ascii="Arial" w:eastAsia="Andale Sans UI" w:hAnsi="Arial" w:cs="Arial"/>
          <w:sz w:val="20"/>
          <w:szCs w:val="20"/>
        </w:rPr>
        <w:t>maximální</w:t>
      </w:r>
      <w:r w:rsidRPr="005D3A3F">
        <w:rPr>
          <w:rFonts w:ascii="Arial" w:eastAsia="Andale Sans UI" w:hAnsi="Arial" w:cs="Arial"/>
          <w:bCs/>
          <w:sz w:val="20"/>
          <w:szCs w:val="20"/>
        </w:rPr>
        <w:t xml:space="preserve"> hodnotu kritéria, získá hodnocená nabídka bodovou hodnotu, která vznikne násobkem 100 a poměru hodnoty hodnocené nabídky k nejvhodnější nabídce.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47"/>
      </w:tblGrid>
      <w:tr w:rsidR="005D3A3F" w:rsidRPr="005D3A3F" w14:paraId="588843D9" w14:textId="77777777" w:rsidTr="00A26A48">
        <w:trPr>
          <w:jc w:val="center"/>
        </w:trPr>
        <w:tc>
          <w:tcPr>
            <w:tcW w:w="4847" w:type="dxa"/>
            <w:tcBorders>
              <w:top w:val="single" w:sz="4" w:space="0" w:color="auto"/>
              <w:left w:val="single" w:sz="4" w:space="0" w:color="auto"/>
              <w:bottom w:val="single" w:sz="4" w:space="0" w:color="auto"/>
              <w:right w:val="single" w:sz="4" w:space="0" w:color="auto"/>
            </w:tcBorders>
            <w:hideMark/>
          </w:tcPr>
          <w:p w14:paraId="3D97E2E7" w14:textId="77777777" w:rsidR="005D3A3F" w:rsidRPr="005D3A3F" w:rsidRDefault="005D3A3F" w:rsidP="00A26A48">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300" w:lineRule="auto"/>
              <w:rPr>
                <w:rFonts w:ascii="Arial" w:eastAsia="Andale Sans UI" w:hAnsi="Arial" w:cs="Arial"/>
                <w:sz w:val="20"/>
                <w:szCs w:val="20"/>
              </w:rPr>
            </w:pPr>
            <w:r w:rsidRPr="005D3A3F">
              <w:rPr>
                <w:rFonts w:ascii="Arial" w:eastAsia="Andale Sans UI" w:hAnsi="Arial" w:cs="Arial"/>
                <w:sz w:val="20"/>
                <w:szCs w:val="20"/>
              </w:rPr>
              <w:t>Počet                                  Hodnota nabídky</w:t>
            </w:r>
          </w:p>
          <w:p w14:paraId="06E88C84" w14:textId="77777777" w:rsidR="005D3A3F" w:rsidRPr="005D3A3F" w:rsidRDefault="005D3A3F" w:rsidP="00A26A48">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300" w:lineRule="auto"/>
              <w:rPr>
                <w:rFonts w:ascii="Arial" w:eastAsia="Andale Sans UI" w:hAnsi="Arial" w:cs="Arial"/>
                <w:sz w:val="20"/>
                <w:szCs w:val="20"/>
              </w:rPr>
            </w:pPr>
            <w:r w:rsidRPr="005D3A3F">
              <w:rPr>
                <w:rFonts w:ascii="Arial" w:eastAsia="Andale Sans UI" w:hAnsi="Arial" w:cs="Arial"/>
                <w:sz w:val="20"/>
                <w:szCs w:val="20"/>
              </w:rPr>
              <w:t>bodů        =      100 *    ---------------------------------------</w:t>
            </w:r>
          </w:p>
          <w:p w14:paraId="22635A34" w14:textId="77777777" w:rsidR="005D3A3F" w:rsidRPr="005D3A3F" w:rsidRDefault="005D3A3F" w:rsidP="00A26A48">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300" w:lineRule="auto"/>
              <w:rPr>
                <w:rFonts w:ascii="Arial" w:eastAsia="Andale Sans UI" w:hAnsi="Arial" w:cs="Arial"/>
                <w:sz w:val="20"/>
                <w:szCs w:val="20"/>
              </w:rPr>
            </w:pPr>
            <w:r w:rsidRPr="005D3A3F">
              <w:rPr>
                <w:rFonts w:ascii="Arial" w:eastAsia="Andale Sans UI" w:hAnsi="Arial" w:cs="Arial"/>
                <w:sz w:val="20"/>
                <w:szCs w:val="20"/>
              </w:rPr>
              <w:t>kritéria                           Hodnota nejlepší nabídky</w:t>
            </w:r>
          </w:p>
        </w:tc>
      </w:tr>
    </w:tbl>
    <w:p w14:paraId="1EA8DCCD" w14:textId="7E9FB631" w:rsidR="009D0413" w:rsidRPr="005D3A3F" w:rsidRDefault="005D3A3F">
      <w:p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00" w:lineRule="auto"/>
        <w:jc w:val="both"/>
        <w:rPr>
          <w:color w:val="FF0000"/>
        </w:rPr>
      </w:pPr>
      <w:r w:rsidRPr="005D3A3F">
        <w:rPr>
          <w:rFonts w:ascii="Arial" w:eastAsia="Andale Sans UI" w:hAnsi="Arial" w:cs="Arial"/>
          <w:bCs/>
          <w:sz w:val="20"/>
          <w:szCs w:val="20"/>
        </w:rPr>
        <w:t>Hodnocení nabídek bude provedeno tak, že jednotlivá bodová ohodnocení nabídek dle dílčích kritérií budou vynásobena příslušnou vahou daného kritéria. Na základě součtu výsledných hodnot u jednotlivých nabídek se stanoví pořadí úspěšnosti jednotlivých nabídek tak, že jako nejúspěšnější bude stanovena nabídka, která dosáhla nejvyšší bodové hodnoty. V případě rovnosti bodových hodnot dvou či více nabídek rozhoduje o celkovém pořadí nabídek pořadí v kritériu s nejvyšším stupněm významu.</w:t>
      </w:r>
    </w:p>
    <w:p w14:paraId="1513D299" w14:textId="77777777" w:rsidR="005D3A3F" w:rsidRPr="005D3A3F" w:rsidRDefault="005D3A3F">
      <w:p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00" w:lineRule="auto"/>
        <w:jc w:val="both"/>
        <w:rPr>
          <w:rFonts w:ascii="Arial" w:hAnsi="Arial" w:cs="Arial"/>
          <w:sz w:val="20"/>
          <w:szCs w:val="20"/>
        </w:rPr>
      </w:pPr>
    </w:p>
    <w:p w14:paraId="4F2B7266" w14:textId="77777777" w:rsidR="009D0413" w:rsidRPr="005D3A3F" w:rsidRDefault="00000000">
      <w:p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00" w:lineRule="auto"/>
        <w:jc w:val="both"/>
      </w:pPr>
      <w:r w:rsidRPr="005D3A3F">
        <w:rPr>
          <w:rFonts w:ascii="Arial" w:hAnsi="Arial" w:cs="Arial"/>
          <w:sz w:val="20"/>
          <w:szCs w:val="20"/>
        </w:rPr>
        <w:t xml:space="preserve">Ostatní údaje nutné pro zpracování nabídky obsahuje zadávací dokumentace a její přílohy. </w:t>
      </w:r>
    </w:p>
    <w:p w14:paraId="50D0894C" w14:textId="77777777" w:rsidR="009D0413" w:rsidRPr="005D3A3F" w:rsidRDefault="009D0413">
      <w:p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00" w:lineRule="auto"/>
        <w:jc w:val="both"/>
        <w:rPr>
          <w:rFonts w:ascii="Arial" w:hAnsi="Arial" w:cs="Arial"/>
          <w:sz w:val="20"/>
          <w:szCs w:val="20"/>
        </w:rPr>
      </w:pPr>
    </w:p>
    <w:p w14:paraId="6B300512" w14:textId="77777777" w:rsidR="009D0413" w:rsidRPr="005D3A3F" w:rsidRDefault="00000000">
      <w:p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00" w:lineRule="auto"/>
        <w:jc w:val="both"/>
        <w:rPr>
          <w:rFonts w:ascii="Arial" w:hAnsi="Arial" w:cs="Arial"/>
          <w:sz w:val="20"/>
          <w:szCs w:val="20"/>
        </w:rPr>
      </w:pPr>
      <w:r w:rsidRPr="005D3A3F">
        <w:rPr>
          <w:rFonts w:ascii="Arial" w:hAnsi="Arial" w:cs="Arial"/>
          <w:sz w:val="20"/>
          <w:szCs w:val="20"/>
        </w:rPr>
        <w:t xml:space="preserve">Pokud budete mít nějaké dotazy, můžete </w:t>
      </w:r>
      <w:proofErr w:type="gramStart"/>
      <w:r w:rsidRPr="005D3A3F">
        <w:rPr>
          <w:rFonts w:ascii="Arial" w:hAnsi="Arial" w:cs="Arial"/>
          <w:sz w:val="20"/>
          <w:szCs w:val="20"/>
        </w:rPr>
        <w:t>mne</w:t>
      </w:r>
      <w:proofErr w:type="gramEnd"/>
      <w:r w:rsidRPr="005D3A3F">
        <w:rPr>
          <w:rFonts w:ascii="Arial" w:hAnsi="Arial" w:cs="Arial"/>
          <w:sz w:val="20"/>
          <w:szCs w:val="20"/>
        </w:rPr>
        <w:t xml:space="preserve"> kontaktovat na e-mail </w:t>
      </w:r>
      <w:hyperlink r:id="rId12">
        <w:r w:rsidRPr="005D3A3F">
          <w:rPr>
            <w:rStyle w:val="Hypertextovodkaz"/>
            <w:rFonts w:ascii="Arial" w:hAnsi="Arial" w:cs="Arial"/>
            <w:sz w:val="20"/>
            <w:szCs w:val="20"/>
          </w:rPr>
          <w:t>verejnezakazky@sklegal.cz</w:t>
        </w:r>
      </w:hyperlink>
      <w:r w:rsidRPr="005D3A3F">
        <w:rPr>
          <w:rFonts w:ascii="Arial" w:hAnsi="Arial" w:cs="Arial"/>
          <w:sz w:val="20"/>
          <w:szCs w:val="20"/>
        </w:rPr>
        <w:t>, příp. na tel. čísle +420 732 837 223.</w:t>
      </w:r>
    </w:p>
    <w:p w14:paraId="2C3F62ED" w14:textId="77777777" w:rsidR="009D0413" w:rsidRPr="005D3A3F" w:rsidRDefault="009D0413">
      <w:pPr>
        <w:jc w:val="both"/>
        <w:rPr>
          <w:rFonts w:ascii="Arial" w:hAnsi="Arial" w:cs="Arial"/>
          <w:color w:val="000000"/>
          <w:sz w:val="20"/>
          <w:szCs w:val="20"/>
        </w:rPr>
      </w:pPr>
    </w:p>
    <w:p w14:paraId="16C2DA6B" w14:textId="77777777" w:rsidR="009D0413" w:rsidRPr="005D3A3F" w:rsidRDefault="00000000">
      <w:pPr>
        <w:jc w:val="both"/>
        <w:rPr>
          <w:rFonts w:ascii="Arial" w:hAnsi="Arial" w:cs="Arial"/>
          <w:color w:val="000000"/>
          <w:sz w:val="20"/>
          <w:szCs w:val="20"/>
        </w:rPr>
      </w:pPr>
      <w:r w:rsidRPr="005D3A3F">
        <w:rPr>
          <w:rFonts w:ascii="Arial" w:hAnsi="Arial" w:cs="Arial"/>
          <w:color w:val="000000"/>
          <w:sz w:val="20"/>
          <w:szCs w:val="20"/>
        </w:rPr>
        <w:t>S upřímným pozdravem a přáním příjemného dne</w:t>
      </w:r>
    </w:p>
    <w:p w14:paraId="4C41F6D0" w14:textId="77777777" w:rsidR="009D0413" w:rsidRPr="005D3A3F" w:rsidRDefault="009D0413">
      <w:pPr>
        <w:jc w:val="both"/>
        <w:rPr>
          <w:rFonts w:ascii="Arial" w:hAnsi="Arial" w:cs="Arial"/>
          <w:b/>
          <w:bCs/>
          <w:color w:val="008000"/>
          <w:sz w:val="20"/>
          <w:szCs w:val="20"/>
        </w:rPr>
      </w:pPr>
    </w:p>
    <w:p w14:paraId="19A66F65" w14:textId="77777777" w:rsidR="009D0413" w:rsidRPr="005D3A3F" w:rsidRDefault="009D0413">
      <w:pPr>
        <w:jc w:val="both"/>
        <w:rPr>
          <w:rFonts w:ascii="Arial" w:hAnsi="Arial" w:cs="Arial"/>
          <w:b/>
          <w:bCs/>
          <w:color w:val="008000"/>
          <w:sz w:val="20"/>
          <w:szCs w:val="20"/>
        </w:rPr>
      </w:pPr>
    </w:p>
    <w:p w14:paraId="210C2366" w14:textId="77777777" w:rsidR="009D0413" w:rsidRPr="005D3A3F" w:rsidRDefault="00000000">
      <w:pPr>
        <w:jc w:val="both"/>
        <w:rPr>
          <w:rFonts w:ascii="Arial" w:hAnsi="Arial" w:cs="Arial"/>
          <w:b/>
          <w:bCs/>
          <w:color w:val="5B9BD5"/>
          <w:sz w:val="20"/>
          <w:szCs w:val="20"/>
          <w:lang w:eastAsia="en-US"/>
        </w:rPr>
      </w:pPr>
      <w:r w:rsidRPr="005D3A3F">
        <w:rPr>
          <w:rFonts w:ascii="Arial" w:hAnsi="Arial" w:cs="Arial"/>
          <w:b/>
          <w:bCs/>
          <w:color w:val="5B9BD5"/>
          <w:sz w:val="20"/>
          <w:szCs w:val="20"/>
          <w:lang w:eastAsia="en-US"/>
        </w:rPr>
        <w:t>Mgr. Ing. Ladislav Kavřík, advokát</w:t>
      </w:r>
    </w:p>
    <w:p w14:paraId="69B6D240" w14:textId="77777777" w:rsidR="009D0413" w:rsidRPr="005D3A3F" w:rsidRDefault="00000000">
      <w:pPr>
        <w:jc w:val="both"/>
        <w:rPr>
          <w:color w:val="000080"/>
          <w:sz w:val="22"/>
          <w:szCs w:val="22"/>
          <w:lang w:eastAsia="en-US"/>
        </w:rPr>
      </w:pPr>
      <w:r w:rsidRPr="005D3A3F">
        <w:rPr>
          <w:rFonts w:ascii="Arial" w:hAnsi="Arial" w:cs="Arial"/>
          <w:color w:val="808080"/>
          <w:sz w:val="20"/>
          <w:szCs w:val="20"/>
          <w:lang w:eastAsia="en-US"/>
        </w:rPr>
        <w:t>mobil: 732 837 223</w:t>
      </w:r>
      <w:r w:rsidRPr="005D3A3F">
        <w:rPr>
          <w:lang w:eastAsia="en-US"/>
        </w:rPr>
        <w:t xml:space="preserve"> </w:t>
      </w:r>
    </w:p>
    <w:p w14:paraId="25ACC50E" w14:textId="77777777" w:rsidR="009D0413" w:rsidRPr="005D3A3F" w:rsidRDefault="009D0413">
      <w:pPr>
        <w:jc w:val="both"/>
        <w:rPr>
          <w:rFonts w:ascii="Arial" w:hAnsi="Arial" w:cs="Arial"/>
          <w:color w:val="808080"/>
          <w:sz w:val="20"/>
          <w:szCs w:val="20"/>
          <w:lang w:eastAsia="en-US"/>
        </w:rPr>
      </w:pPr>
    </w:p>
    <w:p w14:paraId="701081D3" w14:textId="77777777" w:rsidR="009D0413" w:rsidRPr="005D3A3F" w:rsidRDefault="00000000">
      <w:pPr>
        <w:jc w:val="both"/>
        <w:rPr>
          <w:rFonts w:ascii="Arial" w:hAnsi="Arial" w:cs="Arial"/>
          <w:color w:val="808080"/>
          <w:sz w:val="20"/>
          <w:szCs w:val="20"/>
          <w:lang w:eastAsia="en-US"/>
        </w:rPr>
      </w:pPr>
      <w:r w:rsidRPr="005D3A3F">
        <w:rPr>
          <w:rFonts w:ascii="Arial" w:hAnsi="Arial" w:cs="Arial"/>
          <w:color w:val="808080"/>
          <w:sz w:val="20"/>
          <w:szCs w:val="20"/>
          <w:lang w:eastAsia="en-US"/>
        </w:rPr>
        <w:t>Vídeňská 228/7, 639 00 Brno, IČ: 03045315</w:t>
      </w:r>
    </w:p>
    <w:p w14:paraId="44517064" w14:textId="77777777" w:rsidR="009D0413" w:rsidRPr="005D3A3F" w:rsidRDefault="009D0413">
      <w:pPr>
        <w:jc w:val="both"/>
        <w:rPr>
          <w:rFonts w:ascii="Arial" w:hAnsi="Arial" w:cs="Arial"/>
          <w:color w:val="808080"/>
          <w:sz w:val="20"/>
          <w:szCs w:val="20"/>
          <w:lang w:eastAsia="en-US"/>
        </w:rPr>
      </w:pPr>
    </w:p>
    <w:p w14:paraId="0351862C" w14:textId="77777777" w:rsidR="009D0413" w:rsidRPr="005D3A3F" w:rsidRDefault="00000000">
      <w:pPr>
        <w:jc w:val="both"/>
        <w:rPr>
          <w:rFonts w:ascii="Arial" w:hAnsi="Arial" w:cs="Arial"/>
          <w:color w:val="808080"/>
          <w:sz w:val="20"/>
          <w:szCs w:val="20"/>
          <w:lang w:eastAsia="en-US"/>
        </w:rPr>
      </w:pPr>
      <w:r w:rsidRPr="005D3A3F">
        <w:rPr>
          <w:rFonts w:ascii="Arial" w:hAnsi="Arial" w:cs="Arial"/>
          <w:color w:val="808080"/>
          <w:sz w:val="20"/>
          <w:szCs w:val="20"/>
          <w:lang w:eastAsia="en-US"/>
        </w:rPr>
        <w:t xml:space="preserve">zapsán v seznamu advokátů vedeném </w:t>
      </w:r>
    </w:p>
    <w:p w14:paraId="6994F14A" w14:textId="77777777" w:rsidR="009D0413" w:rsidRPr="005D3A3F" w:rsidRDefault="00000000">
      <w:pPr>
        <w:jc w:val="both"/>
        <w:rPr>
          <w:rFonts w:ascii="Calibri" w:hAnsi="Calibri" w:cs="Calibri"/>
          <w:sz w:val="22"/>
          <w:szCs w:val="22"/>
          <w:lang w:eastAsia="en-US"/>
        </w:rPr>
      </w:pPr>
      <w:r w:rsidRPr="005D3A3F">
        <w:rPr>
          <w:rFonts w:ascii="Arial" w:hAnsi="Arial" w:cs="Arial"/>
          <w:color w:val="808080"/>
          <w:sz w:val="20"/>
          <w:szCs w:val="20"/>
          <w:lang w:eastAsia="en-US"/>
        </w:rPr>
        <w:t>Českou advokátní komorou pod č. 14882</w:t>
      </w:r>
    </w:p>
    <w:p w14:paraId="11F9A3A4" w14:textId="77777777" w:rsidR="009D0413" w:rsidRPr="005D3A3F" w:rsidRDefault="009D0413">
      <w:pPr>
        <w:jc w:val="both"/>
        <w:rPr>
          <w:vanish/>
          <w:sz w:val="20"/>
          <w:szCs w:val="20"/>
        </w:rPr>
      </w:pPr>
      <w:bookmarkStart w:id="18" w:name="_PictureBullets"/>
      <w:bookmarkEnd w:id="18"/>
    </w:p>
    <w:sectPr w:rsidR="009D0413" w:rsidRPr="005D3A3F">
      <w:headerReference w:type="even" r:id="rId13"/>
      <w:headerReference w:type="default" r:id="rId14"/>
      <w:footerReference w:type="even" r:id="rId15"/>
      <w:footerReference w:type="default" r:id="rId16"/>
      <w:headerReference w:type="first" r:id="rId17"/>
      <w:footerReference w:type="first" r:id="rId18"/>
      <w:pgSz w:w="12240" w:h="15840"/>
      <w:pgMar w:top="964" w:right="1247" w:bottom="964" w:left="1247" w:header="720" w:footer="0"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FA46CB" w14:textId="77777777" w:rsidR="00E67E64" w:rsidRDefault="00E67E64">
      <w:r>
        <w:separator/>
      </w:r>
    </w:p>
  </w:endnote>
  <w:endnote w:type="continuationSeparator" w:id="0">
    <w:p w14:paraId="7B2B9474" w14:textId="77777777" w:rsidR="00E67E64" w:rsidRDefault="00E67E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0"/>
    <w:family w:val="roman"/>
    <w:pitch w:val="variable"/>
  </w:font>
  <w:font w:name="Noto Serif CJK SC">
    <w:panose1 w:val="00000000000000000000"/>
    <w:charset w:val="00"/>
    <w:family w:val="roman"/>
    <w:notTrueType/>
    <w:pitch w:val="default"/>
  </w:font>
  <w:font w:name="Lohit Devanagari">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ans">
    <w:altName w:val="Arial"/>
    <w:charset w:val="00"/>
    <w:family w:val="swiss"/>
    <w:pitch w:val="variable"/>
  </w:font>
  <w:font w:name="Noto Sans CJK SC">
    <w:panose1 w:val="00000000000000000000"/>
    <w:charset w:val="00"/>
    <w:family w:val="roman"/>
    <w:notTrueType/>
    <w:pitch w:val="default"/>
  </w:font>
  <w:font w:name="Mangal">
    <w:panose1 w:val="00000400000000000000"/>
    <w:charset w:val="00"/>
    <w:family w:val="roman"/>
    <w:pitch w:val="variable"/>
    <w:sig w:usb0="00008003" w:usb1="00000000" w:usb2="00000000" w:usb3="00000000" w:csb0="00000001" w:csb1="00000000"/>
  </w:font>
  <w:font w:name="SimSun;宋体">
    <w:panose1 w:val="00000000000000000000"/>
    <w:charset w:val="80"/>
    <w:family w:val="roman"/>
    <w:notTrueType/>
    <w:pitch w:val="default"/>
  </w:font>
  <w:font w:name="Times New Roman Bold;Times New">
    <w:panose1 w:val="00000000000000000000"/>
    <w:charset w:val="00"/>
    <w:family w:val="roman"/>
    <w:notTrueType/>
    <w:pitch w:val="default"/>
  </w:font>
  <w:font w:name="Andale Sans UI;Times New Roman">
    <w:panose1 w:val="00000000000000000000"/>
    <w:charset w:val="00"/>
    <w:family w:val="roman"/>
    <w:notTrueType/>
    <w:pitch w:val="default"/>
  </w:font>
  <w:font w:name="Tahoma">
    <w:panose1 w:val="020B0604030504040204"/>
    <w:charset w:val="EE"/>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Andale Sans UI">
    <w:altName w:val="Times New Roman"/>
    <w:charset w:val="00"/>
    <w:family w:val="auto"/>
    <w:pitch w:val="variable"/>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34D0AA" w14:textId="77777777" w:rsidR="009D0413" w:rsidRDefault="009D0413">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300FDB" w14:textId="77777777" w:rsidR="009D0413" w:rsidRDefault="009D0413">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0B010" w14:textId="77777777" w:rsidR="009D0413" w:rsidRDefault="009D0413">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64B6D8" w14:textId="77777777" w:rsidR="00E67E64" w:rsidRDefault="00E67E64">
      <w:r>
        <w:separator/>
      </w:r>
    </w:p>
  </w:footnote>
  <w:footnote w:type="continuationSeparator" w:id="0">
    <w:p w14:paraId="0C7AA40C" w14:textId="77777777" w:rsidR="00E67E64" w:rsidRDefault="00E67E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8103AA" w14:textId="77777777" w:rsidR="009D0413" w:rsidRDefault="009D0413">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554F9" w14:textId="77777777" w:rsidR="009D0413" w:rsidRDefault="009D0413">
    <w:pPr>
      <w:pStyle w:val="Zhlav"/>
    </w:pPr>
  </w:p>
  <w:p w14:paraId="51C97F9D" w14:textId="77777777" w:rsidR="009D0413" w:rsidRDefault="009D0413">
    <w:pPr>
      <w:pStyle w:val="Zhlav"/>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1F2D85" w14:textId="77777777" w:rsidR="009D0413" w:rsidRDefault="009D0413">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 id="_x0000_i1025" style="width:66pt;height:41.25pt" coordsize="" o:spt="100" o:bullet="t" adj="0,,0" path="" stroked="f">
        <v:stroke joinstyle="miter"/>
        <v:imagedata r:id="rId1" o:title=""/>
        <v:formulas/>
        <v:path o:connecttype="segments"/>
      </v:shape>
    </w:pict>
  </w:numPicBullet>
  <w:abstractNum w:abstractNumId="0" w15:restartNumberingAfterBreak="0">
    <w:nsid w:val="0A616BA1"/>
    <w:multiLevelType w:val="multilevel"/>
    <w:tmpl w:val="790084E8"/>
    <w:lvl w:ilvl="0">
      <w:start w:val="1"/>
      <w:numFmt w:val="lowerLetter"/>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C110FD0"/>
    <w:multiLevelType w:val="multilevel"/>
    <w:tmpl w:val="A9025102"/>
    <w:lvl w:ilvl="0">
      <w:start w:val="1"/>
      <w:numFmt w:val="lowerLetter"/>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EEC1824"/>
    <w:multiLevelType w:val="multilevel"/>
    <w:tmpl w:val="CB04E9A4"/>
    <w:lvl w:ilvl="0">
      <w:start w:val="1"/>
      <w:numFmt w:val="lowerLetter"/>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29A4A47"/>
    <w:multiLevelType w:val="multilevel"/>
    <w:tmpl w:val="B2B2012C"/>
    <w:lvl w:ilvl="0">
      <w:start w:val="1"/>
      <w:numFmt w:val="decimal"/>
      <w:pStyle w:val="Textpsmene"/>
      <w:isLgl/>
      <w:lvlText w:val="(%1)"/>
      <w:lvlJc w:val="left"/>
      <w:pPr>
        <w:tabs>
          <w:tab w:val="num" w:pos="357"/>
        </w:tabs>
        <w:ind w:left="0" w:firstLine="425"/>
      </w:pPr>
    </w:lvl>
    <w:lvl w:ilvl="1">
      <w:start w:val="1"/>
      <w:numFmt w:val="lowerLetter"/>
      <w:lvlText w:val="%2)"/>
      <w:lvlJc w:val="left"/>
      <w:pPr>
        <w:tabs>
          <w:tab w:val="num" w:pos="0"/>
        </w:tabs>
        <w:ind w:left="0" w:hanging="425"/>
      </w:pPr>
    </w:lvl>
    <w:lvl w:ilvl="2">
      <w:start w:val="1"/>
      <w:numFmt w:val="decimal"/>
      <w:isLgl/>
      <w:lvlText w:val="%3."/>
      <w:lvlJc w:val="left"/>
      <w:pPr>
        <w:tabs>
          <w:tab w:val="num" w:pos="425"/>
        </w:tabs>
        <w:ind w:left="425" w:hanging="425"/>
      </w:pPr>
    </w:lvl>
    <w:lvl w:ilvl="3">
      <w:start w:val="1"/>
      <w:numFmt w:val="decimal"/>
      <w:lvlText w:val="(%4)"/>
      <w:lvlJc w:val="left"/>
      <w:pPr>
        <w:tabs>
          <w:tab w:val="num" w:pos="1015"/>
        </w:tabs>
        <w:ind w:left="1015" w:hanging="360"/>
      </w:pPr>
    </w:lvl>
    <w:lvl w:ilvl="4">
      <w:start w:val="1"/>
      <w:numFmt w:val="lowerLetter"/>
      <w:lvlText w:val="(%5)"/>
      <w:lvlJc w:val="left"/>
      <w:pPr>
        <w:tabs>
          <w:tab w:val="num" w:pos="1375"/>
        </w:tabs>
        <w:ind w:left="1375" w:hanging="360"/>
      </w:pPr>
    </w:lvl>
    <w:lvl w:ilvl="5">
      <w:start w:val="1"/>
      <w:numFmt w:val="lowerRoman"/>
      <w:lvlText w:val="(%6)"/>
      <w:lvlJc w:val="left"/>
      <w:pPr>
        <w:tabs>
          <w:tab w:val="num" w:pos="2095"/>
        </w:tabs>
        <w:ind w:left="1735" w:hanging="360"/>
      </w:pPr>
    </w:lvl>
    <w:lvl w:ilvl="6">
      <w:start w:val="1"/>
      <w:numFmt w:val="decimal"/>
      <w:lvlText w:val="%7."/>
      <w:lvlJc w:val="left"/>
      <w:pPr>
        <w:tabs>
          <w:tab w:val="num" w:pos="2095"/>
        </w:tabs>
        <w:ind w:left="2095" w:hanging="360"/>
      </w:pPr>
    </w:lvl>
    <w:lvl w:ilvl="7">
      <w:start w:val="1"/>
      <w:numFmt w:val="lowerLetter"/>
      <w:lvlText w:val="%8."/>
      <w:lvlJc w:val="left"/>
      <w:pPr>
        <w:tabs>
          <w:tab w:val="num" w:pos="2455"/>
        </w:tabs>
        <w:ind w:left="2455" w:hanging="360"/>
      </w:pPr>
    </w:lvl>
    <w:lvl w:ilvl="8">
      <w:start w:val="1"/>
      <w:numFmt w:val="lowerRoman"/>
      <w:lvlText w:val="%9."/>
      <w:lvlJc w:val="left"/>
      <w:pPr>
        <w:tabs>
          <w:tab w:val="num" w:pos="3175"/>
        </w:tabs>
        <w:ind w:left="2815" w:hanging="360"/>
      </w:pPr>
    </w:lvl>
  </w:abstractNum>
  <w:abstractNum w:abstractNumId="4" w15:restartNumberingAfterBreak="0">
    <w:nsid w:val="1EB52D62"/>
    <w:multiLevelType w:val="multilevel"/>
    <w:tmpl w:val="96F6FA40"/>
    <w:lvl w:ilvl="0">
      <w:start w:val="1"/>
      <w:numFmt w:val="lowerLetter"/>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1002D4E"/>
    <w:multiLevelType w:val="multilevel"/>
    <w:tmpl w:val="6ED2086C"/>
    <w:lvl w:ilvl="0">
      <w:start w:val="1"/>
      <w:numFmt w:val="lowerLetter"/>
      <w:lvlText w:val="%1)"/>
      <w:lvlJc w:val="left"/>
      <w:pPr>
        <w:tabs>
          <w:tab w:val="num" w:pos="0"/>
        </w:tabs>
        <w:ind w:left="78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5E321C3"/>
    <w:multiLevelType w:val="multilevel"/>
    <w:tmpl w:val="E0F23D8E"/>
    <w:lvl w:ilvl="0">
      <w:start w:val="1"/>
      <w:numFmt w:val="lowerLetter"/>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B1E6BC2"/>
    <w:multiLevelType w:val="multilevel"/>
    <w:tmpl w:val="96220824"/>
    <w:lvl w:ilvl="0">
      <w:start w:val="1"/>
      <w:numFmt w:val="lowerLetter"/>
      <w:lvlText w:val="%1)"/>
      <w:lvlJc w:val="left"/>
      <w:pPr>
        <w:tabs>
          <w:tab w:val="num" w:pos="0"/>
        </w:tabs>
        <w:ind w:left="78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E373FA9"/>
    <w:multiLevelType w:val="multilevel"/>
    <w:tmpl w:val="0A70A9D2"/>
    <w:lvl w:ilvl="0">
      <w:start w:val="1"/>
      <w:numFmt w:val="lowerLetter"/>
      <w:lvlText w:val="%1)"/>
      <w:lvlJc w:val="left"/>
      <w:pPr>
        <w:tabs>
          <w:tab w:val="num" w:pos="0"/>
        </w:tabs>
        <w:ind w:left="78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5DE3379"/>
    <w:multiLevelType w:val="multilevel"/>
    <w:tmpl w:val="D12887F8"/>
    <w:lvl w:ilvl="0">
      <w:numFmt w:val="bullet"/>
      <w:pStyle w:val="odrakyrds"/>
      <w:lvlText w:val=""/>
      <w:lvlPicBulletId w:val="0"/>
      <w:lvlJc w:val="left"/>
      <w:pPr>
        <w:tabs>
          <w:tab w:val="num" w:pos="2340"/>
        </w:tabs>
        <w:ind w:left="2340" w:hanging="360"/>
      </w:pPr>
      <w:rPr>
        <w:rFonts w:ascii="Symbol" w:hAnsi="Symbol" w:cs="Symbol" w:hint="default"/>
        <w:color w:val="00000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BA03679"/>
    <w:multiLevelType w:val="multilevel"/>
    <w:tmpl w:val="FE10347E"/>
    <w:lvl w:ilvl="0">
      <w:start w:val="1"/>
      <w:numFmt w:val="lowerLetter"/>
      <w:lvlText w:val="%1)"/>
      <w:lvlJc w:val="left"/>
      <w:pPr>
        <w:tabs>
          <w:tab w:val="num" w:pos="720"/>
        </w:tabs>
        <w:ind w:left="720" w:hanging="360"/>
      </w:pPr>
      <w:rPr>
        <w:b w:val="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F80715A"/>
    <w:multiLevelType w:val="multilevel"/>
    <w:tmpl w:val="A4E6B140"/>
    <w:lvl w:ilvl="0">
      <w:start w:val="1"/>
      <w:numFmt w:val="lowerLetter"/>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FF335F3"/>
    <w:multiLevelType w:val="multilevel"/>
    <w:tmpl w:val="DA3EFCE4"/>
    <w:lvl w:ilvl="0">
      <w:start w:val="1"/>
      <w:numFmt w:val="decimal"/>
      <w:pStyle w:val="Nadpis1"/>
      <w:lvlText w:val="%1"/>
      <w:lvlJc w:val="left"/>
      <w:pPr>
        <w:tabs>
          <w:tab w:val="num" w:pos="432"/>
        </w:tabs>
        <w:ind w:left="432" w:hanging="432"/>
      </w:pPr>
    </w:lvl>
    <w:lvl w:ilvl="1">
      <w:start w:val="1"/>
      <w:numFmt w:val="decimal"/>
      <w:pStyle w:val="Nadpis2"/>
      <w:lvlText w:val="%1.%2"/>
      <w:lvlJc w:val="left"/>
      <w:pPr>
        <w:tabs>
          <w:tab w:val="num" w:pos="576"/>
        </w:tabs>
        <w:ind w:left="576" w:hanging="576"/>
      </w:pPr>
    </w:lvl>
    <w:lvl w:ilvl="2">
      <w:start w:val="1"/>
      <w:numFmt w:val="decimal"/>
      <w:pStyle w:val="Nadpis3"/>
      <w:lvlText w:val="%1.%2.%3"/>
      <w:lvlJc w:val="left"/>
      <w:pPr>
        <w:tabs>
          <w:tab w:val="num" w:pos="720"/>
        </w:tabs>
        <w:ind w:left="720" w:hanging="720"/>
      </w:pPr>
    </w:lvl>
    <w:lvl w:ilvl="3">
      <w:start w:val="1"/>
      <w:numFmt w:val="decimal"/>
      <w:pStyle w:val="Nadpis4"/>
      <w:lvlText w:val="%1.%2.%3.%4"/>
      <w:lvlJc w:val="left"/>
      <w:pPr>
        <w:tabs>
          <w:tab w:val="num" w:pos="864"/>
        </w:tabs>
        <w:ind w:left="864" w:hanging="864"/>
      </w:pPr>
    </w:lvl>
    <w:lvl w:ilvl="4">
      <w:start w:val="1"/>
      <w:numFmt w:val="decimal"/>
      <w:pStyle w:val="Nadpis5"/>
      <w:lvlText w:val="%1.%2.%3.%4.%5"/>
      <w:lvlJc w:val="left"/>
      <w:pPr>
        <w:tabs>
          <w:tab w:val="num" w:pos="1008"/>
        </w:tabs>
        <w:ind w:left="1008" w:hanging="1008"/>
      </w:pPr>
    </w:lvl>
    <w:lvl w:ilvl="5">
      <w:start w:val="1"/>
      <w:numFmt w:val="decimal"/>
      <w:pStyle w:val="Nadpis6"/>
      <w:lvlText w:val="%1.%2.%3.%4.%5.%6"/>
      <w:lvlJc w:val="left"/>
      <w:pPr>
        <w:tabs>
          <w:tab w:val="num" w:pos="1152"/>
        </w:tabs>
        <w:ind w:left="1152" w:hanging="1152"/>
      </w:pPr>
    </w:lvl>
    <w:lvl w:ilvl="6">
      <w:start w:val="1"/>
      <w:numFmt w:val="decimal"/>
      <w:pStyle w:val="Nadpis7"/>
      <w:lvlText w:val="%1.%2.%3.%4.%5.%6.%7"/>
      <w:lvlJc w:val="left"/>
      <w:pPr>
        <w:tabs>
          <w:tab w:val="num" w:pos="1296"/>
        </w:tabs>
        <w:ind w:left="1296" w:hanging="1296"/>
      </w:pPr>
    </w:lvl>
    <w:lvl w:ilvl="7">
      <w:start w:val="1"/>
      <w:numFmt w:val="decimal"/>
      <w:pStyle w:val="Nadpis8"/>
      <w:lvlText w:val="%1.%2.%3.%4.%5.%6.%7.%8"/>
      <w:lvlJc w:val="left"/>
      <w:pPr>
        <w:tabs>
          <w:tab w:val="num" w:pos="1440"/>
        </w:tabs>
        <w:ind w:left="1440" w:hanging="1440"/>
      </w:pPr>
    </w:lvl>
    <w:lvl w:ilvl="8">
      <w:start w:val="1"/>
      <w:numFmt w:val="decimal"/>
      <w:pStyle w:val="Nadpis9"/>
      <w:lvlText w:val="%1.%2.%3.%4.%5.%6.%7.%8.%9"/>
      <w:lvlJc w:val="left"/>
      <w:pPr>
        <w:tabs>
          <w:tab w:val="num" w:pos="1584"/>
        </w:tabs>
        <w:ind w:left="1584" w:hanging="1584"/>
      </w:pPr>
    </w:lvl>
  </w:abstractNum>
  <w:abstractNum w:abstractNumId="13" w15:restartNumberingAfterBreak="0">
    <w:nsid w:val="62A5233B"/>
    <w:multiLevelType w:val="multilevel"/>
    <w:tmpl w:val="A86496EE"/>
    <w:lvl w:ilvl="0">
      <w:start w:val="1"/>
      <w:numFmt w:val="lowerLetter"/>
      <w:lvlText w:val="%1)"/>
      <w:lvlJc w:val="left"/>
      <w:pPr>
        <w:tabs>
          <w:tab w:val="num" w:pos="0"/>
        </w:tabs>
        <w:ind w:left="720" w:hanging="360"/>
      </w:pPr>
    </w:lvl>
    <w:lvl w:ilvl="1">
      <w:start w:val="1"/>
      <w:numFmt w:val="decimal"/>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15:restartNumberingAfterBreak="0">
    <w:nsid w:val="648B67AB"/>
    <w:multiLevelType w:val="multilevel"/>
    <w:tmpl w:val="96129A78"/>
    <w:lvl w:ilvl="0">
      <w:start w:val="1"/>
      <w:numFmt w:val="lowerLetter"/>
      <w:lvlText w:val="%1)"/>
      <w:lvlJc w:val="left"/>
      <w:pPr>
        <w:tabs>
          <w:tab w:val="num" w:pos="720"/>
        </w:tabs>
        <w:ind w:left="720" w:hanging="360"/>
      </w:pPr>
      <w:rPr>
        <w:b w:val="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733B6B0D"/>
    <w:multiLevelType w:val="multilevel"/>
    <w:tmpl w:val="1D06C714"/>
    <w:lvl w:ilvl="0">
      <w:start w:val="1"/>
      <w:numFmt w:val="lowerLetter"/>
      <w:lvlText w:val="%1)"/>
      <w:lvlJc w:val="left"/>
      <w:pPr>
        <w:tabs>
          <w:tab w:val="num" w:pos="72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76322FE4"/>
    <w:multiLevelType w:val="multilevel"/>
    <w:tmpl w:val="07F82F5E"/>
    <w:lvl w:ilvl="0">
      <w:start w:val="1"/>
      <w:numFmt w:val="lowerLetter"/>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567809083">
    <w:abstractNumId w:val="12"/>
  </w:num>
  <w:num w:numId="2" w16cid:durableId="440807744">
    <w:abstractNumId w:val="11"/>
  </w:num>
  <w:num w:numId="3" w16cid:durableId="1590382537">
    <w:abstractNumId w:val="15"/>
  </w:num>
  <w:num w:numId="4" w16cid:durableId="1494949408">
    <w:abstractNumId w:val="2"/>
  </w:num>
  <w:num w:numId="5" w16cid:durableId="1735204974">
    <w:abstractNumId w:val="9"/>
  </w:num>
  <w:num w:numId="6" w16cid:durableId="1385986408">
    <w:abstractNumId w:val="8"/>
  </w:num>
  <w:num w:numId="7" w16cid:durableId="793406444">
    <w:abstractNumId w:val="10"/>
  </w:num>
  <w:num w:numId="8" w16cid:durableId="651638087">
    <w:abstractNumId w:val="16"/>
  </w:num>
  <w:num w:numId="9" w16cid:durableId="1416435061">
    <w:abstractNumId w:val="0"/>
  </w:num>
  <w:num w:numId="10" w16cid:durableId="1142388985">
    <w:abstractNumId w:val="7"/>
  </w:num>
  <w:num w:numId="11" w16cid:durableId="760294966">
    <w:abstractNumId w:val="14"/>
  </w:num>
  <w:num w:numId="12" w16cid:durableId="1322276812">
    <w:abstractNumId w:val="4"/>
  </w:num>
  <w:num w:numId="13" w16cid:durableId="1058670918">
    <w:abstractNumId w:val="3"/>
  </w:num>
  <w:num w:numId="14" w16cid:durableId="1813057431">
    <w:abstractNumId w:val="1"/>
  </w:num>
  <w:num w:numId="15" w16cid:durableId="1964533710">
    <w:abstractNumId w:val="6"/>
  </w:num>
  <w:num w:numId="16" w16cid:durableId="1983926137">
    <w:abstractNumId w:val="5"/>
  </w:num>
  <w:num w:numId="17" w16cid:durableId="13844496">
    <w:abstractNumId w:val="13"/>
  </w:num>
  <w:num w:numId="18" w16cid:durableId="1987473380">
    <w:abstractNumId w:val="15"/>
    <w:lvlOverride w:ilvl="0">
      <w:startOverride w:val="1"/>
    </w:lvlOverride>
  </w:num>
  <w:num w:numId="19" w16cid:durableId="619412164">
    <w:abstractNumId w:val="7"/>
    <w:lvlOverride w:ilvl="0">
      <w:startOverride w:val="1"/>
    </w:lvlOverride>
  </w:num>
  <w:num w:numId="20" w16cid:durableId="80415078">
    <w:abstractNumId w:val="8"/>
    <w:lvlOverride w:ilvl="0">
      <w:startOverride w:val="1"/>
    </w:lvlOverride>
  </w:num>
  <w:num w:numId="21" w16cid:durableId="1170633313">
    <w:abstractNumId w:val="5"/>
    <w:lvlOverride w:ilvl="0">
      <w:startOverride w:val="1"/>
    </w:lvlOverride>
  </w:num>
  <w:num w:numId="22" w16cid:durableId="1372345265">
    <w:abstractNumId w:val="4"/>
    <w:lvlOverride w:ilvl="0">
      <w:startOverride w:val="1"/>
    </w:lvlOverride>
  </w:num>
  <w:num w:numId="23" w16cid:durableId="572469169">
    <w:abstractNumId w:val="0"/>
    <w:lvlOverride w:ilvl="0">
      <w:startOverride w:val="1"/>
    </w:lvlOverride>
  </w:num>
  <w:num w:numId="24" w16cid:durableId="1222713171">
    <w:abstractNumId w:val="2"/>
    <w:lvlOverride w:ilvl="0">
      <w:startOverride w:val="1"/>
    </w:lvlOverride>
  </w:num>
  <w:num w:numId="25" w16cid:durableId="1261986107">
    <w:abstractNumId w:val="1"/>
    <w:lvlOverride w:ilvl="0">
      <w:startOverride w:val="1"/>
    </w:lvlOverride>
  </w:num>
  <w:num w:numId="26" w16cid:durableId="613055311">
    <w:abstractNumId w:val="16"/>
    <w:lvlOverride w:ilvl="0">
      <w:startOverride w:val="1"/>
    </w:lvlOverride>
  </w:num>
  <w:num w:numId="27" w16cid:durableId="860358084">
    <w:abstractNumId w:val="6"/>
    <w:lvlOverride w:ilvl="0">
      <w:startOverride w:val="1"/>
    </w:lvlOverride>
  </w:num>
  <w:num w:numId="28" w16cid:durableId="1177882813">
    <w:abstractNumId w:val="11"/>
    <w:lvlOverride w:ilvl="0">
      <w:startOverride w:val="1"/>
    </w:lvlOverride>
  </w:num>
  <w:num w:numId="29" w16cid:durableId="1078864422">
    <w:abstractNumId w:val="1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Moves/>
  <w:defaultTabStop w:val="708"/>
  <w:autoHyphenation/>
  <w:hyphenationZone w:val="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D0413"/>
    <w:rsid w:val="005D3A3F"/>
    <w:rsid w:val="009A4D1D"/>
    <w:rsid w:val="009D0413"/>
    <w:rsid w:val="00E67E6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8BA27F"/>
  <w15:docId w15:val="{45FC0285-4E78-483A-91DC-3A6AAE792D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Lohit Devanagari"/>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pPr>
      <w:suppressAutoHyphens/>
    </w:pPr>
    <w:rPr>
      <w:rFonts w:ascii="Times New Roman" w:eastAsia="Times New Roman" w:hAnsi="Times New Roman" w:cs="Times New Roman"/>
      <w:sz w:val="24"/>
      <w:szCs w:val="24"/>
      <w:lang w:eastAsia="zh-CN"/>
    </w:rPr>
  </w:style>
  <w:style w:type="paragraph" w:styleId="Nadpis1">
    <w:name w:val="heading 1"/>
    <w:basedOn w:val="Normln"/>
    <w:next w:val="Normln"/>
    <w:uiPriority w:val="9"/>
    <w:qFormat/>
    <w:pPr>
      <w:keepNext/>
      <w:numPr>
        <w:numId w:val="1"/>
      </w:numPr>
      <w:spacing w:before="240" w:after="60"/>
      <w:outlineLvl w:val="0"/>
    </w:pPr>
    <w:rPr>
      <w:rFonts w:ascii="Arial" w:hAnsi="Arial" w:cs="Arial"/>
      <w:b/>
      <w:bCs/>
      <w:kern w:val="2"/>
      <w:sz w:val="32"/>
      <w:szCs w:val="32"/>
    </w:rPr>
  </w:style>
  <w:style w:type="paragraph" w:styleId="Nadpis2">
    <w:name w:val="heading 2"/>
    <w:basedOn w:val="Normln"/>
    <w:next w:val="Normln"/>
    <w:uiPriority w:val="9"/>
    <w:semiHidden/>
    <w:unhideWhenUsed/>
    <w:qFormat/>
    <w:pPr>
      <w:keepNext/>
      <w:numPr>
        <w:ilvl w:val="1"/>
        <w:numId w:val="1"/>
      </w:numPr>
      <w:snapToGrid w:val="0"/>
      <w:outlineLvl w:val="1"/>
    </w:pPr>
    <w:rPr>
      <w:rFonts w:ascii="Arial" w:hAnsi="Arial" w:cs="Arial"/>
      <w:b/>
      <w:bCs/>
      <w:iCs/>
      <w:sz w:val="28"/>
      <w:szCs w:val="28"/>
    </w:rPr>
  </w:style>
  <w:style w:type="paragraph" w:styleId="Nadpis3">
    <w:name w:val="heading 3"/>
    <w:basedOn w:val="Normln"/>
    <w:next w:val="Normln"/>
    <w:uiPriority w:val="9"/>
    <w:semiHidden/>
    <w:unhideWhenUsed/>
    <w:qFormat/>
    <w:pPr>
      <w:keepNext/>
      <w:numPr>
        <w:ilvl w:val="2"/>
        <w:numId w:val="1"/>
      </w:numPr>
      <w:spacing w:before="240" w:after="60"/>
      <w:outlineLvl w:val="2"/>
    </w:pPr>
    <w:rPr>
      <w:rFonts w:ascii="Arial" w:hAnsi="Arial" w:cs="Arial"/>
      <w:b/>
      <w:bCs/>
      <w:sz w:val="26"/>
      <w:szCs w:val="26"/>
    </w:rPr>
  </w:style>
  <w:style w:type="paragraph" w:styleId="Nadpis4">
    <w:name w:val="heading 4"/>
    <w:basedOn w:val="Normln"/>
    <w:next w:val="Normln"/>
    <w:uiPriority w:val="9"/>
    <w:semiHidden/>
    <w:unhideWhenUsed/>
    <w:qFormat/>
    <w:pPr>
      <w:keepNext/>
      <w:numPr>
        <w:ilvl w:val="3"/>
        <w:numId w:val="1"/>
      </w:numPr>
      <w:spacing w:before="240" w:after="60"/>
      <w:outlineLvl w:val="3"/>
    </w:pPr>
    <w:rPr>
      <w:b/>
      <w:bCs/>
      <w:sz w:val="28"/>
      <w:szCs w:val="28"/>
    </w:rPr>
  </w:style>
  <w:style w:type="paragraph" w:styleId="Nadpis5">
    <w:name w:val="heading 5"/>
    <w:basedOn w:val="Normln"/>
    <w:next w:val="Normln"/>
    <w:uiPriority w:val="9"/>
    <w:semiHidden/>
    <w:unhideWhenUsed/>
    <w:qFormat/>
    <w:pPr>
      <w:numPr>
        <w:ilvl w:val="4"/>
        <w:numId w:val="1"/>
      </w:numPr>
      <w:spacing w:before="240" w:after="60"/>
      <w:outlineLvl w:val="4"/>
    </w:pPr>
    <w:rPr>
      <w:b/>
      <w:bCs/>
      <w:i/>
      <w:iCs/>
      <w:sz w:val="26"/>
      <w:szCs w:val="26"/>
    </w:rPr>
  </w:style>
  <w:style w:type="paragraph" w:styleId="Nadpis6">
    <w:name w:val="heading 6"/>
    <w:basedOn w:val="Normln"/>
    <w:next w:val="Normln"/>
    <w:uiPriority w:val="9"/>
    <w:semiHidden/>
    <w:unhideWhenUsed/>
    <w:qFormat/>
    <w:pPr>
      <w:numPr>
        <w:ilvl w:val="5"/>
        <w:numId w:val="1"/>
      </w:numPr>
      <w:spacing w:before="240" w:after="60"/>
      <w:outlineLvl w:val="5"/>
    </w:pPr>
    <w:rPr>
      <w:b/>
      <w:bCs/>
      <w:sz w:val="22"/>
      <w:szCs w:val="22"/>
    </w:rPr>
  </w:style>
  <w:style w:type="paragraph" w:styleId="Nadpis7">
    <w:name w:val="heading 7"/>
    <w:basedOn w:val="Normln"/>
    <w:next w:val="Normln"/>
    <w:qFormat/>
    <w:pPr>
      <w:numPr>
        <w:ilvl w:val="6"/>
        <w:numId w:val="1"/>
      </w:numPr>
      <w:spacing w:before="240" w:after="60"/>
      <w:outlineLvl w:val="6"/>
    </w:pPr>
  </w:style>
  <w:style w:type="paragraph" w:styleId="Nadpis8">
    <w:name w:val="heading 8"/>
    <w:basedOn w:val="Normln"/>
    <w:next w:val="Normln"/>
    <w:qFormat/>
    <w:pPr>
      <w:numPr>
        <w:ilvl w:val="7"/>
        <w:numId w:val="1"/>
      </w:numPr>
      <w:spacing w:before="240" w:after="60"/>
      <w:outlineLvl w:val="7"/>
    </w:pPr>
    <w:rPr>
      <w:i/>
      <w:iCs/>
    </w:rPr>
  </w:style>
  <w:style w:type="paragraph" w:styleId="Nadpis9">
    <w:name w:val="heading 9"/>
    <w:basedOn w:val="Normln"/>
    <w:next w:val="Normln"/>
    <w:qFormat/>
    <w:pPr>
      <w:numPr>
        <w:ilvl w:val="8"/>
        <w:numId w:val="1"/>
      </w:numPr>
      <w:spacing w:before="240" w:after="60"/>
      <w:outlineLvl w:val="8"/>
    </w:pPr>
    <w:rPr>
      <w:rFonts w:ascii="Arial" w:hAnsi="Arial" w:cs="Arial"/>
      <w:sz w:val="22"/>
      <w:szCs w:val="2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WW8Num2z0">
    <w:name w:val="WW8Num2z0"/>
    <w:qFormat/>
    <w:rPr>
      <w:rFonts w:ascii="Symbol" w:hAnsi="Symbol" w:cs="Symbol"/>
    </w:rPr>
  </w:style>
  <w:style w:type="character" w:customStyle="1" w:styleId="WW8Num3z0">
    <w:name w:val="WW8Num3z0"/>
    <w:qFormat/>
    <w:rPr>
      <w:rFonts w:ascii="Symbol" w:hAnsi="Symbol" w:cs="Symbol"/>
    </w:rPr>
  </w:style>
  <w:style w:type="character" w:customStyle="1" w:styleId="WW8Num4z0">
    <w:name w:val="WW8Num4z0"/>
    <w:qFormat/>
    <w:rPr>
      <w:rFonts w:ascii="Symbol" w:hAnsi="Symbol" w:cs="Symbol"/>
    </w:rPr>
  </w:style>
  <w:style w:type="character" w:customStyle="1" w:styleId="WW8Num8z0">
    <w:name w:val="WW8Num8z0"/>
    <w:qFormat/>
    <w:rPr>
      <w:rFonts w:ascii="Symbol" w:eastAsia="Times New Roman" w:hAnsi="Symbol" w:cs="Symbol"/>
      <w:color w:val="000000"/>
    </w:rPr>
  </w:style>
  <w:style w:type="character" w:customStyle="1" w:styleId="WW8Num8z1">
    <w:name w:val="WW8Num8z1"/>
    <w:qFormat/>
    <w:rPr>
      <w:rFonts w:ascii="Courier New" w:hAnsi="Courier New" w:cs="Courier New"/>
    </w:rPr>
  </w:style>
  <w:style w:type="character" w:customStyle="1" w:styleId="WW8Num8z2">
    <w:name w:val="WW8Num8z2"/>
    <w:qFormat/>
    <w:rPr>
      <w:rFonts w:ascii="Wingdings" w:hAnsi="Wingdings" w:cs="Wingdings"/>
    </w:rPr>
  </w:style>
  <w:style w:type="character" w:customStyle="1" w:styleId="WW8Num8z3">
    <w:name w:val="WW8Num8z3"/>
    <w:qFormat/>
    <w:rPr>
      <w:rFonts w:ascii="Symbol" w:hAnsi="Symbol" w:cs="Symbol"/>
    </w:rPr>
  </w:style>
  <w:style w:type="character" w:customStyle="1" w:styleId="WW8Num10z0">
    <w:name w:val="WW8Num10z0"/>
    <w:qFormat/>
    <w:rPr>
      <w:b w:val="0"/>
    </w:rPr>
  </w:style>
  <w:style w:type="character" w:customStyle="1" w:styleId="WW8Num10z1">
    <w:name w:val="WW8Num10z1"/>
    <w:qFormat/>
    <w:rPr>
      <w:rFonts w:ascii="Symbol" w:hAnsi="Symbol" w:cs="Symbol"/>
    </w:rPr>
  </w:style>
  <w:style w:type="character" w:customStyle="1" w:styleId="WW8Num14z0">
    <w:name w:val="WW8Num14z0"/>
    <w:qFormat/>
    <w:rPr>
      <w:b w:val="0"/>
    </w:rPr>
  </w:style>
  <w:style w:type="character" w:customStyle="1" w:styleId="WW8Num14z1">
    <w:name w:val="WW8Num14z1"/>
    <w:qFormat/>
    <w:rPr>
      <w:rFonts w:ascii="Symbol" w:hAnsi="Symbol" w:cs="Symbol"/>
    </w:rPr>
  </w:style>
  <w:style w:type="character" w:customStyle="1" w:styleId="Absatz-Standardschriftart">
    <w:name w:val="Absatz-Standardschriftart"/>
    <w:qFormat/>
  </w:style>
  <w:style w:type="character" w:customStyle="1" w:styleId="WW8Num1z0">
    <w:name w:val="WW8Num1z0"/>
    <w:qFormat/>
    <w:rPr>
      <w:b/>
    </w:rPr>
  </w:style>
  <w:style w:type="character" w:customStyle="1" w:styleId="WW8Num2z1">
    <w:name w:val="WW8Num2z1"/>
    <w:qFormat/>
    <w:rPr>
      <w:rFonts w:ascii="Courier New" w:hAnsi="Courier New" w:cs="Courier New"/>
    </w:rPr>
  </w:style>
  <w:style w:type="character" w:customStyle="1" w:styleId="WW8Num2z2">
    <w:name w:val="WW8Num2z2"/>
    <w:qFormat/>
    <w:rPr>
      <w:rFonts w:ascii="Wingdings" w:hAnsi="Wingdings" w:cs="Wingdings"/>
    </w:rPr>
  </w:style>
  <w:style w:type="character" w:customStyle="1" w:styleId="WW8Num3z1">
    <w:name w:val="WW8Num3z1"/>
    <w:qFormat/>
    <w:rPr>
      <w:rFonts w:ascii="Courier New" w:hAnsi="Courier New" w:cs="Courier New"/>
    </w:rPr>
  </w:style>
  <w:style w:type="character" w:customStyle="1" w:styleId="WW8Num3z3">
    <w:name w:val="WW8Num3z3"/>
    <w:qFormat/>
    <w:rPr>
      <w:rFonts w:ascii="Symbol" w:hAnsi="Symbol" w:cs="Symbol"/>
    </w:rPr>
  </w:style>
  <w:style w:type="character" w:customStyle="1" w:styleId="WW8Num4z1">
    <w:name w:val="WW8Num4z1"/>
    <w:qFormat/>
    <w:rPr>
      <w:rFonts w:ascii="Courier New" w:hAnsi="Courier New" w:cs="Courier New"/>
    </w:rPr>
  </w:style>
  <w:style w:type="character" w:customStyle="1" w:styleId="WW8Num4z3">
    <w:name w:val="WW8Num4z3"/>
    <w:qFormat/>
    <w:rPr>
      <w:rFonts w:ascii="Symbol" w:hAnsi="Symbol" w:cs="Symbol"/>
    </w:rPr>
  </w:style>
  <w:style w:type="character" w:customStyle="1" w:styleId="WW8Num5z0">
    <w:name w:val="WW8Num5z0"/>
    <w:qFormat/>
    <w:rPr>
      <w:rFonts w:ascii="Symbol" w:hAnsi="Symbol" w:cs="Symbol"/>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cs="Wingdings"/>
    </w:rPr>
  </w:style>
  <w:style w:type="character" w:customStyle="1" w:styleId="WW8Num6z0">
    <w:name w:val="WW8Num6z0"/>
    <w:qFormat/>
    <w:rPr>
      <w:rFonts w:ascii="Wingdings" w:hAnsi="Wingdings" w:cs="Wingdings"/>
    </w:rPr>
  </w:style>
  <w:style w:type="character" w:customStyle="1" w:styleId="WW8Num6z1">
    <w:name w:val="WW8Num6z1"/>
    <w:qFormat/>
    <w:rPr>
      <w:rFonts w:ascii="Courier New" w:hAnsi="Courier New" w:cs="Courier New"/>
    </w:rPr>
  </w:style>
  <w:style w:type="character" w:customStyle="1" w:styleId="WW8Num6z3">
    <w:name w:val="WW8Num6z3"/>
    <w:qFormat/>
    <w:rPr>
      <w:rFonts w:ascii="Symbol" w:hAnsi="Symbol" w:cs="Symbol"/>
    </w:rPr>
  </w:style>
  <w:style w:type="character" w:customStyle="1" w:styleId="WW8Num7z1">
    <w:name w:val="WW8Num7z1"/>
    <w:qFormat/>
    <w:rPr>
      <w:rFonts w:ascii="Wingdings" w:hAnsi="Wingdings" w:cs="Wingdings"/>
      <w:color w:val="000000"/>
      <w:sz w:val="20"/>
    </w:rPr>
  </w:style>
  <w:style w:type="character" w:customStyle="1" w:styleId="WW8Num7z2">
    <w:name w:val="WW8Num7z2"/>
    <w:qFormat/>
    <w:rPr>
      <w:rFonts w:ascii="Wingdings" w:hAnsi="Wingdings" w:cs="Wingdings"/>
    </w:rPr>
  </w:style>
  <w:style w:type="character" w:customStyle="1" w:styleId="WW8Num9z0">
    <w:name w:val="WW8Num9z0"/>
    <w:qFormat/>
    <w:rPr>
      <w:rFonts w:ascii="Wingdings" w:hAnsi="Wingdings" w:cs="Wingdings"/>
    </w:rPr>
  </w:style>
  <w:style w:type="character" w:customStyle="1" w:styleId="WW8Num9z1">
    <w:name w:val="WW8Num9z1"/>
    <w:qFormat/>
    <w:rPr>
      <w:rFonts w:ascii="Courier New" w:hAnsi="Courier New" w:cs="Courier New"/>
    </w:rPr>
  </w:style>
  <w:style w:type="character" w:customStyle="1" w:styleId="WW8Num9z3">
    <w:name w:val="WW8Num9z3"/>
    <w:qFormat/>
    <w:rPr>
      <w:rFonts w:ascii="Symbol" w:hAnsi="Symbol" w:cs="Symbol"/>
    </w:rPr>
  </w:style>
  <w:style w:type="character" w:customStyle="1" w:styleId="WW8Num11z0">
    <w:name w:val="WW8Num11z0"/>
    <w:qFormat/>
    <w:rPr>
      <w:rFonts w:ascii="Wingdings" w:hAnsi="Wingdings" w:cs="Wingdings"/>
    </w:rPr>
  </w:style>
  <w:style w:type="character" w:customStyle="1" w:styleId="WW8Num11z1">
    <w:name w:val="WW8Num11z1"/>
    <w:qFormat/>
    <w:rPr>
      <w:rFonts w:ascii="Courier New" w:hAnsi="Courier New" w:cs="Courier New"/>
    </w:rPr>
  </w:style>
  <w:style w:type="character" w:customStyle="1" w:styleId="WW8Num11z3">
    <w:name w:val="WW8Num11z3"/>
    <w:qFormat/>
    <w:rPr>
      <w:rFonts w:ascii="Symbol" w:hAnsi="Symbol" w:cs="Symbol"/>
    </w:rPr>
  </w:style>
  <w:style w:type="character" w:customStyle="1" w:styleId="WW8Num13z0">
    <w:name w:val="WW8Num13z0"/>
    <w:qFormat/>
    <w:rPr>
      <w:rFonts w:ascii="Symbol" w:hAnsi="Symbol" w:cs="Symbol"/>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WW8Num15z0">
    <w:name w:val="WW8Num15z0"/>
    <w:qFormat/>
    <w:rPr>
      <w:rFonts w:ascii="Wingdings" w:hAnsi="Wingdings" w:cs="Wingdings"/>
    </w:rPr>
  </w:style>
  <w:style w:type="character" w:customStyle="1" w:styleId="WW8Num15z1">
    <w:name w:val="WW8Num15z1"/>
    <w:qFormat/>
    <w:rPr>
      <w:rFonts w:ascii="Courier New" w:hAnsi="Courier New" w:cs="Courier New"/>
    </w:rPr>
  </w:style>
  <w:style w:type="character" w:customStyle="1" w:styleId="WW8Num15z3">
    <w:name w:val="WW8Num15z3"/>
    <w:qFormat/>
    <w:rPr>
      <w:rFonts w:ascii="Symbol" w:hAnsi="Symbol" w:cs="Symbol"/>
    </w:rPr>
  </w:style>
  <w:style w:type="character" w:customStyle="1" w:styleId="WW8Num16z0">
    <w:name w:val="WW8Num16z0"/>
    <w:qFormat/>
    <w:rPr>
      <w:rFonts w:ascii="Symbol" w:hAnsi="Symbol" w:cs="Symbol"/>
    </w:rPr>
  </w:style>
  <w:style w:type="character" w:customStyle="1" w:styleId="WW8Num17z0">
    <w:name w:val="WW8Num17z0"/>
    <w:qFormat/>
    <w:rPr>
      <w:rFonts w:ascii="Wingdings" w:hAnsi="Wingdings" w:cs="Wingdings"/>
    </w:rPr>
  </w:style>
  <w:style w:type="character" w:customStyle="1" w:styleId="WW8Num17z1">
    <w:name w:val="WW8Num17z1"/>
    <w:qFormat/>
    <w:rPr>
      <w:rFonts w:ascii="Courier New" w:hAnsi="Courier New" w:cs="Courier New"/>
    </w:rPr>
  </w:style>
  <w:style w:type="character" w:customStyle="1" w:styleId="WW8Num17z3">
    <w:name w:val="WW8Num17z3"/>
    <w:qFormat/>
    <w:rPr>
      <w:rFonts w:ascii="Symbol" w:hAnsi="Symbol" w:cs="Symbol"/>
    </w:rPr>
  </w:style>
  <w:style w:type="character" w:customStyle="1" w:styleId="WW8Num19z0">
    <w:name w:val="WW8Num19z0"/>
    <w:qFormat/>
    <w:rPr>
      <w:rFonts w:ascii="Wingdings" w:hAnsi="Wingdings" w:cs="Wingdings"/>
    </w:rPr>
  </w:style>
  <w:style w:type="character" w:customStyle="1" w:styleId="WW8Num19z1">
    <w:name w:val="WW8Num19z1"/>
    <w:qFormat/>
    <w:rPr>
      <w:rFonts w:ascii="Wingdings" w:hAnsi="Wingdings" w:cs="Wingdings"/>
      <w:color w:val="000000"/>
      <w:sz w:val="20"/>
    </w:rPr>
  </w:style>
  <w:style w:type="character" w:customStyle="1" w:styleId="WW8Num20z0">
    <w:name w:val="WW8Num20z0"/>
    <w:qFormat/>
    <w:rPr>
      <w:rFonts w:ascii="Times New Roman" w:eastAsia="Times New Roman" w:hAnsi="Times New Roman" w:cs="Times New Roman"/>
    </w:rPr>
  </w:style>
  <w:style w:type="character" w:customStyle="1" w:styleId="WW8Num20z2">
    <w:name w:val="WW8Num20z2"/>
    <w:qFormat/>
    <w:rPr>
      <w:rFonts w:cs="Times New Roman"/>
    </w:rPr>
  </w:style>
  <w:style w:type="character" w:customStyle="1" w:styleId="WW8Num21z0">
    <w:name w:val="WW8Num21z0"/>
    <w:qFormat/>
    <w:rPr>
      <w:rFonts w:ascii="Arial" w:hAnsi="Arial" w:cs="Arial"/>
      <w:sz w:val="20"/>
      <w:szCs w:val="20"/>
    </w:rPr>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cs="Wingdings"/>
    </w:rPr>
  </w:style>
  <w:style w:type="character" w:customStyle="1" w:styleId="WW8Num21z3">
    <w:name w:val="WW8Num21z3"/>
    <w:qFormat/>
    <w:rPr>
      <w:rFonts w:ascii="Symbol" w:hAnsi="Symbol" w:cs="Symbol"/>
    </w:rPr>
  </w:style>
  <w:style w:type="character" w:customStyle="1" w:styleId="WW8Num22z1">
    <w:name w:val="WW8Num22z1"/>
    <w:qFormat/>
    <w:rPr>
      <w:rFonts w:ascii="Arial" w:hAnsi="Arial" w:cs="Arial"/>
      <w:b/>
      <w:sz w:val="20"/>
      <w:szCs w:val="20"/>
    </w:rPr>
  </w:style>
  <w:style w:type="character" w:customStyle="1" w:styleId="WW8Num23z0">
    <w:name w:val="WW8Num23z0"/>
    <w:qFormat/>
    <w:rPr>
      <w:rFonts w:ascii="Wingdings" w:hAnsi="Wingdings" w:cs="Wingdings"/>
    </w:rPr>
  </w:style>
  <w:style w:type="character" w:customStyle="1" w:styleId="WW8Num23z1">
    <w:name w:val="WW8Num23z1"/>
    <w:qFormat/>
    <w:rPr>
      <w:rFonts w:ascii="Courier New" w:hAnsi="Courier New" w:cs="Courier New"/>
    </w:rPr>
  </w:style>
  <w:style w:type="character" w:customStyle="1" w:styleId="WW8Num23z3">
    <w:name w:val="WW8Num23z3"/>
    <w:qFormat/>
    <w:rPr>
      <w:rFonts w:ascii="Symbol" w:hAnsi="Symbol" w:cs="Symbol"/>
    </w:rPr>
  </w:style>
  <w:style w:type="character" w:customStyle="1" w:styleId="WW8Num24z0">
    <w:name w:val="WW8Num24z0"/>
    <w:qFormat/>
    <w:rPr>
      <w:b/>
      <w:i/>
    </w:rPr>
  </w:style>
  <w:style w:type="character" w:customStyle="1" w:styleId="WW8Num25z0">
    <w:name w:val="WW8Num25z0"/>
    <w:qFormat/>
    <w:rPr>
      <w:rFonts w:ascii="Wingdings" w:hAnsi="Wingdings" w:cs="Wingdings"/>
    </w:rPr>
  </w:style>
  <w:style w:type="character" w:customStyle="1" w:styleId="WW8Num25z1">
    <w:name w:val="WW8Num25z1"/>
    <w:qFormat/>
    <w:rPr>
      <w:rFonts w:ascii="Times New Roman" w:eastAsia="Times New Roman" w:hAnsi="Times New Roman" w:cs="Times New Roman"/>
    </w:rPr>
  </w:style>
  <w:style w:type="character" w:customStyle="1" w:styleId="WW8Num25z3">
    <w:name w:val="WW8Num25z3"/>
    <w:qFormat/>
    <w:rPr>
      <w:rFonts w:ascii="Symbol" w:hAnsi="Symbol" w:cs="Symbol"/>
    </w:rPr>
  </w:style>
  <w:style w:type="character" w:customStyle="1" w:styleId="WW8Num25z4">
    <w:name w:val="WW8Num25z4"/>
    <w:qFormat/>
    <w:rPr>
      <w:rFonts w:ascii="Courier New" w:hAnsi="Courier New" w:cs="Courier New"/>
    </w:rPr>
  </w:style>
  <w:style w:type="character" w:customStyle="1" w:styleId="WW8Num26z0">
    <w:name w:val="WW8Num26z0"/>
    <w:qFormat/>
    <w:rPr>
      <w:rFonts w:ascii="Wingdings" w:hAnsi="Wingdings" w:cs="Wingdings"/>
    </w:rPr>
  </w:style>
  <w:style w:type="character" w:customStyle="1" w:styleId="WW8Num26z1">
    <w:name w:val="WW8Num26z1"/>
    <w:qFormat/>
    <w:rPr>
      <w:rFonts w:ascii="Courier New" w:hAnsi="Courier New" w:cs="Courier New"/>
    </w:rPr>
  </w:style>
  <w:style w:type="character" w:customStyle="1" w:styleId="WW8Num26z3">
    <w:name w:val="WW8Num26z3"/>
    <w:qFormat/>
    <w:rPr>
      <w:rFonts w:ascii="Symbol" w:hAnsi="Symbol" w:cs="Symbol"/>
    </w:rPr>
  </w:style>
  <w:style w:type="character" w:customStyle="1" w:styleId="WW8Num27z0">
    <w:name w:val="WW8Num27z0"/>
    <w:qFormat/>
    <w:rPr>
      <w:rFonts w:ascii="Wingdings" w:hAnsi="Wingdings" w:cs="Wingdings"/>
    </w:rPr>
  </w:style>
  <w:style w:type="character" w:customStyle="1" w:styleId="WW8Num27z1">
    <w:name w:val="WW8Num27z1"/>
    <w:qFormat/>
    <w:rPr>
      <w:rFonts w:ascii="Courier New" w:hAnsi="Courier New" w:cs="Courier New"/>
    </w:rPr>
  </w:style>
  <w:style w:type="character" w:customStyle="1" w:styleId="WW8Num27z3">
    <w:name w:val="WW8Num27z3"/>
    <w:qFormat/>
    <w:rPr>
      <w:rFonts w:ascii="Symbol" w:hAnsi="Symbol" w:cs="Symbol"/>
    </w:rPr>
  </w:style>
  <w:style w:type="character" w:customStyle="1" w:styleId="WW8Num28z0">
    <w:name w:val="WW8Num28z0"/>
    <w:qFormat/>
    <w:rPr>
      <w:b/>
    </w:rPr>
  </w:style>
  <w:style w:type="character" w:customStyle="1" w:styleId="WW8Num29z0">
    <w:name w:val="WW8Num29z0"/>
    <w:qFormat/>
    <w:rPr>
      <w:rFonts w:ascii="Symbol" w:hAnsi="Symbol" w:cs="Symbol"/>
    </w:rPr>
  </w:style>
  <w:style w:type="character" w:customStyle="1" w:styleId="WW8Num29z1">
    <w:name w:val="WW8Num29z1"/>
    <w:qFormat/>
    <w:rPr>
      <w:rFonts w:ascii="Courier New" w:hAnsi="Courier New" w:cs="Courier New"/>
    </w:rPr>
  </w:style>
  <w:style w:type="character" w:customStyle="1" w:styleId="WW8Num29z2">
    <w:name w:val="WW8Num29z2"/>
    <w:qFormat/>
    <w:rPr>
      <w:rFonts w:ascii="Wingdings" w:hAnsi="Wingdings" w:cs="Wingdings"/>
    </w:rPr>
  </w:style>
  <w:style w:type="character" w:customStyle="1" w:styleId="WW8Num30z0">
    <w:name w:val="WW8Num30z0"/>
    <w:qFormat/>
    <w:rPr>
      <w:b/>
    </w:rPr>
  </w:style>
  <w:style w:type="character" w:customStyle="1" w:styleId="WW8Num31z0">
    <w:name w:val="WW8Num31z0"/>
    <w:qFormat/>
    <w:rPr>
      <w:rFonts w:ascii="Symbol" w:hAnsi="Symbol" w:cs="Symbol"/>
    </w:rPr>
  </w:style>
  <w:style w:type="character" w:customStyle="1" w:styleId="WW8Num31z1">
    <w:name w:val="WW8Num31z1"/>
    <w:qFormat/>
    <w:rPr>
      <w:rFonts w:ascii="Courier New" w:hAnsi="Courier New" w:cs="Courier New"/>
    </w:rPr>
  </w:style>
  <w:style w:type="character" w:customStyle="1" w:styleId="WW8Num32z0">
    <w:name w:val="WW8Num32z0"/>
    <w:qFormat/>
    <w:rPr>
      <w:rFonts w:ascii="Wingdings" w:hAnsi="Wingdings" w:cs="Wingdings"/>
    </w:rPr>
  </w:style>
  <w:style w:type="character" w:customStyle="1" w:styleId="WW8Num32z1">
    <w:name w:val="WW8Num32z1"/>
    <w:qFormat/>
    <w:rPr>
      <w:rFonts w:ascii="Courier New" w:hAnsi="Courier New" w:cs="Courier New"/>
    </w:rPr>
  </w:style>
  <w:style w:type="character" w:customStyle="1" w:styleId="WW8Num32z3">
    <w:name w:val="WW8Num32z3"/>
    <w:qFormat/>
    <w:rPr>
      <w:rFonts w:ascii="Symbol" w:hAnsi="Symbol" w:cs="Symbol"/>
    </w:rPr>
  </w:style>
  <w:style w:type="character" w:customStyle="1" w:styleId="WW8Num35z0">
    <w:name w:val="WW8Num35z0"/>
    <w:qFormat/>
    <w:rPr>
      <w:rFonts w:ascii="Wingdings" w:hAnsi="Wingdings" w:cs="Wingdings"/>
    </w:rPr>
  </w:style>
  <w:style w:type="character" w:customStyle="1" w:styleId="WW8Num35z1">
    <w:name w:val="WW8Num35z1"/>
    <w:qFormat/>
    <w:rPr>
      <w:rFonts w:ascii="Courier New" w:hAnsi="Courier New" w:cs="Courier New"/>
    </w:rPr>
  </w:style>
  <w:style w:type="character" w:customStyle="1" w:styleId="WW8Num35z3">
    <w:name w:val="WW8Num35z3"/>
    <w:qFormat/>
    <w:rPr>
      <w:rFonts w:ascii="Symbol" w:hAnsi="Symbol" w:cs="Symbol"/>
    </w:rPr>
  </w:style>
  <w:style w:type="character" w:customStyle="1" w:styleId="Standardnpsmoodstavce1">
    <w:name w:val="Standardní písmo odstavce1"/>
    <w:qFormat/>
  </w:style>
  <w:style w:type="character" w:styleId="Hypertextovodkaz">
    <w:name w:val="Hyperlink"/>
    <w:rPr>
      <w:color w:val="0000FF"/>
      <w:u w:val="single"/>
    </w:rPr>
  </w:style>
  <w:style w:type="character" w:customStyle="1" w:styleId="Znakypropoznmkupodarou">
    <w:name w:val="Znaky pro poznámku pod čarou"/>
    <w:qFormat/>
    <w:rPr>
      <w:vertAlign w:val="superscript"/>
    </w:rPr>
  </w:style>
  <w:style w:type="character" w:customStyle="1" w:styleId="LucieHolakovsk">
    <w:name w:val="Lucie Holakovská"/>
    <w:qFormat/>
    <w:rPr>
      <w:rFonts w:ascii="Arial" w:hAnsi="Arial" w:cs="Arial"/>
      <w:color w:val="000000"/>
      <w:sz w:val="20"/>
      <w:szCs w:val="20"/>
    </w:rPr>
  </w:style>
  <w:style w:type="character" w:customStyle="1" w:styleId="platne1">
    <w:name w:val="platne1"/>
    <w:basedOn w:val="Standardnpsmoodstavce1"/>
    <w:qFormat/>
  </w:style>
  <w:style w:type="character" w:customStyle="1" w:styleId="CharChar">
    <w:name w:val="Char Char"/>
    <w:qFormat/>
    <w:rPr>
      <w:lang w:val="cs-CZ" w:bidi="ar-SA"/>
    </w:rPr>
  </w:style>
  <w:style w:type="character" w:customStyle="1" w:styleId="spelle">
    <w:name w:val="spelle"/>
    <w:basedOn w:val="Standardnpsmoodstavce1"/>
    <w:qFormat/>
  </w:style>
  <w:style w:type="character" w:styleId="Siln">
    <w:name w:val="Strong"/>
    <w:qFormat/>
    <w:rPr>
      <w:b/>
      <w:bCs/>
    </w:rPr>
  </w:style>
  <w:style w:type="character" w:customStyle="1" w:styleId="ZpatChar">
    <w:name w:val="Zápatí Char"/>
    <w:uiPriority w:val="99"/>
    <w:qFormat/>
    <w:rPr>
      <w:sz w:val="24"/>
      <w:szCs w:val="24"/>
    </w:rPr>
  </w:style>
  <w:style w:type="character" w:styleId="Odkaznakoment">
    <w:name w:val="annotation reference"/>
    <w:qFormat/>
    <w:rPr>
      <w:sz w:val="16"/>
      <w:szCs w:val="16"/>
    </w:rPr>
  </w:style>
  <w:style w:type="character" w:customStyle="1" w:styleId="TextkomenteChar">
    <w:name w:val="Text komentáře Char"/>
    <w:basedOn w:val="Standardnpsmoodstavce"/>
    <w:qFormat/>
  </w:style>
  <w:style w:type="character" w:customStyle="1" w:styleId="ZhlavChar">
    <w:name w:val="Záhlaví Char"/>
    <w:qFormat/>
    <w:rPr>
      <w:sz w:val="24"/>
      <w:szCs w:val="24"/>
    </w:rPr>
  </w:style>
  <w:style w:type="character" w:customStyle="1" w:styleId="FormtovanvHTMLChar">
    <w:name w:val="Formátovaný v HTML Char"/>
    <w:qFormat/>
    <w:rPr>
      <w:rFonts w:ascii="Courier New" w:hAnsi="Courier New" w:cs="Courier New"/>
    </w:rPr>
  </w:style>
  <w:style w:type="character" w:customStyle="1" w:styleId="cpvselected">
    <w:name w:val="cpvselected"/>
    <w:basedOn w:val="Standardnpsmoodstavce"/>
    <w:qFormat/>
  </w:style>
  <w:style w:type="character" w:customStyle="1" w:styleId="PedmtkomenteChar">
    <w:name w:val="Předmět komentáře Char"/>
    <w:qFormat/>
    <w:rPr>
      <w:b/>
      <w:bCs/>
    </w:rPr>
  </w:style>
  <w:style w:type="character" w:customStyle="1" w:styleId="OdstavecseseznamemChar">
    <w:name w:val="Odstavec se seznamem Char"/>
    <w:qFormat/>
    <w:rPr>
      <w:sz w:val="24"/>
      <w:szCs w:val="24"/>
    </w:rPr>
  </w:style>
  <w:style w:type="character" w:styleId="Nevyeenzmnka">
    <w:name w:val="Unresolved Mention"/>
    <w:qFormat/>
    <w:rPr>
      <w:color w:val="808080"/>
      <w:shd w:val="clear" w:color="auto" w:fill="E6E6E6"/>
    </w:rPr>
  </w:style>
  <w:style w:type="character" w:styleId="Sledovanodkaz">
    <w:name w:val="FollowedHyperlink"/>
    <w:rPr>
      <w:color w:val="954F72"/>
      <w:u w:val="single"/>
    </w:rPr>
  </w:style>
  <w:style w:type="paragraph" w:customStyle="1" w:styleId="Heading">
    <w:name w:val="Heading"/>
    <w:basedOn w:val="Normln"/>
    <w:next w:val="Zkladntext"/>
    <w:qFormat/>
    <w:pPr>
      <w:keepNext/>
      <w:spacing w:before="240" w:after="120"/>
    </w:pPr>
    <w:rPr>
      <w:rFonts w:ascii="Liberation Sans" w:eastAsia="Noto Sans CJK SC" w:hAnsi="Liberation Sans" w:cs="Lohit Devanagari"/>
      <w:sz w:val="28"/>
      <w:szCs w:val="28"/>
    </w:rPr>
  </w:style>
  <w:style w:type="paragraph" w:styleId="Zkladntext">
    <w:name w:val="Body Text"/>
    <w:basedOn w:val="Normln"/>
    <w:pPr>
      <w:spacing w:after="120"/>
    </w:pPr>
  </w:style>
  <w:style w:type="paragraph" w:styleId="Seznam">
    <w:name w:val="List"/>
    <w:basedOn w:val="Zkladntext"/>
    <w:rPr>
      <w:rFonts w:cs="Mangal"/>
    </w:rPr>
  </w:style>
  <w:style w:type="paragraph" w:styleId="Titulek">
    <w:name w:val="caption"/>
    <w:basedOn w:val="Normln"/>
    <w:qFormat/>
    <w:pPr>
      <w:suppressLineNumbers/>
      <w:spacing w:before="120" w:after="120"/>
    </w:pPr>
    <w:rPr>
      <w:rFonts w:cs="Lohit Devanagari"/>
      <w:i/>
      <w:iCs/>
    </w:rPr>
  </w:style>
  <w:style w:type="paragraph" w:customStyle="1" w:styleId="Index">
    <w:name w:val="Index"/>
    <w:basedOn w:val="Normln"/>
    <w:qFormat/>
    <w:pPr>
      <w:suppressLineNumbers/>
    </w:pPr>
    <w:rPr>
      <w:rFonts w:cs="Lohit Devanagari"/>
    </w:rPr>
  </w:style>
  <w:style w:type="paragraph" w:customStyle="1" w:styleId="Nadpis">
    <w:name w:val="Nadpis"/>
    <w:basedOn w:val="Normln"/>
    <w:next w:val="Zkladntext"/>
    <w:qFormat/>
    <w:pPr>
      <w:keepNext/>
      <w:spacing w:before="240" w:after="120"/>
    </w:pPr>
    <w:rPr>
      <w:rFonts w:ascii="Arial" w:eastAsia="SimSun;宋体" w:hAnsi="Arial" w:cs="Mangal"/>
      <w:sz w:val="28"/>
      <w:szCs w:val="28"/>
    </w:rPr>
  </w:style>
  <w:style w:type="paragraph" w:customStyle="1" w:styleId="Popisek">
    <w:name w:val="Popisek"/>
    <w:basedOn w:val="Normln"/>
    <w:qFormat/>
    <w:pPr>
      <w:suppressLineNumbers/>
      <w:spacing w:before="120" w:after="120"/>
    </w:pPr>
    <w:rPr>
      <w:rFonts w:cs="Mangal"/>
      <w:i/>
      <w:iCs/>
    </w:rPr>
  </w:style>
  <w:style w:type="paragraph" w:customStyle="1" w:styleId="Rejstk">
    <w:name w:val="Rejstřík"/>
    <w:basedOn w:val="Normln"/>
    <w:qFormat/>
    <w:pPr>
      <w:suppressLineNumbers/>
    </w:pPr>
    <w:rPr>
      <w:rFonts w:cs="Mangal"/>
    </w:rPr>
  </w:style>
  <w:style w:type="paragraph" w:customStyle="1" w:styleId="HeaderandFooter">
    <w:name w:val="Header and Footer"/>
    <w:basedOn w:val="Normln"/>
    <w:qFormat/>
    <w:pPr>
      <w:suppressLineNumbers/>
      <w:tabs>
        <w:tab w:val="center" w:pos="4819"/>
        <w:tab w:val="right" w:pos="9638"/>
      </w:tabs>
    </w:pPr>
  </w:style>
  <w:style w:type="paragraph" w:styleId="Zhlav">
    <w:name w:val="header"/>
    <w:basedOn w:val="Normln"/>
    <w:pPr>
      <w:tabs>
        <w:tab w:val="center" w:pos="4536"/>
        <w:tab w:val="right" w:pos="9072"/>
      </w:tabs>
    </w:pPr>
    <w:rPr>
      <w:lang w:val="en-US"/>
    </w:rPr>
  </w:style>
  <w:style w:type="paragraph" w:styleId="Zpat">
    <w:name w:val="footer"/>
    <w:basedOn w:val="Normln"/>
    <w:uiPriority w:val="99"/>
    <w:pPr>
      <w:tabs>
        <w:tab w:val="center" w:pos="4703"/>
        <w:tab w:val="right" w:pos="9406"/>
      </w:tabs>
    </w:pPr>
    <w:rPr>
      <w:lang w:val="en-US"/>
    </w:rPr>
  </w:style>
  <w:style w:type="paragraph" w:customStyle="1" w:styleId="CharChar2CharCharCharCharChar">
    <w:name w:val="Char Char2 Char Char Char Char Char"/>
    <w:basedOn w:val="Normln"/>
    <w:qFormat/>
    <w:pPr>
      <w:spacing w:after="160" w:line="240" w:lineRule="exact"/>
    </w:pPr>
    <w:rPr>
      <w:rFonts w:ascii="Times New Roman Bold;Times New" w:hAnsi="Times New Roman Bold;Times New" w:cs="Times New Roman Bold;Times New"/>
      <w:b/>
      <w:sz w:val="26"/>
      <w:szCs w:val="26"/>
      <w:lang w:val="sk-SK"/>
    </w:rPr>
  </w:style>
  <w:style w:type="paragraph" w:customStyle="1" w:styleId="odrazky">
    <w:name w:val="odrazky"/>
    <w:basedOn w:val="Zkladntext"/>
    <w:qFormat/>
    <w:pPr>
      <w:widowControl w:val="0"/>
      <w:spacing w:before="57" w:after="57" w:line="264" w:lineRule="auto"/>
      <w:ind w:left="283" w:right="57"/>
      <w:jc w:val="both"/>
    </w:pPr>
    <w:rPr>
      <w:rFonts w:ascii="Arial" w:eastAsia="Andale Sans UI;Times New Roman" w:hAnsi="Arial" w:cs="Arial"/>
      <w:sz w:val="20"/>
      <w:szCs w:val="20"/>
    </w:rPr>
  </w:style>
  <w:style w:type="paragraph" w:customStyle="1" w:styleId="Zkladntext31">
    <w:name w:val="Základní text 31"/>
    <w:basedOn w:val="Normln"/>
    <w:qFormat/>
    <w:pPr>
      <w:spacing w:after="120"/>
    </w:pPr>
    <w:rPr>
      <w:sz w:val="16"/>
      <w:szCs w:val="16"/>
    </w:rPr>
  </w:style>
  <w:style w:type="paragraph" w:customStyle="1" w:styleId="normalodsazene">
    <w:name w:val="normalodsazene"/>
    <w:basedOn w:val="Normln"/>
    <w:qFormat/>
    <w:pPr>
      <w:spacing w:before="280" w:after="280"/>
    </w:pPr>
    <w:rPr>
      <w:sz w:val="20"/>
    </w:rPr>
  </w:style>
  <w:style w:type="paragraph" w:styleId="Normlnweb">
    <w:name w:val="Normal (Web)"/>
    <w:basedOn w:val="Normln"/>
    <w:qFormat/>
    <w:pPr>
      <w:spacing w:before="280" w:after="280"/>
    </w:pPr>
  </w:style>
  <w:style w:type="paragraph" w:styleId="Textpoznpodarou">
    <w:name w:val="footnote text"/>
    <w:basedOn w:val="Normln"/>
    <w:rPr>
      <w:sz w:val="20"/>
      <w:szCs w:val="20"/>
    </w:rPr>
  </w:style>
  <w:style w:type="paragraph" w:styleId="Textbubliny">
    <w:name w:val="Balloon Text"/>
    <w:basedOn w:val="Normln"/>
    <w:qFormat/>
    <w:rPr>
      <w:rFonts w:ascii="Tahoma" w:hAnsi="Tahoma" w:cs="Tahoma"/>
      <w:sz w:val="16"/>
      <w:szCs w:val="16"/>
    </w:rPr>
  </w:style>
  <w:style w:type="paragraph" w:customStyle="1" w:styleId="Textkomente1">
    <w:name w:val="Text komentáře1"/>
    <w:basedOn w:val="Normln"/>
    <w:qFormat/>
    <w:rPr>
      <w:sz w:val="20"/>
      <w:szCs w:val="20"/>
    </w:rPr>
  </w:style>
  <w:style w:type="paragraph" w:styleId="Odstavecseseznamem">
    <w:name w:val="List Paragraph"/>
    <w:basedOn w:val="Normln"/>
    <w:qFormat/>
    <w:pPr>
      <w:suppressAutoHyphens w:val="0"/>
      <w:spacing w:after="200" w:line="276" w:lineRule="auto"/>
      <w:ind w:left="720"/>
      <w:jc w:val="both"/>
    </w:pPr>
    <w:rPr>
      <w:sz w:val="22"/>
      <w:szCs w:val="22"/>
    </w:rPr>
  </w:style>
  <w:style w:type="paragraph" w:customStyle="1" w:styleId="Obsahrmce">
    <w:name w:val="Obsah rámce"/>
    <w:basedOn w:val="Zkladntext"/>
    <w:qFormat/>
  </w:style>
  <w:style w:type="paragraph" w:customStyle="1" w:styleId="Obsahtabulky">
    <w:name w:val="Obsah tabulky"/>
    <w:basedOn w:val="Normln"/>
    <w:qFormat/>
    <w:pPr>
      <w:suppressLineNumbers/>
    </w:pPr>
  </w:style>
  <w:style w:type="paragraph" w:customStyle="1" w:styleId="Nadpistabulky">
    <w:name w:val="Nadpis tabulky"/>
    <w:basedOn w:val="Obsahtabulky"/>
    <w:qFormat/>
    <w:pPr>
      <w:jc w:val="center"/>
    </w:pPr>
    <w:rPr>
      <w:b/>
      <w:bCs/>
    </w:rPr>
  </w:style>
  <w:style w:type="paragraph" w:customStyle="1" w:styleId="Textpsmene">
    <w:name w:val="Text písmene"/>
    <w:basedOn w:val="Normln"/>
    <w:qFormat/>
    <w:pPr>
      <w:numPr>
        <w:numId w:val="13"/>
      </w:numPr>
      <w:suppressAutoHyphens w:val="0"/>
      <w:jc w:val="both"/>
      <w:outlineLvl w:val="7"/>
    </w:pPr>
  </w:style>
  <w:style w:type="paragraph" w:customStyle="1" w:styleId="Textodstavce">
    <w:name w:val="Text odstavce"/>
    <w:basedOn w:val="Normln"/>
    <w:qFormat/>
    <w:pPr>
      <w:tabs>
        <w:tab w:val="num" w:pos="357"/>
        <w:tab w:val="left" w:pos="851"/>
      </w:tabs>
      <w:suppressAutoHyphens w:val="0"/>
      <w:spacing w:before="120" w:after="120"/>
      <w:ind w:firstLine="425"/>
      <w:jc w:val="both"/>
      <w:outlineLvl w:val="6"/>
    </w:pPr>
  </w:style>
  <w:style w:type="paragraph" w:customStyle="1" w:styleId="CharCharCharCharChar1CharCharCharCharCharChar">
    <w:name w:val="Char Char Char Char Char1 Char Char Char Char Char Char"/>
    <w:basedOn w:val="Normln"/>
    <w:qFormat/>
    <w:pPr>
      <w:suppressAutoHyphens w:val="0"/>
      <w:spacing w:after="160" w:line="240" w:lineRule="exact"/>
    </w:pPr>
    <w:rPr>
      <w:rFonts w:ascii="Tahoma" w:hAnsi="Tahoma" w:cs="Tahoma"/>
      <w:sz w:val="20"/>
      <w:szCs w:val="20"/>
      <w:lang w:val="en-US"/>
    </w:rPr>
  </w:style>
  <w:style w:type="paragraph" w:styleId="Textkomente">
    <w:name w:val="annotation text"/>
    <w:basedOn w:val="Normln"/>
    <w:qFormat/>
    <w:pPr>
      <w:suppressAutoHyphens w:val="0"/>
    </w:pPr>
    <w:rPr>
      <w:sz w:val="20"/>
      <w:szCs w:val="20"/>
    </w:rPr>
  </w:style>
  <w:style w:type="paragraph" w:customStyle="1" w:styleId="odrakyrds">
    <w:name w:val="odražky rds"/>
    <w:basedOn w:val="Normln"/>
    <w:qFormat/>
    <w:pPr>
      <w:numPr>
        <w:numId w:val="5"/>
      </w:numPr>
      <w:suppressAutoHyphens w:val="0"/>
      <w:spacing w:line="300" w:lineRule="auto"/>
      <w:jc w:val="both"/>
    </w:pPr>
    <w:rPr>
      <w:rFonts w:ascii="Arial" w:hAnsi="Arial" w:cs="Arial"/>
      <w:sz w:val="22"/>
    </w:rPr>
  </w:style>
  <w:style w:type="paragraph" w:styleId="FormtovanvHTML">
    <w:name w:val="HTML Preformatted"/>
    <w:basedOn w:val="Normln"/>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sz w:val="20"/>
      <w:szCs w:val="20"/>
    </w:rPr>
  </w:style>
  <w:style w:type="paragraph" w:customStyle="1" w:styleId="NormalJustified">
    <w:name w:val="Normal (Justified)"/>
    <w:basedOn w:val="Normln"/>
    <w:qFormat/>
    <w:pPr>
      <w:widowControl w:val="0"/>
      <w:suppressAutoHyphens w:val="0"/>
      <w:jc w:val="both"/>
    </w:pPr>
    <w:rPr>
      <w:kern w:val="2"/>
      <w:szCs w:val="20"/>
    </w:rPr>
  </w:style>
  <w:style w:type="paragraph" w:styleId="Pedmtkomente">
    <w:name w:val="annotation subject"/>
    <w:basedOn w:val="Textkomente"/>
    <w:next w:val="Textkomente"/>
    <w:qFormat/>
    <w:pPr>
      <w:suppressAutoHyphens/>
    </w:pPr>
    <w:rPr>
      <w:b/>
      <w:bCs/>
    </w:rPr>
  </w:style>
  <w:style w:type="paragraph" w:customStyle="1" w:styleId="FrameContents">
    <w:name w:val="Frame Contents"/>
    <w:basedOn w:val="Normln"/>
    <w:qFormat/>
  </w:style>
  <w:style w:type="paragraph" w:customStyle="1" w:styleId="TableContents">
    <w:name w:val="Table Contents"/>
    <w:basedOn w:val="Normln"/>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tel:+420547427413"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e-zakazky.cz/Profil-Zadavatele/c62ff3fd-035b-4804-850e-f63264638ee2" TargetMode="External"/><Relationship Id="rId12" Type="http://schemas.openxmlformats.org/officeDocument/2006/relationships/hyperlink" Target="mailto:verejnezakazky@sklegal.cz"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e-zakazky.cz/Profil-Zadavatele/c62ff3fd-035b-4804-850e-f63264638ee2"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mailto:verejnezakazky@sklegal.cz"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jvasulin@streliceubrna.cz" TargetMode="External"/><Relationship Id="rId14" Type="http://schemas.openxmlformats.org/officeDocument/2006/relationships/header" Target="header2.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120</TotalTime>
  <Pages>11</Pages>
  <Words>4256</Words>
  <Characters>25111</Characters>
  <Application>Microsoft Office Word</Application>
  <DocSecurity>0</DocSecurity>
  <Lines>209</Lines>
  <Paragraphs>58</Paragraphs>
  <ScaleCrop>false</ScaleCrop>
  <Company/>
  <LinksUpToDate>false</LinksUpToDate>
  <CharactersWithSpaces>29309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jiri.zatloukal</dc:creator>
  <cp:keywords/>
  <dc:description/>
  <cp:lastModifiedBy>Mgr. Ing. Ladislav Kavřík</cp:lastModifiedBy>
  <cp:revision>36</cp:revision>
  <cp:lastPrinted>2014-03-13T12:35:00Z</cp:lastPrinted>
  <dcterms:created xsi:type="dcterms:W3CDTF">2017-11-08T12:33:00Z</dcterms:created>
  <dcterms:modified xsi:type="dcterms:W3CDTF">2026-08-14T19:29:00Z</dcterms:modified>
  <dc:language>en-US</dc:language>
</cp:coreProperties>
</file>