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F029A" w14:textId="77777777" w:rsidR="00BE15DB" w:rsidRPr="00D86F51"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D86F51">
        <w:rPr>
          <w:rFonts w:ascii="ISOCPEUR" w:eastAsia="Times New Roman" w:hAnsi="ISOCPEUR" w:cs="Arial"/>
          <w:b/>
          <w:bCs/>
          <w:i/>
          <w:iCs/>
          <w:color w:val="000000"/>
          <w:sz w:val="24"/>
          <w:szCs w:val="24"/>
          <w:lang w:eastAsia="cs-CZ"/>
        </w:rPr>
        <w:t>A Průvodní zpráva</w:t>
      </w:r>
    </w:p>
    <w:p w14:paraId="2D937E6D" w14:textId="77777777" w:rsidR="00BE15DB" w:rsidRPr="00D86F51"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D86F51">
        <w:rPr>
          <w:rFonts w:ascii="ISOCPEUR" w:eastAsia="Times New Roman" w:hAnsi="ISOCPEUR" w:cs="Arial"/>
          <w:b/>
          <w:bCs/>
          <w:i/>
          <w:iCs/>
          <w:color w:val="000000"/>
          <w:sz w:val="24"/>
          <w:szCs w:val="24"/>
          <w:lang w:eastAsia="cs-CZ"/>
        </w:rPr>
        <w:t>A.1 Identifikační údaje</w:t>
      </w:r>
    </w:p>
    <w:p w14:paraId="0E65E315" w14:textId="77777777" w:rsidR="00BE15DB" w:rsidRPr="00D86F51"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D86F51">
        <w:rPr>
          <w:rFonts w:ascii="ISOCPEUR" w:eastAsia="Times New Roman" w:hAnsi="ISOCPEUR" w:cs="Arial"/>
          <w:b/>
          <w:bCs/>
          <w:i/>
          <w:iCs/>
          <w:color w:val="000000"/>
          <w:sz w:val="24"/>
          <w:szCs w:val="24"/>
          <w:lang w:eastAsia="cs-CZ"/>
        </w:rPr>
        <w:t>A.1.1 Údaje o stavbě</w:t>
      </w:r>
    </w:p>
    <w:p w14:paraId="75C55B0B" w14:textId="77777777" w:rsidR="00BE15DB" w:rsidRPr="00D86F51"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D86F51">
        <w:rPr>
          <w:rFonts w:ascii="ISOCPEUR" w:eastAsia="Times New Roman" w:hAnsi="ISOCPEUR" w:cs="Arial"/>
          <w:b/>
          <w:bCs/>
          <w:i/>
          <w:iCs/>
          <w:color w:val="000000"/>
          <w:sz w:val="24"/>
          <w:szCs w:val="24"/>
          <w:lang w:eastAsia="cs-CZ"/>
        </w:rPr>
        <w:t>a) název stavby,</w:t>
      </w:r>
    </w:p>
    <w:p w14:paraId="2F429A9A" w14:textId="77777777" w:rsidR="00D86F51" w:rsidRPr="00D86F51" w:rsidRDefault="00D86F51" w:rsidP="00BE15DB">
      <w:pPr>
        <w:shd w:val="clear" w:color="auto" w:fill="FFFFFF"/>
        <w:spacing w:after="0" w:line="240" w:lineRule="auto"/>
        <w:jc w:val="both"/>
        <w:rPr>
          <w:rFonts w:ascii="ISOCPEUR" w:hAnsi="ISOCPEUR" w:cs="Arial"/>
          <w:b/>
          <w:bCs/>
          <w:sz w:val="28"/>
          <w:szCs w:val="28"/>
        </w:rPr>
      </w:pPr>
      <w:r w:rsidRPr="00D86F51">
        <w:rPr>
          <w:rFonts w:ascii="ISOCPEUR" w:hAnsi="ISOCPEUR" w:cs="Arial"/>
          <w:b/>
          <w:bCs/>
          <w:sz w:val="28"/>
          <w:szCs w:val="28"/>
        </w:rPr>
        <w:t>Vrskmaň – mlatová cesta pro pěší</w:t>
      </w:r>
    </w:p>
    <w:p w14:paraId="2931C51D" w14:textId="77777777" w:rsidR="00D86F51" w:rsidRPr="00D86F51" w:rsidRDefault="00D86F51" w:rsidP="00BE15DB">
      <w:pPr>
        <w:shd w:val="clear" w:color="auto" w:fill="FFFFFF"/>
        <w:spacing w:after="0" w:line="240" w:lineRule="auto"/>
        <w:jc w:val="both"/>
        <w:rPr>
          <w:rFonts w:ascii="ISOCPEUR" w:eastAsia="Times New Roman" w:hAnsi="ISOCPEUR" w:cs="Arial"/>
          <w:b/>
          <w:bCs/>
          <w:i/>
          <w:iCs/>
          <w:color w:val="000000"/>
          <w:sz w:val="24"/>
          <w:szCs w:val="24"/>
          <w:lang w:eastAsia="cs-CZ"/>
        </w:rPr>
      </w:pPr>
    </w:p>
    <w:p w14:paraId="7563A1BA" w14:textId="77777777" w:rsidR="00BE15DB" w:rsidRPr="00D86F51"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D86F51">
        <w:rPr>
          <w:rFonts w:ascii="ISOCPEUR" w:eastAsia="Times New Roman" w:hAnsi="ISOCPEUR" w:cs="Arial"/>
          <w:b/>
          <w:bCs/>
          <w:i/>
          <w:iCs/>
          <w:color w:val="000000"/>
          <w:sz w:val="24"/>
          <w:szCs w:val="24"/>
          <w:lang w:eastAsia="cs-CZ"/>
        </w:rPr>
        <w:t xml:space="preserve">b) místo </w:t>
      </w:r>
      <w:proofErr w:type="gramStart"/>
      <w:r w:rsidRPr="00D86F51">
        <w:rPr>
          <w:rFonts w:ascii="ISOCPEUR" w:eastAsia="Times New Roman" w:hAnsi="ISOCPEUR" w:cs="Arial"/>
          <w:b/>
          <w:bCs/>
          <w:i/>
          <w:iCs/>
          <w:color w:val="000000"/>
          <w:sz w:val="24"/>
          <w:szCs w:val="24"/>
          <w:lang w:eastAsia="cs-CZ"/>
        </w:rPr>
        <w:t>stavby - kraj</w:t>
      </w:r>
      <w:proofErr w:type="gramEnd"/>
      <w:r w:rsidRPr="00D86F51">
        <w:rPr>
          <w:rFonts w:ascii="ISOCPEUR" w:eastAsia="Times New Roman" w:hAnsi="ISOCPEUR" w:cs="Arial"/>
          <w:b/>
          <w:bCs/>
          <w:i/>
          <w:iCs/>
          <w:color w:val="000000"/>
          <w:sz w:val="24"/>
          <w:szCs w:val="24"/>
          <w:lang w:eastAsia="cs-CZ"/>
        </w:rPr>
        <w:t>, katastrální území, označení pozemní komunikace, u budov adresa, čísla popisná,</w:t>
      </w:r>
    </w:p>
    <w:p w14:paraId="0A40659E" w14:textId="77777777" w:rsidR="00D86F51" w:rsidRDefault="00D86F51" w:rsidP="00BE15DB">
      <w:pPr>
        <w:shd w:val="clear" w:color="auto" w:fill="FFFFFF"/>
        <w:spacing w:after="0" w:line="240" w:lineRule="auto"/>
        <w:jc w:val="both"/>
        <w:rPr>
          <w:rFonts w:ascii="ISOCPEUR" w:hAnsi="ISOCPEUR" w:cs="Arial"/>
          <w:sz w:val="28"/>
          <w:szCs w:val="28"/>
        </w:rPr>
      </w:pPr>
      <w:proofErr w:type="spellStart"/>
      <w:r w:rsidRPr="00D86F51">
        <w:rPr>
          <w:rFonts w:ascii="ISOCPEUR" w:hAnsi="ISOCPEUR" w:cs="Arial"/>
          <w:sz w:val="28"/>
          <w:szCs w:val="28"/>
        </w:rPr>
        <w:t>p.p.č</w:t>
      </w:r>
      <w:proofErr w:type="spellEnd"/>
      <w:r w:rsidRPr="00D86F51">
        <w:rPr>
          <w:rFonts w:ascii="ISOCPEUR" w:hAnsi="ISOCPEUR" w:cs="Arial"/>
          <w:sz w:val="28"/>
          <w:szCs w:val="28"/>
        </w:rPr>
        <w:t xml:space="preserve">. 63/1, 63/2, 63/4, 64/6, 591/4, 591/37 a 591/38, </w:t>
      </w:r>
      <w:proofErr w:type="spellStart"/>
      <w:r w:rsidRPr="00D86F51">
        <w:rPr>
          <w:rFonts w:ascii="ISOCPEUR" w:hAnsi="ISOCPEUR" w:cs="Arial"/>
          <w:sz w:val="28"/>
          <w:szCs w:val="28"/>
        </w:rPr>
        <w:t>k.ú</w:t>
      </w:r>
      <w:proofErr w:type="spellEnd"/>
      <w:r w:rsidRPr="00D86F51">
        <w:rPr>
          <w:rFonts w:ascii="ISOCPEUR" w:hAnsi="ISOCPEUR" w:cs="Arial"/>
          <w:sz w:val="28"/>
          <w:szCs w:val="28"/>
        </w:rPr>
        <w:t>. Vrskmaň</w:t>
      </w:r>
    </w:p>
    <w:p w14:paraId="63871A6A" w14:textId="77777777" w:rsidR="00D86F51" w:rsidRPr="00D86F51" w:rsidRDefault="00D86F51" w:rsidP="00BE15DB">
      <w:pPr>
        <w:shd w:val="clear" w:color="auto" w:fill="FFFFFF"/>
        <w:spacing w:after="0" w:line="240" w:lineRule="auto"/>
        <w:jc w:val="both"/>
        <w:rPr>
          <w:rFonts w:ascii="ISOCPEUR" w:eastAsia="Times New Roman" w:hAnsi="ISOCPEUR" w:cs="Arial"/>
          <w:b/>
          <w:bCs/>
          <w:i/>
          <w:iCs/>
          <w:color w:val="000000"/>
          <w:sz w:val="28"/>
          <w:szCs w:val="28"/>
          <w:lang w:eastAsia="cs-CZ"/>
        </w:rPr>
      </w:pPr>
    </w:p>
    <w:p w14:paraId="510D414E" w14:textId="77777777" w:rsidR="00BE15DB" w:rsidRPr="00D86F51"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D86F51">
        <w:rPr>
          <w:rFonts w:ascii="ISOCPEUR" w:eastAsia="Times New Roman" w:hAnsi="ISOCPEUR" w:cs="Arial"/>
          <w:b/>
          <w:bCs/>
          <w:i/>
          <w:iCs/>
          <w:color w:val="000000"/>
          <w:sz w:val="24"/>
          <w:szCs w:val="24"/>
          <w:lang w:eastAsia="cs-CZ"/>
        </w:rPr>
        <w:t xml:space="preserve">c) předmět </w:t>
      </w:r>
      <w:proofErr w:type="gramStart"/>
      <w:r w:rsidRPr="00D86F51">
        <w:rPr>
          <w:rFonts w:ascii="ISOCPEUR" w:eastAsia="Times New Roman" w:hAnsi="ISOCPEUR" w:cs="Arial"/>
          <w:b/>
          <w:bCs/>
          <w:i/>
          <w:iCs/>
          <w:color w:val="000000"/>
          <w:sz w:val="24"/>
          <w:szCs w:val="24"/>
          <w:lang w:eastAsia="cs-CZ"/>
        </w:rPr>
        <w:t>dokumentace - nová</w:t>
      </w:r>
      <w:proofErr w:type="gramEnd"/>
      <w:r w:rsidRPr="00D86F51">
        <w:rPr>
          <w:rFonts w:ascii="ISOCPEUR" w:eastAsia="Times New Roman" w:hAnsi="ISOCPEUR" w:cs="Arial"/>
          <w:b/>
          <w:bCs/>
          <w:i/>
          <w:iCs/>
          <w:color w:val="000000"/>
          <w:sz w:val="24"/>
          <w:szCs w:val="24"/>
          <w:lang w:eastAsia="cs-CZ"/>
        </w:rPr>
        <w:t xml:space="preserve"> stavba nebo změna dokončené stavby, trvalá nebo dočasná stavba, účel užívání stavby.</w:t>
      </w:r>
    </w:p>
    <w:p w14:paraId="048F1D4A" w14:textId="77777777" w:rsidR="00D86F51" w:rsidRPr="00D86F51" w:rsidRDefault="00D86F51" w:rsidP="00D86F51">
      <w:pPr>
        <w:autoSpaceDE w:val="0"/>
        <w:autoSpaceDN w:val="0"/>
        <w:adjustRightInd w:val="0"/>
        <w:spacing w:before="100" w:beforeAutospacing="1" w:after="100" w:afterAutospacing="1"/>
        <w:jc w:val="both"/>
        <w:rPr>
          <w:rFonts w:ascii="ISOCPEUR" w:hAnsi="ISOCPEUR" w:cs="Arial"/>
          <w:sz w:val="24"/>
          <w:szCs w:val="24"/>
        </w:rPr>
      </w:pPr>
      <w:r w:rsidRPr="00D86F51">
        <w:rPr>
          <w:rFonts w:ascii="ISOCPEUR" w:hAnsi="ISOCPEUR" w:cs="Arial"/>
          <w:sz w:val="24"/>
          <w:szCs w:val="24"/>
        </w:rPr>
        <w:t>předmětem předkládané dokumentace stavby je vybudování mlatové cesty pro pěší v obci Vrskmaň. Navrhovaná cesta spojuje stávající chodník v obci se zpevněnou plochou na okraji obce. Cesta vede kolem parku a následně v přibližné trase bývalé železniční tratě. V současné době je tato cesta vyšlapaná a nezpevněná. Součástí cesty je terénní schodiště, které bude opraveno.</w:t>
      </w:r>
    </w:p>
    <w:p w14:paraId="01634C18" w14:textId="77777777" w:rsidR="00D86F51" w:rsidRPr="00D86F51" w:rsidRDefault="00D86F51" w:rsidP="00D86F51">
      <w:pPr>
        <w:autoSpaceDE w:val="0"/>
        <w:autoSpaceDN w:val="0"/>
        <w:adjustRightInd w:val="0"/>
        <w:spacing w:before="100" w:beforeAutospacing="1" w:after="100" w:afterAutospacing="1"/>
        <w:jc w:val="both"/>
        <w:rPr>
          <w:rFonts w:ascii="ISOCPEUR" w:hAnsi="ISOCPEUR" w:cs="Arial"/>
          <w:sz w:val="24"/>
          <w:szCs w:val="24"/>
        </w:rPr>
      </w:pPr>
      <w:r w:rsidRPr="00D86F51">
        <w:rPr>
          <w:rFonts w:ascii="ISOCPEUR" w:hAnsi="ISOCPEUR" w:cs="Arial"/>
          <w:sz w:val="24"/>
          <w:szCs w:val="24"/>
        </w:rPr>
        <w:t xml:space="preserve">Trasa je stavebně rozdělena na dvě části A </w:t>
      </w:r>
      <w:proofErr w:type="spellStart"/>
      <w:r w:rsidRPr="00D86F51">
        <w:rPr>
          <w:rFonts w:ascii="ISOCPEUR" w:hAnsi="ISOCPEUR" w:cs="Arial"/>
          <w:sz w:val="24"/>
          <w:szCs w:val="24"/>
        </w:rPr>
        <w:t>a</w:t>
      </w:r>
      <w:proofErr w:type="spellEnd"/>
      <w:r w:rsidRPr="00D86F51">
        <w:rPr>
          <w:rFonts w:ascii="ISOCPEUR" w:hAnsi="ISOCPEUR" w:cs="Arial"/>
          <w:sz w:val="24"/>
          <w:szCs w:val="24"/>
        </w:rPr>
        <w:t xml:space="preserve"> B. Rozdělení je stávajícím schodištěm Mlatová cesta bude šíře 1,5m v celé délce. Délka části A je 170,00m a části B je 376,60m.</w:t>
      </w:r>
    </w:p>
    <w:p w14:paraId="596AEEA3" w14:textId="77777777" w:rsidR="00BE15DB" w:rsidRPr="00D86F51"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D86F51">
        <w:rPr>
          <w:rFonts w:ascii="ISOCPEUR" w:eastAsia="Times New Roman" w:hAnsi="ISOCPEUR" w:cs="Arial"/>
          <w:b/>
          <w:bCs/>
          <w:i/>
          <w:iCs/>
          <w:color w:val="000000"/>
          <w:sz w:val="24"/>
          <w:szCs w:val="24"/>
          <w:lang w:eastAsia="cs-CZ"/>
        </w:rPr>
        <w:t>A.1.2 Údaje o stavebníkovi</w:t>
      </w:r>
    </w:p>
    <w:p w14:paraId="7651CCB6" w14:textId="77777777" w:rsidR="00BE15DB" w:rsidRPr="00D86F51"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D86F51">
        <w:rPr>
          <w:rFonts w:ascii="ISOCPEUR" w:eastAsia="Times New Roman" w:hAnsi="ISOCPEUR" w:cs="Arial"/>
          <w:b/>
          <w:bCs/>
          <w:i/>
          <w:iCs/>
          <w:color w:val="000000"/>
          <w:sz w:val="24"/>
          <w:szCs w:val="24"/>
          <w:lang w:eastAsia="cs-CZ"/>
        </w:rPr>
        <w:t>a) jméno, příjmení a místo trvalého pobytu (fyzická osoba) nebo</w:t>
      </w:r>
    </w:p>
    <w:p w14:paraId="3B276431" w14:textId="77777777" w:rsidR="00BE15DB" w:rsidRPr="00D86F51"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D86F51">
        <w:rPr>
          <w:rFonts w:ascii="ISOCPEUR" w:eastAsia="Times New Roman" w:hAnsi="ISOCPEUR" w:cs="Arial"/>
          <w:b/>
          <w:bCs/>
          <w:i/>
          <w:iCs/>
          <w:color w:val="000000"/>
          <w:sz w:val="24"/>
          <w:szCs w:val="24"/>
          <w:lang w:eastAsia="cs-CZ"/>
        </w:rPr>
        <w:t>b) jméno, příjmení, obchodní firma, identifikační číslo osoby, místo podnikání (fyzická osoba podnikající, pokud záměr souvisí s její podnikatelskou činností) nebo</w:t>
      </w:r>
    </w:p>
    <w:p w14:paraId="713B923A" w14:textId="77777777" w:rsidR="00BE15DB" w:rsidRPr="00D86F51"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D86F51">
        <w:rPr>
          <w:rFonts w:ascii="ISOCPEUR" w:eastAsia="Times New Roman" w:hAnsi="ISOCPEUR" w:cs="Arial"/>
          <w:b/>
          <w:bCs/>
          <w:i/>
          <w:iCs/>
          <w:color w:val="000000"/>
          <w:sz w:val="24"/>
          <w:szCs w:val="24"/>
          <w:lang w:eastAsia="cs-CZ"/>
        </w:rPr>
        <w:t>c) obchodní firma nebo název, identifikační číslo osoby, adresa sídla (právnická osoba).</w:t>
      </w:r>
    </w:p>
    <w:p w14:paraId="1565A087" w14:textId="77777777" w:rsidR="00D86F51" w:rsidRPr="00D86F51" w:rsidRDefault="00D86F51" w:rsidP="00D86F51">
      <w:pPr>
        <w:pStyle w:val="Normlnweb"/>
        <w:spacing w:before="0" w:beforeAutospacing="0" w:after="0" w:afterAutospacing="0"/>
        <w:rPr>
          <w:rFonts w:ascii="ISOCPEUR" w:hAnsi="ISOCPEUR" w:cs="Arial"/>
          <w:sz w:val="28"/>
          <w:szCs w:val="28"/>
        </w:rPr>
      </w:pPr>
      <w:r w:rsidRPr="00D86F51">
        <w:rPr>
          <w:rFonts w:ascii="ISOCPEUR" w:hAnsi="ISOCPEUR" w:cs="Arial"/>
          <w:b/>
          <w:bCs/>
          <w:sz w:val="28"/>
          <w:szCs w:val="28"/>
        </w:rPr>
        <w:t>Obec Vrskmaň</w:t>
      </w:r>
      <w:r w:rsidRPr="00D86F51">
        <w:rPr>
          <w:rFonts w:ascii="ISOCPEUR" w:hAnsi="ISOCPEUR" w:cs="Arial"/>
          <w:sz w:val="28"/>
          <w:szCs w:val="28"/>
        </w:rPr>
        <w:t>, Vrskmaň č.p.46, 431 15</w:t>
      </w:r>
    </w:p>
    <w:p w14:paraId="76CC0C6B" w14:textId="77777777" w:rsidR="00D86F51" w:rsidRPr="00D86F51" w:rsidRDefault="00D86F51" w:rsidP="00BE15DB">
      <w:pPr>
        <w:shd w:val="clear" w:color="auto" w:fill="FFFFFF"/>
        <w:spacing w:after="0" w:line="240" w:lineRule="auto"/>
        <w:jc w:val="both"/>
        <w:rPr>
          <w:rFonts w:ascii="ISOCPEUR" w:eastAsia="Times New Roman" w:hAnsi="ISOCPEUR" w:cs="Arial"/>
          <w:b/>
          <w:bCs/>
          <w:i/>
          <w:iCs/>
          <w:color w:val="000000"/>
          <w:sz w:val="24"/>
          <w:szCs w:val="24"/>
          <w:lang w:eastAsia="cs-CZ"/>
        </w:rPr>
      </w:pPr>
    </w:p>
    <w:p w14:paraId="0D05599D" w14:textId="77777777" w:rsidR="00BE15DB" w:rsidRPr="00D86F51"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D86F51">
        <w:rPr>
          <w:rFonts w:ascii="ISOCPEUR" w:eastAsia="Times New Roman" w:hAnsi="ISOCPEUR" w:cs="Arial"/>
          <w:b/>
          <w:bCs/>
          <w:i/>
          <w:iCs/>
          <w:color w:val="000000"/>
          <w:sz w:val="24"/>
          <w:szCs w:val="24"/>
          <w:lang w:eastAsia="cs-CZ"/>
        </w:rPr>
        <w:t>A.1.3 Údaje o zpracovateli dokumentace</w:t>
      </w:r>
    </w:p>
    <w:p w14:paraId="214B8F83" w14:textId="77777777" w:rsidR="00BE15DB" w:rsidRPr="00D86F51"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D86F51">
        <w:rPr>
          <w:rFonts w:ascii="ISOCPEUR" w:eastAsia="Times New Roman" w:hAnsi="ISOCPEUR" w:cs="Arial"/>
          <w:b/>
          <w:bCs/>
          <w:i/>
          <w:iCs/>
          <w:color w:val="000000"/>
          <w:sz w:val="24"/>
          <w:szCs w:val="24"/>
          <w:lang w:eastAsia="cs-CZ"/>
        </w:rPr>
        <w:t>a) jméno, příjmení, obchodní firma, identifikační číslo osoby, místo podnikání (fyzická osoba podnikající) nebo obchodní firma nebo název, identifikační číslo osoby, adresa sídla (právnická osoba),</w:t>
      </w:r>
    </w:p>
    <w:p w14:paraId="6ACD6642" w14:textId="77777777" w:rsidR="00BE15DB" w:rsidRPr="00D86F51"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D86F51">
        <w:rPr>
          <w:rFonts w:ascii="ISOCPEUR" w:eastAsia="Times New Roman" w:hAnsi="ISOCPEUR" w:cs="Arial"/>
          <w:b/>
          <w:bCs/>
          <w:i/>
          <w:iCs/>
          <w:color w:val="000000"/>
          <w:sz w:val="24"/>
          <w:szCs w:val="24"/>
          <w:lang w:eastAsia="cs-CZ"/>
        </w:rPr>
        <w:t>b) jméno a příjmení hlavního projektanta včetně čísla, pod kterým je zapsán v evidenci autorizovaných osob vedené Českou komorou architektů nebo Českou komorou autorizovaných inženýrů a techniků činných ve výstavbě, s vyznačeným oborem, popřípadě specializací jeho autorizace,</w:t>
      </w:r>
    </w:p>
    <w:p w14:paraId="64D8F1BA" w14:textId="77777777" w:rsidR="00BE15DB" w:rsidRPr="00D86F51"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D86F51">
        <w:rPr>
          <w:rFonts w:ascii="ISOCPEUR" w:eastAsia="Times New Roman" w:hAnsi="ISOCPEUR" w:cs="Arial"/>
          <w:b/>
          <w:bCs/>
          <w:i/>
          <w:iCs/>
          <w:color w:val="000000"/>
          <w:sz w:val="24"/>
          <w:szCs w:val="24"/>
          <w:lang w:eastAsia="cs-CZ"/>
        </w:rPr>
        <w:t>c) jména a příjmení projektantů jednotlivých částí společné dokumentace včetně čísla, pod kterým jsou zapsáni v evidenci autorizovaných osob vedené Českou komorou architektů nebo Českou komorou autorizovaných inženýrů a techniků činných ve výstavbě, s vyznačeným oborem, popřípadě specializací jejich autorizace,</w:t>
      </w:r>
    </w:p>
    <w:p w14:paraId="71BE613B" w14:textId="77777777" w:rsidR="00BE15DB" w:rsidRPr="00D86F51"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D86F51">
        <w:rPr>
          <w:rFonts w:ascii="ISOCPEUR" w:eastAsia="Times New Roman" w:hAnsi="ISOCPEUR" w:cs="Arial"/>
          <w:b/>
          <w:bCs/>
          <w:i/>
          <w:iCs/>
          <w:color w:val="000000"/>
          <w:sz w:val="24"/>
          <w:szCs w:val="24"/>
          <w:lang w:eastAsia="cs-CZ"/>
        </w:rPr>
        <w:t>d) jména a příjmení projektantů dokumentace přikládané v dokladové části s oprávněním podle zvláštních předpisů</w:t>
      </w:r>
      <w:r w:rsidRPr="00D86F51">
        <w:rPr>
          <w:rFonts w:ascii="ISOCPEUR" w:eastAsia="Times New Roman" w:hAnsi="ISOCPEUR" w:cs="Arial"/>
          <w:b/>
          <w:bCs/>
          <w:i/>
          <w:iCs/>
          <w:color w:val="000000"/>
          <w:sz w:val="24"/>
          <w:szCs w:val="24"/>
          <w:vertAlign w:val="superscript"/>
          <w:lang w:eastAsia="cs-CZ"/>
        </w:rPr>
        <w:t>4</w:t>
      </w:r>
      <w:r w:rsidRPr="00D86F51">
        <w:rPr>
          <w:rFonts w:ascii="ISOCPEUR" w:eastAsia="Times New Roman" w:hAnsi="ISOCPEUR" w:cs="Arial"/>
          <w:b/>
          <w:bCs/>
          <w:i/>
          <w:iCs/>
          <w:color w:val="000000"/>
          <w:sz w:val="24"/>
          <w:szCs w:val="24"/>
          <w:lang w:eastAsia="cs-CZ"/>
        </w:rPr>
        <w:t>).</w:t>
      </w:r>
    </w:p>
    <w:p w14:paraId="2FA50D85" w14:textId="77777777" w:rsidR="00D86F51" w:rsidRPr="00D86F51" w:rsidRDefault="00D86F51" w:rsidP="00D86F51">
      <w:pPr>
        <w:tabs>
          <w:tab w:val="left" w:pos="3544"/>
        </w:tabs>
        <w:spacing w:line="276" w:lineRule="auto"/>
        <w:rPr>
          <w:rFonts w:ascii="ISOCPEUR" w:hAnsi="ISOCPEUR" w:cs="Arial"/>
          <w:sz w:val="28"/>
          <w:szCs w:val="28"/>
        </w:rPr>
      </w:pPr>
      <w:r w:rsidRPr="00D86F51">
        <w:rPr>
          <w:rFonts w:ascii="ISOCPEUR" w:hAnsi="ISOCPEUR" w:cs="Arial"/>
          <w:sz w:val="28"/>
          <w:szCs w:val="28"/>
        </w:rPr>
        <w:t xml:space="preserve">Michal Koblížek – PROKA s.r.o, </w:t>
      </w:r>
      <w:proofErr w:type="spellStart"/>
      <w:r w:rsidRPr="00D86F51">
        <w:rPr>
          <w:rFonts w:ascii="ISOCPEUR" w:hAnsi="ISOCPEUR" w:cs="Arial"/>
          <w:sz w:val="28"/>
          <w:szCs w:val="28"/>
        </w:rPr>
        <w:t>Okořín</w:t>
      </w:r>
      <w:proofErr w:type="spellEnd"/>
      <w:r w:rsidRPr="00D86F51">
        <w:rPr>
          <w:rFonts w:ascii="ISOCPEUR" w:hAnsi="ISOCPEUR" w:cs="Arial"/>
          <w:sz w:val="28"/>
          <w:szCs w:val="28"/>
        </w:rPr>
        <w:t xml:space="preserve"> 81, 431 14 Strupčice</w:t>
      </w:r>
    </w:p>
    <w:p w14:paraId="6A046F2C" w14:textId="77777777" w:rsidR="00D86F51" w:rsidRPr="00D86F51" w:rsidRDefault="00D86F51" w:rsidP="00BE15DB">
      <w:pPr>
        <w:shd w:val="clear" w:color="auto" w:fill="FFFFFF"/>
        <w:spacing w:after="0" w:line="240" w:lineRule="auto"/>
        <w:jc w:val="both"/>
        <w:rPr>
          <w:rFonts w:ascii="ISOCPEUR" w:eastAsia="Times New Roman" w:hAnsi="ISOCPEUR" w:cs="Arial"/>
          <w:b/>
          <w:bCs/>
          <w:i/>
          <w:iCs/>
          <w:color w:val="000000"/>
          <w:sz w:val="24"/>
          <w:szCs w:val="24"/>
          <w:lang w:eastAsia="cs-CZ"/>
        </w:rPr>
      </w:pPr>
    </w:p>
    <w:p w14:paraId="4729CC3E" w14:textId="77777777" w:rsidR="00BE15DB" w:rsidRPr="00D86F51"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D86F51">
        <w:rPr>
          <w:rFonts w:ascii="ISOCPEUR" w:eastAsia="Times New Roman" w:hAnsi="ISOCPEUR" w:cs="Arial"/>
          <w:b/>
          <w:bCs/>
          <w:i/>
          <w:iCs/>
          <w:color w:val="000000"/>
          <w:sz w:val="24"/>
          <w:szCs w:val="24"/>
          <w:lang w:eastAsia="cs-CZ"/>
        </w:rPr>
        <w:lastRenderedPageBreak/>
        <w:t>A.2 Členění stavby na objekty a technická a technologická zařízení</w:t>
      </w:r>
    </w:p>
    <w:p w14:paraId="298D3786" w14:textId="77777777" w:rsidR="00BE15DB" w:rsidRPr="00D86F51"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D86F51">
        <w:rPr>
          <w:rFonts w:ascii="ISOCPEUR" w:eastAsia="Times New Roman" w:hAnsi="ISOCPEUR" w:cs="Arial"/>
          <w:b/>
          <w:bCs/>
          <w:i/>
          <w:iCs/>
          <w:color w:val="000000"/>
          <w:sz w:val="24"/>
          <w:szCs w:val="24"/>
          <w:lang w:eastAsia="cs-CZ"/>
        </w:rPr>
        <w:t>Stavba pozemní komunikace se člení podle těchto zásad:</w:t>
      </w:r>
    </w:p>
    <w:p w14:paraId="2997D0B8" w14:textId="77777777" w:rsidR="00BE15DB" w:rsidRPr="00D86F51"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D86F51">
        <w:rPr>
          <w:rFonts w:ascii="ISOCPEUR" w:eastAsia="Times New Roman" w:hAnsi="ISOCPEUR" w:cs="Arial"/>
          <w:b/>
          <w:bCs/>
          <w:i/>
          <w:iCs/>
          <w:color w:val="000000"/>
          <w:sz w:val="24"/>
          <w:szCs w:val="24"/>
          <w:lang w:eastAsia="cs-CZ"/>
        </w:rPr>
        <w:t xml:space="preserve">a) odděleně se uvažují ucelené stavebně technické části a technologické </w:t>
      </w:r>
      <w:proofErr w:type="gramStart"/>
      <w:r w:rsidRPr="00D86F51">
        <w:rPr>
          <w:rFonts w:ascii="ISOCPEUR" w:eastAsia="Times New Roman" w:hAnsi="ISOCPEUR" w:cs="Arial"/>
          <w:b/>
          <w:bCs/>
          <w:i/>
          <w:iCs/>
          <w:color w:val="000000"/>
          <w:sz w:val="24"/>
          <w:szCs w:val="24"/>
          <w:lang w:eastAsia="cs-CZ"/>
        </w:rPr>
        <w:t>vybavení - stavební</w:t>
      </w:r>
      <w:proofErr w:type="gramEnd"/>
      <w:r w:rsidRPr="00D86F51">
        <w:rPr>
          <w:rFonts w:ascii="ISOCPEUR" w:eastAsia="Times New Roman" w:hAnsi="ISOCPEUR" w:cs="Arial"/>
          <w:b/>
          <w:bCs/>
          <w:i/>
          <w:iCs/>
          <w:color w:val="000000"/>
          <w:sz w:val="24"/>
          <w:szCs w:val="24"/>
          <w:lang w:eastAsia="cs-CZ"/>
        </w:rPr>
        <w:t xml:space="preserve"> objekty a provozní soubory,</w:t>
      </w:r>
    </w:p>
    <w:p w14:paraId="402EEFCC" w14:textId="77777777" w:rsidR="00BE15DB" w:rsidRPr="00D86F51"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D86F51">
        <w:rPr>
          <w:rFonts w:ascii="ISOCPEUR" w:eastAsia="Times New Roman" w:hAnsi="ISOCPEUR" w:cs="Arial"/>
          <w:b/>
          <w:bCs/>
          <w:i/>
          <w:iCs/>
          <w:color w:val="000000"/>
          <w:sz w:val="24"/>
          <w:szCs w:val="24"/>
          <w:lang w:eastAsia="cs-CZ"/>
        </w:rPr>
        <w:t>b) stavební objekty a provozní soubory se označují číslem a názvem,</w:t>
      </w:r>
    </w:p>
    <w:p w14:paraId="63B22D7D" w14:textId="77777777" w:rsidR="00BE15DB" w:rsidRPr="00D86F51"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D86F51">
        <w:rPr>
          <w:rFonts w:ascii="ISOCPEUR" w:eastAsia="Times New Roman" w:hAnsi="ISOCPEUR" w:cs="Arial"/>
          <w:b/>
          <w:bCs/>
          <w:i/>
          <w:iCs/>
          <w:color w:val="000000"/>
          <w:sz w:val="24"/>
          <w:szCs w:val="24"/>
          <w:lang w:eastAsia="cs-CZ"/>
        </w:rPr>
        <w:t>c) stavební objekty a provozní soubory se sdružují do skupin označených číselnou řadou podle jejich charakteru, způsobu a druhu projednání dokumentace a účelu při realizaci stavby,</w:t>
      </w:r>
    </w:p>
    <w:p w14:paraId="45880015" w14:textId="77777777" w:rsidR="00BE15DB" w:rsidRPr="00D86F51"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D86F51">
        <w:rPr>
          <w:rFonts w:ascii="ISOCPEUR" w:eastAsia="Times New Roman" w:hAnsi="ISOCPEUR" w:cs="Arial"/>
          <w:b/>
          <w:bCs/>
          <w:i/>
          <w:iCs/>
          <w:color w:val="000000"/>
          <w:sz w:val="24"/>
          <w:szCs w:val="24"/>
          <w:lang w:eastAsia="cs-CZ"/>
        </w:rPr>
        <w:t xml:space="preserve">d) podle povahy stavby je možné a podle příslušnosti speciálních stavebních úřadů je vhodné vytvořit samostatnou skupinu stavebních objektů případně </w:t>
      </w:r>
      <w:proofErr w:type="spellStart"/>
      <w:r w:rsidRPr="00D86F51">
        <w:rPr>
          <w:rFonts w:ascii="ISOCPEUR" w:eastAsia="Times New Roman" w:hAnsi="ISOCPEUR" w:cs="Arial"/>
          <w:b/>
          <w:bCs/>
          <w:i/>
          <w:iCs/>
          <w:color w:val="000000"/>
          <w:sz w:val="24"/>
          <w:szCs w:val="24"/>
          <w:lang w:eastAsia="cs-CZ"/>
        </w:rPr>
        <w:t>podobjektů</w:t>
      </w:r>
      <w:proofErr w:type="spellEnd"/>
      <w:r w:rsidRPr="00D86F51">
        <w:rPr>
          <w:rFonts w:ascii="ISOCPEUR" w:eastAsia="Times New Roman" w:hAnsi="ISOCPEUR" w:cs="Arial"/>
          <w:b/>
          <w:bCs/>
          <w:i/>
          <w:iCs/>
          <w:color w:val="000000"/>
          <w:sz w:val="24"/>
          <w:szCs w:val="24"/>
          <w:lang w:eastAsia="cs-CZ"/>
        </w:rPr>
        <w:t xml:space="preserve"> a samostatnou skupinu provozních souborů nebo přičlenit provozní soubory k příslušným stavebním objektům případně </w:t>
      </w:r>
      <w:proofErr w:type="spellStart"/>
      <w:r w:rsidRPr="00D86F51">
        <w:rPr>
          <w:rFonts w:ascii="ISOCPEUR" w:eastAsia="Times New Roman" w:hAnsi="ISOCPEUR" w:cs="Arial"/>
          <w:b/>
          <w:bCs/>
          <w:i/>
          <w:iCs/>
          <w:color w:val="000000"/>
          <w:sz w:val="24"/>
          <w:szCs w:val="24"/>
          <w:lang w:eastAsia="cs-CZ"/>
        </w:rPr>
        <w:t>podobjektům</w:t>
      </w:r>
      <w:proofErr w:type="spellEnd"/>
      <w:r w:rsidRPr="00D86F51">
        <w:rPr>
          <w:rFonts w:ascii="ISOCPEUR" w:eastAsia="Times New Roman" w:hAnsi="ISOCPEUR" w:cs="Arial"/>
          <w:b/>
          <w:bCs/>
          <w:i/>
          <w:iCs/>
          <w:color w:val="000000"/>
          <w:sz w:val="24"/>
          <w:szCs w:val="24"/>
          <w:lang w:eastAsia="cs-CZ"/>
        </w:rPr>
        <w:t>.</w:t>
      </w:r>
    </w:p>
    <w:p w14:paraId="0D780025" w14:textId="77777777" w:rsidR="00D86F51" w:rsidRPr="00D86F51" w:rsidRDefault="00D86F51" w:rsidP="00BE15DB">
      <w:pPr>
        <w:shd w:val="clear" w:color="auto" w:fill="FFFFFF"/>
        <w:spacing w:after="0" w:line="240" w:lineRule="auto"/>
        <w:jc w:val="both"/>
        <w:rPr>
          <w:rFonts w:ascii="ISOCPEUR" w:eastAsia="Times New Roman" w:hAnsi="ISOCPEUR" w:cs="Arial"/>
          <w:b/>
          <w:bCs/>
          <w:i/>
          <w:iCs/>
          <w:color w:val="000000"/>
          <w:sz w:val="24"/>
          <w:szCs w:val="24"/>
          <w:lang w:eastAsia="cs-CZ"/>
        </w:rPr>
      </w:pPr>
    </w:p>
    <w:p w14:paraId="4FAA4F1A" w14:textId="77777777" w:rsidR="00BE15DB" w:rsidRPr="00D86F51"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D86F51">
        <w:rPr>
          <w:rFonts w:ascii="ISOCPEUR" w:eastAsia="Times New Roman" w:hAnsi="ISOCPEUR" w:cs="Arial"/>
          <w:b/>
          <w:bCs/>
          <w:i/>
          <w:iCs/>
          <w:color w:val="000000"/>
          <w:sz w:val="24"/>
          <w:szCs w:val="24"/>
          <w:lang w:eastAsia="cs-CZ"/>
        </w:rPr>
        <w:t>Pro řazení a číslování se použije následující základní členění:</w:t>
      </w:r>
    </w:p>
    <w:tbl>
      <w:tblPr>
        <w:tblW w:w="0" w:type="auto"/>
        <w:tblCellMar>
          <w:left w:w="0" w:type="dxa"/>
          <w:right w:w="0" w:type="dxa"/>
        </w:tblCellMar>
        <w:tblLook w:val="04A0" w:firstRow="1" w:lastRow="0" w:firstColumn="1" w:lastColumn="0" w:noHBand="0" w:noVBand="1"/>
      </w:tblPr>
      <w:tblGrid>
        <w:gridCol w:w="872"/>
        <w:gridCol w:w="2244"/>
        <w:gridCol w:w="5956"/>
      </w:tblGrid>
      <w:tr w:rsidR="00BE15DB" w:rsidRPr="00D86F51" w14:paraId="1C37F142" w14:textId="77777777" w:rsidTr="00BE15DB">
        <w:tc>
          <w:tcPr>
            <w:tcW w:w="0" w:type="auto"/>
            <w:shd w:val="clear" w:color="auto" w:fill="F0F0F0"/>
            <w:tcMar>
              <w:top w:w="30" w:type="dxa"/>
              <w:left w:w="45" w:type="dxa"/>
              <w:bottom w:w="30" w:type="dxa"/>
              <w:right w:w="45" w:type="dxa"/>
            </w:tcMar>
            <w:vAlign w:val="center"/>
            <w:hideMark/>
          </w:tcPr>
          <w:p w14:paraId="53A9731C" w14:textId="77777777" w:rsidR="00BE15DB" w:rsidRPr="00D86F51" w:rsidRDefault="00BE15DB" w:rsidP="00BE15DB">
            <w:pPr>
              <w:spacing w:after="0" w:line="240" w:lineRule="auto"/>
              <w:jc w:val="center"/>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Číselná řada</w:t>
            </w:r>
          </w:p>
        </w:tc>
        <w:tc>
          <w:tcPr>
            <w:tcW w:w="0" w:type="auto"/>
            <w:shd w:val="clear" w:color="auto" w:fill="F0F0F0"/>
            <w:tcMar>
              <w:top w:w="30" w:type="dxa"/>
              <w:left w:w="45" w:type="dxa"/>
              <w:bottom w:w="30" w:type="dxa"/>
              <w:right w:w="45" w:type="dxa"/>
            </w:tcMar>
            <w:vAlign w:val="center"/>
            <w:hideMark/>
          </w:tcPr>
          <w:p w14:paraId="26B1CAC5" w14:textId="77777777" w:rsidR="00BE15DB" w:rsidRPr="00D86F51" w:rsidRDefault="00BE15DB" w:rsidP="00BE15DB">
            <w:pPr>
              <w:spacing w:after="0" w:line="240" w:lineRule="auto"/>
              <w:jc w:val="center"/>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Skupina objektů</w:t>
            </w:r>
          </w:p>
        </w:tc>
        <w:tc>
          <w:tcPr>
            <w:tcW w:w="0" w:type="auto"/>
            <w:shd w:val="clear" w:color="auto" w:fill="F0F0F0"/>
            <w:tcMar>
              <w:top w:w="30" w:type="dxa"/>
              <w:left w:w="45" w:type="dxa"/>
              <w:bottom w:w="30" w:type="dxa"/>
              <w:right w:w="45" w:type="dxa"/>
            </w:tcMar>
            <w:vAlign w:val="center"/>
            <w:hideMark/>
          </w:tcPr>
          <w:p w14:paraId="0DBCB9FE" w14:textId="77777777" w:rsidR="00BE15DB" w:rsidRPr="00D86F51" w:rsidRDefault="00BE15DB" w:rsidP="00BE15DB">
            <w:pPr>
              <w:spacing w:after="0" w:line="240" w:lineRule="auto"/>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Poznámka</w:t>
            </w:r>
          </w:p>
        </w:tc>
      </w:tr>
      <w:tr w:rsidR="00BE15DB" w:rsidRPr="00D86F51" w14:paraId="1047828D" w14:textId="77777777" w:rsidTr="00BE15DB">
        <w:tc>
          <w:tcPr>
            <w:tcW w:w="0" w:type="auto"/>
            <w:tcMar>
              <w:top w:w="30" w:type="dxa"/>
              <w:left w:w="45" w:type="dxa"/>
              <w:bottom w:w="30" w:type="dxa"/>
              <w:right w:w="45" w:type="dxa"/>
            </w:tcMar>
            <w:hideMark/>
          </w:tcPr>
          <w:p w14:paraId="292F3C5B" w14:textId="77777777" w:rsidR="00BE15DB" w:rsidRPr="00D86F51" w:rsidRDefault="00BE15DB" w:rsidP="00BE15DB">
            <w:pPr>
              <w:spacing w:after="0" w:line="240" w:lineRule="auto"/>
              <w:jc w:val="center"/>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000</w:t>
            </w:r>
          </w:p>
        </w:tc>
        <w:tc>
          <w:tcPr>
            <w:tcW w:w="0" w:type="auto"/>
            <w:tcMar>
              <w:top w:w="30" w:type="dxa"/>
              <w:left w:w="45" w:type="dxa"/>
              <w:bottom w:w="30" w:type="dxa"/>
              <w:right w:w="45" w:type="dxa"/>
            </w:tcMar>
            <w:hideMark/>
          </w:tcPr>
          <w:p w14:paraId="142B3E8F" w14:textId="77777777" w:rsidR="00BE15DB" w:rsidRPr="00D86F51" w:rsidRDefault="00BE15DB" w:rsidP="00BE15DB">
            <w:pPr>
              <w:spacing w:after="0" w:line="240" w:lineRule="auto"/>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Objekty přípravy staveniště</w:t>
            </w:r>
          </w:p>
        </w:tc>
        <w:tc>
          <w:tcPr>
            <w:tcW w:w="0" w:type="auto"/>
            <w:tcMar>
              <w:top w:w="30" w:type="dxa"/>
              <w:left w:w="45" w:type="dxa"/>
              <w:bottom w:w="30" w:type="dxa"/>
              <w:right w:w="45" w:type="dxa"/>
            </w:tcMar>
            <w:hideMark/>
          </w:tcPr>
          <w:p w14:paraId="5A0BC312" w14:textId="77777777" w:rsidR="00BE15DB" w:rsidRPr="00D86F51" w:rsidRDefault="00BE15DB" w:rsidP="00BE15DB">
            <w:pPr>
              <w:spacing w:after="0" w:line="240" w:lineRule="auto"/>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Bourací práce, případně další objekty obsahující rozsáhlé pomocné práce spojené s přípravou staveniště nebo zhotovovací práce, například dočasné oplocení, protihluková opatření při stavebních pracích, trhací práce při přípravě staveniště, stavební jámy.</w:t>
            </w:r>
          </w:p>
        </w:tc>
      </w:tr>
      <w:tr w:rsidR="00BE15DB" w:rsidRPr="00D86F51" w14:paraId="1D967165" w14:textId="77777777" w:rsidTr="00BE15DB">
        <w:tc>
          <w:tcPr>
            <w:tcW w:w="0" w:type="auto"/>
            <w:tcMar>
              <w:top w:w="30" w:type="dxa"/>
              <w:left w:w="45" w:type="dxa"/>
              <w:bottom w:w="30" w:type="dxa"/>
              <w:right w:w="45" w:type="dxa"/>
            </w:tcMar>
            <w:hideMark/>
          </w:tcPr>
          <w:p w14:paraId="22681C1D" w14:textId="77777777" w:rsidR="00BE15DB" w:rsidRPr="00D86F51" w:rsidRDefault="00BE15DB" w:rsidP="00BE15DB">
            <w:pPr>
              <w:spacing w:after="0" w:line="240" w:lineRule="auto"/>
              <w:jc w:val="center"/>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100</w:t>
            </w:r>
          </w:p>
        </w:tc>
        <w:tc>
          <w:tcPr>
            <w:tcW w:w="0" w:type="auto"/>
            <w:tcMar>
              <w:top w:w="30" w:type="dxa"/>
              <w:left w:w="45" w:type="dxa"/>
              <w:bottom w:w="30" w:type="dxa"/>
              <w:right w:w="45" w:type="dxa"/>
            </w:tcMar>
            <w:hideMark/>
          </w:tcPr>
          <w:p w14:paraId="0F0B438E" w14:textId="77777777" w:rsidR="00BE15DB" w:rsidRPr="00D86F51" w:rsidRDefault="00BE15DB" w:rsidP="00BE15DB">
            <w:pPr>
              <w:spacing w:after="0" w:line="240" w:lineRule="auto"/>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Objekty pozemních komunikací (včetně propustků)</w:t>
            </w:r>
          </w:p>
        </w:tc>
        <w:tc>
          <w:tcPr>
            <w:tcW w:w="0" w:type="auto"/>
            <w:tcMar>
              <w:top w:w="30" w:type="dxa"/>
              <w:left w:w="45" w:type="dxa"/>
              <w:bottom w:w="30" w:type="dxa"/>
              <w:right w:w="45" w:type="dxa"/>
            </w:tcMar>
            <w:hideMark/>
          </w:tcPr>
          <w:p w14:paraId="3E2B48D9" w14:textId="77777777" w:rsidR="00BE15DB" w:rsidRPr="00D86F51" w:rsidRDefault="00BE15DB" w:rsidP="00BE15DB">
            <w:pPr>
              <w:spacing w:after="0" w:line="240" w:lineRule="auto"/>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Předmětná pozemní komunikace a její křižovatky a všechny další objekty pozemní komunikace dotčené nebo vyvolané stavbou předmětné pozemní komunikace, tj. dálnice, silnice, místní komunikace, účelové komunikace, samostatné cyklistické stezky apod. Do této skupiny objektů se dále zařadí součásti pozemní komunikace, s výjimkou těch, které jsou obsaženy v samostatných řadách, například mosty a tunely, a vybavení pozemní komunikace, zejména dopravní značky, světelné signály, trvalé oplocení pozemní komunikace, propustky, únikové zóny, protihlukové valy, clony proti oslnění. Samostatnými objekty pozemní komunikace mohou také být objížďky a dopravní opatření a zesilování existujících pozemních komunikací pro odkloněnou veřejnou dopravu a staveništní dopravu, případně odstranění následků těchto doprav provedené po ukončení stavby. Do této skupiny se zahrnou i objekty údržbového příslušenství.</w:t>
            </w:r>
          </w:p>
        </w:tc>
      </w:tr>
      <w:tr w:rsidR="00BE15DB" w:rsidRPr="00D86F51" w14:paraId="49788853" w14:textId="77777777" w:rsidTr="00BE15DB">
        <w:tc>
          <w:tcPr>
            <w:tcW w:w="0" w:type="auto"/>
            <w:tcMar>
              <w:top w:w="30" w:type="dxa"/>
              <w:left w:w="45" w:type="dxa"/>
              <w:bottom w:w="30" w:type="dxa"/>
              <w:right w:w="45" w:type="dxa"/>
            </w:tcMar>
            <w:hideMark/>
          </w:tcPr>
          <w:p w14:paraId="2F88EAE3" w14:textId="77777777" w:rsidR="00BE15DB" w:rsidRPr="00D86F51" w:rsidRDefault="00BE15DB" w:rsidP="00BE15DB">
            <w:pPr>
              <w:spacing w:after="0" w:line="240" w:lineRule="auto"/>
              <w:jc w:val="center"/>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200</w:t>
            </w:r>
          </w:p>
        </w:tc>
        <w:tc>
          <w:tcPr>
            <w:tcW w:w="0" w:type="auto"/>
            <w:tcMar>
              <w:top w:w="30" w:type="dxa"/>
              <w:left w:w="45" w:type="dxa"/>
              <w:bottom w:w="30" w:type="dxa"/>
              <w:right w:w="45" w:type="dxa"/>
            </w:tcMar>
            <w:hideMark/>
          </w:tcPr>
          <w:p w14:paraId="32A7CCF9" w14:textId="77777777" w:rsidR="00BE15DB" w:rsidRPr="00D86F51" w:rsidRDefault="00BE15DB" w:rsidP="00BE15DB">
            <w:pPr>
              <w:spacing w:after="0" w:line="240" w:lineRule="auto"/>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Mostní objekty a zdi</w:t>
            </w:r>
          </w:p>
        </w:tc>
        <w:tc>
          <w:tcPr>
            <w:tcW w:w="0" w:type="auto"/>
            <w:tcMar>
              <w:top w:w="30" w:type="dxa"/>
              <w:left w:w="45" w:type="dxa"/>
              <w:bottom w:w="30" w:type="dxa"/>
              <w:right w:w="45" w:type="dxa"/>
            </w:tcMar>
            <w:hideMark/>
          </w:tcPr>
          <w:p w14:paraId="6A6F435F" w14:textId="77777777" w:rsidR="00BE15DB" w:rsidRPr="00D86F51" w:rsidRDefault="00BE15DB" w:rsidP="00BE15DB">
            <w:pPr>
              <w:spacing w:after="0" w:line="240" w:lineRule="auto"/>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Všechny druhy mostních objektů, kromě propustků, opěrné a zárubní zdi.</w:t>
            </w:r>
          </w:p>
        </w:tc>
      </w:tr>
      <w:tr w:rsidR="00BE15DB" w:rsidRPr="00D86F51" w14:paraId="2A13A804" w14:textId="77777777" w:rsidTr="00BE15DB">
        <w:tc>
          <w:tcPr>
            <w:tcW w:w="0" w:type="auto"/>
            <w:tcMar>
              <w:top w:w="30" w:type="dxa"/>
              <w:left w:w="45" w:type="dxa"/>
              <w:bottom w:w="30" w:type="dxa"/>
              <w:right w:w="45" w:type="dxa"/>
            </w:tcMar>
            <w:hideMark/>
          </w:tcPr>
          <w:p w14:paraId="3012B8D0" w14:textId="77777777" w:rsidR="00BE15DB" w:rsidRPr="00D86F51" w:rsidRDefault="00BE15DB" w:rsidP="00BE15DB">
            <w:pPr>
              <w:spacing w:after="0" w:line="240" w:lineRule="auto"/>
              <w:jc w:val="center"/>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300</w:t>
            </w:r>
          </w:p>
        </w:tc>
        <w:tc>
          <w:tcPr>
            <w:tcW w:w="0" w:type="auto"/>
            <w:tcMar>
              <w:top w:w="30" w:type="dxa"/>
              <w:left w:w="45" w:type="dxa"/>
              <w:bottom w:w="30" w:type="dxa"/>
              <w:right w:w="45" w:type="dxa"/>
            </w:tcMar>
            <w:hideMark/>
          </w:tcPr>
          <w:p w14:paraId="5948C32D" w14:textId="77777777" w:rsidR="00BE15DB" w:rsidRPr="00D86F51" w:rsidRDefault="00BE15DB" w:rsidP="00BE15DB">
            <w:pPr>
              <w:spacing w:after="0" w:line="240" w:lineRule="auto"/>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Vodohospodářské objekty</w:t>
            </w:r>
          </w:p>
        </w:tc>
        <w:tc>
          <w:tcPr>
            <w:tcW w:w="0" w:type="auto"/>
            <w:tcMar>
              <w:top w:w="30" w:type="dxa"/>
              <w:left w:w="45" w:type="dxa"/>
              <w:bottom w:w="30" w:type="dxa"/>
              <w:right w:w="45" w:type="dxa"/>
            </w:tcMar>
            <w:hideMark/>
          </w:tcPr>
          <w:p w14:paraId="5774775A" w14:textId="77777777" w:rsidR="00BE15DB" w:rsidRPr="00D86F51" w:rsidRDefault="00BE15DB" w:rsidP="00BE15DB">
            <w:pPr>
              <w:spacing w:after="0" w:line="240" w:lineRule="auto"/>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 xml:space="preserve">Zejména objekty odvodnění pozemní </w:t>
            </w:r>
            <w:proofErr w:type="gramStart"/>
            <w:r w:rsidRPr="00D86F51">
              <w:rPr>
                <w:rFonts w:ascii="ISOCPEUR" w:eastAsia="Times New Roman" w:hAnsi="ISOCPEUR" w:cs="Arial"/>
                <w:b/>
                <w:bCs/>
                <w:i/>
                <w:iCs/>
                <w:sz w:val="24"/>
                <w:szCs w:val="24"/>
                <w:lang w:eastAsia="cs-CZ"/>
              </w:rPr>
              <w:t>komunikace - kanalizace</w:t>
            </w:r>
            <w:proofErr w:type="gramEnd"/>
            <w:r w:rsidRPr="00D86F51">
              <w:rPr>
                <w:rFonts w:ascii="ISOCPEUR" w:eastAsia="Times New Roman" w:hAnsi="ISOCPEUR" w:cs="Arial"/>
                <w:b/>
                <w:bCs/>
                <w:i/>
                <w:iCs/>
                <w:sz w:val="24"/>
                <w:szCs w:val="24"/>
                <w:lang w:eastAsia="cs-CZ"/>
              </w:rPr>
              <w:t>, dešťové usazovací nádrže, úpravy nebo výstavba vodních toků, vodních nádrží, retenčních nádrží a závlahových zařízení, vodovodů a studní.</w:t>
            </w:r>
          </w:p>
        </w:tc>
      </w:tr>
      <w:tr w:rsidR="00BE15DB" w:rsidRPr="00D86F51" w14:paraId="6BF8A13E" w14:textId="77777777" w:rsidTr="00BE15DB">
        <w:tc>
          <w:tcPr>
            <w:tcW w:w="0" w:type="auto"/>
            <w:tcMar>
              <w:top w:w="30" w:type="dxa"/>
              <w:left w:w="45" w:type="dxa"/>
              <w:bottom w:w="30" w:type="dxa"/>
              <w:right w:w="45" w:type="dxa"/>
            </w:tcMar>
            <w:hideMark/>
          </w:tcPr>
          <w:p w14:paraId="4F215FA5" w14:textId="77777777" w:rsidR="00BE15DB" w:rsidRPr="00D86F51" w:rsidRDefault="00BE15DB" w:rsidP="00BE15DB">
            <w:pPr>
              <w:spacing w:after="0" w:line="240" w:lineRule="auto"/>
              <w:jc w:val="center"/>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400</w:t>
            </w:r>
          </w:p>
        </w:tc>
        <w:tc>
          <w:tcPr>
            <w:tcW w:w="0" w:type="auto"/>
            <w:tcMar>
              <w:top w:w="30" w:type="dxa"/>
              <w:left w:w="45" w:type="dxa"/>
              <w:bottom w:w="30" w:type="dxa"/>
              <w:right w:w="45" w:type="dxa"/>
            </w:tcMar>
            <w:hideMark/>
          </w:tcPr>
          <w:p w14:paraId="4E5F0DA3" w14:textId="77777777" w:rsidR="00BE15DB" w:rsidRPr="00D86F51" w:rsidRDefault="00BE15DB" w:rsidP="00BE15DB">
            <w:pPr>
              <w:spacing w:after="0" w:line="240" w:lineRule="auto"/>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Elektro a sdělovací objekty</w:t>
            </w:r>
          </w:p>
        </w:tc>
        <w:tc>
          <w:tcPr>
            <w:tcW w:w="0" w:type="auto"/>
            <w:tcMar>
              <w:top w:w="30" w:type="dxa"/>
              <w:left w:w="45" w:type="dxa"/>
              <w:bottom w:w="30" w:type="dxa"/>
              <w:right w:w="45" w:type="dxa"/>
            </w:tcMar>
            <w:hideMark/>
          </w:tcPr>
          <w:p w14:paraId="2F9B181B" w14:textId="77777777" w:rsidR="00BE15DB" w:rsidRPr="00D86F51" w:rsidRDefault="00BE15DB" w:rsidP="00BE15DB">
            <w:pPr>
              <w:spacing w:after="0" w:line="240" w:lineRule="auto"/>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Objekty úprav nebo výstavby nadzemních a podzemních silnoproudých a slaboproudých vedení, osvětlení, systémů zabezpečení nebo řízení dopravního provozu apod.</w:t>
            </w:r>
          </w:p>
        </w:tc>
      </w:tr>
      <w:tr w:rsidR="00BE15DB" w:rsidRPr="00D86F51" w14:paraId="003002B8" w14:textId="77777777" w:rsidTr="00BE15DB">
        <w:tc>
          <w:tcPr>
            <w:tcW w:w="0" w:type="auto"/>
            <w:tcMar>
              <w:top w:w="30" w:type="dxa"/>
              <w:left w:w="45" w:type="dxa"/>
              <w:bottom w:w="30" w:type="dxa"/>
              <w:right w:w="45" w:type="dxa"/>
            </w:tcMar>
            <w:hideMark/>
          </w:tcPr>
          <w:p w14:paraId="3C4EB4C5" w14:textId="77777777" w:rsidR="00BE15DB" w:rsidRPr="00D86F51" w:rsidRDefault="00BE15DB" w:rsidP="00BE15DB">
            <w:pPr>
              <w:spacing w:after="0" w:line="240" w:lineRule="auto"/>
              <w:jc w:val="center"/>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lastRenderedPageBreak/>
              <w:t>500</w:t>
            </w:r>
          </w:p>
        </w:tc>
        <w:tc>
          <w:tcPr>
            <w:tcW w:w="0" w:type="auto"/>
            <w:tcMar>
              <w:top w:w="30" w:type="dxa"/>
              <w:left w:w="45" w:type="dxa"/>
              <w:bottom w:w="30" w:type="dxa"/>
              <w:right w:w="45" w:type="dxa"/>
            </w:tcMar>
            <w:hideMark/>
          </w:tcPr>
          <w:p w14:paraId="3279BD1D" w14:textId="77777777" w:rsidR="00BE15DB" w:rsidRPr="00D86F51" w:rsidRDefault="00BE15DB" w:rsidP="00BE15DB">
            <w:pPr>
              <w:spacing w:after="0" w:line="240" w:lineRule="auto"/>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Objekty trubních vedení</w:t>
            </w:r>
          </w:p>
        </w:tc>
        <w:tc>
          <w:tcPr>
            <w:tcW w:w="0" w:type="auto"/>
            <w:tcMar>
              <w:top w:w="30" w:type="dxa"/>
              <w:left w:w="45" w:type="dxa"/>
              <w:bottom w:w="30" w:type="dxa"/>
              <w:right w:w="45" w:type="dxa"/>
            </w:tcMar>
            <w:hideMark/>
          </w:tcPr>
          <w:p w14:paraId="0358C952" w14:textId="77777777" w:rsidR="00BE15DB" w:rsidRPr="00D86F51" w:rsidRDefault="00BE15DB" w:rsidP="00BE15DB">
            <w:pPr>
              <w:spacing w:after="0" w:line="240" w:lineRule="auto"/>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Úpravy nebo výstavba plynovodů, parovodů, produktovodů a jiných vedení.</w:t>
            </w:r>
          </w:p>
        </w:tc>
      </w:tr>
      <w:tr w:rsidR="00BE15DB" w:rsidRPr="00D86F51" w14:paraId="0CDC779A" w14:textId="77777777" w:rsidTr="00BE15DB">
        <w:tc>
          <w:tcPr>
            <w:tcW w:w="0" w:type="auto"/>
            <w:tcMar>
              <w:top w:w="30" w:type="dxa"/>
              <w:left w:w="45" w:type="dxa"/>
              <w:bottom w:w="30" w:type="dxa"/>
              <w:right w:w="45" w:type="dxa"/>
            </w:tcMar>
            <w:hideMark/>
          </w:tcPr>
          <w:p w14:paraId="4CE4FB99" w14:textId="77777777" w:rsidR="00BE15DB" w:rsidRPr="00D86F51" w:rsidRDefault="00BE15DB" w:rsidP="00BE15DB">
            <w:pPr>
              <w:spacing w:after="0" w:line="240" w:lineRule="auto"/>
              <w:jc w:val="center"/>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600</w:t>
            </w:r>
          </w:p>
        </w:tc>
        <w:tc>
          <w:tcPr>
            <w:tcW w:w="0" w:type="auto"/>
            <w:tcMar>
              <w:top w:w="30" w:type="dxa"/>
              <w:left w:w="45" w:type="dxa"/>
              <w:bottom w:w="30" w:type="dxa"/>
              <w:right w:w="45" w:type="dxa"/>
            </w:tcMar>
            <w:hideMark/>
          </w:tcPr>
          <w:p w14:paraId="0795039D" w14:textId="77777777" w:rsidR="00BE15DB" w:rsidRPr="00D86F51" w:rsidRDefault="00BE15DB" w:rsidP="00BE15DB">
            <w:pPr>
              <w:spacing w:after="0" w:line="240" w:lineRule="auto"/>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Objekty podzemních staveb</w:t>
            </w:r>
          </w:p>
        </w:tc>
        <w:tc>
          <w:tcPr>
            <w:tcW w:w="0" w:type="auto"/>
            <w:tcMar>
              <w:top w:w="30" w:type="dxa"/>
              <w:left w:w="45" w:type="dxa"/>
              <w:bottom w:w="30" w:type="dxa"/>
              <w:right w:w="45" w:type="dxa"/>
            </w:tcMar>
            <w:hideMark/>
          </w:tcPr>
          <w:p w14:paraId="7AB85687" w14:textId="77777777" w:rsidR="00BE15DB" w:rsidRPr="00D86F51" w:rsidRDefault="00BE15DB" w:rsidP="00BE15DB">
            <w:pPr>
              <w:spacing w:after="0" w:line="240" w:lineRule="auto"/>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 xml:space="preserve">Tunely, galerie, kolektory, podzemní garáže a parkoviště a další podzemní zařízení. Tyto typy speciálních objektů vyžadují s ohledem na jejich složitost další členění na </w:t>
            </w:r>
            <w:proofErr w:type="spellStart"/>
            <w:r w:rsidRPr="00D86F51">
              <w:rPr>
                <w:rFonts w:ascii="ISOCPEUR" w:eastAsia="Times New Roman" w:hAnsi="ISOCPEUR" w:cs="Arial"/>
                <w:b/>
                <w:bCs/>
                <w:i/>
                <w:iCs/>
                <w:sz w:val="24"/>
                <w:szCs w:val="24"/>
                <w:lang w:eastAsia="cs-CZ"/>
              </w:rPr>
              <w:t>podobjekty</w:t>
            </w:r>
            <w:proofErr w:type="spellEnd"/>
            <w:r w:rsidRPr="00D86F51">
              <w:rPr>
                <w:rFonts w:ascii="ISOCPEUR" w:eastAsia="Times New Roman" w:hAnsi="ISOCPEUR" w:cs="Arial"/>
                <w:b/>
                <w:bCs/>
                <w:i/>
                <w:iCs/>
                <w:sz w:val="24"/>
                <w:szCs w:val="24"/>
                <w:lang w:eastAsia="cs-CZ"/>
              </w:rPr>
              <w:t>, které se označí dalším dvojčíslím za pomlčkou za základním číslem objektu, například 600-08.</w:t>
            </w:r>
          </w:p>
        </w:tc>
      </w:tr>
      <w:tr w:rsidR="00BE15DB" w:rsidRPr="00D86F51" w14:paraId="75F57DD4" w14:textId="77777777" w:rsidTr="00BE15DB">
        <w:tc>
          <w:tcPr>
            <w:tcW w:w="0" w:type="auto"/>
            <w:tcMar>
              <w:top w:w="30" w:type="dxa"/>
              <w:left w:w="45" w:type="dxa"/>
              <w:bottom w:w="30" w:type="dxa"/>
              <w:right w:w="45" w:type="dxa"/>
            </w:tcMar>
            <w:hideMark/>
          </w:tcPr>
          <w:p w14:paraId="00E4FA7C" w14:textId="77777777" w:rsidR="00BE15DB" w:rsidRPr="00D86F51" w:rsidRDefault="00BE15DB" w:rsidP="00BE15DB">
            <w:pPr>
              <w:spacing w:after="0" w:line="240" w:lineRule="auto"/>
              <w:jc w:val="center"/>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660</w:t>
            </w:r>
          </w:p>
        </w:tc>
        <w:tc>
          <w:tcPr>
            <w:tcW w:w="0" w:type="auto"/>
            <w:tcMar>
              <w:top w:w="30" w:type="dxa"/>
              <w:left w:w="45" w:type="dxa"/>
              <w:bottom w:w="30" w:type="dxa"/>
              <w:right w:w="45" w:type="dxa"/>
            </w:tcMar>
            <w:hideMark/>
          </w:tcPr>
          <w:p w14:paraId="6B6A089D" w14:textId="77777777" w:rsidR="00BE15DB" w:rsidRPr="00D86F51" w:rsidRDefault="00BE15DB" w:rsidP="00BE15DB">
            <w:pPr>
              <w:spacing w:after="0" w:line="240" w:lineRule="auto"/>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Objekty drah</w:t>
            </w:r>
          </w:p>
        </w:tc>
        <w:tc>
          <w:tcPr>
            <w:tcW w:w="0" w:type="auto"/>
            <w:tcMar>
              <w:top w:w="30" w:type="dxa"/>
              <w:left w:w="45" w:type="dxa"/>
              <w:bottom w:w="30" w:type="dxa"/>
              <w:right w:w="45" w:type="dxa"/>
            </w:tcMar>
            <w:hideMark/>
          </w:tcPr>
          <w:p w14:paraId="5DD95743" w14:textId="77777777" w:rsidR="00BE15DB" w:rsidRPr="00D86F51" w:rsidRDefault="00BE15DB" w:rsidP="00BE15DB">
            <w:pPr>
              <w:spacing w:after="0" w:line="240" w:lineRule="auto"/>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Všechny objekty, které spadají pod kompetenci drážního úřadu.</w:t>
            </w:r>
          </w:p>
        </w:tc>
      </w:tr>
      <w:tr w:rsidR="00BE15DB" w:rsidRPr="00D86F51" w14:paraId="095D809D" w14:textId="77777777" w:rsidTr="00BE15DB">
        <w:tc>
          <w:tcPr>
            <w:tcW w:w="0" w:type="auto"/>
            <w:tcMar>
              <w:top w:w="30" w:type="dxa"/>
              <w:left w:w="45" w:type="dxa"/>
              <w:bottom w:w="30" w:type="dxa"/>
              <w:right w:w="45" w:type="dxa"/>
            </w:tcMar>
            <w:hideMark/>
          </w:tcPr>
          <w:p w14:paraId="65E91BB5" w14:textId="77777777" w:rsidR="00BE15DB" w:rsidRPr="00D86F51" w:rsidRDefault="00BE15DB" w:rsidP="00BE15DB">
            <w:pPr>
              <w:spacing w:after="0" w:line="240" w:lineRule="auto"/>
              <w:jc w:val="center"/>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700</w:t>
            </w:r>
          </w:p>
        </w:tc>
        <w:tc>
          <w:tcPr>
            <w:tcW w:w="0" w:type="auto"/>
            <w:tcMar>
              <w:top w:w="30" w:type="dxa"/>
              <w:left w:w="45" w:type="dxa"/>
              <w:bottom w:w="30" w:type="dxa"/>
              <w:right w:w="45" w:type="dxa"/>
            </w:tcMar>
            <w:hideMark/>
          </w:tcPr>
          <w:p w14:paraId="3AD8EBF6" w14:textId="77777777" w:rsidR="00BE15DB" w:rsidRPr="00D86F51" w:rsidRDefault="00BE15DB" w:rsidP="00BE15DB">
            <w:pPr>
              <w:spacing w:after="0" w:line="240" w:lineRule="auto"/>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Objekty pozemních staveb</w:t>
            </w:r>
          </w:p>
        </w:tc>
        <w:tc>
          <w:tcPr>
            <w:tcW w:w="0" w:type="auto"/>
            <w:tcMar>
              <w:top w:w="30" w:type="dxa"/>
              <w:left w:w="45" w:type="dxa"/>
              <w:bottom w:w="30" w:type="dxa"/>
              <w:right w:w="45" w:type="dxa"/>
            </w:tcMar>
            <w:hideMark/>
          </w:tcPr>
          <w:p w14:paraId="2EE103DA" w14:textId="77777777" w:rsidR="00BE15DB" w:rsidRPr="00D86F51" w:rsidRDefault="00BE15DB" w:rsidP="00BE15DB">
            <w:pPr>
              <w:spacing w:after="0" w:line="240" w:lineRule="auto"/>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 xml:space="preserve">Objekty pozemního stavitelství, které jsou součástí nebo příslušenstvím pozemní komunikace nebo slouží motoristům, případně jsou vyvolány stavbou pozemní komunikace, zejména budovy a jejich příslušenství na odpočívkách, </w:t>
            </w:r>
            <w:proofErr w:type="spellStart"/>
            <w:r w:rsidRPr="00D86F51">
              <w:rPr>
                <w:rFonts w:ascii="ISOCPEUR" w:eastAsia="Times New Roman" w:hAnsi="ISOCPEUR" w:cs="Arial"/>
                <w:b/>
                <w:bCs/>
                <w:i/>
                <w:iCs/>
                <w:sz w:val="24"/>
                <w:szCs w:val="24"/>
                <w:lang w:eastAsia="cs-CZ"/>
              </w:rPr>
              <w:t>cestmistrovství</w:t>
            </w:r>
            <w:proofErr w:type="spellEnd"/>
            <w:r w:rsidRPr="00D86F51">
              <w:rPr>
                <w:rFonts w:ascii="ISOCPEUR" w:eastAsia="Times New Roman" w:hAnsi="ISOCPEUR" w:cs="Arial"/>
                <w:b/>
                <w:bCs/>
                <w:i/>
                <w:iCs/>
                <w:sz w:val="24"/>
                <w:szCs w:val="24"/>
                <w:lang w:eastAsia="cs-CZ"/>
              </w:rPr>
              <w:t>, celnice a objekty policie. Do řady 700 se zařadí také protihlukové clony, kromě valů, protihlukové stavební úpravy budov a trvalé oplocení cizích pozemků. K příslušným budovám nebo skupinám určitého zařízení se přiřadí odpovídající provozní soubory a související objekty ostatních druhů, které kompletují zařízení.</w:t>
            </w:r>
          </w:p>
        </w:tc>
      </w:tr>
      <w:tr w:rsidR="00BE15DB" w:rsidRPr="00D86F51" w14:paraId="533467FE" w14:textId="77777777" w:rsidTr="00BE15DB">
        <w:tc>
          <w:tcPr>
            <w:tcW w:w="0" w:type="auto"/>
            <w:tcMar>
              <w:top w:w="30" w:type="dxa"/>
              <w:left w:w="45" w:type="dxa"/>
              <w:bottom w:w="30" w:type="dxa"/>
              <w:right w:w="45" w:type="dxa"/>
            </w:tcMar>
            <w:hideMark/>
          </w:tcPr>
          <w:p w14:paraId="631BC646" w14:textId="77777777" w:rsidR="00BE15DB" w:rsidRPr="00D86F51" w:rsidRDefault="00BE15DB" w:rsidP="00BE15DB">
            <w:pPr>
              <w:spacing w:after="0" w:line="240" w:lineRule="auto"/>
              <w:jc w:val="center"/>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800</w:t>
            </w:r>
          </w:p>
        </w:tc>
        <w:tc>
          <w:tcPr>
            <w:tcW w:w="0" w:type="auto"/>
            <w:tcMar>
              <w:top w:w="30" w:type="dxa"/>
              <w:left w:w="45" w:type="dxa"/>
              <w:bottom w:w="30" w:type="dxa"/>
              <w:right w:w="45" w:type="dxa"/>
            </w:tcMar>
            <w:hideMark/>
          </w:tcPr>
          <w:p w14:paraId="3B9250F5" w14:textId="77777777" w:rsidR="00BE15DB" w:rsidRPr="00D86F51" w:rsidRDefault="00BE15DB" w:rsidP="00BE15DB">
            <w:pPr>
              <w:spacing w:after="0" w:line="240" w:lineRule="auto"/>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Objekty úpravy území</w:t>
            </w:r>
          </w:p>
        </w:tc>
        <w:tc>
          <w:tcPr>
            <w:tcW w:w="0" w:type="auto"/>
            <w:tcMar>
              <w:top w:w="30" w:type="dxa"/>
              <w:left w:w="45" w:type="dxa"/>
              <w:bottom w:w="30" w:type="dxa"/>
              <w:right w:w="45" w:type="dxa"/>
            </w:tcMar>
            <w:hideMark/>
          </w:tcPr>
          <w:p w14:paraId="7738A58F" w14:textId="77777777" w:rsidR="00BE15DB" w:rsidRPr="00D86F51" w:rsidRDefault="00BE15DB" w:rsidP="00BE15DB">
            <w:pPr>
              <w:spacing w:after="0" w:line="240" w:lineRule="auto"/>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 xml:space="preserve">Objekty rekultivací a vegetačních úprav včetně </w:t>
            </w:r>
            <w:proofErr w:type="spellStart"/>
            <w:r w:rsidRPr="00D86F51">
              <w:rPr>
                <w:rFonts w:ascii="ISOCPEUR" w:eastAsia="Times New Roman" w:hAnsi="ISOCPEUR" w:cs="Arial"/>
                <w:b/>
                <w:bCs/>
                <w:i/>
                <w:iCs/>
                <w:sz w:val="24"/>
                <w:szCs w:val="24"/>
                <w:lang w:eastAsia="cs-CZ"/>
              </w:rPr>
              <w:t>odhumusování</w:t>
            </w:r>
            <w:proofErr w:type="spellEnd"/>
            <w:r w:rsidRPr="00D86F51">
              <w:rPr>
                <w:rFonts w:ascii="ISOCPEUR" w:eastAsia="Times New Roman" w:hAnsi="ISOCPEUR" w:cs="Arial"/>
                <w:b/>
                <w:bCs/>
                <w:i/>
                <w:iCs/>
                <w:sz w:val="24"/>
                <w:szCs w:val="24"/>
                <w:lang w:eastAsia="cs-CZ"/>
              </w:rPr>
              <w:t>, ohumusování, výsadby rostlin včetně dřevin a úprav ploch po výstavbě.</w:t>
            </w:r>
          </w:p>
        </w:tc>
      </w:tr>
      <w:tr w:rsidR="00BE15DB" w:rsidRPr="00D86F51" w14:paraId="522E4448" w14:textId="77777777" w:rsidTr="00BE15DB">
        <w:tc>
          <w:tcPr>
            <w:tcW w:w="0" w:type="auto"/>
            <w:tcMar>
              <w:top w:w="30" w:type="dxa"/>
              <w:left w:w="45" w:type="dxa"/>
              <w:bottom w:w="30" w:type="dxa"/>
              <w:right w:w="45" w:type="dxa"/>
            </w:tcMar>
            <w:hideMark/>
          </w:tcPr>
          <w:p w14:paraId="1C865DA8" w14:textId="77777777" w:rsidR="00BE15DB" w:rsidRPr="00D86F51" w:rsidRDefault="00BE15DB" w:rsidP="00BE15DB">
            <w:pPr>
              <w:spacing w:after="0" w:line="240" w:lineRule="auto"/>
              <w:jc w:val="center"/>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900</w:t>
            </w:r>
          </w:p>
        </w:tc>
        <w:tc>
          <w:tcPr>
            <w:tcW w:w="0" w:type="auto"/>
            <w:tcMar>
              <w:top w:w="30" w:type="dxa"/>
              <w:left w:w="45" w:type="dxa"/>
              <w:bottom w:w="30" w:type="dxa"/>
              <w:right w:w="45" w:type="dxa"/>
            </w:tcMar>
            <w:hideMark/>
          </w:tcPr>
          <w:p w14:paraId="69C3BC76" w14:textId="77777777" w:rsidR="00BE15DB" w:rsidRPr="00D86F51" w:rsidRDefault="00BE15DB" w:rsidP="00BE15DB">
            <w:pPr>
              <w:spacing w:after="0" w:line="240" w:lineRule="auto"/>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Volná řada objektů</w:t>
            </w:r>
          </w:p>
        </w:tc>
        <w:tc>
          <w:tcPr>
            <w:tcW w:w="0" w:type="auto"/>
            <w:tcMar>
              <w:top w:w="30" w:type="dxa"/>
              <w:left w:w="45" w:type="dxa"/>
              <w:bottom w:w="30" w:type="dxa"/>
              <w:right w:w="45" w:type="dxa"/>
            </w:tcMar>
            <w:hideMark/>
          </w:tcPr>
          <w:p w14:paraId="1521F12F" w14:textId="77777777" w:rsidR="00BE15DB" w:rsidRPr="00D86F51" w:rsidRDefault="00BE15DB" w:rsidP="00BE15DB">
            <w:pPr>
              <w:spacing w:after="0" w:line="240" w:lineRule="auto"/>
              <w:rPr>
                <w:rFonts w:ascii="ISOCPEUR" w:eastAsia="Times New Roman" w:hAnsi="ISOCPEUR" w:cs="Arial"/>
                <w:b/>
                <w:bCs/>
                <w:i/>
                <w:iCs/>
                <w:sz w:val="24"/>
                <w:szCs w:val="24"/>
                <w:lang w:eastAsia="cs-CZ"/>
              </w:rPr>
            </w:pPr>
            <w:r w:rsidRPr="00D86F51">
              <w:rPr>
                <w:rFonts w:ascii="ISOCPEUR" w:eastAsia="Times New Roman" w:hAnsi="ISOCPEUR" w:cs="Arial"/>
                <w:b/>
                <w:bCs/>
                <w:i/>
                <w:iCs/>
                <w:sz w:val="24"/>
                <w:szCs w:val="24"/>
                <w:lang w:eastAsia="cs-CZ"/>
              </w:rPr>
              <w:t>Druh objektů, který není možné nebo vhodné zařadit do předcházejících řad.</w:t>
            </w:r>
          </w:p>
        </w:tc>
      </w:tr>
    </w:tbl>
    <w:p w14:paraId="53FE5E70" w14:textId="77777777" w:rsidR="00BE15DB" w:rsidRPr="00D86F51"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D86F51">
        <w:rPr>
          <w:rFonts w:ascii="ISOCPEUR" w:eastAsia="Times New Roman" w:hAnsi="ISOCPEUR" w:cs="Arial"/>
          <w:b/>
          <w:bCs/>
          <w:i/>
          <w:iCs/>
          <w:color w:val="000000"/>
          <w:sz w:val="24"/>
          <w:szCs w:val="24"/>
          <w:lang w:eastAsia="cs-CZ"/>
        </w:rPr>
        <w:t>Razení objektů a provozních souborů v jednotlivých řadách závisí na povaze stavby, důležitosti objektů z hlediska celé stavby a dalších okolností. Jestliže je to potřebné z evidenčních důvodů, lze před označením řady objektů předřadit další číselné označení, zejména jedná-li se o dokumentaci souboru staveb, uvede se číslo stavby.</w:t>
      </w:r>
    </w:p>
    <w:p w14:paraId="6079D82F" w14:textId="77777777" w:rsidR="00D86F51" w:rsidRPr="00D86F51" w:rsidRDefault="00D86F51" w:rsidP="00D86F51">
      <w:pPr>
        <w:autoSpaceDE w:val="0"/>
        <w:autoSpaceDN w:val="0"/>
        <w:adjustRightInd w:val="0"/>
        <w:rPr>
          <w:rFonts w:ascii="ISOCPEUR" w:hAnsi="ISOCPEUR" w:cs="Arial"/>
          <w:sz w:val="24"/>
          <w:szCs w:val="24"/>
        </w:rPr>
      </w:pPr>
    </w:p>
    <w:p w14:paraId="3D6779B0" w14:textId="77777777" w:rsidR="00D86F51" w:rsidRPr="00D86F51" w:rsidRDefault="00D86F51" w:rsidP="00D86F51">
      <w:pPr>
        <w:autoSpaceDE w:val="0"/>
        <w:autoSpaceDN w:val="0"/>
        <w:adjustRightInd w:val="0"/>
        <w:rPr>
          <w:rFonts w:ascii="ISOCPEUR" w:hAnsi="ISOCPEUR" w:cs="Arial"/>
          <w:sz w:val="24"/>
          <w:szCs w:val="24"/>
        </w:rPr>
      </w:pPr>
      <w:r w:rsidRPr="00D86F51">
        <w:rPr>
          <w:rFonts w:ascii="ISOCPEUR" w:hAnsi="ISOCPEUR" w:cs="Arial"/>
          <w:sz w:val="24"/>
          <w:szCs w:val="24"/>
        </w:rPr>
        <w:t>So.01 mlatový cesta</w:t>
      </w:r>
    </w:p>
    <w:p w14:paraId="45B41D05" w14:textId="77777777" w:rsidR="00D86F51" w:rsidRPr="00D86F51" w:rsidRDefault="00D86F51" w:rsidP="00D86F51">
      <w:pPr>
        <w:autoSpaceDE w:val="0"/>
        <w:autoSpaceDN w:val="0"/>
        <w:adjustRightInd w:val="0"/>
        <w:rPr>
          <w:rFonts w:ascii="ISOCPEUR" w:hAnsi="ISOCPEUR" w:cs="Arial"/>
          <w:sz w:val="24"/>
          <w:szCs w:val="24"/>
        </w:rPr>
      </w:pPr>
      <w:r w:rsidRPr="00D86F51">
        <w:rPr>
          <w:rFonts w:ascii="ISOCPEUR" w:hAnsi="ISOCPEUR" w:cs="Arial"/>
          <w:sz w:val="24"/>
          <w:szCs w:val="24"/>
        </w:rPr>
        <w:t>So.02 oprava schodiště</w:t>
      </w:r>
      <w:r>
        <w:rPr>
          <w:rFonts w:ascii="ISOCPEUR" w:hAnsi="ISOCPEUR" w:cs="Arial"/>
          <w:sz w:val="24"/>
          <w:szCs w:val="24"/>
        </w:rPr>
        <w:t xml:space="preserve"> – není předmětem předkládané dokumentace stavby</w:t>
      </w:r>
    </w:p>
    <w:p w14:paraId="29CA189E" w14:textId="77777777" w:rsidR="00D86F51" w:rsidRPr="00D86F51" w:rsidRDefault="00D86F51" w:rsidP="00D86F51">
      <w:pPr>
        <w:autoSpaceDE w:val="0"/>
        <w:autoSpaceDN w:val="0"/>
        <w:adjustRightInd w:val="0"/>
        <w:rPr>
          <w:rFonts w:ascii="ISOCPEUR" w:hAnsi="ISOCPEUR" w:cs="Arial"/>
          <w:b/>
          <w:sz w:val="24"/>
          <w:szCs w:val="24"/>
        </w:rPr>
      </w:pPr>
      <w:r w:rsidRPr="00D86F51">
        <w:rPr>
          <w:rFonts w:ascii="ISOCPEUR" w:hAnsi="ISOCPEUR" w:cs="Arial"/>
          <w:sz w:val="24"/>
          <w:szCs w:val="24"/>
        </w:rPr>
        <w:t>Technická a technologická zařízení</w:t>
      </w:r>
      <w:r>
        <w:rPr>
          <w:rFonts w:ascii="ISOCPEUR" w:hAnsi="ISOCPEUR" w:cs="Arial"/>
          <w:sz w:val="24"/>
          <w:szCs w:val="24"/>
        </w:rPr>
        <w:t>, provozní soubory</w:t>
      </w:r>
      <w:r w:rsidRPr="00D86F51">
        <w:rPr>
          <w:rFonts w:ascii="ISOCPEUR" w:hAnsi="ISOCPEUR" w:cs="Arial"/>
          <w:sz w:val="24"/>
          <w:szCs w:val="24"/>
        </w:rPr>
        <w:t xml:space="preserve"> stavba neobsahuje.</w:t>
      </w:r>
    </w:p>
    <w:p w14:paraId="491F2A08" w14:textId="77777777" w:rsidR="00D86F51" w:rsidRPr="00D86F51" w:rsidRDefault="00D86F51" w:rsidP="00BE15DB">
      <w:pPr>
        <w:shd w:val="clear" w:color="auto" w:fill="FFFFFF"/>
        <w:spacing w:after="0" w:line="240" w:lineRule="auto"/>
        <w:jc w:val="both"/>
        <w:rPr>
          <w:rFonts w:ascii="ISOCPEUR" w:eastAsia="Times New Roman" w:hAnsi="ISOCPEUR" w:cs="Arial"/>
          <w:b/>
          <w:bCs/>
          <w:i/>
          <w:iCs/>
          <w:color w:val="000000"/>
          <w:sz w:val="24"/>
          <w:szCs w:val="24"/>
          <w:lang w:eastAsia="cs-CZ"/>
        </w:rPr>
      </w:pPr>
    </w:p>
    <w:p w14:paraId="4B9C5D6E"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D86F51">
        <w:rPr>
          <w:rFonts w:ascii="ISOCPEUR" w:eastAsia="Times New Roman" w:hAnsi="ISOCPEUR" w:cs="Arial"/>
          <w:b/>
          <w:bCs/>
          <w:i/>
          <w:iCs/>
          <w:color w:val="000000"/>
          <w:sz w:val="24"/>
          <w:szCs w:val="24"/>
          <w:lang w:eastAsia="cs-CZ"/>
        </w:rPr>
        <w:t>A.3 Seznam vstupních podkladů</w:t>
      </w:r>
    </w:p>
    <w:p w14:paraId="48B92DB6" w14:textId="77777777" w:rsidR="00D86F51" w:rsidRPr="00D86F51" w:rsidRDefault="00D86F51" w:rsidP="00BE15DB">
      <w:pPr>
        <w:shd w:val="clear" w:color="auto" w:fill="FFFFFF"/>
        <w:spacing w:after="0" w:line="240" w:lineRule="auto"/>
        <w:jc w:val="both"/>
        <w:rPr>
          <w:rFonts w:ascii="ISOCPEUR" w:eastAsia="Times New Roman" w:hAnsi="ISOCPEUR" w:cs="Arial"/>
          <w:b/>
          <w:bCs/>
          <w:i/>
          <w:iCs/>
          <w:color w:val="000000"/>
          <w:sz w:val="24"/>
          <w:szCs w:val="24"/>
          <w:lang w:eastAsia="cs-CZ"/>
        </w:rPr>
      </w:pPr>
    </w:p>
    <w:p w14:paraId="031B766A" w14:textId="77777777" w:rsidR="00D86F51" w:rsidRPr="00D86F51" w:rsidRDefault="00D86F51" w:rsidP="00D86F51">
      <w:pPr>
        <w:tabs>
          <w:tab w:val="left" w:pos="426"/>
        </w:tabs>
        <w:spacing w:after="0" w:line="276" w:lineRule="auto"/>
        <w:rPr>
          <w:rFonts w:ascii="ISOCPEUR" w:hAnsi="ISOCPEUR" w:cs="Arial"/>
          <w:sz w:val="24"/>
          <w:szCs w:val="24"/>
        </w:rPr>
      </w:pPr>
      <w:r w:rsidRPr="00D86F51">
        <w:rPr>
          <w:rFonts w:ascii="ISOCPEUR" w:hAnsi="ISOCPEUR" w:cs="Arial"/>
          <w:sz w:val="24"/>
          <w:szCs w:val="24"/>
        </w:rPr>
        <w:t>Údaje z katastru nemovitostí</w:t>
      </w:r>
    </w:p>
    <w:p w14:paraId="4F9A6512" w14:textId="77777777" w:rsidR="00D86F51" w:rsidRPr="00D86F51" w:rsidRDefault="00D86F51" w:rsidP="00D86F51">
      <w:pPr>
        <w:tabs>
          <w:tab w:val="left" w:pos="426"/>
        </w:tabs>
        <w:spacing w:after="0" w:line="276" w:lineRule="auto"/>
        <w:rPr>
          <w:rFonts w:ascii="ISOCPEUR" w:hAnsi="ISOCPEUR" w:cs="Arial"/>
          <w:sz w:val="24"/>
          <w:szCs w:val="24"/>
        </w:rPr>
      </w:pPr>
      <w:r w:rsidRPr="00D86F51">
        <w:rPr>
          <w:rFonts w:ascii="ISOCPEUR" w:hAnsi="ISOCPEUR" w:cs="Arial"/>
          <w:sz w:val="24"/>
          <w:szCs w:val="24"/>
        </w:rPr>
        <w:t>Konzultace s investorem</w:t>
      </w:r>
    </w:p>
    <w:p w14:paraId="712455F4" w14:textId="77777777" w:rsidR="00D86F51" w:rsidRPr="00D86F51" w:rsidRDefault="00D86F51" w:rsidP="00D86F51">
      <w:pPr>
        <w:tabs>
          <w:tab w:val="left" w:pos="426"/>
        </w:tabs>
        <w:spacing w:after="0" w:line="276" w:lineRule="auto"/>
        <w:rPr>
          <w:rFonts w:ascii="ISOCPEUR" w:hAnsi="ISOCPEUR" w:cs="Arial"/>
          <w:sz w:val="24"/>
          <w:szCs w:val="24"/>
        </w:rPr>
      </w:pPr>
      <w:r w:rsidRPr="00D86F51">
        <w:rPr>
          <w:rFonts w:ascii="ISOCPEUR" w:hAnsi="ISOCPEUR" w:cs="Arial"/>
          <w:sz w:val="24"/>
          <w:szCs w:val="24"/>
        </w:rPr>
        <w:t>Informace od správců technické infrastruktury</w:t>
      </w:r>
    </w:p>
    <w:p w14:paraId="1A02707F" w14:textId="77777777" w:rsidR="00D86F51" w:rsidRPr="00D86F51" w:rsidRDefault="00D86F51" w:rsidP="00D86F51">
      <w:pPr>
        <w:tabs>
          <w:tab w:val="left" w:pos="426"/>
        </w:tabs>
        <w:spacing w:after="0" w:line="276" w:lineRule="auto"/>
        <w:rPr>
          <w:rFonts w:ascii="ISOCPEUR" w:hAnsi="ISOCPEUR" w:cs="Arial"/>
          <w:sz w:val="24"/>
          <w:szCs w:val="24"/>
        </w:rPr>
      </w:pPr>
      <w:r w:rsidRPr="00D86F51">
        <w:rPr>
          <w:rFonts w:ascii="ISOCPEUR" w:hAnsi="ISOCPEUR" w:cs="Arial"/>
          <w:sz w:val="24"/>
          <w:szCs w:val="24"/>
        </w:rPr>
        <w:t>Digitální zaměření trasy</w:t>
      </w:r>
    </w:p>
    <w:p w14:paraId="6AA27F8B" w14:textId="77777777" w:rsidR="00D86F51" w:rsidRPr="00D86F51" w:rsidRDefault="00D86F51" w:rsidP="00D86F51">
      <w:pPr>
        <w:tabs>
          <w:tab w:val="left" w:pos="426"/>
        </w:tabs>
        <w:spacing w:after="0" w:line="276" w:lineRule="auto"/>
        <w:jc w:val="both"/>
        <w:rPr>
          <w:rFonts w:ascii="ISOCPEUR" w:hAnsi="ISOCPEUR" w:cs="Arial"/>
          <w:sz w:val="24"/>
          <w:szCs w:val="24"/>
        </w:rPr>
      </w:pPr>
      <w:r w:rsidRPr="00D86F51">
        <w:rPr>
          <w:rFonts w:ascii="ISOCPEUR" w:hAnsi="ISOCPEUR" w:cs="Arial"/>
          <w:sz w:val="24"/>
          <w:szCs w:val="24"/>
        </w:rPr>
        <w:t>Místní šetření</w:t>
      </w:r>
    </w:p>
    <w:p w14:paraId="7703D54E" w14:textId="77777777" w:rsidR="00D86F51" w:rsidRDefault="00D86F51" w:rsidP="00D86F51">
      <w:pPr>
        <w:tabs>
          <w:tab w:val="left" w:pos="426"/>
        </w:tabs>
        <w:spacing w:after="0" w:line="276" w:lineRule="auto"/>
        <w:jc w:val="both"/>
        <w:rPr>
          <w:rFonts w:ascii="Arial" w:hAnsi="Arial" w:cs="Arial"/>
        </w:rPr>
      </w:pPr>
    </w:p>
    <w:p w14:paraId="691AFB0F" w14:textId="77777777" w:rsidR="00D86F51" w:rsidRDefault="00D86F51" w:rsidP="00D86F51">
      <w:pPr>
        <w:tabs>
          <w:tab w:val="left" w:pos="426"/>
        </w:tabs>
        <w:spacing w:after="0" w:line="276" w:lineRule="auto"/>
        <w:jc w:val="both"/>
        <w:rPr>
          <w:rFonts w:ascii="Arial" w:hAnsi="Arial" w:cs="Arial"/>
        </w:rPr>
      </w:pPr>
    </w:p>
    <w:p w14:paraId="4B1E53AD"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lastRenderedPageBreak/>
        <w:t>B Souhrnná technická zpráva</w:t>
      </w:r>
    </w:p>
    <w:p w14:paraId="657CFCE5"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B.1 Popis území stavby</w:t>
      </w:r>
    </w:p>
    <w:p w14:paraId="06FED05C"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a) charakteristika území a stavebního pozemku, zastavěné území a nezastavěné území, soulad navrhované stavby s charakterem území, dosavadní využití a zastavěnost území,</w:t>
      </w:r>
    </w:p>
    <w:p w14:paraId="788C13DD" w14:textId="77777777" w:rsidR="00FC7F91" w:rsidRPr="00FC7F91" w:rsidRDefault="00FC7F91" w:rsidP="00BE15DB">
      <w:pPr>
        <w:shd w:val="clear" w:color="auto" w:fill="FFFFFF"/>
        <w:spacing w:after="0" w:line="240" w:lineRule="auto"/>
        <w:jc w:val="both"/>
        <w:rPr>
          <w:rFonts w:ascii="ISOCPEUR" w:eastAsia="Times New Roman" w:hAnsi="ISOCPEUR" w:cs="Arial"/>
          <w:color w:val="000000"/>
          <w:sz w:val="24"/>
          <w:szCs w:val="24"/>
          <w:lang w:eastAsia="cs-CZ"/>
        </w:rPr>
      </w:pPr>
      <w:r>
        <w:rPr>
          <w:rFonts w:ascii="ISOCPEUR" w:eastAsia="Times New Roman" w:hAnsi="ISOCPEUR" w:cs="Arial"/>
          <w:color w:val="000000"/>
          <w:sz w:val="24"/>
          <w:szCs w:val="24"/>
          <w:lang w:eastAsia="cs-CZ"/>
        </w:rPr>
        <w:t>cesta je navrhována se začátkem v širším centru obce Vrskmaň a ukončením na okraji obce. Stavební pozemek je definován trasou cesty. Cesta je navrhována v zastavěném i nezastavěném území obce, Cesta je navrhována v trase částečně stávající vyšlapané cesty, dále v trase bývalé trase železnice.</w:t>
      </w:r>
    </w:p>
    <w:p w14:paraId="30E2F933" w14:textId="77777777" w:rsidR="00FC7F91" w:rsidRDefault="00FC7F91" w:rsidP="00BE15DB">
      <w:pPr>
        <w:shd w:val="clear" w:color="auto" w:fill="FFFFFF"/>
        <w:spacing w:after="0" w:line="240" w:lineRule="auto"/>
        <w:jc w:val="both"/>
        <w:rPr>
          <w:rFonts w:ascii="ISOCPEUR" w:eastAsia="Times New Roman" w:hAnsi="ISOCPEUR" w:cs="Arial"/>
          <w:b/>
          <w:bCs/>
          <w:i/>
          <w:iCs/>
          <w:color w:val="000000"/>
          <w:sz w:val="24"/>
          <w:szCs w:val="24"/>
          <w:lang w:eastAsia="cs-CZ"/>
        </w:rPr>
      </w:pPr>
    </w:p>
    <w:p w14:paraId="0E7EF35F"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b) údaje o souladu s územně plánovací dokumentací, s cíli a úkoly územního plánování, včetně informace o vydané územně plánovací dokumentaci,</w:t>
      </w:r>
    </w:p>
    <w:p w14:paraId="374B2ED2" w14:textId="77777777" w:rsidR="00FC7F91" w:rsidRPr="000F5CB6" w:rsidRDefault="00FC7F91" w:rsidP="00FC7F91">
      <w:pPr>
        <w:pStyle w:val="l5"/>
        <w:rPr>
          <w:rFonts w:ascii="ISOCPEUR" w:hAnsi="ISOCPEUR" w:cs="Calibri"/>
          <w:b/>
          <w:bCs/>
        </w:rPr>
      </w:pPr>
      <w:r w:rsidRPr="001E265A">
        <w:rPr>
          <w:rFonts w:ascii="ISOCPEUR" w:hAnsi="ISOCPEUR" w:cs="Calibri"/>
          <w:bCs/>
        </w:rPr>
        <w:t xml:space="preserve">Předkládaná dokumentace </w:t>
      </w:r>
      <w:r>
        <w:rPr>
          <w:rFonts w:ascii="ISOCPEUR" w:hAnsi="ISOCPEUR" w:cs="Calibri"/>
          <w:bCs/>
        </w:rPr>
        <w:t>je</w:t>
      </w:r>
      <w:r w:rsidRPr="001E265A">
        <w:rPr>
          <w:rFonts w:ascii="ISOCPEUR" w:hAnsi="ISOCPEUR" w:cs="Calibri"/>
          <w:bCs/>
        </w:rPr>
        <w:t xml:space="preserve"> zpracována v souladu s </w:t>
      </w:r>
      <w:r w:rsidRPr="000F5CB6">
        <w:rPr>
          <w:rFonts w:ascii="ISOCPEUR" w:hAnsi="ISOCPEUR"/>
          <w:b/>
          <w:bCs/>
          <w:color w:val="000000"/>
          <w:shd w:val="clear" w:color="auto" w:fill="F6F6EF"/>
        </w:rPr>
        <w:t>Úpln</w:t>
      </w:r>
      <w:r>
        <w:rPr>
          <w:rFonts w:ascii="ISOCPEUR" w:hAnsi="ISOCPEUR"/>
          <w:b/>
          <w:bCs/>
          <w:color w:val="000000"/>
          <w:shd w:val="clear" w:color="auto" w:fill="F6F6EF"/>
        </w:rPr>
        <w:t>ým</w:t>
      </w:r>
      <w:r w:rsidRPr="000F5CB6">
        <w:rPr>
          <w:rFonts w:ascii="ISOCPEUR" w:hAnsi="ISOCPEUR"/>
          <w:b/>
          <w:bCs/>
          <w:color w:val="000000"/>
          <w:shd w:val="clear" w:color="auto" w:fill="F6F6EF"/>
        </w:rPr>
        <w:t xml:space="preserve"> znění</w:t>
      </w:r>
      <w:r>
        <w:rPr>
          <w:rFonts w:ascii="ISOCPEUR" w:hAnsi="ISOCPEUR"/>
          <w:b/>
          <w:bCs/>
          <w:color w:val="000000"/>
          <w:shd w:val="clear" w:color="auto" w:fill="F6F6EF"/>
        </w:rPr>
        <w:t>m</w:t>
      </w:r>
      <w:r w:rsidRPr="000F5CB6">
        <w:rPr>
          <w:rFonts w:ascii="ISOCPEUR" w:hAnsi="ISOCPEUR"/>
          <w:b/>
          <w:bCs/>
          <w:color w:val="000000"/>
          <w:shd w:val="clear" w:color="auto" w:fill="F6F6EF"/>
        </w:rPr>
        <w:t xml:space="preserve"> změny č. 2 ÚP Vrskmaň</w:t>
      </w:r>
    </w:p>
    <w:p w14:paraId="5A5007AD" w14:textId="77777777" w:rsidR="00FC7F91" w:rsidRPr="000F5CB6" w:rsidRDefault="00FC7F91" w:rsidP="00FC7F91">
      <w:pPr>
        <w:jc w:val="both"/>
        <w:rPr>
          <w:rFonts w:ascii="ISOCPEUR" w:hAnsi="ISOCPEUR" w:cs="Calibri"/>
          <w:color w:val="000000"/>
        </w:rPr>
      </w:pPr>
      <w:r w:rsidRPr="001E265A">
        <w:rPr>
          <w:rFonts w:ascii="ISOCPEUR" w:hAnsi="ISOCPEUR" w:cs="Calibri"/>
          <w:color w:val="000000"/>
        </w:rPr>
        <w:t xml:space="preserve">Ve schváleném územním plánu obce </w:t>
      </w:r>
      <w:r>
        <w:rPr>
          <w:rFonts w:ascii="ISOCPEUR" w:hAnsi="ISOCPEUR" w:cs="Calibri"/>
          <w:color w:val="000000"/>
        </w:rPr>
        <w:t>Vrskmaň j</w:t>
      </w:r>
      <w:r w:rsidRPr="001E265A">
        <w:rPr>
          <w:rFonts w:ascii="ISOCPEUR" w:hAnsi="ISOCPEUR" w:cs="Calibri"/>
          <w:color w:val="000000"/>
        </w:rPr>
        <w:t>e zájmové území</w:t>
      </w:r>
      <w:r w:rsidR="00AE70D9">
        <w:rPr>
          <w:rFonts w:ascii="ISOCPEUR" w:hAnsi="ISOCPEUR" w:cs="Calibri"/>
          <w:color w:val="000000"/>
        </w:rPr>
        <w:t xml:space="preserve"> navrhované cesty</w:t>
      </w:r>
      <w:r>
        <w:rPr>
          <w:rFonts w:ascii="ISOCPEUR" w:hAnsi="ISOCPEUR" w:cs="Calibri"/>
          <w:color w:val="000000"/>
        </w:rPr>
        <w:t>,</w:t>
      </w:r>
      <w:r w:rsidRPr="001E265A">
        <w:rPr>
          <w:rFonts w:ascii="ISOCPEUR" w:hAnsi="ISOCPEUR" w:cs="Calibri"/>
          <w:color w:val="000000"/>
        </w:rPr>
        <w:t xml:space="preserve"> veden</w:t>
      </w:r>
      <w:r w:rsidR="00AE70D9">
        <w:rPr>
          <w:rFonts w:ascii="ISOCPEUR" w:hAnsi="ISOCPEUR" w:cs="Calibri"/>
          <w:color w:val="000000"/>
        </w:rPr>
        <w:t xml:space="preserve">o v ploše jak </w:t>
      </w:r>
      <w:proofErr w:type="gramStart"/>
      <w:r w:rsidR="00AE70D9">
        <w:rPr>
          <w:rFonts w:ascii="ISOCPEUR" w:hAnsi="ISOCPEUR" w:cs="Calibri"/>
          <w:color w:val="000000"/>
        </w:rPr>
        <w:t>návrhové</w:t>
      </w:r>
      <w:proofErr w:type="gramEnd"/>
      <w:r w:rsidR="00AE70D9">
        <w:rPr>
          <w:rFonts w:ascii="ISOCPEUR" w:hAnsi="ISOCPEUR" w:cs="Calibri"/>
          <w:color w:val="000000"/>
        </w:rPr>
        <w:t xml:space="preserve"> tak stabilizované a to VP </w:t>
      </w:r>
      <w:r w:rsidRPr="000F5CB6">
        <w:rPr>
          <w:rFonts w:ascii="ISOCPEUR" w:hAnsi="ISOCPEUR" w:cs="Calibri"/>
          <w:color w:val="000000"/>
        </w:rPr>
        <w:t xml:space="preserve">plocha </w:t>
      </w:r>
      <w:r w:rsidRPr="000F5CB6">
        <w:rPr>
          <w:rFonts w:ascii="ISOCPEUR" w:hAnsi="ISOCPEUR"/>
        </w:rPr>
        <w:t>v</w:t>
      </w:r>
      <w:r w:rsidR="00AE70D9">
        <w:rPr>
          <w:rFonts w:ascii="ISOCPEUR" w:hAnsi="ISOCPEUR"/>
        </w:rPr>
        <w:t>eřejného prostranství</w:t>
      </w:r>
      <w:r>
        <w:rPr>
          <w:rFonts w:ascii="ISOCPEUR" w:hAnsi="ISOCPEUR"/>
        </w:rPr>
        <w:t>.</w:t>
      </w:r>
    </w:p>
    <w:p w14:paraId="4B436C70" w14:textId="77777777" w:rsidR="00FC7F91" w:rsidRPr="00481149" w:rsidRDefault="00AE70D9" w:rsidP="00FC7F91">
      <w:pPr>
        <w:rPr>
          <w:rFonts w:ascii="ISOCPEUR" w:hAnsi="ISOCPEUR" w:cs="Calibri"/>
          <w:u w:val="single"/>
        </w:rPr>
      </w:pPr>
      <w:r>
        <w:rPr>
          <w:rFonts w:ascii="ISOCPEUR" w:hAnsi="ISOCPEUR" w:cs="Calibri"/>
          <w:u w:val="single"/>
        </w:rPr>
        <w:t>VP</w:t>
      </w:r>
      <w:r w:rsidR="00FC7F91" w:rsidRPr="00481149">
        <w:rPr>
          <w:rFonts w:ascii="ISOCPEUR" w:hAnsi="ISOCPEUR" w:cs="Calibri"/>
          <w:u w:val="single"/>
        </w:rPr>
        <w:t xml:space="preserve"> – </w:t>
      </w:r>
      <w:r w:rsidR="00FC7F91" w:rsidRPr="00481149">
        <w:rPr>
          <w:rFonts w:ascii="ISOCPEUR" w:hAnsi="ISOCPEUR" w:cs="Calibri"/>
          <w:color w:val="000000"/>
          <w:u w:val="single"/>
        </w:rPr>
        <w:t xml:space="preserve">plocha </w:t>
      </w:r>
      <w:r w:rsidR="00FC7F91" w:rsidRPr="00481149">
        <w:rPr>
          <w:rFonts w:ascii="ISOCPEUR" w:hAnsi="ISOCPEUR"/>
          <w:u w:val="single"/>
        </w:rPr>
        <w:t>v</w:t>
      </w:r>
      <w:r>
        <w:rPr>
          <w:rFonts w:ascii="ISOCPEUR" w:hAnsi="ISOCPEUR"/>
          <w:u w:val="single"/>
        </w:rPr>
        <w:t>eřejného prostranství</w:t>
      </w:r>
    </w:p>
    <w:p w14:paraId="74A3D070" w14:textId="77777777" w:rsidR="00AE70D9" w:rsidRDefault="00AE70D9" w:rsidP="00FC7F91">
      <w:pPr>
        <w:rPr>
          <w:rFonts w:ascii="ISOCPEUR" w:hAnsi="ISOCPEUR"/>
        </w:rPr>
      </w:pPr>
      <w:r>
        <w:rPr>
          <w:rFonts w:ascii="ISOCPEUR" w:hAnsi="ISOCPEUR"/>
        </w:rPr>
        <w:t xml:space="preserve">Hlavní využití </w:t>
      </w:r>
      <w:proofErr w:type="gramStart"/>
      <w:r>
        <w:rPr>
          <w:rFonts w:ascii="ISOCPEUR" w:hAnsi="ISOCPEUR"/>
        </w:rPr>
        <w:t>ploch :</w:t>
      </w:r>
      <w:proofErr w:type="gramEnd"/>
      <w:r>
        <w:rPr>
          <w:rFonts w:ascii="ISOCPEUR" w:hAnsi="ISOCPEUR"/>
        </w:rPr>
        <w:t xml:space="preserve"> stávající a navrhované volně přístupné plochy udržované – parkové zeleně.</w:t>
      </w:r>
    </w:p>
    <w:p w14:paraId="4B804B07" w14:textId="1306F274" w:rsidR="00FC7F91" w:rsidRDefault="00AE70D9" w:rsidP="00FC7F91">
      <w:pPr>
        <w:rPr>
          <w:rFonts w:ascii="ISOCPEUR" w:hAnsi="ISOCPEUR"/>
        </w:rPr>
      </w:pPr>
      <w:r>
        <w:rPr>
          <w:rFonts w:ascii="ISOCPEUR" w:hAnsi="ISOCPEUR"/>
        </w:rPr>
        <w:t xml:space="preserve">Podmínečně přípustné využití území – umístění </w:t>
      </w:r>
      <w:proofErr w:type="gramStart"/>
      <w:r>
        <w:rPr>
          <w:rFonts w:ascii="ISOCPEUR" w:hAnsi="ISOCPEUR"/>
        </w:rPr>
        <w:t xml:space="preserve">objektů </w:t>
      </w:r>
      <w:r w:rsidR="00FC7F91" w:rsidRPr="00481149">
        <w:rPr>
          <w:rFonts w:ascii="ISOCPEUR" w:hAnsi="ISOCPEUR"/>
        </w:rPr>
        <w:t>:</w:t>
      </w:r>
      <w:proofErr w:type="gramEnd"/>
      <w:r w:rsidR="00FC7F91" w:rsidRPr="00481149">
        <w:rPr>
          <w:rFonts w:ascii="ISOCPEUR" w:hAnsi="ISOCPEUR"/>
        </w:rPr>
        <w:t xml:space="preserve"> </w:t>
      </w:r>
      <w:r>
        <w:rPr>
          <w:rFonts w:ascii="ISOCPEUR" w:hAnsi="ISOCPEUR"/>
        </w:rPr>
        <w:t>TI technická infrastruktura, související dopravní infrastruktura.</w:t>
      </w:r>
    </w:p>
    <w:p w14:paraId="30B2585C" w14:textId="1B1C5B75" w:rsidR="002A7361" w:rsidRPr="002A7361" w:rsidRDefault="002A7361" w:rsidP="002A7361">
      <w:pPr>
        <w:spacing w:before="120" w:after="120"/>
        <w:jc w:val="both"/>
        <w:rPr>
          <w:rFonts w:ascii="ISOCPEUR" w:hAnsi="ISOCPEUR"/>
        </w:rPr>
      </w:pPr>
      <w:r w:rsidRPr="002A7361">
        <w:rPr>
          <w:rFonts w:ascii="ISOCPEUR" w:hAnsi="ISOCPEUR"/>
        </w:rPr>
        <w:t xml:space="preserve">Výše uvedený záměr odpovídá regulativům stanovených v platném územním plánu: výška záměru nepřekračuje 6,5 </w:t>
      </w:r>
      <w:proofErr w:type="gramStart"/>
      <w:r w:rsidRPr="002A7361">
        <w:rPr>
          <w:rFonts w:ascii="ISOCPEUR" w:hAnsi="ISOCPEUR"/>
        </w:rPr>
        <w:t>m - záměr</w:t>
      </w:r>
      <w:proofErr w:type="gramEnd"/>
      <w:r w:rsidRPr="002A7361">
        <w:rPr>
          <w:rFonts w:ascii="ISOCPEUR" w:hAnsi="ISOCPEUR"/>
        </w:rPr>
        <w:t xml:space="preserve"> splňuje. Součet jednotlivých pozemků, na kterých se předložený záměr nachází, činí </w:t>
      </w:r>
      <w:r w:rsidRPr="002A7361">
        <w:rPr>
          <w:rFonts w:ascii="ISOCPEUR" w:hAnsi="ISOCPEUR"/>
          <w:b/>
          <w:bCs/>
        </w:rPr>
        <w:t>27.854</w:t>
      </w:r>
      <w:r w:rsidRPr="002A7361">
        <w:rPr>
          <w:rFonts w:ascii="ISOCPEUR" w:hAnsi="ISOCPEUR"/>
          <w:b/>
          <w:bCs/>
        </w:rPr>
        <w:t xml:space="preserve"> m</w:t>
      </w:r>
      <w:r w:rsidRPr="002A7361">
        <w:rPr>
          <w:rFonts w:ascii="ISOCPEUR" w:hAnsi="ISOCPEUR"/>
          <w:b/>
          <w:bCs/>
          <w:vertAlign w:val="superscript"/>
        </w:rPr>
        <w:t>2</w:t>
      </w:r>
      <w:r w:rsidRPr="002A7361">
        <w:rPr>
          <w:rFonts w:ascii="ISOCPEUR" w:hAnsi="ISOCPEUR"/>
          <w:b/>
          <w:bCs/>
        </w:rPr>
        <w:t xml:space="preserve">. 30 % maximálního zastavění pozemku je tedy </w:t>
      </w:r>
      <w:r>
        <w:rPr>
          <w:rFonts w:ascii="ISOCPEUR" w:hAnsi="ISOCPEUR"/>
          <w:b/>
          <w:bCs/>
        </w:rPr>
        <w:t>8.356,20</w:t>
      </w:r>
      <w:r w:rsidRPr="002A7361">
        <w:rPr>
          <w:rFonts w:ascii="ISOCPEUR" w:hAnsi="ISOCPEUR"/>
          <w:b/>
          <w:bCs/>
        </w:rPr>
        <w:t xml:space="preserve"> m</w:t>
      </w:r>
      <w:r w:rsidRPr="002A7361">
        <w:rPr>
          <w:rFonts w:ascii="ISOCPEUR" w:hAnsi="ISOCPEUR"/>
          <w:b/>
          <w:bCs/>
          <w:vertAlign w:val="superscript"/>
        </w:rPr>
        <w:t>2</w:t>
      </w:r>
      <w:r w:rsidRPr="002A7361">
        <w:rPr>
          <w:rFonts w:ascii="ISOCPEUR" w:hAnsi="ISOCPEUR"/>
          <w:b/>
          <w:bCs/>
        </w:rPr>
        <w:t>, předložen</w:t>
      </w:r>
      <w:r>
        <w:rPr>
          <w:rFonts w:ascii="ISOCPEUR" w:hAnsi="ISOCPEUR"/>
          <w:b/>
          <w:bCs/>
        </w:rPr>
        <w:t>ý</w:t>
      </w:r>
      <w:r w:rsidRPr="002A7361">
        <w:rPr>
          <w:rFonts w:ascii="ISOCPEUR" w:hAnsi="ISOCPEUR"/>
          <w:b/>
          <w:bCs/>
        </w:rPr>
        <w:t xml:space="preserve"> záměr</w:t>
      </w:r>
      <w:r>
        <w:rPr>
          <w:rFonts w:ascii="ISOCPEUR" w:hAnsi="ISOCPEUR"/>
          <w:b/>
          <w:bCs/>
        </w:rPr>
        <w:t xml:space="preserve"> mlatové cesty</w:t>
      </w:r>
      <w:r w:rsidRPr="002A7361">
        <w:rPr>
          <w:rFonts w:ascii="ISOCPEUR" w:hAnsi="ISOCPEUR"/>
          <w:b/>
          <w:bCs/>
        </w:rPr>
        <w:t xml:space="preserve"> m</w:t>
      </w:r>
      <w:r>
        <w:rPr>
          <w:rFonts w:ascii="ISOCPEUR" w:hAnsi="ISOCPEUR"/>
          <w:b/>
          <w:bCs/>
        </w:rPr>
        <w:t>á</w:t>
      </w:r>
      <w:bookmarkStart w:id="0" w:name="_GoBack"/>
      <w:bookmarkEnd w:id="0"/>
      <w:r w:rsidRPr="002A7361">
        <w:rPr>
          <w:rFonts w:ascii="ISOCPEUR" w:hAnsi="ISOCPEUR"/>
          <w:b/>
          <w:bCs/>
        </w:rPr>
        <w:t xml:space="preserve"> v součtu </w:t>
      </w:r>
      <w:r>
        <w:rPr>
          <w:rFonts w:ascii="ISOCPEUR" w:hAnsi="ISOCPEUR"/>
          <w:b/>
          <w:bCs/>
        </w:rPr>
        <w:t>830</w:t>
      </w:r>
      <w:r w:rsidRPr="002A7361">
        <w:rPr>
          <w:rFonts w:ascii="ISOCPEUR" w:hAnsi="ISOCPEUR"/>
          <w:b/>
          <w:bCs/>
        </w:rPr>
        <w:t xml:space="preserve"> m</w:t>
      </w:r>
      <w:r w:rsidRPr="002A7361">
        <w:rPr>
          <w:rFonts w:ascii="ISOCPEUR" w:hAnsi="ISOCPEUR"/>
          <w:b/>
          <w:bCs/>
          <w:vertAlign w:val="superscript"/>
        </w:rPr>
        <w:t>2</w:t>
      </w:r>
      <w:r w:rsidRPr="002A7361">
        <w:rPr>
          <w:rFonts w:ascii="ISOCPEUR" w:hAnsi="ISOCPEUR"/>
          <w:b/>
          <w:bCs/>
        </w:rPr>
        <w:t>, regulativ zastavění pozemku a zachování zeleně je splněn</w:t>
      </w:r>
      <w:r>
        <w:rPr>
          <w:rFonts w:ascii="ISOCPEUR" w:hAnsi="ISOCPEUR"/>
          <w:b/>
          <w:bCs/>
        </w:rPr>
        <w:t>.</w:t>
      </w:r>
      <w:r w:rsidRPr="002A7361">
        <w:rPr>
          <w:rFonts w:ascii="ISOCPEUR" w:hAnsi="ISOCPEUR"/>
          <w:vertAlign w:val="superscript"/>
        </w:rPr>
        <w:t xml:space="preserve"> </w:t>
      </w:r>
      <w:r w:rsidRPr="002A7361">
        <w:rPr>
          <w:rFonts w:ascii="ISOCPEUR" w:hAnsi="ISOCPEUR"/>
        </w:rPr>
        <w:t>                                </w:t>
      </w:r>
    </w:p>
    <w:p w14:paraId="75431E89" w14:textId="77777777" w:rsidR="002A7361" w:rsidRDefault="002A7361" w:rsidP="00AE70D9">
      <w:pPr>
        <w:rPr>
          <w:rFonts w:ascii="ISOCPEUR" w:hAnsi="ISOCPEUR" w:cs="Calibri"/>
          <w:b/>
        </w:rPr>
      </w:pPr>
    </w:p>
    <w:p w14:paraId="13CB2C94" w14:textId="44F48FF2" w:rsidR="00AE70D9" w:rsidRDefault="00FC7F91" w:rsidP="00AE70D9">
      <w:pPr>
        <w:rPr>
          <w:rFonts w:ascii="ISOCPEUR" w:hAnsi="ISOCPEUR" w:cs="Calibri"/>
          <w:b/>
        </w:rPr>
      </w:pPr>
      <w:r w:rsidRPr="001E265A">
        <w:rPr>
          <w:rFonts w:ascii="ISOCPEUR" w:hAnsi="ISOCPEUR" w:cs="Calibri"/>
          <w:b/>
        </w:rPr>
        <w:t xml:space="preserve">Zhodnocení navrhované stavby dle územního plánu dle plochy </w:t>
      </w:r>
      <w:proofErr w:type="gramStart"/>
      <w:r w:rsidRPr="001E265A">
        <w:rPr>
          <w:rFonts w:ascii="ISOCPEUR" w:hAnsi="ISOCPEUR" w:cs="Calibri"/>
          <w:b/>
        </w:rPr>
        <w:t>V</w:t>
      </w:r>
      <w:r w:rsidR="00AE70D9">
        <w:rPr>
          <w:rFonts w:ascii="ISOCPEUR" w:hAnsi="ISOCPEUR" w:cs="Calibri"/>
          <w:b/>
        </w:rPr>
        <w:t xml:space="preserve">P </w:t>
      </w:r>
      <w:r w:rsidRPr="001E265A">
        <w:rPr>
          <w:rFonts w:ascii="ISOCPEUR" w:hAnsi="ISOCPEUR" w:cs="Calibri"/>
          <w:b/>
        </w:rPr>
        <w:t>:</w:t>
      </w:r>
      <w:bookmarkStart w:id="1" w:name="_Hlk21439116"/>
      <w:proofErr w:type="gramEnd"/>
    </w:p>
    <w:p w14:paraId="7479E5DB" w14:textId="4CB9AD32" w:rsidR="00FC7F91" w:rsidRDefault="00FC7F91" w:rsidP="00AE70D9">
      <w:pPr>
        <w:rPr>
          <w:rFonts w:ascii="ISOCPEUR" w:hAnsi="ISOCPEUR" w:cs="Calibri"/>
        </w:rPr>
      </w:pPr>
      <w:r w:rsidRPr="001E265A">
        <w:rPr>
          <w:rFonts w:ascii="ISOCPEUR" w:hAnsi="ISOCPEUR" w:cs="Calibri"/>
        </w:rPr>
        <w:t xml:space="preserve">Novostavba </w:t>
      </w:r>
      <w:r w:rsidR="00AE70D9">
        <w:rPr>
          <w:rFonts w:ascii="ISOCPEUR" w:hAnsi="ISOCPEUR" w:cs="Calibri"/>
        </w:rPr>
        <w:t>mlatové cesty</w:t>
      </w:r>
      <w:r>
        <w:rPr>
          <w:rFonts w:ascii="ISOCPEUR" w:hAnsi="ISOCPEUR" w:cs="Calibri"/>
        </w:rPr>
        <w:t xml:space="preserve"> </w:t>
      </w:r>
      <w:r w:rsidRPr="001E265A">
        <w:rPr>
          <w:rFonts w:ascii="ISOCPEUR" w:hAnsi="ISOCPEUR" w:cs="Calibri"/>
          <w:b/>
        </w:rPr>
        <w:t>splňuje</w:t>
      </w:r>
      <w:r w:rsidRPr="001E265A">
        <w:rPr>
          <w:rFonts w:ascii="ISOCPEUR" w:hAnsi="ISOCPEUR" w:cs="Calibri"/>
        </w:rPr>
        <w:t xml:space="preserve"> podmínku hlavního využití plochy V</w:t>
      </w:r>
      <w:r w:rsidR="00AE70D9">
        <w:rPr>
          <w:rFonts w:ascii="ISOCPEUR" w:hAnsi="ISOCPEUR" w:cs="Calibri"/>
        </w:rPr>
        <w:t>P</w:t>
      </w:r>
      <w:r w:rsidRPr="001E265A">
        <w:rPr>
          <w:rFonts w:ascii="ISOCPEUR" w:hAnsi="ISOCPEUR" w:cs="Calibri"/>
        </w:rPr>
        <w:t xml:space="preserve"> a to tím, že se jedná o </w:t>
      </w:r>
      <w:r w:rsidR="00AE70D9">
        <w:rPr>
          <w:rFonts w:ascii="ISOCPEUR" w:hAnsi="ISOCPEUR" w:cs="Calibri"/>
        </w:rPr>
        <w:t>nedílnou a navazující součást udržovaného parku obce jehož součá</w:t>
      </w:r>
      <w:r w:rsidR="00317FE6">
        <w:rPr>
          <w:rFonts w:ascii="ISOCPEUR" w:hAnsi="ISOCPEUR" w:cs="Calibri"/>
        </w:rPr>
        <w:t>s</w:t>
      </w:r>
      <w:r w:rsidR="00AE70D9">
        <w:rPr>
          <w:rFonts w:ascii="ISOCPEUR" w:hAnsi="ISOCPEUR" w:cs="Calibri"/>
        </w:rPr>
        <w:t>tí jsou stávající zpevněné cesty</w:t>
      </w:r>
      <w:r w:rsidRPr="001E265A">
        <w:rPr>
          <w:rFonts w:ascii="ISOCPEUR" w:hAnsi="ISOCPEUR" w:cs="Calibri"/>
        </w:rPr>
        <w:t>.</w:t>
      </w:r>
      <w:r w:rsidR="00317FE6">
        <w:rPr>
          <w:rFonts w:ascii="ISOCPEUR" w:hAnsi="ISOCPEUR" w:cs="Calibri"/>
        </w:rPr>
        <w:t xml:space="preserve"> A dále splňuje podmínku podmínečně přípustného využití </w:t>
      </w:r>
      <w:proofErr w:type="gramStart"/>
      <w:r w:rsidR="00317FE6">
        <w:rPr>
          <w:rFonts w:ascii="ISOCPEUR" w:hAnsi="ISOCPEUR" w:cs="Calibri"/>
        </w:rPr>
        <w:t>území</w:t>
      </w:r>
      <w:proofErr w:type="gramEnd"/>
      <w:r w:rsidR="00317FE6">
        <w:rPr>
          <w:rFonts w:ascii="ISOCPEUR" w:hAnsi="ISOCPEUR" w:cs="Calibri"/>
        </w:rPr>
        <w:t xml:space="preserve"> a to jako související dopravní infrastruktura, kdy navrhovaná cesta navazuje na stávající zpevněné cesty a svým přírodním charakterem mlatové cesty do území přirozeně zapadá.</w:t>
      </w:r>
    </w:p>
    <w:bookmarkEnd w:id="1"/>
    <w:p w14:paraId="0373F654"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c) geologická, geomorfologická a hydrogeologická charakteristika, včetně zdrojů nerostů a podzemních vod,</w:t>
      </w:r>
    </w:p>
    <w:p w14:paraId="12BD9A0F" w14:textId="77777777" w:rsidR="00FC7F91" w:rsidRPr="001E265A" w:rsidRDefault="00FC7F91" w:rsidP="00FC7F91">
      <w:pPr>
        <w:rPr>
          <w:rFonts w:ascii="ISOCPEUR" w:hAnsi="ISOCPEUR" w:cs="Calibri"/>
        </w:rPr>
      </w:pPr>
      <w:r>
        <w:rPr>
          <w:rFonts w:ascii="ISOCPEUR" w:hAnsi="ISOCPEUR" w:cs="Calibri"/>
        </w:rPr>
        <w:t>Trasa cesty</w:t>
      </w:r>
      <w:r w:rsidRPr="001E265A">
        <w:rPr>
          <w:rFonts w:ascii="ISOCPEUR" w:hAnsi="ISOCPEUR" w:cs="Calibri"/>
        </w:rPr>
        <w:t xml:space="preserve"> se nachází v sasko-durynské oblasti regionu krušnohorsko-</w:t>
      </w:r>
      <w:proofErr w:type="spellStart"/>
      <w:r w:rsidRPr="001E265A">
        <w:rPr>
          <w:rFonts w:ascii="ISOCPEUR" w:hAnsi="ISOCPEUR" w:cs="Calibri"/>
        </w:rPr>
        <w:t>smrčinského</w:t>
      </w:r>
      <w:proofErr w:type="spellEnd"/>
      <w:r w:rsidRPr="001E265A">
        <w:rPr>
          <w:rFonts w:ascii="ISOCPEUR" w:hAnsi="ISOCPEUR" w:cs="Calibri"/>
        </w:rPr>
        <w:t xml:space="preserve"> krystalinika soustavy Českého masivu – krystalinikum a </w:t>
      </w:r>
      <w:proofErr w:type="spellStart"/>
      <w:r w:rsidRPr="001E265A">
        <w:rPr>
          <w:rFonts w:ascii="ISOCPEUR" w:hAnsi="ISOCPEUR" w:cs="Calibri"/>
        </w:rPr>
        <w:t>prevariské</w:t>
      </w:r>
      <w:proofErr w:type="spellEnd"/>
      <w:r w:rsidRPr="001E265A">
        <w:rPr>
          <w:rFonts w:ascii="ISOCPEUR" w:hAnsi="ISOCPEUR" w:cs="Calibri"/>
        </w:rPr>
        <w:t xml:space="preserve"> paleozoikum. Původní geneze hrubozrnný granit, horninový typ v dané lokalitě je metamorfit – </w:t>
      </w:r>
      <w:proofErr w:type="spellStart"/>
      <w:r w:rsidRPr="001E265A">
        <w:rPr>
          <w:rFonts w:ascii="ISOCPEUR" w:hAnsi="ISOCPEUR" w:cs="Calibri"/>
        </w:rPr>
        <w:t>ortorula</w:t>
      </w:r>
      <w:proofErr w:type="spellEnd"/>
      <w:r w:rsidRPr="001E265A">
        <w:rPr>
          <w:rFonts w:ascii="ISOCPEUR" w:hAnsi="ISOCPEUR" w:cs="Calibri"/>
        </w:rPr>
        <w:t>. V lokalitě se nachází hrubozrnné okaté horniny s minerálním složením – muskovit biotit.</w:t>
      </w:r>
    </w:p>
    <w:p w14:paraId="0ECBE501"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 xml:space="preserve">d) výčet a závěry provedených průzkumů a </w:t>
      </w:r>
      <w:proofErr w:type="gramStart"/>
      <w:r w:rsidRPr="00BE15DB">
        <w:rPr>
          <w:rFonts w:ascii="ISOCPEUR" w:eastAsia="Times New Roman" w:hAnsi="ISOCPEUR" w:cs="Arial"/>
          <w:b/>
          <w:bCs/>
          <w:i/>
          <w:iCs/>
          <w:color w:val="000000"/>
          <w:sz w:val="24"/>
          <w:szCs w:val="24"/>
          <w:lang w:eastAsia="cs-CZ"/>
        </w:rPr>
        <w:t>měření - geotechnický</w:t>
      </w:r>
      <w:proofErr w:type="gramEnd"/>
      <w:r w:rsidRPr="00BE15DB">
        <w:rPr>
          <w:rFonts w:ascii="ISOCPEUR" w:eastAsia="Times New Roman" w:hAnsi="ISOCPEUR" w:cs="Arial"/>
          <w:b/>
          <w:bCs/>
          <w:i/>
          <w:iCs/>
          <w:color w:val="000000"/>
          <w:sz w:val="24"/>
          <w:szCs w:val="24"/>
          <w:lang w:eastAsia="cs-CZ"/>
        </w:rPr>
        <w:t xml:space="preserve"> průzkum, hydrogeologický průzkum, korozní průzkum, geotechnický průzkum materiálových nalezišť (zemníků), stavebně historický průzkum apod.,</w:t>
      </w:r>
    </w:p>
    <w:p w14:paraId="3F1D09A4" w14:textId="77777777" w:rsidR="00317FE6" w:rsidRPr="00317FE6" w:rsidRDefault="00317FE6" w:rsidP="00317FE6">
      <w:pPr>
        <w:autoSpaceDE w:val="0"/>
        <w:autoSpaceDN w:val="0"/>
        <w:adjustRightInd w:val="0"/>
        <w:rPr>
          <w:rFonts w:ascii="ISOCPEUR" w:hAnsi="ISOCPEUR"/>
          <w:sz w:val="24"/>
          <w:szCs w:val="24"/>
        </w:rPr>
      </w:pPr>
      <w:r w:rsidRPr="00317FE6">
        <w:rPr>
          <w:rFonts w:ascii="ISOCPEUR" w:hAnsi="ISOCPEUR"/>
          <w:sz w:val="24"/>
          <w:szCs w:val="24"/>
        </w:rPr>
        <w:lastRenderedPageBreak/>
        <w:t xml:space="preserve">Jedná se o zeminy podmínečně vhodné. Pláň by měla dosahovat podle statických zkoušek </w:t>
      </w:r>
      <w:proofErr w:type="gramStart"/>
      <w:r w:rsidRPr="00317FE6">
        <w:rPr>
          <w:rFonts w:ascii="ISOCPEUR" w:hAnsi="ISOCPEUR"/>
          <w:sz w:val="24"/>
          <w:szCs w:val="24"/>
        </w:rPr>
        <w:t>25- 40</w:t>
      </w:r>
      <w:proofErr w:type="gramEnd"/>
      <w:r w:rsidRPr="00317FE6">
        <w:rPr>
          <w:rFonts w:ascii="ISOCPEUR" w:hAnsi="ISOCPEUR"/>
          <w:sz w:val="24"/>
          <w:szCs w:val="24"/>
        </w:rPr>
        <w:t xml:space="preserve"> </w:t>
      </w:r>
      <w:proofErr w:type="spellStart"/>
      <w:r w:rsidRPr="00317FE6">
        <w:rPr>
          <w:rFonts w:ascii="ISOCPEUR" w:hAnsi="ISOCPEUR"/>
          <w:sz w:val="24"/>
          <w:szCs w:val="24"/>
        </w:rPr>
        <w:t>MPa</w:t>
      </w:r>
      <w:proofErr w:type="spellEnd"/>
      <w:r w:rsidRPr="00317FE6">
        <w:rPr>
          <w:rFonts w:ascii="ISOCPEUR" w:hAnsi="ISOCPEUR"/>
          <w:sz w:val="24"/>
          <w:szCs w:val="24"/>
        </w:rPr>
        <w:t xml:space="preserve"> při dodržení požadavku poměrů ze zatěžovacích větví 2,0, proto je nutné provézt sanaci a na </w:t>
      </w:r>
      <w:proofErr w:type="spellStart"/>
      <w:r w:rsidRPr="00317FE6">
        <w:rPr>
          <w:rFonts w:ascii="ISOCPEUR" w:hAnsi="ISOCPEUR"/>
          <w:sz w:val="24"/>
          <w:szCs w:val="24"/>
        </w:rPr>
        <w:t>parapláni</w:t>
      </w:r>
      <w:proofErr w:type="spellEnd"/>
      <w:r w:rsidRPr="00317FE6">
        <w:rPr>
          <w:rFonts w:ascii="ISOCPEUR" w:hAnsi="ISOCPEUR"/>
          <w:sz w:val="24"/>
          <w:szCs w:val="24"/>
        </w:rPr>
        <w:t xml:space="preserve"> dosáhnout min. 30, respektive 45 </w:t>
      </w:r>
      <w:proofErr w:type="spellStart"/>
      <w:r w:rsidRPr="00317FE6">
        <w:rPr>
          <w:rFonts w:ascii="ISOCPEUR" w:hAnsi="ISOCPEUR"/>
          <w:sz w:val="24"/>
          <w:szCs w:val="24"/>
        </w:rPr>
        <w:t>MPa</w:t>
      </w:r>
      <w:proofErr w:type="spellEnd"/>
      <w:r w:rsidRPr="00317FE6">
        <w:rPr>
          <w:rFonts w:ascii="ISOCPEUR" w:hAnsi="ISOCPEUR"/>
          <w:sz w:val="24"/>
          <w:szCs w:val="24"/>
        </w:rPr>
        <w:t xml:space="preserve">. </w:t>
      </w:r>
    </w:p>
    <w:p w14:paraId="5807ADD8" w14:textId="77777777" w:rsidR="00317FE6" w:rsidRPr="00317FE6" w:rsidRDefault="00317FE6" w:rsidP="00317FE6">
      <w:pPr>
        <w:autoSpaceDE w:val="0"/>
        <w:autoSpaceDN w:val="0"/>
        <w:adjustRightInd w:val="0"/>
        <w:rPr>
          <w:rFonts w:ascii="ISOCPEUR" w:hAnsi="ISOCPEUR"/>
          <w:sz w:val="24"/>
          <w:szCs w:val="24"/>
        </w:rPr>
      </w:pPr>
      <w:r w:rsidRPr="00317FE6">
        <w:rPr>
          <w:rFonts w:ascii="ISOCPEUR" w:hAnsi="ISOCPEUR"/>
          <w:sz w:val="24"/>
          <w:szCs w:val="24"/>
        </w:rPr>
        <w:t>- Při odstranění stávajících vrstev na budoucí pláň bude nutné ve smyslu platných TP a ČSN provést kontrolní zkoušky za přítomnosti inženýrsk</w:t>
      </w:r>
      <w:r>
        <w:rPr>
          <w:rFonts w:ascii="ISOCPEUR" w:hAnsi="ISOCPEUR"/>
          <w:sz w:val="24"/>
          <w:szCs w:val="24"/>
        </w:rPr>
        <w:t>é</w:t>
      </w:r>
      <w:r w:rsidRPr="00317FE6">
        <w:rPr>
          <w:rFonts w:ascii="ISOCPEUR" w:hAnsi="ISOCPEUR"/>
          <w:sz w:val="24"/>
          <w:szCs w:val="24"/>
        </w:rPr>
        <w:t xml:space="preserve">ho </w:t>
      </w:r>
      <w:proofErr w:type="gramStart"/>
      <w:r w:rsidRPr="00317FE6">
        <w:rPr>
          <w:rFonts w:ascii="ISOCPEUR" w:hAnsi="ISOCPEUR"/>
          <w:sz w:val="24"/>
          <w:szCs w:val="24"/>
        </w:rPr>
        <w:t>geologa</w:t>
      </w:r>
      <w:proofErr w:type="gramEnd"/>
      <w:r w:rsidRPr="00317FE6">
        <w:rPr>
          <w:rFonts w:ascii="ISOCPEUR" w:hAnsi="ISOCPEUR"/>
          <w:sz w:val="24"/>
          <w:szCs w:val="24"/>
        </w:rPr>
        <w:t xml:space="preserve"> respektive geotechnika.</w:t>
      </w:r>
    </w:p>
    <w:p w14:paraId="39A52C6F" w14:textId="77777777" w:rsidR="00317FE6" w:rsidRPr="00317FE6" w:rsidRDefault="00317FE6" w:rsidP="00317FE6">
      <w:pPr>
        <w:autoSpaceDE w:val="0"/>
        <w:autoSpaceDN w:val="0"/>
        <w:adjustRightInd w:val="0"/>
        <w:rPr>
          <w:rFonts w:ascii="ISOCPEUR" w:hAnsi="ISOCPEUR"/>
          <w:sz w:val="24"/>
          <w:szCs w:val="24"/>
        </w:rPr>
      </w:pPr>
      <w:r w:rsidRPr="00317FE6">
        <w:rPr>
          <w:rFonts w:ascii="ISOCPEUR" w:hAnsi="ISOCPEUR"/>
          <w:sz w:val="24"/>
          <w:szCs w:val="24"/>
        </w:rPr>
        <w:t xml:space="preserve">Upozorňuji, že v případě dosažení min. 30/45 </w:t>
      </w:r>
      <w:proofErr w:type="spellStart"/>
      <w:r w:rsidRPr="00317FE6">
        <w:rPr>
          <w:rFonts w:ascii="ISOCPEUR" w:hAnsi="ISOCPEUR"/>
          <w:sz w:val="24"/>
          <w:szCs w:val="24"/>
        </w:rPr>
        <w:t>MPa</w:t>
      </w:r>
      <w:proofErr w:type="spellEnd"/>
      <w:r w:rsidRPr="00317FE6">
        <w:rPr>
          <w:rFonts w:ascii="ISOCPEUR" w:hAnsi="ISOCPEUR"/>
          <w:sz w:val="24"/>
          <w:szCs w:val="24"/>
        </w:rPr>
        <w:t xml:space="preserve"> na </w:t>
      </w:r>
      <w:proofErr w:type="spellStart"/>
      <w:r w:rsidRPr="00317FE6">
        <w:rPr>
          <w:rFonts w:ascii="ISOCPEUR" w:hAnsi="ISOCPEUR"/>
          <w:sz w:val="24"/>
          <w:szCs w:val="24"/>
        </w:rPr>
        <w:t>parapláni</w:t>
      </w:r>
      <w:proofErr w:type="spellEnd"/>
      <w:r w:rsidRPr="00317FE6">
        <w:rPr>
          <w:rFonts w:ascii="ISOCPEUR" w:hAnsi="ISOCPEUR"/>
          <w:sz w:val="24"/>
          <w:szCs w:val="24"/>
        </w:rPr>
        <w:t xml:space="preserve"> musí být také vyhovující ukazatel poměru deformací Edef,2/Edef,1 v rozmezí 1-2. Materiál použitý do nových vrstev musí splňovat požadavky ČSN 73 6133.</w:t>
      </w:r>
    </w:p>
    <w:p w14:paraId="10A6668F"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e) ochrana území podle jiných právních předpisů</w:t>
      </w:r>
      <w:r w:rsidRPr="00BE15DB">
        <w:rPr>
          <w:rFonts w:ascii="ISOCPEUR" w:eastAsia="Times New Roman" w:hAnsi="ISOCPEUR" w:cs="Arial"/>
          <w:b/>
          <w:bCs/>
          <w:i/>
          <w:iCs/>
          <w:color w:val="000000"/>
          <w:sz w:val="24"/>
          <w:szCs w:val="24"/>
          <w:vertAlign w:val="superscript"/>
          <w:lang w:eastAsia="cs-CZ"/>
        </w:rPr>
        <w:t>1</w:t>
      </w:r>
      <w:r w:rsidRPr="00BE15DB">
        <w:rPr>
          <w:rFonts w:ascii="ISOCPEUR" w:eastAsia="Times New Roman" w:hAnsi="ISOCPEUR" w:cs="Arial"/>
          <w:b/>
          <w:bCs/>
          <w:i/>
          <w:iCs/>
          <w:color w:val="000000"/>
          <w:sz w:val="24"/>
          <w:szCs w:val="24"/>
          <w:lang w:eastAsia="cs-CZ"/>
        </w:rPr>
        <w:t>),</w:t>
      </w:r>
    </w:p>
    <w:p w14:paraId="5AB93352" w14:textId="77777777" w:rsidR="00317FE6" w:rsidRPr="00BE15DB" w:rsidRDefault="00317FE6" w:rsidP="00BE15DB">
      <w:pPr>
        <w:shd w:val="clear" w:color="auto" w:fill="FFFFFF"/>
        <w:spacing w:after="0" w:line="240" w:lineRule="auto"/>
        <w:jc w:val="both"/>
        <w:rPr>
          <w:rFonts w:ascii="ISOCPEUR" w:eastAsia="Times New Roman" w:hAnsi="ISOCPEUR" w:cs="Arial"/>
          <w:b/>
          <w:bCs/>
          <w:i/>
          <w:iCs/>
          <w:color w:val="000000"/>
          <w:sz w:val="24"/>
          <w:szCs w:val="24"/>
          <w:lang w:eastAsia="cs-CZ"/>
        </w:rPr>
      </w:pPr>
    </w:p>
    <w:p w14:paraId="0DF2B38C"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f) poloha vzhledem k záplavovému území, poddolovanému území apod.,</w:t>
      </w:r>
    </w:p>
    <w:p w14:paraId="32DEC4C5" w14:textId="77777777" w:rsidR="00317FE6" w:rsidRPr="00066BFC" w:rsidRDefault="00317FE6" w:rsidP="00317FE6">
      <w:pPr>
        <w:autoSpaceDE w:val="0"/>
        <w:autoSpaceDN w:val="0"/>
        <w:adjustRightInd w:val="0"/>
        <w:rPr>
          <w:rFonts w:ascii="ISOCPEUR" w:hAnsi="ISOCPEUR"/>
          <w:bCs/>
          <w:sz w:val="24"/>
          <w:szCs w:val="24"/>
        </w:rPr>
      </w:pPr>
      <w:r w:rsidRPr="00066BFC">
        <w:rPr>
          <w:rFonts w:ascii="ISOCPEUR" w:hAnsi="ISOCPEUR"/>
          <w:bCs/>
          <w:sz w:val="24"/>
          <w:szCs w:val="24"/>
        </w:rPr>
        <w:t xml:space="preserve">lokalita se nachází na území ve správě povodí Ohře. Nenachází se v záplavovém územím </w:t>
      </w:r>
      <w:proofErr w:type="gramStart"/>
      <w:r w:rsidRPr="00066BFC">
        <w:rPr>
          <w:rFonts w:ascii="ISOCPEUR" w:hAnsi="ISOCPEUR"/>
          <w:bCs/>
          <w:sz w:val="24"/>
          <w:szCs w:val="24"/>
        </w:rPr>
        <w:t>5ti</w:t>
      </w:r>
      <w:proofErr w:type="gramEnd"/>
      <w:r w:rsidRPr="00066BFC">
        <w:rPr>
          <w:rFonts w:ascii="ISOCPEUR" w:hAnsi="ISOCPEUR"/>
          <w:bCs/>
          <w:sz w:val="24"/>
          <w:szCs w:val="24"/>
        </w:rPr>
        <w:t>-leté, 20ti-leté, ani 100-leté vody.</w:t>
      </w:r>
    </w:p>
    <w:p w14:paraId="272F9B46" w14:textId="77777777" w:rsidR="00317FE6" w:rsidRPr="00066BFC" w:rsidRDefault="00317FE6" w:rsidP="00317FE6">
      <w:pPr>
        <w:autoSpaceDE w:val="0"/>
        <w:autoSpaceDN w:val="0"/>
        <w:adjustRightInd w:val="0"/>
        <w:rPr>
          <w:rFonts w:ascii="ISOCPEUR" w:hAnsi="ISOCPEUR"/>
          <w:bCs/>
          <w:sz w:val="24"/>
          <w:szCs w:val="24"/>
        </w:rPr>
      </w:pPr>
      <w:r w:rsidRPr="00066BFC">
        <w:rPr>
          <w:rFonts w:ascii="ISOCPEUR" w:hAnsi="ISOCPEUR"/>
          <w:bCs/>
          <w:sz w:val="24"/>
          <w:szCs w:val="24"/>
        </w:rPr>
        <w:t>Lokalita se nenachází ve výhradním ložisku, chráněném ložiskovém území ani dobývacím prostoru hornického prostředí. V blízkosti trasy cesty se nacházejí stará důlní díla viz situace stavby.</w:t>
      </w:r>
    </w:p>
    <w:p w14:paraId="6864A0DF"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g) vliv stavby na okolní stavby a pozemky, ochrana okolí, vliv stavby na odtokové poměry v území,</w:t>
      </w:r>
    </w:p>
    <w:p w14:paraId="777C800C" w14:textId="77777777" w:rsidR="00066BFC" w:rsidRPr="00066BFC" w:rsidRDefault="00066BFC" w:rsidP="00066BFC">
      <w:pPr>
        <w:autoSpaceDE w:val="0"/>
        <w:autoSpaceDN w:val="0"/>
        <w:adjustRightInd w:val="0"/>
        <w:rPr>
          <w:rFonts w:ascii="ISOCPEUR" w:hAnsi="ISOCPEUR"/>
          <w:sz w:val="24"/>
          <w:szCs w:val="24"/>
        </w:rPr>
      </w:pPr>
      <w:r w:rsidRPr="00066BFC">
        <w:rPr>
          <w:rFonts w:ascii="ISOCPEUR" w:hAnsi="ISOCPEUR"/>
          <w:sz w:val="24"/>
          <w:szCs w:val="24"/>
        </w:rPr>
        <w:t>Stavba splní účel dle územního plánu a v dané lokalitě pozitivní dopad hlavně díky své environmentální povaze. Odtokové poměry jsou měněny minimálně, veškeré atmosférické vody jsou vsakovány v lokalitě.</w:t>
      </w:r>
    </w:p>
    <w:p w14:paraId="7E4941EB" w14:textId="77777777" w:rsidR="00BE15DB" w:rsidRPr="00004FF2"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004FF2">
        <w:rPr>
          <w:rFonts w:ascii="ISOCPEUR" w:eastAsia="Times New Roman" w:hAnsi="ISOCPEUR" w:cs="Arial"/>
          <w:b/>
          <w:bCs/>
          <w:i/>
          <w:iCs/>
          <w:color w:val="000000"/>
          <w:sz w:val="24"/>
          <w:szCs w:val="24"/>
          <w:lang w:eastAsia="cs-CZ"/>
        </w:rPr>
        <w:t>h) požadavky na asanace, demolice, kácení dřevin,</w:t>
      </w:r>
    </w:p>
    <w:p w14:paraId="5B72D46C" w14:textId="77777777" w:rsidR="00004FF2" w:rsidRPr="00004FF2" w:rsidRDefault="00004FF2" w:rsidP="00004FF2">
      <w:pPr>
        <w:autoSpaceDE w:val="0"/>
        <w:autoSpaceDN w:val="0"/>
        <w:adjustRightInd w:val="0"/>
        <w:rPr>
          <w:rFonts w:ascii="ISOCPEUR" w:hAnsi="ISOCPEUR"/>
          <w:sz w:val="24"/>
          <w:szCs w:val="24"/>
        </w:rPr>
      </w:pPr>
      <w:r w:rsidRPr="00004FF2">
        <w:rPr>
          <w:rFonts w:ascii="ISOCPEUR" w:hAnsi="ISOCPEUR"/>
          <w:sz w:val="24"/>
          <w:szCs w:val="24"/>
        </w:rPr>
        <w:t>Požadavky na asanace, demolice a kácení nejsou.</w:t>
      </w:r>
    </w:p>
    <w:p w14:paraId="5F4C1D68" w14:textId="77777777" w:rsidR="00BE15DB" w:rsidRPr="00004FF2"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004FF2">
        <w:rPr>
          <w:rFonts w:ascii="ISOCPEUR" w:eastAsia="Times New Roman" w:hAnsi="ISOCPEUR" w:cs="Arial"/>
          <w:b/>
          <w:bCs/>
          <w:i/>
          <w:iCs/>
          <w:color w:val="000000"/>
          <w:sz w:val="24"/>
          <w:szCs w:val="24"/>
          <w:lang w:eastAsia="cs-CZ"/>
        </w:rPr>
        <w:t>i) požadavky na maximální dočasné a trvalé zábory zemědělského půdního fondu nebo pozemků určených k plnění funkce lesa,</w:t>
      </w:r>
    </w:p>
    <w:p w14:paraId="06110763" w14:textId="77777777" w:rsidR="00004FF2" w:rsidRPr="00004FF2" w:rsidRDefault="00004FF2" w:rsidP="00004FF2">
      <w:pPr>
        <w:jc w:val="both"/>
        <w:rPr>
          <w:rFonts w:ascii="ISOCPEUR" w:hAnsi="ISOCPEUR"/>
          <w:sz w:val="24"/>
          <w:szCs w:val="24"/>
        </w:rPr>
      </w:pPr>
      <w:r w:rsidRPr="00004FF2">
        <w:rPr>
          <w:rFonts w:ascii="ISOCPEUR" w:hAnsi="ISOCPEUR"/>
          <w:sz w:val="24"/>
          <w:szCs w:val="24"/>
        </w:rPr>
        <w:t xml:space="preserve">K trvalým záborům ze ZPF </w:t>
      </w:r>
      <w:proofErr w:type="gramStart"/>
      <w:r w:rsidRPr="00004FF2">
        <w:rPr>
          <w:rFonts w:ascii="ISOCPEUR" w:hAnsi="ISOCPEUR"/>
          <w:sz w:val="24"/>
          <w:szCs w:val="24"/>
        </w:rPr>
        <w:t>dochází</w:t>
      </w:r>
      <w:proofErr w:type="gramEnd"/>
      <w:r w:rsidRPr="00004FF2">
        <w:rPr>
          <w:rFonts w:ascii="ISOCPEUR" w:hAnsi="ISOCPEUR"/>
          <w:sz w:val="24"/>
          <w:szCs w:val="24"/>
        </w:rPr>
        <w:t xml:space="preserve"> a to v rámci pozemku </w:t>
      </w:r>
      <w:proofErr w:type="spellStart"/>
      <w:r w:rsidRPr="00004FF2">
        <w:rPr>
          <w:rFonts w:ascii="ISOCPEUR" w:hAnsi="ISOCPEUR"/>
          <w:sz w:val="24"/>
          <w:szCs w:val="24"/>
        </w:rPr>
        <w:t>p.p.č</w:t>
      </w:r>
      <w:proofErr w:type="spellEnd"/>
      <w:r w:rsidRPr="00004FF2">
        <w:rPr>
          <w:rFonts w:ascii="ISOCPEUR" w:hAnsi="ISOCPEUR"/>
          <w:sz w:val="24"/>
          <w:szCs w:val="24"/>
        </w:rPr>
        <w:t xml:space="preserve">. 64/6, </w:t>
      </w:r>
      <w:proofErr w:type="spellStart"/>
      <w:r w:rsidRPr="00004FF2">
        <w:rPr>
          <w:rFonts w:ascii="ISOCPEUR" w:hAnsi="ISOCPEUR"/>
          <w:sz w:val="24"/>
          <w:szCs w:val="24"/>
        </w:rPr>
        <w:t>k.ú</w:t>
      </w:r>
      <w:proofErr w:type="spellEnd"/>
      <w:r w:rsidRPr="00004FF2">
        <w:rPr>
          <w:rFonts w:ascii="ISOCPEUR" w:hAnsi="ISOCPEUR"/>
          <w:sz w:val="24"/>
          <w:szCs w:val="24"/>
        </w:rPr>
        <w:t>. Vrskmaň. Vynětí ze ZPF je řešeno samostatným řízením na základě pedologie a samostatně zpracovaným vynětím ze ZPF.</w:t>
      </w:r>
    </w:p>
    <w:p w14:paraId="565503F5" w14:textId="77777777" w:rsidR="00004FF2" w:rsidRPr="00004FF2" w:rsidRDefault="00004FF2" w:rsidP="00004FF2">
      <w:pPr>
        <w:jc w:val="both"/>
        <w:rPr>
          <w:rFonts w:ascii="ISOCPEUR" w:hAnsi="ISOCPEUR"/>
          <w:sz w:val="24"/>
          <w:szCs w:val="24"/>
        </w:rPr>
      </w:pPr>
      <w:r w:rsidRPr="00004FF2">
        <w:rPr>
          <w:rFonts w:ascii="ISOCPEUR" w:hAnsi="ISOCPEUR"/>
          <w:sz w:val="24"/>
          <w:szCs w:val="24"/>
        </w:rPr>
        <w:t>K záborům pozemků k plnění lesa nedochází.</w:t>
      </w:r>
    </w:p>
    <w:p w14:paraId="1685A12D" w14:textId="77777777" w:rsidR="00BE15DB" w:rsidRPr="00004FF2"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004FF2">
        <w:rPr>
          <w:rFonts w:ascii="ISOCPEUR" w:eastAsia="Times New Roman" w:hAnsi="ISOCPEUR" w:cs="Arial"/>
          <w:b/>
          <w:bCs/>
          <w:i/>
          <w:iCs/>
          <w:color w:val="000000"/>
          <w:sz w:val="24"/>
          <w:szCs w:val="24"/>
          <w:lang w:eastAsia="cs-CZ"/>
        </w:rPr>
        <w:t xml:space="preserve">j) územně technické </w:t>
      </w:r>
      <w:proofErr w:type="gramStart"/>
      <w:r w:rsidRPr="00004FF2">
        <w:rPr>
          <w:rFonts w:ascii="ISOCPEUR" w:eastAsia="Times New Roman" w:hAnsi="ISOCPEUR" w:cs="Arial"/>
          <w:b/>
          <w:bCs/>
          <w:i/>
          <w:iCs/>
          <w:color w:val="000000"/>
          <w:sz w:val="24"/>
          <w:szCs w:val="24"/>
          <w:lang w:eastAsia="cs-CZ"/>
        </w:rPr>
        <w:t>podmínky - zejména</w:t>
      </w:r>
      <w:proofErr w:type="gramEnd"/>
      <w:r w:rsidRPr="00004FF2">
        <w:rPr>
          <w:rFonts w:ascii="ISOCPEUR" w:eastAsia="Times New Roman" w:hAnsi="ISOCPEUR" w:cs="Arial"/>
          <w:b/>
          <w:bCs/>
          <w:i/>
          <w:iCs/>
          <w:color w:val="000000"/>
          <w:sz w:val="24"/>
          <w:szCs w:val="24"/>
          <w:lang w:eastAsia="cs-CZ"/>
        </w:rPr>
        <w:t xml:space="preserve"> možnost napojení na stávající dopravní a technickou infrastrukturu, možnost bezbariérového přístupu k navrhované stavbě,</w:t>
      </w:r>
    </w:p>
    <w:p w14:paraId="1F8506A7" w14:textId="77777777" w:rsidR="00004FF2" w:rsidRPr="00004FF2" w:rsidRDefault="00004FF2" w:rsidP="00004FF2">
      <w:pPr>
        <w:jc w:val="both"/>
        <w:rPr>
          <w:rFonts w:ascii="ISOCPEUR" w:hAnsi="ISOCPEUR"/>
          <w:sz w:val="24"/>
          <w:szCs w:val="24"/>
        </w:rPr>
      </w:pPr>
      <w:r w:rsidRPr="00004FF2">
        <w:rPr>
          <w:rFonts w:ascii="ISOCPEUR" w:hAnsi="ISOCPEUR"/>
          <w:sz w:val="24"/>
          <w:szCs w:val="24"/>
        </w:rPr>
        <w:t xml:space="preserve">Územně technické podmínky nejsou stanoveny, stavba je napojena na stávající dopravní </w:t>
      </w:r>
      <w:proofErr w:type="gramStart"/>
      <w:r w:rsidRPr="00004FF2">
        <w:rPr>
          <w:rFonts w:ascii="ISOCPEUR" w:hAnsi="ISOCPEUR"/>
          <w:sz w:val="24"/>
          <w:szCs w:val="24"/>
        </w:rPr>
        <w:t>infrastrukturu</w:t>
      </w:r>
      <w:proofErr w:type="gramEnd"/>
      <w:r w:rsidRPr="00004FF2">
        <w:rPr>
          <w:rFonts w:ascii="ISOCPEUR" w:hAnsi="ISOCPEUR"/>
          <w:sz w:val="24"/>
          <w:szCs w:val="24"/>
        </w:rPr>
        <w:t xml:space="preserve"> a to pěší cesty v rámci obce a zpevněné plochy na okraji obce.</w:t>
      </w:r>
    </w:p>
    <w:p w14:paraId="4D5CFD33" w14:textId="77777777" w:rsidR="00BE15DB" w:rsidRPr="00004FF2"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004FF2">
        <w:rPr>
          <w:rFonts w:ascii="ISOCPEUR" w:eastAsia="Times New Roman" w:hAnsi="ISOCPEUR" w:cs="Arial"/>
          <w:b/>
          <w:bCs/>
          <w:i/>
          <w:iCs/>
          <w:color w:val="000000"/>
          <w:sz w:val="24"/>
          <w:szCs w:val="24"/>
          <w:lang w:eastAsia="cs-CZ"/>
        </w:rPr>
        <w:t>k) věcné a časové vazby stavby, podmiňující, vyvolané, související investice,</w:t>
      </w:r>
    </w:p>
    <w:p w14:paraId="036A60C7" w14:textId="77777777" w:rsidR="00004FF2" w:rsidRPr="00004FF2" w:rsidRDefault="00004FF2" w:rsidP="00004FF2">
      <w:pPr>
        <w:jc w:val="both"/>
        <w:rPr>
          <w:rFonts w:ascii="ISOCPEUR" w:hAnsi="ISOCPEUR"/>
          <w:sz w:val="24"/>
          <w:szCs w:val="24"/>
        </w:rPr>
      </w:pPr>
      <w:r w:rsidRPr="00004FF2">
        <w:rPr>
          <w:rFonts w:ascii="ISOCPEUR" w:hAnsi="ISOCPEUR"/>
          <w:sz w:val="24"/>
          <w:szCs w:val="24"/>
        </w:rPr>
        <w:t xml:space="preserve">Stavba nemá žádné věcné podmiňující, vyvolané, ani související investice. </w:t>
      </w:r>
    </w:p>
    <w:p w14:paraId="230F5E34"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l) seznam pozemků podle katastru nemovitostí, na kterých se stavba umísťuje a provádí,</w:t>
      </w:r>
    </w:p>
    <w:p w14:paraId="1F9DB54D" w14:textId="77777777" w:rsidR="00004FF2" w:rsidRDefault="00004FF2" w:rsidP="00BE15DB">
      <w:pPr>
        <w:shd w:val="clear" w:color="auto" w:fill="FFFFFF"/>
        <w:spacing w:after="0" w:line="240" w:lineRule="auto"/>
        <w:jc w:val="both"/>
        <w:rPr>
          <w:rFonts w:ascii="ISOCPEUR" w:eastAsia="Times New Roman" w:hAnsi="ISOCPEUR" w:cs="Arial"/>
          <w:i/>
          <w:iCs/>
          <w:color w:val="000000"/>
          <w:sz w:val="24"/>
          <w:szCs w:val="24"/>
          <w:lang w:eastAsia="cs-CZ"/>
        </w:rPr>
      </w:pPr>
      <w:proofErr w:type="spellStart"/>
      <w:r>
        <w:rPr>
          <w:rFonts w:ascii="ISOCPEUR" w:eastAsia="Times New Roman" w:hAnsi="ISOCPEUR" w:cs="Arial"/>
          <w:i/>
          <w:iCs/>
          <w:color w:val="000000"/>
          <w:sz w:val="24"/>
          <w:szCs w:val="24"/>
          <w:lang w:eastAsia="cs-CZ"/>
        </w:rPr>
        <w:t>k.ú</w:t>
      </w:r>
      <w:proofErr w:type="spellEnd"/>
      <w:r>
        <w:rPr>
          <w:rFonts w:ascii="ISOCPEUR" w:eastAsia="Times New Roman" w:hAnsi="ISOCPEUR" w:cs="Arial"/>
          <w:i/>
          <w:iCs/>
          <w:color w:val="000000"/>
          <w:sz w:val="24"/>
          <w:szCs w:val="24"/>
          <w:lang w:eastAsia="cs-CZ"/>
        </w:rPr>
        <w:t xml:space="preserve">. Vrskmaň, </w:t>
      </w:r>
      <w:proofErr w:type="spellStart"/>
      <w:r>
        <w:rPr>
          <w:rFonts w:ascii="ISOCPEUR" w:eastAsia="Times New Roman" w:hAnsi="ISOCPEUR" w:cs="Arial"/>
          <w:i/>
          <w:iCs/>
          <w:color w:val="000000"/>
          <w:sz w:val="24"/>
          <w:szCs w:val="24"/>
          <w:lang w:eastAsia="cs-CZ"/>
        </w:rPr>
        <w:t>p.p.č</w:t>
      </w:r>
      <w:proofErr w:type="spellEnd"/>
      <w:r>
        <w:rPr>
          <w:rFonts w:ascii="ISOCPEUR" w:eastAsia="Times New Roman" w:hAnsi="ISOCPEUR" w:cs="Arial"/>
          <w:i/>
          <w:iCs/>
          <w:color w:val="000000"/>
          <w:sz w:val="24"/>
          <w:szCs w:val="24"/>
          <w:lang w:eastAsia="cs-CZ"/>
        </w:rPr>
        <w:t>. 63/1, 63</w:t>
      </w:r>
      <w:r w:rsidR="0002513A">
        <w:rPr>
          <w:rFonts w:ascii="ISOCPEUR" w:eastAsia="Times New Roman" w:hAnsi="ISOCPEUR" w:cs="Arial"/>
          <w:i/>
          <w:iCs/>
          <w:color w:val="000000"/>
          <w:sz w:val="24"/>
          <w:szCs w:val="24"/>
          <w:lang w:eastAsia="cs-CZ"/>
        </w:rPr>
        <w:t>/2, 63/4, 64/6, 591/4, 591/37 a 591/38.</w:t>
      </w:r>
    </w:p>
    <w:p w14:paraId="00411E99" w14:textId="77777777" w:rsidR="0002513A" w:rsidRPr="00004FF2" w:rsidRDefault="0002513A" w:rsidP="00BE15DB">
      <w:pPr>
        <w:shd w:val="clear" w:color="auto" w:fill="FFFFFF"/>
        <w:spacing w:after="0" w:line="240" w:lineRule="auto"/>
        <w:jc w:val="both"/>
        <w:rPr>
          <w:rFonts w:ascii="ISOCPEUR" w:eastAsia="Times New Roman" w:hAnsi="ISOCPEUR" w:cs="Arial"/>
          <w:i/>
          <w:iCs/>
          <w:color w:val="000000"/>
          <w:sz w:val="24"/>
          <w:szCs w:val="24"/>
          <w:lang w:eastAsia="cs-CZ"/>
        </w:rPr>
      </w:pPr>
    </w:p>
    <w:p w14:paraId="5D3F7BF8" w14:textId="77777777" w:rsidR="00BE15DB" w:rsidRPr="001658BA"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1658BA">
        <w:rPr>
          <w:rFonts w:ascii="ISOCPEUR" w:eastAsia="Times New Roman" w:hAnsi="ISOCPEUR" w:cs="Arial"/>
          <w:b/>
          <w:bCs/>
          <w:i/>
          <w:iCs/>
          <w:color w:val="000000"/>
          <w:sz w:val="24"/>
          <w:szCs w:val="24"/>
          <w:lang w:eastAsia="cs-CZ"/>
        </w:rPr>
        <w:lastRenderedPageBreak/>
        <w:t>m) seznam pozemků podle katastru nemovitostí, na kterých vznikne ochranné nebo bezpečnostní pásmo,</w:t>
      </w:r>
    </w:p>
    <w:p w14:paraId="6783AF43" w14:textId="77777777" w:rsidR="00DB1CC5" w:rsidRPr="001658BA" w:rsidRDefault="00DB1CC5" w:rsidP="00DB1CC5">
      <w:pPr>
        <w:jc w:val="both"/>
        <w:rPr>
          <w:rFonts w:ascii="ISOCPEUR" w:hAnsi="ISOCPEUR"/>
          <w:sz w:val="24"/>
          <w:szCs w:val="24"/>
        </w:rPr>
      </w:pPr>
      <w:r w:rsidRPr="001658BA">
        <w:rPr>
          <w:rFonts w:ascii="ISOCPEUR" w:hAnsi="ISOCPEUR"/>
          <w:sz w:val="24"/>
          <w:szCs w:val="24"/>
        </w:rPr>
        <w:t>nevznikají žádná nová ochranná a bezpečnostní pásma.</w:t>
      </w:r>
    </w:p>
    <w:p w14:paraId="41E78138" w14:textId="77777777" w:rsidR="00BE15DB" w:rsidRPr="001658BA"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1658BA">
        <w:rPr>
          <w:rFonts w:ascii="ISOCPEUR" w:eastAsia="Times New Roman" w:hAnsi="ISOCPEUR" w:cs="Arial"/>
          <w:b/>
          <w:bCs/>
          <w:i/>
          <w:iCs/>
          <w:color w:val="000000"/>
          <w:sz w:val="24"/>
          <w:szCs w:val="24"/>
          <w:lang w:eastAsia="cs-CZ"/>
        </w:rPr>
        <w:t>n) požadavky na monitoringy a sledování přetvoření,</w:t>
      </w:r>
    </w:p>
    <w:p w14:paraId="6955200D" w14:textId="77777777" w:rsidR="001658BA" w:rsidRPr="001658BA" w:rsidRDefault="001658BA" w:rsidP="001658BA">
      <w:pPr>
        <w:jc w:val="both"/>
        <w:rPr>
          <w:rFonts w:ascii="ISOCPEUR" w:hAnsi="ISOCPEUR"/>
          <w:sz w:val="24"/>
          <w:szCs w:val="24"/>
        </w:rPr>
      </w:pPr>
      <w:r w:rsidRPr="001658BA">
        <w:rPr>
          <w:rFonts w:ascii="ISOCPEUR" w:hAnsi="ISOCPEUR"/>
          <w:sz w:val="24"/>
          <w:szCs w:val="24"/>
        </w:rPr>
        <w:t>Lokalita se nenalézá na svahově nestabilním ani poddolovaném území, proto nejsou vzneseny žádné požadavky na monitoringy ani sledování přetvoření. Během výstavby je vhodné přizvat geologický dozor.</w:t>
      </w:r>
    </w:p>
    <w:p w14:paraId="01BB8358" w14:textId="77777777" w:rsidR="001658BA" w:rsidRPr="00BE15DB" w:rsidRDefault="001658BA" w:rsidP="00BE15DB">
      <w:pPr>
        <w:shd w:val="clear" w:color="auto" w:fill="FFFFFF"/>
        <w:spacing w:after="0" w:line="240" w:lineRule="auto"/>
        <w:jc w:val="both"/>
        <w:rPr>
          <w:rFonts w:ascii="ISOCPEUR" w:eastAsia="Times New Roman" w:hAnsi="ISOCPEUR" w:cs="Arial"/>
          <w:b/>
          <w:bCs/>
          <w:i/>
          <w:iCs/>
          <w:color w:val="000000"/>
          <w:sz w:val="24"/>
          <w:szCs w:val="24"/>
          <w:lang w:eastAsia="cs-CZ"/>
        </w:rPr>
      </w:pPr>
    </w:p>
    <w:p w14:paraId="11AA7AAC"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o) možnosti napojení stavby na veřejnou dopravní a technickou infrastrukturu.</w:t>
      </w:r>
    </w:p>
    <w:p w14:paraId="5430D8B3" w14:textId="77777777" w:rsidR="001658BA" w:rsidRPr="00004FF2" w:rsidRDefault="001658BA" w:rsidP="001658BA">
      <w:pPr>
        <w:jc w:val="both"/>
        <w:rPr>
          <w:rFonts w:ascii="ISOCPEUR" w:hAnsi="ISOCPEUR"/>
          <w:sz w:val="24"/>
          <w:szCs w:val="24"/>
        </w:rPr>
      </w:pPr>
      <w:r w:rsidRPr="00004FF2">
        <w:rPr>
          <w:rFonts w:ascii="ISOCPEUR" w:hAnsi="ISOCPEUR"/>
          <w:sz w:val="24"/>
          <w:szCs w:val="24"/>
        </w:rPr>
        <w:t xml:space="preserve">stavba je napojena na stávající dopravní </w:t>
      </w:r>
      <w:proofErr w:type="gramStart"/>
      <w:r w:rsidRPr="00004FF2">
        <w:rPr>
          <w:rFonts w:ascii="ISOCPEUR" w:hAnsi="ISOCPEUR"/>
          <w:sz w:val="24"/>
          <w:szCs w:val="24"/>
        </w:rPr>
        <w:t>infrastrukturu</w:t>
      </w:r>
      <w:proofErr w:type="gramEnd"/>
      <w:r w:rsidRPr="00004FF2">
        <w:rPr>
          <w:rFonts w:ascii="ISOCPEUR" w:hAnsi="ISOCPEUR"/>
          <w:sz w:val="24"/>
          <w:szCs w:val="24"/>
        </w:rPr>
        <w:t xml:space="preserve"> a to pěší cesty v rámci obce a zpevněné plochy na okraji obce.</w:t>
      </w:r>
    </w:p>
    <w:p w14:paraId="70F62F0E"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B.2 Celkový popis stavby</w:t>
      </w:r>
    </w:p>
    <w:p w14:paraId="2F7818BC"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B.2.1 Celková koncepce řešení stavby</w:t>
      </w:r>
    </w:p>
    <w:p w14:paraId="2D59A676"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a) nová stavba nebo změna dokončené stavby; u změny stavby údaje o jejich současném stavu, závěry stavebně technického, případně stavebně historického průzkumu a výsledky statického posouzení nosných konstrukcí; údaje o dotčené komunikaci,</w:t>
      </w:r>
    </w:p>
    <w:p w14:paraId="6353BF40" w14:textId="77777777" w:rsidR="00605344" w:rsidRPr="00605344" w:rsidRDefault="00605344" w:rsidP="00BE15DB">
      <w:pPr>
        <w:shd w:val="clear" w:color="auto" w:fill="FFFFFF"/>
        <w:spacing w:after="0" w:line="240" w:lineRule="auto"/>
        <w:jc w:val="both"/>
        <w:rPr>
          <w:rFonts w:ascii="ISOCPEUR" w:eastAsia="Times New Roman" w:hAnsi="ISOCPEUR" w:cs="Arial"/>
          <w:color w:val="000000"/>
          <w:sz w:val="24"/>
          <w:szCs w:val="24"/>
          <w:lang w:eastAsia="cs-CZ"/>
        </w:rPr>
      </w:pPr>
      <w:r>
        <w:rPr>
          <w:rFonts w:ascii="ISOCPEUR" w:eastAsia="Times New Roman" w:hAnsi="ISOCPEUR" w:cs="Arial"/>
          <w:color w:val="000000"/>
          <w:sz w:val="24"/>
          <w:szCs w:val="24"/>
          <w:lang w:eastAsia="cs-CZ"/>
        </w:rPr>
        <w:t>navrhovaná mlatová cesta je novostavbou.</w:t>
      </w:r>
    </w:p>
    <w:p w14:paraId="1EDCF7E8"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b) účel užívání stavby,</w:t>
      </w:r>
    </w:p>
    <w:p w14:paraId="1E1F4A36" w14:textId="77777777" w:rsidR="00605344" w:rsidRPr="00605344" w:rsidRDefault="00605344" w:rsidP="00BE15DB">
      <w:pPr>
        <w:shd w:val="clear" w:color="auto" w:fill="FFFFFF"/>
        <w:spacing w:after="0" w:line="240" w:lineRule="auto"/>
        <w:jc w:val="both"/>
        <w:rPr>
          <w:rFonts w:ascii="ISOCPEUR" w:eastAsia="Times New Roman" w:hAnsi="ISOCPEUR" w:cs="Arial"/>
          <w:color w:val="000000"/>
          <w:sz w:val="24"/>
          <w:szCs w:val="24"/>
          <w:lang w:eastAsia="cs-CZ"/>
        </w:rPr>
      </w:pPr>
      <w:r w:rsidRPr="00605344">
        <w:rPr>
          <w:rFonts w:ascii="ISOCPEUR" w:eastAsia="Times New Roman" w:hAnsi="ISOCPEUR" w:cs="Arial"/>
          <w:color w:val="000000"/>
          <w:sz w:val="24"/>
          <w:szCs w:val="24"/>
          <w:lang w:eastAsia="cs-CZ"/>
        </w:rPr>
        <w:t>pěší propojení centra obce s parkem a okrajem obce, do budoucna propojení až do Zaječic.</w:t>
      </w:r>
    </w:p>
    <w:p w14:paraId="316EC5AC"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c) trvalá nebo dočasná stavba,</w:t>
      </w:r>
    </w:p>
    <w:p w14:paraId="01A218FA" w14:textId="77777777" w:rsidR="00605344" w:rsidRPr="00605344" w:rsidRDefault="00605344" w:rsidP="00BE15DB">
      <w:pPr>
        <w:shd w:val="clear" w:color="auto" w:fill="FFFFFF"/>
        <w:spacing w:after="0" w:line="240" w:lineRule="auto"/>
        <w:jc w:val="both"/>
        <w:rPr>
          <w:rFonts w:ascii="ISOCPEUR" w:eastAsia="Times New Roman" w:hAnsi="ISOCPEUR" w:cs="Arial"/>
          <w:color w:val="000000"/>
          <w:sz w:val="24"/>
          <w:szCs w:val="24"/>
          <w:lang w:eastAsia="cs-CZ"/>
        </w:rPr>
      </w:pPr>
      <w:r>
        <w:rPr>
          <w:rFonts w:ascii="ISOCPEUR" w:eastAsia="Times New Roman" w:hAnsi="ISOCPEUR" w:cs="Arial"/>
          <w:color w:val="000000"/>
          <w:sz w:val="24"/>
          <w:szCs w:val="24"/>
          <w:lang w:eastAsia="cs-CZ"/>
        </w:rPr>
        <w:t>navrhovaná stavba bude stavbou trvalou.</w:t>
      </w:r>
    </w:p>
    <w:p w14:paraId="42A4D8DB" w14:textId="77777777" w:rsidR="00BE15DB" w:rsidRPr="003639EB" w:rsidRDefault="00BE15DB" w:rsidP="003639EB">
      <w:pPr>
        <w:shd w:val="clear" w:color="auto" w:fill="FFFFFF"/>
        <w:spacing w:after="0" w:line="240" w:lineRule="auto"/>
        <w:jc w:val="both"/>
        <w:rPr>
          <w:rFonts w:ascii="ISOCPEUR" w:eastAsia="Times New Roman" w:hAnsi="ISOCPEUR" w:cs="Arial"/>
          <w:b/>
          <w:bCs/>
          <w:i/>
          <w:iCs/>
          <w:color w:val="000000"/>
          <w:sz w:val="24"/>
          <w:szCs w:val="24"/>
          <w:lang w:eastAsia="cs-CZ"/>
        </w:rPr>
      </w:pPr>
      <w:r w:rsidRPr="003639EB">
        <w:rPr>
          <w:rFonts w:ascii="ISOCPEUR" w:eastAsia="Times New Roman" w:hAnsi="ISOCPEUR" w:cs="Arial"/>
          <w:b/>
          <w:bCs/>
          <w:i/>
          <w:iCs/>
          <w:color w:val="000000"/>
          <w:sz w:val="24"/>
          <w:szCs w:val="24"/>
          <w:lang w:eastAsia="cs-CZ"/>
        </w:rPr>
        <w:t>d) informace o vydaných rozhodnutích o povolení výjimky z technických požadavků na stavby a technických požadavků zabezpečujících bezbariérové užívání stavby nebo souhlasu s odchylným řešením z platných předpisů a norem,</w:t>
      </w:r>
    </w:p>
    <w:p w14:paraId="49201F94" w14:textId="77777777" w:rsidR="003639EB" w:rsidRPr="003639EB" w:rsidRDefault="003639EB" w:rsidP="003639EB">
      <w:pPr>
        <w:spacing w:line="240" w:lineRule="auto"/>
        <w:jc w:val="both"/>
        <w:rPr>
          <w:rFonts w:ascii="ISOCPEUR" w:hAnsi="ISOCPEUR"/>
          <w:sz w:val="24"/>
          <w:szCs w:val="24"/>
        </w:rPr>
      </w:pPr>
      <w:r w:rsidRPr="003639EB">
        <w:rPr>
          <w:rFonts w:ascii="ISOCPEUR" w:hAnsi="ISOCPEUR"/>
          <w:sz w:val="24"/>
          <w:szCs w:val="24"/>
        </w:rPr>
        <w:t>nejsou vyžadovány žádné výjimky, ani úlevová, či odchylná řešení</w:t>
      </w:r>
    </w:p>
    <w:p w14:paraId="706843C9" w14:textId="77777777" w:rsidR="00BE15DB" w:rsidRPr="003639EB" w:rsidRDefault="00BE15DB" w:rsidP="003639EB">
      <w:pPr>
        <w:shd w:val="clear" w:color="auto" w:fill="FFFFFF"/>
        <w:spacing w:after="0" w:line="240" w:lineRule="auto"/>
        <w:jc w:val="both"/>
        <w:rPr>
          <w:rFonts w:ascii="ISOCPEUR" w:eastAsia="Times New Roman" w:hAnsi="ISOCPEUR" w:cs="Arial"/>
          <w:b/>
          <w:bCs/>
          <w:i/>
          <w:iCs/>
          <w:color w:val="000000"/>
          <w:sz w:val="24"/>
          <w:szCs w:val="24"/>
          <w:lang w:eastAsia="cs-CZ"/>
        </w:rPr>
      </w:pPr>
      <w:r w:rsidRPr="003639EB">
        <w:rPr>
          <w:rFonts w:ascii="ISOCPEUR" w:eastAsia="Times New Roman" w:hAnsi="ISOCPEUR" w:cs="Arial"/>
          <w:b/>
          <w:bCs/>
          <w:i/>
          <w:iCs/>
          <w:color w:val="000000"/>
          <w:sz w:val="24"/>
          <w:szCs w:val="24"/>
          <w:lang w:eastAsia="cs-CZ"/>
        </w:rPr>
        <w:t>e) informace o tom, zda a v jakých částech dokumentace jsou zohledněny podmínky závazných stanovisek dotčených orgánů,</w:t>
      </w:r>
    </w:p>
    <w:p w14:paraId="6AFD59BF" w14:textId="77777777" w:rsidR="003639EB" w:rsidRPr="003639EB" w:rsidRDefault="003639EB" w:rsidP="003639EB">
      <w:pPr>
        <w:spacing w:line="240" w:lineRule="auto"/>
        <w:jc w:val="both"/>
        <w:rPr>
          <w:rFonts w:ascii="ISOCPEUR" w:hAnsi="ISOCPEUR"/>
          <w:sz w:val="24"/>
          <w:szCs w:val="24"/>
        </w:rPr>
      </w:pPr>
      <w:r w:rsidRPr="003639EB">
        <w:rPr>
          <w:rFonts w:ascii="ISOCPEUR" w:hAnsi="ISOCPEUR"/>
          <w:sz w:val="24"/>
          <w:szCs w:val="24"/>
        </w:rPr>
        <w:t>Veškeré podmínky byly zapracovány do PD</w:t>
      </w:r>
    </w:p>
    <w:p w14:paraId="1468EB9A" w14:textId="77777777" w:rsidR="00BE15DB" w:rsidRPr="003639EB" w:rsidRDefault="003639EB" w:rsidP="003639EB">
      <w:pPr>
        <w:shd w:val="clear" w:color="auto" w:fill="FFFFFF"/>
        <w:spacing w:after="0" w:line="240" w:lineRule="auto"/>
        <w:jc w:val="both"/>
        <w:rPr>
          <w:rFonts w:ascii="ISOCPEUR" w:eastAsia="Times New Roman" w:hAnsi="ISOCPEUR" w:cs="Arial"/>
          <w:b/>
          <w:bCs/>
          <w:i/>
          <w:iCs/>
          <w:color w:val="000000"/>
          <w:sz w:val="24"/>
          <w:szCs w:val="24"/>
          <w:lang w:eastAsia="cs-CZ"/>
        </w:rPr>
      </w:pPr>
      <w:r w:rsidRPr="003639EB">
        <w:rPr>
          <w:rFonts w:ascii="ISOCPEUR" w:eastAsia="Times New Roman" w:hAnsi="ISOCPEUR" w:cs="Arial"/>
          <w:b/>
          <w:bCs/>
          <w:i/>
          <w:iCs/>
          <w:color w:val="000000"/>
          <w:sz w:val="24"/>
          <w:szCs w:val="24"/>
          <w:lang w:eastAsia="cs-CZ"/>
        </w:rPr>
        <w:t>f</w:t>
      </w:r>
      <w:r w:rsidR="00BE15DB" w:rsidRPr="003639EB">
        <w:rPr>
          <w:rFonts w:ascii="ISOCPEUR" w:eastAsia="Times New Roman" w:hAnsi="ISOCPEUR" w:cs="Arial"/>
          <w:b/>
          <w:bCs/>
          <w:i/>
          <w:iCs/>
          <w:color w:val="000000"/>
          <w:sz w:val="24"/>
          <w:szCs w:val="24"/>
          <w:lang w:eastAsia="cs-CZ"/>
        </w:rPr>
        <w:t xml:space="preserve">) celkový popis koncepce řešení stavby včetně základních parametrů </w:t>
      </w:r>
      <w:proofErr w:type="gramStart"/>
      <w:r w:rsidR="00BE15DB" w:rsidRPr="003639EB">
        <w:rPr>
          <w:rFonts w:ascii="ISOCPEUR" w:eastAsia="Times New Roman" w:hAnsi="ISOCPEUR" w:cs="Arial"/>
          <w:b/>
          <w:bCs/>
          <w:i/>
          <w:iCs/>
          <w:color w:val="000000"/>
          <w:sz w:val="24"/>
          <w:szCs w:val="24"/>
          <w:lang w:eastAsia="cs-CZ"/>
        </w:rPr>
        <w:t>stavby - návrhová</w:t>
      </w:r>
      <w:proofErr w:type="gramEnd"/>
      <w:r w:rsidR="00BE15DB" w:rsidRPr="003639EB">
        <w:rPr>
          <w:rFonts w:ascii="ISOCPEUR" w:eastAsia="Times New Roman" w:hAnsi="ISOCPEUR" w:cs="Arial"/>
          <w:b/>
          <w:bCs/>
          <w:i/>
          <w:iCs/>
          <w:color w:val="000000"/>
          <w:sz w:val="24"/>
          <w:szCs w:val="24"/>
          <w:lang w:eastAsia="cs-CZ"/>
        </w:rPr>
        <w:t xml:space="preserve"> rychlost, provozní staničení, šířkové uspořádání, intenzity dopravy, technologie a zařízení, nová ochranná pásma a chráněná území apod.,</w:t>
      </w:r>
    </w:p>
    <w:p w14:paraId="18232620" w14:textId="77777777" w:rsidR="003639EB" w:rsidRPr="003639EB" w:rsidRDefault="003639EB" w:rsidP="003639EB">
      <w:pPr>
        <w:spacing w:line="240" w:lineRule="auto"/>
        <w:jc w:val="both"/>
        <w:rPr>
          <w:rFonts w:ascii="ISOCPEUR" w:hAnsi="ISOCPEUR"/>
          <w:sz w:val="24"/>
          <w:szCs w:val="24"/>
        </w:rPr>
      </w:pPr>
      <w:r w:rsidRPr="003639EB">
        <w:rPr>
          <w:rFonts w:ascii="ISOCPEUR" w:hAnsi="ISOCPEUR"/>
          <w:sz w:val="24"/>
          <w:szCs w:val="24"/>
        </w:rPr>
        <w:t>- Intenzita dopravy je nízká</w:t>
      </w:r>
    </w:p>
    <w:p w14:paraId="177A4F6D" w14:textId="77777777" w:rsidR="003639EB" w:rsidRPr="003639EB" w:rsidRDefault="003639EB" w:rsidP="003639EB">
      <w:pPr>
        <w:spacing w:line="240" w:lineRule="auto"/>
        <w:jc w:val="both"/>
        <w:rPr>
          <w:rFonts w:ascii="ISOCPEUR" w:hAnsi="ISOCPEUR"/>
          <w:sz w:val="24"/>
          <w:szCs w:val="24"/>
        </w:rPr>
      </w:pPr>
      <w:r w:rsidRPr="003639EB">
        <w:rPr>
          <w:rFonts w:ascii="ISOCPEUR" w:hAnsi="ISOCPEUR"/>
          <w:sz w:val="24"/>
          <w:szCs w:val="24"/>
        </w:rPr>
        <w:t>- Stavba nevyužívá žádných technologií a zařízení</w:t>
      </w:r>
    </w:p>
    <w:p w14:paraId="4A45CC1C" w14:textId="77777777" w:rsidR="003639EB" w:rsidRPr="003639EB" w:rsidRDefault="003639EB" w:rsidP="003639EB">
      <w:pPr>
        <w:spacing w:line="240" w:lineRule="auto"/>
        <w:jc w:val="both"/>
        <w:rPr>
          <w:rFonts w:ascii="ISOCPEUR" w:hAnsi="ISOCPEUR"/>
          <w:sz w:val="24"/>
          <w:szCs w:val="24"/>
        </w:rPr>
      </w:pPr>
      <w:r w:rsidRPr="003639EB">
        <w:rPr>
          <w:rFonts w:ascii="ISOCPEUR" w:hAnsi="ISOCPEUR"/>
          <w:sz w:val="24"/>
          <w:szCs w:val="24"/>
        </w:rPr>
        <w:t>- Nevznikají žádná nová chráněná území</w:t>
      </w:r>
    </w:p>
    <w:p w14:paraId="72B41AE5" w14:textId="77777777" w:rsidR="003639EB" w:rsidRPr="003639EB" w:rsidRDefault="003639EB" w:rsidP="003639EB">
      <w:pPr>
        <w:spacing w:line="240" w:lineRule="auto"/>
        <w:jc w:val="both"/>
        <w:rPr>
          <w:rFonts w:ascii="ISOCPEUR" w:hAnsi="ISOCPEUR"/>
          <w:sz w:val="24"/>
          <w:szCs w:val="24"/>
        </w:rPr>
      </w:pPr>
      <w:r w:rsidRPr="003639EB">
        <w:rPr>
          <w:rFonts w:ascii="ISOCPEUR" w:hAnsi="ISOCPEUR"/>
          <w:sz w:val="24"/>
          <w:szCs w:val="24"/>
        </w:rPr>
        <w:t>- Ochranná pásma nových sítí jsou dle ČSN 73 6005 - Prostorové uspořádání sítí</w:t>
      </w:r>
    </w:p>
    <w:p w14:paraId="0278C366" w14:textId="77777777" w:rsidR="003639EB" w:rsidRPr="003639EB" w:rsidRDefault="003639EB" w:rsidP="003639EB">
      <w:pPr>
        <w:spacing w:line="240" w:lineRule="auto"/>
        <w:jc w:val="both"/>
        <w:rPr>
          <w:rFonts w:ascii="ISOCPEUR" w:hAnsi="ISOCPEUR"/>
          <w:sz w:val="24"/>
          <w:szCs w:val="24"/>
        </w:rPr>
      </w:pPr>
      <w:r w:rsidRPr="003639EB">
        <w:rPr>
          <w:rFonts w:ascii="ISOCPEUR" w:hAnsi="ISOCPEUR"/>
          <w:sz w:val="24"/>
          <w:szCs w:val="24"/>
        </w:rPr>
        <w:t>- Dochází ke křížení a souběhu se stávajícími sítěmi</w:t>
      </w:r>
    </w:p>
    <w:p w14:paraId="6DECCB70" w14:textId="77777777" w:rsidR="00BE15DB" w:rsidRPr="003639EB" w:rsidRDefault="00BE15DB" w:rsidP="003639EB">
      <w:pPr>
        <w:shd w:val="clear" w:color="auto" w:fill="FFFFFF"/>
        <w:spacing w:after="0" w:line="240" w:lineRule="auto"/>
        <w:jc w:val="both"/>
        <w:rPr>
          <w:rFonts w:ascii="ISOCPEUR" w:eastAsia="Times New Roman" w:hAnsi="ISOCPEUR" w:cs="Arial"/>
          <w:b/>
          <w:bCs/>
          <w:i/>
          <w:iCs/>
          <w:color w:val="000000"/>
          <w:sz w:val="24"/>
          <w:szCs w:val="24"/>
          <w:lang w:eastAsia="cs-CZ"/>
        </w:rPr>
      </w:pPr>
      <w:r w:rsidRPr="003639EB">
        <w:rPr>
          <w:rFonts w:ascii="ISOCPEUR" w:eastAsia="Times New Roman" w:hAnsi="ISOCPEUR" w:cs="Arial"/>
          <w:b/>
          <w:bCs/>
          <w:i/>
          <w:iCs/>
          <w:color w:val="000000"/>
          <w:sz w:val="24"/>
          <w:szCs w:val="24"/>
          <w:lang w:eastAsia="cs-CZ"/>
        </w:rPr>
        <w:t>g) ochrana stavby podle jiných právních předpisů</w:t>
      </w:r>
      <w:r w:rsidRPr="003639EB">
        <w:rPr>
          <w:rFonts w:ascii="ISOCPEUR" w:eastAsia="Times New Roman" w:hAnsi="ISOCPEUR" w:cs="Arial"/>
          <w:b/>
          <w:bCs/>
          <w:i/>
          <w:iCs/>
          <w:color w:val="000000"/>
          <w:sz w:val="24"/>
          <w:szCs w:val="24"/>
          <w:vertAlign w:val="superscript"/>
          <w:lang w:eastAsia="cs-CZ"/>
        </w:rPr>
        <w:t>1</w:t>
      </w:r>
      <w:r w:rsidRPr="003639EB">
        <w:rPr>
          <w:rFonts w:ascii="ISOCPEUR" w:eastAsia="Times New Roman" w:hAnsi="ISOCPEUR" w:cs="Arial"/>
          <w:b/>
          <w:bCs/>
          <w:i/>
          <w:iCs/>
          <w:color w:val="000000"/>
          <w:sz w:val="24"/>
          <w:szCs w:val="24"/>
          <w:lang w:eastAsia="cs-CZ"/>
        </w:rPr>
        <w:t>),</w:t>
      </w:r>
    </w:p>
    <w:p w14:paraId="3045680D" w14:textId="77777777" w:rsidR="003639EB" w:rsidRPr="003639EB" w:rsidRDefault="003639EB" w:rsidP="003639EB">
      <w:pPr>
        <w:spacing w:line="240" w:lineRule="auto"/>
        <w:jc w:val="both"/>
        <w:rPr>
          <w:rFonts w:ascii="ISOCPEUR" w:hAnsi="ISOCPEUR"/>
          <w:sz w:val="24"/>
          <w:szCs w:val="24"/>
        </w:rPr>
      </w:pPr>
      <w:r w:rsidRPr="003639EB">
        <w:rPr>
          <w:rFonts w:ascii="ISOCPEUR" w:hAnsi="ISOCPEUR"/>
          <w:sz w:val="24"/>
          <w:szCs w:val="24"/>
        </w:rPr>
        <w:t>Nevznikají žádné ochrany ani památková, ani životního prostředí</w:t>
      </w:r>
    </w:p>
    <w:p w14:paraId="71B5758A"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 xml:space="preserve">h) základní bilance </w:t>
      </w:r>
      <w:proofErr w:type="gramStart"/>
      <w:r w:rsidRPr="00BE15DB">
        <w:rPr>
          <w:rFonts w:ascii="ISOCPEUR" w:eastAsia="Times New Roman" w:hAnsi="ISOCPEUR" w:cs="Arial"/>
          <w:b/>
          <w:bCs/>
          <w:i/>
          <w:iCs/>
          <w:color w:val="000000"/>
          <w:sz w:val="24"/>
          <w:szCs w:val="24"/>
          <w:lang w:eastAsia="cs-CZ"/>
        </w:rPr>
        <w:t>stavby - potřeby</w:t>
      </w:r>
      <w:proofErr w:type="gramEnd"/>
      <w:r w:rsidRPr="00BE15DB">
        <w:rPr>
          <w:rFonts w:ascii="ISOCPEUR" w:eastAsia="Times New Roman" w:hAnsi="ISOCPEUR" w:cs="Arial"/>
          <w:b/>
          <w:bCs/>
          <w:i/>
          <w:iCs/>
          <w:color w:val="000000"/>
          <w:sz w:val="24"/>
          <w:szCs w:val="24"/>
          <w:lang w:eastAsia="cs-CZ"/>
        </w:rPr>
        <w:t xml:space="preserve"> a spotřeby médií a hmot, hospodaření s dešťovou vodou, celkové produkované množství a druhy odpadů a emisí, třída energetické náročnosti budov apod.,</w:t>
      </w:r>
    </w:p>
    <w:p w14:paraId="596B1F86" w14:textId="77777777" w:rsidR="003639EB" w:rsidRDefault="003639EB" w:rsidP="003639EB">
      <w:pPr>
        <w:autoSpaceDE w:val="0"/>
        <w:rPr>
          <w:rFonts w:ascii="ISOCPEUR" w:hAnsi="ISOCPEUR" w:cs="Calibri"/>
        </w:rPr>
      </w:pPr>
      <w:r>
        <w:rPr>
          <w:rFonts w:ascii="ISOCPEUR" w:hAnsi="ISOCPEUR" w:cs="Calibri"/>
        </w:rPr>
        <w:lastRenderedPageBreak/>
        <w:t xml:space="preserve">mlatová cesta nebude spotřebovávat el. energii, vodu a nebude produkovat splaškové vody. </w:t>
      </w:r>
    </w:p>
    <w:p w14:paraId="7DA54333" w14:textId="77777777" w:rsidR="003639EB" w:rsidRPr="001E265A" w:rsidRDefault="003639EB" w:rsidP="003639EB">
      <w:pPr>
        <w:autoSpaceDE w:val="0"/>
        <w:autoSpaceDN w:val="0"/>
        <w:adjustRightInd w:val="0"/>
        <w:rPr>
          <w:rFonts w:ascii="ISOCPEUR" w:hAnsi="ISOCPEUR" w:cs="Calibri"/>
        </w:rPr>
      </w:pPr>
      <w:r>
        <w:rPr>
          <w:rFonts w:ascii="ISOCPEUR" w:hAnsi="ISOCPEUR" w:cs="Calibri"/>
        </w:rPr>
        <w:t xml:space="preserve">Srážkové vody budou vsakovány v místě </w:t>
      </w:r>
      <w:proofErr w:type="gramStart"/>
      <w:r>
        <w:rPr>
          <w:rFonts w:ascii="ISOCPEUR" w:hAnsi="ISOCPEUR" w:cs="Calibri"/>
        </w:rPr>
        <w:t xml:space="preserve">stavby </w:t>
      </w:r>
      <w:r w:rsidRPr="001E265A">
        <w:rPr>
          <w:rFonts w:ascii="ISOCPEUR" w:hAnsi="ISOCPEUR" w:cs="Calibri"/>
        </w:rPr>
        <w:t>:</w:t>
      </w:r>
      <w:proofErr w:type="gramEnd"/>
    </w:p>
    <w:p w14:paraId="480FEE78" w14:textId="77777777" w:rsidR="003639EB" w:rsidRPr="001E265A" w:rsidRDefault="003639EB" w:rsidP="003639EB">
      <w:pPr>
        <w:rPr>
          <w:rFonts w:ascii="ISOCPEUR" w:hAnsi="ISOCPEUR" w:cs="Calibri"/>
          <w:i/>
          <w:sz w:val="20"/>
          <w:szCs w:val="20"/>
        </w:rPr>
      </w:pPr>
      <w:r w:rsidRPr="001E265A">
        <w:rPr>
          <w:rFonts w:ascii="ISOCPEUR" w:hAnsi="ISOCPEUR" w:cs="Calibri"/>
          <w:i/>
          <w:sz w:val="20"/>
          <w:szCs w:val="20"/>
        </w:rPr>
        <w:t>Množství dešťových vod je stanoveno vztahem</w:t>
      </w:r>
    </w:p>
    <w:p w14:paraId="263C3DA6" w14:textId="77777777" w:rsidR="003639EB" w:rsidRPr="001E265A" w:rsidRDefault="003639EB" w:rsidP="003639EB">
      <w:pPr>
        <w:rPr>
          <w:rFonts w:ascii="ISOCPEUR" w:hAnsi="ISOCPEUR" w:cs="Calibri"/>
          <w:i/>
        </w:rPr>
      </w:pPr>
      <w:proofErr w:type="spellStart"/>
      <w:r w:rsidRPr="001E265A">
        <w:rPr>
          <w:rFonts w:ascii="ISOCPEUR" w:hAnsi="ISOCPEUR" w:cs="Calibri"/>
          <w:i/>
        </w:rPr>
        <w:t>Q</w:t>
      </w:r>
      <w:r w:rsidRPr="001E265A">
        <w:rPr>
          <w:rFonts w:ascii="ISOCPEUR" w:hAnsi="ISOCPEUR" w:cs="Calibri"/>
          <w:i/>
          <w:vertAlign w:val="subscript"/>
        </w:rPr>
        <w:t>d</w:t>
      </w:r>
      <w:proofErr w:type="spellEnd"/>
      <w:r w:rsidRPr="001E265A">
        <w:rPr>
          <w:rFonts w:ascii="ISOCPEUR" w:hAnsi="ISOCPEUR" w:cs="Calibri"/>
          <w:i/>
          <w:vertAlign w:val="subscript"/>
        </w:rPr>
        <w:t xml:space="preserve"> </w:t>
      </w:r>
      <w:r w:rsidRPr="001E265A">
        <w:rPr>
          <w:rFonts w:ascii="ISOCPEUR" w:hAnsi="ISOCPEUR" w:cs="Calibri"/>
          <w:i/>
        </w:rPr>
        <w:t xml:space="preserve">= </w:t>
      </w:r>
      <w:proofErr w:type="gramStart"/>
      <w:r w:rsidRPr="001E265A">
        <w:rPr>
          <w:rFonts w:ascii="ISOCPEUR" w:hAnsi="ISOCPEUR" w:cs="Calibri"/>
          <w:i/>
        </w:rPr>
        <w:t>o .</w:t>
      </w:r>
      <w:proofErr w:type="gramEnd"/>
      <w:r w:rsidRPr="001E265A">
        <w:rPr>
          <w:rFonts w:ascii="ISOCPEUR" w:hAnsi="ISOCPEUR" w:cs="Calibri"/>
          <w:i/>
        </w:rPr>
        <w:t xml:space="preserve"> </w:t>
      </w:r>
      <w:proofErr w:type="gramStart"/>
      <w:r w:rsidRPr="001E265A">
        <w:rPr>
          <w:rFonts w:ascii="ISOCPEUR" w:hAnsi="ISOCPEUR" w:cs="Calibri"/>
          <w:i/>
        </w:rPr>
        <w:t>F .</w:t>
      </w:r>
      <w:proofErr w:type="gramEnd"/>
      <w:r w:rsidRPr="001E265A">
        <w:rPr>
          <w:rFonts w:ascii="ISOCPEUR" w:hAnsi="ISOCPEUR" w:cs="Calibri"/>
          <w:i/>
        </w:rPr>
        <w:t xml:space="preserve"> i</w:t>
      </w:r>
    </w:p>
    <w:p w14:paraId="7015CACA" w14:textId="77777777" w:rsidR="003639EB" w:rsidRPr="001E265A" w:rsidRDefault="003639EB" w:rsidP="003639EB">
      <w:pPr>
        <w:rPr>
          <w:rFonts w:ascii="ISOCPEUR" w:hAnsi="ISOCPEUR" w:cs="Calibri"/>
          <w:i/>
        </w:rPr>
      </w:pPr>
      <w:r w:rsidRPr="001E265A">
        <w:rPr>
          <w:rFonts w:ascii="ISOCPEUR" w:hAnsi="ISOCPEUR" w:cs="Calibri"/>
          <w:i/>
        </w:rPr>
        <w:t>o............................součinitel odtoku</w:t>
      </w:r>
    </w:p>
    <w:p w14:paraId="0F119E26" w14:textId="77777777" w:rsidR="003639EB" w:rsidRPr="001E265A" w:rsidRDefault="003639EB" w:rsidP="003639EB">
      <w:pPr>
        <w:rPr>
          <w:rFonts w:ascii="ISOCPEUR" w:hAnsi="ISOCPEUR" w:cs="Calibri"/>
          <w:i/>
        </w:rPr>
      </w:pPr>
      <w:r w:rsidRPr="001E265A">
        <w:rPr>
          <w:rFonts w:ascii="ISOCPEUR" w:hAnsi="ISOCPEUR" w:cs="Calibri"/>
          <w:i/>
        </w:rPr>
        <w:t xml:space="preserve">F...........................odvodňovaná plocha </w:t>
      </w:r>
      <w:proofErr w:type="gramStart"/>
      <w:r w:rsidRPr="001E265A">
        <w:rPr>
          <w:rFonts w:ascii="ISOCPEUR" w:hAnsi="ISOCPEUR" w:cs="Calibri"/>
          <w:i/>
        </w:rPr>
        <w:t>( ha</w:t>
      </w:r>
      <w:proofErr w:type="gramEnd"/>
      <w:r w:rsidRPr="001E265A">
        <w:rPr>
          <w:rFonts w:ascii="ISOCPEUR" w:hAnsi="ISOCPEUR" w:cs="Calibri"/>
          <w:i/>
        </w:rPr>
        <w:t xml:space="preserve"> )</w:t>
      </w:r>
    </w:p>
    <w:p w14:paraId="31ECC789" w14:textId="77777777" w:rsidR="003639EB" w:rsidRPr="001E265A" w:rsidRDefault="003639EB" w:rsidP="003639EB">
      <w:pPr>
        <w:rPr>
          <w:rFonts w:ascii="ISOCPEUR" w:hAnsi="ISOCPEUR" w:cs="Calibri"/>
          <w:i/>
        </w:rPr>
      </w:pPr>
      <w:r w:rsidRPr="001E265A">
        <w:rPr>
          <w:rFonts w:ascii="ISOCPEUR" w:hAnsi="ISOCPEUR" w:cs="Calibri"/>
          <w:i/>
        </w:rPr>
        <w:t>i.............................intenzita uvažovaného deště</w:t>
      </w:r>
      <w:r w:rsidRPr="001E265A">
        <w:rPr>
          <w:rFonts w:ascii="ISOCPEUR" w:hAnsi="ISOCPEUR" w:cs="Calibri"/>
          <w:b/>
          <w:i/>
        </w:rPr>
        <w:t xml:space="preserve"> </w:t>
      </w:r>
      <w:proofErr w:type="gramStart"/>
      <w:r w:rsidRPr="001E265A">
        <w:rPr>
          <w:rFonts w:ascii="ISOCPEUR" w:hAnsi="ISOCPEUR" w:cs="Calibri"/>
          <w:i/>
        </w:rPr>
        <w:t>( l</w:t>
      </w:r>
      <w:proofErr w:type="gramEnd"/>
      <w:r w:rsidRPr="001E265A">
        <w:rPr>
          <w:rFonts w:ascii="ISOCPEUR" w:hAnsi="ISOCPEUR" w:cs="Calibri"/>
          <w:i/>
        </w:rPr>
        <w:t>/sec/ha )</w:t>
      </w:r>
    </w:p>
    <w:p w14:paraId="63AFA14B" w14:textId="77777777" w:rsidR="003639EB" w:rsidRPr="001E265A" w:rsidRDefault="003639EB" w:rsidP="003639EB">
      <w:pPr>
        <w:rPr>
          <w:rFonts w:ascii="ISOCPEUR" w:hAnsi="ISOCPEUR" w:cs="Calibri"/>
          <w:i/>
        </w:rPr>
      </w:pPr>
      <w:r w:rsidRPr="001E265A">
        <w:rPr>
          <w:rFonts w:ascii="ISOCPEUR" w:hAnsi="ISOCPEUR" w:cs="Calibri"/>
          <w:i/>
        </w:rPr>
        <w:t xml:space="preserve">Odvodňovaná plocha ...................cca </w:t>
      </w:r>
      <w:r>
        <w:rPr>
          <w:rFonts w:ascii="ISOCPEUR" w:hAnsi="ISOCPEUR" w:cs="Calibri"/>
          <w:i/>
        </w:rPr>
        <w:t>8.200</w:t>
      </w:r>
      <w:r w:rsidRPr="001E265A">
        <w:rPr>
          <w:rFonts w:ascii="ISOCPEUR" w:hAnsi="ISOCPEUR" w:cs="Calibri"/>
          <w:i/>
        </w:rPr>
        <w:t xml:space="preserve"> m</w:t>
      </w:r>
      <w:r w:rsidRPr="001E265A">
        <w:rPr>
          <w:rFonts w:ascii="ISOCPEUR" w:hAnsi="ISOCPEUR" w:cs="Calibri"/>
          <w:i/>
          <w:vertAlign w:val="superscript"/>
        </w:rPr>
        <w:t>2</w:t>
      </w:r>
      <w:r w:rsidRPr="001E265A">
        <w:rPr>
          <w:rFonts w:ascii="ISOCPEUR" w:hAnsi="ISOCPEUR" w:cs="Calibri"/>
          <w:i/>
        </w:rPr>
        <w:t>.............0,</w:t>
      </w:r>
      <w:r>
        <w:rPr>
          <w:rFonts w:ascii="ISOCPEUR" w:hAnsi="ISOCPEUR" w:cs="Calibri"/>
          <w:i/>
        </w:rPr>
        <w:t>8200</w:t>
      </w:r>
      <w:r w:rsidRPr="001E265A">
        <w:rPr>
          <w:rFonts w:ascii="ISOCPEUR" w:hAnsi="ISOCPEUR" w:cs="Calibri"/>
          <w:i/>
        </w:rPr>
        <w:t xml:space="preserve"> ha</w:t>
      </w:r>
    </w:p>
    <w:p w14:paraId="63CBA1DF" w14:textId="77777777" w:rsidR="003639EB" w:rsidRPr="001E265A" w:rsidRDefault="003639EB" w:rsidP="003639EB">
      <w:pPr>
        <w:rPr>
          <w:rFonts w:ascii="ISOCPEUR" w:hAnsi="ISOCPEUR" w:cs="Calibri"/>
          <w:i/>
        </w:rPr>
      </w:pPr>
      <w:r w:rsidRPr="001E265A">
        <w:rPr>
          <w:rFonts w:ascii="ISOCPEUR" w:hAnsi="ISOCPEUR" w:cs="Calibri"/>
          <w:i/>
        </w:rPr>
        <w:tab/>
        <w:t>Q = 0,</w:t>
      </w:r>
      <w:r>
        <w:rPr>
          <w:rFonts w:ascii="ISOCPEUR" w:hAnsi="ISOCPEUR" w:cs="Calibri"/>
          <w:i/>
        </w:rPr>
        <w:t>8200</w:t>
      </w:r>
      <w:r w:rsidRPr="001E265A">
        <w:rPr>
          <w:rFonts w:ascii="ISOCPEUR" w:hAnsi="ISOCPEUR" w:cs="Calibri"/>
          <w:i/>
        </w:rPr>
        <w:t xml:space="preserve"> x 0,90 x 130 = </w:t>
      </w:r>
      <w:r>
        <w:rPr>
          <w:rFonts w:ascii="ISOCPEUR" w:hAnsi="ISOCPEUR" w:cs="Calibri"/>
          <w:i/>
        </w:rPr>
        <w:t>95,94</w:t>
      </w:r>
      <w:r w:rsidRPr="001E265A">
        <w:rPr>
          <w:rFonts w:ascii="ISOCPEUR" w:hAnsi="ISOCPEUR" w:cs="Calibri"/>
          <w:i/>
        </w:rPr>
        <w:t xml:space="preserve"> l/sec.</w:t>
      </w:r>
    </w:p>
    <w:p w14:paraId="160DC9DF" w14:textId="77777777" w:rsidR="003639EB" w:rsidRPr="00BE15DB" w:rsidRDefault="003639EB" w:rsidP="00BE15DB">
      <w:pPr>
        <w:shd w:val="clear" w:color="auto" w:fill="FFFFFF"/>
        <w:spacing w:after="0" w:line="240" w:lineRule="auto"/>
        <w:jc w:val="both"/>
        <w:rPr>
          <w:rFonts w:ascii="ISOCPEUR" w:eastAsia="Times New Roman" w:hAnsi="ISOCPEUR" w:cs="Arial"/>
          <w:b/>
          <w:bCs/>
          <w:i/>
          <w:iCs/>
          <w:color w:val="000000"/>
          <w:sz w:val="24"/>
          <w:szCs w:val="24"/>
          <w:lang w:eastAsia="cs-CZ"/>
        </w:rPr>
      </w:pPr>
    </w:p>
    <w:p w14:paraId="2A062C08" w14:textId="77777777" w:rsidR="00BE15DB" w:rsidRPr="003639E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3639EB">
        <w:rPr>
          <w:rFonts w:ascii="ISOCPEUR" w:eastAsia="Times New Roman" w:hAnsi="ISOCPEUR" w:cs="Arial"/>
          <w:b/>
          <w:bCs/>
          <w:i/>
          <w:iCs/>
          <w:color w:val="000000"/>
          <w:sz w:val="24"/>
          <w:szCs w:val="24"/>
          <w:lang w:eastAsia="cs-CZ"/>
        </w:rPr>
        <w:t xml:space="preserve">i) základní předpoklady </w:t>
      </w:r>
      <w:proofErr w:type="gramStart"/>
      <w:r w:rsidRPr="003639EB">
        <w:rPr>
          <w:rFonts w:ascii="ISOCPEUR" w:eastAsia="Times New Roman" w:hAnsi="ISOCPEUR" w:cs="Arial"/>
          <w:b/>
          <w:bCs/>
          <w:i/>
          <w:iCs/>
          <w:color w:val="000000"/>
          <w:sz w:val="24"/>
          <w:szCs w:val="24"/>
          <w:lang w:eastAsia="cs-CZ"/>
        </w:rPr>
        <w:t>výstavby - časové</w:t>
      </w:r>
      <w:proofErr w:type="gramEnd"/>
      <w:r w:rsidRPr="003639EB">
        <w:rPr>
          <w:rFonts w:ascii="ISOCPEUR" w:eastAsia="Times New Roman" w:hAnsi="ISOCPEUR" w:cs="Arial"/>
          <w:b/>
          <w:bCs/>
          <w:i/>
          <w:iCs/>
          <w:color w:val="000000"/>
          <w:sz w:val="24"/>
          <w:szCs w:val="24"/>
          <w:lang w:eastAsia="cs-CZ"/>
        </w:rPr>
        <w:t xml:space="preserve"> údaje o realizaci stavby, členění na etapy,</w:t>
      </w:r>
    </w:p>
    <w:p w14:paraId="49D3F557" w14:textId="77777777" w:rsidR="003639EB" w:rsidRPr="003639EB" w:rsidRDefault="003639EB" w:rsidP="003639EB">
      <w:pPr>
        <w:autoSpaceDE w:val="0"/>
        <w:autoSpaceDN w:val="0"/>
        <w:adjustRightInd w:val="0"/>
        <w:rPr>
          <w:rFonts w:ascii="ISOCPEUR" w:hAnsi="ISOCPEUR"/>
          <w:sz w:val="24"/>
          <w:szCs w:val="24"/>
        </w:rPr>
      </w:pPr>
      <w:r w:rsidRPr="003639EB">
        <w:rPr>
          <w:rFonts w:ascii="ISOCPEUR" w:hAnsi="ISOCPEUR"/>
          <w:sz w:val="24"/>
          <w:szCs w:val="24"/>
        </w:rPr>
        <w:t>Stavba nebude etapizována. Realizována bude mezi lety 2023-2025.</w:t>
      </w:r>
    </w:p>
    <w:p w14:paraId="6377DA8D" w14:textId="77777777" w:rsidR="00BE15DB" w:rsidRPr="003639E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3639EB">
        <w:rPr>
          <w:rFonts w:ascii="ISOCPEUR" w:eastAsia="Times New Roman" w:hAnsi="ISOCPEUR" w:cs="Arial"/>
          <w:b/>
          <w:bCs/>
          <w:i/>
          <w:iCs/>
          <w:color w:val="000000"/>
          <w:sz w:val="24"/>
          <w:szCs w:val="24"/>
          <w:lang w:eastAsia="cs-CZ"/>
        </w:rPr>
        <w:t>j) základní požadavky na předčasné užívání staveb, prozatímní užívání staveb ke zkušebnímu provozu, doba jeho trvání ve vztahu k dokončení kolaudace a užívání stavby (údaje o postupném předávání částí stavby do užívání, které budou samostatně uváděny do zkušebního provozu),</w:t>
      </w:r>
    </w:p>
    <w:p w14:paraId="08084C29" w14:textId="77777777" w:rsidR="003639EB" w:rsidRPr="003639EB" w:rsidRDefault="003639EB" w:rsidP="003639EB">
      <w:pPr>
        <w:autoSpaceDE w:val="0"/>
        <w:autoSpaceDN w:val="0"/>
        <w:adjustRightInd w:val="0"/>
        <w:rPr>
          <w:rFonts w:ascii="ISOCPEUR" w:hAnsi="ISOCPEUR"/>
          <w:sz w:val="24"/>
          <w:szCs w:val="24"/>
        </w:rPr>
      </w:pPr>
      <w:r w:rsidRPr="003639EB">
        <w:rPr>
          <w:rFonts w:ascii="ISOCPEUR" w:hAnsi="ISOCPEUR"/>
          <w:sz w:val="24"/>
          <w:szCs w:val="24"/>
        </w:rPr>
        <w:t>Zkušební provoz si charakter a rozsah stavby nevyžaduje. Stavba bude kolaudována najednou.</w:t>
      </w:r>
    </w:p>
    <w:p w14:paraId="415E7AD0" w14:textId="77777777" w:rsidR="00BE15DB" w:rsidRPr="003639E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3639EB">
        <w:rPr>
          <w:rFonts w:ascii="ISOCPEUR" w:eastAsia="Times New Roman" w:hAnsi="ISOCPEUR" w:cs="Arial"/>
          <w:b/>
          <w:bCs/>
          <w:i/>
          <w:iCs/>
          <w:color w:val="000000"/>
          <w:sz w:val="24"/>
          <w:szCs w:val="24"/>
          <w:lang w:eastAsia="cs-CZ"/>
        </w:rPr>
        <w:t>k) orientační náklady stavby.</w:t>
      </w:r>
    </w:p>
    <w:p w14:paraId="609A670F" w14:textId="77777777" w:rsidR="00D86F51" w:rsidRPr="003639EB" w:rsidRDefault="00D86F51" w:rsidP="00D86F51">
      <w:pPr>
        <w:tabs>
          <w:tab w:val="left" w:pos="426"/>
        </w:tabs>
        <w:spacing w:line="276" w:lineRule="auto"/>
        <w:rPr>
          <w:rFonts w:ascii="ISOCPEUR" w:hAnsi="ISOCPEUR" w:cs="Arial"/>
          <w:sz w:val="24"/>
          <w:szCs w:val="24"/>
        </w:rPr>
      </w:pPr>
      <w:r w:rsidRPr="003639EB">
        <w:rPr>
          <w:rFonts w:ascii="ISOCPEUR" w:hAnsi="ISOCPEUR" w:cs="Arial"/>
          <w:sz w:val="24"/>
          <w:szCs w:val="24"/>
        </w:rPr>
        <w:t>Jsou stanoveny odhadem na základě plošné výměry mlatové cesty, součástí ceny není oprava schodiště.</w:t>
      </w:r>
    </w:p>
    <w:p w14:paraId="1E70A110" w14:textId="77777777" w:rsidR="00D86F51" w:rsidRPr="003639EB" w:rsidRDefault="00D86F51" w:rsidP="00D86F51">
      <w:pPr>
        <w:tabs>
          <w:tab w:val="left" w:pos="426"/>
        </w:tabs>
        <w:spacing w:line="276" w:lineRule="auto"/>
        <w:rPr>
          <w:rFonts w:ascii="ISOCPEUR" w:hAnsi="ISOCPEUR" w:cs="Arial"/>
          <w:sz w:val="24"/>
          <w:szCs w:val="24"/>
        </w:rPr>
      </w:pPr>
      <w:proofErr w:type="gramStart"/>
      <w:r w:rsidRPr="003639EB">
        <w:rPr>
          <w:rFonts w:ascii="ISOCPEUR" w:hAnsi="ISOCPEUR" w:cs="Arial"/>
          <w:sz w:val="24"/>
          <w:szCs w:val="24"/>
        </w:rPr>
        <w:t>8</w:t>
      </w:r>
      <w:r w:rsidR="003639EB" w:rsidRPr="003639EB">
        <w:rPr>
          <w:rFonts w:ascii="ISOCPEUR" w:hAnsi="ISOCPEUR" w:cs="Arial"/>
          <w:sz w:val="24"/>
          <w:szCs w:val="24"/>
        </w:rPr>
        <w:t>2</w:t>
      </w:r>
      <w:r w:rsidRPr="003639EB">
        <w:rPr>
          <w:rFonts w:ascii="ISOCPEUR" w:hAnsi="ISOCPEUR" w:cs="Arial"/>
          <w:sz w:val="24"/>
          <w:szCs w:val="24"/>
        </w:rPr>
        <w:t>0m2</w:t>
      </w:r>
      <w:proofErr w:type="gramEnd"/>
      <w:r w:rsidRPr="003639EB">
        <w:rPr>
          <w:rFonts w:ascii="ISOCPEUR" w:hAnsi="ISOCPEUR" w:cs="Arial"/>
          <w:sz w:val="24"/>
          <w:szCs w:val="24"/>
        </w:rPr>
        <w:t xml:space="preserve"> x 1500kč/m2 = 1.2</w:t>
      </w:r>
      <w:r w:rsidR="003639EB" w:rsidRPr="003639EB">
        <w:rPr>
          <w:rFonts w:ascii="ISOCPEUR" w:hAnsi="ISOCPEUR" w:cs="Arial"/>
          <w:sz w:val="24"/>
          <w:szCs w:val="24"/>
        </w:rPr>
        <w:t>30</w:t>
      </w:r>
      <w:r w:rsidRPr="003639EB">
        <w:rPr>
          <w:rFonts w:ascii="ISOCPEUR" w:hAnsi="ISOCPEUR" w:cs="Arial"/>
          <w:sz w:val="24"/>
          <w:szCs w:val="24"/>
        </w:rPr>
        <w:t>.000 kč bez DPH.</w:t>
      </w:r>
    </w:p>
    <w:p w14:paraId="61DFAAE4" w14:textId="77777777" w:rsidR="00D86F51" w:rsidRPr="00BE15DB" w:rsidRDefault="00D86F51" w:rsidP="00BE15DB">
      <w:pPr>
        <w:shd w:val="clear" w:color="auto" w:fill="FFFFFF"/>
        <w:spacing w:after="0" w:line="240" w:lineRule="auto"/>
        <w:jc w:val="both"/>
        <w:rPr>
          <w:rFonts w:ascii="ISOCPEUR" w:eastAsia="Times New Roman" w:hAnsi="ISOCPEUR" w:cs="Arial"/>
          <w:b/>
          <w:bCs/>
          <w:i/>
          <w:iCs/>
          <w:color w:val="000000"/>
          <w:sz w:val="24"/>
          <w:szCs w:val="24"/>
          <w:lang w:eastAsia="cs-CZ"/>
        </w:rPr>
      </w:pPr>
    </w:p>
    <w:p w14:paraId="5CABE2FD"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B.2.2 Celkové urbanistické a architektonické řešení</w:t>
      </w:r>
    </w:p>
    <w:p w14:paraId="492FEEE8"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a) </w:t>
      </w:r>
      <w:proofErr w:type="gramStart"/>
      <w:r w:rsidRPr="00BE15DB">
        <w:rPr>
          <w:rFonts w:ascii="ISOCPEUR" w:eastAsia="Times New Roman" w:hAnsi="ISOCPEUR" w:cs="Arial"/>
          <w:b/>
          <w:bCs/>
          <w:i/>
          <w:iCs/>
          <w:color w:val="000000"/>
          <w:sz w:val="24"/>
          <w:szCs w:val="24"/>
          <w:lang w:eastAsia="cs-CZ"/>
        </w:rPr>
        <w:t>urbanismus - územní</w:t>
      </w:r>
      <w:proofErr w:type="gramEnd"/>
      <w:r w:rsidRPr="00BE15DB">
        <w:rPr>
          <w:rFonts w:ascii="ISOCPEUR" w:eastAsia="Times New Roman" w:hAnsi="ISOCPEUR" w:cs="Arial"/>
          <w:b/>
          <w:bCs/>
          <w:i/>
          <w:iCs/>
          <w:color w:val="000000"/>
          <w:sz w:val="24"/>
          <w:szCs w:val="24"/>
          <w:lang w:eastAsia="cs-CZ"/>
        </w:rPr>
        <w:t xml:space="preserve"> regulace, kompozice prostorového řešení,</w:t>
      </w:r>
    </w:p>
    <w:p w14:paraId="4EED22CE"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 xml:space="preserve">b) architektonické </w:t>
      </w:r>
      <w:proofErr w:type="gramStart"/>
      <w:r w:rsidRPr="00BE15DB">
        <w:rPr>
          <w:rFonts w:ascii="ISOCPEUR" w:eastAsia="Times New Roman" w:hAnsi="ISOCPEUR" w:cs="Arial"/>
          <w:b/>
          <w:bCs/>
          <w:i/>
          <w:iCs/>
          <w:color w:val="000000"/>
          <w:sz w:val="24"/>
          <w:szCs w:val="24"/>
          <w:lang w:eastAsia="cs-CZ"/>
        </w:rPr>
        <w:t>řešení - kompozice</w:t>
      </w:r>
      <w:proofErr w:type="gramEnd"/>
      <w:r w:rsidRPr="00BE15DB">
        <w:rPr>
          <w:rFonts w:ascii="ISOCPEUR" w:eastAsia="Times New Roman" w:hAnsi="ISOCPEUR" w:cs="Arial"/>
          <w:b/>
          <w:bCs/>
          <w:i/>
          <w:iCs/>
          <w:color w:val="000000"/>
          <w:sz w:val="24"/>
          <w:szCs w:val="24"/>
          <w:lang w:eastAsia="cs-CZ"/>
        </w:rPr>
        <w:t xml:space="preserve"> tvarového řešení, materiálové a barevné řešení.</w:t>
      </w:r>
    </w:p>
    <w:p w14:paraId="7A5D2195" w14:textId="77777777" w:rsidR="003639EB" w:rsidRPr="003639EB" w:rsidRDefault="003639E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3639EB">
        <w:rPr>
          <w:rFonts w:ascii="ISOCPEUR" w:eastAsia="ArialMT" w:hAnsi="ISOCPEUR"/>
          <w:sz w:val="24"/>
          <w:szCs w:val="24"/>
        </w:rPr>
        <w:t xml:space="preserve">Umístění odpovídá urbanistickým standardům, stavba architektonicky a urbanisticky nenarušuje okolí. </w:t>
      </w:r>
      <w:r w:rsidRPr="003639EB">
        <w:rPr>
          <w:rFonts w:ascii="ISOCPEUR" w:hAnsi="ISOCPEUR"/>
          <w:bCs/>
          <w:iCs/>
          <w:sz w:val="24"/>
          <w:szCs w:val="24"/>
        </w:rPr>
        <w:t xml:space="preserve"> Kompozice tvarového řešení, materiálové a barevné řešení</w:t>
      </w:r>
      <w:r w:rsidRPr="003639EB">
        <w:rPr>
          <w:rFonts w:ascii="ISOCPEUR" w:eastAsia="ArialMT" w:hAnsi="ISOCPEUR"/>
          <w:sz w:val="24"/>
          <w:szCs w:val="24"/>
        </w:rPr>
        <w:t xml:space="preserve"> je standardní. Skladby jednotlivých ploch jsou závislé na jejich zatížení</w:t>
      </w:r>
      <w:r w:rsidR="001A1D62">
        <w:rPr>
          <w:rFonts w:ascii="ISOCPEUR" w:eastAsia="ArialMT" w:hAnsi="ISOCPEUR"/>
          <w:sz w:val="24"/>
          <w:szCs w:val="24"/>
        </w:rPr>
        <w:t>.</w:t>
      </w:r>
    </w:p>
    <w:p w14:paraId="61DE4EC8"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B.2.3 Celkové technické řešení</w:t>
      </w:r>
    </w:p>
    <w:p w14:paraId="28814006"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a) popis celkové koncepce technického řešení po skupinách objektů nebo jednotlivých objektech včetně údajů o statických výpočtech prokazujících, že stavba je navržena tak, aby návrhové zatížení na ni působící nemělo za následek poškození stavby nebo její části nebo nepřípustné přetvoření,</w:t>
      </w:r>
    </w:p>
    <w:p w14:paraId="0181F934" w14:textId="77777777" w:rsidR="001A1D62" w:rsidRPr="001A1D62" w:rsidRDefault="001A1D62" w:rsidP="001A1D62">
      <w:pPr>
        <w:autoSpaceDE w:val="0"/>
        <w:autoSpaceDN w:val="0"/>
        <w:adjustRightInd w:val="0"/>
        <w:rPr>
          <w:rFonts w:ascii="ISOCPEUR" w:hAnsi="ISOCPEUR"/>
          <w:bCs/>
          <w:iCs/>
          <w:sz w:val="24"/>
          <w:szCs w:val="24"/>
        </w:rPr>
      </w:pPr>
      <w:r w:rsidRPr="001A1D62">
        <w:rPr>
          <w:rFonts w:ascii="ISOCPEUR" w:hAnsi="ISOCPEUR"/>
          <w:bCs/>
          <w:iCs/>
          <w:sz w:val="24"/>
          <w:szCs w:val="24"/>
        </w:rPr>
        <w:t xml:space="preserve">Stavba je navržena tak, aby zatížení na ni působící v průběhu výstavby a užívání nemělo za následek: zřícení stavby nebo její části, větší stupeň nepřípustného přetvoření, poškození jiných částí stavby nebo technických zařízení anebo instalovaného vybavení v důsledku většího přetvoření nosné konstrukce, poškození v případě, kdy je rozsah neúměrný původní </w:t>
      </w:r>
      <w:r w:rsidRPr="001A1D62">
        <w:rPr>
          <w:rFonts w:ascii="ISOCPEUR" w:hAnsi="ISOCPEUR"/>
          <w:bCs/>
          <w:iCs/>
          <w:sz w:val="24"/>
          <w:szCs w:val="24"/>
        </w:rPr>
        <w:lastRenderedPageBreak/>
        <w:t>příčině. Mechanická odolnost a stabilita stavebních konstrukcí, navržených v této projektové dokumentaci</w:t>
      </w:r>
      <w:r>
        <w:rPr>
          <w:rFonts w:ascii="ISOCPEUR" w:hAnsi="ISOCPEUR"/>
          <w:bCs/>
          <w:iCs/>
          <w:sz w:val="24"/>
          <w:szCs w:val="24"/>
        </w:rPr>
        <w:t>.</w:t>
      </w:r>
    </w:p>
    <w:p w14:paraId="7241FD41"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b) celková bilance nároků všech druhů energií, tepla a teplé užitkové vody (podmínky zvýšeného odběru elektrické energie, podmínky při zvýšení technického maxima),</w:t>
      </w:r>
    </w:p>
    <w:p w14:paraId="689D9DC0"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c) celková spotřeba vody,</w:t>
      </w:r>
    </w:p>
    <w:p w14:paraId="01B9ACCA"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d) celkové produkované množství a druhy odpadů a emisí, způsob nakládání s vyzískaným materiálem,</w:t>
      </w:r>
    </w:p>
    <w:p w14:paraId="4B267349"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e) požadavky na kapacity veřejných sítí komunikačních vedení a elektronického komunikačního zařízení veřejné komunikační sítě.</w:t>
      </w:r>
    </w:p>
    <w:p w14:paraId="1D219050" w14:textId="77777777" w:rsidR="001A1D62" w:rsidRPr="001A1D62" w:rsidRDefault="001A1D62" w:rsidP="001A1D62">
      <w:pPr>
        <w:shd w:val="clear" w:color="auto" w:fill="FFFFFF"/>
        <w:spacing w:after="0" w:line="240" w:lineRule="auto"/>
        <w:jc w:val="both"/>
        <w:rPr>
          <w:rFonts w:ascii="ISOCPEUR" w:eastAsia="Times New Roman" w:hAnsi="ISOCPEUR" w:cs="Arial"/>
          <w:color w:val="000000"/>
          <w:sz w:val="24"/>
          <w:szCs w:val="24"/>
          <w:lang w:eastAsia="cs-CZ"/>
        </w:rPr>
      </w:pPr>
      <w:r w:rsidRPr="001A1D62">
        <w:rPr>
          <w:rFonts w:ascii="ISOCPEUR" w:eastAsia="Times New Roman" w:hAnsi="ISOCPEUR" w:cs="Arial"/>
          <w:color w:val="000000"/>
          <w:sz w:val="24"/>
          <w:szCs w:val="24"/>
          <w:lang w:eastAsia="cs-CZ"/>
        </w:rPr>
        <w:t>Stavba mlatové cesty nevytváří požadavky.</w:t>
      </w:r>
    </w:p>
    <w:p w14:paraId="2BAA20E9" w14:textId="77777777" w:rsidR="001A1D62" w:rsidRPr="00BE15DB" w:rsidRDefault="001A1D62" w:rsidP="00BE15DB">
      <w:pPr>
        <w:shd w:val="clear" w:color="auto" w:fill="FFFFFF"/>
        <w:spacing w:after="0" w:line="240" w:lineRule="auto"/>
        <w:jc w:val="both"/>
        <w:rPr>
          <w:rFonts w:ascii="ISOCPEUR" w:eastAsia="Times New Roman" w:hAnsi="ISOCPEUR" w:cs="Arial"/>
          <w:b/>
          <w:bCs/>
          <w:i/>
          <w:iCs/>
          <w:color w:val="000000"/>
          <w:sz w:val="24"/>
          <w:szCs w:val="24"/>
          <w:lang w:eastAsia="cs-CZ"/>
        </w:rPr>
      </w:pPr>
    </w:p>
    <w:p w14:paraId="38BD47F0"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B.2.4 Bezbariérové užívání stavby</w:t>
      </w:r>
    </w:p>
    <w:p w14:paraId="507D8BFE"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Zásady řešení přístupnosti a užívání stavby osobami se sníženou schopností pohybu nebo orientace, seznam použitých zvláštních a vybraných stavebních výrobků pro tyto osoby, včetně řešení informačních systémů.</w:t>
      </w:r>
    </w:p>
    <w:p w14:paraId="7B7065E3" w14:textId="77777777" w:rsidR="001A1D62" w:rsidRPr="00BE15DB" w:rsidRDefault="001A1D62"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8C04F5">
        <w:rPr>
          <w:rFonts w:eastAsia="ArialMT"/>
        </w:rPr>
        <w:t xml:space="preserve">PD </w:t>
      </w:r>
      <w:r w:rsidRPr="008C04F5">
        <w:t>je v souladu s §1 vyhlášky č. 398/2009 Sb. ve znění pozdějších předpisů, která stanoví obecné technické požadavky zabezpečující užívání staveb osobami s omezenou schopností pohybu a orientace.</w:t>
      </w:r>
    </w:p>
    <w:p w14:paraId="2201B4C5"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B.2.5 Bezpečnost při užívání stavby</w:t>
      </w:r>
    </w:p>
    <w:p w14:paraId="3680B46C" w14:textId="77777777" w:rsidR="001A1D62" w:rsidRPr="00BE15DB" w:rsidRDefault="001A1D62"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C13F58">
        <w:rPr>
          <w:rFonts w:eastAsia="ArialMT"/>
        </w:rPr>
        <w:t>Bezpečnost při užívání stavby je zajištěna mechanickou odolností materiálů, statickou pevností jednotlivých konstrukcí</w:t>
      </w:r>
      <w:r>
        <w:rPr>
          <w:rFonts w:eastAsia="ArialMT"/>
        </w:rPr>
        <w:t>.</w:t>
      </w:r>
    </w:p>
    <w:p w14:paraId="02965853"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B.2.6 Základní charakteristika objektů</w:t>
      </w:r>
    </w:p>
    <w:p w14:paraId="5CC70765"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a) popis současného stavu,</w:t>
      </w:r>
    </w:p>
    <w:p w14:paraId="5A73A414" w14:textId="77777777" w:rsidR="001A1D62" w:rsidRPr="001A1D62" w:rsidRDefault="001A1D62" w:rsidP="00BE15DB">
      <w:pPr>
        <w:shd w:val="clear" w:color="auto" w:fill="FFFFFF"/>
        <w:spacing w:after="0" w:line="240" w:lineRule="auto"/>
        <w:jc w:val="both"/>
        <w:rPr>
          <w:rFonts w:ascii="ISOCPEUR" w:eastAsia="Times New Roman" w:hAnsi="ISOCPEUR" w:cs="Arial"/>
          <w:color w:val="000000"/>
          <w:sz w:val="24"/>
          <w:szCs w:val="24"/>
          <w:lang w:eastAsia="cs-CZ"/>
        </w:rPr>
      </w:pPr>
      <w:r>
        <w:rPr>
          <w:rFonts w:ascii="ISOCPEUR" w:eastAsia="Times New Roman" w:hAnsi="ISOCPEUR" w:cs="Arial"/>
          <w:color w:val="000000"/>
          <w:sz w:val="24"/>
          <w:szCs w:val="24"/>
          <w:lang w:eastAsia="cs-CZ"/>
        </w:rPr>
        <w:t>V místě plánované cesty je plocha volná navazující na obecní komunikaci, obecní park a stávající zpevněnou plochu.</w:t>
      </w:r>
    </w:p>
    <w:p w14:paraId="216A83CF"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b) popis navrženého řešení.</w:t>
      </w:r>
    </w:p>
    <w:p w14:paraId="0E4F6F4C"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1. Pozemní komunikace</w:t>
      </w:r>
    </w:p>
    <w:p w14:paraId="186D7AF2"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a) výčet a označení jednotlivých pozemních komunikací stavby,</w:t>
      </w:r>
    </w:p>
    <w:p w14:paraId="3B126291" w14:textId="77777777" w:rsidR="001A1D62" w:rsidRDefault="001A1D62" w:rsidP="00BE15DB">
      <w:pPr>
        <w:shd w:val="clear" w:color="auto" w:fill="FFFFFF"/>
        <w:spacing w:after="0" w:line="240" w:lineRule="auto"/>
        <w:jc w:val="both"/>
        <w:rPr>
          <w:rFonts w:ascii="ISOCPEUR" w:eastAsia="Times New Roman" w:hAnsi="ISOCPEUR" w:cs="Arial"/>
          <w:color w:val="000000"/>
          <w:sz w:val="24"/>
          <w:szCs w:val="24"/>
          <w:lang w:eastAsia="cs-CZ"/>
        </w:rPr>
      </w:pPr>
      <w:r>
        <w:rPr>
          <w:rFonts w:ascii="ISOCPEUR" w:eastAsia="Times New Roman" w:hAnsi="ISOCPEUR" w:cs="Arial"/>
          <w:color w:val="000000"/>
          <w:sz w:val="24"/>
          <w:szCs w:val="24"/>
          <w:lang w:eastAsia="cs-CZ"/>
        </w:rPr>
        <w:t>Mlatová cesta pro pěší část A</w:t>
      </w:r>
    </w:p>
    <w:p w14:paraId="4B5C278C" w14:textId="77777777" w:rsidR="001A1D62" w:rsidRPr="001A1D62" w:rsidRDefault="001A1D62" w:rsidP="00BE15DB">
      <w:pPr>
        <w:shd w:val="clear" w:color="auto" w:fill="FFFFFF"/>
        <w:spacing w:after="0" w:line="240" w:lineRule="auto"/>
        <w:jc w:val="both"/>
        <w:rPr>
          <w:rFonts w:ascii="ISOCPEUR" w:eastAsia="Times New Roman" w:hAnsi="ISOCPEUR" w:cs="Arial"/>
          <w:color w:val="000000"/>
          <w:sz w:val="24"/>
          <w:szCs w:val="24"/>
          <w:lang w:eastAsia="cs-CZ"/>
        </w:rPr>
      </w:pPr>
      <w:r>
        <w:rPr>
          <w:rFonts w:ascii="ISOCPEUR" w:eastAsia="Times New Roman" w:hAnsi="ISOCPEUR" w:cs="Arial"/>
          <w:color w:val="000000"/>
          <w:sz w:val="24"/>
          <w:szCs w:val="24"/>
          <w:lang w:eastAsia="cs-CZ"/>
        </w:rPr>
        <w:t>Mlatová cesta pro pěší část B</w:t>
      </w:r>
    </w:p>
    <w:p w14:paraId="2965FBA7"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b) základní charakteristiky příslušných pozemních komunikací:</w:t>
      </w:r>
    </w:p>
    <w:p w14:paraId="48740EAF"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 kategorie, třída, návrhová kategorie nebo funkční skupina a typ příčného uspořádání,</w:t>
      </w:r>
    </w:p>
    <w:p w14:paraId="27642153"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 parametry a zdůvodnění trasy,</w:t>
      </w:r>
    </w:p>
    <w:p w14:paraId="475F2726"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 návrh zemního tělesa, použití druhotných materiálů, výsledky bilance zemních prací,</w:t>
      </w:r>
    </w:p>
    <w:p w14:paraId="286DA6E9"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 vstupní údaje a závěry posouzení návrhu zpevněných ploch.</w:t>
      </w:r>
    </w:p>
    <w:p w14:paraId="11A904C6" w14:textId="77777777" w:rsidR="001A1D62" w:rsidRDefault="001A1D62" w:rsidP="00BE15DB">
      <w:pPr>
        <w:shd w:val="clear" w:color="auto" w:fill="FFFFFF"/>
        <w:spacing w:after="0" w:line="240" w:lineRule="auto"/>
        <w:jc w:val="both"/>
        <w:rPr>
          <w:rFonts w:ascii="ISOCPEUR" w:eastAsia="Times New Roman" w:hAnsi="ISOCPEUR" w:cs="Arial"/>
          <w:b/>
          <w:bCs/>
          <w:i/>
          <w:iCs/>
          <w:color w:val="000000"/>
          <w:sz w:val="24"/>
          <w:szCs w:val="24"/>
          <w:lang w:eastAsia="cs-CZ"/>
        </w:rPr>
      </w:pPr>
    </w:p>
    <w:p w14:paraId="1C28E863" w14:textId="77777777" w:rsidR="001A1D62" w:rsidRDefault="001A1D62" w:rsidP="001A1D62">
      <w:pPr>
        <w:autoSpaceDE w:val="0"/>
        <w:autoSpaceDN w:val="0"/>
        <w:adjustRightInd w:val="0"/>
        <w:spacing w:after="0" w:line="240" w:lineRule="auto"/>
        <w:rPr>
          <w:rFonts w:ascii="ISOCPEUR" w:hAnsi="ISOCPEUR" w:cs="ISOCPEUR"/>
          <w:color w:val="000000"/>
          <w:sz w:val="24"/>
          <w:szCs w:val="24"/>
        </w:rPr>
      </w:pPr>
      <w:r>
        <w:rPr>
          <w:rFonts w:ascii="ISOCPEUR" w:hAnsi="ISOCPEUR" w:cs="ISOCPEUR"/>
          <w:color w:val="000000"/>
          <w:sz w:val="24"/>
          <w:szCs w:val="24"/>
        </w:rPr>
        <w:t xml:space="preserve">kategorie dle ČSN 73 6101 - projektování silnic a dálnic </w:t>
      </w:r>
    </w:p>
    <w:p w14:paraId="6867EA3D" w14:textId="77777777" w:rsidR="001A1D62" w:rsidRDefault="001A1D62" w:rsidP="001A1D62">
      <w:pPr>
        <w:autoSpaceDE w:val="0"/>
        <w:autoSpaceDN w:val="0"/>
        <w:adjustRightInd w:val="0"/>
        <w:spacing w:after="0" w:line="240" w:lineRule="auto"/>
        <w:rPr>
          <w:rFonts w:ascii="ISOCPEUR" w:hAnsi="ISOCPEUR" w:cs="ISOCPEUR"/>
          <w:color w:val="000000"/>
          <w:sz w:val="24"/>
          <w:szCs w:val="24"/>
        </w:rPr>
      </w:pPr>
      <w:r>
        <w:rPr>
          <w:rFonts w:ascii="ISOCPEUR" w:hAnsi="ISOCPEUR" w:cs="ISOCPEUR"/>
          <w:color w:val="000000"/>
          <w:sz w:val="24"/>
          <w:szCs w:val="24"/>
        </w:rPr>
        <w:t>a zákona o pozemních komunikacích 13/1997 Sb.</w:t>
      </w:r>
    </w:p>
    <w:p w14:paraId="759222EA" w14:textId="77777777" w:rsidR="001A1D62" w:rsidRDefault="001A1D62" w:rsidP="001A1D62">
      <w:pPr>
        <w:autoSpaceDE w:val="0"/>
        <w:autoSpaceDN w:val="0"/>
        <w:adjustRightInd w:val="0"/>
        <w:spacing w:after="0" w:line="240" w:lineRule="auto"/>
        <w:rPr>
          <w:rFonts w:ascii="ISOCPEUR" w:hAnsi="ISOCPEUR" w:cs="ISOCPEUR"/>
          <w:color w:val="000000"/>
          <w:sz w:val="24"/>
          <w:szCs w:val="24"/>
        </w:rPr>
      </w:pPr>
    </w:p>
    <w:p w14:paraId="02525569" w14:textId="77777777" w:rsidR="001A1D62" w:rsidRDefault="001A1D62" w:rsidP="001A1D62">
      <w:pPr>
        <w:autoSpaceDE w:val="0"/>
        <w:autoSpaceDN w:val="0"/>
        <w:adjustRightInd w:val="0"/>
        <w:spacing w:after="0" w:line="240" w:lineRule="auto"/>
        <w:rPr>
          <w:rFonts w:ascii="ISOCPEUR" w:hAnsi="ISOCPEUR" w:cs="ISOCPEUR"/>
          <w:color w:val="000000"/>
          <w:sz w:val="24"/>
          <w:szCs w:val="24"/>
        </w:rPr>
      </w:pPr>
      <w:r w:rsidRPr="001A1D62">
        <w:rPr>
          <w:rFonts w:ascii="ISOCPEUR" w:hAnsi="ISOCPEUR" w:cs="ISOCPEUR"/>
          <w:color w:val="000000"/>
          <w:sz w:val="24"/>
          <w:szCs w:val="24"/>
        </w:rPr>
        <w:t>MÍSTNÍ KOMUNIKACE skupina D2</w:t>
      </w:r>
    </w:p>
    <w:p w14:paraId="2BA34DED" w14:textId="77777777" w:rsidR="001A1D62" w:rsidRPr="00BE15DB" w:rsidRDefault="001A1D62" w:rsidP="00BE15DB">
      <w:pPr>
        <w:shd w:val="clear" w:color="auto" w:fill="FFFFFF"/>
        <w:spacing w:after="0" w:line="240" w:lineRule="auto"/>
        <w:jc w:val="both"/>
        <w:rPr>
          <w:rFonts w:ascii="ISOCPEUR" w:eastAsia="Times New Roman" w:hAnsi="ISOCPEUR" w:cs="Arial"/>
          <w:b/>
          <w:bCs/>
          <w:i/>
          <w:iCs/>
          <w:color w:val="000000"/>
          <w:sz w:val="24"/>
          <w:szCs w:val="24"/>
          <w:lang w:eastAsia="cs-CZ"/>
        </w:rPr>
      </w:pPr>
    </w:p>
    <w:p w14:paraId="32F13A18"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2. Mostní objekty a zdi</w:t>
      </w:r>
    </w:p>
    <w:p w14:paraId="6B4E6FA7"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a) výčet objektů a zdí,</w:t>
      </w:r>
    </w:p>
    <w:p w14:paraId="3B1E37B4"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 xml:space="preserve">b) základní charakteristiky jednotlivých objektů, zejména základní </w:t>
      </w:r>
      <w:proofErr w:type="gramStart"/>
      <w:r w:rsidRPr="00BE15DB">
        <w:rPr>
          <w:rFonts w:ascii="ISOCPEUR" w:eastAsia="Times New Roman" w:hAnsi="ISOCPEUR" w:cs="Arial"/>
          <w:b/>
          <w:bCs/>
          <w:i/>
          <w:iCs/>
          <w:color w:val="000000"/>
          <w:sz w:val="24"/>
          <w:szCs w:val="24"/>
          <w:lang w:eastAsia="cs-CZ"/>
        </w:rPr>
        <w:t>údaje - rozpětí</w:t>
      </w:r>
      <w:proofErr w:type="gramEnd"/>
      <w:r w:rsidRPr="00BE15DB">
        <w:rPr>
          <w:rFonts w:ascii="ISOCPEUR" w:eastAsia="Times New Roman" w:hAnsi="ISOCPEUR" w:cs="Arial"/>
          <w:b/>
          <w:bCs/>
          <w:i/>
          <w:iCs/>
          <w:color w:val="000000"/>
          <w:sz w:val="24"/>
          <w:szCs w:val="24"/>
          <w:lang w:eastAsia="cs-CZ"/>
        </w:rPr>
        <w:t>, délky, šířky, průjezdní a průchozí prostory:</w:t>
      </w:r>
    </w:p>
    <w:p w14:paraId="114BCCBC"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 základní technické řešení a vybavení,</w:t>
      </w:r>
    </w:p>
    <w:p w14:paraId="23FA01B2"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 druhy konstrukcí a jejich zdůvodnění,</w:t>
      </w:r>
    </w:p>
    <w:p w14:paraId="491FC262"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 postup a technologie výstavby.</w:t>
      </w:r>
    </w:p>
    <w:p w14:paraId="627116B2" w14:textId="77777777" w:rsidR="001A1D62" w:rsidRDefault="001A1D62" w:rsidP="00BE15DB">
      <w:pPr>
        <w:shd w:val="clear" w:color="auto" w:fill="FFFFFF"/>
        <w:spacing w:after="0" w:line="240" w:lineRule="auto"/>
        <w:jc w:val="both"/>
        <w:rPr>
          <w:rFonts w:ascii="ISOCPEUR" w:eastAsia="Times New Roman" w:hAnsi="ISOCPEUR" w:cs="Arial"/>
          <w:color w:val="000000"/>
          <w:sz w:val="24"/>
          <w:szCs w:val="24"/>
          <w:lang w:eastAsia="cs-CZ"/>
        </w:rPr>
      </w:pPr>
      <w:r>
        <w:rPr>
          <w:rFonts w:ascii="ISOCPEUR" w:eastAsia="Times New Roman" w:hAnsi="ISOCPEUR" w:cs="Arial"/>
          <w:color w:val="000000"/>
          <w:sz w:val="24"/>
          <w:szCs w:val="24"/>
          <w:lang w:eastAsia="cs-CZ"/>
        </w:rPr>
        <w:lastRenderedPageBreak/>
        <w:t>Nejsou součástí navrhované mlatové cesty.</w:t>
      </w:r>
    </w:p>
    <w:p w14:paraId="2780967D"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3. Odvodnění pozemní komunikace</w:t>
      </w:r>
    </w:p>
    <w:p w14:paraId="0B19FB80"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 stavebně technické řešení odvodnění, jeho charakteristiky a rozsah.</w:t>
      </w:r>
    </w:p>
    <w:p w14:paraId="7ED218EA" w14:textId="77777777" w:rsidR="001A1D62" w:rsidRDefault="001A1D62" w:rsidP="00BE15DB">
      <w:pPr>
        <w:shd w:val="clear" w:color="auto" w:fill="FFFFFF"/>
        <w:spacing w:after="0" w:line="240" w:lineRule="auto"/>
        <w:jc w:val="both"/>
        <w:rPr>
          <w:rFonts w:ascii="ISOCPEUR" w:eastAsia="Times New Roman" w:hAnsi="ISOCPEUR" w:cs="Arial"/>
          <w:color w:val="000000"/>
          <w:sz w:val="24"/>
          <w:szCs w:val="24"/>
          <w:lang w:eastAsia="cs-CZ"/>
        </w:rPr>
      </w:pPr>
      <w:r>
        <w:rPr>
          <w:rFonts w:ascii="ISOCPEUR" w:eastAsia="Times New Roman" w:hAnsi="ISOCPEUR" w:cs="Arial"/>
          <w:color w:val="000000"/>
          <w:sz w:val="24"/>
          <w:szCs w:val="24"/>
          <w:lang w:eastAsia="cs-CZ"/>
        </w:rPr>
        <w:t>Odvodnění cesty bude vsakem propustnou konstrukcí cesty.</w:t>
      </w:r>
    </w:p>
    <w:p w14:paraId="5D12CAC8"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4. Tunely, podzemní stavby a galerie</w:t>
      </w:r>
    </w:p>
    <w:p w14:paraId="34FA4B93"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a) základní údaje (délka, příčné uspořádání, sklony),</w:t>
      </w:r>
    </w:p>
    <w:p w14:paraId="013215FB"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b) technické vybavení tunelu,</w:t>
      </w:r>
    </w:p>
    <w:p w14:paraId="7981EDE9"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c) navržená technologie výstavby,</w:t>
      </w:r>
    </w:p>
    <w:p w14:paraId="0890F88A"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d) principy systémů provozních informací, řízení dopravy a požární bezpečnosti.</w:t>
      </w:r>
    </w:p>
    <w:p w14:paraId="3C9B6C92" w14:textId="77777777" w:rsidR="001A1D62" w:rsidRDefault="001A1D62" w:rsidP="001A1D62">
      <w:pPr>
        <w:shd w:val="clear" w:color="auto" w:fill="FFFFFF"/>
        <w:spacing w:after="0" w:line="240" w:lineRule="auto"/>
        <w:jc w:val="both"/>
        <w:rPr>
          <w:rFonts w:ascii="ISOCPEUR" w:eastAsia="Times New Roman" w:hAnsi="ISOCPEUR" w:cs="Arial"/>
          <w:color w:val="000000"/>
          <w:sz w:val="24"/>
          <w:szCs w:val="24"/>
          <w:lang w:eastAsia="cs-CZ"/>
        </w:rPr>
      </w:pPr>
      <w:r>
        <w:rPr>
          <w:rFonts w:ascii="ISOCPEUR" w:eastAsia="Times New Roman" w:hAnsi="ISOCPEUR" w:cs="Arial"/>
          <w:color w:val="000000"/>
          <w:sz w:val="24"/>
          <w:szCs w:val="24"/>
          <w:lang w:eastAsia="cs-CZ"/>
        </w:rPr>
        <w:t>Nejsou součástí navrhované mlatové cesty.</w:t>
      </w:r>
    </w:p>
    <w:p w14:paraId="31A0FDD9"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5. Obslužná zařízení, veřejná parkoviště, únikové zóny a protihlukové clony</w:t>
      </w:r>
    </w:p>
    <w:p w14:paraId="08373B63"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 navržená zařízení, která jsou součástí pozemní komunikace a jejich umístění, rozsah a vybavení.</w:t>
      </w:r>
    </w:p>
    <w:p w14:paraId="49EDF85E" w14:textId="77777777" w:rsidR="001A1D62" w:rsidRDefault="001A1D62" w:rsidP="001A1D62">
      <w:pPr>
        <w:shd w:val="clear" w:color="auto" w:fill="FFFFFF"/>
        <w:spacing w:after="0" w:line="240" w:lineRule="auto"/>
        <w:jc w:val="both"/>
        <w:rPr>
          <w:rFonts w:ascii="ISOCPEUR" w:eastAsia="Times New Roman" w:hAnsi="ISOCPEUR" w:cs="Arial"/>
          <w:color w:val="000000"/>
          <w:sz w:val="24"/>
          <w:szCs w:val="24"/>
          <w:lang w:eastAsia="cs-CZ"/>
        </w:rPr>
      </w:pPr>
      <w:r>
        <w:rPr>
          <w:rFonts w:ascii="ISOCPEUR" w:eastAsia="Times New Roman" w:hAnsi="ISOCPEUR" w:cs="Arial"/>
          <w:color w:val="000000"/>
          <w:sz w:val="24"/>
          <w:szCs w:val="24"/>
          <w:lang w:eastAsia="cs-CZ"/>
        </w:rPr>
        <w:t>Nejsou součástí navrhované mlatové cesty.</w:t>
      </w:r>
    </w:p>
    <w:p w14:paraId="495DF8DA"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6. Vybavení pozemní komunikace</w:t>
      </w:r>
    </w:p>
    <w:p w14:paraId="3520A0B5"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a) záchytná bezpečnostní zařízení,</w:t>
      </w:r>
    </w:p>
    <w:p w14:paraId="3FC20D9B"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b) dopravní značky, dopravní zařízení, světelné signály, zařízení pro provozní informace a telematiku,</w:t>
      </w:r>
    </w:p>
    <w:p w14:paraId="1290C296"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c) veřejné osvětlení,</w:t>
      </w:r>
    </w:p>
    <w:p w14:paraId="5685AEB6"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d) ochrany proti vniku volně žijících živočichů na komunikace a umožnění jejich migrace přes komunikace,</w:t>
      </w:r>
    </w:p>
    <w:p w14:paraId="618C5B20"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e) clony a sítě proti oslnění.</w:t>
      </w:r>
    </w:p>
    <w:p w14:paraId="6090C0C0" w14:textId="77777777" w:rsidR="001A1D62" w:rsidRDefault="001A1D62" w:rsidP="001A1D62">
      <w:pPr>
        <w:shd w:val="clear" w:color="auto" w:fill="FFFFFF"/>
        <w:spacing w:after="0" w:line="240" w:lineRule="auto"/>
        <w:jc w:val="both"/>
        <w:rPr>
          <w:rFonts w:ascii="ISOCPEUR" w:eastAsia="Times New Roman" w:hAnsi="ISOCPEUR" w:cs="Arial"/>
          <w:color w:val="000000"/>
          <w:sz w:val="24"/>
          <w:szCs w:val="24"/>
          <w:lang w:eastAsia="cs-CZ"/>
        </w:rPr>
      </w:pPr>
      <w:r>
        <w:rPr>
          <w:rFonts w:ascii="ISOCPEUR" w:eastAsia="Times New Roman" w:hAnsi="ISOCPEUR" w:cs="Arial"/>
          <w:color w:val="000000"/>
          <w:sz w:val="24"/>
          <w:szCs w:val="24"/>
          <w:lang w:eastAsia="cs-CZ"/>
        </w:rPr>
        <w:t>Nejsou součástí navrhované mlatové cesty.</w:t>
      </w:r>
    </w:p>
    <w:p w14:paraId="2C3F75B2"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7. Objekty ostatních skupin objektů</w:t>
      </w:r>
    </w:p>
    <w:p w14:paraId="1992EF61"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a) výčet objektů,</w:t>
      </w:r>
    </w:p>
    <w:p w14:paraId="34F61B2E"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b) základní charakteristiky,</w:t>
      </w:r>
    </w:p>
    <w:p w14:paraId="607D7D5D"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c) související zařízení a vybavení,</w:t>
      </w:r>
    </w:p>
    <w:p w14:paraId="493F47D4"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d) technické řešení,</w:t>
      </w:r>
    </w:p>
    <w:p w14:paraId="1BB37133"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e) postup a technologie výstavby.</w:t>
      </w:r>
    </w:p>
    <w:p w14:paraId="4E0A7B8E" w14:textId="77777777" w:rsidR="001A1D62" w:rsidRDefault="001A1D62" w:rsidP="001A1D62">
      <w:pPr>
        <w:shd w:val="clear" w:color="auto" w:fill="FFFFFF"/>
        <w:spacing w:after="0" w:line="240" w:lineRule="auto"/>
        <w:jc w:val="both"/>
        <w:rPr>
          <w:rFonts w:ascii="ISOCPEUR" w:eastAsia="Times New Roman" w:hAnsi="ISOCPEUR" w:cs="Arial"/>
          <w:color w:val="000000"/>
          <w:sz w:val="24"/>
          <w:szCs w:val="24"/>
          <w:lang w:eastAsia="cs-CZ"/>
        </w:rPr>
      </w:pPr>
      <w:r>
        <w:rPr>
          <w:rFonts w:ascii="ISOCPEUR" w:eastAsia="Times New Roman" w:hAnsi="ISOCPEUR" w:cs="Arial"/>
          <w:color w:val="000000"/>
          <w:sz w:val="24"/>
          <w:szCs w:val="24"/>
          <w:lang w:eastAsia="cs-CZ"/>
        </w:rPr>
        <w:t>Nejsou součástí navrhované mlatové cesty.</w:t>
      </w:r>
    </w:p>
    <w:p w14:paraId="0332E21D" w14:textId="77777777" w:rsidR="00BE15DB" w:rsidRPr="001A1D62"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1A1D62">
        <w:rPr>
          <w:rFonts w:ascii="ISOCPEUR" w:eastAsia="Times New Roman" w:hAnsi="ISOCPEUR" w:cs="Arial"/>
          <w:b/>
          <w:bCs/>
          <w:i/>
          <w:iCs/>
          <w:color w:val="000000"/>
          <w:sz w:val="24"/>
          <w:szCs w:val="24"/>
          <w:lang w:eastAsia="cs-CZ"/>
        </w:rPr>
        <w:t>B.2.7 Základní charakteristika technických a technologických zařízení</w:t>
      </w:r>
    </w:p>
    <w:p w14:paraId="521918BF" w14:textId="77777777" w:rsidR="001A1D62" w:rsidRPr="001A1D62" w:rsidRDefault="001A1D62"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1A1D62">
        <w:rPr>
          <w:rFonts w:ascii="ISOCPEUR" w:eastAsia="ArialMT" w:hAnsi="ISOCPEUR"/>
          <w:sz w:val="24"/>
          <w:szCs w:val="24"/>
        </w:rPr>
        <w:t>Nejsou použity technická ani technologická zařízení.</w:t>
      </w:r>
    </w:p>
    <w:p w14:paraId="390ACA31" w14:textId="77777777" w:rsidR="00134B58" w:rsidRDefault="00134B58"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Pr>
          <w:rFonts w:ascii="ISOCPEUR" w:eastAsia="Times New Roman" w:hAnsi="ISOCPEUR" w:cs="Arial"/>
          <w:b/>
          <w:bCs/>
          <w:i/>
          <w:iCs/>
          <w:color w:val="000000"/>
          <w:sz w:val="24"/>
          <w:szCs w:val="24"/>
          <w:lang w:eastAsia="cs-CZ"/>
        </w:rPr>
        <w:br w:type="page"/>
      </w:r>
    </w:p>
    <w:p w14:paraId="27D749A8" w14:textId="41D8E660"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lastRenderedPageBreak/>
        <w:t>B.2.8 Zásady požárně bezpečnostního řešení</w:t>
      </w:r>
    </w:p>
    <w:p w14:paraId="09317C97" w14:textId="66077617" w:rsidR="001A1D62" w:rsidRDefault="008145A7" w:rsidP="00134B58">
      <w:pPr>
        <w:shd w:val="clear" w:color="auto" w:fill="FFFFFF"/>
        <w:spacing w:after="0" w:line="240" w:lineRule="auto"/>
        <w:jc w:val="center"/>
        <w:rPr>
          <w:rFonts w:ascii="ISOCPEUR" w:eastAsia="Times New Roman" w:hAnsi="ISOCPEUR" w:cs="Arial"/>
          <w:b/>
          <w:bCs/>
          <w:i/>
          <w:iCs/>
          <w:color w:val="000000"/>
          <w:sz w:val="24"/>
          <w:szCs w:val="24"/>
          <w:lang w:eastAsia="cs-CZ"/>
        </w:rPr>
      </w:pPr>
      <w:r w:rsidRPr="008145A7">
        <w:rPr>
          <w:rFonts w:ascii="ISOCPEUR" w:eastAsia="Times New Roman" w:hAnsi="ISOCPEUR" w:cs="Arial"/>
          <w:b/>
          <w:bCs/>
          <w:i/>
          <w:iCs/>
          <w:noProof/>
          <w:color w:val="000000"/>
          <w:sz w:val="24"/>
          <w:szCs w:val="24"/>
          <w:lang w:eastAsia="cs-CZ"/>
        </w:rPr>
        <w:drawing>
          <wp:inline distT="0" distB="0" distL="0" distR="0" wp14:anchorId="6F309A3A" wp14:editId="32AE5BE0">
            <wp:extent cx="5760720" cy="7875905"/>
            <wp:effectExtent l="0" t="0" r="0" b="0"/>
            <wp:docPr id="1232337479" name="Obrázek 1" descr="Obsah obrázku text, snímek obrazovky, Písm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37479" name="Obrázek 1" descr="Obsah obrázku text, snímek obrazovky, Písmo, číslo&#10;&#10;Popis byl vytvořen automaticky"/>
                    <pic:cNvPicPr/>
                  </pic:nvPicPr>
                  <pic:blipFill>
                    <a:blip r:embed="rId5"/>
                    <a:stretch>
                      <a:fillRect/>
                    </a:stretch>
                  </pic:blipFill>
                  <pic:spPr>
                    <a:xfrm>
                      <a:off x="0" y="0"/>
                      <a:ext cx="5760720" cy="7875905"/>
                    </a:xfrm>
                    <a:prstGeom prst="rect">
                      <a:avLst/>
                    </a:prstGeom>
                  </pic:spPr>
                </pic:pic>
              </a:graphicData>
            </a:graphic>
          </wp:inline>
        </w:drawing>
      </w:r>
    </w:p>
    <w:p w14:paraId="35DC8064" w14:textId="3450FBB8" w:rsidR="00657E23" w:rsidRPr="00096296" w:rsidRDefault="00657E23" w:rsidP="00657E23">
      <w:pPr>
        <w:autoSpaceDE w:val="0"/>
        <w:autoSpaceDN w:val="0"/>
        <w:adjustRightInd w:val="0"/>
        <w:spacing w:before="120"/>
        <w:jc w:val="both"/>
        <w:rPr>
          <w:rFonts w:ascii="Arial" w:hAnsi="Arial" w:cs="Arial"/>
          <w:color w:val="002060"/>
        </w:rPr>
      </w:pPr>
      <w:r w:rsidRPr="00096296">
        <w:rPr>
          <w:rFonts w:ascii="Arial" w:hAnsi="Arial" w:cs="Arial"/>
          <w:color w:val="002060"/>
        </w:rPr>
        <w:t>Z hlediska požární bezpečnosti staveb se v uvedeném rozsahu (</w:t>
      </w:r>
      <w:r>
        <w:rPr>
          <w:rFonts w:ascii="Arial" w:hAnsi="Arial" w:cs="Arial"/>
          <w:color w:val="002060"/>
        </w:rPr>
        <w:t>komunikace pro pěší</w:t>
      </w:r>
      <w:r w:rsidRPr="00096296">
        <w:rPr>
          <w:rFonts w:ascii="Arial" w:hAnsi="Arial" w:cs="Arial"/>
          <w:color w:val="002060"/>
        </w:rPr>
        <w:t xml:space="preserve">) jedná o </w:t>
      </w:r>
      <w:r w:rsidRPr="00096296">
        <w:rPr>
          <w:rFonts w:ascii="Arial" w:hAnsi="Arial" w:cs="Arial"/>
          <w:b/>
          <w:bCs/>
          <w:color w:val="002060"/>
        </w:rPr>
        <w:t>stavbu kategorie 0</w:t>
      </w:r>
      <w:r w:rsidRPr="00096296">
        <w:rPr>
          <w:rFonts w:ascii="Arial" w:hAnsi="Arial" w:cs="Arial"/>
          <w:color w:val="002060"/>
        </w:rPr>
        <w:t xml:space="preserve"> definovanou v § 6 odst. 1 písm. e) vyhlášky č. 460/2021 Sb., o kategorizaci staveb z hlediska požární bezpečnosti a ochrany obyvatelstva.</w:t>
      </w:r>
    </w:p>
    <w:p w14:paraId="7843A044"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lastRenderedPageBreak/>
        <w:t>B.2.9 Úspora energie a tepelná ochrana</w:t>
      </w:r>
    </w:p>
    <w:p w14:paraId="55684597" w14:textId="77777777" w:rsidR="001003A4" w:rsidRPr="00250283" w:rsidRDefault="001003A4" w:rsidP="001003A4">
      <w:pPr>
        <w:rPr>
          <w:rFonts w:eastAsia="ArialMT"/>
          <w:b/>
        </w:rPr>
      </w:pPr>
      <w:r>
        <w:rPr>
          <w:rFonts w:eastAsia="ArialMT"/>
        </w:rPr>
        <w:t>K</w:t>
      </w:r>
      <w:r w:rsidRPr="00250283">
        <w:rPr>
          <w:rFonts w:eastAsia="ArialMT"/>
        </w:rPr>
        <w:t>ritéria tepelně technického hodnocení nejsou stanovena.</w:t>
      </w:r>
    </w:p>
    <w:p w14:paraId="1C42997C"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B.2.10 Hygienické požadavky na stavby, požadavky na pracovní prostředí</w:t>
      </w:r>
    </w:p>
    <w:p w14:paraId="4206E58A" w14:textId="77777777" w:rsidR="001003A4" w:rsidRPr="001003A4" w:rsidRDefault="001003A4" w:rsidP="00BE15DB">
      <w:pPr>
        <w:shd w:val="clear" w:color="auto" w:fill="FFFFFF"/>
        <w:spacing w:after="0" w:line="240" w:lineRule="auto"/>
        <w:jc w:val="both"/>
        <w:rPr>
          <w:rFonts w:ascii="ISOCPEUR" w:eastAsia="Times New Roman" w:hAnsi="ISOCPEUR" w:cs="Arial"/>
          <w:color w:val="000000"/>
          <w:sz w:val="24"/>
          <w:szCs w:val="24"/>
          <w:lang w:eastAsia="cs-CZ"/>
        </w:rPr>
      </w:pPr>
      <w:r w:rsidRPr="001003A4">
        <w:rPr>
          <w:rFonts w:ascii="ISOCPEUR" w:eastAsia="Times New Roman" w:hAnsi="ISOCPEUR" w:cs="Arial"/>
          <w:color w:val="000000"/>
          <w:sz w:val="24"/>
          <w:szCs w:val="24"/>
          <w:lang w:eastAsia="cs-CZ"/>
        </w:rPr>
        <w:t>Charakter stavby nepožaduje.</w:t>
      </w:r>
    </w:p>
    <w:p w14:paraId="1DA0C184"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B.2.11 Zásady ochrany stavby před negativními účinky vnějšího prostředí</w:t>
      </w:r>
    </w:p>
    <w:p w14:paraId="3B2CAB63"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a) ochrana před pronikáním radonu z podloží,</w:t>
      </w:r>
    </w:p>
    <w:p w14:paraId="3BB7C4EA"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b) ochrana před bludnými proudy,</w:t>
      </w:r>
    </w:p>
    <w:p w14:paraId="140A1795"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c) ochrana před technickou seizmicitou,</w:t>
      </w:r>
    </w:p>
    <w:p w14:paraId="6237690C"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d) ochrana před hlukem,</w:t>
      </w:r>
    </w:p>
    <w:p w14:paraId="02C5DADD"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e) protipovodňová opatření,</w:t>
      </w:r>
    </w:p>
    <w:p w14:paraId="7B69FA2B"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 xml:space="preserve">f) ostatní </w:t>
      </w:r>
      <w:proofErr w:type="gramStart"/>
      <w:r w:rsidRPr="00BE15DB">
        <w:rPr>
          <w:rFonts w:ascii="ISOCPEUR" w:eastAsia="Times New Roman" w:hAnsi="ISOCPEUR" w:cs="Arial"/>
          <w:b/>
          <w:bCs/>
          <w:i/>
          <w:iCs/>
          <w:color w:val="000000"/>
          <w:sz w:val="24"/>
          <w:szCs w:val="24"/>
          <w:lang w:eastAsia="cs-CZ"/>
        </w:rPr>
        <w:t>účinky - vliv</w:t>
      </w:r>
      <w:proofErr w:type="gramEnd"/>
      <w:r w:rsidRPr="00BE15DB">
        <w:rPr>
          <w:rFonts w:ascii="ISOCPEUR" w:eastAsia="Times New Roman" w:hAnsi="ISOCPEUR" w:cs="Arial"/>
          <w:b/>
          <w:bCs/>
          <w:i/>
          <w:iCs/>
          <w:color w:val="000000"/>
          <w:sz w:val="24"/>
          <w:szCs w:val="24"/>
          <w:lang w:eastAsia="cs-CZ"/>
        </w:rPr>
        <w:t xml:space="preserve"> poddolování, výskyt metanu apod.</w:t>
      </w:r>
    </w:p>
    <w:p w14:paraId="2BAF3212" w14:textId="77777777" w:rsidR="001003A4" w:rsidRPr="001003A4" w:rsidRDefault="001003A4" w:rsidP="001003A4">
      <w:pPr>
        <w:shd w:val="clear" w:color="auto" w:fill="FFFFFF"/>
        <w:spacing w:after="0" w:line="240" w:lineRule="auto"/>
        <w:jc w:val="both"/>
        <w:rPr>
          <w:rFonts w:ascii="ISOCPEUR" w:eastAsia="Times New Roman" w:hAnsi="ISOCPEUR" w:cs="Arial"/>
          <w:color w:val="000000"/>
          <w:sz w:val="24"/>
          <w:szCs w:val="24"/>
          <w:lang w:eastAsia="cs-CZ"/>
        </w:rPr>
      </w:pPr>
      <w:r w:rsidRPr="001003A4">
        <w:rPr>
          <w:rFonts w:ascii="ISOCPEUR" w:eastAsia="Times New Roman" w:hAnsi="ISOCPEUR" w:cs="Arial"/>
          <w:color w:val="000000"/>
          <w:sz w:val="24"/>
          <w:szCs w:val="24"/>
          <w:lang w:eastAsia="cs-CZ"/>
        </w:rPr>
        <w:t>Charakter stavby nepožaduje.</w:t>
      </w:r>
    </w:p>
    <w:p w14:paraId="7B209D0D"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B.3 Připojení na technickou infrastrukturu</w:t>
      </w:r>
    </w:p>
    <w:p w14:paraId="2D35E4A0" w14:textId="77777777" w:rsidR="00BE15DB" w:rsidRP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a) napojovací místa technické infrastruktury,</w:t>
      </w:r>
    </w:p>
    <w:p w14:paraId="07908CFE"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b) připojovací rozměry, výkonové kapacity a délky.</w:t>
      </w:r>
    </w:p>
    <w:p w14:paraId="4F7DAEF6" w14:textId="77777777" w:rsidR="001003A4" w:rsidRPr="001003A4" w:rsidRDefault="001003A4" w:rsidP="001003A4">
      <w:pPr>
        <w:shd w:val="clear" w:color="auto" w:fill="FFFFFF"/>
        <w:spacing w:after="0" w:line="240" w:lineRule="auto"/>
        <w:jc w:val="both"/>
        <w:rPr>
          <w:rFonts w:ascii="ISOCPEUR" w:eastAsia="Times New Roman" w:hAnsi="ISOCPEUR" w:cs="Arial"/>
          <w:color w:val="000000"/>
          <w:sz w:val="24"/>
          <w:szCs w:val="24"/>
          <w:lang w:eastAsia="cs-CZ"/>
        </w:rPr>
      </w:pPr>
      <w:r w:rsidRPr="001003A4">
        <w:rPr>
          <w:rFonts w:ascii="ISOCPEUR" w:eastAsia="Times New Roman" w:hAnsi="ISOCPEUR" w:cs="Arial"/>
          <w:color w:val="000000"/>
          <w:sz w:val="24"/>
          <w:szCs w:val="24"/>
          <w:lang w:eastAsia="cs-CZ"/>
        </w:rPr>
        <w:t>Charakter stavby nepožaduje.</w:t>
      </w:r>
    </w:p>
    <w:p w14:paraId="23ADE02C" w14:textId="77777777" w:rsidR="001003A4" w:rsidRPr="00BE15DB" w:rsidRDefault="001003A4" w:rsidP="00BE15DB">
      <w:pPr>
        <w:shd w:val="clear" w:color="auto" w:fill="FFFFFF"/>
        <w:spacing w:after="0" w:line="240" w:lineRule="auto"/>
        <w:jc w:val="both"/>
        <w:rPr>
          <w:rFonts w:ascii="ISOCPEUR" w:eastAsia="Times New Roman" w:hAnsi="ISOCPEUR" w:cs="Arial"/>
          <w:b/>
          <w:bCs/>
          <w:i/>
          <w:iCs/>
          <w:color w:val="000000"/>
          <w:sz w:val="24"/>
          <w:szCs w:val="24"/>
          <w:lang w:eastAsia="cs-CZ"/>
        </w:rPr>
      </w:pPr>
    </w:p>
    <w:p w14:paraId="607DB26D" w14:textId="77777777" w:rsidR="00BE15DB" w:rsidRPr="001003A4"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1003A4">
        <w:rPr>
          <w:rFonts w:ascii="ISOCPEUR" w:eastAsia="Times New Roman" w:hAnsi="ISOCPEUR" w:cs="Arial"/>
          <w:b/>
          <w:bCs/>
          <w:i/>
          <w:iCs/>
          <w:color w:val="000000"/>
          <w:sz w:val="24"/>
          <w:szCs w:val="24"/>
          <w:lang w:eastAsia="cs-CZ"/>
        </w:rPr>
        <w:t>B.4 Dopravní řešení</w:t>
      </w:r>
    </w:p>
    <w:p w14:paraId="5132F383" w14:textId="77777777" w:rsidR="00BE15DB" w:rsidRPr="001003A4"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1003A4">
        <w:rPr>
          <w:rFonts w:ascii="ISOCPEUR" w:eastAsia="Times New Roman" w:hAnsi="ISOCPEUR" w:cs="Arial"/>
          <w:b/>
          <w:bCs/>
          <w:i/>
          <w:iCs/>
          <w:color w:val="000000"/>
          <w:sz w:val="24"/>
          <w:szCs w:val="24"/>
          <w:lang w:eastAsia="cs-CZ"/>
        </w:rPr>
        <w:t>a) popis dopravního řešení včetně bezbariérových opatření pro přístupnost a užívání stavby osobami se sníženou schopností pohybu nebo orientace,</w:t>
      </w:r>
    </w:p>
    <w:p w14:paraId="2AB4C25B" w14:textId="77777777" w:rsidR="001003A4" w:rsidRPr="001003A4" w:rsidRDefault="001003A4" w:rsidP="001003A4">
      <w:pPr>
        <w:rPr>
          <w:rFonts w:ascii="ISOCPEUR" w:hAnsi="ISOCPEUR"/>
          <w:sz w:val="24"/>
          <w:szCs w:val="24"/>
        </w:rPr>
      </w:pPr>
      <w:r w:rsidRPr="001003A4">
        <w:rPr>
          <w:rFonts w:ascii="ISOCPEUR" w:hAnsi="ISOCPEUR"/>
          <w:sz w:val="24"/>
          <w:szCs w:val="24"/>
        </w:rPr>
        <w:t xml:space="preserve">PD je v souladu s §1 vyhlášky č. 398/2009 Sb. ve znění pozdějších předpisů, která stanoví obecné technické požadavky zabezpečující užívání staveb osobami s omezenou schopností pohybu a orientace. </w:t>
      </w:r>
    </w:p>
    <w:p w14:paraId="7390E7C2" w14:textId="77777777" w:rsidR="00BE15DB" w:rsidRPr="001003A4"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1003A4">
        <w:rPr>
          <w:rFonts w:ascii="ISOCPEUR" w:eastAsia="Times New Roman" w:hAnsi="ISOCPEUR" w:cs="Arial"/>
          <w:b/>
          <w:bCs/>
          <w:i/>
          <w:iCs/>
          <w:color w:val="000000"/>
          <w:sz w:val="24"/>
          <w:szCs w:val="24"/>
          <w:lang w:eastAsia="cs-CZ"/>
        </w:rPr>
        <w:t>b) napojení území na stávající dopravní infrastrukturu,</w:t>
      </w:r>
    </w:p>
    <w:p w14:paraId="1918015A" w14:textId="77777777" w:rsidR="001003A4" w:rsidRPr="001003A4" w:rsidRDefault="001003A4" w:rsidP="001003A4">
      <w:pPr>
        <w:jc w:val="both"/>
        <w:rPr>
          <w:rFonts w:ascii="ISOCPEUR" w:hAnsi="ISOCPEUR"/>
          <w:sz w:val="24"/>
          <w:szCs w:val="24"/>
        </w:rPr>
      </w:pPr>
      <w:r w:rsidRPr="001003A4">
        <w:rPr>
          <w:rFonts w:ascii="ISOCPEUR" w:hAnsi="ISOCPEUR"/>
          <w:sz w:val="24"/>
          <w:szCs w:val="24"/>
        </w:rPr>
        <w:t xml:space="preserve">stavba je napojena na stávající dopravní </w:t>
      </w:r>
      <w:proofErr w:type="gramStart"/>
      <w:r w:rsidRPr="001003A4">
        <w:rPr>
          <w:rFonts w:ascii="ISOCPEUR" w:hAnsi="ISOCPEUR"/>
          <w:sz w:val="24"/>
          <w:szCs w:val="24"/>
        </w:rPr>
        <w:t>infrastrukturu</w:t>
      </w:r>
      <w:proofErr w:type="gramEnd"/>
      <w:r w:rsidRPr="001003A4">
        <w:rPr>
          <w:rFonts w:ascii="ISOCPEUR" w:hAnsi="ISOCPEUR"/>
          <w:sz w:val="24"/>
          <w:szCs w:val="24"/>
        </w:rPr>
        <w:t xml:space="preserve"> a to pěší cesty v rámci obce a zpevněné plochy na okraji obce.</w:t>
      </w:r>
    </w:p>
    <w:p w14:paraId="48F8A78C" w14:textId="77777777" w:rsidR="00BE15DB" w:rsidRPr="001003A4" w:rsidRDefault="00BE15DB" w:rsidP="00BE15DB">
      <w:pPr>
        <w:shd w:val="clear" w:color="auto" w:fill="FFFFFF"/>
        <w:spacing w:after="0" w:line="240" w:lineRule="auto"/>
        <w:jc w:val="both"/>
        <w:rPr>
          <w:rFonts w:ascii="ISOCPEUR" w:eastAsia="Times New Roman" w:hAnsi="ISOCPEUR" w:cs="Arial"/>
          <w:color w:val="000000"/>
          <w:sz w:val="24"/>
          <w:szCs w:val="24"/>
          <w:lang w:eastAsia="cs-CZ"/>
        </w:rPr>
      </w:pPr>
      <w:r w:rsidRPr="001003A4">
        <w:rPr>
          <w:rFonts w:ascii="ISOCPEUR" w:eastAsia="Times New Roman" w:hAnsi="ISOCPEUR" w:cs="Arial"/>
          <w:b/>
          <w:bCs/>
          <w:i/>
          <w:iCs/>
          <w:color w:val="000000"/>
          <w:sz w:val="24"/>
          <w:szCs w:val="24"/>
          <w:lang w:eastAsia="cs-CZ"/>
        </w:rPr>
        <w:t>c) doprava v klidu,</w:t>
      </w:r>
    </w:p>
    <w:p w14:paraId="06407523" w14:textId="77777777" w:rsidR="001003A4" w:rsidRPr="001003A4" w:rsidRDefault="001003A4" w:rsidP="00BE15DB">
      <w:pPr>
        <w:shd w:val="clear" w:color="auto" w:fill="FFFFFF"/>
        <w:spacing w:after="0" w:line="240" w:lineRule="auto"/>
        <w:jc w:val="both"/>
        <w:rPr>
          <w:rFonts w:ascii="ISOCPEUR" w:eastAsia="Times New Roman" w:hAnsi="ISOCPEUR" w:cs="Arial"/>
          <w:color w:val="000000"/>
          <w:sz w:val="24"/>
          <w:szCs w:val="24"/>
          <w:lang w:eastAsia="cs-CZ"/>
        </w:rPr>
      </w:pPr>
      <w:r w:rsidRPr="001003A4">
        <w:rPr>
          <w:rFonts w:ascii="ISOCPEUR" w:eastAsia="Times New Roman" w:hAnsi="ISOCPEUR" w:cs="Arial"/>
          <w:color w:val="000000"/>
          <w:sz w:val="24"/>
          <w:szCs w:val="24"/>
          <w:lang w:eastAsia="cs-CZ"/>
        </w:rPr>
        <w:t>není předmětem stavby.</w:t>
      </w:r>
    </w:p>
    <w:p w14:paraId="71DA79EE" w14:textId="77777777" w:rsidR="00BE15DB" w:rsidRPr="001003A4"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1003A4">
        <w:rPr>
          <w:rFonts w:ascii="ISOCPEUR" w:eastAsia="Times New Roman" w:hAnsi="ISOCPEUR" w:cs="Arial"/>
          <w:b/>
          <w:bCs/>
          <w:i/>
          <w:iCs/>
          <w:color w:val="000000"/>
          <w:sz w:val="24"/>
          <w:szCs w:val="24"/>
          <w:lang w:eastAsia="cs-CZ"/>
        </w:rPr>
        <w:t>d) pěší a cyklistické stezky.</w:t>
      </w:r>
    </w:p>
    <w:p w14:paraId="6584A4D5" w14:textId="77777777" w:rsidR="001003A4" w:rsidRPr="001003A4" w:rsidRDefault="001003A4" w:rsidP="001003A4">
      <w:pPr>
        <w:shd w:val="clear" w:color="auto" w:fill="FFFFFF"/>
        <w:spacing w:after="0" w:line="240" w:lineRule="auto"/>
        <w:jc w:val="both"/>
        <w:rPr>
          <w:rFonts w:ascii="ISOCPEUR" w:eastAsia="Times New Roman" w:hAnsi="ISOCPEUR" w:cs="Arial"/>
          <w:color w:val="000000"/>
          <w:sz w:val="24"/>
          <w:szCs w:val="24"/>
          <w:lang w:eastAsia="cs-CZ"/>
        </w:rPr>
      </w:pPr>
      <w:r w:rsidRPr="001003A4">
        <w:rPr>
          <w:rFonts w:ascii="ISOCPEUR" w:eastAsia="Times New Roman" w:hAnsi="ISOCPEUR" w:cs="Arial"/>
          <w:color w:val="000000"/>
          <w:sz w:val="24"/>
          <w:szCs w:val="24"/>
          <w:lang w:eastAsia="cs-CZ"/>
        </w:rPr>
        <w:t>není předmětem stavby.</w:t>
      </w:r>
    </w:p>
    <w:p w14:paraId="2CB46582" w14:textId="77777777" w:rsidR="00BA0817" w:rsidRPr="001E265A" w:rsidRDefault="00BA0817" w:rsidP="00BA0817">
      <w:pPr>
        <w:pStyle w:val="l4"/>
        <w:rPr>
          <w:rFonts w:ascii="ISOCPEUR" w:hAnsi="ISOCPEUR" w:cs="Calibri"/>
          <w:b/>
        </w:rPr>
      </w:pPr>
      <w:r w:rsidRPr="001E265A">
        <w:rPr>
          <w:rFonts w:ascii="ISOCPEUR" w:hAnsi="ISOCPEUR" w:cs="Calibri"/>
          <w:b/>
        </w:rPr>
        <w:t>B.5 Řešení vegetace a souvisejících terénních úprav</w:t>
      </w:r>
    </w:p>
    <w:p w14:paraId="1FA6F5CF" w14:textId="77777777" w:rsidR="00BA0817" w:rsidRPr="001E265A" w:rsidRDefault="00BA0817" w:rsidP="00BA0817">
      <w:pPr>
        <w:pStyle w:val="l5"/>
        <w:rPr>
          <w:rFonts w:ascii="ISOCPEUR" w:hAnsi="ISOCPEUR" w:cs="Calibri"/>
          <w:b/>
        </w:rPr>
      </w:pPr>
      <w:r w:rsidRPr="001E265A">
        <w:rPr>
          <w:rStyle w:val="PromnnHTML"/>
          <w:rFonts w:ascii="ISOCPEUR" w:hAnsi="ISOCPEUR" w:cs="Calibri"/>
          <w:b/>
        </w:rPr>
        <w:t>a)</w:t>
      </w:r>
      <w:r w:rsidRPr="001E265A">
        <w:rPr>
          <w:rFonts w:ascii="ISOCPEUR" w:hAnsi="ISOCPEUR" w:cs="Calibri"/>
          <w:b/>
        </w:rPr>
        <w:t xml:space="preserve"> terénní úpravy,</w:t>
      </w:r>
    </w:p>
    <w:p w14:paraId="6330C7E9" w14:textId="77777777" w:rsidR="00BA0817" w:rsidRPr="001E265A" w:rsidRDefault="00BA0817" w:rsidP="00BA0817">
      <w:pPr>
        <w:autoSpaceDE w:val="0"/>
        <w:autoSpaceDN w:val="0"/>
        <w:adjustRightInd w:val="0"/>
        <w:spacing w:line="240" w:lineRule="auto"/>
        <w:jc w:val="both"/>
        <w:rPr>
          <w:rFonts w:ascii="ISOCPEUR" w:hAnsi="ISOCPEUR" w:cs="Calibri"/>
        </w:rPr>
      </w:pPr>
      <w:r w:rsidRPr="001E265A">
        <w:rPr>
          <w:rFonts w:ascii="ISOCPEUR" w:hAnsi="ISOCPEUR" w:cs="Calibri"/>
        </w:rPr>
        <w:t>předmětem stavby nejsou úpravy veřejných ploch a prostranství. Pouze v případě zásahu do veřejných komunikací a veřejných zelených ploch budou plochy uvedeny do původního stavu dle požadavků vlastníků.</w:t>
      </w:r>
    </w:p>
    <w:p w14:paraId="61721AF2" w14:textId="77777777" w:rsidR="00BA0817" w:rsidRPr="001E265A" w:rsidRDefault="00BA0817" w:rsidP="00BA0817">
      <w:pPr>
        <w:pStyle w:val="l5"/>
        <w:rPr>
          <w:rFonts w:ascii="ISOCPEUR" w:hAnsi="ISOCPEUR" w:cs="Calibri"/>
          <w:b/>
        </w:rPr>
      </w:pPr>
      <w:r w:rsidRPr="001E265A">
        <w:rPr>
          <w:rStyle w:val="PromnnHTML"/>
          <w:rFonts w:ascii="ISOCPEUR" w:hAnsi="ISOCPEUR" w:cs="Calibri"/>
          <w:b/>
        </w:rPr>
        <w:t>b)</w:t>
      </w:r>
      <w:r w:rsidRPr="001E265A">
        <w:rPr>
          <w:rFonts w:ascii="ISOCPEUR" w:hAnsi="ISOCPEUR" w:cs="Calibri"/>
          <w:b/>
        </w:rPr>
        <w:t xml:space="preserve"> použité vegetační prvky,</w:t>
      </w:r>
    </w:p>
    <w:p w14:paraId="7180A5EE" w14:textId="77777777" w:rsidR="00BA0817" w:rsidRPr="001E265A" w:rsidRDefault="00BA0817" w:rsidP="00BA0817">
      <w:pPr>
        <w:autoSpaceDE w:val="0"/>
        <w:autoSpaceDN w:val="0"/>
        <w:adjustRightInd w:val="0"/>
        <w:spacing w:line="240" w:lineRule="auto"/>
        <w:rPr>
          <w:rFonts w:ascii="ISOCPEUR" w:hAnsi="ISOCPEUR" w:cs="Calibri"/>
        </w:rPr>
      </w:pPr>
      <w:r w:rsidRPr="001E265A">
        <w:rPr>
          <w:rFonts w:ascii="ISOCPEUR" w:hAnsi="ISOCPEUR" w:cs="Calibri"/>
        </w:rPr>
        <w:t>nejsou navrhovány.</w:t>
      </w:r>
    </w:p>
    <w:p w14:paraId="6F6A8A81" w14:textId="77777777" w:rsidR="00BA0817" w:rsidRPr="001E265A" w:rsidRDefault="00BA0817" w:rsidP="00BA0817">
      <w:pPr>
        <w:pStyle w:val="l5"/>
        <w:rPr>
          <w:rFonts w:ascii="ISOCPEUR" w:hAnsi="ISOCPEUR" w:cs="Calibri"/>
          <w:b/>
        </w:rPr>
      </w:pPr>
      <w:r w:rsidRPr="001E265A">
        <w:rPr>
          <w:rStyle w:val="PromnnHTML"/>
          <w:rFonts w:ascii="ISOCPEUR" w:hAnsi="ISOCPEUR" w:cs="Calibri"/>
          <w:b/>
        </w:rPr>
        <w:t>c)</w:t>
      </w:r>
      <w:r w:rsidRPr="001E265A">
        <w:rPr>
          <w:rFonts w:ascii="ISOCPEUR" w:hAnsi="ISOCPEUR" w:cs="Calibri"/>
          <w:b/>
        </w:rPr>
        <w:t xml:space="preserve"> biotechnická opatření.</w:t>
      </w:r>
    </w:p>
    <w:p w14:paraId="65505831" w14:textId="77777777" w:rsidR="00BA0817" w:rsidRPr="001E265A" w:rsidRDefault="00BA0817" w:rsidP="00BA0817">
      <w:pPr>
        <w:autoSpaceDE w:val="0"/>
        <w:autoSpaceDN w:val="0"/>
        <w:adjustRightInd w:val="0"/>
        <w:spacing w:line="240" w:lineRule="auto"/>
        <w:rPr>
          <w:rFonts w:ascii="ISOCPEUR" w:hAnsi="ISOCPEUR" w:cs="Calibri"/>
        </w:rPr>
      </w:pPr>
      <w:r w:rsidRPr="001E265A">
        <w:rPr>
          <w:rFonts w:ascii="ISOCPEUR" w:hAnsi="ISOCPEUR" w:cs="Calibri"/>
        </w:rPr>
        <w:t>nejsou navrhovány.</w:t>
      </w:r>
    </w:p>
    <w:p w14:paraId="56544E34" w14:textId="77777777" w:rsidR="00BA0817" w:rsidRPr="001E265A" w:rsidRDefault="00BA0817" w:rsidP="00BA0817">
      <w:pPr>
        <w:pStyle w:val="l4"/>
        <w:rPr>
          <w:rFonts w:ascii="ISOCPEUR" w:hAnsi="ISOCPEUR" w:cs="Calibri"/>
          <w:b/>
        </w:rPr>
      </w:pPr>
      <w:r w:rsidRPr="001E265A">
        <w:rPr>
          <w:rFonts w:ascii="ISOCPEUR" w:hAnsi="ISOCPEUR" w:cs="Calibri"/>
          <w:b/>
        </w:rPr>
        <w:lastRenderedPageBreak/>
        <w:t>B.6 Popis vlivů stavby na životní prostředí a jeho ochrana</w:t>
      </w:r>
    </w:p>
    <w:p w14:paraId="7B490B23" w14:textId="77777777" w:rsidR="00BA0817" w:rsidRPr="001E265A" w:rsidRDefault="00BA0817" w:rsidP="00BA0817">
      <w:pPr>
        <w:pStyle w:val="l5"/>
        <w:rPr>
          <w:rFonts w:ascii="ISOCPEUR" w:hAnsi="ISOCPEUR" w:cs="Calibri"/>
          <w:b/>
        </w:rPr>
      </w:pPr>
      <w:r w:rsidRPr="001E265A">
        <w:rPr>
          <w:rStyle w:val="PromnnHTML"/>
          <w:rFonts w:ascii="ISOCPEUR" w:hAnsi="ISOCPEUR" w:cs="Calibri"/>
          <w:b/>
        </w:rPr>
        <w:t>a)</w:t>
      </w:r>
      <w:r w:rsidRPr="001E265A">
        <w:rPr>
          <w:rFonts w:ascii="ISOCPEUR" w:hAnsi="ISOCPEUR" w:cs="Calibri"/>
          <w:b/>
        </w:rPr>
        <w:t xml:space="preserve"> vliv na životní prostředí – ovzduší, hluk, voda, odpady a půda,</w:t>
      </w:r>
    </w:p>
    <w:p w14:paraId="3C3D2D49" w14:textId="77777777" w:rsidR="00BA0817" w:rsidRPr="001E265A" w:rsidRDefault="00BA0817" w:rsidP="00BA0817">
      <w:pPr>
        <w:autoSpaceDE w:val="0"/>
        <w:autoSpaceDN w:val="0"/>
        <w:adjustRightInd w:val="0"/>
        <w:spacing w:line="240" w:lineRule="auto"/>
        <w:rPr>
          <w:rFonts w:ascii="ISOCPEUR" w:hAnsi="ISOCPEUR" w:cs="Calibri"/>
        </w:rPr>
      </w:pPr>
      <w:r w:rsidRPr="001E265A">
        <w:rPr>
          <w:rFonts w:ascii="ISOCPEUR" w:hAnsi="ISOCPEUR" w:cs="Calibri"/>
        </w:rPr>
        <w:t xml:space="preserve">stavba je navržena v souladu s platnými vyhláškami a předpisy. Stavba nebude mít negativní vliv na životní prostředí. </w:t>
      </w:r>
    </w:p>
    <w:p w14:paraId="11FF0ED5" w14:textId="77777777" w:rsidR="00BA0817" w:rsidRPr="001E265A" w:rsidRDefault="00BA0817" w:rsidP="00BA0817">
      <w:pPr>
        <w:spacing w:line="240" w:lineRule="auto"/>
        <w:jc w:val="both"/>
        <w:rPr>
          <w:rFonts w:ascii="ISOCPEUR" w:hAnsi="ISOCPEUR" w:cs="Calibri"/>
          <w:b/>
        </w:rPr>
      </w:pPr>
      <w:r w:rsidRPr="001E265A">
        <w:rPr>
          <w:rFonts w:ascii="ISOCPEUR" w:hAnsi="ISOCPEUR" w:cs="Calibri"/>
          <w:b/>
        </w:rPr>
        <w:t>Nakládání s odpady:</w:t>
      </w:r>
    </w:p>
    <w:p w14:paraId="00E8B588" w14:textId="77777777" w:rsidR="00BA0817" w:rsidRPr="001E265A" w:rsidRDefault="00BA0817" w:rsidP="00BA0817">
      <w:pPr>
        <w:spacing w:line="240" w:lineRule="auto"/>
        <w:jc w:val="both"/>
        <w:rPr>
          <w:rFonts w:ascii="ISOCPEUR" w:hAnsi="ISOCPEUR" w:cs="Calibri"/>
        </w:rPr>
      </w:pPr>
      <w:r w:rsidRPr="001E265A">
        <w:rPr>
          <w:rFonts w:ascii="ISOCPEUR" w:hAnsi="ISOCPEUR" w:cs="Calibri"/>
          <w:b/>
        </w:rPr>
        <w:t>.1</w:t>
      </w:r>
      <w:r w:rsidRPr="001E265A">
        <w:rPr>
          <w:rFonts w:ascii="ISOCPEUR" w:hAnsi="ISOCPEUR" w:cs="Calibri"/>
        </w:rPr>
        <w:t xml:space="preserve"> </w:t>
      </w:r>
      <w:r w:rsidRPr="001E265A">
        <w:rPr>
          <w:rFonts w:ascii="ISOCPEUR" w:hAnsi="ISOCPEUR" w:cs="Calibri"/>
          <w:color w:val="000000"/>
        </w:rPr>
        <w:t>Původce musí nově od účinnosti zákona č. 541/2020 Sb. při odstraňování stavby, provádění stavby nebo údržbě stavby dodržet postup pro nakládání s vybouranými stavebními materiály určenými pro opětovné použití, vedlejšími produkty a stavebními a demoličními odpady tak, aby byla zajištěna nejvyšší možná míra jejich opětovného použití a recyklace. Vyhláška bude stanovovat, jaké všechny materiály musí být soustřeďovány odděleně. Do účinnosti vyhlášky je zákonná povinnost splněna, pokud původce zamezí mísení vybouraných recyklovatelných a opětovně použitelných odpadů s jinými odpady a zejména s nebezpečnými odpady a látkami.</w:t>
      </w:r>
    </w:p>
    <w:p w14:paraId="7A88E610" w14:textId="77777777" w:rsidR="00BA0817" w:rsidRPr="001E265A" w:rsidRDefault="00BA0817" w:rsidP="00BA0817">
      <w:pPr>
        <w:spacing w:line="240" w:lineRule="auto"/>
        <w:jc w:val="both"/>
        <w:rPr>
          <w:rFonts w:ascii="ISOCPEUR" w:hAnsi="ISOCPEUR" w:cs="Calibri"/>
        </w:rPr>
      </w:pPr>
      <w:r w:rsidRPr="001E265A">
        <w:rPr>
          <w:rFonts w:ascii="ISOCPEUR" w:hAnsi="ISOCPEUR" w:cs="Calibri"/>
          <w:b/>
        </w:rPr>
        <w:t>.2</w:t>
      </w:r>
      <w:r w:rsidRPr="001E265A">
        <w:rPr>
          <w:rFonts w:ascii="ISOCPEUR" w:hAnsi="ISOCPEUR" w:cs="Calibri"/>
        </w:rPr>
        <w:t xml:space="preserve"> Odpady budou dále zneškodňovány vytříděné podle druhů a kategorizací odpadů dle vyhlášky č. 93/2016 </w:t>
      </w:r>
      <w:proofErr w:type="spellStart"/>
      <w:r w:rsidRPr="001E265A">
        <w:rPr>
          <w:rFonts w:ascii="ISOCPEUR" w:hAnsi="ISOCPEUR" w:cs="Calibri"/>
        </w:rPr>
        <w:t>Sb</w:t>
      </w:r>
      <w:proofErr w:type="spellEnd"/>
      <w:r w:rsidRPr="001E265A">
        <w:rPr>
          <w:rFonts w:ascii="ISOCPEUR" w:hAnsi="ISOCPEUR" w:cs="Calibri"/>
        </w:rPr>
        <w:t>, katalog odpadů, a pouze prostřednictvím oprávněných fyzických nebo právnických osob a výhradně na zařízeních k tomu určených a technicky způsobilých dle zákona č. 541/2020 Sb., o odpadech, a v souladu s vyhláškou č. 294/2005 Sb., o podmínkách ukládání odpadů na skládky a jejich využívání na povrchu terénu.</w:t>
      </w:r>
    </w:p>
    <w:p w14:paraId="70EEF4D6" w14:textId="77777777" w:rsidR="00BA0817" w:rsidRPr="001E265A" w:rsidRDefault="00BA0817" w:rsidP="00BA0817">
      <w:pPr>
        <w:spacing w:line="240" w:lineRule="auto"/>
        <w:jc w:val="both"/>
        <w:rPr>
          <w:rFonts w:ascii="ISOCPEUR" w:hAnsi="ISOCPEUR" w:cs="Calibri"/>
          <w:color w:val="000000"/>
        </w:rPr>
      </w:pPr>
      <w:r w:rsidRPr="001E265A">
        <w:rPr>
          <w:rFonts w:ascii="ISOCPEUR" w:hAnsi="ISOCPEUR" w:cs="Calibri"/>
          <w:b/>
        </w:rPr>
        <w:t>.3</w:t>
      </w:r>
      <w:r w:rsidRPr="001E265A">
        <w:rPr>
          <w:rFonts w:ascii="ISOCPEUR" w:hAnsi="ISOCPEUR" w:cs="Calibri"/>
        </w:rPr>
        <w:t xml:space="preserve"> </w:t>
      </w:r>
      <w:r w:rsidRPr="001E265A">
        <w:rPr>
          <w:rFonts w:ascii="ISOCPEUR" w:hAnsi="ISOCPEUR" w:cs="Calibri"/>
          <w:color w:val="000000"/>
        </w:rPr>
        <w:t>Dle § 16 odst. 1 písm. e) je původce odpadů povinen shromažďovat odpady utříděné podle jednotlivých druhů a kategorií, z uvedeného vyplývá, že po čas provádění stavby se musí všechny odpady třídit a odděleně shromažďovat a předávat takto roztříděné oprávněným osobám, dle zákona o odpadech č. 541/2020 Sb.</w:t>
      </w:r>
    </w:p>
    <w:p w14:paraId="1A33B93E" w14:textId="77777777" w:rsidR="00BA0817" w:rsidRPr="001E265A" w:rsidRDefault="00BA0817" w:rsidP="00BA0817">
      <w:pPr>
        <w:spacing w:line="240" w:lineRule="auto"/>
        <w:jc w:val="both"/>
        <w:rPr>
          <w:rFonts w:ascii="ISOCPEUR" w:hAnsi="ISOCPEUR" w:cs="Calibri"/>
        </w:rPr>
      </w:pPr>
      <w:r w:rsidRPr="001E265A">
        <w:rPr>
          <w:rFonts w:ascii="ISOCPEUR" w:hAnsi="ISOCPEUR" w:cs="Calibri"/>
          <w:b/>
        </w:rPr>
        <w:t>.4</w:t>
      </w:r>
      <w:r w:rsidRPr="001E265A">
        <w:rPr>
          <w:rFonts w:ascii="ISOCPEUR" w:hAnsi="ISOCPEUR" w:cs="Calibri"/>
        </w:rPr>
        <w:t xml:space="preserve"> V případě vzniku nebezpečných odpadů bude s nimi nakládáno v souladu s § 12 zákona č. 541/2020 Sb., o odpadech, a s vyhláškou č. 383/2001 Sb., o podrobnostech nakládání s odpady. </w:t>
      </w:r>
    </w:p>
    <w:p w14:paraId="4D5650F8" w14:textId="77777777" w:rsidR="00BA0817" w:rsidRPr="001E265A" w:rsidRDefault="00BA0817" w:rsidP="00BA0817">
      <w:pPr>
        <w:spacing w:line="240" w:lineRule="auto"/>
        <w:jc w:val="both"/>
        <w:rPr>
          <w:rFonts w:ascii="ISOCPEUR" w:hAnsi="ISOCPEUR" w:cs="Calibri"/>
        </w:rPr>
      </w:pPr>
      <w:r w:rsidRPr="001E265A">
        <w:rPr>
          <w:rFonts w:ascii="ISOCPEUR" w:hAnsi="ISOCPEUR" w:cs="Calibri"/>
          <w:b/>
        </w:rPr>
        <w:t>.5</w:t>
      </w:r>
      <w:r w:rsidRPr="001E265A">
        <w:rPr>
          <w:rFonts w:ascii="ISOCPEUR" w:hAnsi="ISOCPEUR" w:cs="Calibri"/>
        </w:rPr>
        <w:t xml:space="preserve"> Před žádostí o kolaudační souhlas (oznámení o užívání) budou na Odbor životního prostředí ve městě Chomutov investorem doloženy doklady o zneškodnění (případně dalšího využití) všech odpadů, vzniklých při stavbě. </w:t>
      </w:r>
    </w:p>
    <w:p w14:paraId="036D24F2" w14:textId="77777777" w:rsidR="00BA0817" w:rsidRPr="001E265A" w:rsidRDefault="00BA0817" w:rsidP="00BA0817">
      <w:pPr>
        <w:spacing w:line="240" w:lineRule="auto"/>
        <w:jc w:val="both"/>
        <w:rPr>
          <w:rStyle w:val="PromnnHTML"/>
          <w:rFonts w:ascii="ISOCPEUR" w:hAnsi="ISOCPEUR" w:cs="Calibri"/>
          <w:i w:val="0"/>
          <w:iCs w:val="0"/>
          <w:color w:val="000000"/>
        </w:rPr>
      </w:pPr>
      <w:r w:rsidRPr="001E265A">
        <w:rPr>
          <w:rFonts w:ascii="ISOCPEUR" w:hAnsi="ISOCPEUR" w:cs="Calibri"/>
          <w:b/>
        </w:rPr>
        <w:t>.6</w:t>
      </w:r>
      <w:r w:rsidRPr="001E265A">
        <w:rPr>
          <w:rFonts w:ascii="ISOCPEUR" w:hAnsi="ISOCPEUR" w:cs="Calibri"/>
        </w:rPr>
        <w:t xml:space="preserve"> </w:t>
      </w:r>
      <w:r w:rsidRPr="001E265A">
        <w:rPr>
          <w:rFonts w:ascii="ISOCPEUR" w:hAnsi="ISOCPEUR" w:cs="Calibri"/>
          <w:color w:val="000000"/>
        </w:rPr>
        <w:t>Stavebník po ukončení stavby doloží investorovi doklady o předání odpadů oprávněné osobě ve smyslu zákona o odpadech.</w:t>
      </w:r>
    </w:p>
    <w:p w14:paraId="0D2F0C24" w14:textId="77777777" w:rsidR="00BE15DB" w:rsidRPr="00BA0817"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A0817">
        <w:rPr>
          <w:rFonts w:ascii="ISOCPEUR" w:eastAsia="Times New Roman" w:hAnsi="ISOCPEUR" w:cs="Arial"/>
          <w:b/>
          <w:bCs/>
          <w:i/>
          <w:iCs/>
          <w:color w:val="000000"/>
          <w:sz w:val="24"/>
          <w:szCs w:val="24"/>
          <w:lang w:eastAsia="cs-CZ"/>
        </w:rPr>
        <w:t xml:space="preserve">b) vliv na přírodu a </w:t>
      </w:r>
      <w:proofErr w:type="gramStart"/>
      <w:r w:rsidRPr="00BA0817">
        <w:rPr>
          <w:rFonts w:ascii="ISOCPEUR" w:eastAsia="Times New Roman" w:hAnsi="ISOCPEUR" w:cs="Arial"/>
          <w:b/>
          <w:bCs/>
          <w:i/>
          <w:iCs/>
          <w:color w:val="000000"/>
          <w:sz w:val="24"/>
          <w:szCs w:val="24"/>
          <w:lang w:eastAsia="cs-CZ"/>
        </w:rPr>
        <w:t>krajinu - ochrana</w:t>
      </w:r>
      <w:proofErr w:type="gramEnd"/>
      <w:r w:rsidRPr="00BA0817">
        <w:rPr>
          <w:rFonts w:ascii="ISOCPEUR" w:eastAsia="Times New Roman" w:hAnsi="ISOCPEUR" w:cs="Arial"/>
          <w:b/>
          <w:bCs/>
          <w:i/>
          <w:iCs/>
          <w:color w:val="000000"/>
          <w:sz w:val="24"/>
          <w:szCs w:val="24"/>
          <w:lang w:eastAsia="cs-CZ"/>
        </w:rPr>
        <w:t xml:space="preserve"> dřevin, ochrana památných stromů, ochrana rostlin a živočichů, zachování ekologických funkcí a vazeb v krajině apod.,</w:t>
      </w:r>
    </w:p>
    <w:p w14:paraId="60F18BB4" w14:textId="77777777" w:rsidR="00BA0817" w:rsidRPr="00BA0817" w:rsidRDefault="00BA0817" w:rsidP="00BA0817">
      <w:pPr>
        <w:autoSpaceDE w:val="0"/>
        <w:autoSpaceDN w:val="0"/>
        <w:adjustRightInd w:val="0"/>
        <w:rPr>
          <w:rFonts w:ascii="ISOCPEUR" w:eastAsia="ArialMT" w:hAnsi="ISOCPEUR"/>
          <w:sz w:val="24"/>
          <w:szCs w:val="24"/>
        </w:rPr>
      </w:pPr>
      <w:r w:rsidRPr="00BA0817">
        <w:rPr>
          <w:rFonts w:ascii="ISOCPEUR" w:eastAsia="ArialMT" w:hAnsi="ISOCPEUR"/>
          <w:sz w:val="24"/>
          <w:szCs w:val="24"/>
        </w:rPr>
        <w:t>Navrhovaná stavba zachovává všechny ekologické funkce a vazby v krajině. V okolí stavby se nenachází žádné památné stromy, chráněné rostliny ani živočichové.</w:t>
      </w:r>
    </w:p>
    <w:p w14:paraId="2D89754C" w14:textId="77777777" w:rsidR="00BE15DB" w:rsidRPr="00BA0817"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A0817">
        <w:rPr>
          <w:rFonts w:ascii="ISOCPEUR" w:eastAsia="Times New Roman" w:hAnsi="ISOCPEUR" w:cs="Arial"/>
          <w:b/>
          <w:bCs/>
          <w:i/>
          <w:iCs/>
          <w:color w:val="000000"/>
          <w:sz w:val="24"/>
          <w:szCs w:val="24"/>
          <w:lang w:eastAsia="cs-CZ"/>
        </w:rPr>
        <w:t>c) vliv na soustavu chráněných území Natura 2000,</w:t>
      </w:r>
    </w:p>
    <w:p w14:paraId="0D65B696" w14:textId="77777777" w:rsidR="00BA0817" w:rsidRPr="00BA0817" w:rsidRDefault="00BA0817" w:rsidP="00BA0817">
      <w:pPr>
        <w:autoSpaceDE w:val="0"/>
        <w:autoSpaceDN w:val="0"/>
        <w:adjustRightInd w:val="0"/>
        <w:rPr>
          <w:rFonts w:ascii="ISOCPEUR" w:eastAsia="ArialMT" w:hAnsi="ISOCPEUR"/>
          <w:sz w:val="24"/>
          <w:szCs w:val="24"/>
        </w:rPr>
      </w:pPr>
      <w:r w:rsidRPr="00BA0817">
        <w:rPr>
          <w:rFonts w:ascii="ISOCPEUR" w:eastAsia="ArialMT" w:hAnsi="ISOCPEUR"/>
          <w:sz w:val="24"/>
          <w:szCs w:val="24"/>
        </w:rPr>
        <w:t>Charakter záměru nemá negativní vliv na soustavu chráněných území Natura 2000.</w:t>
      </w:r>
    </w:p>
    <w:p w14:paraId="121A4108" w14:textId="77777777" w:rsidR="00BA0817" w:rsidRPr="008F081B" w:rsidRDefault="00BA0817" w:rsidP="00BA0817">
      <w:pPr>
        <w:autoSpaceDE w:val="0"/>
        <w:autoSpaceDN w:val="0"/>
        <w:adjustRightInd w:val="0"/>
      </w:pPr>
      <w:r w:rsidRPr="008F081B">
        <w:rPr>
          <w:noProof/>
        </w:rPr>
        <w:lastRenderedPageBreak/>
        <w:drawing>
          <wp:inline distT="0" distB="0" distL="0" distR="0" wp14:anchorId="6EF8F7C9" wp14:editId="6046CEAE">
            <wp:extent cx="5391150" cy="35528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3552825"/>
                    </a:xfrm>
                    <a:prstGeom prst="rect">
                      <a:avLst/>
                    </a:prstGeom>
                    <a:noFill/>
                    <a:ln>
                      <a:noFill/>
                    </a:ln>
                  </pic:spPr>
                </pic:pic>
              </a:graphicData>
            </a:graphic>
          </wp:inline>
        </w:drawing>
      </w:r>
    </w:p>
    <w:p w14:paraId="143D8DA6" w14:textId="77777777" w:rsidR="00BA0817" w:rsidRPr="00BA0817" w:rsidRDefault="00BA0817" w:rsidP="00BA0817">
      <w:pPr>
        <w:autoSpaceDE w:val="0"/>
        <w:autoSpaceDN w:val="0"/>
        <w:adjustRightInd w:val="0"/>
        <w:rPr>
          <w:rFonts w:ascii="ISOCPEUR" w:hAnsi="ISOCPEUR"/>
          <w:b/>
          <w:bCs/>
          <w:iCs/>
          <w:sz w:val="24"/>
          <w:szCs w:val="24"/>
        </w:rPr>
      </w:pPr>
      <w:r w:rsidRPr="00BA0817">
        <w:rPr>
          <w:rFonts w:ascii="ISOCPEUR" w:hAnsi="ISOCPEUR"/>
          <w:sz w:val="24"/>
          <w:szCs w:val="24"/>
        </w:rPr>
        <w:t>Nejvýznamnější lokality Natura 2000</w:t>
      </w:r>
    </w:p>
    <w:p w14:paraId="186FE68F" w14:textId="77777777" w:rsidR="00BA0817" w:rsidRPr="001E265A" w:rsidRDefault="00BA0817" w:rsidP="00BA0817">
      <w:pPr>
        <w:pStyle w:val="l5"/>
        <w:spacing w:before="0" w:beforeAutospacing="0" w:after="0" w:afterAutospacing="0" w:line="276" w:lineRule="auto"/>
        <w:rPr>
          <w:rFonts w:ascii="ISOCPEUR" w:hAnsi="ISOCPEUR" w:cs="Calibri"/>
          <w:b/>
        </w:rPr>
      </w:pPr>
      <w:r w:rsidRPr="001E265A">
        <w:rPr>
          <w:rStyle w:val="PromnnHTML"/>
          <w:rFonts w:ascii="ISOCPEUR" w:hAnsi="ISOCPEUR" w:cs="Calibri"/>
          <w:b/>
        </w:rPr>
        <w:t>d)</w:t>
      </w:r>
      <w:r w:rsidRPr="001E265A">
        <w:rPr>
          <w:rFonts w:ascii="ISOCPEUR" w:hAnsi="ISOCPEUR" w:cs="Calibri"/>
          <w:b/>
        </w:rPr>
        <w:t xml:space="preserve"> způsob zohlednění podmínek závazného stanoviska posouzení vlivu záměru na životní prostředí, je-li podkladem,</w:t>
      </w:r>
    </w:p>
    <w:p w14:paraId="17ECB9D8" w14:textId="77777777" w:rsidR="00BA0817" w:rsidRPr="001E265A" w:rsidRDefault="00BA0817" w:rsidP="00BA0817">
      <w:pPr>
        <w:autoSpaceDE w:val="0"/>
        <w:autoSpaceDN w:val="0"/>
        <w:adjustRightInd w:val="0"/>
        <w:spacing w:after="0" w:line="276" w:lineRule="auto"/>
        <w:rPr>
          <w:rStyle w:val="PromnnHTML"/>
          <w:rFonts w:ascii="ISOCPEUR" w:hAnsi="ISOCPEUR" w:cs="Calibri"/>
          <w:i w:val="0"/>
          <w:iCs w:val="0"/>
        </w:rPr>
      </w:pPr>
      <w:r w:rsidRPr="001E265A">
        <w:rPr>
          <w:rFonts w:ascii="ISOCPEUR" w:hAnsi="ISOCPEUR" w:cs="Calibri"/>
        </w:rPr>
        <w:t>stavba nepodléhá posuzování.</w:t>
      </w:r>
    </w:p>
    <w:p w14:paraId="6FA2484A" w14:textId="77777777" w:rsidR="00BA0817" w:rsidRPr="001E265A" w:rsidRDefault="00BA0817" w:rsidP="00BA0817">
      <w:pPr>
        <w:pStyle w:val="l5"/>
        <w:spacing w:before="0" w:beforeAutospacing="0" w:after="0" w:afterAutospacing="0" w:line="276" w:lineRule="auto"/>
        <w:rPr>
          <w:rFonts w:ascii="ISOCPEUR" w:hAnsi="ISOCPEUR" w:cs="Calibri"/>
          <w:b/>
        </w:rPr>
      </w:pPr>
      <w:r w:rsidRPr="001E265A">
        <w:rPr>
          <w:rStyle w:val="PromnnHTML"/>
          <w:rFonts w:ascii="ISOCPEUR" w:hAnsi="ISOCPEUR" w:cs="Calibri"/>
          <w:b/>
        </w:rPr>
        <w:t>e)</w:t>
      </w:r>
      <w:r w:rsidRPr="001E265A">
        <w:rPr>
          <w:rFonts w:ascii="ISOCPEUR" w:hAnsi="ISOCPEUR" w:cs="Calibri"/>
          <w:b/>
        </w:rPr>
        <w:t xml:space="preserve"> v případě záměrů spadajících do režimu zákona o integrované prevenci základní parametry způsobu naplnění závěrů o nejlepších dostupných technikách nebo integrované povolení, bylo-li vydáno,</w:t>
      </w:r>
    </w:p>
    <w:p w14:paraId="3FBC4142" w14:textId="77777777" w:rsidR="00BA0817" w:rsidRPr="001E265A" w:rsidRDefault="00BA0817" w:rsidP="00BA0817">
      <w:pPr>
        <w:autoSpaceDE w:val="0"/>
        <w:autoSpaceDN w:val="0"/>
        <w:adjustRightInd w:val="0"/>
        <w:spacing w:after="0" w:line="276" w:lineRule="auto"/>
        <w:rPr>
          <w:rFonts w:ascii="ISOCPEUR" w:hAnsi="ISOCPEUR" w:cs="Calibri"/>
        </w:rPr>
      </w:pPr>
      <w:r w:rsidRPr="001E265A">
        <w:rPr>
          <w:rFonts w:ascii="ISOCPEUR" w:hAnsi="ISOCPEUR" w:cs="Calibri"/>
        </w:rPr>
        <w:t>stavba nepodléhá posuzování.</w:t>
      </w:r>
    </w:p>
    <w:p w14:paraId="34205CEA" w14:textId="77777777" w:rsidR="00BA0817" w:rsidRPr="001E265A" w:rsidRDefault="00BA0817" w:rsidP="00BA0817">
      <w:pPr>
        <w:pStyle w:val="l5"/>
        <w:spacing w:before="0" w:beforeAutospacing="0" w:after="0" w:afterAutospacing="0" w:line="276" w:lineRule="auto"/>
        <w:rPr>
          <w:rFonts w:ascii="ISOCPEUR" w:hAnsi="ISOCPEUR" w:cs="Calibri"/>
          <w:b/>
        </w:rPr>
      </w:pPr>
      <w:r w:rsidRPr="001E265A">
        <w:rPr>
          <w:rStyle w:val="PromnnHTML"/>
          <w:rFonts w:ascii="ISOCPEUR" w:hAnsi="ISOCPEUR" w:cs="Calibri"/>
          <w:b/>
        </w:rPr>
        <w:t>f)</w:t>
      </w:r>
      <w:r w:rsidRPr="001E265A">
        <w:rPr>
          <w:rFonts w:ascii="ISOCPEUR" w:hAnsi="ISOCPEUR" w:cs="Calibri"/>
          <w:b/>
        </w:rPr>
        <w:t xml:space="preserve"> navrhovaná ochranná a bezpečnostní pásma, rozsah omezení a podmínky ochrany podle jiných právních předpisů.</w:t>
      </w:r>
    </w:p>
    <w:p w14:paraId="589951FA" w14:textId="77777777" w:rsidR="00BA0817" w:rsidRPr="001E265A" w:rsidRDefault="00BA0817" w:rsidP="00BA0817">
      <w:pPr>
        <w:autoSpaceDE w:val="0"/>
        <w:autoSpaceDN w:val="0"/>
        <w:adjustRightInd w:val="0"/>
        <w:spacing w:after="0" w:line="276" w:lineRule="auto"/>
        <w:rPr>
          <w:rFonts w:ascii="ISOCPEUR" w:hAnsi="ISOCPEUR" w:cs="Calibri"/>
        </w:rPr>
      </w:pPr>
      <w:r w:rsidRPr="001E265A">
        <w:rPr>
          <w:rFonts w:ascii="ISOCPEUR" w:hAnsi="ISOCPEUR" w:cs="Calibri"/>
        </w:rPr>
        <w:t>není řešeno, stavba nenavrhuje ochranná a bezpečnostní pásma.</w:t>
      </w:r>
    </w:p>
    <w:p w14:paraId="0CEABCEA" w14:textId="77777777" w:rsidR="00BA0817" w:rsidRPr="001E265A" w:rsidRDefault="00BA0817" w:rsidP="00BA0817">
      <w:pPr>
        <w:pStyle w:val="l5"/>
        <w:spacing w:before="0" w:beforeAutospacing="0" w:after="0" w:afterAutospacing="0" w:line="276" w:lineRule="auto"/>
        <w:rPr>
          <w:rFonts w:ascii="ISOCPEUR" w:hAnsi="ISOCPEUR" w:cs="Calibri"/>
          <w:b/>
        </w:rPr>
      </w:pPr>
      <w:r w:rsidRPr="001E265A">
        <w:rPr>
          <w:rFonts w:ascii="ISOCPEUR" w:hAnsi="ISOCPEUR" w:cs="Calibri"/>
          <w:b/>
        </w:rPr>
        <w:t>V případě, že je dokumentace podkladem pro společné územní a stavební řízení s posouzením vlivů na životní prostředí, neuvádí se informace k bodům a), b), d) a e), neboť jsou součástí dokumentace vlivů záměru na životní prostředí.</w:t>
      </w:r>
    </w:p>
    <w:p w14:paraId="245E0F5D" w14:textId="77777777" w:rsidR="00BE15DB" w:rsidRDefault="00BE15DB" w:rsidP="00BE15DB">
      <w:pPr>
        <w:shd w:val="clear" w:color="auto" w:fill="FFFFFF"/>
        <w:spacing w:after="0" w:line="240" w:lineRule="auto"/>
        <w:jc w:val="both"/>
        <w:rPr>
          <w:rFonts w:ascii="ISOCPEUR" w:eastAsia="Times New Roman" w:hAnsi="ISOCPEUR" w:cs="Arial"/>
          <w:b/>
          <w:bCs/>
          <w:i/>
          <w:iCs/>
          <w:color w:val="000000"/>
          <w:sz w:val="24"/>
          <w:szCs w:val="24"/>
          <w:lang w:eastAsia="cs-CZ"/>
        </w:rPr>
      </w:pPr>
      <w:r w:rsidRPr="00BE15DB">
        <w:rPr>
          <w:rFonts w:ascii="ISOCPEUR" w:eastAsia="Times New Roman" w:hAnsi="ISOCPEUR" w:cs="Arial"/>
          <w:b/>
          <w:bCs/>
          <w:i/>
          <w:iCs/>
          <w:color w:val="000000"/>
          <w:sz w:val="24"/>
          <w:szCs w:val="24"/>
          <w:lang w:eastAsia="cs-CZ"/>
        </w:rPr>
        <w:t>B.7 Ochrana obyvatelstva</w:t>
      </w:r>
    </w:p>
    <w:p w14:paraId="478018A9" w14:textId="77777777" w:rsidR="00BA0817" w:rsidRPr="001E265A" w:rsidRDefault="00BA0817" w:rsidP="00BA0817">
      <w:pPr>
        <w:pStyle w:val="Import2"/>
        <w:ind w:right="118"/>
        <w:rPr>
          <w:rFonts w:ascii="ISOCPEUR" w:hAnsi="ISOCPEUR" w:cs="Calibri"/>
        </w:rPr>
      </w:pPr>
      <w:r w:rsidRPr="001E265A">
        <w:rPr>
          <w:rFonts w:ascii="ISOCPEUR" w:hAnsi="ISOCPEUR" w:cs="Calibri"/>
        </w:rPr>
        <w:t>Charakter stavby předpokládá rozšíření města a ochrana obyvatel bude začleněna ve stávajícím režimu obce.</w:t>
      </w:r>
    </w:p>
    <w:p w14:paraId="183ED5E0" w14:textId="77777777" w:rsidR="00BA0817" w:rsidRPr="00BA0817" w:rsidRDefault="00BA0817" w:rsidP="00BA0817">
      <w:pPr>
        <w:autoSpaceDE w:val="0"/>
        <w:autoSpaceDN w:val="0"/>
        <w:adjustRightInd w:val="0"/>
        <w:spacing w:after="0"/>
        <w:rPr>
          <w:rFonts w:ascii="ISOCPEUR" w:hAnsi="ISOCPEUR"/>
          <w:b/>
          <w:bCs/>
          <w:sz w:val="24"/>
          <w:szCs w:val="24"/>
        </w:rPr>
      </w:pPr>
      <w:r w:rsidRPr="00BA0817">
        <w:rPr>
          <w:rFonts w:ascii="ISOCPEUR" w:hAnsi="ISOCPEUR"/>
          <w:b/>
          <w:bCs/>
          <w:sz w:val="24"/>
          <w:szCs w:val="24"/>
        </w:rPr>
        <w:t>B.8 Zásady organizace výstavby</w:t>
      </w:r>
    </w:p>
    <w:p w14:paraId="3D9FBAFB" w14:textId="77777777" w:rsidR="00BA0817" w:rsidRPr="00BA0817" w:rsidRDefault="00BA0817" w:rsidP="00BA0817">
      <w:pPr>
        <w:spacing w:after="0"/>
        <w:rPr>
          <w:rFonts w:ascii="ISOCPEUR" w:hAnsi="ISOCPEUR"/>
          <w:sz w:val="24"/>
          <w:szCs w:val="24"/>
        </w:rPr>
      </w:pPr>
      <w:r w:rsidRPr="00BA0817">
        <w:rPr>
          <w:rFonts w:ascii="ISOCPEUR" w:hAnsi="ISOCPEUR"/>
          <w:b/>
          <w:bCs/>
          <w:iCs/>
          <w:sz w:val="24"/>
          <w:szCs w:val="24"/>
        </w:rPr>
        <w:t>B.8.1 Technická zpráva</w:t>
      </w:r>
    </w:p>
    <w:p w14:paraId="33D50966" w14:textId="77777777" w:rsidR="00BA0817" w:rsidRPr="00BA0817" w:rsidRDefault="00BA0817" w:rsidP="00BA0817">
      <w:pPr>
        <w:spacing w:after="0"/>
        <w:rPr>
          <w:rFonts w:ascii="ISOCPEUR" w:hAnsi="ISOCPEUR"/>
          <w:sz w:val="24"/>
          <w:szCs w:val="24"/>
        </w:rPr>
      </w:pPr>
      <w:r w:rsidRPr="00BA0817">
        <w:rPr>
          <w:rFonts w:ascii="ISOCPEUR" w:hAnsi="ISOCPEUR"/>
          <w:sz w:val="24"/>
          <w:szCs w:val="24"/>
        </w:rPr>
        <w:t>Před vlastním zahájením stavebních prací bude zřízeno zařízení staveniště, sloužící na</w:t>
      </w:r>
    </w:p>
    <w:p w14:paraId="0ED65C35" w14:textId="77777777" w:rsidR="00BA0817" w:rsidRPr="00BA0817" w:rsidRDefault="00BA0817" w:rsidP="00BA0817">
      <w:pPr>
        <w:autoSpaceDE w:val="0"/>
        <w:autoSpaceDN w:val="0"/>
        <w:adjustRightInd w:val="0"/>
        <w:spacing w:after="0"/>
        <w:rPr>
          <w:rFonts w:ascii="ISOCPEUR" w:hAnsi="ISOCPEUR"/>
          <w:sz w:val="24"/>
          <w:szCs w:val="24"/>
        </w:rPr>
      </w:pPr>
      <w:r w:rsidRPr="00BA0817">
        <w:rPr>
          <w:rFonts w:ascii="ISOCPEUR" w:hAnsi="ISOCPEUR"/>
          <w:sz w:val="24"/>
          <w:szCs w:val="24"/>
        </w:rPr>
        <w:t xml:space="preserve">ochranu pracovníků před nepříznivým počasím, a pro skladování materiálu. Staveniště se bude nacházet na pozemku stavebníka v katastrálním území </w:t>
      </w:r>
      <w:r>
        <w:rPr>
          <w:rFonts w:ascii="ISOCPEUR" w:hAnsi="ISOCPEUR"/>
          <w:sz w:val="24"/>
          <w:szCs w:val="24"/>
        </w:rPr>
        <w:t>obce Vrskmaně</w:t>
      </w:r>
      <w:r w:rsidRPr="00BA0817">
        <w:rPr>
          <w:rFonts w:ascii="ISOCPEUR" w:hAnsi="ISOCPEUR"/>
          <w:sz w:val="24"/>
          <w:szCs w:val="24"/>
        </w:rPr>
        <w:t>. Zařízení staveniště musí splňovat požadavky nařízení vlády č. 361/2007 Sb. a zákona č. 262/2006 Sb., Zákoník práce, v úplném znění. Charakter stavby nevyžaduje rozsáhlejší přípravu staveniště.</w:t>
      </w:r>
    </w:p>
    <w:p w14:paraId="509C220A" w14:textId="77777777" w:rsidR="00BA0817" w:rsidRPr="00BA0817" w:rsidRDefault="00BA0817" w:rsidP="00BA0817">
      <w:pPr>
        <w:autoSpaceDE w:val="0"/>
        <w:autoSpaceDN w:val="0"/>
        <w:adjustRightInd w:val="0"/>
        <w:spacing w:after="0"/>
        <w:rPr>
          <w:rFonts w:ascii="ISOCPEUR" w:hAnsi="ISOCPEUR"/>
          <w:b/>
          <w:bCs/>
          <w:iCs/>
          <w:sz w:val="24"/>
          <w:szCs w:val="24"/>
        </w:rPr>
      </w:pPr>
      <w:r w:rsidRPr="00BA0817">
        <w:rPr>
          <w:rFonts w:ascii="ISOCPEUR" w:hAnsi="ISOCPEUR"/>
          <w:b/>
          <w:bCs/>
          <w:iCs/>
          <w:sz w:val="24"/>
          <w:szCs w:val="24"/>
        </w:rPr>
        <w:lastRenderedPageBreak/>
        <w:t>a) potřeby a spotřeby rozhodujících médií a hmot, jejich zajištění</w:t>
      </w:r>
    </w:p>
    <w:p w14:paraId="10D2A9BC"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xml:space="preserve">Pro stavbu bude potřeba elektrická energie a voda. Voda a elektřina pro stavbu bude řešena </w:t>
      </w:r>
      <w:r>
        <w:rPr>
          <w:rFonts w:ascii="ISOCPEUR" w:eastAsia="ArialMT" w:hAnsi="ISOCPEUR"/>
          <w:sz w:val="24"/>
          <w:szCs w:val="24"/>
        </w:rPr>
        <w:t>dovážením</w:t>
      </w:r>
      <w:r w:rsidRPr="00BA0817">
        <w:rPr>
          <w:rFonts w:ascii="ISOCPEUR" w:eastAsia="ArialMT" w:hAnsi="ISOCPEUR"/>
          <w:sz w:val="24"/>
          <w:szCs w:val="24"/>
        </w:rPr>
        <w:t xml:space="preserve">. </w:t>
      </w:r>
    </w:p>
    <w:p w14:paraId="7CC64B70"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Stavební materiál bude nutné dovážet na stavbu postupně, aby byly minimalizovány potřebné plochy na deponie materiálu. Veškeré dílčí deponie materiálu budou označeny a zabezpečeny proti vstupu nepovolaných osob.</w:t>
      </w:r>
    </w:p>
    <w:p w14:paraId="5E490617" w14:textId="77777777" w:rsidR="00BA0817" w:rsidRPr="00BA0817" w:rsidRDefault="00BA0817" w:rsidP="00BA0817">
      <w:pPr>
        <w:autoSpaceDE w:val="0"/>
        <w:autoSpaceDN w:val="0"/>
        <w:adjustRightInd w:val="0"/>
        <w:spacing w:after="0"/>
        <w:rPr>
          <w:rFonts w:ascii="ISOCPEUR" w:hAnsi="ISOCPEUR"/>
          <w:b/>
          <w:bCs/>
          <w:iCs/>
          <w:sz w:val="24"/>
          <w:szCs w:val="24"/>
        </w:rPr>
      </w:pPr>
      <w:r w:rsidRPr="00BA0817">
        <w:rPr>
          <w:rFonts w:ascii="ISOCPEUR" w:hAnsi="ISOCPEUR"/>
          <w:b/>
          <w:bCs/>
          <w:iCs/>
          <w:sz w:val="24"/>
          <w:szCs w:val="24"/>
        </w:rPr>
        <w:t>b) odvodnění staveniště</w:t>
      </w:r>
    </w:p>
    <w:p w14:paraId="327B8AAE" w14:textId="77777777" w:rsidR="00BA0817" w:rsidRPr="00BA0817" w:rsidRDefault="00BA0817" w:rsidP="00BA0817">
      <w:pPr>
        <w:autoSpaceDE w:val="0"/>
        <w:autoSpaceDN w:val="0"/>
        <w:adjustRightInd w:val="0"/>
        <w:spacing w:after="0"/>
        <w:rPr>
          <w:rFonts w:ascii="ISOCPEUR" w:hAnsi="ISOCPEUR"/>
          <w:bCs/>
          <w:iCs/>
          <w:sz w:val="24"/>
          <w:szCs w:val="24"/>
        </w:rPr>
      </w:pPr>
      <w:r w:rsidRPr="00BA0817">
        <w:rPr>
          <w:rFonts w:ascii="ISOCPEUR" w:eastAsia="ArialMT" w:hAnsi="ISOCPEUR"/>
          <w:sz w:val="24"/>
          <w:szCs w:val="24"/>
        </w:rPr>
        <w:t xml:space="preserve">Ve výkopu se bude voda přirozeně vsakovat. </w:t>
      </w:r>
      <w:r w:rsidRPr="00BA0817">
        <w:rPr>
          <w:rFonts w:ascii="ISOCPEUR" w:hAnsi="ISOCPEUR"/>
          <w:bCs/>
          <w:iCs/>
          <w:sz w:val="24"/>
          <w:szCs w:val="24"/>
        </w:rPr>
        <w:t xml:space="preserve">V případě, že výkop nebude mít dostatečně propustné podloží, je třeba vodu z výkopů čerpat kalovým čerpadlem do nejbližší </w:t>
      </w:r>
      <w:proofErr w:type="spellStart"/>
      <w:r w:rsidRPr="00BA0817">
        <w:rPr>
          <w:rFonts w:ascii="ISOCPEUR" w:hAnsi="ISOCPEUR"/>
          <w:bCs/>
          <w:iCs/>
          <w:sz w:val="24"/>
          <w:szCs w:val="24"/>
        </w:rPr>
        <w:t>rozlivové</w:t>
      </w:r>
      <w:proofErr w:type="spellEnd"/>
      <w:r w:rsidRPr="00BA0817">
        <w:rPr>
          <w:rFonts w:ascii="ISOCPEUR" w:hAnsi="ISOCPEUR"/>
          <w:bCs/>
          <w:iCs/>
          <w:sz w:val="24"/>
          <w:szCs w:val="24"/>
        </w:rPr>
        <w:t xml:space="preserve"> </w:t>
      </w:r>
      <w:proofErr w:type="gramStart"/>
      <w:r w:rsidRPr="00BA0817">
        <w:rPr>
          <w:rFonts w:ascii="ISOCPEUR" w:hAnsi="ISOCPEUR"/>
          <w:bCs/>
          <w:iCs/>
          <w:sz w:val="24"/>
          <w:szCs w:val="24"/>
        </w:rPr>
        <w:t>plochy - pole</w:t>
      </w:r>
      <w:proofErr w:type="gramEnd"/>
      <w:r w:rsidRPr="00BA0817">
        <w:rPr>
          <w:rFonts w:ascii="ISOCPEUR" w:hAnsi="ISOCPEUR"/>
          <w:bCs/>
          <w:iCs/>
          <w:sz w:val="24"/>
          <w:szCs w:val="24"/>
        </w:rPr>
        <w:t>.</w:t>
      </w:r>
    </w:p>
    <w:p w14:paraId="48840562" w14:textId="77777777" w:rsidR="00BA0817" w:rsidRPr="00BA0817" w:rsidRDefault="00BA0817" w:rsidP="00BA0817">
      <w:pPr>
        <w:autoSpaceDE w:val="0"/>
        <w:autoSpaceDN w:val="0"/>
        <w:adjustRightInd w:val="0"/>
        <w:spacing w:after="0"/>
        <w:rPr>
          <w:rFonts w:ascii="ISOCPEUR" w:hAnsi="ISOCPEUR"/>
          <w:b/>
          <w:bCs/>
          <w:iCs/>
          <w:sz w:val="24"/>
          <w:szCs w:val="24"/>
        </w:rPr>
      </w:pPr>
      <w:r w:rsidRPr="00BA0817">
        <w:rPr>
          <w:rFonts w:ascii="ISOCPEUR" w:hAnsi="ISOCPEUR"/>
          <w:b/>
          <w:bCs/>
          <w:iCs/>
          <w:sz w:val="24"/>
          <w:szCs w:val="24"/>
        </w:rPr>
        <w:t>c) napojení staveniště na stávající dopravní a technickou infrastrukturu</w:t>
      </w:r>
    </w:p>
    <w:p w14:paraId="0BCF6815"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Staveniště bude vždy velmi blízko vlastní stavbě, umístěné na základě plánu umístění staveniště a deponii zemin a stavebních materiálů.</w:t>
      </w:r>
    </w:p>
    <w:p w14:paraId="2ED89B30" w14:textId="77777777" w:rsidR="00BA0817" w:rsidRPr="00BA0817" w:rsidRDefault="00BA0817" w:rsidP="00BA0817">
      <w:pPr>
        <w:autoSpaceDE w:val="0"/>
        <w:autoSpaceDN w:val="0"/>
        <w:adjustRightInd w:val="0"/>
        <w:spacing w:after="0"/>
        <w:rPr>
          <w:rFonts w:ascii="ISOCPEUR" w:hAnsi="ISOCPEUR"/>
          <w:b/>
          <w:bCs/>
          <w:iCs/>
          <w:sz w:val="24"/>
          <w:szCs w:val="24"/>
        </w:rPr>
      </w:pPr>
      <w:r w:rsidRPr="00BA0817">
        <w:rPr>
          <w:rFonts w:ascii="ISOCPEUR" w:hAnsi="ISOCPEUR"/>
          <w:b/>
          <w:bCs/>
          <w:iCs/>
          <w:sz w:val="24"/>
          <w:szCs w:val="24"/>
        </w:rPr>
        <w:t>d) vliv provádění stavby na okolní stavby a pozemky</w:t>
      </w:r>
    </w:p>
    <w:p w14:paraId="46C644B2"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Zhotovitel stavby bude provádět a zajistí stavbu tak, aby hluková zátěž v chráněném</w:t>
      </w:r>
    </w:p>
    <w:p w14:paraId="3F464CB6"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venkovním prostoru staveb vyhověla požadavkům stanoveným v Nařízení vlády č. 272/2011 Sb. „O ochraně zdraví před nepříznivými účinky hluku a vibrací“. Po dobu výstavby bude zhotovitel používat stroje, zařízení a mechanismy s garantovanou nižší vyzařovanou hlučností, které jsou v náležitém technickém stavu. Hluk ze stavební činnosti související s výstavbou bude v chráněném venkovním prostoru staveb přilehlé obytné zástavby vyhovující současně platnému nařízení pro časový úsek dne od 7 do 21 hodin, tzn. nebude překročen hygienický limit LAeq,</w:t>
      </w:r>
      <w:proofErr w:type="gramStart"/>
      <w:r w:rsidRPr="00BA0817">
        <w:rPr>
          <w:rFonts w:ascii="ISOCPEUR" w:eastAsia="ArialMT" w:hAnsi="ISOCPEUR"/>
          <w:sz w:val="24"/>
          <w:szCs w:val="24"/>
        </w:rPr>
        <w:t>14h</w:t>
      </w:r>
      <w:proofErr w:type="gramEnd"/>
      <w:r w:rsidRPr="00BA0817">
        <w:rPr>
          <w:rFonts w:ascii="ISOCPEUR" w:eastAsia="ArialMT" w:hAnsi="ISOCPEUR"/>
          <w:sz w:val="24"/>
          <w:szCs w:val="24"/>
        </w:rPr>
        <w:t xml:space="preserve"> = 65 dB. Je ovšem nutné dodržovat následující zásady:</w:t>
      </w:r>
    </w:p>
    <w:p w14:paraId="06F9B91D"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Provést výběr strojů s co nejnižší hlučností, tzn. použít nové a tím méně hlučné</w:t>
      </w:r>
    </w:p>
    <w:p w14:paraId="353F3C97"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neopotřebované mechanismy (toto by měla být podmínka pro výběrové řízení dodavatele stavby). V případě, že to umožňuje technologie, je třeba použít menší mechanismy. Pokud bude používán kompresor, případně elektrocentrála musí být tato zařízení v protihlukové kapotě.</w:t>
      </w:r>
    </w:p>
    <w:p w14:paraId="56044964"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Důležité z hlediska minimalizace dopadu hluku ze stavební činnosti na okolí a tím i minimalizace možných stížností ze strany obyvatel města Louny je provedení časového omezení hlučných prací tak, aby tyto práce byly nejmenším zdrojem rušení. Je nutné práce v etapě hloubení stavební jámy (provoz rypadla, vrtné soupravy, nakladače) provádět v době od 8 do 12 a od 13 do 16 hodin (doba s pozdějším začátkem, pracovní přestávkou na oběd a s koncem, kdy se lidé vrací z práce), a to pouze v pracovní dny (mimo sobot a nedělí).</w:t>
      </w:r>
    </w:p>
    <w:p w14:paraId="7D8067AD"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Je nepřípustné z hlediska rušení hlukem provádět stavební činnost v době od 21 do 7</w:t>
      </w:r>
    </w:p>
    <w:p w14:paraId="42165CB2"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hodin, kdy platí snížené limitní ekvivalentní hladiny hluku A. (s výjimkou hluku z leteckého provozu a vysokoenergetického impulzního hluku) součtem základní hladiny</w:t>
      </w:r>
    </w:p>
    <w:p w14:paraId="6EEEF473"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xml:space="preserve">akustického tlaku A = </w:t>
      </w:r>
      <w:proofErr w:type="spellStart"/>
      <w:proofErr w:type="gramStart"/>
      <w:r w:rsidRPr="00BA0817">
        <w:rPr>
          <w:rFonts w:ascii="ISOCPEUR" w:eastAsia="ArialMT" w:hAnsi="ISOCPEUR"/>
          <w:sz w:val="24"/>
          <w:szCs w:val="24"/>
        </w:rPr>
        <w:t>LAeq,T</w:t>
      </w:r>
      <w:proofErr w:type="spellEnd"/>
      <w:proofErr w:type="gramEnd"/>
      <w:r w:rsidRPr="00BA0817">
        <w:rPr>
          <w:rFonts w:ascii="ISOCPEUR" w:eastAsia="ArialMT" w:hAnsi="ISOCPEUR"/>
          <w:sz w:val="24"/>
          <w:szCs w:val="24"/>
        </w:rPr>
        <w:t xml:space="preserve"> (50dB) a korekce přihlížející ke druhu chráněného prostoru a denní a noční doby (Příloha č. 3 k nařízení vlády č. 272/2011 Sb.)</w:t>
      </w:r>
    </w:p>
    <w:p w14:paraId="6024CD2C"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Posuzovaná doba (hod.) Korekce (dB)</w:t>
      </w:r>
    </w:p>
    <w:p w14:paraId="7EDFF250"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od 6:00 do 7:00 +10</w:t>
      </w:r>
    </w:p>
    <w:p w14:paraId="705FE564"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od 7:00 do 21:00 +15</w:t>
      </w:r>
    </w:p>
    <w:p w14:paraId="29F010C2"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od 21:00 do 22:00 +10</w:t>
      </w:r>
    </w:p>
    <w:p w14:paraId="79BFBDD0"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od 22:00 do 6:00 +5</w:t>
      </w:r>
    </w:p>
    <w:p w14:paraId="4BE1BE83"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Zvýšení prašnosti v dotčené lokalitě provozem stavby bude eliminováno:</w:t>
      </w:r>
    </w:p>
    <w:p w14:paraId="2E567B70"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lastRenderedPageBreak/>
        <w:t>- zpevněním vnitro staveništních komunikací (tj. užíváním oklepové plochy) užíváním plochy pro dočištění.</w:t>
      </w:r>
    </w:p>
    <w:p w14:paraId="46CA34FB"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důsledným dočištěním dopravních prostředků před jejich výjezdem na veřejnou</w:t>
      </w:r>
    </w:p>
    <w:p w14:paraId="565F4AFD"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komunikaci tak, aby splňovala podmínky §52 zákona č. 361/2000 Sb., o provozu na pozemních komunikacích, v platném znění;</w:t>
      </w:r>
    </w:p>
    <w:p w14:paraId="20CCA288"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používané komunikace musí být po dobu stavby udržovány v pořádku a čistotě. Při znečištění komunikací vozidly stavby je nutné v souladu s §28 odst. 1 zákona č. 13/1997 Sb., o pozemních komunikacích v platném znění znečištění bez průtahů odstranit a uvést komunikaci do původního stavu;</w:t>
      </w:r>
    </w:p>
    <w:p w14:paraId="6583EDFB"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uložení sypkého nákladu musí být zakryto plachtami dle zák. č. 361/2000 Sb.;</w:t>
      </w:r>
    </w:p>
    <w:p w14:paraId="114DA754"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v případě dlouhodobého sucha skrápěním staveniště.</w:t>
      </w:r>
    </w:p>
    <w:p w14:paraId="6B18FFA1" w14:textId="77777777" w:rsidR="00BA0817" w:rsidRPr="00BA0817" w:rsidRDefault="00BA0817" w:rsidP="00BA0817">
      <w:pPr>
        <w:autoSpaceDE w:val="0"/>
        <w:autoSpaceDN w:val="0"/>
        <w:adjustRightInd w:val="0"/>
        <w:spacing w:after="0"/>
        <w:rPr>
          <w:rFonts w:ascii="ISOCPEUR" w:hAnsi="ISOCPEUR"/>
          <w:b/>
          <w:bCs/>
          <w:iCs/>
          <w:sz w:val="24"/>
          <w:szCs w:val="24"/>
        </w:rPr>
      </w:pPr>
      <w:r w:rsidRPr="00BA0817">
        <w:rPr>
          <w:rFonts w:ascii="ISOCPEUR" w:hAnsi="ISOCPEUR"/>
          <w:b/>
          <w:bCs/>
          <w:iCs/>
          <w:sz w:val="24"/>
          <w:szCs w:val="24"/>
        </w:rPr>
        <w:t>e) ochrana okolí staveniště a požadavky na související asanace, demolice, kácení dřevin</w:t>
      </w:r>
    </w:p>
    <w:p w14:paraId="3913B395"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Prostor staveniště bude po obvodu oplocen tak, aby nedošlo ke vstupu nepovolaných osob. Požadavky na asanace</w:t>
      </w:r>
      <w:r w:rsidR="00083033">
        <w:rPr>
          <w:rFonts w:ascii="ISOCPEUR" w:eastAsia="ArialMT" w:hAnsi="ISOCPEUR"/>
          <w:sz w:val="24"/>
          <w:szCs w:val="24"/>
        </w:rPr>
        <w:t>, demolice</w:t>
      </w:r>
      <w:r w:rsidRPr="00BA0817">
        <w:rPr>
          <w:rFonts w:ascii="ISOCPEUR" w:eastAsia="ArialMT" w:hAnsi="ISOCPEUR"/>
          <w:sz w:val="24"/>
          <w:szCs w:val="24"/>
        </w:rPr>
        <w:t xml:space="preserve"> </w:t>
      </w:r>
      <w:r w:rsidR="00083033">
        <w:rPr>
          <w:rFonts w:ascii="ISOCPEUR" w:eastAsia="ArialMT" w:hAnsi="ISOCPEUR"/>
          <w:sz w:val="24"/>
          <w:szCs w:val="24"/>
        </w:rPr>
        <w:t xml:space="preserve">a kácení </w:t>
      </w:r>
      <w:r w:rsidRPr="00BA0817">
        <w:rPr>
          <w:rFonts w:ascii="ISOCPEUR" w:eastAsia="ArialMT" w:hAnsi="ISOCPEUR"/>
          <w:sz w:val="24"/>
          <w:szCs w:val="24"/>
        </w:rPr>
        <w:t xml:space="preserve">nejsou. </w:t>
      </w:r>
    </w:p>
    <w:p w14:paraId="43DD2AC7" w14:textId="77777777" w:rsidR="00BA0817" w:rsidRPr="00BA0817" w:rsidRDefault="00BA0817" w:rsidP="00BA0817">
      <w:pPr>
        <w:autoSpaceDE w:val="0"/>
        <w:autoSpaceDN w:val="0"/>
        <w:adjustRightInd w:val="0"/>
        <w:spacing w:after="0"/>
        <w:rPr>
          <w:rFonts w:ascii="ISOCPEUR" w:hAnsi="ISOCPEUR"/>
          <w:b/>
          <w:bCs/>
          <w:iCs/>
          <w:sz w:val="24"/>
          <w:szCs w:val="24"/>
        </w:rPr>
      </w:pPr>
      <w:r w:rsidRPr="00BA0817">
        <w:rPr>
          <w:rFonts w:ascii="ISOCPEUR" w:hAnsi="ISOCPEUR"/>
          <w:b/>
          <w:bCs/>
          <w:iCs/>
          <w:sz w:val="24"/>
          <w:szCs w:val="24"/>
        </w:rPr>
        <w:t>f) maximální dočasné a trvalé zábory pro staveniště</w:t>
      </w:r>
    </w:p>
    <w:p w14:paraId="16BEF15B"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xml:space="preserve">V rámci zařízení staveniště budou vymezeny plochy pro trvalé umístění stavebních buněk – šatna pro pracovníky, kancelář stavbyvedoucího, chemické WC, sklady přístrojů, nářadí, drobného </w:t>
      </w:r>
      <w:proofErr w:type="gramStart"/>
      <w:r w:rsidRPr="00BA0817">
        <w:rPr>
          <w:rFonts w:ascii="ISOCPEUR" w:eastAsia="ArialMT" w:hAnsi="ISOCPEUR"/>
          <w:sz w:val="24"/>
          <w:szCs w:val="24"/>
        </w:rPr>
        <w:t>materiálu,</w:t>
      </w:r>
      <w:proofErr w:type="gramEnd"/>
      <w:r w:rsidRPr="00BA0817">
        <w:rPr>
          <w:rFonts w:ascii="ISOCPEUR" w:eastAsia="ArialMT" w:hAnsi="ISOCPEUR"/>
          <w:sz w:val="24"/>
          <w:szCs w:val="24"/>
        </w:rPr>
        <w:t xml:space="preserve"> apod. Počet jednotlivých stavebních buněk urči zhotovitel dle svých potřeb, objednatel je oprávněn požadovat zajištění kanceláře pro osoby vykonávající technický a autorský dozor a pro jednání účastníků výstavby (kontrolní dny apod.). Dále budou vymezeny prostory pro skladování stavebního materiálu a sutí. Tyto prostory budou oploceny, aby se zamezilo odcizení a neoprávněnému vstupu. Rozsah a umístění prostorů bude dohodnut mezi objednatelem a zhotovitelem před zahájením stavby.</w:t>
      </w:r>
    </w:p>
    <w:p w14:paraId="363DFA77"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Rozsah staveniště bude na ploše pozemků investora.</w:t>
      </w:r>
    </w:p>
    <w:p w14:paraId="02BE68DF" w14:textId="77777777" w:rsidR="00BA0817" w:rsidRPr="00BA0817" w:rsidRDefault="00BA0817" w:rsidP="00BA0817">
      <w:pPr>
        <w:autoSpaceDE w:val="0"/>
        <w:autoSpaceDN w:val="0"/>
        <w:adjustRightInd w:val="0"/>
        <w:spacing w:after="0"/>
        <w:rPr>
          <w:rFonts w:ascii="ISOCPEUR" w:eastAsia="ArialMT" w:hAnsi="ISOCPEUR"/>
          <w:b/>
          <w:sz w:val="24"/>
          <w:szCs w:val="24"/>
        </w:rPr>
      </w:pPr>
      <w:r w:rsidRPr="00BA0817">
        <w:rPr>
          <w:rFonts w:ascii="ISOCPEUR" w:eastAsia="ArialMT" w:hAnsi="ISOCPEUR"/>
          <w:b/>
          <w:sz w:val="24"/>
          <w:szCs w:val="24"/>
        </w:rPr>
        <w:t xml:space="preserve">g) požadavky na bezbariérové </w:t>
      </w:r>
      <w:proofErr w:type="spellStart"/>
      <w:r w:rsidRPr="00BA0817">
        <w:rPr>
          <w:rFonts w:ascii="ISOCPEUR" w:eastAsia="ArialMT" w:hAnsi="ISOCPEUR"/>
          <w:b/>
          <w:sz w:val="24"/>
          <w:szCs w:val="24"/>
        </w:rPr>
        <w:t>obchozí</w:t>
      </w:r>
      <w:proofErr w:type="spellEnd"/>
      <w:r w:rsidRPr="00BA0817">
        <w:rPr>
          <w:rFonts w:ascii="ISOCPEUR" w:eastAsia="ArialMT" w:hAnsi="ISOCPEUR"/>
          <w:b/>
          <w:sz w:val="24"/>
          <w:szCs w:val="24"/>
        </w:rPr>
        <w:t xml:space="preserve"> trasy</w:t>
      </w:r>
    </w:p>
    <w:p w14:paraId="5DC9EAFB"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xml:space="preserve">Lokalita se nachází na konci obce, proto nevznikají požadavky na </w:t>
      </w:r>
      <w:proofErr w:type="spellStart"/>
      <w:r w:rsidRPr="00BA0817">
        <w:rPr>
          <w:rFonts w:ascii="ISOCPEUR" w:eastAsia="ArialMT" w:hAnsi="ISOCPEUR"/>
          <w:sz w:val="24"/>
          <w:szCs w:val="24"/>
        </w:rPr>
        <w:t>obchozí</w:t>
      </w:r>
      <w:proofErr w:type="spellEnd"/>
      <w:r w:rsidRPr="00BA0817">
        <w:rPr>
          <w:rFonts w:ascii="ISOCPEUR" w:eastAsia="ArialMT" w:hAnsi="ISOCPEUR"/>
          <w:sz w:val="24"/>
          <w:szCs w:val="24"/>
        </w:rPr>
        <w:t xml:space="preserve"> trasy.</w:t>
      </w:r>
    </w:p>
    <w:p w14:paraId="26489354" w14:textId="77777777" w:rsidR="00BA0817" w:rsidRPr="00BA0817" w:rsidRDefault="00BA0817" w:rsidP="00BA0817">
      <w:pPr>
        <w:autoSpaceDE w:val="0"/>
        <w:autoSpaceDN w:val="0"/>
        <w:adjustRightInd w:val="0"/>
        <w:spacing w:after="0"/>
        <w:rPr>
          <w:rFonts w:ascii="ISOCPEUR" w:hAnsi="ISOCPEUR"/>
          <w:b/>
          <w:bCs/>
          <w:iCs/>
          <w:sz w:val="24"/>
          <w:szCs w:val="24"/>
        </w:rPr>
      </w:pPr>
      <w:r w:rsidRPr="00BA0817">
        <w:rPr>
          <w:rFonts w:ascii="ISOCPEUR" w:hAnsi="ISOCPEUR"/>
          <w:b/>
          <w:bCs/>
          <w:iCs/>
          <w:sz w:val="24"/>
          <w:szCs w:val="24"/>
        </w:rPr>
        <w:t>h) maximální produkovaná množství a druhy odpadů a emisí při výstavbě, jejich likvidace</w:t>
      </w:r>
    </w:p>
    <w:p w14:paraId="4948B676"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Během stavby budou vznikat stavební odpady, které budou tříděny. Stavební sutě budou</w:t>
      </w:r>
    </w:p>
    <w:p w14:paraId="058CA882"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odváženy k recyklaci. Odpady budou tříděny, shromažďovány v kontejneru či na vymezené ploše staveniště a postupně odváženy na skládky odpadů, či spalovny. Nebezpečné odpady se nepředpokládají, pokud by vznikly, pro zneškodňování nebezpečných odpadů bude smluvně zajištěna odborná firma oprávněna pro tuto činnost. Při stavbě nebudou produkovány emise v množství, které by překračovalo stávající produkci výfukových plynů z dopravy.</w:t>
      </w:r>
    </w:p>
    <w:p w14:paraId="00293C53" w14:textId="77777777" w:rsidR="00BA0817" w:rsidRPr="00BA0817" w:rsidRDefault="00BA0817" w:rsidP="00BA0817">
      <w:pPr>
        <w:autoSpaceDE w:val="0"/>
        <w:autoSpaceDN w:val="0"/>
        <w:adjustRightInd w:val="0"/>
        <w:spacing w:after="0"/>
        <w:rPr>
          <w:rFonts w:ascii="ISOCPEUR" w:hAnsi="ISOCPEUR"/>
          <w:b/>
          <w:bCs/>
          <w:iCs/>
          <w:sz w:val="24"/>
          <w:szCs w:val="24"/>
        </w:rPr>
      </w:pPr>
      <w:r w:rsidRPr="00BA0817">
        <w:rPr>
          <w:rFonts w:ascii="ISOCPEUR" w:hAnsi="ISOCPEUR"/>
          <w:b/>
          <w:bCs/>
          <w:iCs/>
          <w:sz w:val="24"/>
          <w:szCs w:val="24"/>
        </w:rPr>
        <w:t>i) bilance zemních prací, požadavky na přísun nebo deponie zemin</w:t>
      </w:r>
    </w:p>
    <w:p w14:paraId="48FBFF5D"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xml:space="preserve">Bilance zemních prací předpokládá nadbytek zemin. Vzhledem k tomu, že výkopové zeminy nejsou vhodné do zásypů, nebude přebytečná zemina deponována a bude ukládána přímo na </w:t>
      </w:r>
      <w:r w:rsidR="00083033">
        <w:rPr>
          <w:rFonts w:ascii="ISOCPEUR" w:eastAsia="ArialMT" w:hAnsi="ISOCPEUR"/>
          <w:sz w:val="24"/>
          <w:szCs w:val="24"/>
        </w:rPr>
        <w:t>pozemcích obce</w:t>
      </w:r>
      <w:r w:rsidRPr="00BA0817">
        <w:rPr>
          <w:rFonts w:ascii="ISOCPEUR" w:eastAsia="ArialMT" w:hAnsi="ISOCPEUR"/>
          <w:sz w:val="24"/>
          <w:szCs w:val="24"/>
        </w:rPr>
        <w:t>.</w:t>
      </w:r>
    </w:p>
    <w:p w14:paraId="06806A02" w14:textId="77777777" w:rsidR="00BA0817" w:rsidRPr="00BA0817" w:rsidRDefault="00BA0817" w:rsidP="00BA0817">
      <w:pPr>
        <w:autoSpaceDE w:val="0"/>
        <w:autoSpaceDN w:val="0"/>
        <w:adjustRightInd w:val="0"/>
        <w:spacing w:after="0"/>
        <w:rPr>
          <w:rFonts w:ascii="ISOCPEUR" w:hAnsi="ISOCPEUR"/>
          <w:b/>
          <w:bCs/>
          <w:iCs/>
          <w:sz w:val="24"/>
          <w:szCs w:val="24"/>
        </w:rPr>
      </w:pPr>
      <w:r w:rsidRPr="00BA0817">
        <w:rPr>
          <w:rFonts w:ascii="ISOCPEUR" w:hAnsi="ISOCPEUR"/>
          <w:b/>
          <w:bCs/>
          <w:iCs/>
          <w:sz w:val="24"/>
          <w:szCs w:val="24"/>
        </w:rPr>
        <w:t>j) ochrana životního prostředí při výstavbě</w:t>
      </w:r>
    </w:p>
    <w:p w14:paraId="076F7AB7" w14:textId="77777777" w:rsidR="00083033" w:rsidRPr="001E265A" w:rsidRDefault="00083033" w:rsidP="00083033">
      <w:pPr>
        <w:autoSpaceDE w:val="0"/>
        <w:autoSpaceDN w:val="0"/>
        <w:adjustRightInd w:val="0"/>
        <w:rPr>
          <w:rFonts w:ascii="ISOCPEUR" w:hAnsi="ISOCPEUR" w:cs="Calibri"/>
        </w:rPr>
      </w:pPr>
      <w:r w:rsidRPr="001E265A">
        <w:rPr>
          <w:rFonts w:ascii="ISOCPEUR" w:hAnsi="ISOCPEUR" w:cs="Calibri"/>
        </w:rPr>
        <w:t>Stavba si nevyžádá přeložky vedení. Chráněná území, objekty ani porosty nebudou stavbou dotčeny.</w:t>
      </w:r>
    </w:p>
    <w:p w14:paraId="5AC3637E"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xml:space="preserve">Vliv stavby na životni prostředí je posuzován dle zák. č. 100/2001 Sb., o posuzování vlivů na životní prostředí a o změně některých souvisejících zákonů (zákon o posuzování vlivů na životní prostředí), ve znění zákona č. 93/2004 Sb., zákona č. 163/2006 Sb. a zákona č. 186/2006 Sb. Stavba vytváří únosné zatížené území navrženou stavbou a činnosti, při které </w:t>
      </w:r>
      <w:r w:rsidRPr="00BA0817">
        <w:rPr>
          <w:rFonts w:ascii="ISOCPEUR" w:eastAsia="ArialMT" w:hAnsi="ISOCPEUR"/>
          <w:sz w:val="24"/>
          <w:szCs w:val="24"/>
        </w:rPr>
        <w:lastRenderedPageBreak/>
        <w:t xml:space="preserve">nedojde k poškození životního prostředí ani nebudou vytvořeny negativní vlivy zdravotní, sociální a ekologické na obyvatelstvo. Dotčené území se nenachází v oblasti se zvláštní ochranou. Vliv provozu na ovzduší a jeho ochrana se posuzuje dle č. 201/2012 </w:t>
      </w:r>
      <w:proofErr w:type="gramStart"/>
      <w:r w:rsidRPr="00BA0817">
        <w:rPr>
          <w:rFonts w:ascii="ISOCPEUR" w:eastAsia="ArialMT" w:hAnsi="ISOCPEUR"/>
          <w:sz w:val="24"/>
          <w:szCs w:val="24"/>
        </w:rPr>
        <w:t>Sb..</w:t>
      </w:r>
      <w:proofErr w:type="gramEnd"/>
      <w:r w:rsidRPr="00BA0817">
        <w:rPr>
          <w:rFonts w:ascii="ISOCPEUR" w:eastAsia="ArialMT" w:hAnsi="ISOCPEUR"/>
          <w:sz w:val="24"/>
          <w:szCs w:val="24"/>
        </w:rPr>
        <w:t xml:space="preserve"> Řešené území nepatři do oblasti se zvláštní ochranou. Nevyskytuje se úlet látek, uvedených v seznamu látek v příloze 1, které znečišťuji ovzduší. Z hlediska ochrany zdraví je nosným podkladem pro posuzování zákon č. 258/2000 Sb. O</w:t>
      </w:r>
      <w:r w:rsidR="00083033">
        <w:rPr>
          <w:rFonts w:ascii="ISOCPEUR" w:eastAsia="ArialMT" w:hAnsi="ISOCPEUR"/>
          <w:sz w:val="24"/>
          <w:szCs w:val="24"/>
        </w:rPr>
        <w:t xml:space="preserve"> </w:t>
      </w:r>
      <w:r w:rsidRPr="00BA0817">
        <w:rPr>
          <w:rFonts w:ascii="ISOCPEUR" w:eastAsia="ArialMT" w:hAnsi="ISOCPEUR"/>
          <w:sz w:val="24"/>
          <w:szCs w:val="24"/>
        </w:rPr>
        <w:t>ochraně veřejného zdraví ve znění navazujících vyhlášek. Navržena stavba nepřichází do styku s chemickými karcinogeny v duchu vyhlášky č.</w:t>
      </w:r>
      <w:r w:rsidRPr="00BA0817">
        <w:rPr>
          <w:rFonts w:ascii="ISOCPEUR" w:hAnsi="ISOCPEUR"/>
          <w:sz w:val="24"/>
          <w:szCs w:val="24"/>
        </w:rPr>
        <w:t xml:space="preserve"> </w:t>
      </w:r>
      <w:r w:rsidRPr="00BA0817">
        <w:rPr>
          <w:rFonts w:ascii="ISOCPEUR" w:eastAsia="ArialMT" w:hAnsi="ISOCPEUR"/>
          <w:sz w:val="24"/>
          <w:szCs w:val="24"/>
        </w:rPr>
        <w:t xml:space="preserve">432/2003 </w:t>
      </w:r>
      <w:proofErr w:type="gramStart"/>
      <w:r w:rsidRPr="00BA0817">
        <w:rPr>
          <w:rFonts w:ascii="ISOCPEUR" w:eastAsia="ArialMT" w:hAnsi="ISOCPEUR"/>
          <w:sz w:val="24"/>
          <w:szCs w:val="24"/>
        </w:rPr>
        <w:t>Sb..</w:t>
      </w:r>
      <w:proofErr w:type="gramEnd"/>
      <w:r w:rsidRPr="00BA0817">
        <w:rPr>
          <w:rFonts w:ascii="ISOCPEUR" w:eastAsia="ArialMT" w:hAnsi="ISOCPEUR"/>
          <w:sz w:val="24"/>
          <w:szCs w:val="24"/>
        </w:rPr>
        <w:t xml:space="preserve"> Požadavky na ochranu zdraví před ionizačním zářením dle vyhlášky č.18/1997 Sb. na základě povahy stavby nejsou uplatněny. Nebudou používány stavební materiály s hmotnostní aktivitou větší než 120 </w:t>
      </w:r>
      <w:proofErr w:type="spellStart"/>
      <w:r w:rsidRPr="00BA0817">
        <w:rPr>
          <w:rFonts w:ascii="ISOCPEUR" w:eastAsia="ArialMT" w:hAnsi="ISOCPEUR"/>
          <w:sz w:val="24"/>
          <w:szCs w:val="24"/>
        </w:rPr>
        <w:t>Bq</w:t>
      </w:r>
      <w:proofErr w:type="spellEnd"/>
      <w:r w:rsidRPr="00BA0817">
        <w:rPr>
          <w:rFonts w:ascii="ISOCPEUR" w:eastAsia="ArialMT" w:hAnsi="ISOCPEUR"/>
          <w:sz w:val="24"/>
          <w:szCs w:val="24"/>
        </w:rPr>
        <w:t>/kg.</w:t>
      </w:r>
    </w:p>
    <w:p w14:paraId="14CCCEA3" w14:textId="77777777" w:rsidR="00BA0817" w:rsidRPr="00BA0817" w:rsidRDefault="00BA0817" w:rsidP="00BA0817">
      <w:pPr>
        <w:autoSpaceDE w:val="0"/>
        <w:autoSpaceDN w:val="0"/>
        <w:adjustRightInd w:val="0"/>
        <w:spacing w:after="0"/>
        <w:rPr>
          <w:rFonts w:ascii="ISOCPEUR" w:hAnsi="ISOCPEUR"/>
          <w:b/>
          <w:bCs/>
          <w:iCs/>
          <w:sz w:val="24"/>
          <w:szCs w:val="24"/>
        </w:rPr>
      </w:pPr>
      <w:r w:rsidRPr="00BA0817">
        <w:rPr>
          <w:rFonts w:ascii="ISOCPEUR" w:hAnsi="ISOCPEUR"/>
          <w:b/>
          <w:bCs/>
          <w:iCs/>
          <w:sz w:val="24"/>
          <w:szCs w:val="24"/>
        </w:rPr>
        <w:t>k) zásady bezpečnosti a ochrany zdraví při práci na staveništi</w:t>
      </w:r>
    </w:p>
    <w:p w14:paraId="10201258"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Zaměstnavatel, který provádí jako zhotovitel stavební, montážní, stavebně montážní nebo udržovací práce pro jinou fyzickou nebo právnickou osobu na jejím pracovišti, zajistí v součinnosti s touto osobou vybavení pracoviště pro bezpečný výkon práce. Práce podle věty první mohou být zahájeny pouze tehdy, pokud je pracoviště náležitě zajištěno a vybaveno.</w:t>
      </w:r>
    </w:p>
    <w:p w14:paraId="396C6641" w14:textId="77777777" w:rsidR="00083033" w:rsidRPr="001E265A" w:rsidRDefault="00BA0817" w:rsidP="00083033">
      <w:pPr>
        <w:autoSpaceDE w:val="0"/>
        <w:autoSpaceDN w:val="0"/>
        <w:adjustRightInd w:val="0"/>
        <w:jc w:val="both"/>
        <w:rPr>
          <w:rFonts w:ascii="ISOCPEUR" w:hAnsi="ISOCPEUR" w:cs="Calibri"/>
        </w:rPr>
      </w:pPr>
      <w:r w:rsidRPr="00BA0817">
        <w:rPr>
          <w:rFonts w:ascii="ISOCPEUR" w:eastAsia="ArialMT" w:hAnsi="ISOCPEUR"/>
          <w:sz w:val="24"/>
          <w:szCs w:val="24"/>
        </w:rPr>
        <w:t xml:space="preserve">Zaměstnavatel je povinen dodržovat další požadavky </w:t>
      </w:r>
      <w:r w:rsidR="00083033" w:rsidRPr="001E265A">
        <w:rPr>
          <w:rFonts w:ascii="ISOCPEUR" w:hAnsi="ISOCPEUR" w:cs="Calibri"/>
        </w:rPr>
        <w:t>Zajištění bezpečnosti práce je dáno dodržením veškerých předpisů, nařízení a pravidel BOZP při projektové činnosti a při provádění stavby</w:t>
      </w:r>
    </w:p>
    <w:p w14:paraId="0E9B8C81" w14:textId="77777777" w:rsidR="00083033" w:rsidRPr="001E265A" w:rsidRDefault="00083033" w:rsidP="00083033">
      <w:pPr>
        <w:autoSpaceDE w:val="0"/>
        <w:autoSpaceDN w:val="0"/>
        <w:adjustRightInd w:val="0"/>
        <w:jc w:val="both"/>
        <w:rPr>
          <w:rFonts w:ascii="ISOCPEUR" w:hAnsi="ISOCPEUR" w:cs="Calibri"/>
        </w:rPr>
      </w:pPr>
      <w:r w:rsidRPr="001E265A">
        <w:rPr>
          <w:rFonts w:ascii="ISOCPEUR" w:hAnsi="ISOCPEUR" w:cs="Calibri"/>
        </w:rPr>
        <w:t>Při vlastním provádění stavby je bezpodmínečně nutné dodržovat bezpečnostní předpisy a související normy, související směrnice, vyhlášky, výnosy, stanovení, zákony a nařízení, která svým smyslem odpovídají charakteru prací prováděných podle tohoto projektu.</w:t>
      </w:r>
    </w:p>
    <w:p w14:paraId="0069EFE2" w14:textId="77777777" w:rsidR="00BA0817" w:rsidRPr="00BA0817" w:rsidRDefault="00BA0817" w:rsidP="00BA0817">
      <w:pPr>
        <w:autoSpaceDE w:val="0"/>
        <w:autoSpaceDN w:val="0"/>
        <w:adjustRightInd w:val="0"/>
        <w:spacing w:after="0"/>
        <w:rPr>
          <w:rFonts w:ascii="ISOCPEUR" w:hAnsi="ISOCPEUR"/>
          <w:b/>
          <w:bCs/>
          <w:iCs/>
          <w:sz w:val="24"/>
          <w:szCs w:val="24"/>
        </w:rPr>
      </w:pPr>
      <w:r w:rsidRPr="00BA0817">
        <w:rPr>
          <w:rFonts w:ascii="ISOCPEUR" w:hAnsi="ISOCPEUR"/>
          <w:b/>
          <w:bCs/>
          <w:iCs/>
          <w:sz w:val="24"/>
          <w:szCs w:val="24"/>
        </w:rPr>
        <w:t>l) úpravy pro bezbariérové užívání výstavbou dotčených staveb</w:t>
      </w:r>
    </w:p>
    <w:p w14:paraId="7B245B5C" w14:textId="77777777" w:rsid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Stavba nebude vyžadovat úpravy pro bezbariérové užívání výstavbou dotčených staveb.</w:t>
      </w:r>
    </w:p>
    <w:p w14:paraId="3CD1C359" w14:textId="77777777" w:rsidR="00474094" w:rsidRPr="00BA0817" w:rsidRDefault="00474094" w:rsidP="00BA0817">
      <w:pPr>
        <w:autoSpaceDE w:val="0"/>
        <w:autoSpaceDN w:val="0"/>
        <w:adjustRightInd w:val="0"/>
        <w:spacing w:after="0"/>
        <w:rPr>
          <w:rFonts w:ascii="ISOCPEUR" w:eastAsia="ArialMT" w:hAnsi="ISOCPEUR"/>
          <w:sz w:val="24"/>
          <w:szCs w:val="24"/>
        </w:rPr>
      </w:pPr>
    </w:p>
    <w:p w14:paraId="563FF6FC" w14:textId="77777777" w:rsidR="00BA0817" w:rsidRPr="00BA0817" w:rsidRDefault="00BA0817" w:rsidP="00BA0817">
      <w:pPr>
        <w:autoSpaceDE w:val="0"/>
        <w:autoSpaceDN w:val="0"/>
        <w:adjustRightInd w:val="0"/>
        <w:spacing w:after="0"/>
        <w:rPr>
          <w:rFonts w:ascii="ISOCPEUR" w:hAnsi="ISOCPEUR"/>
          <w:b/>
          <w:bCs/>
          <w:iCs/>
          <w:sz w:val="24"/>
          <w:szCs w:val="24"/>
        </w:rPr>
      </w:pPr>
      <w:r w:rsidRPr="00BA0817">
        <w:rPr>
          <w:rFonts w:ascii="ISOCPEUR" w:hAnsi="ISOCPEUR"/>
          <w:b/>
          <w:bCs/>
          <w:iCs/>
          <w:sz w:val="24"/>
          <w:szCs w:val="24"/>
        </w:rPr>
        <w:t>m) zásady pro dopravní inženýrská opatření</w:t>
      </w:r>
    </w:p>
    <w:p w14:paraId="6EF31097" w14:textId="77777777" w:rsidR="00BA0817" w:rsidRPr="00BA0817" w:rsidRDefault="00BA0817" w:rsidP="00BA0817">
      <w:pPr>
        <w:pStyle w:val="Bezmezer"/>
        <w:rPr>
          <w:rFonts w:ascii="ISOCPEUR" w:hAnsi="ISOCPEUR"/>
          <w:noProof/>
        </w:rPr>
      </w:pPr>
      <w:r w:rsidRPr="00BA0817">
        <w:rPr>
          <w:rFonts w:ascii="ISOCPEUR" w:hAnsi="ISOCPEUR"/>
          <w:noProof/>
        </w:rPr>
        <w:t>Dopravní inženýrská opatření (dále jen DIO) a dopravně inženýrská rozhodnutí (dále jen DIR) budou zpracována na základě potřeb a možností zhotovitele. Za údržbu dopravního značení zodpovídá zhotovitel stavby.</w:t>
      </w:r>
    </w:p>
    <w:p w14:paraId="7DD05209" w14:textId="77777777" w:rsidR="00BA0817" w:rsidRPr="00BA0817" w:rsidRDefault="00BA0817" w:rsidP="00BA0817">
      <w:pPr>
        <w:pStyle w:val="Bezmezer"/>
        <w:rPr>
          <w:rFonts w:ascii="ISOCPEUR" w:hAnsi="ISOCPEUR"/>
          <w:b/>
        </w:rPr>
      </w:pPr>
      <w:r w:rsidRPr="00BA0817">
        <w:rPr>
          <w:rFonts w:ascii="ISOCPEUR" w:hAnsi="ISOCPEUR"/>
          <w:b/>
        </w:rPr>
        <w:t>n)</w:t>
      </w:r>
      <w:r w:rsidRPr="00BA0817">
        <w:rPr>
          <w:rFonts w:ascii="ISOCPEUR" w:hAnsi="ISOCPEUR"/>
        </w:rPr>
        <w:t xml:space="preserve"> </w:t>
      </w:r>
      <w:r w:rsidRPr="00BA0817">
        <w:rPr>
          <w:rFonts w:ascii="ISOCPEUR" w:hAnsi="ISOCPEUR"/>
          <w:b/>
        </w:rPr>
        <w:t xml:space="preserve">stanovení speciálních podmínek pro provádění </w:t>
      </w:r>
      <w:proofErr w:type="gramStart"/>
      <w:r w:rsidRPr="00BA0817">
        <w:rPr>
          <w:rFonts w:ascii="ISOCPEUR" w:hAnsi="ISOCPEUR"/>
          <w:b/>
        </w:rPr>
        <w:t>stavby - řešení</w:t>
      </w:r>
      <w:proofErr w:type="gramEnd"/>
      <w:r w:rsidRPr="00BA0817">
        <w:rPr>
          <w:rFonts w:ascii="ISOCPEUR" w:hAnsi="ISOCPEUR"/>
          <w:b/>
        </w:rPr>
        <w:t xml:space="preserve"> dopravy během výstavby, například přepravní a přístupové trasy, zvláštní užívání pozemní komunikace, uzavírky, objížďky a výluky; opatření proti účinkům vnějšího prostředí při výstavbě apod.</w:t>
      </w:r>
    </w:p>
    <w:p w14:paraId="3BE813BD"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Nejsou stanoveny žádné speciální podmínky pro provádění stavby. Opatření proti srážkové vodě je popsáno v samostatné kapitole. Opatření proti podzemní vodě bude prováděno na základě nálezu spodní vody. Stavba se nenachází v blízkosti elektrifikované železniční dráhy, ani tramvajového, či trolejbusového vedení. Není tak potřeba provádět katodovou ochranu.</w:t>
      </w:r>
    </w:p>
    <w:p w14:paraId="514A05DD" w14:textId="77777777" w:rsidR="00BA0817" w:rsidRPr="00BA0817" w:rsidRDefault="00BA0817" w:rsidP="00BA0817">
      <w:pPr>
        <w:autoSpaceDE w:val="0"/>
        <w:autoSpaceDN w:val="0"/>
        <w:adjustRightInd w:val="0"/>
        <w:spacing w:after="0"/>
        <w:rPr>
          <w:rFonts w:ascii="ISOCPEUR" w:eastAsia="ArialMT" w:hAnsi="ISOCPEUR"/>
          <w:b/>
          <w:sz w:val="24"/>
          <w:szCs w:val="24"/>
        </w:rPr>
      </w:pPr>
      <w:r w:rsidRPr="00BA0817">
        <w:rPr>
          <w:rFonts w:ascii="ISOCPEUR" w:eastAsia="ArialMT" w:hAnsi="ISOCPEUR"/>
          <w:b/>
          <w:sz w:val="24"/>
          <w:szCs w:val="24"/>
        </w:rPr>
        <w:t>o) zařízení staveniště s vyznačením vjezdu</w:t>
      </w:r>
    </w:p>
    <w:p w14:paraId="1FCFBEB6"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Před vlastním zahájením stavebních prací bude zřízeno zařízení staveniště, sloužící pro</w:t>
      </w:r>
    </w:p>
    <w:p w14:paraId="7FD41445"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ochranu pracovníků před nepříznivým počasím, a pro skladování materiálu. Staveniště se bude nacházet na pozemku stavebníka v katastrálním území města Louny a přiléhá ke komunikaci.</w:t>
      </w:r>
      <w:r w:rsidRPr="00BA0817">
        <w:rPr>
          <w:rFonts w:ascii="ISOCPEUR" w:hAnsi="ISOCPEUR"/>
          <w:sz w:val="24"/>
          <w:szCs w:val="24"/>
        </w:rPr>
        <w:t xml:space="preserve"> </w:t>
      </w:r>
      <w:r w:rsidRPr="00BA0817">
        <w:rPr>
          <w:rFonts w:ascii="ISOCPEUR" w:eastAsia="ArialMT" w:hAnsi="ISOCPEUR"/>
          <w:sz w:val="24"/>
          <w:szCs w:val="24"/>
        </w:rPr>
        <w:t>Na staveniště bude umístěna stavební buňka pro stavbyvedoucího a pracovníky na čas přestávky, oběda a nepřízně počasí, mobilní WC a deponie stavebního materiálu</w:t>
      </w:r>
    </w:p>
    <w:p w14:paraId="061A9833" w14:textId="77777777" w:rsidR="00BA0817" w:rsidRPr="00BA0817" w:rsidRDefault="00BA0817" w:rsidP="00BA0817">
      <w:pPr>
        <w:autoSpaceDE w:val="0"/>
        <w:autoSpaceDN w:val="0"/>
        <w:adjustRightInd w:val="0"/>
        <w:spacing w:after="0"/>
        <w:rPr>
          <w:rFonts w:ascii="ISOCPEUR" w:hAnsi="ISOCPEUR"/>
          <w:b/>
          <w:bCs/>
          <w:iCs/>
          <w:sz w:val="24"/>
          <w:szCs w:val="24"/>
        </w:rPr>
      </w:pPr>
      <w:r w:rsidRPr="00BA0817">
        <w:rPr>
          <w:rFonts w:ascii="ISOCPEUR" w:hAnsi="ISOCPEUR"/>
          <w:b/>
          <w:bCs/>
          <w:iCs/>
          <w:sz w:val="24"/>
          <w:szCs w:val="24"/>
        </w:rPr>
        <w:t>p) postup výstavby, rozhodující dílčí termíny</w:t>
      </w:r>
    </w:p>
    <w:p w14:paraId="454D9D31"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Předpokládaný popis postupu výstavby:</w:t>
      </w:r>
    </w:p>
    <w:p w14:paraId="4D943146"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lastRenderedPageBreak/>
        <w:t xml:space="preserve">– příprava stavby (DIO, DIR, určení deponií, zajištění mobilního WC apod., vytyčení </w:t>
      </w:r>
    </w:p>
    <w:p w14:paraId="4933276A"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xml:space="preserve">   inženýrských sítí)</w:t>
      </w:r>
    </w:p>
    <w:p w14:paraId="4A7BF74E"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hrubé výkopové práce, včetně zajištění výkopů</w:t>
      </w:r>
    </w:p>
    <w:p w14:paraId="10CB5776"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xml:space="preserve">– zajištění statických zkoušek hutnění pláně </w:t>
      </w:r>
    </w:p>
    <w:p w14:paraId="63E70176"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vrstvení konstrukčních skladeb</w:t>
      </w:r>
    </w:p>
    <w:p w14:paraId="30300387"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kolaudace objektu, předání stavby</w:t>
      </w:r>
    </w:p>
    <w:p w14:paraId="3D042EF4"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Harmonogram stavby (dále jen HMG) bude dodán dodatečně po výběru zhotovitele a předložení jeho návrhu na harmonogram prací v závislosti na výběrovém řízení a technickém vybavení zhotovitele. HMG je také součástí DIO. Součástí HMG budou také konkrétní rozhodující dílčí termíny, které jsou:</w:t>
      </w:r>
    </w:p>
    <w:p w14:paraId="648A2978"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zahájení stavby</w:t>
      </w:r>
    </w:p>
    <w:p w14:paraId="2365D0D7"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dokončení výkopových prací</w:t>
      </w:r>
    </w:p>
    <w:p w14:paraId="14097F55"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dokončení úpravy povrchů a vegetačních úprav</w:t>
      </w:r>
    </w:p>
    <w:p w14:paraId="4B668E56"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Plán kontrolních prohlídek:</w:t>
      </w:r>
    </w:p>
    <w:p w14:paraId="386F4465"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dokončení výkopových prací</w:t>
      </w:r>
    </w:p>
    <w:p w14:paraId="1F9FB7A7"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dokončení vrstvení konstrukcí</w:t>
      </w:r>
    </w:p>
    <w:p w14:paraId="4D5536CB"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dokončení zásypů</w:t>
      </w:r>
    </w:p>
    <w:p w14:paraId="5923DB44" w14:textId="77777777" w:rsidR="00BA0817" w:rsidRPr="00BA0817" w:rsidRDefault="00BA0817" w:rsidP="00BA0817">
      <w:pPr>
        <w:spacing w:after="0"/>
        <w:rPr>
          <w:rFonts w:ascii="ISOCPEUR" w:hAnsi="ISOCPEUR"/>
          <w:b/>
          <w:sz w:val="24"/>
          <w:szCs w:val="24"/>
        </w:rPr>
      </w:pPr>
      <w:r w:rsidRPr="00BA0817">
        <w:rPr>
          <w:rFonts w:ascii="ISOCPEUR" w:hAnsi="ISOCPEUR"/>
          <w:b/>
          <w:sz w:val="24"/>
          <w:szCs w:val="24"/>
        </w:rPr>
        <w:t>B.8.2 Výkresy</w:t>
      </w:r>
    </w:p>
    <w:p w14:paraId="4F9FB185" w14:textId="77777777" w:rsidR="00BA0817" w:rsidRPr="00BA0817" w:rsidRDefault="00BA0817" w:rsidP="00BA0817">
      <w:pPr>
        <w:spacing w:after="0"/>
        <w:rPr>
          <w:rFonts w:ascii="ISOCPEUR" w:hAnsi="ISOCPEUR"/>
          <w:sz w:val="24"/>
          <w:szCs w:val="24"/>
        </w:rPr>
      </w:pPr>
      <w:r w:rsidRPr="00BA0817">
        <w:rPr>
          <w:rFonts w:ascii="ISOCPEUR" w:hAnsi="ISOCPEUR"/>
          <w:sz w:val="24"/>
          <w:szCs w:val="24"/>
        </w:rPr>
        <w:t>přístupové cesty, přemostění, montážní zařízení, vazby na výrobní části zařízení staveniště a další se neprovádějí, proto nejsou zpracovány jejich výkresy.</w:t>
      </w:r>
    </w:p>
    <w:p w14:paraId="3C6A11C9" w14:textId="77777777" w:rsidR="00BA0817" w:rsidRPr="00BA0817" w:rsidRDefault="00BA0817" w:rsidP="00BA0817">
      <w:pPr>
        <w:spacing w:after="0"/>
        <w:rPr>
          <w:rFonts w:ascii="ISOCPEUR" w:hAnsi="ISOCPEUR"/>
          <w:b/>
          <w:sz w:val="24"/>
          <w:szCs w:val="24"/>
        </w:rPr>
      </w:pPr>
      <w:r w:rsidRPr="00BA0817">
        <w:rPr>
          <w:rFonts w:ascii="ISOCPEUR" w:hAnsi="ISOCPEUR"/>
          <w:b/>
          <w:sz w:val="24"/>
          <w:szCs w:val="24"/>
        </w:rPr>
        <w:t>B.8.3 Harmonogram výstavby</w:t>
      </w:r>
    </w:p>
    <w:p w14:paraId="4C391706" w14:textId="77777777" w:rsidR="00BA0817" w:rsidRPr="00BA0817" w:rsidRDefault="00BA0817" w:rsidP="00BA0817">
      <w:pPr>
        <w:spacing w:after="0"/>
        <w:rPr>
          <w:rFonts w:ascii="ISOCPEUR" w:hAnsi="ISOCPEUR"/>
          <w:color w:val="FF0000"/>
          <w:sz w:val="24"/>
          <w:szCs w:val="24"/>
        </w:rPr>
      </w:pPr>
      <w:r w:rsidRPr="00BA0817">
        <w:rPr>
          <w:rFonts w:ascii="ISOCPEUR" w:hAnsi="ISOCPEUR"/>
          <w:sz w:val="24"/>
          <w:szCs w:val="24"/>
        </w:rPr>
        <w:t>Harmonogram bude dodán dodatečně po výběru zhotovitele a předložení jeho návrhu na harmonogram prací v závislosti na výběrovém řízení a technickém vybavení zhotovitele</w:t>
      </w:r>
      <w:r w:rsidRPr="00BA0817">
        <w:rPr>
          <w:rFonts w:ascii="ISOCPEUR" w:hAnsi="ISOCPEUR"/>
          <w:color w:val="FF0000"/>
          <w:sz w:val="24"/>
          <w:szCs w:val="24"/>
        </w:rPr>
        <w:t>.</w:t>
      </w:r>
    </w:p>
    <w:p w14:paraId="45351433" w14:textId="77777777" w:rsidR="00BA0817" w:rsidRPr="00BA0817" w:rsidRDefault="00BA0817" w:rsidP="00BA0817">
      <w:pPr>
        <w:autoSpaceDE w:val="0"/>
        <w:autoSpaceDN w:val="0"/>
        <w:adjustRightInd w:val="0"/>
        <w:spacing w:after="0"/>
        <w:rPr>
          <w:rFonts w:ascii="ISOCPEUR" w:eastAsia="ArialMT" w:hAnsi="ISOCPEUR"/>
          <w:sz w:val="24"/>
          <w:szCs w:val="24"/>
        </w:rPr>
      </w:pPr>
      <w:r w:rsidRPr="00BA0817">
        <w:rPr>
          <w:rFonts w:ascii="ISOCPEUR" w:eastAsia="ArialMT" w:hAnsi="ISOCPEUR"/>
          <w:sz w:val="24"/>
          <w:szCs w:val="24"/>
        </w:rPr>
        <w:t xml:space="preserve">V časovém plánu stavby bychom měli nalézt základní údaje o stavbě, začátek a konec výstavby, celkovou dobu výstavby, kritickou cestu, dílčí důležité milníky stavby (převzetí staveniště, přejímky stavby investorem, kolaudační řízení, předání </w:t>
      </w:r>
      <w:proofErr w:type="gramStart"/>
      <w:r w:rsidRPr="00BA0817">
        <w:rPr>
          <w:rFonts w:ascii="ISOCPEUR" w:eastAsia="ArialMT" w:hAnsi="ISOCPEUR"/>
          <w:sz w:val="24"/>
          <w:szCs w:val="24"/>
        </w:rPr>
        <w:t>stavby,</w:t>
      </w:r>
      <w:proofErr w:type="gramEnd"/>
      <w:r w:rsidRPr="00BA0817">
        <w:rPr>
          <w:rFonts w:ascii="ISOCPEUR" w:eastAsia="ArialMT" w:hAnsi="ISOCPEUR"/>
          <w:sz w:val="24"/>
          <w:szCs w:val="24"/>
        </w:rPr>
        <w:t xml:space="preserve"> apod.). Časový plán bude vypracován jako optimální časový model stavby a operativně bude stavbyvedoucím aktualizován. Výpočet trvání délky jednotlivých činností je možný pomocí normohodin [</w:t>
      </w:r>
      <w:proofErr w:type="spellStart"/>
      <w:r w:rsidRPr="00BA0817">
        <w:rPr>
          <w:rFonts w:ascii="ISOCPEUR" w:eastAsia="ArialMT" w:hAnsi="ISOCPEUR"/>
          <w:sz w:val="24"/>
          <w:szCs w:val="24"/>
        </w:rPr>
        <w:t>Nh</w:t>
      </w:r>
      <w:proofErr w:type="spellEnd"/>
      <w:r w:rsidRPr="00BA0817">
        <w:rPr>
          <w:rFonts w:ascii="ISOCPEUR" w:eastAsia="ArialMT" w:hAnsi="ISOCPEUR"/>
          <w:sz w:val="24"/>
          <w:szCs w:val="24"/>
        </w:rPr>
        <w:t>].</w:t>
      </w:r>
    </w:p>
    <w:p w14:paraId="2054CC42" w14:textId="77777777" w:rsidR="00BA0817" w:rsidRPr="00BA0817" w:rsidRDefault="00BA0817" w:rsidP="00BA0817">
      <w:pPr>
        <w:spacing w:after="0"/>
        <w:rPr>
          <w:rFonts w:ascii="ISOCPEUR" w:hAnsi="ISOCPEUR"/>
          <w:b/>
          <w:sz w:val="24"/>
          <w:szCs w:val="24"/>
        </w:rPr>
      </w:pPr>
      <w:r w:rsidRPr="00BA0817">
        <w:rPr>
          <w:rFonts w:ascii="ISOCPEUR" w:hAnsi="ISOCPEUR"/>
          <w:b/>
          <w:sz w:val="24"/>
          <w:szCs w:val="24"/>
        </w:rPr>
        <w:t>B.8.4 Schéma stavebních postupů</w:t>
      </w:r>
    </w:p>
    <w:p w14:paraId="702CD0BF" w14:textId="77777777" w:rsidR="00BA0817" w:rsidRPr="00BA0817" w:rsidRDefault="00BA0817" w:rsidP="00BA0817">
      <w:pPr>
        <w:spacing w:after="0"/>
        <w:rPr>
          <w:rFonts w:ascii="ISOCPEUR" w:hAnsi="ISOCPEUR"/>
          <w:sz w:val="24"/>
          <w:szCs w:val="24"/>
        </w:rPr>
      </w:pPr>
      <w:r w:rsidRPr="00BA0817">
        <w:rPr>
          <w:rFonts w:ascii="ISOCPEUR" w:hAnsi="ISOCPEUR"/>
          <w:sz w:val="24"/>
          <w:szCs w:val="24"/>
        </w:rPr>
        <w:t xml:space="preserve">Výstavba využívá typizované </w:t>
      </w:r>
      <w:proofErr w:type="gramStart"/>
      <w:r w:rsidRPr="00BA0817">
        <w:rPr>
          <w:rFonts w:ascii="ISOCPEUR" w:hAnsi="ISOCPEUR"/>
          <w:sz w:val="24"/>
          <w:szCs w:val="24"/>
        </w:rPr>
        <w:t>materiály</w:t>
      </w:r>
      <w:proofErr w:type="gramEnd"/>
      <w:r w:rsidRPr="00BA0817">
        <w:rPr>
          <w:rFonts w:ascii="ISOCPEUR" w:hAnsi="ISOCPEUR"/>
          <w:sz w:val="24"/>
          <w:szCs w:val="24"/>
        </w:rPr>
        <w:t xml:space="preserve"> a proto i postupy jsou dané technickými listy těchto výrobků. </w:t>
      </w:r>
    </w:p>
    <w:p w14:paraId="02512840" w14:textId="77777777" w:rsidR="00BA0817" w:rsidRPr="00BA0817" w:rsidRDefault="00BA0817" w:rsidP="00BA0817">
      <w:pPr>
        <w:spacing w:after="0"/>
        <w:rPr>
          <w:rFonts w:ascii="ISOCPEUR" w:hAnsi="ISOCPEUR"/>
          <w:b/>
          <w:sz w:val="24"/>
          <w:szCs w:val="24"/>
        </w:rPr>
      </w:pPr>
      <w:r w:rsidRPr="00BA0817">
        <w:rPr>
          <w:rFonts w:ascii="ISOCPEUR" w:hAnsi="ISOCPEUR"/>
          <w:b/>
          <w:sz w:val="24"/>
          <w:szCs w:val="24"/>
        </w:rPr>
        <w:t>B.8.5 Bilance zemních hmot</w:t>
      </w:r>
    </w:p>
    <w:p w14:paraId="7E81D246" w14:textId="77777777" w:rsidR="00083033" w:rsidRDefault="00BA0817" w:rsidP="00BA0817">
      <w:pPr>
        <w:spacing w:after="0"/>
        <w:rPr>
          <w:rFonts w:ascii="ISOCPEUR" w:hAnsi="ISOCPEUR"/>
          <w:sz w:val="24"/>
          <w:szCs w:val="24"/>
        </w:rPr>
      </w:pPr>
      <w:r w:rsidRPr="00BA0817">
        <w:rPr>
          <w:rFonts w:ascii="ISOCPEUR" w:hAnsi="ISOCPEUR"/>
          <w:sz w:val="24"/>
          <w:szCs w:val="24"/>
        </w:rPr>
        <w:t xml:space="preserve">Bilance zemin jsou přebytkové, </w:t>
      </w:r>
      <w:r w:rsidR="00083033">
        <w:rPr>
          <w:rFonts w:ascii="ISOCPEUR" w:hAnsi="ISOCPEUR"/>
          <w:sz w:val="24"/>
          <w:szCs w:val="24"/>
        </w:rPr>
        <w:t xml:space="preserve">využití bude na obecních pozemcích. Přebytek bude cca </w:t>
      </w:r>
      <w:proofErr w:type="gramStart"/>
      <w:r w:rsidR="00083033">
        <w:rPr>
          <w:rFonts w:ascii="ISOCPEUR" w:hAnsi="ISOCPEUR"/>
          <w:sz w:val="24"/>
          <w:szCs w:val="24"/>
        </w:rPr>
        <w:t>200m3</w:t>
      </w:r>
      <w:proofErr w:type="gramEnd"/>
      <w:r w:rsidR="00083033">
        <w:rPr>
          <w:rFonts w:ascii="ISOCPEUR" w:hAnsi="ISOCPEUR"/>
          <w:sz w:val="24"/>
          <w:szCs w:val="24"/>
        </w:rPr>
        <w:t>.</w:t>
      </w:r>
    </w:p>
    <w:p w14:paraId="556CBC05" w14:textId="77777777" w:rsidR="00BA0817" w:rsidRPr="00BA0817" w:rsidRDefault="00BA0817" w:rsidP="00BA0817">
      <w:pPr>
        <w:autoSpaceDE w:val="0"/>
        <w:autoSpaceDN w:val="0"/>
        <w:adjustRightInd w:val="0"/>
        <w:spacing w:after="0"/>
        <w:rPr>
          <w:rFonts w:ascii="ISOCPEUR" w:hAnsi="ISOCPEUR"/>
          <w:b/>
          <w:bCs/>
          <w:sz w:val="24"/>
          <w:szCs w:val="24"/>
        </w:rPr>
      </w:pPr>
      <w:r w:rsidRPr="00BA0817">
        <w:rPr>
          <w:rFonts w:ascii="ISOCPEUR" w:hAnsi="ISOCPEUR"/>
          <w:b/>
          <w:bCs/>
          <w:sz w:val="24"/>
          <w:szCs w:val="24"/>
        </w:rPr>
        <w:t>B.9 Celkové vodohospodářské řešení</w:t>
      </w:r>
    </w:p>
    <w:p w14:paraId="4775EEA6" w14:textId="77777777" w:rsidR="00083033" w:rsidRDefault="00BA0817" w:rsidP="00BA0817">
      <w:pPr>
        <w:spacing w:after="0"/>
        <w:rPr>
          <w:rFonts w:ascii="ISOCPEUR" w:hAnsi="ISOCPEUR"/>
          <w:sz w:val="24"/>
          <w:szCs w:val="24"/>
        </w:rPr>
      </w:pPr>
      <w:r w:rsidRPr="00BA0817">
        <w:rPr>
          <w:rFonts w:ascii="ISOCPEUR" w:hAnsi="ISOCPEUR"/>
          <w:sz w:val="24"/>
          <w:szCs w:val="24"/>
        </w:rPr>
        <w:t>Odvodnění pozemní komunikac</w:t>
      </w:r>
      <w:r w:rsidR="00083033">
        <w:rPr>
          <w:rFonts w:ascii="ISOCPEUR" w:hAnsi="ISOCPEUR"/>
          <w:sz w:val="24"/>
          <w:szCs w:val="24"/>
        </w:rPr>
        <w:t>e bude vsakováním propustnou skladbou mlatové cesty</w:t>
      </w:r>
      <w:r w:rsidRPr="00BA0817">
        <w:rPr>
          <w:rFonts w:ascii="ISOCPEUR" w:hAnsi="ISOCPEUR"/>
          <w:sz w:val="24"/>
          <w:szCs w:val="24"/>
        </w:rPr>
        <w:t>.</w:t>
      </w:r>
    </w:p>
    <w:sectPr w:rsidR="000830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SOCPEUR">
    <w:panose1 w:val="020B0604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12863"/>
    <w:multiLevelType w:val="hybridMultilevel"/>
    <w:tmpl w:val="182A7818"/>
    <w:lvl w:ilvl="0" w:tplc="CF6046B6">
      <w:start w:val="3"/>
      <w:numFmt w:val="bullet"/>
      <w:lvlText w:val="-"/>
      <w:lvlJc w:val="left"/>
      <w:pPr>
        <w:ind w:left="420" w:hanging="360"/>
      </w:pPr>
      <w:rPr>
        <w:rFonts w:ascii="Times New Roman" w:eastAsia="ArialMT"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 w15:restartNumberingAfterBreak="0">
    <w:nsid w:val="76F437D4"/>
    <w:multiLevelType w:val="hybridMultilevel"/>
    <w:tmpl w:val="E240485E"/>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DB"/>
    <w:rsid w:val="00004FF2"/>
    <w:rsid w:val="0002513A"/>
    <w:rsid w:val="00066BFC"/>
    <w:rsid w:val="00083033"/>
    <w:rsid w:val="001003A4"/>
    <w:rsid w:val="00134B58"/>
    <w:rsid w:val="001658BA"/>
    <w:rsid w:val="001851AD"/>
    <w:rsid w:val="001A1D62"/>
    <w:rsid w:val="002A7361"/>
    <w:rsid w:val="00317FE6"/>
    <w:rsid w:val="003639EB"/>
    <w:rsid w:val="00376051"/>
    <w:rsid w:val="00474094"/>
    <w:rsid w:val="00504D4B"/>
    <w:rsid w:val="00605344"/>
    <w:rsid w:val="00657E23"/>
    <w:rsid w:val="008145A7"/>
    <w:rsid w:val="00AE70D9"/>
    <w:rsid w:val="00BA0817"/>
    <w:rsid w:val="00BE15DB"/>
    <w:rsid w:val="00D86F51"/>
    <w:rsid w:val="00DB1CC5"/>
    <w:rsid w:val="00FC7F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7949"/>
  <w15:chartTrackingRefBased/>
  <w15:docId w15:val="{02B39195-D927-4C38-8ADB-1FF26425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q4">
    <w:name w:val="q4"/>
    <w:basedOn w:val="Normln"/>
    <w:rsid w:val="00BE15D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unhideWhenUsed/>
    <w:rsid w:val="00BE15DB"/>
    <w:rPr>
      <w:i/>
      <w:iCs/>
    </w:rPr>
  </w:style>
  <w:style w:type="paragraph" w:styleId="Normlnweb">
    <w:name w:val="Normal (Web)"/>
    <w:basedOn w:val="Normln"/>
    <w:uiPriority w:val="99"/>
    <w:unhideWhenUsed/>
    <w:rsid w:val="00D86F5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FC7F9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uiPriority w:val="99"/>
    <w:unhideWhenUsed/>
    <w:rsid w:val="001658BA"/>
    <w:rPr>
      <w:color w:val="0563C1"/>
      <w:u w:val="single"/>
    </w:rPr>
  </w:style>
  <w:style w:type="paragraph" w:customStyle="1" w:styleId="l4">
    <w:name w:val="l4"/>
    <w:basedOn w:val="Normln"/>
    <w:rsid w:val="00BA081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Import2">
    <w:name w:val="Import 2"/>
    <w:basedOn w:val="Normln"/>
    <w:rsid w:val="00BA0817"/>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pPr>
    <w:rPr>
      <w:rFonts w:ascii="Courier New" w:eastAsia="Times New Roman" w:hAnsi="Courier New" w:cs="Times New Roman"/>
      <w:sz w:val="24"/>
      <w:szCs w:val="24"/>
      <w:lang w:eastAsia="cs-CZ"/>
    </w:rPr>
  </w:style>
  <w:style w:type="paragraph" w:styleId="Odstavecseseznamem">
    <w:name w:val="List Paragraph"/>
    <w:basedOn w:val="Normln"/>
    <w:uiPriority w:val="34"/>
    <w:qFormat/>
    <w:rsid w:val="00BA0817"/>
    <w:pPr>
      <w:spacing w:after="200" w:line="276" w:lineRule="auto"/>
      <w:ind w:left="720"/>
      <w:contextualSpacing/>
    </w:pPr>
    <w:rPr>
      <w:rFonts w:ascii="Calibri" w:eastAsia="Times New Roman" w:hAnsi="Calibri" w:cs="Times New Roman"/>
      <w:lang w:eastAsia="cs-CZ"/>
    </w:rPr>
  </w:style>
  <w:style w:type="paragraph" w:styleId="Bezmezer">
    <w:name w:val="No Spacing"/>
    <w:uiPriority w:val="1"/>
    <w:qFormat/>
    <w:rsid w:val="00BA0817"/>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901009">
      <w:bodyDiv w:val="1"/>
      <w:marLeft w:val="0"/>
      <w:marRight w:val="0"/>
      <w:marTop w:val="0"/>
      <w:marBottom w:val="0"/>
      <w:divBdr>
        <w:top w:val="none" w:sz="0" w:space="0" w:color="auto"/>
        <w:left w:val="none" w:sz="0" w:space="0" w:color="auto"/>
        <w:bottom w:val="none" w:sz="0" w:space="0" w:color="auto"/>
        <w:right w:val="none" w:sz="0" w:space="0" w:color="auto"/>
      </w:divBdr>
    </w:div>
    <w:div w:id="555899141">
      <w:bodyDiv w:val="1"/>
      <w:marLeft w:val="0"/>
      <w:marRight w:val="0"/>
      <w:marTop w:val="0"/>
      <w:marBottom w:val="0"/>
      <w:divBdr>
        <w:top w:val="none" w:sz="0" w:space="0" w:color="auto"/>
        <w:left w:val="none" w:sz="0" w:space="0" w:color="auto"/>
        <w:bottom w:val="none" w:sz="0" w:space="0" w:color="auto"/>
        <w:right w:val="none" w:sz="0" w:space="0" w:color="auto"/>
      </w:divBdr>
      <w:divsChild>
        <w:div w:id="429813168">
          <w:marLeft w:val="0"/>
          <w:marRight w:val="0"/>
          <w:marTop w:val="0"/>
          <w:marBottom w:val="0"/>
          <w:divBdr>
            <w:top w:val="none" w:sz="0" w:space="0" w:color="auto"/>
            <w:left w:val="none" w:sz="0" w:space="0" w:color="auto"/>
            <w:bottom w:val="none" w:sz="0" w:space="0" w:color="auto"/>
            <w:right w:val="none" w:sz="0" w:space="0" w:color="auto"/>
          </w:divBdr>
          <w:divsChild>
            <w:div w:id="8157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5487</Words>
  <Characters>32374</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Koblížek</dc:creator>
  <cp:keywords/>
  <dc:description/>
  <cp:lastModifiedBy>Michal Koblížek</cp:lastModifiedBy>
  <cp:revision>2</cp:revision>
  <dcterms:created xsi:type="dcterms:W3CDTF">2023-11-20T09:27:00Z</dcterms:created>
  <dcterms:modified xsi:type="dcterms:W3CDTF">2023-11-20T09:27:00Z</dcterms:modified>
</cp:coreProperties>
</file>