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C399" w14:textId="77777777" w:rsidR="00963CC7" w:rsidRPr="00E501FC" w:rsidRDefault="00963CC7">
      <w:pPr>
        <w:pStyle w:val="Nzev"/>
        <w:rPr>
          <w:rFonts w:ascii="Times New Roman" w:hAnsi="Times New Roman" w:cs="Times New Roman"/>
        </w:rPr>
      </w:pPr>
      <w:r w:rsidRPr="00E501FC">
        <w:rPr>
          <w:rFonts w:ascii="Times New Roman" w:hAnsi="Times New Roman" w:cs="Times New Roman"/>
        </w:rPr>
        <w:t>ČESTNÉ PROHLÁŠENÍ DODAVATELE</w:t>
      </w:r>
    </w:p>
    <w:p w14:paraId="3AD3871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01FC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501FC" w:rsidRPr="00E501FC">
        <w:rPr>
          <w:rFonts w:ascii="Times New Roman" w:hAnsi="Times New Roman"/>
          <w:b/>
          <w:bCs/>
          <w:sz w:val="24"/>
          <w:szCs w:val="24"/>
        </w:rPr>
        <w:t>splnění</w:t>
      </w:r>
      <w:r w:rsidRPr="00E501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F945CC" w:rsidRPr="00E501FC">
        <w:rPr>
          <w:rFonts w:ascii="Times New Roman" w:hAnsi="Times New Roman"/>
          <w:b/>
          <w:bCs/>
          <w:sz w:val="24"/>
          <w:szCs w:val="24"/>
        </w:rPr>
        <w:t>způsobilosti</w:t>
      </w:r>
      <w:r w:rsidRPr="00E501FC">
        <w:rPr>
          <w:rFonts w:ascii="Times New Roman" w:hAnsi="Times New Roman"/>
          <w:b/>
          <w:bCs/>
          <w:sz w:val="24"/>
          <w:szCs w:val="24"/>
        </w:rPr>
        <w:t xml:space="preserve"> podle 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 xml:space="preserve">§ 74, odst.1 </w:t>
      </w:r>
      <w:r w:rsidRPr="00E501FC">
        <w:rPr>
          <w:rFonts w:ascii="Times New Roman" w:hAnsi="Times New Roman"/>
          <w:b/>
          <w:bCs/>
          <w:sz w:val="24"/>
          <w:szCs w:val="24"/>
        </w:rPr>
        <w:t>zákona č. 13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>4</w:t>
      </w:r>
      <w:r w:rsidRPr="00E501FC">
        <w:rPr>
          <w:rFonts w:ascii="Times New Roman" w:hAnsi="Times New Roman"/>
          <w:b/>
          <w:bCs/>
          <w:sz w:val="24"/>
          <w:szCs w:val="24"/>
        </w:rPr>
        <w:t>/20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>1</w:t>
      </w:r>
      <w:r w:rsidRPr="00E501FC">
        <w:rPr>
          <w:rFonts w:ascii="Times New Roman" w:hAnsi="Times New Roman"/>
          <w:b/>
          <w:bCs/>
          <w:sz w:val="24"/>
          <w:szCs w:val="24"/>
        </w:rPr>
        <w:t>6 Sb., o veřejných zakázkách (dále jen „zákon“)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 xml:space="preserve"> požadovaných zadavatelem</w:t>
      </w:r>
    </w:p>
    <w:p w14:paraId="5FF36F20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8FB07AD" w14:textId="1FB9287E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501FC">
        <w:rPr>
          <w:rFonts w:ascii="Times New Roman" w:hAnsi="Times New Roman"/>
          <w:b/>
          <w:bCs/>
          <w:sz w:val="20"/>
          <w:szCs w:val="20"/>
          <w:lang w:val="en-US"/>
        </w:rPr>
        <w:t xml:space="preserve">pro </w:t>
      </w:r>
      <w:proofErr w:type="spellStart"/>
      <w:r w:rsidRPr="00E501FC">
        <w:rPr>
          <w:rFonts w:ascii="Times New Roman" w:hAnsi="Times New Roman"/>
          <w:b/>
          <w:bCs/>
          <w:sz w:val="20"/>
          <w:szCs w:val="20"/>
          <w:lang w:val="en-US"/>
        </w:rPr>
        <w:t>ve</w:t>
      </w:r>
      <w:r w:rsidRPr="00E501FC">
        <w:rPr>
          <w:rFonts w:ascii="Times New Roman" w:hAnsi="Times New Roman"/>
          <w:b/>
          <w:bCs/>
          <w:sz w:val="20"/>
          <w:szCs w:val="20"/>
        </w:rPr>
        <w:t>řejnou</w:t>
      </w:r>
      <w:proofErr w:type="spellEnd"/>
      <w:r w:rsidRPr="00E501FC">
        <w:rPr>
          <w:rFonts w:ascii="Times New Roman" w:hAnsi="Times New Roman"/>
          <w:b/>
          <w:bCs/>
          <w:sz w:val="20"/>
          <w:szCs w:val="20"/>
        </w:rPr>
        <w:t xml:space="preserve"> zakázku</w:t>
      </w:r>
      <w:r w:rsidR="003A7A09">
        <w:rPr>
          <w:rFonts w:ascii="Times New Roman" w:hAnsi="Times New Roman"/>
          <w:b/>
          <w:bCs/>
          <w:sz w:val="20"/>
          <w:szCs w:val="20"/>
        </w:rPr>
        <w:t xml:space="preserve"> malého rozsahu</w:t>
      </w:r>
    </w:p>
    <w:p w14:paraId="6541F404" w14:textId="77777777" w:rsidR="00CB04F6" w:rsidRPr="00E501FC" w:rsidRDefault="00CB0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16244A5" w14:textId="105B6B5D" w:rsidR="00963CC7" w:rsidRPr="00B76BFB" w:rsidRDefault="00B76BFB" w:rsidP="00FE468C">
      <w:pPr>
        <w:pStyle w:val="Zkladntextodsazen3"/>
        <w:ind w:left="0"/>
        <w:rPr>
          <w:b w:val="0"/>
          <w:color w:val="auto"/>
          <w:sz w:val="36"/>
          <w:szCs w:val="36"/>
        </w:rPr>
      </w:pPr>
      <w:r w:rsidRPr="00B76BFB">
        <w:rPr>
          <w:b w:val="0"/>
          <w:color w:val="auto"/>
          <w:sz w:val="36"/>
          <w:szCs w:val="36"/>
          <w:u w:val="single"/>
        </w:rPr>
        <w:t xml:space="preserve">Oprava </w:t>
      </w:r>
      <w:r w:rsidR="003A7A09">
        <w:rPr>
          <w:b w:val="0"/>
          <w:color w:val="auto"/>
          <w:sz w:val="36"/>
          <w:szCs w:val="36"/>
          <w:u w:val="single"/>
        </w:rPr>
        <w:t xml:space="preserve">chodníků v </w:t>
      </w:r>
      <w:proofErr w:type="spellStart"/>
      <w:r w:rsidR="003A7A09">
        <w:rPr>
          <w:b w:val="0"/>
          <w:color w:val="auto"/>
          <w:sz w:val="36"/>
          <w:szCs w:val="36"/>
          <w:u w:val="single"/>
        </w:rPr>
        <w:t>Pelhřimvoě</w:t>
      </w:r>
      <w:proofErr w:type="spellEnd"/>
    </w:p>
    <w:p w14:paraId="61F0751C" w14:textId="77777777" w:rsidR="00963CC7" w:rsidRPr="00E501FC" w:rsidRDefault="00963CC7">
      <w:pPr>
        <w:pStyle w:val="Zkladntextodsazen3"/>
        <w:ind w:left="0"/>
        <w:jc w:val="left"/>
        <w:rPr>
          <w:sz w:val="24"/>
        </w:rPr>
      </w:pPr>
    </w:p>
    <w:p w14:paraId="60C9A716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501FC">
        <w:rPr>
          <w:rFonts w:ascii="Times New Roman" w:hAnsi="Times New Roman"/>
          <w:sz w:val="24"/>
          <w:szCs w:val="24"/>
          <w:lang w:val="en-US"/>
        </w:rPr>
        <w:t>Identifikace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501FC">
        <w:rPr>
          <w:rFonts w:ascii="Times New Roman" w:hAnsi="Times New Roman"/>
          <w:sz w:val="24"/>
          <w:szCs w:val="24"/>
          <w:lang w:val="en-US"/>
        </w:rPr>
        <w:t>dodavatele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>: .</w:t>
      </w:r>
      <w:r w:rsidRPr="006666E9">
        <w:rPr>
          <w:rFonts w:ascii="Times New Roman" w:hAnsi="Times New Roman"/>
          <w:sz w:val="24"/>
          <w:szCs w:val="24"/>
          <w:highlight w:val="yellow"/>
          <w:lang w:val="en-US"/>
        </w:rPr>
        <w:t>.............................................................</w:t>
      </w:r>
      <w:r w:rsidRPr="00E501FC">
        <w:rPr>
          <w:rFonts w:ascii="Times New Roman" w:hAnsi="Times New Roman"/>
          <w:sz w:val="24"/>
          <w:szCs w:val="24"/>
          <w:lang w:val="en-US"/>
        </w:rPr>
        <w:t>.</w:t>
      </w:r>
      <w:r w:rsidR="00E501FC" w:rsidRPr="00E501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01FC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E501FC" w:rsidRPr="00E501FC">
        <w:rPr>
          <w:rFonts w:ascii="Times New Roman" w:hAnsi="Times New Roman"/>
          <w:sz w:val="24"/>
          <w:szCs w:val="24"/>
          <w:lang w:val="en-US"/>
        </w:rPr>
        <w:t>n</w:t>
      </w:r>
      <w:r w:rsidRPr="00E501FC">
        <w:rPr>
          <w:rFonts w:ascii="Times New Roman" w:hAnsi="Times New Roman"/>
          <w:sz w:val="24"/>
          <w:szCs w:val="24"/>
          <w:lang w:val="en-US"/>
        </w:rPr>
        <w:t>ázev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501FC">
        <w:rPr>
          <w:rFonts w:ascii="Times New Roman" w:hAnsi="Times New Roman"/>
          <w:sz w:val="24"/>
          <w:szCs w:val="24"/>
          <w:lang w:val="en-US"/>
        </w:rPr>
        <w:t>sídlo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>, I</w:t>
      </w:r>
      <w:r w:rsidRPr="00E501FC">
        <w:rPr>
          <w:rFonts w:ascii="Times New Roman" w:hAnsi="Times New Roman"/>
          <w:sz w:val="24"/>
          <w:szCs w:val="24"/>
        </w:rPr>
        <w:t>Č)</w:t>
      </w:r>
    </w:p>
    <w:p w14:paraId="331BD0C2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246D2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1FC">
        <w:rPr>
          <w:rFonts w:ascii="Times New Roman" w:hAnsi="Times New Roman"/>
          <w:sz w:val="24"/>
          <w:szCs w:val="24"/>
          <w:lang w:val="en-US"/>
        </w:rPr>
        <w:t>Já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 xml:space="preserve"> (my) </w:t>
      </w:r>
      <w:proofErr w:type="spellStart"/>
      <w:r w:rsidRPr="00E501FC">
        <w:rPr>
          <w:rFonts w:ascii="Times New Roman" w:hAnsi="Times New Roman"/>
          <w:sz w:val="24"/>
          <w:szCs w:val="24"/>
          <w:lang w:val="en-US"/>
        </w:rPr>
        <w:t>níže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501FC">
        <w:rPr>
          <w:rFonts w:ascii="Times New Roman" w:hAnsi="Times New Roman"/>
          <w:sz w:val="24"/>
          <w:szCs w:val="24"/>
          <w:lang w:val="en-US"/>
        </w:rPr>
        <w:t>podepsaný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 xml:space="preserve">(í) </w:t>
      </w:r>
      <w:r w:rsidRPr="00E501FC">
        <w:rPr>
          <w:rFonts w:ascii="Times New Roman" w:hAnsi="Times New Roman"/>
          <w:sz w:val="24"/>
          <w:szCs w:val="24"/>
        </w:rPr>
        <w:t>čestně prohlašuji(</w:t>
      </w:r>
      <w:proofErr w:type="spellStart"/>
      <w:r w:rsidRPr="00E501FC">
        <w:rPr>
          <w:rFonts w:ascii="Times New Roman" w:hAnsi="Times New Roman"/>
          <w:sz w:val="24"/>
          <w:szCs w:val="24"/>
        </w:rPr>
        <w:t>eme</w:t>
      </w:r>
      <w:proofErr w:type="spellEnd"/>
      <w:r w:rsidRPr="00E501FC">
        <w:rPr>
          <w:rFonts w:ascii="Times New Roman" w:hAnsi="Times New Roman"/>
          <w:sz w:val="24"/>
          <w:szCs w:val="24"/>
        </w:rPr>
        <w:t xml:space="preserve">), že jako dodavatel splňujeme </w:t>
      </w:r>
    </w:p>
    <w:p w14:paraId="097D5B3A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921678F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1FC">
        <w:rPr>
          <w:rFonts w:ascii="Times New Roman" w:hAnsi="Times New Roman"/>
          <w:b/>
          <w:bCs/>
          <w:sz w:val="24"/>
          <w:szCs w:val="24"/>
          <w:lang w:val="en-US"/>
        </w:rPr>
        <w:t xml:space="preserve">1) </w:t>
      </w:r>
      <w:proofErr w:type="spellStart"/>
      <w:r w:rsidRPr="00E501FC">
        <w:rPr>
          <w:rFonts w:ascii="Times New Roman" w:hAnsi="Times New Roman"/>
          <w:b/>
          <w:bCs/>
          <w:sz w:val="24"/>
          <w:szCs w:val="24"/>
          <w:lang w:val="en-US"/>
        </w:rPr>
        <w:t>základní</w:t>
      </w:r>
      <w:proofErr w:type="spellEnd"/>
      <w:r w:rsidRPr="00E501F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01FC">
        <w:rPr>
          <w:rFonts w:ascii="Times New Roman" w:hAnsi="Times New Roman"/>
          <w:b/>
          <w:bCs/>
          <w:sz w:val="24"/>
          <w:szCs w:val="24"/>
          <w:lang w:val="en-US"/>
        </w:rPr>
        <w:t>kvalifika</w:t>
      </w:r>
      <w:proofErr w:type="spellEnd"/>
      <w:r w:rsidRPr="00E501FC">
        <w:rPr>
          <w:rFonts w:ascii="Times New Roman" w:hAnsi="Times New Roman"/>
          <w:b/>
          <w:bCs/>
          <w:sz w:val="24"/>
          <w:szCs w:val="24"/>
        </w:rPr>
        <w:t xml:space="preserve">ční předpoklady podle § 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>74</w:t>
      </w:r>
      <w:r w:rsidRPr="00E501FC">
        <w:rPr>
          <w:rFonts w:ascii="Times New Roman" w:hAnsi="Times New Roman"/>
          <w:b/>
          <w:bCs/>
          <w:sz w:val="24"/>
          <w:szCs w:val="24"/>
        </w:rPr>
        <w:t xml:space="preserve"> odst. 1 zákona požadované zadavatelem.</w:t>
      </w:r>
      <w:r w:rsidRPr="00E501FC">
        <w:rPr>
          <w:rFonts w:ascii="Times New Roman" w:hAnsi="Times New Roman"/>
          <w:sz w:val="24"/>
          <w:szCs w:val="24"/>
        </w:rPr>
        <w:t xml:space="preserve"> </w:t>
      </w:r>
    </w:p>
    <w:p w14:paraId="018EA83A" w14:textId="77777777" w:rsidR="005279C8" w:rsidRPr="00E501FC" w:rsidRDefault="00527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8734A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1FC">
        <w:rPr>
          <w:rFonts w:ascii="Times New Roman" w:hAnsi="Times New Roman"/>
          <w:sz w:val="24"/>
          <w:szCs w:val="24"/>
        </w:rPr>
        <w:t>Dodavatel prohlašuje, že</w:t>
      </w:r>
    </w:p>
    <w:p w14:paraId="02CBBCE6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D1A686B" w14:textId="77777777" w:rsidR="005279C8" w:rsidRPr="00E501FC" w:rsidRDefault="005279C8" w:rsidP="005279C8">
      <w:pPr>
        <w:pStyle w:val="Default"/>
        <w:spacing w:after="27"/>
      </w:pPr>
      <w:r w:rsidRPr="00E501FC"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14:paraId="5924B8CC" w14:textId="77777777" w:rsidR="005279C8" w:rsidRPr="00E501FC" w:rsidRDefault="005279C8" w:rsidP="005279C8">
      <w:pPr>
        <w:pStyle w:val="Default"/>
        <w:spacing w:after="27"/>
      </w:pPr>
      <w:r w:rsidRPr="00E501FC">
        <w:t xml:space="preserve">b) nemá v České republice nebo v zemi svého sídla v evidenci daní zachycen splatný daňový nedoplatek, </w:t>
      </w:r>
    </w:p>
    <w:p w14:paraId="70D2587A" w14:textId="77777777" w:rsidR="005279C8" w:rsidRPr="00E501FC" w:rsidRDefault="005279C8" w:rsidP="005279C8">
      <w:pPr>
        <w:pStyle w:val="Default"/>
        <w:spacing w:after="27"/>
      </w:pPr>
      <w:r w:rsidRPr="00E501FC">
        <w:t xml:space="preserve">c) nemá v České republice nebo v zemi svého sídla splatný nedoplatek na pojistném nebo na penále na veřejné zdravotní pojištění, </w:t>
      </w:r>
    </w:p>
    <w:p w14:paraId="50992F83" w14:textId="77777777" w:rsidR="005279C8" w:rsidRPr="00E501FC" w:rsidRDefault="005279C8" w:rsidP="005279C8">
      <w:pPr>
        <w:pStyle w:val="Default"/>
        <w:spacing w:after="27"/>
      </w:pPr>
      <w:r w:rsidRPr="00E501FC">
        <w:t xml:space="preserve">d) nemá v České republice nebo v zemi svého sídla splatný nedoplatek na pojistném nebo na penále na sociální zabezpečení a příspěvku na státní politiku zaměstnanosti, </w:t>
      </w:r>
    </w:p>
    <w:p w14:paraId="1FC0A3B6" w14:textId="77777777" w:rsidR="005279C8" w:rsidRPr="00E501FC" w:rsidRDefault="005279C8" w:rsidP="005279C8">
      <w:pPr>
        <w:pStyle w:val="Default"/>
      </w:pPr>
      <w:r w:rsidRPr="00E501FC">
        <w:t xml:space="preserve">e) není v likvidaci, nebylo proti němu vydáno rozhodnutí o úpadku, nebyla vůči němu nařízena nucená správa podle jiného právního předpisu nebo není v obdobné situaci podle právního řádu země sídla dodavatele. </w:t>
      </w:r>
    </w:p>
    <w:p w14:paraId="3C553EE8" w14:textId="77777777" w:rsidR="005279C8" w:rsidRPr="00E501FC" w:rsidRDefault="005279C8" w:rsidP="005279C8">
      <w:pPr>
        <w:pStyle w:val="Default"/>
      </w:pPr>
    </w:p>
    <w:p w14:paraId="2D5B1031" w14:textId="77777777" w:rsidR="005279C8" w:rsidRPr="00E501FC" w:rsidRDefault="005279C8" w:rsidP="005279C8">
      <w:pPr>
        <w:pStyle w:val="Default"/>
      </w:pPr>
      <w:r w:rsidRPr="00E501FC">
        <w:t xml:space="preserve">Příloha č. 3 k zákonu č. 314/2016 Sb. </w:t>
      </w:r>
    </w:p>
    <w:p w14:paraId="1988ED56" w14:textId="77777777" w:rsidR="005279C8" w:rsidRPr="00E501FC" w:rsidRDefault="005279C8" w:rsidP="005279C8">
      <w:pPr>
        <w:pStyle w:val="Default"/>
      </w:pPr>
      <w:r w:rsidRPr="00E501FC">
        <w:rPr>
          <w:b/>
          <w:bCs/>
        </w:rPr>
        <w:t xml:space="preserve">Trestné činy pro účely prokázání splnění </w:t>
      </w:r>
    </w:p>
    <w:p w14:paraId="3505C54C" w14:textId="77777777" w:rsidR="005279C8" w:rsidRPr="00E501FC" w:rsidRDefault="005279C8" w:rsidP="005279C8">
      <w:pPr>
        <w:pStyle w:val="Default"/>
      </w:pPr>
      <w:r w:rsidRPr="00E501FC">
        <w:rPr>
          <w:b/>
          <w:bCs/>
        </w:rPr>
        <w:t xml:space="preserve">základní způsobilosti podle § 74 odst. 1 písm. a) </w:t>
      </w:r>
    </w:p>
    <w:p w14:paraId="396ED245" w14:textId="77777777" w:rsidR="005279C8" w:rsidRPr="00E501FC" w:rsidRDefault="005279C8" w:rsidP="005279C8">
      <w:pPr>
        <w:pStyle w:val="Default"/>
      </w:pPr>
      <w:r w:rsidRPr="00E501FC">
        <w:t xml:space="preserve">Pro účely prokázání splnění základní způsobilosti podle § 74 odst. 1 písm. a) se trestným činem rozumí </w:t>
      </w:r>
    </w:p>
    <w:p w14:paraId="6B857CDA" w14:textId="77777777" w:rsidR="005279C8" w:rsidRPr="00E501FC" w:rsidRDefault="005279C8" w:rsidP="005279C8">
      <w:pPr>
        <w:pStyle w:val="Default"/>
        <w:spacing w:after="27"/>
      </w:pPr>
      <w:r w:rsidRPr="00E501FC">
        <w:t xml:space="preserve">a) trestný čin spáchaný ve prospěch organizované zločinecké skupiny nebo trestný čin účasti na organizované zločinecké skupině, </w:t>
      </w:r>
    </w:p>
    <w:p w14:paraId="7B13A496" w14:textId="77777777" w:rsidR="005279C8" w:rsidRPr="00E501FC" w:rsidRDefault="005279C8" w:rsidP="005279C8">
      <w:pPr>
        <w:pStyle w:val="Default"/>
        <w:spacing w:after="27"/>
      </w:pPr>
      <w:r w:rsidRPr="00E501FC">
        <w:t xml:space="preserve">b) trestný čin obchodování s lidmi, </w:t>
      </w:r>
    </w:p>
    <w:p w14:paraId="3B9E1630" w14:textId="77777777" w:rsidR="005279C8" w:rsidRPr="00E501FC" w:rsidRDefault="005279C8" w:rsidP="005279C8">
      <w:pPr>
        <w:pStyle w:val="Default"/>
        <w:spacing w:after="27"/>
      </w:pPr>
      <w:r w:rsidRPr="00E501FC">
        <w:t xml:space="preserve">c) tyto trestné činy proti majetku </w:t>
      </w:r>
    </w:p>
    <w:p w14:paraId="3AC6077B" w14:textId="77777777" w:rsidR="005279C8" w:rsidRPr="00E501FC" w:rsidRDefault="005279C8" w:rsidP="005279C8">
      <w:pPr>
        <w:pStyle w:val="Default"/>
        <w:spacing w:after="27"/>
      </w:pPr>
      <w:r w:rsidRPr="00E501FC">
        <w:t xml:space="preserve">1. podvod, </w:t>
      </w:r>
    </w:p>
    <w:p w14:paraId="5A19BD91" w14:textId="77777777" w:rsidR="005279C8" w:rsidRPr="00E501FC" w:rsidRDefault="005279C8" w:rsidP="005279C8">
      <w:pPr>
        <w:pStyle w:val="Default"/>
        <w:spacing w:after="27"/>
      </w:pPr>
      <w:r w:rsidRPr="00E501FC">
        <w:t xml:space="preserve">2. úvěrový podvod, </w:t>
      </w:r>
    </w:p>
    <w:p w14:paraId="288A533F" w14:textId="77777777" w:rsidR="005279C8" w:rsidRPr="00E501FC" w:rsidRDefault="005279C8" w:rsidP="005279C8">
      <w:pPr>
        <w:pStyle w:val="Default"/>
        <w:spacing w:after="27"/>
      </w:pPr>
      <w:r w:rsidRPr="00E501FC">
        <w:t xml:space="preserve">3. dotační podvod, </w:t>
      </w:r>
    </w:p>
    <w:p w14:paraId="5DA85D1E" w14:textId="77777777" w:rsidR="005279C8" w:rsidRPr="00E501FC" w:rsidRDefault="005279C8" w:rsidP="005279C8">
      <w:pPr>
        <w:pStyle w:val="Default"/>
        <w:spacing w:after="27"/>
      </w:pPr>
      <w:r w:rsidRPr="00E501FC">
        <w:t xml:space="preserve">4. podílnictví, </w:t>
      </w:r>
    </w:p>
    <w:p w14:paraId="1F0941CF" w14:textId="77777777" w:rsidR="005279C8" w:rsidRPr="00E501FC" w:rsidRDefault="005279C8" w:rsidP="005279C8">
      <w:pPr>
        <w:pStyle w:val="Default"/>
        <w:spacing w:after="27"/>
      </w:pPr>
      <w:r w:rsidRPr="00E501FC">
        <w:t xml:space="preserve">5. podílnictví z nedbalosti, </w:t>
      </w:r>
    </w:p>
    <w:p w14:paraId="412E69FB" w14:textId="77777777" w:rsidR="005279C8" w:rsidRPr="00E501FC" w:rsidRDefault="005279C8" w:rsidP="005279C8">
      <w:pPr>
        <w:pStyle w:val="Default"/>
        <w:spacing w:after="27"/>
      </w:pPr>
      <w:r w:rsidRPr="00E501FC">
        <w:t xml:space="preserve">6. legalizace výnosů z trestné činnosti, </w:t>
      </w:r>
    </w:p>
    <w:p w14:paraId="2CA49C79" w14:textId="77777777" w:rsidR="005279C8" w:rsidRPr="00E501FC" w:rsidRDefault="005279C8" w:rsidP="005279C8">
      <w:pPr>
        <w:pStyle w:val="Default"/>
        <w:spacing w:after="27"/>
      </w:pPr>
      <w:r w:rsidRPr="00E501FC">
        <w:lastRenderedPageBreak/>
        <w:t xml:space="preserve">7. legalizace výnosů z trestné činnosti z nedbalosti, </w:t>
      </w:r>
    </w:p>
    <w:p w14:paraId="4213A313" w14:textId="77777777" w:rsidR="005279C8" w:rsidRPr="00E501FC" w:rsidRDefault="005279C8" w:rsidP="005279C8">
      <w:pPr>
        <w:pStyle w:val="Default"/>
        <w:spacing w:after="27"/>
      </w:pPr>
      <w:r w:rsidRPr="00E501FC">
        <w:t xml:space="preserve">d) tyto trestné činy hospodářské </w:t>
      </w:r>
    </w:p>
    <w:p w14:paraId="0663F6EF" w14:textId="77777777" w:rsidR="005279C8" w:rsidRPr="00E501FC" w:rsidRDefault="005279C8" w:rsidP="005279C8">
      <w:pPr>
        <w:pStyle w:val="Default"/>
        <w:spacing w:after="27"/>
      </w:pPr>
      <w:r w:rsidRPr="00E501FC">
        <w:t xml:space="preserve">1. zneužití informace a postavení v obchodním styku, </w:t>
      </w:r>
    </w:p>
    <w:p w14:paraId="4404D8EF" w14:textId="77777777" w:rsidR="005279C8" w:rsidRPr="00E501FC" w:rsidRDefault="005279C8" w:rsidP="005279C8">
      <w:pPr>
        <w:pStyle w:val="Default"/>
        <w:spacing w:after="27"/>
      </w:pPr>
      <w:r w:rsidRPr="00E501FC">
        <w:t xml:space="preserve">2. sjednání výhody při zadání veřejné zakázky, při veřejné soutěži a veřejné dražbě, </w:t>
      </w:r>
    </w:p>
    <w:p w14:paraId="090325D0" w14:textId="77777777" w:rsidR="005279C8" w:rsidRPr="00E501FC" w:rsidRDefault="005279C8" w:rsidP="005279C8">
      <w:pPr>
        <w:pStyle w:val="Default"/>
        <w:spacing w:after="27"/>
      </w:pPr>
      <w:r w:rsidRPr="00E501FC">
        <w:t xml:space="preserve">3. pletichy při zadání veřejné zakázky a při veřejné soutěži, </w:t>
      </w:r>
    </w:p>
    <w:p w14:paraId="58CE5FFF" w14:textId="77777777" w:rsidR="005279C8" w:rsidRPr="00E501FC" w:rsidRDefault="005279C8" w:rsidP="005279C8">
      <w:pPr>
        <w:pStyle w:val="Default"/>
        <w:spacing w:after="27"/>
      </w:pPr>
      <w:r w:rsidRPr="00E501FC">
        <w:t xml:space="preserve">4. pletichy při veřejné dražbě, </w:t>
      </w:r>
    </w:p>
    <w:p w14:paraId="0045A5C3" w14:textId="77777777" w:rsidR="005279C8" w:rsidRPr="00E501FC" w:rsidRDefault="005279C8" w:rsidP="005279C8">
      <w:pPr>
        <w:pStyle w:val="Default"/>
        <w:spacing w:after="27"/>
      </w:pPr>
      <w:r w:rsidRPr="00E501FC">
        <w:t xml:space="preserve">5. poškození finančních zájmů Evropské unie, </w:t>
      </w:r>
    </w:p>
    <w:p w14:paraId="0AF4E171" w14:textId="77777777" w:rsidR="005279C8" w:rsidRPr="00E501FC" w:rsidRDefault="005279C8" w:rsidP="005279C8">
      <w:pPr>
        <w:pStyle w:val="Default"/>
        <w:spacing w:after="27"/>
      </w:pPr>
      <w:r w:rsidRPr="00E501FC">
        <w:t xml:space="preserve">e) trestné činy obecně nebezpečné, </w:t>
      </w:r>
    </w:p>
    <w:p w14:paraId="6F7956FC" w14:textId="77777777" w:rsidR="005279C8" w:rsidRPr="00E501FC" w:rsidRDefault="005279C8" w:rsidP="005279C8">
      <w:pPr>
        <w:pStyle w:val="Default"/>
        <w:spacing w:after="27"/>
      </w:pPr>
      <w:r w:rsidRPr="00E501FC">
        <w:t xml:space="preserve">f) trestné činy proti České republice, cizímu státu a mezinárodní organizaci, </w:t>
      </w:r>
    </w:p>
    <w:p w14:paraId="1D0AECD6" w14:textId="77777777" w:rsidR="005279C8" w:rsidRPr="00E501FC" w:rsidRDefault="005279C8" w:rsidP="005279C8">
      <w:pPr>
        <w:pStyle w:val="Default"/>
        <w:spacing w:after="27"/>
      </w:pPr>
      <w:r w:rsidRPr="00E501FC">
        <w:t xml:space="preserve">g) tyto trestné činy proti pořádku ve věcech veřejných </w:t>
      </w:r>
    </w:p>
    <w:p w14:paraId="472C9CA4" w14:textId="77777777" w:rsidR="005279C8" w:rsidRPr="00E501FC" w:rsidRDefault="005279C8" w:rsidP="005279C8">
      <w:pPr>
        <w:pStyle w:val="Default"/>
        <w:spacing w:after="27"/>
      </w:pPr>
      <w:r w:rsidRPr="00E501FC">
        <w:t xml:space="preserve">1. trestné činy proti výkonu pravomoci orgánu veřejné moci a úřední osoby, </w:t>
      </w:r>
    </w:p>
    <w:p w14:paraId="158223AF" w14:textId="77777777" w:rsidR="005279C8" w:rsidRPr="00E501FC" w:rsidRDefault="005279C8" w:rsidP="005279C8">
      <w:pPr>
        <w:pStyle w:val="Default"/>
        <w:spacing w:after="27"/>
      </w:pPr>
      <w:r w:rsidRPr="00E501FC">
        <w:t xml:space="preserve">2. trestné činy úředních osob, </w:t>
      </w:r>
    </w:p>
    <w:p w14:paraId="3C9FBDD3" w14:textId="77777777" w:rsidR="005279C8" w:rsidRPr="00E501FC" w:rsidRDefault="005279C8" w:rsidP="005279C8">
      <w:pPr>
        <w:pStyle w:val="Default"/>
        <w:spacing w:after="27"/>
      </w:pPr>
      <w:r w:rsidRPr="00E501FC">
        <w:t xml:space="preserve">3. úplatkářství, </w:t>
      </w:r>
    </w:p>
    <w:p w14:paraId="57422BE8" w14:textId="77777777" w:rsidR="005279C8" w:rsidRPr="00E501FC" w:rsidRDefault="005279C8" w:rsidP="005279C8">
      <w:pPr>
        <w:pStyle w:val="Default"/>
      </w:pPr>
      <w:r w:rsidRPr="00E501FC">
        <w:t xml:space="preserve">4. jiná rušení činnosti orgánu veřejné moci. </w:t>
      </w:r>
    </w:p>
    <w:p w14:paraId="209B3E79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EB85D9A" w14:textId="77777777" w:rsidR="00E501FC" w:rsidRPr="00E501FC" w:rsidRDefault="00E50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1EBDF40" w14:textId="77777777" w:rsidR="00E501FC" w:rsidRPr="00E501FC" w:rsidRDefault="00E50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0E048E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01FC">
        <w:rPr>
          <w:rFonts w:ascii="Times New Roman" w:hAnsi="Times New Roman"/>
          <w:sz w:val="24"/>
          <w:szCs w:val="24"/>
          <w:lang w:val="en-US"/>
        </w:rPr>
        <w:t>V</w:t>
      </w:r>
      <w:r w:rsidR="00E501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01FC">
        <w:rPr>
          <w:rFonts w:ascii="Times New Roman" w:hAnsi="Times New Roman"/>
          <w:sz w:val="24"/>
          <w:szCs w:val="24"/>
          <w:lang w:val="en-US"/>
        </w:rPr>
        <w:t xml:space="preserve">……………………. </w:t>
      </w:r>
      <w:proofErr w:type="spellStart"/>
      <w:r w:rsidRPr="00E501FC">
        <w:rPr>
          <w:rFonts w:ascii="Times New Roman" w:hAnsi="Times New Roman"/>
          <w:sz w:val="24"/>
          <w:szCs w:val="24"/>
          <w:lang w:val="en-US"/>
        </w:rPr>
        <w:t>dne</w:t>
      </w:r>
      <w:proofErr w:type="spellEnd"/>
      <w:r w:rsidRPr="00E501FC">
        <w:rPr>
          <w:rFonts w:ascii="Times New Roman" w:hAnsi="Times New Roman"/>
          <w:sz w:val="24"/>
          <w:szCs w:val="24"/>
          <w:lang w:val="en-US"/>
        </w:rPr>
        <w:t xml:space="preserve"> ………………</w:t>
      </w:r>
      <w:r w:rsidR="00E501FC">
        <w:rPr>
          <w:rFonts w:ascii="Times New Roman" w:hAnsi="Times New Roman"/>
          <w:sz w:val="24"/>
          <w:szCs w:val="24"/>
          <w:lang w:val="en-US"/>
        </w:rPr>
        <w:t>…….</w:t>
      </w:r>
    </w:p>
    <w:p w14:paraId="475AB285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D7F83E9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FF47B8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134BE72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F7AD64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67C65B4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D565087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  <w:t>______________________________________</w:t>
      </w:r>
    </w:p>
    <w:p w14:paraId="782D9E4E" w14:textId="77777777" w:rsidR="006666E9" w:rsidRPr="00A74FB9" w:rsidRDefault="006666E9" w:rsidP="006666E9">
      <w:pPr>
        <w:spacing w:after="120"/>
        <w:ind w:left="4248" w:firstLine="708"/>
        <w:rPr>
          <w:rFonts w:asciiTheme="minorHAnsi" w:hAnsiTheme="minorHAnsi" w:cs="Arial"/>
          <w:bCs/>
          <w:i/>
          <w:highlight w:val="yellow"/>
        </w:rPr>
      </w:pPr>
      <w:r w:rsidRPr="00A74FB9">
        <w:rPr>
          <w:rFonts w:asciiTheme="minorHAnsi" w:hAnsiTheme="minorHAnsi" w:cs="Arial"/>
          <w:bCs/>
          <w:i/>
          <w:highlight w:val="yellow"/>
        </w:rPr>
        <w:t xml:space="preserve">Jméno a příjmení, pozice a podpis </w:t>
      </w:r>
    </w:p>
    <w:p w14:paraId="091F0875" w14:textId="77777777" w:rsidR="006666E9" w:rsidRPr="00A74FB9" w:rsidRDefault="006666E9" w:rsidP="006666E9">
      <w:pPr>
        <w:spacing w:after="120"/>
        <w:ind w:left="4248" w:firstLine="708"/>
        <w:rPr>
          <w:rFonts w:asciiTheme="minorHAnsi" w:hAnsiTheme="minorHAnsi" w:cs="Arial"/>
          <w:bCs/>
          <w:i/>
        </w:rPr>
      </w:pPr>
      <w:r w:rsidRPr="00A74FB9">
        <w:rPr>
          <w:rFonts w:asciiTheme="minorHAnsi" w:hAnsiTheme="minorHAnsi" w:cs="Arial"/>
          <w:bCs/>
          <w:i/>
          <w:highlight w:val="yellow"/>
        </w:rPr>
        <w:t>oprávněné osoby dodavatele</w:t>
      </w:r>
    </w:p>
    <w:p w14:paraId="02858343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57095E41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1D71D74F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335DA733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2AE41D88" w14:textId="77777777" w:rsidR="007B5704" w:rsidRPr="00E501FC" w:rsidRDefault="007B570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0C4DA142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sectPr w:rsidR="003762F4" w:rsidRPr="00E501FC" w:rsidSect="00382E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4E9DAA"/>
    <w:lvl w:ilvl="0">
      <w:numFmt w:val="bullet"/>
      <w:lvlText w:val="*"/>
      <w:lvlJc w:val="left"/>
    </w:lvl>
  </w:abstractNum>
  <w:num w:numId="1" w16cid:durableId="134821139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50"/>
    <w:rsid w:val="000D6AF2"/>
    <w:rsid w:val="000E4931"/>
    <w:rsid w:val="001675D6"/>
    <w:rsid w:val="00173DF4"/>
    <w:rsid w:val="00190536"/>
    <w:rsid w:val="001B1AF8"/>
    <w:rsid w:val="001E0975"/>
    <w:rsid w:val="0030527F"/>
    <w:rsid w:val="003762F4"/>
    <w:rsid w:val="003816C2"/>
    <w:rsid w:val="00382E7D"/>
    <w:rsid w:val="003A7A09"/>
    <w:rsid w:val="004A2193"/>
    <w:rsid w:val="005279C8"/>
    <w:rsid w:val="00540130"/>
    <w:rsid w:val="005D5097"/>
    <w:rsid w:val="005F6DAF"/>
    <w:rsid w:val="006666E9"/>
    <w:rsid w:val="006B1545"/>
    <w:rsid w:val="006E63EA"/>
    <w:rsid w:val="006E6EC5"/>
    <w:rsid w:val="00710A43"/>
    <w:rsid w:val="00755B5F"/>
    <w:rsid w:val="007B5704"/>
    <w:rsid w:val="008B0561"/>
    <w:rsid w:val="00963C70"/>
    <w:rsid w:val="00963CC7"/>
    <w:rsid w:val="00AF5E50"/>
    <w:rsid w:val="00B76BFB"/>
    <w:rsid w:val="00B7728A"/>
    <w:rsid w:val="00B8379F"/>
    <w:rsid w:val="00B83F70"/>
    <w:rsid w:val="00B97245"/>
    <w:rsid w:val="00BB2636"/>
    <w:rsid w:val="00CB04F6"/>
    <w:rsid w:val="00D04316"/>
    <w:rsid w:val="00DC18B3"/>
    <w:rsid w:val="00E501FC"/>
    <w:rsid w:val="00E65704"/>
    <w:rsid w:val="00EB52CC"/>
    <w:rsid w:val="00F92F78"/>
    <w:rsid w:val="00F945CC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3FA66"/>
  <w15:docId w15:val="{3574413B-57BA-43A2-BAFC-9852656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E7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2E7D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Zkladntextodsazen3">
    <w:name w:val="Body Text Indent 3"/>
    <w:basedOn w:val="Normln"/>
    <w:semiHidden/>
    <w:rsid w:val="00382E7D"/>
    <w:pPr>
      <w:widowControl w:val="0"/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hAnsi="Times New Roman"/>
      <w:b/>
      <w:color w:val="0000FF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9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>Z</dc:creator>
  <cp:lastModifiedBy>ing. Blanka Hörnerová - veř. zakázky TsPE</cp:lastModifiedBy>
  <cp:revision>4</cp:revision>
  <cp:lastPrinted>2017-04-12T06:36:00Z</cp:lastPrinted>
  <dcterms:created xsi:type="dcterms:W3CDTF">2023-07-03T05:14:00Z</dcterms:created>
  <dcterms:modified xsi:type="dcterms:W3CDTF">2025-05-12T11:46:00Z</dcterms:modified>
</cp:coreProperties>
</file>