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17D0A" w:rsidRPr="00AE6AF1" w:rsidRDefault="00317D0A" w:rsidP="00317D0A">
      <w:pPr>
        <w:rPr>
          <w:rFonts w:ascii="Arial" w:hAnsi="Arial" w:cs="Arial"/>
          <w:sz w:val="20"/>
          <w:szCs w:val="20"/>
        </w:rPr>
      </w:pPr>
      <w:r w:rsidRPr="00AE6AF1">
        <w:rPr>
          <w:rFonts w:ascii="Arial" w:hAnsi="Arial" w:cs="Arial"/>
          <w:sz w:val="20"/>
          <w:szCs w:val="20"/>
        </w:rPr>
        <w:t>uzavřená dle ustanovení § 2079 a násl. 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zastoupené: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PhDr. Václavem Lacinou LL.M. - ředitelem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 xml:space="preserve">sídlo: 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 xml:space="preserve">IČO: 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70188041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DIČ: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CZ70188041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Bankovní spojení:</w:t>
      </w:r>
      <w:r w:rsidRPr="00E83D35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č.účtu: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1426-521/0100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tel. / fax: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569 429818, 569 428471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kontaktní osoba:</w:t>
      </w:r>
      <w:r w:rsidRPr="00E83D35">
        <w:rPr>
          <w:rFonts w:ascii="Arial" w:hAnsi="Arial" w:cs="Arial"/>
          <w:sz w:val="20"/>
          <w:szCs w:val="20"/>
        </w:rPr>
        <w:tab/>
        <w:t>Jiří Bukač, vedoucí střediska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E-mail: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hyperlink r:id="rId7" w:history="1">
        <w:r w:rsidRPr="00E83D35">
          <w:rPr>
            <w:rStyle w:val="Hypertextovodkaz"/>
            <w:rFonts w:ascii="Arial" w:hAnsi="Arial" w:cs="Arial"/>
            <w:sz w:val="20"/>
            <w:szCs w:val="20"/>
          </w:rPr>
          <w:t>jbukac@tshb.cz</w:t>
        </w:r>
      </w:hyperlink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Pr="009430EE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9430EE" w:rsidRDefault="009430EE" w:rsidP="009430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9430EE" w:rsidRPr="00A93FE8" w:rsidRDefault="009430EE" w:rsidP="00A93FE8">
      <w:pPr>
        <w:rPr>
          <w:b/>
          <w:sz w:val="28"/>
          <w:szCs w:val="28"/>
        </w:rPr>
      </w:pPr>
      <w:r w:rsidRPr="009430EE">
        <w:rPr>
          <w:rFonts w:ascii="Arial" w:hAnsi="Arial" w:cs="Arial"/>
          <w:sz w:val="20"/>
          <w:szCs w:val="20"/>
        </w:rPr>
        <w:t xml:space="preserve">Tato Kupní smlouva se uzavírá na základě výsledku související veřejné zakázky vedené pod názvem: </w:t>
      </w:r>
      <w:r w:rsidRPr="00A93FE8">
        <w:rPr>
          <w:rFonts w:ascii="Arial" w:hAnsi="Arial" w:cs="Arial"/>
          <w:b/>
          <w:sz w:val="20"/>
          <w:szCs w:val="20"/>
        </w:rPr>
        <w:t>„</w:t>
      </w:r>
      <w:r w:rsidR="006A28C3">
        <w:rPr>
          <w:rFonts w:ascii="Arial" w:hAnsi="Arial" w:cs="Arial"/>
          <w:b/>
          <w:sz w:val="20"/>
          <w:szCs w:val="20"/>
        </w:rPr>
        <w:t xml:space="preserve"> K</w:t>
      </w:r>
      <w:r w:rsidR="00A93FE8" w:rsidRPr="00A93FE8">
        <w:rPr>
          <w:rFonts w:ascii="Arial" w:hAnsi="Arial" w:cs="Arial"/>
          <w:b/>
          <w:sz w:val="20"/>
          <w:szCs w:val="20"/>
        </w:rPr>
        <w:t>omunální vozidlo</w:t>
      </w:r>
      <w:r w:rsidR="002548DE">
        <w:rPr>
          <w:rFonts w:ascii="Arial" w:hAnsi="Arial" w:cs="Arial"/>
          <w:b/>
          <w:sz w:val="20"/>
          <w:szCs w:val="20"/>
        </w:rPr>
        <w:t>,</w:t>
      </w:r>
      <w:r w:rsidR="00A93FE8" w:rsidRPr="00A93FE8">
        <w:rPr>
          <w:rFonts w:ascii="Arial" w:hAnsi="Arial" w:cs="Arial"/>
          <w:b/>
          <w:sz w:val="20"/>
          <w:szCs w:val="20"/>
        </w:rPr>
        <w:t xml:space="preserve"> </w:t>
      </w:r>
      <w:r w:rsidR="002548DE">
        <w:rPr>
          <w:rFonts w:ascii="Arial" w:hAnsi="Arial" w:cs="Arial"/>
          <w:b/>
          <w:sz w:val="20"/>
          <w:szCs w:val="20"/>
        </w:rPr>
        <w:t>hákový nosič kontejnerů</w:t>
      </w:r>
      <w:r w:rsidR="00182572" w:rsidRPr="00A93FE8">
        <w:rPr>
          <w:rFonts w:ascii="Arial" w:hAnsi="Arial" w:cs="Arial"/>
          <w:b/>
          <w:sz w:val="20"/>
          <w:szCs w:val="20"/>
        </w:rPr>
        <w:t>“</w:t>
      </w:r>
      <w:r w:rsidRPr="009430EE">
        <w:rPr>
          <w:rFonts w:ascii="Arial" w:hAnsi="Arial" w:cs="Arial"/>
          <w:sz w:val="20"/>
          <w:szCs w:val="20"/>
        </w:rPr>
        <w:t>. Kupující jako zadavatel veřejné zakázky vybral v zadávacím řízení nabídku Prodávajícího, která splnila požadavky Kupujícího uvedené v zadávací dokumentaci a byla vyhodnocena jako nejvhodnější.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 xml:space="preserve"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dokumenty. </w:t>
      </w: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:rsidR="00317D0A" w:rsidRDefault="00A47943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b/>
        </w:rPr>
        <w:t xml:space="preserve">Nové </w:t>
      </w:r>
      <w:r w:rsidR="006D38C6">
        <w:rPr>
          <w:rFonts w:cs="Calibri"/>
          <w:b/>
        </w:rPr>
        <w:t xml:space="preserve">komunální </w:t>
      </w:r>
      <w:r>
        <w:rPr>
          <w:rFonts w:cs="Calibri"/>
          <w:b/>
        </w:rPr>
        <w:t xml:space="preserve">vozidlo určené pro </w:t>
      </w:r>
      <w:r w:rsidR="00A93FE8">
        <w:rPr>
          <w:rFonts w:cs="Calibri"/>
          <w:b/>
        </w:rPr>
        <w:t>údržbu komunikací</w:t>
      </w:r>
      <w:r w:rsidR="00244353">
        <w:rPr>
          <w:rFonts w:cs="Calibri"/>
          <w:b/>
        </w:rPr>
        <w:t xml:space="preserve"> </w:t>
      </w:r>
      <w:r w:rsidR="00244353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B363F5">
        <w:rPr>
          <w:rFonts w:cs="Calibri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typ/ označení: 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[</w:t>
      </w:r>
      <w:r w:rsidR="00B363F5" w:rsidRPr="007D7582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]</w:t>
      </w:r>
      <w:r w:rsidR="00B363F5">
        <w:rPr>
          <w:color w:val="000003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, 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 - P</w:t>
      </w:r>
      <w:r w:rsidR="00B363F5" w:rsidRPr="007D7582">
        <w:rPr>
          <w:rFonts w:ascii="Arial" w:hAnsi="Arial" w:cs="Arial"/>
          <w:sz w:val="20"/>
          <w:szCs w:val="20"/>
        </w:rPr>
        <w:t>říloha č.1, k</w:t>
      </w:r>
      <w:r w:rsidR="005E4C76">
        <w:rPr>
          <w:rFonts w:ascii="Arial" w:hAnsi="Arial" w:cs="Arial"/>
          <w:sz w:val="20"/>
          <w:szCs w:val="20"/>
        </w:rPr>
        <w:t>terá je nedílnou součástí této K</w:t>
      </w:r>
      <w:r w:rsidR="00B363F5" w:rsidRPr="007D7582">
        <w:rPr>
          <w:rFonts w:ascii="Arial" w:hAnsi="Arial" w:cs="Arial"/>
          <w:sz w:val="20"/>
          <w:szCs w:val="20"/>
        </w:rPr>
        <w:t>upní smlouvy  a 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93FE8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Součástí předmětu plnění bude: návody k obsluze a údržbě v českém jazyce, prohlášení o shodě, technické průkazy, dodací listy, atesty použitých materiálů, licenční povolení, záruční listy, servisní knížky a další doklady a náležitosti vyžadované k provozu na pozemních komunikacích ČR a obsluze stanovené platnými právními normami a další související dokumentace prodávaného zboží, která je potřebná pro nakládání se zbožím, pro jeho provoz a řádné užívání. </w:t>
      </w:r>
    </w:p>
    <w:p w:rsidR="00882BED" w:rsidRPr="000A6A6A" w:rsidRDefault="00882BED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7056A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4C5C">
        <w:rPr>
          <w:rFonts w:ascii="Arial" w:hAnsi="Arial" w:cs="Arial"/>
          <w:sz w:val="20"/>
          <w:szCs w:val="20"/>
        </w:rPr>
        <w:t>K</w:t>
      </w:r>
      <w:r w:rsidR="000B780D" w:rsidRPr="00AC4C5C">
        <w:rPr>
          <w:rFonts w:ascii="Arial" w:hAnsi="Arial" w:cs="Arial"/>
          <w:sz w:val="20"/>
          <w:szCs w:val="20"/>
        </w:rPr>
        <w:t xml:space="preserve">upní </w:t>
      </w:r>
      <w:r w:rsidRPr="00AC4C5C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AC4C5C">
        <w:rPr>
          <w:rFonts w:ascii="Arial" w:hAnsi="Arial" w:cs="Arial"/>
          <w:sz w:val="20"/>
          <w:szCs w:val="20"/>
        </w:rPr>
        <w:t>ojištění pro transport, poplatků</w:t>
      </w:r>
      <w:r w:rsidRPr="00AC4C5C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AC4C5C" w:rsidRPr="00AC4C5C" w:rsidRDefault="00AC4C5C" w:rsidP="00AC4C5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 xml:space="preserve">jednává na </w:t>
      </w:r>
      <w:r w:rsidR="00AC4C5C">
        <w:rPr>
          <w:rFonts w:ascii="Arial" w:hAnsi="Arial" w:cs="Arial"/>
          <w:sz w:val="20"/>
          <w:szCs w:val="20"/>
        </w:rPr>
        <w:t>21</w:t>
      </w:r>
      <w:r w:rsidR="00CD60A3"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>i prodlužuje o stejný počet dnů</w:t>
      </w:r>
      <w:r w:rsidR="006A28C3">
        <w:rPr>
          <w:rFonts w:ascii="Arial" w:hAnsi="Arial" w:cs="Arial"/>
          <w:sz w:val="20"/>
          <w:szCs w:val="20"/>
        </w:rPr>
        <w:t>,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5A53A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se zavazuje dodat předmět plnění  dle čl.II</w:t>
      </w:r>
      <w:r w:rsidRPr="00822574">
        <w:rPr>
          <w:rFonts w:ascii="Arial" w:hAnsi="Arial" w:cs="Arial"/>
          <w:sz w:val="20"/>
          <w:szCs w:val="20"/>
        </w:rPr>
        <w:t xml:space="preserve">. </w:t>
      </w:r>
      <w:r w:rsidRPr="0048639F">
        <w:rPr>
          <w:rFonts w:ascii="Arial" w:hAnsi="Arial" w:cs="Arial"/>
          <w:sz w:val="20"/>
          <w:szCs w:val="20"/>
        </w:rPr>
        <w:t xml:space="preserve">nejpozději </w:t>
      </w:r>
      <w:r w:rsidR="000F26DF" w:rsidRPr="0048639F">
        <w:rPr>
          <w:rFonts w:eastAsia="Times New Roman"/>
          <w:b/>
          <w:bCs/>
          <w:lang w:eastAsia="cs-CZ"/>
        </w:rPr>
        <w:t xml:space="preserve">do </w:t>
      </w:r>
      <w:r w:rsidR="002548DE">
        <w:rPr>
          <w:rFonts w:eastAsia="Times New Roman"/>
          <w:b/>
          <w:bCs/>
          <w:lang w:eastAsia="cs-CZ"/>
        </w:rPr>
        <w:t>200</w:t>
      </w:r>
      <w:bookmarkStart w:id="0" w:name="_GoBack"/>
      <w:bookmarkEnd w:id="0"/>
      <w:r w:rsidR="00CC6371">
        <w:rPr>
          <w:rFonts w:eastAsia="Times New Roman"/>
          <w:b/>
          <w:bCs/>
          <w:lang w:eastAsia="cs-CZ"/>
        </w:rPr>
        <w:t xml:space="preserve"> dnů</w:t>
      </w:r>
      <w:r w:rsidR="00A93FE8" w:rsidRPr="005A53A5">
        <w:rPr>
          <w:rFonts w:eastAsia="Times New Roman"/>
          <w:b/>
          <w:bCs/>
          <w:lang w:eastAsia="cs-CZ"/>
        </w:rPr>
        <w:t xml:space="preserve"> od uzavření kupní smlouvy. </w:t>
      </w:r>
    </w:p>
    <w:p w:rsidR="00662254" w:rsidRPr="00822574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areál sběrného dvora, Reynkova </w:t>
      </w:r>
      <w:r w:rsidR="00B42D56" w:rsidRPr="00B42D56">
        <w:rPr>
          <w:rFonts w:ascii="Arial" w:hAnsi="Arial" w:cs="Arial"/>
          <w:sz w:val="20"/>
          <w:szCs w:val="20"/>
        </w:rPr>
        <w:t>2886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347068">
        <w:rPr>
          <w:rFonts w:ascii="Arial" w:hAnsi="Arial" w:cs="Arial"/>
          <w:sz w:val="20"/>
          <w:szCs w:val="20"/>
        </w:rPr>
        <w:t>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Pr="00D35367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 </w:t>
      </w:r>
      <w:r w:rsidR="00E83D35">
        <w:rPr>
          <w:rFonts w:ascii="Arial" w:hAnsi="Arial" w:cs="Arial"/>
          <w:b/>
          <w:sz w:val="20"/>
          <w:szCs w:val="20"/>
        </w:rPr>
        <w:t>Jiří Bukač</w:t>
      </w:r>
      <w:r w:rsidR="005608AD">
        <w:rPr>
          <w:rFonts w:ascii="Arial" w:hAnsi="Arial" w:cs="Arial"/>
          <w:b/>
          <w:sz w:val="20"/>
          <w:szCs w:val="20"/>
        </w:rPr>
        <w:t xml:space="preserve">, </w:t>
      </w:r>
      <w:r w:rsidR="009D6408">
        <w:rPr>
          <w:rFonts w:ascii="Arial" w:hAnsi="Arial" w:cs="Arial"/>
          <w:b/>
          <w:sz w:val="20"/>
          <w:szCs w:val="20"/>
        </w:rPr>
        <w:t xml:space="preserve"> </w:t>
      </w:r>
      <w:r w:rsidR="005608AD">
        <w:rPr>
          <w:rFonts w:ascii="Arial" w:hAnsi="Arial" w:cs="Arial"/>
          <w:b/>
          <w:sz w:val="20"/>
          <w:szCs w:val="20"/>
        </w:rPr>
        <w:t>vedoucí střediska.</w:t>
      </w: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34FDB" w:rsidRDefault="00734FDB" w:rsidP="00095353">
      <w:pPr>
        <w:pStyle w:val="Bezmezer"/>
        <w:numPr>
          <w:ilvl w:val="1"/>
          <w:numId w:val="2"/>
        </w:numPr>
        <w:jc w:val="both"/>
        <w:rPr>
          <w:color w:val="0000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se sjednává v délce </w:t>
      </w:r>
      <w:r w:rsidRPr="00734FDB">
        <w:rPr>
          <w:rFonts w:ascii="Arial" w:hAnsi="Arial" w:cs="Arial"/>
          <w:b/>
          <w:sz w:val="20"/>
          <w:szCs w:val="20"/>
        </w:rPr>
        <w:t xml:space="preserve">24 </w:t>
      </w:r>
      <w:r w:rsidR="00DA6665" w:rsidRPr="00734FDB">
        <w:rPr>
          <w:rFonts w:ascii="Arial" w:hAnsi="Arial" w:cs="Arial"/>
          <w:b/>
          <w:sz w:val="20"/>
          <w:szCs w:val="20"/>
        </w:rPr>
        <w:t>měsíců</w:t>
      </w:r>
      <w:r>
        <w:rPr>
          <w:rFonts w:ascii="Arial" w:hAnsi="Arial" w:cs="Arial"/>
          <w:b/>
          <w:sz w:val="20"/>
          <w:szCs w:val="20"/>
        </w:rPr>
        <w:t>.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9D6408" w:rsidRDefault="00EE640E" w:rsidP="009D6408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  <w:r w:rsidR="009D6408" w:rsidRPr="009D6408">
        <w:rPr>
          <w:rFonts w:ascii="Arial" w:hAnsi="Arial" w:cs="Arial"/>
          <w:sz w:val="20"/>
          <w:szCs w:val="20"/>
        </w:rPr>
        <w:t xml:space="preserve"> </w:t>
      </w:r>
      <w:r w:rsidR="009D6408">
        <w:rPr>
          <w:rFonts w:ascii="Arial" w:hAnsi="Arial" w:cs="Arial"/>
          <w:sz w:val="20"/>
          <w:szCs w:val="20"/>
        </w:rPr>
        <w:t>Cena hodinové sazby pozáručního servisu a sazby za dopravu jsou závazné po dobu 5 let od dodání zboží, nedohodnou-li se strany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822574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</w:t>
      </w:r>
      <w:r w:rsidRPr="00822574">
        <w:rPr>
          <w:rFonts w:ascii="Arial" w:hAnsi="Arial" w:cs="Arial"/>
          <w:sz w:val="20"/>
          <w:szCs w:val="20"/>
        </w:rPr>
        <w:t>výši 0,</w:t>
      </w:r>
      <w:r w:rsidR="00822574" w:rsidRPr="00822574">
        <w:rPr>
          <w:rFonts w:ascii="Arial" w:hAnsi="Arial" w:cs="Arial"/>
          <w:sz w:val="20"/>
          <w:szCs w:val="20"/>
        </w:rPr>
        <w:t>5</w:t>
      </w:r>
      <w:r w:rsidRPr="00822574">
        <w:rPr>
          <w:rFonts w:ascii="Arial" w:hAnsi="Arial" w:cs="Arial"/>
          <w:sz w:val="20"/>
          <w:szCs w:val="20"/>
        </w:rPr>
        <w:t xml:space="preserve"> %</w:t>
      </w:r>
      <w:r w:rsidR="007D7582" w:rsidRPr="00822574">
        <w:rPr>
          <w:rFonts w:ascii="Arial" w:hAnsi="Arial" w:cs="Arial"/>
          <w:sz w:val="20"/>
          <w:szCs w:val="20"/>
        </w:rPr>
        <w:t xml:space="preserve"> </w:t>
      </w:r>
      <w:r w:rsidRPr="00822574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> odst. 7.5</w:t>
      </w:r>
      <w:r w:rsidRPr="00401638">
        <w:rPr>
          <w:rFonts w:ascii="Arial" w:hAnsi="Arial" w:cs="Arial"/>
          <w:sz w:val="20"/>
          <w:szCs w:val="20"/>
        </w:rPr>
        <w:t>., zaplatí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>odst. 8.4.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>odst. 7.6.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E1CE5" w:rsidRDefault="007E1CE5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A2C7D" w:rsidRDefault="00FA2C7D" w:rsidP="00D8571C"/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Default="007C4504" w:rsidP="007C450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8" w:history="1">
        <w:r w:rsidRPr="00116B47">
          <w:rPr>
            <w:rFonts w:ascii="Arial" w:hAnsi="Arial" w:cs="Arial"/>
            <w:color w:val="0000FF"/>
            <w:sz w:val="20"/>
            <w:szCs w:val="20"/>
            <w:u w:val="single"/>
          </w:rPr>
          <w:t>www.tshb.cz</w:t>
        </w:r>
      </w:hyperlink>
      <w:r w:rsidRPr="00116B47">
        <w:rPr>
          <w:rFonts w:ascii="Arial" w:hAnsi="Arial" w:cs="Arial"/>
          <w:sz w:val="20"/>
          <w:szCs w:val="20"/>
        </w:rPr>
        <w:t>.</w:t>
      </w:r>
    </w:p>
    <w:p w:rsidR="007C4504" w:rsidRDefault="007C4504" w:rsidP="007C4504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24CAA" w:rsidRDefault="007C4504" w:rsidP="007C450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Smlouva je sepsaná ve 2 stejnopisech s platností originálu, z nichž každá smluvní strana obdrží 1 výtisk.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Vzájemná práva a povinnosti smluvních stran se řídí právním řádem České Republiky. Na závazkový vztah smluvních stran se aplikuje Občanský zákoník.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Účastníci této smlouvy prohlašují, že jsou svéprávní,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E83D35" w:rsidRPr="00E83D35" w:rsidRDefault="007035D7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E83D35" w:rsidRPr="00E83D35">
        <w:rPr>
          <w:rFonts w:ascii="Arial" w:hAnsi="Arial" w:cs="Arial"/>
          <w:sz w:val="20"/>
          <w:szCs w:val="20"/>
        </w:rPr>
        <w:t xml:space="preserve">      kupující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Technické služby Havlíčkův Brod</w:t>
      </w:r>
    </w:p>
    <w:p w:rsidR="00E83D35" w:rsidRPr="00E83D35" w:rsidRDefault="00E83D35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                   PhDr. Václav Lacina LL.M.</w:t>
      </w:r>
    </w:p>
    <w:p w:rsidR="00E83D35" w:rsidRPr="00E83D35" w:rsidRDefault="00E83D35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                          ředitel organizace</w:t>
      </w:r>
    </w:p>
    <w:p w:rsidR="00C81CB7" w:rsidRPr="00F35FEC" w:rsidRDefault="00C81CB7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AE" w:rsidRDefault="00DB6AAE">
      <w:r>
        <w:separator/>
      </w:r>
    </w:p>
  </w:endnote>
  <w:endnote w:type="continuationSeparator" w:id="0">
    <w:p w:rsidR="00DB6AAE" w:rsidRDefault="00DB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D35">
      <w:rPr>
        <w:noProof/>
      </w:rPr>
      <w:t>5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AE" w:rsidRDefault="00DB6AAE">
      <w:r>
        <w:separator/>
      </w:r>
    </w:p>
  </w:footnote>
  <w:footnote w:type="continuationSeparator" w:id="0">
    <w:p w:rsidR="00DB6AAE" w:rsidRDefault="00DB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D2" w:rsidRDefault="006043D2" w:rsidP="00A93FE8">
    <w:pPr>
      <w:pStyle w:val="Zhlav"/>
    </w:pPr>
  </w:p>
  <w:p w:rsidR="00A93FE8" w:rsidRPr="00A93FE8" w:rsidRDefault="00A93FE8" w:rsidP="00A93F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A"/>
    <w:rsid w:val="000057CE"/>
    <w:rsid w:val="00016888"/>
    <w:rsid w:val="00022F9F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54EC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F4544"/>
    <w:rsid w:val="001F74D0"/>
    <w:rsid w:val="00202F4D"/>
    <w:rsid w:val="00204C92"/>
    <w:rsid w:val="00216D3C"/>
    <w:rsid w:val="00225DA9"/>
    <w:rsid w:val="00242037"/>
    <w:rsid w:val="00244353"/>
    <w:rsid w:val="002548DE"/>
    <w:rsid w:val="00264FEE"/>
    <w:rsid w:val="00271645"/>
    <w:rsid w:val="00280D43"/>
    <w:rsid w:val="00294D0B"/>
    <w:rsid w:val="002C149C"/>
    <w:rsid w:val="002C5056"/>
    <w:rsid w:val="002D2B6E"/>
    <w:rsid w:val="002D3B0A"/>
    <w:rsid w:val="00311234"/>
    <w:rsid w:val="00315F8C"/>
    <w:rsid w:val="00317BA0"/>
    <w:rsid w:val="00317D0A"/>
    <w:rsid w:val="00321C01"/>
    <w:rsid w:val="00325003"/>
    <w:rsid w:val="00347068"/>
    <w:rsid w:val="00353AEA"/>
    <w:rsid w:val="00374FDF"/>
    <w:rsid w:val="00384452"/>
    <w:rsid w:val="003A37B8"/>
    <w:rsid w:val="003C6BFE"/>
    <w:rsid w:val="003D4090"/>
    <w:rsid w:val="00401638"/>
    <w:rsid w:val="00423217"/>
    <w:rsid w:val="004243AE"/>
    <w:rsid w:val="00425A69"/>
    <w:rsid w:val="00426EB9"/>
    <w:rsid w:val="004338BB"/>
    <w:rsid w:val="004435C6"/>
    <w:rsid w:val="00443E50"/>
    <w:rsid w:val="004521AA"/>
    <w:rsid w:val="00464584"/>
    <w:rsid w:val="00470CA9"/>
    <w:rsid w:val="00471D6B"/>
    <w:rsid w:val="00474285"/>
    <w:rsid w:val="0047450F"/>
    <w:rsid w:val="00485695"/>
    <w:rsid w:val="0048639F"/>
    <w:rsid w:val="004870A3"/>
    <w:rsid w:val="004B2C5B"/>
    <w:rsid w:val="004D3B8B"/>
    <w:rsid w:val="004F6ACD"/>
    <w:rsid w:val="00502498"/>
    <w:rsid w:val="00512F15"/>
    <w:rsid w:val="00524671"/>
    <w:rsid w:val="00527925"/>
    <w:rsid w:val="0053243E"/>
    <w:rsid w:val="00554EC2"/>
    <w:rsid w:val="005608AD"/>
    <w:rsid w:val="0057541E"/>
    <w:rsid w:val="005841BF"/>
    <w:rsid w:val="00587DEE"/>
    <w:rsid w:val="005A126B"/>
    <w:rsid w:val="005A3081"/>
    <w:rsid w:val="005A53A5"/>
    <w:rsid w:val="005A608C"/>
    <w:rsid w:val="005B6A7D"/>
    <w:rsid w:val="005C2454"/>
    <w:rsid w:val="005C27C8"/>
    <w:rsid w:val="005C39A3"/>
    <w:rsid w:val="005D289C"/>
    <w:rsid w:val="005E4C76"/>
    <w:rsid w:val="005F6C9B"/>
    <w:rsid w:val="006043D2"/>
    <w:rsid w:val="00604754"/>
    <w:rsid w:val="00605CB7"/>
    <w:rsid w:val="00651078"/>
    <w:rsid w:val="0065424E"/>
    <w:rsid w:val="00662254"/>
    <w:rsid w:val="0066450E"/>
    <w:rsid w:val="006916BA"/>
    <w:rsid w:val="00692A13"/>
    <w:rsid w:val="006A0CFC"/>
    <w:rsid w:val="006A28C3"/>
    <w:rsid w:val="006D38C6"/>
    <w:rsid w:val="006F5840"/>
    <w:rsid w:val="007016CD"/>
    <w:rsid w:val="007035D7"/>
    <w:rsid w:val="00734FDB"/>
    <w:rsid w:val="00736FD3"/>
    <w:rsid w:val="00737395"/>
    <w:rsid w:val="00743C85"/>
    <w:rsid w:val="00747866"/>
    <w:rsid w:val="00772708"/>
    <w:rsid w:val="00786B86"/>
    <w:rsid w:val="007C4504"/>
    <w:rsid w:val="007D7582"/>
    <w:rsid w:val="007E1CE5"/>
    <w:rsid w:val="007F43FA"/>
    <w:rsid w:val="008011B5"/>
    <w:rsid w:val="00822574"/>
    <w:rsid w:val="00882173"/>
    <w:rsid w:val="00882BED"/>
    <w:rsid w:val="00885B07"/>
    <w:rsid w:val="00896BF4"/>
    <w:rsid w:val="008A7A56"/>
    <w:rsid w:val="008B662E"/>
    <w:rsid w:val="008D423A"/>
    <w:rsid w:val="008E24B8"/>
    <w:rsid w:val="008F1900"/>
    <w:rsid w:val="00926D5D"/>
    <w:rsid w:val="00933003"/>
    <w:rsid w:val="009430EE"/>
    <w:rsid w:val="0096066E"/>
    <w:rsid w:val="00966010"/>
    <w:rsid w:val="0098420C"/>
    <w:rsid w:val="00995F7D"/>
    <w:rsid w:val="00996808"/>
    <w:rsid w:val="009A5573"/>
    <w:rsid w:val="009A7E4E"/>
    <w:rsid w:val="009B6FE9"/>
    <w:rsid w:val="009C4B8C"/>
    <w:rsid w:val="009D6408"/>
    <w:rsid w:val="00A0259B"/>
    <w:rsid w:val="00A4063B"/>
    <w:rsid w:val="00A40A0D"/>
    <w:rsid w:val="00A47943"/>
    <w:rsid w:val="00A53A51"/>
    <w:rsid w:val="00A633AC"/>
    <w:rsid w:val="00A6715C"/>
    <w:rsid w:val="00A7668D"/>
    <w:rsid w:val="00A93FE8"/>
    <w:rsid w:val="00AA42F4"/>
    <w:rsid w:val="00AA6F2B"/>
    <w:rsid w:val="00AA775C"/>
    <w:rsid w:val="00AA78A1"/>
    <w:rsid w:val="00AB3CD0"/>
    <w:rsid w:val="00AB57AF"/>
    <w:rsid w:val="00AC4C5C"/>
    <w:rsid w:val="00AD5507"/>
    <w:rsid w:val="00AE0F2D"/>
    <w:rsid w:val="00B02504"/>
    <w:rsid w:val="00B057B6"/>
    <w:rsid w:val="00B1297B"/>
    <w:rsid w:val="00B13AC3"/>
    <w:rsid w:val="00B216A5"/>
    <w:rsid w:val="00B33C9A"/>
    <w:rsid w:val="00B34F19"/>
    <w:rsid w:val="00B363F5"/>
    <w:rsid w:val="00B37CC5"/>
    <w:rsid w:val="00B42D56"/>
    <w:rsid w:val="00B55F6F"/>
    <w:rsid w:val="00BD566F"/>
    <w:rsid w:val="00BE64B1"/>
    <w:rsid w:val="00BF4BC4"/>
    <w:rsid w:val="00BF73AB"/>
    <w:rsid w:val="00C24412"/>
    <w:rsid w:val="00C476D7"/>
    <w:rsid w:val="00C52C23"/>
    <w:rsid w:val="00C5741A"/>
    <w:rsid w:val="00C61212"/>
    <w:rsid w:val="00C81CB7"/>
    <w:rsid w:val="00C9074E"/>
    <w:rsid w:val="00C95C5D"/>
    <w:rsid w:val="00CB3D22"/>
    <w:rsid w:val="00CC4DC5"/>
    <w:rsid w:val="00CC6371"/>
    <w:rsid w:val="00CD60A3"/>
    <w:rsid w:val="00CE1559"/>
    <w:rsid w:val="00CE673D"/>
    <w:rsid w:val="00CF759A"/>
    <w:rsid w:val="00D00554"/>
    <w:rsid w:val="00D0155A"/>
    <w:rsid w:val="00D24C6F"/>
    <w:rsid w:val="00D25579"/>
    <w:rsid w:val="00D35367"/>
    <w:rsid w:val="00D37DA4"/>
    <w:rsid w:val="00D52253"/>
    <w:rsid w:val="00D84909"/>
    <w:rsid w:val="00D8571C"/>
    <w:rsid w:val="00DA6665"/>
    <w:rsid w:val="00DA740A"/>
    <w:rsid w:val="00DB6AAE"/>
    <w:rsid w:val="00DE51D2"/>
    <w:rsid w:val="00DE6F13"/>
    <w:rsid w:val="00DF1257"/>
    <w:rsid w:val="00DF7A43"/>
    <w:rsid w:val="00DF7BE7"/>
    <w:rsid w:val="00E240AD"/>
    <w:rsid w:val="00E34AC8"/>
    <w:rsid w:val="00E357B2"/>
    <w:rsid w:val="00E444F9"/>
    <w:rsid w:val="00E7392D"/>
    <w:rsid w:val="00E83D35"/>
    <w:rsid w:val="00EA0F83"/>
    <w:rsid w:val="00EB05FF"/>
    <w:rsid w:val="00EC3691"/>
    <w:rsid w:val="00EE425E"/>
    <w:rsid w:val="00EE640E"/>
    <w:rsid w:val="00EE6F83"/>
    <w:rsid w:val="00F14FEB"/>
    <w:rsid w:val="00F35FEC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7E7D"/>
    <w:rsid w:val="00FD1C11"/>
    <w:rsid w:val="00FD480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BF195"/>
  <w15:chartTrackingRefBased/>
  <w15:docId w15:val="{E4A89D1B-30A2-4142-A824-DC44770E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ukac@tsh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1</TotalTime>
  <Pages>1</Pages>
  <Words>2088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Kotěra Ondřej</cp:lastModifiedBy>
  <cp:revision>2</cp:revision>
  <cp:lastPrinted>2021-05-11T06:26:00Z</cp:lastPrinted>
  <dcterms:created xsi:type="dcterms:W3CDTF">2025-06-24T10:54:00Z</dcterms:created>
  <dcterms:modified xsi:type="dcterms:W3CDTF">2025-06-24T10:54:00Z</dcterms:modified>
</cp:coreProperties>
</file>