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A464C" w14:textId="77777777" w:rsidR="00D2529B" w:rsidRPr="00F37840" w:rsidRDefault="00D2529B" w:rsidP="00D2529B">
      <w:pPr>
        <w:pStyle w:val="Nzev"/>
        <w:spacing w:before="0" w:line="240" w:lineRule="auto"/>
        <w:rPr>
          <w:rFonts w:cs="Arial"/>
          <w:sz w:val="22"/>
          <w:szCs w:val="22"/>
        </w:rPr>
      </w:pPr>
      <w:r>
        <w:rPr>
          <w:rFonts w:cs="Arial"/>
          <w:sz w:val="22"/>
          <w:szCs w:val="22"/>
        </w:rPr>
        <w:t>SMLOUVA O</w:t>
      </w:r>
      <w:r w:rsidRPr="00F37840">
        <w:rPr>
          <w:rFonts w:cs="Arial"/>
          <w:sz w:val="22"/>
          <w:szCs w:val="22"/>
        </w:rPr>
        <w:t xml:space="preserve"> DÍLO</w:t>
      </w:r>
      <w:r>
        <w:rPr>
          <w:rFonts w:cs="Arial"/>
          <w:sz w:val="22"/>
          <w:szCs w:val="22"/>
        </w:rPr>
        <w:t xml:space="preserve"> </w:t>
      </w:r>
    </w:p>
    <w:p w14:paraId="64177E6A" w14:textId="77777777" w:rsidR="00D2529B" w:rsidRPr="00F37840" w:rsidRDefault="00D2529B" w:rsidP="00D2529B">
      <w:pPr>
        <w:jc w:val="center"/>
        <w:rPr>
          <w:rFonts w:cs="Arial"/>
          <w:b/>
          <w:szCs w:val="22"/>
        </w:rPr>
      </w:pPr>
      <w:r w:rsidRPr="00F37840">
        <w:rPr>
          <w:rFonts w:cs="Arial"/>
          <w:b/>
          <w:szCs w:val="22"/>
        </w:rPr>
        <w:t xml:space="preserve">uzavřená na základě ustanovení § 2586 a násl. </w:t>
      </w:r>
    </w:p>
    <w:p w14:paraId="74599A2C" w14:textId="77777777" w:rsidR="00D2529B" w:rsidRPr="00F37840" w:rsidRDefault="00D2529B" w:rsidP="00D2529B">
      <w:pPr>
        <w:jc w:val="center"/>
        <w:rPr>
          <w:rFonts w:cs="Arial"/>
          <w:b/>
          <w:szCs w:val="22"/>
        </w:rPr>
      </w:pPr>
      <w:r w:rsidRPr="00F37840">
        <w:rPr>
          <w:rFonts w:cs="Arial"/>
          <w:b/>
          <w:szCs w:val="22"/>
        </w:rPr>
        <w:t xml:space="preserve">občanského zákoníku č. 89/2012 Sb., v platném znění </w:t>
      </w:r>
    </w:p>
    <w:p w14:paraId="2C7C78E1" w14:textId="77777777" w:rsidR="00D2529B" w:rsidRPr="00F37840" w:rsidRDefault="00D2529B" w:rsidP="00D2529B">
      <w:pPr>
        <w:rPr>
          <w:rFonts w:cs="Arial"/>
          <w:b/>
          <w:szCs w:val="22"/>
        </w:rPr>
      </w:pPr>
      <w:r w:rsidRPr="00F37840">
        <w:rPr>
          <w:rFonts w:cs="Arial"/>
          <w:b/>
          <w:szCs w:val="22"/>
        </w:rPr>
        <w:t>°°°°°°°°°°°°°°°°°°°°°°°°°°°°°°°°°°°°°°°°°°°°°°°°°°°°°°°°°°°°°°°°°°°°°°°°°°°°°°°°°</w:t>
      </w:r>
      <w:r>
        <w:rPr>
          <w:rFonts w:cs="Arial"/>
          <w:b/>
          <w:szCs w:val="22"/>
        </w:rPr>
        <w:t>°°°°°°°°°°°°°°°°°°°°°</w:t>
      </w:r>
    </w:p>
    <w:p w14:paraId="3E3622FC" w14:textId="77777777" w:rsidR="00D2529B" w:rsidRPr="00F37840" w:rsidRDefault="00D2529B" w:rsidP="00D2529B">
      <w:pPr>
        <w:numPr>
          <w:ilvl w:val="0"/>
          <w:numId w:val="4"/>
        </w:numPr>
        <w:spacing w:before="100" w:beforeAutospacing="1" w:after="100" w:afterAutospacing="1"/>
        <w:rPr>
          <w:rFonts w:cs="Arial"/>
          <w:b/>
          <w:szCs w:val="22"/>
        </w:rPr>
      </w:pPr>
      <w:r w:rsidRPr="00F37840">
        <w:rPr>
          <w:rFonts w:cs="Arial"/>
          <w:b/>
          <w:szCs w:val="22"/>
        </w:rPr>
        <w:t>Smluvní strany</w:t>
      </w:r>
    </w:p>
    <w:p w14:paraId="3DE8EFD2" w14:textId="414688A4" w:rsidR="00D2529B" w:rsidRPr="00F37840" w:rsidRDefault="00D2529B" w:rsidP="00D2529B">
      <w:pPr>
        <w:numPr>
          <w:ilvl w:val="1"/>
          <w:numId w:val="1"/>
        </w:numPr>
        <w:tabs>
          <w:tab w:val="left" w:pos="567"/>
          <w:tab w:val="left" w:pos="2835"/>
        </w:tabs>
        <w:spacing w:before="100" w:beforeAutospacing="1" w:after="100" w:afterAutospacing="1"/>
        <w:rPr>
          <w:rFonts w:cs="Arial"/>
          <w:szCs w:val="22"/>
        </w:rPr>
      </w:pPr>
      <w:proofErr w:type="gramStart"/>
      <w:r w:rsidRPr="00F37840">
        <w:rPr>
          <w:rFonts w:cs="Arial"/>
          <w:szCs w:val="22"/>
        </w:rPr>
        <w:t xml:space="preserve">Objednatel:  </w:t>
      </w:r>
      <w:r w:rsidRPr="00F37840">
        <w:rPr>
          <w:rFonts w:cs="Arial"/>
          <w:szCs w:val="22"/>
        </w:rPr>
        <w:tab/>
      </w:r>
      <w:proofErr w:type="gramEnd"/>
      <w:r w:rsidRPr="00F37840">
        <w:rPr>
          <w:rStyle w:val="Siln"/>
          <w:rFonts w:cs="Arial"/>
          <w:szCs w:val="22"/>
        </w:rPr>
        <w:t>Obec</w:t>
      </w:r>
      <w:r>
        <w:rPr>
          <w:rStyle w:val="Siln"/>
          <w:rFonts w:cs="Arial"/>
          <w:szCs w:val="22"/>
        </w:rPr>
        <w:t xml:space="preserve"> Kostelec</w:t>
      </w:r>
    </w:p>
    <w:p w14:paraId="2C450FB3" w14:textId="77777777" w:rsidR="00D2529B" w:rsidRPr="00F37840" w:rsidRDefault="00D2529B" w:rsidP="00D2529B">
      <w:pPr>
        <w:spacing w:before="100" w:beforeAutospacing="1" w:after="100" w:afterAutospacing="1"/>
        <w:rPr>
          <w:rFonts w:cs="Arial"/>
          <w:szCs w:val="22"/>
        </w:rPr>
      </w:pPr>
      <w:r w:rsidRPr="00F37840">
        <w:rPr>
          <w:rFonts w:cs="Arial"/>
          <w:szCs w:val="22"/>
        </w:rPr>
        <w:tab/>
        <w:t xml:space="preserve">se sídlem </w:t>
      </w:r>
      <w:r w:rsidRPr="00F37840">
        <w:rPr>
          <w:rFonts w:cs="Arial"/>
          <w:szCs w:val="22"/>
        </w:rPr>
        <w:tab/>
      </w:r>
      <w:r w:rsidRPr="00F37840">
        <w:rPr>
          <w:rFonts w:cs="Arial"/>
          <w:szCs w:val="22"/>
        </w:rPr>
        <w:tab/>
      </w:r>
      <w:r>
        <w:rPr>
          <w:rFonts w:cs="Arial"/>
          <w:szCs w:val="22"/>
        </w:rPr>
        <w:t>Kostelec 87, 588 61 Kostelec u Jihlavy</w:t>
      </w:r>
    </w:p>
    <w:p w14:paraId="707819A5" w14:textId="77777777" w:rsidR="00D2529B" w:rsidRPr="00F37840" w:rsidRDefault="00D2529B" w:rsidP="00D2529B">
      <w:pPr>
        <w:spacing w:before="100" w:beforeAutospacing="1" w:after="100" w:afterAutospacing="1"/>
        <w:rPr>
          <w:rFonts w:cs="Arial"/>
          <w:szCs w:val="22"/>
        </w:rPr>
      </w:pPr>
      <w:r w:rsidRPr="00F37840">
        <w:rPr>
          <w:rFonts w:cs="Arial"/>
          <w:szCs w:val="22"/>
        </w:rPr>
        <w:tab/>
        <w:t xml:space="preserve">zastupuje: </w:t>
      </w:r>
      <w:r w:rsidRPr="00F37840">
        <w:rPr>
          <w:rFonts w:cs="Arial"/>
          <w:szCs w:val="22"/>
        </w:rPr>
        <w:tab/>
      </w:r>
      <w:r w:rsidRPr="00F37840">
        <w:rPr>
          <w:rFonts w:cs="Arial"/>
          <w:szCs w:val="22"/>
        </w:rPr>
        <w:tab/>
      </w:r>
      <w:r>
        <w:rPr>
          <w:rFonts w:cs="Arial"/>
          <w:szCs w:val="22"/>
        </w:rPr>
        <w:t>Mgr. Romana Třísková, starostka obce</w:t>
      </w:r>
    </w:p>
    <w:p w14:paraId="4A7CC40E" w14:textId="77777777" w:rsidR="00D2529B" w:rsidRPr="00F37840" w:rsidRDefault="00D2529B" w:rsidP="00D2529B">
      <w:pPr>
        <w:spacing w:before="100" w:beforeAutospacing="1" w:after="100" w:afterAutospacing="1"/>
        <w:rPr>
          <w:rFonts w:cs="Arial"/>
          <w:szCs w:val="22"/>
        </w:rPr>
      </w:pPr>
      <w:r w:rsidRPr="00F37840">
        <w:rPr>
          <w:rFonts w:cs="Arial"/>
          <w:szCs w:val="22"/>
        </w:rPr>
        <w:tab/>
        <w:t xml:space="preserve">IČ: </w:t>
      </w:r>
      <w:r w:rsidRPr="00F37840">
        <w:rPr>
          <w:rFonts w:cs="Arial"/>
          <w:szCs w:val="22"/>
        </w:rPr>
        <w:tab/>
      </w:r>
      <w:r w:rsidRPr="00F37840">
        <w:rPr>
          <w:rFonts w:cs="Arial"/>
          <w:szCs w:val="22"/>
        </w:rPr>
        <w:tab/>
      </w:r>
      <w:r w:rsidRPr="00F37840">
        <w:rPr>
          <w:rFonts w:cs="Arial"/>
          <w:szCs w:val="22"/>
        </w:rPr>
        <w:tab/>
      </w:r>
      <w:r>
        <w:rPr>
          <w:rFonts w:cs="Arial"/>
          <w:szCs w:val="22"/>
        </w:rPr>
        <w:t>00286133</w:t>
      </w:r>
    </w:p>
    <w:p w14:paraId="2F7A2354" w14:textId="77777777" w:rsidR="00D2529B" w:rsidRPr="00F37840" w:rsidRDefault="00D2529B" w:rsidP="00D2529B">
      <w:pPr>
        <w:tabs>
          <w:tab w:val="left" w:pos="708"/>
          <w:tab w:val="left" w:pos="1416"/>
          <w:tab w:val="left" w:pos="2124"/>
          <w:tab w:val="left" w:pos="2832"/>
          <w:tab w:val="left" w:pos="3540"/>
          <w:tab w:val="left" w:pos="4248"/>
          <w:tab w:val="left" w:pos="4956"/>
          <w:tab w:val="right" w:pos="9072"/>
        </w:tabs>
        <w:spacing w:before="100" w:beforeAutospacing="1" w:after="100" w:afterAutospacing="1"/>
        <w:rPr>
          <w:rFonts w:cs="Arial"/>
          <w:szCs w:val="22"/>
        </w:rPr>
      </w:pPr>
      <w:r w:rsidRPr="00F37840">
        <w:rPr>
          <w:rFonts w:cs="Arial"/>
          <w:szCs w:val="22"/>
        </w:rPr>
        <w:tab/>
        <w:t xml:space="preserve">Peněžní ústav: </w:t>
      </w:r>
      <w:r w:rsidRPr="00F37840">
        <w:rPr>
          <w:rFonts w:cs="Arial"/>
          <w:szCs w:val="22"/>
        </w:rPr>
        <w:tab/>
      </w:r>
      <w:r>
        <w:rPr>
          <w:rFonts w:cs="Arial"/>
          <w:szCs w:val="22"/>
        </w:rPr>
        <w:t>MONETA Money Bank, a.s.</w:t>
      </w:r>
      <w:r>
        <w:rPr>
          <w:rFonts w:cs="Arial"/>
          <w:szCs w:val="22"/>
        </w:rPr>
        <w:tab/>
      </w:r>
    </w:p>
    <w:p w14:paraId="7BAA29F9" w14:textId="77777777" w:rsidR="00D2529B" w:rsidRPr="00F37840" w:rsidRDefault="00D2529B" w:rsidP="00D2529B">
      <w:pPr>
        <w:spacing w:before="100" w:beforeAutospacing="1" w:after="100" w:afterAutospacing="1"/>
        <w:rPr>
          <w:rFonts w:cs="Arial"/>
          <w:szCs w:val="22"/>
        </w:rPr>
      </w:pPr>
      <w:r w:rsidRPr="00F37840">
        <w:rPr>
          <w:rFonts w:cs="Arial"/>
          <w:szCs w:val="22"/>
        </w:rPr>
        <w:tab/>
        <w:t xml:space="preserve">Číslo účtu: </w:t>
      </w:r>
      <w:r w:rsidRPr="00F37840">
        <w:rPr>
          <w:rFonts w:cs="Arial"/>
          <w:szCs w:val="22"/>
        </w:rPr>
        <w:tab/>
      </w:r>
      <w:r w:rsidRPr="00F37840">
        <w:rPr>
          <w:rFonts w:cs="Arial"/>
          <w:szCs w:val="22"/>
        </w:rPr>
        <w:tab/>
      </w:r>
      <w:r>
        <w:rPr>
          <w:rFonts w:cs="Arial"/>
          <w:szCs w:val="22"/>
        </w:rPr>
        <w:t>1200226754/0600</w:t>
      </w:r>
    </w:p>
    <w:p w14:paraId="4A193B34" w14:textId="77777777" w:rsidR="00D2529B" w:rsidRPr="00F37840" w:rsidRDefault="00D2529B" w:rsidP="00D2529B">
      <w:pPr>
        <w:spacing w:before="100" w:beforeAutospacing="1" w:after="100" w:afterAutospacing="1"/>
        <w:rPr>
          <w:rFonts w:cs="Arial"/>
          <w:b/>
          <w:szCs w:val="22"/>
        </w:rPr>
      </w:pPr>
      <w:r w:rsidRPr="00F37840">
        <w:rPr>
          <w:rFonts w:eastAsia="Arial Unicode MS" w:cs="Arial"/>
          <w:szCs w:val="22"/>
        </w:rPr>
        <w:t>(dále jen „Objednatel“)</w:t>
      </w:r>
    </w:p>
    <w:p w14:paraId="45011C92" w14:textId="77777777" w:rsidR="00D2529B" w:rsidRPr="00F37840" w:rsidRDefault="00D2529B" w:rsidP="00D2529B">
      <w:pPr>
        <w:tabs>
          <w:tab w:val="left" w:pos="567"/>
          <w:tab w:val="left" w:pos="2977"/>
        </w:tabs>
        <w:rPr>
          <w:rFonts w:cs="Arial"/>
          <w:b/>
          <w:szCs w:val="22"/>
        </w:rPr>
      </w:pPr>
      <w:r>
        <w:rPr>
          <w:rFonts w:cs="Arial"/>
          <w:b/>
          <w:szCs w:val="22"/>
        </w:rPr>
        <w:t>a</w:t>
      </w:r>
    </w:p>
    <w:p w14:paraId="56B1EF58" w14:textId="77777777" w:rsidR="00D2529B" w:rsidRPr="00F37840" w:rsidRDefault="00D2529B" w:rsidP="00D2529B">
      <w:pPr>
        <w:numPr>
          <w:ilvl w:val="1"/>
          <w:numId w:val="1"/>
        </w:numPr>
        <w:tabs>
          <w:tab w:val="left" w:pos="567"/>
          <w:tab w:val="left" w:pos="2977"/>
        </w:tabs>
        <w:spacing w:before="100" w:beforeAutospacing="1" w:after="100" w:afterAutospacing="1"/>
        <w:rPr>
          <w:rFonts w:cs="Arial"/>
          <w:b/>
          <w:szCs w:val="22"/>
        </w:rPr>
      </w:pPr>
      <w:proofErr w:type="gramStart"/>
      <w:r w:rsidRPr="00F37840">
        <w:rPr>
          <w:rFonts w:cs="Arial"/>
          <w:szCs w:val="22"/>
        </w:rPr>
        <w:t>Zhotovitel :</w:t>
      </w:r>
      <w:proofErr w:type="gramEnd"/>
      <w:r w:rsidRPr="00F37840">
        <w:rPr>
          <w:rFonts w:cs="Arial"/>
          <w:b/>
          <w:szCs w:val="22"/>
        </w:rPr>
        <w:tab/>
      </w:r>
      <w:r w:rsidRPr="005C4855">
        <w:rPr>
          <w:rFonts w:cs="Arial"/>
          <w:b/>
          <w:szCs w:val="22"/>
          <w:highlight w:val="lightGray"/>
        </w:rPr>
        <w:t xml:space="preserve">…………… </w:t>
      </w:r>
      <w:r w:rsidRPr="005C4855">
        <w:rPr>
          <w:rFonts w:cs="Arial"/>
          <w:szCs w:val="22"/>
          <w:highlight w:val="lightGray"/>
        </w:rPr>
        <w:t xml:space="preserve">[doplní  účastník] </w:t>
      </w:r>
      <w:r w:rsidRPr="005C4855">
        <w:rPr>
          <w:rFonts w:cs="Arial"/>
          <w:b/>
          <w:szCs w:val="22"/>
          <w:highlight w:val="lightGray"/>
        </w:rPr>
        <w:t>…………………………………</w:t>
      </w:r>
    </w:p>
    <w:p w14:paraId="0337E8CD" w14:textId="77777777" w:rsidR="00D2529B" w:rsidRPr="00F37840" w:rsidRDefault="00D2529B" w:rsidP="00D2529B">
      <w:pPr>
        <w:tabs>
          <w:tab w:val="left" w:pos="567"/>
          <w:tab w:val="left" w:pos="2977"/>
        </w:tabs>
        <w:spacing w:before="100" w:beforeAutospacing="1" w:after="100" w:afterAutospacing="1"/>
        <w:ind w:left="720"/>
        <w:rPr>
          <w:rFonts w:cs="Arial"/>
          <w:szCs w:val="22"/>
        </w:rPr>
      </w:pPr>
      <w:r w:rsidRPr="00F37840">
        <w:rPr>
          <w:rFonts w:cs="Arial"/>
          <w:szCs w:val="22"/>
        </w:rPr>
        <w:t>- se sídlem</w:t>
      </w:r>
      <w:r w:rsidRPr="00F37840">
        <w:rPr>
          <w:rFonts w:cs="Arial"/>
          <w:b/>
          <w:szCs w:val="22"/>
        </w:rPr>
        <w:tab/>
      </w:r>
      <w:r w:rsidRPr="000369A5">
        <w:rPr>
          <w:rFonts w:cs="Arial"/>
          <w:b/>
          <w:szCs w:val="22"/>
          <w:highlight w:val="lightGray"/>
        </w:rPr>
        <w:t xml:space="preserve">…………… </w:t>
      </w:r>
      <w:r w:rsidRPr="000369A5">
        <w:rPr>
          <w:rFonts w:cs="Arial"/>
          <w:szCs w:val="22"/>
          <w:highlight w:val="lightGray"/>
        </w:rPr>
        <w:t>[</w:t>
      </w:r>
      <w:proofErr w:type="gramStart"/>
      <w:r w:rsidRPr="000369A5">
        <w:rPr>
          <w:rFonts w:cs="Arial"/>
          <w:szCs w:val="22"/>
          <w:highlight w:val="lightGray"/>
        </w:rPr>
        <w:t>doplní  účastník</w:t>
      </w:r>
      <w:proofErr w:type="gramEnd"/>
      <w:r w:rsidRPr="000369A5">
        <w:rPr>
          <w:rFonts w:cs="Arial"/>
          <w:szCs w:val="22"/>
          <w:highlight w:val="lightGray"/>
        </w:rPr>
        <w:t xml:space="preserve">] </w:t>
      </w:r>
      <w:r w:rsidRPr="000369A5">
        <w:rPr>
          <w:rFonts w:cs="Arial"/>
          <w:b/>
          <w:szCs w:val="22"/>
          <w:highlight w:val="lightGray"/>
        </w:rPr>
        <w:t>…………………………………</w:t>
      </w:r>
    </w:p>
    <w:p w14:paraId="12EAAE2F" w14:textId="77777777" w:rsidR="00D2529B" w:rsidRPr="00F37840" w:rsidRDefault="00D2529B" w:rsidP="00D2529B">
      <w:pPr>
        <w:tabs>
          <w:tab w:val="left" w:pos="567"/>
          <w:tab w:val="left" w:pos="2977"/>
        </w:tabs>
        <w:spacing w:before="100" w:beforeAutospacing="1" w:after="100" w:afterAutospacing="1"/>
        <w:rPr>
          <w:rFonts w:cs="Arial"/>
          <w:szCs w:val="22"/>
        </w:rPr>
      </w:pPr>
      <w:r w:rsidRPr="00F37840">
        <w:rPr>
          <w:rFonts w:cs="Arial"/>
          <w:szCs w:val="22"/>
        </w:rPr>
        <w:tab/>
        <w:t>Zapsán u:</w:t>
      </w:r>
      <w:r w:rsidRPr="00F37840">
        <w:rPr>
          <w:rFonts w:cs="Arial"/>
          <w:szCs w:val="22"/>
        </w:rPr>
        <w:tab/>
      </w:r>
      <w:r w:rsidRPr="000369A5">
        <w:rPr>
          <w:rFonts w:cs="Arial"/>
          <w:b/>
          <w:szCs w:val="22"/>
          <w:highlight w:val="lightGray"/>
        </w:rPr>
        <w:t xml:space="preserve">…………… </w:t>
      </w:r>
      <w:r w:rsidRPr="000369A5">
        <w:rPr>
          <w:rFonts w:cs="Arial"/>
          <w:szCs w:val="22"/>
          <w:highlight w:val="lightGray"/>
        </w:rPr>
        <w:t>[</w:t>
      </w:r>
      <w:proofErr w:type="gramStart"/>
      <w:r w:rsidRPr="000369A5">
        <w:rPr>
          <w:rFonts w:cs="Arial"/>
          <w:szCs w:val="22"/>
          <w:highlight w:val="lightGray"/>
        </w:rPr>
        <w:t>doplní  účastník</w:t>
      </w:r>
      <w:proofErr w:type="gramEnd"/>
      <w:r w:rsidRPr="000369A5">
        <w:rPr>
          <w:rFonts w:cs="Arial"/>
          <w:szCs w:val="22"/>
          <w:highlight w:val="lightGray"/>
        </w:rPr>
        <w:t xml:space="preserve">] </w:t>
      </w:r>
      <w:r w:rsidRPr="000369A5">
        <w:rPr>
          <w:rFonts w:cs="Arial"/>
          <w:b/>
          <w:szCs w:val="22"/>
          <w:highlight w:val="lightGray"/>
        </w:rPr>
        <w:t>…………………………………</w:t>
      </w:r>
    </w:p>
    <w:p w14:paraId="5028ECE9" w14:textId="77777777" w:rsidR="00D2529B" w:rsidRPr="000369A5" w:rsidRDefault="00D2529B" w:rsidP="00D2529B">
      <w:pPr>
        <w:tabs>
          <w:tab w:val="left" w:pos="567"/>
          <w:tab w:val="left" w:pos="2977"/>
        </w:tabs>
        <w:spacing w:before="100" w:beforeAutospacing="1" w:after="100" w:afterAutospacing="1"/>
        <w:rPr>
          <w:rFonts w:cs="Arial"/>
          <w:szCs w:val="22"/>
          <w:highlight w:val="lightGray"/>
        </w:rPr>
      </w:pPr>
      <w:r w:rsidRPr="00F37840">
        <w:rPr>
          <w:rFonts w:cs="Arial"/>
          <w:szCs w:val="22"/>
        </w:rPr>
        <w:tab/>
      </w:r>
      <w:proofErr w:type="gramStart"/>
      <w:r w:rsidRPr="00F37840">
        <w:rPr>
          <w:rFonts w:cs="Arial"/>
          <w:szCs w:val="22"/>
        </w:rPr>
        <w:t>IČO  :</w:t>
      </w:r>
      <w:proofErr w:type="gramEnd"/>
      <w:r w:rsidRPr="00F37840">
        <w:rPr>
          <w:rFonts w:cs="Arial"/>
          <w:szCs w:val="22"/>
        </w:rPr>
        <w:tab/>
      </w:r>
      <w:r w:rsidRPr="000369A5">
        <w:rPr>
          <w:rFonts w:cs="Arial"/>
          <w:b/>
          <w:szCs w:val="22"/>
          <w:highlight w:val="lightGray"/>
        </w:rPr>
        <w:t xml:space="preserve">…………… </w:t>
      </w:r>
      <w:r w:rsidRPr="000369A5">
        <w:rPr>
          <w:rFonts w:cs="Arial"/>
          <w:szCs w:val="22"/>
          <w:highlight w:val="lightGray"/>
        </w:rPr>
        <w:t xml:space="preserve">[doplní  účastník] </w:t>
      </w:r>
      <w:r w:rsidRPr="000369A5">
        <w:rPr>
          <w:rFonts w:cs="Arial"/>
          <w:b/>
          <w:szCs w:val="22"/>
          <w:highlight w:val="lightGray"/>
        </w:rPr>
        <w:t>…………………………………</w:t>
      </w:r>
    </w:p>
    <w:p w14:paraId="4D157B17" w14:textId="77777777" w:rsidR="00D2529B" w:rsidRPr="00F37840" w:rsidRDefault="00D2529B" w:rsidP="00D2529B">
      <w:pPr>
        <w:tabs>
          <w:tab w:val="left" w:pos="567"/>
          <w:tab w:val="left" w:pos="2977"/>
        </w:tabs>
        <w:spacing w:before="100" w:beforeAutospacing="1" w:after="100" w:afterAutospacing="1"/>
        <w:rPr>
          <w:rFonts w:cs="Arial"/>
          <w:szCs w:val="22"/>
        </w:rPr>
      </w:pPr>
      <w:r w:rsidRPr="00F37840">
        <w:rPr>
          <w:rFonts w:cs="Arial"/>
          <w:szCs w:val="22"/>
        </w:rPr>
        <w:tab/>
      </w:r>
      <w:proofErr w:type="gramStart"/>
      <w:r w:rsidRPr="00F37840">
        <w:rPr>
          <w:rFonts w:cs="Arial"/>
          <w:szCs w:val="22"/>
        </w:rPr>
        <w:t>DIČ :</w:t>
      </w:r>
      <w:proofErr w:type="gramEnd"/>
      <w:r w:rsidRPr="00F37840">
        <w:rPr>
          <w:rFonts w:cs="Arial"/>
          <w:szCs w:val="22"/>
        </w:rPr>
        <w:tab/>
      </w:r>
      <w:r w:rsidRPr="000369A5">
        <w:rPr>
          <w:rFonts w:cs="Arial"/>
          <w:b/>
          <w:szCs w:val="22"/>
          <w:highlight w:val="lightGray"/>
        </w:rPr>
        <w:t xml:space="preserve">…………… </w:t>
      </w:r>
      <w:r w:rsidRPr="000369A5">
        <w:rPr>
          <w:rFonts w:cs="Arial"/>
          <w:szCs w:val="22"/>
          <w:highlight w:val="lightGray"/>
        </w:rPr>
        <w:t xml:space="preserve">[doplní  účastník] </w:t>
      </w:r>
      <w:r w:rsidRPr="000369A5">
        <w:rPr>
          <w:rFonts w:cs="Arial"/>
          <w:b/>
          <w:szCs w:val="22"/>
          <w:highlight w:val="lightGray"/>
        </w:rPr>
        <w:t>…………………………………</w:t>
      </w:r>
    </w:p>
    <w:p w14:paraId="4C1FF008" w14:textId="77777777" w:rsidR="00D2529B" w:rsidRPr="00F37840" w:rsidRDefault="00D2529B" w:rsidP="00D2529B">
      <w:pPr>
        <w:tabs>
          <w:tab w:val="left" w:pos="567"/>
          <w:tab w:val="left" w:pos="2977"/>
        </w:tabs>
        <w:spacing w:before="100" w:beforeAutospacing="1" w:after="100" w:afterAutospacing="1"/>
        <w:rPr>
          <w:rFonts w:cs="Arial"/>
          <w:szCs w:val="22"/>
        </w:rPr>
      </w:pPr>
      <w:r w:rsidRPr="00F37840">
        <w:rPr>
          <w:rFonts w:cs="Arial"/>
          <w:szCs w:val="22"/>
        </w:rPr>
        <w:tab/>
        <w:t xml:space="preserve">Bankovní </w:t>
      </w:r>
      <w:proofErr w:type="gramStart"/>
      <w:r w:rsidRPr="00F37840">
        <w:rPr>
          <w:rFonts w:cs="Arial"/>
          <w:szCs w:val="22"/>
        </w:rPr>
        <w:t>spojení :</w:t>
      </w:r>
      <w:proofErr w:type="gramEnd"/>
      <w:r w:rsidRPr="00F37840">
        <w:rPr>
          <w:rFonts w:cs="Arial"/>
          <w:szCs w:val="22"/>
        </w:rPr>
        <w:t>.</w:t>
      </w:r>
      <w:r w:rsidRPr="00F37840">
        <w:rPr>
          <w:rFonts w:cs="Arial"/>
          <w:szCs w:val="22"/>
        </w:rPr>
        <w:tab/>
      </w:r>
      <w:r w:rsidRPr="000369A5">
        <w:rPr>
          <w:rFonts w:cs="Arial"/>
          <w:b/>
          <w:szCs w:val="22"/>
          <w:highlight w:val="lightGray"/>
        </w:rPr>
        <w:t xml:space="preserve">…………… </w:t>
      </w:r>
      <w:r w:rsidRPr="000369A5">
        <w:rPr>
          <w:rFonts w:cs="Arial"/>
          <w:szCs w:val="22"/>
          <w:highlight w:val="lightGray"/>
        </w:rPr>
        <w:t>[</w:t>
      </w:r>
      <w:proofErr w:type="gramStart"/>
      <w:r w:rsidRPr="000369A5">
        <w:rPr>
          <w:rFonts w:cs="Arial"/>
          <w:szCs w:val="22"/>
          <w:highlight w:val="lightGray"/>
        </w:rPr>
        <w:t>doplní  účastník</w:t>
      </w:r>
      <w:proofErr w:type="gramEnd"/>
      <w:r w:rsidRPr="000369A5">
        <w:rPr>
          <w:rFonts w:cs="Arial"/>
          <w:szCs w:val="22"/>
          <w:highlight w:val="lightGray"/>
        </w:rPr>
        <w:t xml:space="preserve">] </w:t>
      </w:r>
      <w:r w:rsidRPr="000369A5">
        <w:rPr>
          <w:rFonts w:cs="Arial"/>
          <w:b/>
          <w:szCs w:val="22"/>
          <w:highlight w:val="lightGray"/>
        </w:rPr>
        <w:t>…………………………………</w:t>
      </w:r>
    </w:p>
    <w:p w14:paraId="0048321C" w14:textId="77777777" w:rsidR="00D2529B" w:rsidRPr="00F37840" w:rsidRDefault="00D2529B" w:rsidP="00D2529B">
      <w:pPr>
        <w:tabs>
          <w:tab w:val="left" w:pos="567"/>
          <w:tab w:val="left" w:pos="2977"/>
        </w:tabs>
        <w:spacing w:before="360" w:after="100" w:afterAutospacing="1"/>
        <w:rPr>
          <w:rFonts w:cs="Arial"/>
          <w:szCs w:val="22"/>
        </w:rPr>
      </w:pPr>
      <w:r>
        <w:rPr>
          <w:rFonts w:cs="Arial"/>
          <w:szCs w:val="22"/>
        </w:rPr>
        <w:tab/>
      </w:r>
      <w:r w:rsidRPr="00C43898">
        <w:rPr>
          <w:rFonts w:cs="Arial"/>
          <w:szCs w:val="22"/>
        </w:rPr>
        <w:t>Čí</w:t>
      </w:r>
      <w:r w:rsidRPr="00F37840">
        <w:rPr>
          <w:rFonts w:cs="Arial"/>
          <w:szCs w:val="22"/>
        </w:rPr>
        <w:t xml:space="preserve">slo </w:t>
      </w:r>
      <w:proofErr w:type="gramStart"/>
      <w:r w:rsidRPr="00F37840">
        <w:rPr>
          <w:rFonts w:cs="Arial"/>
          <w:szCs w:val="22"/>
        </w:rPr>
        <w:t>účtu :</w:t>
      </w:r>
      <w:proofErr w:type="gramEnd"/>
      <w:r w:rsidRPr="00F37840">
        <w:rPr>
          <w:rFonts w:cs="Arial"/>
          <w:szCs w:val="22"/>
        </w:rPr>
        <w:tab/>
      </w:r>
      <w:r w:rsidRPr="000369A5">
        <w:rPr>
          <w:rFonts w:cs="Arial"/>
          <w:b/>
          <w:szCs w:val="22"/>
          <w:highlight w:val="lightGray"/>
        </w:rPr>
        <w:t xml:space="preserve">…………… </w:t>
      </w:r>
      <w:r w:rsidRPr="000369A5">
        <w:rPr>
          <w:rFonts w:cs="Arial"/>
          <w:szCs w:val="22"/>
          <w:highlight w:val="lightGray"/>
        </w:rPr>
        <w:t xml:space="preserve">[doplní  účastník] </w:t>
      </w:r>
      <w:r w:rsidRPr="000369A5">
        <w:rPr>
          <w:rFonts w:cs="Arial"/>
          <w:b/>
          <w:szCs w:val="22"/>
          <w:highlight w:val="lightGray"/>
        </w:rPr>
        <w:t>…………………………………</w:t>
      </w:r>
    </w:p>
    <w:p w14:paraId="6CB70F6C" w14:textId="77777777" w:rsidR="00D2529B" w:rsidRPr="00F37840" w:rsidRDefault="00D2529B" w:rsidP="00D2529B">
      <w:pPr>
        <w:tabs>
          <w:tab w:val="left" w:pos="567"/>
          <w:tab w:val="left" w:pos="2977"/>
        </w:tabs>
        <w:spacing w:before="240" w:after="100" w:afterAutospacing="1"/>
        <w:rPr>
          <w:rFonts w:cs="Arial"/>
          <w:szCs w:val="22"/>
        </w:rPr>
      </w:pPr>
      <w:r w:rsidRPr="00F37840">
        <w:rPr>
          <w:rFonts w:cs="Arial"/>
          <w:szCs w:val="22"/>
        </w:rPr>
        <w:tab/>
      </w:r>
      <w:proofErr w:type="gramStart"/>
      <w:r w:rsidRPr="00F37840">
        <w:rPr>
          <w:rFonts w:cs="Arial"/>
          <w:szCs w:val="22"/>
        </w:rPr>
        <w:t>Jednající :</w:t>
      </w:r>
      <w:proofErr w:type="gramEnd"/>
      <w:r w:rsidRPr="00F37840">
        <w:rPr>
          <w:rFonts w:cs="Arial"/>
          <w:szCs w:val="22"/>
        </w:rPr>
        <w:tab/>
      </w:r>
      <w:r w:rsidRPr="000369A5">
        <w:rPr>
          <w:rFonts w:cs="Arial"/>
          <w:b/>
          <w:szCs w:val="22"/>
          <w:highlight w:val="lightGray"/>
        </w:rPr>
        <w:t xml:space="preserve">…………… </w:t>
      </w:r>
      <w:r w:rsidRPr="000369A5">
        <w:rPr>
          <w:rFonts w:cs="Arial"/>
          <w:szCs w:val="22"/>
          <w:highlight w:val="lightGray"/>
        </w:rPr>
        <w:t xml:space="preserve">[doplní  účastník] </w:t>
      </w:r>
      <w:r w:rsidRPr="000369A5">
        <w:rPr>
          <w:rFonts w:cs="Arial"/>
          <w:b/>
          <w:szCs w:val="22"/>
          <w:highlight w:val="lightGray"/>
        </w:rPr>
        <w:t>………………………………</w:t>
      </w:r>
      <w:r>
        <w:rPr>
          <w:rFonts w:cs="Arial"/>
          <w:b/>
          <w:szCs w:val="22"/>
        </w:rPr>
        <w:t>..</w:t>
      </w:r>
    </w:p>
    <w:p w14:paraId="45D7855E" w14:textId="77777777" w:rsidR="00D2529B" w:rsidRPr="00F37840" w:rsidRDefault="00D2529B" w:rsidP="00D2529B">
      <w:pPr>
        <w:spacing w:before="100" w:beforeAutospacing="1" w:after="100" w:afterAutospacing="1"/>
        <w:rPr>
          <w:rFonts w:eastAsia="Arial Unicode MS" w:cs="Arial"/>
          <w:szCs w:val="22"/>
        </w:rPr>
      </w:pPr>
      <w:r w:rsidRPr="00F37840">
        <w:rPr>
          <w:rFonts w:eastAsia="Arial Unicode MS" w:cs="Arial"/>
          <w:szCs w:val="22"/>
        </w:rPr>
        <w:t xml:space="preserve"> (dále jen „Zhotovitel“)</w:t>
      </w:r>
    </w:p>
    <w:p w14:paraId="782434FF" w14:textId="77777777" w:rsidR="00D2529B" w:rsidRPr="00F37840" w:rsidRDefault="00D2529B" w:rsidP="00D2529B">
      <w:pPr>
        <w:rPr>
          <w:rFonts w:eastAsia="Arial Unicode MS" w:cs="Arial"/>
          <w:szCs w:val="22"/>
        </w:rPr>
      </w:pPr>
    </w:p>
    <w:p w14:paraId="20121047" w14:textId="77777777" w:rsidR="00D2529B" w:rsidRPr="00F37840" w:rsidRDefault="00D2529B" w:rsidP="00D2529B">
      <w:pPr>
        <w:jc w:val="both"/>
        <w:rPr>
          <w:rFonts w:cs="Arial"/>
          <w:szCs w:val="22"/>
        </w:rPr>
      </w:pPr>
      <w:r w:rsidRPr="00F37840">
        <w:rPr>
          <w:rFonts w:cs="Arial"/>
          <w:szCs w:val="22"/>
        </w:rPr>
        <w:t>V případě změny údajů uvedených v oddílu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strana, která škodu způsobila, tuto škodu bezodkladně nahradit/uhradit.</w:t>
      </w:r>
    </w:p>
    <w:p w14:paraId="70072E29" w14:textId="77777777" w:rsidR="00D2529B" w:rsidRPr="00F37840" w:rsidRDefault="00D2529B" w:rsidP="00D2529B">
      <w:pPr>
        <w:rPr>
          <w:rFonts w:cs="Arial"/>
          <w:szCs w:val="22"/>
        </w:rPr>
      </w:pPr>
    </w:p>
    <w:p w14:paraId="5E82C7D7" w14:textId="77777777" w:rsidR="00D2529B" w:rsidRPr="00F37840" w:rsidRDefault="00D2529B" w:rsidP="00D2529B">
      <w:pPr>
        <w:rPr>
          <w:rFonts w:cs="Arial"/>
          <w:szCs w:val="22"/>
        </w:rPr>
      </w:pPr>
    </w:p>
    <w:p w14:paraId="5A396124" w14:textId="77777777" w:rsidR="00D2529B" w:rsidRPr="00F37840" w:rsidRDefault="00D2529B" w:rsidP="00D2529B">
      <w:pPr>
        <w:numPr>
          <w:ilvl w:val="0"/>
          <w:numId w:val="4"/>
        </w:numPr>
        <w:rPr>
          <w:rFonts w:cs="Arial"/>
          <w:b/>
          <w:szCs w:val="22"/>
        </w:rPr>
      </w:pPr>
      <w:r w:rsidRPr="00F37840">
        <w:rPr>
          <w:rFonts w:cs="Arial"/>
          <w:szCs w:val="22"/>
        </w:rPr>
        <w:br w:type="page"/>
      </w:r>
      <w:r w:rsidRPr="00F37840">
        <w:rPr>
          <w:rFonts w:cs="Arial"/>
          <w:b/>
          <w:szCs w:val="22"/>
        </w:rPr>
        <w:lastRenderedPageBreak/>
        <w:t>Předmět smlouvy</w:t>
      </w:r>
    </w:p>
    <w:p w14:paraId="66507A57" w14:textId="4C779DEA" w:rsidR="00D2529B" w:rsidRPr="003C3E16" w:rsidRDefault="00D2529B" w:rsidP="00D2529B">
      <w:pPr>
        <w:jc w:val="both"/>
        <w:rPr>
          <w:rFonts w:ascii="Arial Black" w:hAnsi="Arial Black" w:cs="Arial"/>
          <w:b/>
          <w:bCs/>
          <w:sz w:val="20"/>
        </w:rPr>
      </w:pPr>
      <w:r w:rsidRPr="00F37840">
        <w:rPr>
          <w:rFonts w:cs="Arial"/>
          <w:szCs w:val="22"/>
        </w:rPr>
        <w:t xml:space="preserve">Předmětem díla </w:t>
      </w:r>
      <w:r>
        <w:rPr>
          <w:rFonts w:cs="Arial"/>
          <w:szCs w:val="22"/>
        </w:rPr>
        <w:t>jsou stavební práce spočívající v bezbariérových úpravách stávajících přechodů pro chodce přes silnici II/406 včetně jejich nasvětlení a dále zřízení přechodu pro chodce řízeného světelnou signalizací v obci Kostelec</w:t>
      </w:r>
      <w:r w:rsidRPr="003C3E16">
        <w:rPr>
          <w:rFonts w:cs="Arial"/>
          <w:bCs/>
          <w:szCs w:val="22"/>
        </w:rPr>
        <w:t xml:space="preserve">, </w:t>
      </w:r>
      <w:r w:rsidRPr="00F37840">
        <w:rPr>
          <w:rFonts w:cs="Arial"/>
          <w:szCs w:val="22"/>
        </w:rPr>
        <w:t xml:space="preserve">dle projektové dokumentace </w:t>
      </w:r>
      <w:r>
        <w:rPr>
          <w:rFonts w:cs="Arial"/>
          <w:szCs w:val="22"/>
        </w:rPr>
        <w:t xml:space="preserve">s názvem „Přechody pro chodce přes silnici II/406“ </w:t>
      </w:r>
      <w:r w:rsidR="005C4855">
        <w:rPr>
          <w:rFonts w:cs="Arial"/>
          <w:szCs w:val="22"/>
        </w:rPr>
        <w:t xml:space="preserve">zpracované </w:t>
      </w:r>
      <w:r>
        <w:rPr>
          <w:rFonts w:cs="Arial"/>
          <w:szCs w:val="22"/>
        </w:rPr>
        <w:t>PROfi Jihlava spo</w:t>
      </w:r>
      <w:r w:rsidR="005C4855">
        <w:rPr>
          <w:rFonts w:cs="Arial"/>
          <w:szCs w:val="22"/>
        </w:rPr>
        <w:t>l</w:t>
      </w:r>
      <w:r>
        <w:rPr>
          <w:rFonts w:cs="Arial"/>
          <w:szCs w:val="22"/>
        </w:rPr>
        <w:t>. s.r.o., Pod Příkopem 6, 586 01 Jihlava,</w:t>
      </w:r>
      <w:r>
        <w:rPr>
          <w:rFonts w:cs="Arial"/>
          <w:szCs w:val="22"/>
          <w:shd w:val="clear" w:color="auto" w:fill="FFFFFF"/>
        </w:rPr>
        <w:t xml:space="preserve"> IČO: 18198228, </w:t>
      </w:r>
      <w:r w:rsidRPr="00F37840">
        <w:rPr>
          <w:rFonts w:cs="Arial"/>
          <w:szCs w:val="22"/>
        </w:rPr>
        <w:t>(dále „projektová dokumentace") a dalších níže uvedených závazných podkladů k provádění díla, které budou vykládány v následujícím pořadí podle priorit:</w:t>
      </w:r>
    </w:p>
    <w:p w14:paraId="38725AC2" w14:textId="15E22976" w:rsidR="00D2529B" w:rsidRDefault="00D2529B" w:rsidP="00D2529B">
      <w:pPr>
        <w:widowControl w:val="0"/>
        <w:numPr>
          <w:ilvl w:val="0"/>
          <w:numId w:val="10"/>
        </w:numPr>
        <w:tabs>
          <w:tab w:val="left" w:pos="851"/>
        </w:tabs>
        <w:autoSpaceDE w:val="0"/>
        <w:autoSpaceDN w:val="0"/>
        <w:adjustRightInd w:val="0"/>
        <w:ind w:left="284" w:firstLine="0"/>
        <w:jc w:val="both"/>
        <w:rPr>
          <w:rFonts w:cs="Arial"/>
          <w:szCs w:val="22"/>
        </w:rPr>
      </w:pPr>
      <w:r w:rsidRPr="0058548E">
        <w:rPr>
          <w:rFonts w:cs="Arial"/>
          <w:szCs w:val="22"/>
        </w:rPr>
        <w:t xml:space="preserve">Obchodní </w:t>
      </w:r>
      <w:r w:rsidR="005C4855" w:rsidRPr="0058548E">
        <w:rPr>
          <w:rFonts w:cs="Arial"/>
          <w:szCs w:val="22"/>
        </w:rPr>
        <w:t>podmínky – Smlouva</w:t>
      </w:r>
      <w:r w:rsidRPr="0058548E">
        <w:rPr>
          <w:rFonts w:cs="Arial"/>
          <w:szCs w:val="22"/>
        </w:rPr>
        <w:t xml:space="preserve"> o dílo včetně všech jejích příloh,</w:t>
      </w:r>
    </w:p>
    <w:p w14:paraId="1610A7AF" w14:textId="77777777" w:rsidR="00D2529B" w:rsidRPr="0058548E" w:rsidRDefault="00D2529B" w:rsidP="00D2529B">
      <w:pPr>
        <w:widowControl w:val="0"/>
        <w:numPr>
          <w:ilvl w:val="0"/>
          <w:numId w:val="10"/>
        </w:numPr>
        <w:tabs>
          <w:tab w:val="left" w:pos="851"/>
        </w:tabs>
        <w:autoSpaceDE w:val="0"/>
        <w:autoSpaceDN w:val="0"/>
        <w:adjustRightInd w:val="0"/>
        <w:ind w:left="284" w:firstLine="0"/>
        <w:jc w:val="both"/>
        <w:rPr>
          <w:rFonts w:cs="Arial"/>
          <w:szCs w:val="22"/>
        </w:rPr>
      </w:pPr>
      <w:r w:rsidRPr="0058548E">
        <w:rPr>
          <w:rFonts w:cs="Arial"/>
          <w:szCs w:val="22"/>
        </w:rPr>
        <w:t xml:space="preserve">Zadávací podmínky zadavatele (objednatele) vztahující se k dílu nebo plnění zhotovitele dle této smlouvy, specifikované ve výběrovém řízení, včetně projektové dokumentace, kterou zhotovitel obdržel od objednatele ve výběrovém řízení, </w:t>
      </w:r>
    </w:p>
    <w:p w14:paraId="17FDAAEF" w14:textId="77777777" w:rsidR="00D2529B" w:rsidRPr="00F37840" w:rsidRDefault="00D2529B" w:rsidP="00D2529B">
      <w:pPr>
        <w:widowControl w:val="0"/>
        <w:numPr>
          <w:ilvl w:val="0"/>
          <w:numId w:val="10"/>
        </w:numPr>
        <w:tabs>
          <w:tab w:val="left" w:pos="851"/>
        </w:tabs>
        <w:autoSpaceDE w:val="0"/>
        <w:autoSpaceDN w:val="0"/>
        <w:adjustRightInd w:val="0"/>
        <w:ind w:left="284" w:firstLine="0"/>
        <w:jc w:val="both"/>
        <w:rPr>
          <w:rFonts w:cs="Arial"/>
          <w:szCs w:val="22"/>
        </w:rPr>
      </w:pPr>
      <w:r w:rsidRPr="00F37840">
        <w:rPr>
          <w:rFonts w:cs="Arial"/>
          <w:szCs w:val="22"/>
        </w:rPr>
        <w:t xml:space="preserve">Nabídka zhotovitele jako účastníka ze dne </w:t>
      </w:r>
      <w:r w:rsidRPr="000369A5">
        <w:rPr>
          <w:rFonts w:cs="Arial"/>
          <w:szCs w:val="22"/>
          <w:highlight w:val="lightGray"/>
        </w:rPr>
        <w:t>................ [</w:t>
      </w:r>
      <w:proofErr w:type="gramStart"/>
      <w:r w:rsidRPr="000369A5">
        <w:rPr>
          <w:rFonts w:cs="Arial"/>
          <w:szCs w:val="22"/>
          <w:highlight w:val="lightGray"/>
        </w:rPr>
        <w:t>doplní  účastník</w:t>
      </w:r>
      <w:proofErr w:type="gramEnd"/>
      <w:r w:rsidRPr="000369A5">
        <w:rPr>
          <w:rFonts w:cs="Arial"/>
          <w:szCs w:val="22"/>
          <w:highlight w:val="lightGray"/>
        </w:rPr>
        <w:t>] .......................</w:t>
      </w:r>
      <w:r w:rsidRPr="00F37840">
        <w:rPr>
          <w:rFonts w:cs="Arial"/>
          <w:szCs w:val="22"/>
        </w:rPr>
        <w:t xml:space="preserve"> podaná ve výběrovém řízení na veřejnou zakázku</w:t>
      </w:r>
      <w:r w:rsidRPr="00F37840">
        <w:rPr>
          <w:rFonts w:cs="Arial"/>
          <w:iCs/>
          <w:szCs w:val="22"/>
        </w:rPr>
        <w:t>,</w:t>
      </w:r>
      <w:r w:rsidRPr="00F37840">
        <w:rPr>
          <w:rFonts w:cs="Arial"/>
          <w:szCs w:val="22"/>
        </w:rPr>
        <w:t xml:space="preserve"> obsahující případné doplňující informace z průběhu výběrového řízení (dále jen „nabídka zhotovitele“),</w:t>
      </w:r>
    </w:p>
    <w:p w14:paraId="79935BCD" w14:textId="77777777" w:rsidR="00D2529B" w:rsidRPr="00F37840" w:rsidRDefault="00D2529B" w:rsidP="00D2529B">
      <w:pPr>
        <w:widowControl w:val="0"/>
        <w:numPr>
          <w:ilvl w:val="0"/>
          <w:numId w:val="10"/>
        </w:numPr>
        <w:tabs>
          <w:tab w:val="left" w:pos="851"/>
        </w:tabs>
        <w:autoSpaceDE w:val="0"/>
        <w:autoSpaceDN w:val="0"/>
        <w:adjustRightInd w:val="0"/>
        <w:ind w:left="284" w:firstLine="0"/>
        <w:jc w:val="both"/>
        <w:rPr>
          <w:rFonts w:cs="Arial"/>
          <w:szCs w:val="22"/>
        </w:rPr>
      </w:pPr>
      <w:r w:rsidRPr="00F37840">
        <w:rPr>
          <w:rFonts w:cs="Arial"/>
          <w:szCs w:val="22"/>
        </w:rPr>
        <w:t>Soupis prací, výkonů a dodávek a oceněný výkaz výměr obsažený v nabídce zhotovitele,</w:t>
      </w:r>
    </w:p>
    <w:p w14:paraId="2535C488" w14:textId="3BF478CB" w:rsidR="00D2529B" w:rsidRPr="00F37840" w:rsidRDefault="00D2529B" w:rsidP="00D2529B">
      <w:pPr>
        <w:widowControl w:val="0"/>
        <w:numPr>
          <w:ilvl w:val="0"/>
          <w:numId w:val="10"/>
        </w:numPr>
        <w:tabs>
          <w:tab w:val="left" w:pos="851"/>
        </w:tabs>
        <w:autoSpaceDE w:val="0"/>
        <w:autoSpaceDN w:val="0"/>
        <w:adjustRightInd w:val="0"/>
        <w:ind w:left="284" w:firstLine="0"/>
        <w:jc w:val="both"/>
        <w:rPr>
          <w:rFonts w:cs="Arial"/>
          <w:szCs w:val="22"/>
        </w:rPr>
      </w:pPr>
      <w:r w:rsidRPr="00F37840">
        <w:rPr>
          <w:rFonts w:cs="Arial"/>
          <w:szCs w:val="22"/>
        </w:rPr>
        <w:t xml:space="preserve">Projektová dokumentace zpracovaná </w:t>
      </w:r>
      <w:r w:rsidRPr="00F37840">
        <w:rPr>
          <w:rFonts w:cs="Arial"/>
          <w:szCs w:val="22"/>
          <w:shd w:val="clear" w:color="auto" w:fill="FFFFFF"/>
        </w:rPr>
        <w:t xml:space="preserve">firmou </w:t>
      </w:r>
      <w:r>
        <w:rPr>
          <w:rFonts w:cs="Arial"/>
          <w:szCs w:val="22"/>
        </w:rPr>
        <w:t>PROfi Jihlava spol. s.r.o., Pod Příkopem 6, 586 01 Jihlava,</w:t>
      </w:r>
      <w:r>
        <w:rPr>
          <w:rFonts w:cs="Arial"/>
          <w:szCs w:val="22"/>
          <w:shd w:val="clear" w:color="auto" w:fill="FFFFFF"/>
        </w:rPr>
        <w:t xml:space="preserve"> IČ 18198228 v 02/2019</w:t>
      </w:r>
      <w:r w:rsidRPr="00F37840">
        <w:rPr>
          <w:rFonts w:cs="Arial"/>
          <w:szCs w:val="22"/>
          <w:shd w:val="clear" w:color="auto" w:fill="FFFFFF"/>
        </w:rPr>
        <w:t xml:space="preserve"> </w:t>
      </w:r>
      <w:r w:rsidRPr="00F37840">
        <w:rPr>
          <w:rFonts w:cs="Arial"/>
          <w:szCs w:val="22"/>
        </w:rPr>
        <w:t xml:space="preserve">v úrovni projektové dokumentace pro </w:t>
      </w:r>
      <w:r>
        <w:rPr>
          <w:rFonts w:cs="Arial"/>
          <w:szCs w:val="22"/>
        </w:rPr>
        <w:t>stavební</w:t>
      </w:r>
      <w:r w:rsidRPr="00F37840">
        <w:rPr>
          <w:rFonts w:cs="Arial"/>
          <w:szCs w:val="22"/>
        </w:rPr>
        <w:t xml:space="preserve"> povolení</w:t>
      </w:r>
      <w:r w:rsidR="005C4855">
        <w:rPr>
          <w:rFonts w:cs="Arial"/>
          <w:szCs w:val="22"/>
        </w:rPr>
        <w:t xml:space="preserve"> a provádění stavby</w:t>
      </w:r>
      <w:r w:rsidRPr="00F37840">
        <w:rPr>
          <w:rFonts w:cs="Arial"/>
          <w:szCs w:val="22"/>
        </w:rPr>
        <w:t>.</w:t>
      </w:r>
    </w:p>
    <w:p w14:paraId="1AC14F07" w14:textId="77777777" w:rsidR="00D2529B" w:rsidRPr="00F37840" w:rsidRDefault="00D2529B" w:rsidP="00D2529B">
      <w:pPr>
        <w:pStyle w:val="Zkladntext2"/>
        <w:numPr>
          <w:ilvl w:val="1"/>
          <w:numId w:val="11"/>
        </w:numPr>
        <w:tabs>
          <w:tab w:val="clear" w:pos="567"/>
          <w:tab w:val="clear" w:pos="2552"/>
          <w:tab w:val="clear" w:pos="5529"/>
          <w:tab w:val="left" w:pos="-1418"/>
        </w:tabs>
        <w:ind w:left="284" w:hanging="284"/>
        <w:rPr>
          <w:rFonts w:cs="Arial"/>
          <w:szCs w:val="22"/>
        </w:rPr>
      </w:pPr>
      <w:r w:rsidRPr="00F37840">
        <w:rPr>
          <w:rFonts w:cs="Arial"/>
          <w:szCs w:val="22"/>
        </w:rPr>
        <w:t xml:space="preserve">Dle dohody smluvních stran je předmětem díla provedení všech činností, prací a dodávek obsažených buď v projektové dokumentaci nebo v nabídce zhotovitele včetně jím oceněného soupisu prací dodávek a služeb, </w:t>
      </w:r>
      <w:r>
        <w:rPr>
          <w:rFonts w:cs="Arial"/>
          <w:szCs w:val="22"/>
        </w:rPr>
        <w:t>stavební</w:t>
      </w:r>
      <w:r w:rsidRPr="00F37840">
        <w:rPr>
          <w:rFonts w:cs="Arial"/>
          <w:szCs w:val="22"/>
        </w:rPr>
        <w:t>ch či jiných povoleních nebo souhlasů (viz nebo v zadávacích podmínkách veřejné zakázky, a to bez ohledu na to, v kterém z těchto závazných dokumentů pro plnění díla dle této smlouvy jsou uvedeny, resp. z kterého z nich vyplývají).</w:t>
      </w:r>
    </w:p>
    <w:p w14:paraId="05018D2C" w14:textId="77777777" w:rsidR="00D2529B" w:rsidRPr="00F37840" w:rsidRDefault="00D2529B" w:rsidP="00D2529B">
      <w:pPr>
        <w:pStyle w:val="Zkladntext2"/>
        <w:numPr>
          <w:ilvl w:val="1"/>
          <w:numId w:val="11"/>
        </w:numPr>
        <w:tabs>
          <w:tab w:val="clear" w:pos="567"/>
          <w:tab w:val="clear" w:pos="2552"/>
          <w:tab w:val="clear" w:pos="5529"/>
          <w:tab w:val="left" w:pos="-1418"/>
          <w:tab w:val="left" w:pos="284"/>
        </w:tabs>
        <w:ind w:left="284" w:hanging="284"/>
        <w:rPr>
          <w:rFonts w:cs="Arial"/>
          <w:szCs w:val="22"/>
        </w:rPr>
      </w:pPr>
      <w:r w:rsidRPr="00F37840">
        <w:rPr>
          <w:rFonts w:cs="Arial"/>
          <w:szCs w:val="22"/>
        </w:rPr>
        <w:t>Dílo zahrnuje provedení, dodání a zajištění všech činností, prací, služeb, věcí, výkonů a dodávek, nutných k realizaci díla, včetně zejména</w:t>
      </w:r>
    </w:p>
    <w:p w14:paraId="27918B5B" w14:textId="77777777" w:rsidR="00D2529B" w:rsidRPr="00F37840" w:rsidRDefault="00D2529B" w:rsidP="00D2529B">
      <w:pPr>
        <w:widowControl w:val="0"/>
        <w:numPr>
          <w:ilvl w:val="0"/>
          <w:numId w:val="12"/>
        </w:numPr>
        <w:autoSpaceDE w:val="0"/>
        <w:autoSpaceDN w:val="0"/>
        <w:adjustRightInd w:val="0"/>
        <w:ind w:left="284" w:firstLine="0"/>
        <w:jc w:val="both"/>
        <w:rPr>
          <w:rFonts w:cs="Arial"/>
          <w:szCs w:val="22"/>
        </w:rPr>
      </w:pPr>
      <w:r w:rsidRPr="00F37840">
        <w:rPr>
          <w:rFonts w:cs="Arial"/>
          <w:szCs w:val="22"/>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w:t>
      </w:r>
      <w:r>
        <w:rPr>
          <w:rFonts w:cs="Arial"/>
          <w:szCs w:val="22"/>
        </w:rPr>
        <w:t>,</w:t>
      </w:r>
      <w:r w:rsidRPr="00F37840">
        <w:rPr>
          <w:rFonts w:cs="Arial"/>
          <w:szCs w:val="22"/>
        </w:rPr>
        <w:t xml:space="preserve"> vyhotovení geometrického plánu se zaměřením skutečného provedení díla se všemi náležitostmi potřebnými pro </w:t>
      </w:r>
      <w:proofErr w:type="spellStart"/>
      <w:r w:rsidRPr="00F37840">
        <w:rPr>
          <w:rFonts w:cs="Arial"/>
          <w:szCs w:val="22"/>
        </w:rPr>
        <w:t>prvozápis</w:t>
      </w:r>
      <w:proofErr w:type="spellEnd"/>
      <w:r w:rsidRPr="00F37840">
        <w:rPr>
          <w:rFonts w:cs="Arial"/>
          <w:szCs w:val="22"/>
        </w:rPr>
        <w:t xml:space="preserve"> nebo zápis změn plynoucích z provedení díla do katastru nemovitostí a předání všech dokladů potřebných pro zápis těchto změn do katastru nemovitostí objednateli; </w:t>
      </w:r>
    </w:p>
    <w:p w14:paraId="159BE8A5" w14:textId="77777777" w:rsidR="00D2529B" w:rsidRPr="00F37840" w:rsidRDefault="00D2529B" w:rsidP="00D2529B">
      <w:pPr>
        <w:widowControl w:val="0"/>
        <w:numPr>
          <w:ilvl w:val="0"/>
          <w:numId w:val="12"/>
        </w:numPr>
        <w:autoSpaceDE w:val="0"/>
        <w:autoSpaceDN w:val="0"/>
        <w:adjustRightInd w:val="0"/>
        <w:ind w:left="284" w:firstLine="0"/>
        <w:jc w:val="both"/>
        <w:rPr>
          <w:rFonts w:cs="Arial"/>
          <w:szCs w:val="22"/>
        </w:rPr>
      </w:pPr>
      <w:r w:rsidRPr="00F37840">
        <w:rPr>
          <w:rFonts w:cs="Arial"/>
          <w:szCs w:val="22"/>
        </w:rPr>
        <w:t xml:space="preserve">zajištění zařízení staveniště, a to podle potřeby na řádné provedení díla včetně jeho údržby, odstranění a likvidace; </w:t>
      </w:r>
    </w:p>
    <w:p w14:paraId="1938B977" w14:textId="77777777" w:rsidR="00D2529B" w:rsidRPr="00F37840" w:rsidRDefault="00D2529B" w:rsidP="00D2529B">
      <w:pPr>
        <w:widowControl w:val="0"/>
        <w:numPr>
          <w:ilvl w:val="0"/>
          <w:numId w:val="12"/>
        </w:numPr>
        <w:autoSpaceDE w:val="0"/>
        <w:autoSpaceDN w:val="0"/>
        <w:adjustRightInd w:val="0"/>
        <w:ind w:left="284" w:firstLine="0"/>
        <w:jc w:val="both"/>
        <w:rPr>
          <w:rFonts w:cs="Arial"/>
          <w:szCs w:val="22"/>
        </w:rPr>
      </w:pPr>
      <w:r w:rsidRPr="00F37840">
        <w:rPr>
          <w:rFonts w:cs="Arial"/>
          <w:szCs w:val="22"/>
        </w:rPr>
        <w:t xml:space="preserve">vyklizení staveniště a provedení závěrečného úklidu místa provedení díla vč. úklidu staveniště nebo místa plnění; uvedení pozemků a komunikací případně dotčených výstavbou (realizací díla) do původního stavu, nebo do stavu dle podmínek </w:t>
      </w:r>
      <w:r>
        <w:rPr>
          <w:rFonts w:cs="Arial"/>
          <w:szCs w:val="22"/>
        </w:rPr>
        <w:t>stavební</w:t>
      </w:r>
      <w:r w:rsidRPr="00F37840">
        <w:rPr>
          <w:rFonts w:cs="Arial"/>
          <w:szCs w:val="22"/>
        </w:rPr>
        <w:t>ho povolení, smluv o náhradě užívání silnic, smluv o zřízení věcných břemen a dalších existujících dohod a smluv;</w:t>
      </w:r>
    </w:p>
    <w:p w14:paraId="302FD490" w14:textId="77777777" w:rsidR="00D2529B" w:rsidRPr="00F37840" w:rsidRDefault="00D2529B" w:rsidP="00D2529B">
      <w:pPr>
        <w:widowControl w:val="0"/>
        <w:numPr>
          <w:ilvl w:val="0"/>
          <w:numId w:val="12"/>
        </w:numPr>
        <w:autoSpaceDE w:val="0"/>
        <w:autoSpaceDN w:val="0"/>
        <w:adjustRightInd w:val="0"/>
        <w:ind w:left="284" w:firstLine="0"/>
        <w:jc w:val="both"/>
        <w:rPr>
          <w:rFonts w:cs="Arial"/>
          <w:szCs w:val="22"/>
        </w:rPr>
      </w:pPr>
      <w:r w:rsidRPr="00F37840">
        <w:rPr>
          <w:rFonts w:cs="Arial"/>
          <w:szCs w:val="22"/>
        </w:rPr>
        <w:t xml:space="preserve">zajištění uložení </w:t>
      </w:r>
      <w:r>
        <w:rPr>
          <w:rFonts w:cs="Arial"/>
          <w:szCs w:val="22"/>
        </w:rPr>
        <w:t>stavební</w:t>
      </w:r>
      <w:r w:rsidRPr="00F37840">
        <w:rPr>
          <w:rFonts w:cs="Arial"/>
          <w:szCs w:val="22"/>
        </w:rPr>
        <w:t xml:space="preserve"> suti a ekologická likvidace </w:t>
      </w:r>
      <w:r>
        <w:rPr>
          <w:rFonts w:cs="Arial"/>
          <w:szCs w:val="22"/>
        </w:rPr>
        <w:t>stavební</w:t>
      </w:r>
      <w:r w:rsidRPr="00F37840">
        <w:rPr>
          <w:rFonts w:cs="Arial"/>
          <w:szCs w:val="22"/>
        </w:rPr>
        <w:t>ch odpadů a doložení dokladů o této likvidaci, včetně úhrady poplatků za toto uložení, likvidaci a dopravu;</w:t>
      </w:r>
    </w:p>
    <w:p w14:paraId="35FA52FB" w14:textId="77777777" w:rsidR="00D2529B" w:rsidRPr="00F37840" w:rsidRDefault="00D2529B" w:rsidP="00D2529B">
      <w:pPr>
        <w:pStyle w:val="Zkladntext2"/>
        <w:numPr>
          <w:ilvl w:val="1"/>
          <w:numId w:val="11"/>
        </w:numPr>
        <w:tabs>
          <w:tab w:val="clear" w:pos="567"/>
          <w:tab w:val="clear" w:pos="2552"/>
          <w:tab w:val="clear" w:pos="5529"/>
          <w:tab w:val="left" w:pos="-1418"/>
        </w:tabs>
        <w:ind w:left="284" w:hanging="284"/>
        <w:rPr>
          <w:rFonts w:cs="Arial"/>
          <w:szCs w:val="22"/>
        </w:rPr>
      </w:pPr>
      <w:r w:rsidRPr="00F37840">
        <w:rPr>
          <w:rFonts w:cs="Arial"/>
          <w:bCs/>
          <w:szCs w:val="22"/>
        </w:rPr>
        <w:t>Předmětem díla jsou rovněž všechny následující práce, výkony a činnosti</w:t>
      </w:r>
      <w:r>
        <w:rPr>
          <w:rFonts w:cs="Arial"/>
          <w:bCs/>
          <w:szCs w:val="22"/>
        </w:rPr>
        <w:t xml:space="preserve"> a n</w:t>
      </w:r>
      <w:r w:rsidRPr="00F37840">
        <w:rPr>
          <w:rFonts w:cs="Arial"/>
          <w:szCs w:val="22"/>
        </w:rPr>
        <w:t xml:space="preserve">áklady na všechny </w:t>
      </w:r>
      <w:r>
        <w:rPr>
          <w:rFonts w:cs="Arial"/>
          <w:szCs w:val="22"/>
        </w:rPr>
        <w:t xml:space="preserve">níže </w:t>
      </w:r>
      <w:r w:rsidRPr="00F37840">
        <w:rPr>
          <w:rFonts w:cs="Arial"/>
          <w:szCs w:val="22"/>
        </w:rPr>
        <w:t>uvedené práce, výkony a činnosti jsou zahrnuty v ceně za dílo</w:t>
      </w:r>
      <w:r>
        <w:rPr>
          <w:rFonts w:cs="Arial"/>
          <w:szCs w:val="22"/>
        </w:rPr>
        <w:t>, především</w:t>
      </w:r>
      <w:r w:rsidRPr="00F37840">
        <w:rPr>
          <w:rFonts w:cs="Arial"/>
          <w:szCs w:val="22"/>
        </w:rPr>
        <w:t xml:space="preserve">: </w:t>
      </w:r>
    </w:p>
    <w:p w14:paraId="5F4E49A3" w14:textId="77777777" w:rsidR="00D2529B" w:rsidRPr="00F37840" w:rsidRDefault="00D2529B" w:rsidP="00D2529B">
      <w:pPr>
        <w:numPr>
          <w:ilvl w:val="0"/>
          <w:numId w:val="13"/>
        </w:numPr>
        <w:tabs>
          <w:tab w:val="clear" w:pos="360"/>
        </w:tabs>
        <w:overflowPunct w:val="0"/>
        <w:autoSpaceDE w:val="0"/>
        <w:autoSpaceDN w:val="0"/>
        <w:adjustRightInd w:val="0"/>
        <w:ind w:left="426" w:hanging="142"/>
        <w:jc w:val="both"/>
        <w:textAlignment w:val="baseline"/>
        <w:rPr>
          <w:rFonts w:cs="Arial"/>
          <w:szCs w:val="22"/>
        </w:rPr>
      </w:pPr>
      <w:r w:rsidRPr="00F37840">
        <w:rPr>
          <w:rFonts w:cs="Arial"/>
          <w:szCs w:val="22"/>
        </w:rPr>
        <w:t>průběžná aktualizace harmonogramu provádění prací (v důsledku změn neprodleně, jinak každý měsíc)</w:t>
      </w:r>
    </w:p>
    <w:p w14:paraId="596BE5FA"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zajištění nebo učinění potřebné protipožární ochrany</w:t>
      </w:r>
    </w:p>
    <w:p w14:paraId="1B629A03"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příprava staveniště včetně přístupů</w:t>
      </w:r>
    </w:p>
    <w:p w14:paraId="30BB3809"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údržba komunikace, zejména zajištění provozuschopného stavu a čistoty na komunikacích</w:t>
      </w:r>
    </w:p>
    <w:p w14:paraId="19618E09"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dodání materiálů a dílců v objednatelem požadované kvalitě, včetně jejich certifikátů a atestů</w:t>
      </w:r>
    </w:p>
    <w:p w14:paraId="4E929DCD"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lastRenderedPageBreak/>
        <w:t xml:space="preserve">vyhotovení všech protokolů o provedených zkouškách, výchozích a revizních zpráv </w:t>
      </w:r>
      <w:r w:rsidRPr="00F37840">
        <w:rPr>
          <w:rFonts w:cs="Arial"/>
          <w:szCs w:val="22"/>
        </w:rPr>
        <w:br/>
        <w:t xml:space="preserve">vyhrazených zařízení, návodů k obsluze a údržbě výrobků a zařízení, u kterých tato </w:t>
      </w:r>
      <w:r w:rsidRPr="00F37840">
        <w:rPr>
          <w:rFonts w:cs="Arial"/>
          <w:szCs w:val="22"/>
        </w:rPr>
        <w:br/>
        <w:t>dokumentace je předepsána nebo přichází do úvahy, prohlášení o shodě aj.</w:t>
      </w:r>
    </w:p>
    <w:p w14:paraId="69BC9398"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zhotovení práce podle technologického předpisu</w:t>
      </w:r>
    </w:p>
    <w:p w14:paraId="02770B0F"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veškeré nutné prostředky ochrany práce</w:t>
      </w:r>
    </w:p>
    <w:p w14:paraId="2BEFF3F3"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zajištění veškeré dopravy (svislou, vodorovnou, příplatky na lepivost, ztížení vykopávky apod.)</w:t>
      </w:r>
    </w:p>
    <w:p w14:paraId="2F6E7F48"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zajištění veškerých lešení a podpěrných konstrukcí</w:t>
      </w:r>
    </w:p>
    <w:p w14:paraId="3D15BB02"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montážní prostředky a pomůcky</w:t>
      </w:r>
    </w:p>
    <w:p w14:paraId="05B40B01"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úpravy, očištění a ošetření styčných ploch a konstrukcí</w:t>
      </w:r>
    </w:p>
    <w:p w14:paraId="6716DF95"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úpravy, očištění a ošetření pracoviště</w:t>
      </w:r>
    </w:p>
    <w:p w14:paraId="738C3623"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odvoz a zajištění uložení vybouraných hmot a nevhodných zemin</w:t>
      </w:r>
    </w:p>
    <w:p w14:paraId="6505C2D7"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dodržování bezpečnosti a hygieny na pracovišti</w:t>
      </w:r>
    </w:p>
    <w:p w14:paraId="2910A220" w14:textId="77777777" w:rsidR="00D2529B" w:rsidRPr="00F37840" w:rsidRDefault="00D2529B" w:rsidP="00D2529B">
      <w:pPr>
        <w:numPr>
          <w:ilvl w:val="0"/>
          <w:numId w:val="13"/>
        </w:numPr>
        <w:tabs>
          <w:tab w:val="clear" w:pos="360"/>
          <w:tab w:val="left" w:pos="426"/>
        </w:tabs>
        <w:overflowPunct w:val="0"/>
        <w:autoSpaceDE w:val="0"/>
        <w:autoSpaceDN w:val="0"/>
        <w:adjustRightInd w:val="0"/>
        <w:ind w:left="426" w:hanging="142"/>
        <w:jc w:val="both"/>
        <w:textAlignment w:val="baseline"/>
        <w:rPr>
          <w:rFonts w:cs="Arial"/>
          <w:szCs w:val="22"/>
        </w:rPr>
      </w:pPr>
      <w:r w:rsidRPr="00F37840">
        <w:rPr>
          <w:rFonts w:cs="Arial"/>
          <w:szCs w:val="22"/>
        </w:rPr>
        <w:t xml:space="preserve">uvedení díla do provozu a komplexní vyzkoušení díla, </w:t>
      </w:r>
    </w:p>
    <w:p w14:paraId="7E286E4D" w14:textId="77777777" w:rsidR="00D2529B" w:rsidRDefault="00D2529B" w:rsidP="00D2529B">
      <w:pPr>
        <w:widowControl w:val="0"/>
        <w:autoSpaceDE w:val="0"/>
        <w:autoSpaceDN w:val="0"/>
        <w:adjustRightInd w:val="0"/>
        <w:ind w:left="1004"/>
        <w:jc w:val="both"/>
        <w:rPr>
          <w:rFonts w:cs="Arial"/>
          <w:szCs w:val="22"/>
        </w:rPr>
      </w:pPr>
    </w:p>
    <w:p w14:paraId="701C8784" w14:textId="77777777" w:rsidR="00D2529B" w:rsidRPr="00F37840" w:rsidRDefault="00D2529B" w:rsidP="00D2529B">
      <w:pPr>
        <w:widowControl w:val="0"/>
        <w:autoSpaceDE w:val="0"/>
        <w:autoSpaceDN w:val="0"/>
        <w:adjustRightInd w:val="0"/>
        <w:ind w:left="1004"/>
        <w:jc w:val="both"/>
        <w:rPr>
          <w:rFonts w:cs="Arial"/>
          <w:szCs w:val="22"/>
        </w:rPr>
      </w:pPr>
    </w:p>
    <w:p w14:paraId="1187C36C" w14:textId="77777777" w:rsidR="00D2529B" w:rsidRPr="00F37840" w:rsidRDefault="00D2529B" w:rsidP="00D2529B">
      <w:pPr>
        <w:numPr>
          <w:ilvl w:val="0"/>
          <w:numId w:val="4"/>
        </w:numPr>
        <w:rPr>
          <w:rFonts w:cs="Arial"/>
          <w:b/>
          <w:szCs w:val="22"/>
        </w:rPr>
      </w:pPr>
      <w:r w:rsidRPr="00F37840">
        <w:rPr>
          <w:rFonts w:cs="Arial"/>
          <w:b/>
          <w:szCs w:val="22"/>
        </w:rPr>
        <w:t>Cena za dílo</w:t>
      </w:r>
    </w:p>
    <w:p w14:paraId="2060D270" w14:textId="77777777" w:rsidR="00D2529B" w:rsidRPr="00F37840" w:rsidRDefault="00D2529B" w:rsidP="00D2529B">
      <w:pPr>
        <w:numPr>
          <w:ilvl w:val="1"/>
          <w:numId w:val="5"/>
        </w:numPr>
        <w:tabs>
          <w:tab w:val="clear" w:pos="720"/>
          <w:tab w:val="num" w:pos="284"/>
        </w:tabs>
        <w:ind w:left="284" w:hanging="284"/>
        <w:jc w:val="both"/>
        <w:rPr>
          <w:rFonts w:cs="Arial"/>
          <w:szCs w:val="22"/>
        </w:rPr>
      </w:pPr>
      <w:r w:rsidRPr="00F37840">
        <w:rPr>
          <w:rFonts w:cs="Arial"/>
          <w:szCs w:val="22"/>
        </w:rPr>
        <w:t>Smluvní strany se dohodly na této výši ceny za řádně a včasně provedené dílo:</w:t>
      </w:r>
    </w:p>
    <w:p w14:paraId="3D75E21D" w14:textId="77777777" w:rsidR="00D2529B" w:rsidRPr="00F37840" w:rsidRDefault="00D2529B" w:rsidP="00D2529B">
      <w:pPr>
        <w:tabs>
          <w:tab w:val="num" w:pos="284"/>
        </w:tabs>
        <w:ind w:left="284" w:hanging="284"/>
        <w:jc w:val="both"/>
        <w:rPr>
          <w:rFonts w:cs="Arial"/>
          <w:b/>
          <w:szCs w:val="22"/>
        </w:rPr>
      </w:pPr>
    </w:p>
    <w:p w14:paraId="6E703AB0" w14:textId="77777777" w:rsidR="00D2529B" w:rsidRPr="0071427F" w:rsidRDefault="00D2529B" w:rsidP="00D2529B">
      <w:pPr>
        <w:jc w:val="both"/>
        <w:rPr>
          <w:rFonts w:cs="Arial"/>
          <w:b/>
        </w:rPr>
      </w:pPr>
      <w:r w:rsidRPr="0071427F">
        <w:rPr>
          <w:rFonts w:cs="Arial"/>
          <w:b/>
        </w:rPr>
        <w:t xml:space="preserve">Cena díla bez DPH celkem: </w:t>
      </w:r>
      <w:r w:rsidRPr="005C4855">
        <w:rPr>
          <w:rFonts w:cs="Arial"/>
          <w:b/>
          <w:highlight w:val="lightGray"/>
        </w:rPr>
        <w:t>..............</w:t>
      </w:r>
      <w:r w:rsidRPr="005C4855">
        <w:rPr>
          <w:rFonts w:cs="Arial"/>
          <w:i/>
          <w:highlight w:val="lightGray"/>
        </w:rPr>
        <w:t>doplní účastník</w:t>
      </w:r>
      <w:r w:rsidRPr="005C4855">
        <w:rPr>
          <w:rFonts w:cs="Arial"/>
          <w:b/>
          <w:highlight w:val="lightGray"/>
        </w:rPr>
        <w:t>..........................</w:t>
      </w:r>
      <w:r w:rsidRPr="0071427F">
        <w:rPr>
          <w:rFonts w:cs="Arial"/>
          <w:b/>
        </w:rPr>
        <w:t xml:space="preserve">Kč </w:t>
      </w:r>
    </w:p>
    <w:p w14:paraId="62886F11" w14:textId="77777777" w:rsidR="00D2529B" w:rsidRPr="0071427F" w:rsidRDefault="00D2529B" w:rsidP="00D2529B">
      <w:pPr>
        <w:jc w:val="both"/>
        <w:rPr>
          <w:rFonts w:cs="Arial"/>
          <w:b/>
        </w:rPr>
      </w:pPr>
      <w:r w:rsidRPr="0071427F">
        <w:rPr>
          <w:rFonts w:cs="Arial"/>
          <w:b/>
        </w:rPr>
        <w:t xml:space="preserve">slovy: </w:t>
      </w:r>
      <w:r w:rsidRPr="005C4855">
        <w:rPr>
          <w:rFonts w:cs="Arial"/>
          <w:b/>
          <w:highlight w:val="lightGray"/>
        </w:rPr>
        <w:t>..............</w:t>
      </w:r>
      <w:r w:rsidRPr="005C4855">
        <w:rPr>
          <w:rFonts w:cs="Arial"/>
          <w:i/>
          <w:highlight w:val="lightGray"/>
        </w:rPr>
        <w:t>doplní účastník</w:t>
      </w:r>
      <w:r w:rsidRPr="005C4855">
        <w:rPr>
          <w:rFonts w:cs="Arial"/>
          <w:b/>
          <w:highlight w:val="lightGray"/>
        </w:rPr>
        <w:t>..........................</w:t>
      </w:r>
      <w:r w:rsidRPr="0071427F">
        <w:rPr>
          <w:rFonts w:cs="Arial"/>
          <w:b/>
        </w:rPr>
        <w:t>korun českých</w:t>
      </w:r>
    </w:p>
    <w:p w14:paraId="2719C634" w14:textId="77777777" w:rsidR="00D2529B" w:rsidRPr="0071427F" w:rsidRDefault="00D2529B" w:rsidP="00D2529B">
      <w:pPr>
        <w:jc w:val="both"/>
        <w:rPr>
          <w:rFonts w:cs="Arial"/>
          <w:b/>
        </w:rPr>
      </w:pPr>
      <w:r w:rsidRPr="0071427F">
        <w:rPr>
          <w:rFonts w:cs="Arial"/>
          <w:b/>
        </w:rPr>
        <w:t xml:space="preserve">DPH: </w:t>
      </w:r>
      <w:r w:rsidRPr="005C4855">
        <w:rPr>
          <w:rFonts w:cs="Arial"/>
          <w:b/>
          <w:highlight w:val="lightGray"/>
        </w:rPr>
        <w:t xml:space="preserve">……………… </w:t>
      </w:r>
      <w:r w:rsidRPr="005C4855">
        <w:rPr>
          <w:rFonts w:cs="Arial"/>
          <w:i/>
          <w:highlight w:val="lightGray"/>
        </w:rPr>
        <w:t>doplní účastník</w:t>
      </w:r>
      <w:r w:rsidRPr="005C4855">
        <w:rPr>
          <w:rFonts w:cs="Arial"/>
          <w:b/>
          <w:highlight w:val="lightGray"/>
        </w:rPr>
        <w:t xml:space="preserve"> …………………</w:t>
      </w:r>
      <w:r w:rsidRPr="0071427F">
        <w:rPr>
          <w:rFonts w:cs="Arial"/>
          <w:b/>
        </w:rPr>
        <w:t>Kč</w:t>
      </w:r>
    </w:p>
    <w:p w14:paraId="22D5895E" w14:textId="77777777" w:rsidR="00D2529B" w:rsidRPr="0071427F" w:rsidRDefault="00D2529B" w:rsidP="00D2529B">
      <w:pPr>
        <w:jc w:val="both"/>
        <w:rPr>
          <w:rFonts w:cs="Arial"/>
          <w:b/>
        </w:rPr>
      </w:pPr>
      <w:r w:rsidRPr="0071427F">
        <w:rPr>
          <w:rFonts w:cs="Arial"/>
          <w:b/>
        </w:rPr>
        <w:t xml:space="preserve">Cena díla vč. DPH celkem: </w:t>
      </w:r>
      <w:r w:rsidRPr="005C4855">
        <w:rPr>
          <w:rFonts w:cs="Arial"/>
          <w:b/>
          <w:highlight w:val="lightGray"/>
        </w:rPr>
        <w:t xml:space="preserve">……… </w:t>
      </w:r>
      <w:r w:rsidRPr="005C4855">
        <w:rPr>
          <w:rFonts w:cs="Arial"/>
          <w:i/>
          <w:highlight w:val="lightGray"/>
        </w:rPr>
        <w:t>doplní účastník</w:t>
      </w:r>
      <w:proofErr w:type="gramStart"/>
      <w:r w:rsidRPr="005C4855">
        <w:rPr>
          <w:rFonts w:cs="Arial"/>
          <w:b/>
          <w:highlight w:val="lightGray"/>
        </w:rPr>
        <w:t>…….</w:t>
      </w:r>
      <w:proofErr w:type="gramEnd"/>
      <w:r w:rsidRPr="005C4855">
        <w:rPr>
          <w:rFonts w:cs="Arial"/>
          <w:b/>
          <w:highlight w:val="lightGray"/>
        </w:rPr>
        <w:t>.</w:t>
      </w:r>
      <w:r w:rsidRPr="0071427F">
        <w:rPr>
          <w:rFonts w:cs="Arial"/>
          <w:b/>
        </w:rPr>
        <w:t xml:space="preserve"> Kč</w:t>
      </w:r>
    </w:p>
    <w:p w14:paraId="750391C5" w14:textId="77777777" w:rsidR="00D2529B" w:rsidRPr="00F37840" w:rsidRDefault="00D2529B" w:rsidP="00D2529B">
      <w:pPr>
        <w:tabs>
          <w:tab w:val="num" w:pos="284"/>
        </w:tabs>
        <w:ind w:left="284" w:hanging="284"/>
        <w:jc w:val="both"/>
        <w:rPr>
          <w:rFonts w:cs="Arial"/>
          <w:bCs/>
          <w:szCs w:val="22"/>
        </w:rPr>
      </w:pPr>
    </w:p>
    <w:p w14:paraId="24FC1C5E" w14:textId="0EEA69CD" w:rsidR="00D2529B" w:rsidRPr="00F37840" w:rsidRDefault="00D2529B" w:rsidP="00D2529B">
      <w:pPr>
        <w:numPr>
          <w:ilvl w:val="1"/>
          <w:numId w:val="5"/>
        </w:numPr>
        <w:tabs>
          <w:tab w:val="clear" w:pos="720"/>
          <w:tab w:val="num" w:pos="284"/>
        </w:tabs>
        <w:ind w:left="284" w:hanging="284"/>
        <w:jc w:val="both"/>
        <w:rPr>
          <w:rFonts w:cs="Arial"/>
          <w:bCs/>
          <w:szCs w:val="22"/>
        </w:rPr>
      </w:pPr>
      <w:r w:rsidRPr="00F37840">
        <w:rPr>
          <w:rFonts w:cs="Arial"/>
          <w:szCs w:val="22"/>
        </w:rPr>
        <w:t>DPH bude účtována dle příslušné sazby ke dni povinnosti přiznat daň.</w:t>
      </w:r>
      <w:r w:rsidR="00CA6A5B">
        <w:rPr>
          <w:rFonts w:cs="Arial"/>
          <w:szCs w:val="22"/>
        </w:rPr>
        <w:t xml:space="preserve"> Nebude uplatněn režim přenesení daňové povinnosti.</w:t>
      </w:r>
    </w:p>
    <w:p w14:paraId="76D907E7" w14:textId="77777777" w:rsidR="00D2529B" w:rsidRPr="00F37840" w:rsidRDefault="00D2529B" w:rsidP="00D2529B">
      <w:pPr>
        <w:numPr>
          <w:ilvl w:val="1"/>
          <w:numId w:val="5"/>
        </w:numPr>
        <w:tabs>
          <w:tab w:val="clear" w:pos="720"/>
          <w:tab w:val="num" w:pos="284"/>
        </w:tabs>
        <w:ind w:left="284" w:hanging="284"/>
        <w:jc w:val="both"/>
        <w:rPr>
          <w:rFonts w:cs="Arial"/>
          <w:szCs w:val="22"/>
        </w:rPr>
      </w:pPr>
      <w:r w:rsidRPr="00F37840">
        <w:rPr>
          <w:rFonts w:cs="Arial"/>
          <w:szCs w:val="22"/>
        </w:rPr>
        <w:t>V ceně za provedení díla jsou zahrnuty veškeré náklady zhotovitele, které jsou nezbytné k řádnému a včasnému provedení díla (včetně vyhotovení všech dokladů předepsaných obecně závaznými právními předpisy</w:t>
      </w:r>
      <w:r>
        <w:rPr>
          <w:rFonts w:cs="Arial"/>
          <w:szCs w:val="22"/>
        </w:rPr>
        <w:t>,</w:t>
      </w:r>
      <w:r w:rsidRPr="00F37840">
        <w:rPr>
          <w:rFonts w:cs="Arial"/>
          <w:szCs w:val="22"/>
        </w:rPr>
        <w:t xml:space="preserve"> nebo dohodnutých v této smlouvě)</w:t>
      </w:r>
      <w:r>
        <w:rPr>
          <w:rFonts w:cs="Arial"/>
          <w:szCs w:val="22"/>
        </w:rPr>
        <w:t xml:space="preserve"> </w:t>
      </w:r>
      <w:r w:rsidRPr="00F37840">
        <w:rPr>
          <w:rFonts w:cs="Arial"/>
          <w:szCs w:val="22"/>
        </w:rPr>
        <w:t>a které zhotovitel při plnění svého závazku dle této smlouvy nebo v souvislosti s tím vynaloží. Není-li v této smlouvě uvedeno jinak, jsou v jednotkových cenách, které jsou uvedeny ve zhotovitelem oceněném výkazu výměr, zahrnuty tedy mimo jiné tyto výkony, nejsou-li oceněny samostatnou položkou</w:t>
      </w:r>
      <w:r>
        <w:rPr>
          <w:rFonts w:cs="Arial"/>
          <w:szCs w:val="22"/>
        </w:rPr>
        <w:t>:</w:t>
      </w:r>
    </w:p>
    <w:p w14:paraId="7F112D3D"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náklady na veškerou svislou a vodorovnou dopravu na staveništi,</w:t>
      </w:r>
    </w:p>
    <w:p w14:paraId="510174F8"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náklady na postavení, udržování a odstranění lešení, pokud je ho potřeba,</w:t>
      </w:r>
    </w:p>
    <w:p w14:paraId="3FF13904"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zakrytí (nebo jiné zajištění) konstrukcí před znečištěním a poškozením a odstranění zakrytí,</w:t>
      </w:r>
    </w:p>
    <w:p w14:paraId="24253003"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vyklizení pracoviště a staveniště a uvedení do původního stavu, odvoz zbytků materiálu, likvidace odpadních vod a kalů včetně souvisejících nákladů,</w:t>
      </w:r>
    </w:p>
    <w:p w14:paraId="41AFA999"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opatření k zajištění bezpečnosti práce, ochranná zábradlí otvorů, volných okrajů a podobně,</w:t>
      </w:r>
    </w:p>
    <w:p w14:paraId="0B0A2981"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opatření na ochranu konstrukcí před negativními vlivy počasí, např. deště, zima, sníh a podobně,</w:t>
      </w:r>
    </w:p>
    <w:p w14:paraId="1FE6E1F4"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náklady na požární asistenci,</w:t>
      </w:r>
    </w:p>
    <w:p w14:paraId="777707EF"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 xml:space="preserve">zkoušky a atesty během výstavby, dokumentaci skutečného provedení, </w:t>
      </w:r>
    </w:p>
    <w:p w14:paraId="2C7841CE"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vytyčovací práce a zaměření pro řádné zhotovení díla,</w:t>
      </w:r>
    </w:p>
    <w:p w14:paraId="1C81378E"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platby za požadované záruky a pojištění,</w:t>
      </w:r>
    </w:p>
    <w:p w14:paraId="243D1383"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 xml:space="preserve">licenční poplatky a autorská práva, </w:t>
      </w:r>
    </w:p>
    <w:p w14:paraId="562242A9"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veškeré pomocné materiály a ostatní hmoty a výkony neuvedené zvlášť v položkách výkazu výměr,</w:t>
      </w:r>
    </w:p>
    <w:p w14:paraId="7B641E77"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veškeré pomocné práce, výkony,</w:t>
      </w:r>
    </w:p>
    <w:p w14:paraId="4AF1A999"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veškeré technologické předpisy a postupy, výkresy, výpočty, výrobní a dílenská dokumentace, pasporty a jiné doklady nutné k provedení díla,</w:t>
      </w:r>
    </w:p>
    <w:p w14:paraId="340441DA" w14:textId="77777777" w:rsidR="00D2529B" w:rsidRPr="00F37840" w:rsidRDefault="00D2529B" w:rsidP="00D2529B">
      <w:pPr>
        <w:pStyle w:val="Odstavecseseznamem"/>
        <w:numPr>
          <w:ilvl w:val="0"/>
          <w:numId w:val="14"/>
        </w:numPr>
        <w:overflowPunct/>
        <w:autoSpaceDE/>
        <w:autoSpaceDN/>
        <w:adjustRightInd/>
        <w:ind w:left="567" w:hanging="283"/>
        <w:contextualSpacing w:val="0"/>
        <w:jc w:val="both"/>
        <w:textAlignment w:val="auto"/>
        <w:rPr>
          <w:rFonts w:ascii="Arial" w:hAnsi="Arial" w:cs="Arial"/>
          <w:sz w:val="22"/>
          <w:szCs w:val="22"/>
        </w:rPr>
      </w:pPr>
      <w:r w:rsidRPr="00F37840">
        <w:rPr>
          <w:rFonts w:ascii="Arial" w:hAnsi="Arial" w:cs="Arial"/>
          <w:sz w:val="22"/>
          <w:szCs w:val="22"/>
        </w:rPr>
        <w:t>náklady na dopravu a složení materiálu a jednotlivých zařízení franko stavba včetně skladování na staveništi,</w:t>
      </w:r>
    </w:p>
    <w:p w14:paraId="225F17EC" w14:textId="77777777" w:rsidR="00D2529B" w:rsidRPr="00F37840" w:rsidRDefault="00D2529B" w:rsidP="00D2529B">
      <w:pPr>
        <w:numPr>
          <w:ilvl w:val="1"/>
          <w:numId w:val="5"/>
        </w:numPr>
        <w:tabs>
          <w:tab w:val="clear" w:pos="720"/>
          <w:tab w:val="num" w:pos="284"/>
        </w:tabs>
        <w:ind w:left="284" w:hanging="284"/>
        <w:jc w:val="both"/>
        <w:rPr>
          <w:rFonts w:cs="Arial"/>
          <w:szCs w:val="22"/>
        </w:rPr>
      </w:pPr>
      <w:r w:rsidRPr="00F37840">
        <w:rPr>
          <w:rFonts w:cs="Arial"/>
          <w:szCs w:val="22"/>
        </w:rPr>
        <w:lastRenderedPageBreak/>
        <w:t>Snížení nebo zvýšení ceny díla lze provést jen v případě, že dojde ke změně rozsahu prací a dodávek proti oceněnému výkazu výměr, který je součástí nabídky zhotovitele, avšak konkrétní změna smlouvy bude provedena vždy až na základě posouzení možnosti takovou změnu provést ve smyslu příslušných ustanovení zákona č. 134/2016 Sb., o zadávání veřejných zakázek.</w:t>
      </w:r>
    </w:p>
    <w:p w14:paraId="35257667" w14:textId="77777777" w:rsidR="00D2529B" w:rsidRDefault="00D2529B" w:rsidP="00D2529B">
      <w:pPr>
        <w:ind w:left="284"/>
        <w:jc w:val="both"/>
        <w:rPr>
          <w:rFonts w:cs="Arial"/>
          <w:szCs w:val="22"/>
        </w:rPr>
      </w:pPr>
    </w:p>
    <w:p w14:paraId="793C13B3" w14:textId="77777777" w:rsidR="00D2529B" w:rsidRPr="00F37840" w:rsidRDefault="00D2529B" w:rsidP="00D2529B">
      <w:pPr>
        <w:ind w:left="284"/>
        <w:jc w:val="both"/>
        <w:rPr>
          <w:rFonts w:cs="Arial"/>
          <w:szCs w:val="22"/>
        </w:rPr>
      </w:pPr>
    </w:p>
    <w:p w14:paraId="10CCA268" w14:textId="77777777" w:rsidR="00D2529B" w:rsidRPr="00F37840" w:rsidRDefault="00D2529B" w:rsidP="00D2529B">
      <w:pPr>
        <w:numPr>
          <w:ilvl w:val="0"/>
          <w:numId w:val="4"/>
        </w:numPr>
        <w:rPr>
          <w:rFonts w:cs="Arial"/>
          <w:b/>
          <w:szCs w:val="22"/>
        </w:rPr>
      </w:pPr>
      <w:r w:rsidRPr="00F37840">
        <w:rPr>
          <w:rFonts w:cs="Arial"/>
          <w:b/>
          <w:szCs w:val="22"/>
        </w:rPr>
        <w:t>Doba a místo plnění</w:t>
      </w:r>
    </w:p>
    <w:p w14:paraId="157F244F" w14:textId="77777777" w:rsidR="00D2529B" w:rsidRPr="005A15CD" w:rsidRDefault="00D2529B" w:rsidP="00D2529B">
      <w:pPr>
        <w:numPr>
          <w:ilvl w:val="1"/>
          <w:numId w:val="4"/>
        </w:numPr>
        <w:ind w:left="426" w:hanging="426"/>
        <w:rPr>
          <w:rFonts w:cs="Arial"/>
          <w:i/>
          <w:iCs/>
          <w:szCs w:val="22"/>
        </w:rPr>
      </w:pPr>
      <w:r w:rsidRPr="005A15CD">
        <w:rPr>
          <w:rFonts w:cs="Arial"/>
          <w:szCs w:val="22"/>
        </w:rPr>
        <w:t xml:space="preserve">Zhotovitel se zavazuje řádně provést dílo a předat předmět díla objednateli v termínech: </w:t>
      </w:r>
    </w:p>
    <w:p w14:paraId="49A0AAD6" w14:textId="6D63786A" w:rsidR="00D2529B" w:rsidRPr="005A15CD" w:rsidRDefault="00D2529B" w:rsidP="00D2529B">
      <w:pPr>
        <w:numPr>
          <w:ilvl w:val="2"/>
          <w:numId w:val="4"/>
        </w:numPr>
        <w:ind w:left="709" w:hanging="709"/>
        <w:rPr>
          <w:rFonts w:cs="Arial"/>
          <w:szCs w:val="22"/>
        </w:rPr>
      </w:pPr>
      <w:r w:rsidRPr="005A15CD">
        <w:rPr>
          <w:rFonts w:cs="Arial"/>
          <w:iCs/>
          <w:szCs w:val="22"/>
        </w:rPr>
        <w:t>zahájení prací</w:t>
      </w:r>
      <w:r w:rsidRPr="005A15CD">
        <w:rPr>
          <w:rFonts w:cs="Arial"/>
          <w:i/>
          <w:iCs/>
          <w:szCs w:val="22"/>
        </w:rPr>
        <w:t xml:space="preserve"> </w:t>
      </w:r>
      <w:r w:rsidRPr="005A15CD">
        <w:rPr>
          <w:rFonts w:cs="Arial"/>
          <w:bCs/>
          <w:szCs w:val="22"/>
        </w:rPr>
        <w:t xml:space="preserve">po řádném ukončení zadání veřejné zakázky a předání staveniště. </w:t>
      </w:r>
      <w:r w:rsidRPr="005A15CD">
        <w:rPr>
          <w:rFonts w:cs="Arial"/>
          <w:szCs w:val="22"/>
        </w:rPr>
        <w:t xml:space="preserve">K předání staveniště vyzve objednatel zhotovitele nejméně s týdenním předstihem – předpoklad </w:t>
      </w:r>
      <w:r w:rsidR="005C4855" w:rsidRPr="005A15CD">
        <w:rPr>
          <w:rFonts w:cs="Arial"/>
          <w:b/>
          <w:szCs w:val="22"/>
        </w:rPr>
        <w:t>04</w:t>
      </w:r>
      <w:r w:rsidRPr="005A15CD">
        <w:rPr>
          <w:rFonts w:cs="Arial"/>
          <w:b/>
          <w:szCs w:val="22"/>
        </w:rPr>
        <w:t>/202</w:t>
      </w:r>
      <w:r w:rsidR="005C4855" w:rsidRPr="005A15CD">
        <w:rPr>
          <w:rFonts w:cs="Arial"/>
          <w:b/>
          <w:szCs w:val="22"/>
        </w:rPr>
        <w:t>1</w:t>
      </w:r>
    </w:p>
    <w:p w14:paraId="15614EA3" w14:textId="1B59AFBD" w:rsidR="00D2529B" w:rsidRPr="005A15CD" w:rsidRDefault="00D2529B" w:rsidP="005C4855">
      <w:pPr>
        <w:numPr>
          <w:ilvl w:val="2"/>
          <w:numId w:val="4"/>
        </w:numPr>
        <w:ind w:left="1276" w:hanging="1275"/>
        <w:rPr>
          <w:rFonts w:cs="Arial"/>
          <w:iCs/>
          <w:szCs w:val="22"/>
        </w:rPr>
      </w:pPr>
      <w:r w:rsidRPr="005A15CD">
        <w:rPr>
          <w:rFonts w:cs="Arial"/>
          <w:iCs/>
          <w:szCs w:val="22"/>
        </w:rPr>
        <w:t xml:space="preserve">dokončení prací nejpozději do </w:t>
      </w:r>
      <w:r w:rsidR="00E841AB" w:rsidRPr="005A15CD">
        <w:rPr>
          <w:rFonts w:cs="Arial"/>
          <w:b/>
          <w:iCs/>
          <w:szCs w:val="22"/>
        </w:rPr>
        <w:t>3 měsíců od předání a převzetí staveniště</w:t>
      </w:r>
    </w:p>
    <w:p w14:paraId="5112824E" w14:textId="77777777" w:rsidR="00D2529B" w:rsidRPr="00F37840" w:rsidRDefault="00D2529B" w:rsidP="005C4855">
      <w:pPr>
        <w:numPr>
          <w:ilvl w:val="1"/>
          <w:numId w:val="6"/>
        </w:numPr>
        <w:jc w:val="both"/>
        <w:rPr>
          <w:rFonts w:cs="Arial"/>
          <w:szCs w:val="22"/>
        </w:rPr>
      </w:pPr>
      <w:r w:rsidRPr="00F37840">
        <w:rPr>
          <w:rFonts w:cs="Arial"/>
          <w:szCs w:val="22"/>
        </w:rPr>
        <w:t xml:space="preserve">Zhotovitel se zavazuje zahájit </w:t>
      </w:r>
      <w:r>
        <w:rPr>
          <w:rFonts w:cs="Arial"/>
          <w:szCs w:val="22"/>
        </w:rPr>
        <w:t>stavební</w:t>
      </w:r>
      <w:r w:rsidRPr="00F37840">
        <w:rPr>
          <w:rFonts w:cs="Arial"/>
          <w:szCs w:val="22"/>
        </w:rPr>
        <w:t xml:space="preserve"> práce na díle bezprostředně po protokolárním předání staveniště a za klimatických podmínek, které jsou pro stavbu možné</w:t>
      </w:r>
      <w:r>
        <w:rPr>
          <w:rFonts w:cs="Arial"/>
          <w:szCs w:val="22"/>
        </w:rPr>
        <w:t>.</w:t>
      </w:r>
    </w:p>
    <w:p w14:paraId="4E1DC1ED" w14:textId="77777777" w:rsidR="00D2529B" w:rsidRPr="009B10B4" w:rsidRDefault="00D2529B" w:rsidP="00D2529B">
      <w:pPr>
        <w:numPr>
          <w:ilvl w:val="1"/>
          <w:numId w:val="6"/>
        </w:numPr>
        <w:tabs>
          <w:tab w:val="clear" w:pos="720"/>
          <w:tab w:val="num" w:pos="0"/>
        </w:tabs>
        <w:ind w:left="0" w:firstLine="0"/>
        <w:jc w:val="both"/>
        <w:rPr>
          <w:rFonts w:cs="Arial"/>
          <w:szCs w:val="22"/>
        </w:rPr>
      </w:pPr>
      <w:r w:rsidRPr="00F37840">
        <w:rPr>
          <w:rFonts w:cs="Arial"/>
          <w:szCs w:val="22"/>
        </w:rPr>
        <w:t xml:space="preserve">Smluvní strany se dohodly, že dílo bude provedeno jako celek. Zhotovitel splní svou povinnost provést dílo jeho řádným ukončením a protokolárním předáním objednateli, tj. dílo se považuje za řádně ukončené, bude-li provedeno v souladu s touto smlouvou, bude bez vad a nedodělků, a budou-li k němu ze strany zhotovitele poskytnuta další plnění dle této smlouvy, zejména bude-li k němu dodána dokumentace a </w:t>
      </w:r>
      <w:r w:rsidRPr="009B10B4">
        <w:rPr>
          <w:rFonts w:cs="Arial"/>
          <w:szCs w:val="22"/>
        </w:rPr>
        <w:t>další doklady vyžadované touto smlouvou v průběhu provádění díla, či při nebo pro jeho předání a/nebo kolaudaci.</w:t>
      </w:r>
    </w:p>
    <w:p w14:paraId="66A587E6" w14:textId="3F7CB8AC" w:rsidR="00D2529B" w:rsidRPr="00F37840" w:rsidRDefault="00D2529B" w:rsidP="00D2529B">
      <w:pPr>
        <w:tabs>
          <w:tab w:val="num" w:pos="0"/>
          <w:tab w:val="left" w:pos="709"/>
          <w:tab w:val="right" w:leader="dot" w:pos="7230"/>
          <w:tab w:val="right" w:pos="7938"/>
        </w:tabs>
        <w:jc w:val="both"/>
        <w:rPr>
          <w:rFonts w:cs="Arial"/>
          <w:szCs w:val="22"/>
        </w:rPr>
      </w:pPr>
      <w:r w:rsidRPr="009B10B4">
        <w:rPr>
          <w:rFonts w:cs="Arial"/>
          <w:szCs w:val="22"/>
        </w:rPr>
        <w:t xml:space="preserve">4.4. </w:t>
      </w:r>
      <w:r w:rsidRPr="009B10B4">
        <w:rPr>
          <w:rFonts w:cs="Arial"/>
          <w:szCs w:val="22"/>
        </w:rPr>
        <w:tab/>
        <w:t>Objednatel nepřipouští prodloužení termínu plnění díla</w:t>
      </w:r>
      <w:r w:rsidR="009B10B4" w:rsidRPr="009B10B4">
        <w:rPr>
          <w:rFonts w:cs="Arial"/>
          <w:szCs w:val="22"/>
        </w:rPr>
        <w:t>.</w:t>
      </w:r>
    </w:p>
    <w:p w14:paraId="775B647C" w14:textId="77777777" w:rsidR="00D2529B" w:rsidRPr="00F37840" w:rsidRDefault="00D2529B" w:rsidP="00D2529B">
      <w:pPr>
        <w:jc w:val="both"/>
        <w:rPr>
          <w:rFonts w:cs="Arial"/>
          <w:szCs w:val="22"/>
        </w:rPr>
      </w:pPr>
      <w:r w:rsidRPr="00F37840">
        <w:rPr>
          <w:rFonts w:cs="Arial"/>
          <w:szCs w:val="22"/>
        </w:rPr>
        <w:t>4.5.</w:t>
      </w:r>
      <w:r w:rsidRPr="00F37840">
        <w:rPr>
          <w:rFonts w:cs="Arial"/>
          <w:szCs w:val="22"/>
        </w:rPr>
        <w:tab/>
        <w:t xml:space="preserve">Místo plnění: </w:t>
      </w:r>
      <w:r w:rsidRPr="003C3E16">
        <w:rPr>
          <w:rFonts w:cs="Arial"/>
          <w:szCs w:val="22"/>
        </w:rPr>
        <w:t>k. ú. Kostelec u Jihlavy, Obec Kostelec u Jihlavy, okres Jihlava, Kraj Vysočina</w:t>
      </w:r>
    </w:p>
    <w:p w14:paraId="082AD266" w14:textId="77777777" w:rsidR="00D2529B" w:rsidRDefault="00D2529B" w:rsidP="00D2529B">
      <w:pPr>
        <w:tabs>
          <w:tab w:val="num" w:pos="0"/>
          <w:tab w:val="right" w:leader="dot" w:pos="7230"/>
          <w:tab w:val="right" w:pos="7938"/>
        </w:tabs>
        <w:jc w:val="both"/>
        <w:rPr>
          <w:rFonts w:cs="Arial"/>
          <w:szCs w:val="22"/>
        </w:rPr>
      </w:pPr>
    </w:p>
    <w:p w14:paraId="6DD65583" w14:textId="77777777" w:rsidR="00D2529B" w:rsidRPr="00F37840" w:rsidRDefault="00D2529B" w:rsidP="00D2529B">
      <w:pPr>
        <w:tabs>
          <w:tab w:val="num" w:pos="0"/>
          <w:tab w:val="right" w:leader="dot" w:pos="7230"/>
          <w:tab w:val="right" w:pos="7938"/>
        </w:tabs>
        <w:jc w:val="both"/>
        <w:rPr>
          <w:rFonts w:cs="Arial"/>
          <w:szCs w:val="22"/>
        </w:rPr>
      </w:pPr>
    </w:p>
    <w:p w14:paraId="529B8736" w14:textId="77777777" w:rsidR="00D2529B" w:rsidRPr="00F37840" w:rsidRDefault="00D2529B" w:rsidP="00D2529B">
      <w:pPr>
        <w:numPr>
          <w:ilvl w:val="0"/>
          <w:numId w:val="4"/>
        </w:numPr>
        <w:rPr>
          <w:rFonts w:cs="Arial"/>
          <w:b/>
          <w:szCs w:val="22"/>
        </w:rPr>
      </w:pPr>
      <w:r w:rsidRPr="00F37840">
        <w:rPr>
          <w:rFonts w:cs="Arial"/>
          <w:b/>
          <w:szCs w:val="22"/>
        </w:rPr>
        <w:t xml:space="preserve">Staveniště, </w:t>
      </w:r>
      <w:r>
        <w:rPr>
          <w:rFonts w:cs="Arial"/>
          <w:b/>
          <w:szCs w:val="22"/>
        </w:rPr>
        <w:t>stavební</w:t>
      </w:r>
      <w:r w:rsidRPr="00F37840">
        <w:rPr>
          <w:rFonts w:cs="Arial"/>
          <w:b/>
          <w:szCs w:val="22"/>
        </w:rPr>
        <w:t xml:space="preserve"> deník, předání a převzetí díla</w:t>
      </w:r>
    </w:p>
    <w:p w14:paraId="339F0FF0" w14:textId="77777777" w:rsidR="00D2529B" w:rsidRPr="00F37840" w:rsidRDefault="00D2529B" w:rsidP="00D2529B">
      <w:pPr>
        <w:numPr>
          <w:ilvl w:val="1"/>
          <w:numId w:val="17"/>
        </w:numPr>
        <w:ind w:left="0" w:firstLine="0"/>
        <w:rPr>
          <w:rFonts w:cs="Arial"/>
          <w:b/>
          <w:szCs w:val="22"/>
        </w:rPr>
      </w:pPr>
      <w:r w:rsidRPr="00F37840">
        <w:rPr>
          <w:rFonts w:cs="Arial"/>
          <w:b/>
          <w:szCs w:val="22"/>
        </w:rPr>
        <w:t xml:space="preserve"> Staveniště</w:t>
      </w:r>
    </w:p>
    <w:p w14:paraId="7833448C"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Objednatel</w:t>
      </w:r>
      <w:r>
        <w:rPr>
          <w:rFonts w:cs="Arial"/>
          <w:szCs w:val="22"/>
        </w:rPr>
        <w:t xml:space="preserve"> staveniště protokolárně předá zhotoviteli, k </w:t>
      </w:r>
      <w:r w:rsidRPr="00F37840">
        <w:rPr>
          <w:rFonts w:cs="Arial"/>
          <w:szCs w:val="22"/>
        </w:rPr>
        <w:t xml:space="preserve">předání staveniště vyzve objednatel zhotovitele nejméně s týdenním předstihem </w:t>
      </w:r>
      <w:r>
        <w:rPr>
          <w:rFonts w:cs="Arial"/>
          <w:szCs w:val="22"/>
        </w:rPr>
        <w:t xml:space="preserve">a zhotovitel je povinen </w:t>
      </w:r>
      <w:r w:rsidRPr="00F37840">
        <w:rPr>
          <w:rFonts w:cs="Arial"/>
          <w:szCs w:val="22"/>
        </w:rPr>
        <w:t>od objednatele staveniště</w:t>
      </w:r>
      <w:r w:rsidRPr="00B47052">
        <w:rPr>
          <w:rFonts w:cs="Arial"/>
          <w:szCs w:val="22"/>
        </w:rPr>
        <w:t xml:space="preserve"> </w:t>
      </w:r>
      <w:r w:rsidRPr="00F37840">
        <w:rPr>
          <w:rFonts w:cs="Arial"/>
          <w:szCs w:val="22"/>
        </w:rPr>
        <w:t xml:space="preserve">převzít. O předání staveniště objednatelem a jeho převzetí zhotovitelem bude sepsán písemný protokol, který bude vyhotoven ve dvou stejnopisech, z nichž každá smluvní strana obdrží po jednom stejnopise, a podepsán oprávněnými zástupci obou smluvních stran. </w:t>
      </w:r>
    </w:p>
    <w:p w14:paraId="61D9B14F"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Předání staveniště ze strany objednatele bude provedeno formou předání dokladů o staveništi. Dokladem o předání těchto dokumentů bude společný zápis o předání a převzetí staveniště. Současně budou zhotoviteli předána další tři vyhotovení projektové dokumentace.</w:t>
      </w:r>
    </w:p>
    <w:p w14:paraId="777406AD"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9311907"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Zhotovitel bude mít v průběhu realizace a dokončování předmětu díla na staveništi výhradní odpovědnost za:</w:t>
      </w:r>
    </w:p>
    <w:p w14:paraId="2B99F6E3" w14:textId="77777777" w:rsidR="00D2529B" w:rsidRPr="00F37840" w:rsidRDefault="00D2529B" w:rsidP="00D2529B">
      <w:pPr>
        <w:jc w:val="both"/>
        <w:rPr>
          <w:rFonts w:cs="Arial"/>
          <w:szCs w:val="22"/>
        </w:rPr>
      </w:pPr>
      <w:r w:rsidRPr="00F37840">
        <w:rPr>
          <w:rFonts w:cs="Arial"/>
          <w:szCs w:val="22"/>
        </w:rPr>
        <w:t>a) zajištění bezpečnosti všech osob oprávněných k pohybu na staveništi, udržování staveniště v uspořádaném stavu za účelem předcházení vzniku škod; a</w:t>
      </w:r>
    </w:p>
    <w:p w14:paraId="4CA13808" w14:textId="77777777" w:rsidR="00D2529B" w:rsidRPr="00F37840" w:rsidRDefault="00D2529B" w:rsidP="00D2529B">
      <w:pPr>
        <w:jc w:val="both"/>
        <w:rPr>
          <w:rFonts w:cs="Arial"/>
          <w:szCs w:val="22"/>
        </w:rPr>
      </w:pPr>
      <w:r w:rsidRPr="00F37840">
        <w:rPr>
          <w:rFonts w:cs="Arial"/>
          <w:szCs w:val="22"/>
        </w:rPr>
        <w:t>b) 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FEF7561" w14:textId="77777777" w:rsidR="00D2529B" w:rsidRDefault="00D2529B" w:rsidP="00D2529B">
      <w:pPr>
        <w:jc w:val="both"/>
        <w:rPr>
          <w:rFonts w:cs="Arial"/>
          <w:szCs w:val="22"/>
        </w:rPr>
      </w:pPr>
      <w:r w:rsidRPr="00F37840">
        <w:rPr>
          <w:rFonts w:cs="Arial"/>
          <w:szCs w:val="22"/>
        </w:rPr>
        <w:t xml:space="preserve">c) provedení veškerých odpovídajících úkonů k ochraně životního prostředí na staveništi i mimo ně a k zabránění vzniku škod znečištěním, hlukem, nebo z jiných důvodů vyvolaných a </w:t>
      </w:r>
    </w:p>
    <w:p w14:paraId="0076E85A" w14:textId="77777777" w:rsidR="00D2529B" w:rsidRPr="00F37840" w:rsidRDefault="00D2529B" w:rsidP="00D2529B">
      <w:pPr>
        <w:jc w:val="both"/>
        <w:rPr>
          <w:rFonts w:cs="Arial"/>
          <w:szCs w:val="22"/>
        </w:rPr>
      </w:pPr>
      <w:r w:rsidRPr="00F37840">
        <w:rPr>
          <w:rFonts w:cs="Arial"/>
          <w:szCs w:val="22"/>
        </w:rPr>
        <w:lastRenderedPageBreak/>
        <w:t>způsobených provozní činností zhotovitele, likvidaci a uskladňování veškerého odpadu, vznikajícího při činnosti zhotovitele v souladu s právními předpisy.</w:t>
      </w:r>
    </w:p>
    <w:p w14:paraId="6CBC7D90"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Zhotovitel až do konečného předání staveniště po ukončení prací zodpovídá za bezpečné zajištění staveniště vůči okolnímu provozu a chodcům.</w:t>
      </w:r>
    </w:p>
    <w:p w14:paraId="1629F859"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Zhotovitel po celou dobu realizace díla zodpovídá za zabezpečení staveniště dle podmínek platných nařízení, předpisů či vyhlášek. Zhotovitel v plné míře zodpovídá za bezpečnost a ochranu zdraví všech osob v prostoru staveniště a zabezpečí jejich vybavení ochrannými pracovními pomůckami. Dále se zhotovitel zavazuje dodržovat hygienické předpisy.</w:t>
      </w:r>
    </w:p>
    <w:p w14:paraId="63293716"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Zhotovitel zajišťuje přípravu staveniště, zařízení staveniště, včetně zajištění energií potřebných k provádění prací dle této smlouvy, na vlastní účet.</w:t>
      </w:r>
    </w:p>
    <w:p w14:paraId="3F332F25" w14:textId="77777777" w:rsidR="00D2529B" w:rsidRPr="00F37840"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29A4645A" w14:textId="77777777" w:rsidR="00D2529B" w:rsidRPr="003C3E16" w:rsidRDefault="00D2529B" w:rsidP="00D2529B">
      <w:pPr>
        <w:widowControl w:val="0"/>
        <w:numPr>
          <w:ilvl w:val="2"/>
          <w:numId w:val="4"/>
        </w:numPr>
        <w:autoSpaceDE w:val="0"/>
        <w:autoSpaceDN w:val="0"/>
        <w:adjustRightInd w:val="0"/>
        <w:ind w:left="0" w:firstLine="0"/>
        <w:jc w:val="both"/>
        <w:rPr>
          <w:rFonts w:cs="Arial"/>
          <w:szCs w:val="22"/>
        </w:rPr>
      </w:pPr>
      <w:r w:rsidRPr="00F37840">
        <w:rPr>
          <w:rFonts w:cs="Arial"/>
          <w:szCs w:val="22"/>
        </w:rPr>
        <w:t>Nejpozději následující den po dni předání díla objednateli musí zhotovitel staveniště zcela vyklidit (včetně odstranění všech zařízení staveniště ze staveniště), provést závěrečný úklid místa provádění stavby včetně stavby samotné (staveniště samotného) a uklizené a vyklizené staveniště předat objednateli</w:t>
      </w:r>
      <w:r w:rsidRPr="00120352">
        <w:rPr>
          <w:rFonts w:cs="Arial"/>
          <w:szCs w:val="22"/>
        </w:rPr>
        <w:t>;</w:t>
      </w:r>
      <w:r w:rsidRPr="00F37840">
        <w:rPr>
          <w:rFonts w:cs="Arial"/>
          <w:szCs w:val="22"/>
        </w:rPr>
        <w:t xml:space="preserve"> o předání staveniště bude sepsán protokol podepsaný oběma smluvními stranami, ohledně kterého platí přiměřeně ustanovení oddílu 11 vztahující se k předávacímu protokolu. Pozemky a komunikace dotčené výstavbou budou k tomuto dni uvedeny do původního stavu nebo do stavu dle podmínek </w:t>
      </w:r>
      <w:r>
        <w:rPr>
          <w:rFonts w:cs="Arial"/>
          <w:szCs w:val="22"/>
        </w:rPr>
        <w:t>stavební</w:t>
      </w:r>
      <w:r w:rsidRPr="00F37840">
        <w:rPr>
          <w:rFonts w:cs="Arial"/>
          <w:szCs w:val="22"/>
        </w:rPr>
        <w:t>ho povolení.</w:t>
      </w:r>
    </w:p>
    <w:p w14:paraId="22AA963B" w14:textId="77777777" w:rsidR="00D2529B" w:rsidRPr="00F37840" w:rsidRDefault="00D2529B" w:rsidP="00D2529B">
      <w:pPr>
        <w:widowControl w:val="0"/>
        <w:autoSpaceDE w:val="0"/>
        <w:autoSpaceDN w:val="0"/>
        <w:adjustRightInd w:val="0"/>
        <w:jc w:val="both"/>
        <w:rPr>
          <w:rFonts w:cs="Arial"/>
          <w:szCs w:val="22"/>
        </w:rPr>
      </w:pPr>
    </w:p>
    <w:p w14:paraId="05521E7E" w14:textId="77777777" w:rsidR="00D2529B" w:rsidRPr="00F37840" w:rsidRDefault="00D2529B" w:rsidP="00D2529B">
      <w:pPr>
        <w:numPr>
          <w:ilvl w:val="1"/>
          <w:numId w:val="17"/>
        </w:numPr>
        <w:ind w:left="0" w:firstLine="0"/>
        <w:rPr>
          <w:rFonts w:cs="Arial"/>
          <w:b/>
          <w:szCs w:val="22"/>
        </w:rPr>
      </w:pPr>
      <w:r>
        <w:rPr>
          <w:rFonts w:cs="Arial"/>
          <w:b/>
          <w:szCs w:val="22"/>
        </w:rPr>
        <w:t>Stavební</w:t>
      </w:r>
      <w:r w:rsidRPr="00F37840">
        <w:rPr>
          <w:rFonts w:cs="Arial"/>
          <w:b/>
          <w:szCs w:val="22"/>
        </w:rPr>
        <w:t xml:space="preserve"> deník</w:t>
      </w:r>
    </w:p>
    <w:p w14:paraId="3A687F12"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Zhotovitel se zavazuje ode dne předání staveniště objednatelem zhotoviteli vést </w:t>
      </w:r>
      <w:r>
        <w:rPr>
          <w:rFonts w:cs="Arial"/>
          <w:szCs w:val="22"/>
        </w:rPr>
        <w:t>stavební</w:t>
      </w:r>
      <w:r w:rsidRPr="00F37840">
        <w:rPr>
          <w:rFonts w:cs="Arial"/>
          <w:szCs w:val="22"/>
        </w:rPr>
        <w:t xml:space="preserve"> deník alespoň v jednom originále a dvou průpisech dle </w:t>
      </w:r>
      <w:proofErr w:type="spellStart"/>
      <w:r w:rsidRPr="00F37840">
        <w:rPr>
          <w:rFonts w:cs="Arial"/>
          <w:szCs w:val="22"/>
        </w:rPr>
        <w:t>ust</w:t>
      </w:r>
      <w:proofErr w:type="spellEnd"/>
      <w:r w:rsidRPr="00F37840">
        <w:rPr>
          <w:rFonts w:cs="Arial"/>
          <w:szCs w:val="22"/>
        </w:rPr>
        <w:t xml:space="preserve">. § 157 </w:t>
      </w:r>
      <w:r>
        <w:rPr>
          <w:rFonts w:cs="Arial"/>
          <w:szCs w:val="22"/>
        </w:rPr>
        <w:t>stavební</w:t>
      </w:r>
      <w:r w:rsidRPr="00F37840">
        <w:rPr>
          <w:rFonts w:cs="Arial"/>
          <w:szCs w:val="22"/>
        </w:rPr>
        <w:t xml:space="preserve">ho zákona (zákon č. 183/2006 Sb. ve znění pozdějších předpisů). Na stavbě bude veden pouze jeden </w:t>
      </w:r>
      <w:r>
        <w:rPr>
          <w:rFonts w:cs="Arial"/>
          <w:szCs w:val="22"/>
        </w:rPr>
        <w:t>stavební</w:t>
      </w:r>
      <w:r w:rsidRPr="00F37840">
        <w:rPr>
          <w:rFonts w:cs="Arial"/>
          <w:szCs w:val="22"/>
        </w:rPr>
        <w:t xml:space="preserve"> deník, vedený zhotovitelem a budou v něm zaznamenávány veškeré skutečnosti o průběhu všech prací, včetně prací poddodavatelů, zejména popis provedené práce a použitých technologií, údaje o použité výkresové dokumentaci, statistické údaje, povětrnostní podmínky a odchylky v provedení díla od projektové dokumentace. Do </w:t>
      </w:r>
      <w:r>
        <w:rPr>
          <w:rFonts w:cs="Arial"/>
          <w:szCs w:val="22"/>
        </w:rPr>
        <w:t>stavební</w:t>
      </w:r>
      <w:r w:rsidRPr="00F37840">
        <w:rPr>
          <w:rFonts w:cs="Arial"/>
          <w:szCs w:val="22"/>
        </w:rPr>
        <w:t xml:space="preserve">ho deníku bude zhotovitel zapisovat všechny skutečnosti stanovené zákonem a současně všechny skutečnosti rozhodné pro plnění podmínek této smlouvy. </w:t>
      </w:r>
      <w:r>
        <w:rPr>
          <w:rFonts w:cs="Arial"/>
          <w:szCs w:val="22"/>
        </w:rPr>
        <w:t>Stavební</w:t>
      </w:r>
      <w:r w:rsidRPr="00F37840">
        <w:rPr>
          <w:rFonts w:cs="Arial"/>
          <w:szCs w:val="22"/>
        </w:rPr>
        <w:t xml:space="preserve"> deník bude uložen na staveništi a bude oběma stranám kdykoliv přístupný v době přítomnosti jakýchkoli osob na staveništi. Originál </w:t>
      </w:r>
      <w:r>
        <w:rPr>
          <w:rFonts w:cs="Arial"/>
          <w:szCs w:val="22"/>
        </w:rPr>
        <w:t>stavební</w:t>
      </w:r>
      <w:r w:rsidRPr="00F37840">
        <w:rPr>
          <w:rFonts w:cs="Arial"/>
          <w:szCs w:val="22"/>
        </w:rPr>
        <w:t>ho deníku je zhotovitel povinen předat objednateli (natrvalo) při přejímacím řízení.</w:t>
      </w:r>
    </w:p>
    <w:p w14:paraId="55DFB153" w14:textId="77777777" w:rsidR="00D2529B" w:rsidRPr="00F37840" w:rsidRDefault="00D2529B" w:rsidP="00D2529B">
      <w:pPr>
        <w:numPr>
          <w:ilvl w:val="2"/>
          <w:numId w:val="17"/>
        </w:numPr>
        <w:ind w:left="0" w:firstLine="0"/>
        <w:jc w:val="both"/>
        <w:rPr>
          <w:rFonts w:cs="Arial"/>
          <w:szCs w:val="22"/>
        </w:rPr>
      </w:pPr>
      <w:r>
        <w:rPr>
          <w:rFonts w:cs="Arial"/>
          <w:szCs w:val="22"/>
        </w:rPr>
        <w:t>Stavební</w:t>
      </w:r>
      <w:r w:rsidRPr="00F37840">
        <w:rPr>
          <w:rFonts w:cs="Arial"/>
          <w:szCs w:val="22"/>
        </w:rPr>
        <w:t xml:space="preserve"> deník dle předchozího odstavce smlouvy vede zhotovitelem pověřená osoba, a to na bázi denních zápisů. V případě změny osoby zhotovitelem pověřené k vedení </w:t>
      </w:r>
      <w:r>
        <w:rPr>
          <w:rFonts w:cs="Arial"/>
          <w:szCs w:val="22"/>
        </w:rPr>
        <w:t>stavební</w:t>
      </w:r>
      <w:r w:rsidRPr="00F37840">
        <w:rPr>
          <w:rFonts w:cs="Arial"/>
          <w:szCs w:val="22"/>
        </w:rPr>
        <w:t xml:space="preserve">ho deníku musí být tato skutečnost bezodkladně uvedena ve </w:t>
      </w:r>
      <w:r>
        <w:rPr>
          <w:rFonts w:cs="Arial"/>
          <w:szCs w:val="22"/>
        </w:rPr>
        <w:t>stavební</w:t>
      </w:r>
      <w:r w:rsidRPr="00F37840">
        <w:rPr>
          <w:rFonts w:cs="Arial"/>
          <w:szCs w:val="22"/>
        </w:rPr>
        <w:t>m deníku.</w:t>
      </w:r>
    </w:p>
    <w:p w14:paraId="01A2AA8D"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Zhotovitel je povinen uložit průpis denních záznamů ve </w:t>
      </w:r>
      <w:r>
        <w:rPr>
          <w:rFonts w:cs="Arial"/>
          <w:szCs w:val="22"/>
        </w:rPr>
        <w:t>stavební</w:t>
      </w:r>
      <w:r w:rsidRPr="00F37840">
        <w:rPr>
          <w:rFonts w:cs="Arial"/>
          <w:szCs w:val="22"/>
        </w:rPr>
        <w:t xml:space="preserve">m deníku odděleně od originálu tak, aby byl k dispozici v případě ztráty či zničení originálu </w:t>
      </w:r>
      <w:r>
        <w:rPr>
          <w:rFonts w:cs="Arial"/>
          <w:szCs w:val="22"/>
        </w:rPr>
        <w:t>stavební</w:t>
      </w:r>
      <w:r w:rsidRPr="00F37840">
        <w:rPr>
          <w:rFonts w:cs="Arial"/>
          <w:szCs w:val="22"/>
        </w:rPr>
        <w:t xml:space="preserve">ho deníku. </w:t>
      </w:r>
      <w:r>
        <w:rPr>
          <w:rFonts w:cs="Arial"/>
          <w:szCs w:val="22"/>
        </w:rPr>
        <w:t>Stavební</w:t>
      </w:r>
      <w:r w:rsidRPr="00F37840">
        <w:rPr>
          <w:rFonts w:cs="Arial"/>
          <w:szCs w:val="22"/>
        </w:rPr>
        <w:t xml:space="preserve"> deník musí být uložen tak, aby byl vždy okamžitě k dispozici objednateli a orgánu státního </w:t>
      </w:r>
      <w:r>
        <w:rPr>
          <w:rFonts w:cs="Arial"/>
          <w:szCs w:val="22"/>
        </w:rPr>
        <w:t>stavební</w:t>
      </w:r>
      <w:r w:rsidRPr="00F37840">
        <w:rPr>
          <w:rFonts w:cs="Arial"/>
          <w:szCs w:val="22"/>
        </w:rPr>
        <w:t>ho dohledu.</w:t>
      </w:r>
    </w:p>
    <w:p w14:paraId="58759E31"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Denní záznamy se do </w:t>
      </w:r>
      <w:r>
        <w:rPr>
          <w:rFonts w:cs="Arial"/>
          <w:szCs w:val="22"/>
        </w:rPr>
        <w:t>stavební</w:t>
      </w:r>
      <w:r w:rsidRPr="00F37840">
        <w:rPr>
          <w:rFonts w:cs="Arial"/>
          <w:szCs w:val="22"/>
        </w:rPr>
        <w:t>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34295C5"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Zhotovitel se zavazuje na základě žádosti zástupce objednatele bezodkladně předávat objednateli úplné kopie zápisů ze </w:t>
      </w:r>
      <w:r>
        <w:rPr>
          <w:rFonts w:cs="Arial"/>
          <w:szCs w:val="22"/>
        </w:rPr>
        <w:t>stavební</w:t>
      </w:r>
      <w:r w:rsidRPr="00F37840">
        <w:rPr>
          <w:rFonts w:cs="Arial"/>
          <w:szCs w:val="22"/>
        </w:rPr>
        <w:t>ho deníku.</w:t>
      </w:r>
    </w:p>
    <w:p w14:paraId="1C786EF3" w14:textId="77777777" w:rsidR="00D2529B" w:rsidRPr="00F37840" w:rsidRDefault="00D2529B" w:rsidP="00D2529B">
      <w:pPr>
        <w:numPr>
          <w:ilvl w:val="2"/>
          <w:numId w:val="17"/>
        </w:numPr>
        <w:ind w:left="0" w:firstLine="0"/>
        <w:jc w:val="both"/>
        <w:rPr>
          <w:rFonts w:cs="Arial"/>
          <w:szCs w:val="22"/>
        </w:rPr>
      </w:pPr>
      <w:r w:rsidRPr="00F37840">
        <w:rPr>
          <w:rFonts w:cs="Arial"/>
          <w:szCs w:val="22"/>
        </w:rPr>
        <w:t>Zápisy v deníku nepředstavují ani nenahrazují dohody smluvních stran či zvláštní písemná prohlášení kterékoliv ze smluvních stran, která dle této smlouvy musí učinit a doručit druhé ze smluvních stran.</w:t>
      </w:r>
    </w:p>
    <w:p w14:paraId="53452596"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Objednatel je oprávněn pravidelně kontrolovat </w:t>
      </w:r>
      <w:r>
        <w:rPr>
          <w:rFonts w:cs="Arial"/>
          <w:szCs w:val="22"/>
        </w:rPr>
        <w:t>stavební</w:t>
      </w:r>
      <w:r w:rsidRPr="00F37840">
        <w:rPr>
          <w:rFonts w:cs="Arial"/>
          <w:szCs w:val="22"/>
        </w:rPr>
        <w:t xml:space="preserve"> deník a k jednotlivým zápisům připojit vyjádření, která považuje za nezbytná a důležitá, případně napsat svůj požadavek či pokyn.</w:t>
      </w:r>
    </w:p>
    <w:p w14:paraId="1EBFC602" w14:textId="77777777" w:rsidR="00D2529B" w:rsidRPr="00F37840" w:rsidRDefault="00D2529B" w:rsidP="00D2529B">
      <w:pPr>
        <w:numPr>
          <w:ilvl w:val="2"/>
          <w:numId w:val="17"/>
        </w:numPr>
        <w:ind w:left="0" w:firstLine="0"/>
        <w:jc w:val="both"/>
        <w:rPr>
          <w:rFonts w:cs="Arial"/>
          <w:szCs w:val="22"/>
        </w:rPr>
      </w:pPr>
      <w:r w:rsidRPr="00F37840">
        <w:rPr>
          <w:rFonts w:cs="Arial"/>
          <w:szCs w:val="22"/>
        </w:rPr>
        <w:lastRenderedPageBreak/>
        <w:t xml:space="preserve">Objednatel může vznést jakékoliv námitky k zápisům a údajům zhotovitele ve </w:t>
      </w:r>
      <w:r>
        <w:rPr>
          <w:rFonts w:cs="Arial"/>
          <w:szCs w:val="22"/>
        </w:rPr>
        <w:t>stavební</w:t>
      </w:r>
      <w:r w:rsidRPr="00F37840">
        <w:rPr>
          <w:rFonts w:cs="Arial"/>
          <w:szCs w:val="22"/>
        </w:rPr>
        <w:t xml:space="preserve">m deníku. Námitky musí být vzneseny bez zbytečného odkladu od provedení zápisu ve </w:t>
      </w:r>
      <w:r>
        <w:rPr>
          <w:rFonts w:cs="Arial"/>
          <w:szCs w:val="22"/>
        </w:rPr>
        <w:t>stavební</w:t>
      </w:r>
      <w:r w:rsidRPr="00F37840">
        <w:rPr>
          <w:rFonts w:cs="Arial"/>
          <w:szCs w:val="22"/>
        </w:rPr>
        <w:t xml:space="preserve">m deníku. </w:t>
      </w:r>
    </w:p>
    <w:p w14:paraId="3E1BFE63" w14:textId="77777777" w:rsidR="00D2529B" w:rsidRPr="003633C7" w:rsidRDefault="00D2529B" w:rsidP="00D2529B">
      <w:pPr>
        <w:numPr>
          <w:ilvl w:val="2"/>
          <w:numId w:val="17"/>
        </w:numPr>
        <w:ind w:left="0" w:firstLine="0"/>
        <w:jc w:val="both"/>
        <w:rPr>
          <w:rFonts w:cs="Arial"/>
          <w:szCs w:val="22"/>
        </w:rPr>
      </w:pPr>
      <w:r w:rsidRPr="00F37840">
        <w:rPr>
          <w:rFonts w:cs="Arial"/>
          <w:szCs w:val="22"/>
        </w:rPr>
        <w:t xml:space="preserve">K požadavkům objednatele zapsaným do </w:t>
      </w:r>
      <w:r>
        <w:rPr>
          <w:rFonts w:cs="Arial"/>
          <w:szCs w:val="22"/>
        </w:rPr>
        <w:t>stavební</w:t>
      </w:r>
      <w:r w:rsidRPr="00F37840">
        <w:rPr>
          <w:rFonts w:cs="Arial"/>
          <w:szCs w:val="22"/>
        </w:rPr>
        <w:t xml:space="preserve">ho deníku se zhotovitel vyjádří do 3 pracovních dnů nebo nejpozději do objednatelem stanoveného prodlouženého termínu. Toto ustanovení platí i v opačném </w:t>
      </w:r>
      <w:proofErr w:type="gramStart"/>
      <w:r w:rsidRPr="00F37840">
        <w:rPr>
          <w:rFonts w:cs="Arial"/>
          <w:szCs w:val="22"/>
        </w:rPr>
        <w:t>vztahu</w:t>
      </w:r>
      <w:proofErr w:type="gramEnd"/>
      <w:r w:rsidRPr="00F37840">
        <w:rPr>
          <w:rFonts w:cs="Arial"/>
          <w:szCs w:val="22"/>
        </w:rPr>
        <w:t xml:space="preserve"> tj. zhotovitel - objednatel.</w:t>
      </w:r>
    </w:p>
    <w:p w14:paraId="52FAF6A1" w14:textId="77777777" w:rsidR="00D2529B" w:rsidRPr="00F37840" w:rsidRDefault="00D2529B" w:rsidP="00D2529B">
      <w:pPr>
        <w:jc w:val="both"/>
        <w:rPr>
          <w:rFonts w:cs="Arial"/>
          <w:szCs w:val="22"/>
        </w:rPr>
      </w:pPr>
    </w:p>
    <w:p w14:paraId="00D45017" w14:textId="77777777" w:rsidR="00D2529B" w:rsidRPr="00F37840" w:rsidRDefault="00D2529B" w:rsidP="00D2529B">
      <w:pPr>
        <w:numPr>
          <w:ilvl w:val="1"/>
          <w:numId w:val="17"/>
        </w:numPr>
        <w:ind w:left="0" w:firstLine="0"/>
        <w:rPr>
          <w:rFonts w:cs="Arial"/>
          <w:b/>
          <w:szCs w:val="22"/>
        </w:rPr>
      </w:pPr>
      <w:r w:rsidRPr="00F37840">
        <w:rPr>
          <w:rFonts w:cs="Arial"/>
          <w:b/>
          <w:szCs w:val="22"/>
        </w:rPr>
        <w:t xml:space="preserve">Předání a převzetí díla </w:t>
      </w:r>
    </w:p>
    <w:p w14:paraId="6C112E69"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K předání díla zhotovitelem objednateli dojde na základě předávacího řízení završeného v případě, že zhotovitel provedl dílo řádně dle této smlouvy a předal objednateli rovněž všechny požadované dokumenty dle této smlouvy, podpisem písemného předávacího protokolu, jehož součástí bude i příslušná dokumentace </w:t>
      </w:r>
    </w:p>
    <w:p w14:paraId="6A2E6ADA"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K zahájení přejímacího řízení je zhotovitel povinen předložit zejména  </w:t>
      </w:r>
    </w:p>
    <w:p w14:paraId="11C62A8E"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Pr>
          <w:rFonts w:cs="Arial"/>
          <w:szCs w:val="22"/>
        </w:rPr>
        <w:t>stavební</w:t>
      </w:r>
      <w:r w:rsidRPr="00F37840">
        <w:rPr>
          <w:rFonts w:cs="Arial"/>
          <w:szCs w:val="22"/>
        </w:rPr>
        <w:t xml:space="preserve"> deník</w:t>
      </w:r>
    </w:p>
    <w:p w14:paraId="7A5B38A3"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geometrické plány potvrzené příslušným katastrálním úřadem, budou-li nezbytné</w:t>
      </w:r>
    </w:p>
    <w:p w14:paraId="1898C81E"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 xml:space="preserve">doklady o předání dotčených pozemků vlastníkům, s vyjádřením vlastníků pozemků, že souhlasí se stavem, v jakém jsou pozemky předávány   </w:t>
      </w:r>
    </w:p>
    <w:p w14:paraId="3841E6F7"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atesty, certifikáty, materiálová osvědčení a prohlášení o shodě použitých materiálů</w:t>
      </w:r>
    </w:p>
    <w:p w14:paraId="534650D2"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dokumentaci skutečného provedení stavby či jejích částí (DSPS) vč. výškopisného a polohopisné</w:t>
      </w:r>
      <w:r>
        <w:rPr>
          <w:rFonts w:cs="Arial"/>
          <w:szCs w:val="22"/>
        </w:rPr>
        <w:t>ho zaměření (DSPS bude předána 2</w:t>
      </w:r>
      <w:r w:rsidRPr="00F37840">
        <w:rPr>
          <w:rFonts w:cs="Arial"/>
          <w:szCs w:val="22"/>
        </w:rPr>
        <w:t xml:space="preserve">x v písemné podobě a 1x v digitální podobě na CD nosiči). </w:t>
      </w:r>
    </w:p>
    <w:p w14:paraId="4B975FE1"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dokumentaci o zaměření skutečného stavu stavby ve formátu DGN, zaměření bude ověřené úředně oprávněným zeměměřičským inženýrem.</w:t>
      </w:r>
    </w:p>
    <w:p w14:paraId="0946218B"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doklady o likvidaci odpadů</w:t>
      </w:r>
    </w:p>
    <w:p w14:paraId="62818D10" w14:textId="77777777" w:rsidR="00D2529B" w:rsidRPr="00F37840" w:rsidRDefault="00D2529B" w:rsidP="00D2529B">
      <w:pPr>
        <w:widowControl w:val="0"/>
        <w:numPr>
          <w:ilvl w:val="0"/>
          <w:numId w:val="9"/>
        </w:numPr>
        <w:tabs>
          <w:tab w:val="left" w:pos="284"/>
        </w:tabs>
        <w:autoSpaceDE w:val="0"/>
        <w:autoSpaceDN w:val="0"/>
        <w:adjustRightInd w:val="0"/>
        <w:ind w:left="284" w:firstLine="0"/>
        <w:jc w:val="both"/>
        <w:rPr>
          <w:rFonts w:cs="Arial"/>
          <w:szCs w:val="22"/>
        </w:rPr>
      </w:pPr>
      <w:r w:rsidRPr="00F37840">
        <w:rPr>
          <w:rFonts w:cs="Arial"/>
          <w:szCs w:val="22"/>
        </w:rPr>
        <w:t xml:space="preserve">ostatní doklady požadované </w:t>
      </w:r>
      <w:r>
        <w:rPr>
          <w:rFonts w:cs="Arial"/>
          <w:szCs w:val="22"/>
        </w:rPr>
        <w:t>stavební</w:t>
      </w:r>
      <w:r w:rsidRPr="00F37840">
        <w:rPr>
          <w:rFonts w:cs="Arial"/>
          <w:szCs w:val="22"/>
        </w:rPr>
        <w:t xml:space="preserve">mi nebo vodoprávními úřady </w:t>
      </w:r>
    </w:p>
    <w:p w14:paraId="1F0D882A" w14:textId="77777777" w:rsidR="00D2529B" w:rsidRPr="00F37840" w:rsidRDefault="00D2529B" w:rsidP="00D2529B">
      <w:pPr>
        <w:numPr>
          <w:ilvl w:val="2"/>
          <w:numId w:val="17"/>
        </w:numPr>
        <w:ind w:left="0" w:firstLine="0"/>
        <w:jc w:val="both"/>
        <w:rPr>
          <w:rFonts w:cs="Arial"/>
          <w:szCs w:val="22"/>
        </w:rPr>
      </w:pPr>
      <w:r w:rsidRPr="00F37840">
        <w:rPr>
          <w:rFonts w:cs="Arial"/>
          <w:szCs w:val="22"/>
        </w:rPr>
        <w:t>V případě, že zhotovitel nepředloží některý z výše uvedených dokumentů, nezapočne se nebo se zastaví běh přejímacího řízení, ve kterém se bude pokračovat (pokud bylo zahájeno) až po předložení chybějících dokumentů.</w:t>
      </w:r>
    </w:p>
    <w:p w14:paraId="652D7591" w14:textId="77777777" w:rsidR="00D2529B" w:rsidRPr="00F37840" w:rsidRDefault="00D2529B" w:rsidP="00D2529B">
      <w:pPr>
        <w:numPr>
          <w:ilvl w:val="2"/>
          <w:numId w:val="17"/>
        </w:numPr>
        <w:ind w:left="0" w:firstLine="0"/>
        <w:jc w:val="both"/>
        <w:rPr>
          <w:rFonts w:cs="Arial"/>
          <w:szCs w:val="22"/>
        </w:rPr>
      </w:pPr>
      <w:r w:rsidRPr="00F37840">
        <w:rPr>
          <w:rFonts w:cs="Arial"/>
          <w:szCs w:val="22"/>
        </w:rPr>
        <w:t>Objednatel je povinen dílo převzít i v případě, že dílo má drobné vady a nedodělky, které samy o sobě ani ve spojení nebrání uvedení díla do provozu (užívání díla).</w:t>
      </w:r>
    </w:p>
    <w:p w14:paraId="1C04325D" w14:textId="3F2C8D84" w:rsidR="00D2529B" w:rsidRPr="00F37840" w:rsidRDefault="00D2529B" w:rsidP="00D2529B">
      <w:pPr>
        <w:numPr>
          <w:ilvl w:val="2"/>
          <w:numId w:val="17"/>
        </w:numPr>
        <w:ind w:left="0" w:firstLine="0"/>
        <w:jc w:val="both"/>
        <w:rPr>
          <w:rFonts w:cs="Arial"/>
          <w:szCs w:val="22"/>
        </w:rPr>
      </w:pPr>
      <w:r w:rsidRPr="00F37840">
        <w:rPr>
          <w:rFonts w:cs="Arial"/>
          <w:szCs w:val="22"/>
        </w:rPr>
        <w:t>Dokončení díla je zhotovitel povinen písemně (e-mailem) oznámit objednateli. Zhotovitel vyzve objednatele k předání a převzetí dokončeného díla nejméně 10 pracovních dnů předem</w:t>
      </w:r>
      <w:r w:rsidR="00A810F7">
        <w:rPr>
          <w:rFonts w:cs="Arial"/>
          <w:szCs w:val="22"/>
        </w:rPr>
        <w:t>, pokud se s Objednatelem nedohodne jinak</w:t>
      </w:r>
      <w:r w:rsidRPr="00F37840">
        <w:rPr>
          <w:rFonts w:cs="Arial"/>
          <w:szCs w:val="22"/>
        </w:rPr>
        <w:t xml:space="preserve">. </w:t>
      </w:r>
    </w:p>
    <w:p w14:paraId="680CE8D5" w14:textId="77777777" w:rsidR="00D2529B" w:rsidRPr="00F37840" w:rsidRDefault="00D2529B" w:rsidP="00D2529B">
      <w:pPr>
        <w:numPr>
          <w:ilvl w:val="2"/>
          <w:numId w:val="17"/>
        </w:numPr>
        <w:ind w:left="0" w:firstLine="0"/>
        <w:jc w:val="both"/>
        <w:rPr>
          <w:rFonts w:cs="Arial"/>
          <w:szCs w:val="22"/>
        </w:rPr>
      </w:pPr>
      <w:r w:rsidRPr="00F37840">
        <w:rPr>
          <w:rFonts w:cs="Arial"/>
          <w:szCs w:val="22"/>
        </w:rPr>
        <w:t xml:space="preserve">Vlastnické právo k dílu přechází na objednatele postupně dnem zaplacení díla nebo jeho části. Zhotovitel odpovídá za škody vzniklé na díle (jeho jednotlivých částech) do doby předání díla dle čl. 4, odstavec 4.1.2. </w:t>
      </w:r>
    </w:p>
    <w:p w14:paraId="524D256B" w14:textId="2476224D" w:rsidR="00D2529B" w:rsidRPr="00F37840" w:rsidRDefault="00D2529B" w:rsidP="00D2529B">
      <w:pPr>
        <w:numPr>
          <w:ilvl w:val="2"/>
          <w:numId w:val="17"/>
        </w:numPr>
        <w:ind w:left="0" w:firstLine="0"/>
        <w:jc w:val="both"/>
        <w:rPr>
          <w:rFonts w:cs="Arial"/>
          <w:szCs w:val="22"/>
        </w:rPr>
      </w:pPr>
      <w:r w:rsidRPr="00F37840">
        <w:rPr>
          <w:rFonts w:cs="Arial"/>
          <w:szCs w:val="22"/>
        </w:rPr>
        <w:t>Zhotovitel je povinen účastnit se úřední kolaudace. Objednatel jej vyrozumí o termínu jejího konání nejméně 5 dnů předem</w:t>
      </w:r>
      <w:r w:rsidR="00A810F7">
        <w:rPr>
          <w:rFonts w:cs="Arial"/>
          <w:szCs w:val="22"/>
        </w:rPr>
        <w:t>, pokud se se Zhotovitelem nedohodne jinak</w:t>
      </w:r>
      <w:r w:rsidRPr="00F37840">
        <w:rPr>
          <w:rFonts w:cs="Arial"/>
          <w:szCs w:val="22"/>
        </w:rPr>
        <w:t>.</w:t>
      </w:r>
    </w:p>
    <w:p w14:paraId="74A1653E" w14:textId="77777777" w:rsidR="00D2529B" w:rsidRPr="00F37840" w:rsidRDefault="00D2529B" w:rsidP="00D2529B">
      <w:pPr>
        <w:widowControl w:val="0"/>
        <w:autoSpaceDE w:val="0"/>
        <w:autoSpaceDN w:val="0"/>
        <w:adjustRightInd w:val="0"/>
        <w:jc w:val="both"/>
        <w:rPr>
          <w:rFonts w:cs="Arial"/>
          <w:szCs w:val="22"/>
        </w:rPr>
      </w:pPr>
    </w:p>
    <w:p w14:paraId="6EB5E086" w14:textId="77777777" w:rsidR="00D2529B" w:rsidRPr="00F37840" w:rsidRDefault="00D2529B" w:rsidP="00D2529B">
      <w:pPr>
        <w:widowControl w:val="0"/>
        <w:autoSpaceDE w:val="0"/>
        <w:autoSpaceDN w:val="0"/>
        <w:adjustRightInd w:val="0"/>
        <w:jc w:val="both"/>
        <w:rPr>
          <w:rFonts w:cs="Arial"/>
          <w:szCs w:val="22"/>
        </w:rPr>
      </w:pPr>
    </w:p>
    <w:p w14:paraId="52736F30" w14:textId="77777777" w:rsidR="00D2529B" w:rsidRPr="00F37840" w:rsidRDefault="00D2529B" w:rsidP="00D2529B">
      <w:pPr>
        <w:numPr>
          <w:ilvl w:val="0"/>
          <w:numId w:val="4"/>
        </w:numPr>
        <w:jc w:val="both"/>
        <w:rPr>
          <w:rFonts w:cs="Arial"/>
          <w:b/>
          <w:szCs w:val="22"/>
        </w:rPr>
      </w:pPr>
      <w:r w:rsidRPr="00F37840">
        <w:rPr>
          <w:rFonts w:cs="Arial"/>
          <w:b/>
          <w:szCs w:val="22"/>
        </w:rPr>
        <w:t>Odpovědnost za vady</w:t>
      </w:r>
    </w:p>
    <w:p w14:paraId="317D5DAE" w14:textId="77777777" w:rsidR="00D2529B" w:rsidRPr="00F37840" w:rsidRDefault="00D2529B" w:rsidP="00D2529B">
      <w:pPr>
        <w:widowControl w:val="0"/>
        <w:numPr>
          <w:ilvl w:val="1"/>
          <w:numId w:val="4"/>
        </w:numPr>
        <w:autoSpaceDE w:val="0"/>
        <w:autoSpaceDN w:val="0"/>
        <w:adjustRightInd w:val="0"/>
        <w:ind w:left="0" w:firstLine="1"/>
        <w:jc w:val="both"/>
        <w:rPr>
          <w:rFonts w:cs="Arial"/>
          <w:szCs w:val="22"/>
        </w:rPr>
      </w:pPr>
      <w:r w:rsidRPr="00F37840">
        <w:rPr>
          <w:rFonts w:cs="Arial"/>
          <w:szCs w:val="22"/>
        </w:rPr>
        <w:t xml:space="preserve">Zhotovitel odpovídá za to, že dílo provedené podle realizační projektové dokumentace v rozsahu plnění sjednaném v článku 2. této smlouvy bude způsobilé k účelu, pro který bylo provedeno, tj. stavba bude sloužit, a to nejméně po dobu stanovenou touto zárukou, </w:t>
      </w:r>
      <w:proofErr w:type="gramStart"/>
      <w:r w:rsidRPr="00F37840">
        <w:rPr>
          <w:rFonts w:cs="Arial"/>
          <w:szCs w:val="22"/>
        </w:rPr>
        <w:t>t.j.</w:t>
      </w:r>
      <w:proofErr w:type="gramEnd"/>
      <w:r w:rsidRPr="00F37840">
        <w:rPr>
          <w:rFonts w:cs="Arial"/>
          <w:szCs w:val="22"/>
        </w:rPr>
        <w:t xml:space="preserve"> po dobu </w:t>
      </w:r>
      <w:r w:rsidRPr="00F37840">
        <w:rPr>
          <w:rFonts w:cs="Arial"/>
          <w:b/>
          <w:szCs w:val="22"/>
        </w:rPr>
        <w:t>60 měsíců</w:t>
      </w:r>
      <w:r w:rsidRPr="00F37840">
        <w:rPr>
          <w:rFonts w:cs="Arial"/>
          <w:szCs w:val="22"/>
        </w:rPr>
        <w:t xml:space="preserve"> ode dne předání a převzetí hotového kompletního díla. Záruční doba se prodlužuje o dobu od doby oznámení vady do doby jejího odstranění.</w:t>
      </w:r>
    </w:p>
    <w:p w14:paraId="317F9C80" w14:textId="77777777" w:rsidR="00D2529B" w:rsidRPr="00F37840" w:rsidRDefault="00D2529B" w:rsidP="00D2529B">
      <w:pPr>
        <w:widowControl w:val="0"/>
        <w:numPr>
          <w:ilvl w:val="1"/>
          <w:numId w:val="4"/>
        </w:numPr>
        <w:autoSpaceDE w:val="0"/>
        <w:autoSpaceDN w:val="0"/>
        <w:adjustRightInd w:val="0"/>
        <w:ind w:left="0" w:firstLine="1"/>
        <w:jc w:val="both"/>
        <w:rPr>
          <w:rFonts w:cs="Arial"/>
          <w:szCs w:val="22"/>
        </w:rPr>
      </w:pPr>
      <w:r w:rsidRPr="00F37840">
        <w:rPr>
          <w:rFonts w:cs="Arial"/>
          <w:szCs w:val="22"/>
        </w:rPr>
        <w:t>Zhotovitel odpovídá za vady, které má dílo v době jeho předání. Dále odpovídá za vady zjištěné objednatelem po předání, a to po celou dobu záruky, jestliže tyto vady byly způsobeny porušením povinností zhotovitele.</w:t>
      </w:r>
    </w:p>
    <w:p w14:paraId="07A3AE80" w14:textId="77777777" w:rsidR="00D2529B" w:rsidRPr="00F37840" w:rsidRDefault="00D2529B" w:rsidP="00D2529B">
      <w:pPr>
        <w:widowControl w:val="0"/>
        <w:numPr>
          <w:ilvl w:val="1"/>
          <w:numId w:val="4"/>
        </w:numPr>
        <w:autoSpaceDE w:val="0"/>
        <w:autoSpaceDN w:val="0"/>
        <w:adjustRightInd w:val="0"/>
        <w:ind w:left="0" w:firstLine="1"/>
        <w:jc w:val="both"/>
        <w:rPr>
          <w:rFonts w:cs="Arial"/>
          <w:szCs w:val="22"/>
        </w:rPr>
      </w:pPr>
      <w:r w:rsidRPr="00F37840">
        <w:rPr>
          <w:rFonts w:cs="Arial"/>
          <w:szCs w:val="22"/>
        </w:rPr>
        <w:t>Vady díla, které byly způsobeny porušením povinností zhotovitele je zhotovitel povinen odstranit na svůj náklad v termínu dohodnutém s objednatelem.</w:t>
      </w:r>
    </w:p>
    <w:p w14:paraId="2D6A095E" w14:textId="77777777" w:rsidR="00D2529B" w:rsidRPr="00F37840" w:rsidRDefault="00D2529B" w:rsidP="00D2529B">
      <w:pPr>
        <w:widowControl w:val="0"/>
        <w:numPr>
          <w:ilvl w:val="1"/>
          <w:numId w:val="4"/>
        </w:numPr>
        <w:autoSpaceDE w:val="0"/>
        <w:autoSpaceDN w:val="0"/>
        <w:adjustRightInd w:val="0"/>
        <w:ind w:left="0" w:firstLine="1"/>
        <w:jc w:val="both"/>
        <w:rPr>
          <w:rFonts w:cs="Arial"/>
          <w:szCs w:val="22"/>
        </w:rPr>
      </w:pPr>
      <w:r w:rsidRPr="00F37840">
        <w:rPr>
          <w:rFonts w:cs="Arial"/>
          <w:szCs w:val="22"/>
        </w:rPr>
        <w:t>Výskyt vad v průběhu záruční doby je objednatel povinen reklamovat písemně, bezprostředně po jejich zjištění. Zhotovitel je povinen se dostavit nejpozději do 5 dnů ode dne, kdy obdržel reklamaci a vadu odstranit v termínu dohodnutém s objednatelem.</w:t>
      </w:r>
    </w:p>
    <w:p w14:paraId="57F61CB6" w14:textId="77777777" w:rsidR="00D2529B" w:rsidRPr="00F37840" w:rsidRDefault="00D2529B" w:rsidP="00D2529B">
      <w:pPr>
        <w:widowControl w:val="0"/>
        <w:numPr>
          <w:ilvl w:val="1"/>
          <w:numId w:val="4"/>
        </w:numPr>
        <w:autoSpaceDE w:val="0"/>
        <w:autoSpaceDN w:val="0"/>
        <w:adjustRightInd w:val="0"/>
        <w:ind w:left="0" w:firstLine="1"/>
        <w:jc w:val="both"/>
        <w:rPr>
          <w:rFonts w:cs="Arial"/>
          <w:szCs w:val="22"/>
        </w:rPr>
      </w:pPr>
      <w:r w:rsidRPr="00F37840">
        <w:rPr>
          <w:rFonts w:cs="Arial"/>
          <w:szCs w:val="22"/>
        </w:rPr>
        <w:lastRenderedPageBreak/>
        <w:t>Zhotovitel odpovídá za škody na materiálech a způsobených činností zhotovitele.</w:t>
      </w:r>
    </w:p>
    <w:p w14:paraId="17B8497D" w14:textId="77777777" w:rsidR="00D2529B" w:rsidRPr="00F37840" w:rsidRDefault="00D2529B" w:rsidP="00D2529B">
      <w:pPr>
        <w:widowControl w:val="0"/>
        <w:autoSpaceDE w:val="0"/>
        <w:autoSpaceDN w:val="0"/>
        <w:adjustRightInd w:val="0"/>
        <w:ind w:left="284"/>
        <w:jc w:val="both"/>
        <w:rPr>
          <w:rFonts w:cs="Arial"/>
          <w:szCs w:val="22"/>
        </w:rPr>
      </w:pPr>
    </w:p>
    <w:p w14:paraId="13E7EBF2" w14:textId="77777777" w:rsidR="00D2529B" w:rsidRPr="00F37840" w:rsidRDefault="00D2529B" w:rsidP="00D2529B">
      <w:pPr>
        <w:widowControl w:val="0"/>
        <w:autoSpaceDE w:val="0"/>
        <w:autoSpaceDN w:val="0"/>
        <w:adjustRightInd w:val="0"/>
        <w:ind w:left="284"/>
        <w:jc w:val="both"/>
        <w:rPr>
          <w:rFonts w:cs="Arial"/>
          <w:szCs w:val="22"/>
        </w:rPr>
      </w:pPr>
    </w:p>
    <w:p w14:paraId="43536AD8" w14:textId="77777777" w:rsidR="00D2529B" w:rsidRPr="00F37840" w:rsidRDefault="00D2529B" w:rsidP="00D2529B">
      <w:pPr>
        <w:numPr>
          <w:ilvl w:val="0"/>
          <w:numId w:val="4"/>
        </w:numPr>
        <w:jc w:val="both"/>
        <w:rPr>
          <w:rFonts w:cs="Arial"/>
          <w:b/>
          <w:szCs w:val="22"/>
        </w:rPr>
      </w:pPr>
      <w:r w:rsidRPr="00F37840">
        <w:rPr>
          <w:rFonts w:cs="Arial"/>
          <w:b/>
          <w:szCs w:val="22"/>
        </w:rPr>
        <w:t>Platební a fakturační podmínky</w:t>
      </w:r>
    </w:p>
    <w:p w14:paraId="7236C8B1" w14:textId="77777777" w:rsidR="00D2529B" w:rsidRPr="00F37840" w:rsidRDefault="00D2529B" w:rsidP="00D2529B">
      <w:pPr>
        <w:numPr>
          <w:ilvl w:val="1"/>
          <w:numId w:val="8"/>
        </w:numPr>
        <w:ind w:left="0" w:firstLine="0"/>
        <w:jc w:val="both"/>
        <w:rPr>
          <w:rFonts w:cs="Arial"/>
          <w:szCs w:val="22"/>
        </w:rPr>
      </w:pPr>
      <w:r w:rsidRPr="00F37840">
        <w:rPr>
          <w:rFonts w:cs="Arial"/>
          <w:szCs w:val="22"/>
        </w:rPr>
        <w:t>Provedené práce a dodávky materiálu budou fakturovány vždy k poslednímu dni příslušného měsíce.</w:t>
      </w:r>
    </w:p>
    <w:p w14:paraId="3ABE218B" w14:textId="77777777" w:rsidR="00D2529B" w:rsidRPr="00F37840" w:rsidRDefault="00D2529B" w:rsidP="00D2529B">
      <w:pPr>
        <w:numPr>
          <w:ilvl w:val="1"/>
          <w:numId w:val="8"/>
        </w:numPr>
        <w:ind w:left="0" w:firstLine="0"/>
        <w:jc w:val="both"/>
        <w:rPr>
          <w:rFonts w:cs="Arial"/>
          <w:szCs w:val="22"/>
        </w:rPr>
      </w:pPr>
      <w:r w:rsidRPr="00F37840">
        <w:rPr>
          <w:rFonts w:cs="Arial"/>
          <w:szCs w:val="22"/>
        </w:rPr>
        <w:t>Podkladem pro fakturaci bude zjišťovací protokol potvrzený oprávněným zástupcem objednatele do tří dnů od jeho předložení. Zjišťovací protokol bude obsahovat soupis provedených prací a dodávek.</w:t>
      </w:r>
    </w:p>
    <w:p w14:paraId="0F2B7DD2" w14:textId="53A412DE" w:rsidR="00D2529B" w:rsidRPr="00430D02" w:rsidRDefault="00D2529B" w:rsidP="00D2529B">
      <w:pPr>
        <w:numPr>
          <w:ilvl w:val="1"/>
          <w:numId w:val="8"/>
        </w:numPr>
        <w:ind w:left="0" w:firstLine="0"/>
        <w:jc w:val="both"/>
        <w:rPr>
          <w:rFonts w:cs="Arial"/>
          <w:szCs w:val="22"/>
        </w:rPr>
      </w:pPr>
      <w:r w:rsidRPr="00F37840">
        <w:rPr>
          <w:rFonts w:cs="Arial"/>
          <w:szCs w:val="22"/>
        </w:rPr>
        <w:t xml:space="preserve">Splatnost faktur je stanovena na </w:t>
      </w:r>
      <w:r w:rsidR="00264A6E">
        <w:rPr>
          <w:rFonts w:cs="Arial"/>
          <w:b/>
          <w:szCs w:val="22"/>
        </w:rPr>
        <w:t>30</w:t>
      </w:r>
      <w:r w:rsidRPr="00F37840">
        <w:rPr>
          <w:rFonts w:cs="Arial"/>
          <w:b/>
          <w:szCs w:val="22"/>
        </w:rPr>
        <w:t xml:space="preserve"> dnů po doručení objednateli</w:t>
      </w:r>
      <w:r w:rsidRPr="00F37840">
        <w:rPr>
          <w:rFonts w:cs="Arial"/>
          <w:szCs w:val="22"/>
        </w:rPr>
        <w:t xml:space="preserve">. </w:t>
      </w:r>
      <w:r w:rsidR="00430D02">
        <w:rPr>
          <w:rFonts w:cs="Arial"/>
          <w:szCs w:val="22"/>
        </w:rPr>
        <w:t>Faktura bude mimo povinných náležitostí obsahovat i název a registrační číslo projektu, které sdělí Objednatel Zhotoviteli.</w:t>
      </w:r>
    </w:p>
    <w:p w14:paraId="12868CD3" w14:textId="77777777" w:rsidR="00D2529B" w:rsidRPr="00F37840" w:rsidRDefault="00D2529B" w:rsidP="00D2529B">
      <w:pPr>
        <w:jc w:val="both"/>
        <w:rPr>
          <w:rFonts w:cs="Arial"/>
          <w:szCs w:val="22"/>
        </w:rPr>
      </w:pPr>
    </w:p>
    <w:p w14:paraId="4ED54295" w14:textId="77777777" w:rsidR="00D2529B" w:rsidRPr="00F37840" w:rsidRDefault="00D2529B" w:rsidP="00D2529B">
      <w:pPr>
        <w:numPr>
          <w:ilvl w:val="0"/>
          <w:numId w:val="4"/>
        </w:numPr>
        <w:jc w:val="both"/>
        <w:rPr>
          <w:rFonts w:cs="Arial"/>
          <w:b/>
          <w:szCs w:val="22"/>
        </w:rPr>
      </w:pPr>
      <w:r w:rsidRPr="00F37840">
        <w:rPr>
          <w:rFonts w:cs="Arial"/>
          <w:b/>
          <w:szCs w:val="22"/>
        </w:rPr>
        <w:t>Jiná práva a povinnosti objednatele a zhotovitele</w:t>
      </w:r>
    </w:p>
    <w:p w14:paraId="6668365A" w14:textId="77777777" w:rsidR="00D2529B" w:rsidRPr="00F37840" w:rsidRDefault="00D2529B" w:rsidP="00D2529B">
      <w:pPr>
        <w:ind w:left="425" w:hanging="425"/>
        <w:jc w:val="both"/>
        <w:rPr>
          <w:rFonts w:cs="Arial"/>
          <w:b/>
          <w:szCs w:val="22"/>
        </w:rPr>
      </w:pPr>
      <w:r w:rsidRPr="00F37840">
        <w:rPr>
          <w:rFonts w:cs="Arial"/>
          <w:b/>
          <w:szCs w:val="22"/>
        </w:rPr>
        <w:t>8.1. Objednatel je povinen:</w:t>
      </w:r>
    </w:p>
    <w:p w14:paraId="46FA0DEF" w14:textId="77777777" w:rsidR="00D2529B" w:rsidRPr="00F37840" w:rsidRDefault="00D2529B" w:rsidP="00D2529B">
      <w:pPr>
        <w:numPr>
          <w:ilvl w:val="0"/>
          <w:numId w:val="2"/>
        </w:numPr>
        <w:ind w:left="284" w:hanging="284"/>
        <w:jc w:val="both"/>
        <w:rPr>
          <w:rFonts w:cs="Arial"/>
          <w:szCs w:val="22"/>
        </w:rPr>
      </w:pPr>
      <w:r w:rsidRPr="00F37840">
        <w:rPr>
          <w:rFonts w:cs="Arial"/>
          <w:szCs w:val="22"/>
        </w:rPr>
        <w:t>převzít jednotlivé dodávky a následné dílčí montáže v dohodnutých termínech dle této smlouvy a zajistit podmínky pro plynulé financování stavby na plnění platebních podmínek podle této smlouvy;</w:t>
      </w:r>
    </w:p>
    <w:p w14:paraId="01F5719B" w14:textId="04F23474" w:rsidR="00D2529B" w:rsidRPr="00F37840" w:rsidRDefault="00D2529B" w:rsidP="00D2529B">
      <w:pPr>
        <w:numPr>
          <w:ilvl w:val="0"/>
          <w:numId w:val="2"/>
        </w:numPr>
        <w:ind w:left="284" w:hanging="284"/>
        <w:jc w:val="both"/>
        <w:rPr>
          <w:rFonts w:cs="Arial"/>
          <w:szCs w:val="22"/>
        </w:rPr>
      </w:pPr>
      <w:r w:rsidRPr="00F37840">
        <w:rPr>
          <w:rFonts w:cs="Arial"/>
          <w:b/>
          <w:szCs w:val="22"/>
        </w:rPr>
        <w:t>zajistit výkon technického dozoru objednatele</w:t>
      </w:r>
      <w:r w:rsidRPr="00F37840">
        <w:rPr>
          <w:rFonts w:cs="Arial"/>
          <w:szCs w:val="22"/>
        </w:rPr>
        <w:t xml:space="preserve"> a součinnost osob pověřených výkonem technického dozoru při operativním vedení stavby. Technický dozor bude provádět osoba pověřená objednatelem (viz. čl. I této smlouvy); přičemž </w:t>
      </w:r>
      <w:r w:rsidRPr="00F37840">
        <w:rPr>
          <w:rFonts w:cs="Arial"/>
          <w:b/>
          <w:szCs w:val="22"/>
        </w:rPr>
        <w:t>technický dozor nesmí vykonávat zhotovitel ani osoba s ním propojená</w:t>
      </w:r>
      <w:r w:rsidRPr="00F37840">
        <w:rPr>
          <w:rFonts w:cs="Arial"/>
          <w:szCs w:val="22"/>
        </w:rPr>
        <w:t xml:space="preserve"> ve smyslu zákona č. 89/2012 Sb., občanský zákoník (dále jen „občanský zákoník“) a ve smyslu příslušných ustanovení zákona č. 90/2012 Sb., o obchodních korporacích, v případě, že technický dozor nebude provádět sám objednatel nebo prostřednictvím pověřeného zástupce </w:t>
      </w:r>
      <w:r>
        <w:rPr>
          <w:rFonts w:cs="Arial"/>
          <w:szCs w:val="22"/>
        </w:rPr>
        <w:t>stavební</w:t>
      </w:r>
      <w:r w:rsidRPr="00F37840">
        <w:rPr>
          <w:rFonts w:cs="Arial"/>
          <w:szCs w:val="22"/>
        </w:rPr>
        <w:t xml:space="preserve">ho dozoru sledovat obsah </w:t>
      </w:r>
      <w:r>
        <w:rPr>
          <w:rFonts w:cs="Arial"/>
          <w:szCs w:val="22"/>
        </w:rPr>
        <w:t>stavební</w:t>
      </w:r>
      <w:r w:rsidRPr="00F37840">
        <w:rPr>
          <w:rFonts w:cs="Arial"/>
          <w:szCs w:val="22"/>
        </w:rPr>
        <w:t>ho deníku, nejméně 1x za 2 pracovní dny</w:t>
      </w:r>
      <w:r w:rsidR="007530B3">
        <w:rPr>
          <w:rFonts w:cs="Arial"/>
          <w:szCs w:val="22"/>
        </w:rPr>
        <w:t xml:space="preserve"> (případně v jiné frekvenci dle dohody Zhotovitele a Objednatele)</w:t>
      </w:r>
      <w:r w:rsidRPr="00F37840">
        <w:rPr>
          <w:rFonts w:cs="Arial"/>
          <w:szCs w:val="22"/>
        </w:rPr>
        <w:t xml:space="preserve"> potvrdit kontrolu svým podpisem a k zápisům připojovat svoje stanovisko. </w:t>
      </w:r>
      <w:r w:rsidR="007530B3" w:rsidRPr="00F37840">
        <w:rPr>
          <w:rFonts w:cs="Arial"/>
          <w:szCs w:val="22"/>
        </w:rPr>
        <w:t xml:space="preserve">Nebude – </w:t>
      </w:r>
      <w:proofErr w:type="spellStart"/>
      <w:r w:rsidR="007530B3" w:rsidRPr="00F37840">
        <w:rPr>
          <w:rFonts w:cs="Arial"/>
          <w:szCs w:val="22"/>
        </w:rPr>
        <w:t>li</w:t>
      </w:r>
      <w:proofErr w:type="spellEnd"/>
      <w:r w:rsidRPr="00F37840">
        <w:rPr>
          <w:rFonts w:cs="Arial"/>
          <w:szCs w:val="22"/>
        </w:rPr>
        <w:t xml:space="preserve"> toto provedeno, má se za to, že zápisy jsou zástupcem objednatele odsouhlaseny;</w:t>
      </w:r>
    </w:p>
    <w:p w14:paraId="4013EA60" w14:textId="77777777" w:rsidR="00D2529B" w:rsidRDefault="00D2529B" w:rsidP="00D2529B">
      <w:pPr>
        <w:numPr>
          <w:ilvl w:val="0"/>
          <w:numId w:val="2"/>
        </w:numPr>
        <w:ind w:left="284" w:hanging="284"/>
        <w:jc w:val="both"/>
        <w:rPr>
          <w:rFonts w:cs="Arial"/>
          <w:szCs w:val="22"/>
        </w:rPr>
      </w:pPr>
      <w:r w:rsidRPr="00F37840">
        <w:rPr>
          <w:rFonts w:cs="Arial"/>
          <w:szCs w:val="22"/>
        </w:rPr>
        <w:t>Zajistit koordinaci ostatních účastníků stavby tak, aby nedošlo k narušení plynulého postupu prací zhotovitele;</w:t>
      </w:r>
    </w:p>
    <w:p w14:paraId="57133F04" w14:textId="77777777" w:rsidR="00D2529B" w:rsidRPr="00F37840" w:rsidRDefault="00D2529B" w:rsidP="00D2529B">
      <w:pPr>
        <w:ind w:left="284"/>
        <w:jc w:val="both"/>
        <w:rPr>
          <w:rFonts w:cs="Arial"/>
          <w:szCs w:val="22"/>
        </w:rPr>
      </w:pPr>
    </w:p>
    <w:p w14:paraId="18655AA4" w14:textId="77777777" w:rsidR="00D2529B" w:rsidRPr="00F37840" w:rsidRDefault="00D2529B" w:rsidP="00D2529B">
      <w:pPr>
        <w:ind w:left="425" w:hanging="425"/>
        <w:jc w:val="both"/>
        <w:rPr>
          <w:rFonts w:cs="Arial"/>
          <w:szCs w:val="22"/>
        </w:rPr>
      </w:pPr>
      <w:r w:rsidRPr="00F37840">
        <w:rPr>
          <w:rFonts w:cs="Arial"/>
          <w:b/>
          <w:szCs w:val="22"/>
        </w:rPr>
        <w:t>8.2. Zhotovitel je povinen</w:t>
      </w:r>
      <w:r w:rsidRPr="00F37840">
        <w:rPr>
          <w:rFonts w:cs="Arial"/>
          <w:szCs w:val="22"/>
        </w:rPr>
        <w:t>:</w:t>
      </w:r>
    </w:p>
    <w:p w14:paraId="0353056C" w14:textId="77777777" w:rsidR="00D2529B" w:rsidRPr="00F37840" w:rsidRDefault="00D2529B" w:rsidP="00D2529B">
      <w:pPr>
        <w:numPr>
          <w:ilvl w:val="0"/>
          <w:numId w:val="3"/>
        </w:numPr>
        <w:jc w:val="both"/>
        <w:rPr>
          <w:rFonts w:cs="Arial"/>
          <w:szCs w:val="22"/>
        </w:rPr>
      </w:pPr>
      <w:r w:rsidRPr="00F37840">
        <w:rPr>
          <w:rFonts w:cs="Arial"/>
          <w:szCs w:val="22"/>
        </w:rPr>
        <w:t xml:space="preserve">od okamžiku zahájení prací na plnění této smlouvy založit, vést </w:t>
      </w:r>
      <w:r>
        <w:rPr>
          <w:rFonts w:cs="Arial"/>
          <w:szCs w:val="22"/>
        </w:rPr>
        <w:t>stavební</w:t>
      </w:r>
      <w:r w:rsidRPr="00F37840">
        <w:rPr>
          <w:rFonts w:cs="Arial"/>
          <w:szCs w:val="22"/>
        </w:rPr>
        <w:t xml:space="preserve"> deník a denně provádět zápisy všech rozhodných a významných skutečností o průběhu stavby. Deník předkládat objednateli ke kontrole a provádění zápisů a vydat mu průpisy uzavřených stran. Archivovat </w:t>
      </w:r>
      <w:r>
        <w:rPr>
          <w:rFonts w:cs="Arial"/>
          <w:szCs w:val="22"/>
        </w:rPr>
        <w:t>stavební</w:t>
      </w:r>
      <w:r w:rsidRPr="00F37840">
        <w:rPr>
          <w:rFonts w:cs="Arial"/>
          <w:szCs w:val="22"/>
        </w:rPr>
        <w:t xml:space="preserve"> deník po dobu záruční doby;</w:t>
      </w:r>
    </w:p>
    <w:p w14:paraId="2303AA6C" w14:textId="2085CCBB" w:rsidR="00D2529B" w:rsidRPr="00F37840" w:rsidRDefault="00D2529B" w:rsidP="00D2529B">
      <w:pPr>
        <w:numPr>
          <w:ilvl w:val="0"/>
          <w:numId w:val="3"/>
        </w:numPr>
        <w:jc w:val="both"/>
        <w:rPr>
          <w:rFonts w:cs="Arial"/>
          <w:szCs w:val="22"/>
        </w:rPr>
      </w:pPr>
      <w:r w:rsidRPr="00F37840">
        <w:rPr>
          <w:rFonts w:cs="Arial"/>
          <w:szCs w:val="22"/>
        </w:rPr>
        <w:t xml:space="preserve">provádět důslednou kontrolu nakupovaných hmot, surovin a jiných materiálů a výrobků určených k zabudování do stavby a vyžadovat od výrobců a dodavatelů atesty; </w:t>
      </w:r>
    </w:p>
    <w:p w14:paraId="5EADAED4" w14:textId="77777777" w:rsidR="00D2529B" w:rsidRPr="00F37840" w:rsidRDefault="00D2529B" w:rsidP="00D2529B">
      <w:pPr>
        <w:numPr>
          <w:ilvl w:val="0"/>
          <w:numId w:val="3"/>
        </w:numPr>
        <w:jc w:val="both"/>
        <w:rPr>
          <w:rFonts w:cs="Arial"/>
          <w:szCs w:val="22"/>
        </w:rPr>
      </w:pPr>
      <w:r w:rsidRPr="00F37840">
        <w:rPr>
          <w:rFonts w:cs="Arial"/>
          <w:szCs w:val="22"/>
        </w:rPr>
        <w:t>předem si vyžádat</w:t>
      </w:r>
      <w:r>
        <w:rPr>
          <w:rFonts w:cs="Arial"/>
          <w:szCs w:val="22"/>
        </w:rPr>
        <w:t xml:space="preserve"> písemný</w:t>
      </w:r>
      <w:r w:rsidRPr="00F37840">
        <w:rPr>
          <w:rFonts w:cs="Arial"/>
          <w:szCs w:val="22"/>
        </w:rPr>
        <w:t xml:space="preserve"> souhlas objednatele ke všem změnám prováděcího projektu, projednané s projektantem, které hodlá v průběhu akcí uskutečnit, pokud tyto změny mohou ovlivnit jakost a užitné vlastnosti díla, jeho cenu nebo mohou vést k prodloužení smluvené lhůty výstavby;</w:t>
      </w:r>
    </w:p>
    <w:p w14:paraId="4818D155" w14:textId="77777777" w:rsidR="00D2529B" w:rsidRPr="00F37840" w:rsidRDefault="00D2529B" w:rsidP="00D2529B">
      <w:pPr>
        <w:numPr>
          <w:ilvl w:val="0"/>
          <w:numId w:val="3"/>
        </w:numPr>
        <w:jc w:val="both"/>
        <w:rPr>
          <w:rFonts w:cs="Arial"/>
          <w:szCs w:val="22"/>
        </w:rPr>
      </w:pPr>
      <w:r w:rsidRPr="00F37840">
        <w:rPr>
          <w:rFonts w:cs="Arial"/>
          <w:szCs w:val="22"/>
        </w:rPr>
        <w:t>při realizaci díla dodržovat veškeré platné ČSN a bezpečnostní předpisy, veškeré zákony a jejich prováděcí vyhlášky, které se týkají jeho činnosti. Pokud porušením těchto předpisů vznikne jakákoliv škoda, nese veškeré vzniklé náklady a náhradu škod zhotovitel;</w:t>
      </w:r>
    </w:p>
    <w:p w14:paraId="7B238D4E" w14:textId="77777777" w:rsidR="00D2529B" w:rsidRPr="00F37840" w:rsidRDefault="00D2529B" w:rsidP="00D2529B">
      <w:pPr>
        <w:numPr>
          <w:ilvl w:val="0"/>
          <w:numId w:val="3"/>
        </w:numPr>
        <w:jc w:val="both"/>
        <w:rPr>
          <w:rFonts w:cs="Arial"/>
          <w:szCs w:val="22"/>
        </w:rPr>
      </w:pPr>
      <w:r w:rsidRPr="00F37840">
        <w:rPr>
          <w:rFonts w:cs="Arial"/>
          <w:szCs w:val="22"/>
        </w:rPr>
        <w:t xml:space="preserve">pokud činností zhotovitele dojde ke způsobení škody objednateli nebo jiným subjektům z titulu opomenutí, nedbalosti nebo nesplněním podmínek vyplývajících ze zákona, prováděcích vyhlášek, ČSN nebo jiných norem nebo vyplývajících z této smlouvy, je zhotovitel povinen bez zbytečného odkladu tuto škodu odstranit a není-li to možné, tak finančně uhradit; </w:t>
      </w:r>
    </w:p>
    <w:p w14:paraId="1DF0EAF7" w14:textId="77777777" w:rsidR="00D2529B" w:rsidRPr="00F37840" w:rsidRDefault="00D2529B" w:rsidP="00D2529B">
      <w:pPr>
        <w:numPr>
          <w:ilvl w:val="0"/>
          <w:numId w:val="3"/>
        </w:numPr>
        <w:jc w:val="both"/>
        <w:rPr>
          <w:rFonts w:cs="Arial"/>
          <w:szCs w:val="22"/>
        </w:rPr>
      </w:pPr>
      <w:r w:rsidRPr="00F37840">
        <w:rPr>
          <w:rFonts w:cs="Arial"/>
          <w:szCs w:val="22"/>
        </w:rPr>
        <w:t>zajistit odborné stavebně technické vedení díla kvalifikovaným stavbyvedoucím;</w:t>
      </w:r>
    </w:p>
    <w:p w14:paraId="3E72C27F" w14:textId="77777777" w:rsidR="00D2529B" w:rsidRPr="00F37840" w:rsidRDefault="00D2529B" w:rsidP="00D2529B">
      <w:pPr>
        <w:numPr>
          <w:ilvl w:val="0"/>
          <w:numId w:val="3"/>
        </w:numPr>
        <w:jc w:val="both"/>
        <w:rPr>
          <w:rFonts w:cs="Arial"/>
          <w:szCs w:val="22"/>
        </w:rPr>
      </w:pPr>
      <w:r w:rsidRPr="00F37840">
        <w:rPr>
          <w:rFonts w:cs="Arial"/>
          <w:szCs w:val="22"/>
        </w:rPr>
        <w:t>dodržovat čistotu a pořádek na staveništi, jakož i v případě znečištění vozovky toto na své náklady odstranit;</w:t>
      </w:r>
    </w:p>
    <w:p w14:paraId="539C67E3" w14:textId="77777777" w:rsidR="00D2529B" w:rsidRDefault="00D2529B" w:rsidP="00D2529B">
      <w:pPr>
        <w:numPr>
          <w:ilvl w:val="0"/>
          <w:numId w:val="3"/>
        </w:numPr>
        <w:jc w:val="both"/>
        <w:rPr>
          <w:rFonts w:cs="Arial"/>
          <w:szCs w:val="22"/>
        </w:rPr>
      </w:pPr>
      <w:r w:rsidRPr="00F37840">
        <w:rPr>
          <w:rFonts w:cs="Arial"/>
          <w:szCs w:val="22"/>
        </w:rPr>
        <w:t>uhradit za odebranou el. energii, úklid staveniště jakož i likvidaci odpadů.</w:t>
      </w:r>
    </w:p>
    <w:p w14:paraId="2D6296D0" w14:textId="480BD64F" w:rsidR="00D14B5B" w:rsidRPr="00957E04" w:rsidRDefault="00D2529B" w:rsidP="00D14B5B">
      <w:pPr>
        <w:numPr>
          <w:ilvl w:val="0"/>
          <w:numId w:val="3"/>
        </w:numPr>
        <w:jc w:val="both"/>
        <w:rPr>
          <w:rFonts w:cs="Arial"/>
          <w:szCs w:val="22"/>
        </w:rPr>
      </w:pPr>
      <w:r w:rsidRPr="00D14B5B">
        <w:rPr>
          <w:rFonts w:cs="Arial"/>
          <w:szCs w:val="22"/>
        </w:rPr>
        <w:lastRenderedPageBreak/>
        <w:t>respektovat právo SFDI na zajišťování veškerých podkladů a údajů nutných pro kontrolu hospodárného, účelného a efektivního nakládání s účelově poskytnutými finančními prostředky z rozpočtu SFDI.</w:t>
      </w:r>
      <w:r w:rsidR="00311AF8" w:rsidRPr="00D14B5B">
        <w:rPr>
          <w:rFonts w:cs="Arial"/>
          <w:szCs w:val="22"/>
        </w:rPr>
        <w:t xml:space="preserve"> Tím není dotčeno právě výkonu kontroly jinými i jinými orgány.</w:t>
      </w:r>
      <w:r w:rsidR="00D14B5B" w:rsidRPr="00D14B5B">
        <w:rPr>
          <w:rFonts w:cs="Arial"/>
          <w:szCs w:val="22"/>
        </w:rPr>
        <w:t xml:space="preserve"> Dále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00D14B5B" w:rsidRPr="00D14B5B">
        <w:rPr>
          <w:rFonts w:cs="Arial"/>
          <w:color w:val="000000"/>
          <w:szCs w:val="22"/>
        </w:rPr>
        <w:t xml:space="preserve"> Zhotovitel v souladu s výše uvedeným zajistí ve všech smlouvách s poddodavateli (podzhotoviteli), že tito poddodavatelé (podzhotovitelé) poskytnou orgánům provádějícím audit a kontrolu projektu všechny nezbytné informace týkající se poddodavatelských (podzhotovitelských) činností. Zhotovitel je povinen uchovávat veškerou dokumentaci související s realizací projektu včetně účetních dokladů minimálně do konce roku 2030. Pokud je v českých právních předpisech stanovena lhůta delší, musí být dodržena tato lhůta.</w:t>
      </w:r>
    </w:p>
    <w:p w14:paraId="09296D45" w14:textId="2B9C5A38" w:rsidR="00957E04" w:rsidRPr="00957E04" w:rsidRDefault="00957E04" w:rsidP="00957E04">
      <w:pPr>
        <w:pStyle w:val="Odstavecseseznamem"/>
        <w:numPr>
          <w:ilvl w:val="0"/>
          <w:numId w:val="3"/>
        </w:numPr>
        <w:jc w:val="both"/>
        <w:rPr>
          <w:rFonts w:ascii="Arial" w:hAnsi="Arial" w:cs="Arial"/>
          <w:color w:val="000000" w:themeColor="text1"/>
          <w:sz w:val="22"/>
          <w:szCs w:val="22"/>
        </w:rPr>
      </w:pPr>
      <w:r w:rsidRPr="00957E04">
        <w:rPr>
          <w:rFonts w:ascii="Arial" w:hAnsi="Arial" w:cs="Arial"/>
          <w:color w:val="000000" w:themeColor="text1"/>
          <w:sz w:val="22"/>
          <w:szCs w:val="22"/>
        </w:rPr>
        <w:t>Zhotovitel se zavazuje, že nebude plnění předmětu Smlouvy, tak jak je definováno touto Smlouvou, realizovat v rozporu se zásadami sociální odpovědnosti, environmentální odpovědnosti a inovací ve smyslu zákona č. 134//2016 Sb., o zadávání veřejných zakázek v aktuálním znění. V rámci plnění předmětu Smlouvy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w:t>
      </w:r>
    </w:p>
    <w:p w14:paraId="749258B9" w14:textId="77777777" w:rsidR="00D14B5B" w:rsidRPr="00D82AFF" w:rsidRDefault="00D14B5B" w:rsidP="00D14B5B">
      <w:pPr>
        <w:jc w:val="both"/>
        <w:rPr>
          <w:rFonts w:cs="Arial"/>
          <w:szCs w:val="22"/>
          <w:highlight w:val="yellow"/>
        </w:rPr>
      </w:pPr>
    </w:p>
    <w:p w14:paraId="6AC21AC7" w14:textId="77777777" w:rsidR="00D2529B" w:rsidRPr="00F37840" w:rsidRDefault="00D2529B" w:rsidP="00D2529B">
      <w:pPr>
        <w:ind w:left="283"/>
        <w:jc w:val="both"/>
        <w:rPr>
          <w:rFonts w:cs="Arial"/>
          <w:szCs w:val="22"/>
        </w:rPr>
      </w:pPr>
    </w:p>
    <w:p w14:paraId="338A27B9" w14:textId="77777777" w:rsidR="00D2529B" w:rsidRPr="00BB0CBA" w:rsidRDefault="00D2529B" w:rsidP="00D2529B">
      <w:pPr>
        <w:pStyle w:val="Odstavec"/>
        <w:tabs>
          <w:tab w:val="left" w:pos="567"/>
        </w:tabs>
        <w:spacing w:line="240" w:lineRule="auto"/>
        <w:ind w:firstLine="0"/>
        <w:rPr>
          <w:rFonts w:ascii="Arial" w:hAnsi="Arial" w:cs="Arial"/>
          <w:b/>
          <w:sz w:val="22"/>
          <w:szCs w:val="22"/>
        </w:rPr>
      </w:pPr>
      <w:r w:rsidRPr="00BB0CBA">
        <w:rPr>
          <w:rFonts w:ascii="Arial" w:hAnsi="Arial" w:cs="Arial"/>
          <w:b/>
          <w:sz w:val="22"/>
          <w:szCs w:val="22"/>
        </w:rPr>
        <w:t>8.3 Další prohlášení a závazky zhotovitele, oprávnění objednatele</w:t>
      </w:r>
    </w:p>
    <w:p w14:paraId="5622BF78" w14:textId="77777777" w:rsidR="00D2529B" w:rsidRPr="00F37840" w:rsidRDefault="00D2529B" w:rsidP="00D2529B">
      <w:pPr>
        <w:numPr>
          <w:ilvl w:val="0"/>
          <w:numId w:val="18"/>
        </w:numPr>
        <w:jc w:val="both"/>
        <w:rPr>
          <w:rFonts w:cs="Arial"/>
          <w:b/>
          <w:caps/>
          <w:szCs w:val="22"/>
          <w:u w:val="single"/>
        </w:rPr>
      </w:pPr>
      <w:r w:rsidRPr="00F37840">
        <w:rPr>
          <w:rFonts w:cs="Arial"/>
          <w:szCs w:val="22"/>
        </w:rPr>
        <w:t>Zhotovitel prohlašuje, že se plně seznámil s rozsahem a povahou díla, s místem provádění stavby i místní podmínkami, že jsou mu známy veškeré technické, kvalitativní a jiné podmínky pro provádění díla dané zadávacími podmínkami zadavatele (objednatele) ve výběrovém řízení a že disponuje takovými kapacitami a odbornými znalostmi, které jsou pro řádné a včasné provedení díla nezbytné. Zhotovitel na základě uvedeného prohlašuje, že splní závazek založený touto smlouvou včas a řádn</w:t>
      </w:r>
      <w:r>
        <w:rPr>
          <w:rFonts w:cs="Arial"/>
          <w:szCs w:val="22"/>
        </w:rPr>
        <w:t>ě</w:t>
      </w:r>
      <w:r w:rsidRPr="00F37840">
        <w:rPr>
          <w:rFonts w:cs="Arial"/>
          <w:szCs w:val="22"/>
        </w:rPr>
        <w:t>, za sjednanou cenu, aniž by podmiňoval splnění závazku poskytnutím jiné než dohodnuté součinnosti.</w:t>
      </w:r>
    </w:p>
    <w:p w14:paraId="0E184194" w14:textId="77777777" w:rsidR="00D2529B" w:rsidRPr="00F37840" w:rsidRDefault="00D2529B" w:rsidP="00D2529B">
      <w:pPr>
        <w:numPr>
          <w:ilvl w:val="0"/>
          <w:numId w:val="18"/>
        </w:numPr>
        <w:jc w:val="both"/>
        <w:rPr>
          <w:rFonts w:cs="Arial"/>
          <w:szCs w:val="22"/>
        </w:rPr>
      </w:pPr>
      <w:r w:rsidRPr="00F37840">
        <w:rPr>
          <w:rFonts w:cs="Arial"/>
          <w:szCs w:val="22"/>
        </w:rPr>
        <w:t xml:space="preserve">Objednatel je oprávněn sám či prostřednictvím třetí osoby (viz technický dozor investora v oddíle 8.1 této smlouvy) vykonávat v místě provádění díla kontrolně-technický dozor objednatele a v jeho průběhu zejména sledovat, zda jsou práce prováděny dle projektové dokumentace, technických norem a jiných právních předpisů a v souladu s rozhodnutím orgánů veřejné správy; na nedostatky při provádění díla upozorní zápisem ve </w:t>
      </w:r>
      <w:r>
        <w:rPr>
          <w:rFonts w:cs="Arial"/>
          <w:szCs w:val="22"/>
        </w:rPr>
        <w:t>stavební</w:t>
      </w:r>
      <w:r w:rsidRPr="00F37840">
        <w:rPr>
          <w:rFonts w:cs="Arial"/>
          <w:szCs w:val="22"/>
        </w:rPr>
        <w:t>m deníku. Osoba vykonávající kontrolně-technický dozor, nebo osoba písemně jím zmocněná, je oprávněna dát pracovníkům zhotovitele příkaz k přerušení prací na provedení díla, je-li ohrožena bezpečnost prováděné stavby, život nebo zdraví osob pracujících na stavbě při provádění díla či třetích osob.</w:t>
      </w:r>
    </w:p>
    <w:p w14:paraId="53987C38" w14:textId="77777777" w:rsidR="00D2529B" w:rsidRPr="0071427F" w:rsidRDefault="00D2529B" w:rsidP="00D2529B">
      <w:pPr>
        <w:pStyle w:val="Odstavec"/>
        <w:tabs>
          <w:tab w:val="left" w:pos="567"/>
        </w:tabs>
        <w:spacing w:line="240" w:lineRule="auto"/>
        <w:ind w:left="284" w:firstLine="0"/>
        <w:rPr>
          <w:rFonts w:ascii="Arial" w:hAnsi="Arial" w:cs="Arial"/>
          <w:sz w:val="22"/>
          <w:szCs w:val="22"/>
        </w:rPr>
      </w:pPr>
      <w:r w:rsidRPr="0071427F">
        <w:rPr>
          <w:rFonts w:ascii="Arial" w:hAnsi="Arial" w:cs="Arial"/>
          <w:sz w:val="22"/>
          <w:szCs w:val="22"/>
        </w:rPr>
        <w:t>Zhotovitel je povinen výkon kontroly strpět a poskytnout objednateli k jejímu provedení veškerou potřebnou součinnost.</w:t>
      </w:r>
    </w:p>
    <w:p w14:paraId="1BE245B1" w14:textId="77777777" w:rsidR="00D2529B" w:rsidRPr="00B22E66" w:rsidRDefault="00D2529B" w:rsidP="00D2529B">
      <w:pPr>
        <w:pStyle w:val="Odstavec"/>
        <w:tabs>
          <w:tab w:val="left" w:pos="567"/>
        </w:tabs>
        <w:spacing w:line="240" w:lineRule="auto"/>
        <w:ind w:left="284" w:firstLine="0"/>
        <w:rPr>
          <w:rFonts w:ascii="Arial" w:hAnsi="Arial" w:cs="Arial"/>
          <w:sz w:val="22"/>
          <w:szCs w:val="22"/>
        </w:rPr>
      </w:pPr>
      <w:r w:rsidRPr="00B22E66">
        <w:rPr>
          <w:rFonts w:ascii="Arial" w:hAnsi="Arial" w:cs="Arial"/>
          <w:sz w:val="22"/>
          <w:szCs w:val="22"/>
        </w:rPr>
        <w:t>Zhotovitel si je vědom skutečnosti, že technický dozor nesmí provádět sám ani je nesmí provádět osoba s ním propojená.</w:t>
      </w:r>
    </w:p>
    <w:p w14:paraId="52984681" w14:textId="72DF2DF0" w:rsidR="00D2529B" w:rsidRPr="00F37840" w:rsidRDefault="00D2529B" w:rsidP="00D2529B">
      <w:pPr>
        <w:numPr>
          <w:ilvl w:val="0"/>
          <w:numId w:val="18"/>
        </w:numPr>
        <w:jc w:val="both"/>
        <w:rPr>
          <w:rFonts w:cs="Arial"/>
          <w:szCs w:val="22"/>
        </w:rPr>
      </w:pPr>
      <w:r w:rsidRPr="00F37840">
        <w:rPr>
          <w:rFonts w:cs="Arial"/>
          <w:szCs w:val="22"/>
        </w:rPr>
        <w:t xml:space="preserve">Během realizace díla se budou konat kontrolní prohlídky, na které budou/mohou být zváni i zástupci dotčených orgánů státní správy. Zhotovitel zajistí svolávání a koordinaci pravidelných kontrolních dnů, nejméně 1x za dva týdny </w:t>
      </w:r>
      <w:r w:rsidR="00D82AFF">
        <w:rPr>
          <w:rFonts w:cs="Arial"/>
          <w:szCs w:val="22"/>
        </w:rPr>
        <w:t xml:space="preserve">(pokud se Objednatel a Zhotovitel nedohodnou jinak) </w:t>
      </w:r>
      <w:r w:rsidRPr="00F37840">
        <w:rPr>
          <w:rFonts w:cs="Arial"/>
          <w:szCs w:val="22"/>
        </w:rPr>
        <w:t xml:space="preserve">a včasné oznamování hlavních fází výstavby díla zástupcům dotčeným orgánům státní správy. Pokud svolávání nezajistí včas zhotovitel, je oprávněn kontrolní prohlídku svolat objednatel a náklady s tím spojené započíst na cenu za dílo. Obsahem </w:t>
      </w:r>
      <w:r w:rsidRPr="00F37840">
        <w:rPr>
          <w:rFonts w:cs="Arial"/>
          <w:szCs w:val="22"/>
        </w:rPr>
        <w:lastRenderedPageBreak/>
        <w:t xml:space="preserve">každé koordinační a řídicí schůze (kontrolního dne) bude kontrola všech záležitostí týkajících se projektu, včetně postupu, nákladů a jakýchkoli záležitostí ovlivňujících výsledky projektu, předjímané přípravy pro budoucí práci na díle a řešení jakýchkoli záležitostí vyvstávajících v souladu s tímto ustanovením. Z každé koordinační a řídící schůze nebo kontrolního dne bude pořízen zápis, který podepíší účastníci takého jednání. </w:t>
      </w:r>
    </w:p>
    <w:p w14:paraId="36D5AD56" w14:textId="5624A2B0" w:rsidR="00D2529B" w:rsidRPr="00F37840" w:rsidRDefault="00D2529B" w:rsidP="00D2529B">
      <w:pPr>
        <w:numPr>
          <w:ilvl w:val="0"/>
          <w:numId w:val="18"/>
        </w:numPr>
        <w:jc w:val="both"/>
        <w:rPr>
          <w:rFonts w:cs="Arial"/>
          <w:szCs w:val="22"/>
        </w:rPr>
      </w:pPr>
      <w:r w:rsidRPr="00F37840">
        <w:rPr>
          <w:rFonts w:cs="Arial"/>
          <w:szCs w:val="22"/>
        </w:rPr>
        <w:t xml:space="preserve">Zhotovitel je povinen předat objednateli </w:t>
      </w:r>
      <w:r w:rsidR="00D82AFF">
        <w:rPr>
          <w:rFonts w:cs="Arial"/>
          <w:szCs w:val="22"/>
        </w:rPr>
        <w:t>na jeho žádost</w:t>
      </w:r>
      <w:r w:rsidRPr="00F37840">
        <w:rPr>
          <w:rFonts w:cs="Arial"/>
          <w:szCs w:val="22"/>
        </w:rPr>
        <w:t xml:space="preserve"> aktuální seznam poddodavatelů</w:t>
      </w:r>
      <w:r w:rsidR="00B330B7">
        <w:rPr>
          <w:rFonts w:cs="Arial"/>
          <w:szCs w:val="22"/>
        </w:rPr>
        <w:t xml:space="preserve">. </w:t>
      </w:r>
      <w:r w:rsidRPr="00F37840">
        <w:rPr>
          <w:rFonts w:cs="Arial"/>
          <w:szCs w:val="22"/>
        </w:rPr>
        <w:t>Seznam poddodavatelů musí obsahovat výši jejich podílu na realizaci díla.  Nepředání seznamu poddodavatelů v dohodnutém termínu bude považováno za porušení smluvních podmínek s právem objednatele odstoupit od smlouvy o dílo.</w:t>
      </w:r>
    </w:p>
    <w:p w14:paraId="3E679A5A" w14:textId="77777777" w:rsidR="00D2529B" w:rsidRPr="00F37840" w:rsidRDefault="00D2529B" w:rsidP="00D2529B">
      <w:pPr>
        <w:numPr>
          <w:ilvl w:val="0"/>
          <w:numId w:val="18"/>
        </w:numPr>
        <w:jc w:val="both"/>
        <w:rPr>
          <w:rFonts w:cs="Arial"/>
          <w:szCs w:val="22"/>
        </w:rPr>
      </w:pPr>
      <w:r w:rsidRPr="00F37840">
        <w:rPr>
          <w:rFonts w:cs="Arial"/>
          <w:szCs w:val="22"/>
        </w:rPr>
        <w:t>Zhotovitel je povinen ve smlouvách se svými poddodavateli, pokud je používá k plnění této smlouvy, upravit práva a povinnosti tak, aby bylo zajištěno řádné a včasné provedení díla podle této smlouvy. Zejména je v těchto smlouvách povinen:</w:t>
      </w:r>
    </w:p>
    <w:p w14:paraId="27994DEE" w14:textId="77777777" w:rsidR="00D2529B" w:rsidRPr="00652BFA" w:rsidRDefault="00D2529B" w:rsidP="00D2529B">
      <w:pPr>
        <w:pStyle w:val="Odstavecseseznamem"/>
        <w:numPr>
          <w:ilvl w:val="3"/>
          <w:numId w:val="16"/>
        </w:numPr>
        <w:tabs>
          <w:tab w:val="num" w:pos="851"/>
        </w:tabs>
        <w:ind w:left="851" w:hanging="567"/>
        <w:rPr>
          <w:rFonts w:ascii="Arial" w:hAnsi="Arial" w:cs="Arial"/>
          <w:sz w:val="22"/>
          <w:szCs w:val="22"/>
        </w:rPr>
      </w:pPr>
      <w:r w:rsidRPr="00652BFA">
        <w:rPr>
          <w:rFonts w:ascii="Arial" w:hAnsi="Arial" w:cs="Arial"/>
          <w:sz w:val="22"/>
          <w:szCs w:val="22"/>
        </w:rPr>
        <w:t xml:space="preserve">upravit způsob jejich ukončení obdobně s touto smlouvou; a </w:t>
      </w:r>
    </w:p>
    <w:p w14:paraId="3F4F7821" w14:textId="77777777" w:rsidR="00D2529B" w:rsidRPr="00652BFA" w:rsidRDefault="00D2529B" w:rsidP="00D2529B">
      <w:pPr>
        <w:pStyle w:val="Odstavecseseznamem"/>
        <w:numPr>
          <w:ilvl w:val="3"/>
          <w:numId w:val="16"/>
        </w:numPr>
        <w:tabs>
          <w:tab w:val="num" w:pos="851"/>
        </w:tabs>
        <w:ind w:left="851" w:hanging="567"/>
        <w:rPr>
          <w:rFonts w:ascii="Arial" w:hAnsi="Arial" w:cs="Arial"/>
          <w:sz w:val="22"/>
          <w:szCs w:val="22"/>
        </w:rPr>
      </w:pPr>
      <w:r w:rsidRPr="00652BFA">
        <w:rPr>
          <w:rFonts w:ascii="Arial" w:hAnsi="Arial" w:cs="Arial"/>
          <w:sz w:val="22"/>
          <w:szCs w:val="22"/>
        </w:rPr>
        <w:t>upravit požadavky na jakost (ve smyslu požadavků na jakost celého díla) pro každou část díla a/nebo dodávaných věcí a užívacích práv zajištěných u svých poddodavatelů a zajistit naprostý soulad plnění poddodavatele s těmito požadavky; a</w:t>
      </w:r>
    </w:p>
    <w:p w14:paraId="66C06D91" w14:textId="77777777" w:rsidR="00D2529B" w:rsidRPr="00652BFA" w:rsidRDefault="00D2529B" w:rsidP="00D2529B">
      <w:pPr>
        <w:pStyle w:val="Odstavecseseznamem"/>
        <w:numPr>
          <w:ilvl w:val="3"/>
          <w:numId w:val="16"/>
        </w:numPr>
        <w:tabs>
          <w:tab w:val="num" w:pos="851"/>
        </w:tabs>
        <w:ind w:left="851" w:hanging="567"/>
        <w:rPr>
          <w:rFonts w:ascii="Arial" w:hAnsi="Arial" w:cs="Arial"/>
          <w:sz w:val="22"/>
          <w:szCs w:val="22"/>
        </w:rPr>
      </w:pPr>
      <w:r w:rsidRPr="00652BFA">
        <w:rPr>
          <w:rFonts w:ascii="Arial" w:hAnsi="Arial" w:cs="Arial"/>
          <w:sz w:val="22"/>
          <w:szCs w:val="22"/>
        </w:rPr>
        <w:t>zavázat poddodavatele, aby postupovali podle jím odsouhlasených plánů jakosti, plánů kontrol a zkoušek, plánů odběratelských kontrol, které musí být v souladu s jakostí dle této smlouvy a</w:t>
      </w:r>
    </w:p>
    <w:p w14:paraId="7F383CDF" w14:textId="77777777" w:rsidR="00D2529B" w:rsidRPr="00652BFA" w:rsidRDefault="00D2529B" w:rsidP="00D2529B">
      <w:pPr>
        <w:pStyle w:val="Odstavecseseznamem"/>
        <w:numPr>
          <w:ilvl w:val="3"/>
          <w:numId w:val="16"/>
        </w:numPr>
        <w:tabs>
          <w:tab w:val="num" w:pos="851"/>
        </w:tabs>
        <w:ind w:left="851" w:hanging="567"/>
        <w:rPr>
          <w:rFonts w:ascii="Arial" w:hAnsi="Arial" w:cs="Arial"/>
          <w:sz w:val="22"/>
          <w:szCs w:val="22"/>
        </w:rPr>
      </w:pPr>
      <w:r w:rsidRPr="00652BFA">
        <w:rPr>
          <w:rFonts w:ascii="Arial" w:hAnsi="Arial" w:cs="Arial"/>
          <w:sz w:val="22"/>
          <w:szCs w:val="22"/>
        </w:rPr>
        <w:t>výslovně upravit, že se veškerá práva a povinnosti plynoucí z těchto smluv budou řídit právem České republiky.</w:t>
      </w:r>
    </w:p>
    <w:p w14:paraId="2B84381D" w14:textId="77777777" w:rsidR="00D2529B" w:rsidRDefault="00D2529B" w:rsidP="00D2529B">
      <w:pPr>
        <w:numPr>
          <w:ilvl w:val="0"/>
          <w:numId w:val="18"/>
        </w:numPr>
        <w:jc w:val="both"/>
        <w:rPr>
          <w:rFonts w:cs="Arial"/>
          <w:szCs w:val="22"/>
        </w:rPr>
      </w:pPr>
      <w:r>
        <w:rPr>
          <w:rFonts w:cs="Arial"/>
          <w:szCs w:val="22"/>
        </w:rPr>
        <w:t>S</w:t>
      </w:r>
      <w:r w:rsidRPr="00F37840">
        <w:rPr>
          <w:rFonts w:cs="Arial"/>
          <w:szCs w:val="22"/>
        </w:rPr>
        <w:t>plnění povinnosti dle předchozího odstavce je zhotovitel povinen objednateli na jeho vyžádání prokázat. V případě nesplnění je objednatel oprávněn odstoupit od této smlouvy.</w:t>
      </w:r>
    </w:p>
    <w:p w14:paraId="0A69892E" w14:textId="77777777" w:rsidR="00D2529B" w:rsidRDefault="00D2529B" w:rsidP="00D2529B">
      <w:pPr>
        <w:numPr>
          <w:ilvl w:val="0"/>
          <w:numId w:val="18"/>
        </w:numPr>
        <w:jc w:val="both"/>
        <w:rPr>
          <w:rFonts w:cs="Arial"/>
          <w:szCs w:val="22"/>
        </w:rPr>
      </w:pPr>
      <w:r w:rsidRPr="00FB57DE">
        <w:rPr>
          <w:szCs w:val="22"/>
        </w:rPr>
        <w:t>Jestliže je objednatel nucen změnit harmonogram výstavby, k čemuž je kdykoliv oprávněn, je zhotovitel povinen přizpůsobit provádění díla této změně. Není-li to technicky možné, je povinen to bez zbytečného odkladu sdělit písemně objednateli a strany se neprodleně dohodnou na řešení této situace.</w:t>
      </w:r>
    </w:p>
    <w:p w14:paraId="0DC0589F" w14:textId="77777777" w:rsidR="00D2529B" w:rsidRDefault="00D2529B" w:rsidP="00D2529B">
      <w:pPr>
        <w:numPr>
          <w:ilvl w:val="0"/>
          <w:numId w:val="18"/>
        </w:numPr>
        <w:jc w:val="both"/>
        <w:rPr>
          <w:rFonts w:cs="Arial"/>
          <w:szCs w:val="22"/>
        </w:rPr>
      </w:pPr>
      <w:r w:rsidRPr="00FB57DE">
        <w:rPr>
          <w:szCs w:val="22"/>
        </w:rPr>
        <w:t>Strany nebudou odpovědné za částečné nebo úplné neplnění smluvních závazků následkem vyšší moci. Za vyšší moc se považují okolnosti, vzniklé po podepsání této smlouvy jako následek nevyhnutelných událostí mimořádné povahy, které mají přímý vliv na plnění předmětu díla a které smluvní strana, uplatňující působení vyšší moci, nemohla předpokládat před uzavřením této smlouvy, a které nemůže tato dotčená smluvní strana ovlivnit při vynaložení veškerého svého úsilí.</w:t>
      </w:r>
    </w:p>
    <w:p w14:paraId="27147400" w14:textId="77777777" w:rsidR="00D2529B" w:rsidRDefault="00D2529B" w:rsidP="00D2529B">
      <w:pPr>
        <w:numPr>
          <w:ilvl w:val="0"/>
          <w:numId w:val="18"/>
        </w:numPr>
        <w:jc w:val="both"/>
        <w:rPr>
          <w:rFonts w:cs="Arial"/>
          <w:szCs w:val="22"/>
        </w:rPr>
      </w:pPr>
      <w:r w:rsidRPr="00FB57DE">
        <w:rPr>
          <w:szCs w:val="22"/>
        </w:rPr>
        <w:t>Vyskytne-li se působení vyšší moci, lhůty ke splnění smluvních závazků se prodlouží o dobu jejího působení.</w:t>
      </w:r>
    </w:p>
    <w:p w14:paraId="56B2EC3B" w14:textId="77777777" w:rsidR="00D2529B" w:rsidRPr="00F37840" w:rsidRDefault="00D2529B" w:rsidP="00D2529B">
      <w:pPr>
        <w:numPr>
          <w:ilvl w:val="0"/>
          <w:numId w:val="18"/>
        </w:numPr>
        <w:jc w:val="both"/>
        <w:rPr>
          <w:rFonts w:cs="Arial"/>
          <w:szCs w:val="22"/>
        </w:rPr>
      </w:pPr>
      <w:r w:rsidRPr="00FB57DE">
        <w:rPr>
          <w:szCs w:val="22"/>
        </w:rPr>
        <w:t>Smluvní strana postižena vyšší mocí je povinna druhou smluvní stranu uvědomit písemně o zahájení působení vyšší moci do deseti dnů, a totéž se týká konce působení. Pokud by tak neučinila, nemůže se smluvní strana odvolávat na působení vyšší moci.</w:t>
      </w:r>
    </w:p>
    <w:p w14:paraId="291D712C" w14:textId="77777777" w:rsidR="00D2529B" w:rsidRDefault="00D2529B" w:rsidP="00D2529B">
      <w:pPr>
        <w:ind w:left="283"/>
        <w:jc w:val="both"/>
        <w:rPr>
          <w:rFonts w:cs="Arial"/>
          <w:szCs w:val="22"/>
        </w:rPr>
      </w:pPr>
    </w:p>
    <w:p w14:paraId="698B6160" w14:textId="77777777" w:rsidR="00D2529B" w:rsidRPr="00F37840" w:rsidRDefault="00D2529B" w:rsidP="00D2529B">
      <w:pPr>
        <w:ind w:left="283"/>
        <w:jc w:val="both"/>
        <w:rPr>
          <w:rFonts w:cs="Arial"/>
          <w:szCs w:val="22"/>
        </w:rPr>
      </w:pPr>
    </w:p>
    <w:p w14:paraId="23238927" w14:textId="77777777" w:rsidR="00D2529B" w:rsidRPr="00F37840" w:rsidRDefault="00D2529B" w:rsidP="00D2529B">
      <w:pPr>
        <w:numPr>
          <w:ilvl w:val="0"/>
          <w:numId w:val="4"/>
        </w:numPr>
        <w:rPr>
          <w:rFonts w:cs="Arial"/>
          <w:b/>
          <w:szCs w:val="22"/>
        </w:rPr>
      </w:pPr>
      <w:r w:rsidRPr="00F37840">
        <w:rPr>
          <w:rFonts w:cs="Arial"/>
          <w:b/>
          <w:szCs w:val="22"/>
        </w:rPr>
        <w:t>Odstoupení od smlouvy</w:t>
      </w:r>
    </w:p>
    <w:p w14:paraId="25515883" w14:textId="77777777" w:rsidR="00D2529B" w:rsidRPr="00F37840" w:rsidRDefault="00D2529B" w:rsidP="00D2529B">
      <w:pPr>
        <w:numPr>
          <w:ilvl w:val="1"/>
          <w:numId w:val="4"/>
        </w:numPr>
        <w:tabs>
          <w:tab w:val="left" w:pos="709"/>
        </w:tabs>
        <w:ind w:left="0" w:firstLine="0"/>
        <w:jc w:val="both"/>
        <w:rPr>
          <w:rFonts w:cs="Arial"/>
          <w:szCs w:val="22"/>
        </w:rPr>
      </w:pPr>
      <w:r w:rsidRPr="00F37840">
        <w:rPr>
          <w:rFonts w:cs="Arial"/>
          <w:szCs w:val="22"/>
        </w:rPr>
        <w:t>Obě strany si vyhrazují právo odstoupit od smlouvy jednak za podmínek stanovených v zákoně a jednak v případě závažného nedodržení smluvních podmínek, přičemž za závažné nedodržení podmínek se považují:</w:t>
      </w:r>
    </w:p>
    <w:p w14:paraId="3CBD6E09" w14:textId="77777777" w:rsidR="00D2529B" w:rsidRPr="003C3710" w:rsidRDefault="00D2529B" w:rsidP="00D2529B">
      <w:pPr>
        <w:ind w:left="284" w:hanging="284"/>
        <w:jc w:val="both"/>
        <w:rPr>
          <w:rFonts w:cs="Arial"/>
          <w:szCs w:val="22"/>
        </w:rPr>
      </w:pPr>
      <w:r>
        <w:rPr>
          <w:rFonts w:cs="Arial"/>
          <w:szCs w:val="22"/>
        </w:rPr>
        <w:t>-</w:t>
      </w:r>
      <w:r>
        <w:rPr>
          <w:rFonts w:cs="Arial"/>
          <w:szCs w:val="22"/>
        </w:rPr>
        <w:tab/>
      </w:r>
      <w:r w:rsidRPr="00F37840">
        <w:rPr>
          <w:rFonts w:cs="Arial"/>
          <w:szCs w:val="22"/>
        </w:rPr>
        <w:t xml:space="preserve"> nedodržení harmonogramu prací včetně zahájení prací z viny zhotovitele s prodlením </w:t>
      </w:r>
      <w:r w:rsidRPr="003C3710">
        <w:rPr>
          <w:rFonts w:cs="Arial"/>
          <w:szCs w:val="22"/>
        </w:rPr>
        <w:t>více jak 20 dnů;</w:t>
      </w:r>
    </w:p>
    <w:p w14:paraId="4A331DF2" w14:textId="77777777" w:rsidR="00D2529B" w:rsidRPr="003C3710" w:rsidRDefault="00D2529B" w:rsidP="00D2529B">
      <w:pPr>
        <w:ind w:left="284" w:hanging="284"/>
        <w:jc w:val="both"/>
        <w:rPr>
          <w:rFonts w:cs="Arial"/>
          <w:szCs w:val="22"/>
        </w:rPr>
      </w:pPr>
      <w:r w:rsidRPr="003C3710">
        <w:rPr>
          <w:rFonts w:cs="Arial"/>
          <w:szCs w:val="22"/>
        </w:rPr>
        <w:t>-</w:t>
      </w:r>
      <w:r w:rsidRPr="003C3710">
        <w:rPr>
          <w:rFonts w:cs="Arial"/>
          <w:szCs w:val="22"/>
        </w:rPr>
        <w:tab/>
        <w:t>prodlení s úhradou faktur o více jak 60 dnů;</w:t>
      </w:r>
    </w:p>
    <w:p w14:paraId="26109C1D" w14:textId="77777777" w:rsidR="00D2529B" w:rsidRPr="003C3710" w:rsidRDefault="00D2529B" w:rsidP="00D2529B">
      <w:pPr>
        <w:ind w:left="284" w:hanging="284"/>
        <w:jc w:val="both"/>
        <w:rPr>
          <w:rFonts w:cs="Arial"/>
          <w:szCs w:val="22"/>
        </w:rPr>
      </w:pPr>
      <w:r w:rsidRPr="003C3710">
        <w:rPr>
          <w:rFonts w:cs="Arial"/>
          <w:szCs w:val="22"/>
        </w:rPr>
        <w:t>-</w:t>
      </w:r>
      <w:r w:rsidRPr="003C3710">
        <w:rPr>
          <w:rFonts w:cs="Arial"/>
          <w:szCs w:val="22"/>
        </w:rPr>
        <w:tab/>
        <w:t xml:space="preserve">jiná porušení obchodního vztahu uvedená v jiných ustanoveních této smlouvy o dílo. </w:t>
      </w:r>
    </w:p>
    <w:p w14:paraId="6641DE26" w14:textId="77777777" w:rsidR="00D2529B" w:rsidRPr="003C3710" w:rsidRDefault="00D2529B" w:rsidP="00B330B7">
      <w:pPr>
        <w:autoSpaceDE w:val="0"/>
        <w:autoSpaceDN w:val="0"/>
        <w:adjustRightInd w:val="0"/>
        <w:jc w:val="both"/>
        <w:rPr>
          <w:rFonts w:cs="Arial"/>
          <w:color w:val="000000"/>
          <w:szCs w:val="22"/>
        </w:rPr>
      </w:pPr>
      <w:r w:rsidRPr="003C3710">
        <w:rPr>
          <w:rFonts w:cs="Arial"/>
          <w:color w:val="000000"/>
          <w:szCs w:val="22"/>
        </w:rPr>
        <w:t>Odstoupení od smlouvy musí být učiněno písemně, prokazatelně doručeno druhé straně, přičemž účinky odstoupení nastávají dnem doručení písemného oznámení. Strany výslovně sjednávají, že v případě, kdy strana nepřevezme zásilku doručovanou poštou do vlastních rukou, jež je zaslána na adresu v této smlouvě uvedenou, má se za den doručení třetí den uložení zásilky u pošty.</w:t>
      </w:r>
    </w:p>
    <w:p w14:paraId="07F43AF0" w14:textId="77777777" w:rsidR="00D2529B" w:rsidRPr="003C3710" w:rsidRDefault="00D2529B" w:rsidP="00B330B7">
      <w:pPr>
        <w:autoSpaceDE w:val="0"/>
        <w:autoSpaceDN w:val="0"/>
        <w:adjustRightInd w:val="0"/>
        <w:jc w:val="both"/>
        <w:rPr>
          <w:rFonts w:cs="Arial"/>
          <w:color w:val="000000"/>
          <w:szCs w:val="22"/>
        </w:rPr>
      </w:pPr>
      <w:r w:rsidRPr="003C3710">
        <w:rPr>
          <w:rFonts w:cs="Arial"/>
          <w:color w:val="000000"/>
          <w:szCs w:val="22"/>
        </w:rPr>
        <w:lastRenderedPageBreak/>
        <w:t>V případě odstoupení od smlouvy je zhotovitel povinen do 10 kalendářních dnů vyklidit staveniště a předat rozestavěné dílo jinému zhotoviteli určenému objednatelem včetně</w:t>
      </w:r>
      <w:r>
        <w:rPr>
          <w:rFonts w:cs="Arial"/>
          <w:color w:val="000000"/>
          <w:szCs w:val="22"/>
        </w:rPr>
        <w:t xml:space="preserve"> poskytnutí </w:t>
      </w:r>
      <w:r w:rsidRPr="003C3710">
        <w:rPr>
          <w:rFonts w:cs="Arial"/>
          <w:color w:val="000000"/>
          <w:szCs w:val="22"/>
        </w:rPr>
        <w:t xml:space="preserve">nezbytně nutných činností pro plynulé pokračování zhotovení díla. </w:t>
      </w:r>
    </w:p>
    <w:p w14:paraId="3F85C894" w14:textId="77777777" w:rsidR="00D2529B" w:rsidRPr="003C3710" w:rsidRDefault="00D2529B" w:rsidP="00B330B7">
      <w:pPr>
        <w:jc w:val="both"/>
      </w:pPr>
      <w:r w:rsidRPr="003C3710">
        <w:t>V případě nesplnění této povinnosti se zhotovitel zavazuje uhradit objednateli veškeré nákl</w:t>
      </w:r>
      <w:r>
        <w:t>a</w:t>
      </w:r>
      <w:r w:rsidRPr="003C3710">
        <w:t>dy a škody, které mu v souvislosti s porušením této povinnosti vznikly.</w:t>
      </w:r>
    </w:p>
    <w:p w14:paraId="0A6CA2DF" w14:textId="77777777" w:rsidR="00D2529B" w:rsidRPr="003C3710" w:rsidRDefault="00D2529B" w:rsidP="00B330B7">
      <w:pPr>
        <w:ind w:left="425" w:hanging="425"/>
        <w:jc w:val="both"/>
        <w:rPr>
          <w:rFonts w:cs="Arial"/>
          <w:szCs w:val="22"/>
        </w:rPr>
      </w:pPr>
      <w:r w:rsidRPr="003C3710">
        <w:rPr>
          <w:rFonts w:cs="Arial"/>
          <w:szCs w:val="22"/>
        </w:rPr>
        <w:t>V případě zastavení stavby či zániku smlouvy způsobeném odstoupením od smlouvy</w:t>
      </w:r>
    </w:p>
    <w:p w14:paraId="04B0F4F8" w14:textId="77777777" w:rsidR="00D2529B" w:rsidRDefault="00D2529B" w:rsidP="00B330B7">
      <w:pPr>
        <w:ind w:left="425" w:hanging="425"/>
        <w:jc w:val="both"/>
        <w:rPr>
          <w:rFonts w:cs="Arial"/>
          <w:szCs w:val="22"/>
        </w:rPr>
      </w:pPr>
      <w:r w:rsidRPr="003C3710">
        <w:rPr>
          <w:rFonts w:cs="Arial"/>
          <w:szCs w:val="22"/>
        </w:rPr>
        <w:t>zaplatí objednatel zhotoviteli pouze práce provedené v souladu s touto smlouvou na základě</w:t>
      </w:r>
    </w:p>
    <w:p w14:paraId="13B28B2A" w14:textId="77777777" w:rsidR="00D2529B" w:rsidRPr="003C3710" w:rsidRDefault="00D2529B" w:rsidP="00B330B7">
      <w:pPr>
        <w:jc w:val="both"/>
      </w:pPr>
      <w:r w:rsidRPr="003C3710">
        <w:t>inventarizace stavby (skutečně zabudovaného materiálu). V tomto případě se vztahuje záru</w:t>
      </w:r>
      <w:r>
        <w:t>ka</w:t>
      </w:r>
      <w:r w:rsidRPr="003C3710">
        <w:t xml:space="preserve"> za provedení díla, uvedená v této smlouvě, na takto zaplacené práce</w:t>
      </w:r>
      <w:r>
        <w:t xml:space="preserve"> </w:t>
      </w:r>
      <w:r w:rsidRPr="003C3710">
        <w:t>včetně zabudov</w:t>
      </w:r>
      <w:r>
        <w:t xml:space="preserve">aného </w:t>
      </w:r>
      <w:r w:rsidRPr="003C3710">
        <w:t>materiálu.</w:t>
      </w:r>
    </w:p>
    <w:p w14:paraId="43917F28" w14:textId="77777777" w:rsidR="00D2529B" w:rsidRDefault="00D2529B" w:rsidP="00D2529B">
      <w:pPr>
        <w:ind w:left="425" w:hanging="425"/>
        <w:jc w:val="both"/>
        <w:rPr>
          <w:rFonts w:cs="Arial"/>
          <w:szCs w:val="22"/>
        </w:rPr>
      </w:pPr>
    </w:p>
    <w:p w14:paraId="3FC80483" w14:textId="77777777" w:rsidR="00D2529B" w:rsidRPr="00F37840" w:rsidRDefault="00D2529B" w:rsidP="00D2529B">
      <w:pPr>
        <w:ind w:left="425" w:hanging="425"/>
        <w:jc w:val="both"/>
        <w:rPr>
          <w:rFonts w:cs="Arial"/>
          <w:szCs w:val="22"/>
        </w:rPr>
      </w:pPr>
    </w:p>
    <w:p w14:paraId="7761ED67" w14:textId="77777777" w:rsidR="00D2529B" w:rsidRPr="003633C7" w:rsidRDefault="00D2529B" w:rsidP="00D2529B">
      <w:pPr>
        <w:numPr>
          <w:ilvl w:val="0"/>
          <w:numId w:val="4"/>
        </w:numPr>
        <w:ind w:left="426" w:hanging="426"/>
        <w:rPr>
          <w:rFonts w:cs="Arial"/>
          <w:b/>
          <w:szCs w:val="22"/>
        </w:rPr>
      </w:pPr>
      <w:r w:rsidRPr="003633C7">
        <w:rPr>
          <w:rFonts w:cs="Arial"/>
          <w:b/>
          <w:szCs w:val="22"/>
        </w:rPr>
        <w:t>Smluvní pokuty</w:t>
      </w:r>
    </w:p>
    <w:p w14:paraId="02DD8421" w14:textId="77777777" w:rsidR="00D2529B" w:rsidRPr="003633C7" w:rsidRDefault="00D2529B" w:rsidP="00D2529B">
      <w:pPr>
        <w:numPr>
          <w:ilvl w:val="1"/>
          <w:numId w:val="7"/>
        </w:numPr>
        <w:ind w:left="0" w:firstLine="0"/>
        <w:jc w:val="both"/>
        <w:rPr>
          <w:rFonts w:cs="Arial"/>
          <w:szCs w:val="22"/>
        </w:rPr>
      </w:pPr>
      <w:r w:rsidRPr="003633C7">
        <w:rPr>
          <w:rFonts w:cs="Arial"/>
          <w:szCs w:val="22"/>
        </w:rPr>
        <w:t>V případě, že zhotovitel nedodrží lhůtu dokončení díla sjednanou v této smlouvě, zavazuje se uhradit objednateli smluvní pokutu ve výši 0,1 % z celkové ceny díla včetně DPH za každý den prodlení, tím není dotčeno právo objednatele na náhradu škody.</w:t>
      </w:r>
    </w:p>
    <w:p w14:paraId="07229546" w14:textId="77777777" w:rsidR="00D2529B" w:rsidRPr="003633C7" w:rsidRDefault="00D2529B" w:rsidP="00D2529B">
      <w:pPr>
        <w:numPr>
          <w:ilvl w:val="1"/>
          <w:numId w:val="7"/>
        </w:numPr>
        <w:ind w:left="0" w:firstLine="0"/>
        <w:jc w:val="both"/>
        <w:rPr>
          <w:rFonts w:cs="Arial"/>
          <w:szCs w:val="22"/>
        </w:rPr>
      </w:pPr>
      <w:r w:rsidRPr="003633C7">
        <w:rPr>
          <w:rFonts w:cs="Arial"/>
          <w:szCs w:val="22"/>
        </w:rPr>
        <w:t xml:space="preserve">V případě, že zhotovitel je v prodlení s odstraněním vad ve lhůtách dle čl. 6 odst. 4. této smlouvy, zavazuje se uhradit objednateli smluvní pokutu ve výši </w:t>
      </w:r>
      <w:proofErr w:type="gramStart"/>
      <w:r w:rsidRPr="003633C7">
        <w:rPr>
          <w:rFonts w:cs="Arial"/>
          <w:szCs w:val="22"/>
        </w:rPr>
        <w:t>2.000,-</w:t>
      </w:r>
      <w:proofErr w:type="gramEnd"/>
      <w:r w:rsidRPr="003633C7">
        <w:rPr>
          <w:rFonts w:cs="Arial"/>
          <w:szCs w:val="22"/>
        </w:rPr>
        <w:t xml:space="preserve"> Kč za každý den prodlení, tím není dotčeno právo objednatele na náhradu škody.</w:t>
      </w:r>
    </w:p>
    <w:p w14:paraId="54C54325" w14:textId="5682248F" w:rsidR="00D2529B" w:rsidRPr="003633C7" w:rsidRDefault="00D2529B" w:rsidP="00D2529B">
      <w:pPr>
        <w:numPr>
          <w:ilvl w:val="1"/>
          <w:numId w:val="7"/>
        </w:numPr>
        <w:ind w:left="0" w:firstLine="0"/>
        <w:jc w:val="both"/>
        <w:rPr>
          <w:rFonts w:cs="Arial"/>
          <w:szCs w:val="22"/>
        </w:rPr>
      </w:pPr>
      <w:r w:rsidRPr="003633C7">
        <w:rPr>
          <w:rFonts w:cs="Arial"/>
          <w:szCs w:val="22"/>
        </w:rPr>
        <w:t>Pro případ prodlení s úhradami plateb dle čl. 7 sjednávají strany úrok z prodlení ve výši 0,1 % z dlužné částky za každý den prodlení.</w:t>
      </w:r>
    </w:p>
    <w:p w14:paraId="2EADD36D" w14:textId="77777777" w:rsidR="00D2529B" w:rsidRPr="00F37840" w:rsidRDefault="00D2529B" w:rsidP="00D2529B">
      <w:pPr>
        <w:rPr>
          <w:rFonts w:cs="Arial"/>
          <w:szCs w:val="22"/>
        </w:rPr>
      </w:pPr>
    </w:p>
    <w:p w14:paraId="5D94C3DA" w14:textId="77777777" w:rsidR="00D2529B" w:rsidRPr="00F37840" w:rsidRDefault="00D2529B" w:rsidP="00D2529B">
      <w:pPr>
        <w:rPr>
          <w:rFonts w:cs="Arial"/>
          <w:szCs w:val="22"/>
        </w:rPr>
      </w:pPr>
    </w:p>
    <w:p w14:paraId="2F2A786F" w14:textId="77777777" w:rsidR="00D2529B" w:rsidRPr="00F37840" w:rsidRDefault="00D2529B" w:rsidP="00D2529B">
      <w:pPr>
        <w:numPr>
          <w:ilvl w:val="0"/>
          <w:numId w:val="4"/>
        </w:numPr>
        <w:ind w:left="426" w:hanging="426"/>
        <w:rPr>
          <w:rFonts w:cs="Arial"/>
          <w:b/>
          <w:szCs w:val="22"/>
        </w:rPr>
      </w:pPr>
      <w:r w:rsidRPr="00F37840">
        <w:rPr>
          <w:rFonts w:cs="Arial"/>
          <w:b/>
          <w:szCs w:val="22"/>
        </w:rPr>
        <w:t>Závěrečná ujednání</w:t>
      </w:r>
    </w:p>
    <w:p w14:paraId="0B5B05EE" w14:textId="77777777" w:rsidR="00D2529B" w:rsidRPr="00F37840" w:rsidRDefault="00D2529B" w:rsidP="00D2529B">
      <w:pPr>
        <w:widowControl w:val="0"/>
        <w:numPr>
          <w:ilvl w:val="1"/>
          <w:numId w:val="4"/>
        </w:numPr>
        <w:tabs>
          <w:tab w:val="left" w:pos="567"/>
        </w:tabs>
        <w:autoSpaceDE w:val="0"/>
        <w:autoSpaceDN w:val="0"/>
        <w:adjustRightInd w:val="0"/>
        <w:ind w:left="0" w:firstLine="0"/>
        <w:jc w:val="both"/>
        <w:rPr>
          <w:rFonts w:cs="Arial"/>
          <w:szCs w:val="22"/>
        </w:rPr>
      </w:pPr>
      <w:r w:rsidRPr="00F37840">
        <w:rPr>
          <w:rFonts w:cs="Arial"/>
          <w:szCs w:val="22"/>
        </w:rPr>
        <w:t>Tato smlouva nabývá platnosti a účinnosti v den jejího podpisu oběma smluvními stranami osobami oprávněnými tuto smlouvu uzavřít.</w:t>
      </w:r>
    </w:p>
    <w:p w14:paraId="3DFF3981" w14:textId="77777777" w:rsidR="00D2529B" w:rsidRPr="00F37840" w:rsidRDefault="00D2529B" w:rsidP="00D2529B">
      <w:pPr>
        <w:widowControl w:val="0"/>
        <w:numPr>
          <w:ilvl w:val="1"/>
          <w:numId w:val="4"/>
        </w:numPr>
        <w:tabs>
          <w:tab w:val="left" w:pos="567"/>
        </w:tabs>
        <w:autoSpaceDE w:val="0"/>
        <w:autoSpaceDN w:val="0"/>
        <w:adjustRightInd w:val="0"/>
        <w:ind w:left="0" w:firstLine="0"/>
        <w:jc w:val="both"/>
        <w:rPr>
          <w:rFonts w:cs="Arial"/>
          <w:szCs w:val="22"/>
        </w:rPr>
      </w:pPr>
      <w:r w:rsidRPr="00F37840">
        <w:rPr>
          <w:rFonts w:cs="Arial"/>
          <w:szCs w:val="22"/>
        </w:rPr>
        <w:t>Dojde-li v průběhu smluvního vztahu k zániku některé ze smluvních stran, popřípadě v přeměnu subjektu této smluvní strany v jiný právní subjekt, přecházejí práva a povinnosti z této smlouvy plynoucí na nástupnický právní subjekt.</w:t>
      </w:r>
    </w:p>
    <w:p w14:paraId="034DCCA1" w14:textId="77777777" w:rsidR="00D2529B" w:rsidRPr="00F37840" w:rsidRDefault="00D2529B" w:rsidP="00D2529B">
      <w:pPr>
        <w:widowControl w:val="0"/>
        <w:numPr>
          <w:ilvl w:val="1"/>
          <w:numId w:val="4"/>
        </w:numPr>
        <w:tabs>
          <w:tab w:val="left" w:pos="567"/>
        </w:tabs>
        <w:autoSpaceDE w:val="0"/>
        <w:autoSpaceDN w:val="0"/>
        <w:adjustRightInd w:val="0"/>
        <w:ind w:left="0" w:firstLine="0"/>
        <w:jc w:val="both"/>
        <w:rPr>
          <w:rFonts w:cs="Arial"/>
          <w:szCs w:val="22"/>
        </w:rPr>
      </w:pPr>
      <w:r w:rsidRPr="00F37840">
        <w:rPr>
          <w:rFonts w:cs="Arial"/>
          <w:szCs w:val="22"/>
        </w:rPr>
        <w:t>Smluvní strany se dohodly, že zhotovitel není oprávněn převést svoje práva a povinnosti z této smlouvy vyplývající, ani svoje pohledávky vůči objednateli vzniklé v souvislosti s touto smlouvou, na jinou osobu. Smluvní strany se dohodly, že objednatel je oprávněn provést kdykoli zápočet svých i nesplatných pohledávek proti jakýmkoli pohledávkám zhotovitele vůči objednateli.</w:t>
      </w:r>
    </w:p>
    <w:p w14:paraId="5AAFE9E5" w14:textId="77777777" w:rsidR="00D2529B" w:rsidRPr="00F37840"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Smluvní strany konstatují, že tato smlouva byla vyhotovena v pěti stejnopisech, z nichž objednatel obdrží tři vyhotovení a zhotovitel dvě vyhotovení. Každý stejnopis má právní s</w:t>
      </w:r>
      <w:r>
        <w:rPr>
          <w:rFonts w:cs="Arial"/>
          <w:szCs w:val="22"/>
        </w:rPr>
        <w:t>í</w:t>
      </w:r>
      <w:r w:rsidRPr="00F37840">
        <w:rPr>
          <w:rFonts w:cs="Arial"/>
          <w:szCs w:val="22"/>
        </w:rPr>
        <w:t>lu originálu.</w:t>
      </w:r>
    </w:p>
    <w:p w14:paraId="29ACD2E2" w14:textId="77777777" w:rsidR="00D2529B" w:rsidRPr="00F37840"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Tato smlouva spolu vyjadřuje úplnou dohodu mezi smluvními stranami ohledně jejího předmětu, a nahrazuje a ruší (kromě nabídky zhotovitele podané ve výběrovém řízení, která se neruší) všechny předchozí návrhy, dohody, závazky, prohlášení, záruky, ujištění a ujednání jakékoli povahy, písemné i ústní, vztahující se k tomuto předmětu.</w:t>
      </w:r>
    </w:p>
    <w:p w14:paraId="6622E6AA" w14:textId="77777777" w:rsidR="00D2529B"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Obě smluvní strany potvrzují autentičnost této smlouvy a prohlašují, že si smlouvu přečetly, s jejím obsahem souhlasí, že smlouva byla sepsána na základě pravdivých údajů, z jejich pravé a svobodné vůle a jednostranně nevýhodných podmínek a obsahu plně porozuměly. Prohlašují, že obsah této smlouvy v nich nevyvolá žádné pochybnosti ani neumožňuje dvojí výklad, což stvrzují svým podpisem, resp. podpisem svého oprávněného zástupce.</w:t>
      </w:r>
    </w:p>
    <w:p w14:paraId="63F7FB4C" w14:textId="77777777" w:rsidR="00D2529B" w:rsidRPr="008E499F"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8E499F">
        <w:t xml:space="preserve">Jsou-li nebo budou-li v dokumentaci pro provedení stavby uvedeni určití výrobci příp. prodejci určitých věcí (výrobků, zařízení) anebo je-li v této dokumentaci uveden určitý typ věci či </w:t>
      </w:r>
      <w:r>
        <w:t xml:space="preserve">zařízení, </w:t>
      </w:r>
      <w:r w:rsidRPr="008E499F">
        <w:t>má se za to, že se jedná o vymezení minimálních požadovaných standardů výrobku, techno</w:t>
      </w:r>
      <w:r>
        <w:t xml:space="preserve">logie či materiálu. </w:t>
      </w:r>
      <w:r w:rsidRPr="008E499F">
        <w:t xml:space="preserve">V tomto případě je zhotovitel oprávněn použít i jiné výrobky či zařízení, které však kvalitativně a technicky splňují požadované standardy a odpovídají uvedeným parametrům. </w:t>
      </w:r>
      <w:r>
        <w:t>Není-li nebo nebude-li písemně ujednáno jinak, nemá ani tato okolnost vliv na to, že cena díla je pevná, maximální a nepřekročitelná.</w:t>
      </w:r>
    </w:p>
    <w:p w14:paraId="3B706FE5" w14:textId="77777777" w:rsidR="00D2529B" w:rsidRPr="00F37840"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 xml:space="preserve">Tuto smlouvu lze měnit nebo zrušit pouze výslovným, oboustranně potvrzeným </w:t>
      </w:r>
      <w:r w:rsidRPr="00F37840">
        <w:rPr>
          <w:rFonts w:cs="Arial"/>
          <w:szCs w:val="22"/>
        </w:rPr>
        <w:lastRenderedPageBreak/>
        <w:t>smluvním ujednáním, podepsaným oprávněnými zástupci obou stran, označeným jako dodatek smlouvy a průběžně číslovaným.</w:t>
      </w:r>
    </w:p>
    <w:p w14:paraId="63818380" w14:textId="77777777" w:rsidR="00D2529B" w:rsidRPr="00F37840"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Případné spory vzniklé z této smlouvy budou řešeny podle platné právní úpravy věcně a místně příslušnými soudy, případně jinými příslušnými orgány, České republiky. Toto ustanovení trvá i po ukončení nebo zániku této smlouvy</w:t>
      </w:r>
    </w:p>
    <w:p w14:paraId="7A9EA122" w14:textId="77777777" w:rsidR="00D2529B" w:rsidRPr="00F37840"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Doručování písemné korespondence v souvislosti s realizací díla je možno realizovat:</w:t>
      </w:r>
    </w:p>
    <w:p w14:paraId="32989B2D" w14:textId="77777777" w:rsidR="00D2529B" w:rsidRPr="00F37840" w:rsidRDefault="00D2529B" w:rsidP="00D2529B">
      <w:pPr>
        <w:numPr>
          <w:ilvl w:val="0"/>
          <w:numId w:val="15"/>
        </w:numPr>
        <w:ind w:left="0" w:firstLine="0"/>
        <w:jc w:val="both"/>
        <w:rPr>
          <w:rFonts w:cs="Arial"/>
          <w:iCs/>
          <w:szCs w:val="22"/>
        </w:rPr>
      </w:pPr>
      <w:r w:rsidRPr="00F37840">
        <w:rPr>
          <w:rFonts w:cs="Arial"/>
          <w:iCs/>
          <w:szCs w:val="22"/>
        </w:rPr>
        <w:t xml:space="preserve">prostřednictvím držitele poštovní licence, </w:t>
      </w:r>
    </w:p>
    <w:p w14:paraId="2385D0B6" w14:textId="77777777" w:rsidR="00D2529B" w:rsidRPr="00F37840" w:rsidRDefault="00D2529B" w:rsidP="00D2529B">
      <w:pPr>
        <w:numPr>
          <w:ilvl w:val="0"/>
          <w:numId w:val="15"/>
        </w:numPr>
        <w:ind w:left="0" w:firstLine="0"/>
        <w:jc w:val="both"/>
        <w:rPr>
          <w:rFonts w:cs="Arial"/>
          <w:iCs/>
          <w:szCs w:val="22"/>
        </w:rPr>
      </w:pPr>
      <w:r w:rsidRPr="00F37840">
        <w:rPr>
          <w:rFonts w:cs="Arial"/>
          <w:iCs/>
          <w:szCs w:val="22"/>
        </w:rPr>
        <w:t>prostřednictvím osoby, která provádí přepravu zásilek (kurýrní služba),</w:t>
      </w:r>
    </w:p>
    <w:p w14:paraId="5FA494E8" w14:textId="71E03462" w:rsidR="00D2529B" w:rsidRPr="00F37840" w:rsidRDefault="00D2529B" w:rsidP="00D2529B">
      <w:pPr>
        <w:numPr>
          <w:ilvl w:val="0"/>
          <w:numId w:val="15"/>
        </w:numPr>
        <w:ind w:left="0" w:firstLine="0"/>
        <w:jc w:val="both"/>
        <w:rPr>
          <w:rFonts w:cs="Arial"/>
          <w:iCs/>
          <w:szCs w:val="22"/>
        </w:rPr>
      </w:pPr>
      <w:r w:rsidRPr="00F37840">
        <w:rPr>
          <w:rFonts w:cs="Arial"/>
          <w:iCs/>
          <w:szCs w:val="22"/>
        </w:rPr>
        <w:t xml:space="preserve">prostřednictvím datové schránky – u originálů </w:t>
      </w:r>
      <w:r w:rsidRPr="00F37840">
        <w:rPr>
          <w:rFonts w:cs="Arial"/>
          <w:szCs w:val="22"/>
        </w:rPr>
        <w:t xml:space="preserve">dokumentů, které byly vyhotoveny v papírové podobě, musí být vyhotovena </w:t>
      </w:r>
      <w:r>
        <w:rPr>
          <w:rFonts w:cs="Arial"/>
          <w:szCs w:val="22"/>
        </w:rPr>
        <w:t>k</w:t>
      </w:r>
      <w:r w:rsidRPr="00F37840">
        <w:rPr>
          <w:rFonts w:cs="Arial"/>
          <w:szCs w:val="22"/>
        </w:rPr>
        <w:t>onverze a musí být užity zaručené elektronické podpisy</w:t>
      </w:r>
    </w:p>
    <w:p w14:paraId="47F16A5D" w14:textId="77777777" w:rsidR="00D2529B" w:rsidRPr="00652BFA" w:rsidRDefault="00D2529B" w:rsidP="00D2529B">
      <w:pPr>
        <w:numPr>
          <w:ilvl w:val="0"/>
          <w:numId w:val="15"/>
        </w:numPr>
        <w:ind w:left="0" w:firstLine="0"/>
        <w:jc w:val="both"/>
        <w:rPr>
          <w:rFonts w:cs="Arial"/>
          <w:szCs w:val="22"/>
        </w:rPr>
      </w:pPr>
      <w:r w:rsidRPr="00652BFA">
        <w:rPr>
          <w:rFonts w:cs="Arial"/>
          <w:iCs/>
          <w:szCs w:val="22"/>
        </w:rPr>
        <w:t xml:space="preserve">osobním </w:t>
      </w:r>
      <w:r w:rsidRPr="00652BFA">
        <w:rPr>
          <w:rFonts w:cs="Arial"/>
          <w:szCs w:val="22"/>
        </w:rPr>
        <w:t xml:space="preserve">předáním na adrese: Obec </w:t>
      </w:r>
      <w:r>
        <w:rPr>
          <w:rFonts w:cs="Arial"/>
          <w:szCs w:val="22"/>
        </w:rPr>
        <w:t>Kostelec, Kostelec 87, 588 61 Kostelec u Jihlavy</w:t>
      </w:r>
    </w:p>
    <w:p w14:paraId="138A42B6" w14:textId="77777777" w:rsidR="00D2529B" w:rsidRPr="00F37840" w:rsidRDefault="00D2529B" w:rsidP="00D2529B">
      <w:pPr>
        <w:numPr>
          <w:ilvl w:val="0"/>
          <w:numId w:val="15"/>
        </w:numPr>
        <w:ind w:left="0" w:firstLine="0"/>
        <w:jc w:val="both"/>
        <w:rPr>
          <w:rFonts w:cs="Arial"/>
          <w:szCs w:val="22"/>
        </w:rPr>
      </w:pPr>
      <w:r w:rsidRPr="00652BFA">
        <w:rPr>
          <w:rFonts w:cs="Arial"/>
          <w:szCs w:val="22"/>
        </w:rPr>
        <w:t xml:space="preserve">osobním </w:t>
      </w:r>
      <w:r w:rsidRPr="00F37840">
        <w:rPr>
          <w:rFonts w:cs="Arial"/>
          <w:szCs w:val="22"/>
        </w:rPr>
        <w:t>předáním do kanceláře zhotovitele na adrese:</w:t>
      </w:r>
    </w:p>
    <w:p w14:paraId="3A2DFA30" w14:textId="77777777" w:rsidR="00D2529B" w:rsidRPr="00F56797" w:rsidRDefault="00D2529B" w:rsidP="00D2529B">
      <w:pPr>
        <w:numPr>
          <w:ilvl w:val="0"/>
          <w:numId w:val="15"/>
        </w:numPr>
        <w:tabs>
          <w:tab w:val="left" w:pos="709"/>
        </w:tabs>
        <w:ind w:left="0" w:firstLine="0"/>
        <w:jc w:val="both"/>
        <w:rPr>
          <w:rFonts w:cs="Arial"/>
          <w:szCs w:val="22"/>
          <w:highlight w:val="lightGray"/>
        </w:rPr>
      </w:pPr>
      <w:r w:rsidRPr="00F56797">
        <w:rPr>
          <w:rFonts w:cs="Arial"/>
          <w:szCs w:val="22"/>
          <w:highlight w:val="lightGray"/>
        </w:rPr>
        <w:t>……………………</w:t>
      </w:r>
      <w:r w:rsidRPr="00F56797">
        <w:rPr>
          <w:rFonts w:cs="Arial"/>
          <w:i/>
          <w:szCs w:val="22"/>
          <w:highlight w:val="lightGray"/>
        </w:rPr>
        <w:t xml:space="preserve"> doplní účastník </w:t>
      </w:r>
      <w:r w:rsidRPr="00F56797">
        <w:rPr>
          <w:rFonts w:cs="Arial"/>
          <w:szCs w:val="22"/>
          <w:highlight w:val="lightGray"/>
        </w:rPr>
        <w:t>……………………………</w:t>
      </w:r>
      <w:r w:rsidRPr="00F56797">
        <w:rPr>
          <w:rFonts w:cs="Arial"/>
          <w:i/>
          <w:szCs w:val="22"/>
          <w:highlight w:val="lightGray"/>
        </w:rPr>
        <w:t xml:space="preserve"> </w:t>
      </w:r>
    </w:p>
    <w:p w14:paraId="10E3D483" w14:textId="77777777" w:rsidR="00D2529B" w:rsidRPr="00F37840"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Zhotovitel je povinen spolupůsobit při výkonu finanční kontroly podle ustanovení § 2 písm. e) zákona č. 320/2001 Sb., o finanční kontrole ve veřejné správě a o změně některých zákonů (zákon o finanční kontrole), ve znění pozdějších předpisů</w:t>
      </w:r>
    </w:p>
    <w:p w14:paraId="0F5C6D99" w14:textId="17C8FB77" w:rsidR="00D2529B" w:rsidRDefault="00D2529B" w:rsidP="00D2529B">
      <w:pPr>
        <w:widowControl w:val="0"/>
        <w:numPr>
          <w:ilvl w:val="1"/>
          <w:numId w:val="4"/>
        </w:numPr>
        <w:tabs>
          <w:tab w:val="left" w:pos="709"/>
        </w:tabs>
        <w:autoSpaceDE w:val="0"/>
        <w:autoSpaceDN w:val="0"/>
        <w:adjustRightInd w:val="0"/>
        <w:ind w:left="0" w:firstLine="0"/>
        <w:jc w:val="both"/>
        <w:rPr>
          <w:rFonts w:cs="Arial"/>
          <w:szCs w:val="22"/>
        </w:rPr>
      </w:pPr>
      <w:r w:rsidRPr="00F37840">
        <w:rPr>
          <w:rFonts w:cs="Arial"/>
          <w:szCs w:val="22"/>
        </w:rPr>
        <w:t xml:space="preserve">Zhotovitel podpisem této smlouvy potvrzuje, že se v plném rozsahu seznámil s rozsahem a povahou díla, a že jsou mu známé veškeré technické, kvalitativní a jiné podmínky nezbytné k realizaci díla, a že disponuje takovými kapacitami a odbornými znalostmi, které jsou k provedení díla nezbytné. </w:t>
      </w:r>
    </w:p>
    <w:p w14:paraId="2840A23D" w14:textId="0E0ED9BC" w:rsidR="007B287C" w:rsidRPr="007B287C" w:rsidRDefault="007B287C" w:rsidP="007B287C">
      <w:pPr>
        <w:widowControl w:val="0"/>
        <w:numPr>
          <w:ilvl w:val="1"/>
          <w:numId w:val="4"/>
        </w:numPr>
        <w:tabs>
          <w:tab w:val="left" w:pos="709"/>
        </w:tabs>
        <w:autoSpaceDE w:val="0"/>
        <w:autoSpaceDN w:val="0"/>
        <w:adjustRightInd w:val="0"/>
        <w:ind w:left="0" w:firstLine="0"/>
        <w:jc w:val="both"/>
        <w:rPr>
          <w:rFonts w:cs="Arial"/>
          <w:sz w:val="24"/>
          <w:szCs w:val="24"/>
          <w:highlight w:val="yellow"/>
        </w:rPr>
      </w:pPr>
      <w:r w:rsidRPr="007B287C">
        <w:rPr>
          <w:rFonts w:cs="Arial"/>
          <w:color w:val="000000"/>
          <w:szCs w:val="22"/>
          <w:highlight w:val="yellow"/>
        </w:rPr>
        <w:t>Uzavření této smlouvy bylo schváleno usnesením zastupitelstva obce Kostelec č………… ze dne…………….</w:t>
      </w:r>
    </w:p>
    <w:p w14:paraId="22581594" w14:textId="77777777" w:rsidR="007B287C" w:rsidRPr="00F37840" w:rsidRDefault="007B287C" w:rsidP="007B287C">
      <w:pPr>
        <w:widowControl w:val="0"/>
        <w:tabs>
          <w:tab w:val="left" w:pos="709"/>
        </w:tabs>
        <w:autoSpaceDE w:val="0"/>
        <w:autoSpaceDN w:val="0"/>
        <w:adjustRightInd w:val="0"/>
        <w:jc w:val="both"/>
        <w:rPr>
          <w:rFonts w:cs="Arial"/>
          <w:szCs w:val="22"/>
        </w:rPr>
      </w:pPr>
    </w:p>
    <w:p w14:paraId="67E54F69" w14:textId="77777777" w:rsidR="00D2529B" w:rsidRPr="00F37840" w:rsidRDefault="00D2529B" w:rsidP="00D2529B">
      <w:pPr>
        <w:widowControl w:val="0"/>
        <w:tabs>
          <w:tab w:val="left" w:pos="709"/>
        </w:tabs>
        <w:autoSpaceDE w:val="0"/>
        <w:autoSpaceDN w:val="0"/>
        <w:adjustRightInd w:val="0"/>
        <w:jc w:val="both"/>
        <w:rPr>
          <w:rFonts w:cs="Arial"/>
          <w:szCs w:val="22"/>
        </w:rPr>
      </w:pPr>
    </w:p>
    <w:p w14:paraId="63245E43" w14:textId="77777777" w:rsidR="00D2529B" w:rsidRPr="00F37840" w:rsidRDefault="00D2529B" w:rsidP="00D2529B">
      <w:pPr>
        <w:widowControl w:val="0"/>
        <w:tabs>
          <w:tab w:val="left" w:pos="709"/>
        </w:tabs>
        <w:autoSpaceDE w:val="0"/>
        <w:autoSpaceDN w:val="0"/>
        <w:adjustRightInd w:val="0"/>
        <w:jc w:val="both"/>
        <w:rPr>
          <w:rFonts w:cs="Arial"/>
          <w:szCs w:val="22"/>
        </w:rPr>
      </w:pPr>
    </w:p>
    <w:p w14:paraId="0541187E" w14:textId="77777777" w:rsidR="00D2529B" w:rsidRPr="00F37840" w:rsidRDefault="00D2529B" w:rsidP="00D2529B">
      <w:pPr>
        <w:widowControl w:val="0"/>
        <w:tabs>
          <w:tab w:val="left" w:pos="709"/>
        </w:tabs>
        <w:autoSpaceDE w:val="0"/>
        <w:autoSpaceDN w:val="0"/>
        <w:adjustRightInd w:val="0"/>
        <w:jc w:val="both"/>
        <w:rPr>
          <w:rFonts w:cs="Arial"/>
          <w:szCs w:val="22"/>
        </w:rPr>
      </w:pPr>
    </w:p>
    <w:p w14:paraId="2D555FAF" w14:textId="77777777" w:rsidR="00D2529B" w:rsidRPr="00F37840" w:rsidRDefault="00D2529B" w:rsidP="00D2529B">
      <w:pPr>
        <w:jc w:val="both"/>
        <w:rPr>
          <w:rFonts w:cs="Arial"/>
          <w:szCs w:val="22"/>
        </w:rPr>
      </w:pPr>
      <w:r w:rsidRPr="00F37840">
        <w:rPr>
          <w:rFonts w:cs="Arial"/>
          <w:szCs w:val="22"/>
        </w:rPr>
        <w:t>V </w:t>
      </w:r>
      <w:r w:rsidRPr="00567FBF">
        <w:rPr>
          <w:rFonts w:cs="Arial"/>
          <w:szCs w:val="22"/>
          <w:highlight w:val="lightGray"/>
        </w:rPr>
        <w:t>............................ dne …………………….</w:t>
      </w:r>
      <w:r w:rsidRPr="00F37840">
        <w:rPr>
          <w:rFonts w:cs="Arial"/>
          <w:szCs w:val="22"/>
        </w:rPr>
        <w:t xml:space="preserve">   </w:t>
      </w:r>
      <w:r w:rsidRPr="00F37840">
        <w:rPr>
          <w:rFonts w:cs="Arial"/>
          <w:szCs w:val="22"/>
        </w:rPr>
        <w:tab/>
      </w:r>
      <w:r w:rsidRPr="00F37840">
        <w:rPr>
          <w:rFonts w:cs="Arial"/>
          <w:szCs w:val="22"/>
        </w:rPr>
        <w:tab/>
      </w:r>
      <w:r w:rsidRPr="00F37840">
        <w:rPr>
          <w:rFonts w:cs="Arial"/>
          <w:szCs w:val="22"/>
        </w:rPr>
        <w:tab/>
      </w:r>
      <w:r w:rsidRPr="00F37840">
        <w:rPr>
          <w:rFonts w:cs="Arial"/>
          <w:szCs w:val="22"/>
        </w:rPr>
        <w:tab/>
      </w:r>
    </w:p>
    <w:p w14:paraId="3F44821C" w14:textId="77777777" w:rsidR="00D2529B" w:rsidRPr="00F37840" w:rsidRDefault="00D2529B" w:rsidP="00D2529B">
      <w:pPr>
        <w:jc w:val="both"/>
        <w:rPr>
          <w:rFonts w:cs="Arial"/>
          <w:szCs w:val="22"/>
        </w:rPr>
      </w:pPr>
    </w:p>
    <w:p w14:paraId="4240353A" w14:textId="77777777" w:rsidR="00D2529B" w:rsidRPr="00F37840" w:rsidRDefault="00D2529B" w:rsidP="00D2529B">
      <w:pPr>
        <w:jc w:val="both"/>
        <w:rPr>
          <w:rFonts w:cs="Arial"/>
          <w:szCs w:val="22"/>
        </w:rPr>
      </w:pPr>
    </w:p>
    <w:p w14:paraId="3446CFBB" w14:textId="77777777" w:rsidR="00D2529B" w:rsidRPr="00F37840" w:rsidRDefault="00D2529B" w:rsidP="00D2529B">
      <w:pPr>
        <w:jc w:val="both"/>
        <w:rPr>
          <w:rFonts w:cs="Arial"/>
          <w:szCs w:val="22"/>
        </w:rPr>
      </w:pPr>
    </w:p>
    <w:p w14:paraId="1B9C14B9" w14:textId="77777777" w:rsidR="00D2529B" w:rsidRPr="00F37840" w:rsidRDefault="00D2529B" w:rsidP="00D2529B">
      <w:pPr>
        <w:jc w:val="both"/>
        <w:rPr>
          <w:rFonts w:cs="Arial"/>
          <w:szCs w:val="22"/>
        </w:rPr>
      </w:pPr>
    </w:p>
    <w:p w14:paraId="4DD3C43D" w14:textId="77777777" w:rsidR="00D2529B" w:rsidRPr="00F37840" w:rsidRDefault="00D2529B" w:rsidP="00D2529B">
      <w:pPr>
        <w:jc w:val="both"/>
        <w:rPr>
          <w:rFonts w:cs="Arial"/>
          <w:szCs w:val="22"/>
        </w:rPr>
      </w:pPr>
    </w:p>
    <w:p w14:paraId="501C397E" w14:textId="67774AB6" w:rsidR="00D2529B" w:rsidRPr="00F37840" w:rsidRDefault="00D2529B" w:rsidP="00D2529B">
      <w:pPr>
        <w:tabs>
          <w:tab w:val="left" w:pos="4536"/>
        </w:tabs>
        <w:jc w:val="both"/>
        <w:rPr>
          <w:rFonts w:cs="Arial"/>
          <w:szCs w:val="22"/>
        </w:rPr>
      </w:pPr>
      <w:r w:rsidRPr="00F37840">
        <w:rPr>
          <w:rFonts w:cs="Arial"/>
          <w:szCs w:val="22"/>
        </w:rPr>
        <w:t xml:space="preserve">Za </w:t>
      </w:r>
      <w:proofErr w:type="gramStart"/>
      <w:r w:rsidR="00F56797">
        <w:rPr>
          <w:rFonts w:cs="Arial"/>
          <w:szCs w:val="22"/>
        </w:rPr>
        <w:t>zhotovitele</w:t>
      </w:r>
      <w:r w:rsidRPr="00F37840">
        <w:rPr>
          <w:rFonts w:cs="Arial"/>
          <w:szCs w:val="22"/>
        </w:rPr>
        <w:t xml:space="preserve"> :</w:t>
      </w:r>
      <w:proofErr w:type="gramEnd"/>
      <w:r w:rsidRPr="00F37840">
        <w:rPr>
          <w:rFonts w:cs="Arial"/>
          <w:szCs w:val="22"/>
        </w:rPr>
        <w:tab/>
      </w:r>
      <w:r w:rsidRPr="00F37840">
        <w:rPr>
          <w:rFonts w:cs="Arial"/>
          <w:szCs w:val="22"/>
        </w:rPr>
        <w:tab/>
      </w:r>
      <w:r w:rsidRPr="00F37840">
        <w:rPr>
          <w:rFonts w:cs="Arial"/>
          <w:szCs w:val="22"/>
        </w:rPr>
        <w:tab/>
        <w:t xml:space="preserve">Za  </w:t>
      </w:r>
      <w:r w:rsidR="00F56797">
        <w:rPr>
          <w:rFonts w:cs="Arial"/>
          <w:szCs w:val="22"/>
        </w:rPr>
        <w:t>objednatele</w:t>
      </w:r>
      <w:r w:rsidRPr="00F37840">
        <w:rPr>
          <w:rFonts w:cs="Arial"/>
          <w:szCs w:val="22"/>
        </w:rPr>
        <w:t xml:space="preserve"> :</w:t>
      </w:r>
    </w:p>
    <w:p w14:paraId="65D66EBD" w14:textId="77777777" w:rsidR="00D2529B" w:rsidRPr="00F37840" w:rsidRDefault="00D2529B" w:rsidP="00D2529B">
      <w:pPr>
        <w:tabs>
          <w:tab w:val="left" w:pos="4536"/>
        </w:tabs>
        <w:jc w:val="both"/>
        <w:rPr>
          <w:rFonts w:cs="Arial"/>
          <w:szCs w:val="22"/>
        </w:rPr>
      </w:pPr>
    </w:p>
    <w:p w14:paraId="6E632BF0" w14:textId="77777777" w:rsidR="00D2529B" w:rsidRDefault="00D2529B" w:rsidP="00D2529B">
      <w:pPr>
        <w:jc w:val="both"/>
        <w:rPr>
          <w:rFonts w:cs="Arial"/>
          <w:szCs w:val="22"/>
        </w:rPr>
      </w:pPr>
      <w:r w:rsidRPr="00F56797">
        <w:rPr>
          <w:rFonts w:cs="Arial"/>
          <w:szCs w:val="22"/>
          <w:highlight w:val="lightGray"/>
        </w:rPr>
        <w:t>………………………………..</w:t>
      </w:r>
      <w:r>
        <w:rPr>
          <w:rFonts w:cs="Arial"/>
          <w:szCs w:val="22"/>
        </w:rPr>
        <w:tab/>
      </w:r>
      <w:r>
        <w:rPr>
          <w:rFonts w:cs="Arial"/>
          <w:szCs w:val="22"/>
        </w:rPr>
        <w:tab/>
      </w:r>
      <w:r>
        <w:rPr>
          <w:rFonts w:cs="Arial"/>
          <w:szCs w:val="22"/>
        </w:rPr>
        <w:tab/>
      </w:r>
      <w:r>
        <w:rPr>
          <w:rFonts w:cs="Arial"/>
          <w:szCs w:val="22"/>
        </w:rPr>
        <w:tab/>
      </w:r>
      <w:r>
        <w:rPr>
          <w:rFonts w:cs="Arial"/>
          <w:szCs w:val="22"/>
        </w:rPr>
        <w:tab/>
        <w:t>………………………………..</w:t>
      </w:r>
    </w:p>
    <w:p w14:paraId="6D9989E0" w14:textId="77777777" w:rsidR="00D2529B" w:rsidRDefault="00D2529B" w:rsidP="00D2529B">
      <w:pPr>
        <w:jc w:val="both"/>
        <w:rPr>
          <w:rFonts w:cs="Arial"/>
          <w:szCs w:val="22"/>
        </w:rPr>
      </w:pPr>
      <w:r>
        <w:rPr>
          <w:rFonts w:cs="Arial"/>
          <w:szCs w:val="22"/>
        </w:rPr>
        <w:t xml:space="preserve">         </w:t>
      </w:r>
      <w:r w:rsidRPr="00F56797">
        <w:rPr>
          <w:rFonts w:cs="Arial"/>
          <w:szCs w:val="22"/>
          <w:highlight w:val="lightGray"/>
        </w:rPr>
        <w:t>doplní účastník</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Mgr. Romana Třísková</w:t>
      </w:r>
    </w:p>
    <w:p w14:paraId="364B4199" w14:textId="77777777" w:rsidR="00D2529B" w:rsidRPr="00F37840" w:rsidRDefault="00D2529B" w:rsidP="00D2529B">
      <w:pPr>
        <w:jc w:val="both"/>
        <w:rPr>
          <w:rFonts w:cs="Arial"/>
          <w:szCs w:val="22"/>
        </w:rPr>
      </w:pPr>
      <w:r>
        <w:rPr>
          <w:rFonts w:cs="Arial"/>
          <w:szCs w:val="22"/>
        </w:rPr>
        <w:t xml:space="preserve">         </w:t>
      </w:r>
      <w:r w:rsidRPr="00F56797">
        <w:rPr>
          <w:rFonts w:cs="Arial"/>
          <w:szCs w:val="22"/>
          <w:highlight w:val="lightGray"/>
        </w:rPr>
        <w:t>doplní účastník</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starostka obce</w:t>
      </w:r>
      <w:r>
        <w:rPr>
          <w:rFonts w:cs="Arial"/>
          <w:szCs w:val="22"/>
        </w:rPr>
        <w:tab/>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Pr>
          <w:rFonts w:cs="Arial"/>
          <w:szCs w:val="22"/>
        </w:rPr>
        <w:tab/>
      </w:r>
      <w:r>
        <w:rPr>
          <w:rFonts w:cs="Arial"/>
          <w:szCs w:val="22"/>
        </w:rPr>
        <w:tab/>
      </w:r>
      <w:r>
        <w:rPr>
          <w:rFonts w:cs="Arial"/>
          <w:szCs w:val="22"/>
        </w:rPr>
        <w:tab/>
      </w:r>
      <w:r>
        <w:rPr>
          <w:rFonts w:cs="Arial"/>
          <w:szCs w:val="22"/>
        </w:rPr>
        <w:tab/>
      </w:r>
      <w:r>
        <w:rPr>
          <w:rFonts w:cs="Arial"/>
          <w:szCs w:val="22"/>
        </w:rPr>
        <w:tab/>
      </w:r>
    </w:p>
    <w:p w14:paraId="002061BA" w14:textId="77777777" w:rsidR="00D2529B" w:rsidRPr="00F37840" w:rsidRDefault="00D2529B" w:rsidP="00D2529B">
      <w:pPr>
        <w:jc w:val="both"/>
        <w:rPr>
          <w:rFonts w:cs="Arial"/>
          <w:szCs w:val="22"/>
        </w:rPr>
      </w:pPr>
    </w:p>
    <w:p w14:paraId="74100F48" w14:textId="77777777" w:rsidR="002623B4" w:rsidRDefault="002623B4"/>
    <w:sectPr w:rsidR="002623B4">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FE0C3" w14:textId="77777777" w:rsidR="00E21EAA" w:rsidRDefault="00E21EAA" w:rsidP="00D2529B">
      <w:r>
        <w:separator/>
      </w:r>
    </w:p>
  </w:endnote>
  <w:endnote w:type="continuationSeparator" w:id="0">
    <w:p w14:paraId="46F1BDB3" w14:textId="77777777" w:rsidR="00E21EAA" w:rsidRDefault="00E21EAA" w:rsidP="00D2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E085D" w14:textId="77777777" w:rsidR="009961BA" w:rsidRDefault="007B287C" w:rsidP="00D734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EA3CB40" w14:textId="77777777" w:rsidR="009961BA" w:rsidRDefault="00E21EAA" w:rsidP="002B2E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9A1B" w14:textId="77777777" w:rsidR="009961BA" w:rsidRDefault="007B287C" w:rsidP="00D7342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0F7D926" w14:textId="77777777" w:rsidR="009961BA" w:rsidRDefault="00E21EAA" w:rsidP="002B2E0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B6FF0" w14:textId="77777777" w:rsidR="00E21EAA" w:rsidRDefault="00E21EAA" w:rsidP="00D2529B">
      <w:r>
        <w:separator/>
      </w:r>
    </w:p>
  </w:footnote>
  <w:footnote w:type="continuationSeparator" w:id="0">
    <w:p w14:paraId="5B938027" w14:textId="77777777" w:rsidR="00E21EAA" w:rsidRDefault="00E21EAA" w:rsidP="00D2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A3CA0" w14:textId="561779F3" w:rsidR="009961BA" w:rsidRDefault="00D2529B" w:rsidP="00D2529B">
    <w:pPr>
      <w:pStyle w:val="Zhlav"/>
      <w:rPr>
        <w:rFonts w:ascii="Calibri" w:hAnsi="Calibri" w:cs="Arial"/>
        <w:sz w:val="18"/>
        <w:szCs w:val="18"/>
        <w:lang w:val="cs-CZ"/>
      </w:rPr>
    </w:pPr>
    <w:r>
      <w:rPr>
        <w:rFonts w:ascii="Calibri" w:hAnsi="Calibri" w:cs="Arial"/>
        <w:sz w:val="18"/>
        <w:szCs w:val="18"/>
        <w:lang w:val="cs-CZ"/>
      </w:rPr>
      <w:t>Příloha 4 Návrh smlouvy o dílo</w:t>
    </w:r>
  </w:p>
  <w:p w14:paraId="5DAE4780" w14:textId="01F9ECBE" w:rsidR="00D2529B" w:rsidRDefault="00D2529B" w:rsidP="00D2529B">
    <w:pPr>
      <w:pStyle w:val="Zhlav"/>
      <w:rPr>
        <w:rFonts w:ascii="Calibri" w:hAnsi="Calibri" w:cs="Arial"/>
        <w:sz w:val="18"/>
        <w:szCs w:val="18"/>
        <w:lang w:val="cs-CZ"/>
      </w:rPr>
    </w:pPr>
  </w:p>
  <w:p w14:paraId="6BFBF66F" w14:textId="776B5E93" w:rsidR="00D2529B" w:rsidRPr="00617BDC" w:rsidRDefault="00D2529B" w:rsidP="00D2529B">
    <w:pPr>
      <w:pStyle w:val="Zhlav"/>
      <w:jc w:val="center"/>
      <w:rPr>
        <w:sz w:val="18"/>
        <w:szCs w:val="18"/>
      </w:rPr>
    </w:pPr>
    <w:r>
      <w:rPr>
        <w:rFonts w:ascii="Calibri" w:hAnsi="Calibri" w:cs="Arial"/>
        <w:sz w:val="18"/>
        <w:szCs w:val="18"/>
        <w:lang w:val="cs-CZ"/>
      </w:rPr>
      <w:t>Přechody pro chodce přes silnici II/406, Kostelec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042C"/>
    <w:multiLevelType w:val="multilevel"/>
    <w:tmpl w:val="DAF47E20"/>
    <w:lvl w:ilvl="0">
      <w:start w:val="1"/>
      <w:numFmt w:val="decimal"/>
      <w:lvlText w:val="%1."/>
      <w:lvlJc w:val="left"/>
      <w:pPr>
        <w:tabs>
          <w:tab w:val="num" w:pos="465"/>
        </w:tabs>
        <w:ind w:left="465" w:hanging="465"/>
      </w:pPr>
      <w:rPr>
        <w:rFonts w:hint="default"/>
      </w:rPr>
    </w:lvl>
    <w:lvl w:ilvl="1">
      <w:start w:val="1"/>
      <w:numFmt w:val="decimal"/>
      <w:lvlText w:val="3.%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EC42C4"/>
    <w:multiLevelType w:val="multilevel"/>
    <w:tmpl w:val="AADEA0A6"/>
    <w:lvl w:ilvl="0">
      <w:start w:val="1"/>
      <w:numFmt w:val="decimal"/>
      <w:lvlText w:val="%1."/>
      <w:lvlJc w:val="left"/>
      <w:pPr>
        <w:tabs>
          <w:tab w:val="num" w:pos="465"/>
        </w:tabs>
        <w:ind w:left="465" w:hanging="46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8FC6414"/>
    <w:multiLevelType w:val="multilevel"/>
    <w:tmpl w:val="C6B24B1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9C126F"/>
    <w:multiLevelType w:val="singleLevel"/>
    <w:tmpl w:val="546AB612"/>
    <w:lvl w:ilvl="0">
      <w:start w:val="1"/>
      <w:numFmt w:val="lowerLetter"/>
      <w:lvlText w:val="%1)"/>
      <w:legacy w:legacy="1" w:legacySpace="0" w:legacyIndent="283"/>
      <w:lvlJc w:val="left"/>
      <w:pPr>
        <w:ind w:left="283" w:hanging="283"/>
      </w:pPr>
      <w:rPr>
        <w:b w:val="0"/>
        <w:caps w:val="0"/>
        <w:color w:val="auto"/>
      </w:rPr>
    </w:lvl>
  </w:abstractNum>
  <w:abstractNum w:abstractNumId="4" w15:restartNumberingAfterBreak="0">
    <w:nsid w:val="1F93016F"/>
    <w:multiLevelType w:val="hybridMultilevel"/>
    <w:tmpl w:val="606803FE"/>
    <w:lvl w:ilvl="0" w:tplc="A4ACE118">
      <w:start w:val="1"/>
      <w:numFmt w:val="lowerLetter"/>
      <w:lvlText w:val="%1)"/>
      <w:lvlJc w:val="left"/>
      <w:pPr>
        <w:tabs>
          <w:tab w:val="num" w:pos="595"/>
        </w:tabs>
        <w:ind w:left="0" w:firstLine="0"/>
      </w:pPr>
      <w:rPr>
        <w:rFonts w:hint="default"/>
      </w:rPr>
    </w:lvl>
    <w:lvl w:ilvl="1" w:tplc="A6ACA8F4">
      <w:start w:val="2"/>
      <w:numFmt w:val="decimal"/>
      <w:lvlText w:val="%2."/>
      <w:lvlJc w:val="left"/>
      <w:pPr>
        <w:tabs>
          <w:tab w:val="num" w:pos="595"/>
        </w:tabs>
        <w:ind w:left="0" w:firstLine="0"/>
      </w:pPr>
      <w:rPr>
        <w:rFonts w:hint="default"/>
        <w:color w:val="00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8B53BC"/>
    <w:multiLevelType w:val="hybridMultilevel"/>
    <w:tmpl w:val="223EF0E0"/>
    <w:lvl w:ilvl="0" w:tplc="04050017">
      <w:start w:val="1"/>
      <w:numFmt w:val="lowerLetter"/>
      <w:lvlText w:val="%1)"/>
      <w:lvlJc w:val="left"/>
      <w:pPr>
        <w:ind w:left="2771" w:hanging="360"/>
      </w:pPr>
      <w:rPr>
        <w:rFonts w:cs="Times New Roman"/>
      </w:rPr>
    </w:lvl>
    <w:lvl w:ilvl="1" w:tplc="04050019" w:tentative="1">
      <w:start w:val="1"/>
      <w:numFmt w:val="lowerLetter"/>
      <w:lvlText w:val="%2."/>
      <w:lvlJc w:val="left"/>
      <w:pPr>
        <w:ind w:left="3491" w:hanging="360"/>
      </w:pPr>
      <w:rPr>
        <w:rFonts w:cs="Times New Roman"/>
      </w:rPr>
    </w:lvl>
    <w:lvl w:ilvl="2" w:tplc="0405001B" w:tentative="1">
      <w:start w:val="1"/>
      <w:numFmt w:val="lowerRoman"/>
      <w:lvlText w:val="%3."/>
      <w:lvlJc w:val="right"/>
      <w:pPr>
        <w:ind w:left="4211" w:hanging="180"/>
      </w:pPr>
      <w:rPr>
        <w:rFonts w:cs="Times New Roman"/>
      </w:rPr>
    </w:lvl>
    <w:lvl w:ilvl="3" w:tplc="0405000F" w:tentative="1">
      <w:start w:val="1"/>
      <w:numFmt w:val="decimal"/>
      <w:lvlText w:val="%4."/>
      <w:lvlJc w:val="left"/>
      <w:pPr>
        <w:ind w:left="4931" w:hanging="360"/>
      </w:pPr>
      <w:rPr>
        <w:rFonts w:cs="Times New Roman"/>
      </w:rPr>
    </w:lvl>
    <w:lvl w:ilvl="4" w:tplc="04050019" w:tentative="1">
      <w:start w:val="1"/>
      <w:numFmt w:val="lowerLetter"/>
      <w:lvlText w:val="%5."/>
      <w:lvlJc w:val="left"/>
      <w:pPr>
        <w:ind w:left="5651" w:hanging="360"/>
      </w:pPr>
      <w:rPr>
        <w:rFonts w:cs="Times New Roman"/>
      </w:rPr>
    </w:lvl>
    <w:lvl w:ilvl="5" w:tplc="0405001B" w:tentative="1">
      <w:start w:val="1"/>
      <w:numFmt w:val="lowerRoman"/>
      <w:lvlText w:val="%6."/>
      <w:lvlJc w:val="right"/>
      <w:pPr>
        <w:ind w:left="6371" w:hanging="180"/>
      </w:pPr>
      <w:rPr>
        <w:rFonts w:cs="Times New Roman"/>
      </w:rPr>
    </w:lvl>
    <w:lvl w:ilvl="6" w:tplc="0405000F" w:tentative="1">
      <w:start w:val="1"/>
      <w:numFmt w:val="decimal"/>
      <w:lvlText w:val="%7."/>
      <w:lvlJc w:val="left"/>
      <w:pPr>
        <w:ind w:left="7091" w:hanging="360"/>
      </w:pPr>
      <w:rPr>
        <w:rFonts w:cs="Times New Roman"/>
      </w:rPr>
    </w:lvl>
    <w:lvl w:ilvl="7" w:tplc="04050019" w:tentative="1">
      <w:start w:val="1"/>
      <w:numFmt w:val="lowerLetter"/>
      <w:lvlText w:val="%8."/>
      <w:lvlJc w:val="left"/>
      <w:pPr>
        <w:ind w:left="7811" w:hanging="360"/>
      </w:pPr>
      <w:rPr>
        <w:rFonts w:cs="Times New Roman"/>
      </w:rPr>
    </w:lvl>
    <w:lvl w:ilvl="8" w:tplc="0405001B" w:tentative="1">
      <w:start w:val="1"/>
      <w:numFmt w:val="lowerRoman"/>
      <w:lvlText w:val="%9."/>
      <w:lvlJc w:val="right"/>
      <w:pPr>
        <w:ind w:left="8531" w:hanging="180"/>
      </w:pPr>
      <w:rPr>
        <w:rFonts w:cs="Times New Roman"/>
      </w:rPr>
    </w:lvl>
  </w:abstractNum>
  <w:abstractNum w:abstractNumId="6"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C04A61"/>
    <w:multiLevelType w:val="hybridMultilevel"/>
    <w:tmpl w:val="52808648"/>
    <w:lvl w:ilvl="0" w:tplc="04050001">
      <w:start w:val="3"/>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8" w15:restartNumberingAfterBreak="0">
    <w:nsid w:val="430979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75277D"/>
    <w:multiLevelType w:val="singleLevel"/>
    <w:tmpl w:val="52502F0E"/>
    <w:lvl w:ilvl="0">
      <w:start w:val="1"/>
      <w:numFmt w:val="lowerLetter"/>
      <w:lvlText w:val="%1)"/>
      <w:legacy w:legacy="1" w:legacySpace="0" w:legacyIndent="283"/>
      <w:lvlJc w:val="left"/>
      <w:pPr>
        <w:ind w:left="708" w:hanging="283"/>
      </w:pPr>
    </w:lvl>
  </w:abstractNum>
  <w:abstractNum w:abstractNumId="10" w15:restartNumberingAfterBreak="0">
    <w:nsid w:val="549D5D13"/>
    <w:multiLevelType w:val="singleLevel"/>
    <w:tmpl w:val="546AB612"/>
    <w:lvl w:ilvl="0">
      <w:start w:val="1"/>
      <w:numFmt w:val="lowerLetter"/>
      <w:lvlText w:val="%1)"/>
      <w:legacy w:legacy="1" w:legacySpace="0" w:legacyIndent="283"/>
      <w:lvlJc w:val="left"/>
      <w:pPr>
        <w:ind w:left="283" w:hanging="283"/>
      </w:pPr>
      <w:rPr>
        <w:b w:val="0"/>
        <w:caps w:val="0"/>
        <w:color w:val="auto"/>
      </w:rPr>
    </w:lvl>
  </w:abstractNum>
  <w:abstractNum w:abstractNumId="11" w15:restartNumberingAfterBreak="0">
    <w:nsid w:val="55EE5774"/>
    <w:multiLevelType w:val="hybridMultilevel"/>
    <w:tmpl w:val="6D2CBE06"/>
    <w:lvl w:ilvl="0" w:tplc="FFFFFFFF">
      <w:start w:val="1"/>
      <w:numFmt w:val="lowerLetter"/>
      <w:lvlText w:val="%1)"/>
      <w:lvlJc w:val="left"/>
      <w:pPr>
        <w:tabs>
          <w:tab w:val="num" w:pos="715"/>
        </w:tabs>
        <w:ind w:left="715" w:hanging="284"/>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405000F">
      <w:start w:val="1"/>
      <w:numFmt w:val="decimal"/>
      <w:lvlText w:val="%4."/>
      <w:lvlJc w:val="left"/>
      <w:pPr>
        <w:tabs>
          <w:tab w:val="num" w:pos="1146"/>
        </w:tabs>
        <w:ind w:left="1146" w:hanging="720"/>
      </w:pPr>
      <w:rPr>
        <w:rFonts w:hint="default"/>
        <w:color w:val="auto"/>
        <w:sz w:val="20"/>
        <w:szCs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835223C"/>
    <w:multiLevelType w:val="hybridMultilevel"/>
    <w:tmpl w:val="83A2595C"/>
    <w:lvl w:ilvl="0" w:tplc="04050011">
      <w:start w:val="1"/>
      <w:numFmt w:val="decimal"/>
      <w:lvlText w:val="%1)"/>
      <w:lvlJc w:val="left"/>
      <w:pPr>
        <w:ind w:left="1004" w:hanging="360"/>
      </w:pPr>
      <w:rPr>
        <w:rFonts w:cs="Times New Roman"/>
      </w:rPr>
    </w:lvl>
    <w:lvl w:ilvl="1" w:tplc="6F9417AA">
      <w:start w:val="1"/>
      <w:numFmt w:val="lowerLetter"/>
      <w:lvlText w:val="%2)"/>
      <w:lvlJc w:val="left"/>
      <w:pPr>
        <w:ind w:left="1724" w:hanging="360"/>
      </w:pPr>
      <w:rPr>
        <w:rFonts w:hint="default"/>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3" w15:restartNumberingAfterBreak="0">
    <w:nsid w:val="5B1A4EC6"/>
    <w:multiLevelType w:val="multilevel"/>
    <w:tmpl w:val="1074B03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3E7F7A"/>
    <w:multiLevelType w:val="hybridMultilevel"/>
    <w:tmpl w:val="880E2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CB4F6D"/>
    <w:multiLevelType w:val="hybridMultilevel"/>
    <w:tmpl w:val="EA20590A"/>
    <w:lvl w:ilvl="0" w:tplc="5A001518">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E96BD2"/>
    <w:multiLevelType w:val="multilevel"/>
    <w:tmpl w:val="977C06BE"/>
    <w:lvl w:ilvl="0">
      <w:start w:val="1"/>
      <w:numFmt w:val="decimal"/>
      <w:lvlText w:val="%1."/>
      <w:lvlJc w:val="left"/>
      <w:pPr>
        <w:tabs>
          <w:tab w:val="num" w:pos="465"/>
        </w:tabs>
        <w:ind w:left="465" w:hanging="465"/>
      </w:pPr>
      <w:rPr>
        <w:rFonts w:hint="default"/>
      </w:rPr>
    </w:lvl>
    <w:lvl w:ilvl="1">
      <w:start w:val="2"/>
      <w:numFmt w:val="decimal"/>
      <w:lvlText w:val="4.%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7873B84"/>
    <w:multiLevelType w:val="multilevel"/>
    <w:tmpl w:val="02FA6CEE"/>
    <w:lvl w:ilvl="0">
      <w:start w:val="1"/>
      <w:numFmt w:val="decimal"/>
      <w:lvlText w:val="%1."/>
      <w:lvlJc w:val="left"/>
      <w:pPr>
        <w:ind w:left="360" w:hanging="360"/>
      </w:pPr>
    </w:lvl>
    <w:lvl w:ilvl="1">
      <w:start w:val="1"/>
      <w:numFmt w:val="decimal"/>
      <w:isLgl/>
      <w:lvlText w:val="%1.%2."/>
      <w:lvlJc w:val="left"/>
      <w:pPr>
        <w:ind w:left="750" w:hanging="390"/>
      </w:pPr>
      <w:rPr>
        <w:rFonts w:hint="default"/>
        <w:i w:val="0"/>
      </w:rPr>
    </w:lvl>
    <w:lvl w:ilvl="2">
      <w:start w:val="1"/>
      <w:numFmt w:val="decimal"/>
      <w:isLgl/>
      <w:lvlText w:val="%1.%2.%3."/>
      <w:lvlJc w:val="left"/>
      <w:pPr>
        <w:ind w:left="213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182A03"/>
    <w:multiLevelType w:val="multilevel"/>
    <w:tmpl w:val="52DC31B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3B46E4"/>
    <w:multiLevelType w:val="multilevel"/>
    <w:tmpl w:val="6E6A787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10"/>
  </w:num>
  <w:num w:numId="4">
    <w:abstractNumId w:val="17"/>
  </w:num>
  <w:num w:numId="5">
    <w:abstractNumId w:val="0"/>
  </w:num>
  <w:num w:numId="6">
    <w:abstractNumId w:val="16"/>
  </w:num>
  <w:num w:numId="7">
    <w:abstractNumId w:val="18"/>
  </w:num>
  <w:num w:numId="8">
    <w:abstractNumId w:val="2"/>
  </w:num>
  <w:num w:numId="9">
    <w:abstractNumId w:val="14"/>
  </w:num>
  <w:num w:numId="10">
    <w:abstractNumId w:val="5"/>
  </w:num>
  <w:num w:numId="11">
    <w:abstractNumId w:val="13"/>
  </w:num>
  <w:num w:numId="12">
    <w:abstractNumId w:val="12"/>
  </w:num>
  <w:num w:numId="13">
    <w:abstractNumId w:val="7"/>
  </w:num>
  <w:num w:numId="14">
    <w:abstractNumId w:val="15"/>
  </w:num>
  <w:num w:numId="15">
    <w:abstractNumId w:val="6"/>
  </w:num>
  <w:num w:numId="16">
    <w:abstractNumId w:val="11"/>
  </w:num>
  <w:num w:numId="17">
    <w:abstractNumId w:val="19"/>
  </w:num>
  <w:num w:numId="18">
    <w:abstractNumId w:val="3"/>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B4"/>
    <w:rsid w:val="002623B4"/>
    <w:rsid w:val="00264A6E"/>
    <w:rsid w:val="00311AF8"/>
    <w:rsid w:val="00430D02"/>
    <w:rsid w:val="005A15CD"/>
    <w:rsid w:val="005C4855"/>
    <w:rsid w:val="007530B3"/>
    <w:rsid w:val="007B287C"/>
    <w:rsid w:val="00957E04"/>
    <w:rsid w:val="009B10B4"/>
    <w:rsid w:val="00A810F7"/>
    <w:rsid w:val="00B159BB"/>
    <w:rsid w:val="00B330B7"/>
    <w:rsid w:val="00CA6A5B"/>
    <w:rsid w:val="00D14B5B"/>
    <w:rsid w:val="00D2529B"/>
    <w:rsid w:val="00D82AFF"/>
    <w:rsid w:val="00E21EAA"/>
    <w:rsid w:val="00E841AB"/>
    <w:rsid w:val="00F567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41B0"/>
  <w15:chartTrackingRefBased/>
  <w15:docId w15:val="{EE9205C3-47D2-49B3-92DF-524B8A1B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29B"/>
    <w:pPr>
      <w:spacing w:after="0" w:line="240" w:lineRule="auto"/>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2529B"/>
    <w:pPr>
      <w:spacing w:before="120" w:line="240" w:lineRule="atLeast"/>
      <w:jc w:val="center"/>
    </w:pPr>
    <w:rPr>
      <w:b/>
      <w:sz w:val="32"/>
    </w:rPr>
  </w:style>
  <w:style w:type="character" w:customStyle="1" w:styleId="NzevChar">
    <w:name w:val="Název Char"/>
    <w:basedOn w:val="Standardnpsmoodstavce"/>
    <w:link w:val="Nzev"/>
    <w:rsid w:val="00D2529B"/>
    <w:rPr>
      <w:rFonts w:ascii="Arial" w:eastAsia="Times New Roman" w:hAnsi="Arial" w:cs="Times New Roman"/>
      <w:b/>
      <w:sz w:val="32"/>
      <w:szCs w:val="20"/>
      <w:lang w:eastAsia="cs-CZ"/>
    </w:rPr>
  </w:style>
  <w:style w:type="paragraph" w:styleId="Zkladntext2">
    <w:name w:val="Body Text 2"/>
    <w:basedOn w:val="Normln"/>
    <w:link w:val="Zkladntext2Char"/>
    <w:rsid w:val="00D2529B"/>
    <w:pPr>
      <w:tabs>
        <w:tab w:val="left" w:pos="567"/>
        <w:tab w:val="left" w:pos="2552"/>
        <w:tab w:val="left" w:pos="5529"/>
      </w:tabs>
      <w:jc w:val="both"/>
    </w:pPr>
  </w:style>
  <w:style w:type="character" w:customStyle="1" w:styleId="Zkladntext2Char">
    <w:name w:val="Základní text 2 Char"/>
    <w:basedOn w:val="Standardnpsmoodstavce"/>
    <w:link w:val="Zkladntext2"/>
    <w:rsid w:val="00D2529B"/>
    <w:rPr>
      <w:rFonts w:ascii="Arial" w:eastAsia="Times New Roman" w:hAnsi="Arial" w:cs="Times New Roman"/>
      <w:szCs w:val="20"/>
      <w:lang w:eastAsia="cs-CZ"/>
    </w:rPr>
  </w:style>
  <w:style w:type="paragraph" w:styleId="Zpat">
    <w:name w:val="footer"/>
    <w:basedOn w:val="Normln"/>
    <w:link w:val="ZpatChar"/>
    <w:rsid w:val="00D2529B"/>
    <w:pPr>
      <w:tabs>
        <w:tab w:val="center" w:pos="4536"/>
        <w:tab w:val="right" w:pos="9072"/>
      </w:tabs>
    </w:pPr>
  </w:style>
  <w:style w:type="character" w:customStyle="1" w:styleId="ZpatChar">
    <w:name w:val="Zápatí Char"/>
    <w:basedOn w:val="Standardnpsmoodstavce"/>
    <w:link w:val="Zpat"/>
    <w:rsid w:val="00D2529B"/>
    <w:rPr>
      <w:rFonts w:ascii="Arial" w:eastAsia="Times New Roman" w:hAnsi="Arial" w:cs="Times New Roman"/>
      <w:szCs w:val="20"/>
      <w:lang w:eastAsia="cs-CZ"/>
    </w:rPr>
  </w:style>
  <w:style w:type="character" w:styleId="slostrnky">
    <w:name w:val="page number"/>
    <w:basedOn w:val="Standardnpsmoodstavce"/>
    <w:rsid w:val="00D2529B"/>
  </w:style>
  <w:style w:type="paragraph" w:styleId="Zhlav">
    <w:name w:val="header"/>
    <w:basedOn w:val="Normln"/>
    <w:link w:val="ZhlavChar"/>
    <w:uiPriority w:val="99"/>
    <w:rsid w:val="00D2529B"/>
    <w:pPr>
      <w:tabs>
        <w:tab w:val="center" w:pos="4536"/>
        <w:tab w:val="right" w:pos="9072"/>
      </w:tabs>
    </w:pPr>
    <w:rPr>
      <w:sz w:val="24"/>
      <w:szCs w:val="24"/>
      <w:lang w:val="x-none" w:eastAsia="x-none"/>
    </w:rPr>
  </w:style>
  <w:style w:type="character" w:customStyle="1" w:styleId="ZhlavChar">
    <w:name w:val="Záhlaví Char"/>
    <w:basedOn w:val="Standardnpsmoodstavce"/>
    <w:link w:val="Zhlav"/>
    <w:uiPriority w:val="99"/>
    <w:rsid w:val="00D2529B"/>
    <w:rPr>
      <w:rFonts w:ascii="Arial" w:eastAsia="Times New Roman" w:hAnsi="Arial" w:cs="Times New Roman"/>
      <w:sz w:val="24"/>
      <w:szCs w:val="24"/>
      <w:lang w:val="x-none" w:eastAsia="x-none"/>
    </w:rPr>
  </w:style>
  <w:style w:type="paragraph" w:customStyle="1" w:styleId="Odstavec">
    <w:name w:val="Odstavec"/>
    <w:basedOn w:val="Normln"/>
    <w:link w:val="OdstavecChar"/>
    <w:rsid w:val="00D2529B"/>
    <w:pPr>
      <w:widowControl w:val="0"/>
      <w:suppressAutoHyphens/>
      <w:spacing w:line="100" w:lineRule="atLeast"/>
      <w:ind w:firstLine="539"/>
      <w:jc w:val="both"/>
    </w:pPr>
    <w:rPr>
      <w:rFonts w:ascii="Times New Roman" w:hAnsi="Times New Roman"/>
      <w:sz w:val="20"/>
      <w:szCs w:val="24"/>
      <w:lang w:val="x-none" w:eastAsia="x-none"/>
    </w:rPr>
  </w:style>
  <w:style w:type="character" w:customStyle="1" w:styleId="OdstavecChar">
    <w:name w:val="Odstavec Char"/>
    <w:link w:val="Odstavec"/>
    <w:locked/>
    <w:rsid w:val="00D2529B"/>
    <w:rPr>
      <w:rFonts w:ascii="Times New Roman" w:eastAsia="Times New Roman" w:hAnsi="Times New Roman" w:cs="Times New Roman"/>
      <w:sz w:val="20"/>
      <w:szCs w:val="24"/>
      <w:lang w:val="x-none" w:eastAsia="x-none"/>
    </w:rPr>
  </w:style>
  <w:style w:type="paragraph" w:styleId="Odstavecseseznamem">
    <w:name w:val="List Paragraph"/>
    <w:basedOn w:val="Normln"/>
    <w:uiPriority w:val="34"/>
    <w:qFormat/>
    <w:rsid w:val="00D2529B"/>
    <w:pPr>
      <w:overflowPunct w:val="0"/>
      <w:autoSpaceDE w:val="0"/>
      <w:autoSpaceDN w:val="0"/>
      <w:adjustRightInd w:val="0"/>
      <w:ind w:left="720"/>
      <w:contextualSpacing/>
      <w:textAlignment w:val="baseline"/>
    </w:pPr>
    <w:rPr>
      <w:rFonts w:ascii="Times New Roman" w:hAnsi="Times New Roman"/>
      <w:sz w:val="24"/>
      <w:szCs w:val="24"/>
    </w:rPr>
  </w:style>
  <w:style w:type="character" w:styleId="Siln">
    <w:name w:val="Strong"/>
    <w:uiPriority w:val="22"/>
    <w:qFormat/>
    <w:rsid w:val="00D25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5281</Words>
  <Characters>31160</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36</cp:revision>
  <dcterms:created xsi:type="dcterms:W3CDTF">2021-01-14T05:45:00Z</dcterms:created>
  <dcterms:modified xsi:type="dcterms:W3CDTF">2021-02-02T13:32:00Z</dcterms:modified>
</cp:coreProperties>
</file>