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CE" w:rsidRDefault="00BC55CE" w:rsidP="00BC55CE">
      <w:pPr>
        <w:tabs>
          <w:tab w:val="left" w:pos="3119"/>
        </w:tabs>
        <w:rPr>
          <w:rFonts w:ascii="Georgia" w:hAnsi="Georgia"/>
        </w:rPr>
      </w:pPr>
    </w:p>
    <w:p w:rsidR="00BC55CE" w:rsidRPr="00A03E25" w:rsidRDefault="00BC55CE" w:rsidP="00BC55CE">
      <w:pPr>
        <w:rPr>
          <w:rFonts w:ascii="Georgia" w:hAnsi="Georgia"/>
          <w:sz w:val="20"/>
          <w:u w:val="single"/>
        </w:rPr>
      </w:pPr>
      <w:r w:rsidRPr="00A03E25">
        <w:rPr>
          <w:rFonts w:ascii="Georgia" w:hAnsi="Georgia"/>
          <w:sz w:val="20"/>
          <w:u w:val="single"/>
        </w:rPr>
        <w:t>Zadavatel veřejné zakázky:</w:t>
      </w:r>
    </w:p>
    <w:p w:rsidR="00BC55CE" w:rsidRPr="005F6AA6" w:rsidRDefault="00BC55CE" w:rsidP="00BC55CE">
      <w:pPr>
        <w:rPr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C55CE" w:rsidRPr="00785E4E" w:rsidTr="004D77E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C55CE" w:rsidRPr="00785E4E" w:rsidRDefault="00BC55CE" w:rsidP="004D77EC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BC55CE" w:rsidRPr="00785E4E" w:rsidRDefault="00BC55CE" w:rsidP="004D77EC">
            <w:pPr>
              <w:rPr>
                <w:rFonts w:ascii="Georgia" w:hAnsi="Georgia"/>
                <w:sz w:val="20"/>
              </w:rPr>
            </w:pPr>
            <w:r w:rsidRPr="00785E4E">
              <w:rPr>
                <w:rFonts w:ascii="Georgia" w:hAnsi="Georgia"/>
                <w:sz w:val="20"/>
              </w:rPr>
              <w:t xml:space="preserve">Obec </w:t>
            </w:r>
            <w:proofErr w:type="spellStart"/>
            <w:r w:rsidRPr="00785E4E">
              <w:rPr>
                <w:rFonts w:ascii="Georgia" w:hAnsi="Georgia"/>
                <w:sz w:val="20"/>
              </w:rPr>
              <w:t>Dambořice</w:t>
            </w:r>
            <w:proofErr w:type="spellEnd"/>
          </w:p>
        </w:tc>
      </w:tr>
      <w:tr w:rsidR="00BC55CE" w:rsidRPr="00785E4E" w:rsidTr="004D77E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C55CE" w:rsidRPr="00785E4E" w:rsidRDefault="00BC55CE" w:rsidP="004D77EC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BC55CE" w:rsidRPr="00785E4E" w:rsidRDefault="00BC55CE" w:rsidP="004D77EC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Pod Kostelem 69, </w:t>
            </w:r>
            <w:proofErr w:type="spellStart"/>
            <w:r>
              <w:rPr>
                <w:rFonts w:ascii="Georgia" w:hAnsi="Georgia"/>
                <w:sz w:val="20"/>
              </w:rPr>
              <w:t>Dambořice</w:t>
            </w:r>
            <w:proofErr w:type="spellEnd"/>
            <w:r>
              <w:rPr>
                <w:rFonts w:ascii="Georgia" w:hAnsi="Georgia"/>
                <w:sz w:val="20"/>
              </w:rPr>
              <w:t>, 696 35</w:t>
            </w:r>
          </w:p>
        </w:tc>
      </w:tr>
      <w:tr w:rsidR="00BC55CE" w:rsidRPr="00785E4E" w:rsidTr="004D77E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C55CE" w:rsidRPr="00785E4E" w:rsidRDefault="00BC55CE" w:rsidP="004D77EC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BC55CE" w:rsidRPr="00785E4E" w:rsidRDefault="00BC55CE" w:rsidP="004D77EC">
            <w:pPr>
              <w:rPr>
                <w:rFonts w:ascii="Georgia" w:hAnsi="Georgia"/>
                <w:sz w:val="20"/>
              </w:rPr>
            </w:pPr>
            <w:r w:rsidRPr="00785E4E">
              <w:rPr>
                <w:rFonts w:ascii="Georgia" w:hAnsi="Georgia"/>
                <w:sz w:val="20"/>
              </w:rPr>
              <w:t>00284840</w:t>
            </w:r>
          </w:p>
        </w:tc>
      </w:tr>
      <w:tr w:rsidR="00BC55CE" w:rsidRPr="00785E4E" w:rsidTr="004D77E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C55CE" w:rsidRPr="00785E4E" w:rsidRDefault="00BC55CE" w:rsidP="004D77EC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BC55CE" w:rsidRPr="00DC3E2F" w:rsidRDefault="00BC55CE" w:rsidP="004D77EC">
            <w:pPr>
              <w:pStyle w:val="Zhlav"/>
              <w:tabs>
                <w:tab w:val="clear" w:pos="4536"/>
                <w:tab w:val="clear" w:pos="9072"/>
              </w:tabs>
              <w:rPr>
                <w:rFonts w:ascii="Georgia" w:hAnsi="Georgia"/>
                <w:b/>
                <w:szCs w:val="22"/>
              </w:rPr>
            </w:pPr>
            <w:r w:rsidRPr="00DC3E2F">
              <w:rPr>
                <w:rStyle w:val="Siln"/>
                <w:rFonts w:ascii="Georgia" w:hAnsi="Georgia"/>
                <w:b w:val="0"/>
                <w:szCs w:val="22"/>
              </w:rPr>
              <w:t>CZ00284840</w:t>
            </w:r>
          </w:p>
        </w:tc>
      </w:tr>
    </w:tbl>
    <w:p w:rsidR="00BC55CE" w:rsidRPr="001F1ECE" w:rsidRDefault="00BC55CE" w:rsidP="00BC55CE">
      <w:pPr>
        <w:ind w:firstLine="708"/>
        <w:rPr>
          <w:sz w:val="20"/>
          <w:szCs w:val="20"/>
        </w:rPr>
      </w:pPr>
    </w:p>
    <w:p w:rsidR="00BC55CE" w:rsidRPr="00A03E25" w:rsidRDefault="00BC55CE" w:rsidP="00BC55CE">
      <w:pPr>
        <w:tabs>
          <w:tab w:val="left" w:pos="3119"/>
        </w:tabs>
        <w:rPr>
          <w:rFonts w:ascii="Georgia" w:hAnsi="Georgia"/>
          <w:sz w:val="20"/>
          <w:u w:val="single"/>
        </w:rPr>
      </w:pPr>
      <w:r w:rsidRPr="00A03E25">
        <w:rPr>
          <w:rFonts w:ascii="Georgia" w:hAnsi="Georgia"/>
          <w:sz w:val="20"/>
          <w:u w:val="single"/>
        </w:rPr>
        <w:t>Pověřená osoba:</w:t>
      </w:r>
    </w:p>
    <w:p w:rsidR="00BC55CE" w:rsidRPr="00A03E25" w:rsidRDefault="00BC55CE" w:rsidP="00BC55CE">
      <w:pPr>
        <w:tabs>
          <w:tab w:val="left" w:pos="3119"/>
        </w:tabs>
        <w:rPr>
          <w:rFonts w:ascii="Georgia" w:hAnsi="Georg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C55CE" w:rsidRPr="00A03E25" w:rsidTr="004D77E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C55CE" w:rsidRPr="00A03E25" w:rsidRDefault="00BC55CE" w:rsidP="004D77EC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Název:</w:t>
            </w:r>
          </w:p>
        </w:tc>
        <w:tc>
          <w:tcPr>
            <w:tcW w:w="5953" w:type="dxa"/>
            <w:vAlign w:val="center"/>
          </w:tcPr>
          <w:p w:rsidR="00BC55CE" w:rsidRPr="00A03E25" w:rsidRDefault="00BC55CE" w:rsidP="004D77EC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Jan Husák</w:t>
            </w:r>
          </w:p>
        </w:tc>
      </w:tr>
      <w:tr w:rsidR="00BC55CE" w:rsidRPr="00A03E25" w:rsidTr="004D77E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C55CE" w:rsidRPr="00A03E25" w:rsidRDefault="00BC55CE" w:rsidP="004D77EC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Sídlo:</w:t>
            </w:r>
          </w:p>
        </w:tc>
        <w:tc>
          <w:tcPr>
            <w:tcW w:w="5953" w:type="dxa"/>
            <w:vAlign w:val="center"/>
          </w:tcPr>
          <w:p w:rsidR="00BC55CE" w:rsidRPr="00A03E25" w:rsidRDefault="00BC55CE" w:rsidP="004D77EC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BC55CE" w:rsidRPr="00A03E25" w:rsidTr="004D77E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C55CE" w:rsidRPr="00A03E25" w:rsidRDefault="00BC55CE" w:rsidP="004D77EC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IČ:</w:t>
            </w:r>
          </w:p>
        </w:tc>
        <w:tc>
          <w:tcPr>
            <w:tcW w:w="5953" w:type="dxa"/>
            <w:vAlign w:val="center"/>
          </w:tcPr>
          <w:p w:rsidR="00BC55CE" w:rsidRPr="00A03E25" w:rsidRDefault="00BC55CE" w:rsidP="004D77EC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</w:pPr>
            <w:r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BC55CE" w:rsidRPr="00A03E25" w:rsidRDefault="00BC55CE" w:rsidP="00BC55CE">
      <w:pPr>
        <w:tabs>
          <w:tab w:val="left" w:pos="3119"/>
        </w:tabs>
        <w:rPr>
          <w:rFonts w:ascii="Georgia" w:hAnsi="Georg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C55CE" w:rsidRPr="00A03E25" w:rsidTr="004D77E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C55CE" w:rsidRPr="00A03E25" w:rsidRDefault="00BC55CE" w:rsidP="004D77EC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BC55CE" w:rsidRPr="00A03E25" w:rsidRDefault="00BC55CE" w:rsidP="004D77EC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Veřejná zakázka na </w:t>
            </w:r>
            <w:r>
              <w:rPr>
                <w:rFonts w:ascii="Georgia" w:eastAsiaTheme="minorHAnsi" w:hAnsi="Georgia"/>
                <w:b w:val="0"/>
                <w:u w:val="none"/>
                <w:lang w:eastAsia="en-US"/>
              </w:rPr>
              <w:t>stavební práce</w:t>
            </w: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(§ </w:t>
            </w:r>
            <w:r>
              <w:rPr>
                <w:rFonts w:ascii="Georgia" w:eastAsiaTheme="minorHAnsi" w:hAnsi="Georgia"/>
                <w:b w:val="0"/>
                <w:u w:val="none"/>
                <w:lang w:eastAsia="en-US"/>
              </w:rPr>
              <w:t>9</w:t>
            </w: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zákona)</w:t>
            </w:r>
          </w:p>
        </w:tc>
      </w:tr>
      <w:tr w:rsidR="00BC55CE" w:rsidRPr="00A03E25" w:rsidTr="004D77E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C55CE" w:rsidRPr="00A03E25" w:rsidRDefault="00BC55CE" w:rsidP="004D77EC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BC55CE" w:rsidRPr="00A03E25" w:rsidRDefault="00BC55CE" w:rsidP="004D77EC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>Zjednodušené podlimitní řízení (§ 38 zákona)</w:t>
            </w:r>
          </w:p>
        </w:tc>
      </w:tr>
      <w:tr w:rsidR="00BC55CE" w:rsidRPr="00A03E25" w:rsidTr="004D77EC">
        <w:trPr>
          <w:trHeight w:val="573"/>
        </w:trPr>
        <w:tc>
          <w:tcPr>
            <w:tcW w:w="3189" w:type="dxa"/>
            <w:shd w:val="clear" w:color="auto" w:fill="auto"/>
            <w:vAlign w:val="center"/>
          </w:tcPr>
          <w:p w:rsidR="00BC55CE" w:rsidRPr="00A03E25" w:rsidRDefault="00BC55CE" w:rsidP="004D77EC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BC55CE" w:rsidRPr="00A03E25" w:rsidRDefault="00BC55CE" w:rsidP="004D77EC">
            <w:pPr>
              <w:ind w:right="-70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DAMBOŘICE - rekonstrukce kanalizace v ul. Za Humny a dostavba dešťové kanalizace z trati Dubová - Chrastě</w:t>
            </w:r>
          </w:p>
        </w:tc>
      </w:tr>
    </w:tbl>
    <w:p w:rsidR="00BC55CE" w:rsidRDefault="00BC55CE" w:rsidP="00BC55CE">
      <w:pPr>
        <w:tabs>
          <w:tab w:val="left" w:pos="3119"/>
        </w:tabs>
        <w:rPr>
          <w:rFonts w:ascii="Georgia" w:hAnsi="Georgia"/>
        </w:rPr>
      </w:pPr>
    </w:p>
    <w:p w:rsidR="00F66270" w:rsidRPr="00C04941" w:rsidRDefault="00F66270" w:rsidP="00085EA2">
      <w:pPr>
        <w:tabs>
          <w:tab w:val="left" w:pos="3119"/>
        </w:tabs>
        <w:rPr>
          <w:rFonts w:ascii="Georgia" w:hAnsi="Georg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085EA2" w:rsidRPr="00C04941" w:rsidTr="001E2873">
        <w:trPr>
          <w:trHeight w:val="406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810793" w:rsidRPr="00810793" w:rsidRDefault="00810793" w:rsidP="00810793">
            <w:pPr>
              <w:tabs>
                <w:tab w:val="left" w:pos="4395"/>
              </w:tabs>
              <w:spacing w:before="120"/>
              <w:jc w:val="center"/>
              <w:rPr>
                <w:rFonts w:ascii="Georgia" w:hAnsi="Georgia"/>
                <w:b/>
                <w:sz w:val="18"/>
                <w:szCs w:val="18"/>
              </w:rPr>
            </w:pPr>
            <w:r w:rsidRPr="00810793">
              <w:rPr>
                <w:rFonts w:ascii="Georgia" w:hAnsi="Georgia"/>
                <w:b/>
                <w:sz w:val="18"/>
                <w:szCs w:val="18"/>
              </w:rPr>
              <w:t>OZNÁMENÍ ROZHODNUTÍ O VYLOUČENÍ UCHAZEČE Z ÚČASTI NA ZADÁVACÍM ŘÍZENÍ</w:t>
            </w:r>
          </w:p>
          <w:p w:rsidR="005A344D" w:rsidRPr="00C04941" w:rsidRDefault="00810793" w:rsidP="00810793">
            <w:pPr>
              <w:tabs>
                <w:tab w:val="left" w:pos="4395"/>
              </w:tabs>
              <w:spacing w:before="60" w:after="120"/>
              <w:ind w:left="-142" w:right="-76"/>
              <w:jc w:val="center"/>
              <w:rPr>
                <w:rFonts w:ascii="Georgia" w:hAnsi="Georgia"/>
                <w:b/>
                <w:szCs w:val="40"/>
              </w:rPr>
            </w:pPr>
            <w:r w:rsidRPr="00810793">
              <w:rPr>
                <w:rFonts w:ascii="Georgia" w:hAnsi="Georgia"/>
                <w:i/>
                <w:sz w:val="18"/>
                <w:szCs w:val="18"/>
              </w:rPr>
              <w:t>dle § 76 odst. 6 zákona č. 137/2006 Sb., o veřejných zakázkách, ve znění pozdějších předpisů (dále jen "zákon")</w:t>
            </w:r>
          </w:p>
        </w:tc>
      </w:tr>
    </w:tbl>
    <w:p w:rsidR="00085EA2" w:rsidRDefault="00085EA2" w:rsidP="002C6270">
      <w:pPr>
        <w:ind w:left="-142"/>
        <w:jc w:val="both"/>
        <w:rPr>
          <w:rFonts w:ascii="Georgia" w:hAnsi="Georgia"/>
          <w:u w:val="single"/>
        </w:rPr>
      </w:pPr>
    </w:p>
    <w:p w:rsidR="004E2AED" w:rsidRPr="004E2AED" w:rsidRDefault="004E2AED" w:rsidP="004E2AED">
      <w:pPr>
        <w:spacing w:before="120"/>
        <w:jc w:val="center"/>
        <w:rPr>
          <w:rFonts w:ascii="Georgia" w:hAnsi="Georgia"/>
          <w:sz w:val="20"/>
        </w:rPr>
      </w:pPr>
      <w:r w:rsidRPr="004E2AED">
        <w:rPr>
          <w:rFonts w:ascii="Georgia" w:hAnsi="Georgia"/>
          <w:sz w:val="20"/>
        </w:rPr>
        <w:t>Zadavatel veřejné zakázky</w:t>
      </w:r>
    </w:p>
    <w:p w:rsidR="004E2AED" w:rsidRPr="004E2AED" w:rsidRDefault="004E2AED" w:rsidP="004E2AED">
      <w:pPr>
        <w:pStyle w:val="Nadpis3"/>
        <w:spacing w:before="240" w:after="240"/>
        <w:jc w:val="center"/>
        <w:rPr>
          <w:rFonts w:ascii="Georgia" w:hAnsi="Georgia" w:cs="Times New Roman"/>
          <w:color w:val="auto"/>
        </w:rPr>
      </w:pPr>
      <w:r w:rsidRPr="004E2AED">
        <w:rPr>
          <w:rFonts w:ascii="Georgia" w:hAnsi="Georgia" w:cs="Times New Roman"/>
          <w:color w:val="auto"/>
        </w:rPr>
        <w:t>OZNAMUJE</w:t>
      </w:r>
    </w:p>
    <w:p w:rsidR="00BC55CE" w:rsidRPr="004E2AED" w:rsidRDefault="00BC55CE" w:rsidP="00BC55CE">
      <w:pPr>
        <w:spacing w:before="240"/>
        <w:jc w:val="center"/>
        <w:rPr>
          <w:rFonts w:ascii="Georgia" w:hAnsi="Georgia"/>
          <w:sz w:val="20"/>
        </w:rPr>
      </w:pPr>
      <w:r w:rsidRPr="004E2AED">
        <w:rPr>
          <w:rFonts w:ascii="Georgia" w:hAnsi="Georgia"/>
          <w:sz w:val="20"/>
        </w:rPr>
        <w:t xml:space="preserve">rozhodnutí o vyloučení uchazeče ze zadávacího řízení ve smyslu </w:t>
      </w:r>
      <w:proofErr w:type="spellStart"/>
      <w:r w:rsidRPr="004E2AED">
        <w:rPr>
          <w:rFonts w:ascii="Georgia" w:hAnsi="Georgia"/>
          <w:sz w:val="20"/>
        </w:rPr>
        <w:t>ust</w:t>
      </w:r>
      <w:proofErr w:type="spellEnd"/>
      <w:r w:rsidRPr="004E2AED">
        <w:rPr>
          <w:rFonts w:ascii="Georgia" w:hAnsi="Georgia"/>
          <w:sz w:val="20"/>
        </w:rPr>
        <w:t xml:space="preserve">. § </w:t>
      </w:r>
      <w:r>
        <w:rPr>
          <w:rFonts w:ascii="Georgia" w:hAnsi="Georgia"/>
          <w:sz w:val="20"/>
        </w:rPr>
        <w:t>60 odst. 2</w:t>
      </w:r>
      <w:r w:rsidRPr="004E2AED">
        <w:rPr>
          <w:rFonts w:ascii="Georgia" w:hAnsi="Georgia"/>
          <w:sz w:val="20"/>
        </w:rPr>
        <w:t xml:space="preserve"> zákona</w:t>
      </w:r>
    </w:p>
    <w:p w:rsidR="002C6270" w:rsidRDefault="002C6270" w:rsidP="002C6270"/>
    <w:p w:rsidR="002C6270" w:rsidRDefault="002C6270" w:rsidP="002C6270">
      <w:pPr>
        <w:rPr>
          <w:rFonts w:ascii="Georgia" w:hAnsi="Georgia"/>
        </w:rPr>
      </w:pPr>
    </w:p>
    <w:p w:rsidR="002C6270" w:rsidRPr="002C6270" w:rsidRDefault="002C6270" w:rsidP="002C6270">
      <w:pPr>
        <w:rPr>
          <w:rFonts w:ascii="Georgia" w:hAnsi="Georgia"/>
        </w:rPr>
      </w:pPr>
    </w:p>
    <w:p w:rsidR="002C6270" w:rsidRPr="002C6270" w:rsidRDefault="002C6270" w:rsidP="004E2AED">
      <w:pPr>
        <w:pStyle w:val="Odstavecseseznamem"/>
        <w:numPr>
          <w:ilvl w:val="0"/>
          <w:numId w:val="4"/>
        </w:numPr>
        <w:tabs>
          <w:tab w:val="left" w:pos="-142"/>
          <w:tab w:val="left" w:pos="851"/>
        </w:tabs>
        <w:ind w:left="-142" w:hanging="11"/>
        <w:jc w:val="center"/>
        <w:rPr>
          <w:rFonts w:ascii="Georgia" w:hAnsi="Georgia"/>
          <w:b/>
        </w:rPr>
      </w:pPr>
    </w:p>
    <w:tbl>
      <w:tblPr>
        <w:tblW w:w="921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/>
      </w:tblPr>
      <w:tblGrid>
        <w:gridCol w:w="9214"/>
      </w:tblGrid>
      <w:tr w:rsidR="002C6270" w:rsidRPr="002C6270" w:rsidTr="002C6270">
        <w:trPr>
          <w:cantSplit/>
          <w:trHeight w:val="285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2C6270" w:rsidRPr="002C6270" w:rsidRDefault="002C6270" w:rsidP="00823999">
            <w:pPr>
              <w:pStyle w:val="Nadpis1"/>
              <w:rPr>
                <w:rFonts w:ascii="Georgia" w:hAnsi="Georgia"/>
                <w:sz w:val="20"/>
                <w:szCs w:val="18"/>
              </w:rPr>
            </w:pPr>
            <w:r w:rsidRPr="002C6270">
              <w:rPr>
                <w:rFonts w:ascii="Georgia" w:hAnsi="Georgia"/>
                <w:sz w:val="20"/>
              </w:rPr>
              <w:t>Identifikační údaje vyloučeného uchazeče</w:t>
            </w:r>
          </w:p>
        </w:tc>
      </w:tr>
    </w:tbl>
    <w:p w:rsidR="002C6270" w:rsidRDefault="002C6270" w:rsidP="002C6270"/>
    <w:p w:rsidR="00FB4A24" w:rsidRPr="00C04941" w:rsidRDefault="00FB4A24" w:rsidP="005A344D">
      <w:pPr>
        <w:spacing w:line="360" w:lineRule="auto"/>
        <w:jc w:val="both"/>
        <w:rPr>
          <w:rFonts w:ascii="Georgia" w:hAnsi="Georgia"/>
          <w:sz w:val="20"/>
        </w:rPr>
      </w:pPr>
    </w:p>
    <w:tbl>
      <w:tblPr>
        <w:tblW w:w="9215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3544"/>
        <w:gridCol w:w="3119"/>
        <w:gridCol w:w="1276"/>
      </w:tblGrid>
      <w:tr w:rsidR="00FB4A24" w:rsidRPr="00C04941" w:rsidTr="002C6270">
        <w:trPr>
          <w:cantSplit/>
          <w:trHeight w:val="382"/>
        </w:trPr>
        <w:tc>
          <w:tcPr>
            <w:tcW w:w="1276" w:type="dxa"/>
            <w:shd w:val="clear" w:color="auto" w:fill="DAEEF3" w:themeFill="accent5" w:themeFillTint="33"/>
            <w:vAlign w:val="center"/>
          </w:tcPr>
          <w:p w:rsidR="00FB4A24" w:rsidRPr="00C04941" w:rsidRDefault="00FB4A24" w:rsidP="00B25062">
            <w:pPr>
              <w:widowControl w:val="0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proofErr w:type="spellStart"/>
            <w:r w:rsidRPr="00C04941">
              <w:rPr>
                <w:rFonts w:ascii="Georgia" w:hAnsi="Georgia"/>
                <w:b/>
                <w:bCs/>
                <w:sz w:val="16"/>
                <w:szCs w:val="18"/>
              </w:rPr>
              <w:t>Poř</w:t>
            </w:r>
            <w:proofErr w:type="spellEnd"/>
            <w:r w:rsidRPr="00C04941">
              <w:rPr>
                <w:rFonts w:ascii="Georgia" w:hAnsi="Georgia"/>
                <w:b/>
                <w:bCs/>
                <w:sz w:val="16"/>
                <w:szCs w:val="18"/>
              </w:rPr>
              <w:t>. č. nabídky</w:t>
            </w:r>
          </w:p>
        </w:tc>
        <w:tc>
          <w:tcPr>
            <w:tcW w:w="3544" w:type="dxa"/>
            <w:shd w:val="clear" w:color="auto" w:fill="DAEEF3" w:themeFill="accent5" w:themeFillTint="33"/>
            <w:vAlign w:val="center"/>
          </w:tcPr>
          <w:p w:rsidR="00FB4A24" w:rsidRPr="00C04941" w:rsidRDefault="00FB4A24" w:rsidP="00B25062">
            <w:pPr>
              <w:pStyle w:val="Nadpis4"/>
              <w:rPr>
                <w:rFonts w:ascii="Georgia" w:hAnsi="Georgia"/>
                <w:sz w:val="16"/>
                <w:szCs w:val="18"/>
              </w:rPr>
            </w:pPr>
            <w:r w:rsidRPr="00C04941">
              <w:rPr>
                <w:rFonts w:ascii="Georgia" w:hAnsi="Georgia"/>
                <w:sz w:val="16"/>
                <w:szCs w:val="18"/>
              </w:rPr>
              <w:t>Název uchazeče</w:t>
            </w:r>
          </w:p>
        </w:tc>
        <w:tc>
          <w:tcPr>
            <w:tcW w:w="3119" w:type="dxa"/>
            <w:shd w:val="clear" w:color="auto" w:fill="DAEEF3" w:themeFill="accent5" w:themeFillTint="33"/>
            <w:vAlign w:val="center"/>
          </w:tcPr>
          <w:p w:rsidR="00FB4A24" w:rsidRPr="00C04941" w:rsidRDefault="00FB4A24" w:rsidP="00B25062">
            <w:pPr>
              <w:pStyle w:val="Nadpis4"/>
              <w:rPr>
                <w:rFonts w:ascii="Georgia" w:hAnsi="Georgia"/>
                <w:sz w:val="16"/>
                <w:szCs w:val="18"/>
              </w:rPr>
            </w:pPr>
            <w:r w:rsidRPr="00C04941">
              <w:rPr>
                <w:rFonts w:ascii="Georgia" w:hAnsi="Georgia"/>
                <w:sz w:val="16"/>
                <w:szCs w:val="18"/>
              </w:rPr>
              <w:t>Adresa sídla/místa podnikání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FB4A24" w:rsidRPr="00C04941" w:rsidRDefault="00FB4A24" w:rsidP="00B25062">
            <w:pPr>
              <w:pStyle w:val="Nadpis1"/>
              <w:rPr>
                <w:rFonts w:ascii="Georgia" w:hAnsi="Georgia"/>
                <w:sz w:val="16"/>
                <w:szCs w:val="18"/>
              </w:rPr>
            </w:pPr>
            <w:r w:rsidRPr="00C04941">
              <w:rPr>
                <w:rFonts w:ascii="Georgia" w:hAnsi="Georgia"/>
                <w:sz w:val="16"/>
                <w:szCs w:val="18"/>
              </w:rPr>
              <w:t>IČ uchazeče</w:t>
            </w:r>
          </w:p>
        </w:tc>
      </w:tr>
      <w:tr w:rsidR="00BC55CE" w:rsidRPr="002C6270" w:rsidTr="004E2AED">
        <w:trPr>
          <w:trHeight w:val="482"/>
        </w:trPr>
        <w:tc>
          <w:tcPr>
            <w:tcW w:w="1276" w:type="dxa"/>
            <w:vAlign w:val="center"/>
          </w:tcPr>
          <w:p w:rsidR="00BC55CE" w:rsidRPr="002B542E" w:rsidRDefault="00BC55CE" w:rsidP="004D77EC">
            <w:pPr>
              <w:widowControl w:val="0"/>
              <w:jc w:val="center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vAlign w:val="center"/>
          </w:tcPr>
          <w:p w:rsidR="00BC55CE" w:rsidRDefault="00BC55CE" w:rsidP="004D77EC">
            <w:pPr>
              <w:jc w:val="center"/>
              <w:rPr>
                <w:rFonts w:ascii="Georgia" w:hAnsi="Georgia" w:cs="Arial"/>
                <w:b/>
                <w:sz w:val="18"/>
                <w:szCs w:val="18"/>
              </w:rPr>
            </w:pPr>
            <w:r>
              <w:rPr>
                <w:rFonts w:ascii="Georgia" w:hAnsi="Georgia" w:cs="Arial"/>
                <w:b/>
                <w:sz w:val="18"/>
                <w:szCs w:val="18"/>
              </w:rPr>
              <w:t>KREBSTAV, s.r.o.</w:t>
            </w:r>
          </w:p>
        </w:tc>
        <w:tc>
          <w:tcPr>
            <w:tcW w:w="3119" w:type="dxa"/>
            <w:vAlign w:val="center"/>
          </w:tcPr>
          <w:p w:rsidR="00BC55CE" w:rsidRPr="009C59B0" w:rsidRDefault="00BC55CE" w:rsidP="004D77EC">
            <w:pPr>
              <w:jc w:val="center"/>
              <w:rPr>
                <w:rFonts w:ascii="Georgia" w:hAnsi="Georgia" w:cs="Arial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Georgia" w:hAnsi="Georgia" w:cs="Arial"/>
                <w:color w:val="000000"/>
                <w:sz w:val="18"/>
                <w:szCs w:val="20"/>
                <w:lang w:eastAsia="en-US"/>
              </w:rPr>
              <w:t>Brno - Bystrc 2378, 635 00 Brno</w:t>
            </w:r>
          </w:p>
        </w:tc>
        <w:tc>
          <w:tcPr>
            <w:tcW w:w="1276" w:type="dxa"/>
            <w:vAlign w:val="center"/>
          </w:tcPr>
          <w:p w:rsidR="00BC55CE" w:rsidRDefault="00BC55CE" w:rsidP="004D77EC">
            <w:pPr>
              <w:jc w:val="center"/>
              <w:rPr>
                <w:rStyle w:val="nowrap"/>
                <w:rFonts w:ascii="Georgia" w:hAnsi="Georgia" w:cs="Arial"/>
                <w:bCs/>
                <w:sz w:val="18"/>
                <w:szCs w:val="20"/>
              </w:rPr>
            </w:pPr>
            <w:r>
              <w:rPr>
                <w:rStyle w:val="nowrap"/>
                <w:rFonts w:ascii="Georgia" w:hAnsi="Georgia" w:cs="Arial"/>
                <w:bCs/>
                <w:sz w:val="18"/>
                <w:szCs w:val="20"/>
              </w:rPr>
              <w:t>24798401</w:t>
            </w:r>
          </w:p>
        </w:tc>
      </w:tr>
    </w:tbl>
    <w:p w:rsidR="00FB4A24" w:rsidRDefault="00FB4A24" w:rsidP="005A344D">
      <w:pPr>
        <w:spacing w:line="360" w:lineRule="auto"/>
        <w:jc w:val="both"/>
        <w:rPr>
          <w:rFonts w:ascii="Georgia" w:hAnsi="Georgia"/>
          <w:sz w:val="20"/>
        </w:rPr>
      </w:pPr>
    </w:p>
    <w:p w:rsidR="002C6270" w:rsidRDefault="002C6270">
      <w:pPr>
        <w:spacing w:after="200" w:line="276" w:lineRule="auto"/>
        <w:rPr>
          <w:rFonts w:ascii="Georgia" w:hAnsi="Georgia"/>
        </w:rPr>
      </w:pPr>
      <w:r>
        <w:rPr>
          <w:rFonts w:ascii="Georgia" w:hAnsi="Georgia"/>
        </w:rPr>
        <w:br w:type="page"/>
      </w:r>
    </w:p>
    <w:p w:rsidR="002C6270" w:rsidRPr="002C6270" w:rsidRDefault="002C6270" w:rsidP="002C6270">
      <w:pPr>
        <w:rPr>
          <w:rFonts w:ascii="Georgia" w:hAnsi="Georgia"/>
        </w:rPr>
      </w:pPr>
    </w:p>
    <w:p w:rsidR="002C6270" w:rsidRPr="002C6270" w:rsidRDefault="002C6270" w:rsidP="002C6270">
      <w:pPr>
        <w:pStyle w:val="Odstavecseseznamem"/>
        <w:numPr>
          <w:ilvl w:val="0"/>
          <w:numId w:val="4"/>
        </w:numPr>
        <w:tabs>
          <w:tab w:val="left" w:pos="-142"/>
          <w:tab w:val="left" w:pos="851"/>
        </w:tabs>
        <w:ind w:left="-142" w:hanging="11"/>
        <w:jc w:val="center"/>
        <w:rPr>
          <w:rFonts w:ascii="Georgia" w:hAnsi="Georgia"/>
          <w:b/>
        </w:rPr>
      </w:pPr>
    </w:p>
    <w:tbl>
      <w:tblPr>
        <w:tblW w:w="921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/>
      </w:tblPr>
      <w:tblGrid>
        <w:gridCol w:w="9214"/>
      </w:tblGrid>
      <w:tr w:rsidR="002C6270" w:rsidRPr="002C6270" w:rsidTr="00823999">
        <w:trPr>
          <w:cantSplit/>
          <w:trHeight w:val="285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2C6270" w:rsidRPr="002C6270" w:rsidRDefault="002C6270" w:rsidP="00823999">
            <w:pPr>
              <w:pStyle w:val="Nadpis1"/>
              <w:rPr>
                <w:rFonts w:ascii="Georgia" w:hAnsi="Georgia"/>
                <w:sz w:val="20"/>
                <w:szCs w:val="18"/>
              </w:rPr>
            </w:pPr>
            <w:r w:rsidRPr="002C6270">
              <w:rPr>
                <w:rFonts w:ascii="Georgia" w:hAnsi="Georgia"/>
                <w:sz w:val="20"/>
              </w:rPr>
              <w:t>Zdůvodnění vyloučení uchazeče</w:t>
            </w:r>
          </w:p>
        </w:tc>
      </w:tr>
    </w:tbl>
    <w:p w:rsidR="002C6270" w:rsidRDefault="002C6270" w:rsidP="005A344D">
      <w:pPr>
        <w:spacing w:line="360" w:lineRule="auto"/>
        <w:jc w:val="both"/>
        <w:rPr>
          <w:rFonts w:ascii="Georgia" w:hAnsi="Georgia"/>
          <w:sz w:val="20"/>
        </w:rPr>
      </w:pPr>
    </w:p>
    <w:p w:rsidR="00BC55CE" w:rsidRDefault="00BC55CE" w:rsidP="00BC55CE">
      <w:pPr>
        <w:spacing w:line="360" w:lineRule="auto"/>
        <w:ind w:left="-142"/>
        <w:jc w:val="both"/>
        <w:rPr>
          <w:rFonts w:ascii="Georgia" w:hAnsi="Georgia"/>
          <w:sz w:val="20"/>
          <w:szCs w:val="20"/>
        </w:rPr>
      </w:pPr>
      <w:r w:rsidRPr="00BA0ECC">
        <w:rPr>
          <w:rFonts w:ascii="Georgia" w:hAnsi="Georgia"/>
          <w:sz w:val="20"/>
          <w:szCs w:val="20"/>
        </w:rPr>
        <w:t xml:space="preserve">Zadavatel vylučuje výše uvedeného uchazeče z důvodu nesplnění </w:t>
      </w:r>
      <w:r>
        <w:rPr>
          <w:rFonts w:ascii="Georgia" w:hAnsi="Georgia"/>
          <w:sz w:val="20"/>
          <w:szCs w:val="20"/>
        </w:rPr>
        <w:t>kvalifikace</w:t>
      </w:r>
      <w:r w:rsidRPr="00BA0ECC">
        <w:rPr>
          <w:rFonts w:ascii="Georgia" w:hAnsi="Georgia"/>
          <w:sz w:val="20"/>
          <w:szCs w:val="20"/>
        </w:rPr>
        <w:t xml:space="preserve"> ve smyslu </w:t>
      </w:r>
      <w:proofErr w:type="spellStart"/>
      <w:r w:rsidRPr="00BA0ECC">
        <w:rPr>
          <w:rFonts w:ascii="Georgia" w:hAnsi="Georgia"/>
          <w:sz w:val="20"/>
          <w:szCs w:val="20"/>
        </w:rPr>
        <w:t>ust</w:t>
      </w:r>
      <w:proofErr w:type="spellEnd"/>
      <w:r w:rsidRPr="00BA0ECC">
        <w:rPr>
          <w:rFonts w:ascii="Georgia" w:hAnsi="Georgia"/>
          <w:sz w:val="20"/>
          <w:szCs w:val="20"/>
        </w:rPr>
        <w:t xml:space="preserve">. § </w:t>
      </w:r>
      <w:r>
        <w:rPr>
          <w:rFonts w:ascii="Georgia" w:hAnsi="Georgia"/>
          <w:sz w:val="20"/>
          <w:szCs w:val="20"/>
        </w:rPr>
        <w:t xml:space="preserve">60 </w:t>
      </w:r>
      <w:r w:rsidRPr="00BA0ECC">
        <w:rPr>
          <w:rFonts w:ascii="Georgia" w:hAnsi="Georgia"/>
          <w:sz w:val="20"/>
          <w:szCs w:val="20"/>
        </w:rPr>
        <w:t>zákona.</w:t>
      </w:r>
    </w:p>
    <w:p w:rsidR="00BC55CE" w:rsidRDefault="00BC55CE" w:rsidP="00BC55CE">
      <w:pPr>
        <w:widowControl w:val="0"/>
        <w:spacing w:before="120" w:line="360" w:lineRule="auto"/>
        <w:ind w:left="-142"/>
        <w:jc w:val="both"/>
        <w:rPr>
          <w:rFonts w:ascii="Georgia" w:hAnsi="Georgia"/>
          <w:sz w:val="20"/>
          <w:szCs w:val="20"/>
        </w:rPr>
      </w:pPr>
      <w:r w:rsidRPr="00BA0ECC">
        <w:rPr>
          <w:rFonts w:ascii="Georgia" w:hAnsi="Georgia"/>
          <w:sz w:val="20"/>
          <w:szCs w:val="20"/>
        </w:rPr>
        <w:t xml:space="preserve">Uchazeč v nabídce </w:t>
      </w:r>
      <w:r>
        <w:rPr>
          <w:rFonts w:ascii="Georgia" w:hAnsi="Georgia"/>
          <w:sz w:val="20"/>
          <w:szCs w:val="20"/>
        </w:rPr>
        <w:t xml:space="preserve">a následně v rámci </w:t>
      </w:r>
      <w:r w:rsidRPr="00186B8D">
        <w:rPr>
          <w:rFonts w:ascii="Georgia" w:hAnsi="Georgia"/>
          <w:i/>
          <w:color w:val="000000"/>
          <w:sz w:val="20"/>
          <w:szCs w:val="22"/>
        </w:rPr>
        <w:t>Žádosti o objasnění informací a předložení dalších dokladů prokazujících splnění kvalifikace</w:t>
      </w:r>
      <w:r w:rsidRPr="00BA0ECC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 xml:space="preserve">zadavatele ze dne 3.7. 2015 </w:t>
      </w:r>
      <w:r w:rsidRPr="00BA0ECC">
        <w:rPr>
          <w:rFonts w:ascii="Georgia" w:hAnsi="Georgia"/>
          <w:sz w:val="20"/>
          <w:szCs w:val="20"/>
        </w:rPr>
        <w:t>nedoložil doklady prokazující splnění kompletního rozsahu profesních kvalifikačních předpokladů podle § 54 písm. b) zákona.</w:t>
      </w:r>
    </w:p>
    <w:p w:rsidR="00BC55CE" w:rsidRDefault="00BC55CE" w:rsidP="00BC55CE">
      <w:pPr>
        <w:widowControl w:val="0"/>
        <w:spacing w:before="120" w:line="360" w:lineRule="auto"/>
        <w:ind w:left="-142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Zadavatel v Článku III. bod 2. Kvalifikační dokumentace ze dne 16.6. 2015 stanovil požadavky na rozsah profesních kvalifikačních předpokladů dle § 54 písm. b) zákona v tomto rozsahu:</w:t>
      </w:r>
    </w:p>
    <w:p w:rsidR="00BC55CE" w:rsidRPr="00E8590D" w:rsidRDefault="00BC55CE" w:rsidP="00BC55CE">
      <w:pPr>
        <w:pStyle w:val="Zhlav"/>
        <w:numPr>
          <w:ilvl w:val="0"/>
          <w:numId w:val="7"/>
        </w:numPr>
        <w:tabs>
          <w:tab w:val="clear" w:pos="4536"/>
          <w:tab w:val="clear" w:pos="9072"/>
        </w:tabs>
        <w:spacing w:before="120"/>
        <w:ind w:left="426" w:hanging="568"/>
        <w:jc w:val="both"/>
        <w:rPr>
          <w:rFonts w:ascii="Georgia" w:hAnsi="Georgia"/>
          <w:i/>
          <w:sz w:val="18"/>
          <w:szCs w:val="18"/>
        </w:rPr>
      </w:pPr>
      <w:r w:rsidRPr="00E8590D">
        <w:rPr>
          <w:rFonts w:ascii="Georgia" w:hAnsi="Georgia"/>
          <w:i/>
          <w:sz w:val="18"/>
          <w:szCs w:val="18"/>
        </w:rPr>
        <w:t xml:space="preserve">Dle § 54 písm. b) zákona dodavatel prokáže doložením oprávnění k podnikání na činnosti, </w:t>
      </w:r>
      <w:r w:rsidRPr="00E8590D">
        <w:rPr>
          <w:rFonts w:ascii="Georgia" w:hAnsi="Georgia"/>
          <w:i/>
          <w:sz w:val="18"/>
          <w:szCs w:val="18"/>
        </w:rPr>
        <w:br/>
        <w:t>které jsou předmětem veřejné zakázky</w:t>
      </w:r>
    </w:p>
    <w:p w:rsidR="00BC55CE" w:rsidRPr="00E8590D" w:rsidRDefault="00BC55CE" w:rsidP="00BC55CE">
      <w:pPr>
        <w:pStyle w:val="Zhlav"/>
        <w:tabs>
          <w:tab w:val="clear" w:pos="4536"/>
          <w:tab w:val="clear" w:pos="9072"/>
        </w:tabs>
        <w:spacing w:before="120"/>
        <w:ind w:left="426"/>
        <w:jc w:val="both"/>
        <w:rPr>
          <w:rFonts w:ascii="Georgia" w:hAnsi="Georgia"/>
          <w:i/>
          <w:sz w:val="18"/>
          <w:szCs w:val="18"/>
        </w:rPr>
      </w:pPr>
      <w:r w:rsidRPr="00E8590D">
        <w:rPr>
          <w:rFonts w:ascii="Georgia" w:hAnsi="Georgia"/>
          <w:i/>
          <w:sz w:val="18"/>
          <w:szCs w:val="18"/>
        </w:rPr>
        <w:t xml:space="preserve">Níže jsou uvedeny činnosti, které jsou předmětem veřejné zakázky - činnosti, na které se vztahuje požadavek na prokázání příslušné profesní kvalifikace v souladu s § 51 zákona. </w:t>
      </w:r>
    </w:p>
    <w:p w:rsidR="00BC55CE" w:rsidRPr="00E8590D" w:rsidRDefault="00BC55CE" w:rsidP="00BC55CE">
      <w:pPr>
        <w:pStyle w:val="Zhlav"/>
        <w:tabs>
          <w:tab w:val="clear" w:pos="4536"/>
          <w:tab w:val="clear" w:pos="9072"/>
        </w:tabs>
        <w:spacing w:before="240"/>
        <w:ind w:left="426"/>
        <w:jc w:val="both"/>
        <w:rPr>
          <w:rFonts w:ascii="Georgia" w:hAnsi="Georgia"/>
          <w:i/>
          <w:sz w:val="18"/>
          <w:szCs w:val="18"/>
          <w:u w:val="single"/>
        </w:rPr>
      </w:pPr>
      <w:r w:rsidRPr="00E8590D">
        <w:rPr>
          <w:rFonts w:ascii="Georgia" w:hAnsi="Georgia"/>
          <w:i/>
          <w:sz w:val="18"/>
          <w:szCs w:val="18"/>
          <w:u w:val="single"/>
        </w:rPr>
        <w:t xml:space="preserve">Klasifikace předmětu veřejné zakázky podle kódů </w:t>
      </w:r>
      <w:proofErr w:type="spellStart"/>
      <w:r w:rsidRPr="00E8590D">
        <w:rPr>
          <w:rFonts w:ascii="Georgia" w:hAnsi="Georgia"/>
          <w:i/>
          <w:sz w:val="18"/>
          <w:szCs w:val="18"/>
          <w:u w:val="single"/>
        </w:rPr>
        <w:t>Common</w:t>
      </w:r>
      <w:proofErr w:type="spellEnd"/>
      <w:r w:rsidRPr="00E8590D">
        <w:rPr>
          <w:rFonts w:ascii="Georgia" w:hAnsi="Georgia"/>
          <w:i/>
          <w:sz w:val="18"/>
          <w:szCs w:val="18"/>
          <w:u w:val="single"/>
        </w:rPr>
        <w:t xml:space="preserve"> </w:t>
      </w:r>
      <w:proofErr w:type="spellStart"/>
      <w:r w:rsidRPr="00E8590D">
        <w:rPr>
          <w:rFonts w:ascii="Georgia" w:hAnsi="Georgia"/>
          <w:i/>
          <w:sz w:val="18"/>
          <w:szCs w:val="18"/>
          <w:u w:val="single"/>
        </w:rPr>
        <w:t>Procurement</w:t>
      </w:r>
      <w:proofErr w:type="spellEnd"/>
      <w:r w:rsidRPr="00E8590D">
        <w:rPr>
          <w:rFonts w:ascii="Georgia" w:hAnsi="Georgia"/>
          <w:i/>
          <w:sz w:val="18"/>
          <w:szCs w:val="18"/>
          <w:u w:val="single"/>
        </w:rPr>
        <w:t xml:space="preserve"> </w:t>
      </w:r>
      <w:proofErr w:type="spellStart"/>
      <w:r w:rsidRPr="00E8590D">
        <w:rPr>
          <w:rFonts w:ascii="Georgia" w:hAnsi="Georgia"/>
          <w:i/>
          <w:sz w:val="18"/>
          <w:szCs w:val="18"/>
          <w:u w:val="single"/>
        </w:rPr>
        <w:t>Vocabulary</w:t>
      </w:r>
      <w:proofErr w:type="spellEnd"/>
      <w:r w:rsidRPr="00E8590D">
        <w:rPr>
          <w:rFonts w:ascii="Georgia" w:hAnsi="Georgia"/>
          <w:i/>
          <w:sz w:val="18"/>
          <w:szCs w:val="18"/>
          <w:u w:val="single"/>
        </w:rPr>
        <w:t xml:space="preserve"> (CPV):</w:t>
      </w:r>
    </w:p>
    <w:p w:rsidR="00BC55CE" w:rsidRPr="00E8590D" w:rsidRDefault="00BC55CE" w:rsidP="00BC55CE">
      <w:pPr>
        <w:pStyle w:val="Odstavecseseznamem"/>
        <w:ind w:left="426"/>
        <w:rPr>
          <w:rFonts w:ascii="Georgia" w:hAnsi="Georgia"/>
          <w:b/>
          <w:i/>
          <w:sz w:val="18"/>
          <w:szCs w:val="18"/>
        </w:rPr>
      </w:pPr>
    </w:p>
    <w:tbl>
      <w:tblPr>
        <w:tblW w:w="0" w:type="auto"/>
        <w:tblInd w:w="4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323"/>
      </w:tblGrid>
      <w:tr w:rsidR="00BC55CE" w:rsidRPr="00E8590D" w:rsidTr="004D77EC">
        <w:trPr>
          <w:cantSplit/>
        </w:trPr>
        <w:tc>
          <w:tcPr>
            <w:tcW w:w="4323" w:type="dxa"/>
            <w:shd w:val="clear" w:color="auto" w:fill="CCFFFF"/>
          </w:tcPr>
          <w:p w:rsidR="00BC55CE" w:rsidRPr="00E8590D" w:rsidRDefault="00BC55CE" w:rsidP="004D77EC">
            <w:pPr>
              <w:pStyle w:val="NadpisA-B10"/>
              <w:ind w:left="0" w:firstLine="0"/>
              <w:jc w:val="center"/>
              <w:rPr>
                <w:rFonts w:ascii="Georgia" w:hAnsi="Georgia"/>
                <w:i/>
                <w:sz w:val="18"/>
                <w:szCs w:val="18"/>
                <w:u w:val="none"/>
              </w:rPr>
            </w:pPr>
            <w:r w:rsidRPr="00E8590D">
              <w:rPr>
                <w:rFonts w:ascii="Georgia" w:hAnsi="Georgia"/>
                <w:i/>
                <w:sz w:val="18"/>
                <w:szCs w:val="18"/>
                <w:u w:val="none"/>
              </w:rPr>
              <w:t>Název</w:t>
            </w:r>
          </w:p>
        </w:tc>
        <w:tc>
          <w:tcPr>
            <w:tcW w:w="4323" w:type="dxa"/>
            <w:shd w:val="clear" w:color="auto" w:fill="CCFFFF"/>
          </w:tcPr>
          <w:p w:rsidR="00BC55CE" w:rsidRPr="00E8590D" w:rsidRDefault="00BC55CE" w:rsidP="004D77EC">
            <w:pPr>
              <w:pStyle w:val="NadpisA-B10"/>
              <w:ind w:left="0" w:firstLine="0"/>
              <w:jc w:val="center"/>
              <w:rPr>
                <w:rFonts w:ascii="Georgia" w:hAnsi="Georgia"/>
                <w:i/>
                <w:sz w:val="18"/>
                <w:szCs w:val="18"/>
                <w:u w:val="none"/>
              </w:rPr>
            </w:pPr>
            <w:r w:rsidRPr="00E8590D">
              <w:rPr>
                <w:rFonts w:ascii="Georgia" w:hAnsi="Georgia"/>
                <w:i/>
                <w:sz w:val="18"/>
                <w:szCs w:val="18"/>
                <w:u w:val="none"/>
              </w:rPr>
              <w:t>CPV</w:t>
            </w:r>
          </w:p>
        </w:tc>
      </w:tr>
      <w:tr w:rsidR="00BC55CE" w:rsidRPr="00E8590D" w:rsidTr="004D77EC">
        <w:trPr>
          <w:cantSplit/>
          <w:trHeight w:val="440"/>
        </w:trPr>
        <w:tc>
          <w:tcPr>
            <w:tcW w:w="4323" w:type="dxa"/>
            <w:vAlign w:val="center"/>
          </w:tcPr>
          <w:p w:rsidR="00BC55CE" w:rsidRPr="00BC55CE" w:rsidRDefault="00BC55CE" w:rsidP="004D77EC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</w:pPr>
            <w:r w:rsidRPr="00BC55CE"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  <w:t>Stavební práce</w:t>
            </w:r>
          </w:p>
        </w:tc>
        <w:tc>
          <w:tcPr>
            <w:tcW w:w="4323" w:type="dxa"/>
            <w:vAlign w:val="center"/>
          </w:tcPr>
          <w:p w:rsidR="00BC55CE" w:rsidRPr="00BC55CE" w:rsidRDefault="00BC55CE" w:rsidP="004D77EC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</w:pPr>
            <w:r w:rsidRPr="00BC55CE"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  <w:t>45000000-7</w:t>
            </w:r>
          </w:p>
        </w:tc>
      </w:tr>
      <w:tr w:rsidR="00BC55CE" w:rsidRPr="00E8590D" w:rsidTr="004D77EC">
        <w:trPr>
          <w:cantSplit/>
          <w:trHeight w:val="440"/>
        </w:trPr>
        <w:tc>
          <w:tcPr>
            <w:tcW w:w="4323" w:type="dxa"/>
            <w:vAlign w:val="center"/>
          </w:tcPr>
          <w:p w:rsidR="00BC55CE" w:rsidRPr="00BC55CE" w:rsidRDefault="00BC55CE" w:rsidP="004D77EC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</w:pPr>
            <w:r w:rsidRPr="00BC55CE"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  <w:t>Stavební práce na výstavbě kanalizace</w:t>
            </w:r>
          </w:p>
        </w:tc>
        <w:tc>
          <w:tcPr>
            <w:tcW w:w="4323" w:type="dxa"/>
            <w:vAlign w:val="center"/>
          </w:tcPr>
          <w:p w:rsidR="00BC55CE" w:rsidRPr="00BC55CE" w:rsidRDefault="00BC55CE" w:rsidP="004D77EC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</w:pPr>
            <w:r w:rsidRPr="00BC55CE"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  <w:t>45232400-6</w:t>
            </w:r>
          </w:p>
        </w:tc>
      </w:tr>
      <w:tr w:rsidR="00BC55CE" w:rsidRPr="00E8590D" w:rsidTr="004D77EC">
        <w:trPr>
          <w:cantSplit/>
          <w:trHeight w:val="440"/>
        </w:trPr>
        <w:tc>
          <w:tcPr>
            <w:tcW w:w="4323" w:type="dxa"/>
            <w:vAlign w:val="center"/>
          </w:tcPr>
          <w:p w:rsidR="00BC55CE" w:rsidRPr="00BC55CE" w:rsidRDefault="00BC55CE" w:rsidP="004D77EC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</w:pPr>
            <w:r w:rsidRPr="00BC55CE"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  <w:t>Technické projektování</w:t>
            </w:r>
          </w:p>
        </w:tc>
        <w:tc>
          <w:tcPr>
            <w:tcW w:w="4323" w:type="dxa"/>
            <w:vAlign w:val="center"/>
          </w:tcPr>
          <w:p w:rsidR="00BC55CE" w:rsidRPr="00BC55CE" w:rsidRDefault="00BC55CE" w:rsidP="004D77EC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</w:pPr>
            <w:r w:rsidRPr="00BC55CE"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  <w:t>71320000-7</w:t>
            </w:r>
          </w:p>
        </w:tc>
      </w:tr>
      <w:tr w:rsidR="00BC55CE" w:rsidRPr="00E8590D" w:rsidTr="004D77EC">
        <w:trPr>
          <w:cantSplit/>
          <w:trHeight w:val="440"/>
        </w:trPr>
        <w:tc>
          <w:tcPr>
            <w:tcW w:w="4323" w:type="dxa"/>
            <w:vAlign w:val="center"/>
          </w:tcPr>
          <w:p w:rsidR="00BC55CE" w:rsidRPr="00BC55CE" w:rsidRDefault="00BC55CE" w:rsidP="004D77EC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</w:pPr>
            <w:r w:rsidRPr="00BC55CE"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  <w:t>Architektonické, technické a zeměměřičské služby</w:t>
            </w:r>
          </w:p>
        </w:tc>
        <w:tc>
          <w:tcPr>
            <w:tcW w:w="4323" w:type="dxa"/>
            <w:vAlign w:val="center"/>
          </w:tcPr>
          <w:p w:rsidR="00BC55CE" w:rsidRPr="00BC55CE" w:rsidRDefault="00BC55CE" w:rsidP="004D77EC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</w:pPr>
            <w:r w:rsidRPr="00BC55CE">
              <w:rPr>
                <w:rFonts w:ascii="Georgia" w:hAnsi="Georgia"/>
                <w:b w:val="0"/>
                <w:i/>
                <w:sz w:val="18"/>
                <w:szCs w:val="18"/>
                <w:u w:val="none"/>
              </w:rPr>
              <w:t>71250000-5</w:t>
            </w:r>
          </w:p>
        </w:tc>
      </w:tr>
    </w:tbl>
    <w:p w:rsidR="00BC55CE" w:rsidRPr="00BA0ECC" w:rsidRDefault="00BC55CE" w:rsidP="00BC55CE">
      <w:pPr>
        <w:widowControl w:val="0"/>
        <w:spacing w:before="240" w:line="360" w:lineRule="auto"/>
        <w:ind w:left="-142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</w:t>
      </w:r>
      <w:r w:rsidRPr="00BA0ECC">
        <w:rPr>
          <w:rFonts w:ascii="Georgia" w:hAnsi="Georgia"/>
          <w:sz w:val="20"/>
          <w:szCs w:val="20"/>
        </w:rPr>
        <w:t xml:space="preserve">ochybení vůči požadavkům zadavatele na rozsah kvalifikace uchazečů jsou zásadního charakteru. Uchazeč nepředložil žádné doklady k prokázání profesní kvalifikace v rámci § 54 písm. b) zákona </w:t>
      </w:r>
      <w:r>
        <w:rPr>
          <w:rFonts w:ascii="Georgia" w:hAnsi="Georgia"/>
          <w:sz w:val="20"/>
          <w:szCs w:val="20"/>
        </w:rPr>
        <w:br/>
      </w:r>
      <w:r w:rsidRPr="00BA0ECC">
        <w:rPr>
          <w:rFonts w:ascii="Georgia" w:hAnsi="Georgia"/>
          <w:sz w:val="20"/>
          <w:szCs w:val="20"/>
        </w:rPr>
        <w:t>u činností</w:t>
      </w:r>
      <w:r>
        <w:rPr>
          <w:rFonts w:ascii="Georgia" w:hAnsi="Georgia"/>
          <w:sz w:val="20"/>
          <w:szCs w:val="20"/>
        </w:rPr>
        <w:t xml:space="preserve"> </w:t>
      </w:r>
      <w:r w:rsidRPr="007B2505">
        <w:rPr>
          <w:rFonts w:ascii="Georgia" w:hAnsi="Georgia"/>
          <w:i/>
          <w:sz w:val="20"/>
          <w:szCs w:val="18"/>
        </w:rPr>
        <w:t>Architektonické, technické a zeměměřičské služby</w:t>
      </w:r>
      <w:r w:rsidRPr="00BA0ECC">
        <w:rPr>
          <w:rFonts w:ascii="Georgia" w:hAnsi="Georgia"/>
          <w:sz w:val="20"/>
          <w:szCs w:val="20"/>
        </w:rPr>
        <w:t xml:space="preserve">, které jsou předmětem plnění </w:t>
      </w:r>
      <w:r>
        <w:rPr>
          <w:rFonts w:ascii="Georgia" w:hAnsi="Georgia"/>
          <w:sz w:val="20"/>
          <w:szCs w:val="20"/>
        </w:rPr>
        <w:br/>
      </w:r>
      <w:r w:rsidRPr="00BA0ECC">
        <w:rPr>
          <w:rFonts w:ascii="Georgia" w:hAnsi="Georgia"/>
          <w:sz w:val="20"/>
          <w:szCs w:val="20"/>
        </w:rPr>
        <w:t>veřejné zakázky.</w:t>
      </w:r>
      <w:r>
        <w:rPr>
          <w:rFonts w:ascii="Georgia" w:hAnsi="Georgia"/>
          <w:sz w:val="20"/>
          <w:szCs w:val="20"/>
        </w:rPr>
        <w:t xml:space="preserve"> </w:t>
      </w:r>
    </w:p>
    <w:p w:rsidR="002C6270" w:rsidRPr="00C02B4B" w:rsidRDefault="002C6270" w:rsidP="002C6270">
      <w:pPr>
        <w:jc w:val="both"/>
        <w:rPr>
          <w:sz w:val="20"/>
        </w:rPr>
      </w:pPr>
    </w:p>
    <w:p w:rsidR="003016A2" w:rsidRPr="002C6270" w:rsidRDefault="003016A2" w:rsidP="003016A2">
      <w:pPr>
        <w:rPr>
          <w:rFonts w:ascii="Georgia" w:hAnsi="Georgia"/>
        </w:rPr>
      </w:pPr>
    </w:p>
    <w:p w:rsidR="003016A2" w:rsidRPr="002C6270" w:rsidRDefault="003016A2" w:rsidP="003016A2">
      <w:pPr>
        <w:pStyle w:val="Odstavecseseznamem"/>
        <w:numPr>
          <w:ilvl w:val="0"/>
          <w:numId w:val="4"/>
        </w:numPr>
        <w:tabs>
          <w:tab w:val="left" w:pos="-142"/>
          <w:tab w:val="left" w:pos="851"/>
        </w:tabs>
        <w:ind w:left="-142" w:hanging="11"/>
        <w:jc w:val="center"/>
        <w:rPr>
          <w:rFonts w:ascii="Georgia" w:hAnsi="Georgia"/>
          <w:b/>
        </w:rPr>
      </w:pPr>
    </w:p>
    <w:tbl>
      <w:tblPr>
        <w:tblW w:w="921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/>
      </w:tblPr>
      <w:tblGrid>
        <w:gridCol w:w="9214"/>
      </w:tblGrid>
      <w:tr w:rsidR="003016A2" w:rsidRPr="003016A2" w:rsidTr="00751E19">
        <w:trPr>
          <w:cantSplit/>
          <w:trHeight w:val="285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3016A2" w:rsidRPr="003016A2" w:rsidRDefault="003016A2" w:rsidP="00751E19">
            <w:pPr>
              <w:pStyle w:val="Nadpis1"/>
              <w:rPr>
                <w:rFonts w:ascii="Georgia" w:hAnsi="Georgia"/>
                <w:sz w:val="20"/>
                <w:szCs w:val="18"/>
              </w:rPr>
            </w:pPr>
            <w:r w:rsidRPr="003016A2">
              <w:rPr>
                <w:rFonts w:ascii="Georgia" w:hAnsi="Georgia"/>
                <w:sz w:val="20"/>
              </w:rPr>
              <w:t>Poučení o lhůtě pro podání námitek a zákazu uzavření smlouvy</w:t>
            </w:r>
          </w:p>
        </w:tc>
      </w:tr>
    </w:tbl>
    <w:p w:rsidR="003016A2" w:rsidRDefault="003016A2" w:rsidP="003016A2"/>
    <w:p w:rsidR="003016A2" w:rsidRPr="003016A2" w:rsidRDefault="003016A2" w:rsidP="00BC55CE">
      <w:pPr>
        <w:pStyle w:val="Zkladntext"/>
        <w:spacing w:before="120" w:line="360" w:lineRule="auto"/>
        <w:ind w:left="-142"/>
        <w:jc w:val="both"/>
        <w:rPr>
          <w:rFonts w:ascii="Georgia" w:hAnsi="Georgia"/>
          <w:sz w:val="20"/>
        </w:rPr>
      </w:pPr>
      <w:r w:rsidRPr="003016A2">
        <w:rPr>
          <w:rFonts w:ascii="Georgia" w:hAnsi="Georgia"/>
          <w:sz w:val="20"/>
        </w:rPr>
        <w:t xml:space="preserve">V souladu s </w:t>
      </w:r>
      <w:proofErr w:type="spellStart"/>
      <w:r w:rsidRPr="003016A2">
        <w:rPr>
          <w:rFonts w:ascii="Georgia" w:hAnsi="Georgia"/>
          <w:sz w:val="20"/>
        </w:rPr>
        <w:t>ust</w:t>
      </w:r>
      <w:proofErr w:type="spellEnd"/>
      <w:r w:rsidRPr="003016A2">
        <w:rPr>
          <w:rFonts w:ascii="Georgia" w:hAnsi="Georgia"/>
          <w:sz w:val="20"/>
        </w:rPr>
        <w:t>. § 110 odst. 4 zákona je možné proti tomuto rozhodnutí podat zdůvodněné námitky</w:t>
      </w:r>
      <w:r w:rsidRPr="003016A2">
        <w:rPr>
          <w:rFonts w:ascii="Georgia" w:hAnsi="Georgia"/>
          <w:sz w:val="20"/>
        </w:rPr>
        <w:br/>
        <w:t xml:space="preserve">zadavateli dle § 110 zákona do 10 dnů od doručení tohoto oznámení. </w:t>
      </w:r>
    </w:p>
    <w:p w:rsidR="003016A2" w:rsidRPr="003016A2" w:rsidRDefault="003016A2" w:rsidP="00BC55CE">
      <w:pPr>
        <w:pStyle w:val="Zkladntext"/>
        <w:spacing w:before="120" w:line="360" w:lineRule="auto"/>
        <w:ind w:left="-142"/>
        <w:jc w:val="both"/>
        <w:rPr>
          <w:rFonts w:ascii="Georgia" w:hAnsi="Georgia"/>
          <w:sz w:val="20"/>
        </w:rPr>
      </w:pPr>
      <w:r w:rsidRPr="003016A2">
        <w:rPr>
          <w:rFonts w:ascii="Georgia" w:hAnsi="Georgia"/>
          <w:sz w:val="20"/>
        </w:rPr>
        <w:t xml:space="preserve">Do uplynutí lhůty dle § 110 odst. 4 zákona platí zákaz uzavření smlouvy dle § </w:t>
      </w:r>
      <w:r w:rsidR="00901189">
        <w:rPr>
          <w:rFonts w:ascii="Georgia" w:hAnsi="Georgia"/>
          <w:sz w:val="20"/>
        </w:rPr>
        <w:t>110</w:t>
      </w:r>
      <w:r w:rsidRPr="003016A2">
        <w:rPr>
          <w:rFonts w:ascii="Georgia" w:hAnsi="Georgia"/>
          <w:sz w:val="20"/>
        </w:rPr>
        <w:t xml:space="preserve"> odst. </w:t>
      </w:r>
      <w:r w:rsidR="00901189">
        <w:rPr>
          <w:rFonts w:ascii="Georgia" w:hAnsi="Georgia"/>
          <w:sz w:val="20"/>
        </w:rPr>
        <w:t>6</w:t>
      </w:r>
      <w:r w:rsidRPr="003016A2">
        <w:rPr>
          <w:rFonts w:ascii="Georgia" w:hAnsi="Georgia"/>
          <w:sz w:val="20"/>
        </w:rPr>
        <w:t xml:space="preserve"> zákona.</w:t>
      </w:r>
    </w:p>
    <w:p w:rsidR="003016A2" w:rsidRPr="003016A2" w:rsidRDefault="003016A2" w:rsidP="00BC55CE">
      <w:pPr>
        <w:pStyle w:val="Zkladntext"/>
        <w:spacing w:before="120" w:line="360" w:lineRule="auto"/>
        <w:ind w:left="-142"/>
        <w:jc w:val="both"/>
        <w:rPr>
          <w:rFonts w:ascii="Georgia" w:hAnsi="Georgia"/>
          <w:sz w:val="20"/>
        </w:rPr>
      </w:pPr>
      <w:r w:rsidRPr="003016A2">
        <w:rPr>
          <w:rFonts w:ascii="Georgia" w:hAnsi="Georgia"/>
          <w:sz w:val="20"/>
        </w:rPr>
        <w:t>Zadavatel si vyhradil právo v souladu s ustanovením § 60 odst. 2 a § 76 odst. 6 zákona oznámit rozhodnutí o vyloučení uchazeče v rámci zjednodušeného podlimitního řízení, jeho uveřejněním na profilu zadavatele, v takovém případě se rozhodnutí o vyloučení uchazeče považuje za doručené okamžikem uveřejnění na profilu zadavatele.</w:t>
      </w:r>
    </w:p>
    <w:p w:rsidR="003016A2" w:rsidRPr="003016A2" w:rsidRDefault="00C4712F" w:rsidP="003016A2">
      <w:pPr>
        <w:pStyle w:val="Zkladntext"/>
        <w:ind w:left="-142"/>
        <w:jc w:val="both"/>
        <w:rPr>
          <w:rFonts w:ascii="Georgia" w:hAnsi="Georgia"/>
          <w:sz w:val="20"/>
        </w:rPr>
      </w:pPr>
      <w:r w:rsidRPr="00C4712F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3DCB04EB-C81C-417F-9CAD-0B0689773595}" provid="{00000000-0000-0000-0000-000000000000}" o:suggestedsigner="Jan Husák" o:suggestedsigner2="pověřená osoba" o:suggestedsigneremail="husakml@seznam.cz" issignatureline="t"/>
          </v:shape>
        </w:pict>
      </w:r>
    </w:p>
    <w:sectPr w:rsidR="003016A2" w:rsidRPr="003016A2" w:rsidSect="009C2BBF">
      <w:footerReference w:type="default" r:id="rId8"/>
      <w:pgSz w:w="11906" w:h="16838"/>
      <w:pgMar w:top="851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8C2" w:rsidRDefault="00EC08C2" w:rsidP="008446D5">
      <w:r>
        <w:separator/>
      </w:r>
    </w:p>
  </w:endnote>
  <w:endnote w:type="continuationSeparator" w:id="0">
    <w:p w:rsidR="00EC08C2" w:rsidRDefault="00EC08C2" w:rsidP="008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41" w:rsidRDefault="00C04941" w:rsidP="00C04941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8C2" w:rsidRDefault="00EC08C2" w:rsidP="008446D5">
      <w:r>
        <w:separator/>
      </w:r>
    </w:p>
  </w:footnote>
  <w:footnote w:type="continuationSeparator" w:id="0">
    <w:p w:rsidR="00EC08C2" w:rsidRDefault="00EC08C2" w:rsidP="008446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687"/>
    <w:multiLevelType w:val="hybridMultilevel"/>
    <w:tmpl w:val="0E90FDAA"/>
    <w:lvl w:ilvl="0" w:tplc="FF12037A">
      <w:start w:val="1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044996"/>
    <w:multiLevelType w:val="hybridMultilevel"/>
    <w:tmpl w:val="EE96AC82"/>
    <w:lvl w:ilvl="0" w:tplc="8FE855B4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4A0"/>
    <w:multiLevelType w:val="hybridMultilevel"/>
    <w:tmpl w:val="EF763B3A"/>
    <w:lvl w:ilvl="0" w:tplc="93DAAF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84DF6"/>
    <w:multiLevelType w:val="hybridMultilevel"/>
    <w:tmpl w:val="4D760F42"/>
    <w:lvl w:ilvl="0" w:tplc="9628ED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7635D"/>
    <w:multiLevelType w:val="hybridMultilevel"/>
    <w:tmpl w:val="4368836C"/>
    <w:lvl w:ilvl="0" w:tplc="62A6E51E">
      <w:start w:val="1"/>
      <w:numFmt w:val="upperLetter"/>
      <w:lvlText w:val="Varianta %1."/>
      <w:lvlJc w:val="left"/>
      <w:pPr>
        <w:ind w:left="720" w:hanging="360"/>
      </w:pPr>
      <w:rPr>
        <w:rFonts w:hint="default"/>
        <w:b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B49D1"/>
    <w:multiLevelType w:val="hybridMultilevel"/>
    <w:tmpl w:val="34483128"/>
    <w:lvl w:ilvl="0" w:tplc="5846FD5E">
      <w:start w:val="1"/>
      <w:numFmt w:val="upperRoman"/>
      <w:suff w:val="nothing"/>
      <w:lvlText w:val="Článek %1"/>
      <w:lvlJc w:val="left"/>
      <w:pPr>
        <w:ind w:left="720" w:hanging="360"/>
      </w:pPr>
      <w:rPr>
        <w:rFonts w:ascii="Georgia" w:hAnsi="Georgia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130DA"/>
    <w:multiLevelType w:val="hybridMultilevel"/>
    <w:tmpl w:val="5FC2033E"/>
    <w:lvl w:ilvl="0" w:tplc="98B86A2A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F60"/>
    <w:rsid w:val="000337ED"/>
    <w:rsid w:val="00085EA2"/>
    <w:rsid w:val="00097241"/>
    <w:rsid w:val="000E3F60"/>
    <w:rsid w:val="00117F2E"/>
    <w:rsid w:val="001C2596"/>
    <w:rsid w:val="001D229F"/>
    <w:rsid w:val="001D7BA4"/>
    <w:rsid w:val="00200D1F"/>
    <w:rsid w:val="00216BC2"/>
    <w:rsid w:val="00267323"/>
    <w:rsid w:val="002710FF"/>
    <w:rsid w:val="002A3F1B"/>
    <w:rsid w:val="002A4BBE"/>
    <w:rsid w:val="002C6270"/>
    <w:rsid w:val="003016A2"/>
    <w:rsid w:val="00341BAC"/>
    <w:rsid w:val="00353CDE"/>
    <w:rsid w:val="00374306"/>
    <w:rsid w:val="00384256"/>
    <w:rsid w:val="003B3BF9"/>
    <w:rsid w:val="003E7EFE"/>
    <w:rsid w:val="00440F00"/>
    <w:rsid w:val="00492C12"/>
    <w:rsid w:val="004B7E36"/>
    <w:rsid w:val="004D7DD9"/>
    <w:rsid w:val="004E2AED"/>
    <w:rsid w:val="005A344D"/>
    <w:rsid w:val="005B7697"/>
    <w:rsid w:val="005B7759"/>
    <w:rsid w:val="00603ACC"/>
    <w:rsid w:val="0066602E"/>
    <w:rsid w:val="00680A75"/>
    <w:rsid w:val="006856AD"/>
    <w:rsid w:val="006E0FE6"/>
    <w:rsid w:val="00767E84"/>
    <w:rsid w:val="007F1E8A"/>
    <w:rsid w:val="007F2484"/>
    <w:rsid w:val="00810793"/>
    <w:rsid w:val="008425E4"/>
    <w:rsid w:val="008446D5"/>
    <w:rsid w:val="008C10B3"/>
    <w:rsid w:val="008C538C"/>
    <w:rsid w:val="00901189"/>
    <w:rsid w:val="00934F07"/>
    <w:rsid w:val="0094018B"/>
    <w:rsid w:val="00956EFE"/>
    <w:rsid w:val="00960929"/>
    <w:rsid w:val="00973C72"/>
    <w:rsid w:val="009C2BBF"/>
    <w:rsid w:val="009C7B62"/>
    <w:rsid w:val="00A10FFE"/>
    <w:rsid w:val="00A447CF"/>
    <w:rsid w:val="00A63E97"/>
    <w:rsid w:val="00A6628D"/>
    <w:rsid w:val="00A81C77"/>
    <w:rsid w:val="00AD70A9"/>
    <w:rsid w:val="00AE0523"/>
    <w:rsid w:val="00AE7E5A"/>
    <w:rsid w:val="00B84885"/>
    <w:rsid w:val="00B9261F"/>
    <w:rsid w:val="00BC0F8E"/>
    <w:rsid w:val="00BC55CE"/>
    <w:rsid w:val="00C04941"/>
    <w:rsid w:val="00C10E87"/>
    <w:rsid w:val="00C170EA"/>
    <w:rsid w:val="00C32EF6"/>
    <w:rsid w:val="00C43610"/>
    <w:rsid w:val="00C4712F"/>
    <w:rsid w:val="00C56731"/>
    <w:rsid w:val="00C63B7B"/>
    <w:rsid w:val="00CC62D4"/>
    <w:rsid w:val="00CF2237"/>
    <w:rsid w:val="00D0470B"/>
    <w:rsid w:val="00D22C49"/>
    <w:rsid w:val="00D472EE"/>
    <w:rsid w:val="00D94E6E"/>
    <w:rsid w:val="00D976B6"/>
    <w:rsid w:val="00E00202"/>
    <w:rsid w:val="00E83280"/>
    <w:rsid w:val="00E915FB"/>
    <w:rsid w:val="00EA59B4"/>
    <w:rsid w:val="00EC08C2"/>
    <w:rsid w:val="00EC0C94"/>
    <w:rsid w:val="00EC6AF3"/>
    <w:rsid w:val="00EF3040"/>
    <w:rsid w:val="00F113AE"/>
    <w:rsid w:val="00F66270"/>
    <w:rsid w:val="00FA1F84"/>
    <w:rsid w:val="00FA31FF"/>
    <w:rsid w:val="00FB4A24"/>
    <w:rsid w:val="00FD10A5"/>
    <w:rsid w:val="00FD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FB4A24"/>
    <w:pPr>
      <w:keepNext/>
      <w:widowControl w:val="0"/>
      <w:autoSpaceDE w:val="0"/>
      <w:autoSpaceDN w:val="0"/>
      <w:jc w:val="center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C62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9"/>
    <w:qFormat/>
    <w:rsid w:val="00FB4A24"/>
    <w:pPr>
      <w:keepNext/>
      <w:widowControl w:val="0"/>
      <w:autoSpaceDE w:val="0"/>
      <w:autoSpaceDN w:val="0"/>
      <w:jc w:val="center"/>
      <w:outlineLvl w:val="3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0E3F6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0E3F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A-B10">
    <w:name w:val="Nadpis A-B10"/>
    <w:basedOn w:val="Normln"/>
    <w:rsid w:val="000E3F60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character" w:customStyle="1" w:styleId="Styl12bKurzva">
    <w:name w:val="Styl 12 b. Kurzíva"/>
    <w:basedOn w:val="Standardnpsmoodstavce"/>
    <w:rsid w:val="000E3F60"/>
    <w:rPr>
      <w:rFonts w:ascii="Times New Roman" w:hAnsi="Times New Roman"/>
      <w:iCs/>
      <w:sz w:val="24"/>
      <w:szCs w:val="24"/>
    </w:rPr>
  </w:style>
  <w:style w:type="character" w:customStyle="1" w:styleId="Styl12bTunKurzva">
    <w:name w:val="Styl 12 b. Tučné Kurzíva"/>
    <w:basedOn w:val="Standardnpsmoodstavce"/>
    <w:rsid w:val="000E3F60"/>
    <w:rPr>
      <w:rFonts w:ascii="Times New Roman" w:hAnsi="Times New Roman"/>
      <w:b/>
      <w:bCs/>
      <w:iCs/>
      <w:sz w:val="24"/>
    </w:rPr>
  </w:style>
  <w:style w:type="table" w:styleId="Mkatabulky">
    <w:name w:val="Table Grid"/>
    <w:basedOn w:val="Normlntabulka"/>
    <w:uiPriority w:val="59"/>
    <w:rsid w:val="002A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A6628D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rsid w:val="00A6628D"/>
    <w:rPr>
      <w:rFonts w:ascii="Calibri" w:eastAsia="Calibri" w:hAnsi="Calibri" w:cs="Times New Roman"/>
      <w:sz w:val="20"/>
      <w:szCs w:val="20"/>
    </w:rPr>
  </w:style>
  <w:style w:type="character" w:styleId="Siln">
    <w:name w:val="Strong"/>
    <w:basedOn w:val="Standardnpsmoodstavce"/>
    <w:uiPriority w:val="22"/>
    <w:qFormat/>
    <w:rsid w:val="00A6628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6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red-icon">
    <w:name w:val="red-icon"/>
    <w:basedOn w:val="Standardnpsmoodstavce"/>
    <w:rsid w:val="008446D5"/>
  </w:style>
  <w:style w:type="character" w:customStyle="1" w:styleId="Nadpis1Char">
    <w:name w:val="Nadpis 1 Char"/>
    <w:basedOn w:val="Standardnpsmoodstavce"/>
    <w:link w:val="Nadpis1"/>
    <w:uiPriority w:val="99"/>
    <w:rsid w:val="00FB4A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FB4A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16BC2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C04941"/>
    <w:rPr>
      <w:i/>
      <w:iCs/>
    </w:rPr>
  </w:style>
  <w:style w:type="character" w:customStyle="1" w:styleId="nowrap">
    <w:name w:val="nowrap"/>
    <w:basedOn w:val="Standardnpsmoodstavce"/>
    <w:rsid w:val="00C04941"/>
  </w:style>
  <w:style w:type="character" w:customStyle="1" w:styleId="apple-converted-space">
    <w:name w:val="apple-converted-space"/>
    <w:basedOn w:val="Standardnpsmoodstavce"/>
    <w:rsid w:val="004D7DD9"/>
  </w:style>
  <w:style w:type="character" w:styleId="Hypertextovodkaz">
    <w:name w:val="Hyperlink"/>
    <w:basedOn w:val="Standardnpsmoodstavce"/>
    <w:uiPriority w:val="99"/>
    <w:semiHidden/>
    <w:unhideWhenUsed/>
    <w:rsid w:val="004D7DD9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semiHidden/>
    <w:rsid w:val="002C62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C6270"/>
    <w:rPr>
      <w:sz w:val="22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2C627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C5jfL3gaEekIyGEOA/cQsbmARpw=</DigestValue>
    </Reference>
    <Reference URI="#idOfficeObject" Type="http://www.w3.org/2000/09/xmldsig#Object">
      <DigestMethod Algorithm="http://www.w3.org/2000/09/xmldsig#sha1"/>
      <DigestValue>+5lpczIdfpVTZGUI3Z9v/l5TmWc=</DigestValue>
    </Reference>
    <Reference URI="#idValidSigLnImg" Type="http://www.w3.org/2000/09/xmldsig#Object">
      <DigestMethod Algorithm="http://www.w3.org/2000/09/xmldsig#sha1"/>
      <DigestValue>QFconOlqh7IGAo7N1bv6EcDfo2M=</DigestValue>
    </Reference>
    <Reference URI="#idInvalidSigLnImg" Type="http://www.w3.org/2000/09/xmldsig#Object">
      <DigestMethod Algorithm="http://www.w3.org/2000/09/xmldsig#sha1"/>
      <DigestValue>6zBbvvm44mKg0ygEXwG+lNYhbV8=</DigestValue>
    </Reference>
  </SignedInfo>
  <SignatureValue>
    EWk2ENUGl3cGBfjzC2O28rbBaa/+UaPHRBUKooeu/WrQ0Rqk3XZXou/KqzymuacvB2lhqY92
    ran/J2AfcWa0b9QQhyB0bTOT8oW2pNphFXq7HL+NyUzozmF8+DhNik+nA+NGENDrgMY0+0dh
    Iy9TwGc4Stqgr8TTi9QZydQ2cRzb7ECe2G7jsBe6gCjWuPtWFd8jh177bIEc7+gbw5ap/qDa
    /RhMNyiaypnjk01CyAB1L/hPf+fOtd5Yebxi5wbG+iJLVPxdkD4oIO5i3ezq810L10AWTDV4
    ArOQWsV7vnC7GaHKqFd5RU6F/LscnqrjH6LDQBLzodEIeu1ZZvqEJQ==
  </SignatureValue>
  <KeyInfo>
    <KeyValue>
      <RSAKeyValue>
        <Modulus>
            mR2NhSS5xdYosW/Xesmfv0v8rU/8j3XCgunnIbX77o/twPKOq1m2Cwr25+WjQuoFjtWcB3y1
            WvELKkW8/USnZnCTKIA+poU6KeXGMSmeIUXNcbL1KaKVNWE0MtBc2V/bOc5uo4+Ye5VThwCe
            i1THbsLn9Ll2qqKD4GyZj+ODGJpm7J5WqJWy4KeY+jXkbooMdPoa5LTZsXK5hDyHzsRfgaYq
            1LaHQI4oakOptJCqgWejpv7s664H5plgcSMAFpnCvzcT8h4xpInTH4BN3xXpv1XnNqUeOMpn
            /qILRaMjbTjtUDpdDMPBfWwfuGl3ByvKDiPDvsXGxlS6MF8sSq5QDQ==
          </Modulus>
        <Exponent>AQAB</Exponent>
      </RSAKeyValue>
    </KeyValue>
    <X509Data>
      <X509Certificate>
          MIIGgzCCBWugAwIBAgIDGaOiMA0GCSqGSIb3DQEBCwUAMF8xCzAJBgNVBAYTAkNaMSwwKgYD
          VQQKDCPEjGVza8OhIHBvxaF0YSwgcy5wLiBbScSMIDQ3MTE0OTgzXTEiMCAGA1UEAxMZUG9z
          dFNpZ251bSBRdWFsaWZpZWQgQ0EgMjAeFw0xNDA5MTUxMTM4NTBaFw0xNTA5MTUxMTM4NTBa
          MGIxCzAJBgNVBAYTAkNaMSIwIAYDVQQKDBlKYW4gSHVzw6FrIFtJxIwgNzU3NTEzMTNdMQow
          CAYDVQQLEwEzMRMwEQYDVQQDDApKYW4gSHVzw6FrMQ4wDAYDVQQFEwVQNzAxMDCCASIwDQYJ
          KoZIhvcNAQEBBQADggEPADCCAQoCggEBAJkdjYUkucXWKLFv13rJn79L/K1P/I91woLp5yG1
          ++6P7cDyjqtZtgsK9uflo0LqBY7VnAd8tVrxCypFvP1Ep2ZwkyiAPqaFOinlxjEpniFFzXGy
          9SmilTVhNDLQXNlf2znObqOPmHuVU4cAnotUx27C5/S5dqqig+BsmY/jgxiaZuyeVqiVsuCn
          mPo15G6KDHT6GuS02bFyuYQ8h87EX4GmKtS2h0COKGpDqbSQqoFno6b+7OuuB+aZYHEjABaZ
          wr83E/IeMaSJ0x+ATd8V6b9V5zalHjjKZ/6iC0WjI2047VA6XQzDwX1sH7hpdwcryg4jw77F
          xsZUujBfLEquUA0CAwEAAaOCA0MwggM/MEIGA1UdEQQ7MDmBEWh1c2FrbWxAc2V6bmFtLmN6
          oBkGCSsGAQQB3BkCAaAMEwoxMzgxNzE1MTA0oAkGA1UEDaACEwAwggEOBgNVHSAEggEFMIIB
          ATCB/gYJZ4EGAQQBB4IsMIHwMIHHBggrBgEFBQcCAjCBuhqBt1RlbnRvIGt2YWxpZmlrb3Zh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YWxpZmllZGNhMi5jcmwwHQYDVR0OBBYEFHDVrQiTxTC52hgQefbGvGNdOwaMMA0GCSqGSIb3
          DQEBCwUAA4IBAQA2OcLg9UrkPnX3OJkBg5OsZ+zL+qSnkiEiJBQhEXkm2VvFzK9DoBkrocI6
          77fSmm7B36HPUB4fB7HnUT2LgBuAG+4IcAK6NGNSanOUoHx5iR0vg7YCCsbDzg3weaAucUYa
          aRD4UtyyUYSS0UmCPNEa+En570lD59DF2kL47VOiAFq8iJux7O9mRWYxjUbkXsx96qRHwTEc
          aVEAla4RSUB8GMHf369LrbR9GQvuD6DeP+66VKfdEpbFw8LfVsHYJZiuGQn9cPufxXbAjG8V
          k/yFiEyEw1YOHk0y4VhodY6aVrAZNBOjAq4gdcAs8VrWCddEvdLDKOsOwWN9q+xPIXoU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MQ8BVKf1YRBW3aGklWSEoBd1Olk=</DigestValue>
      </Reference>
      <Reference URI="/word/endnotes.xml?ContentType=application/vnd.openxmlformats-officedocument.wordprocessingml.endnotes+xml">
        <DigestMethod Algorithm="http://www.w3.org/2000/09/xmldsig#sha1"/>
        <DigestValue>ogbe1wsd6iRMxMhJWKhKQHQTouM=</DigestValue>
      </Reference>
      <Reference URI="/word/fontTable.xml?ContentType=application/vnd.openxmlformats-officedocument.wordprocessingml.fontTable+xml">
        <DigestMethod Algorithm="http://www.w3.org/2000/09/xmldsig#sha1"/>
        <DigestValue>DpbDTfgMWG+tAXZAUpharmo7XkA=</DigestValue>
      </Reference>
      <Reference URI="/word/footer1.xml?ContentType=application/vnd.openxmlformats-officedocument.wordprocessingml.footer+xml">
        <DigestMethod Algorithm="http://www.w3.org/2000/09/xmldsig#sha1"/>
        <DigestValue>lg8YXoZdkKBQAxOl1y1voINat2c=</DigestValue>
      </Reference>
      <Reference URI="/word/footnotes.xml?ContentType=application/vnd.openxmlformats-officedocument.wordprocessingml.footnotes+xml">
        <DigestMethod Algorithm="http://www.w3.org/2000/09/xmldsig#sha1"/>
        <DigestValue>qeK9VDPp7mmOgIj4hEA2y11Hp68=</DigestValue>
      </Reference>
      <Reference URI="/word/media/image1.emf?ContentType=image/x-emf">
        <DigestMethod Algorithm="http://www.w3.org/2000/09/xmldsig#sha1"/>
        <DigestValue>cQjbClJ1/mEGKaw1paGO1xPutHM=</DigestValue>
      </Reference>
      <Reference URI="/word/numbering.xml?ContentType=application/vnd.openxmlformats-officedocument.wordprocessingml.numbering+xml">
        <DigestMethod Algorithm="http://www.w3.org/2000/09/xmldsig#sha1"/>
        <DigestValue>3Bj7BDFO0CpjlBs4uxxU6NO2Y0c=</DigestValue>
      </Reference>
      <Reference URI="/word/settings.xml?ContentType=application/vnd.openxmlformats-officedocument.wordprocessingml.settings+xml">
        <DigestMethod Algorithm="http://www.w3.org/2000/09/xmldsig#sha1"/>
        <DigestValue>vx0F7Qc22mPd4nmvpvlJuXIrVOw=</DigestValue>
      </Reference>
      <Reference URI="/word/styles.xml?ContentType=application/vnd.openxmlformats-officedocument.wordprocessingml.styles+xml">
        <DigestMethod Algorithm="http://www.w3.org/2000/09/xmldsig#sha1"/>
        <DigestValue>Y2MGsGopF9Fz8VZTf00pyykr3po=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2015-07-07T15:38:30Z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{3DCB04EB-C81C-417F-9CAD-0B0689773595}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j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4AnhIAAACYwgakuDYAfZK5UQByagaAFR4AALo2ALwCAABGFQEN3Lg2AP6RuVEAcmoGIZK5UTygIuYAujYAvAIAAEYVAQ2o7GhSqOxoUrS4NgBcvjYAF8lbUgAAAAAhkrlR0ZG5UQByagb/////+0jGUQByagYAAAAAALo2AAAAAQ0AxvQEAHJqBgAAAAAmAAAAvAIAABAAAABy+S1SRhUBDQDG9AR5AAAAAAAAAAAAAADcuTYAALo2ANy5NgAAADYAeQAAABAFAKS8AgAAMAAAAAAAAAAAAAAAlvotUkYVAQ0AAAAAAAAAAADG9AR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BwGg+P//8gEAAAAAAAA8jUwIgPj//wgAWH779v//AAAAAAAAAAAgjUwIgPj/////AAAAAAAAAAAA/wAAAAAAAAAAAQAAAAAAAACYY28AAAAAAM4aIZYiAIoBnAIAACTr2QYg26gIAAD1AkjiqAiIozYAxDywd3IAAABQ5KkIAAD1AuD/rwiCAAAAAAD1AiDbqAinAAAAzOOvdxkOjncAAAAAPAJhAAAAYQAAAIC/AACAvwAAdQDvKwEA6JrZBgAAAAAopjYAAAAAAAcA0QDvKwEAAAAAAAAA9QKAlGIAAAAQAKwAAAAlFrJ3BQAAAAhQOAYAAGEAYI5hAHi2NwaInWIA/v+ZQtiiNgAxTWF0PKo2AAUatHf9fxcA/v///8zjr3cy4a93AAAAAIyjNgAvMAp3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wAG8AdgAbAVkBZQBuAOEAIABvAHMAbwBiAGEABwAAAAcAAAAGAAAABwAAAAUAAAAHAAAABwAAAAcAAAAEAAAABwAAAAYAAAAHAAAABwAAAAcAAABLAAAAEAAAAAAAAAAFAAAAJQAAAAwAAAANAACACgAAABAAAAAAAAAAAAAAAA4AAAAUAAAAAAAAABAAAAAUAAAA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E93aHRPd/USAQU7AAAABOU2APsuvFEAAAAA9RIBBe4AAAAAL7IDCy+8Uf8iAOF/5ADAKQAAAAAAAADfAQAgAAAAICkAigPA5DYA5OQ2APUSAQVTZWdvZSBVSQB+uVFYAAAAAAAAAL5+uVESAAAAAC+yAyDlNgBTZWdvZSBVSQAANgASAAAA7gAAAAAvsgPsdblR7gAAAAEAAAAAAAAAIOU2AMApvFGU5TYA7gAAAAEAAAAAAAAAOOU2AMApvFEAADYA7gAAABDnNgABAAAApOU2AIjlNgBiu7V2AQAAAEEAAAAMAwAAAAAAAAIAAADAC2gAAAAAAAEAAAgrEgEN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4AnhIAAACYwgakuDYAfZK5UQByagaAFR4AALo2ALwCAABGFQEN3Lg2AP6RuVEAcmoGIZK5UTygIuYAujYAvAIAAEYVAQ2o7GhSqOxoUrS4NgBcvjYAF8lbUgAAAAAhkrlR0ZG5UQByagb/////+0jGUQByagYAAAAAALo2AAAAAQ0AxvQEAHJqBgAAAAAmAAAAvAIAABAAAABy+S1SRhUBDQDG9AR5AAAAAAAAAAAAAADcuTYAALo2ANy5NgAAADYAeQAAABAFAKS8AgAAMAAAAAAAAAAAAAAAlvotUkYVAQ0AAAAAAAAAAADG9AR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BwGg+P//8gEAAAAAAAA8jUwIgPj//wgAWH779v//AAAAAAAAAAAgjUwIgPj/////AAAAAAAAAAAAAAAAAAAAAAAAAAAAAAAAAACYY28AAAAAAF8aIYsiAIoBAAAAAAAAAAAAAAAAAAAAAAAAAAAAAAAAAAAAAAAAAAAAAAAAAAAAAAAAAAAAAAAAAAAAAAAAAAAAAAAAAAAAAAAAAAAAAAAAyKo2AAEAAAAAAAAAXxohiwAAAAD4ojYAAAAAAAAAAAAAAAAAAAAAAAAAAAAAAAAAAAAAAAAAAAAAAAAAAAAAAAAAAAAAAAAAAAAAAAAAAAAAAAAAAAAAAAAAAAAAAAAAAAAAAAAAAAAAAAAAAAAAAAAAAAAAAAAAAAAAAAAAAAAAAAAAAAAAAIyjNgAvMAp3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wAG8AdgAbAVkBZQBuAOEAIABvAHMAbwBiAGEABwAAAAcAAAAGAAAABwAAAAUAAAAHAAAABwAAAAcAAAAEAAAABwAAAAYAAAAHAAAABwAAAAc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Janči</dc:creator>
  <cp:lastModifiedBy>Janči</cp:lastModifiedBy>
  <cp:revision>3</cp:revision>
  <dcterms:created xsi:type="dcterms:W3CDTF">2015-07-07T15:25:00Z</dcterms:created>
  <dcterms:modified xsi:type="dcterms:W3CDTF">2015-07-07T15:38:00Z</dcterms:modified>
</cp:coreProperties>
</file>