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72F12" w14:textId="77777777" w:rsidR="006D4420" w:rsidRPr="006D4420" w:rsidRDefault="006D4420" w:rsidP="006D4420">
      <w:pPr>
        <w:spacing w:after="0" w:line="240" w:lineRule="auto"/>
        <w:jc w:val="center"/>
        <w:rPr>
          <w:rFonts w:ascii="Segoe UI" w:hAnsi="Segoe UI" w:cs="Segoe UI"/>
          <w:b/>
          <w:sz w:val="34"/>
          <w:szCs w:val="36"/>
        </w:rPr>
      </w:pPr>
      <w:bookmarkStart w:id="0" w:name="_GoBack"/>
      <w:bookmarkEnd w:id="0"/>
      <w:r w:rsidRPr="006D4420">
        <w:rPr>
          <w:rFonts w:ascii="Segoe UI" w:hAnsi="Segoe UI" w:cs="Segoe UI"/>
          <w:b/>
          <w:sz w:val="34"/>
          <w:szCs w:val="36"/>
        </w:rPr>
        <w:t>Veřejná zakázka na dodávky</w:t>
      </w:r>
    </w:p>
    <w:p w14:paraId="475588D3" w14:textId="187EB0D6" w:rsidR="006D4420" w:rsidRPr="006D4420" w:rsidRDefault="006D4420" w:rsidP="006D4420">
      <w:pPr>
        <w:jc w:val="center"/>
        <w:rPr>
          <w:rFonts w:ascii="Segoe UI" w:hAnsi="Segoe UI" w:cs="Segoe UI"/>
          <w:b/>
        </w:rPr>
      </w:pPr>
      <w:r w:rsidRPr="006D4420">
        <w:rPr>
          <w:rFonts w:ascii="Segoe UI" w:hAnsi="Segoe UI" w:cs="Segoe UI"/>
          <w:b/>
        </w:rPr>
        <w:t>zadávaná ve smyslu § 53 zákona č. 134/2016 Sb., o veřejných zakázkách, ve znění pozdějších předpisů (dále jen zákon nebo ZZVZ):</w:t>
      </w:r>
    </w:p>
    <w:p w14:paraId="4F52B238" w14:textId="74C2F836" w:rsidR="006D4420" w:rsidRPr="006D4420" w:rsidRDefault="006D4420" w:rsidP="006D4420">
      <w:pPr>
        <w:jc w:val="center"/>
        <w:rPr>
          <w:rFonts w:ascii="Palatino Linotype" w:hAnsi="Palatino Linotype" w:cs="Arial"/>
          <w:b/>
          <w:sz w:val="28"/>
          <w:szCs w:val="28"/>
        </w:rPr>
      </w:pPr>
      <w:bookmarkStart w:id="1" w:name="_Hlk90830213"/>
      <w:r w:rsidRPr="006D4420">
        <w:rPr>
          <w:rFonts w:ascii="Segoe UI" w:hAnsi="Segoe UI" w:cs="Segoe UI"/>
          <w:b/>
          <w:bCs/>
          <w:iCs/>
          <w:sz w:val="28"/>
          <w:szCs w:val="28"/>
        </w:rPr>
        <w:t>Zhotovení projektové dokumentace a autorský dozor pro akci Pavilon odborných učeben ZŠ Jana Husa Písek</w:t>
      </w:r>
      <w:bookmarkEnd w:id="1"/>
    </w:p>
    <w:p w14:paraId="229B6A15" w14:textId="53D42CDF" w:rsidR="006D4420" w:rsidRDefault="006D4420" w:rsidP="006D4420">
      <w:pPr>
        <w:spacing w:after="0" w:line="240" w:lineRule="auto"/>
        <w:jc w:val="center"/>
        <w:rPr>
          <w:rFonts w:cs="Arial"/>
          <w:b/>
          <w:caps/>
          <w:color w:val="0000FF"/>
          <w:sz w:val="38"/>
          <w:szCs w:val="40"/>
        </w:rPr>
      </w:pPr>
      <w:r w:rsidRPr="000C48A7">
        <w:rPr>
          <w:rFonts w:ascii="Palatino Linotype" w:hAnsi="Palatino Linotype" w:cs="Arial"/>
          <w:b/>
        </w:rPr>
        <w:t xml:space="preserve">ve vztahu k zákonu se jedná o veřejnou zakázku </w:t>
      </w:r>
      <w:r>
        <w:rPr>
          <w:rFonts w:ascii="Palatino Linotype" w:hAnsi="Palatino Linotype" w:cs="Arial"/>
          <w:b/>
        </w:rPr>
        <w:t xml:space="preserve">podlimitní na služby ve zjednodušeném podlimitním řízení   </w:t>
      </w:r>
    </w:p>
    <w:p w14:paraId="4B3AAD0A" w14:textId="0DCA4247" w:rsidR="008C7F1A" w:rsidRDefault="008C7F1A"/>
    <w:p w14:paraId="235D5A69" w14:textId="669EFFA4" w:rsidR="006D4420" w:rsidRPr="006D4420" w:rsidRDefault="006D4420" w:rsidP="006D4420">
      <w:pPr>
        <w:jc w:val="center"/>
        <w:rPr>
          <w:rFonts w:ascii="Segoe UI" w:hAnsi="Segoe UI" w:cs="Segoe UI"/>
          <w:b/>
          <w:caps/>
          <w:color w:val="0000FF"/>
          <w:sz w:val="28"/>
          <w:szCs w:val="28"/>
          <w:u w:val="single"/>
        </w:rPr>
      </w:pPr>
      <w:r w:rsidRPr="006D4420">
        <w:rPr>
          <w:rFonts w:ascii="Segoe UI" w:hAnsi="Segoe UI" w:cs="Segoe UI"/>
          <w:b/>
          <w:caps/>
          <w:color w:val="0000FF"/>
          <w:sz w:val="28"/>
          <w:szCs w:val="28"/>
          <w:u w:val="single"/>
        </w:rPr>
        <w:t>změna zadávací dokumentace dle § 99 zákona</w:t>
      </w:r>
    </w:p>
    <w:p w14:paraId="7CC22791" w14:textId="77777777" w:rsidR="006D4420" w:rsidRPr="006D4420" w:rsidRDefault="006D4420" w:rsidP="006D4420">
      <w:pPr>
        <w:jc w:val="center"/>
        <w:rPr>
          <w:rFonts w:ascii="Segoe UI" w:hAnsi="Segoe UI" w:cs="Segoe UI"/>
        </w:rPr>
      </w:pPr>
    </w:p>
    <w:p w14:paraId="1C56A42C" w14:textId="77777777" w:rsidR="006D4420" w:rsidRPr="006D4420" w:rsidRDefault="006D4420" w:rsidP="008E50B0">
      <w:pPr>
        <w:pStyle w:val="Odstavecseseznamem"/>
        <w:numPr>
          <w:ilvl w:val="0"/>
          <w:numId w:val="5"/>
        </w:numPr>
        <w:spacing w:after="0" w:line="240" w:lineRule="auto"/>
        <w:ind w:left="284" w:hanging="218"/>
        <w:rPr>
          <w:rFonts w:ascii="Segoe UI" w:hAnsi="Segoe UI" w:cs="Segoe UI"/>
          <w:b/>
          <w:caps/>
          <w:color w:val="000000" w:themeColor="text1"/>
        </w:rPr>
      </w:pPr>
      <w:r w:rsidRPr="006D4420">
        <w:rPr>
          <w:rFonts w:ascii="Segoe UI" w:hAnsi="Segoe UI" w:cs="Segoe UI"/>
          <w:b/>
          <w:caps/>
          <w:color w:val="000000" w:themeColor="text1"/>
        </w:rPr>
        <w:t>Identifikace zadavatele</w:t>
      </w:r>
    </w:p>
    <w:p w14:paraId="42E4FF88" w14:textId="77777777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p w14:paraId="662BCC30" w14:textId="722F83C2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35" w:hanging="2551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 xml:space="preserve">Název zadavatele: </w:t>
      </w:r>
      <w:r w:rsidRPr="006D4420">
        <w:rPr>
          <w:rFonts w:ascii="Segoe UI" w:hAnsi="Segoe UI" w:cs="Segoe UI"/>
        </w:rPr>
        <w:tab/>
        <w:t>Základní škola Jana Husa a Mateřská škola Písek, Husovo nám. 725</w:t>
      </w:r>
      <w:r w:rsidRPr="006D4420">
        <w:rPr>
          <w:rFonts w:ascii="Segoe UI" w:hAnsi="Segoe UI" w:cs="Segoe UI"/>
          <w:sz w:val="20"/>
          <w:szCs w:val="20"/>
        </w:rPr>
        <w:t xml:space="preserve"> </w:t>
      </w:r>
    </w:p>
    <w:p w14:paraId="394527BA" w14:textId="601539D4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4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 xml:space="preserve">Sídlo zadavatele: </w:t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  <w:t xml:space="preserve">Husovo nám. 725, 397 01 Písek </w:t>
      </w:r>
    </w:p>
    <w:p w14:paraId="21BF49F7" w14:textId="074ABEF9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4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 xml:space="preserve">IČ:  </w:t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  <w:t>70943141</w:t>
      </w:r>
    </w:p>
    <w:p w14:paraId="42855934" w14:textId="7556B762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4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 xml:space="preserve">Zastoupená: </w:t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  <w:t xml:space="preserve">Mgr. Janem Adámkem – ředitelem školy </w:t>
      </w:r>
    </w:p>
    <w:p w14:paraId="10BBFCE1" w14:textId="2034DEBC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4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 xml:space="preserve">Tel. </w:t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  <w:t>382 214 883</w:t>
      </w:r>
    </w:p>
    <w:p w14:paraId="16E1072D" w14:textId="6A83D993" w:rsidR="006D4420" w:rsidRPr="006D4420" w:rsidRDefault="006D4420" w:rsidP="006D4420">
      <w:pPr>
        <w:autoSpaceDE w:val="0"/>
        <w:autoSpaceDN w:val="0"/>
        <w:adjustRightInd w:val="0"/>
        <w:spacing w:after="0" w:line="240" w:lineRule="auto"/>
        <w:ind w:left="284"/>
        <w:rPr>
          <w:rFonts w:ascii="Segoe UI" w:hAnsi="Segoe UI" w:cs="Segoe UI"/>
        </w:rPr>
      </w:pPr>
      <w:r w:rsidRPr="006D4420">
        <w:rPr>
          <w:rFonts w:ascii="Segoe UI" w:hAnsi="Segoe UI" w:cs="Segoe UI"/>
        </w:rPr>
        <w:t>E-mail</w:t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r w:rsidRPr="006D4420">
        <w:rPr>
          <w:rFonts w:ascii="Segoe UI" w:hAnsi="Segoe UI" w:cs="Segoe UI"/>
        </w:rPr>
        <w:tab/>
      </w:r>
      <w:hyperlink r:id="rId5" w:history="1">
        <w:r w:rsidRPr="006D4420">
          <w:rPr>
            <w:rStyle w:val="Hypertextovodkaz"/>
            <w:rFonts w:ascii="Segoe UI" w:hAnsi="Segoe UI" w:cs="Segoe UI"/>
            <w:shd w:val="clear" w:color="auto" w:fill="FFFFFF"/>
          </w:rPr>
          <w:t>info@zsjanahusa.cz</w:t>
        </w:r>
      </w:hyperlink>
      <w:r w:rsidRPr="006D4420">
        <w:rPr>
          <w:rFonts w:ascii="Segoe UI" w:hAnsi="Segoe UI" w:cs="Segoe UI"/>
        </w:rPr>
        <w:t xml:space="preserve"> </w:t>
      </w:r>
    </w:p>
    <w:p w14:paraId="0822C3B7" w14:textId="49D554F1" w:rsidR="006D4420" w:rsidRPr="006D4420" w:rsidRDefault="006D4420">
      <w:pPr>
        <w:rPr>
          <w:rFonts w:ascii="Segoe UI" w:hAnsi="Segoe UI" w:cs="Segoe UI"/>
        </w:rPr>
      </w:pPr>
    </w:p>
    <w:p w14:paraId="739D5C37" w14:textId="77777777" w:rsidR="00EA7A57" w:rsidRPr="00204060" w:rsidRDefault="00EA7A57" w:rsidP="008E50B0">
      <w:pPr>
        <w:pStyle w:val="Odstavecseseznamem"/>
        <w:numPr>
          <w:ilvl w:val="0"/>
          <w:numId w:val="5"/>
        </w:numPr>
        <w:spacing w:after="0" w:line="240" w:lineRule="auto"/>
        <w:ind w:left="284" w:hanging="218"/>
        <w:rPr>
          <w:rFonts w:ascii="Segoe UI" w:hAnsi="Segoe UI" w:cs="Segoe UI"/>
          <w:b/>
          <w:caps/>
          <w:color w:val="000000" w:themeColor="text1"/>
        </w:rPr>
      </w:pPr>
      <w:r w:rsidRPr="00204060">
        <w:rPr>
          <w:rFonts w:ascii="Segoe UI" w:hAnsi="Segoe UI" w:cs="Segoe UI"/>
          <w:b/>
          <w:caps/>
          <w:color w:val="000000" w:themeColor="text1"/>
        </w:rPr>
        <w:t>Změny zadávací dokumentace</w:t>
      </w:r>
    </w:p>
    <w:p w14:paraId="76E7AB14" w14:textId="77777777" w:rsidR="00EA7A57" w:rsidRPr="00204060" w:rsidRDefault="00EA7A57" w:rsidP="00EA7A57">
      <w:pPr>
        <w:pStyle w:val="Default"/>
        <w:rPr>
          <w:rFonts w:ascii="Segoe UI" w:hAnsi="Segoe UI" w:cs="Segoe UI"/>
          <w:color w:val="auto"/>
          <w:sz w:val="22"/>
          <w:szCs w:val="22"/>
        </w:rPr>
      </w:pPr>
    </w:p>
    <w:p w14:paraId="309B1D45" w14:textId="5162EAD6" w:rsidR="00EA7A57" w:rsidRPr="00204060" w:rsidRDefault="00EA7A57" w:rsidP="008E50B0">
      <w:pPr>
        <w:pStyle w:val="Default"/>
        <w:numPr>
          <w:ilvl w:val="0"/>
          <w:numId w:val="2"/>
        </w:numPr>
        <w:spacing w:after="120"/>
        <w:ind w:left="567" w:hanging="284"/>
        <w:rPr>
          <w:rFonts w:ascii="Segoe UI" w:hAnsi="Segoe UI" w:cs="Segoe UI"/>
          <w:color w:val="auto"/>
          <w:sz w:val="22"/>
          <w:szCs w:val="22"/>
        </w:rPr>
      </w:pPr>
      <w:r w:rsidRPr="00204060">
        <w:rPr>
          <w:rFonts w:ascii="Segoe UI" w:hAnsi="Segoe UI" w:cs="Segoe UI"/>
          <w:color w:val="auto"/>
          <w:sz w:val="22"/>
          <w:szCs w:val="22"/>
        </w:rPr>
        <w:t xml:space="preserve">Zadavatel v souladu se zněním §99 </w:t>
      </w:r>
      <w:r w:rsidR="00425F08">
        <w:rPr>
          <w:rFonts w:ascii="Segoe UI" w:hAnsi="Segoe UI" w:cs="Segoe UI"/>
          <w:color w:val="auto"/>
          <w:sz w:val="22"/>
          <w:szCs w:val="22"/>
        </w:rPr>
        <w:t>odst. 1 ZZVZ</w:t>
      </w:r>
      <w:r w:rsidRPr="00204060">
        <w:rPr>
          <w:rFonts w:ascii="Segoe UI" w:hAnsi="Segoe UI" w:cs="Segoe UI"/>
          <w:color w:val="auto"/>
          <w:sz w:val="22"/>
          <w:szCs w:val="22"/>
        </w:rPr>
        <w:t xml:space="preserve"> opravuje zadávací dokumentaci následovně:  </w:t>
      </w:r>
    </w:p>
    <w:p w14:paraId="18288C67" w14:textId="6AD48422" w:rsidR="006D4420" w:rsidRDefault="00204060" w:rsidP="008E50B0">
      <w:pPr>
        <w:pStyle w:val="Odstavecseseznamem"/>
        <w:numPr>
          <w:ilvl w:val="0"/>
          <w:numId w:val="3"/>
        </w:numPr>
        <w:spacing w:after="120"/>
        <w:ind w:left="851" w:hanging="284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Text v odstavci 14.6 dokumentu Zadávací dokumentace </w:t>
      </w:r>
    </w:p>
    <w:p w14:paraId="75DDFBD8" w14:textId="445F0071" w:rsidR="00204060" w:rsidRPr="00204060" w:rsidRDefault="00204060" w:rsidP="00926FEC">
      <w:pPr>
        <w:pStyle w:val="Odstavecseseznamem"/>
        <w:spacing w:after="120"/>
        <w:ind w:left="851"/>
        <w:contextualSpacing w:val="0"/>
        <w:rPr>
          <w:rFonts w:ascii="Segoe UI" w:hAnsi="Segoe UI" w:cs="Segoe UI"/>
          <w:i/>
        </w:rPr>
      </w:pPr>
      <w:r w:rsidRPr="00204060">
        <w:rPr>
          <w:rFonts w:ascii="Segoe UI" w:hAnsi="Segoe UI" w:cs="Segoe UI"/>
          <w:i/>
        </w:rPr>
        <w:t xml:space="preserve">„Při stanovení nabídkové ceny vychází Zhotovitel ze specifikace předmětu plnění uvedené v příloze 18 Zadávací dokumentace“ </w:t>
      </w:r>
    </w:p>
    <w:p w14:paraId="17635173" w14:textId="4F291E35" w:rsidR="00204060" w:rsidRDefault="00D768D2" w:rsidP="00926FEC">
      <w:pPr>
        <w:pStyle w:val="Odstavecseseznamem"/>
        <w:spacing w:after="120"/>
        <w:ind w:firstLine="13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se </w:t>
      </w:r>
      <w:r w:rsidR="00204060">
        <w:rPr>
          <w:rFonts w:ascii="Segoe UI" w:hAnsi="Segoe UI" w:cs="Segoe UI"/>
        </w:rPr>
        <w:t>nahrazuje textem</w:t>
      </w:r>
      <w:r>
        <w:rPr>
          <w:rFonts w:ascii="Segoe UI" w:hAnsi="Segoe UI" w:cs="Segoe UI"/>
        </w:rPr>
        <w:t xml:space="preserve">: </w:t>
      </w:r>
      <w:r w:rsidR="00204060">
        <w:rPr>
          <w:rFonts w:ascii="Segoe UI" w:hAnsi="Segoe UI" w:cs="Segoe UI"/>
        </w:rPr>
        <w:t xml:space="preserve"> </w:t>
      </w:r>
    </w:p>
    <w:p w14:paraId="3B455FA9" w14:textId="44BB39C7" w:rsidR="00204060" w:rsidRPr="00204060" w:rsidRDefault="00204060" w:rsidP="00926FEC">
      <w:pPr>
        <w:pStyle w:val="Odstavecseseznamem"/>
        <w:spacing w:after="120"/>
        <w:ind w:left="851"/>
        <w:contextualSpacing w:val="0"/>
        <w:rPr>
          <w:rFonts w:ascii="Segoe UI" w:hAnsi="Segoe UI" w:cs="Segoe UI"/>
          <w:i/>
        </w:rPr>
      </w:pPr>
      <w:r w:rsidRPr="00204060">
        <w:rPr>
          <w:rFonts w:ascii="Segoe UI" w:hAnsi="Segoe UI" w:cs="Segoe UI"/>
          <w:i/>
        </w:rPr>
        <w:t xml:space="preserve">„Při stanovení nabídkové ceny vychází Zhotovitel ze specifikace předmětu plnění uvedené v příloze 1 Zadávací dokumentace“ </w:t>
      </w:r>
    </w:p>
    <w:p w14:paraId="6F612BB2" w14:textId="3D913363" w:rsidR="00204060" w:rsidRDefault="00204060" w:rsidP="00926FEC">
      <w:pPr>
        <w:pStyle w:val="Odstavecseseznamem"/>
        <w:ind w:hanging="153"/>
        <w:rPr>
          <w:rFonts w:ascii="Segoe UI" w:hAnsi="Segoe UI" w:cs="Segoe UI"/>
          <w:iCs/>
        </w:rPr>
      </w:pPr>
      <w:r w:rsidRPr="00926FEC">
        <w:rPr>
          <w:rFonts w:ascii="Segoe UI" w:hAnsi="Segoe UI" w:cs="Segoe UI"/>
          <w:iCs/>
          <w:u w:val="single"/>
        </w:rPr>
        <w:t>Odůvodnění</w:t>
      </w:r>
      <w:r>
        <w:rPr>
          <w:rFonts w:ascii="Segoe UI" w:hAnsi="Segoe UI" w:cs="Segoe UI"/>
          <w:iCs/>
        </w:rPr>
        <w:t>: Zadavatel ve jmenovaném odstavci 14.6 chybně uvedl číslo přílohy</w:t>
      </w:r>
      <w:r w:rsidR="00D768D2">
        <w:rPr>
          <w:rFonts w:ascii="Segoe UI" w:hAnsi="Segoe UI" w:cs="Segoe UI"/>
          <w:iCs/>
        </w:rPr>
        <w:t xml:space="preserve">. </w:t>
      </w:r>
    </w:p>
    <w:p w14:paraId="066D201B" w14:textId="77777777" w:rsidR="00D768D2" w:rsidRDefault="00D768D2" w:rsidP="00204060">
      <w:pPr>
        <w:pStyle w:val="Odstavecseseznamem"/>
        <w:rPr>
          <w:rFonts w:ascii="Segoe UI" w:hAnsi="Segoe UI" w:cs="Segoe UI"/>
          <w:iCs/>
        </w:rPr>
      </w:pPr>
    </w:p>
    <w:p w14:paraId="676555BE" w14:textId="407F5BDB" w:rsidR="00D768D2" w:rsidRDefault="00D768D2" w:rsidP="00926FEC">
      <w:pPr>
        <w:pStyle w:val="Odstavecseseznamem"/>
        <w:numPr>
          <w:ilvl w:val="0"/>
          <w:numId w:val="3"/>
        </w:numPr>
        <w:spacing w:after="120"/>
        <w:ind w:left="851" w:hanging="284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V příloze 10 Zadávací dokumentace (Příloha č. 1b 8. Rozpočet činnosti Zhotovitele se na listu „Rozpočet“ na řádku 49 – položka 9.1.9. text</w:t>
      </w:r>
    </w:p>
    <w:p w14:paraId="70F3C81B" w14:textId="7529DD24" w:rsidR="00D768D2" w:rsidRPr="00926FEC" w:rsidRDefault="00D768D2" w:rsidP="00926FEC">
      <w:pPr>
        <w:pStyle w:val="Odstavecseseznamem"/>
        <w:spacing w:after="120"/>
        <w:ind w:left="851"/>
        <w:contextualSpacing w:val="0"/>
        <w:rPr>
          <w:rFonts w:ascii="Segoe UI" w:hAnsi="Segoe UI" w:cs="Segoe UI"/>
          <w:i/>
        </w:rPr>
      </w:pPr>
      <w:r w:rsidRPr="00926FEC">
        <w:rPr>
          <w:rFonts w:ascii="Segoe UI" w:hAnsi="Segoe UI" w:cs="Segoe UI"/>
          <w:i/>
        </w:rPr>
        <w:t>„náklady spojené s bankovní zárukou odst. V.10. Smlouvy *)“</w:t>
      </w:r>
    </w:p>
    <w:p w14:paraId="6215A031" w14:textId="6AA2093C" w:rsidR="00D768D2" w:rsidRDefault="00D768D2" w:rsidP="00926FEC">
      <w:pPr>
        <w:pStyle w:val="Odstavecseseznamem"/>
        <w:spacing w:after="120"/>
        <w:ind w:firstLine="13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nahrazuje textem:</w:t>
      </w:r>
    </w:p>
    <w:p w14:paraId="0CA166CF" w14:textId="088C95D8" w:rsidR="00D768D2" w:rsidRPr="00926FEC" w:rsidRDefault="00425F08" w:rsidP="00926FEC">
      <w:pPr>
        <w:pStyle w:val="Odstavecseseznamem"/>
        <w:spacing w:after="120"/>
        <w:ind w:left="851"/>
        <w:contextualSpacing w:val="0"/>
        <w:rPr>
          <w:rFonts w:ascii="Segoe UI" w:hAnsi="Segoe UI" w:cs="Segoe UI"/>
          <w:i/>
        </w:rPr>
      </w:pPr>
      <w:r w:rsidRPr="00926FEC">
        <w:rPr>
          <w:rFonts w:ascii="Segoe UI" w:hAnsi="Segoe UI" w:cs="Segoe UI"/>
          <w:i/>
        </w:rPr>
        <w:t>„náklady spojené s bankovní zárukou odst. XV.10. Smlouvy *)“</w:t>
      </w:r>
    </w:p>
    <w:p w14:paraId="26DA5647" w14:textId="7077C669" w:rsidR="00425F08" w:rsidRPr="00926FEC" w:rsidRDefault="00425F08" w:rsidP="00926FEC">
      <w:pPr>
        <w:pStyle w:val="Odstavecseseznamem"/>
        <w:ind w:left="1843" w:hanging="1276"/>
        <w:rPr>
          <w:rFonts w:ascii="Segoe UI" w:hAnsi="Segoe UI" w:cs="Segoe UI"/>
          <w:iCs/>
        </w:rPr>
      </w:pPr>
      <w:r w:rsidRPr="00926FEC">
        <w:rPr>
          <w:rFonts w:ascii="Segoe UI" w:hAnsi="Segoe UI" w:cs="Segoe UI"/>
          <w:iCs/>
          <w:u w:val="single"/>
        </w:rPr>
        <w:lastRenderedPageBreak/>
        <w:t>Odůvodnění:</w:t>
      </w:r>
      <w:r w:rsidRPr="00926FEC">
        <w:rPr>
          <w:rFonts w:ascii="Segoe UI" w:hAnsi="Segoe UI" w:cs="Segoe UI"/>
          <w:iCs/>
        </w:rPr>
        <w:t xml:space="preserve"> Zadavatel ve jmenované položce chybně uvedl odkaz na příslušný</w:t>
      </w:r>
      <w:r w:rsidR="00926FEC">
        <w:rPr>
          <w:rFonts w:ascii="Segoe UI" w:hAnsi="Segoe UI" w:cs="Segoe UI"/>
          <w:iCs/>
        </w:rPr>
        <w:t xml:space="preserve"> </w:t>
      </w:r>
      <w:r w:rsidRPr="00926FEC">
        <w:rPr>
          <w:rFonts w:ascii="Segoe UI" w:hAnsi="Segoe UI" w:cs="Segoe UI"/>
          <w:iCs/>
        </w:rPr>
        <w:t xml:space="preserve">odstavec ve Smlouvě. </w:t>
      </w:r>
    </w:p>
    <w:p w14:paraId="3739C9D0" w14:textId="77777777" w:rsidR="00425F08" w:rsidRDefault="00425F08" w:rsidP="00425F08">
      <w:pPr>
        <w:pStyle w:val="Default"/>
        <w:numPr>
          <w:ilvl w:val="0"/>
          <w:numId w:val="2"/>
        </w:numPr>
        <w:spacing w:after="120"/>
        <w:ind w:left="284" w:hanging="284"/>
        <w:rPr>
          <w:rFonts w:ascii="Segoe UI" w:hAnsi="Segoe UI" w:cs="Segoe UI"/>
          <w:color w:val="auto"/>
          <w:sz w:val="22"/>
          <w:szCs w:val="22"/>
        </w:rPr>
      </w:pPr>
      <w:r w:rsidRPr="00204060">
        <w:rPr>
          <w:rFonts w:ascii="Segoe UI" w:hAnsi="Segoe UI" w:cs="Segoe UI"/>
          <w:color w:val="auto"/>
          <w:sz w:val="22"/>
          <w:szCs w:val="22"/>
        </w:rPr>
        <w:t xml:space="preserve">Zadavatel v souladu se zněním §99 </w:t>
      </w:r>
      <w:r>
        <w:rPr>
          <w:rFonts w:ascii="Segoe UI" w:hAnsi="Segoe UI" w:cs="Segoe UI"/>
          <w:color w:val="auto"/>
          <w:sz w:val="22"/>
          <w:szCs w:val="22"/>
        </w:rPr>
        <w:t xml:space="preserve">odst. 2 </w:t>
      </w:r>
      <w:r w:rsidRPr="00204060">
        <w:rPr>
          <w:rFonts w:ascii="Segoe UI" w:hAnsi="Segoe UI" w:cs="Segoe UI"/>
          <w:color w:val="auto"/>
          <w:sz w:val="22"/>
          <w:szCs w:val="22"/>
        </w:rPr>
        <w:t>ZZVZ</w:t>
      </w:r>
      <w:r>
        <w:rPr>
          <w:rFonts w:ascii="Segoe UI" w:hAnsi="Segoe UI" w:cs="Segoe UI"/>
          <w:color w:val="auto"/>
          <w:sz w:val="22"/>
          <w:szCs w:val="22"/>
        </w:rPr>
        <w:t xml:space="preserve"> nepovažuje za nutné prodloužení lhůty pro podání nabídek z následujících důvodů: </w:t>
      </w:r>
    </w:p>
    <w:p w14:paraId="45C40C60" w14:textId="5FE0CD17" w:rsidR="00591699" w:rsidRDefault="00F44380" w:rsidP="00591699">
      <w:pPr>
        <w:pStyle w:val="Default"/>
        <w:numPr>
          <w:ilvl w:val="1"/>
          <w:numId w:val="4"/>
        </w:numPr>
        <w:spacing w:after="120"/>
        <w:ind w:left="709"/>
        <w:jc w:val="both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 xml:space="preserve">Chyba podle odst. 1 a) </w:t>
      </w:r>
      <w:r w:rsidR="00591699">
        <w:rPr>
          <w:rFonts w:ascii="Segoe UI" w:hAnsi="Segoe UI" w:cs="Segoe UI"/>
          <w:color w:val="auto"/>
          <w:sz w:val="22"/>
          <w:szCs w:val="22"/>
        </w:rPr>
        <w:t>nemůže</w:t>
      </w:r>
      <w:r>
        <w:rPr>
          <w:rFonts w:ascii="Segoe UI" w:hAnsi="Segoe UI" w:cs="Segoe UI"/>
          <w:color w:val="auto"/>
          <w:sz w:val="22"/>
          <w:szCs w:val="22"/>
        </w:rPr>
        <w:t xml:space="preserve"> dodavatele při zpracování nabídky a nabídkové ceny uvést v omyl, když v odstavci 14.4 je stanovena odpovědnost </w:t>
      </w:r>
      <w:r w:rsidR="00591699">
        <w:rPr>
          <w:rFonts w:ascii="Segoe UI" w:hAnsi="Segoe UI" w:cs="Segoe UI"/>
          <w:color w:val="auto"/>
          <w:sz w:val="22"/>
          <w:szCs w:val="22"/>
        </w:rPr>
        <w:t xml:space="preserve">za úplnost ocenění předmětu zakázky s odkazem na celou zadávací dokumentaci. Zároveň položky v předepsaném Rozpočtu činností Zhotovitele se odkazují na různé části plnění zakázky (včetně dílčích). </w:t>
      </w:r>
    </w:p>
    <w:p w14:paraId="4E28E470" w14:textId="2788D1EC" w:rsidR="00591699" w:rsidRDefault="00591699" w:rsidP="00591699">
      <w:pPr>
        <w:pStyle w:val="Default"/>
        <w:numPr>
          <w:ilvl w:val="1"/>
          <w:numId w:val="4"/>
        </w:numPr>
        <w:spacing w:after="120"/>
        <w:ind w:left="709"/>
        <w:jc w:val="both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 xml:space="preserve">Chyba podle odst. 1 b) </w:t>
      </w:r>
      <w:r w:rsidR="00A21D75">
        <w:rPr>
          <w:rFonts w:ascii="Segoe UI" w:hAnsi="Segoe UI" w:cs="Segoe UI"/>
          <w:color w:val="auto"/>
          <w:sz w:val="22"/>
          <w:szCs w:val="22"/>
        </w:rPr>
        <w:t xml:space="preserve">je odkazem na odstavec neexistující ve smlouvě. Zadavatel tak předchází případným dotazům ze strany dodavatelů. Navíc ocenění této položky není povinné, je pouze doporučena k ocenění za podmínek uvedených v pokynech pro vyplnění rozpočtu – příloha </w:t>
      </w:r>
      <w:r w:rsidR="00A21D75">
        <w:rPr>
          <w:rFonts w:ascii="Segoe UI" w:hAnsi="Segoe UI" w:cs="Segoe UI"/>
        </w:rPr>
        <w:t>10 Zadávací dokumentace (Příloha č. 1b 8. Rozpočet činnosti Zhotovitele na listu „Rozpočet</w:t>
      </w:r>
      <w:r w:rsidR="003A5B82">
        <w:rPr>
          <w:rFonts w:ascii="Segoe UI" w:hAnsi="Segoe UI" w:cs="Segoe UI"/>
        </w:rPr>
        <w:t xml:space="preserve"> – Pokyny pro vyplnění rozpočtu bod 2 a 4)</w:t>
      </w:r>
    </w:p>
    <w:p w14:paraId="7342395A" w14:textId="6EE04D3A" w:rsidR="00425F08" w:rsidRDefault="003A5B82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>Zadavatel nepovažuje uvedené změny za změny takové povahy, které by mohly rozšířit okruh účastníků zadávacího řízení</w:t>
      </w:r>
      <w:r w:rsidR="00926FEC">
        <w:rPr>
          <w:rFonts w:ascii="Segoe UI" w:hAnsi="Segoe UI" w:cs="Segoe UI"/>
          <w:color w:val="auto"/>
          <w:sz w:val="22"/>
          <w:szCs w:val="22"/>
        </w:rPr>
        <w:t xml:space="preserve">, a proto lhůtu pro podání nabídek neprodlužuje. </w:t>
      </w:r>
    </w:p>
    <w:p w14:paraId="773E00CB" w14:textId="20B16E46" w:rsidR="003A5B82" w:rsidRDefault="003A5B82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</w:p>
    <w:p w14:paraId="51E03717" w14:textId="571E6A9F" w:rsidR="003A5B82" w:rsidRDefault="008E50B0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>V Písku dne 27.12.2021</w:t>
      </w:r>
    </w:p>
    <w:p w14:paraId="44ED47A7" w14:textId="253F0DD0" w:rsidR="008E50B0" w:rsidRDefault="008E50B0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</w:p>
    <w:p w14:paraId="7F01B8A1" w14:textId="0014F10D" w:rsidR="008E50B0" w:rsidRDefault="008E50B0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</w:p>
    <w:p w14:paraId="3E703D3D" w14:textId="77777777" w:rsidR="008E50B0" w:rsidRDefault="008E50B0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</w:p>
    <w:p w14:paraId="5C6465B0" w14:textId="48D9A2A3" w:rsidR="008E50B0" w:rsidRDefault="008E50B0" w:rsidP="008E50B0">
      <w:pPr>
        <w:pStyle w:val="Default"/>
        <w:spacing w:after="120"/>
        <w:ind w:left="5954"/>
        <w:jc w:val="center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>Mgr. Jan Adámek</w:t>
      </w:r>
    </w:p>
    <w:p w14:paraId="60412EFD" w14:textId="6700D02C" w:rsidR="008E50B0" w:rsidRDefault="008E50B0" w:rsidP="008E50B0">
      <w:pPr>
        <w:pStyle w:val="Default"/>
        <w:spacing w:after="120"/>
        <w:ind w:left="5954"/>
        <w:jc w:val="center"/>
        <w:rPr>
          <w:rFonts w:ascii="Segoe UI" w:hAnsi="Segoe UI" w:cs="Segoe UI"/>
          <w:color w:val="auto"/>
          <w:sz w:val="22"/>
          <w:szCs w:val="22"/>
        </w:rPr>
      </w:pPr>
      <w:r>
        <w:rPr>
          <w:rFonts w:ascii="Segoe UI" w:hAnsi="Segoe UI" w:cs="Segoe UI"/>
          <w:color w:val="auto"/>
          <w:sz w:val="22"/>
          <w:szCs w:val="22"/>
        </w:rPr>
        <w:t>ředitel ZŠ J. Husa Písek</w:t>
      </w:r>
    </w:p>
    <w:p w14:paraId="37E14A54" w14:textId="77777777" w:rsidR="008E50B0" w:rsidRPr="00204060" w:rsidRDefault="008E50B0" w:rsidP="00425F08">
      <w:pPr>
        <w:pStyle w:val="Default"/>
        <w:spacing w:after="120"/>
        <w:ind w:left="284"/>
        <w:rPr>
          <w:rFonts w:ascii="Segoe UI" w:hAnsi="Segoe UI" w:cs="Segoe UI"/>
          <w:color w:val="auto"/>
          <w:sz w:val="22"/>
          <w:szCs w:val="22"/>
        </w:rPr>
      </w:pPr>
    </w:p>
    <w:p w14:paraId="2B3EAD7C" w14:textId="1E923588" w:rsidR="00425F08" w:rsidRDefault="00425F08" w:rsidP="00204060">
      <w:pPr>
        <w:pStyle w:val="Odstavecseseznamem"/>
        <w:rPr>
          <w:rFonts w:ascii="Segoe UI" w:hAnsi="Segoe UI" w:cs="Segoe UI"/>
        </w:rPr>
      </w:pPr>
    </w:p>
    <w:p w14:paraId="6A1C60D2" w14:textId="77777777" w:rsidR="00425F08" w:rsidRPr="003A5B82" w:rsidRDefault="00425F08" w:rsidP="003A5B82">
      <w:pPr>
        <w:rPr>
          <w:rFonts w:ascii="Segoe UI" w:hAnsi="Segoe UI" w:cs="Segoe UI"/>
        </w:rPr>
      </w:pPr>
    </w:p>
    <w:sectPr w:rsidR="00425F08" w:rsidRPr="003A5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3C5B"/>
    <w:multiLevelType w:val="hybridMultilevel"/>
    <w:tmpl w:val="81B47A9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33058C9"/>
    <w:multiLevelType w:val="hybridMultilevel"/>
    <w:tmpl w:val="E7703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F204C"/>
    <w:multiLevelType w:val="hybridMultilevel"/>
    <w:tmpl w:val="89921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B6446"/>
    <w:multiLevelType w:val="hybridMultilevel"/>
    <w:tmpl w:val="31E6CEC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B678A"/>
    <w:multiLevelType w:val="hybridMultilevel"/>
    <w:tmpl w:val="2A960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2AAF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20"/>
    <w:rsid w:val="00204060"/>
    <w:rsid w:val="003A5B82"/>
    <w:rsid w:val="00425F08"/>
    <w:rsid w:val="00591699"/>
    <w:rsid w:val="006D4420"/>
    <w:rsid w:val="0071455E"/>
    <w:rsid w:val="008C7F1A"/>
    <w:rsid w:val="008E50B0"/>
    <w:rsid w:val="00926FEC"/>
    <w:rsid w:val="00A21D75"/>
    <w:rsid w:val="00D768D2"/>
    <w:rsid w:val="00EA7A57"/>
    <w:rsid w:val="00F4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DB5C"/>
  <w15:chartTrackingRefBased/>
  <w15:docId w15:val="{EF97098D-DF13-4663-AB4B-9F2C4F45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44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44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D4420"/>
    <w:rPr>
      <w:color w:val="0563C1" w:themeColor="hyperlink"/>
      <w:u w:val="single"/>
    </w:rPr>
  </w:style>
  <w:style w:type="paragraph" w:customStyle="1" w:styleId="Default">
    <w:name w:val="Default"/>
    <w:rsid w:val="00EA7A5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sjanahus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Účet Microsoft</cp:lastModifiedBy>
  <cp:revision>2</cp:revision>
  <dcterms:created xsi:type="dcterms:W3CDTF">2021-12-28T13:41:00Z</dcterms:created>
  <dcterms:modified xsi:type="dcterms:W3CDTF">2021-12-28T13:41:00Z</dcterms:modified>
</cp:coreProperties>
</file>