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068" w:rsidRDefault="00FD6844" w:rsidP="00CB5068">
      <w:pPr>
        <w:jc w:val="center"/>
        <w:rPr>
          <w:rFonts w:ascii="Calibri" w:hAnsi="Calibri"/>
          <w:b/>
          <w:sz w:val="20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848350" cy="942975"/>
            <wp:effectExtent l="0" t="0" r="0" b="9525"/>
            <wp:docPr id="1" name="obrázek 1" descr="Banner OPZP_FS_ERDF_GR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 OPZP_FS_ERDF_GRA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1CB" w:rsidRPr="00663D92" w:rsidRDefault="002871CB" w:rsidP="002871CB">
      <w:pPr>
        <w:jc w:val="right"/>
        <w:rPr>
          <w:rFonts w:ascii="Calibri" w:hAnsi="Calibri"/>
          <w:b/>
          <w:sz w:val="20"/>
          <w:szCs w:val="28"/>
        </w:rPr>
      </w:pPr>
      <w:r w:rsidRPr="00663D92">
        <w:rPr>
          <w:rFonts w:ascii="Calibri" w:hAnsi="Calibri"/>
          <w:b/>
          <w:sz w:val="20"/>
          <w:szCs w:val="28"/>
        </w:rPr>
        <w:t>P</w:t>
      </w:r>
      <w:r w:rsidR="00EF2EF0">
        <w:rPr>
          <w:rFonts w:ascii="Calibri" w:hAnsi="Calibri"/>
          <w:b/>
          <w:sz w:val="20"/>
          <w:szCs w:val="28"/>
        </w:rPr>
        <w:t xml:space="preserve">říloha č. </w:t>
      </w:r>
      <w:r w:rsidR="0098380D">
        <w:rPr>
          <w:rFonts w:ascii="Calibri" w:hAnsi="Calibri"/>
          <w:b/>
          <w:sz w:val="20"/>
          <w:szCs w:val="28"/>
        </w:rPr>
        <w:t>2</w:t>
      </w:r>
      <w:r w:rsidRPr="00663D92">
        <w:rPr>
          <w:rFonts w:ascii="Calibri" w:hAnsi="Calibri"/>
          <w:b/>
          <w:sz w:val="20"/>
          <w:szCs w:val="28"/>
        </w:rPr>
        <w:t xml:space="preserve"> zadávací dokumentace</w:t>
      </w:r>
    </w:p>
    <w:p w:rsidR="002871CB" w:rsidRPr="00663D92" w:rsidRDefault="002871CB" w:rsidP="006D4755">
      <w:pPr>
        <w:jc w:val="center"/>
        <w:rPr>
          <w:rFonts w:ascii="Calibri" w:hAnsi="Calibri"/>
          <w:b/>
          <w:sz w:val="28"/>
          <w:szCs w:val="28"/>
        </w:rPr>
      </w:pPr>
    </w:p>
    <w:p w:rsidR="006D4755" w:rsidRPr="00663D92" w:rsidRDefault="006D4755" w:rsidP="006D4755">
      <w:pPr>
        <w:jc w:val="center"/>
        <w:rPr>
          <w:rFonts w:ascii="Calibri" w:hAnsi="Calibri"/>
          <w:b/>
          <w:sz w:val="28"/>
          <w:szCs w:val="28"/>
        </w:rPr>
      </w:pPr>
      <w:r w:rsidRPr="00663D92">
        <w:rPr>
          <w:rFonts w:ascii="Calibri" w:hAnsi="Calibri"/>
          <w:b/>
          <w:sz w:val="28"/>
          <w:szCs w:val="28"/>
        </w:rPr>
        <w:t xml:space="preserve">Čestné prohlášení </w:t>
      </w:r>
      <w:r w:rsidR="00194B53">
        <w:rPr>
          <w:rFonts w:ascii="Calibri" w:hAnsi="Calibri"/>
          <w:b/>
          <w:sz w:val="28"/>
          <w:szCs w:val="28"/>
        </w:rPr>
        <w:t>uchazeče o splnění všech požadovaných kvalifikačních předpokladů</w:t>
      </w:r>
    </w:p>
    <w:p w:rsidR="006D4755" w:rsidRPr="00663D92" w:rsidRDefault="00194B53" w:rsidP="006D47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18"/>
          <w:szCs w:val="18"/>
        </w:rPr>
        <w:t>dle § 62 odst. 3</w:t>
      </w:r>
      <w:r w:rsidR="006D4755" w:rsidRPr="00663D92">
        <w:rPr>
          <w:rFonts w:ascii="Calibri" w:hAnsi="Calibri"/>
          <w:sz w:val="18"/>
          <w:szCs w:val="18"/>
        </w:rPr>
        <w:t xml:space="preserve"> zákona č. 137/2006 Sb., o veřejných zakázkách, ve znění pozdějších předpisů</w:t>
      </w:r>
      <w:r w:rsidR="006D4755" w:rsidRPr="00663D92">
        <w:rPr>
          <w:rFonts w:ascii="Calibri" w:hAnsi="Calibri"/>
          <w:sz w:val="22"/>
          <w:szCs w:val="22"/>
        </w:rPr>
        <w:t xml:space="preserve"> _____________________________________________________________</w:t>
      </w:r>
    </w:p>
    <w:p w:rsidR="006D4755" w:rsidRPr="00663D92" w:rsidRDefault="006D4755" w:rsidP="006D4755">
      <w:pPr>
        <w:rPr>
          <w:rFonts w:ascii="Calibri" w:hAnsi="Calibri"/>
          <w:sz w:val="22"/>
          <w:szCs w:val="22"/>
        </w:rPr>
      </w:pPr>
    </w:p>
    <w:p w:rsidR="006D4755" w:rsidRPr="00157990" w:rsidRDefault="006D4755" w:rsidP="006D4755">
      <w:pPr>
        <w:jc w:val="both"/>
        <w:rPr>
          <w:rFonts w:asciiTheme="minorHAnsi" w:hAnsiTheme="minorHAnsi"/>
          <w:sz w:val="22"/>
          <w:szCs w:val="22"/>
        </w:rPr>
      </w:pPr>
      <w:r w:rsidRPr="00663D92">
        <w:rPr>
          <w:rFonts w:ascii="Calibri" w:hAnsi="Calibri"/>
          <w:sz w:val="22"/>
          <w:szCs w:val="22"/>
        </w:rPr>
        <w:t>Společnost ………</w:t>
      </w:r>
      <w:r w:rsidRPr="00663D92">
        <w:rPr>
          <w:rFonts w:ascii="Calibri" w:hAnsi="Calibri"/>
          <w:i/>
          <w:sz w:val="22"/>
          <w:szCs w:val="22"/>
        </w:rPr>
        <w:t>(doplní uchazeč)</w:t>
      </w:r>
      <w:r w:rsidRPr="00663D92">
        <w:rPr>
          <w:rFonts w:ascii="Calibri" w:hAnsi="Calibri"/>
          <w:sz w:val="22"/>
          <w:szCs w:val="22"/>
        </w:rPr>
        <w:t>………, IČ: ………</w:t>
      </w:r>
      <w:r w:rsidRPr="00663D92">
        <w:rPr>
          <w:rFonts w:ascii="Calibri" w:hAnsi="Calibri"/>
          <w:i/>
          <w:sz w:val="22"/>
          <w:szCs w:val="22"/>
        </w:rPr>
        <w:t>(doplní uchazeč)</w:t>
      </w:r>
      <w:r w:rsidRPr="00663D92">
        <w:rPr>
          <w:rFonts w:ascii="Calibri" w:hAnsi="Calibri"/>
          <w:sz w:val="22"/>
          <w:szCs w:val="22"/>
        </w:rPr>
        <w:t>………, se sídlem ………</w:t>
      </w:r>
      <w:r w:rsidRPr="00663D92">
        <w:rPr>
          <w:rFonts w:ascii="Calibri" w:hAnsi="Calibri"/>
          <w:i/>
          <w:sz w:val="22"/>
          <w:szCs w:val="22"/>
        </w:rPr>
        <w:t>(doplní uchazeč)</w:t>
      </w:r>
      <w:r w:rsidRPr="00663D92">
        <w:rPr>
          <w:rFonts w:ascii="Calibri" w:hAnsi="Calibri"/>
          <w:sz w:val="22"/>
          <w:szCs w:val="22"/>
        </w:rPr>
        <w:t>………, PSČ ………</w:t>
      </w:r>
      <w:r w:rsidRPr="00663D92">
        <w:rPr>
          <w:rFonts w:ascii="Calibri" w:hAnsi="Calibri"/>
          <w:i/>
          <w:sz w:val="22"/>
          <w:szCs w:val="22"/>
        </w:rPr>
        <w:t>(doplní uchazeč)</w:t>
      </w:r>
      <w:r w:rsidRPr="00663D92">
        <w:rPr>
          <w:rFonts w:ascii="Calibri" w:hAnsi="Calibri"/>
          <w:sz w:val="22"/>
          <w:szCs w:val="22"/>
        </w:rPr>
        <w:t xml:space="preserve">………, jako uchazeč o veřejnou zakázku s názvem </w:t>
      </w:r>
      <w:r w:rsidR="00EF2EF0" w:rsidRPr="005F0E51">
        <w:rPr>
          <w:rFonts w:ascii="Calibri" w:hAnsi="Calibri"/>
          <w:b/>
          <w:iCs/>
          <w:sz w:val="22"/>
          <w:szCs w:val="22"/>
        </w:rPr>
        <w:t>„</w:t>
      </w:r>
      <w:r w:rsidR="005F0E51" w:rsidRPr="005F0E51">
        <w:rPr>
          <w:rFonts w:ascii="Calibri" w:eastAsia="Calibri" w:hAnsi="Calibri"/>
          <w:b/>
          <w:bCs/>
          <w:color w:val="000000"/>
          <w:sz w:val="22"/>
          <w:szCs w:val="22"/>
        </w:rPr>
        <w:t xml:space="preserve">Dodávka vybavení </w:t>
      </w:r>
      <w:r w:rsidR="005F0E51" w:rsidRPr="005F0E51">
        <w:rPr>
          <w:rFonts w:ascii="Calibri" w:eastAsia="Calibri" w:hAnsi="Calibri"/>
          <w:b/>
          <w:sz w:val="22"/>
          <w:szCs w:val="22"/>
        </w:rPr>
        <w:t xml:space="preserve">pro systém svozu </w:t>
      </w:r>
      <w:proofErr w:type="spellStart"/>
      <w:r w:rsidR="005F0E51" w:rsidRPr="005F0E51">
        <w:rPr>
          <w:rFonts w:ascii="Calibri" w:eastAsia="Calibri" w:hAnsi="Calibri"/>
          <w:b/>
          <w:sz w:val="22"/>
          <w:szCs w:val="22"/>
        </w:rPr>
        <w:t>bioodpadu</w:t>
      </w:r>
      <w:proofErr w:type="spellEnd"/>
      <w:r w:rsidR="005F0E51" w:rsidRPr="005F0E51">
        <w:rPr>
          <w:rFonts w:ascii="Calibri" w:eastAsia="Calibri" w:hAnsi="Calibri"/>
          <w:b/>
          <w:sz w:val="22"/>
          <w:szCs w:val="22"/>
        </w:rPr>
        <w:t xml:space="preserve"> a intenzifikace svozu skla ve městě </w:t>
      </w:r>
      <w:proofErr w:type="spellStart"/>
      <w:r w:rsidR="005F0E51" w:rsidRPr="005F0E51">
        <w:rPr>
          <w:rFonts w:ascii="Calibri" w:eastAsia="Calibri" w:hAnsi="Calibri"/>
          <w:b/>
          <w:sz w:val="22"/>
          <w:szCs w:val="22"/>
        </w:rPr>
        <w:t>Postoloprty</w:t>
      </w:r>
      <w:proofErr w:type="spellEnd"/>
      <w:r w:rsidR="005F0E51" w:rsidRPr="005F0E51">
        <w:rPr>
          <w:rFonts w:ascii="Calibri" w:eastAsia="Calibri" w:hAnsi="Calibri"/>
          <w:b/>
          <w:sz w:val="22"/>
          <w:szCs w:val="22"/>
        </w:rPr>
        <w:t xml:space="preserve"> a okolí</w:t>
      </w:r>
      <w:r w:rsidR="00EF2EF0" w:rsidRPr="005F0E51">
        <w:rPr>
          <w:rFonts w:asciiTheme="minorHAnsi" w:hAnsiTheme="minorHAnsi"/>
          <w:b/>
          <w:iCs/>
          <w:sz w:val="22"/>
          <w:szCs w:val="22"/>
        </w:rPr>
        <w:t>“</w:t>
      </w:r>
      <w:r w:rsidRPr="005F0E51">
        <w:rPr>
          <w:rFonts w:asciiTheme="minorHAnsi" w:hAnsiTheme="minorHAnsi"/>
          <w:sz w:val="22"/>
          <w:szCs w:val="22"/>
        </w:rPr>
        <w:t>,</w:t>
      </w:r>
      <w:r w:rsidRPr="00157990">
        <w:rPr>
          <w:rFonts w:asciiTheme="minorHAnsi" w:hAnsiTheme="minorHAnsi"/>
          <w:sz w:val="22"/>
          <w:szCs w:val="22"/>
        </w:rPr>
        <w:t xml:space="preserve"> tímto </w:t>
      </w:r>
      <w:r w:rsidR="00194B53" w:rsidRPr="00157990">
        <w:rPr>
          <w:rFonts w:asciiTheme="minorHAnsi" w:hAnsiTheme="minorHAnsi"/>
          <w:sz w:val="22"/>
          <w:szCs w:val="22"/>
        </w:rPr>
        <w:t>ve smyslu § 62 odst. 3 zákona č. 137/2006 Sb., o veřejných zakázkách, ve znění pozdějších předpisů</w:t>
      </w:r>
      <w:r w:rsidR="00E00F5B" w:rsidRPr="00157990">
        <w:rPr>
          <w:rFonts w:asciiTheme="minorHAnsi" w:hAnsiTheme="minorHAnsi"/>
          <w:sz w:val="22"/>
          <w:szCs w:val="22"/>
        </w:rPr>
        <w:t xml:space="preserve"> (dále jen „zákon“)</w:t>
      </w:r>
      <w:r w:rsidR="00194B53" w:rsidRPr="00157990">
        <w:rPr>
          <w:rFonts w:asciiTheme="minorHAnsi" w:hAnsiTheme="minorHAnsi"/>
          <w:sz w:val="22"/>
          <w:szCs w:val="22"/>
        </w:rPr>
        <w:t xml:space="preserve">, </w:t>
      </w:r>
      <w:r w:rsidRPr="00157990">
        <w:rPr>
          <w:rFonts w:asciiTheme="minorHAnsi" w:hAnsiTheme="minorHAnsi"/>
          <w:sz w:val="22"/>
          <w:szCs w:val="22"/>
        </w:rPr>
        <w:t xml:space="preserve">čestně prohlašuje, že </w:t>
      </w:r>
      <w:r w:rsidR="00194B53" w:rsidRPr="00157990">
        <w:rPr>
          <w:rFonts w:asciiTheme="minorHAnsi" w:hAnsiTheme="minorHAnsi"/>
          <w:sz w:val="22"/>
          <w:szCs w:val="22"/>
        </w:rPr>
        <w:t>splňuje všechny kvalifikační předpoklady požadované zadavatelem ve zjednodušeném podlimitním řízení k výše uvedené zakázce.</w:t>
      </w:r>
    </w:p>
    <w:p w:rsidR="006D4755" w:rsidRPr="00663D92" w:rsidRDefault="006D4755" w:rsidP="006D4755">
      <w:pPr>
        <w:ind w:left="3540" w:hanging="3540"/>
        <w:jc w:val="both"/>
        <w:rPr>
          <w:rFonts w:ascii="Calibri" w:hAnsi="Calibri"/>
          <w:sz w:val="22"/>
          <w:szCs w:val="22"/>
        </w:rPr>
      </w:pPr>
    </w:p>
    <w:p w:rsidR="006D4755" w:rsidRPr="00194B53" w:rsidRDefault="00194B53" w:rsidP="00194B53">
      <w:pPr>
        <w:numPr>
          <w:ilvl w:val="0"/>
          <w:numId w:val="1"/>
        </w:numPr>
        <w:rPr>
          <w:rFonts w:ascii="Calibri" w:hAnsi="Calibri"/>
          <w:b/>
          <w:sz w:val="22"/>
          <w:szCs w:val="22"/>
        </w:rPr>
      </w:pPr>
      <w:r w:rsidRPr="00194B53">
        <w:rPr>
          <w:rFonts w:ascii="Calibri" w:hAnsi="Calibri"/>
          <w:b/>
          <w:sz w:val="22"/>
          <w:szCs w:val="22"/>
        </w:rPr>
        <w:t>Základní kvalifikační předpoklady</w:t>
      </w:r>
    </w:p>
    <w:p w:rsidR="006D4755" w:rsidRDefault="006D4755" w:rsidP="006D4755">
      <w:pPr>
        <w:rPr>
          <w:rFonts w:ascii="Calibri" w:hAnsi="Calibri"/>
          <w:sz w:val="22"/>
          <w:szCs w:val="22"/>
        </w:rPr>
      </w:pPr>
    </w:p>
    <w:p w:rsidR="00194B53" w:rsidRDefault="00194B53" w:rsidP="00562B7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Uchazeč čestně prohlašuje, </w:t>
      </w:r>
      <w:r w:rsidR="00E61930">
        <w:rPr>
          <w:rFonts w:ascii="Calibri" w:hAnsi="Calibri"/>
          <w:sz w:val="22"/>
          <w:szCs w:val="22"/>
        </w:rPr>
        <w:t>že splňuje základní kvalifikační předpoklady dle § 53 odst. 1 zákona a</w:t>
      </w:r>
      <w:r>
        <w:rPr>
          <w:rFonts w:ascii="Calibri" w:hAnsi="Calibri"/>
          <w:sz w:val="22"/>
          <w:szCs w:val="22"/>
        </w:rPr>
        <w:t xml:space="preserve"> je uchazečem:</w:t>
      </w:r>
    </w:p>
    <w:p w:rsidR="00194B53" w:rsidRDefault="00194B53" w:rsidP="006D4755">
      <w:pPr>
        <w:rPr>
          <w:rFonts w:ascii="Calibri" w:hAnsi="Calibri"/>
          <w:sz w:val="22"/>
          <w:szCs w:val="22"/>
        </w:rPr>
      </w:pPr>
    </w:p>
    <w:p w:rsidR="00194B53" w:rsidRPr="00194B53" w:rsidRDefault="00194B53" w:rsidP="000644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27" w:right="-1"/>
        <w:jc w:val="both"/>
        <w:rPr>
          <w:rFonts w:ascii="Calibri" w:hAnsi="Calibri" w:cs="Calibri"/>
          <w:sz w:val="22"/>
          <w:szCs w:val="22"/>
        </w:rPr>
      </w:pPr>
      <w:r w:rsidRPr="00194B53">
        <w:rPr>
          <w:rFonts w:ascii="Calibri" w:hAnsi="Calibri" w:cs="Calibri"/>
          <w:sz w:val="22"/>
          <w:szCs w:val="22"/>
        </w:rPr>
        <w:t xml:space="preserve">který 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činu; </w:t>
      </w:r>
      <w:r w:rsidRPr="00194B53">
        <w:rPr>
          <w:rFonts w:ascii="Calibri" w:hAnsi="Calibri" w:cs="Calibri"/>
          <w:b/>
          <w:bCs/>
          <w:sz w:val="22"/>
          <w:szCs w:val="22"/>
        </w:rPr>
        <w:t>jde-li o právnickou osobu, musí tento předpoklad splňovat jak tato právnická osoba, tak</w:t>
      </w:r>
      <w:r w:rsidRPr="00194B53">
        <w:rPr>
          <w:rFonts w:ascii="Calibri" w:hAnsi="Calibri"/>
          <w:b/>
          <w:bCs/>
          <w:sz w:val="22"/>
          <w:szCs w:val="22"/>
        </w:rPr>
        <w:t xml:space="preserve"> její </w:t>
      </w:r>
      <w:r w:rsidRPr="00194B53">
        <w:rPr>
          <w:rFonts w:ascii="Calibri" w:hAnsi="Calibri" w:cs="Calibri"/>
          <w:b/>
          <w:bCs/>
          <w:sz w:val="22"/>
          <w:szCs w:val="22"/>
        </w:rPr>
        <w:t>statutární orgán nebo každý člen statutárního orgánu</w:t>
      </w:r>
      <w:r w:rsidRPr="00194B53">
        <w:rPr>
          <w:rFonts w:ascii="Calibri" w:hAnsi="Calibri" w:cs="Calibri"/>
          <w:sz w:val="22"/>
          <w:szCs w:val="22"/>
        </w:rPr>
        <w:t>, a je-li statutárním orgánem dodavatele či členem statutárního orgánu dodavatele právnická osoba, musí</w:t>
      </w:r>
      <w:r w:rsidRPr="00194B53">
        <w:rPr>
          <w:rFonts w:ascii="Calibri" w:hAnsi="Calibri" w:cs="Calibri"/>
          <w:b/>
          <w:bCs/>
          <w:sz w:val="22"/>
          <w:szCs w:val="22"/>
        </w:rPr>
        <w:t xml:space="preserve"> tento předpoklad splňovat jak tato právnická osoba, tak její</w:t>
      </w:r>
      <w:r w:rsidR="00157990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94B53">
        <w:rPr>
          <w:rFonts w:ascii="Calibri" w:hAnsi="Calibri" w:cs="Calibri"/>
          <w:b/>
          <w:bCs/>
          <w:sz w:val="22"/>
          <w:szCs w:val="22"/>
        </w:rPr>
        <w:t>statutární orgán nebo každý člen statutárního orgánu této právnické osoby</w:t>
      </w:r>
      <w:r w:rsidRPr="00194B53">
        <w:rPr>
          <w:rFonts w:ascii="Calibri" w:hAnsi="Calibri" w:cs="Calibri"/>
          <w:sz w:val="22"/>
          <w:szCs w:val="22"/>
        </w:rPr>
        <w:t>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bydliště,</w:t>
      </w:r>
    </w:p>
    <w:p w:rsidR="00194B53" w:rsidRPr="00194B53" w:rsidRDefault="00194B53" w:rsidP="00194B53">
      <w:pPr>
        <w:widowControl w:val="0"/>
        <w:autoSpaceDE w:val="0"/>
        <w:autoSpaceDN w:val="0"/>
        <w:adjustRightInd w:val="0"/>
        <w:spacing w:line="276" w:lineRule="auto"/>
        <w:ind w:right="-1"/>
        <w:jc w:val="both"/>
        <w:rPr>
          <w:rFonts w:ascii="Calibri" w:hAnsi="Calibri" w:cs="Calibri"/>
          <w:sz w:val="16"/>
          <w:szCs w:val="16"/>
        </w:rPr>
      </w:pPr>
    </w:p>
    <w:p w:rsidR="00194B53" w:rsidRPr="00194B53" w:rsidRDefault="00194B53" w:rsidP="000644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27" w:right="-1"/>
        <w:jc w:val="both"/>
        <w:rPr>
          <w:rFonts w:ascii="Calibri" w:hAnsi="Calibri" w:cs="Calibri"/>
          <w:sz w:val="22"/>
          <w:szCs w:val="22"/>
        </w:rPr>
      </w:pPr>
      <w:r w:rsidRPr="00194B53">
        <w:rPr>
          <w:rFonts w:ascii="Calibri" w:hAnsi="Calibri" w:cs="Calibri"/>
          <w:sz w:val="22"/>
          <w:szCs w:val="22"/>
        </w:rPr>
        <w:t xml:space="preserve">který nebyl pravomocně odsouzen pro trestný čin, jehož skutková podstata souvisí s předmětem podnikání dodavatele podle zvláštních právních předpisů nebo došlo k zahlazení odsouzení za spáchání takového trestného činu; </w:t>
      </w:r>
      <w:r w:rsidRPr="00194B53">
        <w:rPr>
          <w:rFonts w:ascii="Calibri" w:hAnsi="Calibri" w:cs="Calibri"/>
          <w:b/>
          <w:bCs/>
          <w:sz w:val="22"/>
          <w:szCs w:val="22"/>
        </w:rPr>
        <w:t>jde-li o právnickou osobu, musí tuto podmínku splňovat jak tato právnická osoba, tak</w:t>
      </w:r>
      <w:r w:rsidRPr="00194B53">
        <w:rPr>
          <w:rFonts w:ascii="Calibri" w:hAnsi="Calibri"/>
          <w:b/>
          <w:bCs/>
          <w:sz w:val="22"/>
          <w:szCs w:val="22"/>
        </w:rPr>
        <w:t xml:space="preserve"> její </w:t>
      </w:r>
      <w:r w:rsidRPr="00194B53">
        <w:rPr>
          <w:rFonts w:ascii="Calibri" w:hAnsi="Calibri" w:cs="Calibri"/>
          <w:b/>
          <w:bCs/>
          <w:sz w:val="22"/>
          <w:szCs w:val="22"/>
        </w:rPr>
        <w:t>statutární orgán</w:t>
      </w:r>
      <w:r w:rsidRPr="00194B53">
        <w:rPr>
          <w:rFonts w:ascii="Calibri" w:hAnsi="Calibri" w:cs="Calibri"/>
          <w:sz w:val="22"/>
          <w:szCs w:val="22"/>
        </w:rPr>
        <w:t xml:space="preserve"> nebo každý člen statutárního orgánu, a je-li statutárním orgánem dodavatele či členem statutárního orgánu dodavatele právnická osoba, </w:t>
      </w:r>
      <w:r w:rsidRPr="00194B53">
        <w:rPr>
          <w:rFonts w:ascii="Calibri" w:hAnsi="Calibri" w:cs="Calibri"/>
          <w:b/>
          <w:sz w:val="22"/>
          <w:szCs w:val="22"/>
        </w:rPr>
        <w:t>musí</w:t>
      </w:r>
      <w:r w:rsidRPr="00194B53">
        <w:rPr>
          <w:rFonts w:ascii="Calibri" w:hAnsi="Calibri" w:cs="Calibri"/>
          <w:b/>
          <w:bCs/>
          <w:sz w:val="22"/>
          <w:szCs w:val="22"/>
        </w:rPr>
        <w:t xml:space="preserve"> tento předpoklad splňovat jak tato právnická osoba, tak</w:t>
      </w:r>
      <w:r w:rsidRPr="00194B53">
        <w:rPr>
          <w:rFonts w:ascii="Calibri" w:hAnsi="Calibri"/>
          <w:b/>
          <w:bCs/>
          <w:sz w:val="22"/>
          <w:szCs w:val="22"/>
        </w:rPr>
        <w:t xml:space="preserve"> její </w:t>
      </w:r>
      <w:r w:rsidRPr="00194B53">
        <w:rPr>
          <w:rFonts w:ascii="Calibri" w:hAnsi="Calibri" w:cs="Calibri"/>
          <w:b/>
          <w:bCs/>
          <w:sz w:val="22"/>
          <w:szCs w:val="22"/>
        </w:rPr>
        <w:t>statutární orgán</w:t>
      </w:r>
      <w:r w:rsidRPr="00194B53">
        <w:rPr>
          <w:rFonts w:ascii="Calibri" w:hAnsi="Calibri" w:cs="Calibri"/>
          <w:sz w:val="22"/>
          <w:szCs w:val="22"/>
        </w:rPr>
        <w:t xml:space="preserve"> nebo každý člen statutárního orgánu této právnické osoby; podává-li nabídku či žádost o účast zahraniční právnická osoba </w:t>
      </w:r>
      <w:r w:rsidRPr="00194B53">
        <w:rPr>
          <w:rFonts w:ascii="Calibri" w:hAnsi="Calibri" w:cs="Calibri"/>
          <w:sz w:val="22"/>
          <w:szCs w:val="22"/>
        </w:rPr>
        <w:lastRenderedPageBreak/>
        <w:t>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bydliště,</w:t>
      </w:r>
    </w:p>
    <w:p w:rsidR="00194B53" w:rsidRPr="00194B53" w:rsidRDefault="00194B53" w:rsidP="00194B53">
      <w:pPr>
        <w:widowControl w:val="0"/>
        <w:tabs>
          <w:tab w:val="num" w:pos="1080"/>
        </w:tabs>
        <w:autoSpaceDE w:val="0"/>
        <w:autoSpaceDN w:val="0"/>
        <w:adjustRightInd w:val="0"/>
        <w:spacing w:line="276" w:lineRule="auto"/>
        <w:ind w:left="1080" w:right="-1" w:hanging="540"/>
        <w:jc w:val="both"/>
        <w:rPr>
          <w:rFonts w:ascii="Calibri" w:hAnsi="Calibri" w:cs="Calibri"/>
          <w:sz w:val="16"/>
          <w:szCs w:val="16"/>
        </w:rPr>
      </w:pPr>
    </w:p>
    <w:p w:rsidR="00194B53" w:rsidRPr="00194B53" w:rsidRDefault="00194B53" w:rsidP="000644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27" w:right="-1"/>
        <w:jc w:val="both"/>
        <w:rPr>
          <w:rFonts w:ascii="Calibri" w:hAnsi="Calibri" w:cs="Calibri"/>
          <w:sz w:val="22"/>
          <w:szCs w:val="22"/>
        </w:rPr>
      </w:pPr>
      <w:r w:rsidRPr="00194B53">
        <w:rPr>
          <w:rFonts w:ascii="Calibri" w:hAnsi="Calibri" w:cs="Calibri"/>
          <w:sz w:val="22"/>
          <w:szCs w:val="22"/>
        </w:rPr>
        <w:t xml:space="preserve">který v posledních 3 letech nenaplnil skutkovou podstatu jednání </w:t>
      </w:r>
      <w:proofErr w:type="spellStart"/>
      <w:r w:rsidRPr="00194B53">
        <w:rPr>
          <w:rFonts w:ascii="Calibri" w:hAnsi="Calibri" w:cs="Calibri"/>
          <w:sz w:val="22"/>
          <w:szCs w:val="22"/>
        </w:rPr>
        <w:t>nekalé</w:t>
      </w:r>
      <w:proofErr w:type="spellEnd"/>
      <w:r w:rsidRPr="00194B53">
        <w:rPr>
          <w:rFonts w:ascii="Calibri" w:hAnsi="Calibri" w:cs="Calibri"/>
          <w:sz w:val="22"/>
          <w:szCs w:val="22"/>
        </w:rPr>
        <w:t xml:space="preserve"> soutěže formou podplácení podle zvláštního právního předpisu (§ 49 zákona č. 513/1991 Sb., obchodní zákoník, ve znění pozdějších předpisů),</w:t>
      </w:r>
    </w:p>
    <w:p w:rsidR="00194B53" w:rsidRPr="00194B53" w:rsidRDefault="00194B53" w:rsidP="00194B53">
      <w:pPr>
        <w:widowControl w:val="0"/>
        <w:tabs>
          <w:tab w:val="num" w:pos="1080"/>
        </w:tabs>
        <w:autoSpaceDE w:val="0"/>
        <w:autoSpaceDN w:val="0"/>
        <w:adjustRightInd w:val="0"/>
        <w:spacing w:line="276" w:lineRule="auto"/>
        <w:ind w:left="1080" w:right="-1" w:hanging="540"/>
        <w:jc w:val="both"/>
        <w:rPr>
          <w:rFonts w:ascii="Calibri" w:hAnsi="Calibri" w:cs="Calibri"/>
          <w:sz w:val="16"/>
          <w:szCs w:val="16"/>
        </w:rPr>
      </w:pPr>
    </w:p>
    <w:p w:rsidR="00194B53" w:rsidRPr="00194B53" w:rsidRDefault="00194B53" w:rsidP="000644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27" w:right="-1"/>
        <w:jc w:val="both"/>
        <w:rPr>
          <w:rFonts w:ascii="Calibri" w:hAnsi="Calibri" w:cs="Calibri"/>
          <w:sz w:val="22"/>
          <w:szCs w:val="22"/>
        </w:rPr>
      </w:pPr>
      <w:r w:rsidRPr="00194B53">
        <w:rPr>
          <w:rFonts w:ascii="Calibri" w:hAnsi="Calibri" w:cs="Calibri"/>
          <w:sz w:val="22"/>
          <w:szCs w:val="22"/>
        </w:rPr>
        <w:t xml:space="preserve">vůči jehož majetku neprobíhá nebo v posledních 3 letech neproběhlo </w:t>
      </w:r>
      <w:proofErr w:type="spellStart"/>
      <w:r w:rsidRPr="00194B53">
        <w:rPr>
          <w:rFonts w:ascii="Calibri" w:hAnsi="Calibri" w:cs="Calibri"/>
          <w:sz w:val="22"/>
          <w:szCs w:val="22"/>
        </w:rPr>
        <w:t>insolvenční</w:t>
      </w:r>
      <w:proofErr w:type="spellEnd"/>
      <w:r w:rsidRPr="00194B53">
        <w:rPr>
          <w:rFonts w:ascii="Calibri" w:hAnsi="Calibri" w:cs="Calibri"/>
          <w:sz w:val="22"/>
          <w:szCs w:val="22"/>
        </w:rPr>
        <w:t xml:space="preserve"> řízení, v němž bylo vydáno rozhodnutí o úpadku nebo </w:t>
      </w:r>
      <w:proofErr w:type="spellStart"/>
      <w:r w:rsidRPr="00194B53">
        <w:rPr>
          <w:rFonts w:ascii="Calibri" w:hAnsi="Calibri" w:cs="Calibri"/>
          <w:sz w:val="22"/>
          <w:szCs w:val="22"/>
        </w:rPr>
        <w:t>insolvenční</w:t>
      </w:r>
      <w:proofErr w:type="spellEnd"/>
      <w:r w:rsidRPr="00194B53">
        <w:rPr>
          <w:rFonts w:ascii="Calibri" w:hAnsi="Calibri" w:cs="Calibri"/>
          <w:sz w:val="22"/>
          <w:szCs w:val="22"/>
        </w:rPr>
        <w:t xml:space="preserve"> návrh nebyl zamítnut proto, že majetek nepostačuje k úhradě nákladů </w:t>
      </w:r>
      <w:proofErr w:type="spellStart"/>
      <w:r w:rsidRPr="00194B53">
        <w:rPr>
          <w:rFonts w:ascii="Calibri" w:hAnsi="Calibri" w:cs="Calibri"/>
          <w:sz w:val="22"/>
          <w:szCs w:val="22"/>
        </w:rPr>
        <w:t>insolvenčního</w:t>
      </w:r>
      <w:proofErr w:type="spellEnd"/>
      <w:r w:rsidRPr="00194B53">
        <w:rPr>
          <w:rFonts w:ascii="Calibri" w:hAnsi="Calibri" w:cs="Calibri"/>
          <w:sz w:val="22"/>
          <w:szCs w:val="22"/>
        </w:rPr>
        <w:t xml:space="preserve"> řízení, nebo nebyl konkurs zrušen proto, že majetek byl zcela nepostačující nebo zavedena nucená správa podle zvláštních právních předpisů,</w:t>
      </w:r>
    </w:p>
    <w:p w:rsidR="00194B53" w:rsidRPr="00194B53" w:rsidRDefault="00194B53" w:rsidP="00194B53">
      <w:pPr>
        <w:widowControl w:val="0"/>
        <w:tabs>
          <w:tab w:val="num" w:pos="1080"/>
        </w:tabs>
        <w:autoSpaceDE w:val="0"/>
        <w:autoSpaceDN w:val="0"/>
        <w:adjustRightInd w:val="0"/>
        <w:spacing w:line="276" w:lineRule="auto"/>
        <w:ind w:left="1080" w:right="-1" w:hanging="540"/>
        <w:jc w:val="both"/>
        <w:rPr>
          <w:rFonts w:ascii="Calibri" w:hAnsi="Calibri" w:cs="Calibri"/>
          <w:sz w:val="16"/>
          <w:szCs w:val="16"/>
        </w:rPr>
      </w:pPr>
    </w:p>
    <w:p w:rsidR="00194B53" w:rsidRPr="00194B53" w:rsidRDefault="00194B53" w:rsidP="000644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27" w:right="-1"/>
        <w:jc w:val="both"/>
        <w:rPr>
          <w:rFonts w:ascii="Calibri" w:hAnsi="Calibri" w:cs="Calibri"/>
          <w:sz w:val="22"/>
          <w:szCs w:val="22"/>
        </w:rPr>
      </w:pPr>
      <w:r w:rsidRPr="00194B53">
        <w:rPr>
          <w:rFonts w:ascii="Calibri" w:hAnsi="Calibri" w:cs="Calibri"/>
          <w:sz w:val="22"/>
          <w:szCs w:val="22"/>
        </w:rPr>
        <w:t>který není v likvidaci,</w:t>
      </w:r>
    </w:p>
    <w:p w:rsidR="00194B53" w:rsidRPr="00194B53" w:rsidRDefault="00194B53" w:rsidP="00194B53">
      <w:pPr>
        <w:widowControl w:val="0"/>
        <w:tabs>
          <w:tab w:val="num" w:pos="1080"/>
        </w:tabs>
        <w:autoSpaceDE w:val="0"/>
        <w:autoSpaceDN w:val="0"/>
        <w:adjustRightInd w:val="0"/>
        <w:spacing w:line="276" w:lineRule="auto"/>
        <w:ind w:left="1080" w:right="-1" w:hanging="540"/>
        <w:jc w:val="both"/>
        <w:rPr>
          <w:rFonts w:ascii="Calibri" w:hAnsi="Calibri" w:cs="Calibri"/>
          <w:sz w:val="16"/>
          <w:szCs w:val="16"/>
        </w:rPr>
      </w:pPr>
    </w:p>
    <w:p w:rsidR="00194B53" w:rsidRPr="00194B53" w:rsidRDefault="00194B53" w:rsidP="000644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27" w:right="-1"/>
        <w:jc w:val="both"/>
        <w:rPr>
          <w:rFonts w:ascii="Calibri" w:hAnsi="Calibri" w:cs="Calibri"/>
          <w:sz w:val="22"/>
          <w:szCs w:val="22"/>
        </w:rPr>
      </w:pPr>
      <w:r w:rsidRPr="00194B53">
        <w:rPr>
          <w:rFonts w:ascii="Calibri" w:hAnsi="Calibri" w:cs="Calibri"/>
          <w:sz w:val="22"/>
          <w:szCs w:val="22"/>
        </w:rPr>
        <w:t>který nemá v evidenci daní zachyceny daňové nedoplatky, a to jak v České republice, tak v zemi sídla, místa podnikání či bydliště dodavatele,</w:t>
      </w:r>
    </w:p>
    <w:p w:rsidR="00194B53" w:rsidRPr="00194B53" w:rsidRDefault="00194B53" w:rsidP="00194B53">
      <w:pPr>
        <w:widowControl w:val="0"/>
        <w:autoSpaceDE w:val="0"/>
        <w:autoSpaceDN w:val="0"/>
        <w:adjustRightInd w:val="0"/>
        <w:spacing w:line="276" w:lineRule="auto"/>
        <w:ind w:right="-1"/>
        <w:jc w:val="both"/>
        <w:rPr>
          <w:rFonts w:ascii="Calibri" w:hAnsi="Calibri" w:cs="Calibri"/>
          <w:sz w:val="16"/>
          <w:szCs w:val="16"/>
        </w:rPr>
      </w:pPr>
    </w:p>
    <w:p w:rsidR="00194B53" w:rsidRPr="00194B53" w:rsidRDefault="00194B53" w:rsidP="000644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27" w:right="-1"/>
        <w:jc w:val="both"/>
        <w:rPr>
          <w:rFonts w:ascii="Calibri" w:hAnsi="Calibri" w:cs="Calibri"/>
          <w:sz w:val="22"/>
          <w:szCs w:val="22"/>
        </w:rPr>
      </w:pPr>
      <w:r w:rsidRPr="00194B53">
        <w:rPr>
          <w:rFonts w:ascii="Calibri" w:hAnsi="Calibri" w:cs="Calibri"/>
          <w:sz w:val="22"/>
          <w:szCs w:val="22"/>
        </w:rPr>
        <w:t>který nemá nedoplatek na pojistném a na penále na veřejné zdravotní pojištění, a to jak v České republice, tak v zemi sídla, místa podnikání či bydliště dodavatele,</w:t>
      </w:r>
    </w:p>
    <w:p w:rsidR="00194B53" w:rsidRPr="00194B53" w:rsidRDefault="00194B53" w:rsidP="00194B53">
      <w:pPr>
        <w:widowControl w:val="0"/>
        <w:autoSpaceDE w:val="0"/>
        <w:autoSpaceDN w:val="0"/>
        <w:adjustRightInd w:val="0"/>
        <w:spacing w:line="276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:rsidR="00194B53" w:rsidRPr="00194B53" w:rsidRDefault="00194B53" w:rsidP="000644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27" w:right="-1"/>
        <w:jc w:val="both"/>
        <w:rPr>
          <w:rFonts w:ascii="Calibri" w:hAnsi="Calibri" w:cs="Calibri"/>
          <w:sz w:val="22"/>
          <w:szCs w:val="22"/>
        </w:rPr>
      </w:pPr>
      <w:r w:rsidRPr="00194B53">
        <w:rPr>
          <w:rFonts w:ascii="Calibri" w:hAnsi="Calibri" w:cs="Calibri"/>
          <w:sz w:val="22"/>
          <w:szCs w:val="22"/>
        </w:rPr>
        <w:t>který nemá nedoplatek na pojistném a na penále na sociální zabezpečení a příspěvku na státní politiku zaměstnanosti, a to jak v České republice, tak v zemi sídla, místa podnikání či bydliště dodavatele,</w:t>
      </w:r>
    </w:p>
    <w:p w:rsidR="00194B53" w:rsidRPr="00194B53" w:rsidRDefault="00194B53" w:rsidP="00194B53">
      <w:pPr>
        <w:widowControl w:val="0"/>
        <w:tabs>
          <w:tab w:val="num" w:pos="1080"/>
        </w:tabs>
        <w:autoSpaceDE w:val="0"/>
        <w:autoSpaceDN w:val="0"/>
        <w:adjustRightInd w:val="0"/>
        <w:spacing w:line="276" w:lineRule="auto"/>
        <w:ind w:left="1080" w:right="-1" w:hanging="540"/>
        <w:jc w:val="both"/>
        <w:rPr>
          <w:rFonts w:ascii="Calibri" w:hAnsi="Calibri" w:cs="Calibri"/>
          <w:sz w:val="10"/>
          <w:szCs w:val="10"/>
        </w:rPr>
      </w:pPr>
    </w:p>
    <w:p w:rsidR="00194B53" w:rsidRPr="00194B53" w:rsidRDefault="00194B53" w:rsidP="000644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27" w:right="-1"/>
        <w:jc w:val="both"/>
        <w:rPr>
          <w:rFonts w:ascii="Calibri" w:hAnsi="Calibri" w:cs="Calibri"/>
          <w:sz w:val="22"/>
          <w:szCs w:val="22"/>
        </w:rPr>
      </w:pPr>
      <w:r w:rsidRPr="00194B53">
        <w:rPr>
          <w:rFonts w:ascii="Calibri" w:hAnsi="Calibri" w:cs="Calibri"/>
          <w:sz w:val="22"/>
          <w:szCs w:val="22"/>
        </w:rPr>
        <w:t>který nebyl v posledních 3 letech pravomocně disciplinárně potrestán,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194B53" w:rsidRPr="00194B53" w:rsidRDefault="00194B53" w:rsidP="00194B53">
      <w:pPr>
        <w:ind w:left="720"/>
        <w:contextualSpacing/>
        <w:rPr>
          <w:rFonts w:ascii="Calibri" w:hAnsi="Calibri" w:cs="Calibri"/>
          <w:sz w:val="16"/>
          <w:szCs w:val="16"/>
        </w:rPr>
      </w:pPr>
    </w:p>
    <w:p w:rsidR="00194B53" w:rsidRPr="00194B53" w:rsidRDefault="00194B53" w:rsidP="000644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27" w:right="-1"/>
        <w:jc w:val="both"/>
        <w:rPr>
          <w:rFonts w:ascii="Calibri" w:hAnsi="Calibri" w:cs="Calibri"/>
          <w:sz w:val="22"/>
          <w:szCs w:val="22"/>
        </w:rPr>
      </w:pPr>
      <w:r w:rsidRPr="00194B53">
        <w:rPr>
          <w:rFonts w:ascii="Calibri" w:hAnsi="Calibri" w:cs="Calibri"/>
          <w:sz w:val="22"/>
          <w:szCs w:val="22"/>
        </w:rPr>
        <w:t>který není veden v rejstříku osob se zákazem plnění veřejných zakázek,</w:t>
      </w:r>
    </w:p>
    <w:p w:rsidR="00194B53" w:rsidRPr="00194B53" w:rsidRDefault="00194B53" w:rsidP="00194B53">
      <w:pPr>
        <w:widowControl w:val="0"/>
        <w:tabs>
          <w:tab w:val="num" w:pos="1080"/>
        </w:tabs>
        <w:autoSpaceDE w:val="0"/>
        <w:autoSpaceDN w:val="0"/>
        <w:adjustRightInd w:val="0"/>
        <w:spacing w:line="276" w:lineRule="auto"/>
        <w:ind w:left="1080" w:right="-1" w:hanging="540"/>
        <w:jc w:val="both"/>
        <w:rPr>
          <w:rFonts w:ascii="Calibri" w:hAnsi="Calibri" w:cs="Calibri"/>
          <w:sz w:val="12"/>
          <w:szCs w:val="12"/>
        </w:rPr>
      </w:pPr>
    </w:p>
    <w:p w:rsidR="00194B53" w:rsidRPr="00194B53" w:rsidRDefault="00194B53" w:rsidP="0006440C">
      <w:pPr>
        <w:numPr>
          <w:ilvl w:val="0"/>
          <w:numId w:val="3"/>
        </w:numPr>
        <w:spacing w:after="120" w:line="276" w:lineRule="auto"/>
        <w:ind w:left="927" w:right="-1"/>
        <w:jc w:val="both"/>
        <w:rPr>
          <w:rFonts w:ascii="Calibri" w:hAnsi="Calibri" w:cs="Calibri"/>
          <w:b/>
          <w:bCs/>
          <w:sz w:val="22"/>
          <w:szCs w:val="22"/>
        </w:rPr>
      </w:pPr>
      <w:r w:rsidRPr="00194B53">
        <w:rPr>
          <w:rFonts w:ascii="Calibri" w:hAnsi="Calibri" w:cs="Calibri"/>
          <w:bCs/>
          <w:sz w:val="22"/>
          <w:szCs w:val="22"/>
        </w:rPr>
        <w:t>kterému nebyla v posledních 3 letech pravomocně uložena pokuta za umožnění výkonu nelegální práce podle zvláštního právního předpisu (§ 5 písm. e) bod 3 zákona č. 435/2004 Sb., o zaměstnanosti, ve znění pozdějších předpisů).</w:t>
      </w:r>
    </w:p>
    <w:p w:rsidR="00194B53" w:rsidRDefault="00194B53" w:rsidP="006D4755">
      <w:pPr>
        <w:rPr>
          <w:rFonts w:ascii="Calibri" w:hAnsi="Calibri"/>
          <w:sz w:val="22"/>
          <w:szCs w:val="22"/>
        </w:rPr>
      </w:pPr>
    </w:p>
    <w:p w:rsidR="0006440C" w:rsidRPr="0006440C" w:rsidRDefault="0006440C" w:rsidP="0006440C">
      <w:pPr>
        <w:numPr>
          <w:ilvl w:val="0"/>
          <w:numId w:val="1"/>
        </w:numPr>
        <w:rPr>
          <w:rFonts w:ascii="Calibri" w:hAnsi="Calibri"/>
          <w:b/>
          <w:sz w:val="22"/>
          <w:szCs w:val="22"/>
        </w:rPr>
      </w:pPr>
      <w:r w:rsidRPr="0006440C">
        <w:rPr>
          <w:rFonts w:ascii="Calibri" w:hAnsi="Calibri"/>
          <w:b/>
          <w:sz w:val="22"/>
          <w:szCs w:val="22"/>
        </w:rPr>
        <w:t>Profesní kvalifikační předpoklady</w:t>
      </w:r>
    </w:p>
    <w:p w:rsidR="0006440C" w:rsidRPr="00663D92" w:rsidRDefault="0006440C" w:rsidP="006D4755">
      <w:pPr>
        <w:rPr>
          <w:rFonts w:ascii="Calibri" w:hAnsi="Calibri"/>
          <w:sz w:val="22"/>
          <w:szCs w:val="22"/>
        </w:rPr>
      </w:pPr>
    </w:p>
    <w:p w:rsidR="00011F9B" w:rsidRPr="00F017FC" w:rsidRDefault="00C67483" w:rsidP="00011F9B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Uchazeč čestně prohlašuje, že</w:t>
      </w:r>
      <w:r w:rsidR="005F0E51">
        <w:rPr>
          <w:rFonts w:ascii="Calibri" w:hAnsi="Calibri"/>
          <w:sz w:val="22"/>
          <w:szCs w:val="22"/>
        </w:rPr>
        <w:t xml:space="preserve"> </w:t>
      </w:r>
      <w:r w:rsidR="00011F9B" w:rsidRPr="00F017FC">
        <w:rPr>
          <w:rFonts w:ascii="Calibri" w:hAnsi="Calibri"/>
          <w:sz w:val="22"/>
          <w:szCs w:val="22"/>
        </w:rPr>
        <w:t xml:space="preserve">splňuje profesní kvalifikační předpoklady dle § 54 </w:t>
      </w:r>
      <w:r w:rsidR="00011F9B">
        <w:rPr>
          <w:rFonts w:ascii="Calibri" w:hAnsi="Calibri"/>
          <w:sz w:val="22"/>
          <w:szCs w:val="22"/>
        </w:rPr>
        <w:t xml:space="preserve">písm. a) a b) </w:t>
      </w:r>
      <w:r w:rsidR="001D70BD">
        <w:rPr>
          <w:rFonts w:ascii="Calibri" w:hAnsi="Calibri"/>
          <w:sz w:val="22"/>
          <w:szCs w:val="22"/>
        </w:rPr>
        <w:t>zákona</w:t>
      </w:r>
      <w:r w:rsidR="00011F9B">
        <w:rPr>
          <w:rFonts w:ascii="Calibri" w:hAnsi="Calibri"/>
          <w:sz w:val="22"/>
          <w:szCs w:val="22"/>
        </w:rPr>
        <w:t xml:space="preserve"> a v případě, že by měla být s uchazečem uzavřena smlouva podle § 82 zákona</w:t>
      </w:r>
      <w:r w:rsidR="00011F9B" w:rsidRPr="00F017FC">
        <w:rPr>
          <w:rFonts w:ascii="Calibri" w:hAnsi="Calibri"/>
          <w:sz w:val="22"/>
          <w:szCs w:val="22"/>
        </w:rPr>
        <w:t xml:space="preserve">, </w:t>
      </w:r>
      <w:r w:rsidR="00011F9B">
        <w:rPr>
          <w:rFonts w:ascii="Calibri" w:hAnsi="Calibri"/>
          <w:sz w:val="22"/>
          <w:szCs w:val="22"/>
        </w:rPr>
        <w:t>uchazeč mj. zadavateli předloží</w:t>
      </w:r>
      <w:r w:rsidR="00011F9B" w:rsidRPr="00F017FC">
        <w:rPr>
          <w:rFonts w:ascii="Calibri" w:hAnsi="Calibri"/>
          <w:sz w:val="22"/>
          <w:szCs w:val="22"/>
        </w:rPr>
        <w:t>:</w:t>
      </w:r>
    </w:p>
    <w:p w:rsidR="00011F9B" w:rsidRPr="00F017FC" w:rsidRDefault="00011F9B" w:rsidP="00011F9B">
      <w:pPr>
        <w:jc w:val="both"/>
        <w:rPr>
          <w:rFonts w:ascii="Calibri" w:hAnsi="Calibri"/>
          <w:sz w:val="22"/>
          <w:szCs w:val="22"/>
        </w:rPr>
      </w:pPr>
    </w:p>
    <w:p w:rsidR="00011F9B" w:rsidRPr="00F017FC" w:rsidRDefault="00011F9B" w:rsidP="00011F9B">
      <w:pPr>
        <w:pStyle w:val="Odstavecseseznamem"/>
        <w:numPr>
          <w:ilvl w:val="0"/>
          <w:numId w:val="4"/>
        </w:numPr>
        <w:ind w:left="9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výpis</w:t>
      </w:r>
      <w:r w:rsidRPr="00F017FC">
        <w:rPr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z obchodního</w:t>
      </w:r>
      <w:r w:rsidRPr="00F017FC">
        <w:rPr>
          <w:rFonts w:ascii="Calibri" w:hAnsi="Calibri"/>
          <w:sz w:val="22"/>
          <w:szCs w:val="22"/>
        </w:rPr>
        <w:t xml:space="preserve"> rejstříku</w:t>
      </w:r>
      <w:r>
        <w:rPr>
          <w:rFonts w:ascii="Calibri" w:hAnsi="Calibri"/>
          <w:sz w:val="22"/>
          <w:szCs w:val="22"/>
        </w:rPr>
        <w:t>, pokud je v něm zapsán,</w:t>
      </w:r>
      <w:r w:rsidRPr="00F017FC">
        <w:rPr>
          <w:rFonts w:ascii="Calibri" w:hAnsi="Calibri"/>
          <w:sz w:val="22"/>
          <w:szCs w:val="22"/>
        </w:rPr>
        <w:t xml:space="preserve"> či </w:t>
      </w:r>
      <w:r>
        <w:rPr>
          <w:rFonts w:ascii="Calibri" w:hAnsi="Calibri"/>
          <w:sz w:val="22"/>
          <w:szCs w:val="22"/>
        </w:rPr>
        <w:t>výpis z jiné obdobné evidence, pokud je v ní zapsán,</w:t>
      </w:r>
    </w:p>
    <w:p w:rsidR="00011F9B" w:rsidRPr="00F017FC" w:rsidRDefault="00011F9B" w:rsidP="00011F9B">
      <w:pPr>
        <w:jc w:val="both"/>
        <w:rPr>
          <w:rFonts w:ascii="Calibri" w:hAnsi="Calibri"/>
          <w:sz w:val="22"/>
          <w:szCs w:val="22"/>
        </w:rPr>
      </w:pPr>
    </w:p>
    <w:p w:rsidR="00011F9B" w:rsidRPr="00F017FC" w:rsidRDefault="00011F9B" w:rsidP="00011F9B">
      <w:pPr>
        <w:jc w:val="both"/>
        <w:rPr>
          <w:rFonts w:ascii="Calibri" w:hAnsi="Calibri"/>
          <w:sz w:val="22"/>
          <w:szCs w:val="22"/>
        </w:rPr>
      </w:pPr>
    </w:p>
    <w:p w:rsidR="00011F9B" w:rsidRPr="00F017FC" w:rsidRDefault="00011F9B" w:rsidP="00011F9B">
      <w:pPr>
        <w:pStyle w:val="Odstavecseseznamem"/>
        <w:numPr>
          <w:ilvl w:val="0"/>
          <w:numId w:val="4"/>
        </w:numPr>
        <w:ind w:left="927"/>
        <w:jc w:val="both"/>
        <w:rPr>
          <w:rFonts w:ascii="Calibri" w:hAnsi="Calibri"/>
          <w:sz w:val="22"/>
          <w:szCs w:val="22"/>
        </w:rPr>
      </w:pPr>
      <w:r w:rsidRPr="00F017FC">
        <w:rPr>
          <w:rFonts w:ascii="Calibri" w:hAnsi="Calibri"/>
          <w:sz w:val="22"/>
          <w:szCs w:val="22"/>
        </w:rPr>
        <w:lastRenderedPageBreak/>
        <w:t>doklad o oprávnění k podnikání podle zvláštních právních předpisů v rozsahu odpovídajícím předmětu veřejné zakázky</w:t>
      </w:r>
      <w:r>
        <w:rPr>
          <w:rFonts w:ascii="Calibri" w:hAnsi="Calibri"/>
          <w:sz w:val="22"/>
          <w:szCs w:val="22"/>
        </w:rPr>
        <w:t>, zejména doklad prokazující příslušné živnostenské oprávnění či licenci.</w:t>
      </w:r>
    </w:p>
    <w:p w:rsidR="006D4755" w:rsidRDefault="006D4755" w:rsidP="006D4755">
      <w:pPr>
        <w:rPr>
          <w:rFonts w:ascii="Calibri" w:hAnsi="Calibri"/>
          <w:sz w:val="22"/>
          <w:szCs w:val="22"/>
        </w:rPr>
      </w:pPr>
    </w:p>
    <w:p w:rsidR="00C67483" w:rsidRDefault="00AF613C" w:rsidP="00AF613C">
      <w:pPr>
        <w:numPr>
          <w:ilvl w:val="0"/>
          <w:numId w:val="1"/>
        </w:numPr>
        <w:rPr>
          <w:rFonts w:ascii="Calibri" w:hAnsi="Calibri"/>
          <w:b/>
          <w:sz w:val="22"/>
          <w:szCs w:val="22"/>
        </w:rPr>
      </w:pPr>
      <w:r w:rsidRPr="00AF613C">
        <w:rPr>
          <w:rFonts w:ascii="Calibri" w:hAnsi="Calibri"/>
          <w:b/>
          <w:sz w:val="22"/>
          <w:szCs w:val="22"/>
        </w:rPr>
        <w:t>Technické kvalifikační předpoklady</w:t>
      </w:r>
    </w:p>
    <w:p w:rsidR="001B37B0" w:rsidRDefault="001B37B0" w:rsidP="001B37B0">
      <w:pPr>
        <w:rPr>
          <w:rFonts w:ascii="Calibri" w:hAnsi="Calibri"/>
          <w:b/>
          <w:sz w:val="22"/>
          <w:szCs w:val="22"/>
        </w:rPr>
      </w:pPr>
    </w:p>
    <w:p w:rsidR="00E00F5B" w:rsidRDefault="001B37B0" w:rsidP="00157990">
      <w:pPr>
        <w:jc w:val="both"/>
        <w:rPr>
          <w:rFonts w:asciiTheme="minorHAnsi" w:hAnsiTheme="minorHAnsi"/>
          <w:sz w:val="22"/>
          <w:szCs w:val="22"/>
        </w:rPr>
      </w:pPr>
      <w:r w:rsidRPr="001B37B0">
        <w:rPr>
          <w:rFonts w:ascii="Calibri" w:hAnsi="Calibri"/>
          <w:sz w:val="22"/>
          <w:szCs w:val="22"/>
        </w:rPr>
        <w:t>U</w:t>
      </w:r>
      <w:r>
        <w:rPr>
          <w:rFonts w:ascii="Calibri" w:hAnsi="Calibri"/>
          <w:sz w:val="22"/>
          <w:szCs w:val="22"/>
        </w:rPr>
        <w:t>chazeč čestně prohlašuje, že splňuje technické kvalifikační předpoklady dle § 56 odst. 1 písm. a) zákona a v případě, že by měla být s uchazečem uzavřena smlouva podle § 82 zákona, uchazeč mj. zadavateli předloží seznam význam</w:t>
      </w:r>
      <w:r w:rsidR="00CF0222">
        <w:rPr>
          <w:rFonts w:ascii="Calibri" w:hAnsi="Calibri"/>
          <w:sz w:val="22"/>
          <w:szCs w:val="22"/>
        </w:rPr>
        <w:t>n</w:t>
      </w:r>
      <w:r>
        <w:rPr>
          <w:rFonts w:ascii="Calibri" w:hAnsi="Calibri"/>
          <w:sz w:val="22"/>
          <w:szCs w:val="22"/>
        </w:rPr>
        <w:t>ých</w:t>
      </w:r>
      <w:r w:rsidR="00CF0222">
        <w:rPr>
          <w:rFonts w:ascii="Calibri" w:hAnsi="Calibri"/>
          <w:sz w:val="22"/>
          <w:szCs w:val="22"/>
        </w:rPr>
        <w:t xml:space="preserve"> dodávek realizovaných uchazečem v posledních 3 letech od konce lhůty pro podání nabídek. Tento seznam musí obsahovat</w:t>
      </w:r>
      <w:r w:rsidR="00562B70">
        <w:rPr>
          <w:rFonts w:ascii="Calibri" w:hAnsi="Calibri"/>
          <w:sz w:val="22"/>
          <w:szCs w:val="22"/>
        </w:rPr>
        <w:t xml:space="preserve"> minimálně 2 referenční zakázky obdobného charakteru </w:t>
      </w:r>
      <w:r w:rsidR="00157990" w:rsidRPr="00157990">
        <w:rPr>
          <w:rFonts w:asciiTheme="minorHAnsi" w:hAnsiTheme="minorHAnsi"/>
        </w:rPr>
        <w:t xml:space="preserve">(tj. </w:t>
      </w:r>
      <w:r w:rsidR="00D42D2A">
        <w:rPr>
          <w:rFonts w:asciiTheme="minorHAnsi" w:hAnsiTheme="minorHAnsi"/>
        </w:rPr>
        <w:t>automobil na svoz odpadu, kontejnery</w:t>
      </w:r>
      <w:r w:rsidR="00157990" w:rsidRPr="00157990">
        <w:rPr>
          <w:rFonts w:asciiTheme="minorHAnsi" w:hAnsiTheme="minorHAnsi"/>
        </w:rPr>
        <w:t xml:space="preserve">) s uvedením jejich rozsahu a doby plnění, jejichž cena činila </w:t>
      </w:r>
      <w:r w:rsidR="00157990" w:rsidRPr="00157990">
        <w:rPr>
          <w:rFonts w:asciiTheme="minorHAnsi" w:hAnsiTheme="minorHAnsi"/>
          <w:sz w:val="22"/>
          <w:szCs w:val="22"/>
        </w:rPr>
        <w:t xml:space="preserve">nejméně </w:t>
      </w:r>
      <w:r w:rsidR="00D42D2A">
        <w:rPr>
          <w:rFonts w:asciiTheme="minorHAnsi" w:hAnsiTheme="minorHAnsi"/>
          <w:b/>
          <w:sz w:val="22"/>
          <w:szCs w:val="22"/>
        </w:rPr>
        <w:t>3</w:t>
      </w:r>
      <w:r w:rsidR="00157990" w:rsidRPr="00157990">
        <w:rPr>
          <w:rFonts w:asciiTheme="minorHAnsi" w:hAnsiTheme="minorHAnsi"/>
          <w:b/>
          <w:sz w:val="22"/>
          <w:szCs w:val="22"/>
        </w:rPr>
        <w:t> 000 000,00 Kč bez DPH</w:t>
      </w:r>
      <w:r w:rsidR="00157990" w:rsidRPr="00157990">
        <w:rPr>
          <w:rFonts w:asciiTheme="minorHAnsi" w:hAnsiTheme="minorHAnsi"/>
          <w:sz w:val="22"/>
          <w:szCs w:val="22"/>
        </w:rPr>
        <w:t xml:space="preserve"> pro každou referenční zakázku samostatně.</w:t>
      </w:r>
    </w:p>
    <w:p w:rsidR="00157990" w:rsidRPr="00157990" w:rsidRDefault="00157990" w:rsidP="00157990">
      <w:pPr>
        <w:jc w:val="both"/>
        <w:rPr>
          <w:rFonts w:asciiTheme="minorHAnsi" w:hAnsiTheme="minorHAnsi"/>
          <w:b/>
          <w:sz w:val="22"/>
          <w:szCs w:val="22"/>
        </w:rPr>
      </w:pPr>
    </w:p>
    <w:p w:rsidR="00562B70" w:rsidRPr="00562B70" w:rsidRDefault="00562B70" w:rsidP="00562B7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562B70">
        <w:rPr>
          <w:rFonts w:ascii="Calibri" w:eastAsia="Calibri" w:hAnsi="Calibri"/>
          <w:b/>
          <w:sz w:val="22"/>
          <w:szCs w:val="22"/>
          <w:lang w:eastAsia="en-US"/>
        </w:rPr>
        <w:t>Přílohou</w:t>
      </w:r>
      <w:r w:rsidRPr="00562B70">
        <w:rPr>
          <w:rFonts w:ascii="Calibri" w:eastAsia="Calibri" w:hAnsi="Calibri"/>
          <w:sz w:val="22"/>
          <w:szCs w:val="22"/>
          <w:lang w:eastAsia="en-US"/>
        </w:rPr>
        <w:t xml:space="preserve"> tohoto seznamu </w:t>
      </w:r>
      <w:r w:rsidRPr="00562B70">
        <w:rPr>
          <w:rFonts w:ascii="Calibri" w:eastAsia="Calibri" w:hAnsi="Calibri"/>
          <w:b/>
          <w:sz w:val="22"/>
          <w:szCs w:val="22"/>
          <w:lang w:eastAsia="en-US"/>
        </w:rPr>
        <w:t>musí být</w:t>
      </w:r>
      <w:r w:rsidRPr="00562B70">
        <w:rPr>
          <w:rFonts w:ascii="Calibri" w:eastAsia="Calibri" w:hAnsi="Calibri"/>
          <w:sz w:val="22"/>
          <w:szCs w:val="22"/>
          <w:lang w:eastAsia="en-US"/>
        </w:rPr>
        <w:t>:</w:t>
      </w:r>
    </w:p>
    <w:p w:rsidR="00562B70" w:rsidRPr="00562B70" w:rsidRDefault="00562B70" w:rsidP="00562B70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562B70">
        <w:rPr>
          <w:rFonts w:ascii="Calibri" w:eastAsia="Calibri" w:hAnsi="Calibri"/>
          <w:sz w:val="22"/>
          <w:szCs w:val="22"/>
          <w:lang w:eastAsia="en-US"/>
        </w:rPr>
        <w:t>osvědčení vydané či podepsané veřejným zadavatelem, pokud bylo zboží dodáno veřejnému zadavateli,</w:t>
      </w:r>
    </w:p>
    <w:p w:rsidR="00562B70" w:rsidRPr="00562B70" w:rsidRDefault="00562B70" w:rsidP="00562B70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562B70">
        <w:rPr>
          <w:rFonts w:ascii="Calibri" w:eastAsia="Calibri" w:hAnsi="Calibri"/>
          <w:sz w:val="22"/>
          <w:szCs w:val="22"/>
          <w:lang w:eastAsia="en-US"/>
        </w:rPr>
        <w:t>osvědčení vydané jinou osobou, pokud bylo zboží dodáno jiné osobě než veřejnému zadavateli, nebo</w:t>
      </w:r>
    </w:p>
    <w:p w:rsidR="00E00F5B" w:rsidRPr="00562B70" w:rsidRDefault="00562B70" w:rsidP="00562B70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562B70">
        <w:rPr>
          <w:rFonts w:ascii="Calibri" w:eastAsia="Calibri" w:hAnsi="Calibri"/>
          <w:sz w:val="22"/>
          <w:szCs w:val="22"/>
          <w:lang w:eastAsia="en-US"/>
        </w:rPr>
        <w:t>smlouva s jinou osobou a doklad o uskutečnění plnění uchazeče, není-li současně možné osvědčení podle předchozího bodu od této osoby získat z důvodů spočívajících na její straně.</w:t>
      </w:r>
    </w:p>
    <w:p w:rsidR="00562B70" w:rsidRDefault="00562B70" w:rsidP="00E00F5B">
      <w:pPr>
        <w:rPr>
          <w:rFonts w:ascii="Calibri" w:hAnsi="Calibri"/>
          <w:b/>
          <w:sz w:val="22"/>
          <w:szCs w:val="22"/>
        </w:rPr>
      </w:pPr>
    </w:p>
    <w:p w:rsidR="00E00F5B" w:rsidRPr="00AF613C" w:rsidRDefault="00E00F5B" w:rsidP="00AF613C">
      <w:pPr>
        <w:numPr>
          <w:ilvl w:val="0"/>
          <w:numId w:val="1"/>
        </w:num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Čestné prohlášení o ekonomické a finanční způsobilosti uchazeče</w:t>
      </w:r>
    </w:p>
    <w:p w:rsidR="00C67483" w:rsidRDefault="00C67483" w:rsidP="00562B70">
      <w:pPr>
        <w:jc w:val="both"/>
        <w:rPr>
          <w:rFonts w:ascii="Calibri" w:hAnsi="Calibri"/>
          <w:sz w:val="22"/>
          <w:szCs w:val="22"/>
        </w:rPr>
      </w:pPr>
    </w:p>
    <w:p w:rsidR="00E00F5B" w:rsidRDefault="00E00F5B" w:rsidP="00562B7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Uchazeč </w:t>
      </w:r>
      <w:r w:rsidR="003944E9">
        <w:rPr>
          <w:rFonts w:ascii="Calibri" w:hAnsi="Calibri"/>
          <w:sz w:val="22"/>
          <w:szCs w:val="22"/>
        </w:rPr>
        <w:t xml:space="preserve">v souladu s § 50 odst. 1 písm. c) zákona </w:t>
      </w:r>
      <w:r>
        <w:rPr>
          <w:rFonts w:ascii="Calibri" w:hAnsi="Calibri"/>
          <w:sz w:val="22"/>
          <w:szCs w:val="22"/>
        </w:rPr>
        <w:t xml:space="preserve">čestně prohlašuje, že je ekonomicky a finančně způsobilý splnit </w:t>
      </w:r>
      <w:r w:rsidR="0058086C">
        <w:rPr>
          <w:rFonts w:ascii="Calibri" w:hAnsi="Calibri"/>
          <w:sz w:val="22"/>
          <w:szCs w:val="22"/>
        </w:rPr>
        <w:t xml:space="preserve">výše uvedenou </w:t>
      </w:r>
      <w:r>
        <w:rPr>
          <w:rFonts w:ascii="Calibri" w:hAnsi="Calibri"/>
          <w:sz w:val="22"/>
          <w:szCs w:val="22"/>
        </w:rPr>
        <w:t xml:space="preserve">veřejnou zakázku. </w:t>
      </w:r>
    </w:p>
    <w:p w:rsidR="003944E9" w:rsidRDefault="003944E9" w:rsidP="006D4755">
      <w:pPr>
        <w:rPr>
          <w:rFonts w:ascii="Calibri" w:hAnsi="Calibri"/>
          <w:sz w:val="22"/>
          <w:szCs w:val="22"/>
        </w:rPr>
      </w:pPr>
    </w:p>
    <w:p w:rsidR="003944E9" w:rsidRDefault="003944E9" w:rsidP="006D4755">
      <w:pPr>
        <w:rPr>
          <w:rFonts w:ascii="Calibri" w:hAnsi="Calibri"/>
          <w:sz w:val="22"/>
          <w:szCs w:val="22"/>
        </w:rPr>
      </w:pPr>
    </w:p>
    <w:p w:rsidR="00C67483" w:rsidRPr="00663D92" w:rsidRDefault="00C67483" w:rsidP="006D4755">
      <w:pPr>
        <w:rPr>
          <w:rFonts w:ascii="Calibri" w:hAnsi="Calibri"/>
          <w:sz w:val="22"/>
          <w:szCs w:val="22"/>
        </w:rPr>
      </w:pPr>
    </w:p>
    <w:p w:rsidR="0079378C" w:rsidRPr="001B6D56" w:rsidRDefault="0079378C" w:rsidP="0079378C">
      <w:pPr>
        <w:jc w:val="both"/>
        <w:rPr>
          <w:rFonts w:ascii="Calibri" w:hAnsi="Calibri"/>
          <w:sz w:val="22"/>
          <w:szCs w:val="22"/>
        </w:rPr>
      </w:pPr>
      <w:r w:rsidRPr="001B6D56">
        <w:rPr>
          <w:rFonts w:ascii="Calibri" w:hAnsi="Calibri"/>
          <w:sz w:val="22"/>
          <w:szCs w:val="22"/>
        </w:rPr>
        <w:t>V …………</w:t>
      </w:r>
      <w:r>
        <w:rPr>
          <w:rFonts w:ascii="Calibri" w:hAnsi="Calibri"/>
          <w:sz w:val="22"/>
          <w:szCs w:val="22"/>
        </w:rPr>
        <w:t>….</w:t>
      </w:r>
      <w:r w:rsidRPr="001B6D56">
        <w:rPr>
          <w:rFonts w:ascii="Calibri" w:hAnsi="Calibri"/>
          <w:sz w:val="22"/>
          <w:szCs w:val="22"/>
        </w:rPr>
        <w:t xml:space="preserve">…………… </w:t>
      </w:r>
      <w:proofErr w:type="gramStart"/>
      <w:r w:rsidRPr="001B6D56">
        <w:rPr>
          <w:rFonts w:ascii="Calibri" w:hAnsi="Calibri"/>
          <w:sz w:val="22"/>
          <w:szCs w:val="22"/>
        </w:rPr>
        <w:t xml:space="preserve">dne </w:t>
      </w:r>
      <w:r>
        <w:rPr>
          <w:rFonts w:ascii="Calibri" w:hAnsi="Calibri"/>
          <w:sz w:val="22"/>
          <w:szCs w:val="22"/>
        </w:rPr>
        <w:t>.</w:t>
      </w:r>
      <w:r w:rsidRPr="001B6D56">
        <w:rPr>
          <w:rFonts w:ascii="Calibri" w:hAnsi="Calibri"/>
          <w:sz w:val="22"/>
          <w:szCs w:val="22"/>
        </w:rPr>
        <w:t>…</w:t>
      </w:r>
      <w:proofErr w:type="gramEnd"/>
      <w:r w:rsidRPr="001B6D56">
        <w:rPr>
          <w:rFonts w:ascii="Calibri" w:hAnsi="Calibri"/>
          <w:sz w:val="22"/>
          <w:szCs w:val="22"/>
        </w:rPr>
        <w:t>………</w:t>
      </w:r>
      <w:r>
        <w:rPr>
          <w:rFonts w:ascii="Calibri" w:hAnsi="Calibri"/>
          <w:sz w:val="22"/>
          <w:szCs w:val="22"/>
        </w:rPr>
        <w:t>……</w:t>
      </w:r>
    </w:p>
    <w:p w:rsidR="0079378C" w:rsidRPr="001B6D56" w:rsidRDefault="0079378C" w:rsidP="0079378C">
      <w:pPr>
        <w:rPr>
          <w:rFonts w:ascii="Calibri" w:hAnsi="Calibri"/>
          <w:sz w:val="22"/>
          <w:szCs w:val="22"/>
        </w:rPr>
      </w:pPr>
    </w:p>
    <w:p w:rsidR="0079378C" w:rsidRDefault="0079378C" w:rsidP="0079378C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</w:p>
    <w:p w:rsidR="0079378C" w:rsidRDefault="0079378C" w:rsidP="0079378C">
      <w:pPr>
        <w:rPr>
          <w:rFonts w:ascii="Calibri" w:hAnsi="Calibri"/>
          <w:b/>
          <w:sz w:val="22"/>
          <w:szCs w:val="22"/>
        </w:rPr>
      </w:pPr>
      <w:r w:rsidRPr="00D75DB4">
        <w:rPr>
          <w:rFonts w:ascii="Calibri" w:hAnsi="Calibri"/>
          <w:b/>
          <w:sz w:val="22"/>
          <w:szCs w:val="22"/>
        </w:rPr>
        <w:t>Osoba oprávněná jednat jménem uchazeče</w:t>
      </w:r>
      <w:r>
        <w:rPr>
          <w:rFonts w:ascii="Calibri" w:hAnsi="Calibri"/>
          <w:b/>
          <w:sz w:val="22"/>
          <w:szCs w:val="22"/>
        </w:rPr>
        <w:t>/za uchazeče</w:t>
      </w:r>
    </w:p>
    <w:p w:rsidR="0079378C" w:rsidRDefault="0079378C" w:rsidP="0079378C">
      <w:pPr>
        <w:rPr>
          <w:rFonts w:ascii="Calibri" w:hAnsi="Calibri"/>
          <w:b/>
          <w:sz w:val="22"/>
          <w:szCs w:val="22"/>
        </w:rPr>
      </w:pPr>
    </w:p>
    <w:p w:rsidR="0079378C" w:rsidRDefault="0079378C" w:rsidP="0079378C">
      <w:pPr>
        <w:rPr>
          <w:rFonts w:ascii="Calibri" w:hAnsi="Calibri"/>
          <w:sz w:val="22"/>
          <w:szCs w:val="22"/>
        </w:rPr>
      </w:pPr>
      <w:r w:rsidRPr="00D75DB4">
        <w:rPr>
          <w:rFonts w:ascii="Calibri" w:hAnsi="Calibri"/>
          <w:sz w:val="22"/>
          <w:szCs w:val="22"/>
        </w:rPr>
        <w:t>Titul, jméno, příjmení:</w:t>
      </w:r>
    </w:p>
    <w:p w:rsidR="0079378C" w:rsidRDefault="0079378C" w:rsidP="0079378C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Funkce:</w:t>
      </w:r>
    </w:p>
    <w:p w:rsidR="0079378C" w:rsidRPr="00D75DB4" w:rsidRDefault="0079378C" w:rsidP="0079378C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Podpis oprávněné osoby:</w:t>
      </w:r>
    </w:p>
    <w:p w:rsidR="0079378C" w:rsidRDefault="0079378C" w:rsidP="0079378C">
      <w:pPr>
        <w:rPr>
          <w:rFonts w:ascii="Calibri" w:hAnsi="Calibri"/>
          <w:sz w:val="22"/>
          <w:szCs w:val="22"/>
        </w:rPr>
      </w:pPr>
    </w:p>
    <w:p w:rsidR="0079378C" w:rsidRDefault="0079378C" w:rsidP="0079378C">
      <w:pPr>
        <w:rPr>
          <w:rFonts w:ascii="Calibri" w:hAnsi="Calibri"/>
          <w:sz w:val="22"/>
          <w:szCs w:val="22"/>
        </w:rPr>
      </w:pPr>
    </w:p>
    <w:p w:rsidR="0079378C" w:rsidRPr="00663D92" w:rsidRDefault="0079378C" w:rsidP="0079378C">
      <w:pPr>
        <w:pStyle w:val="Nzev"/>
        <w:jc w:val="left"/>
        <w:rPr>
          <w:rFonts w:ascii="Calibri" w:hAnsi="Calibri"/>
          <w:b/>
          <w:i w:val="0"/>
          <w:u w:val="single"/>
        </w:rPr>
      </w:pPr>
      <w:r w:rsidRPr="00663D92">
        <w:rPr>
          <w:rFonts w:ascii="Calibri" w:hAnsi="Calibri"/>
          <w:sz w:val="22"/>
          <w:szCs w:val="22"/>
        </w:rPr>
        <w:t>…………………………………………………..</w:t>
      </w:r>
    </w:p>
    <w:p w:rsidR="006D4755" w:rsidRPr="00663D92" w:rsidRDefault="006D4755" w:rsidP="006D4755">
      <w:pPr>
        <w:pStyle w:val="Nzev"/>
        <w:jc w:val="right"/>
        <w:rPr>
          <w:rFonts w:ascii="Calibri" w:hAnsi="Calibri"/>
          <w:b/>
          <w:i w:val="0"/>
          <w:u w:val="single"/>
        </w:rPr>
      </w:pPr>
    </w:p>
    <w:p w:rsidR="006D4755" w:rsidRPr="00663D92" w:rsidRDefault="006D4755" w:rsidP="006D4755">
      <w:pPr>
        <w:pStyle w:val="Nzev"/>
        <w:jc w:val="right"/>
        <w:rPr>
          <w:rFonts w:ascii="Calibri" w:hAnsi="Calibri"/>
          <w:b/>
          <w:i w:val="0"/>
          <w:u w:val="single"/>
        </w:rPr>
      </w:pPr>
    </w:p>
    <w:p w:rsidR="006D4755" w:rsidRPr="00663D92" w:rsidRDefault="006D4755" w:rsidP="006D4755">
      <w:pPr>
        <w:pStyle w:val="Nzev"/>
        <w:jc w:val="right"/>
        <w:rPr>
          <w:rFonts w:ascii="Calibri" w:hAnsi="Calibri"/>
          <w:b/>
          <w:i w:val="0"/>
          <w:u w:val="single"/>
        </w:rPr>
      </w:pPr>
    </w:p>
    <w:p w:rsidR="006D4755" w:rsidRPr="00663D92" w:rsidRDefault="006D4755" w:rsidP="006D4755">
      <w:pPr>
        <w:pStyle w:val="Nzev"/>
        <w:jc w:val="right"/>
        <w:rPr>
          <w:rFonts w:ascii="Calibri" w:hAnsi="Calibri"/>
          <w:b/>
          <w:i w:val="0"/>
          <w:u w:val="single"/>
        </w:rPr>
      </w:pPr>
    </w:p>
    <w:p w:rsidR="006D4755" w:rsidRPr="00663D92" w:rsidRDefault="006D4755" w:rsidP="006D4755">
      <w:pPr>
        <w:pStyle w:val="Nzev"/>
        <w:jc w:val="right"/>
        <w:rPr>
          <w:rFonts w:ascii="Calibri" w:hAnsi="Calibri"/>
          <w:b/>
          <w:i w:val="0"/>
          <w:u w:val="single"/>
        </w:rPr>
      </w:pPr>
    </w:p>
    <w:p w:rsidR="006D4755" w:rsidRPr="00663D92" w:rsidRDefault="006D4755" w:rsidP="006D4755">
      <w:pPr>
        <w:pStyle w:val="Nzev"/>
        <w:jc w:val="right"/>
        <w:rPr>
          <w:rFonts w:ascii="Calibri" w:hAnsi="Calibri"/>
          <w:b/>
          <w:i w:val="0"/>
          <w:u w:val="single"/>
        </w:rPr>
      </w:pPr>
    </w:p>
    <w:sectPr w:rsidR="006D4755" w:rsidRPr="00663D92" w:rsidSect="00F67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B5665"/>
    <w:multiLevelType w:val="hybridMultilevel"/>
    <w:tmpl w:val="486007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CC3DB9"/>
    <w:multiLevelType w:val="hybridMultilevel"/>
    <w:tmpl w:val="D39A6C48"/>
    <w:lvl w:ilvl="0" w:tplc="9110B0DC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E8E3C9A"/>
    <w:multiLevelType w:val="hybridMultilevel"/>
    <w:tmpl w:val="95E2A1AE"/>
    <w:lvl w:ilvl="0" w:tplc="D7C07D0C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890F6B"/>
    <w:multiLevelType w:val="hybridMultilevel"/>
    <w:tmpl w:val="69D818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D4755"/>
    <w:rsid w:val="00011F9B"/>
    <w:rsid w:val="0006440C"/>
    <w:rsid w:val="00064E4A"/>
    <w:rsid w:val="000F69BF"/>
    <w:rsid w:val="00152A66"/>
    <w:rsid w:val="00157990"/>
    <w:rsid w:val="00194B53"/>
    <w:rsid w:val="001B1279"/>
    <w:rsid w:val="001B37B0"/>
    <w:rsid w:val="001D70BD"/>
    <w:rsid w:val="001F05A8"/>
    <w:rsid w:val="001F3495"/>
    <w:rsid w:val="002871CB"/>
    <w:rsid w:val="00381B6C"/>
    <w:rsid w:val="003944E9"/>
    <w:rsid w:val="004A23B5"/>
    <w:rsid w:val="00502434"/>
    <w:rsid w:val="00562B70"/>
    <w:rsid w:val="0058086C"/>
    <w:rsid w:val="005F0E51"/>
    <w:rsid w:val="00663D92"/>
    <w:rsid w:val="006C7035"/>
    <w:rsid w:val="006D4755"/>
    <w:rsid w:val="0079378C"/>
    <w:rsid w:val="007A41D5"/>
    <w:rsid w:val="008D4D6C"/>
    <w:rsid w:val="0098380D"/>
    <w:rsid w:val="00A95261"/>
    <w:rsid w:val="00AD4101"/>
    <w:rsid w:val="00AF613C"/>
    <w:rsid w:val="00B84D65"/>
    <w:rsid w:val="00C05F45"/>
    <w:rsid w:val="00C101D1"/>
    <w:rsid w:val="00C67483"/>
    <w:rsid w:val="00C76F91"/>
    <w:rsid w:val="00CB5068"/>
    <w:rsid w:val="00CF0222"/>
    <w:rsid w:val="00D31362"/>
    <w:rsid w:val="00D42D2A"/>
    <w:rsid w:val="00D8081F"/>
    <w:rsid w:val="00E00F5B"/>
    <w:rsid w:val="00E61930"/>
    <w:rsid w:val="00EA065D"/>
    <w:rsid w:val="00EF2EF0"/>
    <w:rsid w:val="00F4424E"/>
    <w:rsid w:val="00F67859"/>
    <w:rsid w:val="00FD68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4755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D4755"/>
    <w:pPr>
      <w:jc w:val="center"/>
    </w:pPr>
    <w:rPr>
      <w:bCs/>
      <w:i/>
    </w:rPr>
  </w:style>
  <w:style w:type="character" w:customStyle="1" w:styleId="NzevChar">
    <w:name w:val="Název Char"/>
    <w:link w:val="Nzev"/>
    <w:rsid w:val="006D4755"/>
    <w:rPr>
      <w:rFonts w:ascii="Times New Roman" w:eastAsia="Times New Roman" w:hAnsi="Times New Roman" w:cs="Times New Roman"/>
      <w:bCs/>
      <w:i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6D4755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6D475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2871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871C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87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71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871CB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5F4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05F4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11F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4755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D4755"/>
    <w:pPr>
      <w:jc w:val="center"/>
    </w:pPr>
    <w:rPr>
      <w:bCs/>
      <w:i/>
    </w:rPr>
  </w:style>
  <w:style w:type="character" w:customStyle="1" w:styleId="NzevChar">
    <w:name w:val="Název Char"/>
    <w:link w:val="Nzev"/>
    <w:rsid w:val="006D4755"/>
    <w:rPr>
      <w:rFonts w:ascii="Times New Roman" w:eastAsia="Times New Roman" w:hAnsi="Times New Roman" w:cs="Times New Roman"/>
      <w:bCs/>
      <w:i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6D4755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6D475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2871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871C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87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71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871CB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5F4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05F4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11F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1003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Lenovo</cp:lastModifiedBy>
  <cp:revision>4</cp:revision>
  <dcterms:created xsi:type="dcterms:W3CDTF">2014-05-22T22:11:00Z</dcterms:created>
  <dcterms:modified xsi:type="dcterms:W3CDTF">2014-07-20T22:26:00Z</dcterms:modified>
</cp:coreProperties>
</file>