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rsidR="002E2E1B" w:rsidRPr="00F00889" w:rsidRDefault="002E2E1B" w:rsidP="00DE2CF6">
      <w:pPr>
        <w:jc w:val="left"/>
        <w:rPr>
          <w:rFonts w:ascii="Arial" w:hAnsi="Arial" w:cs="Arial"/>
          <w:sz w:val="22"/>
          <w:szCs w:val="22"/>
        </w:rPr>
      </w:pPr>
    </w:p>
    <w:p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rsidR="00DE2CF6" w:rsidRPr="00F00889" w:rsidRDefault="00DE2CF6" w:rsidP="00DE2CF6">
      <w:pPr>
        <w:jc w:val="left"/>
        <w:rPr>
          <w:rFonts w:ascii="Arial" w:hAnsi="Arial" w:cs="Arial"/>
          <w:sz w:val="22"/>
          <w:szCs w:val="22"/>
        </w:rPr>
      </w:pPr>
    </w:p>
    <w:p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rsidR="00DE2CF6" w:rsidRPr="00F00889" w:rsidRDefault="00DE2CF6" w:rsidP="00DE2CF6">
      <w:pPr>
        <w:rPr>
          <w:rFonts w:ascii="Arial" w:hAnsi="Arial" w:cs="Arial"/>
          <w:sz w:val="22"/>
          <w:szCs w:val="22"/>
        </w:rPr>
      </w:pPr>
    </w:p>
    <w:p w:rsidR="002C190A" w:rsidRPr="00F00889" w:rsidRDefault="002C190A" w:rsidP="00DE2CF6">
      <w:pPr>
        <w:rPr>
          <w:rFonts w:ascii="Arial" w:hAnsi="Arial" w:cs="Arial"/>
          <w:sz w:val="22"/>
          <w:szCs w:val="22"/>
        </w:rPr>
      </w:pPr>
    </w:p>
    <w:p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rsidR="00DE2CF6" w:rsidRPr="00F00889" w:rsidRDefault="00DE2CF6" w:rsidP="00DE2CF6">
      <w:pPr>
        <w:jc w:val="center"/>
        <w:rPr>
          <w:rFonts w:ascii="Arial" w:hAnsi="Arial" w:cs="Arial"/>
          <w:b/>
          <w:sz w:val="22"/>
          <w:szCs w:val="22"/>
          <w:u w:val="single"/>
        </w:rPr>
      </w:pPr>
    </w:p>
    <w:p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rsidR="00DE2CF6" w:rsidRPr="00F00889" w:rsidRDefault="00DE2CF6" w:rsidP="00DE2CF6">
      <w:pPr>
        <w:ind w:right="-468"/>
        <w:jc w:val="cente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rsidR="00DE2CF6" w:rsidRPr="00F00889" w:rsidRDefault="00DE2CF6" w:rsidP="00DE2CF6">
      <w:pPr>
        <w:rPr>
          <w:rFonts w:ascii="Arial" w:hAnsi="Arial" w:cs="Arial"/>
          <w:sz w:val="22"/>
          <w:szCs w:val="22"/>
        </w:rPr>
      </w:pPr>
    </w:p>
    <w:p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Ing. Miroslav Andrt</w:t>
      </w:r>
      <w:r w:rsidRPr="00F00889">
        <w:rPr>
          <w:rFonts w:ascii="Arial" w:hAnsi="Arial" w:cs="Arial"/>
          <w:b/>
          <w:sz w:val="22"/>
          <w:szCs w:val="22"/>
        </w:rPr>
        <w:t xml:space="preserve"> – starosta</w:t>
      </w:r>
    </w:p>
    <w:p w:rsidR="00DE2CF6" w:rsidRPr="00F00889" w:rsidRDefault="00DE2CF6" w:rsidP="00DE2CF6">
      <w:pPr>
        <w:rPr>
          <w:rFonts w:ascii="Arial" w:hAnsi="Arial" w:cs="Arial"/>
          <w:sz w:val="22"/>
          <w:szCs w:val="22"/>
        </w:rPr>
      </w:pPr>
    </w:p>
    <w:p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9E1D34">
        <w:rPr>
          <w:rFonts w:ascii="Arial" w:hAnsi="Arial" w:cs="Arial"/>
          <w:b/>
          <w:sz w:val="22"/>
          <w:szCs w:val="22"/>
        </w:rPr>
        <w:t>Zuzana Petkovová</w:t>
      </w:r>
      <w:r w:rsidR="00DE2CF6" w:rsidRPr="00F00889">
        <w:rPr>
          <w:rFonts w:ascii="Arial" w:hAnsi="Arial" w:cs="Arial"/>
          <w:b/>
          <w:sz w:val="22"/>
          <w:szCs w:val="22"/>
        </w:rPr>
        <w:t xml:space="preserve"> – </w:t>
      </w:r>
      <w:r w:rsidR="00D43164" w:rsidRPr="00F00889">
        <w:rPr>
          <w:rFonts w:ascii="Arial" w:hAnsi="Arial" w:cs="Arial"/>
          <w:b/>
          <w:sz w:val="22"/>
          <w:szCs w:val="22"/>
        </w:rPr>
        <w:t>referent OMI</w:t>
      </w:r>
    </w:p>
    <w:p w:rsidR="00F95271" w:rsidRDefault="00F95271" w:rsidP="00DE2CF6">
      <w:pPr>
        <w:tabs>
          <w:tab w:val="left" w:pos="3686"/>
        </w:tabs>
        <w:rPr>
          <w:rFonts w:ascii="Arial" w:hAnsi="Arial" w:cs="Arial"/>
          <w:b/>
          <w:sz w:val="22"/>
          <w:szCs w:val="22"/>
        </w:rPr>
      </w:pPr>
    </w:p>
    <w:p w:rsidR="00F95271" w:rsidRDefault="00F95271" w:rsidP="00F95271">
      <w:pPr>
        <w:tabs>
          <w:tab w:val="left" w:pos="3686"/>
        </w:tabs>
        <w:rPr>
          <w:rFonts w:ascii="Arial" w:hAnsi="Arial" w:cs="Arial"/>
          <w:b/>
          <w:sz w:val="22"/>
          <w:szCs w:val="22"/>
        </w:rPr>
      </w:pPr>
      <w:r w:rsidRPr="00977E9E">
        <w:rPr>
          <w:rFonts w:ascii="Arial" w:hAnsi="Arial" w:cs="Arial"/>
          <w:sz w:val="22"/>
          <w:szCs w:val="22"/>
        </w:rPr>
        <w:t>Bankovní spojení:</w:t>
      </w:r>
      <w:r w:rsidRPr="00977E9E">
        <w:rPr>
          <w:rFonts w:ascii="Arial" w:hAnsi="Arial" w:cs="Arial"/>
          <w:sz w:val="22"/>
          <w:szCs w:val="22"/>
        </w:rPr>
        <w:tab/>
      </w:r>
      <w:r>
        <w:rPr>
          <w:rFonts w:ascii="Arial" w:hAnsi="Arial" w:cs="Arial"/>
          <w:b/>
          <w:sz w:val="22"/>
          <w:szCs w:val="22"/>
        </w:rPr>
        <w:t>Česká spořitelna,</w:t>
      </w:r>
      <w:r w:rsidRPr="00F00889">
        <w:rPr>
          <w:rFonts w:ascii="Arial" w:hAnsi="Arial" w:cs="Arial"/>
          <w:b/>
          <w:sz w:val="22"/>
          <w:szCs w:val="22"/>
        </w:rPr>
        <w:t xml:space="preserve"> a.s.</w:t>
      </w:r>
    </w:p>
    <w:p w:rsidR="00DE2CF6" w:rsidRPr="00F00889" w:rsidRDefault="00F95271" w:rsidP="00F95271">
      <w:pPr>
        <w:tabs>
          <w:tab w:val="left" w:pos="3686"/>
        </w:tabs>
        <w:rPr>
          <w:rFonts w:ascii="Arial" w:hAnsi="Arial" w:cs="Arial"/>
          <w:sz w:val="22"/>
          <w:szCs w:val="22"/>
        </w:rPr>
      </w:pPr>
      <w:r w:rsidRPr="003C210C">
        <w:rPr>
          <w:rFonts w:ascii="Arial" w:hAnsi="Arial" w:cs="Arial"/>
          <w:sz w:val="22"/>
          <w:szCs w:val="22"/>
        </w:rPr>
        <w:t>č. účtu:</w:t>
      </w:r>
      <w:r w:rsidRPr="00977E9E">
        <w:rPr>
          <w:rFonts w:ascii="Arial" w:hAnsi="Arial" w:cs="Arial"/>
          <w:b/>
          <w:sz w:val="22"/>
          <w:szCs w:val="22"/>
        </w:rPr>
        <w:t xml:space="preserve"> </w:t>
      </w:r>
      <w:r>
        <w:rPr>
          <w:rFonts w:ascii="Arial" w:hAnsi="Arial" w:cs="Arial"/>
          <w:b/>
          <w:sz w:val="22"/>
          <w:szCs w:val="22"/>
        </w:rPr>
        <w:tab/>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r w:rsidR="00DE2CF6"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rsidR="004B46BF" w:rsidRPr="00F00889" w:rsidRDefault="004B46BF" w:rsidP="00DE2CF6">
      <w:pPr>
        <w:rPr>
          <w:rFonts w:ascii="Arial" w:hAnsi="Arial" w:cs="Arial"/>
          <w:sz w:val="22"/>
          <w:szCs w:val="22"/>
        </w:rPr>
      </w:pP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rsidR="00DE2CF6" w:rsidRPr="00F00889" w:rsidRDefault="00DE2CF6" w:rsidP="00DE2CF6">
      <w:pPr>
        <w:tabs>
          <w:tab w:val="left" w:pos="3686"/>
        </w:tabs>
        <w:rPr>
          <w:rFonts w:ascii="Arial" w:hAnsi="Arial" w:cs="Arial"/>
          <w:b/>
          <w:sz w:val="22"/>
          <w:szCs w:val="22"/>
          <w:u w:val="single"/>
        </w:rPr>
      </w:pP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sz w:val="22"/>
          <w:szCs w:val="22"/>
        </w:rPr>
      </w:pPr>
    </w:p>
    <w:p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tabs>
          <w:tab w:val="left" w:pos="3686"/>
        </w:tabs>
        <w:ind w:left="3686" w:hanging="3686"/>
        <w:rPr>
          <w:rFonts w:ascii="Arial" w:hAnsi="Arial" w:cs="Arial"/>
          <w:b/>
          <w:sz w:val="22"/>
          <w:szCs w:val="22"/>
        </w:rPr>
      </w:pP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p>
    <w:p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rsidR="00772888" w:rsidRDefault="00772888" w:rsidP="00B8712D">
      <w:pPr>
        <w:rPr>
          <w:rFonts w:ascii="Arial" w:hAnsi="Arial" w:cs="Arial"/>
          <w:sz w:val="22"/>
          <w:szCs w:val="22"/>
        </w:rPr>
      </w:pPr>
    </w:p>
    <w:p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rsidR="00B8712D" w:rsidRPr="00F00889" w:rsidRDefault="00B8712D" w:rsidP="00B8712D">
      <w:pPr>
        <w:rPr>
          <w:rFonts w:ascii="Arial" w:hAnsi="Arial" w:cs="Arial"/>
          <w:sz w:val="22"/>
          <w:szCs w:val="22"/>
        </w:rPr>
      </w:pPr>
    </w:p>
    <w:p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rsidR="00B8712D" w:rsidRPr="00F00889" w:rsidRDefault="00B8712D" w:rsidP="00B8712D">
      <w:pPr>
        <w:rPr>
          <w:rFonts w:ascii="Arial" w:hAnsi="Arial" w:cs="Arial"/>
          <w:sz w:val="22"/>
          <w:szCs w:val="22"/>
        </w:rPr>
      </w:pPr>
    </w:p>
    <w:p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1338EF">
        <w:rPr>
          <w:rFonts w:ascii="Arial" w:hAnsi="Arial" w:cs="Arial"/>
          <w:sz w:val="22"/>
          <w:szCs w:val="22"/>
        </w:rPr>
        <w:t>služby</w:t>
      </w:r>
      <w:r w:rsidRPr="001D5282">
        <w:rPr>
          <w:rFonts w:ascii="Arial" w:hAnsi="Arial" w:cs="Arial"/>
          <w:sz w:val="22"/>
          <w:szCs w:val="22"/>
        </w:rPr>
        <w:t xml:space="preserve"> pod názvem</w:t>
      </w:r>
      <w:r w:rsidR="00DE2CF6" w:rsidRPr="001D5282">
        <w:rPr>
          <w:rFonts w:ascii="Arial" w:hAnsi="Arial" w:cs="Arial"/>
          <w:sz w:val="22"/>
          <w:szCs w:val="22"/>
        </w:rPr>
        <w:t xml:space="preserve"> </w:t>
      </w:r>
      <w:bookmarkStart w:id="0" w:name="_Hlk148005890"/>
      <w:r w:rsidR="009E1D34" w:rsidRPr="00B32CD5">
        <w:rPr>
          <w:rFonts w:ascii="Arial" w:hAnsi="Arial" w:cs="Arial"/>
          <w:b/>
          <w:bCs/>
          <w:sz w:val="22"/>
          <w:szCs w:val="22"/>
        </w:rPr>
        <w:t>„</w:t>
      </w:r>
      <w:r w:rsidR="009E1D34" w:rsidRPr="00B32CD5">
        <w:rPr>
          <w:rFonts w:ascii="Arial" w:hAnsi="Arial" w:cs="Arial"/>
          <w:b/>
          <w:bCs/>
          <w:color w:val="000000"/>
          <w:sz w:val="22"/>
          <w:szCs w:val="22"/>
        </w:rPr>
        <w:t>ENERGETICKÝ AUDIT ENERGETICKÉHO HOSPODÁŘSTVÍ MĚSTA ŠTĚTÍ</w:t>
      </w:r>
      <w:r w:rsidR="009E1D34" w:rsidRPr="00B32CD5">
        <w:rPr>
          <w:rFonts w:ascii="Arial" w:hAnsi="Arial" w:cs="Arial"/>
          <w:b/>
          <w:bCs/>
          <w:sz w:val="22"/>
          <w:szCs w:val="22"/>
        </w:rPr>
        <w:t>“</w:t>
      </w:r>
      <w:bookmarkEnd w:id="0"/>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rsidR="00B8712D" w:rsidRDefault="00B8712D" w:rsidP="00B8712D">
      <w:pPr>
        <w:rPr>
          <w:rFonts w:ascii="Arial" w:hAnsi="Arial" w:cs="Arial"/>
          <w:sz w:val="22"/>
          <w:szCs w:val="22"/>
        </w:rPr>
      </w:pPr>
    </w:p>
    <w:p w:rsidR="00E62EA1" w:rsidRPr="00F00889" w:rsidRDefault="00E62EA1" w:rsidP="00B8712D">
      <w:pPr>
        <w:rPr>
          <w:rFonts w:ascii="Arial" w:hAnsi="Arial" w:cs="Arial"/>
          <w:sz w:val="22"/>
          <w:szCs w:val="22"/>
        </w:rPr>
      </w:pPr>
    </w:p>
    <w:p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rsidR="00DE2CF6" w:rsidRPr="00F00889" w:rsidRDefault="00DE2CF6" w:rsidP="00B8712D">
      <w:pPr>
        <w:rPr>
          <w:rFonts w:ascii="Arial" w:hAnsi="Arial" w:cs="Arial"/>
          <w:sz w:val="22"/>
          <w:szCs w:val="22"/>
        </w:rPr>
      </w:pPr>
    </w:p>
    <w:p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rsidR="00DE0205" w:rsidRDefault="001916E6" w:rsidP="00DE0205">
      <w:pPr>
        <w:pStyle w:val="Odstavecseseznamem"/>
        <w:numPr>
          <w:ilvl w:val="0"/>
          <w:numId w:val="8"/>
        </w:numPr>
        <w:autoSpaceDE w:val="0"/>
        <w:autoSpaceDN w:val="0"/>
        <w:adjustRightInd w:val="0"/>
        <w:ind w:left="709" w:hanging="709"/>
        <w:rPr>
          <w:rFonts w:ascii="Arial" w:hAnsi="Arial" w:cs="Arial"/>
          <w:sz w:val="22"/>
          <w:szCs w:val="22"/>
        </w:rPr>
      </w:pPr>
      <w:r w:rsidRPr="0068155A">
        <w:rPr>
          <w:rFonts w:ascii="Arial" w:hAnsi="Arial" w:cs="Arial"/>
          <w:sz w:val="22"/>
          <w:szCs w:val="22"/>
        </w:rPr>
        <w:t xml:space="preserve">Předmětem plnění této </w:t>
      </w:r>
      <w:r w:rsidR="003E546D" w:rsidRPr="0068155A">
        <w:rPr>
          <w:rFonts w:ascii="Arial" w:hAnsi="Arial" w:cs="Arial"/>
          <w:sz w:val="22"/>
          <w:szCs w:val="22"/>
        </w:rPr>
        <w:t>smlouvy</w:t>
      </w:r>
      <w:r w:rsidRPr="0068155A">
        <w:rPr>
          <w:rFonts w:ascii="Arial" w:hAnsi="Arial" w:cs="Arial"/>
          <w:sz w:val="22"/>
          <w:szCs w:val="22"/>
        </w:rPr>
        <w:t xml:space="preserve"> jsou </w:t>
      </w:r>
      <w:r w:rsidR="009E1D34" w:rsidRPr="00B520DB">
        <w:rPr>
          <w:rFonts w:ascii="Arial" w:hAnsi="Arial" w:cs="Arial"/>
          <w:sz w:val="22"/>
          <w:szCs w:val="22"/>
        </w:rPr>
        <w:t>služby</w:t>
      </w:r>
      <w:r w:rsidR="00161318">
        <w:rPr>
          <w:rFonts w:ascii="Arial" w:hAnsi="Arial" w:cs="Arial"/>
          <w:sz w:val="22"/>
          <w:szCs w:val="22"/>
        </w:rPr>
        <w:t xml:space="preserve"> spočívající ve zpracování energetického auditu (dále jen </w:t>
      </w:r>
      <w:r w:rsidR="00AE552E">
        <w:rPr>
          <w:rFonts w:ascii="Arial" w:hAnsi="Arial" w:cs="Arial"/>
          <w:sz w:val="22"/>
          <w:szCs w:val="22"/>
        </w:rPr>
        <w:t>„</w:t>
      </w:r>
      <w:r w:rsidR="00161318">
        <w:rPr>
          <w:rFonts w:ascii="Arial" w:hAnsi="Arial" w:cs="Arial"/>
          <w:sz w:val="22"/>
          <w:szCs w:val="22"/>
        </w:rPr>
        <w:t>EA</w:t>
      </w:r>
      <w:r w:rsidR="00AE552E">
        <w:rPr>
          <w:rFonts w:ascii="Arial" w:hAnsi="Arial" w:cs="Arial"/>
          <w:sz w:val="22"/>
          <w:szCs w:val="22"/>
        </w:rPr>
        <w:t>“</w:t>
      </w:r>
      <w:r w:rsidR="00161318">
        <w:rPr>
          <w:rFonts w:ascii="Arial" w:hAnsi="Arial" w:cs="Arial"/>
          <w:sz w:val="22"/>
          <w:szCs w:val="22"/>
        </w:rPr>
        <w:t>) energetického hospodářství</w:t>
      </w:r>
      <w:r w:rsidR="00A65E50">
        <w:rPr>
          <w:rFonts w:ascii="Arial" w:hAnsi="Arial" w:cs="Arial"/>
          <w:sz w:val="22"/>
          <w:szCs w:val="22"/>
        </w:rPr>
        <w:t xml:space="preserve"> </w:t>
      </w:r>
      <w:r w:rsidR="00161318">
        <w:rPr>
          <w:rFonts w:ascii="Arial" w:hAnsi="Arial" w:cs="Arial"/>
          <w:sz w:val="22"/>
          <w:szCs w:val="22"/>
        </w:rPr>
        <w:t>Města Štětí</w:t>
      </w:r>
      <w:r w:rsidR="002627EA">
        <w:rPr>
          <w:rFonts w:ascii="Arial" w:hAnsi="Arial" w:cs="Arial"/>
          <w:sz w:val="22"/>
          <w:szCs w:val="22"/>
        </w:rPr>
        <w:t>.</w:t>
      </w:r>
      <w:r w:rsidR="00DE0205">
        <w:rPr>
          <w:rFonts w:ascii="Arial" w:hAnsi="Arial" w:cs="Arial"/>
          <w:sz w:val="22"/>
          <w:szCs w:val="22"/>
        </w:rPr>
        <w:t xml:space="preserve"> </w:t>
      </w:r>
      <w:r w:rsidR="00161318" w:rsidRPr="00DE0205">
        <w:rPr>
          <w:rFonts w:ascii="Arial" w:hAnsi="Arial" w:cs="Arial"/>
          <w:sz w:val="22"/>
          <w:szCs w:val="22"/>
        </w:rPr>
        <w:t xml:space="preserve">EA </w:t>
      </w:r>
      <w:r w:rsidR="00A65E50" w:rsidRPr="00DE0205">
        <w:rPr>
          <w:rFonts w:ascii="Arial" w:hAnsi="Arial" w:cs="Arial"/>
          <w:sz w:val="22"/>
          <w:szCs w:val="22"/>
        </w:rPr>
        <w:t xml:space="preserve">energetického hospodářství </w:t>
      </w:r>
      <w:r w:rsidR="00161318" w:rsidRPr="00DE0205">
        <w:rPr>
          <w:rFonts w:ascii="Arial" w:hAnsi="Arial" w:cs="Arial"/>
          <w:sz w:val="22"/>
          <w:szCs w:val="22"/>
        </w:rPr>
        <w:t xml:space="preserve">musí být zpracován v souladu se zákonem č. 406/2000 Sb., </w:t>
      </w:r>
      <w:r w:rsidR="00DE0205">
        <w:rPr>
          <w:rFonts w:ascii="Arial" w:hAnsi="Arial" w:cs="Arial"/>
          <w:sz w:val="22"/>
          <w:szCs w:val="22"/>
        </w:rPr>
        <w:br/>
      </w:r>
      <w:r w:rsidR="00161318" w:rsidRPr="00DE0205">
        <w:rPr>
          <w:rFonts w:ascii="Arial" w:hAnsi="Arial" w:cs="Arial"/>
          <w:sz w:val="22"/>
          <w:szCs w:val="22"/>
        </w:rPr>
        <w:t>o hospodaření energií, ve znění pozdějších předpisů, a s vyhláškou č. 140/2021 Sb., o energetickém auditu</w:t>
      </w:r>
      <w:r w:rsidR="004523FB" w:rsidRPr="00DE0205">
        <w:rPr>
          <w:rFonts w:ascii="Arial" w:hAnsi="Arial" w:cs="Arial"/>
          <w:sz w:val="22"/>
          <w:szCs w:val="22"/>
        </w:rPr>
        <w:t>, ve znění pozdějších předpisů.</w:t>
      </w:r>
    </w:p>
    <w:p w:rsidR="009A7C6E" w:rsidRPr="00B23E65" w:rsidRDefault="00BE3C40" w:rsidP="00B23E65">
      <w:pPr>
        <w:pStyle w:val="Odstavecseseznamem"/>
        <w:numPr>
          <w:ilvl w:val="0"/>
          <w:numId w:val="8"/>
        </w:numPr>
        <w:autoSpaceDE w:val="0"/>
        <w:autoSpaceDN w:val="0"/>
        <w:adjustRightInd w:val="0"/>
        <w:ind w:left="709" w:hanging="709"/>
        <w:rPr>
          <w:rFonts w:ascii="Arial" w:hAnsi="Arial" w:cs="Arial"/>
          <w:sz w:val="22"/>
          <w:szCs w:val="22"/>
        </w:rPr>
      </w:pPr>
      <w:r>
        <w:rPr>
          <w:rFonts w:ascii="Arial" w:hAnsi="Arial" w:cs="Arial"/>
          <w:sz w:val="22"/>
          <w:szCs w:val="22"/>
        </w:rPr>
        <w:t>Energetický audit bude zpracován na základě Plánu energetického auditu, který je v příloze č.</w:t>
      </w:r>
      <w:r w:rsidR="006E5FB4">
        <w:rPr>
          <w:rFonts w:ascii="Arial" w:hAnsi="Arial" w:cs="Arial"/>
          <w:sz w:val="22"/>
          <w:szCs w:val="22"/>
        </w:rPr>
        <w:t>3</w:t>
      </w:r>
      <w:r>
        <w:rPr>
          <w:rFonts w:ascii="Arial" w:hAnsi="Arial" w:cs="Arial"/>
          <w:sz w:val="22"/>
          <w:szCs w:val="22"/>
        </w:rPr>
        <w:t>, této smlouvy. Plán EA obsahuje i seznam budov</w:t>
      </w:r>
      <w:r w:rsidR="001951EF">
        <w:rPr>
          <w:rFonts w:ascii="Arial" w:hAnsi="Arial" w:cs="Arial"/>
          <w:sz w:val="22"/>
          <w:szCs w:val="22"/>
        </w:rPr>
        <w:t xml:space="preserve"> </w:t>
      </w:r>
      <w:r>
        <w:rPr>
          <w:rFonts w:ascii="Arial" w:hAnsi="Arial" w:cs="Arial"/>
          <w:sz w:val="22"/>
          <w:szCs w:val="22"/>
        </w:rPr>
        <w:t>a ob</w:t>
      </w:r>
      <w:r w:rsidR="00B23E65">
        <w:rPr>
          <w:rFonts w:ascii="Arial" w:hAnsi="Arial" w:cs="Arial"/>
          <w:sz w:val="22"/>
          <w:szCs w:val="22"/>
        </w:rPr>
        <w:t xml:space="preserve">jektů, které jsou zahrnuty do EA. </w:t>
      </w:r>
      <w:bookmarkStart w:id="1" w:name="_Hlk156375644"/>
      <w:r w:rsidR="004523FB" w:rsidRPr="00DE0205">
        <w:rPr>
          <w:rFonts w:ascii="Arial" w:hAnsi="Arial" w:cs="Arial"/>
          <w:sz w:val="22"/>
          <w:szCs w:val="22"/>
        </w:rPr>
        <w:t xml:space="preserve">Dokumentace musí respektovat a splňovat ustanovení obecně závazných právních předpisů. </w:t>
      </w:r>
      <w:bookmarkEnd w:id="1"/>
    </w:p>
    <w:p w:rsidR="0004712C" w:rsidRDefault="00D703B0" w:rsidP="005112E0">
      <w:pPr>
        <w:ind w:left="709"/>
        <w:rPr>
          <w:rFonts w:ascii="Arial" w:hAnsi="Arial" w:cs="Arial"/>
          <w:sz w:val="22"/>
          <w:szCs w:val="22"/>
        </w:rPr>
      </w:pPr>
      <w:bookmarkStart w:id="2" w:name="_Hlk156375989"/>
      <w:r>
        <w:rPr>
          <w:rFonts w:ascii="Arial" w:hAnsi="Arial" w:cs="Arial"/>
          <w:sz w:val="22"/>
          <w:szCs w:val="22"/>
        </w:rPr>
        <w:t>Objednatel poskytne zhotoviteli</w:t>
      </w:r>
      <w:r w:rsidR="0004712C">
        <w:rPr>
          <w:rFonts w:ascii="Arial" w:hAnsi="Arial" w:cs="Arial"/>
          <w:sz w:val="22"/>
          <w:szCs w:val="22"/>
        </w:rPr>
        <w:t xml:space="preserve"> údaje o spotře</w:t>
      </w:r>
      <w:r>
        <w:rPr>
          <w:rFonts w:ascii="Arial" w:hAnsi="Arial" w:cs="Arial"/>
          <w:sz w:val="22"/>
          <w:szCs w:val="22"/>
        </w:rPr>
        <w:t>bách</w:t>
      </w:r>
      <w:r w:rsidR="0004712C">
        <w:rPr>
          <w:rFonts w:ascii="Arial" w:hAnsi="Arial" w:cs="Arial"/>
          <w:sz w:val="22"/>
          <w:szCs w:val="22"/>
        </w:rPr>
        <w:t xml:space="preserve"> </w:t>
      </w:r>
      <w:r>
        <w:rPr>
          <w:rFonts w:ascii="Arial" w:hAnsi="Arial" w:cs="Arial"/>
          <w:sz w:val="22"/>
          <w:szCs w:val="22"/>
        </w:rPr>
        <w:t>objektů</w:t>
      </w:r>
      <w:r w:rsidR="00CB65FB">
        <w:rPr>
          <w:rFonts w:ascii="Arial" w:hAnsi="Arial" w:cs="Arial"/>
          <w:sz w:val="22"/>
          <w:szCs w:val="22"/>
        </w:rPr>
        <w:t xml:space="preserve"> přístupem do </w:t>
      </w:r>
      <w:r w:rsidR="0004712C">
        <w:rPr>
          <w:rFonts w:ascii="Arial" w:hAnsi="Arial" w:cs="Arial"/>
          <w:sz w:val="22"/>
          <w:szCs w:val="22"/>
        </w:rPr>
        <w:t xml:space="preserve">systému E-manažer: </w:t>
      </w:r>
      <w:hyperlink r:id="rId9" w:history="1">
        <w:r w:rsidR="0004712C" w:rsidRPr="006E7F2D">
          <w:rPr>
            <w:rStyle w:val="Hypertextovodkaz"/>
            <w:rFonts w:ascii="Arial" w:hAnsi="Arial" w:cs="Arial"/>
            <w:sz w:val="22"/>
            <w:szCs w:val="22"/>
          </w:rPr>
          <w:t>https://www.porsennaops.cz/e-manažer</w:t>
        </w:r>
      </w:hyperlink>
      <w:r>
        <w:rPr>
          <w:rFonts w:ascii="Arial" w:hAnsi="Arial" w:cs="Arial"/>
          <w:sz w:val="22"/>
          <w:szCs w:val="22"/>
          <w:u w:val="single"/>
        </w:rPr>
        <w:t>.</w:t>
      </w:r>
      <w:r w:rsidR="0004712C">
        <w:rPr>
          <w:rFonts w:ascii="Arial" w:hAnsi="Arial" w:cs="Arial"/>
          <w:sz w:val="22"/>
          <w:szCs w:val="22"/>
        </w:rPr>
        <w:t xml:space="preserve"> </w:t>
      </w:r>
      <w:r>
        <w:rPr>
          <w:rFonts w:ascii="Arial" w:hAnsi="Arial" w:cs="Arial"/>
          <w:sz w:val="22"/>
          <w:szCs w:val="22"/>
        </w:rPr>
        <w:t>Dále pak podklady, které bude mít k dispozici (např.  PENB, projektová dokumentace, aj.)</w:t>
      </w:r>
      <w:r w:rsidR="00CB65FB">
        <w:rPr>
          <w:rFonts w:ascii="Arial" w:hAnsi="Arial" w:cs="Arial"/>
          <w:sz w:val="22"/>
          <w:szCs w:val="22"/>
        </w:rPr>
        <w:t xml:space="preserve">, zapůjčením. </w:t>
      </w:r>
    </w:p>
    <w:p w:rsidR="00575E59" w:rsidRDefault="00CB65FB" w:rsidP="00575E59">
      <w:pPr>
        <w:ind w:left="709"/>
        <w:rPr>
          <w:rFonts w:ascii="Arial" w:hAnsi="Arial" w:cs="Arial"/>
          <w:sz w:val="22"/>
          <w:szCs w:val="22"/>
        </w:rPr>
      </w:pPr>
      <w:r>
        <w:rPr>
          <w:rFonts w:ascii="Arial" w:hAnsi="Arial" w:cs="Arial"/>
          <w:sz w:val="22"/>
          <w:szCs w:val="22"/>
        </w:rPr>
        <w:t xml:space="preserve">Ostatní podklady si zajistí </w:t>
      </w:r>
      <w:r w:rsidR="001951EF">
        <w:rPr>
          <w:rFonts w:ascii="Arial" w:hAnsi="Arial" w:cs="Arial"/>
          <w:sz w:val="22"/>
          <w:szCs w:val="22"/>
        </w:rPr>
        <w:t xml:space="preserve">zhotovitel </w:t>
      </w:r>
      <w:r>
        <w:rPr>
          <w:rFonts w:ascii="Arial" w:hAnsi="Arial" w:cs="Arial"/>
          <w:sz w:val="22"/>
          <w:szCs w:val="22"/>
        </w:rPr>
        <w:t>na vlastní náklady. Pro zpracování EA je důležité využít všechny dostupné zdroje dat, včetně prohlídky objektů a místních šetřen</w:t>
      </w:r>
      <w:r w:rsidR="00575E59">
        <w:rPr>
          <w:rFonts w:ascii="Arial" w:hAnsi="Arial" w:cs="Arial"/>
          <w:sz w:val="22"/>
          <w:szCs w:val="22"/>
        </w:rPr>
        <w:t>í.</w:t>
      </w:r>
    </w:p>
    <w:p w:rsidR="00EB02C8" w:rsidRPr="0004712C" w:rsidRDefault="00EB02C8" w:rsidP="00EB02C8">
      <w:pPr>
        <w:autoSpaceDE w:val="0"/>
        <w:autoSpaceDN w:val="0"/>
        <w:adjustRightInd w:val="0"/>
        <w:spacing w:before="60"/>
        <w:ind w:left="709" w:firstLine="11"/>
        <w:rPr>
          <w:rFonts w:ascii="Arial" w:hAnsi="Arial" w:cs="Arial"/>
          <w:sz w:val="22"/>
          <w:szCs w:val="22"/>
        </w:rPr>
      </w:pPr>
      <w:r w:rsidRPr="00F67DEE">
        <w:rPr>
          <w:rFonts w:ascii="Arial" w:hAnsi="Arial" w:cs="Arial"/>
          <w:sz w:val="22"/>
          <w:szCs w:val="22"/>
        </w:rPr>
        <w:t xml:space="preserve">Energetický audit je </w:t>
      </w:r>
      <w:r w:rsidR="001951EF">
        <w:rPr>
          <w:rFonts w:ascii="Arial" w:hAnsi="Arial" w:cs="Arial"/>
          <w:sz w:val="22"/>
          <w:szCs w:val="22"/>
        </w:rPr>
        <w:t>zhotovitel</w:t>
      </w:r>
      <w:r w:rsidRPr="00F67DEE">
        <w:rPr>
          <w:rFonts w:ascii="Arial" w:hAnsi="Arial" w:cs="Arial"/>
          <w:sz w:val="22"/>
          <w:szCs w:val="22"/>
        </w:rPr>
        <w:t xml:space="preserve"> povinen vyhotovit ve 2 listinných vyhotoveních, která budou předána na adresu </w:t>
      </w:r>
      <w:r w:rsidR="001951EF">
        <w:rPr>
          <w:rFonts w:ascii="Arial" w:hAnsi="Arial" w:cs="Arial"/>
          <w:sz w:val="22"/>
          <w:szCs w:val="22"/>
        </w:rPr>
        <w:t>objednatele</w:t>
      </w:r>
      <w:r w:rsidRPr="00F67DEE">
        <w:rPr>
          <w:rFonts w:ascii="Arial" w:hAnsi="Arial" w:cs="Arial"/>
          <w:sz w:val="22"/>
          <w:szCs w:val="22"/>
        </w:rPr>
        <w:t xml:space="preserve"> včetně elektronické</w:t>
      </w:r>
      <w:r>
        <w:rPr>
          <w:rFonts w:ascii="Arial" w:hAnsi="Arial" w:cs="Arial"/>
          <w:sz w:val="22"/>
          <w:szCs w:val="22"/>
        </w:rPr>
        <w:t xml:space="preserve">ho </w:t>
      </w:r>
      <w:r w:rsidRPr="00F67DEE">
        <w:rPr>
          <w:rFonts w:ascii="Arial" w:hAnsi="Arial" w:cs="Arial"/>
          <w:sz w:val="22"/>
          <w:szCs w:val="22"/>
        </w:rPr>
        <w:t xml:space="preserve">vyhotovení EA ve </w:t>
      </w:r>
      <w:bookmarkStart w:id="3" w:name="_Hlk156377313"/>
      <w:r w:rsidRPr="002F209F">
        <w:rPr>
          <w:rFonts w:ascii="Arial" w:hAnsi="Arial" w:cs="Arial"/>
          <w:sz w:val="22"/>
          <w:szCs w:val="22"/>
        </w:rPr>
        <w:t>formátu</w:t>
      </w:r>
      <w:r>
        <w:rPr>
          <w:rFonts w:ascii="Arial" w:hAnsi="Arial" w:cs="Arial"/>
          <w:sz w:val="22"/>
          <w:szCs w:val="22"/>
        </w:rPr>
        <w:t xml:space="preserve"> doc., případně </w:t>
      </w:r>
      <w:proofErr w:type="spellStart"/>
      <w:r>
        <w:rPr>
          <w:rFonts w:ascii="Arial" w:hAnsi="Arial" w:cs="Arial"/>
          <w:sz w:val="22"/>
          <w:szCs w:val="22"/>
        </w:rPr>
        <w:t>docx</w:t>
      </w:r>
      <w:proofErr w:type="spellEnd"/>
      <w:r>
        <w:rPr>
          <w:rFonts w:ascii="Arial" w:hAnsi="Arial" w:cs="Arial"/>
          <w:sz w:val="22"/>
          <w:szCs w:val="22"/>
        </w:rPr>
        <w:t xml:space="preserve">., </w:t>
      </w:r>
      <w:proofErr w:type="spellStart"/>
      <w:r>
        <w:rPr>
          <w:rFonts w:ascii="Arial" w:hAnsi="Arial" w:cs="Arial"/>
          <w:sz w:val="22"/>
          <w:szCs w:val="22"/>
        </w:rPr>
        <w:t>xls</w:t>
      </w:r>
      <w:proofErr w:type="spellEnd"/>
      <w:r>
        <w:rPr>
          <w:rFonts w:ascii="Arial" w:hAnsi="Arial" w:cs="Arial"/>
          <w:sz w:val="22"/>
          <w:szCs w:val="22"/>
        </w:rPr>
        <w:t xml:space="preserve">., </w:t>
      </w:r>
      <w:proofErr w:type="spellStart"/>
      <w:r>
        <w:rPr>
          <w:rFonts w:ascii="Arial" w:hAnsi="Arial" w:cs="Arial"/>
          <w:sz w:val="22"/>
          <w:szCs w:val="22"/>
        </w:rPr>
        <w:t>xlsx</w:t>
      </w:r>
      <w:proofErr w:type="spellEnd"/>
      <w:r>
        <w:rPr>
          <w:rFonts w:ascii="Arial" w:hAnsi="Arial" w:cs="Arial"/>
          <w:sz w:val="22"/>
          <w:szCs w:val="22"/>
        </w:rPr>
        <w:t xml:space="preserve"> a</w:t>
      </w:r>
      <w:r w:rsidRPr="0080728F">
        <w:rPr>
          <w:rFonts w:ascii="Arial" w:hAnsi="Arial" w:cs="Arial"/>
          <w:sz w:val="22"/>
          <w:szCs w:val="22"/>
        </w:rPr>
        <w:t xml:space="preserve"> </w:t>
      </w:r>
      <w:r>
        <w:rPr>
          <w:rFonts w:ascii="Arial" w:hAnsi="Arial" w:cs="Arial"/>
          <w:sz w:val="22"/>
          <w:szCs w:val="22"/>
        </w:rPr>
        <w:t xml:space="preserve">ve formátu </w:t>
      </w:r>
      <w:r w:rsidRPr="0080728F">
        <w:rPr>
          <w:rFonts w:ascii="Arial" w:hAnsi="Arial" w:cs="Arial"/>
          <w:sz w:val="22"/>
          <w:szCs w:val="22"/>
        </w:rPr>
        <w:t>pdf</w:t>
      </w:r>
      <w:r w:rsidRPr="00F67DEE">
        <w:rPr>
          <w:rFonts w:ascii="Arial" w:hAnsi="Arial" w:cs="Arial"/>
          <w:sz w:val="22"/>
          <w:szCs w:val="22"/>
        </w:rPr>
        <w:t xml:space="preserve">. </w:t>
      </w:r>
      <w:bookmarkEnd w:id="3"/>
    </w:p>
    <w:bookmarkEnd w:id="2"/>
    <w:p w:rsidR="00DE2CF6" w:rsidRPr="002627EA" w:rsidRDefault="002A06F4" w:rsidP="002627EA">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této smlouvy, které nebylo možné předvídat</w:t>
      </w:r>
      <w:r w:rsidR="006D080A">
        <w:rPr>
          <w:rFonts w:ascii="Arial" w:hAnsi="Arial" w:cs="Arial"/>
        </w:rPr>
        <w:t>,</w:t>
      </w:r>
      <w:r w:rsidRPr="00F00889">
        <w:rPr>
          <w:rFonts w:ascii="Arial" w:hAnsi="Arial" w:cs="Arial"/>
        </w:rPr>
        <w:t xml:space="preserve"> a budou nutné k plnění předmětu díla</w:t>
      </w:r>
      <w:r w:rsidR="00155076">
        <w:rPr>
          <w:rFonts w:ascii="Arial" w:hAnsi="Arial" w:cs="Arial"/>
        </w:rPr>
        <w:t>,</w:t>
      </w:r>
      <w:r w:rsidRPr="00F00889">
        <w:rPr>
          <w:rFonts w:ascii="Arial" w:hAnsi="Arial" w:cs="Arial"/>
        </w:rPr>
        <w:t xml:space="preserve"> budou vedeny jako vícepráce odsouhlasené vždy předem oběma smluvními stranami</w:t>
      </w:r>
      <w:r w:rsidR="009E1D34">
        <w:rPr>
          <w:rFonts w:ascii="Arial" w:hAnsi="Arial" w:cs="Arial"/>
        </w:rPr>
        <w:t xml:space="preserve">. </w:t>
      </w:r>
      <w:r w:rsidR="00007836" w:rsidRPr="00F00889">
        <w:rPr>
          <w:rFonts w:ascii="Arial" w:hAnsi="Arial" w:cs="Arial"/>
        </w:rPr>
        <w:t xml:space="preserve">Každá takováto změna musí být projednána </w:t>
      </w:r>
      <w:r w:rsidRPr="00F00889">
        <w:rPr>
          <w:rFonts w:ascii="Arial" w:hAnsi="Arial" w:cs="Arial"/>
        </w:rPr>
        <w:t xml:space="preserve">a smluvně </w:t>
      </w:r>
      <w:r w:rsidR="00007836" w:rsidRPr="00F00889">
        <w:rPr>
          <w:rFonts w:ascii="Arial" w:hAnsi="Arial" w:cs="Arial"/>
        </w:rPr>
        <w:t xml:space="preserve">zajištěna </w:t>
      </w:r>
      <w:r w:rsidRPr="00F00889">
        <w:rPr>
          <w:rFonts w:ascii="Arial" w:hAnsi="Arial" w:cs="Arial"/>
        </w:rPr>
        <w:t xml:space="preserve">uzavřením vzestupně číslovaného </w:t>
      </w:r>
      <w:r w:rsidR="00D72AEF">
        <w:rPr>
          <w:rFonts w:ascii="Arial" w:hAnsi="Arial" w:cs="Arial"/>
        </w:rPr>
        <w:t xml:space="preserve">písemného </w:t>
      </w:r>
      <w:r w:rsidRPr="00F00889">
        <w:rPr>
          <w:rFonts w:ascii="Arial" w:hAnsi="Arial" w:cs="Arial"/>
        </w:rPr>
        <w:t>dodatku k této smlouvě.</w:t>
      </w:r>
    </w:p>
    <w:p w:rsidR="004A79F6" w:rsidRPr="002627EA" w:rsidRDefault="00021879" w:rsidP="002627E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575E59">
        <w:rPr>
          <w:rFonts w:ascii="Arial" w:hAnsi="Arial" w:cs="Arial"/>
          <w:bCs/>
          <w:iCs/>
          <w:sz w:val="22"/>
          <w:szCs w:val="22"/>
        </w:rPr>
        <w:t xml:space="preserve">Zhotovitel se zavazuje provést dílo v souladu se </w:t>
      </w:r>
      <w:r w:rsidR="00C43453" w:rsidRPr="00575E59">
        <w:rPr>
          <w:rFonts w:ascii="Arial" w:hAnsi="Arial" w:cs="Arial"/>
          <w:bCs/>
          <w:iCs/>
          <w:sz w:val="22"/>
          <w:szCs w:val="22"/>
        </w:rPr>
        <w:t>Z</w:t>
      </w:r>
      <w:r w:rsidRPr="00575E59">
        <w:rPr>
          <w:rFonts w:ascii="Arial" w:hAnsi="Arial" w:cs="Arial"/>
          <w:bCs/>
          <w:iCs/>
          <w:sz w:val="22"/>
          <w:szCs w:val="22"/>
        </w:rPr>
        <w:t>adávací dokumentací veřejné zakázky, nabídkou zhotovitel</w:t>
      </w:r>
      <w:r w:rsidR="002627EA" w:rsidRPr="00575E59">
        <w:rPr>
          <w:rFonts w:ascii="Arial" w:hAnsi="Arial" w:cs="Arial"/>
          <w:bCs/>
          <w:iCs/>
          <w:sz w:val="22"/>
          <w:szCs w:val="22"/>
        </w:rPr>
        <w:t>e, Plánem energetického auditu</w:t>
      </w:r>
      <w:r w:rsidR="00E87070" w:rsidRPr="00E87070">
        <w:rPr>
          <w:rFonts w:ascii="Arial" w:hAnsi="Arial" w:cs="Arial"/>
          <w:bCs/>
          <w:iCs/>
          <w:sz w:val="22"/>
          <w:szCs w:val="22"/>
        </w:rPr>
        <w:t>.</w:t>
      </w:r>
      <w:r w:rsidRPr="00E87070">
        <w:rPr>
          <w:rFonts w:ascii="Arial" w:hAnsi="Arial" w:cs="Arial"/>
          <w:bCs/>
          <w:iCs/>
          <w:sz w:val="22"/>
          <w:szCs w:val="22"/>
        </w:rPr>
        <w:t xml:space="preserve"> Zhotovitel je povinen</w:t>
      </w:r>
      <w:r w:rsidRPr="00DC1D75">
        <w:rPr>
          <w:rFonts w:ascii="Arial" w:hAnsi="Arial" w:cs="Arial"/>
          <w:bCs/>
          <w:iCs/>
          <w:sz w:val="22"/>
          <w:szCs w:val="22"/>
        </w:rPr>
        <w:t xml:space="preserve"> při zhotovení díla dodržet veškeré další požadavky na jeho zpracování kladené právními předpisy České republiky platnými v době provedení díla.</w:t>
      </w:r>
    </w:p>
    <w:p w:rsidR="00EB02C8" w:rsidRPr="0081375D" w:rsidRDefault="00BD4986" w:rsidP="00837168">
      <w:pPr>
        <w:pStyle w:val="Odstavecseseznamem"/>
        <w:numPr>
          <w:ilvl w:val="0"/>
          <w:numId w:val="8"/>
        </w:numPr>
        <w:adjustRightInd w:val="0"/>
        <w:ind w:hanging="720"/>
        <w:rPr>
          <w:rFonts w:ascii="Arial" w:hAnsi="Arial" w:cs="Arial"/>
          <w:sz w:val="22"/>
          <w:szCs w:val="22"/>
        </w:rPr>
      </w:pPr>
      <w:r w:rsidRPr="0081375D">
        <w:rPr>
          <w:rFonts w:ascii="Arial" w:hAnsi="Arial" w:cs="Arial"/>
          <w:bCs/>
          <w:iCs/>
          <w:sz w:val="22"/>
          <w:szCs w:val="22"/>
        </w:rPr>
        <w:t xml:space="preserve">Zhotovitel </w:t>
      </w:r>
      <w:r w:rsidR="00AD6D3E" w:rsidRPr="0081375D">
        <w:rPr>
          <w:rFonts w:ascii="Arial" w:hAnsi="Arial" w:cs="Arial"/>
          <w:sz w:val="22"/>
          <w:szCs w:val="22"/>
        </w:rPr>
        <w:t xml:space="preserve">předloží </w:t>
      </w:r>
      <w:r w:rsidRPr="0081375D">
        <w:rPr>
          <w:rFonts w:ascii="Arial" w:hAnsi="Arial" w:cs="Arial"/>
          <w:sz w:val="22"/>
          <w:szCs w:val="22"/>
        </w:rPr>
        <w:t xml:space="preserve">nejpozději ke dni podpisu této smlouvy ve prospěch objednatele </w:t>
      </w:r>
      <w:r w:rsidR="001951EF">
        <w:rPr>
          <w:rFonts w:ascii="Arial" w:hAnsi="Arial" w:cs="Arial"/>
          <w:sz w:val="22"/>
          <w:szCs w:val="22"/>
        </w:rPr>
        <w:t>pojistnou smlouvu</w:t>
      </w:r>
      <w:r w:rsidR="001951EF">
        <w:rPr>
          <w:rFonts w:ascii="Arial" w:hAnsi="Arial" w:cs="Arial"/>
          <w:color w:val="000000"/>
          <w:sz w:val="22"/>
          <w:szCs w:val="22"/>
          <w:shd w:val="clear" w:color="auto" w:fill="FFFFFF"/>
        </w:rPr>
        <w:t xml:space="preserve"> pro případ odpovědnosti za škodu,</w:t>
      </w:r>
      <w:r w:rsidR="001951EF">
        <w:rPr>
          <w:rFonts w:ascii="Arial" w:hAnsi="Arial" w:cs="Arial"/>
          <w:sz w:val="22"/>
          <w:szCs w:val="22"/>
        </w:rPr>
        <w:t xml:space="preserve"> kterou má povinně uzavřenou dle § 10 odst. 7 písm. f) zákona č. 406/2000 Sb., o hospodaření energií, ve znění pozdějších předpisů ve výši min. 1 mil. Kč, platnou a účinnou po celou dobu plnění předmětu smlouvy, pokud tak již neučinil v nabídce.  </w:t>
      </w:r>
    </w:p>
    <w:p w:rsidR="00AB1B0E" w:rsidRDefault="00AB1B0E" w:rsidP="009D1558">
      <w:pPr>
        <w:adjustRightInd w:val="0"/>
        <w:rPr>
          <w:rFonts w:ascii="Arial" w:hAnsi="Arial" w:cs="Arial"/>
          <w:sz w:val="22"/>
          <w:szCs w:val="22"/>
        </w:rPr>
      </w:pPr>
    </w:p>
    <w:p w:rsidR="00276369" w:rsidRDefault="00276369" w:rsidP="009D1558">
      <w:pPr>
        <w:adjustRightInd w:val="0"/>
        <w:rPr>
          <w:rFonts w:ascii="Arial" w:hAnsi="Arial" w:cs="Arial"/>
          <w:sz w:val="22"/>
          <w:szCs w:val="22"/>
        </w:rPr>
      </w:pPr>
    </w:p>
    <w:p w:rsidR="00276369" w:rsidRDefault="00276369" w:rsidP="009D1558">
      <w:pPr>
        <w:adjustRightInd w:val="0"/>
        <w:rPr>
          <w:rFonts w:ascii="Arial" w:hAnsi="Arial" w:cs="Arial"/>
          <w:sz w:val="22"/>
          <w:szCs w:val="22"/>
        </w:rPr>
      </w:pPr>
    </w:p>
    <w:p w:rsidR="00276369" w:rsidRDefault="00276369" w:rsidP="009D1558">
      <w:pPr>
        <w:adjustRightInd w:val="0"/>
        <w:rPr>
          <w:rFonts w:ascii="Arial" w:hAnsi="Arial" w:cs="Arial"/>
          <w:sz w:val="22"/>
          <w:szCs w:val="22"/>
        </w:rPr>
      </w:pPr>
    </w:p>
    <w:p w:rsidR="004E6945" w:rsidRDefault="004E6945" w:rsidP="009D1558">
      <w:pPr>
        <w:adjustRightInd w:val="0"/>
        <w:rPr>
          <w:rFonts w:ascii="Arial" w:hAnsi="Arial" w:cs="Arial"/>
          <w:sz w:val="22"/>
          <w:szCs w:val="22"/>
        </w:rPr>
      </w:pPr>
    </w:p>
    <w:p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rsidR="00DE2CF6" w:rsidRPr="00F00889" w:rsidRDefault="00DE2CF6" w:rsidP="00B8712D">
      <w:pPr>
        <w:suppressAutoHyphens/>
        <w:rPr>
          <w:rFonts w:ascii="Arial" w:hAnsi="Arial" w:cs="Arial"/>
          <w:sz w:val="22"/>
          <w:szCs w:val="22"/>
        </w:rPr>
      </w:pPr>
    </w:p>
    <w:p w:rsidR="00B86EC4" w:rsidRPr="002447C1" w:rsidRDefault="002C7C88" w:rsidP="002447C1">
      <w:pPr>
        <w:pStyle w:val="Odstavecseseznamem"/>
        <w:numPr>
          <w:ilvl w:val="0"/>
          <w:numId w:val="31"/>
        </w:numPr>
        <w:ind w:left="709" w:hanging="709"/>
        <w:rPr>
          <w:rFonts w:ascii="Arial" w:hAnsi="Arial" w:cs="Arial"/>
          <w:sz w:val="22"/>
          <w:szCs w:val="22"/>
        </w:rPr>
      </w:pPr>
      <w:bookmarkStart w:id="4" w:name="_Hlk106962485"/>
      <w:r>
        <w:rPr>
          <w:rFonts w:ascii="Arial" w:hAnsi="Arial" w:cs="Arial"/>
          <w:sz w:val="22"/>
          <w:szCs w:val="22"/>
        </w:rPr>
        <w:t>Místo plnění (předání díla) v sídle zadavatele, tj. Městský úřad Štět</w:t>
      </w:r>
      <w:r w:rsidR="00B34BD4">
        <w:rPr>
          <w:rFonts w:ascii="Arial" w:hAnsi="Arial" w:cs="Arial"/>
          <w:sz w:val="22"/>
          <w:szCs w:val="22"/>
        </w:rPr>
        <w:t>í</w:t>
      </w:r>
      <w:r>
        <w:rPr>
          <w:rFonts w:ascii="Arial" w:hAnsi="Arial" w:cs="Arial"/>
          <w:sz w:val="22"/>
          <w:szCs w:val="22"/>
        </w:rPr>
        <w:t xml:space="preserve">, Mírové náměstí 163, 411 08 Štětí. </w:t>
      </w:r>
      <w:bookmarkEnd w:id="4"/>
    </w:p>
    <w:p w:rsidR="00E62EA1" w:rsidRPr="00E62EA1" w:rsidRDefault="00E62EA1" w:rsidP="00E62EA1">
      <w:pPr>
        <w:rPr>
          <w:rFonts w:ascii="Arial" w:hAnsi="Arial" w:cs="Arial"/>
          <w:sz w:val="22"/>
          <w:szCs w:val="22"/>
        </w:rPr>
      </w:pPr>
    </w:p>
    <w:p w:rsidR="00E62EA1" w:rsidRPr="00E62EA1" w:rsidRDefault="00E62EA1" w:rsidP="00E62EA1">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rsidR="00DE2CF6" w:rsidRPr="00F00889" w:rsidRDefault="00DE2CF6" w:rsidP="00674F55">
      <w:pPr>
        <w:rPr>
          <w:rFonts w:ascii="Arial" w:hAnsi="Arial" w:cs="Arial"/>
          <w:sz w:val="22"/>
          <w:szCs w:val="22"/>
        </w:rPr>
      </w:pP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Práce budou zahájeny</w:t>
      </w:r>
      <w:r w:rsidR="00347014" w:rsidRPr="007C1382">
        <w:rPr>
          <w:rFonts w:ascii="Arial" w:hAnsi="Arial" w:cs="Arial"/>
          <w:sz w:val="22"/>
          <w:szCs w:val="22"/>
        </w:rPr>
        <w:t xml:space="preserve"> </w:t>
      </w:r>
      <w:r w:rsidR="00A25205">
        <w:rPr>
          <w:rFonts w:ascii="Arial" w:hAnsi="Arial" w:cs="Arial"/>
          <w:sz w:val="22"/>
          <w:szCs w:val="22"/>
        </w:rPr>
        <w:t xml:space="preserve">do </w:t>
      </w:r>
      <w:r w:rsidR="008039D8">
        <w:rPr>
          <w:rFonts w:ascii="Arial" w:hAnsi="Arial" w:cs="Arial"/>
          <w:sz w:val="22"/>
          <w:szCs w:val="22"/>
        </w:rPr>
        <w:t>5</w:t>
      </w:r>
      <w:r w:rsidR="00E268FA">
        <w:rPr>
          <w:rFonts w:ascii="Arial" w:hAnsi="Arial" w:cs="Arial"/>
          <w:sz w:val="22"/>
          <w:szCs w:val="22"/>
        </w:rPr>
        <w:t xml:space="preserve"> pracovních</w:t>
      </w:r>
      <w:r w:rsidR="00A25205">
        <w:rPr>
          <w:rFonts w:ascii="Arial" w:hAnsi="Arial" w:cs="Arial"/>
          <w:sz w:val="22"/>
          <w:szCs w:val="22"/>
        </w:rPr>
        <w:t xml:space="preserve"> dnů od</w:t>
      </w:r>
      <w:r w:rsidR="001916E6">
        <w:rPr>
          <w:rFonts w:ascii="Arial" w:hAnsi="Arial" w:cs="Arial"/>
          <w:sz w:val="22"/>
          <w:szCs w:val="22"/>
        </w:rPr>
        <w:t xml:space="preserve">e dne </w:t>
      </w:r>
      <w:r w:rsidR="00A25205">
        <w:rPr>
          <w:rFonts w:ascii="Arial" w:hAnsi="Arial" w:cs="Arial"/>
          <w:sz w:val="22"/>
          <w:szCs w:val="22"/>
        </w:rPr>
        <w:t>p</w:t>
      </w:r>
      <w:r w:rsidR="008039D8">
        <w:rPr>
          <w:rFonts w:ascii="Arial" w:hAnsi="Arial" w:cs="Arial"/>
          <w:sz w:val="22"/>
          <w:szCs w:val="22"/>
        </w:rPr>
        <w:t xml:space="preserve">odpisu smlouvy. </w:t>
      </w:r>
      <w:r w:rsidR="006168E6">
        <w:rPr>
          <w:rFonts w:ascii="Arial" w:hAnsi="Arial" w:cs="Arial"/>
          <w:sz w:val="22"/>
          <w:szCs w:val="22"/>
        </w:rPr>
        <w:t xml:space="preserve">Předpoklad zahájení prací je </w:t>
      </w:r>
      <w:r w:rsidR="00E268FA">
        <w:rPr>
          <w:rFonts w:ascii="Arial" w:hAnsi="Arial" w:cs="Arial"/>
          <w:sz w:val="22"/>
          <w:szCs w:val="22"/>
        </w:rPr>
        <w:t>3/</w:t>
      </w:r>
      <w:r w:rsidR="006168E6">
        <w:rPr>
          <w:rFonts w:ascii="Arial" w:hAnsi="Arial" w:cs="Arial"/>
          <w:sz w:val="22"/>
          <w:szCs w:val="22"/>
        </w:rPr>
        <w:t>202</w:t>
      </w:r>
      <w:r w:rsidR="001D4CCA">
        <w:rPr>
          <w:rFonts w:ascii="Arial" w:hAnsi="Arial" w:cs="Arial"/>
          <w:sz w:val="22"/>
          <w:szCs w:val="22"/>
        </w:rPr>
        <w:t>4.</w:t>
      </w:r>
      <w:r w:rsidR="008039D8">
        <w:rPr>
          <w:rFonts w:ascii="Arial" w:hAnsi="Arial" w:cs="Arial"/>
          <w:sz w:val="22"/>
          <w:szCs w:val="22"/>
        </w:rPr>
        <w:t xml:space="preserve"> </w:t>
      </w:r>
    </w:p>
    <w:p w:rsidR="008039D8" w:rsidRPr="001951EF" w:rsidRDefault="00DE2CF6" w:rsidP="001951EF">
      <w:pPr>
        <w:pStyle w:val="Odstavecseseznamem"/>
        <w:rPr>
          <w:rFonts w:ascii="Arial" w:eastAsia="Calibri" w:hAnsi="Arial" w:cs="Arial"/>
          <w:sz w:val="22"/>
          <w:szCs w:val="22"/>
        </w:rPr>
      </w:pPr>
      <w:bookmarkStart w:id="5" w:name="_Hlk156378138"/>
      <w:r w:rsidRPr="007C1382">
        <w:rPr>
          <w:rFonts w:ascii="Arial" w:hAnsi="Arial" w:cs="Arial"/>
          <w:sz w:val="22"/>
          <w:szCs w:val="22"/>
        </w:rPr>
        <w:t xml:space="preserve">Termín dokončení prací a protokolární předání </w:t>
      </w:r>
      <w:r w:rsidR="00D72AEF">
        <w:rPr>
          <w:rFonts w:ascii="Arial" w:hAnsi="Arial" w:cs="Arial"/>
          <w:sz w:val="22"/>
          <w:szCs w:val="22"/>
        </w:rPr>
        <w:t>provedeného</w:t>
      </w:r>
      <w:r w:rsidRPr="007C1382">
        <w:rPr>
          <w:rFonts w:ascii="Arial" w:hAnsi="Arial" w:cs="Arial"/>
          <w:sz w:val="22"/>
          <w:szCs w:val="22"/>
        </w:rPr>
        <w:t xml:space="preserve"> díla je </w:t>
      </w:r>
      <w:r w:rsidR="00E268FA">
        <w:rPr>
          <w:rFonts w:ascii="Arial" w:hAnsi="Arial" w:cs="Arial"/>
          <w:sz w:val="22"/>
          <w:szCs w:val="22"/>
        </w:rPr>
        <w:t>max.</w:t>
      </w:r>
      <w:r w:rsidR="004E6945">
        <w:rPr>
          <w:rFonts w:ascii="Arial" w:hAnsi="Arial" w:cs="Arial"/>
          <w:sz w:val="22"/>
          <w:szCs w:val="22"/>
        </w:rPr>
        <w:t xml:space="preserve"> </w:t>
      </w:r>
      <w:r w:rsidR="00FC7663" w:rsidRPr="00C11E07">
        <w:rPr>
          <w:rFonts w:ascii="Arial" w:eastAsia="Calibri" w:hAnsi="Arial" w:cs="Arial"/>
          <w:sz w:val="22"/>
          <w:szCs w:val="22"/>
        </w:rPr>
        <w:t>do</w:t>
      </w:r>
      <w:r w:rsidR="004E6945">
        <w:rPr>
          <w:rFonts w:ascii="Arial" w:eastAsia="Calibri" w:hAnsi="Arial" w:cs="Arial"/>
          <w:sz w:val="22"/>
          <w:szCs w:val="22"/>
        </w:rPr>
        <w:t> </w:t>
      </w:r>
      <w:r w:rsidR="008039D8">
        <w:rPr>
          <w:rFonts w:ascii="Arial" w:eastAsia="Calibri" w:hAnsi="Arial" w:cs="Arial"/>
          <w:sz w:val="22"/>
          <w:szCs w:val="22"/>
        </w:rPr>
        <w:t>11</w:t>
      </w:r>
      <w:r w:rsidR="004E6945">
        <w:rPr>
          <w:rFonts w:ascii="Arial" w:eastAsia="Calibri" w:hAnsi="Arial" w:cs="Arial"/>
          <w:sz w:val="22"/>
          <w:szCs w:val="22"/>
        </w:rPr>
        <w:t> </w:t>
      </w:r>
      <w:r w:rsidR="008039D8">
        <w:rPr>
          <w:rFonts w:ascii="Arial" w:eastAsia="Calibri" w:hAnsi="Arial" w:cs="Arial"/>
          <w:sz w:val="22"/>
          <w:szCs w:val="22"/>
        </w:rPr>
        <w:t>měsíců od podpisu smlouvy o dílo</w:t>
      </w:r>
      <w:r w:rsidR="003719D1" w:rsidRPr="00C11E07">
        <w:rPr>
          <w:rFonts w:ascii="Arial" w:eastAsia="Calibri" w:hAnsi="Arial" w:cs="Arial"/>
          <w:sz w:val="22"/>
          <w:szCs w:val="22"/>
        </w:rPr>
        <w:t>.</w:t>
      </w:r>
      <w:r w:rsidR="008039D8">
        <w:rPr>
          <w:rFonts w:ascii="Arial" w:eastAsia="Calibri" w:hAnsi="Arial" w:cs="Arial"/>
          <w:sz w:val="22"/>
          <w:szCs w:val="22"/>
        </w:rPr>
        <w:t xml:space="preserve"> Podrobný harmonogram prací je uveden v Plánu energetického auditu</w:t>
      </w:r>
      <w:r w:rsidR="005236FD">
        <w:rPr>
          <w:rFonts w:ascii="Arial" w:eastAsia="Calibri" w:hAnsi="Arial" w:cs="Arial"/>
          <w:sz w:val="22"/>
          <w:szCs w:val="22"/>
        </w:rPr>
        <w:t>, který je přílohou této smlouvy</w:t>
      </w:r>
      <w:r w:rsidR="00E268FA">
        <w:rPr>
          <w:rFonts w:ascii="Arial" w:eastAsia="Calibri" w:hAnsi="Arial" w:cs="Arial"/>
          <w:sz w:val="22"/>
          <w:szCs w:val="22"/>
        </w:rPr>
        <w:t xml:space="preserve"> (</w:t>
      </w:r>
      <w:r w:rsidR="001951EF">
        <w:rPr>
          <w:rFonts w:ascii="Arial" w:eastAsia="Calibri" w:hAnsi="Arial" w:cs="Arial"/>
          <w:sz w:val="22"/>
          <w:szCs w:val="22"/>
        </w:rPr>
        <w:t>P</w:t>
      </w:r>
      <w:r w:rsidR="00E268FA">
        <w:rPr>
          <w:rFonts w:ascii="Arial" w:eastAsia="Calibri" w:hAnsi="Arial" w:cs="Arial"/>
          <w:sz w:val="22"/>
          <w:szCs w:val="22"/>
        </w:rPr>
        <w:t>říloha č. 3)</w:t>
      </w:r>
      <w:r w:rsidR="008039D8">
        <w:rPr>
          <w:rFonts w:ascii="Arial" w:eastAsia="Calibri" w:hAnsi="Arial" w:cs="Arial"/>
          <w:sz w:val="22"/>
          <w:szCs w:val="22"/>
        </w:rPr>
        <w:t xml:space="preserve">. </w:t>
      </w:r>
      <w:bookmarkEnd w:id="5"/>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Dílo je považováno za způsobilé k převzetí, pokud bude bez vad a nedodělků. </w:t>
      </w:r>
      <w:r w:rsidR="00D17833">
        <w:rPr>
          <w:rFonts w:ascii="Arial" w:hAnsi="Arial" w:cs="Arial"/>
          <w:sz w:val="22"/>
          <w:szCs w:val="22"/>
        </w:rPr>
        <w:t xml:space="preserve"> </w:t>
      </w:r>
    </w:p>
    <w:p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rsidR="00DE2CF6" w:rsidRPr="007C1382" w:rsidRDefault="007C1382" w:rsidP="007C1382">
      <w:pPr>
        <w:pStyle w:val="Odstavecseseznamem"/>
        <w:numPr>
          <w:ilvl w:val="0"/>
          <w:numId w:val="10"/>
        </w:numPr>
        <w:ind w:hanging="720"/>
        <w:rPr>
          <w:rFonts w:ascii="Arial" w:hAnsi="Arial" w:cs="Arial"/>
          <w:sz w:val="22"/>
          <w:szCs w:val="22"/>
        </w:rPr>
      </w:pPr>
      <w:r w:rsidRPr="005236FD">
        <w:rPr>
          <w:rFonts w:ascii="Arial" w:hAnsi="Arial" w:cs="Arial"/>
          <w:sz w:val="22"/>
          <w:szCs w:val="22"/>
        </w:rPr>
        <w:t>P</w:t>
      </w:r>
      <w:r w:rsidR="00DE2CF6" w:rsidRPr="005236FD">
        <w:rPr>
          <w:rFonts w:ascii="Arial" w:hAnsi="Arial" w:cs="Arial"/>
          <w:sz w:val="22"/>
          <w:szCs w:val="22"/>
        </w:rPr>
        <w:t>odmínkou zahájení prací je uzavřená smlouva</w:t>
      </w:r>
      <w:r w:rsidR="009E5C26" w:rsidRPr="005236FD">
        <w:rPr>
          <w:rFonts w:ascii="Arial" w:hAnsi="Arial" w:cs="Arial"/>
          <w:sz w:val="22"/>
          <w:szCs w:val="22"/>
        </w:rPr>
        <w:t>, objednatelem předan</w:t>
      </w:r>
      <w:r w:rsidR="009E1D34" w:rsidRPr="005236FD">
        <w:rPr>
          <w:rFonts w:ascii="Arial" w:hAnsi="Arial" w:cs="Arial"/>
          <w:sz w:val="22"/>
          <w:szCs w:val="22"/>
        </w:rPr>
        <w:t>ý</w:t>
      </w:r>
      <w:r w:rsidR="005236FD">
        <w:rPr>
          <w:rFonts w:ascii="Arial" w:hAnsi="Arial" w:cs="Arial"/>
          <w:sz w:val="22"/>
          <w:szCs w:val="22"/>
        </w:rPr>
        <w:t xml:space="preserve"> Plán energetického auditu.</w:t>
      </w:r>
    </w:p>
    <w:p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w:t>
      </w:r>
      <w:r w:rsidR="00BB666E" w:rsidRPr="00F51170">
        <w:rPr>
          <w:rFonts w:ascii="Arial" w:hAnsi="Arial" w:cs="Arial"/>
          <w:color w:val="222222"/>
          <w:sz w:val="22"/>
          <w:szCs w:val="22"/>
        </w:rPr>
        <w:t>zajistit dílo</w:t>
      </w:r>
      <w:r w:rsidRPr="00F51170">
        <w:rPr>
          <w:rFonts w:ascii="Arial" w:hAnsi="Arial" w:cs="Arial"/>
          <w:color w:val="222222"/>
          <w:sz w:val="22"/>
          <w:szCs w:val="22"/>
        </w:rPr>
        <w:t xml:space="preserve"> nebo jeho dílčí části proti veškerým </w:t>
      </w:r>
      <w:r>
        <w:rPr>
          <w:rFonts w:ascii="Arial" w:hAnsi="Arial" w:cs="Arial"/>
          <w:color w:val="222222"/>
          <w:sz w:val="22"/>
          <w:szCs w:val="22"/>
        </w:rPr>
        <w:t>újmám.</w:t>
      </w:r>
    </w:p>
    <w:p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rsidR="00AB7876" w:rsidRPr="00D17833" w:rsidRDefault="00AB7876" w:rsidP="00D17833">
      <w:pPr>
        <w:rPr>
          <w:rFonts w:ascii="Arial" w:hAnsi="Arial" w:cs="Arial"/>
          <w:sz w:val="22"/>
          <w:szCs w:val="22"/>
        </w:rPr>
      </w:pPr>
    </w:p>
    <w:p w:rsidR="00AB7876" w:rsidRPr="00F00889" w:rsidRDefault="00AB7876" w:rsidP="00B8712D">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rsidR="00DE2CF6" w:rsidRPr="00F00889" w:rsidRDefault="00DE2CF6" w:rsidP="00674F55">
      <w:pPr>
        <w:rPr>
          <w:rFonts w:ascii="Arial" w:hAnsi="Arial" w:cs="Arial"/>
          <w:sz w:val="22"/>
          <w:szCs w:val="22"/>
        </w:rPr>
      </w:pPr>
    </w:p>
    <w:p w:rsidR="00DE2CF6" w:rsidRPr="004A7921"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 xml:space="preserve">526/1990 Sb., o cenách, ve znění pozdějších předpisů a prováděcích předpisů MF a v souladu s nabídkou </w:t>
      </w:r>
      <w:r w:rsidR="00DE2CF6" w:rsidRPr="004A7921">
        <w:rPr>
          <w:rFonts w:ascii="Arial" w:hAnsi="Arial" w:cs="Arial"/>
          <w:bCs/>
          <w:sz w:val="22"/>
          <w:szCs w:val="22"/>
        </w:rPr>
        <w:t>zhotovitele v zadávacím řízení na veřejnou zakázku, cenu za dílo jako cenu maximální, pevnou a nejvýše přípustnou za podmínky zhotovení díla v rozsahu dle této smlouvy ve výši:</w:t>
      </w:r>
    </w:p>
    <w:p w:rsidR="004F437A" w:rsidRPr="004A7921" w:rsidRDefault="004F437A" w:rsidP="002240DC">
      <w:pPr>
        <w:pStyle w:val="Odstavecseseznamem"/>
        <w:tabs>
          <w:tab w:val="decimal" w:pos="8505"/>
          <w:tab w:val="left" w:pos="8931"/>
        </w:tabs>
        <w:rPr>
          <w:rFonts w:ascii="Arial" w:hAnsi="Arial" w:cs="Arial"/>
          <w:sz w:val="22"/>
          <w:szCs w:val="22"/>
        </w:rPr>
      </w:pPr>
    </w:p>
    <w:p w:rsidR="0081375D" w:rsidRPr="004A7921" w:rsidRDefault="004F437A" w:rsidP="004E6945">
      <w:pPr>
        <w:pStyle w:val="Odstavecseseznamem"/>
        <w:numPr>
          <w:ilvl w:val="0"/>
          <w:numId w:val="42"/>
        </w:numPr>
        <w:tabs>
          <w:tab w:val="decimal" w:pos="8364"/>
          <w:tab w:val="left" w:pos="8789"/>
        </w:tabs>
        <w:ind w:left="993" w:hanging="284"/>
        <w:rPr>
          <w:rFonts w:ascii="Arial" w:hAnsi="Arial" w:cs="Arial"/>
          <w:bCs/>
          <w:sz w:val="22"/>
          <w:szCs w:val="22"/>
        </w:rPr>
      </w:pPr>
      <w:r w:rsidRPr="004A7921">
        <w:rPr>
          <w:rFonts w:ascii="Arial" w:hAnsi="Arial" w:cs="Arial"/>
          <w:sz w:val="22"/>
          <w:szCs w:val="22"/>
        </w:rPr>
        <w:t>Prohlídky auditovaných objektů včetně zpracování jednotlivých „ucelených částí energetického auditu“ (dále jen „UČEHů“</w:t>
      </w:r>
      <w:r w:rsidR="00BE5BD8">
        <w:rPr>
          <w:rFonts w:ascii="Arial" w:hAnsi="Arial" w:cs="Arial"/>
          <w:sz w:val="22"/>
          <w:szCs w:val="22"/>
        </w:rPr>
        <w:t>)</w:t>
      </w:r>
      <w:r w:rsidR="00211D8E">
        <w:rPr>
          <w:rFonts w:ascii="Arial" w:hAnsi="Arial" w:cs="Arial"/>
          <w:sz w:val="22"/>
          <w:szCs w:val="22"/>
        </w:rPr>
        <w:t xml:space="preserve"> </w:t>
      </w:r>
      <w:r w:rsidR="00BB666E" w:rsidRPr="004A7921">
        <w:rPr>
          <w:rFonts w:ascii="Arial" w:hAnsi="Arial" w:cs="Arial"/>
          <w:sz w:val="22"/>
          <w:szCs w:val="22"/>
        </w:rPr>
        <w:t>1–</w:t>
      </w:r>
      <w:r w:rsidR="009A629C">
        <w:rPr>
          <w:rFonts w:ascii="Arial" w:hAnsi="Arial" w:cs="Arial"/>
          <w:sz w:val="22"/>
          <w:szCs w:val="22"/>
        </w:rPr>
        <w:t>7</w:t>
      </w:r>
      <w:r w:rsidR="009A629C">
        <w:rPr>
          <w:rFonts w:ascii="Arial" w:hAnsi="Arial" w:cs="Arial"/>
          <w:sz w:val="22"/>
          <w:szCs w:val="22"/>
        </w:rPr>
        <w:tab/>
      </w:r>
      <w:r w:rsidR="009A629C">
        <w:rPr>
          <w:rFonts w:ascii="Arial" w:hAnsi="Arial" w:cs="Arial"/>
          <w:sz w:val="22"/>
          <w:szCs w:val="22"/>
        </w:rPr>
        <w:tab/>
        <w:t>Kč</w:t>
      </w:r>
    </w:p>
    <w:p w:rsidR="0081375D" w:rsidRPr="004A7921" w:rsidRDefault="0081375D" w:rsidP="0081375D">
      <w:pPr>
        <w:pStyle w:val="Odstavecseseznamem"/>
        <w:tabs>
          <w:tab w:val="decimal" w:pos="8364"/>
          <w:tab w:val="left" w:pos="8789"/>
        </w:tabs>
        <w:ind w:left="993"/>
        <w:rPr>
          <w:rFonts w:ascii="Arial" w:hAnsi="Arial" w:cs="Arial"/>
          <w:sz w:val="22"/>
          <w:szCs w:val="22"/>
        </w:rPr>
      </w:pPr>
      <w:r w:rsidRPr="004A7921">
        <w:rPr>
          <w:rFonts w:ascii="Arial" w:hAnsi="Arial" w:cs="Arial"/>
          <w:sz w:val="22"/>
          <w:szCs w:val="22"/>
        </w:rPr>
        <w:lastRenderedPageBreak/>
        <w:t>DPH 21 %</w:t>
      </w:r>
      <w:r w:rsidRPr="004A7921">
        <w:rPr>
          <w:rFonts w:ascii="Arial" w:hAnsi="Arial" w:cs="Arial"/>
          <w:sz w:val="22"/>
          <w:szCs w:val="22"/>
        </w:rPr>
        <w:tab/>
      </w:r>
      <w:r w:rsidRPr="004A7921">
        <w:rPr>
          <w:rFonts w:ascii="Arial" w:hAnsi="Arial" w:cs="Arial"/>
          <w:sz w:val="22"/>
          <w:szCs w:val="22"/>
        </w:rPr>
        <w:tab/>
        <w:t>Kč</w:t>
      </w:r>
    </w:p>
    <w:p w:rsidR="004F437A" w:rsidRDefault="0081375D" w:rsidP="00885358">
      <w:pPr>
        <w:pStyle w:val="Odstavecseseznamem"/>
        <w:tabs>
          <w:tab w:val="decimal" w:pos="8364"/>
          <w:tab w:val="left" w:pos="8789"/>
        </w:tabs>
        <w:ind w:left="993"/>
        <w:rPr>
          <w:rFonts w:ascii="Arial" w:hAnsi="Arial" w:cs="Arial"/>
          <w:sz w:val="22"/>
          <w:szCs w:val="22"/>
        </w:rPr>
      </w:pPr>
      <w:r w:rsidRPr="004A7921">
        <w:rPr>
          <w:rFonts w:ascii="Arial" w:hAnsi="Arial" w:cs="Arial"/>
          <w:sz w:val="22"/>
          <w:szCs w:val="22"/>
        </w:rPr>
        <w:t>Cena celkem vč. DPH</w:t>
      </w:r>
      <w:r w:rsidRPr="004A7921">
        <w:rPr>
          <w:rFonts w:ascii="Arial" w:hAnsi="Arial" w:cs="Arial"/>
          <w:sz w:val="22"/>
          <w:szCs w:val="22"/>
        </w:rPr>
        <w:tab/>
      </w:r>
      <w:r w:rsidRPr="004A7921">
        <w:rPr>
          <w:rFonts w:ascii="Arial" w:hAnsi="Arial" w:cs="Arial"/>
          <w:sz w:val="22"/>
          <w:szCs w:val="22"/>
        </w:rPr>
        <w:tab/>
        <w:t>Kč</w:t>
      </w:r>
    </w:p>
    <w:p w:rsidR="009A629C" w:rsidRDefault="009A629C" w:rsidP="00885358">
      <w:pPr>
        <w:pStyle w:val="Odstavecseseznamem"/>
        <w:tabs>
          <w:tab w:val="decimal" w:pos="8364"/>
          <w:tab w:val="left" w:pos="8789"/>
        </w:tabs>
        <w:ind w:left="993"/>
        <w:rPr>
          <w:rFonts w:ascii="Arial" w:hAnsi="Arial" w:cs="Arial"/>
          <w:sz w:val="22"/>
          <w:szCs w:val="22"/>
        </w:rPr>
      </w:pPr>
    </w:p>
    <w:p w:rsidR="009A629C" w:rsidRPr="004A7921" w:rsidRDefault="009A629C" w:rsidP="009A629C">
      <w:pPr>
        <w:pStyle w:val="Odstavecseseznamem"/>
        <w:numPr>
          <w:ilvl w:val="0"/>
          <w:numId w:val="42"/>
        </w:numPr>
        <w:tabs>
          <w:tab w:val="decimal" w:pos="8364"/>
          <w:tab w:val="left" w:pos="8789"/>
        </w:tabs>
        <w:ind w:left="993" w:hanging="284"/>
        <w:rPr>
          <w:rFonts w:ascii="Arial" w:hAnsi="Arial" w:cs="Arial"/>
          <w:bCs/>
          <w:sz w:val="22"/>
          <w:szCs w:val="22"/>
        </w:rPr>
      </w:pPr>
      <w:r>
        <w:rPr>
          <w:rFonts w:ascii="Arial" w:hAnsi="Arial" w:cs="Arial"/>
          <w:sz w:val="22"/>
          <w:szCs w:val="22"/>
        </w:rPr>
        <w:t>Z</w:t>
      </w:r>
      <w:r w:rsidRPr="004A7921">
        <w:rPr>
          <w:rFonts w:ascii="Arial" w:hAnsi="Arial" w:cs="Arial"/>
          <w:sz w:val="22"/>
          <w:szCs w:val="22"/>
        </w:rPr>
        <w:t xml:space="preserve">pracování </w:t>
      </w:r>
      <w:proofErr w:type="spellStart"/>
      <w:r w:rsidRPr="004A7921">
        <w:rPr>
          <w:rFonts w:ascii="Arial" w:hAnsi="Arial" w:cs="Arial"/>
          <w:sz w:val="22"/>
          <w:szCs w:val="22"/>
        </w:rPr>
        <w:t>UČEH</w:t>
      </w:r>
      <w:r>
        <w:rPr>
          <w:rFonts w:ascii="Arial" w:hAnsi="Arial" w:cs="Arial"/>
          <w:sz w:val="22"/>
          <w:szCs w:val="22"/>
        </w:rPr>
        <w:t>u</w:t>
      </w:r>
      <w:proofErr w:type="spellEnd"/>
      <w:r>
        <w:rPr>
          <w:rFonts w:ascii="Arial" w:hAnsi="Arial" w:cs="Arial"/>
          <w:sz w:val="22"/>
          <w:szCs w:val="22"/>
        </w:rPr>
        <w:t xml:space="preserve"> 8</w:t>
      </w:r>
      <w:r>
        <w:rPr>
          <w:rFonts w:ascii="Arial" w:hAnsi="Arial" w:cs="Arial"/>
          <w:sz w:val="22"/>
          <w:szCs w:val="22"/>
        </w:rPr>
        <w:tab/>
      </w:r>
      <w:r>
        <w:rPr>
          <w:rFonts w:ascii="Arial" w:hAnsi="Arial" w:cs="Arial"/>
          <w:sz w:val="22"/>
          <w:szCs w:val="22"/>
        </w:rPr>
        <w:tab/>
        <w:t>Kč</w:t>
      </w:r>
    </w:p>
    <w:p w:rsidR="009A629C" w:rsidRPr="004A7921" w:rsidRDefault="009A629C" w:rsidP="009A629C">
      <w:pPr>
        <w:pStyle w:val="Odstavecseseznamem"/>
        <w:tabs>
          <w:tab w:val="decimal" w:pos="8364"/>
          <w:tab w:val="left" w:pos="8789"/>
        </w:tabs>
        <w:ind w:left="993"/>
        <w:rPr>
          <w:rFonts w:ascii="Arial" w:hAnsi="Arial" w:cs="Arial"/>
          <w:sz w:val="22"/>
          <w:szCs w:val="22"/>
        </w:rPr>
      </w:pPr>
      <w:r w:rsidRPr="004A7921">
        <w:rPr>
          <w:rFonts w:ascii="Arial" w:hAnsi="Arial" w:cs="Arial"/>
          <w:sz w:val="22"/>
          <w:szCs w:val="22"/>
        </w:rPr>
        <w:t>DPH 21 %</w:t>
      </w:r>
      <w:r w:rsidRPr="004A7921">
        <w:rPr>
          <w:rFonts w:ascii="Arial" w:hAnsi="Arial" w:cs="Arial"/>
          <w:sz w:val="22"/>
          <w:szCs w:val="22"/>
        </w:rPr>
        <w:tab/>
      </w:r>
      <w:r w:rsidRPr="004A7921">
        <w:rPr>
          <w:rFonts w:ascii="Arial" w:hAnsi="Arial" w:cs="Arial"/>
          <w:sz w:val="22"/>
          <w:szCs w:val="22"/>
        </w:rPr>
        <w:tab/>
        <w:t>Kč</w:t>
      </w:r>
    </w:p>
    <w:p w:rsidR="009A629C" w:rsidRPr="004A7921" w:rsidRDefault="009A629C" w:rsidP="009A629C">
      <w:pPr>
        <w:pStyle w:val="Odstavecseseznamem"/>
        <w:tabs>
          <w:tab w:val="decimal" w:pos="8364"/>
          <w:tab w:val="left" w:pos="8789"/>
        </w:tabs>
        <w:ind w:left="993"/>
        <w:rPr>
          <w:rFonts w:ascii="Arial" w:hAnsi="Arial" w:cs="Arial"/>
          <w:sz w:val="22"/>
          <w:szCs w:val="22"/>
        </w:rPr>
      </w:pPr>
      <w:r w:rsidRPr="004A7921">
        <w:rPr>
          <w:rFonts w:ascii="Arial" w:hAnsi="Arial" w:cs="Arial"/>
          <w:sz w:val="22"/>
          <w:szCs w:val="22"/>
        </w:rPr>
        <w:t>Cena celkem vč. DPH</w:t>
      </w:r>
      <w:r>
        <w:rPr>
          <w:rFonts w:ascii="Arial" w:hAnsi="Arial" w:cs="Arial"/>
          <w:sz w:val="22"/>
          <w:szCs w:val="22"/>
        </w:rPr>
        <w:tab/>
      </w:r>
      <w:r>
        <w:rPr>
          <w:rFonts w:ascii="Arial" w:hAnsi="Arial" w:cs="Arial"/>
          <w:sz w:val="22"/>
          <w:szCs w:val="22"/>
        </w:rPr>
        <w:tab/>
        <w:t>Kč</w:t>
      </w:r>
    </w:p>
    <w:p w:rsidR="0081375D" w:rsidRPr="004A7921" w:rsidRDefault="0081375D" w:rsidP="0081375D">
      <w:pPr>
        <w:pStyle w:val="Odstavecseseznamem"/>
        <w:tabs>
          <w:tab w:val="decimal" w:pos="8364"/>
          <w:tab w:val="left" w:pos="8789"/>
        </w:tabs>
        <w:ind w:left="993"/>
        <w:rPr>
          <w:rFonts w:ascii="Arial" w:hAnsi="Arial" w:cs="Arial"/>
          <w:sz w:val="22"/>
          <w:szCs w:val="22"/>
        </w:rPr>
      </w:pPr>
    </w:p>
    <w:p w:rsidR="004F437A" w:rsidRPr="004A7921" w:rsidRDefault="004F437A" w:rsidP="00BB2261">
      <w:pPr>
        <w:pStyle w:val="Odstavecseseznamem"/>
        <w:numPr>
          <w:ilvl w:val="0"/>
          <w:numId w:val="41"/>
        </w:numPr>
        <w:tabs>
          <w:tab w:val="decimal" w:pos="8364"/>
          <w:tab w:val="left" w:pos="8789"/>
        </w:tabs>
        <w:ind w:left="993" w:hanging="284"/>
        <w:rPr>
          <w:rFonts w:ascii="Arial" w:hAnsi="Arial" w:cs="Arial"/>
          <w:bCs/>
          <w:sz w:val="22"/>
          <w:szCs w:val="22"/>
        </w:rPr>
      </w:pPr>
      <w:r w:rsidRPr="004A7921">
        <w:rPr>
          <w:rFonts w:ascii="Arial" w:hAnsi="Arial" w:cs="Arial"/>
          <w:sz w:val="22"/>
          <w:szCs w:val="22"/>
        </w:rPr>
        <w:t>Prezentace průběžných výsledků EA podle jednotlivých UČEHů</w:t>
      </w:r>
      <w:r w:rsidRPr="004A7921">
        <w:rPr>
          <w:rFonts w:ascii="Arial" w:hAnsi="Arial" w:cs="Arial"/>
          <w:sz w:val="22"/>
          <w:szCs w:val="22"/>
        </w:rPr>
        <w:tab/>
      </w:r>
      <w:r w:rsidR="00BB2261" w:rsidRPr="004A7921">
        <w:rPr>
          <w:rFonts w:ascii="Arial" w:hAnsi="Arial" w:cs="Arial"/>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r w:rsidRPr="004A7921">
        <w:rPr>
          <w:rFonts w:ascii="Arial" w:hAnsi="Arial" w:cs="Arial"/>
          <w:bCs/>
          <w:sz w:val="22"/>
          <w:szCs w:val="22"/>
        </w:rPr>
        <w:t>DPH 21 %</w:t>
      </w:r>
      <w:r w:rsidRPr="004A7921">
        <w:rPr>
          <w:rFonts w:ascii="Arial" w:hAnsi="Arial" w:cs="Arial"/>
          <w:bCs/>
          <w:sz w:val="22"/>
          <w:szCs w:val="22"/>
        </w:rPr>
        <w:tab/>
      </w:r>
      <w:r w:rsidRPr="004A7921">
        <w:rPr>
          <w:rFonts w:ascii="Arial" w:hAnsi="Arial" w:cs="Arial"/>
          <w:bCs/>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r w:rsidRPr="004A7921">
        <w:rPr>
          <w:rFonts w:ascii="Arial" w:hAnsi="Arial" w:cs="Arial"/>
          <w:bCs/>
          <w:sz w:val="22"/>
          <w:szCs w:val="22"/>
        </w:rPr>
        <w:t>Cena celkem vč. DPH</w:t>
      </w:r>
      <w:r w:rsidRPr="004A7921">
        <w:rPr>
          <w:rFonts w:ascii="Arial" w:hAnsi="Arial" w:cs="Arial"/>
          <w:bCs/>
          <w:sz w:val="22"/>
          <w:szCs w:val="22"/>
        </w:rPr>
        <w:tab/>
      </w:r>
      <w:r w:rsidRPr="004A7921">
        <w:rPr>
          <w:rFonts w:ascii="Arial" w:hAnsi="Arial" w:cs="Arial"/>
          <w:bCs/>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p>
    <w:p w:rsidR="004F437A" w:rsidRPr="004A7921" w:rsidRDefault="004F437A" w:rsidP="004E6945">
      <w:pPr>
        <w:pStyle w:val="Odstavecseseznamem"/>
        <w:numPr>
          <w:ilvl w:val="0"/>
          <w:numId w:val="41"/>
        </w:numPr>
        <w:tabs>
          <w:tab w:val="decimal" w:pos="8364"/>
          <w:tab w:val="left" w:pos="8789"/>
        </w:tabs>
        <w:ind w:left="993" w:hanging="284"/>
        <w:rPr>
          <w:rFonts w:ascii="Arial" w:hAnsi="Arial" w:cs="Arial"/>
          <w:bCs/>
          <w:sz w:val="22"/>
          <w:szCs w:val="22"/>
        </w:rPr>
      </w:pPr>
      <w:r w:rsidRPr="004A7921">
        <w:rPr>
          <w:rFonts w:ascii="Arial" w:hAnsi="Arial" w:cs="Arial"/>
          <w:sz w:val="22"/>
          <w:szCs w:val="22"/>
        </w:rPr>
        <w:t>Jednání k průběžným výsledkům en. auditu podle jednotlivých UČEHů vč</w:t>
      </w:r>
      <w:r w:rsidR="0081375D" w:rsidRPr="004A7921">
        <w:rPr>
          <w:rFonts w:ascii="Arial" w:hAnsi="Arial" w:cs="Arial"/>
          <w:sz w:val="22"/>
          <w:szCs w:val="22"/>
        </w:rPr>
        <w:t xml:space="preserve">etně </w:t>
      </w:r>
      <w:r w:rsidRPr="004A7921">
        <w:rPr>
          <w:rFonts w:ascii="Arial" w:hAnsi="Arial" w:cs="Arial"/>
          <w:sz w:val="22"/>
          <w:szCs w:val="22"/>
        </w:rPr>
        <w:t>zpracování závěrečné zprávy energetického auditu</w:t>
      </w:r>
      <w:r w:rsidRPr="004A7921">
        <w:rPr>
          <w:rFonts w:ascii="Arial" w:hAnsi="Arial" w:cs="Arial"/>
          <w:sz w:val="22"/>
          <w:szCs w:val="22"/>
        </w:rPr>
        <w:tab/>
      </w:r>
      <w:r w:rsidR="00BB2261" w:rsidRPr="004A7921">
        <w:rPr>
          <w:rFonts w:ascii="Arial" w:hAnsi="Arial" w:cs="Arial"/>
          <w:sz w:val="22"/>
          <w:szCs w:val="22"/>
        </w:rPr>
        <w:tab/>
        <w:t>Kč</w:t>
      </w:r>
    </w:p>
    <w:p w:rsidR="0081375D" w:rsidRPr="004A7921" w:rsidRDefault="0081375D" w:rsidP="00885358">
      <w:pPr>
        <w:pStyle w:val="Odstavecseseznamem"/>
        <w:tabs>
          <w:tab w:val="left" w:pos="8789"/>
        </w:tabs>
        <w:ind w:left="993"/>
        <w:rPr>
          <w:rFonts w:ascii="Arial" w:hAnsi="Arial" w:cs="Arial"/>
          <w:bCs/>
          <w:sz w:val="22"/>
          <w:szCs w:val="22"/>
        </w:rPr>
      </w:pPr>
      <w:r w:rsidRPr="004A7921">
        <w:rPr>
          <w:rFonts w:ascii="Arial" w:hAnsi="Arial" w:cs="Arial"/>
          <w:bCs/>
          <w:sz w:val="22"/>
          <w:szCs w:val="22"/>
        </w:rPr>
        <w:t>DPH 21 %</w:t>
      </w:r>
      <w:r w:rsidR="00885358">
        <w:rPr>
          <w:rFonts w:ascii="Arial" w:hAnsi="Arial" w:cs="Arial"/>
          <w:bCs/>
          <w:sz w:val="22"/>
          <w:szCs w:val="22"/>
        </w:rPr>
        <w:tab/>
      </w:r>
      <w:r w:rsidRPr="004A7921">
        <w:rPr>
          <w:rFonts w:ascii="Arial" w:hAnsi="Arial" w:cs="Arial"/>
          <w:bCs/>
          <w:sz w:val="22"/>
          <w:szCs w:val="22"/>
        </w:rPr>
        <w:t>Kč</w:t>
      </w:r>
    </w:p>
    <w:p w:rsidR="0081375D" w:rsidRPr="004A7921" w:rsidRDefault="0081375D" w:rsidP="00885358">
      <w:pPr>
        <w:pStyle w:val="Odstavecseseznamem"/>
        <w:tabs>
          <w:tab w:val="left" w:pos="8789"/>
        </w:tabs>
        <w:ind w:left="993"/>
        <w:rPr>
          <w:rFonts w:ascii="Arial" w:hAnsi="Arial" w:cs="Arial"/>
          <w:bCs/>
          <w:sz w:val="22"/>
          <w:szCs w:val="22"/>
        </w:rPr>
      </w:pPr>
      <w:r w:rsidRPr="004A7921">
        <w:rPr>
          <w:rFonts w:ascii="Arial" w:hAnsi="Arial" w:cs="Arial"/>
          <w:bCs/>
          <w:sz w:val="22"/>
          <w:szCs w:val="22"/>
        </w:rPr>
        <w:t>Cena celkem vč. DPH</w:t>
      </w:r>
      <w:r w:rsidR="00885358">
        <w:rPr>
          <w:rFonts w:ascii="Arial" w:hAnsi="Arial" w:cs="Arial"/>
          <w:bCs/>
          <w:sz w:val="22"/>
          <w:szCs w:val="22"/>
        </w:rPr>
        <w:tab/>
      </w:r>
      <w:r w:rsidRPr="004A7921">
        <w:rPr>
          <w:rFonts w:ascii="Arial" w:hAnsi="Arial" w:cs="Arial"/>
          <w:bCs/>
          <w:sz w:val="22"/>
          <w:szCs w:val="22"/>
        </w:rPr>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p>
    <w:p w:rsidR="004F437A" w:rsidRPr="004A7921" w:rsidRDefault="004F437A" w:rsidP="00276369">
      <w:pPr>
        <w:pStyle w:val="Odstavecseseznamem"/>
        <w:numPr>
          <w:ilvl w:val="0"/>
          <w:numId w:val="41"/>
        </w:numPr>
        <w:tabs>
          <w:tab w:val="decimal" w:pos="8364"/>
          <w:tab w:val="left" w:pos="8789"/>
        </w:tabs>
        <w:ind w:left="993" w:hanging="284"/>
        <w:rPr>
          <w:rFonts w:ascii="Arial" w:hAnsi="Arial" w:cs="Arial"/>
          <w:bCs/>
          <w:sz w:val="22"/>
          <w:szCs w:val="22"/>
        </w:rPr>
      </w:pPr>
      <w:r w:rsidRPr="004A7921">
        <w:rPr>
          <w:rFonts w:ascii="Arial" w:hAnsi="Arial" w:cs="Arial"/>
          <w:sz w:val="22"/>
          <w:szCs w:val="22"/>
        </w:rPr>
        <w:t>Prezentace a jednání k výsledkům en. auditu, zapracování připomínek včetně odevzdání energetického auditu</w:t>
      </w:r>
      <w:r w:rsidRPr="004A7921">
        <w:rPr>
          <w:rFonts w:ascii="Arial" w:hAnsi="Arial" w:cs="Arial"/>
          <w:sz w:val="22"/>
          <w:szCs w:val="22"/>
        </w:rPr>
        <w:tab/>
      </w:r>
      <w:r w:rsidR="00BB2261" w:rsidRPr="004A7921">
        <w:rPr>
          <w:rFonts w:ascii="Arial" w:hAnsi="Arial" w:cs="Arial"/>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r w:rsidRPr="004A7921">
        <w:rPr>
          <w:rFonts w:ascii="Arial" w:hAnsi="Arial" w:cs="Arial"/>
          <w:bCs/>
          <w:sz w:val="22"/>
          <w:szCs w:val="22"/>
        </w:rPr>
        <w:t>DPH 21 %</w:t>
      </w:r>
      <w:r w:rsidRPr="004A7921">
        <w:rPr>
          <w:rFonts w:ascii="Arial" w:hAnsi="Arial" w:cs="Arial"/>
          <w:bCs/>
          <w:sz w:val="22"/>
          <w:szCs w:val="22"/>
        </w:rPr>
        <w:tab/>
      </w:r>
      <w:r w:rsidRPr="004A7921">
        <w:rPr>
          <w:rFonts w:ascii="Arial" w:hAnsi="Arial" w:cs="Arial"/>
          <w:bCs/>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r w:rsidRPr="004A7921">
        <w:rPr>
          <w:rFonts w:ascii="Arial" w:hAnsi="Arial" w:cs="Arial"/>
          <w:bCs/>
          <w:sz w:val="22"/>
          <w:szCs w:val="22"/>
        </w:rPr>
        <w:t>Cena celkem vč. DPH</w:t>
      </w:r>
      <w:r w:rsidRPr="004A7921">
        <w:rPr>
          <w:rFonts w:ascii="Arial" w:hAnsi="Arial" w:cs="Arial"/>
          <w:bCs/>
          <w:sz w:val="22"/>
          <w:szCs w:val="22"/>
        </w:rPr>
        <w:tab/>
      </w:r>
      <w:r w:rsidRPr="004A7921">
        <w:rPr>
          <w:rFonts w:ascii="Arial" w:hAnsi="Arial" w:cs="Arial"/>
          <w:bCs/>
          <w:sz w:val="22"/>
          <w:szCs w:val="22"/>
        </w:rPr>
        <w:tab/>
        <w:t>Kč</w:t>
      </w:r>
    </w:p>
    <w:p w:rsidR="0081375D" w:rsidRPr="004A7921" w:rsidRDefault="0081375D" w:rsidP="0081375D">
      <w:pPr>
        <w:pStyle w:val="Odstavecseseznamem"/>
        <w:tabs>
          <w:tab w:val="decimal" w:pos="8364"/>
          <w:tab w:val="left" w:pos="8789"/>
        </w:tabs>
        <w:ind w:left="993"/>
        <w:rPr>
          <w:rFonts w:ascii="Arial" w:hAnsi="Arial" w:cs="Arial"/>
          <w:bCs/>
          <w:sz w:val="22"/>
          <w:szCs w:val="22"/>
        </w:rPr>
      </w:pPr>
    </w:p>
    <w:p w:rsidR="00512C27" w:rsidRPr="004A7921" w:rsidRDefault="00DE2CF6" w:rsidP="00BB2261">
      <w:pPr>
        <w:pStyle w:val="Odstavecseseznamem"/>
        <w:tabs>
          <w:tab w:val="decimal" w:pos="8364"/>
          <w:tab w:val="left" w:pos="8789"/>
        </w:tabs>
        <w:rPr>
          <w:rFonts w:ascii="Arial" w:hAnsi="Arial" w:cs="Arial"/>
          <w:bCs/>
          <w:sz w:val="22"/>
          <w:szCs w:val="22"/>
        </w:rPr>
      </w:pPr>
      <w:r w:rsidRPr="004A7921">
        <w:rPr>
          <w:rFonts w:ascii="Arial" w:hAnsi="Arial" w:cs="Arial"/>
          <w:bCs/>
          <w:sz w:val="22"/>
          <w:szCs w:val="22"/>
        </w:rPr>
        <w:t>Celková cena bez DPH</w:t>
      </w:r>
      <w:r w:rsidR="00512C27" w:rsidRPr="004A7921">
        <w:rPr>
          <w:rFonts w:ascii="Arial" w:hAnsi="Arial" w:cs="Arial"/>
          <w:bCs/>
          <w:sz w:val="22"/>
          <w:szCs w:val="22"/>
        </w:rPr>
        <w:tab/>
      </w:r>
      <w:r w:rsidR="00BB2261" w:rsidRPr="004A7921">
        <w:rPr>
          <w:rFonts w:ascii="Arial" w:hAnsi="Arial" w:cs="Arial"/>
          <w:bCs/>
          <w:sz w:val="22"/>
          <w:szCs w:val="22"/>
        </w:rPr>
        <w:tab/>
      </w:r>
      <w:r w:rsidRPr="004A7921">
        <w:rPr>
          <w:rFonts w:ascii="Arial" w:hAnsi="Arial" w:cs="Arial"/>
          <w:bCs/>
          <w:sz w:val="22"/>
          <w:szCs w:val="22"/>
        </w:rPr>
        <w:t>Kč</w:t>
      </w:r>
    </w:p>
    <w:p w:rsidR="00512C27" w:rsidRPr="004A7921" w:rsidRDefault="00DE2CF6" w:rsidP="00BB2261">
      <w:pPr>
        <w:pStyle w:val="Odstavecseseznamem"/>
        <w:tabs>
          <w:tab w:val="decimal" w:pos="8364"/>
          <w:tab w:val="left" w:pos="8789"/>
        </w:tabs>
        <w:rPr>
          <w:rFonts w:ascii="Arial" w:hAnsi="Arial" w:cs="Arial"/>
          <w:bCs/>
          <w:sz w:val="22"/>
          <w:szCs w:val="22"/>
        </w:rPr>
      </w:pPr>
      <w:r w:rsidRPr="004A7921">
        <w:rPr>
          <w:rFonts w:ascii="Arial" w:hAnsi="Arial" w:cs="Arial"/>
          <w:bCs/>
          <w:sz w:val="22"/>
          <w:szCs w:val="22"/>
        </w:rPr>
        <w:t xml:space="preserve">DPH </w:t>
      </w:r>
      <w:r w:rsidR="00596C55" w:rsidRPr="004A7921">
        <w:rPr>
          <w:rFonts w:ascii="Arial" w:hAnsi="Arial" w:cs="Arial"/>
          <w:bCs/>
          <w:sz w:val="22"/>
          <w:szCs w:val="22"/>
        </w:rPr>
        <w:t>21</w:t>
      </w:r>
      <w:r w:rsidR="00E268FA" w:rsidRPr="004A7921">
        <w:rPr>
          <w:rFonts w:ascii="Arial" w:hAnsi="Arial" w:cs="Arial"/>
          <w:bCs/>
          <w:sz w:val="22"/>
          <w:szCs w:val="22"/>
        </w:rPr>
        <w:t xml:space="preserve"> </w:t>
      </w:r>
      <w:r w:rsidRPr="004A7921">
        <w:rPr>
          <w:rFonts w:ascii="Arial" w:hAnsi="Arial" w:cs="Arial"/>
          <w:bCs/>
          <w:sz w:val="22"/>
          <w:szCs w:val="22"/>
        </w:rPr>
        <w:t>%</w:t>
      </w:r>
      <w:r w:rsidR="00512C27" w:rsidRPr="004A7921">
        <w:rPr>
          <w:rFonts w:ascii="Arial" w:hAnsi="Arial" w:cs="Arial"/>
          <w:bCs/>
          <w:sz w:val="22"/>
          <w:szCs w:val="22"/>
        </w:rPr>
        <w:tab/>
      </w:r>
      <w:r w:rsidR="00BB2261" w:rsidRPr="004A7921">
        <w:rPr>
          <w:rFonts w:ascii="Arial" w:hAnsi="Arial" w:cs="Arial"/>
          <w:bCs/>
          <w:sz w:val="22"/>
          <w:szCs w:val="22"/>
        </w:rPr>
        <w:tab/>
      </w:r>
      <w:r w:rsidRPr="004A7921">
        <w:rPr>
          <w:rFonts w:ascii="Arial" w:hAnsi="Arial" w:cs="Arial"/>
          <w:bCs/>
          <w:sz w:val="22"/>
          <w:szCs w:val="22"/>
        </w:rPr>
        <w:t>Kč</w:t>
      </w:r>
    </w:p>
    <w:p w:rsidR="00DE2CF6" w:rsidRPr="004A7921" w:rsidRDefault="00DE2CF6" w:rsidP="00BB2261">
      <w:pPr>
        <w:pStyle w:val="Odstavecseseznamem"/>
        <w:tabs>
          <w:tab w:val="decimal" w:pos="8364"/>
          <w:tab w:val="left" w:pos="8789"/>
        </w:tabs>
        <w:ind w:right="-144"/>
        <w:rPr>
          <w:rFonts w:ascii="Arial" w:hAnsi="Arial" w:cs="Arial"/>
          <w:bCs/>
          <w:sz w:val="22"/>
          <w:szCs w:val="22"/>
        </w:rPr>
      </w:pPr>
      <w:r w:rsidRPr="004A7921">
        <w:rPr>
          <w:rFonts w:ascii="Arial" w:hAnsi="Arial" w:cs="Arial"/>
          <w:b/>
          <w:sz w:val="22"/>
          <w:szCs w:val="22"/>
        </w:rPr>
        <w:t>C</w:t>
      </w:r>
      <w:r w:rsidR="00512C27" w:rsidRPr="004A7921">
        <w:rPr>
          <w:rFonts w:ascii="Arial" w:hAnsi="Arial" w:cs="Arial"/>
          <w:b/>
          <w:sz w:val="22"/>
          <w:szCs w:val="22"/>
        </w:rPr>
        <w:t>ena celkem vč. DPH</w:t>
      </w:r>
      <w:r w:rsidR="00512C27" w:rsidRPr="004A7921">
        <w:rPr>
          <w:rFonts w:ascii="Arial" w:hAnsi="Arial" w:cs="Arial"/>
          <w:b/>
          <w:sz w:val="22"/>
          <w:szCs w:val="22"/>
        </w:rPr>
        <w:tab/>
      </w:r>
      <w:r w:rsidR="00BB2261" w:rsidRPr="004A7921">
        <w:rPr>
          <w:rFonts w:ascii="Arial" w:hAnsi="Arial" w:cs="Arial"/>
          <w:b/>
          <w:sz w:val="22"/>
          <w:szCs w:val="22"/>
        </w:rPr>
        <w:tab/>
      </w:r>
      <w:r w:rsidRPr="004A7921">
        <w:rPr>
          <w:rFonts w:ascii="Arial" w:hAnsi="Arial" w:cs="Arial"/>
          <w:b/>
          <w:sz w:val="22"/>
          <w:szCs w:val="22"/>
        </w:rPr>
        <w:t>Kč</w:t>
      </w:r>
    </w:p>
    <w:p w:rsidR="00DE2CF6" w:rsidRPr="004A7921" w:rsidRDefault="00776A10" w:rsidP="00674F55">
      <w:pPr>
        <w:ind w:left="709" w:hanging="709"/>
        <w:rPr>
          <w:rFonts w:ascii="Arial" w:hAnsi="Arial" w:cs="Arial"/>
          <w:bCs/>
          <w:sz w:val="22"/>
          <w:szCs w:val="22"/>
        </w:rPr>
      </w:pPr>
      <w:r>
        <w:rPr>
          <w:rFonts w:ascii="Arial" w:hAnsi="Arial" w:cs="Arial"/>
          <w:bCs/>
          <w:sz w:val="22"/>
          <w:szCs w:val="22"/>
        </w:rPr>
        <w:tab/>
      </w:r>
    </w:p>
    <w:p w:rsidR="00DE2CF6" w:rsidRPr="004A7921" w:rsidRDefault="00DE2CF6" w:rsidP="007C1382">
      <w:pPr>
        <w:pStyle w:val="Odstavecseseznamem"/>
        <w:rPr>
          <w:rFonts w:ascii="Arial" w:hAnsi="Arial" w:cs="Arial"/>
          <w:bCs/>
          <w:sz w:val="22"/>
          <w:szCs w:val="22"/>
        </w:rPr>
      </w:pPr>
      <w:r w:rsidRPr="004A7921">
        <w:rPr>
          <w:rFonts w:ascii="Arial" w:hAnsi="Arial" w:cs="Arial"/>
          <w:bCs/>
          <w:sz w:val="22"/>
          <w:szCs w:val="22"/>
        </w:rPr>
        <w:t xml:space="preserve">Cena za dílo je cena konečná a zahrnuje veškeré náklady související s realizací předmětu této smlouvy. </w:t>
      </w:r>
      <w:r w:rsidRPr="004A7921">
        <w:rPr>
          <w:rFonts w:ascii="Arial" w:hAnsi="Arial" w:cs="Arial"/>
          <w:bCs/>
          <w:sz w:val="22"/>
          <w:szCs w:val="22"/>
          <w:u w:val="single"/>
        </w:rPr>
        <w:t>Zhotovitel není oprávněn žádat změnu ceny za dílo proto, že si dílo vyžádalo jiné úsilí nebo jiné náklady, než bylo předpokládáno</w:t>
      </w:r>
      <w:r w:rsidR="00AB7876" w:rsidRPr="004A7921">
        <w:rPr>
          <w:rFonts w:ascii="Arial" w:hAnsi="Arial" w:cs="Arial"/>
          <w:bCs/>
          <w:sz w:val="22"/>
          <w:szCs w:val="22"/>
          <w:u w:val="single"/>
        </w:rPr>
        <w:t>!</w:t>
      </w:r>
      <w:r w:rsidRPr="004A7921">
        <w:rPr>
          <w:rFonts w:ascii="Arial" w:hAnsi="Arial" w:cs="Arial"/>
          <w:bCs/>
          <w:sz w:val="22"/>
          <w:szCs w:val="22"/>
        </w:rPr>
        <w:t xml:space="preserve"> Výše uvedenou cenu za dílo lze překročit pouze za podmínek stanovených v</w:t>
      </w:r>
      <w:r w:rsidR="00276369" w:rsidRPr="004A7921">
        <w:rPr>
          <w:rFonts w:ascii="Arial" w:hAnsi="Arial" w:cs="Arial"/>
          <w:bCs/>
          <w:sz w:val="22"/>
          <w:szCs w:val="22"/>
        </w:rPr>
        <w:t> </w:t>
      </w:r>
      <w:r w:rsidRPr="004A7921">
        <w:rPr>
          <w:rFonts w:ascii="Arial" w:hAnsi="Arial" w:cs="Arial"/>
          <w:bCs/>
          <w:sz w:val="22"/>
          <w:szCs w:val="22"/>
        </w:rPr>
        <w:t>článku</w:t>
      </w:r>
      <w:r w:rsidR="00276369" w:rsidRPr="004A7921">
        <w:rPr>
          <w:rFonts w:ascii="Arial" w:hAnsi="Arial" w:cs="Arial"/>
          <w:bCs/>
          <w:sz w:val="22"/>
          <w:szCs w:val="22"/>
        </w:rPr>
        <w:t> </w:t>
      </w:r>
      <w:r w:rsidRPr="004A7921">
        <w:rPr>
          <w:rFonts w:ascii="Arial" w:hAnsi="Arial" w:cs="Arial"/>
          <w:bCs/>
          <w:sz w:val="22"/>
          <w:szCs w:val="22"/>
        </w:rPr>
        <w:t>6.</w:t>
      </w:r>
      <w:r w:rsidR="00300226" w:rsidRPr="004A7921">
        <w:rPr>
          <w:rFonts w:ascii="Arial" w:hAnsi="Arial" w:cs="Arial"/>
          <w:bCs/>
          <w:sz w:val="22"/>
          <w:szCs w:val="22"/>
        </w:rPr>
        <w:t>,</w:t>
      </w:r>
      <w:r w:rsidRPr="004A7921">
        <w:rPr>
          <w:rFonts w:ascii="Arial" w:hAnsi="Arial" w:cs="Arial"/>
          <w:bCs/>
          <w:sz w:val="22"/>
          <w:szCs w:val="22"/>
        </w:rPr>
        <w:t xml:space="preserve"> odst.</w:t>
      </w:r>
      <w:r w:rsidR="00276369" w:rsidRPr="004A7921">
        <w:rPr>
          <w:rFonts w:ascii="Arial" w:hAnsi="Arial" w:cs="Arial"/>
          <w:bCs/>
          <w:sz w:val="22"/>
          <w:szCs w:val="22"/>
        </w:rPr>
        <w:t> </w:t>
      </w:r>
      <w:r w:rsidRPr="004A7921">
        <w:rPr>
          <w:rFonts w:ascii="Arial" w:hAnsi="Arial" w:cs="Arial"/>
          <w:bCs/>
          <w:sz w:val="22"/>
          <w:szCs w:val="22"/>
        </w:rPr>
        <w:t>6.2.</w:t>
      </w:r>
      <w:r w:rsidR="00276369" w:rsidRPr="004A7921">
        <w:rPr>
          <w:rFonts w:ascii="Arial" w:hAnsi="Arial" w:cs="Arial"/>
          <w:bCs/>
          <w:sz w:val="22"/>
          <w:szCs w:val="22"/>
        </w:rPr>
        <w:t xml:space="preserve"> </w:t>
      </w:r>
      <w:r w:rsidRPr="004A7921">
        <w:rPr>
          <w:rFonts w:ascii="Arial" w:hAnsi="Arial" w:cs="Arial"/>
          <w:bCs/>
          <w:sz w:val="22"/>
          <w:szCs w:val="22"/>
        </w:rPr>
        <w:t>této smlouvy.</w:t>
      </w:r>
    </w:p>
    <w:p w:rsidR="00DE2CF6" w:rsidRPr="004A7921" w:rsidRDefault="00DE2CF6" w:rsidP="008D3AEC">
      <w:pPr>
        <w:pStyle w:val="Odstavecseseznamem"/>
        <w:rPr>
          <w:rFonts w:ascii="Arial" w:hAnsi="Arial" w:cs="Arial"/>
          <w:bCs/>
          <w:sz w:val="22"/>
          <w:szCs w:val="22"/>
        </w:rPr>
      </w:pPr>
      <w:r w:rsidRPr="004A7921">
        <w:rPr>
          <w:rFonts w:ascii="Arial" w:hAnsi="Arial" w:cs="Arial"/>
          <w:bCs/>
          <w:sz w:val="22"/>
          <w:szCs w:val="22"/>
        </w:rPr>
        <w:t>DPH se pro účely této smlouvy rozumí peněžní částka, jejíž výše odpovídá výši daně z přidané hodnoty vypočtené d</w:t>
      </w:r>
      <w:r w:rsidR="00573D06" w:rsidRPr="004A7921">
        <w:rPr>
          <w:rFonts w:ascii="Arial" w:hAnsi="Arial" w:cs="Arial"/>
          <w:bCs/>
          <w:sz w:val="22"/>
          <w:szCs w:val="22"/>
        </w:rPr>
        <w:t>le zák. č. </w:t>
      </w:r>
      <w:r w:rsidRPr="004A7921">
        <w:rPr>
          <w:rFonts w:ascii="Arial" w:hAnsi="Arial" w:cs="Arial"/>
          <w:bCs/>
          <w:sz w:val="22"/>
          <w:szCs w:val="22"/>
        </w:rPr>
        <w:t>235/2004 Sb., o dani z přidané hodnoty, ve znění pozdějších předpisů. DPH je uvedena ve výši platné ke dni uzavření této smlouvy.</w:t>
      </w:r>
    </w:p>
    <w:p w:rsidR="00DE2CF6" w:rsidRPr="004A7921" w:rsidRDefault="009E1D34" w:rsidP="008D3AEC">
      <w:pPr>
        <w:pStyle w:val="Odstavecseseznamem"/>
        <w:rPr>
          <w:rFonts w:ascii="Arial" w:hAnsi="Arial" w:cs="Arial"/>
          <w:b/>
          <w:sz w:val="22"/>
          <w:szCs w:val="22"/>
        </w:rPr>
      </w:pPr>
      <w:r w:rsidRPr="004A7921">
        <w:rPr>
          <w:rFonts w:ascii="Arial" w:hAnsi="Arial" w:cs="Arial"/>
          <w:b/>
          <w:sz w:val="22"/>
          <w:szCs w:val="22"/>
        </w:rPr>
        <w:t>P</w:t>
      </w:r>
      <w:r w:rsidR="00BD4986" w:rsidRPr="004A7921">
        <w:rPr>
          <w:rFonts w:ascii="Arial" w:hAnsi="Arial" w:cs="Arial"/>
          <w:b/>
          <w:sz w:val="22"/>
          <w:szCs w:val="22"/>
        </w:rPr>
        <w:t>ráce se netýkají přenesen</w:t>
      </w:r>
      <w:r w:rsidR="004F6EBE" w:rsidRPr="004A7921">
        <w:rPr>
          <w:rFonts w:ascii="Arial" w:hAnsi="Arial" w:cs="Arial"/>
          <w:b/>
          <w:sz w:val="22"/>
          <w:szCs w:val="22"/>
        </w:rPr>
        <w:t>í</w:t>
      </w:r>
      <w:r w:rsidR="00BD4986" w:rsidRPr="004A7921">
        <w:rPr>
          <w:rFonts w:ascii="Arial" w:hAnsi="Arial" w:cs="Arial"/>
          <w:b/>
          <w:sz w:val="22"/>
          <w:szCs w:val="22"/>
        </w:rPr>
        <w:t xml:space="preserve"> daňové povinnosti.</w:t>
      </w:r>
    </w:p>
    <w:p w:rsidR="00DE2CF6" w:rsidRPr="004A7921" w:rsidRDefault="008D3AEC" w:rsidP="008D3AEC">
      <w:pPr>
        <w:pStyle w:val="Odstavecseseznamem"/>
        <w:numPr>
          <w:ilvl w:val="0"/>
          <w:numId w:val="11"/>
        </w:numPr>
        <w:ind w:hanging="720"/>
        <w:rPr>
          <w:rFonts w:ascii="Arial" w:hAnsi="Arial" w:cs="Arial"/>
          <w:bCs/>
          <w:sz w:val="22"/>
          <w:szCs w:val="22"/>
        </w:rPr>
      </w:pPr>
      <w:r w:rsidRPr="004A7921">
        <w:rPr>
          <w:rFonts w:ascii="Arial" w:hAnsi="Arial" w:cs="Arial"/>
          <w:bCs/>
          <w:sz w:val="22"/>
          <w:szCs w:val="22"/>
        </w:rPr>
        <w:t>C</w:t>
      </w:r>
      <w:r w:rsidR="00DE2CF6" w:rsidRPr="004A7921">
        <w:rPr>
          <w:rFonts w:ascii="Arial" w:hAnsi="Arial" w:cs="Arial"/>
          <w:bCs/>
          <w:sz w:val="22"/>
          <w:szCs w:val="22"/>
        </w:rPr>
        <w:t>enu lze měnit pouze za těchto podmínek:</w:t>
      </w:r>
    </w:p>
    <w:p w:rsidR="00DE2CF6" w:rsidRPr="004A7921" w:rsidRDefault="00DE2CF6" w:rsidP="008D3AEC">
      <w:pPr>
        <w:pStyle w:val="Odstavecseseznamem"/>
        <w:numPr>
          <w:ilvl w:val="0"/>
          <w:numId w:val="12"/>
        </w:numPr>
        <w:ind w:left="993" w:hanging="284"/>
        <w:rPr>
          <w:rFonts w:ascii="Arial" w:hAnsi="Arial" w:cs="Arial"/>
          <w:bCs/>
          <w:sz w:val="22"/>
          <w:szCs w:val="22"/>
        </w:rPr>
      </w:pPr>
      <w:r w:rsidRPr="004A7921">
        <w:rPr>
          <w:rFonts w:ascii="Arial" w:hAnsi="Arial" w:cs="Arial"/>
          <w:bCs/>
          <w:sz w:val="22"/>
          <w:szCs w:val="22"/>
        </w:rPr>
        <w:t>dojde-li ke změně daně z přidané hodnoty v době od uzavření této smlouvy do</w:t>
      </w:r>
      <w:r w:rsidR="00276369" w:rsidRPr="004A7921">
        <w:rPr>
          <w:rFonts w:ascii="Arial" w:hAnsi="Arial" w:cs="Arial"/>
          <w:bCs/>
          <w:sz w:val="22"/>
          <w:szCs w:val="22"/>
        </w:rPr>
        <w:t> </w:t>
      </w:r>
      <w:r w:rsidRPr="004A7921">
        <w:rPr>
          <w:rFonts w:ascii="Arial" w:hAnsi="Arial" w:cs="Arial"/>
          <w:bCs/>
          <w:sz w:val="22"/>
          <w:szCs w:val="22"/>
        </w:rPr>
        <w:t>doby zdanitelného plnění;</w:t>
      </w:r>
    </w:p>
    <w:p w:rsidR="00DE2CF6" w:rsidRPr="004A7921" w:rsidRDefault="00DE2CF6" w:rsidP="008D3AEC">
      <w:pPr>
        <w:pStyle w:val="Odstavecseseznamem"/>
        <w:numPr>
          <w:ilvl w:val="0"/>
          <w:numId w:val="12"/>
        </w:numPr>
        <w:ind w:left="993" w:hanging="284"/>
        <w:rPr>
          <w:rFonts w:ascii="Arial" w:hAnsi="Arial" w:cs="Arial"/>
          <w:bCs/>
          <w:sz w:val="22"/>
          <w:szCs w:val="22"/>
        </w:rPr>
      </w:pPr>
      <w:r w:rsidRPr="004A7921">
        <w:rPr>
          <w:rFonts w:ascii="Arial" w:hAnsi="Arial" w:cs="Arial"/>
          <w:bCs/>
          <w:sz w:val="22"/>
          <w:szCs w:val="22"/>
        </w:rPr>
        <w:t xml:space="preserve">v případě objednatelem odsouhlaseného provedení prací, které nejsou obsaženy </w:t>
      </w:r>
      <w:r w:rsidR="00573D06" w:rsidRPr="004A7921">
        <w:rPr>
          <w:rFonts w:ascii="Arial" w:hAnsi="Arial" w:cs="Arial"/>
          <w:bCs/>
          <w:sz w:val="22"/>
          <w:szCs w:val="22"/>
        </w:rPr>
        <w:t>v </w:t>
      </w:r>
      <w:r w:rsidRPr="004A7921">
        <w:rPr>
          <w:rFonts w:ascii="Arial" w:hAnsi="Arial" w:cs="Arial"/>
          <w:bCs/>
          <w:sz w:val="22"/>
          <w:szCs w:val="22"/>
        </w:rPr>
        <w:t>předmětu plnění díla (vícepráce)</w:t>
      </w:r>
      <w:r w:rsidR="00BE2AB3" w:rsidRPr="004A7921">
        <w:rPr>
          <w:rFonts w:ascii="Arial" w:hAnsi="Arial" w:cs="Arial"/>
          <w:bCs/>
          <w:sz w:val="22"/>
          <w:szCs w:val="22"/>
        </w:rPr>
        <w:t xml:space="preserve"> a nebylo možné je předpokládat</w:t>
      </w:r>
      <w:r w:rsidRPr="004A7921">
        <w:rPr>
          <w:rFonts w:ascii="Arial" w:hAnsi="Arial" w:cs="Arial"/>
          <w:bCs/>
          <w:sz w:val="22"/>
          <w:szCs w:val="22"/>
        </w:rPr>
        <w:t>. Cena těchto prací bude stanovena na základě vzájemné dohody smluvních stran.</w:t>
      </w:r>
    </w:p>
    <w:p w:rsidR="00DE2CF6" w:rsidRPr="004A7921" w:rsidRDefault="00DE2CF6" w:rsidP="008D3AEC">
      <w:pPr>
        <w:pStyle w:val="Normodsaz"/>
        <w:numPr>
          <w:ilvl w:val="0"/>
          <w:numId w:val="11"/>
        </w:numPr>
        <w:spacing w:before="0" w:after="0"/>
        <w:ind w:hanging="720"/>
        <w:rPr>
          <w:rFonts w:cs="Arial"/>
          <w:sz w:val="22"/>
          <w:szCs w:val="22"/>
        </w:rPr>
      </w:pPr>
      <w:r w:rsidRPr="004A7921">
        <w:rPr>
          <w:rFonts w:cs="Arial"/>
          <w:sz w:val="22"/>
          <w:szCs w:val="22"/>
        </w:rPr>
        <w:t xml:space="preserve">Cena díla je sjednána jako cena </w:t>
      </w:r>
      <w:r w:rsidR="00AD236A" w:rsidRPr="004A7921">
        <w:rPr>
          <w:rFonts w:cs="Arial"/>
          <w:sz w:val="22"/>
          <w:szCs w:val="22"/>
        </w:rPr>
        <w:t xml:space="preserve">maximální, pevná a nejvýše </w:t>
      </w:r>
      <w:r w:rsidRPr="004A7921">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4A7921">
        <w:rPr>
          <w:rFonts w:cs="Arial"/>
          <w:sz w:val="22"/>
          <w:szCs w:val="22"/>
        </w:rPr>
        <w:t xml:space="preserve"> </w:t>
      </w:r>
      <w:r w:rsidR="001E6B35" w:rsidRPr="004A7921">
        <w:rPr>
          <w:rFonts w:cs="Arial"/>
          <w:sz w:val="22"/>
          <w:szCs w:val="22"/>
        </w:rPr>
        <w:t>a </w:t>
      </w:r>
      <w:r w:rsidRPr="004A7921">
        <w:rPr>
          <w:rFonts w:cs="Arial"/>
          <w:sz w:val="22"/>
          <w:szCs w:val="22"/>
        </w:rPr>
        <w:t>k dokončení díla.</w:t>
      </w:r>
    </w:p>
    <w:p w:rsidR="00BD4986" w:rsidRDefault="00BD4986" w:rsidP="00D82D12">
      <w:pPr>
        <w:rPr>
          <w:rFonts w:ascii="Arial" w:hAnsi="Arial" w:cs="Arial"/>
          <w:sz w:val="22"/>
          <w:szCs w:val="22"/>
        </w:rPr>
      </w:pPr>
    </w:p>
    <w:p w:rsidR="00E81FAF" w:rsidRPr="004A7921" w:rsidRDefault="00E81FAF" w:rsidP="00D82D12">
      <w:pPr>
        <w:rPr>
          <w:rFonts w:ascii="Arial" w:hAnsi="Arial" w:cs="Arial"/>
          <w:sz w:val="22"/>
          <w:szCs w:val="22"/>
        </w:rPr>
      </w:pPr>
    </w:p>
    <w:p w:rsidR="00DE2CF6" w:rsidRPr="004A7921" w:rsidRDefault="00DE2CF6" w:rsidP="00B8712D">
      <w:pPr>
        <w:jc w:val="center"/>
        <w:rPr>
          <w:rFonts w:ascii="Arial" w:hAnsi="Arial" w:cs="Arial"/>
          <w:b/>
          <w:sz w:val="22"/>
          <w:szCs w:val="22"/>
        </w:rPr>
      </w:pPr>
      <w:r w:rsidRPr="004A7921">
        <w:rPr>
          <w:rFonts w:ascii="Arial" w:hAnsi="Arial" w:cs="Arial"/>
          <w:b/>
          <w:sz w:val="22"/>
          <w:szCs w:val="22"/>
        </w:rPr>
        <w:t>Článek 7.</w:t>
      </w:r>
    </w:p>
    <w:p w:rsidR="00DE2CF6" w:rsidRPr="004A7921" w:rsidRDefault="00DE2CF6" w:rsidP="00B8712D">
      <w:pPr>
        <w:jc w:val="center"/>
        <w:rPr>
          <w:rFonts w:ascii="Arial" w:hAnsi="Arial" w:cs="Arial"/>
          <w:b/>
          <w:sz w:val="22"/>
          <w:szCs w:val="22"/>
          <w:u w:val="single"/>
        </w:rPr>
      </w:pPr>
      <w:r w:rsidRPr="004A7921">
        <w:rPr>
          <w:rFonts w:ascii="Arial" w:hAnsi="Arial" w:cs="Arial"/>
          <w:b/>
          <w:sz w:val="22"/>
          <w:szCs w:val="22"/>
          <w:u w:val="single"/>
        </w:rPr>
        <w:t>Platební podmínky a fakturace</w:t>
      </w:r>
    </w:p>
    <w:p w:rsidR="00DE2CF6" w:rsidRPr="004A7921" w:rsidRDefault="00DE2CF6" w:rsidP="00674F55">
      <w:pPr>
        <w:rPr>
          <w:rFonts w:ascii="Arial" w:hAnsi="Arial" w:cs="Arial"/>
          <w:sz w:val="22"/>
          <w:szCs w:val="22"/>
        </w:rPr>
      </w:pPr>
    </w:p>
    <w:p w:rsidR="00B6221E" w:rsidRPr="004A7921" w:rsidRDefault="001D4CCA" w:rsidP="00A25068">
      <w:pPr>
        <w:pStyle w:val="Odstavecseseznamem"/>
        <w:widowControl w:val="0"/>
        <w:numPr>
          <w:ilvl w:val="0"/>
          <w:numId w:val="13"/>
        </w:numPr>
        <w:ind w:hanging="720"/>
        <w:rPr>
          <w:rFonts w:ascii="Arial" w:hAnsi="Arial" w:cs="Arial"/>
          <w:bCs/>
          <w:sz w:val="22"/>
          <w:szCs w:val="22"/>
        </w:rPr>
      </w:pPr>
      <w:r w:rsidRPr="004A7921">
        <w:rPr>
          <w:rFonts w:ascii="Arial" w:hAnsi="Arial" w:cs="Arial"/>
          <w:bCs/>
          <w:sz w:val="22"/>
          <w:szCs w:val="22"/>
        </w:rPr>
        <w:t>Provedené práce budou propláceny na základě průběžné fakturace,</w:t>
      </w:r>
      <w:r w:rsidR="00F9654B">
        <w:rPr>
          <w:rFonts w:ascii="Arial" w:hAnsi="Arial" w:cs="Arial"/>
          <w:bCs/>
          <w:sz w:val="22"/>
          <w:szCs w:val="22"/>
        </w:rPr>
        <w:t xml:space="preserve"> dílčích</w:t>
      </w:r>
      <w:r w:rsidR="00E62EF9">
        <w:rPr>
          <w:rFonts w:ascii="Arial" w:hAnsi="Arial" w:cs="Arial"/>
          <w:bCs/>
          <w:sz w:val="22"/>
          <w:szCs w:val="22"/>
        </w:rPr>
        <w:t xml:space="preserve"> plnění dle článku 6. odst. 6.1. této smlouvy</w:t>
      </w:r>
      <w:r w:rsidR="00F9654B">
        <w:rPr>
          <w:rFonts w:ascii="Arial" w:hAnsi="Arial" w:cs="Arial"/>
          <w:bCs/>
          <w:sz w:val="22"/>
          <w:szCs w:val="22"/>
        </w:rPr>
        <w:t xml:space="preserve"> plnění, </w:t>
      </w:r>
      <w:r w:rsidRPr="004A7921">
        <w:rPr>
          <w:rFonts w:ascii="Arial" w:hAnsi="Arial" w:cs="Arial"/>
          <w:bCs/>
          <w:sz w:val="22"/>
          <w:szCs w:val="22"/>
        </w:rPr>
        <w:t xml:space="preserve">která bude podložena </w:t>
      </w:r>
      <w:r w:rsidR="007D45AF" w:rsidRPr="004A7921">
        <w:rPr>
          <w:rFonts w:ascii="Arial" w:hAnsi="Arial" w:cs="Arial"/>
          <w:bCs/>
          <w:sz w:val="22"/>
          <w:szCs w:val="22"/>
        </w:rPr>
        <w:t>soupisem provedených prací předem odsouhlasených odpovědným zástupcem objednatele.</w:t>
      </w:r>
    </w:p>
    <w:p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4A7921">
        <w:rPr>
          <w:rFonts w:ascii="Arial" w:hAnsi="Arial" w:cs="Arial"/>
          <w:bCs/>
          <w:sz w:val="22"/>
          <w:szCs w:val="22"/>
        </w:rPr>
        <w:t>Doba splatnosti faktur</w:t>
      </w:r>
      <w:r w:rsidR="007D45AF" w:rsidRPr="004A7921">
        <w:rPr>
          <w:rFonts w:ascii="Arial" w:hAnsi="Arial" w:cs="Arial"/>
          <w:bCs/>
          <w:sz w:val="22"/>
          <w:szCs w:val="22"/>
        </w:rPr>
        <w:t>y</w:t>
      </w:r>
      <w:r w:rsidRPr="004A7921">
        <w:rPr>
          <w:rFonts w:ascii="Arial" w:hAnsi="Arial" w:cs="Arial"/>
          <w:bCs/>
          <w:sz w:val="22"/>
          <w:szCs w:val="22"/>
        </w:rPr>
        <w:t xml:space="preserve"> je </w:t>
      </w:r>
      <w:r w:rsidR="007D45AF" w:rsidRPr="004A7921">
        <w:rPr>
          <w:rFonts w:ascii="Arial" w:hAnsi="Arial" w:cs="Arial"/>
          <w:bCs/>
          <w:sz w:val="22"/>
          <w:szCs w:val="22"/>
        </w:rPr>
        <w:t>14</w:t>
      </w:r>
      <w:r w:rsidR="00AB7876" w:rsidRPr="004A7921">
        <w:rPr>
          <w:rFonts w:ascii="Arial" w:hAnsi="Arial" w:cs="Arial"/>
          <w:bCs/>
          <w:sz w:val="22"/>
          <w:szCs w:val="22"/>
        </w:rPr>
        <w:t> dní a</w:t>
      </w:r>
      <w:r w:rsidRPr="004A7921">
        <w:rPr>
          <w:rFonts w:ascii="Arial" w:hAnsi="Arial" w:cs="Arial"/>
          <w:bCs/>
          <w:sz w:val="22"/>
          <w:szCs w:val="22"/>
        </w:rPr>
        <w:t xml:space="preserve"> počíná běžet od prokazatelného doručení faktury </w:t>
      </w:r>
      <w:r w:rsidRPr="004A7921">
        <w:rPr>
          <w:rFonts w:ascii="Arial" w:hAnsi="Arial" w:cs="Arial"/>
          <w:bCs/>
          <w:sz w:val="22"/>
          <w:szCs w:val="22"/>
        </w:rPr>
        <w:lastRenderedPageBreak/>
        <w:t>včetně soupisu skutečně provedených prací potvrzeného ve smlouvě uvedenými zástupci objednatele a zhotovitele a zápisu o předání a převzetí dokončeného díla</w:t>
      </w:r>
      <w:r w:rsidR="00AB7876" w:rsidRPr="004A7921">
        <w:rPr>
          <w:rFonts w:ascii="Arial" w:hAnsi="Arial" w:cs="Arial"/>
          <w:bCs/>
          <w:sz w:val="22"/>
          <w:szCs w:val="22"/>
        </w:rPr>
        <w:t xml:space="preserve"> </w:t>
      </w:r>
      <w:bookmarkStart w:id="6" w:name="_Hlk135814340"/>
      <w:r w:rsidR="00AB7876" w:rsidRPr="004A7921">
        <w:rPr>
          <w:rFonts w:ascii="Arial" w:hAnsi="Arial" w:cs="Arial"/>
          <w:bCs/>
          <w:sz w:val="22"/>
          <w:szCs w:val="22"/>
        </w:rPr>
        <w:t>v případě konečné faktury</w:t>
      </w:r>
      <w:bookmarkEnd w:id="6"/>
      <w:r w:rsidRPr="004A7921">
        <w:rPr>
          <w:rFonts w:ascii="Arial" w:hAnsi="Arial" w:cs="Arial"/>
          <w:bCs/>
          <w:sz w:val="22"/>
          <w:szCs w:val="22"/>
        </w:rPr>
        <w:t>.</w:t>
      </w:r>
      <w:r w:rsidRPr="004A7921">
        <w:rPr>
          <w:rFonts w:ascii="Arial" w:hAnsi="Arial" w:cs="Arial"/>
          <w:sz w:val="22"/>
          <w:szCs w:val="22"/>
        </w:rPr>
        <w:t xml:space="preserve"> </w:t>
      </w:r>
      <w:r w:rsidRPr="004A7921">
        <w:rPr>
          <w:rStyle w:val="Siln"/>
          <w:rFonts w:ascii="Arial" w:hAnsi="Arial" w:cs="Arial"/>
          <w:b w:val="0"/>
          <w:sz w:val="22"/>
          <w:szCs w:val="22"/>
        </w:rPr>
        <w:t>V</w:t>
      </w:r>
      <w:r w:rsidRPr="004A7921">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sidRPr="004A7921">
        <w:rPr>
          <w:rFonts w:ascii="Arial" w:hAnsi="Arial" w:cs="Arial"/>
          <w:bCs/>
          <w:sz w:val="22"/>
          <w:szCs w:val="22"/>
        </w:rPr>
        <w:t xml:space="preserve">v délce 14 dnů </w:t>
      </w:r>
      <w:r w:rsidRPr="004A7921">
        <w:rPr>
          <w:rFonts w:ascii="Arial" w:hAnsi="Arial" w:cs="Arial"/>
          <w:bCs/>
          <w:sz w:val="22"/>
          <w:szCs w:val="22"/>
        </w:rPr>
        <w:t>až od doručení</w:t>
      </w:r>
      <w:r w:rsidRPr="00AB7876">
        <w:rPr>
          <w:rFonts w:ascii="Arial" w:hAnsi="Arial" w:cs="Arial"/>
          <w:bCs/>
          <w:sz w:val="22"/>
          <w:szCs w:val="22"/>
        </w:rPr>
        <w:t xml:space="preserve"> opravené či doplněné faktury.</w:t>
      </w:r>
    </w:p>
    <w:p w:rsidR="00841029" w:rsidRPr="00B520DB"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sidRPr="00B520DB">
        <w:rPr>
          <w:rFonts w:ascii="Arial" w:hAnsi="Arial" w:cs="Arial"/>
          <w:sz w:val="22"/>
          <w:szCs w:val="22"/>
        </w:rPr>
        <w:t xml:space="preserve">. </w:t>
      </w:r>
      <w:bookmarkStart w:id="7" w:name="_Hlk149549643"/>
      <w:r w:rsidR="009E1D34" w:rsidRPr="00B520DB">
        <w:rPr>
          <w:rFonts w:ascii="Arial" w:hAnsi="Arial" w:cs="Arial"/>
          <w:sz w:val="22"/>
          <w:szCs w:val="22"/>
        </w:rPr>
        <w:t>F</w:t>
      </w:r>
      <w:r w:rsidRPr="00B520DB">
        <w:rPr>
          <w:rFonts w:ascii="Arial" w:hAnsi="Arial" w:cs="Arial"/>
          <w:sz w:val="22"/>
          <w:szCs w:val="22"/>
        </w:rPr>
        <w:t xml:space="preserve">akturace bude prováděna dílčími fakturami na základě </w:t>
      </w:r>
      <w:r w:rsidR="006031E6" w:rsidRPr="00B520DB">
        <w:rPr>
          <w:rFonts w:ascii="Arial" w:hAnsi="Arial" w:cs="Arial"/>
          <w:bCs/>
          <w:sz w:val="22"/>
          <w:szCs w:val="22"/>
        </w:rPr>
        <w:t>dílčího plnění specifikovaného v </w:t>
      </w:r>
      <w:r w:rsidR="00E62EF9">
        <w:rPr>
          <w:rFonts w:ascii="Arial" w:hAnsi="Arial" w:cs="Arial"/>
          <w:bCs/>
          <w:sz w:val="22"/>
          <w:szCs w:val="22"/>
        </w:rPr>
        <w:t>č</w:t>
      </w:r>
      <w:r w:rsidR="006031E6" w:rsidRPr="00B520DB">
        <w:rPr>
          <w:rFonts w:ascii="Arial" w:hAnsi="Arial" w:cs="Arial"/>
          <w:bCs/>
          <w:sz w:val="22"/>
          <w:szCs w:val="22"/>
        </w:rPr>
        <w:t>lánku 6</w:t>
      </w:r>
      <w:r w:rsidR="00E62EF9">
        <w:rPr>
          <w:rFonts w:ascii="Arial" w:hAnsi="Arial" w:cs="Arial"/>
          <w:bCs/>
          <w:sz w:val="22"/>
          <w:szCs w:val="22"/>
        </w:rPr>
        <w:t xml:space="preserve"> odst. 6.1.</w:t>
      </w:r>
      <w:r w:rsidR="006031E6" w:rsidRPr="00B520DB">
        <w:rPr>
          <w:rFonts w:ascii="Arial" w:hAnsi="Arial" w:cs="Arial"/>
          <w:bCs/>
          <w:sz w:val="22"/>
          <w:szCs w:val="22"/>
        </w:rPr>
        <w:t xml:space="preserve"> smlouvy o dílo</w:t>
      </w:r>
      <w:bookmarkEnd w:id="7"/>
      <w:r w:rsidR="006031E6" w:rsidRPr="00B520DB">
        <w:rPr>
          <w:rFonts w:ascii="Arial" w:hAnsi="Arial" w:cs="Arial"/>
          <w:bCs/>
          <w:sz w:val="22"/>
          <w:szCs w:val="22"/>
        </w:rPr>
        <w:t xml:space="preserve">. </w:t>
      </w:r>
      <w:r w:rsidR="0022635C" w:rsidRPr="00B520DB">
        <w:rPr>
          <w:rFonts w:ascii="Arial" w:hAnsi="Arial" w:cs="Arial"/>
          <w:sz w:val="22"/>
          <w:szCs w:val="22"/>
        </w:rPr>
        <w:t xml:space="preserve">Faktury budou zasílány elektronicky na email: </w:t>
      </w:r>
      <w:hyperlink r:id="rId10" w:history="1">
        <w:r w:rsidR="0022635C" w:rsidRPr="00B520DB">
          <w:rPr>
            <w:rStyle w:val="Hypertextovodkaz"/>
            <w:rFonts w:ascii="Arial" w:hAnsi="Arial" w:cs="Arial"/>
            <w:sz w:val="22"/>
            <w:szCs w:val="22"/>
          </w:rPr>
          <w:t>epodatelna@steti.cz</w:t>
        </w:r>
      </w:hyperlink>
      <w:r w:rsidR="0022635C" w:rsidRPr="00B520DB">
        <w:rPr>
          <w:rFonts w:ascii="Arial" w:hAnsi="Arial" w:cs="Arial"/>
          <w:sz w:val="22"/>
          <w:szCs w:val="22"/>
        </w:rPr>
        <w:t>.</w:t>
      </w:r>
    </w:p>
    <w:p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B520DB">
        <w:rPr>
          <w:rFonts w:ascii="Arial" w:hAnsi="Arial" w:cs="Arial"/>
          <w:bCs/>
          <w:sz w:val="22"/>
          <w:szCs w:val="22"/>
        </w:rPr>
        <w:t>Dokladem o provedení díla bude zápis o předání</w:t>
      </w:r>
      <w:r w:rsidRPr="00812974">
        <w:rPr>
          <w:rFonts w:ascii="Arial" w:hAnsi="Arial" w:cs="Arial"/>
          <w:bCs/>
          <w:sz w:val="22"/>
          <w:szCs w:val="22"/>
        </w:rPr>
        <w:t xml:space="preserve"> a převzetí dokončeného</w:t>
      </w:r>
      <w:r w:rsidRPr="002C0AF6">
        <w:rPr>
          <w:rFonts w:ascii="Arial" w:hAnsi="Arial" w:cs="Arial"/>
          <w:bCs/>
          <w:sz w:val="22"/>
          <w:szCs w:val="22"/>
        </w:rPr>
        <w:t xml:space="preserve"> díla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rsidR="00D82D12" w:rsidRDefault="00D82D12" w:rsidP="00D82D12">
      <w:pPr>
        <w:rPr>
          <w:rFonts w:ascii="Arial" w:hAnsi="Arial" w:cs="Arial"/>
          <w:sz w:val="22"/>
          <w:szCs w:val="22"/>
        </w:rPr>
      </w:pPr>
    </w:p>
    <w:p w:rsidR="00E62EA1" w:rsidRDefault="00E62EA1" w:rsidP="00D82D12">
      <w:pPr>
        <w:rPr>
          <w:rFonts w:ascii="Arial" w:hAnsi="Arial" w:cs="Arial"/>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rsidR="00DE2CF6" w:rsidRPr="00F00889" w:rsidRDefault="00DE2CF6" w:rsidP="00674F55">
      <w:pPr>
        <w:jc w:val="left"/>
        <w:rPr>
          <w:rFonts w:ascii="Arial" w:hAnsi="Arial" w:cs="Arial"/>
          <w:bCs/>
          <w:sz w:val="22"/>
          <w:szCs w:val="22"/>
        </w:rPr>
      </w:pPr>
    </w:p>
    <w:p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rsidR="009D1558" w:rsidRDefault="009D1558" w:rsidP="00347014">
      <w:pPr>
        <w:rPr>
          <w:rFonts w:ascii="Arial" w:hAnsi="Arial" w:cs="Arial"/>
          <w:bCs/>
          <w:sz w:val="22"/>
          <w:szCs w:val="22"/>
        </w:rPr>
      </w:pPr>
    </w:p>
    <w:p w:rsidR="00E62EA1" w:rsidRDefault="00E62EA1" w:rsidP="00347014">
      <w:pPr>
        <w:rPr>
          <w:rFonts w:ascii="Arial" w:hAnsi="Arial" w:cs="Arial"/>
          <w:bCs/>
          <w:sz w:val="22"/>
          <w:szCs w:val="22"/>
        </w:rPr>
      </w:pPr>
    </w:p>
    <w:p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rsidR="00F72126" w:rsidRPr="00F00889" w:rsidRDefault="00F72126" w:rsidP="00F72126">
      <w:pPr>
        <w:rPr>
          <w:rFonts w:ascii="Arial" w:hAnsi="Arial" w:cs="Arial"/>
          <w:bCs/>
          <w:sz w:val="22"/>
          <w:szCs w:val="22"/>
        </w:rPr>
      </w:pPr>
    </w:p>
    <w:p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y na věci však nese zhotovitel až do úplného a řádného splnění předmětu této smlouvy</w:t>
      </w:r>
      <w:r w:rsidR="00347014" w:rsidRPr="008D3AEC">
        <w:rPr>
          <w:rFonts w:ascii="Arial" w:hAnsi="Arial" w:cs="Arial"/>
          <w:sz w:val="22"/>
          <w:szCs w:val="22"/>
        </w:rPr>
        <w:t>.</w:t>
      </w:r>
    </w:p>
    <w:p w:rsidR="00FC7663" w:rsidRDefault="00FC7663" w:rsidP="00D82D12">
      <w:pPr>
        <w:rPr>
          <w:rFonts w:ascii="Arial" w:hAnsi="Arial" w:cs="Arial"/>
          <w:sz w:val="22"/>
          <w:szCs w:val="22"/>
        </w:rPr>
      </w:pPr>
    </w:p>
    <w:p w:rsidR="00E62EA1" w:rsidRDefault="00E62EA1" w:rsidP="00D82D12">
      <w:pPr>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rsidR="00DE2CF6" w:rsidRPr="00F00889" w:rsidRDefault="00DE2CF6" w:rsidP="00674F55">
      <w:pPr>
        <w:rPr>
          <w:rFonts w:ascii="Arial" w:hAnsi="Arial" w:cs="Arial"/>
          <w:sz w:val="22"/>
          <w:szCs w:val="22"/>
        </w:rPr>
      </w:pPr>
    </w:p>
    <w:p w:rsidR="00DE2CF6" w:rsidRPr="00276369"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276369">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 xml:space="preserve">a musí být realizováno v souladu s touto smlouvou. Poruší-li zhotovitel </w:t>
      </w:r>
      <w:r w:rsidR="00DE2CF6" w:rsidRPr="00276369">
        <w:rPr>
          <w:rFonts w:ascii="Arial" w:hAnsi="Arial" w:cs="Arial"/>
          <w:bCs/>
          <w:sz w:val="22"/>
          <w:szCs w:val="22"/>
        </w:rPr>
        <w:t>tyto povinnosti, má dílo vady.</w:t>
      </w:r>
    </w:p>
    <w:p w:rsidR="00DE2CF6" w:rsidRPr="00276369" w:rsidRDefault="009D1558" w:rsidP="00154CBC">
      <w:pPr>
        <w:pStyle w:val="Odstavecseseznamem"/>
        <w:numPr>
          <w:ilvl w:val="0"/>
          <w:numId w:val="16"/>
        </w:numPr>
        <w:ind w:hanging="720"/>
        <w:rPr>
          <w:rFonts w:ascii="Arial" w:hAnsi="Arial" w:cs="Arial"/>
          <w:sz w:val="22"/>
          <w:szCs w:val="22"/>
        </w:rPr>
      </w:pPr>
      <w:r w:rsidRPr="00276369">
        <w:rPr>
          <w:rFonts w:ascii="Arial" w:hAnsi="Arial" w:cs="Arial"/>
          <w:b/>
          <w:bCs/>
          <w:sz w:val="22"/>
          <w:szCs w:val="22"/>
        </w:rPr>
        <w:t>Zhotovitel poskytuje za díl</w:t>
      </w:r>
      <w:r w:rsidR="009E1D34" w:rsidRPr="00276369">
        <w:rPr>
          <w:rFonts w:ascii="Arial" w:hAnsi="Arial" w:cs="Arial"/>
          <w:b/>
          <w:bCs/>
          <w:sz w:val="22"/>
          <w:szCs w:val="22"/>
        </w:rPr>
        <w:t>o</w:t>
      </w:r>
      <w:r w:rsidRPr="00276369">
        <w:rPr>
          <w:rFonts w:ascii="Arial" w:hAnsi="Arial" w:cs="Arial"/>
          <w:b/>
          <w:bCs/>
          <w:sz w:val="22"/>
          <w:szCs w:val="22"/>
        </w:rPr>
        <w:t xml:space="preserve"> záruku se záruční dobou </w:t>
      </w:r>
      <w:r w:rsidRPr="0081375D">
        <w:rPr>
          <w:rFonts w:ascii="Arial" w:hAnsi="Arial" w:cs="Arial"/>
          <w:b/>
          <w:bCs/>
          <w:sz w:val="22"/>
          <w:szCs w:val="22"/>
        </w:rPr>
        <w:t>60</w:t>
      </w:r>
      <w:r w:rsidRPr="00276369">
        <w:rPr>
          <w:rFonts w:ascii="Arial" w:hAnsi="Arial" w:cs="Arial"/>
          <w:b/>
          <w:bCs/>
          <w:sz w:val="22"/>
          <w:szCs w:val="22"/>
        </w:rPr>
        <w:t xml:space="preserve"> měsíců. Zhotovitel odpovídá za vady díla, které budou zjištěny v záruční době</w:t>
      </w:r>
      <w:r w:rsidR="00DE2CF6" w:rsidRPr="00276369">
        <w:rPr>
          <w:rFonts w:ascii="Arial" w:hAnsi="Arial" w:cs="Arial"/>
          <w:b/>
          <w:iCs/>
          <w:kern w:val="28"/>
          <w:sz w:val="22"/>
          <w:szCs w:val="22"/>
        </w:rPr>
        <w:t>.</w:t>
      </w:r>
    </w:p>
    <w:p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Záruční doba počíná běžet okamžikem podpisu protokolu o předání a převzetí 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w:t>
      </w:r>
      <w:r w:rsidR="00E62EF9">
        <w:rPr>
          <w:rFonts w:ascii="Arial" w:hAnsi="Arial" w:cs="Arial"/>
          <w:bCs/>
          <w:sz w:val="22"/>
          <w:szCs w:val="22"/>
        </w:rPr>
        <w:t xml:space="preserve"> </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lastRenderedPageBreak/>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rsidR="009D1558" w:rsidRDefault="00E62EF9" w:rsidP="00FF0508">
      <w:pPr>
        <w:tabs>
          <w:tab w:val="left" w:pos="948"/>
        </w:tabs>
        <w:rPr>
          <w:rFonts w:ascii="Arial" w:hAnsi="Arial" w:cs="Arial"/>
          <w:sz w:val="22"/>
          <w:szCs w:val="22"/>
        </w:rPr>
      </w:pPr>
      <w:r>
        <w:rPr>
          <w:rFonts w:ascii="Arial" w:hAnsi="Arial" w:cs="Arial"/>
          <w:sz w:val="22"/>
          <w:szCs w:val="22"/>
        </w:rPr>
        <w:t xml:space="preserve"> </w:t>
      </w:r>
    </w:p>
    <w:p w:rsidR="00E62EA1" w:rsidRDefault="00E62EA1" w:rsidP="00FF0508">
      <w:pPr>
        <w:tabs>
          <w:tab w:val="left" w:pos="948"/>
        </w:tabs>
        <w:rPr>
          <w:rFonts w:ascii="Arial" w:hAnsi="Arial" w:cs="Arial"/>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rsidR="00DE2CF6" w:rsidRPr="00F00889" w:rsidRDefault="00DE2CF6" w:rsidP="00674F55">
      <w:pPr>
        <w:rPr>
          <w:rFonts w:ascii="Arial" w:hAnsi="Arial" w:cs="Arial"/>
          <w:sz w:val="22"/>
          <w:szCs w:val="22"/>
        </w:rPr>
      </w:pPr>
    </w:p>
    <w:p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pokud práce ne</w:t>
      </w:r>
      <w:r w:rsidRPr="007C1382">
        <w:rPr>
          <w:rFonts w:ascii="Arial" w:hAnsi="Arial" w:cs="Arial"/>
          <w:sz w:val="22"/>
          <w:szCs w:val="22"/>
        </w:rPr>
        <w:t xml:space="preserve">budou zahájeny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prací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CD3613">
        <w:rPr>
          <w:rFonts w:ascii="Arial" w:hAnsi="Arial" w:cs="Arial"/>
          <w:sz w:val="22"/>
          <w:szCs w:val="22"/>
        </w:rPr>
        <w:t>.</w:t>
      </w:r>
    </w:p>
    <w:p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 xml:space="preserve">Nebude-li faktura uhrazena ve lhůtě splatnosti, je objednatel povinen zaplatit zhotoviteli smluvní úrok z prodlení ve výši </w:t>
      </w:r>
      <w:r w:rsidR="00B520DB" w:rsidRPr="0038045D">
        <w:rPr>
          <w:rFonts w:ascii="Arial" w:hAnsi="Arial" w:cs="Arial"/>
          <w:bCs/>
          <w:sz w:val="22"/>
          <w:szCs w:val="22"/>
        </w:rPr>
        <w:t>0,03 %</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rsidR="00E8030D" w:rsidRPr="00E62EF9" w:rsidRDefault="00DE2CF6" w:rsidP="00E62EF9">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rsidR="00DE2CF6"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w:t>
      </w:r>
      <w:bookmarkStart w:id="8" w:name="_GoBack"/>
      <w:bookmarkEnd w:id="8"/>
      <w:r w:rsidR="003F4A19" w:rsidRPr="00154CBC">
        <w:rPr>
          <w:rFonts w:ascii="Arial" w:hAnsi="Arial" w:cs="Arial"/>
          <w:sz w:val="22"/>
          <w:szCs w:val="22"/>
        </w:rPr>
        <w:t xml:space="preserve">uvedených </w:t>
      </w:r>
      <w:r w:rsidR="003F4A19">
        <w:rPr>
          <w:rFonts w:ascii="Arial" w:hAnsi="Arial" w:cs="Arial"/>
          <w:sz w:val="22"/>
          <w:szCs w:val="22"/>
        </w:rPr>
        <w:t>termínů</w:t>
      </w:r>
      <w:r w:rsidR="0039475B" w:rsidRPr="00154CBC">
        <w:rPr>
          <w:rFonts w:ascii="Arial" w:hAnsi="Arial" w:cs="Arial"/>
          <w:sz w:val="22"/>
          <w:szCs w:val="22"/>
        </w:rPr>
        <w:t>, bude</w:t>
      </w:r>
      <w:r w:rsidRPr="00154CBC">
        <w:rPr>
          <w:rFonts w:ascii="Arial" w:hAnsi="Arial" w:cs="Arial"/>
          <w:sz w:val="22"/>
          <w:szCs w:val="22"/>
        </w:rPr>
        <w:t xml:space="preserve"> změna příslušných podmínek</w:t>
      </w:r>
      <w:r w:rsidR="00347014" w:rsidRPr="00154CBC">
        <w:rPr>
          <w:rFonts w:ascii="Arial" w:hAnsi="Arial" w:cs="Arial"/>
          <w:sz w:val="22"/>
          <w:szCs w:val="22"/>
        </w:rPr>
        <w:t xml:space="preserve"> smlouvy řešena jejím dodatkem.</w:t>
      </w:r>
    </w:p>
    <w:p w:rsidR="00F06801" w:rsidRPr="00154CBC" w:rsidRDefault="00F06801" w:rsidP="00E62EF9">
      <w:pPr>
        <w:pStyle w:val="Odstavecseseznamem"/>
        <w:rPr>
          <w:rFonts w:ascii="Arial" w:hAnsi="Arial" w:cs="Arial"/>
          <w:sz w:val="22"/>
          <w:szCs w:val="22"/>
        </w:rPr>
      </w:pPr>
    </w:p>
    <w:p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rsidR="00CB4FE5" w:rsidRDefault="00CB4FE5" w:rsidP="00CB4FE5">
      <w:pPr>
        <w:rPr>
          <w:rFonts w:ascii="Arial" w:hAnsi="Arial" w:cs="Arial"/>
          <w:bCs/>
          <w:sz w:val="22"/>
          <w:szCs w:val="22"/>
        </w:rPr>
      </w:pPr>
    </w:p>
    <w:p w:rsidR="00276369" w:rsidRDefault="00276369" w:rsidP="00CB4FE5">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rsidR="00DE2CF6" w:rsidRPr="00C32422" w:rsidRDefault="00DE2CF6" w:rsidP="00674F55">
      <w:pPr>
        <w:shd w:val="clear" w:color="auto" w:fill="FFFFFF"/>
        <w:jc w:val="left"/>
        <w:rPr>
          <w:rFonts w:ascii="Arial" w:hAnsi="Arial" w:cs="Arial"/>
          <w:sz w:val="22"/>
          <w:szCs w:val="22"/>
        </w:rPr>
      </w:pPr>
    </w:p>
    <w:p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rsidR="00DE2CF6" w:rsidRDefault="00DE2CF6" w:rsidP="00B8712D">
      <w:pPr>
        <w:ind w:left="709" w:hanging="709"/>
        <w:rPr>
          <w:rFonts w:ascii="Arial" w:hAnsi="Arial" w:cs="Arial"/>
          <w:bCs/>
          <w:sz w:val="22"/>
          <w:szCs w:val="22"/>
        </w:rPr>
      </w:pPr>
    </w:p>
    <w:p w:rsidR="00A14B8D" w:rsidRPr="00C32422" w:rsidRDefault="00A14B8D" w:rsidP="00B8712D">
      <w:pPr>
        <w:ind w:left="709" w:hanging="709"/>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rsidR="00674F55" w:rsidRPr="00C32422" w:rsidRDefault="00674F55" w:rsidP="00674F55">
      <w:pPr>
        <w:rPr>
          <w:rFonts w:ascii="Arial" w:hAnsi="Arial" w:cs="Arial"/>
          <w:sz w:val="22"/>
          <w:szCs w:val="22"/>
        </w:rPr>
      </w:pPr>
    </w:p>
    <w:p w:rsidR="00CF3E54" w:rsidRPr="006E6193" w:rsidRDefault="00DE2CF6" w:rsidP="006E6193">
      <w:pPr>
        <w:pStyle w:val="Odstavecseseznamem"/>
        <w:numPr>
          <w:ilvl w:val="0"/>
          <w:numId w:val="43"/>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w:t>
      </w:r>
      <w:r w:rsidR="006E6193">
        <w:rPr>
          <w:rFonts w:ascii="Arial" w:hAnsi="Arial" w:cs="Arial"/>
          <w:bCs/>
          <w:sz w:val="22"/>
          <w:szCs w:val="22"/>
        </w:rPr>
        <w:t xml:space="preserve">dodržovat veškeré předpisy bezpečnosti a ochrany zdraví při práci a požární ochrany po celou dobu plnění předmětu smlouvy. </w:t>
      </w:r>
    </w:p>
    <w:p w:rsidR="00CF3E54" w:rsidRPr="00DC582B" w:rsidRDefault="00CF3E54" w:rsidP="00CF3E54">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w:t>
      </w:r>
      <w:r>
        <w:rPr>
          <w:rFonts w:ascii="Arial" w:hAnsi="Arial" w:cs="Arial"/>
          <w:bCs/>
          <w:sz w:val="22"/>
          <w:szCs w:val="22"/>
        </w:rPr>
        <w:t>dpisy</w:t>
      </w:r>
      <w:r w:rsidRPr="00DC582B">
        <w:rPr>
          <w:rFonts w:ascii="Arial" w:hAnsi="Arial" w:cs="Arial"/>
          <w:bCs/>
          <w:sz w:val="22"/>
          <w:szCs w:val="22"/>
        </w:rPr>
        <w:t>, podmínkami uvedenými v</w:t>
      </w:r>
      <w:r>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rsidR="00CF3E54" w:rsidRPr="00DC582B" w:rsidRDefault="00CF3E54" w:rsidP="00CF3E54">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Pr>
          <w:rFonts w:ascii="Arial" w:hAnsi="Arial" w:cs="Arial"/>
          <w:bCs/>
          <w:sz w:val="22"/>
          <w:szCs w:val="22"/>
        </w:rPr>
        <w:t>3</w:t>
      </w:r>
      <w:r w:rsidRPr="00DC582B">
        <w:rPr>
          <w:rFonts w:ascii="Arial" w:hAnsi="Arial" w:cs="Arial"/>
          <w:bCs/>
          <w:sz w:val="22"/>
          <w:szCs w:val="22"/>
        </w:rPr>
        <w:t xml:space="preserve"> dnů před zahájením přejímacího řízení. </w:t>
      </w:r>
      <w:r w:rsidRPr="00DC582B">
        <w:rPr>
          <w:rFonts w:ascii="Arial" w:hAnsi="Arial" w:cs="Arial"/>
          <w:sz w:val="22"/>
          <w:szCs w:val="22"/>
        </w:rPr>
        <w:t xml:space="preserve">Za objednatele jako jeho zástupce je oprávněn činit úkony při přejímacím řízení, zejména převzít kompletní dílo a podepsat předávací protokol </w:t>
      </w:r>
      <w:r w:rsidRPr="00DC582B">
        <w:rPr>
          <w:rFonts w:ascii="Arial" w:hAnsi="Arial" w:cs="Arial"/>
          <w:bCs/>
          <w:sz w:val="22"/>
          <w:szCs w:val="22"/>
        </w:rPr>
        <w:t xml:space="preserve">samostatně kterýkoliv </w:t>
      </w:r>
      <w:r w:rsidRPr="00937261">
        <w:rPr>
          <w:rFonts w:ascii="Arial" w:hAnsi="Arial" w:cs="Arial"/>
          <w:bCs/>
          <w:sz w:val="22"/>
          <w:szCs w:val="22"/>
        </w:rPr>
        <w:t>zástupce</w:t>
      </w:r>
      <w:r w:rsidRPr="00937261">
        <w:rPr>
          <w:rFonts w:ascii="Arial" w:hAnsi="Arial" w:cs="Arial"/>
          <w:sz w:val="22"/>
          <w:szCs w:val="22"/>
        </w:rPr>
        <w:t xml:space="preserve"> ve věcech technických.</w:t>
      </w:r>
    </w:p>
    <w:p w:rsidR="00CF3E54" w:rsidRPr="00DC582B" w:rsidRDefault="00CF3E54" w:rsidP="00CF3E54">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Pr>
          <w:rFonts w:ascii="Arial" w:hAnsi="Arial" w:cs="Arial"/>
          <w:bCs/>
          <w:sz w:val="22"/>
          <w:szCs w:val="22"/>
        </w:rPr>
        <w:t>dokončením</w:t>
      </w:r>
      <w:r w:rsidRPr="00DC582B">
        <w:rPr>
          <w:rFonts w:ascii="Arial" w:hAnsi="Arial" w:cs="Arial"/>
          <w:bCs/>
          <w:sz w:val="22"/>
          <w:szCs w:val="22"/>
        </w:rPr>
        <w:t xml:space="preserve"> bez </w:t>
      </w:r>
      <w:r w:rsidR="00E268FA"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v místě plnění díla v termínu dle čl. 5 této smlouvy.</w:t>
      </w:r>
    </w:p>
    <w:p w:rsidR="00CF3E54" w:rsidRPr="00DC582B" w:rsidRDefault="00CF3E54" w:rsidP="00CF3E54">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Pr="00DC582B">
        <w:rPr>
          <w:rFonts w:ascii="Arial" w:hAnsi="Arial" w:cs="Arial"/>
          <w:bCs/>
          <w:sz w:val="22"/>
          <w:szCs w:val="22"/>
        </w:rPr>
        <w:t>edokončené dílo nebo dílo s vadami nebude objednatelem převzato.</w:t>
      </w:r>
      <w:r w:rsidRPr="00DC582B">
        <w:rPr>
          <w:rFonts w:ascii="Arial" w:hAnsi="Arial" w:cs="Arial"/>
          <w:sz w:val="22"/>
          <w:szCs w:val="22"/>
        </w:rPr>
        <w:t xml:space="preserve"> Objednatel však může převzít dílo, pokud má ojedinělé drobné vady, které samy o sobě ani ve spojení s</w:t>
      </w:r>
      <w:r>
        <w:rPr>
          <w:rFonts w:ascii="Arial" w:hAnsi="Arial" w:cs="Arial"/>
          <w:sz w:val="22"/>
          <w:szCs w:val="22"/>
        </w:rPr>
        <w:t> </w:t>
      </w:r>
      <w:r w:rsidRPr="00DC582B">
        <w:rPr>
          <w:rFonts w:ascii="Arial" w:hAnsi="Arial" w:cs="Arial"/>
          <w:sz w:val="22"/>
          <w:szCs w:val="22"/>
        </w:rPr>
        <w:t>jinými nebrání užívání díla funkčně nebo esteticky, ani jeho užívání podstatným způsobem neomezují.</w:t>
      </w:r>
    </w:p>
    <w:p w:rsidR="00CF3E54" w:rsidRPr="00563D17" w:rsidRDefault="00CF3E54" w:rsidP="00CF3E54">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w:t>
      </w:r>
      <w:r>
        <w:rPr>
          <w:rFonts w:ascii="Arial" w:hAnsi="Arial" w:cs="Arial"/>
          <w:bCs/>
          <w:sz w:val="22"/>
          <w:szCs w:val="22"/>
        </w:rPr>
        <w:t>.</w:t>
      </w:r>
      <w:r w:rsidRPr="00563D17">
        <w:rPr>
          <w:rFonts w:ascii="Arial" w:hAnsi="Arial" w:cs="Arial"/>
          <w:bCs/>
          <w:sz w:val="22"/>
          <w:szCs w:val="22"/>
        </w:rPr>
        <w:t xml:space="preserve"> </w:t>
      </w:r>
    </w:p>
    <w:p w:rsidR="00CF3E54" w:rsidRDefault="00CF3E54" w:rsidP="00CF3E54">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Práce, které vykazují již v průběhu provádění nedostatky nebo odporují smlouvě, musí zhotovitel nahradit bezvadnými pracemi. Vznikne-li v takovém případě objednateli újma, hradí ji v plném rozsahu zhotovitel.</w:t>
      </w:r>
    </w:p>
    <w:p w:rsidR="006F2525" w:rsidRDefault="00CF3E54" w:rsidP="00512C27">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dokumentací a povahou díla, že jsou mu </w:t>
      </w:r>
      <w:r w:rsidRPr="00937261">
        <w:rPr>
          <w:rFonts w:ascii="Arial" w:hAnsi="Arial" w:cs="Arial"/>
          <w:bCs/>
          <w:sz w:val="22"/>
          <w:szCs w:val="22"/>
        </w:rPr>
        <w:t>známy technické</w:t>
      </w:r>
      <w:r>
        <w:rPr>
          <w:rFonts w:ascii="Arial" w:hAnsi="Arial" w:cs="Arial"/>
          <w:bCs/>
          <w:sz w:val="22"/>
          <w:szCs w:val="22"/>
        </w:rPr>
        <w:t>,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w:t>
      </w:r>
    </w:p>
    <w:p w:rsidR="00A14B8D" w:rsidRDefault="00A14B8D" w:rsidP="00A14B8D">
      <w:pPr>
        <w:rPr>
          <w:rFonts w:ascii="Arial" w:hAnsi="Arial" w:cs="Arial"/>
          <w:bCs/>
          <w:sz w:val="22"/>
          <w:szCs w:val="22"/>
        </w:rPr>
      </w:pPr>
    </w:p>
    <w:p w:rsidR="00A14B8D" w:rsidRPr="00A14B8D" w:rsidRDefault="00A14B8D" w:rsidP="00A14B8D">
      <w:pPr>
        <w:rPr>
          <w:rFonts w:ascii="Arial" w:hAnsi="Arial" w:cs="Arial"/>
          <w:bCs/>
          <w:sz w:val="22"/>
          <w:szCs w:val="22"/>
        </w:rPr>
      </w:pPr>
    </w:p>
    <w:p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 xml:space="preserve">Článek </w:t>
      </w:r>
      <w:r w:rsidR="006F2525" w:rsidRPr="00F00889">
        <w:rPr>
          <w:rFonts w:ascii="Arial" w:hAnsi="Arial" w:cs="Arial"/>
          <w:b/>
          <w:sz w:val="22"/>
          <w:szCs w:val="22"/>
        </w:rPr>
        <w:t>1</w:t>
      </w:r>
      <w:r w:rsidR="009E1D34">
        <w:rPr>
          <w:rFonts w:ascii="Arial" w:hAnsi="Arial" w:cs="Arial"/>
          <w:b/>
          <w:sz w:val="22"/>
          <w:szCs w:val="22"/>
        </w:rPr>
        <w:t>4</w:t>
      </w:r>
      <w:r w:rsidRPr="00F00889">
        <w:rPr>
          <w:rFonts w:ascii="Arial" w:hAnsi="Arial" w:cs="Arial"/>
          <w:b/>
          <w:sz w:val="22"/>
          <w:szCs w:val="22"/>
        </w:rPr>
        <w:t>.</w:t>
      </w:r>
    </w:p>
    <w:p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rsidR="00DE2CF6" w:rsidRPr="00F00889" w:rsidRDefault="00DE2CF6" w:rsidP="00674F55">
      <w:pPr>
        <w:rPr>
          <w:rFonts w:ascii="Arial" w:hAnsi="Arial" w:cs="Arial"/>
          <w:sz w:val="22"/>
          <w:szCs w:val="22"/>
        </w:rPr>
      </w:pPr>
    </w:p>
    <w:p w:rsidR="00DE2CF6" w:rsidRPr="009E1D34" w:rsidRDefault="00DE2CF6" w:rsidP="009E1D34">
      <w:pPr>
        <w:pStyle w:val="Odstavecseseznamem"/>
        <w:numPr>
          <w:ilvl w:val="1"/>
          <w:numId w:val="36"/>
        </w:numPr>
        <w:rPr>
          <w:rFonts w:ascii="Arial" w:hAnsi="Arial" w:cs="Arial"/>
          <w:bCs/>
          <w:sz w:val="22"/>
          <w:szCs w:val="22"/>
        </w:rPr>
      </w:pPr>
      <w:r w:rsidRPr="009E1D34">
        <w:rPr>
          <w:rFonts w:ascii="Arial" w:hAnsi="Arial" w:cs="Arial"/>
          <w:sz w:val="22"/>
          <w:szCs w:val="22"/>
        </w:rPr>
        <w:t>Objednatel se zavazuje na vyžádání zhotovitele doplnit potřebné podklady, nutné k </w:t>
      </w:r>
      <w:r w:rsidR="00C25E7B" w:rsidRPr="009E1D34">
        <w:rPr>
          <w:rFonts w:ascii="Arial" w:hAnsi="Arial" w:cs="Arial"/>
          <w:sz w:val="22"/>
          <w:szCs w:val="22"/>
        </w:rPr>
        <w:t xml:space="preserve">provedení </w:t>
      </w:r>
      <w:r w:rsidRPr="009E1D34">
        <w:rPr>
          <w:rFonts w:ascii="Arial" w:hAnsi="Arial" w:cs="Arial"/>
          <w:sz w:val="22"/>
          <w:szCs w:val="22"/>
        </w:rPr>
        <w:t>díla</w:t>
      </w:r>
      <w:r w:rsidR="00674F55" w:rsidRPr="009E1D34">
        <w:rPr>
          <w:rFonts w:ascii="Arial" w:hAnsi="Arial" w:cs="Arial"/>
          <w:bCs/>
          <w:sz w:val="22"/>
          <w:szCs w:val="22"/>
        </w:rPr>
        <w:t>.</w:t>
      </w:r>
    </w:p>
    <w:p w:rsidR="00DE2CF6" w:rsidRPr="009E1D34" w:rsidRDefault="00DE2CF6" w:rsidP="009E1D34">
      <w:pPr>
        <w:pStyle w:val="Odstavecseseznamem"/>
        <w:numPr>
          <w:ilvl w:val="1"/>
          <w:numId w:val="36"/>
        </w:numPr>
        <w:rPr>
          <w:rFonts w:ascii="Arial" w:hAnsi="Arial" w:cs="Arial"/>
          <w:bCs/>
          <w:sz w:val="22"/>
          <w:szCs w:val="22"/>
        </w:rPr>
      </w:pPr>
      <w:r w:rsidRPr="009E1D34">
        <w:rPr>
          <w:rFonts w:ascii="Arial" w:hAnsi="Arial" w:cs="Arial"/>
          <w:sz w:val="22"/>
          <w:szCs w:val="22"/>
        </w:rPr>
        <w:t xml:space="preserve">Objednatel má právo omezit rozsah předmětu plnění smlouvy či od smlouvy odstoupit v případě okolností, které nemohl </w:t>
      </w:r>
      <w:r w:rsidR="00E23623" w:rsidRPr="009E1D34">
        <w:rPr>
          <w:rFonts w:ascii="Arial" w:hAnsi="Arial" w:cs="Arial"/>
          <w:sz w:val="22"/>
          <w:szCs w:val="22"/>
        </w:rPr>
        <w:t>v době uzavření smlouvy pře</w:t>
      </w:r>
      <w:r w:rsidRPr="009E1D34">
        <w:rPr>
          <w:rFonts w:ascii="Arial" w:hAnsi="Arial" w:cs="Arial"/>
          <w:sz w:val="22"/>
          <w:szCs w:val="22"/>
        </w:rPr>
        <w:t>dvídat. V tomto případě se objednatel zavazuje uhradit zhotoviteli prokázané náklady související s přípravou a realizací díla ke dni odstoupení od smlouvy</w:t>
      </w:r>
      <w:r w:rsidRPr="009E1D34">
        <w:rPr>
          <w:rFonts w:ascii="Arial" w:hAnsi="Arial" w:cs="Arial"/>
          <w:bCs/>
          <w:sz w:val="22"/>
          <w:szCs w:val="22"/>
        </w:rPr>
        <w:t>.</w:t>
      </w:r>
    </w:p>
    <w:p w:rsidR="00DE2CF6" w:rsidRPr="009E1D34" w:rsidRDefault="00DE2CF6" w:rsidP="009E1D34">
      <w:pPr>
        <w:pStyle w:val="Odstavecseseznamem"/>
        <w:numPr>
          <w:ilvl w:val="1"/>
          <w:numId w:val="36"/>
        </w:numPr>
        <w:rPr>
          <w:rFonts w:ascii="Arial" w:hAnsi="Arial" w:cs="Arial"/>
          <w:bCs/>
          <w:sz w:val="22"/>
          <w:szCs w:val="22"/>
        </w:rPr>
      </w:pPr>
      <w:r w:rsidRPr="009E1D34">
        <w:rPr>
          <w:rFonts w:ascii="Arial" w:hAnsi="Arial" w:cs="Arial"/>
          <w:sz w:val="22"/>
          <w:szCs w:val="22"/>
        </w:rPr>
        <w:t>Zhotovitel není oprávněn pos</w:t>
      </w:r>
      <w:r w:rsidR="009D5D31" w:rsidRPr="009E1D34">
        <w:rPr>
          <w:rFonts w:ascii="Arial" w:hAnsi="Arial" w:cs="Arial"/>
          <w:sz w:val="22"/>
          <w:szCs w:val="22"/>
        </w:rPr>
        <w:t>toupit</w:t>
      </w:r>
      <w:r w:rsidRPr="009E1D34">
        <w:rPr>
          <w:rFonts w:ascii="Arial" w:hAnsi="Arial" w:cs="Arial"/>
          <w:sz w:val="22"/>
          <w:szCs w:val="22"/>
        </w:rPr>
        <w:t xml:space="preserve"> předmět plnění třetím osobám bez souhlasu objednatele.</w:t>
      </w:r>
    </w:p>
    <w:p w:rsidR="000F1A49" w:rsidRDefault="000F1A49" w:rsidP="00C8249D">
      <w:pPr>
        <w:rPr>
          <w:rFonts w:ascii="Arial" w:hAnsi="Arial" w:cs="Arial"/>
          <w:bCs/>
          <w:sz w:val="22"/>
          <w:szCs w:val="22"/>
        </w:rPr>
      </w:pPr>
    </w:p>
    <w:p w:rsidR="00A14B8D" w:rsidRDefault="00A14B8D" w:rsidP="00C8249D">
      <w:pPr>
        <w:rPr>
          <w:rFonts w:ascii="Arial" w:hAnsi="Arial" w:cs="Arial"/>
          <w:bCs/>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w:t>
      </w:r>
      <w:r w:rsidR="009E1D34">
        <w:rPr>
          <w:rFonts w:ascii="Arial" w:hAnsi="Arial" w:cs="Arial"/>
          <w:b/>
          <w:kern w:val="16"/>
          <w:sz w:val="22"/>
          <w:szCs w:val="22"/>
        </w:rPr>
        <w:t>5</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rsidR="00DE2CF6" w:rsidRPr="00F00889" w:rsidRDefault="00DE2CF6" w:rsidP="00674F55">
      <w:pPr>
        <w:shd w:val="clear" w:color="auto" w:fill="FFFFFF"/>
        <w:rPr>
          <w:rFonts w:ascii="Arial" w:hAnsi="Arial" w:cs="Arial"/>
          <w:kern w:val="16"/>
          <w:sz w:val="22"/>
          <w:szCs w:val="22"/>
        </w:rPr>
      </w:pPr>
    </w:p>
    <w:p w:rsidR="00DE2CF6" w:rsidRPr="009E1D34" w:rsidRDefault="00E23623" w:rsidP="009E1D34">
      <w:pPr>
        <w:pStyle w:val="Odstavecseseznamem"/>
        <w:numPr>
          <w:ilvl w:val="1"/>
          <w:numId w:val="37"/>
        </w:numPr>
        <w:shd w:val="clear" w:color="auto" w:fill="FFFFFF"/>
        <w:ind w:left="709" w:hanging="709"/>
        <w:rPr>
          <w:rFonts w:ascii="Arial" w:hAnsi="Arial" w:cs="Arial"/>
          <w:bCs/>
          <w:sz w:val="22"/>
          <w:szCs w:val="22"/>
        </w:rPr>
      </w:pPr>
      <w:r w:rsidRPr="009E1D34">
        <w:rPr>
          <w:rFonts w:ascii="Arial" w:hAnsi="Arial" w:cs="Arial"/>
          <w:bCs/>
          <w:sz w:val="22"/>
          <w:szCs w:val="22"/>
        </w:rPr>
        <w:t>Objednatel je oprávněn od této smlouvy odstoupit, mimo jiné důvody v této smlouvě uvedené, také zejména pokud</w:t>
      </w:r>
      <w:r w:rsidR="00DE2CF6" w:rsidRPr="009E1D34">
        <w:rPr>
          <w:rFonts w:ascii="Arial" w:hAnsi="Arial" w:cs="Arial"/>
          <w:bCs/>
          <w:sz w:val="22"/>
          <w:szCs w:val="22"/>
        </w:rPr>
        <w:t>:</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rsidR="00DE2CF6" w:rsidRPr="009E1D34" w:rsidRDefault="00DE2CF6" w:rsidP="009E1D34">
      <w:pPr>
        <w:pStyle w:val="Odstavecseseznamem"/>
        <w:numPr>
          <w:ilvl w:val="1"/>
          <w:numId w:val="37"/>
        </w:numPr>
        <w:shd w:val="clear" w:color="auto" w:fill="FFFFFF"/>
        <w:ind w:left="709" w:hanging="709"/>
        <w:rPr>
          <w:rFonts w:ascii="Arial" w:hAnsi="Arial" w:cs="Arial"/>
          <w:bCs/>
          <w:sz w:val="22"/>
          <w:szCs w:val="22"/>
        </w:rPr>
      </w:pPr>
      <w:r w:rsidRPr="009E1D34">
        <w:rPr>
          <w:rFonts w:ascii="Arial" w:hAnsi="Arial" w:cs="Arial"/>
          <w:bCs/>
          <w:sz w:val="22"/>
          <w:szCs w:val="22"/>
        </w:rPr>
        <w:t xml:space="preserve">Odstoupení od smlouvy nemá vliv na vznik, existenci a trvání nároku na smluvní pokutu a nároku na náhradu </w:t>
      </w:r>
      <w:r w:rsidR="009D5D31" w:rsidRPr="009E1D34">
        <w:rPr>
          <w:rFonts w:ascii="Arial" w:hAnsi="Arial" w:cs="Arial"/>
          <w:bCs/>
          <w:sz w:val="22"/>
          <w:szCs w:val="22"/>
        </w:rPr>
        <w:t>újmy</w:t>
      </w:r>
      <w:r w:rsidRPr="009E1D34">
        <w:rPr>
          <w:rFonts w:ascii="Arial" w:hAnsi="Arial" w:cs="Arial"/>
          <w:bCs/>
          <w:sz w:val="22"/>
          <w:szCs w:val="22"/>
        </w:rPr>
        <w:t>.</w:t>
      </w:r>
    </w:p>
    <w:p w:rsidR="00DE2CF6" w:rsidRPr="00F00889" w:rsidRDefault="00DE2CF6" w:rsidP="009E1D34">
      <w:pPr>
        <w:pStyle w:val="Normln1"/>
        <w:numPr>
          <w:ilvl w:val="1"/>
          <w:numId w:val="37"/>
        </w:numPr>
        <w:ind w:left="709" w:hanging="709"/>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rsidR="00FF0508" w:rsidRDefault="00FF0508" w:rsidP="00FF0508">
      <w:pPr>
        <w:tabs>
          <w:tab w:val="left" w:pos="4080"/>
        </w:tabs>
        <w:rPr>
          <w:rFonts w:ascii="Arial" w:hAnsi="Arial" w:cs="Arial"/>
          <w:kern w:val="16"/>
          <w:sz w:val="22"/>
          <w:szCs w:val="22"/>
        </w:rPr>
      </w:pPr>
    </w:p>
    <w:p w:rsidR="00A14B8D" w:rsidRDefault="00A14B8D" w:rsidP="00FF0508">
      <w:pPr>
        <w:tabs>
          <w:tab w:val="left" w:pos="4080"/>
        </w:tabs>
        <w:rPr>
          <w:rFonts w:ascii="Arial" w:hAnsi="Arial" w:cs="Arial"/>
          <w:kern w:val="16"/>
          <w:sz w:val="22"/>
          <w:szCs w:val="22"/>
        </w:rPr>
      </w:pPr>
    </w:p>
    <w:p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w:t>
      </w:r>
      <w:r w:rsidR="009E1D34">
        <w:rPr>
          <w:rFonts w:ascii="Arial" w:hAnsi="Arial" w:cs="Arial"/>
          <w:b/>
          <w:kern w:val="16"/>
          <w:sz w:val="22"/>
          <w:szCs w:val="22"/>
        </w:rPr>
        <w:t>6</w:t>
      </w:r>
      <w:r w:rsidRPr="00F00889">
        <w:rPr>
          <w:rFonts w:ascii="Arial" w:hAnsi="Arial" w:cs="Arial"/>
          <w:b/>
          <w:kern w:val="16"/>
          <w:sz w:val="22"/>
          <w:szCs w:val="22"/>
        </w:rPr>
        <w:t>.</w:t>
      </w:r>
    </w:p>
    <w:p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rsidR="00DE2CF6" w:rsidRPr="00F00889" w:rsidRDefault="00DE2CF6" w:rsidP="00347014">
      <w:pPr>
        <w:rPr>
          <w:rFonts w:ascii="Arial" w:hAnsi="Arial" w:cs="Arial"/>
          <w:kern w:val="16"/>
          <w:sz w:val="22"/>
          <w:szCs w:val="22"/>
        </w:rPr>
      </w:pPr>
    </w:p>
    <w:p w:rsidR="00DE2CF6" w:rsidRPr="009E1D34" w:rsidRDefault="00DE2CF6" w:rsidP="009E1D34">
      <w:pPr>
        <w:pStyle w:val="Odstavecseseznamem"/>
        <w:numPr>
          <w:ilvl w:val="1"/>
          <w:numId w:val="38"/>
        </w:numPr>
        <w:ind w:left="709" w:hanging="709"/>
        <w:rPr>
          <w:rFonts w:ascii="Arial" w:hAnsi="Arial" w:cs="Arial"/>
          <w:kern w:val="16"/>
          <w:sz w:val="22"/>
          <w:szCs w:val="22"/>
        </w:rPr>
      </w:pPr>
      <w:r w:rsidRPr="009E1D34">
        <w:rPr>
          <w:rFonts w:ascii="Arial" w:hAnsi="Arial" w:cs="Arial"/>
          <w:bCs/>
          <w:sz w:val="22"/>
          <w:szCs w:val="22"/>
        </w:rPr>
        <w:t xml:space="preserve">Za podstatné porušení smlouvy bude považováno též nedodání i jednotlivých části díla v odpovídající kvalitě, nebo opakované nedodání i jednotlivých části díla ve sjednaném termínu nebo odmítnutí </w:t>
      </w:r>
      <w:r w:rsidR="009E1D34">
        <w:rPr>
          <w:rFonts w:ascii="Arial" w:hAnsi="Arial" w:cs="Arial"/>
          <w:bCs/>
          <w:sz w:val="22"/>
          <w:szCs w:val="22"/>
        </w:rPr>
        <w:t>služby</w:t>
      </w:r>
      <w:r w:rsidRPr="009E1D34">
        <w:rPr>
          <w:rFonts w:ascii="Arial" w:hAnsi="Arial" w:cs="Arial"/>
          <w:bCs/>
          <w:sz w:val="22"/>
          <w:szCs w:val="22"/>
        </w:rPr>
        <w:t xml:space="preserve"> za podmínek uzavřeného smluvního ujednání.</w:t>
      </w:r>
    </w:p>
    <w:p w:rsidR="00A14B8D" w:rsidRDefault="00A14B8D" w:rsidP="00A14B8D">
      <w:pPr>
        <w:shd w:val="clear" w:color="auto" w:fill="FFFFFF"/>
        <w:rPr>
          <w:rFonts w:ascii="Arial" w:hAnsi="Arial" w:cs="Arial"/>
          <w:b/>
          <w:sz w:val="22"/>
          <w:szCs w:val="22"/>
        </w:rPr>
      </w:pPr>
    </w:p>
    <w:p w:rsidR="00A14B8D" w:rsidRDefault="00A14B8D" w:rsidP="00A14B8D">
      <w:pPr>
        <w:shd w:val="clear" w:color="auto" w:fill="FFFFFF"/>
        <w:rPr>
          <w:rFonts w:ascii="Arial" w:hAnsi="Arial" w:cs="Arial"/>
          <w:b/>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w:t>
      </w:r>
      <w:r w:rsidR="009E1D34">
        <w:rPr>
          <w:rFonts w:ascii="Arial" w:hAnsi="Arial" w:cs="Arial"/>
          <w:b/>
          <w:sz w:val="22"/>
          <w:szCs w:val="22"/>
        </w:rPr>
        <w:t>7</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rsidR="00DE2CF6" w:rsidRPr="00F00889" w:rsidRDefault="00DE2CF6" w:rsidP="00347014">
      <w:pPr>
        <w:shd w:val="clear" w:color="auto" w:fill="FFFFFF"/>
        <w:rPr>
          <w:rFonts w:ascii="Arial" w:hAnsi="Arial" w:cs="Arial"/>
          <w:sz w:val="22"/>
          <w:szCs w:val="22"/>
        </w:rPr>
      </w:pPr>
    </w:p>
    <w:p w:rsidR="00DE2CF6" w:rsidRPr="009E1D34" w:rsidRDefault="00DE2CF6" w:rsidP="009E1D34">
      <w:pPr>
        <w:pStyle w:val="Odstavecseseznamem"/>
        <w:numPr>
          <w:ilvl w:val="1"/>
          <w:numId w:val="39"/>
        </w:numPr>
        <w:shd w:val="clear" w:color="auto" w:fill="FFFFFF"/>
        <w:ind w:left="709" w:hanging="709"/>
        <w:rPr>
          <w:rFonts w:ascii="Arial" w:hAnsi="Arial" w:cs="Arial"/>
          <w:bCs/>
          <w:sz w:val="22"/>
          <w:szCs w:val="22"/>
        </w:rPr>
      </w:pPr>
      <w:r w:rsidRPr="009E1D34">
        <w:rPr>
          <w:rFonts w:ascii="Arial" w:hAnsi="Arial" w:cs="Arial"/>
          <w:bCs/>
          <w:sz w:val="22"/>
          <w:szCs w:val="22"/>
        </w:rPr>
        <w:t>Zhotovitel ani objednatel nemohou nést zodpovědnost za nesplnění svých smluvních závazků v důsledku vyšší moci.</w:t>
      </w:r>
    </w:p>
    <w:p w:rsidR="00DE2CF6" w:rsidRPr="009E1D34" w:rsidRDefault="00DE2CF6" w:rsidP="009E1D34">
      <w:pPr>
        <w:pStyle w:val="Odstavecseseznamem"/>
        <w:numPr>
          <w:ilvl w:val="1"/>
          <w:numId w:val="39"/>
        </w:numPr>
        <w:shd w:val="clear" w:color="auto" w:fill="FFFFFF"/>
        <w:spacing w:before="24"/>
        <w:ind w:left="709" w:hanging="709"/>
        <w:rPr>
          <w:rFonts w:ascii="Arial" w:hAnsi="Arial" w:cs="Arial"/>
          <w:bCs/>
          <w:sz w:val="22"/>
          <w:szCs w:val="22"/>
        </w:rPr>
      </w:pPr>
      <w:r w:rsidRPr="009E1D34">
        <w:rPr>
          <w:rFonts w:ascii="Arial" w:hAnsi="Arial" w:cs="Arial"/>
          <w:bCs/>
          <w:sz w:val="22"/>
          <w:szCs w:val="22"/>
        </w:rPr>
        <w:t xml:space="preserve">Pod pojmem vyšší moc se rozumí působení nepředvídatelných událostí, které se vyskytly po uzavření smlouvy, jsou mimo možnosti zvládnutí smluvními stranami, nebo proti kterým nemohou strany přijmout dostatečná opatření, jako jsou stávky, výluky, přírodní </w:t>
      </w:r>
      <w:r w:rsidR="008C3C8E" w:rsidRPr="009E1D34">
        <w:rPr>
          <w:rFonts w:ascii="Arial" w:hAnsi="Arial" w:cs="Arial"/>
          <w:bCs/>
          <w:sz w:val="22"/>
          <w:szCs w:val="22"/>
        </w:rPr>
        <w:t>pohromy</w:t>
      </w:r>
      <w:r w:rsidRPr="009E1D34">
        <w:rPr>
          <w:rFonts w:ascii="Arial" w:hAnsi="Arial" w:cs="Arial"/>
          <w:bCs/>
          <w:sz w:val="22"/>
          <w:szCs w:val="22"/>
        </w:rPr>
        <w:t xml:space="preserve"> apod. takového rozsahu, že zabraňují nebo zpožďují plnění smluvních závazků některé ze smluvních stran.</w:t>
      </w:r>
    </w:p>
    <w:p w:rsidR="00DE2CF6" w:rsidRPr="009E1D34" w:rsidRDefault="00DE2CF6" w:rsidP="009E1D34">
      <w:pPr>
        <w:pStyle w:val="Odstavecseseznamem"/>
        <w:numPr>
          <w:ilvl w:val="1"/>
          <w:numId w:val="39"/>
        </w:numPr>
        <w:shd w:val="clear" w:color="auto" w:fill="FFFFFF"/>
        <w:spacing w:before="24"/>
        <w:ind w:left="709" w:hanging="709"/>
        <w:rPr>
          <w:rFonts w:ascii="Arial" w:hAnsi="Arial" w:cs="Arial"/>
          <w:bCs/>
          <w:sz w:val="22"/>
          <w:szCs w:val="22"/>
        </w:rPr>
      </w:pPr>
      <w:r w:rsidRPr="009E1D34">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rsidR="00DE2CF6" w:rsidRPr="009E1D34" w:rsidRDefault="00DE2CF6" w:rsidP="009E1D34">
      <w:pPr>
        <w:pStyle w:val="Odstavecseseznamem"/>
        <w:numPr>
          <w:ilvl w:val="1"/>
          <w:numId w:val="39"/>
        </w:numPr>
        <w:shd w:val="clear" w:color="auto" w:fill="FFFFFF"/>
        <w:spacing w:before="24"/>
        <w:ind w:left="709" w:hanging="709"/>
        <w:rPr>
          <w:rFonts w:ascii="Arial" w:hAnsi="Arial" w:cs="Arial"/>
          <w:bCs/>
          <w:sz w:val="22"/>
          <w:szCs w:val="22"/>
        </w:rPr>
      </w:pPr>
      <w:r w:rsidRPr="009E1D34">
        <w:rPr>
          <w:rFonts w:ascii="Arial" w:hAnsi="Arial" w:cs="Arial"/>
          <w:bCs/>
          <w:sz w:val="22"/>
          <w:szCs w:val="22"/>
        </w:rPr>
        <w:lastRenderedPageBreak/>
        <w:t>Strana, která uplatňuje vyšší moc, je povinna bez prodlení informovat druhou stranu o</w:t>
      </w:r>
      <w:r w:rsidR="00B333A5" w:rsidRPr="009E1D34">
        <w:rPr>
          <w:rFonts w:ascii="Arial" w:hAnsi="Arial" w:cs="Arial"/>
          <w:bCs/>
          <w:sz w:val="22"/>
          <w:szCs w:val="22"/>
        </w:rPr>
        <w:t> </w:t>
      </w:r>
      <w:r w:rsidRPr="009E1D34">
        <w:rPr>
          <w:rFonts w:ascii="Arial" w:hAnsi="Arial" w:cs="Arial"/>
          <w:bCs/>
          <w:sz w:val="22"/>
          <w:szCs w:val="22"/>
        </w:rPr>
        <w:t>události, jejím začátku a pravděpodobném trvání. Podobným způsobem musí být sdělen okamžik ukončení události.</w:t>
      </w:r>
    </w:p>
    <w:p w:rsidR="00DE2CF6" w:rsidRPr="009E1D34" w:rsidRDefault="00DE2CF6" w:rsidP="009E1D34">
      <w:pPr>
        <w:pStyle w:val="Odstavecseseznamem"/>
        <w:numPr>
          <w:ilvl w:val="1"/>
          <w:numId w:val="39"/>
        </w:numPr>
        <w:shd w:val="clear" w:color="auto" w:fill="FFFFFF"/>
        <w:spacing w:before="14"/>
        <w:ind w:left="709" w:hanging="709"/>
        <w:rPr>
          <w:rFonts w:ascii="Arial" w:hAnsi="Arial" w:cs="Arial"/>
          <w:bCs/>
          <w:sz w:val="22"/>
          <w:szCs w:val="22"/>
        </w:rPr>
      </w:pPr>
      <w:r w:rsidRPr="009E1D34">
        <w:rPr>
          <w:rFonts w:ascii="Arial" w:hAnsi="Arial" w:cs="Arial"/>
          <w:bCs/>
          <w:sz w:val="22"/>
          <w:szCs w:val="22"/>
        </w:rPr>
        <w:t>Strana uplatňující vyšší moc je povinna podrobně dokladovat její vliv na plnění příslušného ustanovení smlouvy.</w:t>
      </w:r>
    </w:p>
    <w:p w:rsidR="00F25FAE" w:rsidRPr="009E1D34" w:rsidRDefault="00DE2CF6" w:rsidP="009E1D34">
      <w:pPr>
        <w:pStyle w:val="Odstavecseseznamem"/>
        <w:numPr>
          <w:ilvl w:val="1"/>
          <w:numId w:val="39"/>
        </w:numPr>
        <w:shd w:val="clear" w:color="auto" w:fill="FFFFFF"/>
        <w:ind w:left="709" w:hanging="709"/>
        <w:rPr>
          <w:rFonts w:ascii="Arial" w:hAnsi="Arial" w:cs="Arial"/>
          <w:bCs/>
          <w:sz w:val="22"/>
          <w:szCs w:val="22"/>
        </w:rPr>
      </w:pPr>
      <w:r w:rsidRPr="009E1D34">
        <w:rPr>
          <w:rFonts w:ascii="Arial" w:hAnsi="Arial" w:cs="Arial"/>
          <w:bCs/>
          <w:sz w:val="22"/>
          <w:szCs w:val="22"/>
        </w:rPr>
        <w:t>Zpožděná nebo vadná služba poddodavatele nebude považována za působení vyšší moci.</w:t>
      </w:r>
      <w:r w:rsidR="00F25FAE" w:rsidRPr="009E1D34">
        <w:rPr>
          <w:rFonts w:ascii="Arial" w:hAnsi="Arial" w:cs="Arial"/>
          <w:bCs/>
          <w:sz w:val="22"/>
          <w:szCs w:val="22"/>
        </w:rPr>
        <w:t xml:space="preserve"> Za vyšší moc se nepovažuje nemoc zhotovitele ani poddo</w:t>
      </w:r>
      <w:r w:rsidR="0098329E" w:rsidRPr="009E1D34">
        <w:rPr>
          <w:rFonts w:ascii="Arial" w:hAnsi="Arial" w:cs="Arial"/>
          <w:bCs/>
          <w:sz w:val="22"/>
          <w:szCs w:val="22"/>
        </w:rPr>
        <w:t>da</w:t>
      </w:r>
      <w:r w:rsidR="00F25FAE" w:rsidRPr="009E1D34">
        <w:rPr>
          <w:rFonts w:ascii="Arial" w:hAnsi="Arial" w:cs="Arial"/>
          <w:bCs/>
          <w:sz w:val="22"/>
          <w:szCs w:val="22"/>
        </w:rPr>
        <w:t>vatele, v případě, že je jím fyzická osoba, nebo jeho zaměstnanců.</w:t>
      </w:r>
    </w:p>
    <w:p w:rsidR="00DE2CF6" w:rsidRPr="009E1D34" w:rsidRDefault="00DE2CF6" w:rsidP="009E1D34">
      <w:pPr>
        <w:pStyle w:val="Odstavecseseznamem"/>
        <w:numPr>
          <w:ilvl w:val="1"/>
          <w:numId w:val="39"/>
        </w:numPr>
        <w:shd w:val="clear" w:color="auto" w:fill="FFFFFF"/>
        <w:ind w:left="709" w:hanging="709"/>
        <w:rPr>
          <w:rFonts w:ascii="Arial" w:hAnsi="Arial" w:cs="Arial"/>
          <w:bCs/>
          <w:sz w:val="22"/>
          <w:szCs w:val="22"/>
        </w:rPr>
      </w:pPr>
      <w:r w:rsidRPr="009E1D34">
        <w:rPr>
          <w:rFonts w:ascii="Arial" w:hAnsi="Arial" w:cs="Arial"/>
          <w:bCs/>
          <w:sz w:val="22"/>
          <w:szCs w:val="22"/>
        </w:rPr>
        <w:t>Pokud bude vyšší moc trvat déle jak tři měsíce, projednají objednatel a zhotovitel další postup realizace díla.</w:t>
      </w:r>
    </w:p>
    <w:p w:rsidR="00276369" w:rsidRDefault="00276369" w:rsidP="00E62EA1">
      <w:pPr>
        <w:shd w:val="clear" w:color="auto" w:fill="FFFFFF"/>
        <w:rPr>
          <w:rFonts w:ascii="Arial" w:hAnsi="Arial" w:cs="Arial"/>
          <w:bCs/>
          <w:sz w:val="22"/>
          <w:szCs w:val="22"/>
        </w:rPr>
      </w:pPr>
    </w:p>
    <w:p w:rsidR="00276369" w:rsidRPr="00E62EA1" w:rsidRDefault="00276369" w:rsidP="00E62EA1">
      <w:pPr>
        <w:shd w:val="clear" w:color="auto" w:fill="FFFFFF"/>
        <w:rPr>
          <w:rFonts w:ascii="Arial" w:hAnsi="Arial" w:cs="Arial"/>
          <w:sz w:val="22"/>
          <w:szCs w:val="22"/>
        </w:rPr>
      </w:pPr>
    </w:p>
    <w:p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9E1D34">
        <w:rPr>
          <w:rFonts w:ascii="Arial" w:hAnsi="Arial" w:cs="Arial"/>
          <w:b/>
          <w:sz w:val="22"/>
          <w:szCs w:val="22"/>
        </w:rPr>
        <w:t>18</w:t>
      </w:r>
      <w:r w:rsidRPr="00F00889">
        <w:rPr>
          <w:rFonts w:ascii="Arial" w:hAnsi="Arial" w:cs="Arial"/>
          <w:b/>
          <w:sz w:val="22"/>
          <w:szCs w:val="22"/>
        </w:rPr>
        <w:t>.</w:t>
      </w:r>
    </w:p>
    <w:p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rsidR="00DE2CF6" w:rsidRPr="00F00889" w:rsidRDefault="00DE2CF6" w:rsidP="00347014">
      <w:pPr>
        <w:shd w:val="clear" w:color="auto" w:fill="FFFFFF"/>
        <w:rPr>
          <w:rFonts w:ascii="Arial" w:hAnsi="Arial" w:cs="Arial"/>
          <w:sz w:val="22"/>
          <w:szCs w:val="22"/>
        </w:rPr>
      </w:pPr>
    </w:p>
    <w:p w:rsidR="009D5D31" w:rsidRPr="009E1D34" w:rsidRDefault="0095579B" w:rsidP="009E1D34">
      <w:pPr>
        <w:pStyle w:val="Odstavecseseznamem"/>
        <w:numPr>
          <w:ilvl w:val="1"/>
          <w:numId w:val="40"/>
        </w:numPr>
        <w:shd w:val="clear" w:color="auto" w:fill="FFFFFF"/>
        <w:ind w:left="709" w:hanging="709"/>
        <w:rPr>
          <w:rFonts w:ascii="Arial" w:hAnsi="Arial" w:cs="Arial"/>
          <w:bCs/>
          <w:sz w:val="22"/>
          <w:szCs w:val="22"/>
        </w:rPr>
      </w:pPr>
      <w:r w:rsidRPr="009E1D34">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E1D34">
        <w:rPr>
          <w:rFonts w:ascii="Arial" w:hAnsi="Arial" w:cs="Arial"/>
          <w:bCs/>
          <w:sz w:val="22"/>
          <w:szCs w:val="22"/>
        </w:rPr>
        <w:t>ují použití ustanovení § </w:t>
      </w:r>
      <w:r w:rsidRPr="009E1D34">
        <w:rPr>
          <w:rFonts w:ascii="Arial" w:hAnsi="Arial" w:cs="Arial"/>
          <w:bCs/>
          <w:sz w:val="22"/>
          <w:szCs w:val="22"/>
        </w:rPr>
        <w:t>1740 odst. 3 občanského zákoníku, které stanoví, že smlouva je uzavřena i v případě, že mezi smluvními stranami nebylo dosaženo úplné sho</w:t>
      </w:r>
      <w:r w:rsidR="00512C27" w:rsidRPr="009E1D34">
        <w:rPr>
          <w:rFonts w:ascii="Arial" w:hAnsi="Arial" w:cs="Arial"/>
          <w:bCs/>
          <w:sz w:val="22"/>
          <w:szCs w:val="22"/>
        </w:rPr>
        <w:t>dy projevu vůle o jejím obsahu.</w:t>
      </w:r>
    </w:p>
    <w:p w:rsidR="009D5D31" w:rsidRPr="009E1D34" w:rsidRDefault="009D5D31" w:rsidP="009E1D34">
      <w:pPr>
        <w:pStyle w:val="Odstavecseseznamem"/>
        <w:numPr>
          <w:ilvl w:val="1"/>
          <w:numId w:val="40"/>
        </w:numPr>
        <w:shd w:val="clear" w:color="auto" w:fill="FFFFFF"/>
        <w:ind w:left="709" w:hanging="709"/>
        <w:rPr>
          <w:rFonts w:ascii="Arial" w:hAnsi="Arial" w:cs="Arial"/>
          <w:sz w:val="22"/>
          <w:szCs w:val="22"/>
        </w:rPr>
      </w:pPr>
      <w:r w:rsidRPr="009E1D34">
        <w:rPr>
          <w:rFonts w:ascii="Arial" w:hAnsi="Arial" w:cs="Arial"/>
          <w:sz w:val="22"/>
          <w:szCs w:val="22"/>
        </w:rPr>
        <w:t xml:space="preserve">Smlouva tvoří úplnou dohodu mezi smluvními stranami a nahrazuje tak veškeré předchozí dohody, </w:t>
      </w:r>
      <w:r w:rsidR="0095579B" w:rsidRPr="009E1D34">
        <w:rPr>
          <w:rFonts w:ascii="Arial" w:hAnsi="Arial" w:cs="Arial"/>
          <w:sz w:val="22"/>
          <w:szCs w:val="22"/>
        </w:rPr>
        <w:t xml:space="preserve">návrhy, </w:t>
      </w:r>
      <w:r w:rsidRPr="009E1D34">
        <w:rPr>
          <w:rFonts w:ascii="Arial" w:hAnsi="Arial" w:cs="Arial"/>
          <w:sz w:val="22"/>
          <w:szCs w:val="22"/>
        </w:rPr>
        <w:t xml:space="preserve">jednání a rozhovory učiněné mezi smluvními stranami před uzavřením </w:t>
      </w:r>
      <w:r w:rsidR="00E460C9" w:rsidRPr="009E1D34">
        <w:rPr>
          <w:rFonts w:ascii="Arial" w:hAnsi="Arial" w:cs="Arial"/>
          <w:sz w:val="22"/>
          <w:szCs w:val="22"/>
        </w:rPr>
        <w:t>s</w:t>
      </w:r>
      <w:r w:rsidRPr="009E1D34">
        <w:rPr>
          <w:rFonts w:ascii="Arial" w:hAnsi="Arial" w:cs="Arial"/>
          <w:sz w:val="22"/>
          <w:szCs w:val="22"/>
        </w:rPr>
        <w:t>mlouvy.</w:t>
      </w:r>
    </w:p>
    <w:p w:rsidR="009D5D31" w:rsidRPr="009E1D34" w:rsidRDefault="009D3E50" w:rsidP="009E1D34">
      <w:pPr>
        <w:pStyle w:val="Odstavecseseznamem"/>
        <w:numPr>
          <w:ilvl w:val="1"/>
          <w:numId w:val="40"/>
        </w:numPr>
        <w:shd w:val="clear" w:color="auto" w:fill="FFFFFF"/>
        <w:ind w:left="709" w:hanging="709"/>
        <w:rPr>
          <w:rFonts w:ascii="Arial" w:hAnsi="Arial" w:cs="Arial"/>
          <w:sz w:val="22"/>
          <w:szCs w:val="22"/>
        </w:rPr>
      </w:pPr>
      <w:r w:rsidRPr="009E1D34">
        <w:rPr>
          <w:rFonts w:ascii="Arial" w:hAnsi="Arial" w:cs="Arial"/>
          <w:snapToGrid w:val="0"/>
          <w:sz w:val="22"/>
          <w:szCs w:val="22"/>
        </w:rPr>
        <w:t>U</w:t>
      </w:r>
      <w:r w:rsidR="009D5D31" w:rsidRPr="009E1D34">
        <w:rPr>
          <w:rFonts w:ascii="Arial" w:hAnsi="Arial" w:cs="Arial"/>
          <w:snapToGrid w:val="0"/>
          <w:sz w:val="22"/>
          <w:szCs w:val="22"/>
        </w:rPr>
        <w:t xml:space="preserve">káže-li se kterékoliv z ustanovení této smlouvy </w:t>
      </w:r>
      <w:r w:rsidR="008A1649" w:rsidRPr="009E1D34">
        <w:rPr>
          <w:rFonts w:ascii="Arial" w:hAnsi="Arial" w:cs="Arial"/>
          <w:snapToGrid w:val="0"/>
          <w:sz w:val="22"/>
          <w:szCs w:val="22"/>
        </w:rPr>
        <w:t xml:space="preserve">zdánlivé, </w:t>
      </w:r>
      <w:r w:rsidR="009D5D31" w:rsidRPr="009E1D34">
        <w:rPr>
          <w:rFonts w:ascii="Arial" w:hAnsi="Arial" w:cs="Arial"/>
          <w:snapToGrid w:val="0"/>
          <w:sz w:val="22"/>
          <w:szCs w:val="22"/>
        </w:rPr>
        <w:t>neplatné</w:t>
      </w:r>
      <w:r w:rsidR="008A1649" w:rsidRPr="009E1D34">
        <w:rPr>
          <w:rFonts w:ascii="Arial" w:hAnsi="Arial" w:cs="Arial"/>
          <w:snapToGrid w:val="0"/>
          <w:sz w:val="22"/>
          <w:szCs w:val="22"/>
        </w:rPr>
        <w:t>,</w:t>
      </w:r>
      <w:r w:rsidR="009D5D31" w:rsidRPr="009E1D34">
        <w:rPr>
          <w:rFonts w:ascii="Arial" w:hAnsi="Arial" w:cs="Arial"/>
          <w:snapToGrid w:val="0"/>
          <w:sz w:val="22"/>
          <w:szCs w:val="22"/>
        </w:rPr>
        <w:t xml:space="preserve"> neúčinné nebo </w:t>
      </w:r>
      <w:r w:rsidR="008A1649" w:rsidRPr="009E1D34">
        <w:rPr>
          <w:rFonts w:ascii="Arial" w:hAnsi="Arial" w:cs="Arial"/>
          <w:snapToGrid w:val="0"/>
          <w:sz w:val="22"/>
          <w:szCs w:val="22"/>
        </w:rPr>
        <w:t xml:space="preserve">nevymahatelné nebo </w:t>
      </w:r>
      <w:r w:rsidR="009D5D31" w:rsidRPr="009E1D34">
        <w:rPr>
          <w:rFonts w:ascii="Arial" w:hAnsi="Arial" w:cs="Arial"/>
          <w:snapToGrid w:val="0"/>
          <w:sz w:val="22"/>
          <w:szCs w:val="22"/>
        </w:rPr>
        <w:t xml:space="preserve">se z jakýchkoliv důvodů </w:t>
      </w:r>
      <w:r w:rsidR="008A1649" w:rsidRPr="009E1D34">
        <w:rPr>
          <w:rFonts w:ascii="Arial" w:hAnsi="Arial" w:cs="Arial"/>
          <w:snapToGrid w:val="0"/>
          <w:sz w:val="22"/>
          <w:szCs w:val="22"/>
        </w:rPr>
        <w:t>takovým stane</w:t>
      </w:r>
      <w:r w:rsidR="009D5D31" w:rsidRPr="009E1D34">
        <w:rPr>
          <w:rFonts w:ascii="Arial" w:hAnsi="Arial" w:cs="Arial"/>
          <w:sz w:val="22"/>
          <w:szCs w:val="22"/>
        </w:rPr>
        <w:t>, nemá tato skutečnost vliv na platnost</w:t>
      </w:r>
      <w:r w:rsidR="00E460C9" w:rsidRPr="009E1D34">
        <w:rPr>
          <w:rFonts w:ascii="Arial" w:hAnsi="Arial" w:cs="Arial"/>
          <w:sz w:val="22"/>
          <w:szCs w:val="22"/>
        </w:rPr>
        <w:t xml:space="preserve">, </w:t>
      </w:r>
      <w:r w:rsidR="009D5D31" w:rsidRPr="009E1D34">
        <w:rPr>
          <w:rFonts w:ascii="Arial" w:hAnsi="Arial" w:cs="Arial"/>
          <w:sz w:val="22"/>
          <w:szCs w:val="22"/>
        </w:rPr>
        <w:t>účinnost</w:t>
      </w:r>
      <w:r w:rsidR="00E460C9" w:rsidRPr="009E1D34">
        <w:rPr>
          <w:rFonts w:ascii="Arial" w:hAnsi="Arial" w:cs="Arial"/>
          <w:sz w:val="22"/>
          <w:szCs w:val="22"/>
        </w:rPr>
        <w:t xml:space="preserve"> a vymahatelnost</w:t>
      </w:r>
      <w:r w:rsidR="009D5D31" w:rsidRPr="009E1D34">
        <w:rPr>
          <w:rFonts w:ascii="Arial" w:hAnsi="Arial" w:cs="Arial"/>
          <w:sz w:val="22"/>
          <w:szCs w:val="22"/>
        </w:rPr>
        <w:t xml:space="preserve"> ostatních ustanovení smlouvy. Pro takový případ se smluvní strany zavazují</w:t>
      </w:r>
      <w:r w:rsidR="008A1649" w:rsidRPr="009E1D34">
        <w:rPr>
          <w:rFonts w:ascii="Arial" w:hAnsi="Arial" w:cs="Arial"/>
          <w:sz w:val="22"/>
          <w:szCs w:val="22"/>
        </w:rPr>
        <w:t xml:space="preserve"> dodatkem ke smlouvě</w:t>
      </w:r>
      <w:r w:rsidR="009D5D31" w:rsidRPr="009E1D34">
        <w:rPr>
          <w:rFonts w:ascii="Arial" w:hAnsi="Arial" w:cs="Arial"/>
          <w:sz w:val="22"/>
          <w:szCs w:val="22"/>
        </w:rPr>
        <w:t xml:space="preserve"> nahradit bez zbytečného odkladu </w:t>
      </w:r>
      <w:r w:rsidR="008A1649" w:rsidRPr="009E1D34">
        <w:rPr>
          <w:rFonts w:ascii="Arial" w:hAnsi="Arial" w:cs="Arial"/>
          <w:sz w:val="22"/>
          <w:szCs w:val="22"/>
        </w:rPr>
        <w:t xml:space="preserve">zdánlivé, </w:t>
      </w:r>
      <w:r w:rsidR="009D5D31" w:rsidRPr="009E1D34">
        <w:rPr>
          <w:rFonts w:ascii="Arial" w:hAnsi="Arial" w:cs="Arial"/>
          <w:sz w:val="22"/>
          <w:szCs w:val="22"/>
        </w:rPr>
        <w:t>neplatné</w:t>
      </w:r>
      <w:r w:rsidR="008A1649" w:rsidRPr="009E1D34">
        <w:rPr>
          <w:rFonts w:ascii="Arial" w:hAnsi="Arial" w:cs="Arial"/>
          <w:sz w:val="22"/>
          <w:szCs w:val="22"/>
        </w:rPr>
        <w:t xml:space="preserve">, </w:t>
      </w:r>
      <w:r w:rsidR="009D5D31" w:rsidRPr="009E1D34">
        <w:rPr>
          <w:rFonts w:ascii="Arial" w:hAnsi="Arial" w:cs="Arial"/>
          <w:sz w:val="22"/>
          <w:szCs w:val="22"/>
        </w:rPr>
        <w:t>neúčinné</w:t>
      </w:r>
      <w:r w:rsidR="008A1649" w:rsidRPr="009E1D34">
        <w:rPr>
          <w:rFonts w:ascii="Arial" w:hAnsi="Arial" w:cs="Arial"/>
          <w:sz w:val="22"/>
          <w:szCs w:val="22"/>
        </w:rPr>
        <w:t xml:space="preserve"> nebo nevymahatelné</w:t>
      </w:r>
      <w:r w:rsidR="009D5D31" w:rsidRPr="009E1D34">
        <w:rPr>
          <w:rFonts w:ascii="Arial" w:hAnsi="Arial" w:cs="Arial"/>
          <w:sz w:val="22"/>
          <w:szCs w:val="22"/>
        </w:rPr>
        <w:t xml:space="preserve"> ustanovení ustanovením platným</w:t>
      </w:r>
      <w:r w:rsidR="008A1649" w:rsidRPr="009E1D34">
        <w:rPr>
          <w:rFonts w:ascii="Arial" w:hAnsi="Arial" w:cs="Arial"/>
          <w:sz w:val="22"/>
          <w:szCs w:val="22"/>
        </w:rPr>
        <w:t xml:space="preserve">, </w:t>
      </w:r>
      <w:r w:rsidR="009D5D31" w:rsidRPr="009E1D34">
        <w:rPr>
          <w:rFonts w:ascii="Arial" w:hAnsi="Arial" w:cs="Arial"/>
          <w:sz w:val="22"/>
          <w:szCs w:val="22"/>
        </w:rPr>
        <w:t xml:space="preserve">účinným </w:t>
      </w:r>
      <w:r w:rsidR="008A1649" w:rsidRPr="009E1D34">
        <w:rPr>
          <w:rFonts w:ascii="Arial" w:hAnsi="Arial" w:cs="Arial"/>
          <w:sz w:val="22"/>
          <w:szCs w:val="22"/>
        </w:rPr>
        <w:t xml:space="preserve">a vymahatelným </w:t>
      </w:r>
      <w:r w:rsidR="009D5D31" w:rsidRPr="009E1D34">
        <w:rPr>
          <w:rFonts w:ascii="Arial" w:hAnsi="Arial" w:cs="Arial"/>
          <w:snapToGrid w:val="0"/>
          <w:sz w:val="22"/>
          <w:szCs w:val="22"/>
        </w:rPr>
        <w:t xml:space="preserve">tak, aby </w:t>
      </w:r>
      <w:r w:rsidR="008A1649" w:rsidRPr="009E1D34">
        <w:rPr>
          <w:rFonts w:ascii="Arial" w:hAnsi="Arial" w:cs="Arial"/>
          <w:snapToGrid w:val="0"/>
          <w:sz w:val="22"/>
          <w:szCs w:val="22"/>
        </w:rPr>
        <w:t>bylo dosaženo výsledku stejného</w:t>
      </w:r>
      <w:r w:rsidR="0095579B" w:rsidRPr="009E1D34">
        <w:rPr>
          <w:rFonts w:ascii="Arial" w:hAnsi="Arial" w:cs="Arial"/>
          <w:snapToGrid w:val="0"/>
          <w:sz w:val="22"/>
          <w:szCs w:val="22"/>
        </w:rPr>
        <w:t xml:space="preserve"> a pokud to není možné, pak </w:t>
      </w:r>
      <w:r w:rsidR="008849CB" w:rsidRPr="009E1D34">
        <w:rPr>
          <w:rFonts w:ascii="Arial" w:hAnsi="Arial" w:cs="Arial"/>
          <w:snapToGrid w:val="0"/>
          <w:sz w:val="22"/>
          <w:szCs w:val="22"/>
        </w:rPr>
        <w:t>co nejbližšího tomu, jakého mělo být dosaženo zdánlivým, neplatným, neúčinným nebo nevymahatelným ustanovením.</w:t>
      </w:r>
    </w:p>
    <w:p w:rsidR="00DE2CF6" w:rsidRPr="009E1D34" w:rsidRDefault="009D3E50" w:rsidP="009E1D34">
      <w:pPr>
        <w:pStyle w:val="Odstavecseseznamem"/>
        <w:numPr>
          <w:ilvl w:val="1"/>
          <w:numId w:val="40"/>
        </w:numPr>
        <w:shd w:val="clear" w:color="auto" w:fill="FFFFFF"/>
        <w:ind w:left="709" w:hanging="709"/>
        <w:rPr>
          <w:rFonts w:ascii="Arial" w:hAnsi="Arial" w:cs="Arial"/>
          <w:bCs/>
          <w:sz w:val="22"/>
          <w:szCs w:val="22"/>
        </w:rPr>
      </w:pPr>
      <w:r w:rsidRPr="009E1D34">
        <w:rPr>
          <w:rFonts w:ascii="Arial" w:hAnsi="Arial" w:cs="Arial"/>
          <w:bCs/>
          <w:sz w:val="22"/>
          <w:szCs w:val="22"/>
        </w:rPr>
        <w:t>P</w:t>
      </w:r>
      <w:r w:rsidR="0095579B" w:rsidRPr="009E1D34">
        <w:rPr>
          <w:rFonts w:ascii="Arial" w:hAnsi="Arial" w:cs="Arial"/>
          <w:bCs/>
          <w:sz w:val="22"/>
          <w:szCs w:val="22"/>
        </w:rPr>
        <w:t xml:space="preserve">okud v této smlouvě není uvedeno jinak, řídí se právní vztahy z ní vzniklé příslušnými ustanoveními občanského zákoníku, </w:t>
      </w:r>
      <w:r w:rsidR="00DE2CF6" w:rsidRPr="009E1D34">
        <w:rPr>
          <w:rFonts w:ascii="Arial" w:hAnsi="Arial" w:cs="Arial"/>
          <w:bCs/>
          <w:sz w:val="22"/>
          <w:szCs w:val="22"/>
        </w:rPr>
        <w:t>případně dalšími souvisejícími platnými právními předpisy České republiky.</w:t>
      </w:r>
      <w:r w:rsidR="0095579B" w:rsidRPr="009E1D34">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rsidR="008849CB" w:rsidRPr="009E1D34" w:rsidRDefault="005118B3" w:rsidP="009E1D34">
      <w:pPr>
        <w:pStyle w:val="Odstavecseseznamem"/>
        <w:numPr>
          <w:ilvl w:val="1"/>
          <w:numId w:val="40"/>
        </w:numPr>
        <w:shd w:val="clear" w:color="auto" w:fill="FFFFFF"/>
        <w:ind w:left="709" w:hanging="709"/>
        <w:rPr>
          <w:rFonts w:ascii="Arial" w:hAnsi="Arial" w:cs="Arial"/>
          <w:sz w:val="22"/>
          <w:szCs w:val="22"/>
        </w:rPr>
      </w:pPr>
      <w:r w:rsidRPr="009E1D34">
        <w:rPr>
          <w:rFonts w:ascii="Arial" w:hAnsi="Arial" w:cs="Arial"/>
          <w:sz w:val="22"/>
          <w:szCs w:val="22"/>
        </w:rPr>
        <w:t>O u</w:t>
      </w:r>
      <w:r w:rsidR="00DE2CF6" w:rsidRPr="009E1D34">
        <w:rPr>
          <w:rFonts w:ascii="Arial" w:hAnsi="Arial" w:cs="Arial"/>
          <w:sz w:val="22"/>
          <w:szCs w:val="22"/>
        </w:rPr>
        <w:t xml:space="preserve">zavření této smlouvy </w:t>
      </w:r>
      <w:r w:rsidRPr="009E1D34">
        <w:rPr>
          <w:rFonts w:ascii="Arial" w:hAnsi="Arial" w:cs="Arial"/>
          <w:sz w:val="22"/>
          <w:szCs w:val="22"/>
        </w:rPr>
        <w:t xml:space="preserve">rozhodla </w:t>
      </w:r>
      <w:r w:rsidR="0064520B" w:rsidRPr="009E1D34">
        <w:rPr>
          <w:rFonts w:ascii="Arial" w:hAnsi="Arial" w:cs="Arial"/>
          <w:sz w:val="22"/>
          <w:szCs w:val="22"/>
        </w:rPr>
        <w:t>Rad</w:t>
      </w:r>
      <w:r w:rsidRPr="009E1D34">
        <w:rPr>
          <w:rFonts w:ascii="Arial" w:hAnsi="Arial" w:cs="Arial"/>
          <w:sz w:val="22"/>
          <w:szCs w:val="22"/>
        </w:rPr>
        <w:t>a m</w:t>
      </w:r>
      <w:r w:rsidR="0064520B" w:rsidRPr="009E1D34">
        <w:rPr>
          <w:rFonts w:ascii="Arial" w:hAnsi="Arial" w:cs="Arial"/>
          <w:sz w:val="22"/>
          <w:szCs w:val="22"/>
        </w:rPr>
        <w:t>ěsta Štětí</w:t>
      </w:r>
      <w:r w:rsidRPr="009E1D34">
        <w:rPr>
          <w:rFonts w:ascii="Arial" w:hAnsi="Arial" w:cs="Arial"/>
          <w:sz w:val="22"/>
          <w:szCs w:val="22"/>
        </w:rPr>
        <w:t xml:space="preserve"> usnesením</w:t>
      </w:r>
      <w:r w:rsidR="0064520B" w:rsidRPr="009E1D34">
        <w:rPr>
          <w:rFonts w:ascii="Arial" w:hAnsi="Arial" w:cs="Arial"/>
          <w:sz w:val="22"/>
          <w:szCs w:val="22"/>
        </w:rPr>
        <w:t xml:space="preserve"> č. </w:t>
      </w:r>
      <w:r w:rsidR="009556D0" w:rsidRPr="009E1D34">
        <w:rPr>
          <w:rFonts w:ascii="Arial" w:hAnsi="Arial" w:cs="Arial"/>
          <w:sz w:val="22"/>
          <w:szCs w:val="22"/>
        </w:rPr>
        <w:t>20</w:t>
      </w:r>
      <w:r w:rsidRPr="009E1D34">
        <w:rPr>
          <w:rFonts w:ascii="Arial" w:hAnsi="Arial" w:cs="Arial"/>
          <w:sz w:val="22"/>
          <w:szCs w:val="22"/>
        </w:rPr>
        <w:t>2</w:t>
      </w:r>
      <w:r w:rsidR="009E1D34">
        <w:rPr>
          <w:rFonts w:ascii="Arial" w:hAnsi="Arial" w:cs="Arial"/>
          <w:sz w:val="22"/>
          <w:szCs w:val="22"/>
        </w:rPr>
        <w:t>4</w:t>
      </w:r>
      <w:r w:rsidR="00DE2CF6" w:rsidRPr="009E1D34">
        <w:rPr>
          <w:rFonts w:ascii="Arial" w:hAnsi="Arial" w:cs="Arial"/>
          <w:sz w:val="22"/>
          <w:szCs w:val="22"/>
        </w:rPr>
        <w:t>/</w:t>
      </w:r>
      <w:r w:rsidR="0085293B" w:rsidRPr="009E1D34">
        <w:rPr>
          <w:rFonts w:ascii="Arial" w:hAnsi="Arial" w:cs="Arial"/>
          <w:sz w:val="22"/>
          <w:szCs w:val="22"/>
        </w:rPr>
        <w:t>…</w:t>
      </w:r>
      <w:r w:rsidR="001933A9" w:rsidRPr="009E1D34">
        <w:rPr>
          <w:rFonts w:ascii="Arial" w:hAnsi="Arial" w:cs="Arial"/>
          <w:sz w:val="22"/>
          <w:szCs w:val="22"/>
        </w:rPr>
        <w:t>/..</w:t>
      </w:r>
      <w:r w:rsidR="0085293B" w:rsidRPr="009E1D34">
        <w:rPr>
          <w:rFonts w:ascii="Arial" w:hAnsi="Arial" w:cs="Arial"/>
          <w:sz w:val="22"/>
          <w:szCs w:val="22"/>
        </w:rPr>
        <w:t>.</w:t>
      </w:r>
      <w:r w:rsidR="00DE2CF6" w:rsidRPr="009E1D34">
        <w:rPr>
          <w:rFonts w:ascii="Arial" w:hAnsi="Arial" w:cs="Arial"/>
          <w:sz w:val="22"/>
          <w:szCs w:val="22"/>
        </w:rPr>
        <w:t xml:space="preserve"> dne …………………...</w:t>
      </w:r>
    </w:p>
    <w:p w:rsidR="009D5D31" w:rsidRPr="00F00889" w:rsidRDefault="00DE2CF6" w:rsidP="009E1D34">
      <w:pPr>
        <w:pStyle w:val="Zkladntext"/>
        <w:numPr>
          <w:ilvl w:val="1"/>
          <w:numId w:val="4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rsidR="006C5B53" w:rsidRPr="009E1D34" w:rsidRDefault="006C5B53" w:rsidP="009E1D34">
      <w:pPr>
        <w:pStyle w:val="Odstavecseseznamem"/>
        <w:numPr>
          <w:ilvl w:val="1"/>
          <w:numId w:val="40"/>
        </w:numPr>
        <w:shd w:val="clear" w:color="auto" w:fill="FFFFFF"/>
        <w:ind w:left="709" w:hanging="709"/>
        <w:rPr>
          <w:rFonts w:ascii="Arial" w:hAnsi="Arial" w:cs="Arial"/>
          <w:bCs/>
          <w:sz w:val="22"/>
          <w:szCs w:val="22"/>
        </w:rPr>
      </w:pPr>
      <w:r w:rsidRPr="009E1D34">
        <w:rPr>
          <w:rFonts w:ascii="Arial" w:hAnsi="Arial" w:cs="Arial"/>
          <w:bCs/>
          <w:sz w:val="22"/>
          <w:szCs w:val="22"/>
        </w:rPr>
        <w:t>Tato smlouva je sepsána ve dvou vyhotoveních stejného znění a významu s hodnotou originálu. Jedno vyhotovení obdrží objednatel, jedno zhotovitel.</w:t>
      </w:r>
    </w:p>
    <w:p w:rsidR="009D5D31" w:rsidRPr="00F00889" w:rsidRDefault="009D5D31" w:rsidP="009E1D34">
      <w:pPr>
        <w:pStyle w:val="Zkladntext"/>
        <w:numPr>
          <w:ilvl w:val="1"/>
          <w:numId w:val="4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rsidR="00DE2CF6" w:rsidRPr="009E1D34" w:rsidRDefault="009D3E50" w:rsidP="009E1D34">
      <w:pPr>
        <w:pStyle w:val="Odstavecseseznamem"/>
        <w:numPr>
          <w:ilvl w:val="1"/>
          <w:numId w:val="40"/>
        </w:numPr>
        <w:shd w:val="clear" w:color="auto" w:fill="FFFFFF"/>
        <w:ind w:left="709" w:hanging="709"/>
        <w:rPr>
          <w:rFonts w:ascii="Arial" w:hAnsi="Arial" w:cs="Arial"/>
          <w:bCs/>
          <w:sz w:val="22"/>
          <w:szCs w:val="22"/>
        </w:rPr>
      </w:pPr>
      <w:r w:rsidRPr="009E1D34">
        <w:rPr>
          <w:rFonts w:ascii="Arial" w:hAnsi="Arial" w:cs="Arial"/>
          <w:bCs/>
          <w:sz w:val="22"/>
          <w:szCs w:val="22"/>
        </w:rPr>
        <w:t>T</w:t>
      </w:r>
      <w:r w:rsidR="006C5B53" w:rsidRPr="009E1D34">
        <w:rPr>
          <w:rFonts w:ascii="Arial" w:hAnsi="Arial" w:cs="Arial"/>
          <w:bCs/>
          <w:sz w:val="22"/>
          <w:szCs w:val="22"/>
        </w:rPr>
        <w:t>ato smlouva nabývá platnosti a účinnosti okamžikem jejího podpisu poslední smluvní stranou.</w:t>
      </w:r>
    </w:p>
    <w:p w:rsidR="00597555" w:rsidRPr="009E1D34" w:rsidRDefault="00A50AEE" w:rsidP="009E1D34">
      <w:pPr>
        <w:pStyle w:val="Odstavecseseznamem"/>
        <w:numPr>
          <w:ilvl w:val="1"/>
          <w:numId w:val="40"/>
        </w:numPr>
        <w:shd w:val="clear" w:color="auto" w:fill="FFFFFF"/>
        <w:ind w:left="709" w:hanging="709"/>
        <w:rPr>
          <w:rFonts w:ascii="Arial" w:hAnsi="Arial" w:cs="Arial"/>
          <w:bCs/>
          <w:sz w:val="22"/>
          <w:szCs w:val="22"/>
        </w:rPr>
      </w:pPr>
      <w:r w:rsidRPr="009E1D34">
        <w:rPr>
          <w:rFonts w:ascii="Arial" w:hAnsi="Arial" w:cs="Arial"/>
          <w:bCs/>
          <w:sz w:val="22"/>
          <w:szCs w:val="22"/>
        </w:rPr>
        <w:t xml:space="preserve">Nedílnou součástí </w:t>
      </w:r>
      <w:r w:rsidR="00AE5C1C" w:rsidRPr="009E1D34">
        <w:rPr>
          <w:rFonts w:ascii="Arial" w:hAnsi="Arial" w:cs="Arial"/>
          <w:bCs/>
          <w:sz w:val="22"/>
          <w:szCs w:val="22"/>
        </w:rPr>
        <w:t>této smlouvy j</w:t>
      </w:r>
      <w:r w:rsidR="008373BC" w:rsidRPr="009E1D34">
        <w:rPr>
          <w:rFonts w:ascii="Arial" w:hAnsi="Arial" w:cs="Arial"/>
          <w:bCs/>
          <w:sz w:val="22"/>
          <w:szCs w:val="22"/>
        </w:rPr>
        <w:t>sou</w:t>
      </w:r>
      <w:r w:rsidR="00AE5C1C" w:rsidRPr="009E1D34">
        <w:rPr>
          <w:rFonts w:ascii="Arial" w:hAnsi="Arial" w:cs="Arial"/>
          <w:bCs/>
          <w:sz w:val="22"/>
          <w:szCs w:val="22"/>
        </w:rPr>
        <w:t xml:space="preserve"> její </w:t>
      </w:r>
      <w:r w:rsidR="00597555" w:rsidRPr="009E1D34">
        <w:rPr>
          <w:rFonts w:ascii="Arial" w:hAnsi="Arial" w:cs="Arial"/>
          <w:bCs/>
          <w:sz w:val="22"/>
          <w:szCs w:val="22"/>
        </w:rPr>
        <w:t>přílohy:</w:t>
      </w:r>
    </w:p>
    <w:p w:rsidR="00597555" w:rsidRDefault="00597555" w:rsidP="009E1D34">
      <w:pPr>
        <w:pStyle w:val="Odstavecseseznamem"/>
        <w:shd w:val="clear" w:color="auto" w:fill="FFFFFF"/>
        <w:ind w:left="709"/>
        <w:rPr>
          <w:rFonts w:ascii="Arial" w:hAnsi="Arial" w:cs="Arial"/>
          <w:bCs/>
          <w:sz w:val="22"/>
          <w:szCs w:val="22"/>
        </w:rPr>
      </w:pPr>
      <w:r>
        <w:rPr>
          <w:rFonts w:ascii="Arial" w:hAnsi="Arial" w:cs="Arial"/>
          <w:bCs/>
          <w:sz w:val="22"/>
          <w:szCs w:val="22"/>
        </w:rPr>
        <w:lastRenderedPageBreak/>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rsidR="00597555" w:rsidRDefault="00AE5C1C" w:rsidP="009E1D34">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 xml:space="preserve">abídka zhotovitele </w:t>
      </w:r>
      <w:r w:rsidR="00A11ECE">
        <w:rPr>
          <w:rFonts w:ascii="Arial" w:hAnsi="Arial" w:cs="Arial"/>
          <w:bCs/>
          <w:sz w:val="22"/>
          <w:szCs w:val="22"/>
        </w:rPr>
        <w:t xml:space="preserve"> </w:t>
      </w:r>
    </w:p>
    <w:p w:rsidR="00597555" w:rsidRDefault="00A11ECE" w:rsidP="009E1D34">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3 </w:t>
      </w:r>
      <w:r w:rsidR="00A14B8D">
        <w:rPr>
          <w:rFonts w:ascii="Arial" w:hAnsi="Arial" w:cs="Arial"/>
          <w:bCs/>
          <w:sz w:val="22"/>
          <w:szCs w:val="22"/>
        </w:rPr>
        <w:t>-</w:t>
      </w:r>
      <w:r>
        <w:rPr>
          <w:rFonts w:ascii="Arial" w:hAnsi="Arial" w:cs="Arial"/>
          <w:bCs/>
          <w:sz w:val="22"/>
          <w:szCs w:val="22"/>
        </w:rPr>
        <w:t xml:space="preserve"> </w:t>
      </w:r>
      <w:r w:rsidR="00CF3E54">
        <w:rPr>
          <w:rFonts w:ascii="Arial" w:hAnsi="Arial" w:cs="Arial"/>
          <w:bCs/>
          <w:sz w:val="22"/>
          <w:szCs w:val="22"/>
        </w:rPr>
        <w:t>Plán energetického auditu</w:t>
      </w:r>
      <w:r>
        <w:rPr>
          <w:rFonts w:ascii="Arial" w:hAnsi="Arial" w:cs="Arial"/>
          <w:bCs/>
          <w:sz w:val="22"/>
          <w:szCs w:val="22"/>
        </w:rPr>
        <w:t xml:space="preserve"> </w:t>
      </w:r>
    </w:p>
    <w:p w:rsidR="00597555" w:rsidRDefault="00A11ECE" w:rsidP="009E1D34">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8373BC">
        <w:rPr>
          <w:rFonts w:ascii="Arial" w:hAnsi="Arial" w:cs="Arial"/>
          <w:bCs/>
          <w:sz w:val="22"/>
          <w:szCs w:val="22"/>
        </w:rPr>
        <w:t>4</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8D6BFB">
        <w:rPr>
          <w:rFonts w:ascii="Arial" w:hAnsi="Arial" w:cs="Arial"/>
          <w:bCs/>
          <w:sz w:val="22"/>
          <w:szCs w:val="22"/>
        </w:rPr>
        <w:t>,</w:t>
      </w:r>
      <w:r w:rsidR="00AE5C1C" w:rsidRPr="009D3E50">
        <w:rPr>
          <w:rFonts w:ascii="Arial" w:hAnsi="Arial" w:cs="Arial"/>
          <w:bCs/>
          <w:sz w:val="22"/>
          <w:szCs w:val="22"/>
        </w:rPr>
        <w:t xml:space="preserve"> </w:t>
      </w:r>
    </w:p>
    <w:p w:rsidR="00DE2CF6" w:rsidRPr="009D3E50" w:rsidRDefault="00AE5C1C" w:rsidP="009E1D34">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8373BC">
        <w:rPr>
          <w:rFonts w:ascii="Arial" w:hAnsi="Arial" w:cs="Arial"/>
          <w:bCs/>
          <w:sz w:val="22"/>
          <w:szCs w:val="22"/>
        </w:rPr>
        <w:t>5</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9E1D34">
        <w:rPr>
          <w:rFonts w:ascii="Arial" w:hAnsi="Arial" w:cs="Arial"/>
          <w:bCs/>
          <w:sz w:val="22"/>
          <w:szCs w:val="22"/>
        </w:rPr>
        <w:t>4</w:t>
      </w:r>
    </w:p>
    <w:p w:rsidR="006C5B53" w:rsidRDefault="006C5B53" w:rsidP="009E1D34">
      <w:pPr>
        <w:shd w:val="clear" w:color="auto" w:fill="FFFFFF"/>
        <w:rPr>
          <w:rFonts w:ascii="Arial" w:hAnsi="Arial" w:cs="Arial"/>
          <w:sz w:val="22"/>
          <w:szCs w:val="22"/>
        </w:rPr>
      </w:pPr>
    </w:p>
    <w:p w:rsidR="009E1D34" w:rsidRDefault="009E1D34" w:rsidP="009E1D34">
      <w:pPr>
        <w:shd w:val="clear" w:color="auto" w:fill="FFFFFF"/>
        <w:rPr>
          <w:rFonts w:ascii="Arial" w:hAnsi="Arial" w:cs="Arial"/>
          <w:sz w:val="22"/>
          <w:szCs w:val="22"/>
        </w:rPr>
      </w:pPr>
    </w:p>
    <w:p w:rsidR="009E1D34" w:rsidRDefault="009E1D34" w:rsidP="009E1D3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rsidR="00DE2CF6" w:rsidRPr="00F00889" w:rsidRDefault="00DE2CF6" w:rsidP="00347014">
      <w:pPr>
        <w:shd w:val="clear" w:color="auto" w:fill="FFFFFF"/>
        <w:rPr>
          <w:rFonts w:ascii="Arial" w:hAnsi="Arial" w:cs="Arial"/>
          <w:sz w:val="22"/>
          <w:szCs w:val="22"/>
        </w:rPr>
      </w:pPr>
    </w:p>
    <w:p w:rsidR="00DE2CF6"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E62EA1" w:rsidRPr="00F00889" w:rsidRDefault="00E62EA1"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rsidR="00DE2CF6" w:rsidRPr="00F00889" w:rsidRDefault="00DE2CF6" w:rsidP="00347014">
      <w:pPr>
        <w:shd w:val="clear" w:color="auto" w:fill="FFFFFF"/>
        <w:rPr>
          <w:rFonts w:ascii="Arial" w:hAnsi="Arial" w:cs="Arial"/>
          <w:sz w:val="22"/>
          <w:szCs w:val="22"/>
        </w:rPr>
      </w:pPr>
    </w:p>
    <w:p w:rsidR="00DE2CF6" w:rsidRPr="00F00889" w:rsidRDefault="00DE2CF6"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276369" w:rsidRDefault="00276369" w:rsidP="00347014">
      <w:pPr>
        <w:shd w:val="clear" w:color="auto" w:fill="FFFFFF"/>
        <w:rPr>
          <w:rFonts w:ascii="Arial" w:hAnsi="Arial" w:cs="Arial"/>
          <w:sz w:val="22"/>
          <w:szCs w:val="22"/>
        </w:rPr>
      </w:pPr>
    </w:p>
    <w:p w:rsidR="004B46BF" w:rsidRDefault="004B46BF" w:rsidP="00347014">
      <w:pPr>
        <w:shd w:val="clear" w:color="auto" w:fill="FFFFFF"/>
        <w:rPr>
          <w:rFonts w:ascii="Arial" w:hAnsi="Arial" w:cs="Arial"/>
          <w:sz w:val="22"/>
          <w:szCs w:val="22"/>
        </w:rPr>
      </w:pPr>
    </w:p>
    <w:p w:rsidR="00E62EA1" w:rsidRDefault="00E62EA1" w:rsidP="00347014">
      <w:pPr>
        <w:shd w:val="clear" w:color="auto" w:fill="FFFFFF"/>
        <w:rPr>
          <w:rFonts w:ascii="Arial" w:hAnsi="Arial" w:cs="Arial"/>
          <w:sz w:val="22"/>
          <w:szCs w:val="22"/>
        </w:rPr>
      </w:pPr>
    </w:p>
    <w:p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29D" w:rsidRDefault="00F2129D" w:rsidP="00824095">
      <w:r>
        <w:separator/>
      </w:r>
    </w:p>
  </w:endnote>
  <w:endnote w:type="continuationSeparator" w:id="0">
    <w:p w:rsidR="00F2129D" w:rsidRDefault="00F2129D"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AB1B0E">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AB1B0E">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29D" w:rsidRDefault="00F2129D" w:rsidP="00824095">
      <w:r>
        <w:separator/>
      </w:r>
    </w:p>
  </w:footnote>
  <w:footnote w:type="continuationSeparator" w:id="0">
    <w:p w:rsidR="00F2129D" w:rsidRDefault="00F2129D"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1A5554"/>
    <w:multiLevelType w:val="multilevel"/>
    <w:tmpl w:val="82D6E76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65451"/>
    <w:multiLevelType w:val="multilevel"/>
    <w:tmpl w:val="DA601B04"/>
    <w:lvl w:ilvl="0">
      <w:start w:val="1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A50F74"/>
    <w:multiLevelType w:val="hybridMultilevel"/>
    <w:tmpl w:val="EE1AFC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2937599E"/>
    <w:multiLevelType w:val="multilevel"/>
    <w:tmpl w:val="778007F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03DCD"/>
    <w:multiLevelType w:val="multilevel"/>
    <w:tmpl w:val="5A2E112E"/>
    <w:lvl w:ilvl="0">
      <w:start w:val="18"/>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C840D5"/>
    <w:multiLevelType w:val="hybridMultilevel"/>
    <w:tmpl w:val="CFEC0C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8FC288B"/>
    <w:multiLevelType w:val="multilevel"/>
    <w:tmpl w:val="E8F2301C"/>
    <w:numStyleLink w:val="Styl1"/>
  </w:abstractNum>
  <w:abstractNum w:abstractNumId="27"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8"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31" w15:restartNumberingAfterBreak="0">
    <w:nsid w:val="64805171"/>
    <w:multiLevelType w:val="multilevel"/>
    <w:tmpl w:val="59883F1A"/>
    <w:lvl w:ilvl="0">
      <w:start w:val="17"/>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0"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7"/>
  </w:num>
  <w:num w:numId="3">
    <w:abstractNumId w:val="28"/>
  </w:num>
  <w:num w:numId="4">
    <w:abstractNumId w:val="25"/>
  </w:num>
  <w:num w:numId="5">
    <w:abstractNumId w:val="8"/>
  </w:num>
  <w:num w:numId="6">
    <w:abstractNumId w:val="16"/>
  </w:num>
  <w:num w:numId="7">
    <w:abstractNumId w:val="3"/>
  </w:num>
  <w:num w:numId="8">
    <w:abstractNumId w:val="1"/>
  </w:num>
  <w:num w:numId="9">
    <w:abstractNumId w:val="40"/>
  </w:num>
  <w:num w:numId="10">
    <w:abstractNumId w:val="29"/>
  </w:num>
  <w:num w:numId="11">
    <w:abstractNumId w:val="34"/>
  </w:num>
  <w:num w:numId="12">
    <w:abstractNumId w:val="32"/>
  </w:num>
  <w:num w:numId="13">
    <w:abstractNumId w:val="15"/>
  </w:num>
  <w:num w:numId="14">
    <w:abstractNumId w:val="21"/>
  </w:num>
  <w:num w:numId="15">
    <w:abstractNumId w:val="5"/>
  </w:num>
  <w:num w:numId="16">
    <w:abstractNumId w:val="19"/>
  </w:num>
  <w:num w:numId="17">
    <w:abstractNumId w:val="13"/>
  </w:num>
  <w:num w:numId="18">
    <w:abstractNumId w:val="9"/>
  </w:num>
  <w:num w:numId="19">
    <w:abstractNumId w:val="33"/>
  </w:num>
  <w:num w:numId="20">
    <w:abstractNumId w:val="36"/>
  </w:num>
  <w:num w:numId="21">
    <w:abstractNumId w:val="37"/>
  </w:num>
  <w:num w:numId="22">
    <w:abstractNumId w:val="2"/>
  </w:num>
  <w:num w:numId="23">
    <w:abstractNumId w:val="35"/>
  </w:num>
  <w:num w:numId="24">
    <w:abstractNumId w:val="24"/>
  </w:num>
  <w:num w:numId="25">
    <w:abstractNumId w:val="38"/>
  </w:num>
  <w:num w:numId="26">
    <w:abstractNumId w:val="0"/>
  </w:num>
  <w:num w:numId="27">
    <w:abstractNumId w:val="20"/>
  </w:num>
  <w:num w:numId="28">
    <w:abstractNumId w:val="41"/>
  </w:num>
  <w:num w:numId="29">
    <w:abstractNumId w:val="6"/>
  </w:num>
  <w:num w:numId="30">
    <w:abstractNumId w:val="23"/>
  </w:num>
  <w:num w:numId="31">
    <w:abstractNumId w:val="17"/>
  </w:num>
  <w:num w:numId="32">
    <w:abstractNumId w:val="26"/>
  </w:num>
  <w:num w:numId="33">
    <w:abstractNumId w:val="18"/>
  </w:num>
  <w:num w:numId="34">
    <w:abstractNumId w:val="12"/>
  </w:num>
  <w:num w:numId="35">
    <w:abstractNumId w:val="39"/>
  </w:num>
  <w:num w:numId="36">
    <w:abstractNumId w:val="11"/>
  </w:num>
  <w:num w:numId="37">
    <w:abstractNumId w:val="7"/>
  </w:num>
  <w:num w:numId="38">
    <w:abstractNumId w:val="4"/>
  </w:num>
  <w:num w:numId="39">
    <w:abstractNumId w:val="31"/>
  </w:num>
  <w:num w:numId="40">
    <w:abstractNumId w:val="14"/>
  </w:num>
  <w:num w:numId="41">
    <w:abstractNumId w:val="22"/>
  </w:num>
  <w:num w:numId="42">
    <w:abstractNumId w:val="10"/>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CF6"/>
    <w:rsid w:val="0000057F"/>
    <w:rsid w:val="00007836"/>
    <w:rsid w:val="00007C8E"/>
    <w:rsid w:val="00012B45"/>
    <w:rsid w:val="00021879"/>
    <w:rsid w:val="000345BD"/>
    <w:rsid w:val="00037B18"/>
    <w:rsid w:val="0004712C"/>
    <w:rsid w:val="00055B2B"/>
    <w:rsid w:val="00055D31"/>
    <w:rsid w:val="000624EA"/>
    <w:rsid w:val="000738AD"/>
    <w:rsid w:val="00082AD5"/>
    <w:rsid w:val="00091FB0"/>
    <w:rsid w:val="00093054"/>
    <w:rsid w:val="00094B03"/>
    <w:rsid w:val="000A596D"/>
    <w:rsid w:val="000A7BDA"/>
    <w:rsid w:val="000B00AE"/>
    <w:rsid w:val="000B2ABB"/>
    <w:rsid w:val="000B54B3"/>
    <w:rsid w:val="000C142D"/>
    <w:rsid w:val="000C2E17"/>
    <w:rsid w:val="000C3F21"/>
    <w:rsid w:val="000C7E0B"/>
    <w:rsid w:val="000D3369"/>
    <w:rsid w:val="000E6552"/>
    <w:rsid w:val="000E795D"/>
    <w:rsid w:val="000F1A49"/>
    <w:rsid w:val="00100487"/>
    <w:rsid w:val="00100C09"/>
    <w:rsid w:val="00103682"/>
    <w:rsid w:val="00115CC0"/>
    <w:rsid w:val="00126BDF"/>
    <w:rsid w:val="001338EF"/>
    <w:rsid w:val="001347F6"/>
    <w:rsid w:val="001549D5"/>
    <w:rsid w:val="00154CBC"/>
    <w:rsid w:val="00155076"/>
    <w:rsid w:val="00160EE3"/>
    <w:rsid w:val="001610BD"/>
    <w:rsid w:val="00161318"/>
    <w:rsid w:val="00190CDE"/>
    <w:rsid w:val="001916E6"/>
    <w:rsid w:val="00191C03"/>
    <w:rsid w:val="00192090"/>
    <w:rsid w:val="001933A9"/>
    <w:rsid w:val="00193793"/>
    <w:rsid w:val="001951EF"/>
    <w:rsid w:val="0019770F"/>
    <w:rsid w:val="001A52E4"/>
    <w:rsid w:val="001A7D67"/>
    <w:rsid w:val="001B2967"/>
    <w:rsid w:val="001B7CB9"/>
    <w:rsid w:val="001D440F"/>
    <w:rsid w:val="001D4CCA"/>
    <w:rsid w:val="001D5282"/>
    <w:rsid w:val="001D684D"/>
    <w:rsid w:val="001E0873"/>
    <w:rsid w:val="001E1497"/>
    <w:rsid w:val="001E4096"/>
    <w:rsid w:val="001E6B35"/>
    <w:rsid w:val="001F106E"/>
    <w:rsid w:val="001F3356"/>
    <w:rsid w:val="001F65CD"/>
    <w:rsid w:val="001F6E29"/>
    <w:rsid w:val="001F7551"/>
    <w:rsid w:val="00206F1A"/>
    <w:rsid w:val="00211D8E"/>
    <w:rsid w:val="002154FF"/>
    <w:rsid w:val="002206EC"/>
    <w:rsid w:val="00220D7E"/>
    <w:rsid w:val="002240DC"/>
    <w:rsid w:val="0022635C"/>
    <w:rsid w:val="00237A11"/>
    <w:rsid w:val="002447C1"/>
    <w:rsid w:val="00250373"/>
    <w:rsid w:val="0025477D"/>
    <w:rsid w:val="00261524"/>
    <w:rsid w:val="002627EA"/>
    <w:rsid w:val="002748FA"/>
    <w:rsid w:val="00276369"/>
    <w:rsid w:val="00276926"/>
    <w:rsid w:val="00285549"/>
    <w:rsid w:val="00291A55"/>
    <w:rsid w:val="002A06F4"/>
    <w:rsid w:val="002A3329"/>
    <w:rsid w:val="002A341F"/>
    <w:rsid w:val="002A61C9"/>
    <w:rsid w:val="002B0B6D"/>
    <w:rsid w:val="002B1ABA"/>
    <w:rsid w:val="002B2604"/>
    <w:rsid w:val="002B3997"/>
    <w:rsid w:val="002B51FF"/>
    <w:rsid w:val="002C0AF6"/>
    <w:rsid w:val="002C190A"/>
    <w:rsid w:val="002C24AD"/>
    <w:rsid w:val="002C3190"/>
    <w:rsid w:val="002C62BA"/>
    <w:rsid w:val="002C7C88"/>
    <w:rsid w:val="002D405B"/>
    <w:rsid w:val="002E0FED"/>
    <w:rsid w:val="002E2E1B"/>
    <w:rsid w:val="002E7C0E"/>
    <w:rsid w:val="002F3CDC"/>
    <w:rsid w:val="00300226"/>
    <w:rsid w:val="003122EE"/>
    <w:rsid w:val="00326437"/>
    <w:rsid w:val="003351ED"/>
    <w:rsid w:val="003361F7"/>
    <w:rsid w:val="003437B3"/>
    <w:rsid w:val="00347014"/>
    <w:rsid w:val="00351117"/>
    <w:rsid w:val="0035690F"/>
    <w:rsid w:val="003614AA"/>
    <w:rsid w:val="0036402E"/>
    <w:rsid w:val="0037159E"/>
    <w:rsid w:val="003719D1"/>
    <w:rsid w:val="003720CA"/>
    <w:rsid w:val="0038045D"/>
    <w:rsid w:val="003804BB"/>
    <w:rsid w:val="00380D8C"/>
    <w:rsid w:val="00391199"/>
    <w:rsid w:val="00392798"/>
    <w:rsid w:val="00393B2A"/>
    <w:rsid w:val="0039475B"/>
    <w:rsid w:val="003A2E4F"/>
    <w:rsid w:val="003A4628"/>
    <w:rsid w:val="003A55FE"/>
    <w:rsid w:val="003A65B8"/>
    <w:rsid w:val="003D5055"/>
    <w:rsid w:val="003D5244"/>
    <w:rsid w:val="003E1B63"/>
    <w:rsid w:val="003E546D"/>
    <w:rsid w:val="003E6A17"/>
    <w:rsid w:val="003F05BF"/>
    <w:rsid w:val="003F0995"/>
    <w:rsid w:val="003F4A19"/>
    <w:rsid w:val="00410B81"/>
    <w:rsid w:val="004118F9"/>
    <w:rsid w:val="004135F4"/>
    <w:rsid w:val="00413E41"/>
    <w:rsid w:val="00414DF4"/>
    <w:rsid w:val="0042140C"/>
    <w:rsid w:val="00422FB8"/>
    <w:rsid w:val="00424DD5"/>
    <w:rsid w:val="004356B2"/>
    <w:rsid w:val="00435EAF"/>
    <w:rsid w:val="004438D4"/>
    <w:rsid w:val="00444E1C"/>
    <w:rsid w:val="00450A72"/>
    <w:rsid w:val="004523FB"/>
    <w:rsid w:val="00452CFF"/>
    <w:rsid w:val="00460F49"/>
    <w:rsid w:val="004768C3"/>
    <w:rsid w:val="00477BA4"/>
    <w:rsid w:val="004972DC"/>
    <w:rsid w:val="004A1115"/>
    <w:rsid w:val="004A3757"/>
    <w:rsid w:val="004A7921"/>
    <w:rsid w:val="004A79F6"/>
    <w:rsid w:val="004B038F"/>
    <w:rsid w:val="004B46BF"/>
    <w:rsid w:val="004C180A"/>
    <w:rsid w:val="004C3820"/>
    <w:rsid w:val="004C48D5"/>
    <w:rsid w:val="004D4C6A"/>
    <w:rsid w:val="004D750F"/>
    <w:rsid w:val="004E3D6E"/>
    <w:rsid w:val="004E6945"/>
    <w:rsid w:val="004F437A"/>
    <w:rsid w:val="004F5533"/>
    <w:rsid w:val="004F6EBE"/>
    <w:rsid w:val="004F73EC"/>
    <w:rsid w:val="004F7FDA"/>
    <w:rsid w:val="00510843"/>
    <w:rsid w:val="005112E0"/>
    <w:rsid w:val="005118B3"/>
    <w:rsid w:val="00511ADE"/>
    <w:rsid w:val="00511E04"/>
    <w:rsid w:val="00512C27"/>
    <w:rsid w:val="005154C8"/>
    <w:rsid w:val="00521524"/>
    <w:rsid w:val="00521F1B"/>
    <w:rsid w:val="005236FD"/>
    <w:rsid w:val="005326F9"/>
    <w:rsid w:val="00546A6A"/>
    <w:rsid w:val="00551E21"/>
    <w:rsid w:val="005559C2"/>
    <w:rsid w:val="00561C3B"/>
    <w:rsid w:val="00564EC8"/>
    <w:rsid w:val="005664AA"/>
    <w:rsid w:val="00573D06"/>
    <w:rsid w:val="00575E59"/>
    <w:rsid w:val="00587F62"/>
    <w:rsid w:val="00594923"/>
    <w:rsid w:val="00596C55"/>
    <w:rsid w:val="0059735E"/>
    <w:rsid w:val="00597555"/>
    <w:rsid w:val="00597C2E"/>
    <w:rsid w:val="005A5926"/>
    <w:rsid w:val="005C16D8"/>
    <w:rsid w:val="005C2E1E"/>
    <w:rsid w:val="005D271C"/>
    <w:rsid w:val="005D7981"/>
    <w:rsid w:val="005E4EE9"/>
    <w:rsid w:val="005E6738"/>
    <w:rsid w:val="005F4B3A"/>
    <w:rsid w:val="005F7B2C"/>
    <w:rsid w:val="006031E6"/>
    <w:rsid w:val="00615134"/>
    <w:rsid w:val="00615278"/>
    <w:rsid w:val="006168E6"/>
    <w:rsid w:val="006200E4"/>
    <w:rsid w:val="0062331B"/>
    <w:rsid w:val="006234A3"/>
    <w:rsid w:val="00623B12"/>
    <w:rsid w:val="0062668B"/>
    <w:rsid w:val="0063175A"/>
    <w:rsid w:val="00631AE6"/>
    <w:rsid w:val="006423E1"/>
    <w:rsid w:val="0064520B"/>
    <w:rsid w:val="00651C72"/>
    <w:rsid w:val="006525AE"/>
    <w:rsid w:val="0065280F"/>
    <w:rsid w:val="00672E94"/>
    <w:rsid w:val="00674F55"/>
    <w:rsid w:val="00675874"/>
    <w:rsid w:val="006774E8"/>
    <w:rsid w:val="00680003"/>
    <w:rsid w:val="0068155A"/>
    <w:rsid w:val="00685FEB"/>
    <w:rsid w:val="00690EB9"/>
    <w:rsid w:val="006A758D"/>
    <w:rsid w:val="006B3185"/>
    <w:rsid w:val="006C0F03"/>
    <w:rsid w:val="006C28B7"/>
    <w:rsid w:val="006C2CD9"/>
    <w:rsid w:val="006C3177"/>
    <w:rsid w:val="006C5B53"/>
    <w:rsid w:val="006C7A7E"/>
    <w:rsid w:val="006D01E5"/>
    <w:rsid w:val="006D080A"/>
    <w:rsid w:val="006D747C"/>
    <w:rsid w:val="006D76D4"/>
    <w:rsid w:val="006D789B"/>
    <w:rsid w:val="006E5FB4"/>
    <w:rsid w:val="006E6193"/>
    <w:rsid w:val="006E7A1B"/>
    <w:rsid w:val="006F2525"/>
    <w:rsid w:val="006F4975"/>
    <w:rsid w:val="006F4C16"/>
    <w:rsid w:val="006F4D97"/>
    <w:rsid w:val="00705BAD"/>
    <w:rsid w:val="00707476"/>
    <w:rsid w:val="0071070C"/>
    <w:rsid w:val="00717E40"/>
    <w:rsid w:val="0072250B"/>
    <w:rsid w:val="007367E7"/>
    <w:rsid w:val="00745C7A"/>
    <w:rsid w:val="00746A5D"/>
    <w:rsid w:val="00752E41"/>
    <w:rsid w:val="00766DDF"/>
    <w:rsid w:val="00772523"/>
    <w:rsid w:val="00772888"/>
    <w:rsid w:val="00776A10"/>
    <w:rsid w:val="007817B9"/>
    <w:rsid w:val="0078234C"/>
    <w:rsid w:val="00786604"/>
    <w:rsid w:val="00790FB0"/>
    <w:rsid w:val="007A193F"/>
    <w:rsid w:val="007A1C01"/>
    <w:rsid w:val="007B0D5B"/>
    <w:rsid w:val="007B59E6"/>
    <w:rsid w:val="007C1382"/>
    <w:rsid w:val="007C3C4E"/>
    <w:rsid w:val="007C6CE3"/>
    <w:rsid w:val="007D45AF"/>
    <w:rsid w:val="007E3BCB"/>
    <w:rsid w:val="007E62A0"/>
    <w:rsid w:val="007E7A04"/>
    <w:rsid w:val="007F21D9"/>
    <w:rsid w:val="008014F6"/>
    <w:rsid w:val="00803625"/>
    <w:rsid w:val="008039D8"/>
    <w:rsid w:val="00804052"/>
    <w:rsid w:val="00807C34"/>
    <w:rsid w:val="00811C09"/>
    <w:rsid w:val="0081282F"/>
    <w:rsid w:val="00812974"/>
    <w:rsid w:val="0081375D"/>
    <w:rsid w:val="00824095"/>
    <w:rsid w:val="0082761F"/>
    <w:rsid w:val="00830878"/>
    <w:rsid w:val="00836337"/>
    <w:rsid w:val="00837168"/>
    <w:rsid w:val="008373BC"/>
    <w:rsid w:val="00841029"/>
    <w:rsid w:val="00845401"/>
    <w:rsid w:val="00847D52"/>
    <w:rsid w:val="0085293B"/>
    <w:rsid w:val="00873816"/>
    <w:rsid w:val="00877A8C"/>
    <w:rsid w:val="008849CB"/>
    <w:rsid w:val="00884D06"/>
    <w:rsid w:val="00885358"/>
    <w:rsid w:val="008A1649"/>
    <w:rsid w:val="008B182E"/>
    <w:rsid w:val="008B4443"/>
    <w:rsid w:val="008C3C8E"/>
    <w:rsid w:val="008C5241"/>
    <w:rsid w:val="008C6C19"/>
    <w:rsid w:val="008D3AEC"/>
    <w:rsid w:val="008D6BFB"/>
    <w:rsid w:val="008E2710"/>
    <w:rsid w:val="008E4FB3"/>
    <w:rsid w:val="008F72B6"/>
    <w:rsid w:val="009005F4"/>
    <w:rsid w:val="00900E20"/>
    <w:rsid w:val="00901712"/>
    <w:rsid w:val="00902430"/>
    <w:rsid w:val="00912CBD"/>
    <w:rsid w:val="009231DA"/>
    <w:rsid w:val="009330B0"/>
    <w:rsid w:val="009423B8"/>
    <w:rsid w:val="00943BCA"/>
    <w:rsid w:val="00944FFF"/>
    <w:rsid w:val="0094545F"/>
    <w:rsid w:val="00946FFB"/>
    <w:rsid w:val="00952BCB"/>
    <w:rsid w:val="00952C0B"/>
    <w:rsid w:val="009556D0"/>
    <w:rsid w:val="0095579B"/>
    <w:rsid w:val="00961008"/>
    <w:rsid w:val="0098329E"/>
    <w:rsid w:val="0099542C"/>
    <w:rsid w:val="009A629C"/>
    <w:rsid w:val="009A6EB1"/>
    <w:rsid w:val="009A7C6E"/>
    <w:rsid w:val="009B0C0C"/>
    <w:rsid w:val="009B76A4"/>
    <w:rsid w:val="009C0044"/>
    <w:rsid w:val="009C2446"/>
    <w:rsid w:val="009C7F87"/>
    <w:rsid w:val="009D101E"/>
    <w:rsid w:val="009D1558"/>
    <w:rsid w:val="009D1DF0"/>
    <w:rsid w:val="009D3E50"/>
    <w:rsid w:val="009D5D31"/>
    <w:rsid w:val="009E1D34"/>
    <w:rsid w:val="009E3A56"/>
    <w:rsid w:val="009E4DE5"/>
    <w:rsid w:val="009E5C26"/>
    <w:rsid w:val="009E6940"/>
    <w:rsid w:val="009F3692"/>
    <w:rsid w:val="009F7675"/>
    <w:rsid w:val="00A04CFB"/>
    <w:rsid w:val="00A11ECE"/>
    <w:rsid w:val="00A14B8D"/>
    <w:rsid w:val="00A16B5D"/>
    <w:rsid w:val="00A25068"/>
    <w:rsid w:val="00A250AF"/>
    <w:rsid w:val="00A25205"/>
    <w:rsid w:val="00A3046A"/>
    <w:rsid w:val="00A33661"/>
    <w:rsid w:val="00A4357D"/>
    <w:rsid w:val="00A446A0"/>
    <w:rsid w:val="00A50AEE"/>
    <w:rsid w:val="00A5462E"/>
    <w:rsid w:val="00A642CF"/>
    <w:rsid w:val="00A64C48"/>
    <w:rsid w:val="00A65E50"/>
    <w:rsid w:val="00A804CB"/>
    <w:rsid w:val="00A910BB"/>
    <w:rsid w:val="00A94B90"/>
    <w:rsid w:val="00A95937"/>
    <w:rsid w:val="00A95D7B"/>
    <w:rsid w:val="00AA01B1"/>
    <w:rsid w:val="00AA42B2"/>
    <w:rsid w:val="00AA5383"/>
    <w:rsid w:val="00AB10A1"/>
    <w:rsid w:val="00AB1B0E"/>
    <w:rsid w:val="00AB70EA"/>
    <w:rsid w:val="00AB7876"/>
    <w:rsid w:val="00AB7DC4"/>
    <w:rsid w:val="00AD236A"/>
    <w:rsid w:val="00AD4B33"/>
    <w:rsid w:val="00AD6D3E"/>
    <w:rsid w:val="00AE5242"/>
    <w:rsid w:val="00AE552E"/>
    <w:rsid w:val="00AE5C1C"/>
    <w:rsid w:val="00AF0BF0"/>
    <w:rsid w:val="00B010B5"/>
    <w:rsid w:val="00B23E65"/>
    <w:rsid w:val="00B333A5"/>
    <w:rsid w:val="00B34BD4"/>
    <w:rsid w:val="00B44B21"/>
    <w:rsid w:val="00B520DB"/>
    <w:rsid w:val="00B559F1"/>
    <w:rsid w:val="00B6221E"/>
    <w:rsid w:val="00B76BD7"/>
    <w:rsid w:val="00B82E7C"/>
    <w:rsid w:val="00B86EC4"/>
    <w:rsid w:val="00B8712D"/>
    <w:rsid w:val="00BA4252"/>
    <w:rsid w:val="00BA6A9B"/>
    <w:rsid w:val="00BB2261"/>
    <w:rsid w:val="00BB666E"/>
    <w:rsid w:val="00BD016F"/>
    <w:rsid w:val="00BD4986"/>
    <w:rsid w:val="00BE2AB3"/>
    <w:rsid w:val="00BE3C40"/>
    <w:rsid w:val="00BE584A"/>
    <w:rsid w:val="00BE5BD8"/>
    <w:rsid w:val="00BF7A94"/>
    <w:rsid w:val="00C01B37"/>
    <w:rsid w:val="00C113F2"/>
    <w:rsid w:val="00C11B0D"/>
    <w:rsid w:val="00C11E07"/>
    <w:rsid w:val="00C25E7B"/>
    <w:rsid w:val="00C317DE"/>
    <w:rsid w:val="00C32422"/>
    <w:rsid w:val="00C3278C"/>
    <w:rsid w:val="00C43453"/>
    <w:rsid w:val="00C451A0"/>
    <w:rsid w:val="00C5301C"/>
    <w:rsid w:val="00C5662E"/>
    <w:rsid w:val="00C71178"/>
    <w:rsid w:val="00C76B9B"/>
    <w:rsid w:val="00C8249D"/>
    <w:rsid w:val="00C83750"/>
    <w:rsid w:val="00C83BFE"/>
    <w:rsid w:val="00C90AD3"/>
    <w:rsid w:val="00C9522A"/>
    <w:rsid w:val="00CA0CE5"/>
    <w:rsid w:val="00CA600E"/>
    <w:rsid w:val="00CA7937"/>
    <w:rsid w:val="00CA7A24"/>
    <w:rsid w:val="00CB0DD9"/>
    <w:rsid w:val="00CB1F75"/>
    <w:rsid w:val="00CB4FE5"/>
    <w:rsid w:val="00CB65FB"/>
    <w:rsid w:val="00CC6051"/>
    <w:rsid w:val="00CD3613"/>
    <w:rsid w:val="00CE0294"/>
    <w:rsid w:val="00CF3E54"/>
    <w:rsid w:val="00CF4347"/>
    <w:rsid w:val="00CF539E"/>
    <w:rsid w:val="00D17833"/>
    <w:rsid w:val="00D219BE"/>
    <w:rsid w:val="00D27FB9"/>
    <w:rsid w:val="00D32E34"/>
    <w:rsid w:val="00D341DB"/>
    <w:rsid w:val="00D40EE8"/>
    <w:rsid w:val="00D41920"/>
    <w:rsid w:val="00D43164"/>
    <w:rsid w:val="00D50BF5"/>
    <w:rsid w:val="00D5146C"/>
    <w:rsid w:val="00D521D2"/>
    <w:rsid w:val="00D55C9B"/>
    <w:rsid w:val="00D63441"/>
    <w:rsid w:val="00D703B0"/>
    <w:rsid w:val="00D72AEF"/>
    <w:rsid w:val="00D803E4"/>
    <w:rsid w:val="00D82D12"/>
    <w:rsid w:val="00D9101A"/>
    <w:rsid w:val="00D92357"/>
    <w:rsid w:val="00D94495"/>
    <w:rsid w:val="00DA51F2"/>
    <w:rsid w:val="00DA558D"/>
    <w:rsid w:val="00DA7DDD"/>
    <w:rsid w:val="00DB244C"/>
    <w:rsid w:val="00DB2AC2"/>
    <w:rsid w:val="00DB33E2"/>
    <w:rsid w:val="00DB3FD5"/>
    <w:rsid w:val="00DB73BB"/>
    <w:rsid w:val="00DC1D75"/>
    <w:rsid w:val="00DC3B0C"/>
    <w:rsid w:val="00DC582B"/>
    <w:rsid w:val="00DD108D"/>
    <w:rsid w:val="00DD1462"/>
    <w:rsid w:val="00DD7E85"/>
    <w:rsid w:val="00DE0205"/>
    <w:rsid w:val="00DE2CF6"/>
    <w:rsid w:val="00DE3ECE"/>
    <w:rsid w:val="00DE42F9"/>
    <w:rsid w:val="00DF15EA"/>
    <w:rsid w:val="00DF1AFE"/>
    <w:rsid w:val="00DF38C6"/>
    <w:rsid w:val="00DF4DC4"/>
    <w:rsid w:val="00DF5569"/>
    <w:rsid w:val="00DF6F4C"/>
    <w:rsid w:val="00E04B8A"/>
    <w:rsid w:val="00E23623"/>
    <w:rsid w:val="00E268FA"/>
    <w:rsid w:val="00E33510"/>
    <w:rsid w:val="00E340E1"/>
    <w:rsid w:val="00E35AEC"/>
    <w:rsid w:val="00E35B33"/>
    <w:rsid w:val="00E460C9"/>
    <w:rsid w:val="00E46C88"/>
    <w:rsid w:val="00E47DEB"/>
    <w:rsid w:val="00E51DB4"/>
    <w:rsid w:val="00E57ACB"/>
    <w:rsid w:val="00E57E6C"/>
    <w:rsid w:val="00E62EA1"/>
    <w:rsid w:val="00E62EF9"/>
    <w:rsid w:val="00E767A2"/>
    <w:rsid w:val="00E76DD5"/>
    <w:rsid w:val="00E8030D"/>
    <w:rsid w:val="00E81FAF"/>
    <w:rsid w:val="00E84D44"/>
    <w:rsid w:val="00E87070"/>
    <w:rsid w:val="00E93994"/>
    <w:rsid w:val="00E95B88"/>
    <w:rsid w:val="00EA43D4"/>
    <w:rsid w:val="00EA4D2A"/>
    <w:rsid w:val="00EB02C8"/>
    <w:rsid w:val="00EB2979"/>
    <w:rsid w:val="00EB3E5A"/>
    <w:rsid w:val="00EC1526"/>
    <w:rsid w:val="00EC1761"/>
    <w:rsid w:val="00ED4765"/>
    <w:rsid w:val="00EE10C5"/>
    <w:rsid w:val="00EF2016"/>
    <w:rsid w:val="00EF5792"/>
    <w:rsid w:val="00F00889"/>
    <w:rsid w:val="00F06801"/>
    <w:rsid w:val="00F100F8"/>
    <w:rsid w:val="00F1483A"/>
    <w:rsid w:val="00F2129D"/>
    <w:rsid w:val="00F25FAE"/>
    <w:rsid w:val="00F30CC9"/>
    <w:rsid w:val="00F30F44"/>
    <w:rsid w:val="00F35600"/>
    <w:rsid w:val="00F3619D"/>
    <w:rsid w:val="00F364C2"/>
    <w:rsid w:val="00F379C5"/>
    <w:rsid w:val="00F43ED8"/>
    <w:rsid w:val="00F44A1F"/>
    <w:rsid w:val="00F6630B"/>
    <w:rsid w:val="00F66447"/>
    <w:rsid w:val="00F6721B"/>
    <w:rsid w:val="00F72126"/>
    <w:rsid w:val="00F73D58"/>
    <w:rsid w:val="00F75661"/>
    <w:rsid w:val="00F839C9"/>
    <w:rsid w:val="00F911A6"/>
    <w:rsid w:val="00F95271"/>
    <w:rsid w:val="00F9654B"/>
    <w:rsid w:val="00F977B4"/>
    <w:rsid w:val="00FA691C"/>
    <w:rsid w:val="00FB124D"/>
    <w:rsid w:val="00FC7663"/>
    <w:rsid w:val="00FC76E8"/>
    <w:rsid w:val="00FD0F23"/>
    <w:rsid w:val="00FD3750"/>
    <w:rsid w:val="00FE4BE3"/>
    <w:rsid w:val="00FF0508"/>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1C821E"/>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character" w:styleId="Nevyeenzmnka">
    <w:name w:val="Unresolved Mention"/>
    <w:basedOn w:val="Standardnpsmoodstavce"/>
    <w:uiPriority w:val="99"/>
    <w:semiHidden/>
    <w:unhideWhenUsed/>
    <w:rsid w:val="00047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94909597">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steti.cz" TargetMode="External"/><Relationship Id="rId4" Type="http://schemas.openxmlformats.org/officeDocument/2006/relationships/settings" Target="settings.xml"/><Relationship Id="rId9" Type="http://schemas.openxmlformats.org/officeDocument/2006/relationships/hyperlink" Target="https://www.porsennaops.cz/e-mana&#382;e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E57F-AC52-447F-83E8-41D4166D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3640</Words>
  <Characters>21476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Zuzana Petkovová</cp:lastModifiedBy>
  <cp:revision>4</cp:revision>
  <cp:lastPrinted>2024-02-06T10:50:00Z</cp:lastPrinted>
  <dcterms:created xsi:type="dcterms:W3CDTF">2024-02-05T13:57:00Z</dcterms:created>
  <dcterms:modified xsi:type="dcterms:W3CDTF">2024-02-06T11:20:00Z</dcterms:modified>
</cp:coreProperties>
</file>