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1135"/>
        <w:gridCol w:w="2126"/>
        <w:gridCol w:w="1275"/>
        <w:gridCol w:w="285"/>
        <w:gridCol w:w="1133"/>
        <w:gridCol w:w="1276"/>
        <w:gridCol w:w="2268"/>
      </w:tblGrid>
      <w:tr w:rsidR="0032573D" w:rsidRPr="00817BAA" w14:paraId="79F318AF" w14:textId="77777777" w:rsidTr="00FA1F77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5D7B98C8" w14:textId="77777777" w:rsidR="0032573D" w:rsidRPr="00817BAA" w:rsidRDefault="0032573D" w:rsidP="00935FA2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br w:type="page"/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69A11C07" w14:textId="77777777" w:rsidR="0032573D" w:rsidRPr="00817BAA" w:rsidRDefault="0032573D" w:rsidP="0032573D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817BAA">
              <w:rPr>
                <w:color w:val="000000" w:themeColor="text1"/>
                <w:sz w:val="20"/>
                <w:szCs w:val="20"/>
                <w:lang w:val="cs-CZ"/>
              </w:rPr>
              <w:t>AF-</w:t>
            </w:r>
            <w:proofErr w:type="spellStart"/>
            <w:r w:rsidRPr="00817BAA">
              <w:rPr>
                <w:color w:val="000000" w:themeColor="text1"/>
                <w:sz w:val="20"/>
                <w:szCs w:val="20"/>
                <w:lang w:val="cs-CZ"/>
              </w:rPr>
              <w:t>Consult</w:t>
            </w:r>
            <w:proofErr w:type="spellEnd"/>
            <w:r w:rsidRPr="00817BAA">
              <w:rPr>
                <w:color w:val="000000" w:themeColor="text1"/>
                <w:sz w:val="20"/>
                <w:szCs w:val="20"/>
                <w:lang w:val="cs-CZ"/>
              </w:rPr>
              <w:t xml:space="preserve"> Czech Republic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4BD1D8B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>OBJEDNATEL: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235801" w14:textId="77777777" w:rsidR="00D25860" w:rsidRPr="00AA2AD6" w:rsidRDefault="00D25860" w:rsidP="00D25860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AA2AD6">
              <w:rPr>
                <w:color w:val="000000" w:themeColor="text1"/>
                <w:sz w:val="20"/>
                <w:szCs w:val="20"/>
                <w:lang w:val="cs-CZ"/>
              </w:rPr>
              <w:t>Teplo Neratovice, spol. s. r. o.</w:t>
            </w:r>
          </w:p>
          <w:p w14:paraId="54F3F787" w14:textId="77777777" w:rsidR="00D25860" w:rsidRPr="00AA2AD6" w:rsidRDefault="00D25860" w:rsidP="00D25860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AA2AD6">
              <w:rPr>
                <w:color w:val="000000" w:themeColor="text1"/>
                <w:sz w:val="16"/>
                <w:szCs w:val="16"/>
                <w:lang w:val="cs-CZ"/>
              </w:rPr>
              <w:t>Školní 162</w:t>
            </w:r>
          </w:p>
          <w:p w14:paraId="2E6BD5BA" w14:textId="77777777" w:rsidR="0032573D" w:rsidRPr="0009710E" w:rsidRDefault="00D25860" w:rsidP="00D25860">
            <w:pPr>
              <w:rPr>
                <w:rFonts w:eastAsia="Verdana"/>
                <w:color w:val="000000"/>
                <w:sz w:val="20"/>
                <w:highlight w:val="yellow"/>
              </w:rPr>
            </w:pPr>
            <w:r w:rsidRPr="00AA2AD6">
              <w:rPr>
                <w:color w:val="000000" w:themeColor="text1"/>
                <w:sz w:val="16"/>
                <w:szCs w:val="16"/>
                <w:lang w:val="cs-CZ"/>
              </w:rPr>
              <w:t>277 11 Neratovice</w:t>
            </w:r>
          </w:p>
        </w:tc>
      </w:tr>
      <w:tr w:rsidR="0032573D" w:rsidRPr="00817BAA" w14:paraId="7626500F" w14:textId="77777777" w:rsidTr="00FA1F77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7E06E2CA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noProof/>
                <w:lang w:val="cs-CZ" w:eastAsia="cs-CZ"/>
              </w:rPr>
              <w:drawing>
                <wp:inline distT="0" distB="0" distL="0" distR="0" wp14:anchorId="14FEE16B" wp14:editId="111A8E68">
                  <wp:extent cx="579600" cy="579600"/>
                  <wp:effectExtent l="0" t="0" r="0" b="0"/>
                  <wp:docPr id="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ord_20mm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00" cy="5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69374AE7" w14:textId="77777777" w:rsidR="0032573D" w:rsidRPr="00817BAA" w:rsidRDefault="0032573D" w:rsidP="0032573D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817BAA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094172F0" w14:textId="77777777" w:rsidR="0032573D" w:rsidRPr="00817BAA" w:rsidRDefault="0032573D" w:rsidP="0032573D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817BAA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2EE30DB2" w14:textId="77777777" w:rsidR="0032573D" w:rsidRPr="00817BAA" w:rsidRDefault="0032573D" w:rsidP="0032573D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817BAA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7913B75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</w:p>
        </w:tc>
        <w:tc>
          <w:tcPr>
            <w:tcW w:w="35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79A2D084" w14:textId="77777777" w:rsidR="0032573D" w:rsidRPr="00817BAA" w:rsidRDefault="0032573D" w:rsidP="0032573D">
            <w:pPr>
              <w:pStyle w:val="Label"/>
              <w:rPr>
                <w:rFonts w:ascii="Verdana" w:hAnsi="Verdana"/>
                <w:sz w:val="22"/>
                <w:szCs w:val="22"/>
                <w:lang w:val="cs-CZ"/>
              </w:rPr>
            </w:pPr>
          </w:p>
        </w:tc>
      </w:tr>
      <w:tr w:rsidR="0032573D" w:rsidRPr="00817BAA" w14:paraId="2CDBA83F" w14:textId="77777777" w:rsidTr="00935FA2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36DA563F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NÁZEV PROJEKTU: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712B8008" w14:textId="77777777" w:rsidR="0032573D" w:rsidRPr="00935FA2" w:rsidRDefault="00C0133C" w:rsidP="0032573D">
            <w:pPr>
              <w:rPr>
                <w:rFonts w:eastAsia="Verdana"/>
                <w:b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Obnova PTV v uli</w:t>
            </w:r>
            <w:r w:rsidR="00B65E15">
              <w:rPr>
                <w:rFonts w:eastAsia="Verdana"/>
                <w:sz w:val="20"/>
                <w:lang w:val="cs-CZ"/>
              </w:rPr>
              <w:t>ci Kojetická mezi šachtami NER10</w:t>
            </w:r>
            <w:r>
              <w:rPr>
                <w:rFonts w:eastAsia="Verdana"/>
                <w:sz w:val="20"/>
                <w:lang w:val="cs-CZ"/>
              </w:rPr>
              <w:t>KOJ a NER</w:t>
            </w:r>
            <w:r w:rsidR="00B65E15">
              <w:rPr>
                <w:rFonts w:eastAsia="Verdana"/>
                <w:sz w:val="20"/>
                <w:lang w:val="cs-CZ"/>
              </w:rPr>
              <w:t>01M</w:t>
            </w:r>
            <w:r w:rsidR="00F51621">
              <w:rPr>
                <w:rFonts w:eastAsia="Verdana"/>
                <w:sz w:val="20"/>
                <w:lang w:val="cs-CZ"/>
              </w:rPr>
              <w:t>LA</w:t>
            </w:r>
          </w:p>
        </w:tc>
      </w:tr>
      <w:tr w:rsidR="0032573D" w:rsidRPr="00817BAA" w14:paraId="48CD0188" w14:textId="77777777" w:rsidTr="00935FA2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01D23DC0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ČÁST/NÁZEV DOKUMENTU: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79979F73" w14:textId="77777777" w:rsidR="0032573D" w:rsidRPr="00817BAA" w:rsidRDefault="0032573D" w:rsidP="0032573D">
            <w:pPr>
              <w:rPr>
                <w:sz w:val="20"/>
                <w:szCs w:val="20"/>
                <w:lang w:val="cs-CZ"/>
              </w:rPr>
            </w:pPr>
            <w:r w:rsidRPr="00817BAA">
              <w:rPr>
                <w:sz w:val="20"/>
                <w:szCs w:val="20"/>
                <w:lang w:val="cs-CZ"/>
              </w:rPr>
              <w:t>SOUHRNNÁ TECHNICKÁ ZPRÁVA</w:t>
            </w:r>
          </w:p>
        </w:tc>
      </w:tr>
      <w:tr w:rsidR="0032573D" w:rsidRPr="00817BAA" w14:paraId="04D6F1FC" w14:textId="77777777" w:rsidTr="00935FA2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7BC08775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>STUPEŇ: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24199788" w14:textId="77777777" w:rsidR="0032573D" w:rsidRPr="00817BAA" w:rsidRDefault="0032573D" w:rsidP="00BD6F59">
            <w:pPr>
              <w:rPr>
                <w:rFonts w:eastAsia="Verdana"/>
                <w:sz w:val="20"/>
                <w:lang w:val="cs-CZ"/>
              </w:rPr>
            </w:pPr>
            <w:r w:rsidRPr="00817BAA">
              <w:rPr>
                <w:rFonts w:eastAsia="Verdana"/>
                <w:sz w:val="20"/>
                <w:lang w:val="cs-CZ"/>
              </w:rPr>
              <w:t>Dokumentace pro p</w:t>
            </w:r>
            <w:r w:rsidR="00C0133C">
              <w:rPr>
                <w:rFonts w:eastAsia="Verdana"/>
                <w:sz w:val="20"/>
                <w:lang w:val="cs-CZ"/>
              </w:rPr>
              <w:t>rováděn</w:t>
            </w:r>
            <w:r w:rsidR="00BD6F59">
              <w:rPr>
                <w:rFonts w:eastAsia="Verdana"/>
                <w:sz w:val="20"/>
                <w:lang w:val="cs-CZ"/>
              </w:rPr>
              <w:t>í</w:t>
            </w:r>
            <w:r w:rsidRPr="00817BAA">
              <w:rPr>
                <w:rFonts w:eastAsia="Verdana"/>
                <w:sz w:val="20"/>
                <w:lang w:val="cs-CZ"/>
              </w:rPr>
              <w:t xml:space="preserve"> stavby</w:t>
            </w:r>
          </w:p>
        </w:tc>
      </w:tr>
      <w:tr w:rsidR="0032573D" w:rsidRPr="00817BAA" w14:paraId="056740B2" w14:textId="77777777" w:rsidTr="00935FA2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450DFF27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PROFESE/ PŘÍLOHA: </w:t>
            </w:r>
          </w:p>
        </w:tc>
        <w:tc>
          <w:tcPr>
            <w:tcW w:w="8363" w:type="dxa"/>
            <w:gridSpan w:val="6"/>
            <w:tcBorders>
              <w:right w:val="single" w:sz="12" w:space="0" w:color="auto"/>
            </w:tcBorders>
            <w:vAlign w:val="center"/>
          </w:tcPr>
          <w:p w14:paraId="45025442" w14:textId="77777777" w:rsidR="0032573D" w:rsidRPr="00817BAA" w:rsidRDefault="0032573D" w:rsidP="0032573D">
            <w:pPr>
              <w:pStyle w:val="Label"/>
              <w:spacing w:after="40"/>
              <w:rPr>
                <w:rFonts w:ascii="Verdana" w:hAnsi="Verdana"/>
                <w:sz w:val="20"/>
                <w:szCs w:val="20"/>
                <w:lang w:val="cs-CZ"/>
              </w:rPr>
            </w:pPr>
            <w:r w:rsidRPr="00817BAA">
              <w:rPr>
                <w:rFonts w:ascii="Verdana" w:hAnsi="Verdana"/>
                <w:sz w:val="20"/>
                <w:szCs w:val="20"/>
                <w:lang w:val="cs-CZ"/>
              </w:rPr>
              <w:t>Souhrnná část</w:t>
            </w:r>
          </w:p>
        </w:tc>
      </w:tr>
      <w:tr w:rsidR="0032573D" w:rsidRPr="00817BAA" w14:paraId="1FC0036B" w14:textId="77777777" w:rsidTr="00935FA2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6529A289" w14:textId="77777777" w:rsidR="0032573D" w:rsidRPr="00817BAA" w:rsidRDefault="0032573D" w:rsidP="0032573D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>DATUM: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94D529D" w14:textId="77777777" w:rsidR="0032573D" w:rsidRPr="00817BAA" w:rsidRDefault="00F51621" w:rsidP="0032573D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01</w:t>
            </w:r>
            <w:r w:rsidR="0032573D" w:rsidRPr="00817BAA">
              <w:rPr>
                <w:sz w:val="20"/>
                <w:szCs w:val="20"/>
                <w:lang w:val="cs-CZ"/>
              </w:rPr>
              <w:t>/20</w:t>
            </w:r>
            <w:r>
              <w:rPr>
                <w:sz w:val="20"/>
                <w:szCs w:val="20"/>
                <w:lang w:val="cs-CZ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19A3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HLAVNÍ INŽENÝR PROJEKTU: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F82CA" w14:textId="77777777" w:rsidR="0032573D" w:rsidRPr="00817BAA" w:rsidRDefault="0032573D" w:rsidP="0032573D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817BAA">
              <w:rPr>
                <w:rFonts w:eastAsia="Verdana"/>
                <w:sz w:val="20"/>
                <w:lang w:val="cs-CZ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5973E6" w14:textId="77777777" w:rsidR="0032573D" w:rsidRPr="00817BAA" w:rsidRDefault="0032573D" w:rsidP="0032573D">
            <w:pPr>
              <w:pStyle w:val="Label"/>
              <w:rPr>
                <w:lang w:val="cs-CZ"/>
              </w:rPr>
            </w:pPr>
          </w:p>
        </w:tc>
      </w:tr>
      <w:tr w:rsidR="0032573D" w:rsidRPr="00817BAA" w14:paraId="632E4EDC" w14:textId="77777777" w:rsidTr="00935FA2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244FD094" w14:textId="77777777" w:rsidR="0032573D" w:rsidRPr="00817BAA" w:rsidRDefault="0032573D" w:rsidP="0032573D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>ZAKÁZKOVÉ ČÍSLO:</w:t>
            </w:r>
            <w:r w:rsidRPr="00817BAA">
              <w:rPr>
                <w:rFonts w:ascii="Verdana" w:hAnsi="Verdana"/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50173CA" w14:textId="77777777" w:rsidR="0032573D" w:rsidRPr="00817BAA" w:rsidRDefault="00C0133C" w:rsidP="00517577">
            <w:pPr>
              <w:rPr>
                <w:rFonts w:eastAsia="Verdana"/>
                <w:sz w:val="20"/>
                <w:lang w:val="cs-CZ"/>
              </w:rPr>
            </w:pPr>
            <w:proofErr w:type="gramStart"/>
            <w:r>
              <w:rPr>
                <w:rFonts w:eastAsia="Verdana"/>
                <w:sz w:val="20"/>
                <w:lang w:val="cs-CZ"/>
              </w:rPr>
              <w:t>0241</w:t>
            </w:r>
            <w:r w:rsidR="0032573D" w:rsidRPr="00817BAA">
              <w:rPr>
                <w:rFonts w:eastAsia="Verdana"/>
                <w:sz w:val="20"/>
                <w:lang w:val="cs-CZ"/>
              </w:rPr>
              <w:t>T</w:t>
            </w:r>
            <w:proofErr w:type="gramEnd"/>
            <w:r w:rsidR="0032573D" w:rsidRPr="00817BAA">
              <w:rPr>
                <w:rFonts w:eastAsia="Verdana"/>
                <w:sz w:val="20"/>
                <w:lang w:val="cs-CZ"/>
              </w:rPr>
              <w:t>.1</w:t>
            </w:r>
            <w:r>
              <w:rPr>
                <w:rFonts w:eastAsia="Verdana"/>
                <w:sz w:val="20"/>
                <w:lang w:val="cs-CZ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E4CC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VYPRACOVAL: 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4CD6" w14:textId="77777777" w:rsidR="0032573D" w:rsidRPr="00817BAA" w:rsidRDefault="0032573D" w:rsidP="0032573D">
            <w:pPr>
              <w:rPr>
                <w:rFonts w:eastAsia="Verdana"/>
                <w:sz w:val="20"/>
                <w:lang w:val="cs-CZ"/>
              </w:rPr>
            </w:pPr>
            <w:r w:rsidRPr="00817BAA">
              <w:rPr>
                <w:rFonts w:eastAsia="Verdana"/>
                <w:sz w:val="20"/>
                <w:lang w:val="cs-CZ"/>
              </w:rPr>
              <w:t xml:space="preserve">Ing. </w:t>
            </w:r>
            <w:r w:rsidR="00935FA2">
              <w:rPr>
                <w:rFonts w:eastAsia="Verdana"/>
                <w:sz w:val="20"/>
                <w:lang w:val="cs-CZ"/>
              </w:rPr>
              <w:t>Koukl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988B4" w14:textId="77777777" w:rsidR="0032573D" w:rsidRPr="00817BAA" w:rsidRDefault="0032573D" w:rsidP="0032573D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32573D" w:rsidRPr="00817BAA" w14:paraId="5D0184B8" w14:textId="77777777" w:rsidTr="00935FA2">
        <w:tc>
          <w:tcPr>
            <w:tcW w:w="1135" w:type="dxa"/>
            <w:tcBorders>
              <w:left w:val="single" w:sz="12" w:space="0" w:color="auto"/>
            </w:tcBorders>
            <w:vAlign w:val="center"/>
          </w:tcPr>
          <w:p w14:paraId="0294363A" w14:textId="77777777" w:rsidR="0032573D" w:rsidRPr="00817BAA" w:rsidRDefault="0032573D" w:rsidP="0032573D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ARCHIVNÍ ČÍSLO: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AF0FC8E" w14:textId="77777777" w:rsidR="0032573D" w:rsidRPr="00817BAA" w:rsidRDefault="00C0133C" w:rsidP="00517577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0241</w:t>
            </w:r>
            <w:r w:rsidR="0032573D" w:rsidRPr="00817BAA">
              <w:rPr>
                <w:rFonts w:eastAsia="Verdana"/>
                <w:sz w:val="20"/>
                <w:lang w:val="cs-CZ"/>
              </w:rPr>
              <w:t>T-1</w:t>
            </w:r>
            <w:r>
              <w:rPr>
                <w:rFonts w:eastAsia="Verdana"/>
                <w:sz w:val="20"/>
                <w:lang w:val="cs-CZ"/>
              </w:rPr>
              <w:t>9</w:t>
            </w:r>
            <w:r w:rsidR="0032573D" w:rsidRPr="00817BAA">
              <w:rPr>
                <w:rFonts w:eastAsia="Verdana"/>
                <w:sz w:val="20"/>
                <w:lang w:val="cs-CZ"/>
              </w:rPr>
              <w:t>/B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90E1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>KONTROLOVAL:</w:t>
            </w:r>
          </w:p>
        </w:tc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E88A" w14:textId="77777777" w:rsidR="0032573D" w:rsidRPr="00817BAA" w:rsidRDefault="0032573D" w:rsidP="0032573D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817BAA">
              <w:rPr>
                <w:rFonts w:eastAsia="Verdana"/>
                <w:sz w:val="20"/>
                <w:lang w:val="cs-CZ"/>
              </w:rPr>
              <w:t xml:space="preserve">Ing. </w:t>
            </w:r>
            <w:r w:rsidR="00935FA2" w:rsidRPr="00817BAA">
              <w:rPr>
                <w:rFonts w:eastAsia="Verdana"/>
                <w:sz w:val="20"/>
                <w:lang w:val="cs-CZ"/>
              </w:rPr>
              <w:t>Šrámková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CB465" w14:textId="77777777" w:rsidR="0032573D" w:rsidRPr="00817BAA" w:rsidRDefault="0032573D" w:rsidP="0032573D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32573D" w:rsidRPr="00817BAA" w14:paraId="2EFF05F2" w14:textId="77777777" w:rsidTr="00935FA2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4D74C4" w14:textId="77777777" w:rsidR="0032573D" w:rsidRPr="00817BAA" w:rsidRDefault="0032573D" w:rsidP="0032573D">
            <w:pPr>
              <w:pStyle w:val="Label"/>
              <w:rPr>
                <w:rFonts w:ascii="Verdana" w:hAnsi="Verdana"/>
                <w:color w:val="000000" w:themeColor="text1"/>
                <w:lang w:val="cs-CZ"/>
              </w:rPr>
            </w:pPr>
            <w:r w:rsidRPr="00817BAA">
              <w:rPr>
                <w:rFonts w:ascii="Verdana" w:hAnsi="Verdana"/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12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854897" w14:textId="77777777" w:rsidR="0032573D" w:rsidRPr="00817BAA" w:rsidRDefault="0032573D" w:rsidP="0032573D">
            <w:pPr>
              <w:rPr>
                <w:rFonts w:eastAsia="Verdana"/>
                <w:color w:val="000000"/>
                <w:sz w:val="20"/>
                <w:lang w:val="cs-CZ"/>
              </w:rPr>
            </w:pPr>
            <w:r w:rsidRPr="00817BAA">
              <w:rPr>
                <w:rFonts w:eastAsia="Verdana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3E83F9" w14:textId="77777777" w:rsidR="0032573D" w:rsidRPr="00817BAA" w:rsidRDefault="0032573D" w:rsidP="0032573D">
            <w:pPr>
              <w:pStyle w:val="Label"/>
              <w:rPr>
                <w:rFonts w:ascii="Verdana" w:hAnsi="Verdana"/>
                <w:lang w:val="cs-CZ"/>
              </w:rPr>
            </w:pPr>
            <w:r w:rsidRPr="00817BAA">
              <w:rPr>
                <w:rFonts w:ascii="Verdana" w:hAnsi="Verdana"/>
                <w:lang w:val="cs-CZ"/>
              </w:rPr>
              <w:t xml:space="preserve">SCHVÁLIL: 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9CD5C" w14:textId="77777777" w:rsidR="0032573D" w:rsidRPr="00817BAA" w:rsidRDefault="0032573D" w:rsidP="0032573D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817BAA">
              <w:rPr>
                <w:rFonts w:eastAsia="Verdana"/>
                <w:sz w:val="20"/>
                <w:lang w:val="cs-CZ"/>
              </w:rPr>
              <w:t>Ing. Břinda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281D76" w14:textId="77777777" w:rsidR="0032573D" w:rsidRPr="00817BAA" w:rsidRDefault="0032573D" w:rsidP="0032573D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0893D2BC" w14:textId="77777777" w:rsidR="00817BAA" w:rsidRPr="005E4593" w:rsidRDefault="00817BAA" w:rsidP="00817BAA">
      <w:pPr>
        <w:pStyle w:val="Subject"/>
        <w:ind w:hanging="284"/>
        <w:rPr>
          <w:lang w:val="cs-CZ"/>
        </w:rPr>
      </w:pPr>
    </w:p>
    <w:p w14:paraId="2A082428" w14:textId="77777777" w:rsidR="00817BAA" w:rsidRPr="00C55920" w:rsidRDefault="008C2CC0" w:rsidP="00817BAA">
      <w:pPr>
        <w:pStyle w:val="Subject"/>
        <w:ind w:hanging="284"/>
        <w:rPr>
          <w:rFonts w:ascii="Verdana" w:hAnsi="Verdana"/>
          <w:lang w:val="cs-CZ"/>
        </w:rPr>
      </w:pPr>
      <w:sdt>
        <w:sdtPr>
          <w:rPr>
            <w:rFonts w:ascii="Verdana" w:hAnsi="Verdana"/>
            <w:lang w:val="cs-CZ"/>
          </w:rPr>
          <w:alias w:val="LReportHistory"/>
          <w:tag w:val="LReportHistory"/>
          <w:id w:val="1419134459"/>
          <w:dataBinding w:prefixMappings="xmlns:ns0='http://schemas.precio.se/dts/templatedata' " w:xpath="/ns0:templatedata[1]/ns0:data[1]/ns0:languages[1]/ns0:language[1]/ns0:contentcontrols[1]/ns0:contentcontrol[35]/ns0:content[1]" w:storeItemID="{0F2EE3F7-BFCC-4BEE-914A-C706E3CFB196}"/>
          <w:text w:multiLine="1"/>
        </w:sdtPr>
        <w:sdtEndPr/>
        <w:sdtContent>
          <w:r w:rsidR="00817BAA" w:rsidRPr="00C55920">
            <w:rPr>
              <w:rFonts w:ascii="Verdana" w:hAnsi="Verdana"/>
              <w:lang w:val="cs-CZ"/>
            </w:rPr>
            <w:t>Revize</w:t>
          </w:r>
        </w:sdtContent>
      </w:sdt>
    </w:p>
    <w:tbl>
      <w:tblPr>
        <w:tblStyle w:val="FTablestyle"/>
        <w:tblW w:w="9498" w:type="dxa"/>
        <w:tblInd w:w="-176" w:type="dxa"/>
        <w:tblLayout w:type="fixed"/>
        <w:tblLook w:val="06A0" w:firstRow="1" w:lastRow="0" w:firstColumn="1" w:lastColumn="0" w:noHBand="1" w:noVBand="1"/>
      </w:tblPr>
      <w:tblGrid>
        <w:gridCol w:w="709"/>
        <w:gridCol w:w="709"/>
        <w:gridCol w:w="1276"/>
        <w:gridCol w:w="1134"/>
        <w:gridCol w:w="1134"/>
        <w:gridCol w:w="4536"/>
      </w:tblGrid>
      <w:tr w:rsidR="00817BAA" w:rsidRPr="00C55920" w14:paraId="6CEAEB49" w14:textId="77777777" w:rsidTr="00FA1F77"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</w:tcPr>
          <w:p w14:paraId="155FCC4E" w14:textId="77777777" w:rsidR="00817BAA" w:rsidRPr="00C55920" w:rsidRDefault="00817BAA" w:rsidP="00FA1F77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172D818A" w14:textId="77777777" w:rsidR="00817BAA" w:rsidRPr="00C55920" w:rsidRDefault="00817BAA" w:rsidP="00FA1F77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DATUM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7CF3D42" w14:textId="77777777" w:rsidR="00817BAA" w:rsidRPr="00C55920" w:rsidRDefault="00817BAA" w:rsidP="00FA1F77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6DFAAB" w14:textId="77777777" w:rsidR="00817BAA" w:rsidRPr="00C55920" w:rsidRDefault="00817BAA" w:rsidP="00FA1F77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A366F54" w14:textId="77777777" w:rsidR="00817BAA" w:rsidRPr="00C55920" w:rsidRDefault="00817BAA" w:rsidP="00FA1F77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POČET LISTŮ PO ZMĚNĚ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559B112" w14:textId="77777777" w:rsidR="00817BAA" w:rsidRPr="00C55920" w:rsidRDefault="00817BAA" w:rsidP="00FA1F77">
            <w:pPr>
              <w:pStyle w:val="Label"/>
              <w:rPr>
                <w:rFonts w:ascii="Verdana" w:hAnsi="Verdana"/>
                <w:lang w:val="cs-CZ"/>
              </w:rPr>
            </w:pPr>
            <w:r w:rsidRPr="00C55920">
              <w:rPr>
                <w:rFonts w:ascii="Verdana" w:hAnsi="Verdana"/>
                <w:lang w:val="cs-CZ"/>
              </w:rPr>
              <w:t>POPIS ZMĚNY</w:t>
            </w:r>
          </w:p>
        </w:tc>
      </w:tr>
      <w:tr w:rsidR="00817BAA" w:rsidRPr="005E4593" w14:paraId="57D1A4E4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0B51310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4D1B2FA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2D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48F9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36A6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64F0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31BEE85C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20AF9C4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0AA39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84E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D8AD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210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706AD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5CAEC4D4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03E4E4BF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F28264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BEF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EA6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40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650CF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60AD8E43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37C1F13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64F18D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F8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5400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48E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6D6DC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1D7188B3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7D37801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3A1E2A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E6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2E6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704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90CF6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28C1DE0F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2795EC2F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D92808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A8D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5D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D89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9C645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53401E83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30709C5F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2BC7D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9EE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9A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160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A40426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75E31D69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5DDF796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141613F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9F4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3A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19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4D91E6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1864DFEB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24EC44E6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9DC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94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703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F5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BECA5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56F675B0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70EF075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CF8C389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43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D8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A91A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20FF7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45B46F9A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480DD6E0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5F9257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3B1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58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578A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4A052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2850977D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362A36E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C88C1C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61F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CC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051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F10B70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294A3331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36D05B0C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2419D8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E01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C39F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5D4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C3BD8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36532E6E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1E9AA82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E31D9B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9B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3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F36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7D56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3C46262D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3029138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DE9BD3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C49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37E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131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81592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2297C87A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6A337399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2E699F6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42FD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ED5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A30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20779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2E5E4AE4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33F2AFC9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4E861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28D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EF08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C5A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012111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0B25DEDE" w14:textId="77777777" w:rsidTr="00FA1F77">
        <w:tc>
          <w:tcPr>
            <w:tcW w:w="709" w:type="dxa"/>
            <w:tcBorders>
              <w:left w:val="single" w:sz="12" w:space="0" w:color="auto"/>
            </w:tcBorders>
          </w:tcPr>
          <w:p w14:paraId="726BCBC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C750E39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6977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BC0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D1B9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C4921B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  <w:tr w:rsidR="00817BAA" w:rsidRPr="005E4593" w14:paraId="3449C140" w14:textId="77777777" w:rsidTr="00FA1F77"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</w:tcPr>
          <w:p w14:paraId="46E3A1F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25C89CB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06C6D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BC4C92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D22EA4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C542CDC" w14:textId="77777777" w:rsidR="00817BAA" w:rsidRPr="005E4593" w:rsidRDefault="00817BAA" w:rsidP="00FA1F77">
            <w:pPr>
              <w:pStyle w:val="Label"/>
              <w:rPr>
                <w:lang w:val="cs-CZ"/>
              </w:rPr>
            </w:pPr>
          </w:p>
        </w:tc>
      </w:tr>
    </w:tbl>
    <w:p w14:paraId="0C87791D" w14:textId="77777777" w:rsidR="00817BAA" w:rsidRPr="005E4593" w:rsidRDefault="00817BAA" w:rsidP="00817BAA">
      <w:pPr>
        <w:rPr>
          <w:lang w:eastAsia="sv-SE"/>
        </w:rPr>
      </w:pPr>
    </w:p>
    <w:p w14:paraId="443DFE3D" w14:textId="77777777" w:rsidR="00817BAA" w:rsidRDefault="00817BAA" w:rsidP="00817BAA">
      <w:pPr>
        <w:rPr>
          <w:lang w:eastAsia="sv-SE"/>
        </w:rPr>
        <w:sectPr w:rsidR="00817BAA" w:rsidSect="00FA1F77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009" w:right="1133" w:bottom="1134" w:left="1985" w:header="567" w:footer="454" w:gutter="0"/>
          <w:pgNumType w:start="1"/>
          <w:cols w:space="708"/>
          <w:titlePg/>
          <w:docGrid w:linePitch="360"/>
        </w:sectPr>
      </w:pPr>
    </w:p>
    <w:p w14:paraId="194F468D" w14:textId="77777777" w:rsidR="001767E8" w:rsidRDefault="001767E8" w:rsidP="001767E8">
      <w:pPr>
        <w:rPr>
          <w:b/>
          <w:sz w:val="22"/>
        </w:rPr>
      </w:pPr>
      <w:r w:rsidRPr="001767E8">
        <w:rPr>
          <w:b/>
          <w:sz w:val="22"/>
        </w:rPr>
        <w:lastRenderedPageBreak/>
        <w:t>OBSAH:</w:t>
      </w:r>
    </w:p>
    <w:p w14:paraId="34E1AA8A" w14:textId="5BA64256" w:rsidR="00051356" w:rsidRDefault="001767E8">
      <w:pPr>
        <w:pStyle w:val="Obsah1"/>
        <w:tabs>
          <w:tab w:val="left" w:pos="880"/>
        </w:tabs>
        <w:rPr>
          <w:rFonts w:asciiTheme="minorHAnsi" w:eastAsiaTheme="minorEastAsia" w:hAnsiTheme="minorHAnsi"/>
          <w:b w:val="0"/>
          <w:noProof/>
          <w:lang w:eastAsia="cs-CZ"/>
        </w:rPr>
      </w:pPr>
      <w:r>
        <w:rPr>
          <w:rFonts w:eastAsia="Calibri" w:cs="Times New Roman"/>
          <w:color w:val="000000" w:themeColor="text1"/>
          <w:lang w:eastAsia="cs-CZ"/>
        </w:rPr>
        <w:fldChar w:fldCharType="begin"/>
      </w:r>
      <w:r>
        <w:rPr>
          <w:rFonts w:eastAsia="Calibri" w:cs="Times New Roman"/>
          <w:color w:val="000000" w:themeColor="text1"/>
          <w:lang w:eastAsia="cs-CZ"/>
        </w:rPr>
        <w:instrText xml:space="preserve"> TOC \o "1-3" \h \z \u </w:instrText>
      </w:r>
      <w:r>
        <w:rPr>
          <w:rFonts w:eastAsia="Calibri" w:cs="Times New Roman"/>
          <w:color w:val="000000" w:themeColor="text1"/>
          <w:lang w:eastAsia="cs-CZ"/>
        </w:rPr>
        <w:fldChar w:fldCharType="separate"/>
      </w:r>
      <w:hyperlink w:anchor="_Toc31623286" w:history="1">
        <w:r w:rsidR="00051356" w:rsidRPr="004C374A">
          <w:rPr>
            <w:rStyle w:val="Hypertextovodkaz"/>
            <w:noProof/>
          </w:rPr>
          <w:t>B.1.</w:t>
        </w:r>
        <w:r w:rsidR="00051356">
          <w:rPr>
            <w:rFonts w:asciiTheme="minorHAnsi" w:eastAsiaTheme="minorEastAsia" w:hAnsiTheme="minorHAnsi"/>
            <w:b w:val="0"/>
            <w:noProof/>
            <w:lang w:eastAsia="cs-CZ"/>
          </w:rPr>
          <w:tab/>
        </w:r>
        <w:r w:rsidR="00051356" w:rsidRPr="004C374A">
          <w:rPr>
            <w:rStyle w:val="Hypertextovodkaz"/>
            <w:noProof/>
          </w:rPr>
          <w:t>Popis území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_Toc31623286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50582E9F" w14:textId="5BF951F6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87" w:history="1">
        <w:r w:rsidR="00051356" w:rsidRPr="004C374A">
          <w:rPr>
            <w:rStyle w:val="Hypertextovodkaz"/>
            <w:noProof/>
          </w:rPr>
          <w:t>a)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Charakteristika stavebního pozemku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_Toc31623287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62017655" w14:textId="0CA9CD6E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88" w:history="1">
        <w:r w:rsidR="00051356" w:rsidRPr="004C374A">
          <w:rPr>
            <w:rStyle w:val="Hypertextovodkaz"/>
            <w:noProof/>
          </w:rPr>
          <w:t>b)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Údaje o souladu s územním rozhodnutím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_Toc31623288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6D257C49" w14:textId="2317B95E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89" w:history="1">
        <w:r w:rsidR="00051356" w:rsidRPr="004C374A">
          <w:rPr>
            <w:rStyle w:val="Hypertextovodkaz"/>
            <w:noProof/>
          </w:rPr>
          <w:t>c)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Údaje o souladu s územně plánovací dokumentací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_Toc31623289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521DDB74" w14:textId="1D630249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0" w:history="1">
        <w:r w:rsidR="00051356" w:rsidRPr="004C374A">
          <w:rPr>
            <w:rStyle w:val="Hypertextovodkaz"/>
            <w:noProof/>
          </w:rPr>
          <w:t>d)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Informace o vydaných rozhodnutích o povolení výjimky z obecných požadavků na využívaní území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_Toc31623290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5E78D05F" w14:textId="54C470DE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1" w:history="1">
        <w:r w:rsidR="00051356" w:rsidRPr="004C374A">
          <w:rPr>
            <w:rStyle w:val="Hypertextovodkaz"/>
            <w:noProof/>
          </w:rPr>
          <w:t>e)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Informace o tom, zda a v jakých částech dokumentace jsou zohledněny podmínky závazných stanovisek dotčených orgánů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_Toc31623291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5BDEC78B" w14:textId="7017C3E4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2" w:history="1">
        <w:r w:rsidR="00051356" w:rsidRPr="004C374A">
          <w:rPr>
            <w:rStyle w:val="Hypertextovodkaz"/>
            <w:noProof/>
          </w:rPr>
          <w:t>f)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Výčet a závěry provedených průzkumů a rozborů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_Toc31623292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0C9A0314" w14:textId="3833B543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3" w:history="1">
        <w:r w:rsidR="00051356" w:rsidRPr="004C374A">
          <w:rPr>
            <w:rStyle w:val="Hypertextovodkaz"/>
            <w:noProof/>
          </w:rPr>
          <w:t>g)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Ochrana území podle jiných právních předpisů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_Toc31623293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0B74D91B" w14:textId="79E5D881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4" w:history="1">
        <w:r w:rsidR="00051356" w:rsidRPr="004C374A">
          <w:rPr>
            <w:rStyle w:val="Hypertextovodkaz"/>
            <w:noProof/>
          </w:rPr>
          <w:t>h)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Poloha vzhledem k záplavovému území, poddolovanému území apod.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_Toc31623294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1CB99530" w14:textId="719848EE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5" w:history="1">
        <w:r w:rsidR="00051356" w:rsidRPr="004C374A">
          <w:rPr>
            <w:rStyle w:val="Hypertextovodkaz"/>
            <w:noProof/>
          </w:rPr>
          <w:t>i)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Vliv stavby na okolní stavby a pozemky, ochrana okolí, vliv stavby na odtokové poměry v území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_Toc31623295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169D04A4" w14:textId="71D69DC4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6" w:history="1">
        <w:r w:rsidR="00051356" w:rsidRPr="004C374A">
          <w:rPr>
            <w:rStyle w:val="Hypertextovodkaz"/>
            <w:noProof/>
          </w:rPr>
          <w:t>j)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Požadavky na asanace, demolice, kácení dřevin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_Toc31623296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20C7D5E1" w14:textId="32ED7F22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7" w:history="1">
        <w:r w:rsidR="00051356" w:rsidRPr="004C374A">
          <w:rPr>
            <w:rStyle w:val="Hypertextovodkaz"/>
            <w:noProof/>
          </w:rPr>
          <w:t>k)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Požadavky na maximální zábory zemědělského půdního fondu nebo pozemků určených k plnění funkce lesa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_Toc31623297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3</w:t>
        </w:r>
        <w:r w:rsidR="00051356">
          <w:rPr>
            <w:noProof/>
            <w:webHidden/>
          </w:rPr>
          <w:fldChar w:fldCharType="end"/>
        </w:r>
      </w:hyperlink>
    </w:p>
    <w:p w14:paraId="2D64EB76" w14:textId="48E3F4A0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8" w:history="1">
        <w:r w:rsidR="00051356" w:rsidRPr="004C374A">
          <w:rPr>
            <w:rStyle w:val="Hypertextovodkaz"/>
            <w:noProof/>
          </w:rPr>
          <w:t>l)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Územně technické podmínky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_Toc31623298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13A9D5BA" w14:textId="1888B841" w:rsidR="00051356" w:rsidRDefault="008C2CC0">
      <w:pPr>
        <w:pStyle w:val="Obsah3"/>
        <w:tabs>
          <w:tab w:val="left" w:pos="110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299" w:history="1">
        <w:r w:rsidR="00051356" w:rsidRPr="004C374A">
          <w:rPr>
            <w:rStyle w:val="Hypertextovodkaz"/>
            <w:noProof/>
          </w:rPr>
          <w:t>m)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Věcné a časové vazby stavby, podmiňující, vyvolané, související investice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_Toc31623299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7578FB76" w14:textId="797ED281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0" w:history="1">
        <w:r w:rsidR="00051356" w:rsidRPr="004C374A">
          <w:rPr>
            <w:rStyle w:val="Hypertextovodkaz"/>
            <w:noProof/>
          </w:rPr>
          <w:t>n)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Seznam pozemků podle katastru nemovitostí, na kterých se stavba provádí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_Toc31623300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3D53D53A" w14:textId="474F0EF1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1" w:history="1">
        <w:r w:rsidR="00051356" w:rsidRPr="004C374A">
          <w:rPr>
            <w:rStyle w:val="Hypertextovodkaz"/>
            <w:noProof/>
          </w:rPr>
          <w:t>o)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Seznam pozemků podle katastru nemovitostí, na kterých vznikne ochranné nebo bezpečnostní pásmo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_Toc31623301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5427F98C" w14:textId="3CB33392" w:rsidR="00051356" w:rsidRDefault="008C2CC0">
      <w:pPr>
        <w:pStyle w:val="Obsah1"/>
        <w:tabs>
          <w:tab w:val="left" w:pos="880"/>
        </w:tabs>
        <w:rPr>
          <w:rFonts w:asciiTheme="minorHAnsi" w:eastAsiaTheme="minorEastAsia" w:hAnsiTheme="minorHAnsi"/>
          <w:b w:val="0"/>
          <w:noProof/>
          <w:lang w:eastAsia="cs-CZ"/>
        </w:rPr>
      </w:pPr>
      <w:hyperlink w:anchor="_Toc31623302" w:history="1">
        <w:r w:rsidR="00051356" w:rsidRPr="004C374A">
          <w:rPr>
            <w:rStyle w:val="Hypertextovodkaz"/>
            <w:noProof/>
          </w:rPr>
          <w:t>B.2.</w:t>
        </w:r>
        <w:r w:rsidR="00051356">
          <w:rPr>
            <w:rFonts w:asciiTheme="minorHAnsi" w:eastAsiaTheme="minorEastAsia" w:hAnsiTheme="minorHAnsi"/>
            <w:b w:val="0"/>
            <w:noProof/>
            <w:lang w:eastAsia="cs-CZ"/>
          </w:rPr>
          <w:tab/>
        </w:r>
        <w:r w:rsidR="00051356" w:rsidRPr="004C374A">
          <w:rPr>
            <w:rStyle w:val="Hypertextovodkaz"/>
            <w:noProof/>
          </w:rPr>
          <w:t>Celkový popis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_Toc31623302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1C9D43C8" w14:textId="0CBF626C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3" w:history="1">
        <w:r w:rsidR="00051356" w:rsidRPr="004C374A">
          <w:rPr>
            <w:rStyle w:val="Hypertextovodkaz"/>
            <w:noProof/>
          </w:rPr>
          <w:t>a)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Nová stavba nebo změna dokončené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_Toc31623303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583E13EA" w14:textId="2552432D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4" w:history="1">
        <w:r w:rsidR="00051356" w:rsidRPr="004C374A">
          <w:rPr>
            <w:rStyle w:val="Hypertextovodkaz"/>
            <w:noProof/>
          </w:rPr>
          <w:t>b)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Účel užívání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_Toc31623304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608EE40E" w14:textId="5141978B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5" w:history="1">
        <w:r w:rsidR="00051356" w:rsidRPr="004C374A">
          <w:rPr>
            <w:rStyle w:val="Hypertextovodkaz"/>
            <w:noProof/>
          </w:rPr>
          <w:t>c)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Trvalá nebo dočasná stavba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_Toc31623305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64CFC413" w14:textId="18329046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6" w:history="1">
        <w:r w:rsidR="00051356" w:rsidRPr="004C374A">
          <w:rPr>
            <w:rStyle w:val="Hypertextovodkaz"/>
            <w:noProof/>
          </w:rPr>
          <w:t>d)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Informace o vydaných rozhodnutích o povolení výjimky z technických požadavků na stavby a technických požadavků zabezpečujících bezbariérové užívání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_Toc31623306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4</w:t>
        </w:r>
        <w:r w:rsidR="00051356">
          <w:rPr>
            <w:noProof/>
            <w:webHidden/>
          </w:rPr>
          <w:fldChar w:fldCharType="end"/>
        </w:r>
      </w:hyperlink>
    </w:p>
    <w:p w14:paraId="11A208B0" w14:textId="75EB2A5E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7" w:history="1">
        <w:r w:rsidR="00051356" w:rsidRPr="004C374A">
          <w:rPr>
            <w:rStyle w:val="Hypertextovodkaz"/>
            <w:noProof/>
          </w:rPr>
          <w:t>e)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Informace o tom, zda a v jakých částech dokumentace jsou zohledněny podmínky závazných stanovisek dotčených orgánů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_Toc31623307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5</w:t>
        </w:r>
        <w:r w:rsidR="00051356">
          <w:rPr>
            <w:noProof/>
            <w:webHidden/>
          </w:rPr>
          <w:fldChar w:fldCharType="end"/>
        </w:r>
      </w:hyperlink>
    </w:p>
    <w:p w14:paraId="1033FE1D" w14:textId="08026501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8" w:history="1">
        <w:r w:rsidR="00051356" w:rsidRPr="004C374A">
          <w:rPr>
            <w:rStyle w:val="Hypertextovodkaz"/>
            <w:noProof/>
          </w:rPr>
          <w:t>f)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Ochrana stavby podle jiných právních předpisů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_Toc31623308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5</w:t>
        </w:r>
        <w:r w:rsidR="00051356">
          <w:rPr>
            <w:noProof/>
            <w:webHidden/>
          </w:rPr>
          <w:fldChar w:fldCharType="end"/>
        </w:r>
      </w:hyperlink>
    </w:p>
    <w:p w14:paraId="35A85E86" w14:textId="5CD817E5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09" w:history="1">
        <w:r w:rsidR="00051356" w:rsidRPr="004C374A">
          <w:rPr>
            <w:rStyle w:val="Hypertextovodkaz"/>
            <w:noProof/>
          </w:rPr>
          <w:t>g)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Navrhované parametry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_Toc31623309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5</w:t>
        </w:r>
        <w:r w:rsidR="00051356">
          <w:rPr>
            <w:noProof/>
            <w:webHidden/>
          </w:rPr>
          <w:fldChar w:fldCharType="end"/>
        </w:r>
      </w:hyperlink>
    </w:p>
    <w:p w14:paraId="173F192B" w14:textId="586758AA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10" w:history="1">
        <w:r w:rsidR="00051356" w:rsidRPr="004C374A">
          <w:rPr>
            <w:rStyle w:val="Hypertextovodkaz"/>
            <w:noProof/>
          </w:rPr>
          <w:t>h)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Základní bilance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_Toc31623310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5</w:t>
        </w:r>
        <w:r w:rsidR="00051356">
          <w:rPr>
            <w:noProof/>
            <w:webHidden/>
          </w:rPr>
          <w:fldChar w:fldCharType="end"/>
        </w:r>
      </w:hyperlink>
    </w:p>
    <w:p w14:paraId="6AB53BF8" w14:textId="63557574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11" w:history="1">
        <w:r w:rsidR="00051356" w:rsidRPr="004C374A">
          <w:rPr>
            <w:rStyle w:val="Hypertextovodkaz"/>
            <w:noProof/>
          </w:rPr>
          <w:t>i)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Základní předpoklady výstavby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_Toc31623311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6</w:t>
        </w:r>
        <w:r w:rsidR="00051356">
          <w:rPr>
            <w:noProof/>
            <w:webHidden/>
          </w:rPr>
          <w:fldChar w:fldCharType="end"/>
        </w:r>
      </w:hyperlink>
    </w:p>
    <w:p w14:paraId="45CA7F85" w14:textId="723FE22B" w:rsidR="00051356" w:rsidRDefault="008C2CC0">
      <w:pPr>
        <w:pStyle w:val="Obsah3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31623312" w:history="1">
        <w:r w:rsidR="00051356" w:rsidRPr="004C374A">
          <w:rPr>
            <w:rStyle w:val="Hypertextovodkaz"/>
            <w:noProof/>
          </w:rPr>
          <w:t>j)</w:t>
        </w:r>
        <w:r w:rsidR="0005135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051356" w:rsidRPr="004C374A">
          <w:rPr>
            <w:rStyle w:val="Hypertextovodkaz"/>
            <w:noProof/>
          </w:rPr>
          <w:t>Orientační náklady stavby</w:t>
        </w:r>
        <w:r w:rsidR="00051356">
          <w:rPr>
            <w:noProof/>
            <w:webHidden/>
          </w:rPr>
          <w:tab/>
        </w:r>
        <w:r w:rsidR="00051356">
          <w:rPr>
            <w:noProof/>
            <w:webHidden/>
          </w:rPr>
          <w:fldChar w:fldCharType="begin"/>
        </w:r>
        <w:r w:rsidR="00051356">
          <w:rPr>
            <w:noProof/>
            <w:webHidden/>
          </w:rPr>
          <w:instrText xml:space="preserve"> PAGEREF _Toc31623312 \h </w:instrText>
        </w:r>
        <w:r w:rsidR="00051356">
          <w:rPr>
            <w:noProof/>
            <w:webHidden/>
          </w:rPr>
        </w:r>
        <w:r w:rsidR="00051356">
          <w:rPr>
            <w:noProof/>
            <w:webHidden/>
          </w:rPr>
          <w:fldChar w:fldCharType="separate"/>
        </w:r>
        <w:r w:rsidR="00F810BD">
          <w:rPr>
            <w:noProof/>
            <w:webHidden/>
          </w:rPr>
          <w:t>6</w:t>
        </w:r>
        <w:r w:rsidR="00051356">
          <w:rPr>
            <w:noProof/>
            <w:webHidden/>
          </w:rPr>
          <w:fldChar w:fldCharType="end"/>
        </w:r>
      </w:hyperlink>
    </w:p>
    <w:p w14:paraId="535C645A" w14:textId="3D385355" w:rsidR="001C07E8" w:rsidRPr="006A145D" w:rsidRDefault="001767E8" w:rsidP="006A145D">
      <w:pPr>
        <w:tabs>
          <w:tab w:val="left" w:pos="7876"/>
        </w:tabs>
        <w:rPr>
          <w:color w:val="000000" w:themeColor="text1"/>
        </w:rPr>
      </w:pPr>
      <w:r>
        <w:rPr>
          <w:rFonts w:eastAsia="Calibri" w:cs="Times New Roman"/>
          <w:color w:val="000000" w:themeColor="text1"/>
          <w:sz w:val="22"/>
          <w:lang w:eastAsia="cs-CZ"/>
        </w:rPr>
        <w:fldChar w:fldCharType="end"/>
      </w:r>
      <w:r w:rsidR="006A145D" w:rsidRPr="006A145D">
        <w:rPr>
          <w:rFonts w:eastAsia="Calibri" w:cs="Times New Roman"/>
          <w:color w:val="000000" w:themeColor="text1"/>
          <w:lang w:eastAsia="cs-CZ"/>
        </w:rPr>
        <w:br w:type="page"/>
      </w:r>
    </w:p>
    <w:p w14:paraId="1A82C5D0" w14:textId="77777777" w:rsidR="004B2072" w:rsidRPr="009777E9" w:rsidRDefault="004B2072" w:rsidP="001767E8">
      <w:pPr>
        <w:pStyle w:val="Nadpis1"/>
      </w:pPr>
      <w:bookmarkStart w:id="0" w:name="_Toc426622110"/>
      <w:bookmarkStart w:id="1" w:name="_Toc437341792"/>
      <w:bookmarkStart w:id="2" w:name="_Toc31623286"/>
      <w:r w:rsidRPr="009777E9">
        <w:lastRenderedPageBreak/>
        <w:t>Popis území stavby</w:t>
      </w:r>
      <w:bookmarkEnd w:id="0"/>
      <w:bookmarkEnd w:id="1"/>
      <w:bookmarkEnd w:id="2"/>
    </w:p>
    <w:p w14:paraId="25EB6C5E" w14:textId="77777777" w:rsidR="004B2072" w:rsidRPr="003455BF" w:rsidRDefault="004B2072" w:rsidP="001767E8">
      <w:pPr>
        <w:pStyle w:val="Nadpis3"/>
      </w:pPr>
      <w:bookmarkStart w:id="3" w:name="_Toc426622111"/>
      <w:bookmarkStart w:id="4" w:name="_Toc437341793"/>
      <w:bookmarkStart w:id="5" w:name="_Toc31623287"/>
      <w:r w:rsidRPr="003455BF">
        <w:t>Charakteristika stavebního pozemku</w:t>
      </w:r>
      <w:bookmarkEnd w:id="3"/>
      <w:bookmarkEnd w:id="4"/>
      <w:bookmarkEnd w:id="5"/>
      <w:r w:rsidRPr="003455BF">
        <w:t xml:space="preserve"> </w:t>
      </w:r>
    </w:p>
    <w:p w14:paraId="53A927A4" w14:textId="77777777" w:rsidR="003455BF" w:rsidRPr="003455BF" w:rsidRDefault="00935FA2" w:rsidP="003455BF">
      <w:pPr>
        <w:spacing w:before="120" w:after="120" w:line="240" w:lineRule="auto"/>
        <w:ind w:firstLine="644"/>
        <w:jc w:val="both"/>
        <w:rPr>
          <w:rFonts w:eastAsia="Times New Roman" w:cs="Times New Roman"/>
          <w:bCs/>
          <w:szCs w:val="20"/>
          <w:lang w:eastAsia="cs-CZ"/>
        </w:rPr>
      </w:pPr>
      <w:bookmarkStart w:id="6" w:name="_Toc426622112"/>
      <w:bookmarkStart w:id="7" w:name="_Toc437341794"/>
      <w:r w:rsidRPr="003455BF">
        <w:rPr>
          <w:rFonts w:eastAsia="Times New Roman" w:cs="Times New Roman"/>
          <w:bCs/>
          <w:szCs w:val="20"/>
          <w:lang w:eastAsia="cs-CZ"/>
        </w:rPr>
        <w:t xml:space="preserve">Dotčené území leží v </w:t>
      </w:r>
      <w:proofErr w:type="spellStart"/>
      <w:r w:rsidRPr="003455BF">
        <w:rPr>
          <w:rFonts w:eastAsia="Times New Roman" w:cs="Times New Roman"/>
          <w:bCs/>
          <w:szCs w:val="20"/>
          <w:lang w:eastAsia="cs-CZ"/>
        </w:rPr>
        <w:t>k.ú</w:t>
      </w:r>
      <w:proofErr w:type="spellEnd"/>
      <w:r w:rsidRPr="003455BF">
        <w:rPr>
          <w:rFonts w:eastAsia="Times New Roman" w:cs="Times New Roman"/>
          <w:bCs/>
          <w:szCs w:val="20"/>
          <w:lang w:eastAsia="cs-CZ"/>
        </w:rPr>
        <w:t xml:space="preserve">. </w:t>
      </w:r>
      <w:r w:rsidR="009777E9" w:rsidRPr="003455BF">
        <w:rPr>
          <w:rFonts w:eastAsia="Times New Roman" w:cs="Times New Roman"/>
          <w:bCs/>
          <w:szCs w:val="20"/>
          <w:lang w:eastAsia="cs-CZ"/>
        </w:rPr>
        <w:t>Neratovice, Okres Mělník (703567)</w:t>
      </w:r>
      <w:r w:rsidRPr="003455BF">
        <w:rPr>
          <w:rFonts w:eastAsia="Times New Roman" w:cs="Times New Roman"/>
          <w:bCs/>
          <w:szCs w:val="20"/>
          <w:lang w:eastAsia="cs-CZ"/>
        </w:rPr>
        <w:t xml:space="preserve">. Jedná se o území ležící podél ulice </w:t>
      </w:r>
      <w:r w:rsidR="009777E9" w:rsidRPr="003455BF">
        <w:rPr>
          <w:rFonts w:eastAsia="Times New Roman" w:cs="Times New Roman"/>
          <w:bCs/>
          <w:szCs w:val="20"/>
          <w:lang w:eastAsia="cs-CZ"/>
        </w:rPr>
        <w:t>Kojetická</w:t>
      </w:r>
      <w:r w:rsidRPr="003455BF">
        <w:rPr>
          <w:rFonts w:eastAsia="Times New Roman" w:cs="Times New Roman"/>
          <w:bCs/>
          <w:szCs w:val="20"/>
          <w:lang w:eastAsia="cs-CZ"/>
        </w:rPr>
        <w:t>.</w:t>
      </w:r>
    </w:p>
    <w:p w14:paraId="1B62A216" w14:textId="77777777" w:rsidR="00C80486" w:rsidRPr="003455BF" w:rsidRDefault="00C80486" w:rsidP="00C80486">
      <w:pPr>
        <w:pStyle w:val="Nadpis3"/>
      </w:pPr>
      <w:bookmarkStart w:id="8" w:name="_Toc525540683"/>
      <w:bookmarkStart w:id="9" w:name="_Toc525547037"/>
      <w:bookmarkStart w:id="10" w:name="_Toc31623288"/>
      <w:r w:rsidRPr="003455BF">
        <w:t>Údaje o souladu s územním rozhodnutím</w:t>
      </w:r>
      <w:bookmarkEnd w:id="8"/>
      <w:bookmarkEnd w:id="9"/>
      <w:bookmarkEnd w:id="10"/>
      <w:r w:rsidRPr="003455BF">
        <w:t xml:space="preserve"> </w:t>
      </w:r>
    </w:p>
    <w:p w14:paraId="31F0E1DC" w14:textId="77777777" w:rsidR="003455BF" w:rsidRPr="003455BF" w:rsidRDefault="003455BF" w:rsidP="003455BF">
      <w:pPr>
        <w:spacing w:before="120" w:after="0" w:line="264" w:lineRule="auto"/>
        <w:ind w:firstLine="567"/>
        <w:jc w:val="both"/>
        <w:rPr>
          <w:rFonts w:eastAsia="Times New Roman" w:cs="Times New Roman"/>
          <w:szCs w:val="20"/>
          <w:lang w:eastAsia="cs-CZ"/>
        </w:rPr>
      </w:pPr>
      <w:bookmarkStart w:id="11" w:name="_Toc525540684"/>
      <w:bookmarkStart w:id="12" w:name="_Toc525547038"/>
      <w:r w:rsidRPr="003455BF">
        <w:rPr>
          <w:rFonts w:eastAsia="Times New Roman" w:cs="Times New Roman"/>
          <w:szCs w:val="20"/>
          <w:lang w:eastAsia="cs-CZ"/>
        </w:rPr>
        <w:t>Územní rozhodnutí nebylo vydáno.</w:t>
      </w:r>
    </w:p>
    <w:p w14:paraId="011593C9" w14:textId="77777777" w:rsidR="00C80486" w:rsidRPr="003455BF" w:rsidRDefault="00C80486" w:rsidP="00C80486">
      <w:pPr>
        <w:pStyle w:val="Nadpis3"/>
      </w:pPr>
      <w:bookmarkStart w:id="13" w:name="_Toc31623289"/>
      <w:r w:rsidRPr="003455BF">
        <w:t>Údaje o souladu s územně plánovací dokumentací</w:t>
      </w:r>
      <w:bookmarkEnd w:id="11"/>
      <w:bookmarkEnd w:id="12"/>
      <w:bookmarkEnd w:id="13"/>
    </w:p>
    <w:p w14:paraId="33D337D9" w14:textId="77777777" w:rsidR="003455BF" w:rsidRPr="005753D0" w:rsidRDefault="003455BF" w:rsidP="003455BF">
      <w:pPr>
        <w:spacing w:before="120" w:after="0" w:line="264" w:lineRule="auto"/>
        <w:ind w:firstLine="567"/>
        <w:jc w:val="both"/>
        <w:rPr>
          <w:rFonts w:eastAsia="Times New Roman" w:cs="Times New Roman"/>
          <w:szCs w:val="20"/>
          <w:lang w:eastAsia="cs-CZ"/>
        </w:rPr>
      </w:pPr>
      <w:bookmarkStart w:id="14" w:name="_Toc525540685"/>
      <w:bookmarkStart w:id="15" w:name="_Toc525547039"/>
      <w:r w:rsidRPr="003455BF">
        <w:rPr>
          <w:rFonts w:eastAsia="Times New Roman" w:cs="Times New Roman"/>
          <w:szCs w:val="20"/>
          <w:lang w:eastAsia="cs-CZ"/>
        </w:rPr>
        <w:t>Jedná se o obnovu stávajícího zařízení, která probíhá v souladu s územně plánovací dokumentací.</w:t>
      </w:r>
    </w:p>
    <w:p w14:paraId="491251A8" w14:textId="77777777" w:rsidR="00C80486" w:rsidRPr="009777E9" w:rsidRDefault="00C80486" w:rsidP="00C80486">
      <w:pPr>
        <w:pStyle w:val="Nadpis3"/>
      </w:pPr>
      <w:bookmarkStart w:id="16" w:name="_Toc31623290"/>
      <w:r w:rsidRPr="009777E9">
        <w:t>Informace o vydaných rozhodnutích o povolení výjimky z obecných požadavků na využívaní území</w:t>
      </w:r>
      <w:bookmarkEnd w:id="14"/>
      <w:bookmarkEnd w:id="15"/>
      <w:bookmarkEnd w:id="16"/>
    </w:p>
    <w:p w14:paraId="5ED3667E" w14:textId="77777777" w:rsidR="003455BF" w:rsidRPr="005753D0" w:rsidRDefault="003455BF" w:rsidP="003455BF">
      <w:pPr>
        <w:spacing w:before="120" w:after="0" w:line="264" w:lineRule="auto"/>
        <w:ind w:firstLine="567"/>
        <w:jc w:val="both"/>
      </w:pPr>
      <w:bookmarkStart w:id="17" w:name="_Toc525540686"/>
      <w:bookmarkStart w:id="18" w:name="_Toc525547040"/>
      <w:r w:rsidRPr="005753D0">
        <w:rPr>
          <w:rFonts w:eastAsia="Times New Roman" w:cs="Times New Roman"/>
          <w:szCs w:val="20"/>
          <w:lang w:eastAsia="cs-CZ"/>
        </w:rPr>
        <w:t>Jedná se o o</w:t>
      </w:r>
      <w:r>
        <w:rPr>
          <w:rFonts w:eastAsia="Times New Roman" w:cs="Times New Roman"/>
          <w:szCs w:val="20"/>
          <w:lang w:eastAsia="cs-CZ"/>
        </w:rPr>
        <w:t>bnovu</w:t>
      </w:r>
      <w:r w:rsidRPr="005753D0">
        <w:rPr>
          <w:rFonts w:eastAsia="Times New Roman" w:cs="Times New Roman"/>
          <w:szCs w:val="20"/>
          <w:lang w:eastAsia="cs-CZ"/>
        </w:rPr>
        <w:t xml:space="preserve"> stávajícího zařízení, které nebyla vydána nová rozhodnutí ani povoleny výjimky z požadavků na využívání území.</w:t>
      </w:r>
    </w:p>
    <w:p w14:paraId="6F0FEACE" w14:textId="77777777" w:rsidR="00C80486" w:rsidRPr="009068E2" w:rsidRDefault="00C80486" w:rsidP="00C80486">
      <w:pPr>
        <w:pStyle w:val="Nadpis3"/>
      </w:pPr>
      <w:bookmarkStart w:id="19" w:name="_Toc31623291"/>
      <w:r w:rsidRPr="009068E2">
        <w:t>Informace o tom, zda a v jakých částech dokumentace jsou zohledněny podmínky závazných stanovisek dotčených orgánů</w:t>
      </w:r>
      <w:bookmarkEnd w:id="17"/>
      <w:bookmarkEnd w:id="18"/>
      <w:bookmarkEnd w:id="19"/>
    </w:p>
    <w:p w14:paraId="50AFC46A" w14:textId="77777777" w:rsidR="003455BF" w:rsidRPr="005753D0" w:rsidRDefault="003455BF" w:rsidP="003455BF">
      <w:pPr>
        <w:spacing w:before="120" w:after="0" w:line="264" w:lineRule="auto"/>
        <w:ind w:firstLine="567"/>
        <w:jc w:val="both"/>
      </w:pPr>
      <w:r w:rsidRPr="005753D0">
        <w:rPr>
          <w:rFonts w:eastAsia="Times New Roman" w:cs="Times New Roman"/>
          <w:szCs w:val="20"/>
          <w:lang w:eastAsia="cs-CZ"/>
        </w:rPr>
        <w:t>Jedná se o o</w:t>
      </w:r>
      <w:r>
        <w:rPr>
          <w:rFonts w:eastAsia="Times New Roman" w:cs="Times New Roman"/>
          <w:szCs w:val="20"/>
          <w:lang w:eastAsia="cs-CZ"/>
        </w:rPr>
        <w:t>bnovu</w:t>
      </w:r>
      <w:r w:rsidRPr="005753D0">
        <w:rPr>
          <w:rFonts w:eastAsia="Times New Roman" w:cs="Times New Roman"/>
          <w:szCs w:val="20"/>
          <w:lang w:eastAsia="cs-CZ"/>
        </w:rPr>
        <w:t xml:space="preserve"> stávajícího zařízení, podmínky závazných stanovisek dotčených orgánů v současné době nejsou známy.</w:t>
      </w:r>
    </w:p>
    <w:p w14:paraId="020EFFC9" w14:textId="77777777" w:rsidR="004B2072" w:rsidRPr="003455BF" w:rsidRDefault="004B2072" w:rsidP="001767E8">
      <w:pPr>
        <w:pStyle w:val="Nadpis3"/>
      </w:pPr>
      <w:bookmarkStart w:id="20" w:name="_Toc31623292"/>
      <w:r w:rsidRPr="003455BF">
        <w:t>Výčet a závěry provedených průzkumů a rozborů</w:t>
      </w:r>
      <w:bookmarkEnd w:id="6"/>
      <w:bookmarkEnd w:id="7"/>
      <w:bookmarkEnd w:id="20"/>
    </w:p>
    <w:p w14:paraId="14777D5E" w14:textId="094E6930" w:rsidR="003455BF" w:rsidRPr="005753D0" w:rsidRDefault="003455BF" w:rsidP="003455BF">
      <w:pPr>
        <w:tabs>
          <w:tab w:val="left" w:pos="851"/>
        </w:tabs>
        <w:spacing w:before="120" w:after="0" w:line="264" w:lineRule="auto"/>
        <w:ind w:firstLine="567"/>
        <w:jc w:val="both"/>
        <w:rPr>
          <w:rFonts w:eastAsia="Times New Roman" w:cs="Times New Roman"/>
          <w:szCs w:val="20"/>
          <w:lang w:eastAsia="cs-CZ"/>
        </w:rPr>
      </w:pPr>
      <w:bookmarkStart w:id="21" w:name="_Toc525540688"/>
      <w:bookmarkStart w:id="22" w:name="_Toc525547042"/>
      <w:bookmarkStart w:id="23" w:name="_Toc426622113"/>
      <w:bookmarkStart w:id="24" w:name="_Toc437341795"/>
      <w:r w:rsidRPr="003B350C">
        <w:rPr>
          <w:rFonts w:eastAsia="Times New Roman" w:cs="Times New Roman"/>
          <w:szCs w:val="20"/>
          <w:lang w:eastAsia="cs-CZ"/>
        </w:rPr>
        <w:t xml:space="preserve">Pro </w:t>
      </w:r>
      <w:r w:rsidR="004E4882">
        <w:rPr>
          <w:rFonts w:eastAsia="Times New Roman" w:cs="Times New Roman"/>
          <w:szCs w:val="20"/>
          <w:lang w:eastAsia="cs-CZ"/>
        </w:rPr>
        <w:t xml:space="preserve">realizaci stavby byl vypracován Dendrologický průzkum firmou </w:t>
      </w:r>
      <w:proofErr w:type="spellStart"/>
      <w:r w:rsidR="004E4882">
        <w:rPr>
          <w:rFonts w:eastAsia="Times New Roman" w:cs="Times New Roman"/>
          <w:szCs w:val="20"/>
          <w:lang w:eastAsia="cs-CZ"/>
        </w:rPr>
        <w:t>Datura</w:t>
      </w:r>
      <w:proofErr w:type="spellEnd"/>
      <w:r w:rsidR="004E4882">
        <w:rPr>
          <w:rFonts w:eastAsia="Times New Roman" w:cs="Times New Roman"/>
          <w:szCs w:val="20"/>
          <w:lang w:eastAsia="cs-CZ"/>
        </w:rPr>
        <w:t xml:space="preserve"> – atelier pro zahradní a krajinářskou tvorbu. Závěry provedeného průzkumu viz přílohu. </w:t>
      </w:r>
    </w:p>
    <w:p w14:paraId="47112D3B" w14:textId="77777777" w:rsidR="00C80486" w:rsidRPr="008D604F" w:rsidRDefault="00C80486" w:rsidP="00C80486">
      <w:pPr>
        <w:pStyle w:val="Nadpis3"/>
      </w:pPr>
      <w:bookmarkStart w:id="25" w:name="_Toc31623293"/>
      <w:r w:rsidRPr="008D604F">
        <w:t>Ochrana území podle jiných právních předpisů</w:t>
      </w:r>
      <w:bookmarkEnd w:id="21"/>
      <w:bookmarkEnd w:id="22"/>
      <w:bookmarkEnd w:id="25"/>
    </w:p>
    <w:p w14:paraId="7901161C" w14:textId="78DB779E" w:rsidR="00C80486" w:rsidRPr="008D604F" w:rsidRDefault="004E4882" w:rsidP="00B0775D">
      <w:pPr>
        <w:tabs>
          <w:tab w:val="left" w:pos="851"/>
        </w:tabs>
        <w:spacing w:before="120" w:after="0" w:line="264" w:lineRule="auto"/>
        <w:ind w:firstLine="567"/>
        <w:jc w:val="both"/>
        <w:rPr>
          <w:rFonts w:eastAsia="Times New Roman" w:cs="Times New Roman"/>
          <w:szCs w:val="20"/>
          <w:lang w:eastAsia="cs-CZ"/>
        </w:rPr>
      </w:pPr>
      <w:r>
        <w:rPr>
          <w:rFonts w:eastAsia="Times New Roman" w:cs="Times New Roman"/>
          <w:szCs w:val="20"/>
          <w:lang w:eastAsia="cs-CZ"/>
        </w:rPr>
        <w:t xml:space="preserve">Území stavby </w:t>
      </w:r>
      <w:r w:rsidR="00F163D3" w:rsidRPr="008D604F">
        <w:rPr>
          <w:rFonts w:eastAsia="Times New Roman" w:cs="Times New Roman"/>
          <w:szCs w:val="20"/>
          <w:lang w:eastAsia="cs-CZ"/>
        </w:rPr>
        <w:t xml:space="preserve">není </w:t>
      </w:r>
      <w:r>
        <w:rPr>
          <w:rFonts w:eastAsia="Times New Roman" w:cs="Times New Roman"/>
          <w:szCs w:val="20"/>
          <w:lang w:eastAsia="cs-CZ"/>
        </w:rPr>
        <w:t>chráněno</w:t>
      </w:r>
      <w:r w:rsidR="00F163D3" w:rsidRPr="008D604F">
        <w:rPr>
          <w:rFonts w:eastAsia="Times New Roman" w:cs="Times New Roman"/>
          <w:szCs w:val="20"/>
          <w:lang w:eastAsia="cs-CZ"/>
        </w:rPr>
        <w:t xml:space="preserve"> podle jiných právních předpisů</w:t>
      </w:r>
      <w:r w:rsidR="007875DD" w:rsidRPr="008D604F">
        <w:rPr>
          <w:rFonts w:eastAsia="Times New Roman" w:cs="Times New Roman"/>
          <w:szCs w:val="20"/>
          <w:lang w:eastAsia="cs-CZ"/>
        </w:rPr>
        <w:t>.</w:t>
      </w:r>
    </w:p>
    <w:p w14:paraId="39BA1CAB" w14:textId="77777777" w:rsidR="004B2072" w:rsidRPr="008D604F" w:rsidRDefault="004B2072" w:rsidP="001767E8">
      <w:pPr>
        <w:pStyle w:val="Nadpis3"/>
      </w:pPr>
      <w:bookmarkStart w:id="26" w:name="_Toc426622114"/>
      <w:bookmarkStart w:id="27" w:name="_Toc437341796"/>
      <w:bookmarkStart w:id="28" w:name="_Toc31623294"/>
      <w:bookmarkEnd w:id="23"/>
      <w:bookmarkEnd w:id="24"/>
      <w:r w:rsidRPr="008D604F">
        <w:t>Poloha vzhledem k záplavovému území, poddolovanému území apod.</w:t>
      </w:r>
      <w:bookmarkEnd w:id="26"/>
      <w:bookmarkEnd w:id="27"/>
      <w:bookmarkEnd w:id="28"/>
    </w:p>
    <w:p w14:paraId="33EAA690" w14:textId="77777777" w:rsidR="004B2072" w:rsidRPr="008D604F" w:rsidRDefault="004B2072" w:rsidP="004B2072">
      <w:pPr>
        <w:spacing w:before="120" w:after="120" w:line="240" w:lineRule="auto"/>
        <w:ind w:firstLine="709"/>
        <w:jc w:val="both"/>
        <w:rPr>
          <w:rFonts w:cs="Arial"/>
        </w:rPr>
      </w:pPr>
      <w:r w:rsidRPr="008D604F">
        <w:rPr>
          <w:rFonts w:cs="Arial"/>
        </w:rPr>
        <w:t xml:space="preserve">Území prováděné stavby se nachází mimo záplavové i poddolované území. </w:t>
      </w:r>
    </w:p>
    <w:p w14:paraId="4C049F01" w14:textId="77777777" w:rsidR="004B2072" w:rsidRPr="000E49F9" w:rsidRDefault="004B2072" w:rsidP="001767E8">
      <w:pPr>
        <w:pStyle w:val="Nadpis3"/>
      </w:pPr>
      <w:bookmarkStart w:id="29" w:name="_Toc426622115"/>
      <w:bookmarkStart w:id="30" w:name="_Toc437341797"/>
      <w:bookmarkStart w:id="31" w:name="_Toc31623295"/>
      <w:r w:rsidRPr="000E49F9">
        <w:t>Vliv stavby na okolní stavby a pozemky, ochrana okolí, vliv stavby na odtokové poměry v</w:t>
      </w:r>
      <w:r w:rsidR="000B3F32" w:rsidRPr="000E49F9">
        <w:t> </w:t>
      </w:r>
      <w:r w:rsidRPr="000E49F9">
        <w:t>území</w:t>
      </w:r>
      <w:bookmarkEnd w:id="29"/>
      <w:bookmarkEnd w:id="30"/>
      <w:bookmarkEnd w:id="31"/>
    </w:p>
    <w:p w14:paraId="6854C825" w14:textId="77777777" w:rsidR="000B3F32" w:rsidRPr="000E49F9" w:rsidRDefault="000B3F32" w:rsidP="000B3F32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0E49F9">
        <w:rPr>
          <w:rFonts w:eastAsia="Calibri" w:cs="Arial"/>
        </w:rPr>
        <w:t xml:space="preserve">Stavba nemá vliv na stávající připojené </w:t>
      </w:r>
      <w:proofErr w:type="gramStart"/>
      <w:r w:rsidRPr="000E49F9">
        <w:rPr>
          <w:rFonts w:eastAsia="Calibri" w:cs="Arial"/>
        </w:rPr>
        <w:t>objekty - k</w:t>
      </w:r>
      <w:proofErr w:type="gramEnd"/>
      <w:r w:rsidRPr="000E49F9">
        <w:rPr>
          <w:rFonts w:eastAsia="Calibri" w:cs="Arial"/>
        </w:rPr>
        <w:t> propojení nových a stávajících potrubních rozvodů dojde během plánované odstávky v dodávce tepla.</w:t>
      </w:r>
    </w:p>
    <w:p w14:paraId="178F2B08" w14:textId="77777777" w:rsidR="000D21E5" w:rsidRPr="000E49F9" w:rsidRDefault="000D21E5" w:rsidP="000D21E5">
      <w:pPr>
        <w:spacing w:before="120" w:after="120" w:line="240" w:lineRule="auto"/>
        <w:ind w:firstLine="709"/>
        <w:jc w:val="both"/>
        <w:rPr>
          <w:rFonts w:eastAsia="Calibri" w:cs="Arial"/>
        </w:rPr>
      </w:pPr>
      <w:bookmarkStart w:id="32" w:name="_Toc426622116"/>
      <w:bookmarkStart w:id="33" w:name="_Toc437341798"/>
      <w:r w:rsidRPr="000E49F9">
        <w:rPr>
          <w:rFonts w:eastAsia="Calibri" w:cs="Arial"/>
        </w:rPr>
        <w:t>Stavbou jsou ve větším rozsa</w:t>
      </w:r>
      <w:r w:rsidR="00167BE8" w:rsidRPr="000E49F9">
        <w:rPr>
          <w:rFonts w:eastAsia="Calibri" w:cs="Arial"/>
        </w:rPr>
        <w:t xml:space="preserve">hu dotčeny pozemky podél ulice </w:t>
      </w:r>
      <w:r w:rsidR="000E49F9" w:rsidRPr="000E49F9">
        <w:rPr>
          <w:rFonts w:eastAsia="Calibri" w:cs="Arial"/>
        </w:rPr>
        <w:t>Kojetická</w:t>
      </w:r>
      <w:r w:rsidRPr="000E49F9">
        <w:rPr>
          <w:rFonts w:eastAsia="Calibri" w:cs="Arial"/>
        </w:rPr>
        <w:t xml:space="preserve"> – po dobu stavebních prací v nich bude omezen provoz.</w:t>
      </w:r>
    </w:p>
    <w:p w14:paraId="6A72817C" w14:textId="77777777" w:rsidR="00BB5F44" w:rsidRPr="000E49F9" w:rsidRDefault="00BB5F44" w:rsidP="00BB5F44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0E49F9">
        <w:rPr>
          <w:rFonts w:eastAsia="Calibri" w:cs="Arial"/>
        </w:rPr>
        <w:t xml:space="preserve">Po ukončení stavebních prací bude </w:t>
      </w:r>
      <w:r w:rsidR="00262819" w:rsidRPr="000E49F9">
        <w:rPr>
          <w:rFonts w:eastAsia="Calibri" w:cs="Arial"/>
        </w:rPr>
        <w:t xml:space="preserve">povrch vozovky a dotčený </w:t>
      </w:r>
      <w:r w:rsidRPr="000E49F9">
        <w:rPr>
          <w:rFonts w:eastAsia="Calibri" w:cs="Arial"/>
        </w:rPr>
        <w:t xml:space="preserve">terén uveden do původního </w:t>
      </w:r>
      <w:proofErr w:type="gramStart"/>
      <w:r w:rsidRPr="000E49F9">
        <w:rPr>
          <w:rFonts w:eastAsia="Calibri" w:cs="Arial"/>
        </w:rPr>
        <w:t>stavu - budou</w:t>
      </w:r>
      <w:proofErr w:type="gramEnd"/>
      <w:r w:rsidRPr="000E49F9">
        <w:rPr>
          <w:rFonts w:eastAsia="Calibri" w:cs="Arial"/>
        </w:rPr>
        <w:t xml:space="preserve"> obnoveny stávající odtokové poměry v dotčené lokalitě.</w:t>
      </w:r>
    </w:p>
    <w:p w14:paraId="45DE5900" w14:textId="77777777" w:rsidR="004B2072" w:rsidRPr="00CD0D79" w:rsidRDefault="004B2072" w:rsidP="001767E8">
      <w:pPr>
        <w:pStyle w:val="Nadpis3"/>
      </w:pPr>
      <w:bookmarkStart w:id="34" w:name="_Toc31623296"/>
      <w:r w:rsidRPr="00CD0D79">
        <w:t>Požadavky na asanace, demolice, kácení dřevin</w:t>
      </w:r>
      <w:bookmarkEnd w:id="32"/>
      <w:bookmarkEnd w:id="33"/>
      <w:bookmarkEnd w:id="34"/>
    </w:p>
    <w:p w14:paraId="7E091E80" w14:textId="4CBFF20A" w:rsidR="00BF25A5" w:rsidRPr="00CD0D79" w:rsidRDefault="00BF25A5" w:rsidP="001C1684">
      <w:pPr>
        <w:spacing w:before="120" w:after="120" w:line="240" w:lineRule="auto"/>
        <w:ind w:firstLine="709"/>
        <w:jc w:val="both"/>
        <w:rPr>
          <w:rFonts w:cs="Arial"/>
        </w:rPr>
      </w:pPr>
      <w:r w:rsidRPr="00CD0D79">
        <w:rPr>
          <w:rFonts w:cs="Arial"/>
        </w:rPr>
        <w:t>S</w:t>
      </w:r>
      <w:r w:rsidR="005E4E44" w:rsidRPr="00CD0D79">
        <w:rPr>
          <w:rFonts w:cs="Arial"/>
        </w:rPr>
        <w:t xml:space="preserve">tavba </w:t>
      </w:r>
      <w:r w:rsidR="00CD0D79" w:rsidRPr="00CD0D79">
        <w:rPr>
          <w:rFonts w:cs="Arial"/>
        </w:rPr>
        <w:t>vyvolá kácení dřevin.</w:t>
      </w:r>
    </w:p>
    <w:p w14:paraId="3EE41BF9" w14:textId="6641731E" w:rsidR="000D21E5" w:rsidRPr="000C3E95" w:rsidRDefault="000D21E5" w:rsidP="000D21E5">
      <w:pPr>
        <w:spacing w:before="120" w:after="120" w:line="240" w:lineRule="auto"/>
        <w:ind w:firstLine="709"/>
        <w:jc w:val="both"/>
        <w:rPr>
          <w:rFonts w:cs="Arial"/>
          <w:highlight w:val="yellow"/>
        </w:rPr>
      </w:pPr>
      <w:bookmarkStart w:id="35" w:name="_Toc426622117"/>
      <w:bookmarkStart w:id="36" w:name="_Toc437341799"/>
      <w:r w:rsidRPr="00CD27FD">
        <w:rPr>
          <w:rFonts w:cs="Arial"/>
        </w:rPr>
        <w:t>Součástí stavby je demontáž části stávajícího potrubí</w:t>
      </w:r>
      <w:r w:rsidR="00D939CE">
        <w:rPr>
          <w:rFonts w:cs="Arial"/>
        </w:rPr>
        <w:t>.</w:t>
      </w:r>
      <w:r w:rsidRPr="00CD27FD">
        <w:rPr>
          <w:rFonts w:cs="Arial"/>
        </w:rPr>
        <w:t xml:space="preserve"> </w:t>
      </w:r>
    </w:p>
    <w:p w14:paraId="5011E284" w14:textId="77777777" w:rsidR="004B2072" w:rsidRPr="00CD27FD" w:rsidRDefault="004B2072" w:rsidP="001767E8">
      <w:pPr>
        <w:pStyle w:val="Nadpis3"/>
      </w:pPr>
      <w:bookmarkStart w:id="37" w:name="_Toc31623297"/>
      <w:r w:rsidRPr="00CD27FD">
        <w:t>Požadavky na maximální zábory zemědělského půdního fondu nebo pozemků určených k plnění funkce lesa</w:t>
      </w:r>
      <w:bookmarkEnd w:id="35"/>
      <w:bookmarkEnd w:id="36"/>
      <w:bookmarkEnd w:id="37"/>
    </w:p>
    <w:p w14:paraId="592BD198" w14:textId="77777777" w:rsidR="004B2072" w:rsidRPr="00CD27FD" w:rsidRDefault="00CD27FD" w:rsidP="00BB3F4C">
      <w:pPr>
        <w:spacing w:before="120" w:after="120" w:line="240" w:lineRule="auto"/>
        <w:ind w:firstLine="709"/>
        <w:jc w:val="both"/>
        <w:rPr>
          <w:rFonts w:cs="Arial"/>
        </w:rPr>
      </w:pPr>
      <w:r w:rsidRPr="00CD27FD">
        <w:rPr>
          <w:rFonts w:cs="Arial"/>
        </w:rPr>
        <w:t xml:space="preserve">Stavba nevyžaduje žádné zábory zemědělského půdního fondu nebo pozemků určených k plnění funkce lesa. </w:t>
      </w:r>
    </w:p>
    <w:p w14:paraId="0114A6CA" w14:textId="77777777" w:rsidR="004B2072" w:rsidRPr="00D61A8D" w:rsidRDefault="004B2072" w:rsidP="001767E8">
      <w:pPr>
        <w:pStyle w:val="Nadpis3"/>
      </w:pPr>
      <w:bookmarkStart w:id="38" w:name="_Toc426622118"/>
      <w:bookmarkStart w:id="39" w:name="_Toc437341800"/>
      <w:bookmarkStart w:id="40" w:name="_Toc31623298"/>
      <w:r w:rsidRPr="00D61A8D">
        <w:lastRenderedPageBreak/>
        <w:t>Územně technické podmínky</w:t>
      </w:r>
      <w:bookmarkEnd w:id="38"/>
      <w:bookmarkEnd w:id="39"/>
      <w:bookmarkEnd w:id="40"/>
      <w:r w:rsidRPr="00D61A8D">
        <w:t xml:space="preserve"> </w:t>
      </w:r>
    </w:p>
    <w:p w14:paraId="104F3C72" w14:textId="77777777" w:rsidR="004B2072" w:rsidRPr="00D61A8D" w:rsidRDefault="004B2072" w:rsidP="004B2072">
      <w:pPr>
        <w:spacing w:before="120" w:after="120" w:line="240" w:lineRule="auto"/>
        <w:ind w:firstLine="709"/>
        <w:jc w:val="both"/>
        <w:rPr>
          <w:rFonts w:cs="Arial"/>
        </w:rPr>
      </w:pPr>
      <w:r w:rsidRPr="00D61A8D">
        <w:rPr>
          <w:rFonts w:cs="Arial"/>
        </w:rPr>
        <w:t>Stavba se nachází na volně přístupných pozemcích, nevyžaduje úpravy v</w:t>
      </w:r>
      <w:r w:rsidR="008F0A77" w:rsidRPr="00D61A8D">
        <w:rPr>
          <w:rFonts w:cs="Arial"/>
        </w:rPr>
        <w:t>e smyslu příjezdu na staveniště</w:t>
      </w:r>
      <w:r w:rsidR="002E4513" w:rsidRPr="00D61A8D">
        <w:rPr>
          <w:rFonts w:cs="Arial"/>
        </w:rPr>
        <w:t>.</w:t>
      </w:r>
    </w:p>
    <w:p w14:paraId="4ACEA992" w14:textId="77777777" w:rsidR="004B2072" w:rsidRPr="00CD27FD" w:rsidRDefault="004B2072" w:rsidP="001767E8">
      <w:pPr>
        <w:pStyle w:val="Nadpis3"/>
      </w:pPr>
      <w:bookmarkStart w:id="41" w:name="_Toc426622119"/>
      <w:bookmarkStart w:id="42" w:name="_Toc437341801"/>
      <w:bookmarkStart w:id="43" w:name="_Toc31623299"/>
      <w:r w:rsidRPr="00CD27FD">
        <w:t>Věcné a časové vazby stavby, podmiňující, vyvolané, související investice</w:t>
      </w:r>
      <w:bookmarkEnd w:id="41"/>
      <w:bookmarkEnd w:id="42"/>
      <w:bookmarkEnd w:id="43"/>
    </w:p>
    <w:p w14:paraId="754C284E" w14:textId="77777777" w:rsidR="002928D5" w:rsidRPr="00CD27FD" w:rsidRDefault="008A7DFD" w:rsidP="008A7DFD">
      <w:pPr>
        <w:ind w:firstLine="709"/>
        <w:jc w:val="both"/>
        <w:rPr>
          <w:rFonts w:eastAsia="Arial Unicode MS" w:cs="Arial"/>
        </w:rPr>
      </w:pPr>
      <w:r w:rsidRPr="00CD27FD">
        <w:rPr>
          <w:rFonts w:eastAsia="Arial Unicode MS" w:cs="Arial"/>
        </w:rPr>
        <w:t xml:space="preserve">Stavba </w:t>
      </w:r>
      <w:r w:rsidR="003177E1" w:rsidRPr="00CD27FD">
        <w:rPr>
          <w:rFonts w:eastAsia="Arial Unicode MS" w:cs="Arial"/>
        </w:rPr>
        <w:t>ne</w:t>
      </w:r>
      <w:r w:rsidRPr="00CD27FD">
        <w:rPr>
          <w:rFonts w:eastAsia="Arial Unicode MS" w:cs="Arial"/>
        </w:rPr>
        <w:t xml:space="preserve">vyvolává </w:t>
      </w:r>
      <w:r w:rsidR="002928D5" w:rsidRPr="00CD27FD">
        <w:rPr>
          <w:rFonts w:eastAsia="Arial Unicode MS" w:cs="Arial"/>
        </w:rPr>
        <w:t>související investice</w:t>
      </w:r>
      <w:r w:rsidR="00635D96" w:rsidRPr="00CD27FD">
        <w:rPr>
          <w:rFonts w:eastAsia="Arial Unicode MS" w:cs="Arial"/>
        </w:rPr>
        <w:t>.</w:t>
      </w:r>
    </w:p>
    <w:p w14:paraId="05B32DD4" w14:textId="77777777" w:rsidR="00B24551" w:rsidRPr="009E07CE" w:rsidRDefault="00B24551" w:rsidP="009E07CE">
      <w:pPr>
        <w:pStyle w:val="Nadpis3"/>
      </w:pPr>
      <w:bookmarkStart w:id="44" w:name="_Toc525304473"/>
      <w:bookmarkStart w:id="45" w:name="_Toc525540695"/>
      <w:bookmarkStart w:id="46" w:name="_Toc525547049"/>
      <w:bookmarkStart w:id="47" w:name="_Toc31623300"/>
      <w:r w:rsidRPr="009E07CE">
        <w:t xml:space="preserve">Seznam pozemků podle katastru nemovitostí, na kterých se stavba </w:t>
      </w:r>
      <w:bookmarkEnd w:id="44"/>
      <w:r w:rsidRPr="009E07CE">
        <w:t>provádí</w:t>
      </w:r>
      <w:bookmarkEnd w:id="45"/>
      <w:bookmarkEnd w:id="46"/>
      <w:bookmarkEnd w:id="47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511"/>
        <w:gridCol w:w="1180"/>
        <w:gridCol w:w="2819"/>
        <w:gridCol w:w="2197"/>
      </w:tblGrid>
      <w:tr w:rsidR="0026262E" w:rsidRPr="009E07CE" w14:paraId="1157AE99" w14:textId="77777777" w:rsidTr="0061060E">
        <w:tc>
          <w:tcPr>
            <w:tcW w:w="1242" w:type="dxa"/>
          </w:tcPr>
          <w:p w14:paraId="67EAACDC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proofErr w:type="spellStart"/>
            <w:r w:rsidRPr="009E07CE">
              <w:rPr>
                <w:rFonts w:eastAsia="Calibri" w:cs="Arial"/>
              </w:rPr>
              <w:t>p.č</w:t>
            </w:r>
            <w:proofErr w:type="spellEnd"/>
            <w:r w:rsidRPr="009E07CE">
              <w:rPr>
                <w:rFonts w:eastAsia="Calibri" w:cs="Arial"/>
              </w:rPr>
              <w:t>.</w:t>
            </w:r>
          </w:p>
        </w:tc>
        <w:tc>
          <w:tcPr>
            <w:tcW w:w="1511" w:type="dxa"/>
          </w:tcPr>
          <w:p w14:paraId="30F6594D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Obec</w:t>
            </w:r>
          </w:p>
        </w:tc>
        <w:tc>
          <w:tcPr>
            <w:tcW w:w="1180" w:type="dxa"/>
          </w:tcPr>
          <w:p w14:paraId="75CCAF98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proofErr w:type="spellStart"/>
            <w:r w:rsidRPr="009E07CE">
              <w:rPr>
                <w:rFonts w:eastAsia="Calibri" w:cs="Arial"/>
              </w:rPr>
              <w:t>k.ú</w:t>
            </w:r>
            <w:proofErr w:type="spellEnd"/>
            <w:r w:rsidRPr="009E07CE">
              <w:rPr>
                <w:rFonts w:eastAsia="Calibri" w:cs="Arial"/>
              </w:rPr>
              <w:t>.</w:t>
            </w:r>
          </w:p>
        </w:tc>
        <w:tc>
          <w:tcPr>
            <w:tcW w:w="2819" w:type="dxa"/>
          </w:tcPr>
          <w:p w14:paraId="48794524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Majitel</w:t>
            </w:r>
          </w:p>
        </w:tc>
        <w:tc>
          <w:tcPr>
            <w:tcW w:w="2197" w:type="dxa"/>
          </w:tcPr>
          <w:p w14:paraId="6F5E57B5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Způsob ochrany</w:t>
            </w:r>
          </w:p>
        </w:tc>
      </w:tr>
      <w:tr w:rsidR="0061060E" w:rsidRPr="009E07CE" w14:paraId="5CDBDAAC" w14:textId="77777777" w:rsidTr="0061060E">
        <w:tc>
          <w:tcPr>
            <w:tcW w:w="1242" w:type="dxa"/>
            <w:shd w:val="clear" w:color="auto" w:fill="auto"/>
          </w:tcPr>
          <w:p w14:paraId="6BD1D029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49/31</w:t>
            </w:r>
          </w:p>
        </w:tc>
        <w:tc>
          <w:tcPr>
            <w:tcW w:w="1511" w:type="dxa"/>
            <w:shd w:val="clear" w:color="auto" w:fill="auto"/>
          </w:tcPr>
          <w:p w14:paraId="6B2BB804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 535087</w:t>
            </w:r>
          </w:p>
        </w:tc>
        <w:tc>
          <w:tcPr>
            <w:tcW w:w="1180" w:type="dxa"/>
            <w:shd w:val="clear" w:color="auto" w:fill="auto"/>
          </w:tcPr>
          <w:p w14:paraId="073F6CDD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</w:t>
            </w:r>
          </w:p>
          <w:p w14:paraId="2740140F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  <w:bCs/>
              </w:rPr>
              <w:t>703567</w:t>
            </w:r>
          </w:p>
        </w:tc>
        <w:tc>
          <w:tcPr>
            <w:tcW w:w="2819" w:type="dxa"/>
            <w:shd w:val="clear" w:color="auto" w:fill="auto"/>
          </w:tcPr>
          <w:p w14:paraId="604E38A6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Město Neratovice</w:t>
            </w:r>
          </w:p>
          <w:p w14:paraId="33E010CC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Kojetická 1028</w:t>
            </w:r>
          </w:p>
          <w:p w14:paraId="35F12971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277 11 Neratovice</w:t>
            </w:r>
          </w:p>
        </w:tc>
        <w:tc>
          <w:tcPr>
            <w:tcW w:w="2197" w:type="dxa"/>
            <w:shd w:val="clear" w:color="auto" w:fill="auto"/>
          </w:tcPr>
          <w:p w14:paraId="7FCFAAE4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Nejsou evidovány žádné způsoby ochrany</w:t>
            </w:r>
          </w:p>
        </w:tc>
      </w:tr>
      <w:tr w:rsidR="0061060E" w:rsidRPr="009E07CE" w14:paraId="306ABD37" w14:textId="77777777" w:rsidTr="0061060E">
        <w:tc>
          <w:tcPr>
            <w:tcW w:w="1242" w:type="dxa"/>
            <w:shd w:val="clear" w:color="auto" w:fill="auto"/>
          </w:tcPr>
          <w:p w14:paraId="7960DD69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49/35</w:t>
            </w:r>
          </w:p>
        </w:tc>
        <w:tc>
          <w:tcPr>
            <w:tcW w:w="1511" w:type="dxa"/>
            <w:shd w:val="clear" w:color="auto" w:fill="auto"/>
          </w:tcPr>
          <w:p w14:paraId="141AF8B0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 535087</w:t>
            </w:r>
          </w:p>
        </w:tc>
        <w:tc>
          <w:tcPr>
            <w:tcW w:w="1180" w:type="dxa"/>
            <w:shd w:val="clear" w:color="auto" w:fill="auto"/>
          </w:tcPr>
          <w:p w14:paraId="69C32F02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</w:t>
            </w:r>
          </w:p>
          <w:p w14:paraId="7FEF4CF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  <w:bCs/>
              </w:rPr>
              <w:t>703567</w:t>
            </w:r>
          </w:p>
        </w:tc>
        <w:tc>
          <w:tcPr>
            <w:tcW w:w="2819" w:type="dxa"/>
            <w:shd w:val="clear" w:color="auto" w:fill="auto"/>
          </w:tcPr>
          <w:p w14:paraId="1A68BFDB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Město Neratovice</w:t>
            </w:r>
          </w:p>
          <w:p w14:paraId="3F94EE7B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Kojetická 1028</w:t>
            </w:r>
          </w:p>
          <w:p w14:paraId="4F8DA7D2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277 11 Neratovice</w:t>
            </w:r>
          </w:p>
        </w:tc>
        <w:tc>
          <w:tcPr>
            <w:tcW w:w="2197" w:type="dxa"/>
            <w:shd w:val="clear" w:color="auto" w:fill="auto"/>
          </w:tcPr>
          <w:p w14:paraId="086BF38A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Nejsou evidovány žádné způsoby ochrany</w:t>
            </w:r>
          </w:p>
        </w:tc>
      </w:tr>
      <w:tr w:rsidR="0061060E" w:rsidRPr="009E07CE" w14:paraId="04EE721C" w14:textId="77777777" w:rsidTr="0061060E">
        <w:tc>
          <w:tcPr>
            <w:tcW w:w="1242" w:type="dxa"/>
            <w:shd w:val="clear" w:color="auto" w:fill="auto"/>
          </w:tcPr>
          <w:p w14:paraId="09E9B6C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49/1</w:t>
            </w:r>
          </w:p>
        </w:tc>
        <w:tc>
          <w:tcPr>
            <w:tcW w:w="1511" w:type="dxa"/>
            <w:shd w:val="clear" w:color="auto" w:fill="auto"/>
          </w:tcPr>
          <w:p w14:paraId="6615DB4A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 535087</w:t>
            </w:r>
          </w:p>
        </w:tc>
        <w:tc>
          <w:tcPr>
            <w:tcW w:w="1180" w:type="dxa"/>
            <w:shd w:val="clear" w:color="auto" w:fill="auto"/>
          </w:tcPr>
          <w:p w14:paraId="6F8A8E6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</w:t>
            </w:r>
          </w:p>
          <w:p w14:paraId="3186148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  <w:bCs/>
              </w:rPr>
              <w:t>703567</w:t>
            </w:r>
          </w:p>
        </w:tc>
        <w:tc>
          <w:tcPr>
            <w:tcW w:w="2819" w:type="dxa"/>
            <w:shd w:val="clear" w:color="auto" w:fill="auto"/>
          </w:tcPr>
          <w:p w14:paraId="7FCE7CD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Město Neratovice</w:t>
            </w:r>
          </w:p>
          <w:p w14:paraId="2F9869B3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Kojetická 1028</w:t>
            </w:r>
          </w:p>
          <w:p w14:paraId="051BBBFE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277 11 Neratovice</w:t>
            </w:r>
          </w:p>
        </w:tc>
        <w:tc>
          <w:tcPr>
            <w:tcW w:w="2197" w:type="dxa"/>
            <w:shd w:val="clear" w:color="auto" w:fill="auto"/>
          </w:tcPr>
          <w:p w14:paraId="1407A916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Nejsou evidovány žádné způsoby ochrany</w:t>
            </w:r>
          </w:p>
        </w:tc>
      </w:tr>
    </w:tbl>
    <w:p w14:paraId="4A9C49BA" w14:textId="77777777" w:rsidR="00B24551" w:rsidRPr="009E07CE" w:rsidRDefault="00B24551" w:rsidP="009E07CE"/>
    <w:p w14:paraId="68C54F31" w14:textId="77777777" w:rsidR="00B24551" w:rsidRPr="009E07CE" w:rsidRDefault="00B24551" w:rsidP="009E07CE">
      <w:pPr>
        <w:pStyle w:val="Nadpis3"/>
      </w:pPr>
      <w:bookmarkStart w:id="48" w:name="_Toc525304474"/>
      <w:bookmarkStart w:id="49" w:name="_Toc525540696"/>
      <w:bookmarkStart w:id="50" w:name="_Toc525547050"/>
      <w:bookmarkStart w:id="51" w:name="_Toc31623301"/>
      <w:r w:rsidRPr="009E07CE">
        <w:t>Seznam pozemků podle katastru nemovitostí, na kterých vznikne ochranné nebo bezpečnostní pásmo</w:t>
      </w:r>
      <w:bookmarkEnd w:id="48"/>
      <w:bookmarkEnd w:id="49"/>
      <w:bookmarkEnd w:id="50"/>
      <w:bookmarkEnd w:id="51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8"/>
        <w:gridCol w:w="1510"/>
        <w:gridCol w:w="1180"/>
        <w:gridCol w:w="2817"/>
        <w:gridCol w:w="2194"/>
      </w:tblGrid>
      <w:tr w:rsidR="00B24551" w:rsidRPr="009E07CE" w14:paraId="77CCE34C" w14:textId="77777777" w:rsidTr="0061060E">
        <w:tc>
          <w:tcPr>
            <w:tcW w:w="1248" w:type="dxa"/>
          </w:tcPr>
          <w:p w14:paraId="747BF6D8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proofErr w:type="spellStart"/>
            <w:r w:rsidRPr="009E07CE">
              <w:rPr>
                <w:rFonts w:eastAsia="Calibri" w:cs="Arial"/>
              </w:rPr>
              <w:t>p.č</w:t>
            </w:r>
            <w:proofErr w:type="spellEnd"/>
            <w:r w:rsidRPr="009E07CE">
              <w:rPr>
                <w:rFonts w:eastAsia="Calibri" w:cs="Arial"/>
              </w:rPr>
              <w:t>.</w:t>
            </w:r>
          </w:p>
        </w:tc>
        <w:tc>
          <w:tcPr>
            <w:tcW w:w="1510" w:type="dxa"/>
          </w:tcPr>
          <w:p w14:paraId="52B9B9D3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Obec</w:t>
            </w:r>
          </w:p>
        </w:tc>
        <w:tc>
          <w:tcPr>
            <w:tcW w:w="1180" w:type="dxa"/>
          </w:tcPr>
          <w:p w14:paraId="3A1AA925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proofErr w:type="spellStart"/>
            <w:r w:rsidRPr="009E07CE">
              <w:rPr>
                <w:rFonts w:eastAsia="Calibri" w:cs="Arial"/>
              </w:rPr>
              <w:t>k.ú</w:t>
            </w:r>
            <w:proofErr w:type="spellEnd"/>
            <w:r w:rsidRPr="009E07CE">
              <w:rPr>
                <w:rFonts w:eastAsia="Calibri" w:cs="Arial"/>
              </w:rPr>
              <w:t>.</w:t>
            </w:r>
          </w:p>
        </w:tc>
        <w:tc>
          <w:tcPr>
            <w:tcW w:w="2817" w:type="dxa"/>
          </w:tcPr>
          <w:p w14:paraId="2BD7D3F3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Majitel</w:t>
            </w:r>
          </w:p>
        </w:tc>
        <w:tc>
          <w:tcPr>
            <w:tcW w:w="2194" w:type="dxa"/>
          </w:tcPr>
          <w:p w14:paraId="11EACD26" w14:textId="77777777" w:rsidR="00B24551" w:rsidRPr="009E07CE" w:rsidRDefault="00B24551" w:rsidP="009E07C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Způsob ochrany</w:t>
            </w:r>
          </w:p>
        </w:tc>
      </w:tr>
      <w:tr w:rsidR="0061060E" w:rsidRPr="009E07CE" w14:paraId="49CFCEAF" w14:textId="77777777" w:rsidTr="0061060E">
        <w:tc>
          <w:tcPr>
            <w:tcW w:w="1248" w:type="dxa"/>
            <w:shd w:val="clear" w:color="auto" w:fill="auto"/>
          </w:tcPr>
          <w:p w14:paraId="0A38D92B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49/31</w:t>
            </w:r>
          </w:p>
        </w:tc>
        <w:tc>
          <w:tcPr>
            <w:tcW w:w="1510" w:type="dxa"/>
            <w:shd w:val="clear" w:color="auto" w:fill="auto"/>
          </w:tcPr>
          <w:p w14:paraId="41EFF22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 535087</w:t>
            </w:r>
          </w:p>
        </w:tc>
        <w:tc>
          <w:tcPr>
            <w:tcW w:w="1180" w:type="dxa"/>
            <w:shd w:val="clear" w:color="auto" w:fill="auto"/>
          </w:tcPr>
          <w:p w14:paraId="2D29B077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</w:t>
            </w:r>
          </w:p>
          <w:p w14:paraId="3363871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  <w:bCs/>
              </w:rPr>
              <w:t>703567</w:t>
            </w:r>
          </w:p>
        </w:tc>
        <w:tc>
          <w:tcPr>
            <w:tcW w:w="2817" w:type="dxa"/>
            <w:shd w:val="clear" w:color="auto" w:fill="auto"/>
          </w:tcPr>
          <w:p w14:paraId="0C427099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Město Neratovice</w:t>
            </w:r>
          </w:p>
          <w:p w14:paraId="6BE65EFE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Kojetická 1028</w:t>
            </w:r>
          </w:p>
          <w:p w14:paraId="7FD72610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277 11 Neratovice</w:t>
            </w:r>
          </w:p>
        </w:tc>
        <w:tc>
          <w:tcPr>
            <w:tcW w:w="2194" w:type="dxa"/>
            <w:shd w:val="clear" w:color="auto" w:fill="auto"/>
          </w:tcPr>
          <w:p w14:paraId="7BDC3450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Nejsou evidovány žádné způsoby ochrany</w:t>
            </w:r>
          </w:p>
        </w:tc>
      </w:tr>
      <w:tr w:rsidR="0061060E" w:rsidRPr="009E07CE" w14:paraId="46BA82C6" w14:textId="77777777" w:rsidTr="0061060E">
        <w:tc>
          <w:tcPr>
            <w:tcW w:w="1248" w:type="dxa"/>
            <w:shd w:val="clear" w:color="auto" w:fill="auto"/>
          </w:tcPr>
          <w:p w14:paraId="4438DF86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49/35</w:t>
            </w:r>
          </w:p>
        </w:tc>
        <w:tc>
          <w:tcPr>
            <w:tcW w:w="1510" w:type="dxa"/>
            <w:shd w:val="clear" w:color="auto" w:fill="auto"/>
          </w:tcPr>
          <w:p w14:paraId="54E3EA40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 535087</w:t>
            </w:r>
          </w:p>
        </w:tc>
        <w:tc>
          <w:tcPr>
            <w:tcW w:w="1180" w:type="dxa"/>
            <w:shd w:val="clear" w:color="auto" w:fill="auto"/>
          </w:tcPr>
          <w:p w14:paraId="469E798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</w:t>
            </w:r>
          </w:p>
          <w:p w14:paraId="48A93FE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  <w:bCs/>
              </w:rPr>
              <w:t>703567</w:t>
            </w:r>
          </w:p>
        </w:tc>
        <w:tc>
          <w:tcPr>
            <w:tcW w:w="2817" w:type="dxa"/>
            <w:shd w:val="clear" w:color="auto" w:fill="auto"/>
          </w:tcPr>
          <w:p w14:paraId="20057788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Město Neratovice</w:t>
            </w:r>
          </w:p>
          <w:p w14:paraId="0CC7647E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Kojetická 1028</w:t>
            </w:r>
          </w:p>
          <w:p w14:paraId="5866DF35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277 11 Neratovice</w:t>
            </w:r>
          </w:p>
        </w:tc>
        <w:tc>
          <w:tcPr>
            <w:tcW w:w="2194" w:type="dxa"/>
            <w:shd w:val="clear" w:color="auto" w:fill="auto"/>
          </w:tcPr>
          <w:p w14:paraId="7D8DDF40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Nejsou evidovány žádné způsoby ochrany</w:t>
            </w:r>
          </w:p>
        </w:tc>
      </w:tr>
      <w:tr w:rsidR="0061060E" w:rsidRPr="009E07CE" w14:paraId="1C229F59" w14:textId="77777777" w:rsidTr="0061060E">
        <w:tc>
          <w:tcPr>
            <w:tcW w:w="1248" w:type="dxa"/>
            <w:shd w:val="clear" w:color="auto" w:fill="auto"/>
          </w:tcPr>
          <w:p w14:paraId="7C37CEC0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49/1</w:t>
            </w:r>
          </w:p>
        </w:tc>
        <w:tc>
          <w:tcPr>
            <w:tcW w:w="1510" w:type="dxa"/>
            <w:shd w:val="clear" w:color="auto" w:fill="auto"/>
          </w:tcPr>
          <w:p w14:paraId="0403A061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 535087</w:t>
            </w:r>
          </w:p>
        </w:tc>
        <w:tc>
          <w:tcPr>
            <w:tcW w:w="1180" w:type="dxa"/>
            <w:shd w:val="clear" w:color="auto" w:fill="auto"/>
          </w:tcPr>
          <w:p w14:paraId="1A2C49D6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Neratovice</w:t>
            </w:r>
          </w:p>
          <w:p w14:paraId="30194ABE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jc w:val="both"/>
              <w:rPr>
                <w:rFonts w:eastAsia="Calibri" w:cs="Arial"/>
              </w:rPr>
            </w:pPr>
            <w:r w:rsidRPr="009E07CE">
              <w:rPr>
                <w:rFonts w:eastAsia="Calibri" w:cs="Arial"/>
                <w:bCs/>
              </w:rPr>
              <w:t>703567</w:t>
            </w:r>
          </w:p>
        </w:tc>
        <w:tc>
          <w:tcPr>
            <w:tcW w:w="2817" w:type="dxa"/>
            <w:shd w:val="clear" w:color="auto" w:fill="auto"/>
          </w:tcPr>
          <w:p w14:paraId="5555371C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Město Neratovice</w:t>
            </w:r>
          </w:p>
          <w:p w14:paraId="41301014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Kojetická 1028</w:t>
            </w:r>
          </w:p>
          <w:p w14:paraId="6BE5A01C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277 11 Neratovice</w:t>
            </w:r>
          </w:p>
        </w:tc>
        <w:tc>
          <w:tcPr>
            <w:tcW w:w="2194" w:type="dxa"/>
            <w:shd w:val="clear" w:color="auto" w:fill="auto"/>
          </w:tcPr>
          <w:p w14:paraId="633C51FF" w14:textId="77777777" w:rsidR="0061060E" w:rsidRPr="009E07CE" w:rsidRDefault="0061060E" w:rsidP="0061060E">
            <w:pPr>
              <w:tabs>
                <w:tab w:val="left" w:pos="3969"/>
              </w:tabs>
              <w:spacing w:after="0"/>
              <w:rPr>
                <w:rFonts w:eastAsia="Calibri" w:cs="Arial"/>
              </w:rPr>
            </w:pPr>
            <w:r w:rsidRPr="009E07CE">
              <w:rPr>
                <w:rFonts w:eastAsia="Calibri" w:cs="Arial"/>
              </w:rPr>
              <w:t>Nejsou evidovány žádné způsoby ochrany</w:t>
            </w:r>
          </w:p>
        </w:tc>
      </w:tr>
    </w:tbl>
    <w:p w14:paraId="7747C889" w14:textId="77777777" w:rsidR="00B24551" w:rsidRPr="009E07CE" w:rsidRDefault="00B24551" w:rsidP="009E07CE">
      <w:pPr>
        <w:ind w:firstLine="709"/>
        <w:jc w:val="both"/>
        <w:rPr>
          <w:rFonts w:eastAsia="Arial Unicode MS" w:cs="Arial"/>
        </w:rPr>
      </w:pPr>
    </w:p>
    <w:p w14:paraId="17E51A3F" w14:textId="77777777" w:rsidR="00987099" w:rsidRPr="00604D3A" w:rsidRDefault="004B2072" w:rsidP="00987099">
      <w:pPr>
        <w:pStyle w:val="Nadpis1"/>
      </w:pPr>
      <w:bookmarkStart w:id="52" w:name="_Toc352052264"/>
      <w:bookmarkStart w:id="53" w:name="_Toc426622120"/>
      <w:bookmarkStart w:id="54" w:name="_Toc437341802"/>
      <w:bookmarkStart w:id="55" w:name="_Toc31623302"/>
      <w:r w:rsidRPr="00604D3A">
        <w:t>Celkový popis stavby</w:t>
      </w:r>
      <w:bookmarkEnd w:id="52"/>
      <w:bookmarkEnd w:id="53"/>
      <w:bookmarkEnd w:id="54"/>
      <w:bookmarkEnd w:id="55"/>
    </w:p>
    <w:p w14:paraId="4B2C9AB5" w14:textId="77777777" w:rsidR="00987099" w:rsidRPr="00604D3A" w:rsidRDefault="00987099" w:rsidP="00987099">
      <w:pPr>
        <w:pStyle w:val="Nadpis3"/>
        <w:numPr>
          <w:ilvl w:val="0"/>
          <w:numId w:val="39"/>
        </w:numPr>
      </w:pPr>
      <w:bookmarkStart w:id="56" w:name="_Toc525304477"/>
      <w:bookmarkStart w:id="57" w:name="_Toc525540698"/>
      <w:bookmarkStart w:id="58" w:name="_Toc525547052"/>
      <w:bookmarkStart w:id="59" w:name="_Toc31623303"/>
      <w:r w:rsidRPr="00604D3A">
        <w:t>Nová stavba nebo změna dokončené stavby</w:t>
      </w:r>
      <w:bookmarkEnd w:id="56"/>
      <w:bookmarkEnd w:id="57"/>
      <w:bookmarkEnd w:id="58"/>
      <w:bookmarkEnd w:id="59"/>
    </w:p>
    <w:p w14:paraId="0937F7F6" w14:textId="77777777" w:rsidR="00442D07" w:rsidRPr="005753D0" w:rsidRDefault="00442D07" w:rsidP="00442D0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60" w:name="_Toc525304478"/>
      <w:bookmarkStart w:id="61" w:name="_Toc525540699"/>
      <w:bookmarkStart w:id="62" w:name="_Toc525547053"/>
      <w:r w:rsidRPr="005753D0">
        <w:rPr>
          <w:rFonts w:eastAsia="Arial Unicode MS" w:cs="Arial"/>
        </w:rPr>
        <w:t>Jedná se o o</w:t>
      </w:r>
      <w:r>
        <w:rPr>
          <w:rFonts w:eastAsia="Arial Unicode MS" w:cs="Arial"/>
        </w:rPr>
        <w:t>bnovu</w:t>
      </w:r>
      <w:r w:rsidRPr="005753D0">
        <w:rPr>
          <w:rFonts w:eastAsia="Arial Unicode MS" w:cs="Arial"/>
        </w:rPr>
        <w:t xml:space="preserve"> </w:t>
      </w:r>
      <w:r>
        <w:rPr>
          <w:rFonts w:eastAsia="Arial Unicode MS" w:cs="Arial"/>
        </w:rPr>
        <w:t>horkovodního potrubí v klasickém provedení za předizolované potrubí</w:t>
      </w:r>
      <w:r w:rsidRPr="005753D0">
        <w:rPr>
          <w:rFonts w:eastAsia="Arial Unicode MS" w:cs="Arial"/>
        </w:rPr>
        <w:t>.</w:t>
      </w:r>
    </w:p>
    <w:p w14:paraId="4330428D" w14:textId="77777777" w:rsidR="00987099" w:rsidRPr="00D61A8D" w:rsidRDefault="00987099" w:rsidP="00987099">
      <w:pPr>
        <w:pStyle w:val="Nadpis3"/>
        <w:numPr>
          <w:ilvl w:val="0"/>
          <w:numId w:val="39"/>
        </w:numPr>
      </w:pPr>
      <w:bookmarkStart w:id="63" w:name="_Toc31623304"/>
      <w:r w:rsidRPr="00D61A8D">
        <w:t>Účel užívání stavby</w:t>
      </w:r>
      <w:bookmarkEnd w:id="60"/>
      <w:bookmarkEnd w:id="61"/>
      <w:bookmarkEnd w:id="62"/>
      <w:bookmarkEnd w:id="63"/>
    </w:p>
    <w:p w14:paraId="2D75FF2E" w14:textId="77777777" w:rsidR="00442D07" w:rsidRPr="005753D0" w:rsidRDefault="00442D07" w:rsidP="00442D0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64" w:name="_Toc525304479"/>
      <w:bookmarkStart w:id="65" w:name="_Toc525540700"/>
      <w:bookmarkStart w:id="66" w:name="_Toc525547054"/>
      <w:r>
        <w:rPr>
          <w:rFonts w:eastAsia="Arial Unicode MS" w:cs="Arial"/>
        </w:rPr>
        <w:t>Stavba – horko</w:t>
      </w:r>
      <w:r w:rsidRPr="005753D0">
        <w:rPr>
          <w:rFonts w:eastAsia="Arial Unicode MS" w:cs="Arial"/>
        </w:rPr>
        <w:t>vod slouží k rozvodu tepla a teplé vody mezi předávací stanicí a koncovými odběrateli.</w:t>
      </w:r>
    </w:p>
    <w:p w14:paraId="22CB4707" w14:textId="77777777" w:rsidR="00987099" w:rsidRPr="00604D3A" w:rsidRDefault="00987099" w:rsidP="00987099">
      <w:pPr>
        <w:pStyle w:val="Nadpis3"/>
        <w:numPr>
          <w:ilvl w:val="0"/>
          <w:numId w:val="39"/>
        </w:numPr>
      </w:pPr>
      <w:bookmarkStart w:id="67" w:name="_Toc31623305"/>
      <w:r w:rsidRPr="00604D3A">
        <w:t>Trvalá nebo dočasná stavba</w:t>
      </w:r>
      <w:bookmarkEnd w:id="64"/>
      <w:bookmarkEnd w:id="65"/>
      <w:bookmarkEnd w:id="66"/>
      <w:bookmarkEnd w:id="67"/>
    </w:p>
    <w:p w14:paraId="6B709DAC" w14:textId="77777777" w:rsidR="00987099" w:rsidRPr="00604D3A" w:rsidRDefault="0099150A" w:rsidP="00987099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 w:rsidRPr="00604D3A">
        <w:rPr>
          <w:rFonts w:eastAsia="Arial Unicode MS" w:cs="Arial"/>
        </w:rPr>
        <w:t>Jedná se o trvalou stavbu</w:t>
      </w:r>
    </w:p>
    <w:p w14:paraId="5A5DD049" w14:textId="77777777" w:rsidR="00987099" w:rsidRPr="00604D3A" w:rsidRDefault="00987099" w:rsidP="00987099">
      <w:pPr>
        <w:pStyle w:val="Nadpis3"/>
        <w:numPr>
          <w:ilvl w:val="0"/>
          <w:numId w:val="39"/>
        </w:numPr>
      </w:pPr>
      <w:bookmarkStart w:id="68" w:name="_Toc525304480"/>
      <w:bookmarkStart w:id="69" w:name="_Toc525540701"/>
      <w:bookmarkStart w:id="70" w:name="_Toc525547055"/>
      <w:bookmarkStart w:id="71" w:name="_Toc31623306"/>
      <w:r w:rsidRPr="00604D3A">
        <w:t>Informace o vydaných rozhodnutích o povolení výjimky z technických požadavků na stavby a technických požadavků zabezpečujících bezbariérové užívání stavby</w:t>
      </w:r>
      <w:bookmarkEnd w:id="68"/>
      <w:bookmarkEnd w:id="69"/>
      <w:bookmarkEnd w:id="70"/>
      <w:bookmarkEnd w:id="71"/>
    </w:p>
    <w:p w14:paraId="5C0C63A6" w14:textId="77777777" w:rsidR="00442D07" w:rsidRPr="005753D0" w:rsidRDefault="00442D07" w:rsidP="00442D0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72" w:name="_Toc525304481"/>
      <w:bookmarkStart w:id="73" w:name="_Toc525540702"/>
      <w:bookmarkStart w:id="74" w:name="_Toc525547056"/>
      <w:r w:rsidRPr="005753D0">
        <w:rPr>
          <w:rFonts w:eastAsia="Arial Unicode MS" w:cs="Arial"/>
        </w:rPr>
        <w:t>Jedná se o podzemní liniovou stavbu, která nevyžaduje bezbariérové užívaní.</w:t>
      </w:r>
    </w:p>
    <w:p w14:paraId="6257BD0E" w14:textId="77777777" w:rsidR="00987099" w:rsidRPr="00604D3A" w:rsidRDefault="00987099" w:rsidP="00987099">
      <w:pPr>
        <w:pStyle w:val="Nadpis3"/>
        <w:numPr>
          <w:ilvl w:val="0"/>
          <w:numId w:val="39"/>
        </w:numPr>
      </w:pPr>
      <w:bookmarkStart w:id="75" w:name="_Toc31623307"/>
      <w:r w:rsidRPr="00604D3A">
        <w:lastRenderedPageBreak/>
        <w:t>Informace o tom, zda a v jakých částech dokumentace jsou zohledněny podmínky závazných stanovisek dotčených orgánů</w:t>
      </w:r>
      <w:bookmarkEnd w:id="72"/>
      <w:bookmarkEnd w:id="73"/>
      <w:bookmarkEnd w:id="74"/>
      <w:bookmarkEnd w:id="75"/>
    </w:p>
    <w:p w14:paraId="5AFCB58D" w14:textId="77777777" w:rsidR="00442D07" w:rsidRPr="005753D0" w:rsidRDefault="00442D07" w:rsidP="00442D0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76" w:name="_Toc525304482"/>
      <w:bookmarkStart w:id="77" w:name="_Toc525540703"/>
      <w:bookmarkStart w:id="78" w:name="_Toc525547057"/>
      <w:r w:rsidRPr="005753D0">
        <w:rPr>
          <w:rFonts w:eastAsia="Times New Roman" w:cs="Times New Roman"/>
          <w:szCs w:val="20"/>
          <w:lang w:eastAsia="cs-CZ"/>
        </w:rPr>
        <w:t>Jedná se o o</w:t>
      </w:r>
      <w:r>
        <w:rPr>
          <w:rFonts w:eastAsia="Times New Roman" w:cs="Times New Roman"/>
          <w:szCs w:val="20"/>
          <w:lang w:eastAsia="cs-CZ"/>
        </w:rPr>
        <w:t>bnovu</w:t>
      </w:r>
      <w:r w:rsidRPr="005753D0">
        <w:rPr>
          <w:rFonts w:eastAsia="Times New Roman" w:cs="Times New Roman"/>
          <w:szCs w:val="20"/>
          <w:lang w:eastAsia="cs-CZ"/>
        </w:rPr>
        <w:t xml:space="preserve"> stávajícího zařízení, podmínky závazných stanovisek dotčených orgánů v současné době nejsou známy.</w:t>
      </w:r>
    </w:p>
    <w:p w14:paraId="2BCDB88B" w14:textId="77777777" w:rsidR="00987099" w:rsidRPr="00604D3A" w:rsidRDefault="00987099" w:rsidP="00987099">
      <w:pPr>
        <w:pStyle w:val="Nadpis3"/>
        <w:numPr>
          <w:ilvl w:val="0"/>
          <w:numId w:val="39"/>
        </w:numPr>
      </w:pPr>
      <w:bookmarkStart w:id="79" w:name="_Toc31623308"/>
      <w:r w:rsidRPr="00604D3A">
        <w:t>Ochrana stavby podle jiných právních předpisů</w:t>
      </w:r>
      <w:bookmarkEnd w:id="76"/>
      <w:bookmarkEnd w:id="77"/>
      <w:bookmarkEnd w:id="78"/>
      <w:bookmarkEnd w:id="79"/>
    </w:p>
    <w:p w14:paraId="0E2D6991" w14:textId="77777777" w:rsidR="00442D07" w:rsidRPr="005753D0" w:rsidRDefault="00442D07" w:rsidP="00442D0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80" w:name="_Toc525304483"/>
      <w:bookmarkStart w:id="81" w:name="_Toc525540704"/>
      <w:bookmarkStart w:id="82" w:name="_Toc525547058"/>
      <w:r w:rsidRPr="005753D0">
        <w:rPr>
          <w:rFonts w:eastAsia="Arial Unicode MS" w:cs="Arial"/>
        </w:rPr>
        <w:t xml:space="preserve">Stavba je chráněna podle Energetického zákona 458/2000 Sb. pravidly, která se vztahují na jednání v prostoru vymezeném ochranným pásmem zařízení na výrobu či rozvod tepelné energie. </w:t>
      </w:r>
    </w:p>
    <w:p w14:paraId="7F379492" w14:textId="77777777" w:rsidR="00442D07" w:rsidRPr="005753D0" w:rsidRDefault="00442D07" w:rsidP="00442D0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 w:rsidRPr="005753D0">
        <w:rPr>
          <w:rFonts w:eastAsia="Arial Unicode MS" w:cs="Arial"/>
        </w:rPr>
        <w:t>Ochranné pásmo je vymezeno svislými rovinami vedenými po obou stranách zařízení na výrobu či rozvod tepelné energie ve vodorovné vzdálenosti měřené kolmo k tomuto zařízení a vodorovnou rovinou, vedenou pod zařízením pro výrobu nebo rozvod tepelné energie ve svislé vzdálenosti, měřené kolmo k tomuto zařízení a činí 2,5 m.</w:t>
      </w:r>
    </w:p>
    <w:p w14:paraId="124BAE63" w14:textId="77777777" w:rsidR="00987099" w:rsidRPr="00F405D4" w:rsidRDefault="00987099" w:rsidP="00987099">
      <w:pPr>
        <w:pStyle w:val="Nadpis3"/>
        <w:numPr>
          <w:ilvl w:val="0"/>
          <w:numId w:val="39"/>
        </w:numPr>
      </w:pPr>
      <w:bookmarkStart w:id="83" w:name="_Toc31623309"/>
      <w:r w:rsidRPr="00F405D4">
        <w:t>Navrhované parametry stavby</w:t>
      </w:r>
      <w:bookmarkEnd w:id="80"/>
      <w:bookmarkEnd w:id="81"/>
      <w:bookmarkEnd w:id="82"/>
      <w:bookmarkEnd w:id="83"/>
    </w:p>
    <w:p w14:paraId="7C6DBD7D" w14:textId="77777777" w:rsidR="00F405D4" w:rsidRPr="005753D0" w:rsidRDefault="00F405D4" w:rsidP="00F405D4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84" w:name="_Toc525304484"/>
      <w:bookmarkStart w:id="85" w:name="_Toc525540705"/>
      <w:bookmarkStart w:id="86" w:name="_Toc525547059"/>
      <w:r w:rsidRPr="005753D0">
        <w:rPr>
          <w:rFonts w:eastAsia="Arial Unicode MS" w:cs="Arial"/>
        </w:rPr>
        <w:t>Jedná se o</w:t>
      </w:r>
      <w:r>
        <w:rPr>
          <w:rFonts w:eastAsia="Arial Unicode MS" w:cs="Arial"/>
        </w:rPr>
        <w:t>bnovu horko</w:t>
      </w:r>
      <w:r w:rsidRPr="005753D0">
        <w:rPr>
          <w:rFonts w:eastAsia="Arial Unicode MS" w:cs="Arial"/>
        </w:rPr>
        <w:t>vodního potrubí</w:t>
      </w:r>
      <w:r>
        <w:rPr>
          <w:rFonts w:eastAsia="Arial Unicode MS" w:cs="Arial"/>
        </w:rPr>
        <w:t xml:space="preserve"> v klasickém provedení za předizolované potrubí</w:t>
      </w:r>
      <w:r w:rsidRPr="005753D0">
        <w:rPr>
          <w:rFonts w:eastAsia="Arial Unicode MS" w:cs="Arial"/>
        </w:rPr>
        <w:t xml:space="preserve"> v délce cca </w:t>
      </w:r>
      <w:r>
        <w:rPr>
          <w:rFonts w:eastAsia="Arial Unicode MS" w:cs="Arial"/>
        </w:rPr>
        <w:t xml:space="preserve">305 </w:t>
      </w:r>
      <w:r w:rsidRPr="005753D0">
        <w:rPr>
          <w:rFonts w:eastAsia="Arial Unicode MS" w:cs="Arial"/>
        </w:rPr>
        <w:t xml:space="preserve">m. </w:t>
      </w:r>
    </w:p>
    <w:p w14:paraId="190B6716" w14:textId="77777777" w:rsidR="00F405D4" w:rsidRPr="005753D0" w:rsidRDefault="00F405D4" w:rsidP="00F405D4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 w:rsidRPr="005753D0">
        <w:rPr>
          <w:rFonts w:eastAsia="Arial Unicode MS" w:cs="Arial"/>
        </w:rPr>
        <w:t>Potrubní rozvody:</w:t>
      </w:r>
    </w:p>
    <w:p w14:paraId="657E8870" w14:textId="7154C4BA" w:rsidR="00F405D4" w:rsidRPr="005753D0" w:rsidRDefault="00F405D4" w:rsidP="00F405D4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 w:rsidRPr="005753D0">
        <w:rPr>
          <w:rFonts w:eastAsia="Arial Unicode MS" w:cs="Arial"/>
        </w:rPr>
        <w:t>Hl</w:t>
      </w:r>
      <w:r>
        <w:rPr>
          <w:rFonts w:eastAsia="Arial Unicode MS" w:cs="Arial"/>
        </w:rPr>
        <w:t>avní trasa:</w:t>
      </w:r>
      <w:r>
        <w:rPr>
          <w:rFonts w:eastAsia="Arial Unicode MS" w:cs="Arial"/>
        </w:rPr>
        <w:tab/>
      </w:r>
      <w:r>
        <w:rPr>
          <w:rFonts w:eastAsia="Arial Unicode MS" w:cs="Arial"/>
        </w:rPr>
        <w:tab/>
      </w:r>
      <w:r>
        <w:rPr>
          <w:rFonts w:eastAsia="Arial Unicode MS" w:cs="Arial"/>
        </w:rPr>
        <w:tab/>
        <w:t>2xDN250</w:t>
      </w:r>
      <w:r w:rsidR="00EF7B03">
        <w:rPr>
          <w:rFonts w:eastAsia="Arial Unicode MS" w:cs="Arial"/>
        </w:rPr>
        <w:t>.</w:t>
      </w:r>
    </w:p>
    <w:p w14:paraId="42451B89" w14:textId="5C0C0D54" w:rsidR="00F405D4" w:rsidRDefault="00F405D4" w:rsidP="00F405D4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 w:rsidRPr="005753D0">
        <w:rPr>
          <w:rFonts w:eastAsia="Arial Unicode MS" w:cs="Arial"/>
        </w:rPr>
        <w:t>Od</w:t>
      </w:r>
      <w:r>
        <w:rPr>
          <w:rFonts w:eastAsia="Arial Unicode MS" w:cs="Arial"/>
        </w:rPr>
        <w:t>bočka z šachty NER01MLA</w:t>
      </w:r>
      <w:r w:rsidRPr="005753D0">
        <w:rPr>
          <w:rFonts w:eastAsia="Arial Unicode MS" w:cs="Arial"/>
        </w:rPr>
        <w:t>:</w:t>
      </w:r>
      <w:r w:rsidRPr="005753D0">
        <w:rPr>
          <w:rFonts w:eastAsia="Arial Unicode MS" w:cs="Arial"/>
        </w:rPr>
        <w:tab/>
        <w:t>2xDN</w:t>
      </w:r>
      <w:r>
        <w:rPr>
          <w:rFonts w:eastAsia="Arial Unicode MS" w:cs="Arial"/>
        </w:rPr>
        <w:t>250</w:t>
      </w:r>
      <w:r w:rsidR="00EF7B03">
        <w:rPr>
          <w:rFonts w:eastAsia="Arial Unicode MS" w:cs="Arial"/>
        </w:rPr>
        <w:t>.</w:t>
      </w:r>
    </w:p>
    <w:p w14:paraId="703E315B" w14:textId="55682FCC" w:rsidR="00F405D4" w:rsidRPr="00F405D4" w:rsidRDefault="00F405D4" w:rsidP="00F405D4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 w:rsidRPr="005753D0">
        <w:rPr>
          <w:rFonts w:eastAsia="Arial Unicode MS" w:cs="Arial"/>
        </w:rPr>
        <w:t>Od</w:t>
      </w:r>
      <w:r>
        <w:rPr>
          <w:rFonts w:eastAsia="Arial Unicode MS" w:cs="Arial"/>
        </w:rPr>
        <w:t xml:space="preserve">bočka z šachty </w:t>
      </w:r>
      <w:r w:rsidR="008D5967">
        <w:rPr>
          <w:rFonts w:eastAsia="Arial Unicode MS" w:cs="Arial"/>
        </w:rPr>
        <w:t>NER10KOJ</w:t>
      </w:r>
      <w:r w:rsidRPr="005753D0">
        <w:rPr>
          <w:rFonts w:eastAsia="Arial Unicode MS" w:cs="Arial"/>
        </w:rPr>
        <w:t>:</w:t>
      </w:r>
      <w:r w:rsidRPr="005753D0">
        <w:rPr>
          <w:rFonts w:eastAsia="Arial Unicode MS" w:cs="Arial"/>
        </w:rPr>
        <w:tab/>
      </w:r>
      <w:proofErr w:type="gramStart"/>
      <w:r w:rsidRPr="005753D0">
        <w:rPr>
          <w:rFonts w:eastAsia="Arial Unicode MS" w:cs="Arial"/>
        </w:rPr>
        <w:t>2xDN</w:t>
      </w:r>
      <w:r>
        <w:rPr>
          <w:rFonts w:eastAsia="Arial Unicode MS" w:cs="Arial"/>
        </w:rPr>
        <w:t>125</w:t>
      </w:r>
      <w:proofErr w:type="gramEnd"/>
      <w:r>
        <w:rPr>
          <w:rFonts w:eastAsia="Arial Unicode MS" w:cs="Arial"/>
        </w:rPr>
        <w:t xml:space="preserve"> resp. DN100</w:t>
      </w:r>
      <w:r w:rsidR="00EF7B03">
        <w:rPr>
          <w:rFonts w:eastAsia="Arial Unicode MS" w:cs="Arial"/>
        </w:rPr>
        <w:t>.</w:t>
      </w:r>
    </w:p>
    <w:p w14:paraId="1CF8610E" w14:textId="77777777" w:rsidR="00987099" w:rsidRPr="00CD0D79" w:rsidRDefault="00987099" w:rsidP="00987099">
      <w:pPr>
        <w:pStyle w:val="Nadpis3"/>
        <w:numPr>
          <w:ilvl w:val="0"/>
          <w:numId w:val="39"/>
        </w:numPr>
      </w:pPr>
      <w:bookmarkStart w:id="87" w:name="_Toc31623310"/>
      <w:r w:rsidRPr="00CD0D79">
        <w:t>Základní bilance stavby</w:t>
      </w:r>
      <w:bookmarkEnd w:id="84"/>
      <w:bookmarkEnd w:id="85"/>
      <w:bookmarkEnd w:id="86"/>
      <w:bookmarkEnd w:id="87"/>
    </w:p>
    <w:p w14:paraId="7FB00643" w14:textId="77777777" w:rsidR="008B4AA7" w:rsidRPr="005753D0" w:rsidRDefault="008B4AA7" w:rsidP="008B4AA7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88" w:name="_Toc525304485"/>
      <w:bookmarkStart w:id="89" w:name="_Toc525540706"/>
      <w:bookmarkStart w:id="90" w:name="_Toc525547060"/>
      <w:r w:rsidRPr="00CD0D79">
        <w:rPr>
          <w:rFonts w:eastAsia="Arial Unicode MS" w:cs="Arial"/>
        </w:rPr>
        <w:t xml:space="preserve">Celkový objem výkopku – cca </w:t>
      </w:r>
      <w:r w:rsidR="00CD0D79" w:rsidRPr="00CD0D79">
        <w:rPr>
          <w:rFonts w:eastAsia="Arial Unicode MS" w:cs="Arial"/>
        </w:rPr>
        <w:t>1390</w:t>
      </w:r>
      <w:r w:rsidRPr="00CD0D79">
        <w:rPr>
          <w:rFonts w:eastAsia="Arial Unicode MS" w:cs="Arial"/>
        </w:rPr>
        <w:t xml:space="preserve"> m</w:t>
      </w:r>
      <w:r w:rsidRPr="00CD0D79">
        <w:rPr>
          <w:rFonts w:eastAsia="Arial Unicode MS" w:cs="Arial"/>
          <w:vertAlign w:val="superscript"/>
        </w:rPr>
        <w:t>3</w:t>
      </w:r>
      <w:r w:rsidRPr="00CD0D79">
        <w:rPr>
          <w:rFonts w:eastAsia="Arial Unicode MS" w:cs="Arial"/>
        </w:rPr>
        <w:t>.</w:t>
      </w:r>
    </w:p>
    <w:p w14:paraId="539B2EB3" w14:textId="77777777" w:rsidR="00EF7B03" w:rsidRDefault="008B4AA7" w:rsidP="00EF7B03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r>
        <w:rPr>
          <w:rFonts w:eastAsia="Arial Unicode MS" w:cs="Arial"/>
        </w:rPr>
        <w:t xml:space="preserve">Demontáž stávajícího </w:t>
      </w:r>
      <w:proofErr w:type="gramStart"/>
      <w:r>
        <w:rPr>
          <w:rFonts w:eastAsia="Arial Unicode MS" w:cs="Arial"/>
        </w:rPr>
        <w:t xml:space="preserve">potrubí </w:t>
      </w:r>
      <w:r w:rsidR="00EF7B03">
        <w:rPr>
          <w:rFonts w:eastAsia="Arial Unicode MS" w:cs="Arial"/>
        </w:rPr>
        <w:t xml:space="preserve">- </w:t>
      </w:r>
      <w:r w:rsidRPr="005753D0">
        <w:rPr>
          <w:rFonts w:eastAsia="Arial Unicode MS" w:cs="Arial"/>
        </w:rPr>
        <w:t>2xDN</w:t>
      </w:r>
      <w:r>
        <w:rPr>
          <w:rFonts w:eastAsia="Arial Unicode MS" w:cs="Arial"/>
        </w:rPr>
        <w:t>250</w:t>
      </w:r>
      <w:proofErr w:type="gramEnd"/>
      <w:r>
        <w:rPr>
          <w:rFonts w:eastAsia="Arial Unicode MS" w:cs="Arial"/>
        </w:rPr>
        <w:t xml:space="preserve"> v délce </w:t>
      </w:r>
      <w:r w:rsidRPr="005753D0">
        <w:rPr>
          <w:rFonts w:eastAsia="Arial Unicode MS" w:cs="Arial"/>
        </w:rPr>
        <w:t xml:space="preserve">cca </w:t>
      </w:r>
      <w:r>
        <w:rPr>
          <w:rFonts w:eastAsia="Arial Unicode MS" w:cs="Arial"/>
        </w:rPr>
        <w:t>310</w:t>
      </w:r>
      <w:r w:rsidRPr="005753D0">
        <w:rPr>
          <w:rFonts w:eastAsia="Arial Unicode MS" w:cs="Arial"/>
        </w:rPr>
        <w:t xml:space="preserve"> m</w:t>
      </w:r>
    </w:p>
    <w:p w14:paraId="1EED30AD" w14:textId="035B5934" w:rsidR="008B4AA7" w:rsidRDefault="008B4AA7" w:rsidP="00EF7B03">
      <w:pPr>
        <w:spacing w:before="120" w:after="120" w:line="240" w:lineRule="auto"/>
        <w:ind w:left="2831" w:firstLine="709"/>
        <w:jc w:val="both"/>
        <w:rPr>
          <w:rFonts w:eastAsia="Arial Unicode MS" w:cs="Arial"/>
        </w:rPr>
      </w:pPr>
      <w:r>
        <w:rPr>
          <w:rFonts w:eastAsia="Arial Unicode MS" w:cs="Arial"/>
        </w:rPr>
        <w:t xml:space="preserve"> </w:t>
      </w:r>
      <w:proofErr w:type="gramStart"/>
      <w:r>
        <w:rPr>
          <w:rFonts w:eastAsia="Arial Unicode MS" w:cs="Arial"/>
        </w:rPr>
        <w:t>2xDN125</w:t>
      </w:r>
      <w:proofErr w:type="gramEnd"/>
      <w:r>
        <w:rPr>
          <w:rFonts w:eastAsia="Arial Unicode MS" w:cs="Arial"/>
        </w:rPr>
        <w:t xml:space="preserve"> resp. 2xDN100 v délce cca 1 m</w:t>
      </w:r>
      <w:r w:rsidRPr="005753D0">
        <w:rPr>
          <w:rFonts w:eastAsia="Arial Unicode MS" w:cs="Arial"/>
        </w:rPr>
        <w:t>.</w:t>
      </w:r>
    </w:p>
    <w:p w14:paraId="0C712BE7" w14:textId="77777777" w:rsidR="00F67779" w:rsidRPr="00905855" w:rsidRDefault="00F67779" w:rsidP="00F67779">
      <w:pPr>
        <w:spacing w:before="120" w:after="120" w:line="240" w:lineRule="auto"/>
        <w:ind w:firstLine="709"/>
        <w:jc w:val="both"/>
        <w:rPr>
          <w:rFonts w:eastAsia="Arial Unicode MS" w:cs="Arial"/>
          <w:b/>
          <w:bCs/>
        </w:rPr>
      </w:pPr>
      <w:r w:rsidRPr="00905855">
        <w:rPr>
          <w:rFonts w:eastAsia="Arial Unicode MS" w:cs="Arial"/>
          <w:b/>
          <w:bCs/>
        </w:rPr>
        <w:t>Odpady</w:t>
      </w:r>
    </w:p>
    <w:p w14:paraId="6CADE23B" w14:textId="77777777" w:rsidR="00F67779" w:rsidRPr="008A75A7" w:rsidRDefault="00F67779" w:rsidP="00F67779">
      <w:pPr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cs-CZ"/>
        </w:rPr>
      </w:pPr>
      <w:r w:rsidRPr="008A75A7">
        <w:rPr>
          <w:rFonts w:eastAsia="Times New Roman" w:cs="Times New Roman"/>
          <w:szCs w:val="20"/>
          <w:lang w:eastAsia="cs-CZ"/>
        </w:rPr>
        <w:t xml:space="preserve">Při výstavbě musí původce odpadů (stavební firma) jednat podle zákona č. 185/2001 Sb. o odpadech. </w:t>
      </w:r>
    </w:p>
    <w:p w14:paraId="65CCDCCE" w14:textId="77777777" w:rsidR="00F67779" w:rsidRPr="008A75A7" w:rsidRDefault="00F67779" w:rsidP="00F67779">
      <w:pPr>
        <w:spacing w:after="120" w:line="240" w:lineRule="auto"/>
        <w:ind w:firstLine="709"/>
        <w:jc w:val="both"/>
        <w:rPr>
          <w:rFonts w:eastAsia="Times New Roman" w:cs="Times New Roman"/>
          <w:szCs w:val="20"/>
          <w:lang w:eastAsia="cs-CZ"/>
        </w:rPr>
      </w:pPr>
      <w:r w:rsidRPr="008A75A7">
        <w:rPr>
          <w:rFonts w:eastAsia="Times New Roman" w:cs="Times New Roman"/>
          <w:szCs w:val="20"/>
          <w:lang w:eastAsia="cs-CZ"/>
        </w:rPr>
        <w:t xml:space="preserve">Odpad vznikající při stavební činnosti musí být původcem zařazen podle § 5 a § 6 a dále musí být postupováno zejména podle § 12 a § 16 zákona č. 185/2001 Sb. Při stavební činnosti bude dodržována hierarchie způsobů nakládání se vzniklými odpady, dle §9a zákona o odpadech. Přednostně budou vzniklé odpady materiálně využity (recyklací) a zbylé uloženy na skládku nebo spáleny ve spalovně odpadů. </w:t>
      </w:r>
    </w:p>
    <w:p w14:paraId="7F3FAFE9" w14:textId="77777777" w:rsidR="00F67779" w:rsidRPr="008A75A7" w:rsidRDefault="00F67779" w:rsidP="00F67779">
      <w:pPr>
        <w:spacing w:after="120" w:line="240" w:lineRule="auto"/>
        <w:ind w:firstLine="709"/>
        <w:jc w:val="both"/>
        <w:rPr>
          <w:rFonts w:eastAsia="Times New Roman" w:cs="Times New Roman"/>
          <w:szCs w:val="20"/>
          <w:lang w:eastAsia="cs-CZ"/>
        </w:rPr>
      </w:pPr>
      <w:r w:rsidRPr="00E93FAF">
        <w:rPr>
          <w:rFonts w:eastAsia="Times New Roman" w:cs="Times New Roman"/>
          <w:szCs w:val="20"/>
          <w:lang w:eastAsia="cs-CZ"/>
        </w:rPr>
        <w:t xml:space="preserve">Původce odpadů zařadí odpad podle vyhlášky č. 93/2016 </w:t>
      </w:r>
      <w:proofErr w:type="spellStart"/>
      <w:r w:rsidRPr="00E93FAF">
        <w:rPr>
          <w:rFonts w:eastAsia="Times New Roman" w:cs="Times New Roman"/>
          <w:szCs w:val="20"/>
          <w:lang w:eastAsia="cs-CZ"/>
        </w:rPr>
        <w:t>Sb</w:t>
      </w:r>
      <w:proofErr w:type="spellEnd"/>
      <w:r w:rsidRPr="00E93FAF">
        <w:rPr>
          <w:rFonts w:eastAsia="Times New Roman" w:cs="Times New Roman"/>
          <w:szCs w:val="20"/>
          <w:lang w:eastAsia="cs-CZ"/>
        </w:rPr>
        <w:t xml:space="preserve">, o katalogu odpadů. Odpady budou na staveništi tříděny a shromažďovány odděleně podle § 5 vyhlášky 383/2001 Sb. a nakládáno s nimi odpovídajícím způsobem. Za nakládání s odpady je zodpovědný zhotovitel díla (dodavatel stavebních prací) – původce odpadů. Náklady na zneškodnění odpadů hradí zhotovitel stavby. Přitom musí být postupováno podle § </w:t>
      </w:r>
      <w:r>
        <w:rPr>
          <w:rFonts w:eastAsia="Times New Roman" w:cs="Times New Roman"/>
          <w:szCs w:val="20"/>
          <w:lang w:eastAsia="cs-CZ"/>
        </w:rPr>
        <w:t>45 a § 46 zákona č. 185/2001 Sb</w:t>
      </w:r>
      <w:r w:rsidRPr="008A75A7">
        <w:rPr>
          <w:rFonts w:eastAsia="Times New Roman" w:cs="Times New Roman"/>
          <w:szCs w:val="20"/>
          <w:lang w:eastAsia="cs-CZ"/>
        </w:rPr>
        <w:t>.</w:t>
      </w:r>
    </w:p>
    <w:p w14:paraId="494C7F1F" w14:textId="77777777" w:rsidR="00F67779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</w:p>
    <w:p w14:paraId="16B59D4F" w14:textId="77777777" w:rsidR="00F67779" w:rsidRPr="009E36AC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9E36AC">
        <w:rPr>
          <w:rFonts w:eastAsia="Calibri" w:cs="Arial"/>
        </w:rPr>
        <w:t xml:space="preserve">V průběhu realizace stavby se budou vyskytovat následující odpady (třídění dle </w:t>
      </w:r>
      <w:proofErr w:type="spellStart"/>
      <w:r w:rsidRPr="009E36AC">
        <w:rPr>
          <w:rFonts w:eastAsia="Calibri" w:cs="Arial"/>
        </w:rPr>
        <w:t>vyhl</w:t>
      </w:r>
      <w:proofErr w:type="spellEnd"/>
      <w:r w:rsidRPr="009E36AC">
        <w:rPr>
          <w:rFonts w:eastAsia="Calibri" w:cs="Arial"/>
        </w:rPr>
        <w:t xml:space="preserve">. </w:t>
      </w:r>
      <w:r w:rsidRPr="00E93FAF">
        <w:rPr>
          <w:rFonts w:eastAsia="Calibri" w:cs="Arial"/>
        </w:rPr>
        <w:t>93/2016 Sb. O katalogu odpadů</w:t>
      </w:r>
      <w:proofErr w:type="gramStart"/>
      <w:r w:rsidRPr="009E36AC">
        <w:rPr>
          <w:rFonts w:eastAsia="Calibri" w:cs="Arial"/>
        </w:rPr>
        <w:t>) :</w:t>
      </w:r>
      <w:proofErr w:type="gramEnd"/>
    </w:p>
    <w:p w14:paraId="50609965" w14:textId="77777777" w:rsidR="00F67779" w:rsidRPr="009E36AC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>
        <w:rPr>
          <w:rFonts w:eastAsia="Calibri" w:cs="Arial"/>
        </w:rPr>
        <w:t>Skupina odpadů</w:t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>
        <w:rPr>
          <w:rFonts w:eastAsia="Calibri" w:cs="Arial"/>
        </w:rPr>
        <w:tab/>
      </w:r>
      <w:r w:rsidRPr="009E36AC">
        <w:rPr>
          <w:rFonts w:eastAsia="Calibri" w:cs="Arial"/>
        </w:rPr>
        <w:t>Kategorie odpadu</w:t>
      </w:r>
    </w:p>
    <w:p w14:paraId="24E98C4A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 xml:space="preserve">17 05 </w:t>
      </w:r>
      <w:proofErr w:type="gramStart"/>
      <w:r w:rsidRPr="00454981">
        <w:rPr>
          <w:rFonts w:eastAsia="Calibri" w:cs="Arial"/>
        </w:rPr>
        <w:t>01  -</w:t>
      </w:r>
      <w:proofErr w:type="gramEnd"/>
      <w:r w:rsidRPr="00454981">
        <w:rPr>
          <w:rFonts w:eastAsia="Calibri" w:cs="Arial"/>
        </w:rPr>
        <w:t xml:space="preserve">  Zemina</w:t>
      </w:r>
      <w:r w:rsidRPr="00454981">
        <w:rPr>
          <w:rFonts w:eastAsia="Calibri" w:cs="Arial"/>
        </w:rPr>
        <w:tab/>
      </w:r>
      <w:r w:rsidRPr="00454981">
        <w:rPr>
          <w:rFonts w:eastAsia="Calibri" w:cs="Arial"/>
        </w:rPr>
        <w:tab/>
      </w:r>
      <w:r w:rsidRPr="00454981">
        <w:rPr>
          <w:rFonts w:eastAsia="Calibri" w:cs="Arial"/>
        </w:rPr>
        <w:tab/>
      </w:r>
      <w:r w:rsidRPr="00454981">
        <w:rPr>
          <w:rFonts w:eastAsia="Calibri" w:cs="Arial"/>
        </w:rPr>
        <w:tab/>
      </w:r>
      <w:r w:rsidRPr="00454981">
        <w:rPr>
          <w:rFonts w:eastAsia="Calibri" w:cs="Arial"/>
        </w:rPr>
        <w:tab/>
      </w:r>
      <w:r w:rsidRPr="00454981">
        <w:rPr>
          <w:rFonts w:eastAsia="Calibri" w:cs="Arial"/>
        </w:rPr>
        <w:tab/>
      </w:r>
    </w:p>
    <w:p w14:paraId="2EB7A922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 xml:space="preserve">                   (přebytečná zemina z výkopů)</w:t>
      </w:r>
    </w:p>
    <w:p w14:paraId="56E0444F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17 02 01 – Dřevo</w:t>
      </w:r>
    </w:p>
    <w:p w14:paraId="74A9650F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17 01 01 – Beton</w:t>
      </w:r>
    </w:p>
    <w:p w14:paraId="2196F2E7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17 03 01 – Asfaltové směsi obsahující dehet</w:t>
      </w:r>
    </w:p>
    <w:p w14:paraId="36F14489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17 06 04 – Izolační materiál neobsahující nebezpečné látky</w:t>
      </w:r>
    </w:p>
    <w:p w14:paraId="60DF1395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lastRenderedPageBreak/>
        <w:t>17 04 05 – Železo a ocel</w:t>
      </w:r>
    </w:p>
    <w:p w14:paraId="68FF36D5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17 08 02 – Materiál na bázi sádry neobsahující nebezpečné látky</w:t>
      </w:r>
    </w:p>
    <w:p w14:paraId="21E78550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15 01 01 – Papírové a lepenkové obaly</w:t>
      </w:r>
    </w:p>
    <w:p w14:paraId="49F2122C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15 02 02 – Textil znečištěný</w:t>
      </w:r>
    </w:p>
    <w:p w14:paraId="66B00018" w14:textId="77777777" w:rsidR="00F67779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15 01 10 – Znečištěné obaly</w:t>
      </w:r>
    </w:p>
    <w:p w14:paraId="090077F5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>
        <w:rPr>
          <w:rFonts w:eastAsia="Calibri" w:cs="Arial"/>
        </w:rPr>
        <w:t>20 02 01 – Biologicky rozložitelný odpad</w:t>
      </w:r>
    </w:p>
    <w:p w14:paraId="7206A04F" w14:textId="77777777" w:rsidR="00F67779" w:rsidRPr="00454981" w:rsidRDefault="00F67779" w:rsidP="00F67779">
      <w:pPr>
        <w:spacing w:before="120" w:after="120" w:line="240" w:lineRule="auto"/>
        <w:ind w:left="708" w:firstLine="1"/>
        <w:jc w:val="both"/>
        <w:rPr>
          <w:rFonts w:eastAsia="Calibri" w:cs="Arial"/>
        </w:rPr>
      </w:pPr>
      <w:r w:rsidRPr="00454981">
        <w:rPr>
          <w:rFonts w:eastAsia="Calibri" w:cs="Arial"/>
        </w:rPr>
        <w:t>08 01 18 - Jiné odpady z odstraňování barev nebo laků neuvedené pod číslem 08 01 17 (odpad stávajících nátěrů při přivařování nových prvků)</w:t>
      </w:r>
    </w:p>
    <w:p w14:paraId="0340DA48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08 01 21 – Odpadní odstraňovače barev nebo laků</w:t>
      </w:r>
    </w:p>
    <w:p w14:paraId="6A02BF11" w14:textId="77777777" w:rsidR="00F67779" w:rsidRPr="0045498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454981">
        <w:rPr>
          <w:rFonts w:eastAsia="Calibri" w:cs="Arial"/>
        </w:rPr>
        <w:t>Inertní materiál vzniklý při výkopových pracích.</w:t>
      </w:r>
    </w:p>
    <w:p w14:paraId="0668D0E3" w14:textId="77777777" w:rsidR="00F67779" w:rsidRPr="00804BB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804BB1">
        <w:rPr>
          <w:rFonts w:eastAsia="Calibri" w:cs="Arial"/>
        </w:rPr>
        <w:t>Odpady budou roztříděny a dle typu recyklovány, či uloženy na skládky k tomu určené, v souladu se zákonem č. 185/2001 Sb. Zemina a sypké materiály budou použity při uvedení terénů do původního stavu.</w:t>
      </w:r>
    </w:p>
    <w:p w14:paraId="7E22598C" w14:textId="77777777" w:rsidR="00F67779" w:rsidRPr="00804BB1" w:rsidRDefault="00F67779" w:rsidP="00F67779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804BB1">
        <w:rPr>
          <w:rFonts w:eastAsia="Calibri" w:cs="Arial"/>
        </w:rPr>
        <w:t>Dodavatel stavby provede o odpadech vznikajících při realizaci stavby jednoduchou evidenci, kde bude uvedeno skutečné množství vzniklých odpadů a skutečný způsob jejich využití, případně zneškodnění, včetně dokladů o předání odpadů oprávněným osobám v souladu se zákonem 185/2001Sb. v platném znění.</w:t>
      </w:r>
    </w:p>
    <w:p w14:paraId="06D23BD6" w14:textId="77777777" w:rsidR="00F67779" w:rsidRPr="008A75A7" w:rsidRDefault="00F67779" w:rsidP="00F67779">
      <w:pPr>
        <w:spacing w:after="120" w:line="240" w:lineRule="auto"/>
        <w:ind w:firstLine="709"/>
        <w:jc w:val="both"/>
        <w:rPr>
          <w:rFonts w:eastAsia="Times New Roman" w:cs="Times New Roman"/>
          <w:szCs w:val="20"/>
          <w:lang w:eastAsia="cs-CZ"/>
        </w:rPr>
      </w:pPr>
      <w:r w:rsidRPr="008A75A7">
        <w:rPr>
          <w:rFonts w:eastAsia="Times New Roman" w:cs="Times New Roman"/>
          <w:szCs w:val="20"/>
          <w:lang w:eastAsia="cs-CZ"/>
        </w:rPr>
        <w:t>Odpady, které sám původce nemůže využít nebo odstranit v souladu se zákonem a prováděcími právními předpisy, může převést do vlastnictví pouze osobě oprávněné k jejich převzetí podle § 12 odst. 3, zákona o odpadech.</w:t>
      </w:r>
    </w:p>
    <w:p w14:paraId="4A4E2A7A" w14:textId="77777777" w:rsidR="00082F95" w:rsidRPr="00F67779" w:rsidRDefault="00F67779" w:rsidP="00F67779">
      <w:pPr>
        <w:spacing w:after="120" w:line="240" w:lineRule="auto"/>
        <w:ind w:firstLine="709"/>
        <w:jc w:val="both"/>
        <w:rPr>
          <w:rFonts w:eastAsia="Times New Roman" w:cs="Times New Roman"/>
          <w:szCs w:val="20"/>
          <w:lang w:eastAsia="cs-CZ"/>
        </w:rPr>
      </w:pPr>
      <w:r w:rsidRPr="008A75A7">
        <w:rPr>
          <w:rFonts w:eastAsia="Times New Roman" w:cs="Times New Roman"/>
          <w:szCs w:val="20"/>
          <w:lang w:eastAsia="cs-CZ"/>
        </w:rPr>
        <w:t xml:space="preserve">Provozováním </w:t>
      </w:r>
      <w:r>
        <w:rPr>
          <w:rFonts w:eastAsia="Times New Roman" w:cs="Times New Roman"/>
          <w:szCs w:val="20"/>
          <w:lang w:eastAsia="cs-CZ"/>
        </w:rPr>
        <w:t>tepelného napáječe ž</w:t>
      </w:r>
      <w:r w:rsidRPr="008A75A7">
        <w:rPr>
          <w:rFonts w:eastAsia="Times New Roman" w:cs="Times New Roman"/>
          <w:szCs w:val="20"/>
          <w:lang w:eastAsia="cs-CZ"/>
        </w:rPr>
        <w:t>ádné odpady nevznikají, mimo odstraňování případných poruch a plánované údržby. Při provádění těchto prací bude s odpady nakládáno obdobně jako při stavbě, avšak v podstatně menším měřítku.</w:t>
      </w:r>
    </w:p>
    <w:p w14:paraId="33C06AD4" w14:textId="77777777" w:rsidR="00987099" w:rsidRPr="00604D3A" w:rsidRDefault="00987099" w:rsidP="00987099">
      <w:pPr>
        <w:pStyle w:val="Nadpis3"/>
        <w:numPr>
          <w:ilvl w:val="0"/>
          <w:numId w:val="39"/>
        </w:numPr>
      </w:pPr>
      <w:bookmarkStart w:id="91" w:name="_Toc31623311"/>
      <w:r w:rsidRPr="00604D3A">
        <w:t>Základní předpoklady výstavby</w:t>
      </w:r>
      <w:bookmarkEnd w:id="88"/>
      <w:bookmarkEnd w:id="89"/>
      <w:bookmarkEnd w:id="90"/>
      <w:bookmarkEnd w:id="91"/>
    </w:p>
    <w:p w14:paraId="77CF1F0E" w14:textId="446B2DF4" w:rsidR="00F67779" w:rsidRDefault="00F67779" w:rsidP="00F67779">
      <w:pPr>
        <w:spacing w:before="120" w:after="120" w:line="240" w:lineRule="auto"/>
        <w:ind w:firstLine="709"/>
        <w:jc w:val="both"/>
        <w:rPr>
          <w:rFonts w:eastAsia="Arial Unicode MS" w:cs="Arial"/>
        </w:rPr>
      </w:pPr>
      <w:bookmarkStart w:id="92" w:name="_Toc525304486"/>
      <w:bookmarkStart w:id="93" w:name="_Toc525540707"/>
      <w:bookmarkStart w:id="94" w:name="_Toc525547061"/>
      <w:r w:rsidRPr="005753D0">
        <w:rPr>
          <w:rFonts w:eastAsia="Arial Unicode MS" w:cs="Arial"/>
        </w:rPr>
        <w:t xml:space="preserve">Předpokládaný termín realizace stavby je </w:t>
      </w:r>
      <w:r>
        <w:rPr>
          <w:rFonts w:eastAsia="Arial Unicode MS" w:cs="Arial"/>
        </w:rPr>
        <w:t>v období červen – září 202</w:t>
      </w:r>
      <w:r w:rsidR="008C2CC0">
        <w:rPr>
          <w:rFonts w:eastAsia="Arial Unicode MS" w:cs="Arial"/>
        </w:rPr>
        <w:t>1</w:t>
      </w:r>
      <w:bookmarkStart w:id="95" w:name="_GoBack"/>
      <w:bookmarkEnd w:id="95"/>
      <w:r>
        <w:rPr>
          <w:rFonts w:eastAsia="Arial Unicode MS" w:cs="Arial"/>
        </w:rPr>
        <w:t>.</w:t>
      </w:r>
    </w:p>
    <w:p w14:paraId="46821A99" w14:textId="77777777" w:rsidR="00987099" w:rsidRPr="0070758D" w:rsidRDefault="00987099" w:rsidP="00987099">
      <w:pPr>
        <w:pStyle w:val="Nadpis3"/>
        <w:numPr>
          <w:ilvl w:val="0"/>
          <w:numId w:val="39"/>
        </w:numPr>
      </w:pPr>
      <w:bookmarkStart w:id="96" w:name="_Toc31623312"/>
      <w:r w:rsidRPr="0070758D">
        <w:t>Orientační náklady stavby</w:t>
      </w:r>
      <w:bookmarkEnd w:id="92"/>
      <w:bookmarkEnd w:id="93"/>
      <w:bookmarkEnd w:id="94"/>
      <w:bookmarkEnd w:id="96"/>
    </w:p>
    <w:p w14:paraId="084332C2" w14:textId="77777777" w:rsidR="00987099" w:rsidRPr="00BD6F59" w:rsidRDefault="00946551" w:rsidP="00946551">
      <w:pPr>
        <w:spacing w:before="120" w:after="120" w:line="240" w:lineRule="auto"/>
        <w:ind w:firstLine="709"/>
        <w:jc w:val="both"/>
        <w:rPr>
          <w:rFonts w:eastAsia="Calibri" w:cs="Arial"/>
        </w:rPr>
      </w:pPr>
      <w:r w:rsidRPr="0070758D">
        <w:rPr>
          <w:rFonts w:eastAsia="Calibri" w:cs="Arial"/>
        </w:rPr>
        <w:t>Orientační náklady stavby jsou</w:t>
      </w:r>
      <w:r w:rsidR="008E1EAA" w:rsidRPr="0070758D">
        <w:rPr>
          <w:rFonts w:eastAsia="Calibri" w:cs="Arial"/>
        </w:rPr>
        <w:t xml:space="preserve"> </w:t>
      </w:r>
      <w:r w:rsidR="00F67779" w:rsidRPr="0070758D">
        <w:rPr>
          <w:rFonts w:eastAsia="Calibri" w:cs="Arial"/>
        </w:rPr>
        <w:t>1</w:t>
      </w:r>
      <w:r w:rsidR="0070758D" w:rsidRPr="0070758D">
        <w:rPr>
          <w:rFonts w:eastAsia="Calibri" w:cs="Arial"/>
        </w:rPr>
        <w:t>0</w:t>
      </w:r>
      <w:r w:rsidR="00694A25" w:rsidRPr="0070758D">
        <w:rPr>
          <w:rFonts w:eastAsia="Calibri" w:cs="Arial"/>
        </w:rPr>
        <w:t xml:space="preserve"> mil.</w:t>
      </w:r>
      <w:r w:rsidR="00D602F0" w:rsidRPr="0070758D">
        <w:rPr>
          <w:rFonts w:eastAsia="Calibri" w:cs="Arial"/>
        </w:rPr>
        <w:t xml:space="preserve"> Kč</w:t>
      </w:r>
      <w:r w:rsidR="00CF7B74" w:rsidRPr="0070758D">
        <w:rPr>
          <w:rFonts w:eastAsia="Calibri" w:cs="Arial"/>
        </w:rPr>
        <w:t>.</w:t>
      </w:r>
    </w:p>
    <w:sectPr w:rsidR="00987099" w:rsidRPr="00BD6F59" w:rsidSect="00246130">
      <w:headerReference w:type="default" r:id="rId13"/>
      <w:footerReference w:type="default" r:id="rId14"/>
      <w:headerReference w:type="first" r:id="rId15"/>
      <w:pgSz w:w="11906" w:h="16838"/>
      <w:pgMar w:top="17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CA39B" w14:textId="77777777" w:rsidR="00260344" w:rsidRDefault="00260344" w:rsidP="0021122A">
      <w:pPr>
        <w:spacing w:after="0" w:line="240" w:lineRule="auto"/>
      </w:pPr>
      <w:r>
        <w:separator/>
      </w:r>
    </w:p>
  </w:endnote>
  <w:endnote w:type="continuationSeparator" w:id="0">
    <w:p w14:paraId="00F93EDC" w14:textId="77777777" w:rsidR="00260344" w:rsidRDefault="00260344" w:rsidP="0021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CF672" w14:textId="42226CEB" w:rsidR="00260344" w:rsidRPr="005E4593" w:rsidRDefault="00260344" w:rsidP="00FA1F77">
    <w:pPr>
      <w:pStyle w:val="Zpat"/>
      <w:tabs>
        <w:tab w:val="center" w:pos="5103"/>
        <w:tab w:val="left" w:pos="7655"/>
      </w:tabs>
      <w:jc w:val="both"/>
    </w:pPr>
    <w:r w:rsidRPr="005E4593">
      <w:rPr>
        <w:noProof/>
      </w:rPr>
      <w:t xml:space="preserve">Zakázkové číslo: </w:t>
    </w:r>
    <w:r w:rsidRPr="005E4593">
      <w:rPr>
        <w:noProof/>
      </w:rPr>
      <w:fldChar w:fldCharType="begin"/>
    </w:r>
    <w:r w:rsidRPr="005E4593">
      <w:rPr>
        <w:noProof/>
      </w:rPr>
      <w:instrText xml:space="preserve"> REF  ZAK_CISLO \h  \* MERGEFORMAT </w:instrText>
    </w:r>
    <w:r w:rsidRPr="005E4593">
      <w:rPr>
        <w:noProof/>
      </w:rPr>
    </w:r>
    <w:r w:rsidRPr="005E4593">
      <w:rPr>
        <w:noProof/>
      </w:rPr>
      <w:fldChar w:fldCharType="separate"/>
    </w:r>
    <w:r>
      <w:rPr>
        <w:b/>
        <w:bCs/>
        <w:noProof/>
      </w:rPr>
      <w:t>Chyba! Nenalezen zdroj odkazů.</w:t>
    </w:r>
    <w:r w:rsidRPr="005E4593">
      <w:rPr>
        <w:noProof/>
      </w:rPr>
      <w:fldChar w:fldCharType="end"/>
    </w:r>
    <w:r w:rsidRPr="005E4593">
      <w:rPr>
        <w:noProof/>
      </w:rPr>
      <w:t xml:space="preserve">  </w:t>
    </w:r>
    <w:r w:rsidRPr="005E4593">
      <w:rPr>
        <w:noProof/>
      </w:rPr>
      <w:tab/>
      <w:t xml:space="preserve">Archivní číslo:  </w:t>
    </w:r>
    <w:r w:rsidRPr="005E4593">
      <w:rPr>
        <w:noProof/>
      </w:rPr>
      <w:fldChar w:fldCharType="begin"/>
    </w:r>
    <w:r w:rsidRPr="005E4593">
      <w:rPr>
        <w:noProof/>
      </w:rPr>
      <w:instrText xml:space="preserve"> REF ARCH_CISLO \h  \* MERGEFORMAT </w:instrText>
    </w:r>
    <w:r w:rsidRPr="005E4593">
      <w:rPr>
        <w:noProof/>
      </w:rPr>
    </w:r>
    <w:r w:rsidRPr="005E4593">
      <w:rPr>
        <w:noProof/>
      </w:rPr>
      <w:fldChar w:fldCharType="separate"/>
    </w:r>
    <w:r>
      <w:rPr>
        <w:b/>
        <w:bCs/>
        <w:noProof/>
      </w:rPr>
      <w:t>Chyba! Nenalezen zdroj odkazů.</w:t>
    </w:r>
    <w:r w:rsidRPr="005E4593">
      <w:rPr>
        <w:noProof/>
      </w:rPr>
      <w:fldChar w:fldCharType="end"/>
    </w:r>
    <w:r w:rsidRPr="005E4593">
      <w:t xml:space="preserve"> </w:t>
    </w:r>
    <w:r w:rsidRPr="005E4593">
      <w:tab/>
    </w:r>
    <w:r w:rsidRPr="005E4593">
      <w:tab/>
      <w:t xml:space="preserve">Strana </w:t>
    </w:r>
    <w:r>
      <w:t>5</w:t>
    </w:r>
    <w:r w:rsidRPr="005E4593">
      <w:t xml:space="preserve"> (</w:t>
    </w:r>
    <w:r>
      <w:t>5</w:t>
    </w:r>
    <w:r w:rsidRPr="005E4593"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756A6" w14:textId="77777777" w:rsidR="00260344" w:rsidRPr="005E4593" w:rsidRDefault="00260344" w:rsidP="00A400AC">
    <w:pPr>
      <w:pStyle w:val="Zpat"/>
      <w:pBdr>
        <w:top w:val="single" w:sz="4" w:space="1" w:color="auto"/>
      </w:pBdr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</w:pPr>
    <w:r w:rsidRPr="005E4593">
      <w:rPr>
        <w:noProof/>
      </w:rPr>
      <w:t xml:space="preserve">Zakázkové číslo: </w:t>
    </w:r>
    <w:r>
      <w:rPr>
        <w:b/>
        <w:noProof/>
      </w:rPr>
      <w:t>0241T.19</w:t>
    </w:r>
    <w:r w:rsidRPr="005E4593">
      <w:rPr>
        <w:noProof/>
      </w:rPr>
      <w:t xml:space="preserve"> </w:t>
    </w:r>
    <w:r>
      <w:rPr>
        <w:noProof/>
      </w:rPr>
      <w:tab/>
    </w:r>
    <w:r w:rsidRPr="005E4593">
      <w:rPr>
        <w:noProof/>
      </w:rPr>
      <w:tab/>
      <w:t xml:space="preserve">Archivní </w:t>
    </w:r>
    <w:r>
      <w:rPr>
        <w:noProof/>
      </w:rPr>
      <w:t xml:space="preserve">číslo: </w:t>
    </w:r>
    <w:r>
      <w:rPr>
        <w:b/>
        <w:noProof/>
      </w:rPr>
      <w:t>0241T-</w:t>
    </w:r>
    <w:r w:rsidRPr="009D4AC0">
      <w:rPr>
        <w:b/>
        <w:noProof/>
      </w:rPr>
      <w:t>1</w:t>
    </w:r>
    <w:r>
      <w:rPr>
        <w:b/>
        <w:noProof/>
      </w:rPr>
      <w:t>9</w:t>
    </w:r>
    <w:r w:rsidRPr="009D4AC0">
      <w:rPr>
        <w:b/>
        <w:noProof/>
      </w:rPr>
      <w:t>/</w:t>
    </w:r>
    <w:r>
      <w:rPr>
        <w:b/>
        <w:noProof/>
      </w:rPr>
      <w:t>B</w:t>
    </w:r>
    <w:r>
      <w:tab/>
    </w:r>
    <w:r w:rsidRPr="005E4593">
      <w:t>Strana</w:t>
    </w:r>
    <w:r>
      <w:t xml:space="preserve">: </w:t>
    </w:r>
    <w:r w:rsidRPr="00D2508B">
      <w:fldChar w:fldCharType="begin"/>
    </w:r>
    <w:r w:rsidRPr="00D2508B">
      <w:instrText xml:space="preserve"> PAGE   \* MERGEFORMAT </w:instrText>
    </w:r>
    <w:r w:rsidRPr="00D2508B">
      <w:fldChar w:fldCharType="separate"/>
    </w:r>
    <w:r>
      <w:rPr>
        <w:noProof/>
      </w:rPr>
      <w:t>2</w:t>
    </w:r>
    <w:r w:rsidRPr="00D2508B">
      <w:rPr>
        <w:noProof/>
      </w:rPr>
      <w:fldChar w:fldCharType="end"/>
    </w:r>
    <w:r w:rsidRPr="005E4593">
      <w:t xml:space="preserve"> (</w:t>
    </w:r>
    <w:r>
      <w:t>6</w:t>
    </w:r>
    <w:r w:rsidRPr="005E4593">
      <w:t>)</w:t>
    </w:r>
  </w:p>
  <w:p w14:paraId="47D3DC92" w14:textId="77777777" w:rsidR="00260344" w:rsidRPr="00A670A0" w:rsidRDefault="00260344" w:rsidP="00FA1F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9ADB1" w14:textId="77777777" w:rsidR="00260344" w:rsidRPr="005E4593" w:rsidRDefault="00260344" w:rsidP="00A400AC">
    <w:pPr>
      <w:pStyle w:val="Zpat"/>
      <w:pBdr>
        <w:top w:val="single" w:sz="4" w:space="1" w:color="auto"/>
      </w:pBdr>
      <w:tabs>
        <w:tab w:val="left" w:pos="2127"/>
        <w:tab w:val="center" w:pos="3119"/>
        <w:tab w:val="left" w:pos="5812"/>
        <w:tab w:val="left" w:pos="7088"/>
        <w:tab w:val="left" w:pos="7655"/>
      </w:tabs>
      <w:jc w:val="both"/>
    </w:pPr>
    <w:r w:rsidRPr="005E4593">
      <w:rPr>
        <w:noProof/>
      </w:rPr>
      <w:t xml:space="preserve">Zakázkové číslo: </w:t>
    </w:r>
    <w:r>
      <w:rPr>
        <w:b/>
        <w:noProof/>
      </w:rPr>
      <w:t>0241</w:t>
    </w:r>
    <w:r w:rsidRPr="00C55920">
      <w:rPr>
        <w:b/>
        <w:noProof/>
      </w:rPr>
      <w:t>T.1</w:t>
    </w:r>
    <w:r>
      <w:rPr>
        <w:b/>
        <w:noProof/>
      </w:rPr>
      <w:t>9</w:t>
    </w:r>
    <w:r w:rsidRPr="005E4593">
      <w:rPr>
        <w:noProof/>
      </w:rPr>
      <w:t xml:space="preserve"> </w:t>
    </w:r>
    <w:r>
      <w:rPr>
        <w:noProof/>
      </w:rPr>
      <w:tab/>
    </w:r>
    <w:r w:rsidRPr="005E4593">
      <w:rPr>
        <w:noProof/>
      </w:rPr>
      <w:tab/>
      <w:t xml:space="preserve">Archivní </w:t>
    </w:r>
    <w:r>
      <w:rPr>
        <w:noProof/>
      </w:rPr>
      <w:t xml:space="preserve">číslo: </w:t>
    </w:r>
    <w:r>
      <w:rPr>
        <w:b/>
        <w:noProof/>
      </w:rPr>
      <w:t>0241T-</w:t>
    </w:r>
    <w:r w:rsidRPr="009D4AC0">
      <w:rPr>
        <w:b/>
        <w:noProof/>
      </w:rPr>
      <w:t>1</w:t>
    </w:r>
    <w:r>
      <w:rPr>
        <w:b/>
        <w:noProof/>
      </w:rPr>
      <w:t>9</w:t>
    </w:r>
    <w:r w:rsidRPr="009D4AC0">
      <w:rPr>
        <w:b/>
        <w:noProof/>
      </w:rPr>
      <w:t>/</w:t>
    </w:r>
    <w:r>
      <w:rPr>
        <w:b/>
        <w:noProof/>
      </w:rPr>
      <w:t>B</w:t>
    </w:r>
    <w:r>
      <w:tab/>
    </w:r>
    <w:r>
      <w:tab/>
    </w:r>
    <w:r w:rsidRPr="005E4593">
      <w:t xml:space="preserve">Strana </w:t>
    </w:r>
    <w:r w:rsidRPr="00D2508B">
      <w:fldChar w:fldCharType="begin"/>
    </w:r>
    <w:r w:rsidRPr="00D2508B">
      <w:instrText xml:space="preserve"> PAGE   \* MERGEFORMAT </w:instrText>
    </w:r>
    <w:r w:rsidRPr="00D2508B">
      <w:fldChar w:fldCharType="separate"/>
    </w:r>
    <w:r>
      <w:rPr>
        <w:noProof/>
      </w:rPr>
      <w:t>6</w:t>
    </w:r>
    <w:r w:rsidRPr="00D2508B">
      <w:rPr>
        <w:noProof/>
      </w:rPr>
      <w:fldChar w:fldCharType="end"/>
    </w:r>
    <w:r w:rsidRPr="005E4593">
      <w:t xml:space="preserve"> (</w:t>
    </w:r>
    <w:r>
      <w:t>6</w:t>
    </w:r>
    <w:r w:rsidRPr="005E4593"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8865E" w14:textId="77777777" w:rsidR="00260344" w:rsidRDefault="00260344" w:rsidP="0021122A">
      <w:pPr>
        <w:spacing w:after="0" w:line="240" w:lineRule="auto"/>
      </w:pPr>
      <w:r>
        <w:separator/>
      </w:r>
    </w:p>
  </w:footnote>
  <w:footnote w:type="continuationSeparator" w:id="0">
    <w:p w14:paraId="231826FC" w14:textId="77777777" w:rsidR="00260344" w:rsidRDefault="00260344" w:rsidP="0021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02905" w14:textId="77777777" w:rsidR="00260344" w:rsidRPr="00EB71A4" w:rsidRDefault="00260344" w:rsidP="00FA1F77">
    <w:pPr>
      <w:pStyle w:val="Zhlav"/>
    </w:pPr>
  </w:p>
  <w:p w14:paraId="4BE28C97" w14:textId="77777777" w:rsidR="00260344" w:rsidRPr="00C12A2B" w:rsidRDefault="00260344" w:rsidP="00FA1F77">
    <w:pPr>
      <w:pStyle w:val="DocumentName"/>
      <w:rPr>
        <w:szCs w:val="36"/>
      </w:rPr>
    </w:pPr>
    <w:r w:rsidRPr="00C12A2B">
      <w:rPr>
        <w:noProof/>
        <w:szCs w:val="36"/>
        <w:lang w:val="cs-CZ" w:eastAsia="cs-CZ"/>
      </w:rPr>
      <w:drawing>
        <wp:anchor distT="0" distB="0" distL="114300" distR="114300" simplePos="0" relativeHeight="251671552" behindDoc="1" locked="1" layoutInCell="1" allowOverlap="1" wp14:anchorId="1AC36932" wp14:editId="55A764F3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36"/>
      </w:rPr>
      <w:t>druh dokumentu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C87C" w14:textId="77777777" w:rsidR="00260344" w:rsidRDefault="00260344" w:rsidP="00246130">
    <w:pPr>
      <w:rPr>
        <w:lang w:val="en-GB"/>
      </w:rPr>
    </w:pPr>
  </w:p>
  <w:p w14:paraId="4B8B3335" w14:textId="77777777" w:rsidR="00260344" w:rsidRPr="00246130" w:rsidRDefault="00260344" w:rsidP="00246130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87B2A" w14:textId="77777777" w:rsidR="00260344" w:rsidRPr="00D2508B" w:rsidRDefault="00260344" w:rsidP="00817BAA">
    <w:pPr>
      <w:pStyle w:val="DocumentName"/>
      <w:rPr>
        <w:rFonts w:ascii="Verdana" w:hAnsi="Verdana"/>
        <w:szCs w:val="36"/>
      </w:rPr>
    </w:pPr>
    <w:r w:rsidRPr="00D2508B">
      <w:rPr>
        <w:rFonts w:ascii="Verdana" w:hAnsi="Verdana"/>
        <w:noProof/>
        <w:szCs w:val="36"/>
        <w:lang w:val="cs-CZ" w:eastAsia="cs-CZ"/>
      </w:rPr>
      <w:drawing>
        <wp:anchor distT="0" distB="0" distL="114300" distR="114300" simplePos="0" relativeHeight="251675648" behindDoc="1" locked="1" layoutInCell="1" allowOverlap="1" wp14:anchorId="11D8AA8D" wp14:editId="4013A8C2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3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szCs w:val="36"/>
      </w:rPr>
      <w:t>souhrnná technická</w:t>
    </w:r>
    <w:r w:rsidRPr="00D2508B">
      <w:rPr>
        <w:rFonts w:ascii="Verdana" w:hAnsi="Verdana"/>
        <w:szCs w:val="36"/>
      </w:rPr>
      <w:t xml:space="preserve"> ZPRÁVA</w:t>
    </w:r>
  </w:p>
  <w:p w14:paraId="5BF9B1B4" w14:textId="77777777" w:rsidR="00260344" w:rsidRPr="009D4AC0" w:rsidRDefault="00260344" w:rsidP="00817BAA">
    <w:pPr>
      <w:pStyle w:val="DocumentName"/>
      <w:spacing w:after="480"/>
      <w:rPr>
        <w:sz w:val="24"/>
        <w:szCs w:val="24"/>
        <w:lang w:val="cs-CZ" w:eastAsia="cs-CZ"/>
      </w:rPr>
    </w:pPr>
    <w:r w:rsidRPr="009D4AC0">
      <w:rPr>
        <w:noProof/>
        <w:sz w:val="24"/>
        <w:szCs w:val="24"/>
        <w:lang w:val="cs-CZ" w:eastAsia="cs-CZ"/>
      </w:rPr>
      <w:drawing>
        <wp:anchor distT="0" distB="0" distL="114300" distR="114300" simplePos="0" relativeHeight="251674624" behindDoc="1" locked="1" layoutInCell="1" allowOverlap="1" wp14:anchorId="4D3DE388" wp14:editId="5A4EB611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E5FBE" w14:textId="77777777" w:rsidR="00260344" w:rsidRPr="00D2508B" w:rsidRDefault="00260344" w:rsidP="00817BAA">
    <w:pPr>
      <w:pStyle w:val="DocumentName"/>
      <w:rPr>
        <w:rFonts w:ascii="Verdana" w:hAnsi="Verdana"/>
        <w:szCs w:val="36"/>
      </w:rPr>
    </w:pPr>
    <w:r w:rsidRPr="00D2508B">
      <w:rPr>
        <w:rFonts w:ascii="Verdana" w:hAnsi="Verdana"/>
        <w:noProof/>
        <w:szCs w:val="36"/>
        <w:lang w:val="cs-CZ" w:eastAsia="cs-CZ"/>
      </w:rPr>
      <w:drawing>
        <wp:anchor distT="0" distB="0" distL="114300" distR="114300" simplePos="0" relativeHeight="251668480" behindDoc="1" locked="1" layoutInCell="1" allowOverlap="1" wp14:anchorId="18AB85F7" wp14:editId="073F1BC4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szCs w:val="36"/>
      </w:rPr>
      <w:t>souhrnná technická</w:t>
    </w:r>
    <w:r w:rsidRPr="00D2508B">
      <w:rPr>
        <w:rFonts w:ascii="Verdana" w:hAnsi="Verdana"/>
        <w:szCs w:val="36"/>
      </w:rPr>
      <w:t xml:space="preserve"> ZPRÁVA</w:t>
    </w:r>
  </w:p>
  <w:p w14:paraId="2E0BCD19" w14:textId="77777777" w:rsidR="00260344" w:rsidRPr="009F37A4" w:rsidRDefault="00260344" w:rsidP="00817BAA">
    <w:pPr>
      <w:pStyle w:val="DocumentName"/>
      <w:spacing w:after="480"/>
    </w:pPr>
    <w:r w:rsidRPr="00DC2E03">
      <w:rPr>
        <w:noProof/>
        <w:lang w:val="cs-CZ" w:eastAsia="cs-CZ"/>
      </w:rPr>
      <w:drawing>
        <wp:anchor distT="0" distB="0" distL="114300" distR="114300" simplePos="0" relativeHeight="251667456" behindDoc="1" locked="1" layoutInCell="1" allowOverlap="1" wp14:anchorId="1B18E92D" wp14:editId="25B614F4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45D0E"/>
    <w:multiLevelType w:val="hybridMultilevel"/>
    <w:tmpl w:val="D7EC370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7D37CB"/>
    <w:multiLevelType w:val="hybridMultilevel"/>
    <w:tmpl w:val="391E9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52140"/>
    <w:multiLevelType w:val="hybridMultilevel"/>
    <w:tmpl w:val="9A80B02A"/>
    <w:lvl w:ilvl="0" w:tplc="CBA87A1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82D496D"/>
    <w:multiLevelType w:val="hybridMultilevel"/>
    <w:tmpl w:val="282A544E"/>
    <w:lvl w:ilvl="0" w:tplc="E6F61F74">
      <w:start w:val="1"/>
      <w:numFmt w:val="lowerLetter"/>
      <w:pStyle w:val="Nadpis3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AEB7E1D"/>
    <w:multiLevelType w:val="multilevel"/>
    <w:tmpl w:val="9C74A568"/>
    <w:lvl w:ilvl="0">
      <w:start w:val="1"/>
      <w:numFmt w:val="decimal"/>
      <w:lvlText w:val="B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B.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B.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A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A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A.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D3962E6"/>
    <w:multiLevelType w:val="hybridMultilevel"/>
    <w:tmpl w:val="9BD604DA"/>
    <w:lvl w:ilvl="0" w:tplc="780CFA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80CFAD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E34ED"/>
    <w:multiLevelType w:val="hybridMultilevel"/>
    <w:tmpl w:val="5AE6BECA"/>
    <w:lvl w:ilvl="0" w:tplc="04050001">
      <w:start w:val="1"/>
      <w:numFmt w:val="bullet"/>
      <w:lvlText w:val=""/>
      <w:lvlJc w:val="left"/>
      <w:pPr>
        <w:ind w:left="11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7" w15:restartNumberingAfterBreak="0">
    <w:nsid w:val="179C6C0D"/>
    <w:multiLevelType w:val="hybridMultilevel"/>
    <w:tmpl w:val="F014B98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2064A8"/>
    <w:multiLevelType w:val="hybridMultilevel"/>
    <w:tmpl w:val="A3C2BE14"/>
    <w:lvl w:ilvl="0" w:tplc="7C7868F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D5A407D"/>
    <w:multiLevelType w:val="hybridMultilevel"/>
    <w:tmpl w:val="B0565A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00EAE"/>
    <w:multiLevelType w:val="hybridMultilevel"/>
    <w:tmpl w:val="187212D8"/>
    <w:lvl w:ilvl="0" w:tplc="DBB08F0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14B68BB"/>
    <w:multiLevelType w:val="hybridMultilevel"/>
    <w:tmpl w:val="12F478AC"/>
    <w:lvl w:ilvl="0" w:tplc="040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1737AF0"/>
    <w:multiLevelType w:val="hybridMultilevel"/>
    <w:tmpl w:val="4D6A5B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C2BEF"/>
    <w:multiLevelType w:val="hybridMultilevel"/>
    <w:tmpl w:val="56A670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3685A"/>
    <w:multiLevelType w:val="hybridMultilevel"/>
    <w:tmpl w:val="06B0FE06"/>
    <w:lvl w:ilvl="0" w:tplc="4008F2C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2BE70E8"/>
    <w:multiLevelType w:val="hybridMultilevel"/>
    <w:tmpl w:val="914EF5C4"/>
    <w:lvl w:ilvl="0" w:tplc="780CFAD6">
      <w:start w:val="1"/>
      <w:numFmt w:val="bullet"/>
      <w:lvlText w:val="-"/>
      <w:lvlJc w:val="left"/>
      <w:pPr>
        <w:ind w:left="1004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CF75C4A"/>
    <w:multiLevelType w:val="multilevel"/>
    <w:tmpl w:val="22F687CE"/>
    <w:lvl w:ilvl="0">
      <w:start w:val="1"/>
      <w:numFmt w:val="decimal"/>
      <w:pStyle w:val="Nadpis1"/>
      <w:lvlText w:val="B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B.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B.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A.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A.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A.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DDB220E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E9C6CB9"/>
    <w:multiLevelType w:val="hybridMultilevel"/>
    <w:tmpl w:val="187212D8"/>
    <w:lvl w:ilvl="0" w:tplc="DBB08F0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6043125"/>
    <w:multiLevelType w:val="hybridMultilevel"/>
    <w:tmpl w:val="3F4A7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550A8"/>
    <w:multiLevelType w:val="hybridMultilevel"/>
    <w:tmpl w:val="F48AD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C390B"/>
    <w:multiLevelType w:val="hybridMultilevel"/>
    <w:tmpl w:val="187212D8"/>
    <w:lvl w:ilvl="0" w:tplc="DBB08F0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abstractNum w:abstractNumId="23" w15:restartNumberingAfterBreak="0">
    <w:nsid w:val="5F201005"/>
    <w:multiLevelType w:val="hybridMultilevel"/>
    <w:tmpl w:val="7E5E51D4"/>
    <w:lvl w:ilvl="0" w:tplc="780CFA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154FA8"/>
    <w:multiLevelType w:val="hybridMultilevel"/>
    <w:tmpl w:val="282EE1C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B6E338C"/>
    <w:multiLevelType w:val="hybridMultilevel"/>
    <w:tmpl w:val="8B244E5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BD10B21"/>
    <w:multiLevelType w:val="hybridMultilevel"/>
    <w:tmpl w:val="29063FDA"/>
    <w:lvl w:ilvl="0" w:tplc="5D16A4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39863F6"/>
    <w:multiLevelType w:val="hybridMultilevel"/>
    <w:tmpl w:val="CED08B82"/>
    <w:lvl w:ilvl="0" w:tplc="F74258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9EE6A8A"/>
    <w:multiLevelType w:val="hybridMultilevel"/>
    <w:tmpl w:val="187212D8"/>
    <w:lvl w:ilvl="0" w:tplc="DBB08F0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2"/>
  </w:num>
  <w:num w:numId="3">
    <w:abstractNumId w:val="27"/>
    <w:lvlOverride w:ilvl="0">
      <w:startOverride w:val="1"/>
    </w:lvlOverride>
  </w:num>
  <w:num w:numId="4">
    <w:abstractNumId w:val="27"/>
  </w:num>
  <w:num w:numId="5">
    <w:abstractNumId w:val="27"/>
    <w:lvlOverride w:ilvl="0">
      <w:startOverride w:val="1"/>
    </w:lvlOverride>
  </w:num>
  <w:num w:numId="6">
    <w:abstractNumId w:val="27"/>
    <w:lvlOverride w:ilvl="0">
      <w:startOverride w:val="1"/>
    </w:lvlOverride>
  </w:num>
  <w:num w:numId="7">
    <w:abstractNumId w:val="27"/>
    <w:lvlOverride w:ilvl="0">
      <w:startOverride w:val="1"/>
    </w:lvlOverride>
  </w:num>
  <w:num w:numId="8">
    <w:abstractNumId w:val="27"/>
    <w:lvlOverride w:ilvl="0">
      <w:startOverride w:val="1"/>
    </w:lvlOverride>
  </w:num>
  <w:num w:numId="9">
    <w:abstractNumId w:val="27"/>
    <w:lvlOverride w:ilvl="0">
      <w:startOverride w:val="1"/>
    </w:lvlOverride>
  </w:num>
  <w:num w:numId="10">
    <w:abstractNumId w:val="3"/>
  </w:num>
  <w:num w:numId="11">
    <w:abstractNumId w:val="28"/>
  </w:num>
  <w:num w:numId="12">
    <w:abstractNumId w:val="13"/>
  </w:num>
  <w:num w:numId="13">
    <w:abstractNumId w:val="14"/>
  </w:num>
  <w:num w:numId="14">
    <w:abstractNumId w:val="8"/>
  </w:num>
  <w:num w:numId="15">
    <w:abstractNumId w:val="12"/>
  </w:num>
  <w:num w:numId="16">
    <w:abstractNumId w:val="26"/>
  </w:num>
  <w:num w:numId="17">
    <w:abstractNumId w:val="0"/>
  </w:num>
  <w:num w:numId="18">
    <w:abstractNumId w:val="24"/>
  </w:num>
  <w:num w:numId="19">
    <w:abstractNumId w:val="4"/>
  </w:num>
  <w:num w:numId="20">
    <w:abstractNumId w:val="23"/>
  </w:num>
  <w:num w:numId="21">
    <w:abstractNumId w:val="16"/>
  </w:num>
  <w:num w:numId="22">
    <w:abstractNumId w:val="25"/>
  </w:num>
  <w:num w:numId="23">
    <w:abstractNumId w:val="7"/>
  </w:num>
  <w:num w:numId="24">
    <w:abstractNumId w:val="5"/>
  </w:num>
  <w:num w:numId="25">
    <w:abstractNumId w:val="15"/>
  </w:num>
  <w:num w:numId="26">
    <w:abstractNumId w:val="3"/>
  </w:num>
  <w:num w:numId="27">
    <w:abstractNumId w:val="2"/>
  </w:num>
  <w:num w:numId="28">
    <w:abstractNumId w:val="3"/>
  </w:num>
  <w:num w:numId="29">
    <w:abstractNumId w:val="6"/>
  </w:num>
  <w:num w:numId="30">
    <w:abstractNumId w:val="18"/>
  </w:num>
  <w:num w:numId="31">
    <w:abstractNumId w:val="21"/>
  </w:num>
  <w:num w:numId="32">
    <w:abstractNumId w:val="9"/>
  </w:num>
  <w:num w:numId="33">
    <w:abstractNumId w:val="10"/>
  </w:num>
  <w:num w:numId="34">
    <w:abstractNumId w:val="20"/>
  </w:num>
  <w:num w:numId="35">
    <w:abstractNumId w:val="1"/>
  </w:num>
  <w:num w:numId="36">
    <w:abstractNumId w:val="11"/>
  </w:num>
  <w:num w:numId="37">
    <w:abstractNumId w:val="19"/>
  </w:num>
  <w:num w:numId="38">
    <w:abstractNumId w:val="3"/>
  </w:num>
  <w:num w:numId="39">
    <w:abstractNumId w:val="3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3"/>
    <w:rsid w:val="0000624E"/>
    <w:rsid w:val="000066ED"/>
    <w:rsid w:val="0000753F"/>
    <w:rsid w:val="0002486D"/>
    <w:rsid w:val="0002619B"/>
    <w:rsid w:val="00026901"/>
    <w:rsid w:val="000312FD"/>
    <w:rsid w:val="000327DE"/>
    <w:rsid w:val="0003352F"/>
    <w:rsid w:val="0003488C"/>
    <w:rsid w:val="00035656"/>
    <w:rsid w:val="000420FD"/>
    <w:rsid w:val="00044E6D"/>
    <w:rsid w:val="00051356"/>
    <w:rsid w:val="000563E1"/>
    <w:rsid w:val="00056CDA"/>
    <w:rsid w:val="00063632"/>
    <w:rsid w:val="00064B1D"/>
    <w:rsid w:val="0006719A"/>
    <w:rsid w:val="00082F95"/>
    <w:rsid w:val="000855EF"/>
    <w:rsid w:val="000877B0"/>
    <w:rsid w:val="00093875"/>
    <w:rsid w:val="00096524"/>
    <w:rsid w:val="000A179B"/>
    <w:rsid w:val="000A766B"/>
    <w:rsid w:val="000A7B86"/>
    <w:rsid w:val="000B28E3"/>
    <w:rsid w:val="000B2DD4"/>
    <w:rsid w:val="000B3F32"/>
    <w:rsid w:val="000B5320"/>
    <w:rsid w:val="000C3099"/>
    <w:rsid w:val="000C3E95"/>
    <w:rsid w:val="000C74D1"/>
    <w:rsid w:val="000D21E5"/>
    <w:rsid w:val="000D508A"/>
    <w:rsid w:val="000E2E64"/>
    <w:rsid w:val="000E4707"/>
    <w:rsid w:val="000E49F9"/>
    <w:rsid w:val="000F30AD"/>
    <w:rsid w:val="000F7EC5"/>
    <w:rsid w:val="001008A7"/>
    <w:rsid w:val="001044BD"/>
    <w:rsid w:val="00105686"/>
    <w:rsid w:val="00106214"/>
    <w:rsid w:val="001163B9"/>
    <w:rsid w:val="0011717C"/>
    <w:rsid w:val="00125DDE"/>
    <w:rsid w:val="00126825"/>
    <w:rsid w:val="001277EB"/>
    <w:rsid w:val="00132DF0"/>
    <w:rsid w:val="0014027C"/>
    <w:rsid w:val="001449A9"/>
    <w:rsid w:val="0014538B"/>
    <w:rsid w:val="00147DB9"/>
    <w:rsid w:val="00151506"/>
    <w:rsid w:val="00156357"/>
    <w:rsid w:val="00161216"/>
    <w:rsid w:val="00161F0B"/>
    <w:rsid w:val="00162E83"/>
    <w:rsid w:val="00166421"/>
    <w:rsid w:val="00167BE8"/>
    <w:rsid w:val="00170052"/>
    <w:rsid w:val="00172148"/>
    <w:rsid w:val="001767E8"/>
    <w:rsid w:val="00177F22"/>
    <w:rsid w:val="001817B9"/>
    <w:rsid w:val="001906A1"/>
    <w:rsid w:val="001941BD"/>
    <w:rsid w:val="00194526"/>
    <w:rsid w:val="001A1941"/>
    <w:rsid w:val="001A1A13"/>
    <w:rsid w:val="001A4404"/>
    <w:rsid w:val="001B3C09"/>
    <w:rsid w:val="001C07E8"/>
    <w:rsid w:val="001C1684"/>
    <w:rsid w:val="001C5B09"/>
    <w:rsid w:val="001D2CBB"/>
    <w:rsid w:val="001F2E0F"/>
    <w:rsid w:val="001F4057"/>
    <w:rsid w:val="001F6503"/>
    <w:rsid w:val="00206FF5"/>
    <w:rsid w:val="00207FAC"/>
    <w:rsid w:val="0021122A"/>
    <w:rsid w:val="00225089"/>
    <w:rsid w:val="00225A43"/>
    <w:rsid w:val="00231687"/>
    <w:rsid w:val="00232EF7"/>
    <w:rsid w:val="002372BF"/>
    <w:rsid w:val="00246130"/>
    <w:rsid w:val="00247FB5"/>
    <w:rsid w:val="00251E17"/>
    <w:rsid w:val="002533C4"/>
    <w:rsid w:val="00255DA6"/>
    <w:rsid w:val="00260344"/>
    <w:rsid w:val="00260429"/>
    <w:rsid w:val="0026262E"/>
    <w:rsid w:val="00262819"/>
    <w:rsid w:val="00265BF4"/>
    <w:rsid w:val="00265EC6"/>
    <w:rsid w:val="00270F8A"/>
    <w:rsid w:val="00272F63"/>
    <w:rsid w:val="002766A9"/>
    <w:rsid w:val="002841A3"/>
    <w:rsid w:val="00287065"/>
    <w:rsid w:val="0029029A"/>
    <w:rsid w:val="002928D5"/>
    <w:rsid w:val="002963A8"/>
    <w:rsid w:val="00296E21"/>
    <w:rsid w:val="0029795A"/>
    <w:rsid w:val="002B1461"/>
    <w:rsid w:val="002B2932"/>
    <w:rsid w:val="002B351F"/>
    <w:rsid w:val="002B3878"/>
    <w:rsid w:val="002C1C27"/>
    <w:rsid w:val="002C3AEE"/>
    <w:rsid w:val="002C416A"/>
    <w:rsid w:val="002D59D4"/>
    <w:rsid w:val="002E085B"/>
    <w:rsid w:val="002E4513"/>
    <w:rsid w:val="002E5A4E"/>
    <w:rsid w:val="002F233A"/>
    <w:rsid w:val="00306886"/>
    <w:rsid w:val="003078F5"/>
    <w:rsid w:val="00310158"/>
    <w:rsid w:val="003123E5"/>
    <w:rsid w:val="00314FFC"/>
    <w:rsid w:val="003177E1"/>
    <w:rsid w:val="0032108A"/>
    <w:rsid w:val="00325003"/>
    <w:rsid w:val="0032573D"/>
    <w:rsid w:val="00325E7A"/>
    <w:rsid w:val="003315EC"/>
    <w:rsid w:val="0034065A"/>
    <w:rsid w:val="003455BF"/>
    <w:rsid w:val="003457C0"/>
    <w:rsid w:val="003463FA"/>
    <w:rsid w:val="0034789F"/>
    <w:rsid w:val="003508B4"/>
    <w:rsid w:val="003546F9"/>
    <w:rsid w:val="00356CE1"/>
    <w:rsid w:val="00360A10"/>
    <w:rsid w:val="00362FD0"/>
    <w:rsid w:val="003700FD"/>
    <w:rsid w:val="00371655"/>
    <w:rsid w:val="00372909"/>
    <w:rsid w:val="003763A3"/>
    <w:rsid w:val="00380B6F"/>
    <w:rsid w:val="0038362C"/>
    <w:rsid w:val="00390DA0"/>
    <w:rsid w:val="003917F8"/>
    <w:rsid w:val="003933C9"/>
    <w:rsid w:val="003A1B19"/>
    <w:rsid w:val="003A2448"/>
    <w:rsid w:val="003A32D2"/>
    <w:rsid w:val="003A5BEB"/>
    <w:rsid w:val="003B1D3A"/>
    <w:rsid w:val="003B5746"/>
    <w:rsid w:val="003C0B2F"/>
    <w:rsid w:val="003C489C"/>
    <w:rsid w:val="003C7660"/>
    <w:rsid w:val="003D45BD"/>
    <w:rsid w:val="003E1B3F"/>
    <w:rsid w:val="003F21FF"/>
    <w:rsid w:val="0040384D"/>
    <w:rsid w:val="00406C9C"/>
    <w:rsid w:val="00410867"/>
    <w:rsid w:val="00424154"/>
    <w:rsid w:val="00430258"/>
    <w:rsid w:val="0043401D"/>
    <w:rsid w:val="00437D8F"/>
    <w:rsid w:val="00441ABF"/>
    <w:rsid w:val="00442D07"/>
    <w:rsid w:val="00456A69"/>
    <w:rsid w:val="00464F7A"/>
    <w:rsid w:val="004669D5"/>
    <w:rsid w:val="00467424"/>
    <w:rsid w:val="004678CB"/>
    <w:rsid w:val="004719AD"/>
    <w:rsid w:val="004731BA"/>
    <w:rsid w:val="004744E3"/>
    <w:rsid w:val="00476943"/>
    <w:rsid w:val="0048058E"/>
    <w:rsid w:val="00491D3C"/>
    <w:rsid w:val="00493879"/>
    <w:rsid w:val="004A1ED8"/>
    <w:rsid w:val="004A34B4"/>
    <w:rsid w:val="004A6A11"/>
    <w:rsid w:val="004B2072"/>
    <w:rsid w:val="004B45EB"/>
    <w:rsid w:val="004B500C"/>
    <w:rsid w:val="004C1DA7"/>
    <w:rsid w:val="004D757E"/>
    <w:rsid w:val="004E1F4F"/>
    <w:rsid w:val="004E4882"/>
    <w:rsid w:val="004E5FCB"/>
    <w:rsid w:val="004F2DCA"/>
    <w:rsid w:val="00501CC8"/>
    <w:rsid w:val="0051191B"/>
    <w:rsid w:val="005125C9"/>
    <w:rsid w:val="005142D4"/>
    <w:rsid w:val="00514825"/>
    <w:rsid w:val="00517577"/>
    <w:rsid w:val="005221D3"/>
    <w:rsid w:val="00525240"/>
    <w:rsid w:val="00533D58"/>
    <w:rsid w:val="0054009E"/>
    <w:rsid w:val="0054205B"/>
    <w:rsid w:val="005432CF"/>
    <w:rsid w:val="00550181"/>
    <w:rsid w:val="00560E9A"/>
    <w:rsid w:val="0057161B"/>
    <w:rsid w:val="0057187A"/>
    <w:rsid w:val="005749EF"/>
    <w:rsid w:val="00574E39"/>
    <w:rsid w:val="0058284A"/>
    <w:rsid w:val="00583302"/>
    <w:rsid w:val="00583B18"/>
    <w:rsid w:val="00584E8A"/>
    <w:rsid w:val="00587313"/>
    <w:rsid w:val="00591FDA"/>
    <w:rsid w:val="0059251E"/>
    <w:rsid w:val="005938F4"/>
    <w:rsid w:val="00593D14"/>
    <w:rsid w:val="005950F3"/>
    <w:rsid w:val="005C2E19"/>
    <w:rsid w:val="005C6A34"/>
    <w:rsid w:val="005D02AC"/>
    <w:rsid w:val="005D0DBD"/>
    <w:rsid w:val="005D5BEC"/>
    <w:rsid w:val="005D6840"/>
    <w:rsid w:val="005D7167"/>
    <w:rsid w:val="005D799E"/>
    <w:rsid w:val="005E4E44"/>
    <w:rsid w:val="005F1C6C"/>
    <w:rsid w:val="005F2164"/>
    <w:rsid w:val="005F45D5"/>
    <w:rsid w:val="00603D52"/>
    <w:rsid w:val="00604D3A"/>
    <w:rsid w:val="0061060E"/>
    <w:rsid w:val="00615EE1"/>
    <w:rsid w:val="00616189"/>
    <w:rsid w:val="00620DE9"/>
    <w:rsid w:val="00623BFB"/>
    <w:rsid w:val="00624397"/>
    <w:rsid w:val="00634860"/>
    <w:rsid w:val="00635D96"/>
    <w:rsid w:val="006368F3"/>
    <w:rsid w:val="00636B6C"/>
    <w:rsid w:val="00637505"/>
    <w:rsid w:val="006504F9"/>
    <w:rsid w:val="006623A0"/>
    <w:rsid w:val="00665F54"/>
    <w:rsid w:val="0068549E"/>
    <w:rsid w:val="0069020D"/>
    <w:rsid w:val="00694A25"/>
    <w:rsid w:val="006A145D"/>
    <w:rsid w:val="006A7972"/>
    <w:rsid w:val="006B6516"/>
    <w:rsid w:val="006C21A9"/>
    <w:rsid w:val="006C6C11"/>
    <w:rsid w:val="006C7786"/>
    <w:rsid w:val="006D0749"/>
    <w:rsid w:val="006D4153"/>
    <w:rsid w:val="006E3392"/>
    <w:rsid w:val="006E3F0E"/>
    <w:rsid w:val="006E4553"/>
    <w:rsid w:val="006E5050"/>
    <w:rsid w:val="006E5576"/>
    <w:rsid w:val="006E639E"/>
    <w:rsid w:val="006F38BD"/>
    <w:rsid w:val="006F5F77"/>
    <w:rsid w:val="006F645C"/>
    <w:rsid w:val="006F690F"/>
    <w:rsid w:val="00701523"/>
    <w:rsid w:val="00703E0E"/>
    <w:rsid w:val="0070758D"/>
    <w:rsid w:val="00707F3F"/>
    <w:rsid w:val="007108E8"/>
    <w:rsid w:val="00712963"/>
    <w:rsid w:val="00712ED1"/>
    <w:rsid w:val="0071452D"/>
    <w:rsid w:val="007150FC"/>
    <w:rsid w:val="00717D3B"/>
    <w:rsid w:val="007255B7"/>
    <w:rsid w:val="00731133"/>
    <w:rsid w:val="00741BB0"/>
    <w:rsid w:val="00744802"/>
    <w:rsid w:val="007521BF"/>
    <w:rsid w:val="007579EC"/>
    <w:rsid w:val="007626A2"/>
    <w:rsid w:val="007640B7"/>
    <w:rsid w:val="00771658"/>
    <w:rsid w:val="00771710"/>
    <w:rsid w:val="00772D1E"/>
    <w:rsid w:val="0077533E"/>
    <w:rsid w:val="00777B8E"/>
    <w:rsid w:val="0078092A"/>
    <w:rsid w:val="00780EFA"/>
    <w:rsid w:val="00781D75"/>
    <w:rsid w:val="00781DC2"/>
    <w:rsid w:val="0078323B"/>
    <w:rsid w:val="007875DD"/>
    <w:rsid w:val="00791DAD"/>
    <w:rsid w:val="00797703"/>
    <w:rsid w:val="007A6321"/>
    <w:rsid w:val="007C6590"/>
    <w:rsid w:val="007D2EA4"/>
    <w:rsid w:val="007D4BCA"/>
    <w:rsid w:val="007F4122"/>
    <w:rsid w:val="007F6F19"/>
    <w:rsid w:val="008012F0"/>
    <w:rsid w:val="00805485"/>
    <w:rsid w:val="00805F16"/>
    <w:rsid w:val="0080759A"/>
    <w:rsid w:val="00817BAA"/>
    <w:rsid w:val="0083077E"/>
    <w:rsid w:val="00833329"/>
    <w:rsid w:val="008338B7"/>
    <w:rsid w:val="00837F12"/>
    <w:rsid w:val="008449B6"/>
    <w:rsid w:val="008500E3"/>
    <w:rsid w:val="008505D4"/>
    <w:rsid w:val="00850D10"/>
    <w:rsid w:val="00851F87"/>
    <w:rsid w:val="00852224"/>
    <w:rsid w:val="00853132"/>
    <w:rsid w:val="008531E4"/>
    <w:rsid w:val="00856B10"/>
    <w:rsid w:val="00862843"/>
    <w:rsid w:val="008673EC"/>
    <w:rsid w:val="00870974"/>
    <w:rsid w:val="008777BF"/>
    <w:rsid w:val="00880526"/>
    <w:rsid w:val="0088295B"/>
    <w:rsid w:val="0089058B"/>
    <w:rsid w:val="00890D7F"/>
    <w:rsid w:val="008947F9"/>
    <w:rsid w:val="00896406"/>
    <w:rsid w:val="008A1E6B"/>
    <w:rsid w:val="008A7DFD"/>
    <w:rsid w:val="008B315E"/>
    <w:rsid w:val="008B4AA7"/>
    <w:rsid w:val="008C2CC0"/>
    <w:rsid w:val="008C7EBE"/>
    <w:rsid w:val="008D1593"/>
    <w:rsid w:val="008D3210"/>
    <w:rsid w:val="008D5967"/>
    <w:rsid w:val="008D604F"/>
    <w:rsid w:val="008D6060"/>
    <w:rsid w:val="008E1EAA"/>
    <w:rsid w:val="008E3706"/>
    <w:rsid w:val="008E58F3"/>
    <w:rsid w:val="008F0A77"/>
    <w:rsid w:val="008F61B5"/>
    <w:rsid w:val="008F6E2A"/>
    <w:rsid w:val="008F6ED4"/>
    <w:rsid w:val="009064CE"/>
    <w:rsid w:val="009068E2"/>
    <w:rsid w:val="009225D8"/>
    <w:rsid w:val="009273C0"/>
    <w:rsid w:val="0092763B"/>
    <w:rsid w:val="009303EC"/>
    <w:rsid w:val="00931069"/>
    <w:rsid w:val="00932DBC"/>
    <w:rsid w:val="009345F0"/>
    <w:rsid w:val="00935FA2"/>
    <w:rsid w:val="0094463A"/>
    <w:rsid w:val="00946551"/>
    <w:rsid w:val="00947AA4"/>
    <w:rsid w:val="009513EC"/>
    <w:rsid w:val="0095224B"/>
    <w:rsid w:val="00952A79"/>
    <w:rsid w:val="00960240"/>
    <w:rsid w:val="00960BFF"/>
    <w:rsid w:val="009643B0"/>
    <w:rsid w:val="009729C7"/>
    <w:rsid w:val="00972B54"/>
    <w:rsid w:val="009777E9"/>
    <w:rsid w:val="00980479"/>
    <w:rsid w:val="009804E8"/>
    <w:rsid w:val="0098140D"/>
    <w:rsid w:val="00984EDF"/>
    <w:rsid w:val="009865D8"/>
    <w:rsid w:val="00987099"/>
    <w:rsid w:val="009871C3"/>
    <w:rsid w:val="0099150A"/>
    <w:rsid w:val="00996B6E"/>
    <w:rsid w:val="009B0968"/>
    <w:rsid w:val="009B348B"/>
    <w:rsid w:val="009B3558"/>
    <w:rsid w:val="009B3DB4"/>
    <w:rsid w:val="009B7D66"/>
    <w:rsid w:val="009C58E8"/>
    <w:rsid w:val="009D0E42"/>
    <w:rsid w:val="009D4AC0"/>
    <w:rsid w:val="009D5016"/>
    <w:rsid w:val="009D5EC2"/>
    <w:rsid w:val="009E07CE"/>
    <w:rsid w:val="009E4AE6"/>
    <w:rsid w:val="009E54B0"/>
    <w:rsid w:val="009E69DA"/>
    <w:rsid w:val="009F2AEA"/>
    <w:rsid w:val="00A00EBE"/>
    <w:rsid w:val="00A06824"/>
    <w:rsid w:val="00A22DEC"/>
    <w:rsid w:val="00A249F1"/>
    <w:rsid w:val="00A2638D"/>
    <w:rsid w:val="00A400AC"/>
    <w:rsid w:val="00A44056"/>
    <w:rsid w:val="00A533CB"/>
    <w:rsid w:val="00A55A83"/>
    <w:rsid w:val="00A561D8"/>
    <w:rsid w:val="00A57845"/>
    <w:rsid w:val="00A60A08"/>
    <w:rsid w:val="00A630C8"/>
    <w:rsid w:val="00A63657"/>
    <w:rsid w:val="00A670A0"/>
    <w:rsid w:val="00A67DD4"/>
    <w:rsid w:val="00A81869"/>
    <w:rsid w:val="00A84593"/>
    <w:rsid w:val="00A87500"/>
    <w:rsid w:val="00A93D5D"/>
    <w:rsid w:val="00A9470F"/>
    <w:rsid w:val="00A97F6B"/>
    <w:rsid w:val="00AA229A"/>
    <w:rsid w:val="00AA326C"/>
    <w:rsid w:val="00AA385D"/>
    <w:rsid w:val="00AA39FA"/>
    <w:rsid w:val="00AA43CB"/>
    <w:rsid w:val="00AA6464"/>
    <w:rsid w:val="00AA7010"/>
    <w:rsid w:val="00AA7A31"/>
    <w:rsid w:val="00AB06C5"/>
    <w:rsid w:val="00AB2731"/>
    <w:rsid w:val="00AB63B6"/>
    <w:rsid w:val="00AD0580"/>
    <w:rsid w:val="00AD0D31"/>
    <w:rsid w:val="00AD1814"/>
    <w:rsid w:val="00AE17C3"/>
    <w:rsid w:val="00AE5EEE"/>
    <w:rsid w:val="00AE77F2"/>
    <w:rsid w:val="00AF57F5"/>
    <w:rsid w:val="00AF6E06"/>
    <w:rsid w:val="00B01EE0"/>
    <w:rsid w:val="00B02CA1"/>
    <w:rsid w:val="00B0655D"/>
    <w:rsid w:val="00B0775D"/>
    <w:rsid w:val="00B0779C"/>
    <w:rsid w:val="00B16406"/>
    <w:rsid w:val="00B23211"/>
    <w:rsid w:val="00B24551"/>
    <w:rsid w:val="00B24744"/>
    <w:rsid w:val="00B31F86"/>
    <w:rsid w:val="00B336F7"/>
    <w:rsid w:val="00B40D09"/>
    <w:rsid w:val="00B40DD3"/>
    <w:rsid w:val="00B43D92"/>
    <w:rsid w:val="00B43FA3"/>
    <w:rsid w:val="00B470D6"/>
    <w:rsid w:val="00B53677"/>
    <w:rsid w:val="00B65E15"/>
    <w:rsid w:val="00B66DA5"/>
    <w:rsid w:val="00B77558"/>
    <w:rsid w:val="00B77F38"/>
    <w:rsid w:val="00B77FC7"/>
    <w:rsid w:val="00B83AC8"/>
    <w:rsid w:val="00B93DE0"/>
    <w:rsid w:val="00B93F99"/>
    <w:rsid w:val="00BA0073"/>
    <w:rsid w:val="00BA1B90"/>
    <w:rsid w:val="00BA4A8A"/>
    <w:rsid w:val="00BB3F4C"/>
    <w:rsid w:val="00BB5F44"/>
    <w:rsid w:val="00BB67EB"/>
    <w:rsid w:val="00BC035C"/>
    <w:rsid w:val="00BC03F5"/>
    <w:rsid w:val="00BC0DF9"/>
    <w:rsid w:val="00BC1625"/>
    <w:rsid w:val="00BD465E"/>
    <w:rsid w:val="00BD5828"/>
    <w:rsid w:val="00BD5FE9"/>
    <w:rsid w:val="00BD6F59"/>
    <w:rsid w:val="00BE0958"/>
    <w:rsid w:val="00BE0AF0"/>
    <w:rsid w:val="00BE2D60"/>
    <w:rsid w:val="00BE6A03"/>
    <w:rsid w:val="00BE7BFA"/>
    <w:rsid w:val="00BF25A5"/>
    <w:rsid w:val="00BF6AC2"/>
    <w:rsid w:val="00C00BB8"/>
    <w:rsid w:val="00C0133C"/>
    <w:rsid w:val="00C04397"/>
    <w:rsid w:val="00C112A3"/>
    <w:rsid w:val="00C13386"/>
    <w:rsid w:val="00C23ABE"/>
    <w:rsid w:val="00C263DF"/>
    <w:rsid w:val="00C310F4"/>
    <w:rsid w:val="00C36570"/>
    <w:rsid w:val="00C46835"/>
    <w:rsid w:val="00C470F4"/>
    <w:rsid w:val="00C50F6C"/>
    <w:rsid w:val="00C52260"/>
    <w:rsid w:val="00C75DC2"/>
    <w:rsid w:val="00C76580"/>
    <w:rsid w:val="00C77FCC"/>
    <w:rsid w:val="00C80486"/>
    <w:rsid w:val="00C81B7A"/>
    <w:rsid w:val="00C84D19"/>
    <w:rsid w:val="00C869D3"/>
    <w:rsid w:val="00C9513E"/>
    <w:rsid w:val="00C9641A"/>
    <w:rsid w:val="00CA28EB"/>
    <w:rsid w:val="00CA39A3"/>
    <w:rsid w:val="00CB2A2B"/>
    <w:rsid w:val="00CB4236"/>
    <w:rsid w:val="00CB67A9"/>
    <w:rsid w:val="00CC1B3B"/>
    <w:rsid w:val="00CC4D9A"/>
    <w:rsid w:val="00CD0D79"/>
    <w:rsid w:val="00CD27FD"/>
    <w:rsid w:val="00CD475F"/>
    <w:rsid w:val="00CD5BF8"/>
    <w:rsid w:val="00CD62A8"/>
    <w:rsid w:val="00CE4E6A"/>
    <w:rsid w:val="00CE4FEC"/>
    <w:rsid w:val="00CF0062"/>
    <w:rsid w:val="00CF09B7"/>
    <w:rsid w:val="00CF44AC"/>
    <w:rsid w:val="00CF7B74"/>
    <w:rsid w:val="00D0499C"/>
    <w:rsid w:val="00D105FB"/>
    <w:rsid w:val="00D11256"/>
    <w:rsid w:val="00D13979"/>
    <w:rsid w:val="00D1583C"/>
    <w:rsid w:val="00D1668D"/>
    <w:rsid w:val="00D17835"/>
    <w:rsid w:val="00D248A8"/>
    <w:rsid w:val="00D25860"/>
    <w:rsid w:val="00D305B9"/>
    <w:rsid w:val="00D37621"/>
    <w:rsid w:val="00D5028D"/>
    <w:rsid w:val="00D521A4"/>
    <w:rsid w:val="00D5777A"/>
    <w:rsid w:val="00D602F0"/>
    <w:rsid w:val="00D61A8D"/>
    <w:rsid w:val="00D62390"/>
    <w:rsid w:val="00D64C11"/>
    <w:rsid w:val="00D71288"/>
    <w:rsid w:val="00D7332B"/>
    <w:rsid w:val="00D74B6E"/>
    <w:rsid w:val="00D92845"/>
    <w:rsid w:val="00D939CE"/>
    <w:rsid w:val="00D94CC7"/>
    <w:rsid w:val="00D95198"/>
    <w:rsid w:val="00DA6C8D"/>
    <w:rsid w:val="00DA7C05"/>
    <w:rsid w:val="00DA7C7E"/>
    <w:rsid w:val="00DB499D"/>
    <w:rsid w:val="00DC28CB"/>
    <w:rsid w:val="00DD0330"/>
    <w:rsid w:val="00DD6774"/>
    <w:rsid w:val="00DE4AEA"/>
    <w:rsid w:val="00DF4044"/>
    <w:rsid w:val="00DF4922"/>
    <w:rsid w:val="00DF6748"/>
    <w:rsid w:val="00DF7A9E"/>
    <w:rsid w:val="00DF7E84"/>
    <w:rsid w:val="00E11D35"/>
    <w:rsid w:val="00E2098D"/>
    <w:rsid w:val="00E215C2"/>
    <w:rsid w:val="00E25B80"/>
    <w:rsid w:val="00E26F76"/>
    <w:rsid w:val="00E27249"/>
    <w:rsid w:val="00E31F83"/>
    <w:rsid w:val="00E345AD"/>
    <w:rsid w:val="00E34BBB"/>
    <w:rsid w:val="00E37434"/>
    <w:rsid w:val="00E44D4F"/>
    <w:rsid w:val="00E45E54"/>
    <w:rsid w:val="00E52DF1"/>
    <w:rsid w:val="00E55A81"/>
    <w:rsid w:val="00E62BE5"/>
    <w:rsid w:val="00E6354D"/>
    <w:rsid w:val="00E65A42"/>
    <w:rsid w:val="00E712A2"/>
    <w:rsid w:val="00E8008A"/>
    <w:rsid w:val="00E8160A"/>
    <w:rsid w:val="00E87749"/>
    <w:rsid w:val="00E9012E"/>
    <w:rsid w:val="00E9438D"/>
    <w:rsid w:val="00E94C27"/>
    <w:rsid w:val="00EA04D3"/>
    <w:rsid w:val="00EA062B"/>
    <w:rsid w:val="00EA1883"/>
    <w:rsid w:val="00EA6862"/>
    <w:rsid w:val="00EA6981"/>
    <w:rsid w:val="00EB2582"/>
    <w:rsid w:val="00EC19CA"/>
    <w:rsid w:val="00EC457E"/>
    <w:rsid w:val="00EF2FD3"/>
    <w:rsid w:val="00EF7B03"/>
    <w:rsid w:val="00F04FA0"/>
    <w:rsid w:val="00F06603"/>
    <w:rsid w:val="00F163D3"/>
    <w:rsid w:val="00F363BE"/>
    <w:rsid w:val="00F405D4"/>
    <w:rsid w:val="00F47BE5"/>
    <w:rsid w:val="00F50725"/>
    <w:rsid w:val="00F51476"/>
    <w:rsid w:val="00F51621"/>
    <w:rsid w:val="00F52207"/>
    <w:rsid w:val="00F62CCE"/>
    <w:rsid w:val="00F633BA"/>
    <w:rsid w:val="00F67779"/>
    <w:rsid w:val="00F75D2C"/>
    <w:rsid w:val="00F810BD"/>
    <w:rsid w:val="00F82AA8"/>
    <w:rsid w:val="00F850BD"/>
    <w:rsid w:val="00F85A21"/>
    <w:rsid w:val="00F8750E"/>
    <w:rsid w:val="00F9055C"/>
    <w:rsid w:val="00F9084F"/>
    <w:rsid w:val="00F9462F"/>
    <w:rsid w:val="00F97259"/>
    <w:rsid w:val="00F9745E"/>
    <w:rsid w:val="00FA0815"/>
    <w:rsid w:val="00FA164E"/>
    <w:rsid w:val="00FA1F77"/>
    <w:rsid w:val="00FA66D4"/>
    <w:rsid w:val="00FA7D25"/>
    <w:rsid w:val="00FB48E2"/>
    <w:rsid w:val="00FB790B"/>
    <w:rsid w:val="00FD08F0"/>
    <w:rsid w:val="00FD3204"/>
    <w:rsid w:val="00FD5A60"/>
    <w:rsid w:val="00FD7199"/>
    <w:rsid w:val="00FE1E60"/>
    <w:rsid w:val="00FF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232E847"/>
  <w15:docId w15:val="{DD84F74A-0DBC-4364-A44E-6A02E374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7" w:unhideWhenUsed="1"/>
    <w:lsdException w:name="List Bullet 3" w:semiHidden="1" w:uiPriority="7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B2072"/>
    <w:rPr>
      <w:rFonts w:ascii="Verdana" w:hAnsi="Verdana"/>
      <w:sz w:val="18"/>
    </w:rPr>
  </w:style>
  <w:style w:type="paragraph" w:styleId="Nadpis1">
    <w:name w:val="heading 1"/>
    <w:basedOn w:val="Normln"/>
    <w:next w:val="Normln"/>
    <w:link w:val="Nadpis1Char"/>
    <w:qFormat/>
    <w:rsid w:val="001767E8"/>
    <w:pPr>
      <w:keepNext/>
      <w:numPr>
        <w:numId w:val="21"/>
      </w:numPr>
      <w:spacing w:before="240" w:after="60"/>
      <w:outlineLvl w:val="0"/>
    </w:pPr>
    <w:rPr>
      <w:rFonts w:eastAsiaTheme="majorEastAsia" w:cs="Arial"/>
      <w:b/>
      <w:bCs/>
      <w:color w:val="000000" w:themeColor="text1"/>
      <w:sz w:val="22"/>
      <w:u w:val="single"/>
    </w:rPr>
  </w:style>
  <w:style w:type="paragraph" w:styleId="Nadpis2">
    <w:name w:val="heading 2"/>
    <w:basedOn w:val="Normln"/>
    <w:next w:val="Normln"/>
    <w:link w:val="Nadpis2Char"/>
    <w:unhideWhenUsed/>
    <w:qFormat/>
    <w:rsid w:val="001767E8"/>
    <w:pPr>
      <w:keepNext/>
      <w:numPr>
        <w:ilvl w:val="1"/>
        <w:numId w:val="21"/>
      </w:numPr>
      <w:spacing w:before="240" w:after="60"/>
      <w:outlineLvl w:val="1"/>
    </w:pPr>
    <w:rPr>
      <w:rFonts w:eastAsiaTheme="majorEastAsia" w:cs="Arial"/>
      <w:b/>
      <w:bCs/>
      <w:sz w:val="20"/>
      <w:szCs w:val="20"/>
    </w:rPr>
  </w:style>
  <w:style w:type="paragraph" w:styleId="Nadpis3">
    <w:name w:val="heading 3"/>
    <w:aliases w:val="Titul1"/>
    <w:basedOn w:val="Normln"/>
    <w:next w:val="Normln"/>
    <w:link w:val="Nadpis3Char"/>
    <w:unhideWhenUsed/>
    <w:qFormat/>
    <w:rsid w:val="001767E8"/>
    <w:pPr>
      <w:keepNext/>
      <w:numPr>
        <w:numId w:val="10"/>
      </w:numPr>
      <w:spacing w:before="240" w:after="60"/>
      <w:outlineLvl w:val="2"/>
    </w:pPr>
    <w:rPr>
      <w:rFonts w:eastAsiaTheme="majorEastAsia" w:cstheme="majorBidi"/>
      <w:b/>
      <w:bCs/>
      <w:szCs w:val="18"/>
    </w:rPr>
  </w:style>
  <w:style w:type="paragraph" w:styleId="Nadpis4">
    <w:name w:val="heading 4"/>
    <w:basedOn w:val="Normln"/>
    <w:next w:val="Normln"/>
    <w:link w:val="Nadpis4Char"/>
    <w:unhideWhenUsed/>
    <w:qFormat/>
    <w:rsid w:val="00C50F6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nhideWhenUsed/>
    <w:qFormat/>
    <w:rsid w:val="00C50F6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nhideWhenUsed/>
    <w:qFormat/>
    <w:rsid w:val="00C50F6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50F6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50F6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50F6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11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11"/>
    <w:rsid w:val="0021122A"/>
  </w:style>
  <w:style w:type="paragraph" w:styleId="Zpat">
    <w:name w:val="footer"/>
    <w:basedOn w:val="Normln"/>
    <w:link w:val="ZpatChar"/>
    <w:uiPriority w:val="99"/>
    <w:unhideWhenUsed/>
    <w:rsid w:val="002112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122A"/>
  </w:style>
  <w:style w:type="paragraph" w:styleId="Textbubliny">
    <w:name w:val="Balloon Text"/>
    <w:basedOn w:val="Normln"/>
    <w:link w:val="TextbublinyChar"/>
    <w:uiPriority w:val="99"/>
    <w:semiHidden/>
    <w:unhideWhenUsed/>
    <w:rsid w:val="00211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122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1767E8"/>
    <w:rPr>
      <w:rFonts w:ascii="Verdana" w:eastAsiaTheme="majorEastAsia" w:hAnsi="Verdana" w:cs="Arial"/>
      <w:b/>
      <w:bCs/>
      <w:color w:val="000000" w:themeColor="text1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A1B90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rsid w:val="001767E8"/>
    <w:rPr>
      <w:rFonts w:ascii="Verdana" w:eastAsiaTheme="majorEastAsia" w:hAnsi="Verdana" w:cs="Arial"/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7FCC"/>
    <w:pPr>
      <w:ind w:left="720"/>
      <w:contextualSpacing/>
    </w:pPr>
  </w:style>
  <w:style w:type="paragraph" w:styleId="Obsah1">
    <w:name w:val="toc 1"/>
    <w:basedOn w:val="Normln"/>
    <w:next w:val="Normln"/>
    <w:autoRedefine/>
    <w:uiPriority w:val="39"/>
    <w:unhideWhenUsed/>
    <w:rsid w:val="001767E8"/>
    <w:pPr>
      <w:tabs>
        <w:tab w:val="left" w:pos="426"/>
        <w:tab w:val="right" w:leader="dot" w:pos="9062"/>
      </w:tabs>
      <w:spacing w:after="100"/>
    </w:pPr>
    <w:rPr>
      <w:b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1767E8"/>
    <w:pPr>
      <w:spacing w:after="100"/>
      <w:ind w:left="220"/>
    </w:pPr>
    <w:rPr>
      <w:sz w:val="20"/>
    </w:rPr>
  </w:style>
  <w:style w:type="character" w:styleId="Hypertextovodkaz">
    <w:name w:val="Hyperlink"/>
    <w:basedOn w:val="Standardnpsmoodstavce"/>
    <w:uiPriority w:val="99"/>
    <w:unhideWhenUsed/>
    <w:rsid w:val="00C50F6C"/>
    <w:rPr>
      <w:color w:val="0000FF" w:themeColor="hyperlink"/>
      <w:u w:val="single"/>
    </w:rPr>
  </w:style>
  <w:style w:type="character" w:customStyle="1" w:styleId="Nadpis3Char">
    <w:name w:val="Nadpis 3 Char"/>
    <w:aliases w:val="Titul1 Char"/>
    <w:basedOn w:val="Standardnpsmoodstavce"/>
    <w:link w:val="Nadpis3"/>
    <w:rsid w:val="001767E8"/>
    <w:rPr>
      <w:rFonts w:ascii="Verdana" w:eastAsiaTheme="majorEastAsia" w:hAnsi="Verdana" w:cstheme="majorBidi"/>
      <w:b/>
      <w:bCs/>
      <w:sz w:val="18"/>
      <w:szCs w:val="18"/>
    </w:rPr>
  </w:style>
  <w:style w:type="character" w:customStyle="1" w:styleId="Nadpis4Char">
    <w:name w:val="Nadpis 4 Char"/>
    <w:basedOn w:val="Standardnpsmoodstavce"/>
    <w:link w:val="Nadpis4"/>
    <w:rsid w:val="00C50F6C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character" w:customStyle="1" w:styleId="Nadpis5Char">
    <w:name w:val="Nadpis 5 Char"/>
    <w:basedOn w:val="Standardnpsmoodstavce"/>
    <w:link w:val="Nadpis5"/>
    <w:rsid w:val="00C50F6C"/>
    <w:rPr>
      <w:rFonts w:asciiTheme="majorHAnsi" w:eastAsiaTheme="majorEastAsia" w:hAnsiTheme="majorHAnsi" w:cstheme="majorBidi"/>
      <w:color w:val="243F60" w:themeColor="accent1" w:themeShade="7F"/>
      <w:sz w:val="18"/>
    </w:rPr>
  </w:style>
  <w:style w:type="character" w:customStyle="1" w:styleId="Nadpis6Char">
    <w:name w:val="Nadpis 6 Char"/>
    <w:basedOn w:val="Standardnpsmoodstavce"/>
    <w:link w:val="Nadpis6"/>
    <w:rsid w:val="00C50F6C"/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50F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50F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0B5320"/>
    <w:pPr>
      <w:spacing w:after="100"/>
      <w:ind w:left="440"/>
    </w:pPr>
  </w:style>
  <w:style w:type="paragraph" w:styleId="Seznamsodrkami">
    <w:name w:val="List Bullet"/>
    <w:basedOn w:val="Normln"/>
    <w:uiPriority w:val="7"/>
    <w:qFormat/>
    <w:rsid w:val="000B5320"/>
    <w:pPr>
      <w:numPr>
        <w:numId w:val="2"/>
      </w:numPr>
      <w:spacing w:after="80" w:line="288" w:lineRule="auto"/>
    </w:pPr>
    <w:rPr>
      <w:szCs w:val="18"/>
      <w:lang w:val="en-GB"/>
    </w:rPr>
  </w:style>
  <w:style w:type="paragraph" w:styleId="Seznamsodrkami2">
    <w:name w:val="List Bullet 2"/>
    <w:basedOn w:val="Normln"/>
    <w:uiPriority w:val="7"/>
    <w:rsid w:val="000B5320"/>
    <w:pPr>
      <w:numPr>
        <w:ilvl w:val="1"/>
        <w:numId w:val="2"/>
      </w:numPr>
      <w:spacing w:after="60" w:line="288" w:lineRule="auto"/>
    </w:pPr>
    <w:rPr>
      <w:szCs w:val="18"/>
      <w:lang w:val="en-GB"/>
    </w:rPr>
  </w:style>
  <w:style w:type="paragraph" w:styleId="Seznamsodrkami3">
    <w:name w:val="List Bullet 3"/>
    <w:basedOn w:val="Normln"/>
    <w:uiPriority w:val="7"/>
    <w:rsid w:val="000B5320"/>
    <w:pPr>
      <w:numPr>
        <w:ilvl w:val="2"/>
        <w:numId w:val="2"/>
      </w:numPr>
      <w:spacing w:after="40" w:line="288" w:lineRule="auto"/>
    </w:pPr>
    <w:rPr>
      <w:szCs w:val="18"/>
      <w:lang w:val="en-GB"/>
    </w:rPr>
  </w:style>
  <w:style w:type="paragraph" w:customStyle="1" w:styleId="text">
    <w:name w:val="text"/>
    <w:basedOn w:val="Normln"/>
    <w:qFormat/>
    <w:rsid w:val="000B5320"/>
    <w:pPr>
      <w:spacing w:before="60"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78323B"/>
    <w:pPr>
      <w:spacing w:after="0" w:line="240" w:lineRule="auto"/>
      <w:jc w:val="center"/>
    </w:pPr>
    <w:rPr>
      <w:rFonts w:eastAsia="Times New Roman" w:cs="Times New Roman"/>
      <w:b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78323B"/>
    <w:rPr>
      <w:rFonts w:ascii="Verdana" w:eastAsia="Times New Roman" w:hAnsi="Verdana" w:cs="Times New Roman"/>
      <w:b/>
      <w:sz w:val="18"/>
      <w:szCs w:val="20"/>
      <w:lang w:eastAsia="cs-CZ"/>
    </w:rPr>
  </w:style>
  <w:style w:type="paragraph" w:customStyle="1" w:styleId="odstavec">
    <w:name w:val="odstavec"/>
    <w:basedOn w:val="Normln"/>
    <w:rsid w:val="0078323B"/>
    <w:pPr>
      <w:spacing w:after="0" w:line="240" w:lineRule="auto"/>
      <w:ind w:firstLine="284"/>
      <w:jc w:val="both"/>
    </w:pPr>
    <w:rPr>
      <w:rFonts w:eastAsia="Times New Roman" w:cs="Times New Roman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4B20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4B2072"/>
  </w:style>
  <w:style w:type="character" w:styleId="Odkaznakoment">
    <w:name w:val="annotation reference"/>
    <w:uiPriority w:val="99"/>
    <w:semiHidden/>
    <w:unhideWhenUsed/>
    <w:rsid w:val="004B207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B2072"/>
    <w:rPr>
      <w:rFonts w:eastAsia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B2072"/>
    <w:rPr>
      <w:rFonts w:ascii="Verdana" w:eastAsia="Calibri" w:hAnsi="Verdana" w:cs="Times New Roman"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894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8947F9"/>
  </w:style>
  <w:style w:type="character" w:styleId="Siln">
    <w:name w:val="Strong"/>
    <w:basedOn w:val="Standardnpsmoodstavce"/>
    <w:uiPriority w:val="22"/>
    <w:qFormat/>
    <w:rsid w:val="00262819"/>
    <w:rPr>
      <w:rFonts w:ascii="Segoe UI Semibold" w:hAnsi="Segoe UI Semibold" w:hint="default"/>
      <w:b/>
      <w:bCs/>
    </w:rPr>
  </w:style>
  <w:style w:type="paragraph" w:customStyle="1" w:styleId="DocumentName">
    <w:name w:val="DocumentName"/>
    <w:next w:val="Normln"/>
    <w:uiPriority w:val="8"/>
    <w:rsid w:val="00817BAA"/>
    <w:pPr>
      <w:spacing w:after="0" w:line="288" w:lineRule="auto"/>
    </w:pPr>
    <w:rPr>
      <w:rFonts w:asciiTheme="majorHAnsi" w:hAnsiTheme="majorHAnsi"/>
      <w:caps/>
      <w:sz w:val="36"/>
      <w:szCs w:val="40"/>
      <w:lang w:val="en-GB"/>
    </w:rPr>
  </w:style>
  <w:style w:type="paragraph" w:customStyle="1" w:styleId="Subject">
    <w:name w:val="Subject"/>
    <w:basedOn w:val="Normln"/>
    <w:next w:val="Normln"/>
    <w:qFormat/>
    <w:rsid w:val="00817BAA"/>
    <w:pPr>
      <w:spacing w:before="240" w:after="240" w:line="240" w:lineRule="auto"/>
    </w:pPr>
    <w:rPr>
      <w:rFonts w:asciiTheme="majorHAnsi" w:eastAsia="Arial" w:hAnsiTheme="majorHAnsi" w:cs="Arial"/>
      <w:sz w:val="36"/>
      <w:szCs w:val="13"/>
      <w:lang w:val="en-GB" w:eastAsia="sv-SE"/>
    </w:rPr>
  </w:style>
  <w:style w:type="paragraph" w:customStyle="1" w:styleId="Label">
    <w:name w:val="Label"/>
    <w:basedOn w:val="Normln"/>
    <w:next w:val="Normln"/>
    <w:uiPriority w:val="8"/>
    <w:rsid w:val="00817BAA"/>
    <w:pPr>
      <w:spacing w:after="0" w:line="200" w:lineRule="atLeast"/>
    </w:pPr>
    <w:rPr>
      <w:rFonts w:asciiTheme="majorHAnsi" w:eastAsia="Arial" w:hAnsiTheme="majorHAnsi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817BAA"/>
    <w:pPr>
      <w:spacing w:before="40" w:after="40" w:line="288" w:lineRule="auto"/>
    </w:pPr>
    <w:rPr>
      <w:sz w:val="18"/>
      <w:szCs w:val="18"/>
      <w:lang w:val="en-GB"/>
    </w:rPr>
    <w:tblPr>
      <w:tblBorders>
        <w:top w:val="single" w:sz="4" w:space="0" w:color="1F497D" w:themeColor="text2"/>
        <w:left w:val="single" w:sz="4" w:space="0" w:color="1F497D" w:themeColor="text2"/>
        <w:bottom w:val="single" w:sz="4" w:space="0" w:color="1F497D" w:themeColor="text2"/>
        <w:right w:val="single" w:sz="4" w:space="0" w:color="1F497D" w:themeColor="text2"/>
        <w:insideH w:val="single" w:sz="4" w:space="0" w:color="1F497D" w:themeColor="text2"/>
        <w:insideV w:val="single" w:sz="4" w:space="0" w:color="1F497D" w:themeColor="text2"/>
      </w:tblBorders>
    </w:tblPr>
  </w:style>
  <w:style w:type="paragraph" w:styleId="Obsah4">
    <w:name w:val="toc 4"/>
    <w:basedOn w:val="Normln"/>
    <w:next w:val="Normln"/>
    <w:autoRedefine/>
    <w:uiPriority w:val="39"/>
    <w:unhideWhenUsed/>
    <w:rsid w:val="004A1ED8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zh-TW"/>
    </w:rPr>
  </w:style>
  <w:style w:type="paragraph" w:styleId="Obsah5">
    <w:name w:val="toc 5"/>
    <w:basedOn w:val="Normln"/>
    <w:next w:val="Normln"/>
    <w:autoRedefine/>
    <w:uiPriority w:val="39"/>
    <w:unhideWhenUsed/>
    <w:rsid w:val="004A1ED8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zh-TW"/>
    </w:rPr>
  </w:style>
  <w:style w:type="paragraph" w:styleId="Obsah6">
    <w:name w:val="toc 6"/>
    <w:basedOn w:val="Normln"/>
    <w:next w:val="Normln"/>
    <w:autoRedefine/>
    <w:uiPriority w:val="39"/>
    <w:unhideWhenUsed/>
    <w:rsid w:val="004A1ED8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zh-TW"/>
    </w:rPr>
  </w:style>
  <w:style w:type="paragraph" w:styleId="Obsah7">
    <w:name w:val="toc 7"/>
    <w:basedOn w:val="Normln"/>
    <w:next w:val="Normln"/>
    <w:autoRedefine/>
    <w:uiPriority w:val="39"/>
    <w:unhideWhenUsed/>
    <w:rsid w:val="004A1ED8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zh-TW"/>
    </w:rPr>
  </w:style>
  <w:style w:type="paragraph" w:styleId="Obsah8">
    <w:name w:val="toc 8"/>
    <w:basedOn w:val="Normln"/>
    <w:next w:val="Normln"/>
    <w:autoRedefine/>
    <w:uiPriority w:val="39"/>
    <w:unhideWhenUsed/>
    <w:rsid w:val="004A1ED8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zh-TW"/>
    </w:rPr>
  </w:style>
  <w:style w:type="paragraph" w:styleId="Obsah9">
    <w:name w:val="toc 9"/>
    <w:basedOn w:val="Normln"/>
    <w:next w:val="Normln"/>
    <w:autoRedefine/>
    <w:uiPriority w:val="39"/>
    <w:unhideWhenUsed/>
    <w:rsid w:val="004A1ED8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0BCF9-1196-4061-B8D2-A88DE976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1771</Words>
  <Characters>10450</Characters>
  <Application>Microsoft Office Word</Application>
  <DocSecurity>0</DocSecurity>
  <Lines>87</Lines>
  <Paragraphs>24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Pražská teplárenská a.s.</Company>
  <LinksUpToDate>false</LinksUpToDate>
  <CharactersWithSpaces>12197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Wallenfelsová Tereza</dc:creator>
  <cp:lastModifiedBy>Piskač Marek</cp:lastModifiedBy>
  <cp:revision>8</cp:revision>
  <cp:lastPrinted>2020-02-03T10:54:00Z</cp:lastPrinted>
  <dcterms:created xsi:type="dcterms:W3CDTF">2020-02-21T10:32:00Z</dcterms:created>
  <dcterms:modified xsi:type="dcterms:W3CDTF">2020-09-17T12:32:00Z</dcterms:modified>
</cp:coreProperties>
</file>