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8CA" w:rsidRPr="00E7444E" w:rsidRDefault="00A758CA" w:rsidP="00A758CA">
      <w:pPr>
        <w:rPr>
          <w:rFonts w:ascii="Arial" w:hAnsi="Arial"/>
          <w:b/>
          <w:sz w:val="28"/>
        </w:rPr>
      </w:pPr>
    </w:p>
    <w:p w:rsidR="00A758CA" w:rsidRPr="00E7444E" w:rsidRDefault="00A758CA" w:rsidP="00A758CA">
      <w:pPr>
        <w:rPr>
          <w:rFonts w:ascii="Arial" w:hAnsi="Arial"/>
          <w:b/>
          <w:sz w:val="28"/>
        </w:rPr>
      </w:pPr>
    </w:p>
    <w:p w:rsidR="00A758CA" w:rsidRPr="00E7444E" w:rsidRDefault="00A758CA" w:rsidP="00A758CA">
      <w:pPr>
        <w:rPr>
          <w:rFonts w:ascii="Arial" w:hAnsi="Arial"/>
          <w:b/>
          <w:sz w:val="28"/>
        </w:rPr>
      </w:pPr>
    </w:p>
    <w:p w:rsidR="00A758CA" w:rsidRPr="00E7444E" w:rsidRDefault="00A758CA" w:rsidP="00A758CA">
      <w:pPr>
        <w:rPr>
          <w:rFonts w:ascii="Arial" w:hAnsi="Arial"/>
          <w:b/>
          <w:sz w:val="28"/>
        </w:rPr>
      </w:pPr>
    </w:p>
    <w:p w:rsidR="00A758CA" w:rsidRPr="00E7444E" w:rsidRDefault="00A758CA" w:rsidP="00A758CA"/>
    <w:p w:rsidR="00A758CA" w:rsidRPr="00E7444E" w:rsidRDefault="00A758CA" w:rsidP="00A758CA"/>
    <w:p w:rsidR="00A758CA" w:rsidRPr="00E7444E" w:rsidRDefault="00A758CA" w:rsidP="00A758CA"/>
    <w:p w:rsidR="00A758CA" w:rsidRPr="00E7444E" w:rsidRDefault="00A758CA" w:rsidP="00A758CA"/>
    <w:p w:rsidR="00A758CA" w:rsidRPr="00E7444E" w:rsidRDefault="00A758CA" w:rsidP="00A758CA"/>
    <w:p w:rsidR="00A758CA" w:rsidRPr="00E7444E" w:rsidRDefault="00A758CA" w:rsidP="00A758CA"/>
    <w:p w:rsidR="00A758CA" w:rsidRPr="00E7444E" w:rsidRDefault="00A758CA" w:rsidP="00A758CA"/>
    <w:p w:rsidR="00A758CA" w:rsidRPr="00E7444E" w:rsidRDefault="00A758CA" w:rsidP="00A758CA"/>
    <w:p w:rsidR="00A758CA" w:rsidRPr="00E7444E" w:rsidRDefault="00A758CA" w:rsidP="00A758CA"/>
    <w:p w:rsidR="00A758CA" w:rsidRPr="00E7444E" w:rsidRDefault="00A758CA" w:rsidP="00A758CA"/>
    <w:p w:rsidR="00A758CA" w:rsidRPr="00E7444E" w:rsidRDefault="00A758CA" w:rsidP="00A758CA"/>
    <w:p w:rsidR="00A758CA" w:rsidRPr="00E7444E" w:rsidRDefault="00A758CA" w:rsidP="00A758CA"/>
    <w:p w:rsidR="00A758CA" w:rsidRPr="00E7444E" w:rsidRDefault="00A758CA" w:rsidP="00A758CA"/>
    <w:p w:rsidR="00A758CA" w:rsidRPr="00E7444E" w:rsidRDefault="00A758CA" w:rsidP="00A758CA"/>
    <w:p w:rsidR="00A758CA" w:rsidRPr="00E7444E" w:rsidRDefault="00A758CA" w:rsidP="00A758CA"/>
    <w:p w:rsidR="00A758CA" w:rsidRPr="00E7444E" w:rsidRDefault="00A758CA" w:rsidP="00A758CA"/>
    <w:p w:rsidR="00A758CA" w:rsidRPr="00E7444E" w:rsidRDefault="00A758CA" w:rsidP="00A758CA"/>
    <w:p w:rsidR="00A758CA" w:rsidRPr="00E7444E" w:rsidRDefault="00A758CA" w:rsidP="00A758CA"/>
    <w:p w:rsidR="00A758CA" w:rsidRPr="00E7444E" w:rsidRDefault="00A758CA" w:rsidP="00A758CA"/>
    <w:p w:rsidR="00A758CA" w:rsidRPr="00E7444E" w:rsidRDefault="00A758CA" w:rsidP="00A758CA"/>
    <w:p w:rsidR="00A758CA" w:rsidRPr="00E7444E" w:rsidRDefault="00A758CA" w:rsidP="00A758CA"/>
    <w:p w:rsidR="00A758CA" w:rsidRPr="00E7444E" w:rsidRDefault="00A758CA" w:rsidP="00A758CA"/>
    <w:p w:rsidR="00A758CA" w:rsidRPr="00E7444E" w:rsidRDefault="00A758CA" w:rsidP="00A758CA"/>
    <w:p w:rsidR="00F10C6C" w:rsidRPr="00E7444E" w:rsidRDefault="006F4BDB" w:rsidP="00F10C6C">
      <w:pPr>
        <w:rPr>
          <w:rFonts w:ascii="Calibri" w:hAnsi="Calibri" w:cs="Arial"/>
          <w:b/>
          <w:sz w:val="80"/>
          <w:szCs w:val="80"/>
        </w:rPr>
      </w:pPr>
      <w:r w:rsidRPr="00E7444E">
        <w:rPr>
          <w:rFonts w:ascii="Calibri" w:hAnsi="Calibri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2900045</wp:posOffset>
            </wp:positionH>
            <wp:positionV relativeFrom="paragraph">
              <wp:posOffset>520065</wp:posOffset>
            </wp:positionV>
            <wp:extent cx="1345565" cy="819785"/>
            <wp:effectExtent l="0" t="0" r="0" b="0"/>
            <wp:wrapNone/>
            <wp:docPr id="16" name="Obrázek 0" descr="Sobotk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Sobotka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565" cy="819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0C6C" w:rsidRPr="00E7444E">
        <w:rPr>
          <w:rFonts w:ascii="Calibri" w:hAnsi="Calibri" w:cs="Arial"/>
          <w:b/>
          <w:sz w:val="80"/>
          <w:szCs w:val="80"/>
        </w:rPr>
        <w:t>A</w:t>
      </w:r>
    </w:p>
    <w:tbl>
      <w:tblPr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44"/>
        <w:gridCol w:w="1979"/>
        <w:gridCol w:w="2310"/>
        <w:gridCol w:w="1217"/>
        <w:gridCol w:w="1435"/>
      </w:tblGrid>
      <w:tr w:rsidR="00F10C6C" w:rsidRPr="00E7444E" w:rsidTr="00DF6B96">
        <w:trPr>
          <w:cantSplit/>
          <w:trHeight w:val="289"/>
        </w:trPr>
        <w:tc>
          <w:tcPr>
            <w:tcW w:w="26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C6C" w:rsidRPr="00E7444E" w:rsidRDefault="00F10C6C" w:rsidP="00DF6B96">
            <w:pPr>
              <w:rPr>
                <w:rFonts w:ascii="Calibri" w:hAnsi="Calibri"/>
                <w:caps/>
                <w:sz w:val="20"/>
              </w:rPr>
            </w:pPr>
            <w:r w:rsidRPr="00E7444E">
              <w:rPr>
                <w:rFonts w:ascii="Calibri" w:hAnsi="Calibri"/>
                <w:caps/>
                <w:sz w:val="20"/>
              </w:rPr>
              <w:t>vedoucí projektant</w:t>
            </w:r>
          </w:p>
        </w:tc>
        <w:tc>
          <w:tcPr>
            <w:tcW w:w="197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C6C" w:rsidRPr="00E7444E" w:rsidRDefault="00F10C6C" w:rsidP="00DF6B96">
            <w:pPr>
              <w:jc w:val="center"/>
              <w:rPr>
                <w:rFonts w:ascii="Calibri" w:hAnsi="Calibri"/>
                <w:caps/>
                <w:sz w:val="20"/>
              </w:rPr>
            </w:pPr>
            <w:r w:rsidRPr="00E7444E">
              <w:rPr>
                <w:rFonts w:ascii="Calibri" w:hAnsi="Calibri"/>
                <w:caps/>
                <w:sz w:val="20"/>
              </w:rPr>
              <w:t>Ing. SOBOTKA</w:t>
            </w:r>
          </w:p>
        </w:tc>
        <w:tc>
          <w:tcPr>
            <w:tcW w:w="2310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:rsidR="00F10C6C" w:rsidRPr="00E7444E" w:rsidRDefault="00F10C6C" w:rsidP="00DF6B9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6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10C6C" w:rsidRPr="00E7444E" w:rsidRDefault="006F4BDB" w:rsidP="00DF6B96">
            <w:pPr>
              <w:pStyle w:val="Zkladntext2"/>
              <w:rPr>
                <w:rFonts w:ascii="Calibri" w:hAnsi="Calibri"/>
                <w:sz w:val="18"/>
              </w:rPr>
            </w:pPr>
            <w:r w:rsidRPr="00E7444E">
              <w:rPr>
                <w:rFonts w:ascii="Calibri" w:hAnsi="Calibri"/>
                <w:noProof/>
              </w:rPr>
              <w:drawing>
                <wp:inline distT="0" distB="0" distL="0" distR="0">
                  <wp:extent cx="1609725" cy="657225"/>
                  <wp:effectExtent l="19050" t="0" r="9525" b="0"/>
                  <wp:docPr id="1" name="obrázek 1" descr="PROF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PROF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0C6C" w:rsidRPr="00E7444E" w:rsidRDefault="00F10C6C" w:rsidP="00DF6B96">
            <w:pPr>
              <w:jc w:val="center"/>
              <w:rPr>
                <w:rFonts w:ascii="Calibri" w:hAnsi="Calibri"/>
                <w:b/>
                <w:sz w:val="16"/>
              </w:rPr>
            </w:pPr>
            <w:r w:rsidRPr="00E7444E">
              <w:rPr>
                <w:rFonts w:ascii="Calibri" w:hAnsi="Calibri"/>
                <w:b/>
                <w:sz w:val="16"/>
              </w:rPr>
              <w:t>Pod Příkopem 6, 586 01 Jihlava</w:t>
            </w:r>
          </w:p>
          <w:p w:rsidR="00F10C6C" w:rsidRPr="00E7444E" w:rsidRDefault="00F10C6C" w:rsidP="00DF6B96">
            <w:pPr>
              <w:jc w:val="center"/>
              <w:rPr>
                <w:rFonts w:ascii="Calibri" w:hAnsi="Calibri"/>
                <w:b/>
                <w:sz w:val="16"/>
              </w:rPr>
            </w:pPr>
            <w:r w:rsidRPr="00E7444E">
              <w:rPr>
                <w:rFonts w:ascii="Calibri" w:hAnsi="Calibri"/>
                <w:b/>
                <w:sz w:val="16"/>
              </w:rPr>
              <w:t>tel. 567 310 106</w:t>
            </w:r>
          </w:p>
          <w:p w:rsidR="00F10C6C" w:rsidRPr="00E7444E" w:rsidRDefault="00F10C6C" w:rsidP="00DF6B96">
            <w:pPr>
              <w:jc w:val="center"/>
              <w:rPr>
                <w:rFonts w:ascii="Calibri" w:hAnsi="Calibri"/>
              </w:rPr>
            </w:pPr>
            <w:r w:rsidRPr="00E7444E">
              <w:rPr>
                <w:rFonts w:ascii="Calibri" w:hAnsi="Calibri"/>
                <w:b/>
                <w:sz w:val="16"/>
              </w:rPr>
              <w:t xml:space="preserve">      567 320 345</w:t>
            </w:r>
          </w:p>
        </w:tc>
      </w:tr>
      <w:tr w:rsidR="00F10C6C" w:rsidRPr="00E7444E" w:rsidTr="00DF6B96">
        <w:trPr>
          <w:cantSplit/>
          <w:trHeight w:val="289"/>
        </w:trPr>
        <w:tc>
          <w:tcPr>
            <w:tcW w:w="2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10C6C" w:rsidRPr="00E7444E" w:rsidRDefault="00F10C6C" w:rsidP="00DF6B96">
            <w:pPr>
              <w:rPr>
                <w:rFonts w:ascii="Calibri" w:hAnsi="Calibri"/>
                <w:caps/>
                <w:sz w:val="20"/>
              </w:rPr>
            </w:pPr>
            <w:r w:rsidRPr="00E7444E">
              <w:rPr>
                <w:rFonts w:ascii="Calibri" w:hAnsi="Calibri"/>
                <w:sz w:val="20"/>
              </w:rPr>
              <w:t xml:space="preserve"> </w:t>
            </w:r>
            <w:r w:rsidRPr="00E7444E">
              <w:rPr>
                <w:rFonts w:ascii="Calibri" w:hAnsi="Calibri"/>
                <w:caps/>
                <w:sz w:val="20"/>
              </w:rPr>
              <w:t xml:space="preserve">zodp. projektant     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10C6C" w:rsidRPr="00E7444E" w:rsidRDefault="00F10C6C" w:rsidP="00DF6B96">
            <w:pPr>
              <w:jc w:val="center"/>
              <w:rPr>
                <w:rFonts w:ascii="Calibri" w:hAnsi="Calibri"/>
                <w:caps/>
                <w:sz w:val="20"/>
              </w:rPr>
            </w:pPr>
            <w:r w:rsidRPr="00E7444E">
              <w:rPr>
                <w:rFonts w:ascii="Calibri" w:hAnsi="Calibri"/>
                <w:caps/>
                <w:sz w:val="20"/>
              </w:rPr>
              <w:t>Ing. SOBOTKA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10C6C" w:rsidRPr="00E7444E" w:rsidRDefault="006F4BDB" w:rsidP="00DF6B96">
            <w:pPr>
              <w:jc w:val="center"/>
              <w:rPr>
                <w:rFonts w:ascii="Calibri" w:hAnsi="Calibri"/>
              </w:rPr>
            </w:pPr>
            <w:r w:rsidRPr="00E7444E">
              <w:rPr>
                <w:noProof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290830</wp:posOffset>
                  </wp:positionH>
                  <wp:positionV relativeFrom="paragraph">
                    <wp:posOffset>91440</wp:posOffset>
                  </wp:positionV>
                  <wp:extent cx="1019175" cy="551815"/>
                  <wp:effectExtent l="19050" t="0" r="9525" b="0"/>
                  <wp:wrapNone/>
                  <wp:docPr id="15" name="obrázek 3" descr="Hors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 descr="Hors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551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7444E">
              <w:rPr>
                <w:noProof/>
              </w:rPr>
              <w:drawing>
                <wp:anchor distT="0" distB="0" distL="114300" distR="114300" simplePos="0" relativeHeight="251656192" behindDoc="1" locked="0" layoutInCell="1" allowOverlap="1">
                  <wp:simplePos x="0" y="0"/>
                  <wp:positionH relativeFrom="column">
                    <wp:posOffset>175260</wp:posOffset>
                  </wp:positionH>
                  <wp:positionV relativeFrom="paragraph">
                    <wp:posOffset>91440</wp:posOffset>
                  </wp:positionV>
                  <wp:extent cx="1134745" cy="1065530"/>
                  <wp:effectExtent l="0" t="0" r="0" b="0"/>
                  <wp:wrapNone/>
                  <wp:docPr id="14" name="Obrázek 3" descr="Sedlák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 descr="Sedlák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745" cy="1065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52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10C6C" w:rsidRPr="00E7444E" w:rsidRDefault="00F10C6C" w:rsidP="00DF6B96">
            <w:pPr>
              <w:rPr>
                <w:rFonts w:ascii="Calibri" w:hAnsi="Calibri"/>
              </w:rPr>
            </w:pPr>
          </w:p>
        </w:tc>
      </w:tr>
      <w:tr w:rsidR="00F10C6C" w:rsidRPr="00E7444E" w:rsidTr="00DF6B96">
        <w:trPr>
          <w:cantSplit/>
          <w:trHeight w:val="289"/>
        </w:trPr>
        <w:tc>
          <w:tcPr>
            <w:tcW w:w="264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C6C" w:rsidRPr="00E7444E" w:rsidRDefault="00F10C6C" w:rsidP="00DF6B96">
            <w:pPr>
              <w:rPr>
                <w:rFonts w:ascii="Calibri" w:hAnsi="Calibri"/>
                <w:caps/>
                <w:sz w:val="20"/>
              </w:rPr>
            </w:pPr>
            <w:r w:rsidRPr="00E7444E">
              <w:rPr>
                <w:rFonts w:ascii="Calibri" w:hAnsi="Calibri"/>
                <w:sz w:val="20"/>
              </w:rPr>
              <w:t xml:space="preserve"> </w:t>
            </w:r>
            <w:r w:rsidRPr="00E7444E">
              <w:rPr>
                <w:rFonts w:ascii="Calibri" w:hAnsi="Calibri"/>
                <w:caps/>
                <w:sz w:val="20"/>
              </w:rPr>
              <w:t>vypracoval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C6C" w:rsidRPr="00E7444E" w:rsidRDefault="00F10C6C" w:rsidP="00DF6B96">
            <w:pPr>
              <w:jc w:val="center"/>
              <w:rPr>
                <w:rFonts w:ascii="Calibri" w:hAnsi="Calibri"/>
                <w:caps/>
                <w:sz w:val="20"/>
              </w:rPr>
            </w:pPr>
            <w:r w:rsidRPr="00E7444E">
              <w:rPr>
                <w:rFonts w:ascii="Calibri" w:hAnsi="Calibri"/>
                <w:caps/>
                <w:sz w:val="20"/>
              </w:rPr>
              <w:t>HORSKÝ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0C6C" w:rsidRPr="00E7444E" w:rsidRDefault="00F10C6C" w:rsidP="00DF6B96">
            <w:pPr>
              <w:rPr>
                <w:rFonts w:ascii="Calibri" w:hAnsi="Calibri"/>
              </w:rPr>
            </w:pPr>
          </w:p>
        </w:tc>
        <w:tc>
          <w:tcPr>
            <w:tcW w:w="2652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10C6C" w:rsidRPr="00E7444E" w:rsidRDefault="00F10C6C" w:rsidP="00DF6B96">
            <w:pPr>
              <w:rPr>
                <w:rFonts w:ascii="Calibri" w:hAnsi="Calibri"/>
              </w:rPr>
            </w:pPr>
          </w:p>
        </w:tc>
      </w:tr>
      <w:tr w:rsidR="00F10C6C" w:rsidRPr="00E7444E" w:rsidTr="00DF6B96">
        <w:trPr>
          <w:cantSplit/>
          <w:trHeight w:val="289"/>
        </w:trPr>
        <w:tc>
          <w:tcPr>
            <w:tcW w:w="2644" w:type="dxa"/>
            <w:tcBorders>
              <w:top w:val="single" w:sz="4" w:space="0" w:color="auto"/>
              <w:left w:val="single" w:sz="18" w:space="0" w:color="auto"/>
              <w:bottom w:val="nil"/>
              <w:right w:val="nil"/>
            </w:tcBorders>
            <w:vAlign w:val="center"/>
            <w:hideMark/>
          </w:tcPr>
          <w:p w:rsidR="00F10C6C" w:rsidRPr="00E7444E" w:rsidRDefault="00F10C6C" w:rsidP="00DF6B96">
            <w:pPr>
              <w:rPr>
                <w:rFonts w:ascii="Calibri" w:hAnsi="Calibri"/>
                <w:caps/>
                <w:sz w:val="20"/>
              </w:rPr>
            </w:pPr>
            <w:r w:rsidRPr="00E7444E">
              <w:rPr>
                <w:rFonts w:ascii="Calibri" w:hAnsi="Calibri"/>
                <w:sz w:val="20"/>
              </w:rPr>
              <w:t xml:space="preserve"> </w:t>
            </w:r>
            <w:r w:rsidRPr="00E7444E">
              <w:rPr>
                <w:rFonts w:ascii="Calibri" w:hAnsi="Calibri"/>
                <w:caps/>
                <w:sz w:val="20"/>
              </w:rPr>
              <w:t>kontroloval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10C6C" w:rsidRPr="00E7444E" w:rsidRDefault="00F10C6C" w:rsidP="00DF6B96">
            <w:pPr>
              <w:jc w:val="center"/>
              <w:rPr>
                <w:rFonts w:ascii="Calibri" w:hAnsi="Calibri"/>
                <w:caps/>
                <w:sz w:val="20"/>
              </w:rPr>
            </w:pPr>
            <w:r w:rsidRPr="00E7444E">
              <w:rPr>
                <w:rFonts w:ascii="Calibri" w:hAnsi="Calibri"/>
                <w:caps/>
                <w:sz w:val="20"/>
              </w:rPr>
              <w:t>Ing. Sedlák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10C6C" w:rsidRPr="00E7444E" w:rsidRDefault="00F10C6C" w:rsidP="00DF6B96">
            <w:pPr>
              <w:rPr>
                <w:rFonts w:ascii="Calibri" w:hAnsi="Calibri"/>
              </w:rPr>
            </w:pPr>
          </w:p>
        </w:tc>
        <w:tc>
          <w:tcPr>
            <w:tcW w:w="2652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10C6C" w:rsidRPr="00E7444E" w:rsidRDefault="00F10C6C" w:rsidP="00DF6B96">
            <w:pPr>
              <w:rPr>
                <w:rFonts w:ascii="Calibri" w:hAnsi="Calibri"/>
              </w:rPr>
            </w:pPr>
          </w:p>
        </w:tc>
      </w:tr>
      <w:tr w:rsidR="00F10C6C" w:rsidRPr="00E7444E" w:rsidTr="00DF6B96">
        <w:trPr>
          <w:cantSplit/>
          <w:trHeight w:val="289"/>
        </w:trPr>
        <w:tc>
          <w:tcPr>
            <w:tcW w:w="6933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  <w:hideMark/>
          </w:tcPr>
          <w:p w:rsidR="00F10C6C" w:rsidRPr="00E7444E" w:rsidRDefault="00F10C6C" w:rsidP="00DF6B96">
            <w:pPr>
              <w:rPr>
                <w:rFonts w:ascii="Calibri" w:hAnsi="Calibri"/>
                <w:sz w:val="20"/>
              </w:rPr>
            </w:pPr>
            <w:r w:rsidRPr="00E7444E">
              <w:rPr>
                <w:rFonts w:ascii="Calibri" w:hAnsi="Calibri"/>
                <w:caps/>
                <w:sz w:val="20"/>
              </w:rPr>
              <w:t>OBJEDNATEL, investor</w:t>
            </w:r>
            <w:r w:rsidRPr="00E7444E">
              <w:rPr>
                <w:rFonts w:ascii="Calibri" w:hAnsi="Calibri"/>
                <w:sz w:val="20"/>
              </w:rPr>
              <w:t>: MĚSTYS KAMENICE</w:t>
            </w:r>
          </w:p>
        </w:tc>
        <w:tc>
          <w:tcPr>
            <w:tcW w:w="2652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10C6C" w:rsidRPr="00E7444E" w:rsidRDefault="00F10C6C" w:rsidP="00DF6B96">
            <w:pPr>
              <w:rPr>
                <w:rFonts w:ascii="Calibri" w:hAnsi="Calibri"/>
              </w:rPr>
            </w:pPr>
          </w:p>
        </w:tc>
      </w:tr>
      <w:tr w:rsidR="00F10C6C" w:rsidRPr="00E7444E" w:rsidTr="00DF6B96">
        <w:trPr>
          <w:cantSplit/>
          <w:trHeight w:val="246"/>
        </w:trPr>
        <w:tc>
          <w:tcPr>
            <w:tcW w:w="6933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10C6C" w:rsidRPr="00E7444E" w:rsidRDefault="00F10C6C" w:rsidP="00DF6B96">
            <w:pPr>
              <w:rPr>
                <w:rFonts w:ascii="Calibri" w:hAnsi="Calibri"/>
                <w:caps/>
                <w:sz w:val="20"/>
              </w:rPr>
            </w:pPr>
            <w:r w:rsidRPr="00E7444E">
              <w:rPr>
                <w:rFonts w:ascii="Calibri" w:hAnsi="Calibri"/>
                <w:caps/>
                <w:sz w:val="20"/>
              </w:rPr>
              <w:t>akce:</w:t>
            </w:r>
          </w:p>
          <w:p w:rsidR="00F873C8" w:rsidRPr="00E7444E" w:rsidRDefault="00F873C8" w:rsidP="00DF6B96">
            <w:pPr>
              <w:rPr>
                <w:rFonts w:ascii="Calibri" w:hAnsi="Calibri"/>
                <w:caps/>
                <w:sz w:val="20"/>
              </w:rPr>
            </w:pPr>
          </w:p>
          <w:p w:rsidR="00F10C6C" w:rsidRPr="00E7444E" w:rsidRDefault="00F873C8" w:rsidP="003E61D6">
            <w:pPr>
              <w:pStyle w:val="Nadpis3"/>
              <w:spacing w:after="40"/>
              <w:ind w:left="113"/>
              <w:rPr>
                <w:rFonts w:ascii="Calibri" w:hAnsi="Calibri" w:cs="Arial"/>
                <w:b w:val="0"/>
                <w:sz w:val="40"/>
                <w:szCs w:val="40"/>
              </w:rPr>
            </w:pPr>
            <w:r w:rsidRPr="00E7444E">
              <w:rPr>
                <w:rFonts w:ascii="Calibri" w:hAnsi="Calibri"/>
                <w:spacing w:val="20"/>
                <w:sz w:val="40"/>
                <w:szCs w:val="40"/>
              </w:rPr>
              <w:t xml:space="preserve">rekonstrukce místní komunikace v ulici </w:t>
            </w:r>
            <w:r w:rsidR="003E61D6">
              <w:rPr>
                <w:rFonts w:ascii="Calibri" w:hAnsi="Calibri"/>
                <w:spacing w:val="20"/>
                <w:sz w:val="40"/>
                <w:szCs w:val="40"/>
              </w:rPr>
              <w:t>ve strážce</w:t>
            </w:r>
            <w:r w:rsidRPr="00E7444E">
              <w:rPr>
                <w:rFonts w:ascii="Calibri" w:hAnsi="Calibri"/>
                <w:spacing w:val="20"/>
                <w:sz w:val="40"/>
                <w:szCs w:val="40"/>
              </w:rPr>
              <w:t>, kamenice</w:t>
            </w:r>
            <w:r w:rsidR="00F10C6C" w:rsidRPr="00E7444E">
              <w:rPr>
                <w:rFonts w:ascii="Calibri" w:hAnsi="Calibri"/>
                <w:spacing w:val="20"/>
                <w:sz w:val="40"/>
                <w:szCs w:val="40"/>
              </w:rPr>
              <w:t xml:space="preserve"> </w:t>
            </w:r>
          </w:p>
        </w:tc>
        <w:tc>
          <w:tcPr>
            <w:tcW w:w="2652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10C6C" w:rsidRPr="00E7444E" w:rsidRDefault="00F10C6C" w:rsidP="003E61D6">
            <w:pPr>
              <w:rPr>
                <w:rFonts w:ascii="Calibri" w:hAnsi="Calibri"/>
                <w:caps/>
                <w:sz w:val="20"/>
              </w:rPr>
            </w:pPr>
            <w:r w:rsidRPr="00E7444E">
              <w:rPr>
                <w:rFonts w:ascii="Calibri" w:hAnsi="Calibri"/>
                <w:caps/>
                <w:sz w:val="20"/>
              </w:rPr>
              <w:t>datum:    04/201</w:t>
            </w:r>
            <w:r w:rsidR="003E61D6">
              <w:rPr>
                <w:rFonts w:ascii="Calibri" w:hAnsi="Calibri"/>
                <w:caps/>
                <w:sz w:val="20"/>
              </w:rPr>
              <w:t>2</w:t>
            </w:r>
          </w:p>
        </w:tc>
      </w:tr>
      <w:tr w:rsidR="00F10C6C" w:rsidRPr="00E7444E" w:rsidTr="00DF6B96">
        <w:trPr>
          <w:cantSplit/>
          <w:trHeight w:val="139"/>
        </w:trPr>
        <w:tc>
          <w:tcPr>
            <w:tcW w:w="6933" w:type="dxa"/>
            <w:gridSpan w:val="3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10C6C" w:rsidRPr="00E7444E" w:rsidRDefault="00F10C6C" w:rsidP="00DF6B96">
            <w:pPr>
              <w:rPr>
                <w:rFonts w:ascii="Calibri" w:hAnsi="Calibri" w:cs="Arial"/>
                <w:b/>
                <w:sz w:val="28"/>
                <w:szCs w:val="28"/>
              </w:rPr>
            </w:pPr>
          </w:p>
        </w:tc>
        <w:tc>
          <w:tcPr>
            <w:tcW w:w="26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10C6C" w:rsidRPr="00E7444E" w:rsidRDefault="00F873C8" w:rsidP="007C7EF9">
            <w:pPr>
              <w:rPr>
                <w:rFonts w:ascii="Calibri" w:hAnsi="Calibri"/>
                <w:caps/>
                <w:spacing w:val="-8"/>
                <w:sz w:val="20"/>
              </w:rPr>
            </w:pPr>
            <w:r w:rsidRPr="00E7444E">
              <w:rPr>
                <w:rFonts w:ascii="Calibri" w:hAnsi="Calibri"/>
                <w:caps/>
                <w:spacing w:val="-8"/>
                <w:sz w:val="20"/>
              </w:rPr>
              <w:t xml:space="preserve">stupeň:      </w:t>
            </w:r>
            <w:r w:rsidR="00F10C6C" w:rsidRPr="00E7444E">
              <w:rPr>
                <w:rFonts w:ascii="Calibri" w:hAnsi="Calibri"/>
                <w:caps/>
                <w:spacing w:val="-8"/>
                <w:sz w:val="20"/>
              </w:rPr>
              <w:t>DSP</w:t>
            </w:r>
            <w:r w:rsidR="007C7EF9">
              <w:rPr>
                <w:rFonts w:ascii="Calibri" w:hAnsi="Calibri"/>
                <w:caps/>
                <w:spacing w:val="-8"/>
                <w:sz w:val="20"/>
              </w:rPr>
              <w:t>, Real.</w:t>
            </w:r>
          </w:p>
        </w:tc>
      </w:tr>
      <w:tr w:rsidR="00F10C6C" w:rsidRPr="00E7444E" w:rsidTr="00DF6B96">
        <w:trPr>
          <w:cantSplit/>
          <w:trHeight w:val="139"/>
        </w:trPr>
        <w:tc>
          <w:tcPr>
            <w:tcW w:w="6933" w:type="dxa"/>
            <w:gridSpan w:val="3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10C6C" w:rsidRPr="00E7444E" w:rsidRDefault="00F10C6C" w:rsidP="00DF6B96">
            <w:pPr>
              <w:rPr>
                <w:rFonts w:ascii="Calibri" w:hAnsi="Calibri" w:cs="Arial"/>
                <w:b/>
                <w:sz w:val="28"/>
                <w:szCs w:val="28"/>
              </w:rPr>
            </w:pPr>
          </w:p>
        </w:tc>
        <w:tc>
          <w:tcPr>
            <w:tcW w:w="26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10C6C" w:rsidRPr="00E7444E" w:rsidRDefault="00F10C6C" w:rsidP="003E61D6">
            <w:pPr>
              <w:rPr>
                <w:rFonts w:ascii="Calibri" w:hAnsi="Calibri"/>
                <w:caps/>
                <w:sz w:val="20"/>
              </w:rPr>
            </w:pPr>
            <w:proofErr w:type="gramStart"/>
            <w:r w:rsidRPr="00E7444E">
              <w:rPr>
                <w:rFonts w:ascii="Calibri" w:hAnsi="Calibri"/>
                <w:caps/>
                <w:sz w:val="20"/>
              </w:rPr>
              <w:t>zak.č.</w:t>
            </w:r>
            <w:proofErr w:type="gramEnd"/>
            <w:r w:rsidRPr="00E7444E">
              <w:rPr>
                <w:rFonts w:ascii="Calibri" w:hAnsi="Calibri"/>
                <w:caps/>
                <w:sz w:val="20"/>
              </w:rPr>
              <w:t>:      2</w:t>
            </w:r>
            <w:r w:rsidR="003E61D6">
              <w:rPr>
                <w:rFonts w:ascii="Calibri" w:hAnsi="Calibri"/>
                <w:caps/>
                <w:sz w:val="20"/>
              </w:rPr>
              <w:t>110</w:t>
            </w:r>
            <w:r w:rsidR="00F873C8" w:rsidRPr="00E7444E">
              <w:rPr>
                <w:rFonts w:ascii="Calibri" w:hAnsi="Calibri"/>
                <w:caps/>
                <w:sz w:val="20"/>
              </w:rPr>
              <w:t>6</w:t>
            </w:r>
            <w:r w:rsidR="003E61D6">
              <w:rPr>
                <w:rFonts w:ascii="Calibri" w:hAnsi="Calibri"/>
                <w:caps/>
                <w:sz w:val="20"/>
              </w:rPr>
              <w:t>1</w:t>
            </w:r>
          </w:p>
        </w:tc>
      </w:tr>
      <w:tr w:rsidR="00F10C6C" w:rsidRPr="00E7444E" w:rsidTr="00DF6B96">
        <w:trPr>
          <w:cantSplit/>
          <w:trHeight w:val="1347"/>
        </w:trPr>
        <w:tc>
          <w:tcPr>
            <w:tcW w:w="6933" w:type="dxa"/>
            <w:gridSpan w:val="3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10C6C" w:rsidRPr="00E7444E" w:rsidRDefault="00F10C6C" w:rsidP="00DF6B96">
            <w:pPr>
              <w:rPr>
                <w:rFonts w:ascii="Calibri" w:hAnsi="Calibri" w:cs="Arial"/>
                <w:b/>
                <w:sz w:val="28"/>
                <w:szCs w:val="28"/>
              </w:rPr>
            </w:pPr>
          </w:p>
        </w:tc>
        <w:tc>
          <w:tcPr>
            <w:tcW w:w="2652" w:type="dxa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F10C6C" w:rsidRPr="00E7444E" w:rsidRDefault="00F10C6C" w:rsidP="00DF6B96">
            <w:pPr>
              <w:rPr>
                <w:rFonts w:ascii="Calibri" w:hAnsi="Calibri"/>
                <w:caps/>
                <w:sz w:val="20"/>
              </w:rPr>
            </w:pPr>
            <w:r w:rsidRPr="00E7444E">
              <w:rPr>
                <w:rFonts w:ascii="Calibri" w:hAnsi="Calibri"/>
                <w:caps/>
                <w:sz w:val="20"/>
              </w:rPr>
              <w:t>paré č.</w:t>
            </w:r>
          </w:p>
        </w:tc>
      </w:tr>
      <w:tr w:rsidR="00F10C6C" w:rsidRPr="00E7444E" w:rsidTr="00DF6B96">
        <w:trPr>
          <w:cantSplit/>
          <w:trHeight w:val="844"/>
        </w:trPr>
        <w:tc>
          <w:tcPr>
            <w:tcW w:w="815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10C6C" w:rsidRPr="00E7444E" w:rsidRDefault="00F10C6C" w:rsidP="00DF6B96">
            <w:pPr>
              <w:rPr>
                <w:rFonts w:ascii="Calibri" w:hAnsi="Calibri"/>
                <w:caps/>
                <w:sz w:val="20"/>
              </w:rPr>
            </w:pPr>
            <w:r w:rsidRPr="00E7444E">
              <w:rPr>
                <w:rFonts w:ascii="Calibri" w:hAnsi="Calibri"/>
                <w:caps/>
                <w:sz w:val="20"/>
              </w:rPr>
              <w:t>obsah:</w:t>
            </w:r>
          </w:p>
          <w:p w:rsidR="00F10C6C" w:rsidRPr="00E7444E" w:rsidRDefault="00027F3B" w:rsidP="00DF6B96">
            <w:pPr>
              <w:pStyle w:val="Nadpis3"/>
              <w:spacing w:after="40"/>
              <w:ind w:left="113"/>
              <w:rPr>
                <w:sz w:val="36"/>
                <w:szCs w:val="36"/>
              </w:rPr>
            </w:pPr>
            <w:r w:rsidRPr="00E7444E">
              <w:rPr>
                <w:rFonts w:ascii="Calibri" w:hAnsi="Calibri"/>
                <w:spacing w:val="20"/>
                <w:sz w:val="36"/>
                <w:szCs w:val="36"/>
              </w:rPr>
              <w:t xml:space="preserve">PRŮVODNÍ A SOUHRNNÁ </w:t>
            </w:r>
            <w:r w:rsidR="00F10C6C" w:rsidRPr="00E7444E">
              <w:rPr>
                <w:rFonts w:ascii="Calibri" w:hAnsi="Calibri"/>
                <w:spacing w:val="20"/>
                <w:sz w:val="36"/>
                <w:szCs w:val="36"/>
              </w:rPr>
              <w:t>TECHNICKÁ ZPRÁVA</w:t>
            </w:r>
          </w:p>
        </w:tc>
        <w:tc>
          <w:tcPr>
            <w:tcW w:w="14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10C6C" w:rsidRPr="00E7444E" w:rsidRDefault="00F10C6C" w:rsidP="00DF6B96">
            <w:pPr>
              <w:rPr>
                <w:rFonts w:ascii="Calibri" w:hAnsi="Calibri"/>
                <w:caps/>
                <w:sz w:val="20"/>
              </w:rPr>
            </w:pPr>
            <w:r w:rsidRPr="00E7444E">
              <w:rPr>
                <w:rFonts w:ascii="Calibri" w:hAnsi="Calibri"/>
                <w:caps/>
                <w:sz w:val="20"/>
              </w:rPr>
              <w:t>č. přílohy</w:t>
            </w:r>
          </w:p>
          <w:p w:rsidR="00F10C6C" w:rsidRPr="00E7444E" w:rsidRDefault="006F4BDB" w:rsidP="00DF6B96">
            <w:pPr>
              <w:pStyle w:val="Nadpis3"/>
              <w:spacing w:after="40"/>
              <w:ind w:left="113"/>
              <w:rPr>
                <w:rFonts w:ascii="Calibri" w:hAnsi="Calibri"/>
                <w:b w:val="0"/>
                <w:sz w:val="56"/>
                <w:szCs w:val="56"/>
              </w:rPr>
            </w:pPr>
            <w:r w:rsidRPr="00E7444E">
              <w:rPr>
                <w:rFonts w:ascii="Calibri" w:hAnsi="Calibri"/>
                <w:noProof/>
                <w:spacing w:val="20"/>
                <w:sz w:val="40"/>
                <w:szCs w:val="40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2546350</wp:posOffset>
                  </wp:positionH>
                  <wp:positionV relativeFrom="paragraph">
                    <wp:posOffset>678180</wp:posOffset>
                  </wp:positionV>
                  <wp:extent cx="1283970" cy="876300"/>
                  <wp:effectExtent l="0" t="0" r="0" b="0"/>
                  <wp:wrapNone/>
                  <wp:docPr id="17" name="Obrázek 0" descr="Sobotka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0" descr="Sobotka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97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027F3B" w:rsidRPr="00E7444E">
              <w:rPr>
                <w:rFonts w:ascii="Calibri" w:hAnsi="Calibri"/>
                <w:spacing w:val="20"/>
                <w:sz w:val="40"/>
                <w:szCs w:val="40"/>
              </w:rPr>
              <w:t>a</w:t>
            </w:r>
          </w:p>
        </w:tc>
      </w:tr>
    </w:tbl>
    <w:p w:rsidR="00F10C6C" w:rsidRPr="00E7444E" w:rsidRDefault="00F10C6C" w:rsidP="00F10C6C">
      <w:pPr>
        <w:widowControl w:val="0"/>
        <w:rPr>
          <w:rFonts w:ascii="Arial" w:hAnsi="Arial" w:cs="Arial"/>
          <w:b/>
        </w:rPr>
      </w:pPr>
    </w:p>
    <w:p w:rsidR="00A758CA" w:rsidRPr="00E7444E" w:rsidRDefault="00A758CA" w:rsidP="00A758CA">
      <w:pPr>
        <w:rPr>
          <w:rFonts w:ascii="Arial" w:hAnsi="Arial" w:cs="Arial"/>
          <w:b/>
        </w:rPr>
      </w:pPr>
    </w:p>
    <w:p w:rsidR="00CC4E21" w:rsidRPr="00E7444E" w:rsidRDefault="00D14047" w:rsidP="005A2BDC">
      <w:pPr>
        <w:numPr>
          <w:ilvl w:val="0"/>
          <w:numId w:val="6"/>
        </w:numPr>
        <w:rPr>
          <w:rFonts w:ascii="Arial" w:hAnsi="Arial" w:cs="Arial"/>
          <w:b/>
        </w:rPr>
      </w:pPr>
      <w:r w:rsidRPr="00E7444E">
        <w:rPr>
          <w:rFonts w:ascii="Arial" w:hAnsi="Arial" w:cs="Arial"/>
          <w:b/>
        </w:rPr>
        <w:lastRenderedPageBreak/>
        <w:t>Úvodní</w:t>
      </w:r>
      <w:r w:rsidR="00CC4E21" w:rsidRPr="00E7444E">
        <w:rPr>
          <w:rFonts w:ascii="Arial" w:hAnsi="Arial" w:cs="Arial"/>
          <w:b/>
        </w:rPr>
        <w:t xml:space="preserve"> údaje stavb</w:t>
      </w:r>
      <w:r w:rsidRPr="00E7444E">
        <w:rPr>
          <w:rFonts w:ascii="Arial" w:hAnsi="Arial" w:cs="Arial"/>
          <w:b/>
        </w:rPr>
        <w:t>y</w:t>
      </w:r>
    </w:p>
    <w:p w:rsidR="00CC4E21" w:rsidRPr="00E7444E" w:rsidRDefault="00CC4E21">
      <w:pPr>
        <w:rPr>
          <w:rFonts w:ascii="Arial" w:hAnsi="Arial" w:cs="Arial"/>
          <w:i/>
        </w:rPr>
      </w:pPr>
    </w:p>
    <w:p w:rsidR="00CC4E21" w:rsidRPr="00E7444E" w:rsidRDefault="00CC4E21" w:rsidP="00F10C6C">
      <w:pPr>
        <w:spacing w:line="360" w:lineRule="auto"/>
        <w:rPr>
          <w:rFonts w:ascii="Arial" w:hAnsi="Arial" w:cs="Arial"/>
          <w:i/>
        </w:rPr>
      </w:pPr>
      <w:r w:rsidRPr="00E7444E">
        <w:rPr>
          <w:rFonts w:ascii="Arial" w:hAnsi="Arial" w:cs="Arial"/>
        </w:rPr>
        <w:t>Název stavby:</w:t>
      </w:r>
      <w:r w:rsidRPr="00E7444E">
        <w:rPr>
          <w:rFonts w:ascii="Arial" w:hAnsi="Arial" w:cs="Arial"/>
        </w:rPr>
        <w:tab/>
      </w:r>
      <w:r w:rsidRPr="00E7444E">
        <w:rPr>
          <w:rFonts w:ascii="Arial" w:hAnsi="Arial" w:cs="Arial"/>
        </w:rPr>
        <w:tab/>
      </w:r>
      <w:r w:rsidR="00F873C8" w:rsidRPr="00E7444E">
        <w:rPr>
          <w:rFonts w:ascii="Arial" w:hAnsi="Arial" w:cs="Arial"/>
          <w:i/>
        </w:rPr>
        <w:t>Rekonstrukce místní komunikace</w:t>
      </w:r>
      <w:r w:rsidR="005B08EB" w:rsidRPr="00E7444E">
        <w:rPr>
          <w:rFonts w:ascii="Arial" w:hAnsi="Arial" w:cs="Arial"/>
          <w:i/>
        </w:rPr>
        <w:t xml:space="preserve"> </w:t>
      </w:r>
      <w:r w:rsidR="00F873C8" w:rsidRPr="00E7444E">
        <w:rPr>
          <w:rFonts w:ascii="Arial" w:hAnsi="Arial" w:cs="Arial"/>
          <w:i/>
        </w:rPr>
        <w:t xml:space="preserve">v ul. </w:t>
      </w:r>
      <w:r w:rsidR="003E61D6">
        <w:rPr>
          <w:rFonts w:ascii="Arial" w:hAnsi="Arial" w:cs="Arial"/>
          <w:i/>
        </w:rPr>
        <w:t>Ve Strážce</w:t>
      </w:r>
      <w:r w:rsidR="00F873C8" w:rsidRPr="00E7444E">
        <w:rPr>
          <w:rFonts w:ascii="Arial" w:hAnsi="Arial" w:cs="Arial"/>
          <w:i/>
        </w:rPr>
        <w:t>, Kamenice</w:t>
      </w:r>
      <w:r w:rsidR="00B27787" w:rsidRPr="00E7444E">
        <w:rPr>
          <w:rFonts w:ascii="Arial" w:hAnsi="Arial" w:cs="Arial"/>
          <w:i/>
        </w:rPr>
        <w:t xml:space="preserve"> </w:t>
      </w:r>
    </w:p>
    <w:p w:rsidR="00CC4E21" w:rsidRPr="00E7444E" w:rsidRDefault="00CC4E21" w:rsidP="00F10C6C">
      <w:pPr>
        <w:spacing w:line="360" w:lineRule="auto"/>
        <w:rPr>
          <w:rFonts w:ascii="Arial" w:hAnsi="Arial" w:cs="Arial"/>
          <w:i/>
        </w:rPr>
      </w:pPr>
      <w:r w:rsidRPr="00E7444E">
        <w:rPr>
          <w:rFonts w:ascii="Arial" w:hAnsi="Arial" w:cs="Arial"/>
        </w:rPr>
        <w:t>Místo stavby</w:t>
      </w:r>
      <w:r w:rsidRPr="00E7444E">
        <w:rPr>
          <w:rFonts w:ascii="Arial" w:hAnsi="Arial" w:cs="Arial"/>
        </w:rPr>
        <w:tab/>
      </w:r>
      <w:r w:rsidRPr="00E7444E">
        <w:rPr>
          <w:rFonts w:ascii="Arial" w:hAnsi="Arial" w:cs="Arial"/>
        </w:rPr>
        <w:tab/>
      </w:r>
      <w:r w:rsidRPr="00E7444E">
        <w:rPr>
          <w:rFonts w:ascii="Arial" w:hAnsi="Arial" w:cs="Arial"/>
          <w:i/>
        </w:rPr>
        <w:tab/>
      </w:r>
      <w:r w:rsidR="00F873C8" w:rsidRPr="00E7444E">
        <w:rPr>
          <w:rFonts w:ascii="Arial" w:hAnsi="Arial" w:cs="Arial"/>
          <w:i/>
        </w:rPr>
        <w:t>Kamenice u Jihlavy,</w:t>
      </w:r>
      <w:r w:rsidR="0053307C" w:rsidRPr="00E7444E">
        <w:rPr>
          <w:rFonts w:ascii="Arial" w:hAnsi="Arial" w:cs="Arial"/>
          <w:i/>
        </w:rPr>
        <w:tab/>
      </w:r>
      <w:r w:rsidR="0053307C" w:rsidRPr="00E7444E">
        <w:rPr>
          <w:rFonts w:ascii="Arial" w:hAnsi="Arial" w:cs="Arial"/>
          <w:i/>
        </w:rPr>
        <w:tab/>
      </w:r>
    </w:p>
    <w:p w:rsidR="00CC4E21" w:rsidRPr="00E7444E" w:rsidRDefault="00CC4E21" w:rsidP="00F10C6C">
      <w:pPr>
        <w:spacing w:line="360" w:lineRule="auto"/>
        <w:rPr>
          <w:rFonts w:ascii="Arial" w:hAnsi="Arial" w:cs="Arial"/>
          <w:i/>
        </w:rPr>
      </w:pPr>
      <w:r w:rsidRPr="00E7444E">
        <w:rPr>
          <w:rFonts w:ascii="Arial" w:hAnsi="Arial" w:cs="Arial"/>
        </w:rPr>
        <w:t>Kraj:</w:t>
      </w:r>
      <w:r w:rsidRPr="00E7444E">
        <w:rPr>
          <w:rFonts w:ascii="Arial" w:hAnsi="Arial" w:cs="Arial"/>
        </w:rPr>
        <w:tab/>
      </w:r>
      <w:r w:rsidRPr="00E7444E">
        <w:rPr>
          <w:rFonts w:ascii="Arial" w:hAnsi="Arial" w:cs="Arial"/>
        </w:rPr>
        <w:tab/>
      </w:r>
      <w:r w:rsidRPr="00E7444E">
        <w:rPr>
          <w:rFonts w:ascii="Arial" w:hAnsi="Arial" w:cs="Arial"/>
        </w:rPr>
        <w:tab/>
      </w:r>
      <w:r w:rsidRPr="00E7444E">
        <w:rPr>
          <w:rFonts w:ascii="Arial" w:hAnsi="Arial" w:cs="Arial"/>
        </w:rPr>
        <w:tab/>
      </w:r>
      <w:r w:rsidRPr="00E7444E">
        <w:rPr>
          <w:rFonts w:ascii="Arial" w:hAnsi="Arial" w:cs="Arial"/>
          <w:i/>
          <w:iCs/>
        </w:rPr>
        <w:t>Vysočina</w:t>
      </w:r>
    </w:p>
    <w:p w:rsidR="00CC4E21" w:rsidRPr="00E7444E" w:rsidRDefault="00CC4E21" w:rsidP="00F10C6C">
      <w:pPr>
        <w:spacing w:line="360" w:lineRule="auto"/>
        <w:rPr>
          <w:rFonts w:ascii="Arial" w:hAnsi="Arial" w:cs="Arial"/>
          <w:i/>
        </w:rPr>
      </w:pPr>
      <w:r w:rsidRPr="00E7444E">
        <w:rPr>
          <w:rFonts w:ascii="Arial" w:hAnsi="Arial" w:cs="Arial"/>
        </w:rPr>
        <w:t>Stupeň dokumentace:</w:t>
      </w:r>
      <w:r w:rsidR="00F873C8" w:rsidRPr="00E7444E">
        <w:rPr>
          <w:rFonts w:ascii="Arial" w:hAnsi="Arial" w:cs="Arial"/>
        </w:rPr>
        <w:tab/>
      </w:r>
      <w:r w:rsidR="00F10C6C" w:rsidRPr="00E7444E">
        <w:rPr>
          <w:rFonts w:ascii="Arial" w:hAnsi="Arial" w:cs="Arial"/>
          <w:b/>
          <w:bCs/>
          <w:i/>
        </w:rPr>
        <w:t>DSP</w:t>
      </w:r>
      <w:r w:rsidR="007C7EF9">
        <w:rPr>
          <w:rFonts w:ascii="Arial" w:hAnsi="Arial" w:cs="Arial"/>
          <w:b/>
          <w:bCs/>
          <w:i/>
        </w:rPr>
        <w:t>, Realizační</w:t>
      </w:r>
      <w:r w:rsidR="0053307C" w:rsidRPr="00E7444E">
        <w:rPr>
          <w:rFonts w:ascii="Arial" w:hAnsi="Arial" w:cs="Arial"/>
          <w:i/>
        </w:rPr>
        <w:tab/>
      </w:r>
      <w:r w:rsidR="0053307C" w:rsidRPr="00E7444E">
        <w:rPr>
          <w:rFonts w:ascii="Arial" w:hAnsi="Arial" w:cs="Arial"/>
          <w:i/>
        </w:rPr>
        <w:tab/>
      </w:r>
    </w:p>
    <w:p w:rsidR="00CC4E21" w:rsidRPr="00E7444E" w:rsidRDefault="00CC4E21" w:rsidP="00F10C6C">
      <w:pPr>
        <w:spacing w:line="360" w:lineRule="auto"/>
        <w:rPr>
          <w:rFonts w:ascii="Arial" w:hAnsi="Arial" w:cs="Arial"/>
          <w:i/>
        </w:rPr>
      </w:pPr>
      <w:r w:rsidRPr="00E7444E">
        <w:rPr>
          <w:rFonts w:ascii="Arial" w:hAnsi="Arial" w:cs="Arial"/>
        </w:rPr>
        <w:t>Charakter stavby:</w:t>
      </w:r>
      <w:r w:rsidRPr="00E7444E">
        <w:rPr>
          <w:rFonts w:ascii="Arial" w:hAnsi="Arial" w:cs="Arial"/>
        </w:rPr>
        <w:tab/>
      </w:r>
      <w:r w:rsidRPr="00E7444E">
        <w:rPr>
          <w:rFonts w:ascii="Arial" w:hAnsi="Arial" w:cs="Arial"/>
        </w:rPr>
        <w:tab/>
      </w:r>
      <w:r w:rsidR="00F873C8" w:rsidRPr="00E7444E">
        <w:rPr>
          <w:rFonts w:ascii="Arial" w:hAnsi="Arial" w:cs="Arial"/>
          <w:i/>
        </w:rPr>
        <w:t>Rekonstrukce</w:t>
      </w:r>
    </w:p>
    <w:p w:rsidR="00F873C8" w:rsidRPr="00E7444E" w:rsidRDefault="00F873C8" w:rsidP="00F10C6C">
      <w:pPr>
        <w:spacing w:line="360" w:lineRule="auto"/>
        <w:rPr>
          <w:rFonts w:ascii="Arial" w:hAnsi="Arial" w:cs="Arial"/>
          <w:i/>
        </w:rPr>
      </w:pPr>
      <w:r w:rsidRPr="00E7444E">
        <w:rPr>
          <w:rFonts w:ascii="Arial" w:hAnsi="Arial" w:cs="Arial"/>
        </w:rPr>
        <w:t>Investor:</w:t>
      </w:r>
      <w:r w:rsidRPr="00E7444E">
        <w:rPr>
          <w:rFonts w:ascii="Arial" w:hAnsi="Arial" w:cs="Arial"/>
        </w:rPr>
        <w:tab/>
      </w:r>
      <w:r w:rsidRPr="00E7444E">
        <w:rPr>
          <w:rFonts w:ascii="Arial" w:hAnsi="Arial" w:cs="Arial"/>
          <w:i/>
        </w:rPr>
        <w:tab/>
      </w:r>
      <w:r w:rsidRPr="00E7444E">
        <w:rPr>
          <w:rFonts w:ascii="Arial" w:hAnsi="Arial" w:cs="Arial"/>
          <w:i/>
        </w:rPr>
        <w:tab/>
        <w:t>Městys Kamenice</w:t>
      </w:r>
    </w:p>
    <w:p w:rsidR="00F873C8" w:rsidRPr="00E7444E" w:rsidRDefault="00F873C8" w:rsidP="00F10C6C">
      <w:pPr>
        <w:spacing w:line="360" w:lineRule="auto"/>
        <w:rPr>
          <w:rFonts w:ascii="Arial" w:hAnsi="Arial" w:cs="Arial"/>
          <w:i/>
        </w:rPr>
      </w:pPr>
      <w:r w:rsidRPr="00E7444E">
        <w:rPr>
          <w:rFonts w:ascii="Arial" w:hAnsi="Arial" w:cs="Arial"/>
          <w:i/>
        </w:rPr>
        <w:tab/>
      </w:r>
      <w:r w:rsidRPr="00E7444E">
        <w:rPr>
          <w:rFonts w:ascii="Arial" w:hAnsi="Arial" w:cs="Arial"/>
          <w:i/>
        </w:rPr>
        <w:tab/>
      </w:r>
      <w:r w:rsidRPr="00E7444E">
        <w:rPr>
          <w:rFonts w:ascii="Arial" w:hAnsi="Arial" w:cs="Arial"/>
          <w:i/>
        </w:rPr>
        <w:tab/>
      </w:r>
      <w:r w:rsidRPr="00E7444E">
        <w:rPr>
          <w:rFonts w:ascii="Arial" w:hAnsi="Arial" w:cs="Arial"/>
          <w:i/>
        </w:rPr>
        <w:tab/>
        <w:t>Kamenice 481, 58823 Kamenice u Jihlavy</w:t>
      </w:r>
    </w:p>
    <w:p w:rsidR="00F873C8" w:rsidRPr="00E7444E" w:rsidRDefault="00F873C8" w:rsidP="00F10C6C">
      <w:pPr>
        <w:spacing w:line="360" w:lineRule="auto"/>
        <w:rPr>
          <w:rFonts w:ascii="Arial" w:hAnsi="Arial" w:cs="Arial"/>
          <w:i/>
        </w:rPr>
      </w:pPr>
      <w:r w:rsidRPr="00E7444E">
        <w:rPr>
          <w:rFonts w:ascii="Arial" w:hAnsi="Arial" w:cs="Arial"/>
          <w:i/>
        </w:rPr>
        <w:tab/>
      </w:r>
      <w:r w:rsidRPr="00E7444E">
        <w:rPr>
          <w:rFonts w:ascii="Arial" w:hAnsi="Arial" w:cs="Arial"/>
          <w:i/>
        </w:rPr>
        <w:tab/>
      </w:r>
      <w:r w:rsidRPr="00E7444E">
        <w:rPr>
          <w:rFonts w:ascii="Arial" w:hAnsi="Arial" w:cs="Arial"/>
          <w:i/>
        </w:rPr>
        <w:tab/>
      </w:r>
      <w:r w:rsidRPr="00E7444E">
        <w:rPr>
          <w:rFonts w:ascii="Arial" w:hAnsi="Arial" w:cs="Arial"/>
          <w:i/>
        </w:rPr>
        <w:tab/>
        <w:t>IČ: 00286079</w:t>
      </w:r>
    </w:p>
    <w:p w:rsidR="00CC4E21" w:rsidRPr="00E7444E" w:rsidRDefault="00CC4E21" w:rsidP="00F10C6C">
      <w:pPr>
        <w:spacing w:line="360" w:lineRule="auto"/>
        <w:rPr>
          <w:rFonts w:ascii="Arial" w:hAnsi="Arial" w:cs="Arial"/>
          <w:i/>
        </w:rPr>
      </w:pPr>
      <w:r w:rsidRPr="00E7444E">
        <w:rPr>
          <w:rFonts w:ascii="Arial" w:hAnsi="Arial" w:cs="Arial"/>
        </w:rPr>
        <w:t>Projektant IS a kom.:</w:t>
      </w:r>
      <w:r w:rsidRPr="00E7444E">
        <w:rPr>
          <w:rFonts w:ascii="Arial" w:hAnsi="Arial" w:cs="Arial"/>
        </w:rPr>
        <w:tab/>
      </w:r>
      <w:proofErr w:type="spellStart"/>
      <w:r w:rsidRPr="00E7444E">
        <w:rPr>
          <w:rFonts w:ascii="Arial" w:hAnsi="Arial" w:cs="Arial"/>
          <w:i/>
        </w:rPr>
        <w:t>PROfi</w:t>
      </w:r>
      <w:proofErr w:type="spellEnd"/>
      <w:r w:rsidRPr="00E7444E">
        <w:rPr>
          <w:rFonts w:ascii="Arial" w:hAnsi="Arial" w:cs="Arial"/>
          <w:i/>
        </w:rPr>
        <w:t xml:space="preserve"> Jihlava </w:t>
      </w:r>
      <w:proofErr w:type="spellStart"/>
      <w:proofErr w:type="gramStart"/>
      <w:r w:rsidRPr="00E7444E">
        <w:rPr>
          <w:rFonts w:ascii="Arial" w:hAnsi="Arial" w:cs="Arial"/>
          <w:i/>
        </w:rPr>
        <w:t>spol.s</w:t>
      </w:r>
      <w:proofErr w:type="spellEnd"/>
      <w:r w:rsidRPr="00E7444E">
        <w:rPr>
          <w:rFonts w:ascii="Arial" w:hAnsi="Arial" w:cs="Arial"/>
          <w:i/>
        </w:rPr>
        <w:t xml:space="preserve"> r.</w:t>
      </w:r>
      <w:proofErr w:type="gramEnd"/>
      <w:r w:rsidRPr="00E7444E">
        <w:rPr>
          <w:rFonts w:ascii="Arial" w:hAnsi="Arial" w:cs="Arial"/>
          <w:i/>
        </w:rPr>
        <w:t>o.</w:t>
      </w:r>
    </w:p>
    <w:p w:rsidR="00C12F1C" w:rsidRPr="00E7444E" w:rsidRDefault="00C12F1C" w:rsidP="00C12F1C">
      <w:pPr>
        <w:spacing w:line="360" w:lineRule="auto"/>
        <w:ind w:left="2880"/>
        <w:rPr>
          <w:rFonts w:ascii="Arial" w:hAnsi="Arial" w:cs="Arial"/>
          <w:i/>
        </w:rPr>
      </w:pPr>
      <w:r w:rsidRPr="00E7444E">
        <w:rPr>
          <w:rFonts w:ascii="Arial" w:hAnsi="Arial" w:cs="Arial"/>
          <w:i/>
        </w:rPr>
        <w:t>Pod Příkopem 6, 586 01 Jihlava</w:t>
      </w:r>
    </w:p>
    <w:p w:rsidR="00C12F1C" w:rsidRPr="00E7444E" w:rsidRDefault="00C12F1C" w:rsidP="00C12F1C">
      <w:pPr>
        <w:spacing w:line="360" w:lineRule="auto"/>
        <w:ind w:left="2880"/>
        <w:rPr>
          <w:rFonts w:ascii="Arial" w:hAnsi="Arial" w:cs="Arial"/>
          <w:i/>
        </w:rPr>
      </w:pPr>
      <w:r w:rsidRPr="00E7444E">
        <w:rPr>
          <w:rFonts w:ascii="Arial" w:hAnsi="Arial" w:cs="Arial"/>
          <w:i/>
        </w:rPr>
        <w:t>IČ: 18198228</w:t>
      </w:r>
    </w:p>
    <w:p w:rsidR="00CC4E21" w:rsidRPr="00E7444E" w:rsidRDefault="00977DB2" w:rsidP="00F10C6C">
      <w:pPr>
        <w:spacing w:line="360" w:lineRule="auto"/>
        <w:rPr>
          <w:rFonts w:ascii="Arial" w:hAnsi="Arial" w:cs="Arial"/>
          <w:i/>
        </w:rPr>
      </w:pPr>
      <w:r w:rsidRPr="00E7444E">
        <w:rPr>
          <w:rFonts w:ascii="Arial" w:hAnsi="Arial" w:cs="Arial"/>
        </w:rPr>
        <w:t>Vedoucí projektant:</w:t>
      </w:r>
      <w:r w:rsidR="00CC4E21" w:rsidRPr="00E7444E">
        <w:rPr>
          <w:rFonts w:ascii="Arial" w:hAnsi="Arial" w:cs="Arial"/>
          <w:i/>
        </w:rPr>
        <w:tab/>
      </w:r>
      <w:r w:rsidR="00CC4E21" w:rsidRPr="00E7444E">
        <w:rPr>
          <w:rFonts w:ascii="Arial" w:hAnsi="Arial" w:cs="Arial"/>
          <w:i/>
        </w:rPr>
        <w:tab/>
        <w:t>Ing. Bohumil Sobotka</w:t>
      </w:r>
    </w:p>
    <w:p w:rsidR="005A2BDC" w:rsidRPr="00E7444E" w:rsidRDefault="005A2BDC">
      <w:pPr>
        <w:rPr>
          <w:rFonts w:ascii="Arial" w:hAnsi="Arial" w:cs="Arial"/>
          <w:i/>
        </w:rPr>
      </w:pPr>
    </w:p>
    <w:p w:rsidR="00B846D6" w:rsidRPr="00E7444E" w:rsidRDefault="00B846D6">
      <w:pPr>
        <w:rPr>
          <w:rFonts w:ascii="Arial" w:hAnsi="Arial" w:cs="Arial"/>
          <w:i/>
        </w:rPr>
      </w:pPr>
    </w:p>
    <w:p w:rsidR="00CC4E21" w:rsidRPr="00E7444E" w:rsidRDefault="005A2BDC" w:rsidP="005A2BDC">
      <w:pPr>
        <w:rPr>
          <w:rFonts w:ascii="Arial" w:hAnsi="Arial" w:cs="Arial"/>
          <w:b/>
          <w:i/>
        </w:rPr>
      </w:pPr>
      <w:r w:rsidRPr="00E7444E">
        <w:rPr>
          <w:rFonts w:ascii="Arial" w:hAnsi="Arial" w:cs="Arial"/>
          <w:b/>
          <w:i/>
        </w:rPr>
        <w:t xml:space="preserve">B. Průvodní zpráva </w:t>
      </w:r>
    </w:p>
    <w:p w:rsidR="005A2BDC" w:rsidRPr="00E7444E" w:rsidRDefault="005A2BDC">
      <w:pPr>
        <w:rPr>
          <w:rFonts w:ascii="Arial" w:hAnsi="Arial" w:cs="Arial"/>
        </w:rPr>
      </w:pPr>
    </w:p>
    <w:p w:rsidR="005A2BDC" w:rsidRPr="00E7444E" w:rsidRDefault="005A2BDC">
      <w:pPr>
        <w:rPr>
          <w:rFonts w:ascii="Arial" w:hAnsi="Arial" w:cs="Arial"/>
          <w:b/>
          <w:i/>
        </w:rPr>
      </w:pPr>
      <w:r w:rsidRPr="00E7444E">
        <w:rPr>
          <w:rFonts w:ascii="Arial" w:hAnsi="Arial" w:cs="Arial"/>
          <w:b/>
          <w:i/>
        </w:rPr>
        <w:t>1. Charakteristika území a stavebních pozemků</w:t>
      </w:r>
    </w:p>
    <w:p w:rsidR="005A2BDC" w:rsidRPr="00E7444E" w:rsidRDefault="005A2BDC">
      <w:pPr>
        <w:rPr>
          <w:rFonts w:ascii="Arial" w:hAnsi="Arial" w:cs="Arial"/>
        </w:rPr>
      </w:pPr>
      <w:r w:rsidRPr="00E7444E">
        <w:rPr>
          <w:rFonts w:ascii="Arial" w:hAnsi="Arial" w:cs="Arial"/>
        </w:rPr>
        <w:t>a) jedná se o zastavěnou část obce (</w:t>
      </w:r>
      <w:proofErr w:type="spellStart"/>
      <w:r w:rsidRPr="00E7444E">
        <w:rPr>
          <w:rFonts w:ascii="Arial" w:hAnsi="Arial" w:cs="Arial"/>
        </w:rPr>
        <w:t>intravilán</w:t>
      </w:r>
      <w:proofErr w:type="spellEnd"/>
      <w:r w:rsidRPr="00E7444E">
        <w:rPr>
          <w:rFonts w:ascii="Arial" w:hAnsi="Arial" w:cs="Arial"/>
        </w:rPr>
        <w:t xml:space="preserve"> obce)</w:t>
      </w:r>
    </w:p>
    <w:p w:rsidR="005A2BDC" w:rsidRPr="00E7444E" w:rsidRDefault="005A2BDC">
      <w:pPr>
        <w:rPr>
          <w:rFonts w:ascii="Arial" w:hAnsi="Arial" w:cs="Arial"/>
        </w:rPr>
      </w:pPr>
      <w:r w:rsidRPr="00E7444E">
        <w:rPr>
          <w:rFonts w:ascii="Arial" w:hAnsi="Arial" w:cs="Arial"/>
        </w:rPr>
        <w:t>b) navržená stavba je dle schváleného územního plánu</w:t>
      </w:r>
    </w:p>
    <w:p w:rsidR="005A2BDC" w:rsidRPr="00E7444E" w:rsidRDefault="005A2BDC">
      <w:pPr>
        <w:rPr>
          <w:rFonts w:ascii="Arial" w:hAnsi="Arial" w:cs="Arial"/>
        </w:rPr>
      </w:pPr>
      <w:r w:rsidRPr="00E7444E">
        <w:rPr>
          <w:rFonts w:ascii="Arial" w:hAnsi="Arial" w:cs="Arial"/>
        </w:rPr>
        <w:t>c) rozsah stavby</w:t>
      </w:r>
      <w:r w:rsidR="00792076" w:rsidRPr="00E7444E">
        <w:rPr>
          <w:rFonts w:ascii="Arial" w:hAnsi="Arial" w:cs="Arial"/>
        </w:rPr>
        <w:t xml:space="preserve"> (rekonstrukce)</w:t>
      </w:r>
      <w:r w:rsidRPr="00E7444E">
        <w:rPr>
          <w:rFonts w:ascii="Arial" w:hAnsi="Arial" w:cs="Arial"/>
        </w:rPr>
        <w:t xml:space="preserve"> je v souladu s územním plánem obce</w:t>
      </w:r>
    </w:p>
    <w:p w:rsidR="005A2BDC" w:rsidRPr="00E7444E" w:rsidRDefault="005A2BDC">
      <w:pPr>
        <w:rPr>
          <w:rFonts w:ascii="Arial" w:hAnsi="Arial" w:cs="Arial"/>
        </w:rPr>
      </w:pPr>
      <w:r w:rsidRPr="00E7444E">
        <w:rPr>
          <w:rFonts w:ascii="Arial" w:hAnsi="Arial" w:cs="Arial"/>
        </w:rPr>
        <w:t xml:space="preserve">d) </w:t>
      </w:r>
      <w:proofErr w:type="gramStart"/>
      <w:r w:rsidRPr="00E7444E">
        <w:rPr>
          <w:rFonts w:ascii="Arial" w:hAnsi="Arial" w:cs="Arial"/>
        </w:rPr>
        <w:t>splnění</w:t>
      </w:r>
      <w:proofErr w:type="gramEnd"/>
      <w:r w:rsidRPr="00E7444E">
        <w:rPr>
          <w:rFonts w:ascii="Arial" w:hAnsi="Arial" w:cs="Arial"/>
        </w:rPr>
        <w:t xml:space="preserve"> požadavků dotčených orgánů </w:t>
      </w:r>
      <w:proofErr w:type="gramStart"/>
      <w:r w:rsidRPr="00E7444E">
        <w:rPr>
          <w:rFonts w:ascii="Arial" w:hAnsi="Arial" w:cs="Arial"/>
        </w:rPr>
        <w:t>jejichž</w:t>
      </w:r>
      <w:proofErr w:type="gramEnd"/>
      <w:r w:rsidRPr="00E7444E">
        <w:rPr>
          <w:rFonts w:ascii="Arial" w:hAnsi="Arial" w:cs="Arial"/>
        </w:rPr>
        <w:t xml:space="preserve"> stanoviska jsou doložena v dokladové části projektové dokumentace je zapracováno přímo v dokumentaci </w:t>
      </w:r>
      <w:r w:rsidR="001C3D66" w:rsidRPr="00E7444E">
        <w:rPr>
          <w:rFonts w:ascii="Arial" w:hAnsi="Arial" w:cs="Arial"/>
        </w:rPr>
        <w:t>v jednotlivých stavebních objektech.</w:t>
      </w:r>
    </w:p>
    <w:p w:rsidR="005A2BDC" w:rsidRPr="00E7444E" w:rsidRDefault="005A2BDC">
      <w:pPr>
        <w:rPr>
          <w:rFonts w:ascii="Arial" w:hAnsi="Arial" w:cs="Arial"/>
        </w:rPr>
      </w:pPr>
      <w:r w:rsidRPr="00E7444E">
        <w:rPr>
          <w:rFonts w:ascii="Arial" w:hAnsi="Arial" w:cs="Arial"/>
        </w:rPr>
        <w:t xml:space="preserve">e) napojení na stávající infrastrukturu </w:t>
      </w:r>
      <w:proofErr w:type="gramStart"/>
      <w:r w:rsidR="00792076" w:rsidRPr="00E7444E">
        <w:rPr>
          <w:rFonts w:ascii="Arial" w:hAnsi="Arial" w:cs="Arial"/>
        </w:rPr>
        <w:t>nebude  při</w:t>
      </w:r>
      <w:proofErr w:type="gramEnd"/>
      <w:r w:rsidR="00792076" w:rsidRPr="00E7444E">
        <w:rPr>
          <w:rFonts w:ascii="Arial" w:hAnsi="Arial" w:cs="Arial"/>
        </w:rPr>
        <w:t xml:space="preserve"> rekonstrukci měněno</w:t>
      </w:r>
    </w:p>
    <w:p w:rsidR="005A2BDC" w:rsidRPr="00E7444E" w:rsidRDefault="005A2BDC">
      <w:pPr>
        <w:rPr>
          <w:rFonts w:ascii="Arial" w:hAnsi="Arial" w:cs="Arial"/>
        </w:rPr>
      </w:pPr>
      <w:r w:rsidRPr="00E7444E">
        <w:rPr>
          <w:rFonts w:ascii="Arial" w:hAnsi="Arial" w:cs="Arial"/>
        </w:rPr>
        <w:t xml:space="preserve">f) </w:t>
      </w:r>
      <w:r w:rsidR="004D1E9E" w:rsidRPr="00E7444E">
        <w:rPr>
          <w:rFonts w:ascii="Arial" w:hAnsi="Arial" w:cs="Arial"/>
        </w:rPr>
        <w:t xml:space="preserve">stavba se nachází na území </w:t>
      </w:r>
      <w:proofErr w:type="spellStart"/>
      <w:r w:rsidR="004D1E9E" w:rsidRPr="00E7444E">
        <w:rPr>
          <w:rFonts w:ascii="Arial" w:hAnsi="Arial" w:cs="Arial"/>
        </w:rPr>
        <w:t>moldanubika</w:t>
      </w:r>
      <w:proofErr w:type="spellEnd"/>
      <w:r w:rsidR="004D1E9E" w:rsidRPr="00E7444E">
        <w:rPr>
          <w:rFonts w:ascii="Arial" w:hAnsi="Arial" w:cs="Arial"/>
        </w:rPr>
        <w:t xml:space="preserve"> a z hlediska hydrogeologického lze očekávat zvýšenou hladinu podpovrchových vod.</w:t>
      </w:r>
    </w:p>
    <w:p w:rsidR="004D1E9E" w:rsidRPr="00E7444E" w:rsidRDefault="004D1E9E">
      <w:pPr>
        <w:rPr>
          <w:rFonts w:ascii="Arial" w:hAnsi="Arial" w:cs="Arial"/>
        </w:rPr>
      </w:pPr>
      <w:r w:rsidRPr="00E7444E">
        <w:rPr>
          <w:rFonts w:ascii="Arial" w:hAnsi="Arial" w:cs="Arial"/>
        </w:rPr>
        <w:t xml:space="preserve">g) staveniště se </w:t>
      </w:r>
      <w:r w:rsidR="00FC2D24">
        <w:rPr>
          <w:rFonts w:ascii="Arial" w:hAnsi="Arial" w:cs="Arial"/>
        </w:rPr>
        <w:t>ne</w:t>
      </w:r>
      <w:r w:rsidRPr="00E7444E">
        <w:rPr>
          <w:rFonts w:ascii="Arial" w:hAnsi="Arial" w:cs="Arial"/>
        </w:rPr>
        <w:t>nachází v záplavovém území</w:t>
      </w:r>
    </w:p>
    <w:p w:rsidR="004D1E9E" w:rsidRPr="00E7444E" w:rsidRDefault="004D1E9E">
      <w:pPr>
        <w:rPr>
          <w:rFonts w:ascii="Arial" w:hAnsi="Arial" w:cs="Arial"/>
        </w:rPr>
      </w:pPr>
      <w:r w:rsidRPr="00E7444E">
        <w:rPr>
          <w:rFonts w:ascii="Arial" w:hAnsi="Arial" w:cs="Arial"/>
        </w:rPr>
        <w:t>h) stavba se nachází v </w:t>
      </w:r>
      <w:proofErr w:type="gramStart"/>
      <w:r w:rsidRPr="00E7444E">
        <w:rPr>
          <w:rFonts w:ascii="Arial" w:hAnsi="Arial" w:cs="Arial"/>
        </w:rPr>
        <w:t>k.</w:t>
      </w:r>
      <w:proofErr w:type="spellStart"/>
      <w:r w:rsidRPr="00E7444E">
        <w:rPr>
          <w:rFonts w:ascii="Arial" w:hAnsi="Arial" w:cs="Arial"/>
        </w:rPr>
        <w:t>ú</w:t>
      </w:r>
      <w:proofErr w:type="spellEnd"/>
      <w:r w:rsidRPr="00E7444E">
        <w:rPr>
          <w:rFonts w:ascii="Arial" w:hAnsi="Arial" w:cs="Arial"/>
        </w:rPr>
        <w:t>.</w:t>
      </w:r>
      <w:proofErr w:type="gramEnd"/>
      <w:r w:rsidRPr="00E7444E">
        <w:rPr>
          <w:rFonts w:ascii="Arial" w:hAnsi="Arial" w:cs="Arial"/>
        </w:rPr>
        <w:t xml:space="preserve"> </w:t>
      </w:r>
      <w:r w:rsidR="00792076" w:rsidRPr="00E7444E">
        <w:rPr>
          <w:rFonts w:ascii="Arial" w:hAnsi="Arial" w:cs="Arial"/>
        </w:rPr>
        <w:t xml:space="preserve">Kamenice u Jihlavy (587 346) </w:t>
      </w:r>
      <w:r w:rsidR="002E4861" w:rsidRPr="00E7444E">
        <w:rPr>
          <w:rFonts w:ascii="Arial" w:hAnsi="Arial" w:cs="Arial"/>
        </w:rPr>
        <w:t xml:space="preserve">na pozemcích </w:t>
      </w:r>
      <w:r w:rsidR="00FC2D24">
        <w:rPr>
          <w:rFonts w:ascii="Arial" w:hAnsi="Arial" w:cs="Arial"/>
          <w:b/>
          <w:i/>
        </w:rPr>
        <w:t>6006</w:t>
      </w:r>
      <w:r w:rsidR="00792076" w:rsidRPr="00E7444E">
        <w:rPr>
          <w:rFonts w:ascii="Arial" w:hAnsi="Arial" w:cs="Arial"/>
          <w:b/>
          <w:i/>
        </w:rPr>
        <w:t>/</w:t>
      </w:r>
      <w:r w:rsidR="00FC2D24">
        <w:rPr>
          <w:rFonts w:ascii="Arial" w:hAnsi="Arial" w:cs="Arial"/>
          <w:b/>
          <w:i/>
        </w:rPr>
        <w:t xml:space="preserve">1, </w:t>
      </w:r>
      <w:r w:rsidR="00792076" w:rsidRPr="00E7444E">
        <w:rPr>
          <w:rFonts w:ascii="Arial" w:hAnsi="Arial" w:cs="Arial"/>
          <w:b/>
          <w:i/>
        </w:rPr>
        <w:t>6019/4</w:t>
      </w:r>
      <w:r w:rsidR="00FC2D24">
        <w:rPr>
          <w:rFonts w:ascii="Arial" w:hAnsi="Arial" w:cs="Arial"/>
          <w:b/>
          <w:i/>
        </w:rPr>
        <w:t>,</w:t>
      </w:r>
      <w:r w:rsidR="00792076" w:rsidRPr="00E7444E">
        <w:rPr>
          <w:rFonts w:ascii="Arial" w:hAnsi="Arial" w:cs="Arial"/>
          <w:b/>
          <w:i/>
        </w:rPr>
        <w:t xml:space="preserve"> </w:t>
      </w:r>
      <w:r w:rsidR="00FC2D24">
        <w:rPr>
          <w:rFonts w:ascii="Arial" w:hAnsi="Arial" w:cs="Arial"/>
          <w:b/>
          <w:i/>
        </w:rPr>
        <w:t>5916</w:t>
      </w:r>
      <w:r w:rsidR="00792076" w:rsidRPr="00E7444E">
        <w:rPr>
          <w:rFonts w:ascii="Arial" w:hAnsi="Arial" w:cs="Arial"/>
          <w:b/>
          <w:i/>
        </w:rPr>
        <w:t xml:space="preserve">,  </w:t>
      </w:r>
      <w:r w:rsidR="00FC2D24">
        <w:rPr>
          <w:rFonts w:ascii="Arial" w:hAnsi="Arial" w:cs="Arial"/>
          <w:b/>
          <w:i/>
        </w:rPr>
        <w:t>5942</w:t>
      </w:r>
      <w:r w:rsidR="00792076" w:rsidRPr="00E7444E">
        <w:rPr>
          <w:rFonts w:ascii="Arial" w:hAnsi="Arial" w:cs="Arial"/>
          <w:b/>
          <w:i/>
        </w:rPr>
        <w:t>/</w:t>
      </w:r>
      <w:r w:rsidR="00FC2D24">
        <w:rPr>
          <w:rFonts w:ascii="Arial" w:hAnsi="Arial" w:cs="Arial"/>
          <w:b/>
          <w:i/>
        </w:rPr>
        <w:t>1, 3632/1</w:t>
      </w:r>
    </w:p>
    <w:p w:rsidR="00237F84" w:rsidRPr="00E7444E" w:rsidRDefault="004D1E9E">
      <w:pPr>
        <w:rPr>
          <w:rFonts w:ascii="Arial" w:hAnsi="Arial" w:cs="Arial"/>
        </w:rPr>
      </w:pPr>
      <w:r w:rsidRPr="00E7444E">
        <w:rPr>
          <w:rFonts w:ascii="Arial" w:hAnsi="Arial" w:cs="Arial"/>
        </w:rPr>
        <w:t xml:space="preserve">i) přístup na pozemky stavby bude ze silnice </w:t>
      </w:r>
      <w:proofErr w:type="spellStart"/>
      <w:proofErr w:type="gramStart"/>
      <w:r w:rsidRPr="00E7444E">
        <w:rPr>
          <w:rFonts w:ascii="Arial" w:hAnsi="Arial" w:cs="Arial"/>
        </w:rPr>
        <w:t>III.třídy</w:t>
      </w:r>
      <w:proofErr w:type="spellEnd"/>
      <w:proofErr w:type="gramEnd"/>
      <w:r w:rsidR="00925D28" w:rsidRPr="00E7444E">
        <w:rPr>
          <w:rFonts w:ascii="Arial" w:hAnsi="Arial" w:cs="Arial"/>
        </w:rPr>
        <w:t xml:space="preserve"> resp. místní komunikace</w:t>
      </w:r>
    </w:p>
    <w:p w:rsidR="004D1E9E" w:rsidRPr="00E7444E" w:rsidRDefault="004D1E9E">
      <w:pPr>
        <w:rPr>
          <w:rFonts w:ascii="Arial" w:hAnsi="Arial" w:cs="Arial"/>
        </w:rPr>
      </w:pPr>
      <w:r w:rsidRPr="00E7444E">
        <w:rPr>
          <w:rFonts w:ascii="Arial" w:hAnsi="Arial" w:cs="Arial"/>
        </w:rPr>
        <w:t xml:space="preserve">j) pro stavbu nebude nutné zřizovat staveništní přípojku vody, pro zásobování </w:t>
      </w:r>
      <w:proofErr w:type="gramStart"/>
      <w:r w:rsidRPr="00E7444E">
        <w:rPr>
          <w:rFonts w:ascii="Arial" w:hAnsi="Arial" w:cs="Arial"/>
        </w:rPr>
        <w:t>el</w:t>
      </w:r>
      <w:proofErr w:type="gramEnd"/>
      <w:r w:rsidRPr="00E7444E">
        <w:rPr>
          <w:rFonts w:ascii="Arial" w:hAnsi="Arial" w:cs="Arial"/>
        </w:rPr>
        <w:t>.</w:t>
      </w:r>
      <w:proofErr w:type="gramStart"/>
      <w:r w:rsidRPr="00E7444E">
        <w:rPr>
          <w:rFonts w:ascii="Arial" w:hAnsi="Arial" w:cs="Arial"/>
        </w:rPr>
        <w:t>energií</w:t>
      </w:r>
      <w:proofErr w:type="gramEnd"/>
      <w:r w:rsidRPr="00E7444E">
        <w:rPr>
          <w:rFonts w:ascii="Arial" w:hAnsi="Arial" w:cs="Arial"/>
        </w:rPr>
        <w:t xml:space="preserve"> budou použity mobilní agregáty dodavatele.</w:t>
      </w:r>
    </w:p>
    <w:p w:rsidR="004D1E9E" w:rsidRPr="00E7444E" w:rsidRDefault="004D1E9E">
      <w:pPr>
        <w:rPr>
          <w:rFonts w:ascii="Arial" w:hAnsi="Arial" w:cs="Arial"/>
        </w:rPr>
      </w:pPr>
    </w:p>
    <w:p w:rsidR="004D1E9E" w:rsidRPr="00E7444E" w:rsidRDefault="004D1E9E">
      <w:pPr>
        <w:rPr>
          <w:rFonts w:ascii="Arial" w:hAnsi="Arial" w:cs="Arial"/>
          <w:b/>
          <w:i/>
        </w:rPr>
      </w:pPr>
      <w:r w:rsidRPr="00E7444E">
        <w:rPr>
          <w:rFonts w:ascii="Arial" w:hAnsi="Arial" w:cs="Arial"/>
          <w:b/>
          <w:i/>
        </w:rPr>
        <w:t>2. Základní charakteristika stavby a jejího užívání</w:t>
      </w:r>
    </w:p>
    <w:p w:rsidR="004D1E9E" w:rsidRPr="00E7444E" w:rsidRDefault="004D1E9E">
      <w:pPr>
        <w:rPr>
          <w:rFonts w:ascii="Arial" w:hAnsi="Arial" w:cs="Arial"/>
        </w:rPr>
      </w:pPr>
    </w:p>
    <w:p w:rsidR="004D1E9E" w:rsidRPr="00E7444E" w:rsidRDefault="004D1E9E">
      <w:pPr>
        <w:rPr>
          <w:rFonts w:ascii="Arial" w:hAnsi="Arial" w:cs="Arial"/>
        </w:rPr>
      </w:pPr>
      <w:r w:rsidRPr="00E7444E">
        <w:rPr>
          <w:rFonts w:ascii="Arial" w:hAnsi="Arial" w:cs="Arial"/>
        </w:rPr>
        <w:t xml:space="preserve">a) účelem stavby je </w:t>
      </w:r>
      <w:r w:rsidR="00237F84" w:rsidRPr="00E7444E">
        <w:rPr>
          <w:rFonts w:ascii="Arial" w:hAnsi="Arial" w:cs="Arial"/>
        </w:rPr>
        <w:t xml:space="preserve">rekonstrukce místní komunikace vč. </w:t>
      </w:r>
      <w:r w:rsidR="00FC2D24">
        <w:rPr>
          <w:rFonts w:ascii="Arial" w:hAnsi="Arial" w:cs="Arial"/>
        </w:rPr>
        <w:t>rekonstrukce části dešťové kanalizační stoky a prodloužení této stoky</w:t>
      </w:r>
    </w:p>
    <w:p w:rsidR="004D1E9E" w:rsidRPr="00E7444E" w:rsidRDefault="004D1E9E">
      <w:pPr>
        <w:rPr>
          <w:rFonts w:ascii="Arial" w:hAnsi="Arial" w:cs="Arial"/>
        </w:rPr>
      </w:pPr>
      <w:r w:rsidRPr="00E7444E">
        <w:rPr>
          <w:rFonts w:ascii="Arial" w:hAnsi="Arial" w:cs="Arial"/>
        </w:rPr>
        <w:t>b) jedná se o trvalou stavbu, dočasné stavební objekty nebudou zřizovány</w:t>
      </w:r>
    </w:p>
    <w:p w:rsidR="004D1E9E" w:rsidRPr="00E7444E" w:rsidRDefault="004D1E9E">
      <w:pPr>
        <w:rPr>
          <w:rFonts w:ascii="Arial" w:hAnsi="Arial" w:cs="Arial"/>
        </w:rPr>
      </w:pPr>
      <w:r w:rsidRPr="00E7444E">
        <w:rPr>
          <w:rFonts w:ascii="Arial" w:hAnsi="Arial" w:cs="Arial"/>
        </w:rPr>
        <w:t xml:space="preserve">c) jedná se o </w:t>
      </w:r>
      <w:r w:rsidR="00237F84" w:rsidRPr="00E7444E">
        <w:rPr>
          <w:rFonts w:ascii="Arial" w:hAnsi="Arial" w:cs="Arial"/>
        </w:rPr>
        <w:t>rekonstrukci</w:t>
      </w:r>
      <w:r w:rsidRPr="00E7444E">
        <w:rPr>
          <w:rFonts w:ascii="Arial" w:hAnsi="Arial" w:cs="Arial"/>
        </w:rPr>
        <w:t xml:space="preserve"> v dané lokalitě</w:t>
      </w:r>
    </w:p>
    <w:p w:rsidR="004D1E9E" w:rsidRPr="00E7444E" w:rsidRDefault="004D1E9E">
      <w:pPr>
        <w:rPr>
          <w:rFonts w:ascii="Arial" w:hAnsi="Arial" w:cs="Arial"/>
        </w:rPr>
      </w:pPr>
      <w:r w:rsidRPr="00E7444E">
        <w:rPr>
          <w:rFonts w:ascii="Arial" w:hAnsi="Arial" w:cs="Arial"/>
        </w:rPr>
        <w:t>d) stavba nebude členěna na etapy a bude provedena jako celek</w:t>
      </w:r>
    </w:p>
    <w:p w:rsidR="00C327D2" w:rsidRPr="00E7444E" w:rsidRDefault="00C327D2">
      <w:pPr>
        <w:rPr>
          <w:rFonts w:ascii="Arial" w:hAnsi="Arial" w:cs="Arial"/>
        </w:rPr>
      </w:pPr>
    </w:p>
    <w:p w:rsidR="00AF7ED1" w:rsidRPr="00E7444E" w:rsidRDefault="00AF7ED1">
      <w:pPr>
        <w:rPr>
          <w:rFonts w:ascii="Arial" w:hAnsi="Arial" w:cs="Arial"/>
        </w:rPr>
      </w:pPr>
    </w:p>
    <w:p w:rsidR="00AF7ED1" w:rsidRPr="00E7444E" w:rsidRDefault="00AF7ED1">
      <w:pPr>
        <w:rPr>
          <w:rFonts w:ascii="Arial" w:hAnsi="Arial" w:cs="Arial"/>
        </w:rPr>
      </w:pPr>
    </w:p>
    <w:p w:rsidR="00B846D6" w:rsidRPr="00E7444E" w:rsidRDefault="00B846D6">
      <w:pPr>
        <w:rPr>
          <w:rFonts w:ascii="Arial" w:hAnsi="Arial" w:cs="Arial"/>
        </w:rPr>
      </w:pPr>
    </w:p>
    <w:p w:rsidR="004D1E9E" w:rsidRPr="00E7444E" w:rsidRDefault="004D1E9E">
      <w:pPr>
        <w:rPr>
          <w:rFonts w:ascii="Arial" w:hAnsi="Arial" w:cs="Arial"/>
          <w:b/>
          <w:i/>
        </w:rPr>
      </w:pPr>
      <w:r w:rsidRPr="00E7444E">
        <w:rPr>
          <w:rFonts w:ascii="Arial" w:hAnsi="Arial" w:cs="Arial"/>
          <w:b/>
          <w:i/>
        </w:rPr>
        <w:t>3. Orientační údaje stavby</w:t>
      </w:r>
    </w:p>
    <w:p w:rsidR="00FF1B9B" w:rsidRPr="00E7444E" w:rsidRDefault="004D1E9E" w:rsidP="002E4861">
      <w:pPr>
        <w:jc w:val="both"/>
        <w:rPr>
          <w:rFonts w:ascii="Arial" w:hAnsi="Arial" w:cs="Arial"/>
        </w:rPr>
      </w:pPr>
      <w:r w:rsidRPr="00E7444E">
        <w:rPr>
          <w:rFonts w:ascii="Arial" w:hAnsi="Arial" w:cs="Arial"/>
        </w:rPr>
        <w:t xml:space="preserve">a) </w:t>
      </w:r>
      <w:r w:rsidR="00695F6B" w:rsidRPr="00E7444E">
        <w:rPr>
          <w:rFonts w:ascii="Arial" w:hAnsi="Arial" w:cs="Arial"/>
        </w:rPr>
        <w:t xml:space="preserve">rekonstruovaná komunikace </w:t>
      </w:r>
      <w:r w:rsidR="00695F6B" w:rsidRPr="00E7444E">
        <w:rPr>
          <w:rFonts w:ascii="Arial" w:hAnsi="Arial" w:cs="Arial"/>
          <w:szCs w:val="24"/>
        </w:rPr>
        <w:t xml:space="preserve">je </w:t>
      </w:r>
      <w:proofErr w:type="gramStart"/>
      <w:r w:rsidR="00695F6B" w:rsidRPr="00E7444E">
        <w:rPr>
          <w:rFonts w:ascii="Arial" w:hAnsi="Arial" w:cs="Arial"/>
          <w:szCs w:val="24"/>
        </w:rPr>
        <w:t xml:space="preserve">navržena  </w:t>
      </w:r>
      <w:r w:rsidR="00DA53F1">
        <w:rPr>
          <w:rFonts w:ascii="Arial" w:hAnsi="Arial" w:cs="Arial"/>
          <w:szCs w:val="24"/>
        </w:rPr>
        <w:t>v úseku</w:t>
      </w:r>
      <w:proofErr w:type="gramEnd"/>
      <w:r w:rsidR="00DA53F1">
        <w:rPr>
          <w:rFonts w:ascii="Arial" w:hAnsi="Arial" w:cs="Arial"/>
          <w:szCs w:val="24"/>
        </w:rPr>
        <w:t xml:space="preserve"> od ZÚ do km 0,270 </w:t>
      </w:r>
      <w:r w:rsidR="00695F6B" w:rsidRPr="00E7444E">
        <w:rPr>
          <w:rFonts w:ascii="Arial" w:hAnsi="Arial" w:cs="Arial"/>
          <w:szCs w:val="24"/>
        </w:rPr>
        <w:t>v kategorii MO2 s parametry PMK 1</w:t>
      </w:r>
      <w:r w:rsidR="00DA53F1">
        <w:rPr>
          <w:rFonts w:ascii="Arial" w:hAnsi="Arial" w:cs="Arial"/>
          <w:szCs w:val="24"/>
        </w:rPr>
        <w:t>2</w:t>
      </w:r>
      <w:r w:rsidR="00695F6B" w:rsidRPr="00E7444E">
        <w:rPr>
          <w:rFonts w:ascii="Arial" w:hAnsi="Arial" w:cs="Arial"/>
          <w:szCs w:val="24"/>
        </w:rPr>
        <w:t>/6,5/30</w:t>
      </w:r>
      <w:r w:rsidR="00DA53F1">
        <w:rPr>
          <w:rFonts w:ascii="Arial" w:hAnsi="Arial" w:cs="Arial"/>
          <w:szCs w:val="24"/>
        </w:rPr>
        <w:t>, v úseku od km 0,</w:t>
      </w:r>
      <w:r w:rsidR="00695F6B" w:rsidRPr="00E7444E">
        <w:rPr>
          <w:rFonts w:ascii="Arial" w:hAnsi="Arial" w:cs="Arial"/>
          <w:szCs w:val="24"/>
        </w:rPr>
        <w:t>2</w:t>
      </w:r>
      <w:r w:rsidR="00DA53F1">
        <w:rPr>
          <w:rFonts w:ascii="Arial" w:hAnsi="Arial" w:cs="Arial"/>
          <w:szCs w:val="24"/>
        </w:rPr>
        <w:t>7</w:t>
      </w:r>
      <w:r w:rsidR="00695F6B" w:rsidRPr="00E7444E">
        <w:rPr>
          <w:rFonts w:ascii="Arial" w:hAnsi="Arial" w:cs="Arial"/>
          <w:szCs w:val="24"/>
        </w:rPr>
        <w:t>0</w:t>
      </w:r>
      <w:r w:rsidR="00DA53F1">
        <w:rPr>
          <w:rFonts w:ascii="Arial" w:hAnsi="Arial" w:cs="Arial"/>
          <w:szCs w:val="24"/>
        </w:rPr>
        <w:t xml:space="preserve"> do KÚ v kategorii </w:t>
      </w:r>
      <w:r w:rsidR="00750282">
        <w:rPr>
          <w:rFonts w:ascii="Arial" w:hAnsi="Arial" w:cs="Arial"/>
          <w:szCs w:val="24"/>
        </w:rPr>
        <w:t>MO1k s parametry PMK 10/4,5/30</w:t>
      </w:r>
      <w:r w:rsidR="00695F6B" w:rsidRPr="00E7444E">
        <w:rPr>
          <w:rFonts w:ascii="Arial" w:hAnsi="Arial" w:cs="Arial"/>
          <w:szCs w:val="24"/>
        </w:rPr>
        <w:t xml:space="preserve">. Součástí návrhu je </w:t>
      </w:r>
      <w:r w:rsidR="00BA6591">
        <w:rPr>
          <w:rFonts w:ascii="Arial" w:hAnsi="Arial" w:cs="Arial"/>
        </w:rPr>
        <w:t>rekonstrukce části dešťové kanalizační stoky PP DN 600</w:t>
      </w:r>
      <w:r w:rsidR="004D6794">
        <w:rPr>
          <w:rFonts w:ascii="Arial" w:hAnsi="Arial" w:cs="Arial"/>
        </w:rPr>
        <w:t>(500)</w:t>
      </w:r>
      <w:r w:rsidR="00BA6591">
        <w:rPr>
          <w:rFonts w:ascii="Arial" w:hAnsi="Arial" w:cs="Arial"/>
        </w:rPr>
        <w:t xml:space="preserve"> v délce 62,45m a prodloužení této stoky</w:t>
      </w:r>
      <w:r w:rsidR="00BA6591" w:rsidRPr="00E7444E">
        <w:rPr>
          <w:rFonts w:ascii="Arial" w:hAnsi="Arial" w:cs="Arial"/>
          <w:szCs w:val="24"/>
        </w:rPr>
        <w:t xml:space="preserve"> </w:t>
      </w:r>
      <w:r w:rsidR="00BA6591">
        <w:rPr>
          <w:rFonts w:ascii="Arial" w:hAnsi="Arial" w:cs="Arial"/>
          <w:szCs w:val="24"/>
        </w:rPr>
        <w:t xml:space="preserve">PP DN300 v délce 50,0m. </w:t>
      </w:r>
    </w:p>
    <w:p w:rsidR="000A59EC" w:rsidRPr="00E7444E" w:rsidRDefault="004F1E54" w:rsidP="002E4861">
      <w:pPr>
        <w:jc w:val="both"/>
        <w:rPr>
          <w:rFonts w:ascii="Arial" w:hAnsi="Arial" w:cs="Arial"/>
        </w:rPr>
      </w:pPr>
      <w:r w:rsidRPr="00E7444E">
        <w:rPr>
          <w:rFonts w:ascii="Arial" w:hAnsi="Arial" w:cs="Arial"/>
        </w:rPr>
        <w:t xml:space="preserve">c) </w:t>
      </w:r>
      <w:r w:rsidR="00695F6B" w:rsidRPr="00E7444E">
        <w:rPr>
          <w:rFonts w:ascii="Arial" w:hAnsi="Arial" w:cs="Arial"/>
          <w:szCs w:val="24"/>
        </w:rPr>
        <w:t>nebude potřeba pitné vody</w:t>
      </w:r>
    </w:p>
    <w:p w:rsidR="004F1E54" w:rsidRPr="00E7444E" w:rsidRDefault="000A59EC" w:rsidP="002E4861">
      <w:pPr>
        <w:jc w:val="both"/>
        <w:rPr>
          <w:rFonts w:ascii="Arial" w:hAnsi="Arial" w:cs="Arial"/>
        </w:rPr>
      </w:pPr>
      <w:r w:rsidRPr="00E7444E">
        <w:rPr>
          <w:rFonts w:ascii="Arial" w:hAnsi="Arial" w:cs="Arial"/>
        </w:rPr>
        <w:t xml:space="preserve">d) </w:t>
      </w:r>
      <w:r w:rsidR="00695F6B" w:rsidRPr="00E7444E">
        <w:rPr>
          <w:rFonts w:ascii="Arial" w:hAnsi="Arial" w:cs="Arial"/>
        </w:rPr>
        <w:t>dešťové vody ze zpevněných ploch budou odvedeny do stávající dešťové kanalizace, splaškové vody nebudou produkovány</w:t>
      </w:r>
    </w:p>
    <w:p w:rsidR="000A59EC" w:rsidRPr="00E7444E" w:rsidRDefault="000A59EC" w:rsidP="002E4861">
      <w:pPr>
        <w:jc w:val="both"/>
        <w:rPr>
          <w:rFonts w:ascii="Arial" w:hAnsi="Arial" w:cs="Arial"/>
        </w:rPr>
      </w:pPr>
      <w:r w:rsidRPr="00E7444E">
        <w:rPr>
          <w:rFonts w:ascii="Arial" w:hAnsi="Arial" w:cs="Arial"/>
        </w:rPr>
        <w:t>e) požadavky na kapacity veřejných sítí komunikačních vedení veřejné komunikační sítě nebyly známy</w:t>
      </w:r>
    </w:p>
    <w:p w:rsidR="000A59EC" w:rsidRPr="00E7444E" w:rsidRDefault="000A59EC" w:rsidP="002E4861">
      <w:pPr>
        <w:jc w:val="both"/>
        <w:rPr>
          <w:rFonts w:ascii="Arial" w:hAnsi="Arial" w:cs="Arial"/>
        </w:rPr>
      </w:pPr>
      <w:r w:rsidRPr="00E7444E">
        <w:rPr>
          <w:rFonts w:ascii="Arial" w:hAnsi="Arial" w:cs="Arial"/>
        </w:rPr>
        <w:t>f) požadavky na kapacity elektronického komunikačního zařízení veřejné komunikační sítě nebyly známy.</w:t>
      </w:r>
    </w:p>
    <w:p w:rsidR="000A59EC" w:rsidRPr="00E7444E" w:rsidRDefault="000A59EC" w:rsidP="002E4861">
      <w:pPr>
        <w:jc w:val="both"/>
        <w:rPr>
          <w:rFonts w:ascii="Arial" w:hAnsi="Arial" w:cs="Arial"/>
        </w:rPr>
      </w:pPr>
      <w:r w:rsidRPr="00E7444E">
        <w:rPr>
          <w:rFonts w:ascii="Arial" w:hAnsi="Arial" w:cs="Arial"/>
        </w:rPr>
        <w:t>g) předpokládané zahájení stavby bude po vydání stavebního povolení a po skončení výběrového řízení na dodavatele stavby</w:t>
      </w:r>
    </w:p>
    <w:p w:rsidR="000A59EC" w:rsidRPr="00E7444E" w:rsidRDefault="000A59EC" w:rsidP="002E4861">
      <w:pPr>
        <w:jc w:val="both"/>
        <w:rPr>
          <w:rFonts w:ascii="Arial" w:hAnsi="Arial" w:cs="Arial"/>
        </w:rPr>
      </w:pPr>
      <w:r w:rsidRPr="00E7444E">
        <w:rPr>
          <w:rFonts w:ascii="Arial" w:hAnsi="Arial" w:cs="Arial"/>
        </w:rPr>
        <w:t>h) předpokládaná lhůta výstavby se předpokládá v rámci jednoho kalendářního roku.</w:t>
      </w:r>
    </w:p>
    <w:p w:rsidR="000A59EC" w:rsidRPr="00E7444E" w:rsidRDefault="000A59EC">
      <w:pPr>
        <w:rPr>
          <w:rFonts w:ascii="Arial" w:hAnsi="Arial" w:cs="Arial"/>
        </w:rPr>
      </w:pPr>
    </w:p>
    <w:p w:rsidR="000A59EC" w:rsidRPr="00E7444E" w:rsidRDefault="000A59EC">
      <w:pPr>
        <w:rPr>
          <w:rFonts w:ascii="Arial" w:hAnsi="Arial" w:cs="Arial"/>
          <w:b/>
          <w:i/>
          <w:u w:val="single"/>
        </w:rPr>
      </w:pPr>
      <w:r w:rsidRPr="00E7444E">
        <w:rPr>
          <w:rFonts w:ascii="Arial" w:hAnsi="Arial" w:cs="Arial"/>
          <w:b/>
          <w:i/>
          <w:u w:val="single"/>
        </w:rPr>
        <w:t>C. Souhrnná technická zpráva</w:t>
      </w:r>
    </w:p>
    <w:p w:rsidR="005A2BDC" w:rsidRPr="00E7444E" w:rsidRDefault="005A2BDC">
      <w:pPr>
        <w:rPr>
          <w:rFonts w:ascii="Arial" w:hAnsi="Arial" w:cs="Arial"/>
          <w:i/>
        </w:rPr>
      </w:pPr>
    </w:p>
    <w:p w:rsidR="00CC4E21" w:rsidRPr="00E7444E" w:rsidRDefault="00D14047" w:rsidP="008753F4">
      <w:pPr>
        <w:numPr>
          <w:ilvl w:val="0"/>
          <w:numId w:val="7"/>
        </w:numPr>
        <w:rPr>
          <w:rFonts w:ascii="Arial" w:hAnsi="Arial" w:cs="Arial"/>
          <w:b/>
          <w:i/>
        </w:rPr>
      </w:pPr>
      <w:r w:rsidRPr="00E7444E">
        <w:rPr>
          <w:rFonts w:ascii="Arial" w:hAnsi="Arial" w:cs="Arial"/>
          <w:b/>
          <w:i/>
        </w:rPr>
        <w:t>Popis</w:t>
      </w:r>
      <w:r w:rsidR="00CC4E21" w:rsidRPr="00E7444E">
        <w:rPr>
          <w:rFonts w:ascii="Arial" w:hAnsi="Arial" w:cs="Arial"/>
          <w:b/>
          <w:i/>
        </w:rPr>
        <w:t xml:space="preserve"> stavby</w:t>
      </w:r>
    </w:p>
    <w:p w:rsidR="00D14047" w:rsidRPr="00E7444E" w:rsidRDefault="00D14047" w:rsidP="00D14047">
      <w:pPr>
        <w:pStyle w:val="Zkladntextodsazen"/>
        <w:ind w:left="0"/>
        <w:jc w:val="both"/>
        <w:rPr>
          <w:rFonts w:ascii="Arial" w:hAnsi="Arial" w:cs="Arial"/>
          <w:b/>
          <w:sz w:val="24"/>
        </w:rPr>
      </w:pPr>
      <w:r w:rsidRPr="00E7444E">
        <w:rPr>
          <w:rFonts w:ascii="Arial" w:hAnsi="Arial" w:cs="Arial"/>
          <w:b/>
          <w:sz w:val="24"/>
        </w:rPr>
        <w:t>a) zdůvodnění výběru stavebního pozemku</w:t>
      </w:r>
    </w:p>
    <w:p w:rsidR="00D14047" w:rsidRPr="00E7444E" w:rsidRDefault="00F05D9E" w:rsidP="00D14047">
      <w:pPr>
        <w:pStyle w:val="Zkladntextodsazen"/>
        <w:ind w:left="0"/>
        <w:jc w:val="both"/>
        <w:rPr>
          <w:rFonts w:ascii="Arial" w:hAnsi="Arial" w:cs="Arial"/>
          <w:sz w:val="24"/>
        </w:rPr>
      </w:pPr>
      <w:r w:rsidRPr="00E7444E">
        <w:rPr>
          <w:rFonts w:ascii="Arial" w:hAnsi="Arial" w:cs="Arial"/>
          <w:sz w:val="24"/>
        </w:rPr>
        <w:t>dotčení pozemků je dáno potřebou rekonstrukce zvolené místní komunikace investorem</w:t>
      </w:r>
    </w:p>
    <w:p w:rsidR="00D14047" w:rsidRPr="00E7444E" w:rsidRDefault="00D14047" w:rsidP="00D14047">
      <w:pPr>
        <w:pStyle w:val="Zkladntextodsazen"/>
        <w:ind w:left="0"/>
        <w:jc w:val="both"/>
        <w:rPr>
          <w:rFonts w:ascii="Arial" w:hAnsi="Arial" w:cs="Arial"/>
          <w:b/>
          <w:sz w:val="24"/>
        </w:rPr>
      </w:pPr>
      <w:r w:rsidRPr="00E7444E">
        <w:rPr>
          <w:rFonts w:ascii="Arial" w:hAnsi="Arial" w:cs="Arial"/>
          <w:b/>
          <w:sz w:val="24"/>
        </w:rPr>
        <w:t>b) zhodnocení staveniště</w:t>
      </w:r>
    </w:p>
    <w:p w:rsidR="00D14047" w:rsidRPr="00E7444E" w:rsidRDefault="00D14047" w:rsidP="00D14047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  <w:r w:rsidRPr="00E7444E">
        <w:rPr>
          <w:rFonts w:ascii="Arial" w:hAnsi="Arial" w:cs="Arial"/>
          <w:sz w:val="24"/>
          <w:szCs w:val="24"/>
        </w:rPr>
        <w:t>Plocha budoucího staveniště je v</w:t>
      </w:r>
      <w:r w:rsidR="000D07A7">
        <w:rPr>
          <w:rFonts w:ascii="Arial" w:hAnsi="Arial" w:cs="Arial"/>
          <w:sz w:val="24"/>
          <w:szCs w:val="24"/>
        </w:rPr>
        <w:t>e</w:t>
      </w:r>
      <w:r w:rsidRPr="00E7444E">
        <w:rPr>
          <w:rFonts w:ascii="Arial" w:hAnsi="Arial" w:cs="Arial"/>
          <w:sz w:val="24"/>
          <w:szCs w:val="24"/>
        </w:rPr>
        <w:t xml:space="preserve"> svažitém terénu bez větších výškových lomů. Staveniště je </w:t>
      </w:r>
      <w:r w:rsidR="000A340A" w:rsidRPr="00E7444E">
        <w:rPr>
          <w:rFonts w:ascii="Arial" w:hAnsi="Arial" w:cs="Arial"/>
          <w:sz w:val="24"/>
          <w:szCs w:val="24"/>
        </w:rPr>
        <w:t>obklopeno stávající zástavbou řadových domů a neobsahuje vzrostlou zeleň</w:t>
      </w:r>
      <w:r w:rsidRPr="00E7444E">
        <w:rPr>
          <w:rFonts w:ascii="Arial" w:hAnsi="Arial" w:cs="Arial"/>
          <w:sz w:val="24"/>
          <w:szCs w:val="24"/>
        </w:rPr>
        <w:t xml:space="preserve">. </w:t>
      </w:r>
    </w:p>
    <w:p w:rsidR="00D14047" w:rsidRPr="00E7444E" w:rsidRDefault="00D14047" w:rsidP="00D14047">
      <w:pPr>
        <w:pStyle w:val="Zkladntextodsazen"/>
        <w:ind w:left="0"/>
        <w:jc w:val="both"/>
        <w:rPr>
          <w:rFonts w:ascii="Arial" w:hAnsi="Arial" w:cs="Arial"/>
          <w:b/>
          <w:sz w:val="24"/>
          <w:szCs w:val="24"/>
        </w:rPr>
      </w:pPr>
      <w:r w:rsidRPr="00E7444E">
        <w:rPr>
          <w:rFonts w:ascii="Arial" w:hAnsi="Arial" w:cs="Arial"/>
          <w:b/>
          <w:sz w:val="24"/>
          <w:szCs w:val="24"/>
        </w:rPr>
        <w:t>c) zásady urbanistického, architektonického a výtvarného řešení</w:t>
      </w:r>
    </w:p>
    <w:p w:rsidR="00D14047" w:rsidRPr="00E7444E" w:rsidRDefault="00D14047" w:rsidP="00D14047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  <w:r w:rsidRPr="00E7444E">
        <w:rPr>
          <w:rFonts w:ascii="Arial" w:hAnsi="Arial" w:cs="Arial"/>
          <w:sz w:val="24"/>
          <w:szCs w:val="24"/>
        </w:rPr>
        <w:t xml:space="preserve">Pro </w:t>
      </w:r>
      <w:r w:rsidR="00F66379" w:rsidRPr="00E7444E">
        <w:rPr>
          <w:rFonts w:ascii="Arial" w:hAnsi="Arial" w:cs="Arial"/>
          <w:sz w:val="24"/>
          <w:szCs w:val="24"/>
        </w:rPr>
        <w:t xml:space="preserve">rekonstrukce </w:t>
      </w:r>
      <w:r w:rsidRPr="00E7444E">
        <w:rPr>
          <w:rFonts w:ascii="Arial" w:hAnsi="Arial" w:cs="Arial"/>
          <w:sz w:val="24"/>
          <w:szCs w:val="24"/>
        </w:rPr>
        <w:t>komunikac</w:t>
      </w:r>
      <w:r w:rsidR="00F66379" w:rsidRPr="00E7444E">
        <w:rPr>
          <w:rFonts w:ascii="Arial" w:hAnsi="Arial" w:cs="Arial"/>
          <w:sz w:val="24"/>
          <w:szCs w:val="24"/>
        </w:rPr>
        <w:t>e</w:t>
      </w:r>
      <w:r w:rsidRPr="00E7444E">
        <w:rPr>
          <w:rFonts w:ascii="Arial" w:hAnsi="Arial" w:cs="Arial"/>
          <w:sz w:val="24"/>
          <w:szCs w:val="24"/>
        </w:rPr>
        <w:t xml:space="preserve"> </w:t>
      </w:r>
      <w:r w:rsidR="000D07A7">
        <w:rPr>
          <w:rFonts w:ascii="Arial" w:hAnsi="Arial" w:cs="Arial"/>
          <w:sz w:val="24"/>
          <w:szCs w:val="24"/>
        </w:rPr>
        <w:t xml:space="preserve">a kanalizační stoky </w:t>
      </w:r>
      <w:r w:rsidRPr="00E7444E">
        <w:rPr>
          <w:rFonts w:ascii="Arial" w:hAnsi="Arial" w:cs="Arial"/>
          <w:sz w:val="24"/>
          <w:szCs w:val="24"/>
        </w:rPr>
        <w:t>se nepředpokláda</w:t>
      </w:r>
      <w:r w:rsidR="00F66379" w:rsidRPr="00E7444E">
        <w:rPr>
          <w:rFonts w:ascii="Arial" w:hAnsi="Arial" w:cs="Arial"/>
          <w:sz w:val="24"/>
          <w:szCs w:val="24"/>
        </w:rPr>
        <w:t>jí žádné výše zmiňované zásady</w:t>
      </w:r>
    </w:p>
    <w:p w:rsidR="00D14047" w:rsidRPr="00E7444E" w:rsidRDefault="00D14047" w:rsidP="00D14047">
      <w:pPr>
        <w:pStyle w:val="Zkladntextodsazen"/>
        <w:ind w:left="0"/>
        <w:jc w:val="both"/>
        <w:rPr>
          <w:rFonts w:ascii="Arial" w:hAnsi="Arial" w:cs="Arial"/>
          <w:b/>
          <w:sz w:val="24"/>
          <w:szCs w:val="24"/>
        </w:rPr>
      </w:pPr>
      <w:r w:rsidRPr="00E7444E">
        <w:rPr>
          <w:rFonts w:ascii="Arial" w:hAnsi="Arial" w:cs="Arial"/>
          <w:b/>
          <w:sz w:val="24"/>
          <w:szCs w:val="24"/>
        </w:rPr>
        <w:t>d) zásady technického řešení</w:t>
      </w:r>
    </w:p>
    <w:p w:rsidR="00D14047" w:rsidRPr="00E7444E" w:rsidRDefault="00D14047" w:rsidP="00D14047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  <w:r w:rsidRPr="00E7444E">
        <w:rPr>
          <w:rFonts w:ascii="Arial" w:hAnsi="Arial" w:cs="Arial"/>
          <w:sz w:val="24"/>
          <w:szCs w:val="24"/>
        </w:rPr>
        <w:t xml:space="preserve">Technické řešení vychází </w:t>
      </w:r>
      <w:r w:rsidR="00F66379" w:rsidRPr="00E7444E">
        <w:rPr>
          <w:rFonts w:ascii="Arial" w:hAnsi="Arial" w:cs="Arial"/>
          <w:sz w:val="24"/>
          <w:szCs w:val="24"/>
        </w:rPr>
        <w:t>ze stávajících prostorových možností v dané lokalitě při respektování výšek vstupů a vjezdů k jednotlivým nemovitostem.</w:t>
      </w:r>
      <w:r w:rsidR="000D07A7">
        <w:rPr>
          <w:rFonts w:ascii="Arial" w:hAnsi="Arial" w:cs="Arial"/>
          <w:sz w:val="24"/>
          <w:szCs w:val="24"/>
        </w:rPr>
        <w:t xml:space="preserve"> Rekonstrukce kanalizace bude v prostoru zahrady provedena z větší části </w:t>
      </w:r>
      <w:proofErr w:type="spellStart"/>
      <w:r w:rsidR="000D07A7">
        <w:rPr>
          <w:rFonts w:ascii="Arial" w:hAnsi="Arial" w:cs="Arial"/>
          <w:sz w:val="24"/>
          <w:szCs w:val="24"/>
        </w:rPr>
        <w:t>bezvýkopovou</w:t>
      </w:r>
      <w:proofErr w:type="spellEnd"/>
      <w:r w:rsidR="000D07A7">
        <w:rPr>
          <w:rFonts w:ascii="Arial" w:hAnsi="Arial" w:cs="Arial"/>
          <w:sz w:val="24"/>
          <w:szCs w:val="24"/>
        </w:rPr>
        <w:t xml:space="preserve"> technologií při zachování dostatečné kapacity potrubí.</w:t>
      </w:r>
      <w:r w:rsidRPr="00E7444E">
        <w:rPr>
          <w:rFonts w:ascii="Arial" w:hAnsi="Arial" w:cs="Arial"/>
          <w:sz w:val="24"/>
          <w:szCs w:val="24"/>
        </w:rPr>
        <w:t xml:space="preserve"> </w:t>
      </w:r>
    </w:p>
    <w:p w:rsidR="00D14047" w:rsidRPr="00E7444E" w:rsidRDefault="00D14047" w:rsidP="00D14047">
      <w:pPr>
        <w:pStyle w:val="Zkladntextodsazen"/>
        <w:ind w:left="0"/>
        <w:jc w:val="both"/>
        <w:rPr>
          <w:rFonts w:ascii="Arial" w:hAnsi="Arial" w:cs="Arial"/>
          <w:b/>
          <w:sz w:val="24"/>
          <w:szCs w:val="24"/>
        </w:rPr>
      </w:pPr>
      <w:r w:rsidRPr="00E7444E">
        <w:rPr>
          <w:rFonts w:ascii="Arial" w:hAnsi="Arial" w:cs="Arial"/>
          <w:b/>
          <w:sz w:val="24"/>
          <w:szCs w:val="24"/>
        </w:rPr>
        <w:t xml:space="preserve">e) zdůvodnění navrženého řešení stavby z hlediska dodržení příslušných </w:t>
      </w:r>
      <w:proofErr w:type="gramStart"/>
      <w:r w:rsidRPr="00E7444E">
        <w:rPr>
          <w:rFonts w:ascii="Arial" w:hAnsi="Arial" w:cs="Arial"/>
          <w:b/>
          <w:sz w:val="24"/>
          <w:szCs w:val="24"/>
        </w:rPr>
        <w:t>obecných  požadavků</w:t>
      </w:r>
      <w:proofErr w:type="gramEnd"/>
      <w:r w:rsidRPr="00E7444E">
        <w:rPr>
          <w:rFonts w:ascii="Arial" w:hAnsi="Arial" w:cs="Arial"/>
          <w:b/>
          <w:sz w:val="24"/>
          <w:szCs w:val="24"/>
        </w:rPr>
        <w:t xml:space="preserve"> na výstavbu</w:t>
      </w:r>
    </w:p>
    <w:p w:rsidR="00D14047" w:rsidRPr="00E7444E" w:rsidRDefault="00D14047" w:rsidP="00D14047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  <w:r w:rsidRPr="00E7444E">
        <w:rPr>
          <w:rFonts w:ascii="Arial" w:hAnsi="Arial" w:cs="Arial"/>
          <w:sz w:val="24"/>
          <w:szCs w:val="24"/>
        </w:rPr>
        <w:t>Stavba technické infrastruktury včetně komunikace bude realizována na pozemku k tomu určeném.</w:t>
      </w:r>
      <w:r w:rsidR="00E3083D" w:rsidRPr="00E7444E">
        <w:rPr>
          <w:rFonts w:ascii="Arial" w:hAnsi="Arial" w:cs="Arial"/>
          <w:sz w:val="24"/>
          <w:szCs w:val="24"/>
        </w:rPr>
        <w:t xml:space="preserve"> Nebude zasaženo do soukromých zájmů okolních vlastníků.</w:t>
      </w:r>
      <w:r w:rsidR="000D07A7">
        <w:rPr>
          <w:rFonts w:ascii="Arial" w:hAnsi="Arial" w:cs="Arial"/>
          <w:sz w:val="24"/>
          <w:szCs w:val="24"/>
        </w:rPr>
        <w:t xml:space="preserve"> Při rekonstrukci kanalizace dojde k zásahu soukromých vlastníků.</w:t>
      </w:r>
    </w:p>
    <w:p w:rsidR="00E3083D" w:rsidRPr="00E7444E" w:rsidRDefault="00E3083D" w:rsidP="00D14047">
      <w:pPr>
        <w:pStyle w:val="Zkladntextodsazen"/>
        <w:ind w:left="0"/>
        <w:jc w:val="both"/>
        <w:rPr>
          <w:rFonts w:ascii="Arial" w:hAnsi="Arial" w:cs="Arial"/>
          <w:b/>
          <w:sz w:val="24"/>
          <w:szCs w:val="24"/>
        </w:rPr>
      </w:pPr>
      <w:r w:rsidRPr="00E7444E">
        <w:rPr>
          <w:rFonts w:ascii="Arial" w:hAnsi="Arial" w:cs="Arial"/>
          <w:b/>
          <w:sz w:val="24"/>
          <w:szCs w:val="24"/>
        </w:rPr>
        <w:t xml:space="preserve">f) jedná se o </w:t>
      </w:r>
      <w:r w:rsidR="000D07A7">
        <w:rPr>
          <w:rFonts w:ascii="Arial" w:hAnsi="Arial" w:cs="Arial"/>
          <w:b/>
          <w:sz w:val="24"/>
          <w:szCs w:val="24"/>
        </w:rPr>
        <w:t>rekonstrukci</w:t>
      </w:r>
      <w:r w:rsidRPr="00E7444E">
        <w:rPr>
          <w:rFonts w:ascii="Arial" w:hAnsi="Arial" w:cs="Arial"/>
          <w:b/>
          <w:sz w:val="24"/>
          <w:szCs w:val="24"/>
        </w:rPr>
        <w:t xml:space="preserve"> a </w:t>
      </w:r>
      <w:proofErr w:type="spellStart"/>
      <w:r w:rsidRPr="00E7444E">
        <w:rPr>
          <w:rFonts w:ascii="Arial" w:hAnsi="Arial" w:cs="Arial"/>
          <w:b/>
          <w:sz w:val="24"/>
          <w:szCs w:val="24"/>
        </w:rPr>
        <w:t>předprojektové</w:t>
      </w:r>
      <w:proofErr w:type="spellEnd"/>
      <w:r w:rsidRPr="00E7444E">
        <w:rPr>
          <w:rFonts w:ascii="Arial" w:hAnsi="Arial" w:cs="Arial"/>
          <w:b/>
          <w:sz w:val="24"/>
          <w:szCs w:val="24"/>
        </w:rPr>
        <w:t xml:space="preserve"> průzkumy na staveništi nebyly prováděny</w:t>
      </w:r>
    </w:p>
    <w:p w:rsidR="00630CB2" w:rsidRPr="00E7444E" w:rsidRDefault="00630CB2" w:rsidP="00D14047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</w:p>
    <w:p w:rsidR="00E3083D" w:rsidRPr="00E7444E" w:rsidRDefault="00E3083D" w:rsidP="00E3083D">
      <w:pPr>
        <w:pStyle w:val="Zkladntextodsazen"/>
        <w:numPr>
          <w:ilvl w:val="0"/>
          <w:numId w:val="7"/>
        </w:numPr>
        <w:jc w:val="both"/>
        <w:rPr>
          <w:rFonts w:ascii="Arial" w:hAnsi="Arial" w:cs="Arial"/>
          <w:b/>
          <w:i/>
          <w:sz w:val="24"/>
          <w:szCs w:val="24"/>
        </w:rPr>
      </w:pPr>
      <w:r w:rsidRPr="00E7444E">
        <w:rPr>
          <w:rFonts w:ascii="Arial" w:hAnsi="Arial" w:cs="Arial"/>
          <w:b/>
          <w:i/>
          <w:sz w:val="24"/>
          <w:szCs w:val="24"/>
        </w:rPr>
        <w:t>Stanovení podmínek pro přípravu výstavby</w:t>
      </w:r>
    </w:p>
    <w:p w:rsidR="00E3083D" w:rsidRPr="00E7444E" w:rsidRDefault="00E3083D" w:rsidP="00E3083D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</w:p>
    <w:p w:rsidR="00E3083D" w:rsidRPr="00E7444E" w:rsidRDefault="00E3083D" w:rsidP="00E3083D">
      <w:pPr>
        <w:pStyle w:val="Zkladntextodsazen"/>
        <w:ind w:left="0"/>
        <w:jc w:val="both"/>
        <w:rPr>
          <w:rFonts w:ascii="Arial" w:hAnsi="Arial" w:cs="Arial"/>
          <w:b/>
          <w:sz w:val="24"/>
          <w:szCs w:val="24"/>
        </w:rPr>
      </w:pPr>
      <w:r w:rsidRPr="00E7444E">
        <w:rPr>
          <w:rFonts w:ascii="Arial" w:hAnsi="Arial" w:cs="Arial"/>
          <w:b/>
          <w:sz w:val="24"/>
          <w:szCs w:val="24"/>
        </w:rPr>
        <w:t>a) údaje o provedených průzkumech</w:t>
      </w:r>
    </w:p>
    <w:p w:rsidR="00E3083D" w:rsidRPr="00E7444E" w:rsidRDefault="00E3083D" w:rsidP="00E3083D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  <w:r w:rsidRPr="00E7444E">
        <w:rPr>
          <w:rFonts w:ascii="Arial" w:hAnsi="Arial" w:cs="Arial"/>
          <w:sz w:val="24"/>
          <w:szCs w:val="24"/>
        </w:rPr>
        <w:t>Na staveništi nebyly prováděny geologické ani hydrogeologické průzkumy</w:t>
      </w:r>
    </w:p>
    <w:p w:rsidR="00E3083D" w:rsidRPr="00E7444E" w:rsidRDefault="00E3083D" w:rsidP="00E3083D">
      <w:pPr>
        <w:pStyle w:val="Zkladntextodsazen"/>
        <w:ind w:left="0"/>
        <w:jc w:val="both"/>
        <w:rPr>
          <w:rFonts w:ascii="Arial" w:hAnsi="Arial" w:cs="Arial"/>
          <w:b/>
          <w:sz w:val="24"/>
          <w:szCs w:val="24"/>
        </w:rPr>
      </w:pPr>
      <w:r w:rsidRPr="00E7444E">
        <w:rPr>
          <w:rFonts w:ascii="Arial" w:hAnsi="Arial" w:cs="Arial"/>
          <w:b/>
          <w:sz w:val="24"/>
          <w:szCs w:val="24"/>
        </w:rPr>
        <w:t>b) údaje o ochranných pásmech a chráněných územích</w:t>
      </w:r>
    </w:p>
    <w:p w:rsidR="00E3083D" w:rsidRPr="00E7444E" w:rsidRDefault="00E3083D" w:rsidP="00E3083D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  <w:r w:rsidRPr="00E7444E">
        <w:rPr>
          <w:rFonts w:ascii="Arial" w:hAnsi="Arial" w:cs="Arial"/>
          <w:sz w:val="24"/>
          <w:szCs w:val="24"/>
        </w:rPr>
        <w:t xml:space="preserve">Na budoucím staveništi se nacházejí stávající inženýrské </w:t>
      </w:r>
      <w:proofErr w:type="gramStart"/>
      <w:r w:rsidRPr="00E7444E">
        <w:rPr>
          <w:rFonts w:ascii="Arial" w:hAnsi="Arial" w:cs="Arial"/>
          <w:sz w:val="24"/>
          <w:szCs w:val="24"/>
        </w:rPr>
        <w:t>sítě jejichž</w:t>
      </w:r>
      <w:proofErr w:type="gramEnd"/>
      <w:r w:rsidRPr="00E7444E">
        <w:rPr>
          <w:rFonts w:ascii="Arial" w:hAnsi="Arial" w:cs="Arial"/>
          <w:sz w:val="24"/>
          <w:szCs w:val="24"/>
        </w:rPr>
        <w:t xml:space="preserve"> ochranná pásma budou muset být dodržena. Další ochranná pásma se v blízkosti nenacházejí. Stavba se nenachází v blízkosti kulturních památek ani památkových rezervacích či zónách</w:t>
      </w:r>
    </w:p>
    <w:p w:rsidR="00E3083D" w:rsidRPr="00E7444E" w:rsidRDefault="00E3083D" w:rsidP="00E3083D">
      <w:pPr>
        <w:pStyle w:val="Zkladntextodsazen"/>
        <w:ind w:left="0"/>
        <w:jc w:val="both"/>
        <w:rPr>
          <w:rFonts w:ascii="Arial" w:hAnsi="Arial" w:cs="Arial"/>
          <w:b/>
          <w:sz w:val="24"/>
          <w:szCs w:val="24"/>
        </w:rPr>
      </w:pPr>
      <w:r w:rsidRPr="00E7444E">
        <w:rPr>
          <w:rFonts w:ascii="Arial" w:hAnsi="Arial" w:cs="Arial"/>
          <w:b/>
          <w:sz w:val="24"/>
          <w:szCs w:val="24"/>
        </w:rPr>
        <w:t>c) uvedení požadavků na asanace, bourací práce a kácení porostů</w:t>
      </w:r>
    </w:p>
    <w:p w:rsidR="00A742C0" w:rsidRPr="00E7444E" w:rsidRDefault="00A742C0" w:rsidP="00E3083D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  <w:r w:rsidRPr="00E7444E">
        <w:rPr>
          <w:rFonts w:ascii="Arial" w:hAnsi="Arial" w:cs="Arial"/>
          <w:sz w:val="24"/>
          <w:szCs w:val="24"/>
        </w:rPr>
        <w:lastRenderedPageBreak/>
        <w:t xml:space="preserve">V rámci stavebních objektů bude rozebrána stávající konstrukce vozovky a bude demontováno stávající potrubí </w:t>
      </w:r>
      <w:r w:rsidR="000D07A7">
        <w:rPr>
          <w:rFonts w:ascii="Arial" w:hAnsi="Arial" w:cs="Arial"/>
          <w:sz w:val="24"/>
          <w:szCs w:val="24"/>
        </w:rPr>
        <w:t xml:space="preserve">dešťové stoky z bet. </w:t>
      </w:r>
      <w:proofErr w:type="gramStart"/>
      <w:r w:rsidR="000D07A7">
        <w:rPr>
          <w:rFonts w:ascii="Arial" w:hAnsi="Arial" w:cs="Arial"/>
          <w:sz w:val="24"/>
          <w:szCs w:val="24"/>
        </w:rPr>
        <w:t>trub</w:t>
      </w:r>
      <w:proofErr w:type="gramEnd"/>
      <w:r w:rsidR="000D07A7">
        <w:rPr>
          <w:rFonts w:ascii="Arial" w:hAnsi="Arial" w:cs="Arial"/>
          <w:sz w:val="24"/>
          <w:szCs w:val="24"/>
        </w:rPr>
        <w:t xml:space="preserve"> DN600.</w:t>
      </w:r>
      <w:r w:rsidRPr="00E7444E">
        <w:rPr>
          <w:rFonts w:ascii="Arial" w:hAnsi="Arial" w:cs="Arial"/>
          <w:sz w:val="24"/>
          <w:szCs w:val="24"/>
        </w:rPr>
        <w:t xml:space="preserve"> </w:t>
      </w:r>
    </w:p>
    <w:p w:rsidR="002E4861" w:rsidRPr="00E7444E" w:rsidRDefault="00A742C0" w:rsidP="00E3083D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  <w:r w:rsidRPr="00E7444E">
        <w:rPr>
          <w:rFonts w:ascii="Arial" w:hAnsi="Arial" w:cs="Arial"/>
          <w:sz w:val="24"/>
          <w:szCs w:val="24"/>
        </w:rPr>
        <w:t>K</w:t>
      </w:r>
      <w:r w:rsidR="00D7720D" w:rsidRPr="00E7444E">
        <w:rPr>
          <w:rFonts w:ascii="Arial" w:hAnsi="Arial" w:cs="Arial"/>
          <w:sz w:val="24"/>
          <w:szCs w:val="24"/>
        </w:rPr>
        <w:t>acení porostů</w:t>
      </w:r>
      <w:r w:rsidRPr="00E7444E">
        <w:rPr>
          <w:rFonts w:ascii="Arial" w:hAnsi="Arial" w:cs="Arial"/>
          <w:sz w:val="24"/>
          <w:szCs w:val="24"/>
        </w:rPr>
        <w:t xml:space="preserve"> se neuvažuje</w:t>
      </w:r>
    </w:p>
    <w:p w:rsidR="00D7720D" w:rsidRPr="00E7444E" w:rsidRDefault="00D7720D" w:rsidP="00E3083D">
      <w:pPr>
        <w:pStyle w:val="Zkladntextodsazen"/>
        <w:ind w:left="0"/>
        <w:jc w:val="both"/>
        <w:rPr>
          <w:rFonts w:ascii="Arial" w:hAnsi="Arial" w:cs="Arial"/>
          <w:b/>
          <w:sz w:val="24"/>
          <w:szCs w:val="24"/>
        </w:rPr>
      </w:pPr>
      <w:r w:rsidRPr="00E7444E">
        <w:rPr>
          <w:rFonts w:ascii="Arial" w:hAnsi="Arial" w:cs="Arial"/>
          <w:b/>
          <w:sz w:val="24"/>
          <w:szCs w:val="24"/>
        </w:rPr>
        <w:t>d) požadavky na zábory ZPF a PUPFL</w:t>
      </w:r>
    </w:p>
    <w:p w:rsidR="00D7720D" w:rsidRPr="00E7444E" w:rsidRDefault="00D7720D" w:rsidP="00E3083D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  <w:r w:rsidRPr="00E7444E">
        <w:rPr>
          <w:rFonts w:ascii="Arial" w:hAnsi="Arial" w:cs="Arial"/>
          <w:sz w:val="24"/>
          <w:szCs w:val="24"/>
        </w:rPr>
        <w:t>Zábory</w:t>
      </w:r>
      <w:r w:rsidR="00237F84" w:rsidRPr="00E7444E">
        <w:rPr>
          <w:rFonts w:ascii="Arial" w:hAnsi="Arial" w:cs="Arial"/>
          <w:sz w:val="24"/>
          <w:szCs w:val="24"/>
        </w:rPr>
        <w:t xml:space="preserve"> pozemků ZPF ani</w:t>
      </w:r>
      <w:r w:rsidRPr="00E7444E">
        <w:rPr>
          <w:rFonts w:ascii="Arial" w:hAnsi="Arial" w:cs="Arial"/>
          <w:sz w:val="24"/>
          <w:szCs w:val="24"/>
        </w:rPr>
        <w:t xml:space="preserve"> PUPFL se nepředpokládají</w:t>
      </w:r>
      <w:r w:rsidR="00237F84" w:rsidRPr="00E7444E">
        <w:rPr>
          <w:rFonts w:ascii="Arial" w:hAnsi="Arial" w:cs="Arial"/>
          <w:sz w:val="24"/>
          <w:szCs w:val="24"/>
        </w:rPr>
        <w:t xml:space="preserve"> – jedná se o rekonstrukci stávající komunikace</w:t>
      </w:r>
      <w:r w:rsidR="000D07A7">
        <w:rPr>
          <w:rFonts w:ascii="Arial" w:hAnsi="Arial" w:cs="Arial"/>
          <w:sz w:val="24"/>
          <w:szCs w:val="24"/>
        </w:rPr>
        <w:t xml:space="preserve"> a kanalizace</w:t>
      </w:r>
    </w:p>
    <w:p w:rsidR="00D7720D" w:rsidRPr="00E7444E" w:rsidRDefault="00D7720D" w:rsidP="00E3083D">
      <w:pPr>
        <w:pStyle w:val="Zkladntextodsazen"/>
        <w:ind w:left="0"/>
        <w:jc w:val="both"/>
        <w:rPr>
          <w:rFonts w:ascii="Arial" w:hAnsi="Arial" w:cs="Arial"/>
          <w:b/>
          <w:sz w:val="24"/>
          <w:szCs w:val="24"/>
        </w:rPr>
      </w:pPr>
      <w:r w:rsidRPr="00E7444E">
        <w:rPr>
          <w:rFonts w:ascii="Arial" w:hAnsi="Arial" w:cs="Arial"/>
          <w:b/>
          <w:sz w:val="24"/>
          <w:szCs w:val="24"/>
        </w:rPr>
        <w:t>e) uvedení územně technických podmínek dotčeného území</w:t>
      </w:r>
    </w:p>
    <w:p w:rsidR="00D7720D" w:rsidRPr="00E7444E" w:rsidRDefault="00D7720D" w:rsidP="00E3083D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  <w:r w:rsidRPr="00E7444E">
        <w:rPr>
          <w:rFonts w:ascii="Arial" w:hAnsi="Arial" w:cs="Arial"/>
          <w:sz w:val="24"/>
          <w:szCs w:val="24"/>
        </w:rPr>
        <w:t>Stavb</w:t>
      </w:r>
      <w:r w:rsidR="00237F84" w:rsidRPr="00E7444E">
        <w:rPr>
          <w:rFonts w:ascii="Arial" w:hAnsi="Arial" w:cs="Arial"/>
          <w:sz w:val="24"/>
          <w:szCs w:val="24"/>
        </w:rPr>
        <w:t>u</w:t>
      </w:r>
      <w:r w:rsidRPr="00E7444E">
        <w:rPr>
          <w:rFonts w:ascii="Arial" w:hAnsi="Arial" w:cs="Arial"/>
          <w:sz w:val="24"/>
          <w:szCs w:val="24"/>
        </w:rPr>
        <w:t xml:space="preserve"> lze provést samostatně bez ohledu na okolní výstavbu. </w:t>
      </w:r>
      <w:r w:rsidR="00237F84" w:rsidRPr="00E7444E">
        <w:rPr>
          <w:rFonts w:ascii="Arial" w:hAnsi="Arial" w:cs="Arial"/>
          <w:sz w:val="24"/>
          <w:szCs w:val="24"/>
        </w:rPr>
        <w:t xml:space="preserve">Rekonstrukce komunikace vyvolá </w:t>
      </w:r>
      <w:r w:rsidR="000D07A7">
        <w:rPr>
          <w:rFonts w:ascii="Arial" w:hAnsi="Arial" w:cs="Arial"/>
          <w:sz w:val="24"/>
          <w:szCs w:val="24"/>
        </w:rPr>
        <w:t>prodloužení stoky dešťové kanalizace v horní části ulice</w:t>
      </w:r>
      <w:r w:rsidRPr="00E7444E">
        <w:rPr>
          <w:rFonts w:ascii="Arial" w:hAnsi="Arial" w:cs="Arial"/>
          <w:sz w:val="24"/>
          <w:szCs w:val="24"/>
        </w:rPr>
        <w:t xml:space="preserve">. Odvodnění zpevněných ploch </w:t>
      </w:r>
      <w:proofErr w:type="gramStart"/>
      <w:r w:rsidRPr="00E7444E">
        <w:rPr>
          <w:rFonts w:ascii="Arial" w:hAnsi="Arial" w:cs="Arial"/>
          <w:sz w:val="24"/>
          <w:szCs w:val="24"/>
        </w:rPr>
        <w:t>bude</w:t>
      </w:r>
      <w:proofErr w:type="gramEnd"/>
      <w:r w:rsidRPr="00E7444E">
        <w:rPr>
          <w:rFonts w:ascii="Arial" w:hAnsi="Arial" w:cs="Arial"/>
          <w:sz w:val="24"/>
          <w:szCs w:val="24"/>
        </w:rPr>
        <w:t xml:space="preserve"> pomocí </w:t>
      </w:r>
      <w:r w:rsidR="006C1A79" w:rsidRPr="00E7444E">
        <w:rPr>
          <w:rFonts w:ascii="Arial" w:hAnsi="Arial" w:cs="Arial"/>
          <w:sz w:val="24"/>
          <w:szCs w:val="24"/>
        </w:rPr>
        <w:t xml:space="preserve">uličních </w:t>
      </w:r>
      <w:proofErr w:type="gramStart"/>
      <w:r w:rsidR="006C1A79" w:rsidRPr="00E7444E">
        <w:rPr>
          <w:rFonts w:ascii="Arial" w:hAnsi="Arial" w:cs="Arial"/>
          <w:sz w:val="24"/>
          <w:szCs w:val="24"/>
        </w:rPr>
        <w:t>vpustí</w:t>
      </w:r>
      <w:proofErr w:type="gramEnd"/>
      <w:r w:rsidR="002E4861" w:rsidRPr="00E7444E">
        <w:rPr>
          <w:rFonts w:ascii="Arial" w:hAnsi="Arial" w:cs="Arial"/>
          <w:sz w:val="24"/>
          <w:szCs w:val="24"/>
        </w:rPr>
        <w:t xml:space="preserve"> s </w:t>
      </w:r>
      <w:proofErr w:type="spellStart"/>
      <w:r w:rsidR="002E4861" w:rsidRPr="00E7444E">
        <w:rPr>
          <w:rFonts w:ascii="Arial" w:hAnsi="Arial" w:cs="Arial"/>
          <w:sz w:val="24"/>
          <w:szCs w:val="24"/>
        </w:rPr>
        <w:t>kalníky</w:t>
      </w:r>
      <w:proofErr w:type="spellEnd"/>
      <w:r w:rsidR="006C1A79" w:rsidRPr="00E7444E">
        <w:rPr>
          <w:rFonts w:ascii="Arial" w:hAnsi="Arial" w:cs="Arial"/>
          <w:sz w:val="24"/>
          <w:szCs w:val="24"/>
        </w:rPr>
        <w:t xml:space="preserve"> zaústěných do </w:t>
      </w:r>
      <w:r w:rsidR="00237F84" w:rsidRPr="00E7444E">
        <w:rPr>
          <w:rFonts w:ascii="Arial" w:hAnsi="Arial" w:cs="Arial"/>
          <w:sz w:val="24"/>
          <w:szCs w:val="24"/>
        </w:rPr>
        <w:t>stávající dešťové</w:t>
      </w:r>
      <w:r w:rsidR="002E4861" w:rsidRPr="00E7444E">
        <w:rPr>
          <w:rFonts w:ascii="Arial" w:hAnsi="Arial" w:cs="Arial"/>
          <w:sz w:val="24"/>
          <w:szCs w:val="24"/>
        </w:rPr>
        <w:t xml:space="preserve"> </w:t>
      </w:r>
      <w:r w:rsidR="006C1A79" w:rsidRPr="00E7444E">
        <w:rPr>
          <w:rFonts w:ascii="Arial" w:hAnsi="Arial" w:cs="Arial"/>
          <w:sz w:val="24"/>
          <w:szCs w:val="24"/>
        </w:rPr>
        <w:t>kanalizace</w:t>
      </w:r>
    </w:p>
    <w:p w:rsidR="006C1A79" w:rsidRPr="00E7444E" w:rsidRDefault="006C1A79" w:rsidP="00E3083D">
      <w:pPr>
        <w:pStyle w:val="Zkladntextodsazen"/>
        <w:ind w:left="0"/>
        <w:jc w:val="both"/>
        <w:rPr>
          <w:rFonts w:ascii="Arial" w:hAnsi="Arial" w:cs="Arial"/>
          <w:b/>
          <w:sz w:val="24"/>
          <w:szCs w:val="24"/>
        </w:rPr>
      </w:pPr>
      <w:r w:rsidRPr="00E7444E">
        <w:rPr>
          <w:rFonts w:ascii="Arial" w:hAnsi="Arial" w:cs="Arial"/>
          <w:b/>
          <w:sz w:val="24"/>
          <w:szCs w:val="24"/>
        </w:rPr>
        <w:t>f) údaje o souvisejících stavbách, bilance zemních prací</w:t>
      </w:r>
    </w:p>
    <w:p w:rsidR="00445A23" w:rsidRPr="00E7444E" w:rsidRDefault="00445A23" w:rsidP="00E3083D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  <w:r w:rsidRPr="00E7444E">
        <w:rPr>
          <w:rFonts w:ascii="Arial" w:hAnsi="Arial" w:cs="Arial"/>
          <w:sz w:val="24"/>
          <w:szCs w:val="24"/>
        </w:rPr>
        <w:t>Související</w:t>
      </w:r>
      <w:r w:rsidR="006C1A79" w:rsidRPr="00E7444E">
        <w:rPr>
          <w:rFonts w:ascii="Arial" w:hAnsi="Arial" w:cs="Arial"/>
          <w:sz w:val="24"/>
          <w:szCs w:val="24"/>
        </w:rPr>
        <w:t xml:space="preserve"> stavb</w:t>
      </w:r>
      <w:r w:rsidRPr="00E7444E">
        <w:rPr>
          <w:rFonts w:ascii="Arial" w:hAnsi="Arial" w:cs="Arial"/>
          <w:sz w:val="24"/>
          <w:szCs w:val="24"/>
        </w:rPr>
        <w:t>y</w:t>
      </w:r>
      <w:r w:rsidR="006C1A79" w:rsidRPr="00E7444E">
        <w:rPr>
          <w:rFonts w:ascii="Arial" w:hAnsi="Arial" w:cs="Arial"/>
          <w:sz w:val="24"/>
          <w:szCs w:val="24"/>
        </w:rPr>
        <w:t xml:space="preserve"> </w:t>
      </w:r>
      <w:r w:rsidRPr="00E7444E">
        <w:rPr>
          <w:rFonts w:ascii="Arial" w:hAnsi="Arial" w:cs="Arial"/>
          <w:sz w:val="24"/>
          <w:szCs w:val="24"/>
        </w:rPr>
        <w:t xml:space="preserve">se v řešeném území </w:t>
      </w:r>
      <w:proofErr w:type="spellStart"/>
      <w:r w:rsidRPr="00E7444E">
        <w:rPr>
          <w:rFonts w:ascii="Arial" w:hAnsi="Arial" w:cs="Arial"/>
          <w:sz w:val="24"/>
          <w:szCs w:val="24"/>
        </w:rPr>
        <w:t>nepředpokládájí</w:t>
      </w:r>
      <w:proofErr w:type="spellEnd"/>
      <w:r w:rsidR="006C1A79" w:rsidRPr="00E7444E">
        <w:rPr>
          <w:rFonts w:ascii="Arial" w:hAnsi="Arial" w:cs="Arial"/>
          <w:sz w:val="24"/>
          <w:szCs w:val="24"/>
        </w:rPr>
        <w:t xml:space="preserve">. </w:t>
      </w:r>
    </w:p>
    <w:p w:rsidR="006C1A79" w:rsidRPr="00E7444E" w:rsidRDefault="006C1A79" w:rsidP="00E3083D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  <w:r w:rsidRPr="00E7444E">
        <w:rPr>
          <w:rFonts w:ascii="Arial" w:hAnsi="Arial" w:cs="Arial"/>
          <w:sz w:val="24"/>
          <w:szCs w:val="24"/>
        </w:rPr>
        <w:t xml:space="preserve">Předpokládá se přebytek zeminy a to z výstavby </w:t>
      </w:r>
      <w:r w:rsidR="000D07A7">
        <w:rPr>
          <w:rFonts w:ascii="Arial" w:hAnsi="Arial" w:cs="Arial"/>
          <w:sz w:val="24"/>
          <w:szCs w:val="24"/>
        </w:rPr>
        <w:t>kanalizace</w:t>
      </w:r>
      <w:r w:rsidRPr="00E7444E">
        <w:rPr>
          <w:rFonts w:ascii="Arial" w:hAnsi="Arial" w:cs="Arial"/>
          <w:sz w:val="24"/>
          <w:szCs w:val="24"/>
        </w:rPr>
        <w:t>, tak i z</w:t>
      </w:r>
      <w:r w:rsidR="002239B1" w:rsidRPr="00E7444E">
        <w:rPr>
          <w:rFonts w:ascii="Arial" w:hAnsi="Arial" w:cs="Arial"/>
          <w:sz w:val="24"/>
          <w:szCs w:val="24"/>
        </w:rPr>
        <w:t> přípravy zemní pláně pro komunikaci</w:t>
      </w:r>
      <w:r w:rsidR="002E4861" w:rsidRPr="00E7444E">
        <w:rPr>
          <w:rFonts w:ascii="Arial" w:hAnsi="Arial" w:cs="Arial"/>
          <w:sz w:val="24"/>
          <w:szCs w:val="24"/>
        </w:rPr>
        <w:t>, přebytek bude uložen na pozemky určené investorem</w:t>
      </w:r>
      <w:r w:rsidR="002239B1" w:rsidRPr="00E7444E">
        <w:rPr>
          <w:rFonts w:ascii="Arial" w:hAnsi="Arial" w:cs="Arial"/>
          <w:sz w:val="24"/>
          <w:szCs w:val="24"/>
        </w:rPr>
        <w:t>. Požadavky na venkovní a sadové úpravy nebyly vzneseny, předpokládá se pouze ozelenění svahů po výstavbě komunikace</w:t>
      </w:r>
      <w:r w:rsidR="000D07A7">
        <w:rPr>
          <w:rFonts w:ascii="Arial" w:hAnsi="Arial" w:cs="Arial"/>
          <w:sz w:val="24"/>
          <w:szCs w:val="24"/>
        </w:rPr>
        <w:t>.</w:t>
      </w:r>
    </w:p>
    <w:p w:rsidR="006C1A79" w:rsidRPr="00E7444E" w:rsidRDefault="006C1A79" w:rsidP="006C1A79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</w:p>
    <w:p w:rsidR="006C1A79" w:rsidRPr="00E7444E" w:rsidRDefault="006C1A79" w:rsidP="006C1A79">
      <w:pPr>
        <w:pStyle w:val="Zkladntextodsazen"/>
        <w:ind w:left="0"/>
        <w:jc w:val="both"/>
        <w:rPr>
          <w:rFonts w:ascii="Arial" w:hAnsi="Arial" w:cs="Arial"/>
          <w:b/>
          <w:i/>
          <w:sz w:val="24"/>
          <w:szCs w:val="24"/>
        </w:rPr>
      </w:pPr>
      <w:r w:rsidRPr="00E7444E">
        <w:rPr>
          <w:rFonts w:ascii="Arial" w:hAnsi="Arial" w:cs="Arial"/>
          <w:b/>
          <w:i/>
          <w:sz w:val="24"/>
          <w:szCs w:val="24"/>
        </w:rPr>
        <w:t xml:space="preserve">3. Základní údaje o provozu </w:t>
      </w:r>
    </w:p>
    <w:p w:rsidR="002239B1" w:rsidRPr="00E7444E" w:rsidRDefault="002239B1" w:rsidP="006C1A79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</w:p>
    <w:p w:rsidR="006C1A79" w:rsidRPr="00E7444E" w:rsidRDefault="006C1A79" w:rsidP="006C1A79">
      <w:pPr>
        <w:pStyle w:val="Zkladntextodsazen"/>
        <w:ind w:left="0"/>
        <w:jc w:val="both"/>
        <w:rPr>
          <w:rFonts w:ascii="Arial" w:hAnsi="Arial" w:cs="Arial"/>
          <w:b/>
          <w:sz w:val="24"/>
          <w:szCs w:val="24"/>
        </w:rPr>
      </w:pPr>
      <w:r w:rsidRPr="00E7444E">
        <w:rPr>
          <w:rFonts w:ascii="Arial" w:hAnsi="Arial" w:cs="Arial"/>
          <w:b/>
          <w:sz w:val="24"/>
          <w:szCs w:val="24"/>
        </w:rPr>
        <w:t>a)</w:t>
      </w:r>
      <w:r w:rsidR="002239B1" w:rsidRPr="00E7444E">
        <w:rPr>
          <w:rFonts w:ascii="Arial" w:hAnsi="Arial" w:cs="Arial"/>
          <w:b/>
          <w:sz w:val="24"/>
          <w:szCs w:val="24"/>
        </w:rPr>
        <w:t xml:space="preserve"> </w:t>
      </w:r>
      <w:r w:rsidRPr="00E7444E">
        <w:rPr>
          <w:rFonts w:ascii="Arial" w:hAnsi="Arial" w:cs="Arial"/>
          <w:b/>
          <w:sz w:val="24"/>
          <w:szCs w:val="24"/>
        </w:rPr>
        <w:t>popis navrhovaného provozu, popřípadě výrobního programu,</w:t>
      </w:r>
    </w:p>
    <w:p w:rsidR="002239B1" w:rsidRPr="00E7444E" w:rsidRDefault="002239B1" w:rsidP="006C1A79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  <w:r w:rsidRPr="00E7444E">
        <w:rPr>
          <w:rFonts w:ascii="Arial" w:hAnsi="Arial" w:cs="Arial"/>
          <w:sz w:val="24"/>
          <w:szCs w:val="24"/>
        </w:rPr>
        <w:t>Stavba není výrobního charakteru.</w:t>
      </w:r>
    </w:p>
    <w:p w:rsidR="006C1A79" w:rsidRPr="00E7444E" w:rsidRDefault="006C1A79" w:rsidP="006C1A79">
      <w:pPr>
        <w:pStyle w:val="Zkladntextodsazen"/>
        <w:ind w:left="0"/>
        <w:jc w:val="both"/>
        <w:rPr>
          <w:rFonts w:ascii="Arial" w:hAnsi="Arial" w:cs="Arial"/>
          <w:b/>
          <w:sz w:val="24"/>
          <w:szCs w:val="24"/>
        </w:rPr>
      </w:pPr>
      <w:r w:rsidRPr="00E7444E">
        <w:rPr>
          <w:rFonts w:ascii="Arial" w:hAnsi="Arial" w:cs="Arial"/>
          <w:b/>
          <w:sz w:val="24"/>
          <w:szCs w:val="24"/>
        </w:rPr>
        <w:t>b)</w:t>
      </w:r>
      <w:r w:rsidR="002239B1" w:rsidRPr="00E7444E">
        <w:rPr>
          <w:rFonts w:ascii="Arial" w:hAnsi="Arial" w:cs="Arial"/>
          <w:b/>
          <w:sz w:val="24"/>
          <w:szCs w:val="24"/>
        </w:rPr>
        <w:t xml:space="preserve"> </w:t>
      </w:r>
      <w:r w:rsidRPr="00E7444E">
        <w:rPr>
          <w:rFonts w:ascii="Arial" w:hAnsi="Arial" w:cs="Arial"/>
          <w:b/>
          <w:sz w:val="24"/>
          <w:szCs w:val="24"/>
        </w:rPr>
        <w:t>předpokl</w:t>
      </w:r>
      <w:r w:rsidR="002239B1" w:rsidRPr="00E7444E">
        <w:rPr>
          <w:rFonts w:ascii="Arial" w:hAnsi="Arial" w:cs="Arial"/>
          <w:b/>
          <w:sz w:val="24"/>
          <w:szCs w:val="24"/>
        </w:rPr>
        <w:t>ádané kapacity provozu a výroby</w:t>
      </w:r>
    </w:p>
    <w:p w:rsidR="002239B1" w:rsidRPr="00E7444E" w:rsidRDefault="002239B1" w:rsidP="006C1A79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  <w:r w:rsidRPr="00E7444E">
        <w:rPr>
          <w:rFonts w:ascii="Arial" w:hAnsi="Arial" w:cs="Arial"/>
          <w:sz w:val="24"/>
          <w:szCs w:val="24"/>
        </w:rPr>
        <w:t>Stavba není výrobního charakteru.</w:t>
      </w:r>
    </w:p>
    <w:p w:rsidR="006C1A79" w:rsidRPr="00E7444E" w:rsidRDefault="006C1A79" w:rsidP="006C1A79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  <w:r w:rsidRPr="00E7444E">
        <w:rPr>
          <w:rFonts w:ascii="Arial" w:hAnsi="Arial" w:cs="Arial"/>
          <w:b/>
          <w:sz w:val="24"/>
          <w:szCs w:val="24"/>
        </w:rPr>
        <w:t>c)</w:t>
      </w:r>
      <w:r w:rsidR="002239B1" w:rsidRPr="00E7444E">
        <w:rPr>
          <w:rFonts w:ascii="Arial" w:hAnsi="Arial" w:cs="Arial"/>
          <w:b/>
          <w:sz w:val="24"/>
          <w:szCs w:val="24"/>
        </w:rPr>
        <w:t xml:space="preserve"> </w:t>
      </w:r>
      <w:r w:rsidRPr="00E7444E">
        <w:rPr>
          <w:rFonts w:ascii="Arial" w:hAnsi="Arial" w:cs="Arial"/>
          <w:b/>
          <w:sz w:val="24"/>
          <w:szCs w:val="24"/>
        </w:rPr>
        <w:t>popis technologií, popřípadě manipulace s materiálem, vnitřního i vnějšího dopravního</w:t>
      </w:r>
      <w:r w:rsidRPr="00E7444E">
        <w:rPr>
          <w:rFonts w:ascii="Arial" w:hAnsi="Arial" w:cs="Arial"/>
          <w:sz w:val="24"/>
          <w:szCs w:val="24"/>
        </w:rPr>
        <w:t xml:space="preserve"> </w:t>
      </w:r>
      <w:r w:rsidRPr="00E7444E">
        <w:rPr>
          <w:rFonts w:ascii="Arial" w:hAnsi="Arial" w:cs="Arial"/>
          <w:b/>
          <w:sz w:val="24"/>
          <w:szCs w:val="24"/>
        </w:rPr>
        <w:t>řešení, systému skladování a pomocných provozů</w:t>
      </w:r>
      <w:r w:rsidRPr="00E7444E">
        <w:rPr>
          <w:rFonts w:ascii="Arial" w:hAnsi="Arial" w:cs="Arial"/>
          <w:sz w:val="24"/>
          <w:szCs w:val="24"/>
        </w:rPr>
        <w:t>,</w:t>
      </w:r>
    </w:p>
    <w:p w:rsidR="002239B1" w:rsidRPr="00E7444E" w:rsidRDefault="002239B1" w:rsidP="006C1A79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  <w:r w:rsidRPr="00E7444E">
        <w:rPr>
          <w:rFonts w:ascii="Arial" w:hAnsi="Arial" w:cs="Arial"/>
          <w:sz w:val="24"/>
          <w:szCs w:val="24"/>
        </w:rPr>
        <w:t>Stavba bude provedena obvyklými technologiemi</w:t>
      </w:r>
      <w:r w:rsidR="0090797D" w:rsidRPr="00E7444E">
        <w:rPr>
          <w:rFonts w:ascii="Arial" w:hAnsi="Arial" w:cs="Arial"/>
          <w:sz w:val="24"/>
          <w:szCs w:val="24"/>
        </w:rPr>
        <w:t xml:space="preserve"> používanými pro tento druh stavby. Materiál nebude skladován na staveništi, bude proved</w:t>
      </w:r>
      <w:r w:rsidR="001114A1" w:rsidRPr="00E7444E">
        <w:rPr>
          <w:rFonts w:ascii="Arial" w:hAnsi="Arial" w:cs="Arial"/>
          <w:sz w:val="24"/>
          <w:szCs w:val="24"/>
        </w:rPr>
        <w:t>ena jeho letmá montáž ve výkopu, resp. uložení do vrstev komunikace</w:t>
      </w:r>
      <w:r w:rsidR="0090797D" w:rsidRPr="00E7444E">
        <w:rPr>
          <w:rFonts w:ascii="Arial" w:hAnsi="Arial" w:cs="Arial"/>
          <w:sz w:val="24"/>
          <w:szCs w:val="24"/>
        </w:rPr>
        <w:t>.</w:t>
      </w:r>
    </w:p>
    <w:p w:rsidR="006C1A79" w:rsidRPr="00E7444E" w:rsidRDefault="006C1A79" w:rsidP="006C1A79">
      <w:pPr>
        <w:pStyle w:val="Zkladntextodsazen"/>
        <w:ind w:left="0"/>
        <w:jc w:val="both"/>
        <w:rPr>
          <w:rFonts w:ascii="Arial" w:hAnsi="Arial" w:cs="Arial"/>
          <w:b/>
          <w:sz w:val="24"/>
          <w:szCs w:val="24"/>
        </w:rPr>
      </w:pPr>
      <w:r w:rsidRPr="00E7444E">
        <w:rPr>
          <w:rFonts w:ascii="Arial" w:hAnsi="Arial" w:cs="Arial"/>
          <w:b/>
          <w:sz w:val="24"/>
          <w:szCs w:val="24"/>
        </w:rPr>
        <w:t>d)</w:t>
      </w:r>
      <w:r w:rsidR="002239B1" w:rsidRPr="00E7444E">
        <w:rPr>
          <w:rFonts w:ascii="Arial" w:hAnsi="Arial" w:cs="Arial"/>
          <w:b/>
          <w:sz w:val="24"/>
          <w:szCs w:val="24"/>
        </w:rPr>
        <w:t xml:space="preserve"> </w:t>
      </w:r>
      <w:r w:rsidRPr="00E7444E">
        <w:rPr>
          <w:rFonts w:ascii="Arial" w:hAnsi="Arial" w:cs="Arial"/>
          <w:b/>
          <w:sz w:val="24"/>
          <w:szCs w:val="24"/>
        </w:rPr>
        <w:t>návrh řešení dopravy v klidu,</w:t>
      </w:r>
    </w:p>
    <w:p w:rsidR="002239B1" w:rsidRPr="00E7444E" w:rsidRDefault="008811AD" w:rsidP="006C1A79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  <w:r w:rsidRPr="00E7444E">
        <w:rPr>
          <w:rFonts w:ascii="Arial" w:hAnsi="Arial" w:cs="Arial"/>
          <w:sz w:val="24"/>
          <w:szCs w:val="24"/>
        </w:rPr>
        <w:t>Stávající r</w:t>
      </w:r>
      <w:r w:rsidR="0090797D" w:rsidRPr="00E7444E">
        <w:rPr>
          <w:rFonts w:ascii="Arial" w:hAnsi="Arial" w:cs="Arial"/>
          <w:sz w:val="24"/>
          <w:szCs w:val="24"/>
        </w:rPr>
        <w:t xml:space="preserve">odinné domky </w:t>
      </w:r>
      <w:r w:rsidRPr="00E7444E">
        <w:rPr>
          <w:rFonts w:ascii="Arial" w:hAnsi="Arial" w:cs="Arial"/>
          <w:sz w:val="24"/>
          <w:szCs w:val="24"/>
        </w:rPr>
        <w:t xml:space="preserve">mají </w:t>
      </w:r>
      <w:r w:rsidR="0090797D" w:rsidRPr="00E7444E">
        <w:rPr>
          <w:rFonts w:ascii="Arial" w:hAnsi="Arial" w:cs="Arial"/>
          <w:sz w:val="24"/>
          <w:szCs w:val="24"/>
        </w:rPr>
        <w:t xml:space="preserve"> řešeno stání vozidel na vlastním pozemku a to buď v </w:t>
      </w:r>
      <w:proofErr w:type="gramStart"/>
      <w:r w:rsidR="0090797D" w:rsidRPr="00E7444E">
        <w:rPr>
          <w:rFonts w:ascii="Arial" w:hAnsi="Arial" w:cs="Arial"/>
          <w:sz w:val="24"/>
          <w:szCs w:val="24"/>
        </w:rPr>
        <w:t>garáži nebo</w:t>
      </w:r>
      <w:proofErr w:type="gramEnd"/>
      <w:r w:rsidR="0090797D" w:rsidRPr="00E7444E">
        <w:rPr>
          <w:rFonts w:ascii="Arial" w:hAnsi="Arial" w:cs="Arial"/>
          <w:sz w:val="24"/>
          <w:szCs w:val="24"/>
        </w:rPr>
        <w:t xml:space="preserve"> v garážovém stání a další stání bude před touto garáží nebo stáním. Stání na vozovce bude </w:t>
      </w:r>
      <w:r w:rsidR="00630CB2" w:rsidRPr="00E7444E">
        <w:rPr>
          <w:rFonts w:ascii="Arial" w:hAnsi="Arial" w:cs="Arial"/>
          <w:sz w:val="24"/>
          <w:szCs w:val="24"/>
        </w:rPr>
        <w:t>povoleno</w:t>
      </w:r>
      <w:r w:rsidR="0090797D" w:rsidRPr="00E7444E">
        <w:rPr>
          <w:rFonts w:ascii="Arial" w:hAnsi="Arial" w:cs="Arial"/>
          <w:sz w:val="24"/>
          <w:szCs w:val="24"/>
        </w:rPr>
        <w:t xml:space="preserve"> obecnou úpravou </w:t>
      </w:r>
      <w:r w:rsidR="00630CB2" w:rsidRPr="00E7444E">
        <w:rPr>
          <w:rFonts w:ascii="Arial" w:hAnsi="Arial" w:cs="Arial"/>
          <w:sz w:val="24"/>
          <w:szCs w:val="24"/>
        </w:rPr>
        <w:t>dle silničního zákona.</w:t>
      </w:r>
      <w:r w:rsidR="00DC1141" w:rsidRPr="00E7444E">
        <w:rPr>
          <w:rFonts w:ascii="Arial" w:hAnsi="Arial" w:cs="Arial"/>
          <w:sz w:val="24"/>
          <w:szCs w:val="24"/>
        </w:rPr>
        <w:t xml:space="preserve"> </w:t>
      </w:r>
      <w:proofErr w:type="gramStart"/>
      <w:r w:rsidR="00DC1141" w:rsidRPr="00E7444E">
        <w:rPr>
          <w:rFonts w:ascii="Arial" w:hAnsi="Arial" w:cs="Arial"/>
          <w:sz w:val="24"/>
          <w:szCs w:val="24"/>
        </w:rPr>
        <w:t>Nejsou navrhovány</w:t>
      </w:r>
      <w:proofErr w:type="gramEnd"/>
      <w:r w:rsidR="00DC1141" w:rsidRPr="00E7444E">
        <w:rPr>
          <w:rFonts w:ascii="Arial" w:hAnsi="Arial" w:cs="Arial"/>
          <w:sz w:val="24"/>
          <w:szCs w:val="24"/>
        </w:rPr>
        <w:t xml:space="preserve"> nové parkovací stání v řešeném území.</w:t>
      </w:r>
    </w:p>
    <w:p w:rsidR="006C1A79" w:rsidRPr="00E7444E" w:rsidRDefault="006C1A79" w:rsidP="006C1A79">
      <w:pPr>
        <w:pStyle w:val="Zkladntextodsazen"/>
        <w:ind w:left="0"/>
        <w:jc w:val="both"/>
        <w:rPr>
          <w:rFonts w:ascii="Arial" w:hAnsi="Arial" w:cs="Arial"/>
          <w:b/>
          <w:sz w:val="24"/>
          <w:szCs w:val="24"/>
        </w:rPr>
      </w:pPr>
      <w:r w:rsidRPr="00E7444E">
        <w:rPr>
          <w:rFonts w:ascii="Arial" w:hAnsi="Arial" w:cs="Arial"/>
          <w:b/>
          <w:sz w:val="24"/>
          <w:szCs w:val="24"/>
        </w:rPr>
        <w:t>e)</w:t>
      </w:r>
      <w:r w:rsidR="00630CB2" w:rsidRPr="00E7444E">
        <w:rPr>
          <w:rFonts w:ascii="Arial" w:hAnsi="Arial" w:cs="Arial"/>
          <w:b/>
          <w:sz w:val="24"/>
          <w:szCs w:val="24"/>
        </w:rPr>
        <w:t xml:space="preserve"> </w:t>
      </w:r>
      <w:r w:rsidRPr="00E7444E">
        <w:rPr>
          <w:rFonts w:ascii="Arial" w:hAnsi="Arial" w:cs="Arial"/>
          <w:b/>
          <w:sz w:val="24"/>
          <w:szCs w:val="24"/>
        </w:rPr>
        <w:t>od</w:t>
      </w:r>
      <w:r w:rsidR="00630CB2" w:rsidRPr="00E7444E">
        <w:rPr>
          <w:rFonts w:ascii="Arial" w:hAnsi="Arial" w:cs="Arial"/>
          <w:b/>
          <w:sz w:val="24"/>
          <w:szCs w:val="24"/>
        </w:rPr>
        <w:t>had potřeby materiálů, surovin</w:t>
      </w:r>
    </w:p>
    <w:p w:rsidR="004D6794" w:rsidRDefault="004D6794" w:rsidP="006C1A79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  <w:r w:rsidRPr="004D6794">
        <w:rPr>
          <w:rFonts w:ascii="Arial" w:hAnsi="Arial" w:cs="Arial"/>
          <w:sz w:val="24"/>
          <w:szCs w:val="24"/>
        </w:rPr>
        <w:t xml:space="preserve">rekonstruovaná komunikace je </w:t>
      </w:r>
      <w:proofErr w:type="gramStart"/>
      <w:r w:rsidRPr="004D6794">
        <w:rPr>
          <w:rFonts w:ascii="Arial" w:hAnsi="Arial" w:cs="Arial"/>
          <w:sz w:val="24"/>
          <w:szCs w:val="24"/>
        </w:rPr>
        <w:t>navržena  v úseku</w:t>
      </w:r>
      <w:proofErr w:type="gramEnd"/>
      <w:r w:rsidRPr="004D6794">
        <w:rPr>
          <w:rFonts w:ascii="Arial" w:hAnsi="Arial" w:cs="Arial"/>
          <w:sz w:val="24"/>
          <w:szCs w:val="24"/>
        </w:rPr>
        <w:t xml:space="preserve"> od ZÚ do km 0,270 v kategorii MO2 s parametry PMK 12/6,5/30, v úseku od km 0,270 do KÚ v kategorii MO1k s parametry PMK 10/4,5/30. Součástí návrhu je rekonstrukce části dešťové kanalizační stoky PP DN 600</w:t>
      </w:r>
      <w:r>
        <w:rPr>
          <w:rFonts w:ascii="Arial" w:hAnsi="Arial" w:cs="Arial"/>
          <w:sz w:val="24"/>
          <w:szCs w:val="24"/>
        </w:rPr>
        <w:t>(500)</w:t>
      </w:r>
      <w:r w:rsidRPr="004D6794">
        <w:rPr>
          <w:rFonts w:ascii="Arial" w:hAnsi="Arial" w:cs="Arial"/>
          <w:sz w:val="24"/>
          <w:szCs w:val="24"/>
        </w:rPr>
        <w:t xml:space="preserve"> v délce 62,45m a prodloužení této stoky PP DN300 v délce 50,0m.</w:t>
      </w:r>
    </w:p>
    <w:p w:rsidR="006C1A79" w:rsidRPr="00E7444E" w:rsidRDefault="006C1A79" w:rsidP="006C1A79">
      <w:pPr>
        <w:pStyle w:val="Zkladntextodsazen"/>
        <w:ind w:left="0"/>
        <w:jc w:val="both"/>
        <w:rPr>
          <w:rFonts w:ascii="Arial" w:hAnsi="Arial" w:cs="Arial"/>
          <w:b/>
          <w:sz w:val="24"/>
          <w:szCs w:val="24"/>
        </w:rPr>
      </w:pPr>
      <w:r w:rsidRPr="00E7444E">
        <w:rPr>
          <w:rFonts w:ascii="Arial" w:hAnsi="Arial" w:cs="Arial"/>
          <w:b/>
          <w:sz w:val="24"/>
          <w:szCs w:val="24"/>
        </w:rPr>
        <w:t>f)</w:t>
      </w:r>
      <w:r w:rsidR="00630CB2" w:rsidRPr="00E7444E">
        <w:rPr>
          <w:rFonts w:ascii="Arial" w:hAnsi="Arial" w:cs="Arial"/>
          <w:b/>
          <w:sz w:val="24"/>
          <w:szCs w:val="24"/>
        </w:rPr>
        <w:t xml:space="preserve"> </w:t>
      </w:r>
      <w:r w:rsidRPr="00E7444E">
        <w:rPr>
          <w:rFonts w:ascii="Arial" w:hAnsi="Arial" w:cs="Arial"/>
          <w:b/>
          <w:sz w:val="24"/>
          <w:szCs w:val="24"/>
        </w:rPr>
        <w:t>řešení likvidace odpadů nebo jejich využití (recyklace apod.), řešení likvid</w:t>
      </w:r>
      <w:r w:rsidR="00630CB2" w:rsidRPr="00E7444E">
        <w:rPr>
          <w:rFonts w:ascii="Arial" w:hAnsi="Arial" w:cs="Arial"/>
          <w:b/>
          <w:sz w:val="24"/>
          <w:szCs w:val="24"/>
        </w:rPr>
        <w:t>ace splaškových a dešťových vod</w:t>
      </w:r>
    </w:p>
    <w:p w:rsidR="00630CB2" w:rsidRPr="00E7444E" w:rsidRDefault="00630CB2" w:rsidP="00630CB2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  <w:r w:rsidRPr="00E7444E">
        <w:rPr>
          <w:rFonts w:ascii="Arial" w:hAnsi="Arial" w:cs="Arial"/>
          <w:sz w:val="24"/>
          <w:szCs w:val="24"/>
        </w:rPr>
        <w:t xml:space="preserve">Vzhledem k obsahu a rozsahu stavby není nutné zvlášť hodnotit její dopad na životní prostředí (dokumentace EIA). Stavba nebude znečišťovat ovzduší, vodní toky, </w:t>
      </w:r>
      <w:proofErr w:type="gramStart"/>
      <w:r w:rsidRPr="00E7444E">
        <w:rPr>
          <w:rFonts w:ascii="Arial" w:hAnsi="Arial" w:cs="Arial"/>
          <w:sz w:val="24"/>
          <w:szCs w:val="24"/>
        </w:rPr>
        <w:t>lesy,   nebude</w:t>
      </w:r>
      <w:proofErr w:type="gramEnd"/>
      <w:r w:rsidRPr="00E7444E">
        <w:rPr>
          <w:rFonts w:ascii="Arial" w:hAnsi="Arial" w:cs="Arial"/>
          <w:sz w:val="24"/>
          <w:szCs w:val="24"/>
        </w:rPr>
        <w:t xml:space="preserve"> produkovat odpady.</w:t>
      </w:r>
    </w:p>
    <w:p w:rsidR="00630CB2" w:rsidRPr="00E7444E" w:rsidRDefault="00630CB2" w:rsidP="00630CB2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  <w:r w:rsidRPr="00E7444E">
        <w:rPr>
          <w:rFonts w:ascii="Arial" w:hAnsi="Arial" w:cs="Arial"/>
          <w:sz w:val="24"/>
          <w:szCs w:val="24"/>
        </w:rPr>
        <w:t>Stavební objekty budou provedeny z běžných, k okolí chemicky i fyzikálně neutrálních materiálů a výrobků - bez vlivu na životní prostředí.</w:t>
      </w:r>
    </w:p>
    <w:p w:rsidR="00630CB2" w:rsidRPr="00E7444E" w:rsidRDefault="00630CB2" w:rsidP="00630CB2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  <w:r w:rsidRPr="00E7444E">
        <w:rPr>
          <w:rFonts w:ascii="Arial" w:hAnsi="Arial" w:cs="Arial"/>
          <w:sz w:val="24"/>
          <w:szCs w:val="24"/>
        </w:rPr>
        <w:t xml:space="preserve">Případné vybourané nebo přebytečné stavební hmoty, suť a prefabrikáty budou považovány za odpady a musí s nimi být nakládáno v souladu se Zákonem č. 185/2001 Sb. "O odpadech". Tuto povinnost má organizace provádějící stavební práce - </w:t>
      </w:r>
      <w:proofErr w:type="spellStart"/>
      <w:proofErr w:type="gramStart"/>
      <w:r w:rsidRPr="00E7444E">
        <w:rPr>
          <w:rFonts w:ascii="Arial" w:hAnsi="Arial" w:cs="Arial"/>
          <w:sz w:val="24"/>
          <w:szCs w:val="24"/>
        </w:rPr>
        <w:t>t.j</w:t>
      </w:r>
      <w:proofErr w:type="spellEnd"/>
      <w:r w:rsidRPr="00E7444E">
        <w:rPr>
          <w:rFonts w:ascii="Arial" w:hAnsi="Arial" w:cs="Arial"/>
          <w:sz w:val="24"/>
          <w:szCs w:val="24"/>
        </w:rPr>
        <w:t>.</w:t>
      </w:r>
      <w:proofErr w:type="gramEnd"/>
      <w:r w:rsidRPr="00E7444E">
        <w:rPr>
          <w:rFonts w:ascii="Arial" w:hAnsi="Arial" w:cs="Arial"/>
          <w:sz w:val="24"/>
          <w:szCs w:val="24"/>
        </w:rPr>
        <w:t xml:space="preserve"> dodavatel.</w:t>
      </w:r>
    </w:p>
    <w:p w:rsidR="00630CB2" w:rsidRPr="00E7444E" w:rsidRDefault="00630CB2" w:rsidP="00630CB2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  <w:r w:rsidRPr="00E7444E">
        <w:rPr>
          <w:rFonts w:ascii="Arial" w:hAnsi="Arial" w:cs="Arial"/>
          <w:sz w:val="24"/>
          <w:szCs w:val="24"/>
        </w:rPr>
        <w:t>Při realizaci stavby vzniknou z hlediska zákona č. 185/2001 Sb. tyto odpady:</w:t>
      </w:r>
    </w:p>
    <w:p w:rsidR="00630CB2" w:rsidRPr="00E7444E" w:rsidRDefault="00630CB2" w:rsidP="00630CB2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  <w:r w:rsidRPr="00E7444E">
        <w:rPr>
          <w:rFonts w:ascii="Arial" w:hAnsi="Arial" w:cs="Arial"/>
          <w:sz w:val="24"/>
          <w:szCs w:val="24"/>
        </w:rPr>
        <w:tab/>
        <w:t xml:space="preserve">- </w:t>
      </w:r>
      <w:proofErr w:type="gramStart"/>
      <w:r w:rsidRPr="00E7444E">
        <w:rPr>
          <w:rFonts w:ascii="Arial" w:hAnsi="Arial" w:cs="Arial"/>
          <w:sz w:val="24"/>
          <w:szCs w:val="24"/>
        </w:rPr>
        <w:t xml:space="preserve">17 01 </w:t>
      </w:r>
      <w:proofErr w:type="spellStart"/>
      <w:r w:rsidRPr="00E7444E">
        <w:rPr>
          <w:rFonts w:ascii="Arial" w:hAnsi="Arial" w:cs="Arial"/>
          <w:sz w:val="24"/>
          <w:szCs w:val="24"/>
        </w:rPr>
        <w:t>01</w:t>
      </w:r>
      <w:proofErr w:type="spellEnd"/>
      <w:r w:rsidRPr="00E7444E">
        <w:rPr>
          <w:rFonts w:ascii="Arial" w:hAnsi="Arial" w:cs="Arial"/>
          <w:sz w:val="24"/>
          <w:szCs w:val="24"/>
        </w:rPr>
        <w:t xml:space="preserve">     O    </w:t>
      </w:r>
      <w:r w:rsidRPr="00E7444E">
        <w:rPr>
          <w:rFonts w:ascii="Arial" w:hAnsi="Arial" w:cs="Arial"/>
          <w:sz w:val="24"/>
          <w:szCs w:val="24"/>
        </w:rPr>
        <w:tab/>
        <w:t>beton</w:t>
      </w:r>
      <w:proofErr w:type="gramEnd"/>
      <w:r w:rsidRPr="00E7444E">
        <w:rPr>
          <w:rFonts w:ascii="Arial" w:hAnsi="Arial" w:cs="Arial"/>
          <w:sz w:val="24"/>
          <w:szCs w:val="24"/>
        </w:rPr>
        <w:t xml:space="preserve"> </w:t>
      </w:r>
    </w:p>
    <w:p w:rsidR="00630CB2" w:rsidRPr="00E7444E" w:rsidRDefault="00630CB2" w:rsidP="00630CB2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  <w:r w:rsidRPr="00E7444E">
        <w:rPr>
          <w:rFonts w:ascii="Arial" w:hAnsi="Arial" w:cs="Arial"/>
          <w:sz w:val="24"/>
          <w:szCs w:val="24"/>
        </w:rPr>
        <w:lastRenderedPageBreak/>
        <w:tab/>
        <w:t>- 17 05 04</w:t>
      </w:r>
      <w:r w:rsidRPr="00E7444E">
        <w:rPr>
          <w:rFonts w:ascii="Arial" w:hAnsi="Arial" w:cs="Arial"/>
          <w:sz w:val="24"/>
          <w:szCs w:val="24"/>
        </w:rPr>
        <w:tab/>
        <w:t>O</w:t>
      </w:r>
      <w:r w:rsidRPr="00E7444E">
        <w:rPr>
          <w:rFonts w:ascii="Arial" w:hAnsi="Arial" w:cs="Arial"/>
          <w:sz w:val="24"/>
          <w:szCs w:val="24"/>
        </w:rPr>
        <w:tab/>
      </w:r>
      <w:proofErr w:type="gramStart"/>
      <w:r w:rsidRPr="00E7444E">
        <w:rPr>
          <w:rFonts w:ascii="Arial" w:hAnsi="Arial" w:cs="Arial"/>
          <w:sz w:val="24"/>
          <w:szCs w:val="24"/>
        </w:rPr>
        <w:t>zemina</w:t>
      </w:r>
      <w:proofErr w:type="gramEnd"/>
      <w:r w:rsidRPr="00E7444E">
        <w:rPr>
          <w:rFonts w:ascii="Arial" w:hAnsi="Arial" w:cs="Arial"/>
          <w:sz w:val="24"/>
          <w:szCs w:val="24"/>
        </w:rPr>
        <w:t xml:space="preserve"> a kamení </w:t>
      </w:r>
    </w:p>
    <w:p w:rsidR="00630CB2" w:rsidRPr="00E7444E" w:rsidRDefault="00630CB2" w:rsidP="00630CB2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  <w:r w:rsidRPr="00E7444E">
        <w:rPr>
          <w:rFonts w:ascii="Arial" w:hAnsi="Arial" w:cs="Arial"/>
          <w:sz w:val="24"/>
          <w:szCs w:val="24"/>
        </w:rPr>
        <w:tab/>
        <w:t>- 17 09 04</w:t>
      </w:r>
      <w:r w:rsidRPr="00E7444E">
        <w:rPr>
          <w:rFonts w:ascii="Arial" w:hAnsi="Arial" w:cs="Arial"/>
          <w:sz w:val="24"/>
          <w:szCs w:val="24"/>
        </w:rPr>
        <w:tab/>
        <w:t>O</w:t>
      </w:r>
      <w:r w:rsidRPr="00E7444E">
        <w:rPr>
          <w:rFonts w:ascii="Arial" w:hAnsi="Arial" w:cs="Arial"/>
          <w:sz w:val="24"/>
          <w:szCs w:val="24"/>
        </w:rPr>
        <w:tab/>
        <w:t>smíšené stavební a demoliční odpady</w:t>
      </w:r>
    </w:p>
    <w:p w:rsidR="00630CB2" w:rsidRPr="00E7444E" w:rsidRDefault="00630CB2" w:rsidP="00630CB2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  <w:r w:rsidRPr="00E7444E">
        <w:rPr>
          <w:rFonts w:ascii="Arial" w:hAnsi="Arial" w:cs="Arial"/>
          <w:sz w:val="24"/>
          <w:szCs w:val="24"/>
        </w:rPr>
        <w:t xml:space="preserve">Původcem odpadu je dodavatel stavby. Uvedené odpady jsou inertní. Provoz je tedy bez vlivu </w:t>
      </w:r>
      <w:proofErr w:type="gramStart"/>
      <w:r w:rsidRPr="00E7444E">
        <w:rPr>
          <w:rFonts w:ascii="Arial" w:hAnsi="Arial" w:cs="Arial"/>
          <w:sz w:val="24"/>
          <w:szCs w:val="24"/>
        </w:rPr>
        <w:t>na  životní</w:t>
      </w:r>
      <w:proofErr w:type="gramEnd"/>
      <w:r w:rsidRPr="00E7444E">
        <w:rPr>
          <w:rFonts w:ascii="Arial" w:hAnsi="Arial" w:cs="Arial"/>
          <w:sz w:val="24"/>
          <w:szCs w:val="24"/>
        </w:rPr>
        <w:t xml:space="preserve"> prostředí.</w:t>
      </w:r>
    </w:p>
    <w:p w:rsidR="00630CB2" w:rsidRPr="00E7444E" w:rsidRDefault="00630CB2" w:rsidP="00630CB2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  <w:r w:rsidRPr="00E7444E">
        <w:rPr>
          <w:rFonts w:ascii="Arial" w:hAnsi="Arial" w:cs="Arial"/>
          <w:sz w:val="24"/>
          <w:szCs w:val="24"/>
        </w:rPr>
        <w:t>Při realizačních pracích nesmí dojít ke znečištění podzemních a povrchových vod závadnými látkami ve smyslu §39 zákona č.254/2001 Sb. (o vodách a jeho změn), zejména ropnými látkami ze stavebních a dopravních prostředků.</w:t>
      </w:r>
    </w:p>
    <w:p w:rsidR="00630CB2" w:rsidRPr="00E7444E" w:rsidRDefault="00630CB2" w:rsidP="00630CB2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  <w:r w:rsidRPr="00E7444E">
        <w:rPr>
          <w:rFonts w:ascii="Arial" w:hAnsi="Arial" w:cs="Arial"/>
          <w:sz w:val="24"/>
          <w:szCs w:val="24"/>
        </w:rPr>
        <w:t xml:space="preserve">Dešťové vody ze zpevněných ploch budou zaústěny do </w:t>
      </w:r>
      <w:r w:rsidR="00BB6278" w:rsidRPr="00E7444E">
        <w:rPr>
          <w:rFonts w:ascii="Arial" w:hAnsi="Arial" w:cs="Arial"/>
          <w:sz w:val="24"/>
          <w:szCs w:val="24"/>
        </w:rPr>
        <w:t>stávající dešťové kanalizace</w:t>
      </w:r>
      <w:r w:rsidRPr="00E7444E">
        <w:rPr>
          <w:rFonts w:ascii="Arial" w:hAnsi="Arial" w:cs="Arial"/>
          <w:sz w:val="24"/>
          <w:szCs w:val="24"/>
        </w:rPr>
        <w:t>.</w:t>
      </w:r>
    </w:p>
    <w:p w:rsidR="006C1A79" w:rsidRPr="00E7444E" w:rsidRDefault="006C1A79" w:rsidP="006C1A79">
      <w:pPr>
        <w:pStyle w:val="Zkladntextodsazen"/>
        <w:ind w:left="0"/>
        <w:jc w:val="both"/>
        <w:rPr>
          <w:rFonts w:ascii="Arial" w:hAnsi="Arial" w:cs="Arial"/>
          <w:b/>
          <w:sz w:val="24"/>
          <w:szCs w:val="24"/>
        </w:rPr>
      </w:pPr>
      <w:r w:rsidRPr="00E7444E">
        <w:rPr>
          <w:rFonts w:ascii="Arial" w:hAnsi="Arial" w:cs="Arial"/>
          <w:b/>
          <w:sz w:val="24"/>
          <w:szCs w:val="24"/>
        </w:rPr>
        <w:t>g)</w:t>
      </w:r>
      <w:r w:rsidR="00630CB2" w:rsidRPr="00E7444E">
        <w:rPr>
          <w:rFonts w:ascii="Arial" w:hAnsi="Arial" w:cs="Arial"/>
          <w:b/>
          <w:sz w:val="24"/>
          <w:szCs w:val="24"/>
        </w:rPr>
        <w:t xml:space="preserve"> </w:t>
      </w:r>
      <w:r w:rsidRPr="00E7444E">
        <w:rPr>
          <w:rFonts w:ascii="Arial" w:hAnsi="Arial" w:cs="Arial"/>
          <w:b/>
          <w:sz w:val="24"/>
          <w:szCs w:val="24"/>
        </w:rPr>
        <w:t>odhad potřeby vody a energií,</w:t>
      </w:r>
    </w:p>
    <w:p w:rsidR="00630CB2" w:rsidRPr="00E7444E" w:rsidRDefault="001F3EF1" w:rsidP="006C1A79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  <w:r w:rsidRPr="00E7444E">
        <w:rPr>
          <w:rFonts w:ascii="Arial" w:hAnsi="Arial" w:cs="Arial"/>
          <w:sz w:val="24"/>
          <w:szCs w:val="24"/>
        </w:rPr>
        <w:t xml:space="preserve">Stavba rekonstrukce komunikace a </w:t>
      </w:r>
      <w:r w:rsidR="004D6794">
        <w:rPr>
          <w:rFonts w:ascii="Arial" w:hAnsi="Arial" w:cs="Arial"/>
          <w:sz w:val="24"/>
          <w:szCs w:val="24"/>
        </w:rPr>
        <w:t>rekonstrukce kanalizace</w:t>
      </w:r>
      <w:r w:rsidRPr="00E7444E">
        <w:rPr>
          <w:rFonts w:ascii="Arial" w:hAnsi="Arial" w:cs="Arial"/>
          <w:sz w:val="24"/>
          <w:szCs w:val="24"/>
        </w:rPr>
        <w:t xml:space="preserve"> nezmění potřeby vody ani energií v zájmovém území</w:t>
      </w:r>
      <w:r w:rsidR="00952554" w:rsidRPr="00E7444E">
        <w:rPr>
          <w:rFonts w:ascii="Arial" w:hAnsi="Arial" w:cs="Arial"/>
          <w:sz w:val="24"/>
          <w:szCs w:val="24"/>
        </w:rPr>
        <w:t>.</w:t>
      </w:r>
    </w:p>
    <w:p w:rsidR="006C1A79" w:rsidRPr="00E7444E" w:rsidRDefault="006C1A79" w:rsidP="006C1A79">
      <w:pPr>
        <w:pStyle w:val="Zkladntextodsazen"/>
        <w:ind w:left="0"/>
        <w:jc w:val="both"/>
        <w:rPr>
          <w:rFonts w:ascii="Arial" w:hAnsi="Arial" w:cs="Arial"/>
          <w:b/>
          <w:sz w:val="24"/>
          <w:szCs w:val="24"/>
        </w:rPr>
      </w:pPr>
      <w:r w:rsidRPr="00E7444E">
        <w:rPr>
          <w:rFonts w:ascii="Arial" w:hAnsi="Arial" w:cs="Arial"/>
          <w:b/>
          <w:sz w:val="24"/>
          <w:szCs w:val="24"/>
        </w:rPr>
        <w:t>h)</w:t>
      </w:r>
      <w:r w:rsidR="001B0DEA" w:rsidRPr="00E7444E">
        <w:rPr>
          <w:rFonts w:ascii="Arial" w:hAnsi="Arial" w:cs="Arial"/>
          <w:b/>
          <w:sz w:val="24"/>
          <w:szCs w:val="24"/>
        </w:rPr>
        <w:t xml:space="preserve"> </w:t>
      </w:r>
      <w:r w:rsidRPr="00E7444E">
        <w:rPr>
          <w:rFonts w:ascii="Arial" w:hAnsi="Arial" w:cs="Arial"/>
          <w:b/>
          <w:sz w:val="24"/>
          <w:szCs w:val="24"/>
        </w:rPr>
        <w:t>řešení o</w:t>
      </w:r>
      <w:r w:rsidR="00952554" w:rsidRPr="00E7444E">
        <w:rPr>
          <w:rFonts w:ascii="Arial" w:hAnsi="Arial" w:cs="Arial"/>
          <w:b/>
          <w:sz w:val="24"/>
          <w:szCs w:val="24"/>
        </w:rPr>
        <w:t>chrany ovzduší</w:t>
      </w:r>
    </w:p>
    <w:p w:rsidR="00952554" w:rsidRPr="00E7444E" w:rsidRDefault="00952554" w:rsidP="006C1A79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  <w:r w:rsidRPr="00E7444E">
        <w:rPr>
          <w:rFonts w:ascii="Arial" w:hAnsi="Arial" w:cs="Arial"/>
          <w:sz w:val="24"/>
          <w:szCs w:val="24"/>
        </w:rPr>
        <w:t>ovzduší nebude znečišťováno</w:t>
      </w:r>
    </w:p>
    <w:p w:rsidR="006C1A79" w:rsidRPr="00E7444E" w:rsidRDefault="00952554" w:rsidP="006C1A79">
      <w:pPr>
        <w:pStyle w:val="Zkladntextodsazen"/>
        <w:ind w:left="0"/>
        <w:jc w:val="both"/>
        <w:rPr>
          <w:rFonts w:ascii="Arial" w:hAnsi="Arial" w:cs="Arial"/>
          <w:b/>
          <w:sz w:val="24"/>
          <w:szCs w:val="24"/>
        </w:rPr>
      </w:pPr>
      <w:r w:rsidRPr="00E7444E">
        <w:rPr>
          <w:rFonts w:ascii="Arial" w:hAnsi="Arial" w:cs="Arial"/>
          <w:b/>
          <w:sz w:val="24"/>
          <w:szCs w:val="24"/>
        </w:rPr>
        <w:t>i)</w:t>
      </w:r>
      <w:r w:rsidR="001B0DEA" w:rsidRPr="00E7444E">
        <w:rPr>
          <w:rFonts w:ascii="Arial" w:hAnsi="Arial" w:cs="Arial"/>
          <w:b/>
          <w:sz w:val="24"/>
          <w:szCs w:val="24"/>
        </w:rPr>
        <w:t xml:space="preserve"> </w:t>
      </w:r>
      <w:r w:rsidRPr="00E7444E">
        <w:rPr>
          <w:rFonts w:ascii="Arial" w:hAnsi="Arial" w:cs="Arial"/>
          <w:b/>
          <w:sz w:val="24"/>
          <w:szCs w:val="24"/>
        </w:rPr>
        <w:t>řešení ochrany proti hluku</w:t>
      </w:r>
    </w:p>
    <w:p w:rsidR="00952554" w:rsidRPr="00E7444E" w:rsidRDefault="00952554" w:rsidP="006C1A79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  <w:r w:rsidRPr="00E7444E">
        <w:rPr>
          <w:rFonts w:ascii="Arial" w:hAnsi="Arial" w:cs="Arial"/>
          <w:sz w:val="24"/>
          <w:szCs w:val="24"/>
        </w:rPr>
        <w:t>hluk lze předpokládat pouze při vlastní výstavbě a dále pak při provo</w:t>
      </w:r>
      <w:r w:rsidR="001675CE" w:rsidRPr="00E7444E">
        <w:rPr>
          <w:rFonts w:ascii="Arial" w:hAnsi="Arial" w:cs="Arial"/>
          <w:sz w:val="24"/>
          <w:szCs w:val="24"/>
        </w:rPr>
        <w:t xml:space="preserve">zu na nově navržené komunikaci </w:t>
      </w:r>
      <w:r w:rsidRPr="00E7444E">
        <w:rPr>
          <w:rFonts w:ascii="Arial" w:hAnsi="Arial" w:cs="Arial"/>
          <w:sz w:val="24"/>
          <w:szCs w:val="24"/>
        </w:rPr>
        <w:t>nebude mít hluk z dopravy vliv na obyvatelstvo.</w:t>
      </w:r>
    </w:p>
    <w:p w:rsidR="006C1A79" w:rsidRPr="00E7444E" w:rsidRDefault="006C1A79" w:rsidP="006C1A79">
      <w:pPr>
        <w:pStyle w:val="Zkladntextodsazen"/>
        <w:ind w:left="0"/>
        <w:jc w:val="both"/>
        <w:rPr>
          <w:rFonts w:ascii="Arial" w:hAnsi="Arial" w:cs="Arial"/>
          <w:b/>
          <w:sz w:val="24"/>
          <w:szCs w:val="24"/>
        </w:rPr>
      </w:pPr>
      <w:r w:rsidRPr="00E7444E">
        <w:rPr>
          <w:rFonts w:ascii="Arial" w:hAnsi="Arial" w:cs="Arial"/>
          <w:b/>
          <w:sz w:val="24"/>
          <w:szCs w:val="24"/>
        </w:rPr>
        <w:t>j)</w:t>
      </w:r>
      <w:r w:rsidR="001B0DEA" w:rsidRPr="00E7444E">
        <w:rPr>
          <w:rFonts w:ascii="Arial" w:hAnsi="Arial" w:cs="Arial"/>
          <w:b/>
          <w:sz w:val="24"/>
          <w:szCs w:val="24"/>
        </w:rPr>
        <w:t xml:space="preserve"> </w:t>
      </w:r>
      <w:r w:rsidRPr="00E7444E">
        <w:rPr>
          <w:rFonts w:ascii="Arial" w:hAnsi="Arial" w:cs="Arial"/>
          <w:b/>
          <w:sz w:val="24"/>
          <w:szCs w:val="24"/>
        </w:rPr>
        <w:t>řešení ochrany území p</w:t>
      </w:r>
      <w:r w:rsidR="00952554" w:rsidRPr="00E7444E">
        <w:rPr>
          <w:rFonts w:ascii="Arial" w:hAnsi="Arial" w:cs="Arial"/>
          <w:b/>
          <w:sz w:val="24"/>
          <w:szCs w:val="24"/>
        </w:rPr>
        <w:t>řed vniknutím nepovolaných osob</w:t>
      </w:r>
    </w:p>
    <w:p w:rsidR="00952554" w:rsidRPr="00E7444E" w:rsidRDefault="00952554" w:rsidP="006C1A79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  <w:r w:rsidRPr="00E7444E">
        <w:rPr>
          <w:rFonts w:ascii="Arial" w:hAnsi="Arial" w:cs="Arial"/>
          <w:sz w:val="24"/>
          <w:szCs w:val="24"/>
        </w:rPr>
        <w:t>vzhledem k rozsahu staveniště se nepředpokládá jeho oplocení. V místech možného vstupu na staveniště budou osazeny zábrany a cedule zakazující vstup. Výkopy budou po dobu stavby řádně zabezpečeny proti sesuvu a označeny pro zamezení ublížení na zdraví</w:t>
      </w:r>
    </w:p>
    <w:p w:rsidR="00543E28" w:rsidRPr="00E7444E" w:rsidRDefault="00543E28" w:rsidP="006C1A79">
      <w:pPr>
        <w:pStyle w:val="Zkladntextodsazen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6C1A79" w:rsidRPr="00E7444E" w:rsidRDefault="006C1A79" w:rsidP="006C1A79">
      <w:pPr>
        <w:pStyle w:val="Zkladntextodsazen"/>
        <w:ind w:left="0"/>
        <w:jc w:val="both"/>
        <w:rPr>
          <w:rFonts w:ascii="Arial" w:hAnsi="Arial" w:cs="Arial"/>
          <w:b/>
          <w:sz w:val="24"/>
          <w:szCs w:val="24"/>
        </w:rPr>
      </w:pPr>
      <w:r w:rsidRPr="00E7444E">
        <w:rPr>
          <w:rFonts w:ascii="Arial" w:hAnsi="Arial" w:cs="Arial"/>
          <w:b/>
          <w:sz w:val="24"/>
          <w:szCs w:val="24"/>
        </w:rPr>
        <w:t>4.  Zásady zajištění požární ochrany v dotčeném území</w:t>
      </w:r>
    </w:p>
    <w:p w:rsidR="006C1A79" w:rsidRPr="00E7444E" w:rsidRDefault="006C1A79" w:rsidP="00034EFB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  <w:r w:rsidRPr="00E7444E">
        <w:rPr>
          <w:rFonts w:ascii="Arial" w:hAnsi="Arial" w:cs="Arial"/>
          <w:sz w:val="24"/>
          <w:szCs w:val="24"/>
        </w:rPr>
        <w:t>Stručný popis koncepce požární bezpečnosti (zejména s ohledem z hlediska předpokládaného způsobu využití území:</w:t>
      </w:r>
    </w:p>
    <w:p w:rsidR="00952554" w:rsidRPr="00E7444E" w:rsidRDefault="00952554" w:rsidP="00034EFB">
      <w:pPr>
        <w:spacing w:before="120"/>
        <w:jc w:val="both"/>
        <w:rPr>
          <w:rFonts w:ascii="Arial" w:hAnsi="Arial" w:cs="Arial"/>
        </w:rPr>
      </w:pPr>
      <w:r w:rsidRPr="00E7444E">
        <w:rPr>
          <w:rFonts w:ascii="Arial" w:hAnsi="Arial" w:cs="Arial"/>
        </w:rPr>
        <w:t xml:space="preserve">Předmětem stavební akce je </w:t>
      </w:r>
      <w:r w:rsidR="00331E64" w:rsidRPr="00E7444E">
        <w:rPr>
          <w:rFonts w:ascii="Arial" w:hAnsi="Arial" w:cs="Arial"/>
        </w:rPr>
        <w:t xml:space="preserve">rekonstrukce místní komunikace a </w:t>
      </w:r>
      <w:r w:rsidR="004D6794">
        <w:rPr>
          <w:rFonts w:ascii="Arial" w:hAnsi="Arial" w:cs="Arial"/>
        </w:rPr>
        <w:t xml:space="preserve">rekonstrukce kanalizační stoky </w:t>
      </w:r>
      <w:r w:rsidRPr="00E7444E">
        <w:rPr>
          <w:rFonts w:ascii="Arial" w:hAnsi="Arial" w:cs="Arial"/>
        </w:rPr>
        <w:t xml:space="preserve">v rozsahu </w:t>
      </w:r>
      <w:r w:rsidR="00034EFB" w:rsidRPr="00E7444E">
        <w:rPr>
          <w:rFonts w:ascii="Arial" w:hAnsi="Arial" w:cs="Arial"/>
        </w:rPr>
        <w:t xml:space="preserve">zájmového území v obci </w:t>
      </w:r>
      <w:r w:rsidR="00331E64" w:rsidRPr="00E7444E">
        <w:rPr>
          <w:rFonts w:ascii="Arial" w:hAnsi="Arial" w:cs="Arial"/>
        </w:rPr>
        <w:t>Kamenice</w:t>
      </w:r>
      <w:r w:rsidRPr="00E7444E">
        <w:rPr>
          <w:rFonts w:ascii="Arial" w:hAnsi="Arial" w:cs="Arial"/>
        </w:rPr>
        <w:t xml:space="preserve">. Tento návrh vyhovuje požadavkům ČSN </w:t>
      </w:r>
      <w:smartTag w:uri="urn:schemas-microsoft-com:office:smarttags" w:element="metricconverter">
        <w:smartTagPr>
          <w:attr w:name="ProductID" w:val="730802 a"/>
        </w:smartTagPr>
        <w:r w:rsidRPr="00E7444E">
          <w:rPr>
            <w:rFonts w:ascii="Arial" w:hAnsi="Arial" w:cs="Arial"/>
          </w:rPr>
          <w:t>730802 a</w:t>
        </w:r>
      </w:smartTag>
      <w:r w:rsidRPr="00E7444E">
        <w:rPr>
          <w:rFonts w:ascii="Arial" w:hAnsi="Arial" w:cs="Arial"/>
        </w:rPr>
        <w:t xml:space="preserve"> ČSN 730804. Pro projektování těchto komunikací platí především ČSN736101 nebo ČSN 736110, pro navrhování konstrukcí vozovky platí ČSN 736114.</w:t>
      </w:r>
    </w:p>
    <w:p w:rsidR="00952554" w:rsidRPr="00E7444E" w:rsidRDefault="00952554" w:rsidP="00952554">
      <w:pPr>
        <w:pStyle w:val="Zkladntext3"/>
        <w:rPr>
          <w:rFonts w:ascii="Arial" w:hAnsi="Arial" w:cs="Arial"/>
        </w:rPr>
      </w:pPr>
      <w:r w:rsidRPr="00E7444E">
        <w:rPr>
          <w:rFonts w:ascii="Arial" w:hAnsi="Arial" w:cs="Arial"/>
        </w:rPr>
        <w:t xml:space="preserve">Stavba z hlediska Vyhlášky Ministerstva vnitra č.246/2001 není stavební objekt s požárním rizikem, není dělen do požárních úseků, nehrozí zde nebezpečí vzniku </w:t>
      </w:r>
      <w:proofErr w:type="gramStart"/>
      <w:r w:rsidRPr="00E7444E">
        <w:rPr>
          <w:rFonts w:ascii="Arial" w:hAnsi="Arial" w:cs="Arial"/>
        </w:rPr>
        <w:t>požáru a proto</w:t>
      </w:r>
      <w:proofErr w:type="gramEnd"/>
      <w:r w:rsidRPr="00E7444E">
        <w:rPr>
          <w:rFonts w:ascii="Arial" w:hAnsi="Arial" w:cs="Arial"/>
        </w:rPr>
        <w:t xml:space="preserve"> nemusí být </w:t>
      </w:r>
      <w:r w:rsidR="004D6794">
        <w:rPr>
          <w:rFonts w:ascii="Arial" w:hAnsi="Arial" w:cs="Arial"/>
        </w:rPr>
        <w:t>rekonstrukce</w:t>
      </w:r>
      <w:r w:rsidRPr="00E7444E">
        <w:rPr>
          <w:rFonts w:ascii="Arial" w:hAnsi="Arial" w:cs="Arial"/>
        </w:rPr>
        <w:t xml:space="preserve"> komunikace </w:t>
      </w:r>
      <w:r w:rsidR="004D6794">
        <w:rPr>
          <w:rFonts w:ascii="Arial" w:hAnsi="Arial" w:cs="Arial"/>
        </w:rPr>
        <w:t xml:space="preserve">a kanalizace </w:t>
      </w:r>
      <w:r w:rsidRPr="00E7444E">
        <w:rPr>
          <w:rFonts w:ascii="Arial" w:hAnsi="Arial" w:cs="Arial"/>
        </w:rPr>
        <w:t>požárně posuzována. Po dokončení stavby budou podmínky pro zásah HZS jednoznačně příznivější.</w:t>
      </w:r>
    </w:p>
    <w:p w:rsidR="00952554" w:rsidRPr="00E7444E" w:rsidRDefault="00952554" w:rsidP="006C1A79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</w:p>
    <w:p w:rsidR="006C1A79" w:rsidRPr="00E7444E" w:rsidRDefault="006C1A79" w:rsidP="006C1A79">
      <w:pPr>
        <w:pStyle w:val="Zkladntextodsazen"/>
        <w:ind w:left="0"/>
        <w:jc w:val="both"/>
        <w:rPr>
          <w:rFonts w:ascii="Arial" w:hAnsi="Arial" w:cs="Arial"/>
          <w:b/>
          <w:sz w:val="24"/>
          <w:szCs w:val="24"/>
        </w:rPr>
      </w:pPr>
      <w:r w:rsidRPr="00E7444E">
        <w:rPr>
          <w:rFonts w:ascii="Arial" w:hAnsi="Arial" w:cs="Arial"/>
          <w:b/>
          <w:sz w:val="24"/>
          <w:szCs w:val="24"/>
        </w:rPr>
        <w:t xml:space="preserve">5.  Zajištění bezpečnosti provozu stavby či užívání </w:t>
      </w:r>
    </w:p>
    <w:p w:rsidR="00034EFB" w:rsidRPr="00E7444E" w:rsidRDefault="00034EFB" w:rsidP="00034EFB">
      <w:pPr>
        <w:spacing w:before="120"/>
        <w:jc w:val="both"/>
        <w:rPr>
          <w:rFonts w:ascii="Arial" w:hAnsi="Arial" w:cs="Arial"/>
        </w:rPr>
      </w:pPr>
      <w:r w:rsidRPr="00E7444E">
        <w:rPr>
          <w:rFonts w:ascii="Arial" w:hAnsi="Arial" w:cs="Arial"/>
        </w:rPr>
        <w:t>Z pohledu BOZP budou všechny práce na stavbě prováděny tak, aby nedošlo k ohrožení zdraví pracovníků ani ostatních občanů. Jedná se zejména o řádné zabezpečení výkopů, za které zodpovídá dodavatel zemních prací.</w:t>
      </w:r>
    </w:p>
    <w:p w:rsidR="00034EFB" w:rsidRPr="00E7444E" w:rsidRDefault="00034EFB" w:rsidP="006C1A79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</w:p>
    <w:p w:rsidR="006C1A79" w:rsidRPr="00E7444E" w:rsidRDefault="006C1A79" w:rsidP="006C1A79">
      <w:pPr>
        <w:pStyle w:val="Zkladntextodsazen"/>
        <w:ind w:left="0"/>
        <w:jc w:val="both"/>
        <w:rPr>
          <w:rFonts w:ascii="Arial" w:hAnsi="Arial" w:cs="Arial"/>
          <w:b/>
          <w:sz w:val="24"/>
          <w:szCs w:val="24"/>
        </w:rPr>
      </w:pPr>
      <w:r w:rsidRPr="00E7444E">
        <w:rPr>
          <w:rFonts w:ascii="Arial" w:hAnsi="Arial" w:cs="Arial"/>
          <w:b/>
          <w:sz w:val="24"/>
          <w:szCs w:val="24"/>
        </w:rPr>
        <w:t>6.  Návrh řešení pro užívání území osobami s omezenou schopností pohybu a orientace</w:t>
      </w:r>
    </w:p>
    <w:p w:rsidR="002E4861" w:rsidRPr="00E7444E" w:rsidRDefault="0069107B" w:rsidP="0069107B">
      <w:pPr>
        <w:spacing w:before="120"/>
        <w:jc w:val="both"/>
        <w:rPr>
          <w:rFonts w:ascii="Arial" w:hAnsi="Arial" w:cs="Arial"/>
        </w:rPr>
      </w:pPr>
      <w:r w:rsidRPr="00E7444E">
        <w:rPr>
          <w:rFonts w:ascii="Arial" w:hAnsi="Arial" w:cs="Arial"/>
        </w:rPr>
        <w:t xml:space="preserve">Projektová dokumentace řeší pouze rekonstrukci místní komunikace. </w:t>
      </w:r>
      <w:r w:rsidR="004D6794">
        <w:rPr>
          <w:rFonts w:ascii="Arial" w:hAnsi="Arial" w:cs="Arial"/>
        </w:rPr>
        <w:t>Chodníky nejsou v předmětném území řešeny.</w:t>
      </w:r>
      <w:r w:rsidR="00641CB6">
        <w:rPr>
          <w:rFonts w:ascii="Arial" w:hAnsi="Arial" w:cs="Arial"/>
        </w:rPr>
        <w:t xml:space="preserve"> </w:t>
      </w:r>
      <w:r w:rsidR="004D6794">
        <w:rPr>
          <w:rFonts w:ascii="Arial" w:hAnsi="Arial" w:cs="Arial"/>
        </w:rPr>
        <w:t xml:space="preserve"> </w:t>
      </w:r>
    </w:p>
    <w:p w:rsidR="00306A47" w:rsidRPr="00E7444E" w:rsidRDefault="00306A47" w:rsidP="0069107B">
      <w:pPr>
        <w:spacing w:before="120"/>
        <w:jc w:val="both"/>
        <w:rPr>
          <w:rFonts w:ascii="Arial" w:hAnsi="Arial" w:cs="Arial"/>
        </w:rPr>
      </w:pPr>
    </w:p>
    <w:p w:rsidR="006C1A79" w:rsidRPr="00E7444E" w:rsidRDefault="006C1A79" w:rsidP="006C1A79">
      <w:pPr>
        <w:pStyle w:val="Zkladntextodsazen"/>
        <w:ind w:left="0"/>
        <w:jc w:val="both"/>
        <w:rPr>
          <w:rFonts w:ascii="Arial" w:hAnsi="Arial" w:cs="Arial"/>
          <w:b/>
          <w:sz w:val="24"/>
          <w:szCs w:val="24"/>
        </w:rPr>
      </w:pPr>
      <w:r w:rsidRPr="00E7444E">
        <w:rPr>
          <w:rFonts w:ascii="Arial" w:hAnsi="Arial" w:cs="Arial"/>
          <w:b/>
          <w:sz w:val="24"/>
          <w:szCs w:val="24"/>
        </w:rPr>
        <w:t>7. Popis vlivu navrženého způsobu využití území na životní prostředí a ochranu zvláštních zájmů</w:t>
      </w:r>
    </w:p>
    <w:p w:rsidR="006C1A79" w:rsidRPr="00E7444E" w:rsidRDefault="006C1A79" w:rsidP="006C1A79">
      <w:pPr>
        <w:pStyle w:val="Zkladntextodsazen"/>
        <w:ind w:left="0"/>
        <w:jc w:val="both"/>
        <w:rPr>
          <w:rFonts w:ascii="Arial" w:hAnsi="Arial" w:cs="Arial"/>
          <w:b/>
          <w:sz w:val="24"/>
          <w:szCs w:val="24"/>
        </w:rPr>
      </w:pPr>
      <w:r w:rsidRPr="00E7444E">
        <w:rPr>
          <w:rFonts w:ascii="Arial" w:hAnsi="Arial" w:cs="Arial"/>
          <w:b/>
          <w:sz w:val="24"/>
          <w:szCs w:val="24"/>
        </w:rPr>
        <w:t>a)</w:t>
      </w:r>
      <w:r w:rsidR="004D4D0C" w:rsidRPr="00E7444E">
        <w:rPr>
          <w:rFonts w:ascii="Arial" w:hAnsi="Arial" w:cs="Arial"/>
          <w:b/>
          <w:sz w:val="24"/>
          <w:szCs w:val="24"/>
        </w:rPr>
        <w:t xml:space="preserve"> </w:t>
      </w:r>
      <w:r w:rsidRPr="00E7444E">
        <w:rPr>
          <w:rFonts w:ascii="Arial" w:hAnsi="Arial" w:cs="Arial"/>
          <w:b/>
          <w:sz w:val="24"/>
          <w:szCs w:val="24"/>
        </w:rPr>
        <w:t xml:space="preserve">řešení vlivu provozu nebo výroby na zdraví osob nebo na životní prostředí, popřípadě provedení opatření k odstranění nebo </w:t>
      </w:r>
      <w:r w:rsidR="004D4D0C" w:rsidRPr="00E7444E">
        <w:rPr>
          <w:rFonts w:ascii="Arial" w:hAnsi="Arial" w:cs="Arial"/>
          <w:b/>
          <w:sz w:val="24"/>
          <w:szCs w:val="24"/>
        </w:rPr>
        <w:t>minimalizaci negativních účinků</w:t>
      </w:r>
    </w:p>
    <w:p w:rsidR="004D4D0C" w:rsidRPr="00E7444E" w:rsidRDefault="004D4D0C" w:rsidP="006C1A79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  <w:r w:rsidRPr="00E7444E">
        <w:rPr>
          <w:rFonts w:ascii="Arial" w:hAnsi="Arial" w:cs="Arial"/>
          <w:sz w:val="24"/>
          <w:szCs w:val="24"/>
        </w:rPr>
        <w:t xml:space="preserve">Nejedná se o stavbu pro provoz nebo výrobní závod. Stavba nebude </w:t>
      </w:r>
      <w:r w:rsidR="004F47E2" w:rsidRPr="00E7444E">
        <w:rPr>
          <w:rFonts w:ascii="Arial" w:hAnsi="Arial" w:cs="Arial"/>
          <w:sz w:val="24"/>
          <w:szCs w:val="24"/>
        </w:rPr>
        <w:t>mít vyloženě negativní vliv na životní prostředí.</w:t>
      </w:r>
    </w:p>
    <w:p w:rsidR="00306A47" w:rsidRPr="00E7444E" w:rsidRDefault="00306A47" w:rsidP="006C1A79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</w:p>
    <w:p w:rsidR="00306A47" w:rsidRPr="00E7444E" w:rsidRDefault="00306A47" w:rsidP="006C1A79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</w:p>
    <w:p w:rsidR="00306A47" w:rsidRPr="00E7444E" w:rsidRDefault="00306A47" w:rsidP="006C1A79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</w:p>
    <w:p w:rsidR="006C1A79" w:rsidRPr="00E7444E" w:rsidRDefault="006C1A79" w:rsidP="006C1A79">
      <w:pPr>
        <w:pStyle w:val="Zkladntextodsazen"/>
        <w:ind w:left="0"/>
        <w:jc w:val="both"/>
        <w:rPr>
          <w:rFonts w:ascii="Arial" w:hAnsi="Arial" w:cs="Arial"/>
          <w:b/>
          <w:sz w:val="24"/>
          <w:szCs w:val="24"/>
        </w:rPr>
      </w:pPr>
      <w:r w:rsidRPr="00E7444E">
        <w:rPr>
          <w:rFonts w:ascii="Arial" w:hAnsi="Arial" w:cs="Arial"/>
          <w:b/>
          <w:sz w:val="24"/>
          <w:szCs w:val="24"/>
        </w:rPr>
        <w:t>b)</w:t>
      </w:r>
      <w:r w:rsidR="004D4D0C" w:rsidRPr="00E7444E">
        <w:rPr>
          <w:rFonts w:ascii="Arial" w:hAnsi="Arial" w:cs="Arial"/>
          <w:b/>
          <w:sz w:val="24"/>
          <w:szCs w:val="24"/>
        </w:rPr>
        <w:t xml:space="preserve"> </w:t>
      </w:r>
      <w:r w:rsidRPr="00E7444E">
        <w:rPr>
          <w:rFonts w:ascii="Arial" w:hAnsi="Arial" w:cs="Arial"/>
          <w:b/>
          <w:sz w:val="24"/>
          <w:szCs w:val="24"/>
        </w:rPr>
        <w:t>řešení ochrany přírody a krajiny nebo vod</w:t>
      </w:r>
      <w:r w:rsidR="004D4D0C" w:rsidRPr="00E7444E">
        <w:rPr>
          <w:rFonts w:ascii="Arial" w:hAnsi="Arial" w:cs="Arial"/>
          <w:b/>
          <w:sz w:val="24"/>
          <w:szCs w:val="24"/>
        </w:rPr>
        <w:t>ních zdrojů a léčebných pramenů</w:t>
      </w:r>
    </w:p>
    <w:p w:rsidR="004D4D0C" w:rsidRPr="00E7444E" w:rsidRDefault="004F47E2" w:rsidP="006C1A79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  <w:r w:rsidRPr="00E7444E">
        <w:rPr>
          <w:rFonts w:ascii="Arial" w:hAnsi="Arial" w:cs="Arial"/>
          <w:sz w:val="24"/>
          <w:szCs w:val="24"/>
        </w:rPr>
        <w:t>Inženýrské sítě budou uloženy pod zemí, komunikace se snaží v co největší míře kopírovat stávajíc terén, proto bude zásah do krajiny pouze minimální. Stavba nezasahuje do ochranných pásem vodních zdrojů a pramenů.</w:t>
      </w:r>
    </w:p>
    <w:p w:rsidR="006C1A79" w:rsidRPr="00E7444E" w:rsidRDefault="006C1A79" w:rsidP="006C1A79">
      <w:pPr>
        <w:pStyle w:val="Zkladntextodsazen"/>
        <w:ind w:left="0"/>
        <w:jc w:val="both"/>
        <w:rPr>
          <w:rFonts w:ascii="Arial" w:hAnsi="Arial" w:cs="Arial"/>
          <w:b/>
          <w:sz w:val="24"/>
          <w:szCs w:val="24"/>
        </w:rPr>
      </w:pPr>
      <w:r w:rsidRPr="00E7444E">
        <w:rPr>
          <w:rFonts w:ascii="Arial" w:hAnsi="Arial" w:cs="Arial"/>
          <w:b/>
          <w:sz w:val="24"/>
          <w:szCs w:val="24"/>
        </w:rPr>
        <w:t>c)</w:t>
      </w:r>
      <w:r w:rsidR="004D4D0C" w:rsidRPr="00E7444E">
        <w:rPr>
          <w:rFonts w:ascii="Arial" w:hAnsi="Arial" w:cs="Arial"/>
          <w:b/>
          <w:sz w:val="24"/>
          <w:szCs w:val="24"/>
        </w:rPr>
        <w:t xml:space="preserve"> </w:t>
      </w:r>
      <w:r w:rsidRPr="00E7444E">
        <w:rPr>
          <w:rFonts w:ascii="Arial" w:hAnsi="Arial" w:cs="Arial"/>
          <w:b/>
          <w:sz w:val="24"/>
          <w:szCs w:val="24"/>
        </w:rPr>
        <w:t>návrh ochranných a bezpečnostních pásem vyplývajících z charakteru realizované navržené změny.</w:t>
      </w:r>
    </w:p>
    <w:p w:rsidR="004F47E2" w:rsidRPr="00E7444E" w:rsidRDefault="004F47E2" w:rsidP="006C1A79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  <w:r w:rsidRPr="00E7444E">
        <w:rPr>
          <w:rFonts w:ascii="Arial" w:hAnsi="Arial" w:cs="Arial"/>
          <w:sz w:val="24"/>
          <w:szCs w:val="24"/>
        </w:rPr>
        <w:t>Nově navržená vedení inženýrských sítí budou mít rovněž svá ochranná pásma, která ovšem nepřesáhnou prostor místní komunikace (PMK).</w:t>
      </w:r>
    </w:p>
    <w:p w:rsidR="004D4D0C" w:rsidRPr="00E7444E" w:rsidRDefault="004D4D0C" w:rsidP="006C1A79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</w:p>
    <w:p w:rsidR="006C1A79" w:rsidRPr="00E7444E" w:rsidRDefault="00EF05E5" w:rsidP="006C1A79">
      <w:pPr>
        <w:pStyle w:val="Zkladntextodsazen"/>
        <w:ind w:left="0"/>
        <w:jc w:val="both"/>
        <w:rPr>
          <w:rFonts w:ascii="Arial" w:hAnsi="Arial" w:cs="Arial"/>
          <w:b/>
          <w:sz w:val="24"/>
          <w:szCs w:val="24"/>
        </w:rPr>
      </w:pPr>
      <w:r w:rsidRPr="00E7444E">
        <w:rPr>
          <w:rFonts w:ascii="Arial" w:hAnsi="Arial" w:cs="Arial"/>
          <w:b/>
          <w:sz w:val="24"/>
          <w:szCs w:val="24"/>
        </w:rPr>
        <w:t xml:space="preserve">8. </w:t>
      </w:r>
      <w:r w:rsidR="006C1A79" w:rsidRPr="00E7444E">
        <w:rPr>
          <w:rFonts w:ascii="Arial" w:hAnsi="Arial" w:cs="Arial"/>
          <w:b/>
          <w:sz w:val="24"/>
          <w:szCs w:val="24"/>
        </w:rPr>
        <w:t>Návrh řešení ochrany dotčeného území před negativními účinky vnějšího prostředí</w:t>
      </w:r>
    </w:p>
    <w:p w:rsidR="006C1A79" w:rsidRPr="00E7444E" w:rsidRDefault="006C1A79" w:rsidP="006C1A79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  <w:r w:rsidRPr="00E7444E">
        <w:rPr>
          <w:rFonts w:ascii="Arial" w:hAnsi="Arial" w:cs="Arial"/>
          <w:sz w:val="24"/>
          <w:szCs w:val="24"/>
        </w:rPr>
        <w:t>a)</w:t>
      </w:r>
      <w:r w:rsidR="004D4D0C" w:rsidRPr="00E7444E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3143B" w:rsidRPr="00E7444E">
        <w:rPr>
          <w:rFonts w:ascii="Arial" w:hAnsi="Arial" w:cs="Arial"/>
          <w:sz w:val="24"/>
          <w:szCs w:val="24"/>
        </w:rPr>
        <w:t>povodně – stavba</w:t>
      </w:r>
      <w:proofErr w:type="gramEnd"/>
      <w:r w:rsidR="00B3143B" w:rsidRPr="00E7444E">
        <w:rPr>
          <w:rFonts w:ascii="Arial" w:hAnsi="Arial" w:cs="Arial"/>
          <w:sz w:val="24"/>
          <w:szCs w:val="24"/>
        </w:rPr>
        <w:t xml:space="preserve"> není v záplavové </w:t>
      </w:r>
      <w:proofErr w:type="gramStart"/>
      <w:r w:rsidR="00B3143B" w:rsidRPr="00E7444E">
        <w:rPr>
          <w:rFonts w:ascii="Arial" w:hAnsi="Arial" w:cs="Arial"/>
          <w:sz w:val="24"/>
          <w:szCs w:val="24"/>
        </w:rPr>
        <w:t>území</w:t>
      </w:r>
      <w:proofErr w:type="gramEnd"/>
    </w:p>
    <w:p w:rsidR="006C1A79" w:rsidRPr="00E7444E" w:rsidRDefault="006C1A79" w:rsidP="006C1A79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  <w:r w:rsidRPr="00E7444E">
        <w:rPr>
          <w:rFonts w:ascii="Arial" w:hAnsi="Arial" w:cs="Arial"/>
          <w:sz w:val="24"/>
          <w:szCs w:val="24"/>
        </w:rPr>
        <w:t>b)</w:t>
      </w:r>
      <w:r w:rsidR="004D4D0C" w:rsidRPr="00E7444E">
        <w:rPr>
          <w:rFonts w:ascii="Arial" w:hAnsi="Arial" w:cs="Arial"/>
          <w:sz w:val="24"/>
          <w:szCs w:val="24"/>
        </w:rPr>
        <w:t xml:space="preserve"> </w:t>
      </w:r>
      <w:r w:rsidR="004F47E2" w:rsidRPr="00E7444E">
        <w:rPr>
          <w:rFonts w:ascii="Arial" w:hAnsi="Arial" w:cs="Arial"/>
          <w:sz w:val="24"/>
          <w:szCs w:val="24"/>
        </w:rPr>
        <w:t>sesuvy půdy – nepředpokládají se</w:t>
      </w:r>
    </w:p>
    <w:p w:rsidR="006C1A79" w:rsidRPr="00E7444E" w:rsidRDefault="006C1A79" w:rsidP="006C1A79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  <w:r w:rsidRPr="00E7444E">
        <w:rPr>
          <w:rFonts w:ascii="Arial" w:hAnsi="Arial" w:cs="Arial"/>
          <w:sz w:val="24"/>
          <w:szCs w:val="24"/>
        </w:rPr>
        <w:t>c)</w:t>
      </w:r>
      <w:r w:rsidR="004D4D0C" w:rsidRPr="00E7444E">
        <w:rPr>
          <w:rFonts w:ascii="Arial" w:hAnsi="Arial" w:cs="Arial"/>
          <w:sz w:val="24"/>
          <w:szCs w:val="24"/>
        </w:rPr>
        <w:t xml:space="preserve"> </w:t>
      </w:r>
      <w:r w:rsidR="004F47E2" w:rsidRPr="00E7444E">
        <w:rPr>
          <w:rFonts w:ascii="Arial" w:hAnsi="Arial" w:cs="Arial"/>
          <w:sz w:val="24"/>
          <w:szCs w:val="24"/>
        </w:rPr>
        <w:t>poddolování – stavba se nenachází v poddolovaném území</w:t>
      </w:r>
    </w:p>
    <w:p w:rsidR="006C1A79" w:rsidRPr="00E7444E" w:rsidRDefault="006C1A79" w:rsidP="006C1A79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  <w:r w:rsidRPr="00E7444E">
        <w:rPr>
          <w:rFonts w:ascii="Arial" w:hAnsi="Arial" w:cs="Arial"/>
          <w:sz w:val="24"/>
          <w:szCs w:val="24"/>
        </w:rPr>
        <w:t>d)</w:t>
      </w:r>
      <w:r w:rsidR="004D4D0C" w:rsidRPr="00E7444E">
        <w:rPr>
          <w:rFonts w:ascii="Arial" w:hAnsi="Arial" w:cs="Arial"/>
          <w:sz w:val="24"/>
          <w:szCs w:val="24"/>
        </w:rPr>
        <w:t xml:space="preserve"> </w:t>
      </w:r>
      <w:r w:rsidR="004F47E2" w:rsidRPr="00E7444E">
        <w:rPr>
          <w:rFonts w:ascii="Arial" w:hAnsi="Arial" w:cs="Arial"/>
          <w:sz w:val="24"/>
          <w:szCs w:val="24"/>
        </w:rPr>
        <w:t>seizmicita – nepředpokládá se</w:t>
      </w:r>
    </w:p>
    <w:p w:rsidR="006C1A79" w:rsidRPr="00E7444E" w:rsidRDefault="006C1A79" w:rsidP="006C1A79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  <w:r w:rsidRPr="00E7444E">
        <w:rPr>
          <w:rFonts w:ascii="Arial" w:hAnsi="Arial" w:cs="Arial"/>
          <w:sz w:val="24"/>
          <w:szCs w:val="24"/>
        </w:rPr>
        <w:t>e)</w:t>
      </w:r>
      <w:r w:rsidR="004D4D0C" w:rsidRPr="00E7444E">
        <w:rPr>
          <w:rFonts w:ascii="Arial" w:hAnsi="Arial" w:cs="Arial"/>
          <w:sz w:val="24"/>
          <w:szCs w:val="24"/>
        </w:rPr>
        <w:t xml:space="preserve"> </w:t>
      </w:r>
      <w:r w:rsidR="004F47E2" w:rsidRPr="00E7444E">
        <w:rPr>
          <w:rFonts w:ascii="Arial" w:hAnsi="Arial" w:cs="Arial"/>
          <w:sz w:val="24"/>
          <w:szCs w:val="24"/>
        </w:rPr>
        <w:t>radon – radonové riziko bude řešeno v rámci jednotlivých stavebníků rodinných domků</w:t>
      </w:r>
    </w:p>
    <w:p w:rsidR="006C1A79" w:rsidRPr="00E7444E" w:rsidRDefault="006C1A79" w:rsidP="006C1A79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  <w:r w:rsidRPr="00E7444E">
        <w:rPr>
          <w:rFonts w:ascii="Arial" w:hAnsi="Arial" w:cs="Arial"/>
          <w:sz w:val="24"/>
          <w:szCs w:val="24"/>
        </w:rPr>
        <w:t>f)</w:t>
      </w:r>
      <w:r w:rsidR="004D4D0C" w:rsidRPr="00E7444E">
        <w:rPr>
          <w:rFonts w:ascii="Arial" w:hAnsi="Arial" w:cs="Arial"/>
          <w:sz w:val="24"/>
          <w:szCs w:val="24"/>
        </w:rPr>
        <w:t xml:space="preserve"> </w:t>
      </w:r>
      <w:r w:rsidR="004F47E2" w:rsidRPr="00E7444E">
        <w:rPr>
          <w:rFonts w:ascii="Arial" w:hAnsi="Arial" w:cs="Arial"/>
          <w:sz w:val="24"/>
          <w:szCs w:val="24"/>
        </w:rPr>
        <w:t>hluk – stavba nebude zatížena hlukem, hluk z dopravy bude pouze minimální</w:t>
      </w:r>
    </w:p>
    <w:p w:rsidR="00C327D2" w:rsidRPr="00E7444E" w:rsidRDefault="00C327D2" w:rsidP="006C1A79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</w:p>
    <w:p w:rsidR="006C1A79" w:rsidRPr="00E7444E" w:rsidRDefault="006C1A79" w:rsidP="006C1A79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  <w:r w:rsidRPr="00E7444E">
        <w:rPr>
          <w:rFonts w:ascii="Arial" w:hAnsi="Arial" w:cs="Arial"/>
          <w:b/>
          <w:sz w:val="24"/>
          <w:szCs w:val="24"/>
        </w:rPr>
        <w:t>9. Civilní ochrana</w:t>
      </w:r>
      <w:r w:rsidR="004F47E2" w:rsidRPr="00E7444E">
        <w:rPr>
          <w:rFonts w:ascii="Arial" w:hAnsi="Arial" w:cs="Arial"/>
          <w:sz w:val="24"/>
          <w:szCs w:val="24"/>
        </w:rPr>
        <w:t xml:space="preserve"> </w:t>
      </w:r>
    </w:p>
    <w:p w:rsidR="004F47E2" w:rsidRPr="00E7444E" w:rsidRDefault="004F47E2" w:rsidP="006C1A79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</w:p>
    <w:p w:rsidR="004F47E2" w:rsidRPr="00E7444E" w:rsidRDefault="006C1A79" w:rsidP="006C1A79">
      <w:pPr>
        <w:pStyle w:val="Zkladntextodsazen"/>
        <w:ind w:left="0"/>
        <w:jc w:val="both"/>
        <w:rPr>
          <w:rFonts w:ascii="Arial" w:hAnsi="Arial" w:cs="Arial"/>
          <w:b/>
          <w:sz w:val="24"/>
          <w:szCs w:val="24"/>
        </w:rPr>
      </w:pPr>
      <w:r w:rsidRPr="00E7444E">
        <w:rPr>
          <w:rFonts w:ascii="Arial" w:hAnsi="Arial" w:cs="Arial"/>
          <w:b/>
          <w:sz w:val="24"/>
          <w:szCs w:val="24"/>
        </w:rPr>
        <w:t>a)</w:t>
      </w:r>
      <w:r w:rsidR="004F47E2" w:rsidRPr="00E7444E">
        <w:rPr>
          <w:rFonts w:ascii="Arial" w:hAnsi="Arial" w:cs="Arial"/>
          <w:b/>
          <w:sz w:val="24"/>
          <w:szCs w:val="24"/>
        </w:rPr>
        <w:t xml:space="preserve"> </w:t>
      </w:r>
      <w:r w:rsidRPr="00E7444E">
        <w:rPr>
          <w:rFonts w:ascii="Arial" w:hAnsi="Arial" w:cs="Arial"/>
          <w:b/>
          <w:sz w:val="24"/>
          <w:szCs w:val="24"/>
        </w:rPr>
        <w:t xml:space="preserve">opatření vyplývající z požadavků civilní ochrany na využití daného </w:t>
      </w:r>
      <w:r w:rsidR="004F47E2" w:rsidRPr="00E7444E">
        <w:rPr>
          <w:rFonts w:ascii="Arial" w:hAnsi="Arial" w:cs="Arial"/>
          <w:b/>
          <w:sz w:val="24"/>
          <w:szCs w:val="24"/>
        </w:rPr>
        <w:t xml:space="preserve">území k ochraně obyvatelstva </w:t>
      </w:r>
    </w:p>
    <w:p w:rsidR="004F47E2" w:rsidRPr="00E7444E" w:rsidRDefault="004F47E2" w:rsidP="006C1A79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  <w:r w:rsidRPr="00E7444E">
        <w:rPr>
          <w:rFonts w:ascii="Arial" w:hAnsi="Arial" w:cs="Arial"/>
          <w:sz w:val="24"/>
          <w:szCs w:val="24"/>
        </w:rPr>
        <w:t>žádné opatření z hlediska CO se nepředpokládají</w:t>
      </w:r>
    </w:p>
    <w:p w:rsidR="006C1A79" w:rsidRPr="00E7444E" w:rsidRDefault="006C1A79" w:rsidP="006C1A79">
      <w:pPr>
        <w:pStyle w:val="Zkladntextodsazen"/>
        <w:ind w:left="0"/>
        <w:jc w:val="both"/>
        <w:rPr>
          <w:rFonts w:ascii="Arial" w:hAnsi="Arial" w:cs="Arial"/>
          <w:b/>
          <w:sz w:val="24"/>
          <w:szCs w:val="24"/>
        </w:rPr>
      </w:pPr>
      <w:r w:rsidRPr="00E7444E">
        <w:rPr>
          <w:rFonts w:ascii="Arial" w:hAnsi="Arial" w:cs="Arial"/>
          <w:b/>
          <w:sz w:val="24"/>
          <w:szCs w:val="24"/>
        </w:rPr>
        <w:t>b)</w:t>
      </w:r>
      <w:r w:rsidR="004F47E2" w:rsidRPr="00E7444E">
        <w:rPr>
          <w:rFonts w:ascii="Arial" w:hAnsi="Arial" w:cs="Arial"/>
          <w:b/>
          <w:sz w:val="24"/>
          <w:szCs w:val="24"/>
        </w:rPr>
        <w:t xml:space="preserve"> </w:t>
      </w:r>
      <w:r w:rsidRPr="00E7444E">
        <w:rPr>
          <w:rFonts w:ascii="Arial" w:hAnsi="Arial" w:cs="Arial"/>
          <w:b/>
          <w:sz w:val="24"/>
          <w:szCs w:val="24"/>
        </w:rPr>
        <w:t>řešení zásad prevence závažných havárií,</w:t>
      </w:r>
    </w:p>
    <w:p w:rsidR="004F47E2" w:rsidRPr="00E7444E" w:rsidRDefault="004F47E2" w:rsidP="006C1A79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  <w:r w:rsidRPr="00E7444E">
        <w:rPr>
          <w:rFonts w:ascii="Arial" w:hAnsi="Arial" w:cs="Arial"/>
          <w:sz w:val="24"/>
          <w:szCs w:val="24"/>
        </w:rPr>
        <w:t>Nepředpokládají se závažné havárie v zájmovém území</w:t>
      </w:r>
    </w:p>
    <w:p w:rsidR="006C1A79" w:rsidRPr="00E7444E" w:rsidRDefault="006C1A79" w:rsidP="006C1A79">
      <w:pPr>
        <w:pStyle w:val="Zkladntextodsazen"/>
        <w:ind w:left="0"/>
        <w:jc w:val="both"/>
        <w:rPr>
          <w:rFonts w:ascii="Arial" w:hAnsi="Arial" w:cs="Arial"/>
          <w:b/>
          <w:sz w:val="24"/>
          <w:szCs w:val="24"/>
        </w:rPr>
      </w:pPr>
      <w:r w:rsidRPr="00E7444E">
        <w:rPr>
          <w:rFonts w:ascii="Arial" w:hAnsi="Arial" w:cs="Arial"/>
          <w:b/>
          <w:sz w:val="24"/>
          <w:szCs w:val="24"/>
        </w:rPr>
        <w:t>c)</w:t>
      </w:r>
      <w:r w:rsidR="004F47E2" w:rsidRPr="00E7444E">
        <w:rPr>
          <w:rFonts w:ascii="Arial" w:hAnsi="Arial" w:cs="Arial"/>
          <w:b/>
          <w:sz w:val="24"/>
          <w:szCs w:val="24"/>
        </w:rPr>
        <w:t xml:space="preserve"> </w:t>
      </w:r>
      <w:r w:rsidRPr="00E7444E">
        <w:rPr>
          <w:rFonts w:ascii="Arial" w:hAnsi="Arial" w:cs="Arial"/>
          <w:b/>
          <w:sz w:val="24"/>
          <w:szCs w:val="24"/>
        </w:rPr>
        <w:t>zóny havarijního plánování.</w:t>
      </w:r>
    </w:p>
    <w:p w:rsidR="00D7720D" w:rsidRPr="00E7444E" w:rsidRDefault="004F47E2" w:rsidP="00E3083D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  <w:r w:rsidRPr="00E7444E">
        <w:rPr>
          <w:rFonts w:ascii="Arial" w:hAnsi="Arial" w:cs="Arial"/>
          <w:sz w:val="24"/>
          <w:szCs w:val="24"/>
        </w:rPr>
        <w:t xml:space="preserve">Stavba není v zónách havarijního </w:t>
      </w:r>
      <w:proofErr w:type="gramStart"/>
      <w:r w:rsidRPr="00E7444E">
        <w:rPr>
          <w:rFonts w:ascii="Arial" w:hAnsi="Arial" w:cs="Arial"/>
          <w:sz w:val="24"/>
          <w:szCs w:val="24"/>
        </w:rPr>
        <w:t>plánovaní</w:t>
      </w:r>
      <w:proofErr w:type="gramEnd"/>
      <w:r w:rsidRPr="00E7444E">
        <w:rPr>
          <w:rFonts w:ascii="Arial" w:hAnsi="Arial" w:cs="Arial"/>
          <w:sz w:val="24"/>
          <w:szCs w:val="24"/>
        </w:rPr>
        <w:t>, ani se nepředpokládají nové zóny</w:t>
      </w:r>
    </w:p>
    <w:p w:rsidR="00B846D6" w:rsidRPr="00E7444E" w:rsidRDefault="00B846D6" w:rsidP="004F47E2">
      <w:pPr>
        <w:pStyle w:val="Zkladntextodsazen"/>
        <w:ind w:left="0"/>
        <w:jc w:val="both"/>
        <w:rPr>
          <w:rFonts w:ascii="Arial" w:hAnsi="Arial" w:cs="Arial"/>
          <w:sz w:val="24"/>
          <w:szCs w:val="24"/>
        </w:rPr>
      </w:pPr>
    </w:p>
    <w:p w:rsidR="004F47E2" w:rsidRPr="00E7444E" w:rsidRDefault="004F47E2" w:rsidP="004F47E2">
      <w:pPr>
        <w:pStyle w:val="Zkladntextodsazen"/>
        <w:ind w:left="0"/>
        <w:jc w:val="both"/>
        <w:rPr>
          <w:rFonts w:ascii="Arial" w:hAnsi="Arial" w:cs="Arial"/>
          <w:b/>
          <w:sz w:val="24"/>
          <w:szCs w:val="24"/>
        </w:rPr>
      </w:pPr>
      <w:r w:rsidRPr="00E7444E">
        <w:rPr>
          <w:rFonts w:ascii="Arial" w:hAnsi="Arial" w:cs="Arial"/>
          <w:b/>
          <w:sz w:val="24"/>
          <w:szCs w:val="24"/>
        </w:rPr>
        <w:t>10. Ro</w:t>
      </w:r>
      <w:r w:rsidR="00C90705" w:rsidRPr="00E7444E">
        <w:rPr>
          <w:rFonts w:ascii="Arial" w:hAnsi="Arial" w:cs="Arial"/>
          <w:b/>
          <w:sz w:val="24"/>
          <w:szCs w:val="24"/>
        </w:rPr>
        <w:t>zsah stavebních objektů</w:t>
      </w:r>
    </w:p>
    <w:p w:rsidR="002E4861" w:rsidRPr="00E7444E" w:rsidRDefault="002E4861" w:rsidP="002E4861">
      <w:pPr>
        <w:ind w:firstLine="708"/>
        <w:jc w:val="both"/>
        <w:rPr>
          <w:rFonts w:ascii="Arial" w:hAnsi="Arial" w:cs="Arial"/>
          <w:szCs w:val="24"/>
        </w:rPr>
      </w:pPr>
      <w:r w:rsidRPr="00E7444E">
        <w:rPr>
          <w:rFonts w:ascii="Arial" w:hAnsi="Arial" w:cs="Arial"/>
          <w:szCs w:val="24"/>
        </w:rPr>
        <w:t xml:space="preserve">SO </w:t>
      </w:r>
      <w:r w:rsidR="00774CF0" w:rsidRPr="00E7444E">
        <w:rPr>
          <w:rFonts w:ascii="Arial" w:hAnsi="Arial" w:cs="Arial"/>
          <w:szCs w:val="24"/>
        </w:rPr>
        <w:t>10</w:t>
      </w:r>
      <w:r w:rsidR="00641CB6">
        <w:rPr>
          <w:rFonts w:ascii="Arial" w:hAnsi="Arial" w:cs="Arial"/>
          <w:szCs w:val="24"/>
        </w:rPr>
        <w:t>0</w:t>
      </w:r>
      <w:r w:rsidRPr="00E7444E">
        <w:rPr>
          <w:rFonts w:ascii="Arial" w:hAnsi="Arial" w:cs="Arial"/>
          <w:szCs w:val="24"/>
        </w:rPr>
        <w:tab/>
      </w:r>
      <w:r w:rsidR="00195985" w:rsidRPr="00E7444E">
        <w:rPr>
          <w:rFonts w:ascii="Arial" w:hAnsi="Arial" w:cs="Arial"/>
          <w:szCs w:val="24"/>
        </w:rPr>
        <w:t>Komunikace</w:t>
      </w:r>
      <w:r w:rsidR="00314BE4" w:rsidRPr="00E7444E">
        <w:rPr>
          <w:rFonts w:ascii="Arial" w:hAnsi="Arial" w:cs="Arial"/>
          <w:szCs w:val="24"/>
        </w:rPr>
        <w:t xml:space="preserve"> </w:t>
      </w:r>
    </w:p>
    <w:p w:rsidR="00117191" w:rsidRPr="00E7444E" w:rsidRDefault="002E4861" w:rsidP="00314BE4">
      <w:pPr>
        <w:ind w:firstLine="708"/>
        <w:jc w:val="both"/>
        <w:rPr>
          <w:rFonts w:ascii="Arial" w:hAnsi="Arial" w:cs="Arial"/>
          <w:szCs w:val="24"/>
        </w:rPr>
      </w:pPr>
      <w:r w:rsidRPr="00E7444E">
        <w:rPr>
          <w:rFonts w:ascii="Arial" w:hAnsi="Arial" w:cs="Arial"/>
          <w:szCs w:val="24"/>
        </w:rPr>
        <w:t xml:space="preserve">SO </w:t>
      </w:r>
      <w:r w:rsidR="00641CB6">
        <w:rPr>
          <w:rFonts w:ascii="Arial" w:hAnsi="Arial" w:cs="Arial"/>
          <w:szCs w:val="24"/>
        </w:rPr>
        <w:t>300</w:t>
      </w:r>
      <w:r w:rsidRPr="00E7444E">
        <w:rPr>
          <w:rFonts w:ascii="Arial" w:hAnsi="Arial" w:cs="Arial"/>
          <w:szCs w:val="24"/>
        </w:rPr>
        <w:tab/>
      </w:r>
      <w:r w:rsidR="00641CB6">
        <w:rPr>
          <w:rFonts w:ascii="Arial" w:hAnsi="Arial" w:cs="Arial"/>
          <w:szCs w:val="24"/>
        </w:rPr>
        <w:t>Rekonstrukce a prodloužení stoky dešťové kanalizace</w:t>
      </w:r>
    </w:p>
    <w:p w:rsidR="002E4861" w:rsidRPr="00E7444E" w:rsidRDefault="002E4861">
      <w:pPr>
        <w:pStyle w:val="Zkladntextodsazen"/>
        <w:ind w:left="0"/>
        <w:rPr>
          <w:rFonts w:ascii="Arial" w:hAnsi="Arial" w:cs="Arial"/>
          <w:sz w:val="24"/>
        </w:rPr>
      </w:pPr>
    </w:p>
    <w:p w:rsidR="00CC4E21" w:rsidRPr="00E7444E" w:rsidRDefault="00C90705" w:rsidP="00C90705">
      <w:pPr>
        <w:pStyle w:val="Zkladntextodsazen"/>
        <w:numPr>
          <w:ilvl w:val="0"/>
          <w:numId w:val="8"/>
        </w:numPr>
        <w:rPr>
          <w:rFonts w:ascii="Arial" w:hAnsi="Arial" w:cs="Arial"/>
          <w:b/>
          <w:sz w:val="24"/>
        </w:rPr>
      </w:pPr>
      <w:r w:rsidRPr="00E7444E">
        <w:rPr>
          <w:rFonts w:ascii="Arial" w:hAnsi="Arial" w:cs="Arial"/>
          <w:b/>
          <w:sz w:val="24"/>
        </w:rPr>
        <w:t>Pře</w:t>
      </w:r>
      <w:r w:rsidR="00CC4E21" w:rsidRPr="00E7444E">
        <w:rPr>
          <w:rFonts w:ascii="Arial" w:hAnsi="Arial" w:cs="Arial"/>
          <w:b/>
          <w:sz w:val="24"/>
        </w:rPr>
        <w:t>hled výchozích podkladů</w:t>
      </w:r>
    </w:p>
    <w:p w:rsidR="00CC4E21" w:rsidRPr="00E7444E" w:rsidRDefault="00CC4E21">
      <w:pPr>
        <w:pStyle w:val="Zkladntextodsazen"/>
        <w:ind w:left="0"/>
        <w:rPr>
          <w:rFonts w:ascii="Arial" w:hAnsi="Arial" w:cs="Arial"/>
          <w:snapToGrid w:val="0"/>
          <w:sz w:val="24"/>
        </w:rPr>
      </w:pPr>
      <w:r w:rsidRPr="00E7444E">
        <w:rPr>
          <w:rFonts w:ascii="Arial" w:hAnsi="Arial" w:cs="Arial"/>
          <w:snapToGrid w:val="0"/>
          <w:sz w:val="24"/>
        </w:rPr>
        <w:t>Seznam použitých norem ČSN a předpisů souvisejících:</w:t>
      </w:r>
    </w:p>
    <w:p w:rsidR="00CC4E21" w:rsidRPr="00E7444E" w:rsidRDefault="00CC4E21">
      <w:pPr>
        <w:pStyle w:val="Zkladntextodsazen"/>
        <w:ind w:left="0"/>
        <w:rPr>
          <w:rFonts w:ascii="Arial" w:hAnsi="Arial" w:cs="Arial"/>
          <w:snapToGrid w:val="0"/>
          <w:sz w:val="24"/>
        </w:rPr>
      </w:pPr>
      <w:r w:rsidRPr="00E7444E">
        <w:rPr>
          <w:rFonts w:ascii="Arial" w:hAnsi="Arial" w:cs="Arial"/>
          <w:snapToGrid w:val="0"/>
          <w:sz w:val="24"/>
        </w:rPr>
        <w:t>ČSN 73 6005 Prostorová norma technického vybavení</w:t>
      </w:r>
    </w:p>
    <w:p w:rsidR="00CC4E21" w:rsidRPr="00E7444E" w:rsidRDefault="00CC4E21">
      <w:pPr>
        <w:pStyle w:val="Zkladntextodsazen"/>
        <w:ind w:left="0"/>
        <w:rPr>
          <w:rFonts w:ascii="Arial" w:hAnsi="Arial" w:cs="Arial"/>
          <w:snapToGrid w:val="0"/>
          <w:sz w:val="24"/>
        </w:rPr>
      </w:pPr>
      <w:r w:rsidRPr="00E7444E">
        <w:rPr>
          <w:rFonts w:ascii="Arial" w:hAnsi="Arial" w:cs="Arial"/>
          <w:snapToGrid w:val="0"/>
          <w:sz w:val="24"/>
        </w:rPr>
        <w:t>ČSN 73 3050 Zemní práce</w:t>
      </w:r>
    </w:p>
    <w:p w:rsidR="00CC4E21" w:rsidRPr="00E7444E" w:rsidRDefault="00CC4E21">
      <w:pPr>
        <w:pStyle w:val="Zkladntextodsazen"/>
        <w:ind w:left="0"/>
        <w:rPr>
          <w:rFonts w:ascii="Arial" w:hAnsi="Arial" w:cs="Arial"/>
          <w:snapToGrid w:val="0"/>
          <w:sz w:val="24"/>
        </w:rPr>
      </w:pPr>
      <w:r w:rsidRPr="00E7444E">
        <w:rPr>
          <w:rFonts w:ascii="Arial" w:hAnsi="Arial" w:cs="Arial"/>
          <w:snapToGrid w:val="0"/>
          <w:sz w:val="24"/>
        </w:rPr>
        <w:t>ČSN 73 6114 Vozovky pozemních komunikací</w:t>
      </w:r>
    </w:p>
    <w:p w:rsidR="00CC4E21" w:rsidRPr="00E7444E" w:rsidRDefault="00CC4E21">
      <w:pPr>
        <w:pStyle w:val="Zkladntextodsazen"/>
        <w:ind w:left="0"/>
        <w:rPr>
          <w:rFonts w:ascii="Arial" w:hAnsi="Arial" w:cs="Arial"/>
          <w:snapToGrid w:val="0"/>
          <w:sz w:val="24"/>
        </w:rPr>
      </w:pPr>
      <w:r w:rsidRPr="00E7444E">
        <w:rPr>
          <w:rFonts w:ascii="Arial" w:hAnsi="Arial" w:cs="Arial"/>
          <w:snapToGrid w:val="0"/>
          <w:sz w:val="24"/>
        </w:rPr>
        <w:t>ČSN 73 6110 Projektování místních komunikací</w:t>
      </w:r>
    </w:p>
    <w:p w:rsidR="00CC4E21" w:rsidRPr="00E7444E" w:rsidRDefault="00CC4E21">
      <w:pPr>
        <w:pStyle w:val="Zkladntextodsazen"/>
        <w:ind w:left="0"/>
        <w:rPr>
          <w:rFonts w:ascii="Arial" w:hAnsi="Arial" w:cs="Arial"/>
          <w:snapToGrid w:val="0"/>
          <w:sz w:val="24"/>
        </w:rPr>
      </w:pPr>
      <w:r w:rsidRPr="00E7444E">
        <w:rPr>
          <w:rFonts w:ascii="Arial" w:hAnsi="Arial" w:cs="Arial"/>
          <w:snapToGrid w:val="0"/>
          <w:sz w:val="24"/>
        </w:rPr>
        <w:t>ČSN EN 206-1 Beton – část 1</w:t>
      </w:r>
    </w:p>
    <w:p w:rsidR="00CC4E21" w:rsidRPr="00E7444E" w:rsidRDefault="00CC4E21">
      <w:pPr>
        <w:pStyle w:val="Zkladntextodsazen"/>
        <w:ind w:left="0"/>
        <w:rPr>
          <w:rFonts w:ascii="Arial" w:hAnsi="Arial" w:cs="Arial"/>
          <w:snapToGrid w:val="0"/>
          <w:sz w:val="24"/>
        </w:rPr>
      </w:pPr>
      <w:r w:rsidRPr="00E7444E">
        <w:rPr>
          <w:rFonts w:ascii="Arial" w:hAnsi="Arial" w:cs="Arial"/>
          <w:snapToGrid w:val="0"/>
          <w:sz w:val="24"/>
        </w:rPr>
        <w:t>ČSN 01 3464 Výkresy vnějšího plynovodu</w:t>
      </w:r>
    </w:p>
    <w:p w:rsidR="00641CB6" w:rsidRDefault="00641CB6" w:rsidP="00641CB6">
      <w:pPr>
        <w:pStyle w:val="Zkladntextodsazen"/>
        <w:ind w:left="0"/>
        <w:jc w:val="both"/>
        <w:rPr>
          <w:rFonts w:ascii="Arial" w:hAnsi="Arial" w:cs="Arial"/>
          <w:snapToGrid w:val="0"/>
          <w:color w:val="000000"/>
          <w:sz w:val="24"/>
        </w:rPr>
      </w:pPr>
      <w:r>
        <w:rPr>
          <w:rFonts w:ascii="Arial" w:hAnsi="Arial" w:cs="Arial"/>
          <w:snapToGrid w:val="0"/>
          <w:color w:val="000000"/>
          <w:sz w:val="24"/>
        </w:rPr>
        <w:t>ČSN 01 3463 Výkresy kanalizace</w:t>
      </w:r>
    </w:p>
    <w:p w:rsidR="00641CB6" w:rsidRDefault="00641CB6" w:rsidP="00641CB6">
      <w:pPr>
        <w:pStyle w:val="Zkladntextodsazen"/>
        <w:ind w:left="0"/>
        <w:jc w:val="both"/>
        <w:rPr>
          <w:rFonts w:ascii="Arial" w:hAnsi="Arial" w:cs="Arial"/>
          <w:snapToGrid w:val="0"/>
          <w:color w:val="000000"/>
          <w:sz w:val="24"/>
        </w:rPr>
      </w:pPr>
      <w:r>
        <w:rPr>
          <w:rFonts w:ascii="Arial" w:hAnsi="Arial" w:cs="Arial"/>
          <w:snapToGrid w:val="0"/>
          <w:color w:val="000000"/>
          <w:sz w:val="24"/>
        </w:rPr>
        <w:t>ČSN 75 6909 Zkoušky vodotěsnosti stok</w:t>
      </w:r>
    </w:p>
    <w:p w:rsidR="00641CB6" w:rsidRDefault="00641CB6" w:rsidP="00641CB6">
      <w:pPr>
        <w:pStyle w:val="Zkladntextodsazen"/>
        <w:ind w:left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napToGrid w:val="0"/>
          <w:color w:val="000000"/>
          <w:sz w:val="24"/>
        </w:rPr>
        <w:t>ČSN 75 6101 Stokové sítě a kanalizační přípojky</w:t>
      </w:r>
    </w:p>
    <w:p w:rsidR="00641CB6" w:rsidRDefault="00641CB6" w:rsidP="00641CB6">
      <w:pPr>
        <w:pStyle w:val="Zkladntextodsazen"/>
        <w:ind w:left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ČSN EN 752 Venkovní systémy stokových sítí a kanalizačních přípojek</w:t>
      </w:r>
    </w:p>
    <w:p w:rsidR="00CC4E21" w:rsidRPr="00E7444E" w:rsidRDefault="00CC4E21">
      <w:pPr>
        <w:pStyle w:val="Zkladntextodsazen"/>
        <w:ind w:left="0"/>
        <w:rPr>
          <w:rFonts w:ascii="Arial" w:hAnsi="Arial" w:cs="Arial"/>
          <w:snapToGrid w:val="0"/>
          <w:sz w:val="24"/>
        </w:rPr>
      </w:pPr>
      <w:r w:rsidRPr="00E7444E">
        <w:rPr>
          <w:rFonts w:ascii="Arial" w:hAnsi="Arial" w:cs="Arial"/>
          <w:snapToGrid w:val="0"/>
          <w:sz w:val="24"/>
        </w:rPr>
        <w:t>ČSN 63 8374 Zásady protikorozní ochrany podzemních kovových zařízení</w:t>
      </w:r>
    </w:p>
    <w:p w:rsidR="00CC4E21" w:rsidRPr="00E7444E" w:rsidRDefault="00CC4E21">
      <w:pPr>
        <w:pStyle w:val="Zkladntextodsazen"/>
        <w:ind w:left="0"/>
        <w:rPr>
          <w:rFonts w:ascii="Arial" w:hAnsi="Arial" w:cs="Arial"/>
          <w:snapToGrid w:val="0"/>
          <w:sz w:val="24"/>
        </w:rPr>
      </w:pPr>
      <w:r w:rsidRPr="00E7444E">
        <w:rPr>
          <w:rFonts w:ascii="Arial" w:hAnsi="Arial" w:cs="Arial"/>
          <w:snapToGrid w:val="0"/>
          <w:sz w:val="24"/>
        </w:rPr>
        <w:t>EN 12 007-1-4 Zásobování plynem s tlakem do 16 barů</w:t>
      </w:r>
    </w:p>
    <w:p w:rsidR="00CC4E21" w:rsidRPr="00E7444E" w:rsidRDefault="00CC4E21">
      <w:pPr>
        <w:pStyle w:val="Zkladntextodsazen"/>
        <w:ind w:left="0"/>
        <w:rPr>
          <w:rFonts w:ascii="Arial" w:hAnsi="Arial" w:cs="Arial"/>
          <w:snapToGrid w:val="0"/>
          <w:sz w:val="24"/>
        </w:rPr>
      </w:pPr>
      <w:r w:rsidRPr="00E7444E">
        <w:rPr>
          <w:rFonts w:ascii="Arial" w:hAnsi="Arial" w:cs="Arial"/>
          <w:snapToGrid w:val="0"/>
          <w:sz w:val="24"/>
        </w:rPr>
        <w:t>G 920 21 Protikorozní ochrana v zemi uložených ocelových zařízení</w:t>
      </w:r>
    </w:p>
    <w:p w:rsidR="00CC4E21" w:rsidRPr="00E7444E" w:rsidRDefault="00CC4E21">
      <w:pPr>
        <w:pStyle w:val="Zkladntextodsazen"/>
        <w:ind w:left="0"/>
        <w:rPr>
          <w:rFonts w:ascii="Arial" w:hAnsi="Arial" w:cs="Arial"/>
          <w:snapToGrid w:val="0"/>
          <w:sz w:val="24"/>
        </w:rPr>
      </w:pPr>
      <w:r w:rsidRPr="00E7444E">
        <w:rPr>
          <w:rFonts w:ascii="Arial" w:hAnsi="Arial" w:cs="Arial"/>
          <w:snapToGrid w:val="0"/>
          <w:sz w:val="24"/>
        </w:rPr>
        <w:t>G 700 24 Označování plynovodů a přípojek</w:t>
      </w:r>
    </w:p>
    <w:p w:rsidR="00CC4E21" w:rsidRPr="00E7444E" w:rsidRDefault="00CC4E21">
      <w:pPr>
        <w:ind w:right="282"/>
        <w:jc w:val="both"/>
        <w:rPr>
          <w:rFonts w:ascii="Arial" w:hAnsi="Arial" w:cs="Arial"/>
        </w:rPr>
      </w:pPr>
      <w:r w:rsidRPr="00E7444E">
        <w:rPr>
          <w:rFonts w:ascii="Arial" w:hAnsi="Arial" w:cs="Arial"/>
        </w:rPr>
        <w:lastRenderedPageBreak/>
        <w:t xml:space="preserve">ČSN </w:t>
      </w:r>
      <w:proofErr w:type="gramStart"/>
      <w:r w:rsidRPr="00E7444E">
        <w:rPr>
          <w:rFonts w:ascii="Arial" w:hAnsi="Arial" w:cs="Arial"/>
        </w:rPr>
        <w:t>33 2000  část</w:t>
      </w:r>
      <w:proofErr w:type="gramEnd"/>
      <w:r w:rsidRPr="00E7444E">
        <w:rPr>
          <w:rFonts w:ascii="Arial" w:hAnsi="Arial" w:cs="Arial"/>
        </w:rPr>
        <w:t xml:space="preserve"> 4-41 - Ochrana před úrazem el.proudem</w:t>
      </w:r>
    </w:p>
    <w:p w:rsidR="00CC4E21" w:rsidRPr="00E7444E" w:rsidRDefault="00CC4E21">
      <w:pPr>
        <w:ind w:right="282"/>
        <w:jc w:val="both"/>
        <w:rPr>
          <w:rFonts w:ascii="Arial" w:hAnsi="Arial" w:cs="Arial"/>
        </w:rPr>
      </w:pPr>
      <w:r w:rsidRPr="00E7444E">
        <w:rPr>
          <w:rFonts w:ascii="Arial" w:hAnsi="Arial" w:cs="Arial"/>
        </w:rPr>
        <w:t xml:space="preserve">ČSN </w:t>
      </w:r>
      <w:proofErr w:type="gramStart"/>
      <w:r w:rsidRPr="00E7444E">
        <w:rPr>
          <w:rFonts w:ascii="Arial" w:hAnsi="Arial" w:cs="Arial"/>
        </w:rPr>
        <w:t>33 2000  část</w:t>
      </w:r>
      <w:proofErr w:type="gramEnd"/>
      <w:r w:rsidRPr="00E7444E">
        <w:rPr>
          <w:rFonts w:ascii="Arial" w:hAnsi="Arial" w:cs="Arial"/>
        </w:rPr>
        <w:t xml:space="preserve"> 4-47 - Opatření k zajištění ochrany před úrazem el.proudem</w:t>
      </w:r>
    </w:p>
    <w:p w:rsidR="00CC4E21" w:rsidRPr="00E7444E" w:rsidRDefault="00CC4E21">
      <w:pPr>
        <w:ind w:right="282"/>
        <w:jc w:val="both"/>
        <w:rPr>
          <w:rFonts w:ascii="Arial" w:hAnsi="Arial" w:cs="Arial"/>
        </w:rPr>
      </w:pPr>
      <w:r w:rsidRPr="00E7444E">
        <w:rPr>
          <w:rFonts w:ascii="Arial" w:hAnsi="Arial" w:cs="Arial"/>
        </w:rPr>
        <w:t xml:space="preserve">ČSN </w:t>
      </w:r>
      <w:proofErr w:type="gramStart"/>
      <w:r w:rsidRPr="00E7444E">
        <w:rPr>
          <w:rFonts w:ascii="Arial" w:hAnsi="Arial" w:cs="Arial"/>
        </w:rPr>
        <w:t>33 2000  část</w:t>
      </w:r>
      <w:proofErr w:type="gramEnd"/>
      <w:r w:rsidRPr="00E7444E">
        <w:rPr>
          <w:rFonts w:ascii="Arial" w:hAnsi="Arial" w:cs="Arial"/>
        </w:rPr>
        <w:t xml:space="preserve"> 5-54 - Uzemnění a ochranné vodiče</w:t>
      </w:r>
    </w:p>
    <w:p w:rsidR="00CC4E21" w:rsidRPr="00E7444E" w:rsidRDefault="00CC4E21">
      <w:pPr>
        <w:ind w:right="282"/>
        <w:jc w:val="both"/>
        <w:rPr>
          <w:rFonts w:ascii="Arial" w:hAnsi="Arial" w:cs="Arial"/>
        </w:rPr>
      </w:pPr>
      <w:r w:rsidRPr="00E7444E">
        <w:rPr>
          <w:rFonts w:ascii="Arial" w:hAnsi="Arial" w:cs="Arial"/>
        </w:rPr>
        <w:t xml:space="preserve">ČSN </w:t>
      </w:r>
      <w:proofErr w:type="gramStart"/>
      <w:r w:rsidRPr="00E7444E">
        <w:rPr>
          <w:rFonts w:ascii="Arial" w:hAnsi="Arial" w:cs="Arial"/>
        </w:rPr>
        <w:t>33 2000  část</w:t>
      </w:r>
      <w:proofErr w:type="gramEnd"/>
      <w:r w:rsidRPr="00E7444E">
        <w:rPr>
          <w:rFonts w:ascii="Arial" w:hAnsi="Arial" w:cs="Arial"/>
        </w:rPr>
        <w:t xml:space="preserve"> 6-61 - Postupy při výchozí revizi</w:t>
      </w:r>
    </w:p>
    <w:p w:rsidR="00CC4E21" w:rsidRPr="00E7444E" w:rsidRDefault="00CC4E21">
      <w:pPr>
        <w:ind w:right="282"/>
        <w:jc w:val="both"/>
        <w:rPr>
          <w:rFonts w:ascii="Arial" w:hAnsi="Arial" w:cs="Arial"/>
        </w:rPr>
      </w:pPr>
      <w:r w:rsidRPr="00E7444E">
        <w:rPr>
          <w:rFonts w:ascii="Arial" w:hAnsi="Arial" w:cs="Arial"/>
        </w:rPr>
        <w:t xml:space="preserve">ČSN 33 3301 - Stavba elektrických venkovních vedení do 52 </w:t>
      </w:r>
      <w:proofErr w:type="spellStart"/>
      <w:r w:rsidRPr="00E7444E">
        <w:rPr>
          <w:rFonts w:ascii="Arial" w:hAnsi="Arial" w:cs="Arial"/>
        </w:rPr>
        <w:t>kV</w:t>
      </w:r>
      <w:proofErr w:type="spellEnd"/>
    </w:p>
    <w:p w:rsidR="00CC4E21" w:rsidRPr="00E7444E" w:rsidRDefault="00CC4E21">
      <w:pPr>
        <w:rPr>
          <w:rFonts w:ascii="Arial" w:hAnsi="Arial" w:cs="Arial"/>
        </w:rPr>
      </w:pPr>
      <w:r w:rsidRPr="00E7444E">
        <w:rPr>
          <w:rFonts w:ascii="Arial" w:hAnsi="Arial" w:cs="Arial"/>
        </w:rPr>
        <w:t xml:space="preserve">ČSN 33 2000-5-52 – Výběr a stavba el. </w:t>
      </w:r>
      <w:proofErr w:type="gramStart"/>
      <w:r w:rsidRPr="00E7444E">
        <w:rPr>
          <w:rFonts w:ascii="Arial" w:hAnsi="Arial" w:cs="Arial"/>
        </w:rPr>
        <w:t>zařízení</w:t>
      </w:r>
      <w:proofErr w:type="gramEnd"/>
    </w:p>
    <w:p w:rsidR="00CC4E21" w:rsidRPr="00E7444E" w:rsidRDefault="00CC4E21">
      <w:pPr>
        <w:ind w:right="282"/>
        <w:jc w:val="both"/>
        <w:rPr>
          <w:rFonts w:ascii="Arial" w:hAnsi="Arial" w:cs="Arial"/>
        </w:rPr>
      </w:pPr>
      <w:r w:rsidRPr="00E7444E">
        <w:rPr>
          <w:rFonts w:ascii="Arial" w:hAnsi="Arial" w:cs="Arial"/>
        </w:rPr>
        <w:t>ČSN 34 1390 - Předpisy pro ochranu před bleskem</w:t>
      </w:r>
    </w:p>
    <w:p w:rsidR="0059773B" w:rsidRPr="00E7444E" w:rsidRDefault="0059773B" w:rsidP="0059773B">
      <w:pPr>
        <w:ind w:right="282"/>
        <w:jc w:val="both"/>
        <w:rPr>
          <w:rFonts w:ascii="Arial" w:hAnsi="Arial" w:cs="Arial"/>
        </w:rPr>
      </w:pPr>
    </w:p>
    <w:p w:rsidR="0059773B" w:rsidRPr="00E7444E" w:rsidRDefault="0059773B" w:rsidP="009E7239">
      <w:pPr>
        <w:numPr>
          <w:ilvl w:val="0"/>
          <w:numId w:val="5"/>
        </w:numPr>
        <w:tabs>
          <w:tab w:val="clear" w:pos="720"/>
          <w:tab w:val="num" w:pos="360"/>
        </w:tabs>
        <w:ind w:left="360" w:right="282"/>
        <w:jc w:val="both"/>
        <w:rPr>
          <w:rFonts w:ascii="Arial" w:hAnsi="Arial" w:cs="Arial"/>
        </w:rPr>
      </w:pPr>
      <w:r w:rsidRPr="00E7444E">
        <w:rPr>
          <w:rFonts w:ascii="Arial" w:hAnsi="Arial" w:cs="Arial"/>
        </w:rPr>
        <w:t>Zaměření zájmového území (</w:t>
      </w:r>
      <w:r w:rsidR="00C90705" w:rsidRPr="00E7444E">
        <w:rPr>
          <w:rFonts w:ascii="Arial" w:hAnsi="Arial" w:cs="Arial"/>
          <w:caps/>
        </w:rPr>
        <w:t>Progeo</w:t>
      </w:r>
      <w:r w:rsidR="00C90705" w:rsidRPr="00E7444E">
        <w:rPr>
          <w:rFonts w:ascii="Arial" w:hAnsi="Arial" w:cs="Arial"/>
        </w:rPr>
        <w:t xml:space="preserve"> Jihlava</w:t>
      </w:r>
      <w:r w:rsidRPr="00E7444E">
        <w:rPr>
          <w:rFonts w:ascii="Arial" w:hAnsi="Arial" w:cs="Arial"/>
        </w:rPr>
        <w:t>)</w:t>
      </w:r>
    </w:p>
    <w:p w:rsidR="000C7352" w:rsidRPr="00E7444E" w:rsidRDefault="000C7352" w:rsidP="009E7239">
      <w:pPr>
        <w:numPr>
          <w:ilvl w:val="0"/>
          <w:numId w:val="5"/>
        </w:numPr>
        <w:tabs>
          <w:tab w:val="clear" w:pos="720"/>
          <w:tab w:val="num" w:pos="360"/>
        </w:tabs>
        <w:ind w:left="360" w:right="282"/>
        <w:jc w:val="both"/>
        <w:rPr>
          <w:rFonts w:ascii="Arial" w:hAnsi="Arial" w:cs="Arial"/>
        </w:rPr>
      </w:pPr>
      <w:r w:rsidRPr="00E7444E">
        <w:rPr>
          <w:rFonts w:ascii="Arial" w:hAnsi="Arial" w:cs="Arial"/>
        </w:rPr>
        <w:t>Digitální z</w:t>
      </w:r>
      <w:r w:rsidR="0059773B" w:rsidRPr="00E7444E">
        <w:rPr>
          <w:rFonts w:ascii="Arial" w:hAnsi="Arial" w:cs="Arial"/>
        </w:rPr>
        <w:t>ákre</w:t>
      </w:r>
      <w:r w:rsidRPr="00E7444E">
        <w:rPr>
          <w:rFonts w:ascii="Arial" w:hAnsi="Arial" w:cs="Arial"/>
        </w:rPr>
        <w:t xml:space="preserve">s katastrální mapy </w:t>
      </w:r>
    </w:p>
    <w:p w:rsidR="0059773B" w:rsidRPr="00E7444E" w:rsidRDefault="0059773B" w:rsidP="009E7239">
      <w:pPr>
        <w:numPr>
          <w:ilvl w:val="0"/>
          <w:numId w:val="5"/>
        </w:numPr>
        <w:tabs>
          <w:tab w:val="clear" w:pos="720"/>
          <w:tab w:val="num" w:pos="360"/>
        </w:tabs>
        <w:ind w:left="360" w:right="282"/>
        <w:jc w:val="both"/>
        <w:rPr>
          <w:rFonts w:ascii="Arial" w:hAnsi="Arial" w:cs="Arial"/>
        </w:rPr>
      </w:pPr>
      <w:r w:rsidRPr="00E7444E">
        <w:rPr>
          <w:rFonts w:ascii="Arial" w:hAnsi="Arial" w:cs="Arial"/>
        </w:rPr>
        <w:t xml:space="preserve">Zákres </w:t>
      </w:r>
      <w:r w:rsidR="000C7352" w:rsidRPr="00E7444E">
        <w:rPr>
          <w:rFonts w:ascii="Arial" w:hAnsi="Arial" w:cs="Arial"/>
        </w:rPr>
        <w:t>stávajících inženýrských sítí (</w:t>
      </w:r>
      <w:r w:rsidR="00C90705" w:rsidRPr="00E7444E">
        <w:rPr>
          <w:rFonts w:ascii="Arial" w:hAnsi="Arial" w:cs="Arial"/>
          <w:caps/>
        </w:rPr>
        <w:t>Progeo</w:t>
      </w:r>
      <w:r w:rsidR="00C90705" w:rsidRPr="00E7444E">
        <w:rPr>
          <w:rFonts w:ascii="Arial" w:hAnsi="Arial" w:cs="Arial"/>
        </w:rPr>
        <w:t xml:space="preserve"> Jihlava</w:t>
      </w:r>
      <w:r w:rsidR="000C7352" w:rsidRPr="00E7444E">
        <w:rPr>
          <w:rFonts w:ascii="Arial" w:hAnsi="Arial" w:cs="Arial"/>
        </w:rPr>
        <w:t>)</w:t>
      </w:r>
    </w:p>
    <w:p w:rsidR="000C7352" w:rsidRPr="00E7444E" w:rsidRDefault="000C7352" w:rsidP="000C7352">
      <w:pPr>
        <w:ind w:right="282"/>
        <w:jc w:val="both"/>
        <w:rPr>
          <w:rFonts w:ascii="Arial" w:hAnsi="Arial" w:cs="Arial"/>
        </w:rPr>
      </w:pPr>
    </w:p>
    <w:p w:rsidR="00EF05E5" w:rsidRPr="00E7444E" w:rsidRDefault="00EF05E5" w:rsidP="000C7352">
      <w:pPr>
        <w:ind w:right="282"/>
        <w:jc w:val="both"/>
        <w:rPr>
          <w:rFonts w:ascii="Arial" w:hAnsi="Arial" w:cs="Arial"/>
        </w:rPr>
      </w:pPr>
    </w:p>
    <w:p w:rsidR="00C72EDC" w:rsidRPr="00E7444E" w:rsidRDefault="00EF05E5" w:rsidP="00E83642">
      <w:pPr>
        <w:jc w:val="both"/>
        <w:rPr>
          <w:rFonts w:ascii="Arial" w:hAnsi="Arial"/>
          <w:b/>
        </w:rPr>
      </w:pPr>
      <w:r w:rsidRPr="00E7444E">
        <w:rPr>
          <w:rFonts w:ascii="Arial" w:hAnsi="Arial"/>
          <w:b/>
        </w:rPr>
        <w:t>12</w:t>
      </w:r>
      <w:r w:rsidR="00C72EDC" w:rsidRPr="00E7444E">
        <w:rPr>
          <w:rFonts w:ascii="Arial" w:hAnsi="Arial"/>
          <w:b/>
        </w:rPr>
        <w:t>. Závěr:</w:t>
      </w:r>
    </w:p>
    <w:p w:rsidR="00C72EDC" w:rsidRPr="00E7444E" w:rsidRDefault="00C72EDC" w:rsidP="00E83642">
      <w:pPr>
        <w:jc w:val="both"/>
        <w:rPr>
          <w:rFonts w:ascii="Arial" w:hAnsi="Arial"/>
        </w:rPr>
      </w:pPr>
    </w:p>
    <w:p w:rsidR="00C72EDC" w:rsidRPr="00E7444E" w:rsidRDefault="00C72EDC" w:rsidP="00FA1758">
      <w:pPr>
        <w:spacing w:before="120" w:line="240" w:lineRule="atLeast"/>
        <w:ind w:right="-3" w:firstLine="720"/>
        <w:jc w:val="both"/>
        <w:rPr>
          <w:rFonts w:ascii="Arial" w:hAnsi="Arial" w:cs="Arial"/>
        </w:rPr>
      </w:pPr>
      <w:r w:rsidRPr="00E7444E">
        <w:rPr>
          <w:rFonts w:ascii="Arial" w:hAnsi="Arial" w:cs="Arial"/>
        </w:rPr>
        <w:t xml:space="preserve">Projekt byl zpracován z hlediska maximální hospodárnosti, platných nařízení a směrnic.  Všechny změny oproti PD, které </w:t>
      </w:r>
      <w:proofErr w:type="gramStart"/>
      <w:r w:rsidRPr="00E7444E">
        <w:rPr>
          <w:rFonts w:ascii="Arial" w:hAnsi="Arial" w:cs="Arial"/>
        </w:rPr>
        <w:t>nastanou</w:t>
      </w:r>
      <w:proofErr w:type="gramEnd"/>
      <w:r w:rsidRPr="00E7444E">
        <w:rPr>
          <w:rFonts w:ascii="Arial" w:hAnsi="Arial" w:cs="Arial"/>
        </w:rPr>
        <w:t xml:space="preserve"> při realizaci stavby </w:t>
      </w:r>
      <w:proofErr w:type="gramStart"/>
      <w:r w:rsidRPr="00E7444E">
        <w:rPr>
          <w:rFonts w:ascii="Arial" w:hAnsi="Arial" w:cs="Arial"/>
        </w:rPr>
        <w:t>je</w:t>
      </w:r>
      <w:proofErr w:type="gramEnd"/>
      <w:r w:rsidRPr="00E7444E">
        <w:rPr>
          <w:rFonts w:ascii="Arial" w:hAnsi="Arial" w:cs="Arial"/>
        </w:rPr>
        <w:t xml:space="preserve"> nutné zakreslit do dokumentace. Pokud dojde při provádění k nejasnostem či nepředvídaným okolnostem, je nutné přizvat projektanta k upřesnění postupu prací.</w:t>
      </w:r>
    </w:p>
    <w:p w:rsidR="00EC5945" w:rsidRPr="00E7444E" w:rsidRDefault="00EC5945" w:rsidP="00E83642">
      <w:pPr>
        <w:jc w:val="both"/>
        <w:rPr>
          <w:rFonts w:ascii="Arial" w:hAnsi="Arial"/>
        </w:rPr>
      </w:pPr>
    </w:p>
    <w:p w:rsidR="00EF05E5" w:rsidRPr="00E7444E" w:rsidRDefault="00EF05E5" w:rsidP="00E83642">
      <w:pPr>
        <w:jc w:val="both"/>
        <w:rPr>
          <w:rFonts w:ascii="Arial" w:hAnsi="Arial"/>
        </w:rPr>
      </w:pPr>
    </w:p>
    <w:p w:rsidR="00E83642" w:rsidRPr="00E7444E" w:rsidRDefault="00E83642" w:rsidP="00E83642">
      <w:pPr>
        <w:jc w:val="both"/>
        <w:rPr>
          <w:rFonts w:ascii="Arial" w:hAnsi="Arial"/>
          <w:b/>
          <w:u w:val="single"/>
        </w:rPr>
      </w:pPr>
      <w:proofErr w:type="gramStart"/>
      <w:r w:rsidRPr="00E7444E">
        <w:rPr>
          <w:rFonts w:ascii="Arial" w:hAnsi="Arial"/>
          <w:b/>
          <w:u w:val="single"/>
        </w:rPr>
        <w:t>Pozor !</w:t>
      </w:r>
      <w:proofErr w:type="gramEnd"/>
    </w:p>
    <w:p w:rsidR="00E83642" w:rsidRPr="00E7444E" w:rsidRDefault="00E83642" w:rsidP="00E83642">
      <w:pPr>
        <w:jc w:val="both"/>
        <w:rPr>
          <w:rFonts w:ascii="Arial" w:hAnsi="Arial"/>
        </w:rPr>
      </w:pPr>
      <w:r w:rsidRPr="00E7444E">
        <w:rPr>
          <w:rFonts w:ascii="Arial" w:hAnsi="Arial"/>
        </w:rPr>
        <w:t>Na staveništi se nacházejí stávající podzemní inženýrské sítě. Před zahájením stavebních prací musí tyto být vytýčeny a označeny přímo na staveništi a s jejich polohou seznámena osoba zodpovědná za provádění stavebních prací. Zajistit vytýčení podzemních inženýrských sítí od jejich provozovatelů je povinností investora stavby.</w:t>
      </w:r>
    </w:p>
    <w:p w:rsidR="00EC5945" w:rsidRPr="00E7444E" w:rsidRDefault="00E83642" w:rsidP="00C327D2">
      <w:pPr>
        <w:jc w:val="both"/>
        <w:rPr>
          <w:rFonts w:ascii="Arial" w:hAnsi="Arial"/>
        </w:rPr>
      </w:pPr>
      <w:r w:rsidRPr="00E7444E">
        <w:rPr>
          <w:rFonts w:ascii="Arial" w:hAnsi="Arial"/>
        </w:rPr>
        <w:t>Po dokončení stavebních prací bude předána dokumentace skutečného provedení dodavatelem investorovi, popř. okolním správcům kříženích zařízení.</w:t>
      </w:r>
    </w:p>
    <w:sectPr w:rsidR="00EC5945" w:rsidRPr="00E7444E" w:rsidSect="00746DDC">
      <w:type w:val="continuous"/>
      <w:pgSz w:w="11905" w:h="16838" w:code="9"/>
      <w:pgMar w:top="1361" w:right="1151" w:bottom="1361" w:left="1151" w:header="737" w:footer="708" w:gutter="0"/>
      <w:cols w:space="708" w:equalWidth="0">
        <w:col w:w="9603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6794" w:rsidRDefault="004D6794">
      <w:r>
        <w:separator/>
      </w:r>
    </w:p>
  </w:endnote>
  <w:endnote w:type="continuationSeparator" w:id="1">
    <w:p w:rsidR="004D6794" w:rsidRDefault="004D6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C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6794" w:rsidRDefault="004D6794">
      <w:r>
        <w:separator/>
      </w:r>
    </w:p>
  </w:footnote>
  <w:footnote w:type="continuationSeparator" w:id="1">
    <w:p w:rsidR="004D6794" w:rsidRDefault="004D67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3EA2548C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8380C34"/>
    <w:multiLevelType w:val="multilevel"/>
    <w:tmpl w:val="AE1CD694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76"/>
        </w:tabs>
        <w:ind w:left="25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48"/>
        </w:tabs>
        <w:ind w:left="414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abstractNum w:abstractNumId="2">
    <w:nsid w:val="0C152E8D"/>
    <w:multiLevelType w:val="hybridMultilevel"/>
    <w:tmpl w:val="BC00EA90"/>
    <w:lvl w:ilvl="0" w:tplc="4490B812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2AA3AB6"/>
    <w:multiLevelType w:val="hybridMultilevel"/>
    <w:tmpl w:val="B8F4F5F8"/>
    <w:lvl w:ilvl="0" w:tplc="D80853CC">
      <w:start w:val="101"/>
      <w:numFmt w:val="decimal"/>
      <w:lvlText w:val="%1"/>
      <w:lvlJc w:val="left"/>
      <w:pPr>
        <w:tabs>
          <w:tab w:val="num" w:pos="2565"/>
        </w:tabs>
        <w:ind w:left="2565" w:hanging="4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">
    <w:nsid w:val="192C6B64"/>
    <w:multiLevelType w:val="multilevel"/>
    <w:tmpl w:val="3E406A0E"/>
    <w:lvl w:ilvl="0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/>
        <w:i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  <w:i/>
      </w:rPr>
    </w:lvl>
  </w:abstractNum>
  <w:abstractNum w:abstractNumId="5">
    <w:nsid w:val="331E42A5"/>
    <w:multiLevelType w:val="hybridMultilevel"/>
    <w:tmpl w:val="9B9E9DB2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71B6684"/>
    <w:multiLevelType w:val="hybridMultilevel"/>
    <w:tmpl w:val="15443F6A"/>
    <w:lvl w:ilvl="0" w:tplc="E58480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EB32B44"/>
    <w:multiLevelType w:val="hybridMultilevel"/>
    <w:tmpl w:val="38A8F188"/>
    <w:lvl w:ilvl="0" w:tplc="C546AD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FB75713"/>
    <w:multiLevelType w:val="singleLevel"/>
    <w:tmpl w:val="85F0DE0C"/>
    <w:lvl w:ilvl="0">
      <w:start w:val="1"/>
      <w:numFmt w:val="upperLetter"/>
      <w:pStyle w:val="Rejstk1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7"/>
  </w:num>
  <w:num w:numId="8">
    <w:abstractNumId w:val="2"/>
  </w:num>
  <w:num w:numId="9">
    <w:abstractNumId w:val="3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165B"/>
    <w:rsid w:val="00002EC1"/>
    <w:rsid w:val="000172AE"/>
    <w:rsid w:val="00027F3B"/>
    <w:rsid w:val="00034EFB"/>
    <w:rsid w:val="00051DF9"/>
    <w:rsid w:val="00053C84"/>
    <w:rsid w:val="000965F4"/>
    <w:rsid w:val="000A340A"/>
    <w:rsid w:val="000A59EC"/>
    <w:rsid w:val="000C5465"/>
    <w:rsid w:val="000C6123"/>
    <w:rsid w:val="000C7352"/>
    <w:rsid w:val="000D07A7"/>
    <w:rsid w:val="000E38D3"/>
    <w:rsid w:val="000F6D65"/>
    <w:rsid w:val="001114A1"/>
    <w:rsid w:val="00117191"/>
    <w:rsid w:val="00144B68"/>
    <w:rsid w:val="001558A0"/>
    <w:rsid w:val="001675CE"/>
    <w:rsid w:val="00167858"/>
    <w:rsid w:val="00171B9E"/>
    <w:rsid w:val="00195985"/>
    <w:rsid w:val="001A0FFA"/>
    <w:rsid w:val="001B0DEA"/>
    <w:rsid w:val="001B2762"/>
    <w:rsid w:val="001C3D66"/>
    <w:rsid w:val="001F3EF1"/>
    <w:rsid w:val="002239B1"/>
    <w:rsid w:val="00237F84"/>
    <w:rsid w:val="00242803"/>
    <w:rsid w:val="00267401"/>
    <w:rsid w:val="002971BE"/>
    <w:rsid w:val="002B28C2"/>
    <w:rsid w:val="002E4861"/>
    <w:rsid w:val="002F175B"/>
    <w:rsid w:val="002F3471"/>
    <w:rsid w:val="00306A47"/>
    <w:rsid w:val="003078C8"/>
    <w:rsid w:val="00312976"/>
    <w:rsid w:val="00314BE4"/>
    <w:rsid w:val="0032397D"/>
    <w:rsid w:val="00331E64"/>
    <w:rsid w:val="003656BB"/>
    <w:rsid w:val="003848E3"/>
    <w:rsid w:val="00393427"/>
    <w:rsid w:val="0039642E"/>
    <w:rsid w:val="003A1FB8"/>
    <w:rsid w:val="003B7BEE"/>
    <w:rsid w:val="003D3B03"/>
    <w:rsid w:val="003D6DAB"/>
    <w:rsid w:val="003E61D6"/>
    <w:rsid w:val="003F32E3"/>
    <w:rsid w:val="003F459D"/>
    <w:rsid w:val="00406A50"/>
    <w:rsid w:val="004224F7"/>
    <w:rsid w:val="00430021"/>
    <w:rsid w:val="00442CCC"/>
    <w:rsid w:val="00445A23"/>
    <w:rsid w:val="00467349"/>
    <w:rsid w:val="004949FD"/>
    <w:rsid w:val="004C6E8B"/>
    <w:rsid w:val="004D1E9E"/>
    <w:rsid w:val="004D4D0C"/>
    <w:rsid w:val="004D6794"/>
    <w:rsid w:val="004F1E54"/>
    <w:rsid w:val="004F47E2"/>
    <w:rsid w:val="004F5FE9"/>
    <w:rsid w:val="00500D97"/>
    <w:rsid w:val="005037EB"/>
    <w:rsid w:val="00504322"/>
    <w:rsid w:val="00510DBA"/>
    <w:rsid w:val="0053307C"/>
    <w:rsid w:val="00534786"/>
    <w:rsid w:val="00543E28"/>
    <w:rsid w:val="00564BEF"/>
    <w:rsid w:val="0056624D"/>
    <w:rsid w:val="00582239"/>
    <w:rsid w:val="00584B78"/>
    <w:rsid w:val="0059773B"/>
    <w:rsid w:val="005A2BDC"/>
    <w:rsid w:val="005A70E0"/>
    <w:rsid w:val="005B08EB"/>
    <w:rsid w:val="00630CB2"/>
    <w:rsid w:val="00641CB6"/>
    <w:rsid w:val="00652CCD"/>
    <w:rsid w:val="00657D4D"/>
    <w:rsid w:val="00662E23"/>
    <w:rsid w:val="0069107B"/>
    <w:rsid w:val="00695F6B"/>
    <w:rsid w:val="006A28A5"/>
    <w:rsid w:val="006B4F15"/>
    <w:rsid w:val="006C0EFF"/>
    <w:rsid w:val="006C1A79"/>
    <w:rsid w:val="006C2932"/>
    <w:rsid w:val="006C55F9"/>
    <w:rsid w:val="006E238E"/>
    <w:rsid w:val="006E3B2D"/>
    <w:rsid w:val="006F073D"/>
    <w:rsid w:val="006F4BDB"/>
    <w:rsid w:val="006F5234"/>
    <w:rsid w:val="007069B7"/>
    <w:rsid w:val="00707119"/>
    <w:rsid w:val="00716F5E"/>
    <w:rsid w:val="00724029"/>
    <w:rsid w:val="00746DDC"/>
    <w:rsid w:val="00750282"/>
    <w:rsid w:val="00753E53"/>
    <w:rsid w:val="007736A9"/>
    <w:rsid w:val="00774CF0"/>
    <w:rsid w:val="00781CDC"/>
    <w:rsid w:val="00792076"/>
    <w:rsid w:val="007B6F16"/>
    <w:rsid w:val="007C7EF9"/>
    <w:rsid w:val="007D5FEB"/>
    <w:rsid w:val="007F2563"/>
    <w:rsid w:val="008312F6"/>
    <w:rsid w:val="00843C28"/>
    <w:rsid w:val="0086244E"/>
    <w:rsid w:val="008753F4"/>
    <w:rsid w:val="008802B1"/>
    <w:rsid w:val="008811AD"/>
    <w:rsid w:val="00895C29"/>
    <w:rsid w:val="008A235F"/>
    <w:rsid w:val="008B16CA"/>
    <w:rsid w:val="008C0493"/>
    <w:rsid w:val="008E615D"/>
    <w:rsid w:val="0090797D"/>
    <w:rsid w:val="00912548"/>
    <w:rsid w:val="00916449"/>
    <w:rsid w:val="00925D28"/>
    <w:rsid w:val="00952554"/>
    <w:rsid w:val="00957138"/>
    <w:rsid w:val="0096017D"/>
    <w:rsid w:val="00972300"/>
    <w:rsid w:val="00977DB2"/>
    <w:rsid w:val="00984D01"/>
    <w:rsid w:val="009878D7"/>
    <w:rsid w:val="009A3320"/>
    <w:rsid w:val="009C56CB"/>
    <w:rsid w:val="009C7414"/>
    <w:rsid w:val="009E5B91"/>
    <w:rsid w:val="009E7239"/>
    <w:rsid w:val="00A032D3"/>
    <w:rsid w:val="00A22BD5"/>
    <w:rsid w:val="00A2439C"/>
    <w:rsid w:val="00A57CB5"/>
    <w:rsid w:val="00A63CE1"/>
    <w:rsid w:val="00A742C0"/>
    <w:rsid w:val="00A758CA"/>
    <w:rsid w:val="00A82C0E"/>
    <w:rsid w:val="00AA3B5B"/>
    <w:rsid w:val="00AD5101"/>
    <w:rsid w:val="00AD6951"/>
    <w:rsid w:val="00AE2D4A"/>
    <w:rsid w:val="00AF7ED1"/>
    <w:rsid w:val="00B022E0"/>
    <w:rsid w:val="00B27787"/>
    <w:rsid w:val="00B3143B"/>
    <w:rsid w:val="00B6165B"/>
    <w:rsid w:val="00B846D6"/>
    <w:rsid w:val="00B84B3E"/>
    <w:rsid w:val="00B91324"/>
    <w:rsid w:val="00B923EA"/>
    <w:rsid w:val="00BA6591"/>
    <w:rsid w:val="00BB6278"/>
    <w:rsid w:val="00BE25CC"/>
    <w:rsid w:val="00BE63CE"/>
    <w:rsid w:val="00C12F1C"/>
    <w:rsid w:val="00C327D2"/>
    <w:rsid w:val="00C4186C"/>
    <w:rsid w:val="00C52FBD"/>
    <w:rsid w:val="00C72EDC"/>
    <w:rsid w:val="00C90705"/>
    <w:rsid w:val="00C92B36"/>
    <w:rsid w:val="00CA753A"/>
    <w:rsid w:val="00CC4E21"/>
    <w:rsid w:val="00CC7A00"/>
    <w:rsid w:val="00CE3B4D"/>
    <w:rsid w:val="00CE5713"/>
    <w:rsid w:val="00D06095"/>
    <w:rsid w:val="00D14047"/>
    <w:rsid w:val="00D21F8E"/>
    <w:rsid w:val="00D26267"/>
    <w:rsid w:val="00D736C2"/>
    <w:rsid w:val="00D7720D"/>
    <w:rsid w:val="00D94A83"/>
    <w:rsid w:val="00DA53F1"/>
    <w:rsid w:val="00DC1141"/>
    <w:rsid w:val="00DD15AE"/>
    <w:rsid w:val="00DF6B96"/>
    <w:rsid w:val="00E00197"/>
    <w:rsid w:val="00E03A62"/>
    <w:rsid w:val="00E04147"/>
    <w:rsid w:val="00E062F4"/>
    <w:rsid w:val="00E14FCE"/>
    <w:rsid w:val="00E3083D"/>
    <w:rsid w:val="00E443E5"/>
    <w:rsid w:val="00E44D58"/>
    <w:rsid w:val="00E44F08"/>
    <w:rsid w:val="00E52707"/>
    <w:rsid w:val="00E67560"/>
    <w:rsid w:val="00E7444E"/>
    <w:rsid w:val="00E83642"/>
    <w:rsid w:val="00E86790"/>
    <w:rsid w:val="00EA183B"/>
    <w:rsid w:val="00EB14C8"/>
    <w:rsid w:val="00EC3477"/>
    <w:rsid w:val="00EC5945"/>
    <w:rsid w:val="00EE6C6A"/>
    <w:rsid w:val="00EF05E5"/>
    <w:rsid w:val="00F03B2A"/>
    <w:rsid w:val="00F05D9E"/>
    <w:rsid w:val="00F10B52"/>
    <w:rsid w:val="00F10C6C"/>
    <w:rsid w:val="00F155EB"/>
    <w:rsid w:val="00F66379"/>
    <w:rsid w:val="00F72A56"/>
    <w:rsid w:val="00F873C8"/>
    <w:rsid w:val="00F97C55"/>
    <w:rsid w:val="00FA1758"/>
    <w:rsid w:val="00FC2D24"/>
    <w:rsid w:val="00FC359E"/>
    <w:rsid w:val="00FF1B9B"/>
    <w:rsid w:val="00FF70C3"/>
    <w:rsid w:val="00FF7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46DDC"/>
    <w:rPr>
      <w:sz w:val="24"/>
    </w:rPr>
  </w:style>
  <w:style w:type="paragraph" w:styleId="Nadpis1">
    <w:name w:val="heading 1"/>
    <w:basedOn w:val="Normln"/>
    <w:next w:val="Normln"/>
    <w:qFormat/>
    <w:rsid w:val="00746DDC"/>
    <w:pPr>
      <w:keepNext/>
      <w:jc w:val="center"/>
      <w:outlineLvl w:val="0"/>
    </w:pPr>
    <w:rPr>
      <w:rFonts w:ascii="Arial" w:hAnsi="Arial"/>
      <w:b/>
      <w:sz w:val="16"/>
    </w:rPr>
  </w:style>
  <w:style w:type="paragraph" w:styleId="Nadpis2">
    <w:name w:val="heading 2"/>
    <w:basedOn w:val="Normln"/>
    <w:next w:val="Normln"/>
    <w:qFormat/>
    <w:rsid w:val="00746DDC"/>
    <w:pPr>
      <w:keepNext/>
      <w:jc w:val="center"/>
      <w:outlineLvl w:val="1"/>
    </w:pPr>
    <w:rPr>
      <w:rFonts w:ascii="Arial" w:hAnsi="Arial"/>
      <w:b/>
      <w:caps/>
      <w:sz w:val="32"/>
    </w:rPr>
  </w:style>
  <w:style w:type="paragraph" w:styleId="Nadpis3">
    <w:name w:val="heading 3"/>
    <w:basedOn w:val="Normln"/>
    <w:next w:val="Normln"/>
    <w:qFormat/>
    <w:rsid w:val="00746DDC"/>
    <w:pPr>
      <w:keepNext/>
      <w:jc w:val="center"/>
      <w:outlineLvl w:val="2"/>
    </w:pPr>
    <w:rPr>
      <w:rFonts w:ascii="Arial" w:hAnsi="Arial"/>
      <w:b/>
      <w:caps/>
      <w:sz w:val="28"/>
    </w:rPr>
  </w:style>
  <w:style w:type="paragraph" w:styleId="Nadpis4">
    <w:name w:val="heading 4"/>
    <w:basedOn w:val="Normln"/>
    <w:next w:val="Normln"/>
    <w:qFormat/>
    <w:rsid w:val="00746DDC"/>
    <w:pPr>
      <w:keepNext/>
      <w:spacing w:before="120" w:line="240" w:lineRule="atLeast"/>
      <w:ind w:left="426"/>
      <w:outlineLvl w:val="3"/>
    </w:pPr>
    <w:rPr>
      <w:u w:val="single"/>
    </w:rPr>
  </w:style>
  <w:style w:type="paragraph" w:styleId="Nadpis5">
    <w:name w:val="heading 5"/>
    <w:basedOn w:val="Normln"/>
    <w:next w:val="Normln"/>
    <w:qFormat/>
    <w:rsid w:val="00746DDC"/>
    <w:pPr>
      <w:keepNext/>
      <w:jc w:val="both"/>
      <w:outlineLvl w:val="4"/>
    </w:pPr>
    <w:rPr>
      <w:rFonts w:ascii="Arial" w:hAnsi="Arial"/>
      <w:b/>
      <w:i/>
      <w:color w:val="FF9900"/>
      <w:sz w:val="28"/>
      <w:u w:val="single"/>
    </w:rPr>
  </w:style>
  <w:style w:type="paragraph" w:styleId="Nadpis6">
    <w:name w:val="heading 6"/>
    <w:basedOn w:val="Normln"/>
    <w:next w:val="Normln"/>
    <w:qFormat/>
    <w:rsid w:val="00746DDC"/>
    <w:pPr>
      <w:keepNext/>
      <w:jc w:val="both"/>
      <w:outlineLvl w:val="5"/>
    </w:pPr>
    <w:rPr>
      <w:rFonts w:ascii="Arial" w:hAnsi="Arial"/>
      <w:sz w:val="22"/>
      <w:u w:val="single"/>
    </w:rPr>
  </w:style>
  <w:style w:type="paragraph" w:styleId="Nadpis7">
    <w:name w:val="heading 7"/>
    <w:basedOn w:val="Normln"/>
    <w:next w:val="Normln"/>
    <w:qFormat/>
    <w:rsid w:val="00A758CA"/>
    <w:pPr>
      <w:spacing w:before="240" w:after="60"/>
      <w:outlineLvl w:val="6"/>
    </w:pPr>
    <w:rPr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termo"/>
    <w:basedOn w:val="Normln"/>
    <w:rsid w:val="00746DDC"/>
    <w:rPr>
      <w:rFonts w:ascii="HelveticaCS" w:hAnsi="HelveticaCS"/>
      <w:color w:val="000000"/>
    </w:rPr>
  </w:style>
  <w:style w:type="paragraph" w:customStyle="1" w:styleId="dka">
    <w:name w:val="Řádka"/>
    <w:rsid w:val="00746DDC"/>
    <w:rPr>
      <w:color w:val="000000"/>
      <w:sz w:val="24"/>
    </w:rPr>
  </w:style>
  <w:style w:type="paragraph" w:customStyle="1" w:styleId="Znaka">
    <w:name w:val="Značka"/>
    <w:rsid w:val="00746DDC"/>
    <w:pPr>
      <w:ind w:left="288"/>
    </w:pPr>
    <w:rPr>
      <w:color w:val="000000"/>
      <w:sz w:val="24"/>
    </w:rPr>
  </w:style>
  <w:style w:type="paragraph" w:customStyle="1" w:styleId="Znaka1">
    <w:name w:val="Značka 1"/>
    <w:rsid w:val="00746DDC"/>
    <w:pPr>
      <w:ind w:left="576"/>
    </w:pPr>
    <w:rPr>
      <w:color w:val="000000"/>
      <w:sz w:val="24"/>
    </w:rPr>
  </w:style>
  <w:style w:type="paragraph" w:customStyle="1" w:styleId="sloseznamu">
    <w:name w:val="Číslo seznamu"/>
    <w:rsid w:val="00746DDC"/>
    <w:pPr>
      <w:ind w:left="720"/>
    </w:pPr>
    <w:rPr>
      <w:color w:val="000000"/>
      <w:sz w:val="24"/>
    </w:rPr>
  </w:style>
  <w:style w:type="paragraph" w:customStyle="1" w:styleId="Podnadpis">
    <w:name w:val="Podnadpis"/>
    <w:rsid w:val="00746DDC"/>
    <w:pPr>
      <w:spacing w:before="72" w:after="72"/>
    </w:pPr>
    <w:rPr>
      <w:b/>
      <w:i/>
      <w:color w:val="000000"/>
      <w:sz w:val="24"/>
    </w:rPr>
  </w:style>
  <w:style w:type="paragraph" w:customStyle="1" w:styleId="Nadpis">
    <w:name w:val="Nadpis"/>
    <w:rsid w:val="00746DDC"/>
    <w:pPr>
      <w:keepNext/>
      <w:keepLines/>
      <w:spacing w:before="144" w:after="72"/>
    </w:pPr>
    <w:rPr>
      <w:rFonts w:ascii="Arial" w:hAnsi="Arial"/>
      <w:b/>
      <w:color w:val="000000"/>
      <w:sz w:val="36"/>
    </w:rPr>
  </w:style>
  <w:style w:type="paragraph" w:styleId="Zhlav">
    <w:name w:val="header"/>
    <w:basedOn w:val="Normln"/>
    <w:rsid w:val="00746DDC"/>
    <w:rPr>
      <w:color w:val="000000"/>
    </w:rPr>
  </w:style>
  <w:style w:type="paragraph" w:styleId="Zpat">
    <w:name w:val="footer"/>
    <w:basedOn w:val="Normln"/>
    <w:rsid w:val="00746DDC"/>
    <w:rPr>
      <w:color w:val="000000"/>
    </w:rPr>
  </w:style>
  <w:style w:type="paragraph" w:customStyle="1" w:styleId="Texttabulky">
    <w:name w:val="Text tabulky"/>
    <w:rsid w:val="00746DDC"/>
    <w:rPr>
      <w:color w:val="000000"/>
      <w:sz w:val="24"/>
    </w:rPr>
  </w:style>
  <w:style w:type="paragraph" w:styleId="Zkladntext2">
    <w:name w:val="Body Text 2"/>
    <w:basedOn w:val="Normln"/>
    <w:link w:val="Zkladntext2Char"/>
    <w:rsid w:val="00746DDC"/>
    <w:pPr>
      <w:jc w:val="center"/>
    </w:pPr>
    <w:rPr>
      <w:rFonts w:ascii="Arial" w:hAnsi="Arial"/>
      <w:b/>
      <w:sz w:val="20"/>
    </w:rPr>
  </w:style>
  <w:style w:type="paragraph" w:styleId="Zkladntextodsazen">
    <w:name w:val="Body Text Indent"/>
    <w:basedOn w:val="Normln"/>
    <w:link w:val="ZkladntextodsazenChar"/>
    <w:rsid w:val="00746DDC"/>
    <w:pPr>
      <w:ind w:left="360"/>
    </w:pPr>
    <w:rPr>
      <w:sz w:val="20"/>
    </w:rPr>
  </w:style>
  <w:style w:type="paragraph" w:styleId="Textvbloku">
    <w:name w:val="Block Text"/>
    <w:basedOn w:val="Normln"/>
    <w:rsid w:val="00746DDC"/>
    <w:pPr>
      <w:ind w:left="284" w:right="282"/>
      <w:jc w:val="both"/>
    </w:pPr>
  </w:style>
  <w:style w:type="paragraph" w:styleId="Prosttext">
    <w:name w:val="Plain Text"/>
    <w:basedOn w:val="Normln"/>
    <w:rsid w:val="00746DDC"/>
    <w:rPr>
      <w:rFonts w:ascii="Courier New" w:hAnsi="Courier New"/>
      <w:sz w:val="20"/>
    </w:rPr>
  </w:style>
  <w:style w:type="paragraph" w:customStyle="1" w:styleId="Style0">
    <w:name w:val="Style0"/>
    <w:rsid w:val="00746DDC"/>
    <w:rPr>
      <w:rFonts w:ascii="Arial" w:hAnsi="Arial"/>
      <w:snapToGrid w:val="0"/>
      <w:sz w:val="24"/>
    </w:rPr>
  </w:style>
  <w:style w:type="paragraph" w:styleId="Zkladntext3">
    <w:name w:val="Body Text 3"/>
    <w:basedOn w:val="Normln"/>
    <w:rsid w:val="00746DDC"/>
    <w:pPr>
      <w:ind w:right="10"/>
      <w:jc w:val="both"/>
    </w:pPr>
  </w:style>
  <w:style w:type="paragraph" w:styleId="Zkladntextodsazen3">
    <w:name w:val="Body Text Indent 3"/>
    <w:basedOn w:val="Normln"/>
    <w:rsid w:val="00746DDC"/>
    <w:pPr>
      <w:autoSpaceDE w:val="0"/>
      <w:autoSpaceDN w:val="0"/>
      <w:ind w:firstLine="720"/>
      <w:jc w:val="both"/>
    </w:pPr>
    <w:rPr>
      <w:i/>
      <w:iCs/>
      <w:sz w:val="20"/>
    </w:rPr>
  </w:style>
  <w:style w:type="paragraph" w:styleId="Zkladntextodsazen2">
    <w:name w:val="Body Text Indent 2"/>
    <w:basedOn w:val="Normln"/>
    <w:rsid w:val="00746DDC"/>
    <w:pPr>
      <w:spacing w:before="120" w:line="240" w:lineRule="atLeast"/>
      <w:ind w:left="284" w:firstLine="425"/>
      <w:jc w:val="both"/>
    </w:pPr>
  </w:style>
  <w:style w:type="character" w:styleId="Hypertextovodkaz">
    <w:name w:val="Hyperlink"/>
    <w:basedOn w:val="Standardnpsmoodstavce"/>
    <w:rsid w:val="00746DDC"/>
    <w:rPr>
      <w:color w:val="0000FF"/>
      <w:u w:val="single"/>
    </w:rPr>
  </w:style>
  <w:style w:type="paragraph" w:styleId="Rejstk1">
    <w:name w:val="index 1"/>
    <w:basedOn w:val="Normln"/>
    <w:autoRedefine/>
    <w:semiHidden/>
    <w:rsid w:val="00746DDC"/>
    <w:pPr>
      <w:numPr>
        <w:numId w:val="2"/>
      </w:numPr>
      <w:tabs>
        <w:tab w:val="right" w:pos="4080"/>
      </w:tabs>
      <w:spacing w:line="220" w:lineRule="atLeast"/>
    </w:pPr>
    <w:rPr>
      <w:rFonts w:ascii="Arial" w:hAnsi="Arial"/>
      <w:b/>
      <w:sz w:val="22"/>
    </w:rPr>
  </w:style>
  <w:style w:type="paragraph" w:styleId="Seznamsodrkami3">
    <w:name w:val="List Bullet 3"/>
    <w:basedOn w:val="Normln"/>
    <w:autoRedefine/>
    <w:rsid w:val="00746DDC"/>
    <w:pPr>
      <w:numPr>
        <w:numId w:val="1"/>
      </w:numPr>
    </w:pPr>
    <w:rPr>
      <w:rFonts w:ascii="Arial" w:hAnsi="Arial"/>
    </w:rPr>
  </w:style>
  <w:style w:type="paragraph" w:customStyle="1" w:styleId="Prosttext1">
    <w:name w:val="Prostý text1"/>
    <w:basedOn w:val="Normln"/>
    <w:rsid w:val="00746DDC"/>
    <w:rPr>
      <w:rFonts w:ascii="Courier New" w:hAnsi="Courier New"/>
      <w:sz w:val="20"/>
    </w:rPr>
  </w:style>
  <w:style w:type="paragraph" w:styleId="Zkladntext-prvnodsazen">
    <w:name w:val="Body Text First Indent"/>
    <w:basedOn w:val="Zkladntext"/>
    <w:rsid w:val="00746DDC"/>
    <w:pPr>
      <w:spacing w:after="120"/>
      <w:ind w:firstLine="210"/>
      <w:jc w:val="both"/>
    </w:pPr>
    <w:rPr>
      <w:rFonts w:ascii="Arial" w:hAnsi="Arial"/>
      <w:color w:val="auto"/>
    </w:rPr>
  </w:style>
  <w:style w:type="paragraph" w:customStyle="1" w:styleId="Zkladntext21">
    <w:name w:val="Základní text 21"/>
    <w:basedOn w:val="Normln"/>
    <w:rsid w:val="00746DDC"/>
    <w:pPr>
      <w:jc w:val="both"/>
    </w:pPr>
    <w:rPr>
      <w:rFonts w:ascii="Arial" w:hAnsi="Arial"/>
      <w:i/>
    </w:rPr>
  </w:style>
  <w:style w:type="table" w:styleId="Mkatabulky">
    <w:name w:val="Table Grid"/>
    <w:basedOn w:val="Normlntabulka"/>
    <w:rsid w:val="00F03B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2Char">
    <w:name w:val="Základní text 2 Char"/>
    <w:basedOn w:val="Standardnpsmoodstavce"/>
    <w:link w:val="Zkladntext2"/>
    <w:rsid w:val="00F10C6C"/>
    <w:rPr>
      <w:rFonts w:ascii="Arial" w:hAnsi="Arial"/>
      <w:b/>
    </w:rPr>
  </w:style>
  <w:style w:type="paragraph" w:styleId="Textbubliny">
    <w:name w:val="Balloon Text"/>
    <w:basedOn w:val="Normln"/>
    <w:link w:val="TextbublinyChar"/>
    <w:rsid w:val="00F873C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873C8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Standardnpsmoodstavce"/>
    <w:rsid w:val="00F873C8"/>
  </w:style>
  <w:style w:type="character" w:customStyle="1" w:styleId="ZkladntextodsazenChar">
    <w:name w:val="Základní text odsazený Char"/>
    <w:basedOn w:val="Standardnpsmoodstavce"/>
    <w:link w:val="Zkladntextodsazen"/>
    <w:rsid w:val="00641C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1147</TotalTime>
  <Pages>7</Pages>
  <Words>2032</Words>
  <Characters>12199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Průvodní a souhrnná technická zpráva</vt:lpstr>
    </vt:vector>
  </TitlesOfParts>
  <Manager>ing.Pohořelý Jirka</Manager>
  <Company>PROfi Jihlava s.r.o.</Company>
  <LinksUpToDate>false</LinksUpToDate>
  <CharactersWithSpaces>14203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Průvodní a souhrnná technická zpráva</dc:title>
  <dc:subject>podle nového zákona</dc:subject>
  <dc:creator>Jan Pípa</dc:creator>
  <cp:keywords>2007</cp:keywords>
  <dc:description>Upraveno již podle nového zákona a vyhlášky pro územní řízení</dc:description>
  <cp:lastModifiedBy>sobol</cp:lastModifiedBy>
  <cp:revision>36</cp:revision>
  <cp:lastPrinted>2011-06-03T10:38:00Z</cp:lastPrinted>
  <dcterms:created xsi:type="dcterms:W3CDTF">2011-06-01T05:38:00Z</dcterms:created>
  <dcterms:modified xsi:type="dcterms:W3CDTF">2012-02-29T08:06:00Z</dcterms:modified>
  <cp:category>TZ</cp:category>
</cp:coreProperties>
</file>